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0198" w:rsidRPr="003714C3" w:rsidRDefault="00B50198" w:rsidP="00B50198">
      <w:pPr>
        <w:pStyle w:val="Antrats"/>
        <w:tabs>
          <w:tab w:val="clear" w:pos="4153"/>
          <w:tab w:val="clear" w:pos="8306"/>
        </w:tabs>
        <w:jc w:val="center"/>
        <w:rPr>
          <w:rFonts w:asciiTheme="majorHAnsi" w:hAnsiTheme="majorHAnsi"/>
          <w:color w:val="000000"/>
          <w:sz w:val="22"/>
          <w:szCs w:val="22"/>
        </w:rPr>
      </w:pPr>
      <w:r w:rsidRPr="003714C3">
        <w:rPr>
          <w:rFonts w:asciiTheme="majorHAnsi" w:hAnsiTheme="majorHAnsi"/>
          <w:noProof/>
          <w:color w:val="000000"/>
          <w:sz w:val="22"/>
          <w:szCs w:val="22"/>
          <w:lang w:val="en-US" w:eastAsia="en-US"/>
        </w:rPr>
        <w:drawing>
          <wp:inline distT="0" distB="0" distL="0" distR="0">
            <wp:extent cx="533400" cy="647700"/>
            <wp:effectExtent l="19050" t="0" r="0" b="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B50198" w:rsidRPr="003714C3" w:rsidRDefault="00B50198" w:rsidP="00B50198">
      <w:pPr>
        <w:pStyle w:val="Antrats"/>
        <w:tabs>
          <w:tab w:val="clear" w:pos="4153"/>
          <w:tab w:val="clear" w:pos="8306"/>
        </w:tabs>
        <w:jc w:val="center"/>
        <w:rPr>
          <w:rFonts w:asciiTheme="majorHAnsi" w:hAnsiTheme="majorHAnsi"/>
          <w:sz w:val="22"/>
          <w:szCs w:val="22"/>
        </w:rPr>
      </w:pPr>
    </w:p>
    <w:p w:rsidR="00B50198" w:rsidRPr="003714C3" w:rsidRDefault="00B50198" w:rsidP="00B50198">
      <w:pPr>
        <w:pStyle w:val="Antrat"/>
        <w:rPr>
          <w:rFonts w:asciiTheme="majorHAnsi" w:hAnsiTheme="majorHAnsi"/>
          <w:bCs w:val="0"/>
          <w:sz w:val="22"/>
          <w:szCs w:val="22"/>
          <w:lang w:val="lt-LT"/>
        </w:rPr>
      </w:pPr>
      <w:r w:rsidRPr="003714C3">
        <w:rPr>
          <w:rFonts w:asciiTheme="majorHAnsi" w:hAnsiTheme="majorHAnsi"/>
          <w:bCs w:val="0"/>
          <w:sz w:val="22"/>
          <w:szCs w:val="22"/>
          <w:lang w:val="lt-LT"/>
        </w:rPr>
        <w:t xml:space="preserve">LIETUVOS SVEIKATOS MOKSLŲ UNIVERSITETO LIGONINĖ </w:t>
      </w: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KAUNO KLINIKOS</w:t>
      </w:r>
    </w:p>
    <w:p w:rsidR="00B50198" w:rsidRPr="003714C3" w:rsidRDefault="00B50198" w:rsidP="00692844">
      <w:pPr>
        <w:pStyle w:val="Default"/>
        <w:rPr>
          <w:rFonts w:asciiTheme="majorHAnsi" w:hAnsiTheme="majorHAnsi"/>
          <w:sz w:val="22"/>
          <w:szCs w:val="22"/>
        </w:rPr>
      </w:pP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Viešoji įstaiga, Eivenių g. 2, 50161 Kaunas, tel. (</w:t>
      </w:r>
      <w:r w:rsidR="00692844" w:rsidRPr="003714C3">
        <w:rPr>
          <w:rFonts w:asciiTheme="majorHAnsi" w:hAnsiTheme="majorHAnsi"/>
          <w:sz w:val="18"/>
          <w:szCs w:val="18"/>
        </w:rPr>
        <w:t>0</w:t>
      </w:r>
      <w:r w:rsidRPr="003714C3">
        <w:rPr>
          <w:rFonts w:asciiTheme="majorHAnsi" w:hAnsiTheme="majorHAnsi"/>
          <w:sz w:val="18"/>
          <w:szCs w:val="18"/>
        </w:rPr>
        <w:t xml:space="preserve"> 37) 32 63 60, (</w:t>
      </w:r>
      <w:r w:rsidR="00692844" w:rsidRPr="003714C3">
        <w:rPr>
          <w:rFonts w:asciiTheme="majorHAnsi" w:hAnsiTheme="majorHAnsi"/>
          <w:sz w:val="18"/>
          <w:szCs w:val="18"/>
        </w:rPr>
        <w:t>0</w:t>
      </w:r>
      <w:r w:rsidRPr="003714C3">
        <w:rPr>
          <w:rFonts w:asciiTheme="majorHAnsi" w:hAnsiTheme="majorHAnsi"/>
          <w:sz w:val="18"/>
          <w:szCs w:val="18"/>
        </w:rPr>
        <w:t xml:space="preserve"> 37) 32 69 75,</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faks. (</w:t>
      </w:r>
      <w:r w:rsidR="00692844" w:rsidRPr="003714C3">
        <w:rPr>
          <w:rFonts w:asciiTheme="majorHAnsi" w:hAnsiTheme="majorHAnsi"/>
          <w:sz w:val="18"/>
          <w:szCs w:val="18"/>
        </w:rPr>
        <w:t>0</w:t>
      </w:r>
      <w:r w:rsidRPr="003714C3">
        <w:rPr>
          <w:rFonts w:asciiTheme="majorHAnsi" w:hAnsiTheme="majorHAnsi"/>
          <w:sz w:val="18"/>
          <w:szCs w:val="18"/>
        </w:rPr>
        <w:t xml:space="preserve"> 37) 32 64 27, el.p. rastine@kaunoklinikos.lt.</w:t>
      </w:r>
    </w:p>
    <w:p w:rsidR="00B50198" w:rsidRPr="003714C3" w:rsidRDefault="00B50198" w:rsidP="00B50198">
      <w:pPr>
        <w:pStyle w:val="Default"/>
        <w:jc w:val="center"/>
        <w:rPr>
          <w:rFonts w:asciiTheme="majorHAnsi" w:hAnsiTheme="majorHAnsi"/>
          <w:sz w:val="18"/>
          <w:szCs w:val="18"/>
        </w:rPr>
      </w:pPr>
      <w:r w:rsidRPr="003714C3">
        <w:rPr>
          <w:rFonts w:asciiTheme="majorHAnsi" w:hAnsiTheme="majorHAnsi"/>
          <w:sz w:val="18"/>
          <w:szCs w:val="18"/>
        </w:rPr>
        <w:t>Duomenys kaupiami ir saugomi Juridinių asmenų registre, kodas 135163499</w:t>
      </w: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_______________________________________________________________________________________</w:t>
      </w:r>
    </w:p>
    <w:p w:rsidR="00B50198" w:rsidRPr="003714C3" w:rsidRDefault="00B50198"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b/>
          <w:sz w:val="22"/>
          <w:szCs w:val="22"/>
          <w:lang w:val="lt-LT"/>
        </w:rPr>
      </w:pPr>
      <w:r w:rsidRPr="003714C3">
        <w:rPr>
          <w:rFonts w:asciiTheme="majorHAnsi" w:hAnsiTheme="majorHAnsi"/>
          <w:b/>
          <w:sz w:val="22"/>
          <w:szCs w:val="22"/>
          <w:lang w:val="lt-LT"/>
        </w:rPr>
        <w:t>ATVIRO KONKURSO SĄLYGOS</w:t>
      </w:r>
    </w:p>
    <w:p w:rsidR="00B50198" w:rsidRPr="003714C3" w:rsidRDefault="00B50198" w:rsidP="00B50198">
      <w:pPr>
        <w:jc w:val="center"/>
        <w:rPr>
          <w:rFonts w:asciiTheme="majorHAnsi" w:hAnsiTheme="majorHAnsi"/>
          <w:sz w:val="22"/>
          <w:szCs w:val="22"/>
          <w:lang w:val="lt-LT"/>
        </w:rPr>
      </w:pPr>
    </w:p>
    <w:p w:rsidR="001F5F6A" w:rsidRPr="003714C3" w:rsidRDefault="00754EF4" w:rsidP="00B50198">
      <w:pPr>
        <w:jc w:val="center"/>
        <w:rPr>
          <w:rFonts w:asciiTheme="majorHAnsi" w:hAnsiTheme="majorHAnsi"/>
          <w:b/>
          <w:bCs/>
          <w:sz w:val="22"/>
          <w:szCs w:val="22"/>
          <w:lang w:val="lt-LT"/>
        </w:rPr>
      </w:pPr>
      <w:r>
        <w:rPr>
          <w:rFonts w:asciiTheme="majorHAnsi" w:hAnsiTheme="majorHAnsi"/>
          <w:b/>
          <w:bCs/>
          <w:sz w:val="22"/>
          <w:szCs w:val="22"/>
          <w:lang w:val="lt-LT"/>
        </w:rPr>
        <w:t>ULTRAGARSO APARAT</w:t>
      </w:r>
      <w:r w:rsidR="0072431C">
        <w:rPr>
          <w:rFonts w:asciiTheme="majorHAnsi" w:hAnsiTheme="majorHAnsi"/>
          <w:b/>
          <w:bCs/>
          <w:sz w:val="22"/>
          <w:szCs w:val="22"/>
          <w:lang w:val="lt-LT"/>
        </w:rPr>
        <w:t>AS</w:t>
      </w:r>
    </w:p>
    <w:p w:rsidR="006A0A92" w:rsidRPr="003714C3" w:rsidRDefault="006A0A92" w:rsidP="00B50198">
      <w:pPr>
        <w:jc w:val="center"/>
        <w:rPr>
          <w:rFonts w:asciiTheme="majorHAnsi" w:hAnsiTheme="majorHAnsi"/>
          <w:sz w:val="22"/>
          <w:szCs w:val="22"/>
          <w:lang w:val="lt-LT"/>
        </w:rPr>
      </w:pPr>
    </w:p>
    <w:p w:rsidR="00B50198" w:rsidRPr="003714C3" w:rsidRDefault="00B50198" w:rsidP="00B50198">
      <w:pPr>
        <w:jc w:val="center"/>
        <w:rPr>
          <w:rFonts w:asciiTheme="majorHAnsi" w:hAnsiTheme="majorHAnsi"/>
          <w:sz w:val="22"/>
          <w:szCs w:val="22"/>
          <w:lang w:val="lt-LT"/>
        </w:rPr>
      </w:pPr>
      <w:r w:rsidRPr="003714C3">
        <w:rPr>
          <w:rFonts w:asciiTheme="majorHAnsi" w:hAnsiTheme="majorHAnsi"/>
          <w:sz w:val="22"/>
          <w:szCs w:val="22"/>
          <w:lang w:val="lt-LT"/>
        </w:rPr>
        <w:t>TURINYS</w:t>
      </w:r>
    </w:p>
    <w:p w:rsidR="00B50198" w:rsidRPr="003714C3" w:rsidRDefault="00B50198" w:rsidP="00B5019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BENDROSIOS NUOSTATOS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OBJEKTAS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TIEKĖJŲ PAŠALINIMO PAGRINDAI IR REIKALAUJAMA KVALIFIKACIJA</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4.</w:t>
            </w:r>
          </w:p>
        </w:tc>
        <w:tc>
          <w:tcPr>
            <w:tcW w:w="8780" w:type="dxa"/>
          </w:tcPr>
          <w:p w:rsidR="00B50198" w:rsidRPr="003714C3" w:rsidRDefault="00F37AF5" w:rsidP="00681F0E">
            <w:pPr>
              <w:jc w:val="both"/>
              <w:rPr>
                <w:rFonts w:asciiTheme="majorHAnsi" w:hAnsiTheme="majorHAnsi"/>
                <w:sz w:val="22"/>
                <w:szCs w:val="22"/>
                <w:lang w:val="lt-LT"/>
              </w:rPr>
            </w:pPr>
            <w:r w:rsidRPr="003714C3">
              <w:rPr>
                <w:rFonts w:asciiTheme="majorHAnsi" w:hAnsiTheme="majorHAnsi"/>
                <w:sz w:val="22"/>
                <w:szCs w:val="22"/>
                <w:lang w:val="lt-LT"/>
              </w:rPr>
              <w:t>ŪKIO SUBJEK</w:t>
            </w:r>
            <w:r w:rsidR="00B50198" w:rsidRPr="003714C3">
              <w:rPr>
                <w:rFonts w:asciiTheme="majorHAnsi" w:hAnsiTheme="majorHAnsi"/>
                <w:sz w:val="22"/>
                <w:szCs w:val="22"/>
                <w:lang w:val="lt-LT"/>
              </w:rPr>
              <w:t>TŲ GRUPĖS DALYVAVIMAS PIRKIMO PROCEDŪROSE</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RENGIMAS, PATEIKIMAS, KEITIMAS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ŠIFRAVIMAS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7.</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8.</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GALIOJIMO UŽTIKRINIMAS</w:t>
            </w:r>
          </w:p>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PAVYZDŽIŲ PATEIKIMAS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9.</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DOKUMENTŲ PAAIŠKINIMAS IR PATIKSLINIMAS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10.</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SUSIPAŽINIMAS SU GAUTAIS PASIŪLYMAIS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11.</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12.</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ELEKTRONINIS AUKCIONAS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13.</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ATMETIMO PRIEŽASTYS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14.</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VERTINIMAS IR PALYGINIMAS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15.</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PASIŪLYMŲ EILĖ IR LAIMĖTOJO NUSTATYMAS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16.</w:t>
            </w: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PRETENZIJŲ IR SKUNDŲ NAGRINĖJIMAS</w:t>
            </w: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17.</w:t>
            </w:r>
          </w:p>
          <w:p w:rsidR="00B50198" w:rsidRPr="003714C3" w:rsidRDefault="00B50198" w:rsidP="00681F0E">
            <w:pPr>
              <w:jc w:val="both"/>
              <w:rPr>
                <w:rFonts w:asciiTheme="majorHAnsi" w:hAnsiTheme="majorHAnsi"/>
                <w:sz w:val="22"/>
                <w:szCs w:val="22"/>
                <w:lang w:val="lt-LT"/>
              </w:rPr>
            </w:pPr>
          </w:p>
        </w:tc>
        <w:tc>
          <w:tcPr>
            <w:tcW w:w="8780" w:type="dxa"/>
          </w:tcPr>
          <w:p w:rsidR="00B50198" w:rsidRPr="003714C3" w:rsidRDefault="00B50198" w:rsidP="00681F0E">
            <w:pPr>
              <w:jc w:val="both"/>
              <w:rPr>
                <w:rFonts w:asciiTheme="majorHAnsi" w:hAnsiTheme="majorHAnsi"/>
                <w:sz w:val="22"/>
                <w:szCs w:val="22"/>
                <w:lang w:val="lt-LT"/>
              </w:rPr>
            </w:pPr>
            <w:r w:rsidRPr="003714C3">
              <w:rPr>
                <w:rFonts w:asciiTheme="majorHAnsi" w:hAnsiTheme="majorHAnsi"/>
                <w:sz w:val="22"/>
                <w:szCs w:val="22"/>
                <w:lang w:val="lt-LT"/>
              </w:rPr>
              <w:t>PIRKIMO SUTARTIES PASIRAŠYMAS IR SĄLYGOS</w:t>
            </w:r>
          </w:p>
          <w:p w:rsidR="00B50198" w:rsidRPr="003714C3" w:rsidRDefault="00B50198" w:rsidP="00681F0E">
            <w:pPr>
              <w:jc w:val="both"/>
              <w:rPr>
                <w:rFonts w:asciiTheme="majorHAnsi" w:hAnsiTheme="majorHAnsi"/>
                <w:sz w:val="22"/>
                <w:szCs w:val="22"/>
                <w:lang w:val="lt-LT"/>
              </w:rPr>
            </w:pPr>
          </w:p>
        </w:tc>
      </w:tr>
      <w:tr w:rsidR="00B50198" w:rsidRPr="003714C3" w:rsidTr="003C6DEE">
        <w:tc>
          <w:tcPr>
            <w:tcW w:w="852" w:type="dxa"/>
          </w:tcPr>
          <w:p w:rsidR="00B50198" w:rsidRPr="003714C3" w:rsidRDefault="00B50198" w:rsidP="00681F0E">
            <w:pPr>
              <w:jc w:val="both"/>
              <w:rPr>
                <w:rFonts w:asciiTheme="majorHAnsi" w:hAnsiTheme="majorHAnsi"/>
                <w:sz w:val="22"/>
                <w:szCs w:val="22"/>
                <w:lang w:val="lt-LT"/>
              </w:rPr>
            </w:pPr>
          </w:p>
          <w:p w:rsidR="003C6DEE" w:rsidRPr="003714C3" w:rsidRDefault="003C6DEE" w:rsidP="00681F0E">
            <w:pPr>
              <w:jc w:val="both"/>
              <w:rPr>
                <w:rFonts w:asciiTheme="majorHAnsi" w:hAnsiTheme="majorHAnsi"/>
                <w:sz w:val="22"/>
                <w:szCs w:val="22"/>
                <w:lang w:val="lt-LT"/>
              </w:rPr>
            </w:pPr>
          </w:p>
        </w:tc>
        <w:tc>
          <w:tcPr>
            <w:tcW w:w="8780" w:type="dxa"/>
          </w:tcPr>
          <w:p w:rsidR="00B50198" w:rsidRPr="003714C3" w:rsidRDefault="00B50198" w:rsidP="00681F0E">
            <w:pPr>
              <w:pStyle w:val="Antrats"/>
              <w:widowControl/>
              <w:tabs>
                <w:tab w:val="clear" w:pos="4153"/>
                <w:tab w:val="clear" w:pos="8306"/>
              </w:tabs>
              <w:spacing w:after="0"/>
              <w:rPr>
                <w:rFonts w:asciiTheme="majorHAnsi" w:hAnsiTheme="majorHAnsi"/>
                <w:sz w:val="22"/>
                <w:szCs w:val="22"/>
                <w:lang w:eastAsia="en-US"/>
              </w:rPr>
            </w:pPr>
          </w:p>
        </w:tc>
      </w:tr>
    </w:tbl>
    <w:p w:rsidR="003C6DEE" w:rsidRPr="003714C3" w:rsidRDefault="003C6DEE" w:rsidP="003C6DEE">
      <w:pPr>
        <w:ind w:left="-907" w:firstLine="902"/>
        <w:rPr>
          <w:rFonts w:asciiTheme="majorHAnsi" w:hAnsiTheme="majorHAnsi"/>
          <w:bCs/>
          <w:caps/>
          <w:color w:val="000000"/>
          <w:sz w:val="22"/>
          <w:szCs w:val="22"/>
        </w:rPr>
      </w:pPr>
      <w:r w:rsidRPr="003714C3">
        <w:rPr>
          <w:rFonts w:asciiTheme="majorHAnsi" w:hAnsiTheme="majorHAnsi"/>
          <w:bCs/>
          <w:caps/>
          <w:color w:val="000000"/>
          <w:sz w:val="22"/>
          <w:szCs w:val="22"/>
        </w:rPr>
        <w:t>Priedai:</w:t>
      </w:r>
    </w:p>
    <w:p w:rsidR="003C6DEE" w:rsidRPr="003714C3" w:rsidRDefault="003C6DEE" w:rsidP="003C6DEE">
      <w:pPr>
        <w:rPr>
          <w:rFonts w:asciiTheme="majorHAnsi" w:hAnsiTheme="majorHAnsi"/>
          <w:sz w:val="22"/>
          <w:szCs w:val="22"/>
        </w:rPr>
      </w:pPr>
      <w:r w:rsidRPr="003714C3">
        <w:rPr>
          <w:rFonts w:asciiTheme="majorHAnsi" w:hAnsiTheme="majorHAnsi"/>
          <w:sz w:val="22"/>
          <w:szCs w:val="22"/>
        </w:rPr>
        <w:t>1. Pasiūlymo forma (1 priedas);</w:t>
      </w:r>
    </w:p>
    <w:p w:rsidR="00AF4463" w:rsidRPr="003714C3" w:rsidRDefault="00AF4463" w:rsidP="00AF4463">
      <w:pPr>
        <w:rPr>
          <w:rFonts w:asciiTheme="majorHAnsi" w:hAnsiTheme="majorHAnsi"/>
          <w:sz w:val="22"/>
          <w:szCs w:val="22"/>
          <w:lang w:eastAsia="lt-LT"/>
        </w:rPr>
      </w:pPr>
      <w:r w:rsidRPr="003714C3">
        <w:rPr>
          <w:rFonts w:asciiTheme="majorHAnsi" w:hAnsiTheme="majorHAnsi"/>
          <w:sz w:val="22"/>
          <w:szCs w:val="22"/>
        </w:rPr>
        <w:t xml:space="preserve">2. </w:t>
      </w:r>
      <w:r w:rsidRPr="003714C3">
        <w:rPr>
          <w:rFonts w:asciiTheme="majorHAnsi" w:hAnsiTheme="majorHAnsi"/>
          <w:sz w:val="22"/>
          <w:szCs w:val="22"/>
          <w:shd w:val="clear" w:color="auto" w:fill="FFFFFF"/>
        </w:rPr>
        <w:t>Prekių viešojo pirkimo–pardavimo sutarties specialiosios sąlygos</w:t>
      </w:r>
      <w:r w:rsidRPr="003714C3">
        <w:rPr>
          <w:rFonts w:asciiTheme="majorHAnsi" w:hAnsiTheme="majorHAnsi"/>
          <w:sz w:val="22"/>
          <w:szCs w:val="22"/>
        </w:rPr>
        <w:t xml:space="preserve"> </w:t>
      </w:r>
      <w:r w:rsidRPr="003714C3">
        <w:rPr>
          <w:rFonts w:asciiTheme="majorHAnsi" w:hAnsiTheme="majorHAnsi"/>
          <w:sz w:val="22"/>
          <w:szCs w:val="22"/>
          <w:lang w:eastAsia="lt-LT"/>
        </w:rPr>
        <w:t>(2 priedas);</w:t>
      </w:r>
    </w:p>
    <w:p w:rsidR="00AF4463" w:rsidRPr="003714C3" w:rsidRDefault="00AF4463" w:rsidP="00AF4463">
      <w:pPr>
        <w:rPr>
          <w:rFonts w:asciiTheme="majorHAnsi" w:hAnsiTheme="majorHAnsi"/>
          <w:sz w:val="22"/>
          <w:szCs w:val="22"/>
          <w:shd w:val="clear" w:color="auto" w:fill="FFFFFF"/>
        </w:rPr>
      </w:pPr>
      <w:r w:rsidRPr="003714C3">
        <w:rPr>
          <w:rFonts w:asciiTheme="majorHAnsi" w:hAnsiTheme="majorHAnsi"/>
          <w:sz w:val="22"/>
          <w:szCs w:val="22"/>
          <w:lang w:eastAsia="lt-LT"/>
        </w:rPr>
        <w:t xml:space="preserve">3. </w:t>
      </w:r>
      <w:r w:rsidRPr="003714C3">
        <w:rPr>
          <w:rFonts w:asciiTheme="majorHAnsi" w:hAnsiTheme="majorHAnsi"/>
          <w:sz w:val="22"/>
          <w:szCs w:val="22"/>
          <w:shd w:val="clear" w:color="auto" w:fill="FFFFFF"/>
        </w:rPr>
        <w:t>Prekių viešojo pirkimo–pardavimo sutarties bendrosios sąlygos</w:t>
      </w:r>
      <w:r w:rsidRPr="003714C3">
        <w:rPr>
          <w:rFonts w:asciiTheme="majorHAnsi" w:hAnsiTheme="majorHAnsi"/>
          <w:sz w:val="22"/>
          <w:szCs w:val="22"/>
        </w:rPr>
        <w:t xml:space="preserve"> (3 priedas);</w:t>
      </w:r>
      <w:r w:rsidRPr="003714C3">
        <w:rPr>
          <w:rFonts w:asciiTheme="majorHAnsi" w:hAnsiTheme="majorHAnsi"/>
          <w:sz w:val="22"/>
          <w:szCs w:val="22"/>
          <w:shd w:val="clear" w:color="auto" w:fill="FFFFFF"/>
        </w:rPr>
        <w:t xml:space="preserve"> </w:t>
      </w:r>
    </w:p>
    <w:p w:rsidR="003C6DEE" w:rsidRPr="003714C3" w:rsidRDefault="00AF4463" w:rsidP="003C6DEE">
      <w:pPr>
        <w:rPr>
          <w:rFonts w:asciiTheme="majorHAnsi" w:eastAsia="Calibri" w:hAnsiTheme="majorHAnsi"/>
          <w:sz w:val="22"/>
          <w:szCs w:val="22"/>
        </w:rPr>
      </w:pPr>
      <w:r w:rsidRPr="003714C3">
        <w:rPr>
          <w:rFonts w:asciiTheme="majorHAnsi" w:eastAsia="Calibri" w:hAnsiTheme="majorHAnsi"/>
          <w:sz w:val="22"/>
          <w:szCs w:val="22"/>
        </w:rPr>
        <w:t>4</w:t>
      </w:r>
      <w:r w:rsidR="003C6DEE" w:rsidRPr="003714C3">
        <w:rPr>
          <w:rFonts w:asciiTheme="majorHAnsi" w:eastAsia="Calibri" w:hAnsiTheme="majorHAnsi"/>
          <w:sz w:val="22"/>
          <w:szCs w:val="22"/>
        </w:rPr>
        <w:t xml:space="preserve">. Techninė specifikacija </w:t>
      </w:r>
      <w:r w:rsidRPr="003714C3">
        <w:rPr>
          <w:rFonts w:asciiTheme="majorHAnsi" w:hAnsiTheme="majorHAnsi"/>
          <w:sz w:val="22"/>
          <w:szCs w:val="22"/>
        </w:rPr>
        <w:t>(4</w:t>
      </w:r>
      <w:r w:rsidR="003C6DEE" w:rsidRPr="003714C3">
        <w:rPr>
          <w:rFonts w:asciiTheme="majorHAnsi" w:hAnsiTheme="majorHAnsi"/>
          <w:sz w:val="22"/>
          <w:szCs w:val="22"/>
        </w:rPr>
        <w:t xml:space="preserve"> priedas);</w:t>
      </w:r>
    </w:p>
    <w:p w:rsidR="003C6DEE" w:rsidRPr="003714C3" w:rsidRDefault="003C6DEE" w:rsidP="003C6DEE">
      <w:pPr>
        <w:ind w:left="-907" w:firstLine="284"/>
        <w:rPr>
          <w:rFonts w:asciiTheme="majorHAnsi" w:hAnsiTheme="majorHAnsi"/>
          <w:sz w:val="22"/>
          <w:szCs w:val="22"/>
          <w:lang w:eastAsia="lt-LT"/>
        </w:rPr>
      </w:pPr>
      <w:r w:rsidRPr="003714C3">
        <w:rPr>
          <w:rFonts w:asciiTheme="majorHAnsi" w:hAnsiTheme="majorHAnsi"/>
          <w:sz w:val="22"/>
          <w:szCs w:val="22"/>
        </w:rPr>
        <w:t xml:space="preserve">          </w:t>
      </w:r>
      <w:r w:rsidR="00F96A07" w:rsidRPr="003714C3">
        <w:rPr>
          <w:rFonts w:asciiTheme="majorHAnsi" w:hAnsiTheme="majorHAnsi"/>
          <w:sz w:val="22"/>
          <w:szCs w:val="22"/>
        </w:rPr>
        <w:t xml:space="preserve">  </w:t>
      </w:r>
      <w:r w:rsidRPr="003714C3">
        <w:rPr>
          <w:rFonts w:asciiTheme="majorHAnsi" w:hAnsiTheme="majorHAnsi"/>
          <w:sz w:val="22"/>
          <w:szCs w:val="22"/>
        </w:rPr>
        <w:t xml:space="preserve"> </w:t>
      </w:r>
      <w:r w:rsidR="00AF4463" w:rsidRPr="003714C3">
        <w:rPr>
          <w:rFonts w:asciiTheme="majorHAnsi" w:hAnsiTheme="majorHAnsi"/>
          <w:sz w:val="22"/>
          <w:szCs w:val="22"/>
        </w:rPr>
        <w:t>5</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w:t>
      </w:r>
      <w:r w:rsidRPr="003714C3">
        <w:rPr>
          <w:rFonts w:asciiTheme="majorHAnsi" w:hAnsiTheme="majorHAnsi"/>
          <w:sz w:val="22"/>
          <w:szCs w:val="22"/>
        </w:rPr>
        <w:t>ojo viešųjų pirkimų dokumento</w:t>
      </w:r>
      <w:r w:rsidRPr="003714C3">
        <w:rPr>
          <w:rFonts w:asciiTheme="majorHAnsi" w:hAnsiTheme="majorHAnsi"/>
          <w:sz w:val="22"/>
          <w:szCs w:val="22"/>
          <w:lang w:eastAsia="lt-LT"/>
        </w:rPr>
        <w:t xml:space="preserve"> (EBVPD) forma </w:t>
      </w:r>
      <w:r w:rsidR="00AF4463" w:rsidRPr="003714C3">
        <w:rPr>
          <w:rFonts w:asciiTheme="majorHAnsi" w:hAnsiTheme="majorHAnsi"/>
          <w:sz w:val="22"/>
          <w:szCs w:val="22"/>
        </w:rPr>
        <w:t>(5</w:t>
      </w:r>
      <w:r w:rsidRPr="003714C3">
        <w:rPr>
          <w:rFonts w:asciiTheme="majorHAnsi" w:hAnsiTheme="majorHAnsi"/>
          <w:sz w:val="22"/>
          <w:szCs w:val="22"/>
        </w:rPr>
        <w:t xml:space="preserve"> priedas)</w:t>
      </w:r>
      <w:r w:rsidRPr="003714C3">
        <w:rPr>
          <w:rFonts w:asciiTheme="majorHAnsi" w:hAnsiTheme="majorHAnsi"/>
          <w:sz w:val="22"/>
          <w:szCs w:val="22"/>
          <w:lang w:eastAsia="lt-LT"/>
        </w:rPr>
        <w:t>;</w:t>
      </w:r>
    </w:p>
    <w:p w:rsidR="003C6DEE" w:rsidRPr="003714C3" w:rsidRDefault="00AF4463" w:rsidP="003C6DEE">
      <w:pPr>
        <w:ind w:left="-907" w:firstLine="284"/>
        <w:rPr>
          <w:rFonts w:asciiTheme="majorHAnsi" w:hAnsiTheme="majorHAnsi"/>
          <w:sz w:val="22"/>
          <w:szCs w:val="22"/>
          <w:lang w:eastAsia="lt-LT"/>
        </w:rPr>
      </w:pPr>
      <w:r w:rsidRPr="003714C3">
        <w:rPr>
          <w:rFonts w:asciiTheme="majorHAnsi" w:hAnsiTheme="majorHAnsi"/>
          <w:sz w:val="22"/>
          <w:szCs w:val="22"/>
          <w:lang w:eastAsia="lt-LT"/>
        </w:rPr>
        <w:tab/>
        <w:t>6. Kainų pasiūlymo lentelė (6</w:t>
      </w:r>
      <w:r w:rsidR="003C6DEE" w:rsidRPr="003714C3">
        <w:rPr>
          <w:rFonts w:asciiTheme="majorHAnsi" w:hAnsiTheme="majorHAnsi"/>
          <w:sz w:val="22"/>
          <w:szCs w:val="22"/>
          <w:lang w:eastAsia="lt-LT"/>
        </w:rPr>
        <w:t xml:space="preserve"> priedas);</w:t>
      </w:r>
    </w:p>
    <w:p w:rsidR="003C6DEE" w:rsidRPr="003714C3" w:rsidRDefault="00AF4463" w:rsidP="003C6DEE">
      <w:pPr>
        <w:rPr>
          <w:rFonts w:asciiTheme="majorHAnsi" w:eastAsia="Calibri" w:hAnsiTheme="majorHAnsi"/>
          <w:sz w:val="22"/>
          <w:szCs w:val="22"/>
        </w:rPr>
      </w:pPr>
      <w:r w:rsidRPr="003714C3">
        <w:rPr>
          <w:rFonts w:asciiTheme="majorHAnsi" w:hAnsiTheme="majorHAnsi"/>
          <w:sz w:val="22"/>
          <w:szCs w:val="22"/>
          <w:lang w:eastAsia="lt-LT"/>
        </w:rPr>
        <w:t>7</w:t>
      </w:r>
      <w:r w:rsidR="003C6DEE" w:rsidRPr="003714C3">
        <w:rPr>
          <w:rFonts w:asciiTheme="majorHAnsi" w:hAnsiTheme="majorHAnsi"/>
          <w:sz w:val="22"/>
          <w:szCs w:val="22"/>
          <w:lang w:eastAsia="lt-LT"/>
        </w:rPr>
        <w:t xml:space="preserve">. </w:t>
      </w:r>
      <w:r w:rsidR="003C6DEE" w:rsidRPr="003714C3">
        <w:rPr>
          <w:rFonts w:asciiTheme="majorHAnsi" w:eastAsia="Calibri" w:hAnsiTheme="majorHAnsi"/>
          <w:sz w:val="22"/>
          <w:szCs w:val="22"/>
        </w:rPr>
        <w:t>Deklaracija dėl tiekė</w:t>
      </w:r>
      <w:r w:rsidRPr="003714C3">
        <w:rPr>
          <w:rFonts w:asciiTheme="majorHAnsi" w:eastAsia="Calibri" w:hAnsiTheme="majorHAnsi"/>
          <w:sz w:val="22"/>
          <w:szCs w:val="22"/>
        </w:rPr>
        <w:t>jo atsakingų asmenų (7</w:t>
      </w:r>
      <w:r w:rsidR="003C6DEE" w:rsidRPr="003714C3">
        <w:rPr>
          <w:rFonts w:asciiTheme="majorHAnsi" w:eastAsia="Calibri" w:hAnsiTheme="majorHAnsi"/>
          <w:sz w:val="22"/>
          <w:szCs w:val="22"/>
        </w:rPr>
        <w:t xml:space="preserve"> priedas);</w:t>
      </w:r>
    </w:p>
    <w:p w:rsidR="003C6DEE" w:rsidRDefault="00AF4463" w:rsidP="003C6DEE">
      <w:pPr>
        <w:keepNext/>
        <w:tabs>
          <w:tab w:val="left" w:pos="5174"/>
        </w:tabs>
        <w:ind w:right="140"/>
        <w:jc w:val="both"/>
        <w:outlineLvl w:val="0"/>
        <w:rPr>
          <w:rFonts w:asciiTheme="majorHAnsi" w:eastAsia="Calibri" w:hAnsiTheme="majorHAnsi"/>
          <w:sz w:val="22"/>
          <w:szCs w:val="22"/>
          <w:bdr w:val="none" w:sz="0" w:space="0" w:color="auto"/>
          <w:lang w:val="lt-LT"/>
        </w:rPr>
      </w:pPr>
      <w:r w:rsidRPr="003714C3">
        <w:rPr>
          <w:rFonts w:asciiTheme="majorHAnsi" w:hAnsiTheme="majorHAnsi"/>
          <w:sz w:val="22"/>
          <w:szCs w:val="22"/>
        </w:rPr>
        <w:t>8</w:t>
      </w:r>
      <w:r w:rsidR="003C6DEE" w:rsidRPr="003714C3">
        <w:rPr>
          <w:rFonts w:asciiTheme="majorHAnsi" w:hAnsiTheme="majorHAnsi"/>
          <w:sz w:val="22"/>
          <w:szCs w:val="22"/>
        </w:rPr>
        <w:t xml:space="preserve">. </w:t>
      </w:r>
      <w:r w:rsidR="003C6DEE" w:rsidRPr="003714C3">
        <w:rPr>
          <w:rFonts w:asciiTheme="majorHAnsi" w:eastAsia="Times New Roman" w:hAnsiTheme="majorHAnsi"/>
          <w:sz w:val="22"/>
          <w:szCs w:val="22"/>
          <w:bdr w:val="none" w:sz="0" w:space="0" w:color="auto"/>
          <w:lang w:val="lt-LT" w:eastAsia="x-none"/>
        </w:rPr>
        <w:t xml:space="preserve">Tiekėjo deklaracija </w:t>
      </w:r>
      <w:r w:rsidR="003C6DEE" w:rsidRPr="003714C3">
        <w:rPr>
          <w:rFonts w:asciiTheme="majorHAnsi" w:eastAsia="Calibri" w:hAnsiTheme="majorHAnsi"/>
          <w:sz w:val="22"/>
          <w:szCs w:val="22"/>
          <w:bdr w:val="none" w:sz="0" w:space="0" w:color="auto"/>
          <w:lang w:val="lt-LT"/>
        </w:rPr>
        <w:t xml:space="preserve">dėl Tarybos Reglamente </w:t>
      </w:r>
      <w:r w:rsidR="003C6DEE" w:rsidRPr="003714C3">
        <w:rPr>
          <w:rFonts w:asciiTheme="majorHAnsi" w:eastAsia="Calibri" w:hAnsiTheme="majorHAnsi"/>
          <w:bCs/>
          <w:sz w:val="22"/>
          <w:szCs w:val="22"/>
          <w:bdr w:val="none" w:sz="0" w:space="0" w:color="auto"/>
          <w:shd w:val="clear" w:color="auto" w:fill="FFFFFF"/>
          <w:lang w:val="lt-LT"/>
        </w:rPr>
        <w:t>(ES) 2022/576</w:t>
      </w:r>
      <w:r w:rsidRPr="003714C3">
        <w:rPr>
          <w:rFonts w:asciiTheme="majorHAnsi" w:eastAsia="Calibri" w:hAnsiTheme="majorHAnsi"/>
          <w:sz w:val="22"/>
          <w:szCs w:val="22"/>
          <w:bdr w:val="none" w:sz="0" w:space="0" w:color="auto"/>
          <w:lang w:val="lt-LT"/>
        </w:rPr>
        <w:t xml:space="preserve"> nustatytų sąlygų nebuvimo (8</w:t>
      </w:r>
      <w:r w:rsidR="001D25A4" w:rsidRPr="003714C3">
        <w:rPr>
          <w:rFonts w:asciiTheme="majorHAnsi" w:eastAsia="Calibri" w:hAnsiTheme="majorHAnsi"/>
          <w:sz w:val="22"/>
          <w:szCs w:val="22"/>
          <w:bdr w:val="none" w:sz="0" w:space="0" w:color="auto"/>
          <w:lang w:val="lt-LT"/>
        </w:rPr>
        <w:t xml:space="preserve"> priedas);</w:t>
      </w:r>
    </w:p>
    <w:p w:rsidR="00E030E5" w:rsidRPr="003E632A" w:rsidRDefault="00E030E5" w:rsidP="00E030E5">
      <w:pPr>
        <w:keepNext/>
        <w:tabs>
          <w:tab w:val="left" w:pos="5174"/>
        </w:tabs>
        <w:ind w:right="140"/>
        <w:jc w:val="both"/>
        <w:outlineLvl w:val="0"/>
        <w:rPr>
          <w:rFonts w:asciiTheme="majorHAnsi" w:eastAsia="Calibri" w:hAnsiTheme="majorHAnsi"/>
          <w:sz w:val="22"/>
          <w:szCs w:val="22"/>
          <w:bdr w:val="none" w:sz="0" w:space="0" w:color="auto"/>
          <w:lang w:val="lt-LT"/>
        </w:rPr>
      </w:pPr>
      <w:r w:rsidRPr="003E632A">
        <w:rPr>
          <w:rFonts w:asciiTheme="majorHAnsi" w:eastAsia="Calibri" w:hAnsiTheme="majorHAnsi"/>
          <w:sz w:val="22"/>
          <w:szCs w:val="22"/>
          <w:bdr w:val="none" w:sz="0" w:space="0" w:color="auto"/>
          <w:lang w:val="lt-LT"/>
        </w:rPr>
        <w:t>9. Tiekėjo deklaracija dėl Nacionalinio saugumo reikalavimų atitikties (9 priedas).</w:t>
      </w:r>
    </w:p>
    <w:p w:rsidR="00E030E5" w:rsidRPr="003714C3" w:rsidRDefault="00E030E5" w:rsidP="003C6DEE">
      <w:pPr>
        <w:keepNext/>
        <w:tabs>
          <w:tab w:val="left" w:pos="5174"/>
        </w:tabs>
        <w:ind w:right="140"/>
        <w:jc w:val="both"/>
        <w:outlineLvl w:val="0"/>
        <w:rPr>
          <w:rFonts w:asciiTheme="majorHAnsi" w:eastAsia="Calibri" w:hAnsiTheme="majorHAnsi"/>
          <w:b/>
          <w:sz w:val="22"/>
          <w:szCs w:val="22"/>
          <w:bdr w:val="none" w:sz="0" w:space="0" w:color="auto"/>
          <w:lang w:val="lt-LT"/>
        </w:rPr>
      </w:pPr>
    </w:p>
    <w:p w:rsidR="00936A81" w:rsidRPr="003714C3" w:rsidRDefault="00936A81" w:rsidP="00F27225">
      <w:pPr>
        <w:rPr>
          <w:rFonts w:asciiTheme="majorHAnsi" w:eastAsia="Calibri" w:hAnsiTheme="majorHAnsi"/>
          <w:b/>
          <w:sz w:val="22"/>
          <w:szCs w:val="22"/>
        </w:rPr>
      </w:pPr>
    </w:p>
    <w:p w:rsidR="00F27225" w:rsidRPr="003714C3" w:rsidRDefault="00F27225" w:rsidP="00380886">
      <w:pPr>
        <w:ind w:left="-907" w:firstLine="284"/>
        <w:rPr>
          <w:rFonts w:asciiTheme="majorHAnsi" w:hAnsiTheme="majorHAnsi"/>
          <w:sz w:val="22"/>
          <w:szCs w:val="22"/>
          <w:lang w:eastAsia="lt-LT"/>
        </w:rPr>
      </w:pPr>
    </w:p>
    <w:p w:rsidR="00380886" w:rsidRPr="003714C3" w:rsidRDefault="00380886" w:rsidP="00B50198">
      <w:pPr>
        <w:ind w:left="-907" w:firstLine="284"/>
        <w:rPr>
          <w:rFonts w:asciiTheme="majorHAnsi" w:hAnsiTheme="majorHAnsi"/>
          <w:sz w:val="22"/>
          <w:szCs w:val="22"/>
          <w:lang w:eastAsia="lt-LT"/>
        </w:rPr>
      </w:pPr>
    </w:p>
    <w:p w:rsidR="00B50198" w:rsidRPr="003714C3" w:rsidRDefault="00B50198" w:rsidP="00B50198">
      <w:pPr>
        <w:pStyle w:val="Pavadinimas"/>
        <w:keepNext/>
        <w:spacing w:line="240" w:lineRule="auto"/>
        <w:jc w:val="center"/>
        <w:rPr>
          <w:rFonts w:asciiTheme="majorHAnsi" w:hAnsiTheme="majorHAnsi"/>
          <w:b/>
          <w:bCs/>
          <w:color w:val="C03A2A"/>
          <w:spacing w:val="0"/>
          <w:sz w:val="22"/>
          <w:szCs w:val="22"/>
        </w:rPr>
      </w:pPr>
      <w:r w:rsidRPr="003714C3">
        <w:rPr>
          <w:rFonts w:asciiTheme="majorHAnsi" w:hAnsiTheme="majorHAnsi"/>
          <w:sz w:val="22"/>
          <w:szCs w:val="22"/>
          <w:lang w:val="lt-LT"/>
        </w:rPr>
        <w:br w:type="page"/>
      </w: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1. </w:t>
      </w:r>
      <w:r w:rsidRPr="003714C3">
        <w:rPr>
          <w:rFonts w:asciiTheme="majorHAnsi" w:hAnsiTheme="majorHAnsi" w:cs="Times New Roman"/>
          <w:color w:val="auto"/>
          <w:lang w:val="de-DE"/>
        </w:rPr>
        <w:t>BENDROSIOS NUOSTATOS</w:t>
      </w:r>
    </w:p>
    <w:p w:rsidR="00B50198" w:rsidRPr="003714C3" w:rsidRDefault="00B50198" w:rsidP="00B50198">
      <w:pPr>
        <w:pStyle w:val="Body2"/>
        <w:ind w:firstLine="851"/>
        <w:rPr>
          <w:rFonts w:asciiTheme="majorHAnsi" w:hAnsiTheme="majorHAnsi" w:cs="Times New Roman"/>
        </w:rPr>
      </w:pPr>
    </w:p>
    <w:p w:rsidR="00B50198" w:rsidRPr="003714C3" w:rsidRDefault="00B50198" w:rsidP="00223E70">
      <w:pPr>
        <w:ind w:firstLine="851"/>
        <w:jc w:val="both"/>
        <w:rPr>
          <w:rFonts w:asciiTheme="majorHAnsi" w:hAnsiTheme="majorHAnsi"/>
          <w:b/>
          <w:bCs/>
          <w:sz w:val="22"/>
          <w:szCs w:val="22"/>
          <w:lang w:val="lt-LT"/>
        </w:rPr>
      </w:pPr>
      <w:r w:rsidRPr="003714C3">
        <w:rPr>
          <w:rFonts w:asciiTheme="majorHAnsi" w:hAnsiTheme="majorHAnsi"/>
          <w:sz w:val="22"/>
          <w:szCs w:val="22"/>
        </w:rPr>
        <w:t xml:space="preserve">1.1. </w:t>
      </w:r>
      <w:r w:rsidRPr="003714C3">
        <w:rPr>
          <w:rFonts w:asciiTheme="majorHAnsi" w:hAnsiTheme="majorHAnsi"/>
          <w:sz w:val="22"/>
          <w:szCs w:val="22"/>
          <w:lang w:val="lt-LT"/>
        </w:rPr>
        <w:t xml:space="preserve">Lietuvos sveikatos mokslų universiteto ligoninė Kauno klinikos (toliau vadinama – perkančioji organizacija) numato įsigyti </w:t>
      </w:r>
      <w:r w:rsidR="00754EF4">
        <w:rPr>
          <w:rFonts w:asciiTheme="majorHAnsi" w:hAnsiTheme="majorHAnsi"/>
          <w:b/>
          <w:bCs/>
          <w:color w:val="4F81BD" w:themeColor="accent1"/>
          <w:sz w:val="22"/>
          <w:szCs w:val="22"/>
          <w:lang w:val="lt-LT"/>
        </w:rPr>
        <w:t>ultragarso aparatą</w:t>
      </w:r>
      <w:r w:rsidR="00480756" w:rsidRPr="00480756">
        <w:rPr>
          <w:rFonts w:asciiTheme="majorHAnsi" w:hAnsiTheme="majorHAnsi"/>
          <w:color w:val="4F81BD" w:themeColor="accent1"/>
          <w:sz w:val="22"/>
          <w:szCs w:val="22"/>
          <w:lang w:val="lt-LT"/>
        </w:rPr>
        <w:t xml:space="preserve"> </w:t>
      </w:r>
      <w:r w:rsidRPr="003714C3">
        <w:rPr>
          <w:rFonts w:asciiTheme="majorHAnsi" w:hAnsiTheme="majorHAnsi"/>
          <w:sz w:val="22"/>
          <w:szCs w:val="22"/>
          <w:lang w:val="lt-LT"/>
        </w:rPr>
        <w:t>(toliau - prekės).</w:t>
      </w:r>
    </w:p>
    <w:p w:rsidR="00B50198" w:rsidRPr="003714C3" w:rsidRDefault="00B50198" w:rsidP="003252F7">
      <w:pPr>
        <w:pStyle w:val="Body2"/>
        <w:tabs>
          <w:tab w:val="left" w:pos="851"/>
        </w:tabs>
        <w:spacing w:after="0"/>
        <w:ind w:firstLine="851"/>
        <w:rPr>
          <w:rFonts w:asciiTheme="majorHAnsi" w:hAnsiTheme="majorHAnsi" w:cs="Times New Roman"/>
        </w:rPr>
      </w:pPr>
      <w:r w:rsidRPr="003714C3">
        <w:rPr>
          <w:rFonts w:asciiTheme="majorHAnsi" w:hAnsiTheme="majorHAnsi" w:cs="Times New Roman"/>
          <w:color w:val="auto"/>
        </w:rPr>
        <w:t>1.2. Š</w:t>
      </w:r>
      <w:r w:rsidRPr="003714C3">
        <w:rPr>
          <w:rFonts w:asciiTheme="majorHAnsi" w:hAnsiTheme="majorHAnsi" w:cs="Times New Roman"/>
          <w:color w:val="auto"/>
          <w:lang w:val="nl-NL"/>
        </w:rPr>
        <w:t>is vie</w:t>
      </w:r>
      <w:r w:rsidRPr="003714C3">
        <w:rPr>
          <w:rFonts w:asciiTheme="majorHAnsi" w:hAnsiTheme="majorHAnsi" w:cs="Times New Roman"/>
          <w:color w:val="auto"/>
        </w:rPr>
        <w:t>š</w:t>
      </w:r>
      <w:r w:rsidRPr="003714C3">
        <w:rPr>
          <w:rFonts w:asciiTheme="majorHAnsi" w:hAnsiTheme="majorHAnsi" w:cs="Times New Roman"/>
          <w:color w:val="auto"/>
          <w:lang w:val="es-ES_tradnl"/>
        </w:rPr>
        <w:t>asis pirkimas atliekamas vadovaujantis</w:t>
      </w:r>
      <w:r w:rsidRPr="003714C3">
        <w:rPr>
          <w:rFonts w:asciiTheme="majorHAnsi" w:hAnsiTheme="majorHAnsi" w:cs="Times New Roman"/>
          <w:lang w:val="es-ES_tradnl"/>
        </w:rPr>
        <w:t xml:space="preserve"> Lietuvos Respublikos vie</w:t>
      </w:r>
      <w:r w:rsidRPr="003714C3">
        <w:rPr>
          <w:rFonts w:asciiTheme="majorHAnsi" w:hAnsiTheme="majorHAnsi" w:cs="Times New Roman"/>
        </w:rPr>
        <w:t>šųjų pirkimų įstatymu, Lietuvos Respublikos civiliniu kodeksu, kitais viešuosius pirkimus reglamentuojanč</w:t>
      </w:r>
      <w:r w:rsidRPr="003714C3">
        <w:rPr>
          <w:rFonts w:asciiTheme="majorHAnsi" w:hAnsiTheme="majorHAnsi" w:cs="Times New Roman"/>
          <w:lang w:val="pt-PT"/>
        </w:rPr>
        <w:t>iais teise</w:t>
      </w:r>
      <w:r w:rsidRPr="003714C3">
        <w:rPr>
          <w:rFonts w:asciiTheme="majorHAnsi" w:hAnsiTheme="majorHAnsi" w:cs="Times New Roman"/>
        </w:rPr>
        <w:t>̇</w:t>
      </w:r>
      <w:r w:rsidRPr="003714C3">
        <w:rPr>
          <w:rFonts w:asciiTheme="majorHAnsi" w:hAnsiTheme="majorHAnsi" w:cs="Times New Roman"/>
          <w:lang w:val="de-DE"/>
        </w:rPr>
        <w:t xml:space="preserve">s aktais bei </w:t>
      </w:r>
      <w:r w:rsidRPr="003714C3">
        <w:rPr>
          <w:rFonts w:asciiTheme="majorHAnsi" w:hAnsiTheme="majorHAnsi" w:cs="Times New Roman"/>
        </w:rPr>
        <w:t>šiomis pirkimo są</w:t>
      </w:r>
      <w:r w:rsidRPr="003714C3">
        <w:rPr>
          <w:rFonts w:asciiTheme="majorHAnsi" w:hAnsiTheme="majorHAnsi" w:cs="Times New Roman"/>
          <w:lang w:val="pt-PT"/>
        </w:rPr>
        <w:t>lygomis. Vartojamos sa</w:t>
      </w:r>
      <w:r w:rsidRPr="003714C3">
        <w:rPr>
          <w:rFonts w:asciiTheme="majorHAnsi" w:hAnsiTheme="majorHAnsi" w:cs="Times New Roman"/>
        </w:rPr>
        <w:t>̨</w:t>
      </w:r>
      <w:r w:rsidRPr="003714C3">
        <w:rPr>
          <w:rFonts w:asciiTheme="majorHAnsi" w:hAnsiTheme="majorHAnsi" w:cs="Times New Roman"/>
          <w:lang w:val="pt-PT"/>
        </w:rPr>
        <w:t>vokos, apibre</w:t>
      </w:r>
      <w:r w:rsidRPr="003714C3">
        <w:rPr>
          <w:rFonts w:asciiTheme="majorHAnsi" w:hAnsiTheme="majorHAnsi" w:cs="Times New Roman"/>
        </w:rPr>
        <w:t>̇ž</w:t>
      </w:r>
      <w:r w:rsidRPr="003714C3">
        <w:rPr>
          <w:rFonts w:asciiTheme="majorHAnsi" w:hAnsiTheme="majorHAnsi" w:cs="Times New Roman"/>
          <w:lang w:val="pt-PT"/>
        </w:rPr>
        <w:t>tos Vie</w:t>
      </w:r>
      <w:r w:rsidRPr="003714C3">
        <w:rPr>
          <w:rFonts w:asciiTheme="majorHAnsi" w:hAnsiTheme="majorHAnsi" w:cs="Times New Roman"/>
        </w:rPr>
        <w:t xml:space="preserve">šųjų pirkimų įstatyme. </w:t>
      </w:r>
    </w:p>
    <w:p w:rsidR="009D15C6" w:rsidRPr="003714C3" w:rsidRDefault="009D15C6" w:rsidP="009D15C6">
      <w:pPr>
        <w:pStyle w:val="Body2"/>
        <w:tabs>
          <w:tab w:val="left" w:pos="851"/>
        </w:tabs>
        <w:spacing w:after="0"/>
        <w:rPr>
          <w:rFonts w:asciiTheme="majorHAnsi" w:hAnsiTheme="majorHAnsi" w:cs="Times New Roman"/>
        </w:rPr>
      </w:pPr>
      <w:r w:rsidRPr="003714C3">
        <w:rPr>
          <w:rFonts w:asciiTheme="majorHAnsi" w:hAnsiTheme="majorHAnsi" w:cs="Times New Roman"/>
        </w:rPr>
        <w:tab/>
        <w:t xml:space="preserve">1.3. Šis tarptautinis pirkimas vykdomas atviro konkurso būdu naudojantis </w:t>
      </w:r>
      <w:r w:rsidRPr="003714C3">
        <w:rPr>
          <w:rFonts w:asciiTheme="majorHAnsi" w:hAnsiTheme="majorHAnsi" w:cs="Times New Roman"/>
          <w:lang w:val="it-IT"/>
        </w:rPr>
        <w:t>Centrin</w:t>
      </w:r>
      <w:r w:rsidRPr="003714C3">
        <w:rPr>
          <w:rFonts w:asciiTheme="majorHAnsi" w:hAnsiTheme="majorHAnsi" w:cs="Times New Roman"/>
        </w:rPr>
        <w:t>ės</w:t>
      </w:r>
      <w:r w:rsidRPr="003714C3">
        <w:rPr>
          <w:rFonts w:asciiTheme="majorHAnsi" w:hAnsiTheme="majorHAnsi" w:cs="Times New Roman"/>
          <w:lang w:val="de-DE"/>
        </w:rPr>
        <w:t xml:space="preserve"> vie</w:t>
      </w:r>
      <w:r w:rsidRPr="003714C3">
        <w:rPr>
          <w:rFonts w:asciiTheme="majorHAnsi" w:hAnsiTheme="majorHAnsi" w:cs="Times New Roman"/>
        </w:rPr>
        <w:t>šųjų pirkimų informacinės</w:t>
      </w:r>
      <w:r w:rsidRPr="003714C3">
        <w:rPr>
          <w:rFonts w:asciiTheme="majorHAnsi" w:hAnsiTheme="majorHAnsi" w:cs="Times New Roman"/>
          <w:lang w:val="pt-PT"/>
        </w:rPr>
        <w:t xml:space="preserve"> sistemo</w:t>
      </w:r>
      <w:r w:rsidRPr="003714C3">
        <w:rPr>
          <w:rFonts w:asciiTheme="majorHAnsi" w:hAnsiTheme="majorHAnsi" w:cs="Times New Roman"/>
        </w:rPr>
        <w:t xml:space="preserve">s priemonėmis (toliau - CVP IS). Pirkimo dokumentai skelbiami CVP IS adresu </w:t>
      </w:r>
      <w:hyperlink r:id="rId9" w:history="1">
        <w:r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Pirkimas atliekamas elektroniniu būdu. Elektroninėmis priemonė</w:t>
      </w:r>
      <w:r w:rsidRPr="003714C3">
        <w:rPr>
          <w:rFonts w:asciiTheme="majorHAnsi" w:hAnsiTheme="majorHAnsi" w:cs="Times New Roman"/>
          <w:lang w:val="es-ES_tradnl"/>
        </w:rPr>
        <w:t>mis pasi</w:t>
      </w:r>
      <w:r w:rsidRPr="003714C3">
        <w:rPr>
          <w:rFonts w:asciiTheme="majorHAnsi" w:hAnsiTheme="majorHAnsi" w:cs="Times New Roman"/>
        </w:rPr>
        <w:t xml:space="preserve">ūlymus gali teikti tik tie tiekėjai, kurie yra registruoti CVP IS, pasiekiamoje adresu </w:t>
      </w:r>
      <w:hyperlink r:id="rId10" w:history="1">
        <w:r w:rsidRPr="003714C3">
          <w:rPr>
            <w:rStyle w:val="Hipersaitas"/>
            <w:rFonts w:asciiTheme="majorHAnsi" w:hAnsiTheme="majorHAnsi"/>
            <w:lang w:val="lt-LT"/>
          </w:rPr>
          <w:t>https://viesiejipirkimai.lt</w:t>
        </w:r>
      </w:hyperlink>
      <w:r w:rsidRPr="003714C3">
        <w:rPr>
          <w:rFonts w:asciiTheme="majorHAnsi" w:hAnsiTheme="majorHAnsi" w:cs="Times New Roman"/>
        </w:rPr>
        <w:t>.</w:t>
      </w:r>
    </w:p>
    <w:p w:rsidR="00B50198" w:rsidRPr="003714C3" w:rsidRDefault="00B50198" w:rsidP="003252F7">
      <w:pPr>
        <w:pStyle w:val="Body2"/>
        <w:tabs>
          <w:tab w:val="left" w:pos="851"/>
        </w:tabs>
        <w:spacing w:after="0"/>
        <w:rPr>
          <w:rFonts w:asciiTheme="majorHAnsi" w:hAnsiTheme="majorHAnsi" w:cs="Times New Roman"/>
        </w:rPr>
      </w:pPr>
      <w:r w:rsidRPr="003714C3">
        <w:rPr>
          <w:rFonts w:asciiTheme="majorHAnsi" w:hAnsiTheme="majorHAnsi" w:cs="Times New Roman"/>
        </w:rPr>
        <w:tab/>
        <w:t>1.4. Išankstinis skelbimas apie pirkimą nebuvo skelbtas.</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cs="Times New Roman"/>
          <w:color w:val="auto"/>
        </w:rPr>
        <w:t xml:space="preserve">1.5. </w:t>
      </w:r>
      <w:r w:rsidRPr="003714C3">
        <w:rPr>
          <w:rFonts w:asciiTheme="majorHAnsi" w:hAnsiTheme="majorHAnsi"/>
        </w:rPr>
        <w:t xml:space="preserve">Pirkimo dokumentų sudedamoji dalis yra skelbimas apie pirkimą. Perkančioji organizacija skelbimuose esančios informacijos šiame dokumente pakartotinai </w:t>
      </w:r>
      <w:r w:rsidR="00F771D2" w:rsidRPr="003714C3">
        <w:rPr>
          <w:rFonts w:asciiTheme="majorHAnsi" w:hAnsiTheme="majorHAnsi"/>
        </w:rPr>
        <w:t>gali neteikti</w:t>
      </w:r>
      <w:r w:rsidRPr="003714C3">
        <w:rPr>
          <w:rFonts w:asciiTheme="majorHAnsi" w:hAnsiTheme="majorHAnsi"/>
        </w:rPr>
        <w:t>.</w:t>
      </w:r>
    </w:p>
    <w:p w:rsidR="00B50198" w:rsidRPr="003714C3" w:rsidRDefault="00B50198" w:rsidP="003252F7">
      <w:pPr>
        <w:pStyle w:val="Body2"/>
        <w:tabs>
          <w:tab w:val="left" w:pos="851"/>
        </w:tabs>
        <w:spacing w:after="0"/>
        <w:ind w:firstLine="851"/>
        <w:rPr>
          <w:rFonts w:asciiTheme="majorHAnsi" w:hAnsiTheme="majorHAnsi"/>
        </w:rPr>
      </w:pPr>
      <w:r w:rsidRPr="003714C3">
        <w:rPr>
          <w:rFonts w:asciiTheme="majorHAnsi" w:hAnsiTheme="majorHAnsi"/>
        </w:rPr>
        <w:t xml:space="preserve">1.6. </w:t>
      </w:r>
      <w:r w:rsidRPr="003714C3">
        <w:rPr>
          <w:rFonts w:asciiTheme="majorHAnsi" w:hAnsiTheme="majorHAnsi" w:cs="Times New Roman"/>
          <w:lang w:eastAsia="en-US"/>
        </w:rPr>
        <w:t>Pirkimas atliekamas laikantis lygiateisiškumo, nediskriminavimo, skaidrumo, abipusio pripažinimo, propo</w:t>
      </w:r>
      <w:r w:rsidR="00277636" w:rsidRPr="003714C3">
        <w:rPr>
          <w:rFonts w:asciiTheme="majorHAnsi" w:hAnsiTheme="majorHAnsi" w:cs="Times New Roman"/>
          <w:lang w:eastAsia="en-US"/>
        </w:rPr>
        <w:t>rcingumo ir skaidrumo principų,</w:t>
      </w:r>
      <w:r w:rsidRPr="003714C3">
        <w:rPr>
          <w:rFonts w:asciiTheme="majorHAnsi" w:hAnsiTheme="majorHAnsi" w:cs="Times New Roman"/>
          <w:lang w:eastAsia="en-US"/>
        </w:rPr>
        <w:t xml:space="preserve"> konfidencialumo bei nešališkumo reikalavimų.</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1.7. Perkančiosios organizacijos kontaktiniai asmenys – Kauno klinikų viešųjų pirkimų vyriausioji specialistė Dai</w:t>
      </w:r>
      <w:r w:rsidR="00365C4A" w:rsidRPr="003714C3">
        <w:rPr>
          <w:rFonts w:asciiTheme="majorHAnsi" w:hAnsiTheme="majorHAnsi"/>
          <w:sz w:val="22"/>
          <w:szCs w:val="22"/>
        </w:rPr>
        <w:t>va Žvirblytė, tel. +370 37703268</w:t>
      </w:r>
      <w:r w:rsidRPr="003714C3">
        <w:rPr>
          <w:rFonts w:asciiTheme="majorHAnsi" w:hAnsiTheme="majorHAnsi"/>
          <w:sz w:val="22"/>
          <w:szCs w:val="22"/>
        </w:rPr>
        <w:t xml:space="preserve">, el. paštas </w:t>
      </w:r>
      <w:hyperlink r:id="rId11" w:history="1">
        <w:r w:rsidRPr="003714C3">
          <w:rPr>
            <w:rStyle w:val="Hipersaitas"/>
            <w:rFonts w:asciiTheme="majorHAnsi" w:hAnsiTheme="majorHAnsi"/>
            <w:sz w:val="22"/>
            <w:szCs w:val="22"/>
          </w:rPr>
          <w:t>daiva.zvirblyte@kaunoklinikos.lt</w:t>
        </w:r>
      </w:hyperlink>
      <w:r w:rsidRPr="003714C3">
        <w:rPr>
          <w:rFonts w:asciiTheme="majorHAnsi" w:hAnsiTheme="majorHAnsi"/>
          <w:sz w:val="22"/>
          <w:szCs w:val="22"/>
        </w:rPr>
        <w:t xml:space="preserve">. </w:t>
      </w:r>
    </w:p>
    <w:p w:rsidR="00B50198" w:rsidRPr="003714C3" w:rsidRDefault="00B50198" w:rsidP="003252F7">
      <w:pPr>
        <w:tabs>
          <w:tab w:val="left" w:pos="851"/>
        </w:tabs>
        <w:ind w:firstLine="851"/>
        <w:jc w:val="both"/>
        <w:rPr>
          <w:rFonts w:asciiTheme="majorHAnsi" w:hAnsiTheme="majorHAnsi"/>
          <w:sz w:val="22"/>
          <w:szCs w:val="22"/>
        </w:rPr>
      </w:pPr>
      <w:r w:rsidRPr="003714C3">
        <w:rPr>
          <w:rFonts w:asciiTheme="majorHAnsi" w:hAnsiTheme="majorHAnsi"/>
          <w:sz w:val="22"/>
          <w:szCs w:val="22"/>
        </w:rPr>
        <w:t xml:space="preserve">1.8. Perkančioji organizacija </w:t>
      </w:r>
      <w:r w:rsidRPr="003714C3">
        <w:rPr>
          <w:rFonts w:asciiTheme="majorHAnsi" w:hAnsiTheme="majorHAnsi"/>
          <w:iCs/>
          <w:sz w:val="22"/>
          <w:szCs w:val="22"/>
        </w:rPr>
        <w:t xml:space="preserve">yra </w:t>
      </w:r>
      <w:r w:rsidRPr="003714C3">
        <w:rPr>
          <w:rFonts w:asciiTheme="majorHAnsi" w:hAnsiTheme="majorHAnsi"/>
          <w:sz w:val="22"/>
          <w:szCs w:val="22"/>
        </w:rPr>
        <w:t>pridėtinės vertės mokesčio (toliau – PVM) mokėtoja.</w:t>
      </w:r>
    </w:p>
    <w:p w:rsidR="00B50198" w:rsidRPr="003714C3" w:rsidRDefault="00B50198" w:rsidP="009C31C3">
      <w:pPr>
        <w:pStyle w:val="Body2"/>
        <w:tabs>
          <w:tab w:val="left" w:pos="851"/>
        </w:tabs>
        <w:spacing w:after="0"/>
        <w:ind w:firstLine="1276"/>
        <w:rPr>
          <w:rFonts w:asciiTheme="majorHAnsi" w:hAnsiTheme="majorHAnsi" w:cs="Times New Roman"/>
        </w:rPr>
      </w:pPr>
    </w:p>
    <w:p w:rsidR="00B50198" w:rsidRPr="003714C3" w:rsidRDefault="00B50198" w:rsidP="009C31C3">
      <w:pPr>
        <w:pStyle w:val="Heading"/>
        <w:tabs>
          <w:tab w:val="left" w:pos="851"/>
        </w:tabs>
        <w:jc w:val="center"/>
        <w:rPr>
          <w:rFonts w:asciiTheme="majorHAnsi" w:hAnsiTheme="majorHAnsi" w:cs="Times New Roman"/>
          <w:color w:val="auto"/>
        </w:rPr>
      </w:pPr>
      <w:r w:rsidRPr="003714C3">
        <w:rPr>
          <w:rFonts w:asciiTheme="majorHAnsi" w:hAnsiTheme="majorHAnsi" w:cs="Times New Roman"/>
          <w:color w:val="auto"/>
        </w:rPr>
        <w:t>2. PIRKIMO OBJEKTAS</w:t>
      </w:r>
    </w:p>
    <w:p w:rsidR="00B50198" w:rsidRPr="003714C3" w:rsidRDefault="00B50198" w:rsidP="00AA0CDC">
      <w:pPr>
        <w:pStyle w:val="Body2"/>
        <w:tabs>
          <w:tab w:val="left" w:pos="851"/>
        </w:tabs>
        <w:spacing w:after="0"/>
        <w:ind w:firstLine="851"/>
        <w:rPr>
          <w:rFonts w:asciiTheme="majorHAnsi" w:hAnsiTheme="majorHAnsi" w:cs="Times New Roman"/>
        </w:rPr>
      </w:pPr>
    </w:p>
    <w:p w:rsidR="000D0A8C" w:rsidRPr="003714C3" w:rsidRDefault="00B50198" w:rsidP="00936A81">
      <w:pPr>
        <w:tabs>
          <w:tab w:val="right" w:leader="underscore" w:pos="8505"/>
        </w:tabs>
        <w:ind w:firstLine="851"/>
        <w:jc w:val="both"/>
        <w:rPr>
          <w:rFonts w:asciiTheme="majorHAnsi" w:hAnsiTheme="majorHAnsi"/>
          <w:bCs/>
          <w:color w:val="4F81BD" w:themeColor="accent1"/>
          <w:sz w:val="22"/>
          <w:szCs w:val="22"/>
          <w:lang w:val="lt-LT"/>
        </w:rPr>
      </w:pPr>
      <w:r w:rsidRPr="003714C3">
        <w:rPr>
          <w:rFonts w:asciiTheme="majorHAnsi" w:hAnsiTheme="majorHAnsi"/>
          <w:sz w:val="22"/>
          <w:szCs w:val="22"/>
        </w:rPr>
        <w:t xml:space="preserve">2.1. Šio pirkimo objektas yra </w:t>
      </w:r>
      <w:r w:rsidR="00754EF4">
        <w:rPr>
          <w:rFonts w:asciiTheme="majorHAnsi" w:hAnsiTheme="majorHAnsi"/>
          <w:b/>
          <w:bCs/>
          <w:color w:val="4F81BD" w:themeColor="accent1"/>
          <w:sz w:val="22"/>
          <w:szCs w:val="22"/>
          <w:lang w:val="lt-LT"/>
        </w:rPr>
        <w:t>ultragarso aparatas</w:t>
      </w:r>
      <w:r w:rsidR="007B431C" w:rsidRPr="003714C3">
        <w:rPr>
          <w:rFonts w:asciiTheme="majorHAnsi" w:hAnsiTheme="majorHAnsi"/>
          <w:bCs/>
          <w:color w:val="4F81BD" w:themeColor="accent1"/>
          <w:sz w:val="22"/>
          <w:szCs w:val="22"/>
          <w:lang w:val="lt-LT"/>
        </w:rPr>
        <w:t>.</w:t>
      </w:r>
    </w:p>
    <w:p w:rsidR="00BC1120" w:rsidRPr="003714C3" w:rsidRDefault="00BC1120" w:rsidP="00936A81">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sz w:val="22"/>
          <w:szCs w:val="22"/>
        </w:rPr>
        <w:t xml:space="preserve">2.2. Didžiausia priimtina pasiūlymo kaina </w:t>
      </w:r>
      <w:r w:rsidR="00C45D3C" w:rsidRPr="003714C3">
        <w:rPr>
          <w:rFonts w:asciiTheme="majorHAnsi" w:hAnsiTheme="majorHAnsi"/>
          <w:sz w:val="22"/>
          <w:szCs w:val="22"/>
        </w:rPr>
        <w:t>–</w:t>
      </w:r>
      <w:r w:rsidRPr="003714C3">
        <w:rPr>
          <w:rFonts w:asciiTheme="majorHAnsi" w:hAnsiTheme="majorHAnsi"/>
          <w:sz w:val="22"/>
          <w:szCs w:val="22"/>
        </w:rPr>
        <w:t xml:space="preserve"> </w:t>
      </w:r>
      <w:r w:rsidR="00754EF4">
        <w:rPr>
          <w:rFonts w:asciiTheme="majorHAnsi" w:hAnsiTheme="majorHAnsi"/>
          <w:b/>
          <w:sz w:val="22"/>
          <w:szCs w:val="22"/>
        </w:rPr>
        <w:t>133.380,00</w:t>
      </w:r>
      <w:r w:rsidRPr="003714C3">
        <w:rPr>
          <w:rFonts w:asciiTheme="majorHAnsi" w:hAnsiTheme="majorHAnsi"/>
          <w:b/>
          <w:sz w:val="22"/>
          <w:szCs w:val="22"/>
        </w:rPr>
        <w:t xml:space="preserve"> Eur (su PVM)</w:t>
      </w:r>
      <w:r w:rsidRPr="003714C3">
        <w:rPr>
          <w:rFonts w:asciiTheme="majorHAnsi" w:hAnsiTheme="majorHAnsi"/>
          <w:sz w:val="22"/>
          <w:szCs w:val="22"/>
        </w:rPr>
        <w:t>, šią kainą viršijantys pasiūlymai bus atmesti.</w:t>
      </w:r>
    </w:p>
    <w:p w:rsidR="00E11EF5" w:rsidRPr="00E11EF5" w:rsidRDefault="008E1CCD" w:rsidP="00E11EF5">
      <w:pPr>
        <w:tabs>
          <w:tab w:val="right" w:leader="underscore" w:pos="8505"/>
        </w:tabs>
        <w:ind w:firstLine="851"/>
        <w:jc w:val="both"/>
        <w:rPr>
          <w:rFonts w:asciiTheme="majorHAnsi" w:hAnsiTheme="majorHAnsi"/>
          <w:bCs/>
          <w:sz w:val="22"/>
          <w:szCs w:val="22"/>
          <w:lang w:val="lt-LT"/>
        </w:rPr>
      </w:pPr>
      <w:r w:rsidRPr="003714C3">
        <w:rPr>
          <w:rFonts w:asciiTheme="majorHAnsi" w:hAnsiTheme="majorHAnsi"/>
          <w:bCs/>
          <w:sz w:val="22"/>
          <w:szCs w:val="22"/>
          <w:lang w:val="lt-LT"/>
        </w:rPr>
        <w:t>2.</w:t>
      </w:r>
      <w:r w:rsidR="00BC1120" w:rsidRPr="003714C3">
        <w:rPr>
          <w:rFonts w:asciiTheme="majorHAnsi" w:hAnsiTheme="majorHAnsi"/>
          <w:bCs/>
          <w:sz w:val="22"/>
          <w:szCs w:val="22"/>
          <w:lang w:val="lt-LT"/>
        </w:rPr>
        <w:t>3</w:t>
      </w:r>
      <w:r w:rsidRPr="003714C3">
        <w:rPr>
          <w:rFonts w:asciiTheme="majorHAnsi" w:hAnsiTheme="majorHAnsi"/>
          <w:bCs/>
          <w:sz w:val="22"/>
          <w:szCs w:val="22"/>
          <w:lang w:val="lt-LT"/>
        </w:rPr>
        <w:t xml:space="preserve">. </w:t>
      </w:r>
      <w:r w:rsidRPr="003714C3">
        <w:rPr>
          <w:rFonts w:asciiTheme="majorHAnsi" w:hAnsiTheme="majorHAnsi"/>
          <w:sz w:val="22"/>
          <w:szCs w:val="22"/>
        </w:rPr>
        <w:t xml:space="preserve">Numatomų įsigyti, techninėje specifikacijoje nurodytų techninių charakteristikų prekių </w:t>
      </w:r>
      <w:r w:rsidRPr="00E11EF5">
        <w:rPr>
          <w:rFonts w:asciiTheme="majorHAnsi" w:hAnsiTheme="majorHAnsi"/>
          <w:sz w:val="22"/>
          <w:szCs w:val="22"/>
        </w:rPr>
        <w:t>CPO</w:t>
      </w:r>
      <w:r w:rsidR="00F96A07" w:rsidRPr="00E11EF5">
        <w:rPr>
          <w:rFonts w:asciiTheme="majorHAnsi" w:hAnsiTheme="majorHAnsi"/>
          <w:sz w:val="22"/>
          <w:szCs w:val="22"/>
        </w:rPr>
        <w:t>.LT</w:t>
      </w:r>
      <w:r w:rsidRPr="00E11EF5">
        <w:rPr>
          <w:rFonts w:asciiTheme="majorHAnsi" w:hAnsiTheme="majorHAnsi"/>
          <w:sz w:val="22"/>
          <w:szCs w:val="22"/>
        </w:rPr>
        <w:t xml:space="preserve"> kataloge nėra</w:t>
      </w:r>
      <w:r w:rsidR="00326CC8" w:rsidRPr="00E11EF5">
        <w:rPr>
          <w:rFonts w:asciiTheme="majorHAnsi" w:hAnsiTheme="majorHAnsi"/>
          <w:bCs/>
          <w:color w:val="000000"/>
          <w:sz w:val="22"/>
          <w:szCs w:val="22"/>
          <w:shd w:val="clear" w:color="auto" w:fill="FFFFFF"/>
        </w:rPr>
        <w:t>.</w:t>
      </w:r>
      <w:r w:rsidR="001F2CDC" w:rsidRPr="00E11EF5">
        <w:rPr>
          <w:rFonts w:asciiTheme="majorHAnsi" w:hAnsiTheme="majorHAnsi"/>
          <w:bCs/>
          <w:color w:val="000000"/>
          <w:sz w:val="22"/>
          <w:szCs w:val="22"/>
          <w:shd w:val="clear" w:color="auto" w:fill="FFFFFF"/>
        </w:rPr>
        <w:t xml:space="preserve"> </w:t>
      </w:r>
    </w:p>
    <w:p w:rsidR="009D15C6" w:rsidRPr="00E11EF5" w:rsidRDefault="00E11EF5" w:rsidP="00E11EF5">
      <w:pPr>
        <w:tabs>
          <w:tab w:val="right" w:leader="underscore" w:pos="8505"/>
        </w:tabs>
        <w:ind w:firstLine="851"/>
        <w:jc w:val="both"/>
        <w:rPr>
          <w:rFonts w:asciiTheme="majorHAnsi" w:hAnsiTheme="majorHAnsi"/>
          <w:bCs/>
          <w:sz w:val="22"/>
          <w:szCs w:val="22"/>
          <w:lang w:val="lt-LT"/>
        </w:rPr>
      </w:pPr>
      <w:r w:rsidRPr="00E11EF5">
        <w:rPr>
          <w:rFonts w:asciiTheme="majorHAnsi" w:hAnsiTheme="majorHAnsi"/>
          <w:sz w:val="22"/>
          <w:szCs w:val="22"/>
          <w:shd w:val="clear" w:color="auto" w:fill="FFFFFF"/>
        </w:rPr>
        <w:t xml:space="preserve">2.4. </w:t>
      </w:r>
      <w:r w:rsidR="009D15C6" w:rsidRPr="00E11EF5">
        <w:rPr>
          <w:rFonts w:asciiTheme="majorHAnsi" w:hAnsiTheme="majorHAnsi"/>
          <w:sz w:val="22"/>
          <w:szCs w:val="22"/>
          <w:shd w:val="clear" w:color="auto" w:fill="FFFFFF"/>
        </w:rPr>
        <w:t xml:space="preserve">Vadovaujantis LR Viešųjų pirkimų įstatymo 27 straipsnio nuostatomis, Centrinėje viešųjų pirkimų informacinėje sistemoje (adresu </w:t>
      </w:r>
      <w:hyperlink r:id="rId12" w:history="1">
        <w:r w:rsidR="009D15C6" w:rsidRPr="00E11EF5">
          <w:rPr>
            <w:rStyle w:val="Hipersaitas"/>
            <w:rFonts w:asciiTheme="majorHAnsi" w:hAnsiTheme="majorHAnsi"/>
            <w:sz w:val="22"/>
            <w:szCs w:val="22"/>
          </w:rPr>
          <w:t>https://viesiejipirkimai.lt</w:t>
        </w:r>
      </w:hyperlink>
      <w:r w:rsidR="009D15C6" w:rsidRPr="00E11EF5">
        <w:rPr>
          <w:rStyle w:val="Hipersaitas"/>
          <w:rFonts w:asciiTheme="majorHAnsi" w:hAnsiTheme="majorHAnsi"/>
          <w:sz w:val="22"/>
          <w:szCs w:val="22"/>
        </w:rPr>
        <w:t>)</w:t>
      </w:r>
      <w:r w:rsidR="009D15C6" w:rsidRPr="00E11EF5">
        <w:rPr>
          <w:rFonts w:asciiTheme="majorHAnsi" w:hAnsiTheme="majorHAnsi"/>
          <w:sz w:val="22"/>
          <w:szCs w:val="22"/>
          <w:shd w:val="clear" w:color="auto" w:fill="FFFFFF"/>
        </w:rPr>
        <w:t xml:space="preserve">, buvo viešai skelbta išankstinė rinkos konsultacija dėl </w:t>
      </w:r>
      <w:r w:rsidR="00754EF4">
        <w:rPr>
          <w:rFonts w:ascii="Cambria" w:hAnsi="Cambria" w:cstheme="minorHAnsi"/>
          <w:i/>
          <w:noProof/>
          <w:color w:val="4F81BD" w:themeColor="accent1"/>
          <w:sz w:val="22"/>
          <w:szCs w:val="22"/>
        </w:rPr>
        <w:t>ultragarso aparato</w:t>
      </w:r>
      <w:r w:rsidR="00AD3B82" w:rsidRPr="00E11EF5">
        <w:rPr>
          <w:rFonts w:ascii="Cambria" w:hAnsi="Cambria"/>
          <w:noProof/>
          <w:sz w:val="22"/>
          <w:szCs w:val="22"/>
          <w:shd w:val="clear" w:color="auto" w:fill="FFFFFF"/>
        </w:rPr>
        <w:t xml:space="preserve"> </w:t>
      </w:r>
      <w:r w:rsidR="00AD3B82" w:rsidRPr="00E11EF5">
        <w:rPr>
          <w:rFonts w:ascii="Cambria" w:hAnsi="Cambria"/>
          <w:noProof/>
          <w:sz w:val="22"/>
          <w:szCs w:val="22"/>
        </w:rPr>
        <w:t>pirkimo</w:t>
      </w:r>
      <w:r w:rsidR="00AD3B82" w:rsidRPr="00E11EF5">
        <w:rPr>
          <w:rFonts w:ascii="Cambria" w:hAnsi="Cambria"/>
          <w:b/>
          <w:i/>
          <w:noProof/>
          <w:sz w:val="22"/>
          <w:szCs w:val="22"/>
        </w:rPr>
        <w:t xml:space="preserve"> </w:t>
      </w:r>
      <w:r w:rsidR="00AD3B82" w:rsidRPr="00E11EF5">
        <w:rPr>
          <w:rFonts w:ascii="Cambria" w:hAnsi="Cambria"/>
          <w:noProof/>
          <w:sz w:val="22"/>
          <w:szCs w:val="22"/>
        </w:rPr>
        <w:t xml:space="preserve">(Nr. </w:t>
      </w:r>
      <w:r w:rsidR="00754EF4">
        <w:rPr>
          <w:rFonts w:ascii="Cambria" w:hAnsi="Cambria" w:cs="Calibri"/>
          <w:noProof/>
          <w:color w:val="4F81BD" w:themeColor="accent1"/>
          <w:sz w:val="22"/>
          <w:szCs w:val="22"/>
          <w:shd w:val="clear" w:color="auto" w:fill="FFFFFF"/>
        </w:rPr>
        <w:t>6512170</w:t>
      </w:r>
      <w:r w:rsidR="009D15C6" w:rsidRPr="00E11EF5">
        <w:rPr>
          <w:rFonts w:asciiTheme="majorHAnsi" w:hAnsiTheme="majorHAnsi"/>
          <w:sz w:val="22"/>
          <w:szCs w:val="22"/>
          <w:shd w:val="clear" w:color="auto" w:fill="FFFFFF"/>
        </w:rPr>
        <w:t xml:space="preserve">). </w:t>
      </w:r>
    </w:p>
    <w:p w:rsidR="00AF4463" w:rsidRPr="00E11EF5" w:rsidRDefault="008E1CC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rPr>
        <w:t xml:space="preserve">Reikalavimai pirkimo objektui nurodyti pirkimo sąlygų </w:t>
      </w:r>
      <w:r w:rsidR="00B401F1" w:rsidRPr="00E11EF5">
        <w:rPr>
          <w:rFonts w:asciiTheme="majorHAnsi" w:hAnsiTheme="majorHAnsi"/>
          <w:lang w:val="de-DE"/>
        </w:rPr>
        <w:t>priede Nr. 4</w:t>
      </w:r>
      <w:r w:rsidRPr="00E11EF5">
        <w:rPr>
          <w:rFonts w:asciiTheme="majorHAnsi" w:hAnsiTheme="majorHAnsi"/>
          <w:lang w:val="de-DE"/>
        </w:rPr>
        <w:t xml:space="preserve"> </w:t>
      </w:r>
      <w:r w:rsidRPr="00E11EF5">
        <w:rPr>
          <w:rFonts w:asciiTheme="majorHAnsi" w:hAnsiTheme="majorHAnsi"/>
        </w:rPr>
        <w:t>„</w:t>
      </w:r>
      <w:r w:rsidRPr="00E11EF5">
        <w:rPr>
          <w:rFonts w:asciiTheme="majorHAnsi" w:hAnsiTheme="majorHAnsi"/>
          <w:lang w:val="de-DE"/>
        </w:rPr>
        <w:t>Technin</w:t>
      </w:r>
      <w:r w:rsidRPr="00E11EF5">
        <w:rPr>
          <w:rFonts w:asciiTheme="majorHAnsi" w:hAnsiTheme="majorHAnsi"/>
        </w:rPr>
        <w:t xml:space="preserve">ė specifikacija“. </w:t>
      </w:r>
    </w:p>
    <w:p w:rsidR="00BC314D" w:rsidRPr="00E11EF5" w:rsidRDefault="00BC314D" w:rsidP="00E11EF5">
      <w:pPr>
        <w:pStyle w:val="Sraopastraipa"/>
        <w:numPr>
          <w:ilvl w:val="1"/>
          <w:numId w:val="27"/>
        </w:numPr>
        <w:tabs>
          <w:tab w:val="left" w:pos="851"/>
          <w:tab w:val="left" w:pos="993"/>
          <w:tab w:val="left" w:pos="1134"/>
          <w:tab w:val="left" w:pos="1276"/>
          <w:tab w:val="left" w:pos="1560"/>
          <w:tab w:val="left" w:pos="2127"/>
        </w:tabs>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BC314D" w:rsidRPr="003714C3" w:rsidRDefault="00BC314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E11EF5">
        <w:rPr>
          <w:rFonts w:asciiTheme="majorHAnsi" w:hAnsiTheme="majorHAnsi" w:cstheme="minorHAnsi"/>
        </w:rPr>
        <w:t xml:space="preserve">Jeigu apibūdinant pirkimo objektą techninėje specifikacijoje nurodytas standartas, </w:t>
      </w:r>
      <w:r w:rsidRPr="00E11EF5">
        <w:rPr>
          <w:rFonts w:asciiTheme="majorHAnsi" w:hAnsiTheme="majorHAnsi"/>
          <w:color w:val="000000"/>
        </w:rPr>
        <w:t>techninis liudijimas ar bendrosios techninės specifikacijos (Europos standartą perimantis Lietuvos standartas, Europos techninio įvertinimo patvirtinimo dokumentas, informacinių ir ryšių technologijų</w:t>
      </w:r>
      <w:r w:rsidRPr="003714C3">
        <w:rPr>
          <w:rFonts w:asciiTheme="majorHAnsi" w:hAnsiTheme="majorHAnsi"/>
          <w:color w:val="000000"/>
        </w:rPr>
        <w:t xml:space="preserve">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3714C3">
        <w:rPr>
          <w:rFonts w:asciiTheme="majorHAnsi" w:hAnsiTheme="majorHAnsi" w:cstheme="minorHAnsi"/>
        </w:rPr>
        <w:t xml:space="preserve">turi būti laikoma, kad kiekviena tokia nuoroda yra pateikta su žodžiais „arba lygiavertis“. </w:t>
      </w:r>
    </w:p>
    <w:p w:rsidR="00101F37" w:rsidRPr="009A4C2A" w:rsidRDefault="00101F37"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Cambria" w:hAnsi="Cambria"/>
          <w:b/>
          <w:u w:val="single"/>
          <w:lang w:eastAsia="ar-SA"/>
        </w:rPr>
      </w:pPr>
      <w:r w:rsidRPr="00343597">
        <w:rPr>
          <w:rFonts w:ascii="Cambria" w:hAnsi="Cambria"/>
          <w:lang w:eastAsia="lt-LT"/>
        </w:rPr>
        <w:t>Šis pirkimas nėra skirstomas į pirkimo dalis</w:t>
      </w:r>
      <w:r w:rsidRPr="00343597">
        <w:rPr>
          <w:rFonts w:ascii="Cambria" w:hAnsi="Cambria"/>
          <w:lang w:eastAsia="ar-SA"/>
        </w:rPr>
        <w:t xml:space="preserve"> (viso viena pirkimo dalis). </w:t>
      </w:r>
      <w:r w:rsidRPr="00343597">
        <w:rPr>
          <w:rFonts w:ascii="Cambria" w:hAnsi="Cambria"/>
          <w:noProof/>
        </w:rPr>
        <w:t xml:space="preserve">Pirkimas į dalis </w:t>
      </w:r>
      <w:r w:rsidRPr="00343597">
        <w:rPr>
          <w:rFonts w:ascii="Cambria" w:hAnsi="Cambria"/>
          <w:noProof/>
          <w:color w:val="000000" w:themeColor="text1"/>
        </w:rPr>
        <w:t xml:space="preserve">neskaidomas, </w:t>
      </w:r>
      <w:r w:rsidRPr="00343597">
        <w:rPr>
          <w:rFonts w:ascii="Cambria" w:hAnsi="Cambria"/>
        </w:rPr>
        <w:t>nes</w:t>
      </w:r>
      <w:r>
        <w:rPr>
          <w:rFonts w:ascii="Cambria" w:hAnsi="Cambria"/>
        </w:rPr>
        <w:t xml:space="preserve"> </w:t>
      </w:r>
      <w:r w:rsidR="00267B79" w:rsidRPr="00F05CFE">
        <w:rPr>
          <w:rFonts w:ascii="Cambria" w:hAnsi="Cambria"/>
        </w:rPr>
        <w:t xml:space="preserve">perkamas </w:t>
      </w:r>
      <w:r w:rsidR="00932A9B">
        <w:rPr>
          <w:rFonts w:ascii="Cambria" w:hAnsi="Cambria"/>
        </w:rPr>
        <w:t xml:space="preserve">1 prekės </w:t>
      </w:r>
      <w:r w:rsidR="00754EF4">
        <w:rPr>
          <w:rFonts w:ascii="Cambria" w:hAnsi="Cambria"/>
        </w:rPr>
        <w:t>vienetas</w:t>
      </w:r>
      <w:r w:rsidR="00E030E5" w:rsidRPr="009A4C2A">
        <w:rPr>
          <w:rFonts w:ascii="Cambria" w:hAnsi="Cambria"/>
          <w:bCs/>
          <w:noProof/>
        </w:rPr>
        <w:t>.</w:t>
      </w:r>
    </w:p>
    <w:p w:rsidR="008E1CCD" w:rsidRPr="003714C3" w:rsidRDefault="008E1CCD" w:rsidP="00E11EF5">
      <w:pPr>
        <w:pStyle w:val="Sraopastraipa"/>
        <w:numPr>
          <w:ilvl w:val="1"/>
          <w:numId w:val="27"/>
        </w:numPr>
        <w:tabs>
          <w:tab w:val="left" w:pos="851"/>
          <w:tab w:val="left" w:pos="993"/>
          <w:tab w:val="left" w:pos="1134"/>
          <w:tab w:val="left" w:pos="1276"/>
          <w:tab w:val="left" w:pos="1560"/>
          <w:tab w:val="left" w:pos="2127"/>
        </w:tabs>
        <w:spacing w:after="0" w:line="240" w:lineRule="auto"/>
        <w:ind w:left="0" w:firstLine="851"/>
        <w:jc w:val="both"/>
        <w:rPr>
          <w:rFonts w:asciiTheme="majorHAnsi" w:hAnsiTheme="majorHAnsi"/>
          <w:b/>
          <w:u w:val="single"/>
          <w:lang w:eastAsia="ar-SA"/>
        </w:rPr>
      </w:pPr>
      <w:r w:rsidRPr="003714C3">
        <w:rPr>
          <w:rFonts w:asciiTheme="majorHAnsi" w:hAnsiTheme="majorHAnsi"/>
          <w:lang w:eastAsia="lt-LT"/>
        </w:rPr>
        <w:t xml:space="preserve">Dalyvis gali pateikti tik vieną pasiūlymą visam pirkimui. </w:t>
      </w:r>
      <w:r w:rsidRPr="003714C3">
        <w:rPr>
          <w:rFonts w:asciiTheme="majorHAnsi" w:hAnsiTheme="majorHAnsi"/>
        </w:rPr>
        <w:t>Pasiūlymas turi būti pateiktas visai pirkimo sąlygų</w:t>
      </w:r>
      <w:r w:rsidRPr="003714C3">
        <w:rPr>
          <w:rFonts w:asciiTheme="majorHAnsi" w:hAnsiTheme="majorHAnsi"/>
          <w:lang w:val="de-DE"/>
        </w:rPr>
        <w:t xml:space="preserve"> technin</w:t>
      </w:r>
      <w:r w:rsidRPr="003714C3">
        <w:rPr>
          <w:rFonts w:asciiTheme="majorHAnsi" w:hAnsiTheme="majorHAnsi"/>
        </w:rPr>
        <w:t>ėje specifikacijoje nurodytai apimčiai</w:t>
      </w:r>
      <w:r w:rsidRPr="003714C3">
        <w:rPr>
          <w:rFonts w:asciiTheme="majorHAnsi" w:hAnsiTheme="majorHAnsi"/>
          <w:lang w:eastAsia="lt-LT"/>
        </w:rPr>
        <w:t>.</w:t>
      </w:r>
      <w:r w:rsidRPr="003714C3">
        <w:rPr>
          <w:rFonts w:asciiTheme="majorHAnsi" w:hAnsiTheme="majorHAnsi"/>
          <w:iCs/>
          <w:lang w:eastAsia="lt-LT"/>
        </w:rPr>
        <w:t xml:space="preserve"> </w:t>
      </w:r>
      <w:r w:rsidRPr="003714C3">
        <w:rPr>
          <w:rFonts w:asciiTheme="majorHAnsi" w:hAnsiTheme="majorHAnsi"/>
          <w:iCs/>
        </w:rPr>
        <w:t>Konkurso dalyviui pateikus pasiūlymą, kuriame bus siūlomas nepilnas prekių asortimentas, pasiūlymas bus atmestas</w:t>
      </w:r>
      <w:r w:rsidRPr="003714C3">
        <w:rPr>
          <w:rFonts w:asciiTheme="majorHAnsi" w:hAnsiTheme="majorHAnsi"/>
          <w:iCs/>
          <w:lang w:eastAsia="lt-LT"/>
        </w:rPr>
        <w:t>.</w:t>
      </w:r>
      <w:r w:rsidRPr="003714C3">
        <w:rPr>
          <w:rFonts w:asciiTheme="majorHAnsi" w:hAnsiTheme="majorHAnsi"/>
          <w:lang w:eastAsia="lt-LT"/>
        </w:rPr>
        <w:t xml:space="preserve"> Alternatyvūs pasiūlymai negalimi</w:t>
      </w:r>
      <w:r w:rsidRPr="003714C3">
        <w:rPr>
          <w:rFonts w:asciiTheme="majorHAnsi" w:hAnsiTheme="majorHAnsi"/>
          <w:lang w:eastAsia="ar-SA"/>
        </w:rPr>
        <w:t>.</w:t>
      </w:r>
    </w:p>
    <w:p w:rsidR="008E1CCD" w:rsidRPr="003714C3" w:rsidRDefault="008E1CCD" w:rsidP="00E11EF5">
      <w:pPr>
        <w:pStyle w:val="Body2"/>
        <w:numPr>
          <w:ilvl w:val="1"/>
          <w:numId w:val="27"/>
        </w:numPr>
        <w:tabs>
          <w:tab w:val="left" w:pos="709"/>
          <w:tab w:val="left" w:pos="1134"/>
          <w:tab w:val="left" w:pos="1418"/>
        </w:tabs>
        <w:spacing w:after="0"/>
        <w:ind w:left="0" w:firstLine="851"/>
        <w:rPr>
          <w:rFonts w:asciiTheme="majorHAnsi" w:hAnsiTheme="majorHAnsi" w:cs="Times New Roman"/>
        </w:rPr>
      </w:pPr>
      <w:r w:rsidRPr="003714C3">
        <w:rPr>
          <w:rFonts w:asciiTheme="majorHAnsi" w:hAnsiTheme="majorHAnsi" w:cs="Times New Roman"/>
        </w:rPr>
        <w:t xml:space="preserve">Prekių pristatymo vieta yra </w:t>
      </w:r>
      <w:r w:rsidRPr="003714C3">
        <w:rPr>
          <w:rFonts w:asciiTheme="majorHAnsi" w:hAnsiTheme="majorHAnsi" w:cs="Times New Roman"/>
          <w:iCs/>
        </w:rPr>
        <w:t>Lietuvos sveikatos mokslų universiteto ligoninė Kauno klinikos</w:t>
      </w:r>
      <w:r w:rsidRPr="003714C3">
        <w:rPr>
          <w:rFonts w:asciiTheme="majorHAnsi" w:hAnsiTheme="majorHAnsi" w:cs="Times New Roman"/>
          <w:shd w:val="clear" w:color="auto" w:fill="FFFFFF"/>
        </w:rPr>
        <w:t>,</w:t>
      </w:r>
      <w:r w:rsidRPr="003714C3">
        <w:rPr>
          <w:rFonts w:asciiTheme="majorHAnsi" w:hAnsiTheme="majorHAnsi" w:cs="Times New Roman"/>
          <w:iCs/>
        </w:rPr>
        <w:t xml:space="preserve"> adresas Eivenių g. 2, LT-50161 Kaunas</w:t>
      </w:r>
      <w:r w:rsidRPr="003714C3">
        <w:rPr>
          <w:rFonts w:asciiTheme="majorHAnsi" w:hAnsiTheme="majorHAnsi" w:cs="Times New Roman"/>
        </w:rPr>
        <w:t>.</w:t>
      </w:r>
    </w:p>
    <w:p w:rsidR="008E1CCD" w:rsidRPr="003714C3" w:rsidRDefault="008E1CCD" w:rsidP="00E11EF5">
      <w:pPr>
        <w:pStyle w:val="Body2"/>
        <w:numPr>
          <w:ilvl w:val="1"/>
          <w:numId w:val="27"/>
        </w:numPr>
        <w:tabs>
          <w:tab w:val="left" w:pos="709"/>
          <w:tab w:val="left" w:pos="1134"/>
          <w:tab w:val="left" w:pos="1276"/>
          <w:tab w:val="left" w:pos="1418"/>
        </w:tabs>
        <w:spacing w:after="0"/>
        <w:ind w:left="0" w:firstLine="851"/>
        <w:rPr>
          <w:rFonts w:asciiTheme="majorHAnsi" w:hAnsiTheme="majorHAnsi" w:cs="Times New Roman"/>
        </w:rPr>
      </w:pPr>
      <w:r w:rsidRPr="003714C3">
        <w:rPr>
          <w:rFonts w:asciiTheme="majorHAnsi" w:hAnsiTheme="majorHAnsi"/>
        </w:rPr>
        <w:lastRenderedPageBreak/>
        <w:t>Perkančioji organizacija privalo nutraukti pradėtas pirkimo procedūras, jeigu buvo pažeisti viešųjų pirkimų įstatymo 17 straipsnio 1 dalyje nustatyti principai ir atitinkamos padėties negalima ištaisyti.</w:t>
      </w:r>
    </w:p>
    <w:p w:rsidR="008E1CCD" w:rsidRPr="003714C3" w:rsidRDefault="008E1CCD" w:rsidP="00E11EF5">
      <w:pPr>
        <w:numPr>
          <w:ilvl w:val="1"/>
          <w:numId w:val="27"/>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851"/>
        <w:jc w:val="both"/>
        <w:rPr>
          <w:rFonts w:asciiTheme="majorHAnsi" w:hAnsiTheme="majorHAnsi"/>
          <w:b/>
          <w:sz w:val="22"/>
          <w:szCs w:val="22"/>
          <w:u w:val="single"/>
          <w:lang w:eastAsia="ar-SA"/>
        </w:rPr>
      </w:pPr>
      <w:r w:rsidRPr="003714C3">
        <w:rPr>
          <w:rFonts w:asciiTheme="majorHAnsi" w:hAnsiTheme="majorHAnsi"/>
          <w:sz w:val="22"/>
          <w:szCs w:val="22"/>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580CF1" w:rsidRPr="00327B86" w:rsidRDefault="00B457CE" w:rsidP="00E11EF5">
      <w:pPr>
        <w:pStyle w:val="Body2"/>
        <w:numPr>
          <w:ilvl w:val="1"/>
          <w:numId w:val="27"/>
        </w:numPr>
        <w:tabs>
          <w:tab w:val="left" w:pos="709"/>
          <w:tab w:val="left" w:pos="1276"/>
          <w:tab w:val="left" w:pos="1418"/>
        </w:tabs>
        <w:spacing w:after="0"/>
        <w:ind w:left="0" w:firstLine="851"/>
        <w:rPr>
          <w:rFonts w:asciiTheme="majorHAnsi" w:hAnsiTheme="majorHAnsi"/>
          <w:i/>
          <w:color w:val="auto"/>
          <w:lang w:eastAsia="lt-LT"/>
        </w:rPr>
      </w:pPr>
      <w:r w:rsidRPr="00327B86">
        <w:rPr>
          <w:rFonts w:asciiTheme="majorHAnsi" w:hAnsiTheme="majorHAnsi" w:cstheme="minorHAnsi"/>
          <w:bCs/>
          <w:i/>
          <w:iCs/>
          <w:color w:val="auto"/>
        </w:rPr>
        <w:t>Pasiūlymai vertinami pagal kainos ir kokybės santykį</w:t>
      </w:r>
      <w:r w:rsidRPr="00327B86">
        <w:rPr>
          <w:rFonts w:asciiTheme="majorHAnsi" w:hAnsiTheme="majorHAnsi"/>
          <w:i/>
          <w:color w:val="auto"/>
          <w:lang w:eastAsia="lt-LT"/>
        </w:rPr>
        <w:t xml:space="preserve">. </w:t>
      </w:r>
    </w:p>
    <w:p w:rsidR="009314A5" w:rsidRPr="003714C3" w:rsidRDefault="009314A5" w:rsidP="00580CF1">
      <w:pPr>
        <w:pStyle w:val="Body2"/>
        <w:tabs>
          <w:tab w:val="left" w:pos="709"/>
        </w:tabs>
        <w:spacing w:after="0"/>
        <w:ind w:firstLine="851"/>
        <w:rPr>
          <w:rFonts w:asciiTheme="majorHAnsi" w:hAnsiTheme="majorHAnsi" w:cs="Times New Roman"/>
          <w:b/>
          <w:color w:val="auto"/>
        </w:rPr>
      </w:pPr>
    </w:p>
    <w:p w:rsidR="000D0A8C" w:rsidRPr="003714C3" w:rsidRDefault="000D0A8C" w:rsidP="009C31C3">
      <w:pPr>
        <w:pStyle w:val="Antrat1"/>
        <w:numPr>
          <w:ilvl w:val="0"/>
          <w:numId w:val="0"/>
        </w:numPr>
        <w:spacing w:before="0" w:after="0"/>
        <w:ind w:left="720"/>
        <w:rPr>
          <w:rFonts w:asciiTheme="majorHAnsi" w:hAnsiTheme="majorHAnsi"/>
          <w:b/>
          <w:sz w:val="22"/>
          <w:lang w:val="en-US"/>
        </w:rPr>
      </w:pPr>
      <w:r w:rsidRPr="003714C3">
        <w:rPr>
          <w:rFonts w:asciiTheme="majorHAnsi" w:hAnsiTheme="majorHAnsi"/>
          <w:b/>
          <w:sz w:val="22"/>
        </w:rPr>
        <w:t>3. </w:t>
      </w:r>
      <w:bookmarkStart w:id="0" w:name="_Toc488306763"/>
      <w:r w:rsidRPr="003714C3">
        <w:rPr>
          <w:rFonts w:asciiTheme="majorHAnsi" w:hAnsiTheme="majorHAnsi"/>
          <w:b/>
          <w:sz w:val="22"/>
        </w:rPr>
        <w:t>TIEKĖJŲ PAŠALINIMO PAGRINDAI</w:t>
      </w:r>
      <w:r w:rsidRPr="003714C3">
        <w:rPr>
          <w:rFonts w:asciiTheme="majorHAnsi" w:hAnsiTheme="majorHAnsi"/>
          <w:b/>
          <w:sz w:val="22"/>
          <w:lang w:val="en-US"/>
        </w:rPr>
        <w:t xml:space="preserve"> IR REIKALAUJAMA KVALIFIKACIJA</w:t>
      </w:r>
      <w:bookmarkEnd w:id="0"/>
    </w:p>
    <w:p w:rsidR="000D0A8C" w:rsidRPr="003714C3" w:rsidRDefault="000D0A8C" w:rsidP="009C31C3">
      <w:pPr>
        <w:pStyle w:val="Body2"/>
        <w:spacing w:after="0"/>
        <w:ind w:firstLine="902"/>
        <w:rPr>
          <w:rFonts w:asciiTheme="majorHAnsi" w:hAnsiTheme="majorHAnsi" w:cs="Times New Roman"/>
          <w:color w:val="auto"/>
          <w:lang w:val="lt-LT"/>
        </w:rPr>
      </w:pPr>
    </w:p>
    <w:p w:rsidR="002A206E" w:rsidRPr="003714C3" w:rsidRDefault="002A206E" w:rsidP="002A206E">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 Tiekėjas su pasiūlymu turi pateikti užpildytą pirkimo sąlygų priedą „</w:t>
      </w:r>
      <w:r w:rsidRPr="003714C3">
        <w:rPr>
          <w:rFonts w:asciiTheme="majorHAnsi" w:hAnsiTheme="majorHAnsi"/>
          <w:color w:val="000000"/>
          <w:sz w:val="22"/>
          <w:szCs w:val="22"/>
          <w:lang w:val="es-ES_tradnl" w:eastAsia="lt-LT"/>
        </w:rPr>
        <w:t>Europos bendr</w:t>
      </w:r>
      <w:r w:rsidRPr="003714C3">
        <w:rPr>
          <w:rFonts w:asciiTheme="majorHAnsi" w:hAnsiTheme="majorHAnsi"/>
          <w:color w:val="000000"/>
          <w:sz w:val="22"/>
          <w:szCs w:val="22"/>
          <w:lang w:eastAsia="lt-LT"/>
        </w:rPr>
        <w:t xml:space="preserve">asis viešųjų pirkimų dokumentas (EBVPD)“ </w:t>
      </w:r>
      <w:r w:rsidRPr="003714C3">
        <w:rPr>
          <w:rFonts w:asciiTheme="majorHAnsi" w:hAnsiTheme="majorHAnsi"/>
          <w:color w:val="000000"/>
          <w:sz w:val="22"/>
          <w:szCs w:val="22"/>
          <w:lang w:val="pt-PT" w:eastAsia="lt-LT"/>
        </w:rPr>
        <w:t xml:space="preserve">pagal </w:t>
      </w:r>
      <w:r w:rsidRPr="003714C3">
        <w:rPr>
          <w:rFonts w:asciiTheme="majorHAnsi" w:hAnsiTheme="majorHAnsi"/>
          <w:color w:val="000000"/>
          <w:sz w:val="22"/>
          <w:szCs w:val="22"/>
          <w:lang w:eastAsia="lt-LT"/>
        </w:rPr>
        <w:t xml:space="preserve">Viešųjų pirkimų įstatymo 50 straipsnyje nustatytus reikalavimus. EBVPD pildomas jį įkėlus į interneto svetainę </w:t>
      </w:r>
      <w:hyperlink r:id="rId13" w:history="1">
        <w:r w:rsidR="00A67175" w:rsidRPr="003714C3">
          <w:rPr>
            <w:rStyle w:val="Hipersaitas"/>
            <w:rFonts w:asciiTheme="majorHAnsi" w:hAnsiTheme="majorHAnsi"/>
            <w:sz w:val="22"/>
            <w:szCs w:val="22"/>
            <w:shd w:val="clear" w:color="auto" w:fill="FFFFFF"/>
          </w:rPr>
          <w:t>https://ebvpd.eviesiejipirkimai.lt/espd-web/</w:t>
        </w:r>
      </w:hyperlink>
      <w:r w:rsidRPr="003714C3">
        <w:rPr>
          <w:rStyle w:val="Hipersaitas"/>
          <w:rFonts w:asciiTheme="majorHAnsi" w:hAnsiTheme="majorHAnsi"/>
          <w:sz w:val="22"/>
          <w:szCs w:val="22"/>
          <w:lang w:eastAsia="lt-LT"/>
        </w:rPr>
        <w:t xml:space="preserve"> </w:t>
      </w:r>
      <w:r w:rsidRPr="003714C3">
        <w:rPr>
          <w:rFonts w:asciiTheme="majorHAnsi" w:hAnsiTheme="majorHAnsi"/>
          <w:sz w:val="22"/>
          <w:szCs w:val="22"/>
          <w:lang w:eastAsia="lt-LT"/>
        </w:rPr>
        <w:t xml:space="preserve"> ir </w:t>
      </w:r>
      <w:r w:rsidRPr="003714C3">
        <w:rPr>
          <w:rFonts w:asciiTheme="majorHAnsi" w:hAnsiTheme="majorHAnsi"/>
          <w:color w:val="000000"/>
          <w:sz w:val="22"/>
          <w:szCs w:val="22"/>
          <w:lang w:eastAsia="lt-LT"/>
        </w:rPr>
        <w:t>užpildžius bei atsisiuntus pateikiamas kartu su pasiūlymu.</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3.2.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history="1">
        <w:r w:rsidRPr="003714C3">
          <w:rPr>
            <w:rStyle w:val="Hipersaitas"/>
            <w:rFonts w:asciiTheme="majorHAnsi" w:hAnsiTheme="majorHAnsi"/>
            <w:sz w:val="22"/>
            <w:szCs w:val="22"/>
            <w:lang w:eastAsia="lt-LT"/>
          </w:rPr>
          <w:t>https://ec.europa.eu/tools/ecertis/</w:t>
        </w:r>
      </w:hyperlink>
      <w:r w:rsidRPr="003714C3">
        <w:rPr>
          <w:rFonts w:asciiTheme="majorHAnsi" w:hAnsiTheme="majorHAnsi"/>
          <w:sz w:val="22"/>
          <w:szCs w:val="22"/>
          <w:lang w:eastAsia="lt-LT"/>
        </w:rPr>
        <w:t>.</w:t>
      </w:r>
      <w:r w:rsidRPr="003714C3">
        <w:rPr>
          <w:rFonts w:asciiTheme="majorHAnsi" w:hAnsiTheme="majorHAnsi"/>
          <w:color w:val="000000"/>
          <w:sz w:val="22"/>
          <w:szCs w:val="22"/>
          <w:lang w:eastAsia="lt-LT"/>
        </w:rPr>
        <w:t xml:space="preserve"> </w:t>
      </w:r>
    </w:p>
    <w:p w:rsidR="00BE2EA3" w:rsidRPr="003714C3" w:rsidRDefault="00BE2EA3" w:rsidP="00401D35">
      <w:pPr>
        <w:numPr>
          <w:ilvl w:val="1"/>
          <w:numId w:val="4"/>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3.7.1. priesaikos deklaracija;</w:t>
      </w:r>
    </w:p>
    <w:p w:rsidR="00A803B4" w:rsidRDefault="00BE2EA3" w:rsidP="00A169AA">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A803B4" w:rsidRDefault="00A803B4">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color w:val="000000"/>
          <w:sz w:val="22"/>
          <w:szCs w:val="22"/>
          <w:lang w:eastAsia="lt-LT"/>
        </w:rPr>
      </w:pPr>
      <w:r>
        <w:rPr>
          <w:rFonts w:asciiTheme="majorHAnsi" w:hAnsiTheme="majorHAnsi"/>
          <w:color w:val="000000"/>
          <w:sz w:val="22"/>
          <w:szCs w:val="22"/>
          <w:lang w:eastAsia="lt-LT"/>
        </w:rPr>
        <w:br w:type="page"/>
      </w:r>
    </w:p>
    <w:p w:rsidR="00BE2EA3" w:rsidRPr="003714C3" w:rsidRDefault="00BE2EA3" w:rsidP="00A803B4">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3E29F2" w:rsidRPr="003714C3" w:rsidTr="007C3D2F">
        <w:tc>
          <w:tcPr>
            <w:tcW w:w="85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Eil. Nr.</w:t>
            </w:r>
          </w:p>
        </w:tc>
        <w:tc>
          <w:tcPr>
            <w:tcW w:w="3544" w:type="dxa"/>
            <w:vAlign w:val="center"/>
          </w:tcPr>
          <w:p w:rsidR="003E29F2" w:rsidRPr="003714C3" w:rsidRDefault="003E29F2" w:rsidP="007C3D2F">
            <w:pPr>
              <w:suppressAutoHyphens/>
              <w:spacing w:after="40"/>
              <w:jc w:val="center"/>
              <w:rPr>
                <w:rFonts w:asciiTheme="majorHAnsi" w:hAnsiTheme="majorHAnsi"/>
                <w:sz w:val="22"/>
                <w:szCs w:val="22"/>
                <w:lang w:eastAsia="lt-LT"/>
              </w:rPr>
            </w:pPr>
            <w:r w:rsidRPr="003714C3">
              <w:rPr>
                <w:rFonts w:asciiTheme="majorHAnsi" w:hAnsiTheme="majorHAnsi"/>
                <w:b/>
                <w:sz w:val="22"/>
                <w:szCs w:val="22"/>
                <w:lang w:eastAsia="lt-LT"/>
              </w:rPr>
              <w:t>Tiekėjo pašalinimo pagrindai</w:t>
            </w:r>
          </w:p>
        </w:tc>
        <w:tc>
          <w:tcPr>
            <w:tcW w:w="1701"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bCs/>
                <w:color w:val="000000"/>
                <w:sz w:val="22"/>
                <w:szCs w:val="22"/>
                <w:lang w:eastAsia="lt-LT"/>
              </w:rPr>
              <w:t xml:space="preserve">VPĮ </w:t>
            </w:r>
            <w:proofErr w:type="gramStart"/>
            <w:r w:rsidRPr="003714C3">
              <w:rPr>
                <w:rFonts w:asciiTheme="majorHAnsi" w:hAnsiTheme="majorHAnsi"/>
                <w:b/>
                <w:bCs/>
                <w:color w:val="000000"/>
                <w:sz w:val="22"/>
                <w:szCs w:val="22"/>
                <w:lang w:eastAsia="lt-LT"/>
              </w:rPr>
              <w:t>straipsnis,  dalis</w:t>
            </w:r>
            <w:proofErr w:type="gramEnd"/>
            <w:r w:rsidRPr="003714C3">
              <w:rPr>
                <w:rFonts w:asciiTheme="majorHAnsi" w:hAnsiTheme="majorHAnsi"/>
                <w:b/>
                <w:bCs/>
                <w:color w:val="000000"/>
                <w:sz w:val="22"/>
                <w:szCs w:val="22"/>
                <w:lang w:eastAsia="lt-LT"/>
              </w:rPr>
              <w:t>, punktas bei EBVPD formos dalis pildymui</w:t>
            </w:r>
          </w:p>
        </w:tc>
        <w:tc>
          <w:tcPr>
            <w:tcW w:w="3685" w:type="dxa"/>
            <w:vAlign w:val="center"/>
          </w:tcPr>
          <w:p w:rsidR="003E29F2" w:rsidRPr="003714C3" w:rsidRDefault="003E29F2" w:rsidP="007C3D2F">
            <w:pPr>
              <w:suppressAutoHyphens/>
              <w:spacing w:after="40"/>
              <w:jc w:val="center"/>
              <w:rPr>
                <w:rFonts w:asciiTheme="majorHAnsi" w:hAnsiTheme="majorHAnsi"/>
                <w:color w:val="000000"/>
                <w:sz w:val="22"/>
                <w:szCs w:val="22"/>
                <w:lang w:eastAsia="lt-LT"/>
              </w:rPr>
            </w:pPr>
            <w:r w:rsidRPr="003714C3">
              <w:rPr>
                <w:rFonts w:asciiTheme="majorHAnsi" w:hAnsiTheme="majorHAnsi"/>
                <w:b/>
                <w:color w:val="000000"/>
                <w:sz w:val="22"/>
                <w:szCs w:val="22"/>
                <w:lang w:eastAsia="lt-LT"/>
              </w:rPr>
              <w:t>Pašalinimo pagrindų nebuvimą įrodantys dokumentai</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w:t>
            </w:r>
          </w:p>
        </w:tc>
        <w:tc>
          <w:tcPr>
            <w:tcW w:w="3544" w:type="dxa"/>
          </w:tcPr>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Tiekėjas arba jo atsakingas asmuo, nurodytas VPĮ 46 straipsnio 2 dalies 2 punkte, nuteistas už šią nusikalstamą veiką: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dalyvavimą nusikalstamame susivienijime, jo organizavimą ar vadovavimą jam;</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2) kyšininkavimą, prekybą poveikiu, papirkimą;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4) nusikalstamą bankrotą;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5) teroristinį ir su teroristine veikla susijusį nusikaltimą;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6) nusikalstamu būdu gauto turto legalizavimą;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7) prekybą žmonėmis, vaiko pirkimą arba pardavimą;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3E29F2" w:rsidRPr="003714C3" w:rsidRDefault="003E29F2" w:rsidP="007C3D2F">
            <w:pPr>
              <w:suppressAutoHyphens/>
              <w:jc w:val="both"/>
              <w:rPr>
                <w:rFonts w:asciiTheme="majorHAnsi" w:hAnsiTheme="majorHAnsi"/>
                <w:sz w:val="22"/>
                <w:szCs w:val="22"/>
                <w:lang w:eastAsia="lt-LT"/>
              </w:rPr>
            </w:pP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lastRenderedPageBreak/>
              <w:t>Laikoma, kad tiekėjas arba jo atsakingas asmuo nuteistas už aukščiau nurodytą nusikalstamą veiką, kai dėl:</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2)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714C3">
              <w:rPr>
                <w:rFonts w:asciiTheme="majorHAnsi" w:hAnsiTheme="majorHAnsi"/>
                <w:b/>
                <w:bCs/>
                <w:sz w:val="22"/>
                <w:szCs w:val="22"/>
              </w:rPr>
              <w:t>struktūrinis</w:t>
            </w:r>
            <w:r w:rsidRPr="003714C3">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rPr>
              <w:t xml:space="preserve">3)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1 dalis</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A1-A6 punktai</w:t>
            </w:r>
          </w:p>
          <w:p w:rsidR="003E29F2" w:rsidRPr="003714C3" w:rsidRDefault="003E29F2" w:rsidP="007C3D2F">
            <w:pPr>
              <w:suppressAutoHyphens/>
              <w:rPr>
                <w:rFonts w:asciiTheme="majorHAnsi" w:hAnsiTheme="majorHAnsi"/>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D1 punktas</w:t>
            </w:r>
          </w:p>
        </w:tc>
        <w:tc>
          <w:tcPr>
            <w:tcW w:w="3685" w:type="dxa"/>
          </w:tcPr>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išrašo iš teismo sprendimo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Informatikos ir ryšių departamento prie Vidaus reikalų ministerijos pažymos, arba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Valstybės įmonės Registrų centro Lietuvos Respublikos Vyriausybės nustatyta tvarka išduoto dokumento, patvirtinančio jungtinius kompetentingų institucijų tvarkomus duomenis.</w:t>
            </w: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p>
          <w:p w:rsidR="003E29F2" w:rsidRPr="003714C3" w:rsidRDefault="003E29F2" w:rsidP="007C3D2F">
            <w:pPr>
              <w:tabs>
                <w:tab w:val="left" w:pos="175"/>
              </w:tabs>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ne Lietuvoje įsteigtų subjektų reikalaujama:</w:t>
            </w:r>
          </w:p>
          <w:p w:rsidR="003E29F2" w:rsidRPr="003714C3" w:rsidRDefault="003E29F2" w:rsidP="00401D35">
            <w:pPr>
              <w:numPr>
                <w:ilvl w:val="0"/>
                <w:numId w:val="5"/>
              </w:numPr>
              <w:tabs>
                <w:tab w:val="left" w:pos="175"/>
              </w:tabs>
              <w:suppressAutoHyphens/>
              <w:ind w:left="0" w:firstLine="0"/>
              <w:jc w:val="both"/>
              <w:rPr>
                <w:rFonts w:asciiTheme="majorHAnsi" w:hAnsiTheme="majorHAnsi"/>
                <w:b/>
                <w:bCs/>
                <w:color w:val="000000"/>
                <w:sz w:val="22"/>
                <w:szCs w:val="22"/>
                <w:lang w:eastAsia="lt-LT"/>
              </w:rPr>
            </w:pPr>
            <w:r w:rsidRPr="003714C3">
              <w:rPr>
                <w:rFonts w:asciiTheme="majorHAnsi" w:hAnsiTheme="majorHAnsi"/>
                <w:color w:val="000000"/>
                <w:sz w:val="22"/>
                <w:szCs w:val="22"/>
                <w:lang w:eastAsia="lt-LT"/>
              </w:rPr>
              <w:t>atitinkamos užsienio šalies institucijos dokumento</w:t>
            </w:r>
            <w:r w:rsidRPr="003714C3">
              <w:rPr>
                <w:rFonts w:asciiTheme="majorHAnsi" w:hAnsiTheme="majorHAnsi"/>
                <w:color w:val="000000"/>
                <w:sz w:val="22"/>
                <w:szCs w:val="22"/>
                <w:vertAlign w:val="superscript"/>
                <w:lang w:eastAsia="lt-LT"/>
              </w:rPr>
              <w:footnoteReference w:id="1"/>
            </w:r>
            <w:r w:rsidRPr="003714C3">
              <w:rPr>
                <w:rFonts w:asciiTheme="majorHAnsi" w:hAnsiTheme="majorHAnsi"/>
                <w:color w:val="000000"/>
                <w:sz w:val="22"/>
                <w:szCs w:val="22"/>
                <w:lang w:eastAsia="lt-LT"/>
              </w:rPr>
              <w:t>.</w:t>
            </w:r>
          </w:p>
          <w:p w:rsidR="003E29F2" w:rsidRPr="003714C3" w:rsidRDefault="003E29F2" w:rsidP="007C3D2F">
            <w:pPr>
              <w:suppressAutoHyphens/>
              <w:jc w:val="both"/>
              <w:rPr>
                <w:rFonts w:asciiTheme="majorHAnsi" w:hAnsiTheme="majorHAnsi"/>
                <w:color w:val="000000"/>
                <w:sz w:val="22"/>
                <w:szCs w:val="22"/>
                <w:lang w:eastAsia="lt-LT"/>
              </w:rPr>
            </w:pPr>
          </w:p>
          <w:p w:rsidR="003E29F2" w:rsidRPr="003714C3" w:rsidRDefault="003E29F2" w:rsidP="007C3D2F">
            <w:pPr>
              <w:suppressAutoHyphens/>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 xml:space="preserve">Nurodyti dokumentai turi būti išduoti ne anksčiau kaip </w:t>
            </w:r>
            <w:r w:rsidRPr="003714C3">
              <w:rPr>
                <w:rFonts w:asciiTheme="majorHAnsi" w:hAnsiTheme="majorHAnsi"/>
                <w:b/>
                <w:color w:val="000000"/>
                <w:sz w:val="22"/>
                <w:szCs w:val="22"/>
                <w:lang w:eastAsia="lt-LT"/>
              </w:rPr>
              <w:t>180</w:t>
            </w:r>
            <w:r w:rsidRPr="003714C3">
              <w:rPr>
                <w:rFonts w:asciiTheme="majorHAnsi" w:hAnsiTheme="majorHAnsi"/>
                <w:color w:val="000000"/>
                <w:sz w:val="22"/>
                <w:szCs w:val="22"/>
                <w:lang w:eastAsia="lt-LT"/>
              </w:rPr>
              <w:t xml:space="preserve"> dienų iki </w:t>
            </w:r>
            <w:r w:rsidRPr="003714C3">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714C3">
              <w:rPr>
                <w:rFonts w:asciiTheme="majorHAnsi" w:hAnsiTheme="majorHAnsi"/>
                <w:color w:val="000000"/>
                <w:sz w:val="22"/>
                <w:szCs w:val="22"/>
                <w:lang w:eastAsia="lt-LT"/>
              </w:rPr>
              <w:t xml:space="preserve">umentus. </w:t>
            </w:r>
          </w:p>
          <w:p w:rsidR="003E29F2" w:rsidRPr="003714C3" w:rsidRDefault="003E29F2" w:rsidP="007C3D2F">
            <w:pPr>
              <w:suppressAutoHyphens/>
              <w:jc w:val="both"/>
              <w:rPr>
                <w:rFonts w:asciiTheme="majorHAnsi" w:hAnsiTheme="majorHAnsi"/>
                <w:b/>
                <w:bCs/>
                <w:color w:val="000000"/>
                <w:sz w:val="22"/>
                <w:szCs w:val="22"/>
                <w:lang w:eastAsia="lt-LT"/>
              </w:rPr>
            </w:pPr>
          </w:p>
          <w:p w:rsidR="003E29F2" w:rsidRPr="003714C3" w:rsidRDefault="003E29F2" w:rsidP="007C3D2F">
            <w:pPr>
              <w:suppressAutoHyphens/>
              <w:jc w:val="both"/>
              <w:rPr>
                <w:rFonts w:asciiTheme="majorHAnsi" w:hAnsiTheme="majorHAnsi"/>
                <w:b/>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lang w:eastAsia="lt-LT"/>
              </w:rPr>
              <w:t>3.8.2</w:t>
            </w:r>
          </w:p>
        </w:tc>
        <w:tc>
          <w:tcPr>
            <w:tcW w:w="3544" w:type="dxa"/>
          </w:tcPr>
          <w:p w:rsidR="003E29F2" w:rsidRPr="003714C3" w:rsidRDefault="003E29F2" w:rsidP="007C3D2F">
            <w:pPr>
              <w:suppressAutoHyphens/>
              <w:jc w:val="both"/>
              <w:rPr>
                <w:rFonts w:asciiTheme="majorHAnsi" w:hAnsiTheme="majorHAnsi"/>
                <w:color w:val="C0504D" w:themeColor="accent2"/>
                <w:sz w:val="22"/>
                <w:szCs w:val="22"/>
                <w:lang w:eastAsia="lt-LT"/>
              </w:rPr>
            </w:pPr>
            <w:r w:rsidRPr="003714C3">
              <w:rPr>
                <w:rFonts w:asciiTheme="majorHAnsi" w:hAnsiTheme="majorHAnsi"/>
                <w:color w:val="C0504D" w:themeColor="accent2"/>
                <w:sz w:val="22"/>
                <w:szCs w:val="22"/>
              </w:rPr>
              <w:t>Tiekėjas yra neatlikęs jam paskirtos baudžiamojo poveikio priemonės – uždraudimo juridiniam asmeniui dalyvauti viešuosiuose pirkimuose.</w:t>
            </w:r>
          </w:p>
        </w:tc>
        <w:tc>
          <w:tcPr>
            <w:tcW w:w="1701" w:type="dxa"/>
          </w:tcPr>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b/>
                <w:bCs/>
                <w:color w:val="C0504D" w:themeColor="accent2"/>
                <w:sz w:val="22"/>
                <w:szCs w:val="22"/>
              </w:rPr>
              <w:t>VPĮ 46 straipsnio 2¹ dalis</w:t>
            </w:r>
          </w:p>
          <w:p w:rsidR="003E29F2" w:rsidRPr="003714C3" w:rsidRDefault="003E29F2" w:rsidP="007C3D2F">
            <w:pPr>
              <w:pStyle w:val="Betarp"/>
              <w:jc w:val="both"/>
              <w:rPr>
                <w:rFonts w:asciiTheme="majorHAnsi" w:eastAsia="Yu Mincho" w:hAnsiTheme="majorHAnsi" w:cs="Arial"/>
                <w:b/>
                <w:bCs/>
                <w:color w:val="C0504D" w:themeColor="accent2"/>
                <w:sz w:val="22"/>
                <w:szCs w:val="22"/>
              </w:rPr>
            </w:pPr>
          </w:p>
          <w:p w:rsidR="003E29F2" w:rsidRPr="003714C3" w:rsidRDefault="003E29F2" w:rsidP="007C3D2F">
            <w:pPr>
              <w:pStyle w:val="Betarp"/>
              <w:jc w:val="both"/>
              <w:rPr>
                <w:rFonts w:asciiTheme="majorHAnsi" w:eastAsia="Yu Mincho" w:hAnsiTheme="majorHAnsi" w:cs="Arial"/>
                <w:b/>
                <w:bCs/>
                <w:color w:val="C0504D" w:themeColor="accent2"/>
                <w:sz w:val="22"/>
                <w:szCs w:val="22"/>
              </w:rPr>
            </w:pPr>
            <w:r w:rsidRPr="003714C3">
              <w:rPr>
                <w:rFonts w:asciiTheme="majorHAnsi" w:eastAsia="Yu Mincho" w:hAnsiTheme="majorHAnsi" w:cs="Arial"/>
                <w:color w:val="C0504D" w:themeColor="accent2"/>
                <w:sz w:val="22"/>
                <w:szCs w:val="22"/>
              </w:rPr>
              <w:t>EBVPD III dalies D2 punktas</w:t>
            </w:r>
          </w:p>
        </w:tc>
        <w:tc>
          <w:tcPr>
            <w:tcW w:w="3685" w:type="dxa"/>
          </w:tcPr>
          <w:p w:rsidR="003E29F2" w:rsidRPr="003714C3" w:rsidRDefault="003E29F2" w:rsidP="007C3D2F">
            <w:pPr>
              <w:pStyle w:val="Betarp"/>
              <w:jc w:val="both"/>
              <w:rPr>
                <w:rFonts w:asciiTheme="majorHAnsi" w:hAnsiTheme="majorHAnsi"/>
                <w:color w:val="C0504D" w:themeColor="accent2"/>
                <w:sz w:val="22"/>
                <w:szCs w:val="22"/>
              </w:rPr>
            </w:pPr>
            <w:r w:rsidRPr="003714C3">
              <w:rPr>
                <w:rFonts w:asciiTheme="majorHAnsi" w:hAnsiTheme="majorHAnsi"/>
                <w:color w:val="C0504D" w:themeColor="accent2"/>
                <w:sz w:val="22"/>
                <w:szCs w:val="22"/>
              </w:rPr>
              <w:t>Iš Lietuvoje įsteigtų subjektų įrodančių dokumentų nereikalaujama. Užtenka pateikto EBVPD.</w:t>
            </w:r>
          </w:p>
          <w:p w:rsidR="003E29F2" w:rsidRPr="003714C3" w:rsidRDefault="003E29F2" w:rsidP="007C3D2F">
            <w:pPr>
              <w:pStyle w:val="Betarp"/>
              <w:jc w:val="both"/>
              <w:rPr>
                <w:rFonts w:asciiTheme="majorHAnsi" w:hAnsiTheme="majorHAnsi"/>
                <w:color w:val="C0504D" w:themeColor="accent2"/>
                <w:sz w:val="22"/>
                <w:szCs w:val="22"/>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3.8.3</w:t>
            </w:r>
          </w:p>
        </w:tc>
        <w:tc>
          <w:tcPr>
            <w:tcW w:w="3544" w:type="dxa"/>
          </w:tcPr>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Laikoma, kad tiekėjas nuteistas už aukščiau nurodytą nusikalstamą veiką, kai dėl:</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tiekėjo, kuris yra fizinis asmuo, per pastaruosius 5 metus buvo priimtas ir įsiteisėjęs apkaltinamasis teismo nuosprendis ir šis asmuo turi neišnykusį ar nepanaikintą teistumą;</w:t>
            </w:r>
          </w:p>
          <w:p w:rsidR="003E29F2" w:rsidRPr="003714C3" w:rsidRDefault="003E29F2" w:rsidP="007C3D2F">
            <w:pPr>
              <w:pStyle w:val="Betarp"/>
              <w:jc w:val="both"/>
              <w:rPr>
                <w:rFonts w:asciiTheme="majorHAnsi" w:hAnsiTheme="majorHAnsi"/>
                <w:b/>
                <w:bCs/>
                <w:sz w:val="22"/>
                <w:szCs w:val="22"/>
              </w:rPr>
            </w:pPr>
            <w:r w:rsidRPr="003714C3">
              <w:rPr>
                <w:rFonts w:asciiTheme="majorHAnsi" w:hAnsiTheme="majorHAnsi"/>
                <w:bCs/>
                <w:sz w:val="22"/>
                <w:szCs w:val="22"/>
              </w:rPr>
              <w:t xml:space="preserve">2) tiekėjo, kuris yra juridinis asmuo, kita organizacija ar jos </w:t>
            </w:r>
            <w:r w:rsidRPr="003714C3">
              <w:rPr>
                <w:rFonts w:asciiTheme="majorHAnsi" w:hAnsiTheme="majorHAnsi"/>
                <w:b/>
                <w:sz w:val="22"/>
                <w:szCs w:val="22"/>
              </w:rPr>
              <w:t>struktūrinis</w:t>
            </w:r>
            <w:r w:rsidRPr="003714C3">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3E29F2" w:rsidRPr="003714C3" w:rsidRDefault="003E29F2" w:rsidP="007C3D2F">
            <w:pPr>
              <w:suppressAutoHyphens/>
              <w:jc w:val="both"/>
              <w:rPr>
                <w:rFonts w:asciiTheme="majorHAnsi" w:hAnsiTheme="majorHAnsi"/>
                <w:b/>
                <w:bCs/>
                <w:sz w:val="22"/>
                <w:szCs w:val="22"/>
                <w:lang w:eastAsia="lt-LT"/>
              </w:rPr>
            </w:pP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Tačiau ši nuostata netaikoma, jeigu:</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3E29F2" w:rsidRPr="003714C3" w:rsidRDefault="003E29F2" w:rsidP="007C3D2F">
            <w:pPr>
              <w:suppressAutoHyphens/>
              <w:jc w:val="both"/>
              <w:rPr>
                <w:rFonts w:asciiTheme="majorHAnsi" w:hAnsiTheme="majorHAnsi"/>
                <w:b/>
                <w:bCs/>
                <w:sz w:val="22"/>
                <w:szCs w:val="22"/>
                <w:lang w:eastAsia="lt-LT"/>
              </w:rPr>
            </w:pPr>
            <w:r w:rsidRPr="003714C3">
              <w:rPr>
                <w:rFonts w:asciiTheme="majorHAnsi" w:hAnsiTheme="majorHAnsi"/>
                <w:bCs/>
                <w:sz w:val="22"/>
                <w:szCs w:val="22"/>
                <w:lang w:eastAsia="lt-LT"/>
              </w:rPr>
              <w:t>2) įsiskolinimo suma neviršija 50 Eur (penkiasdešimt eurų);</w:t>
            </w:r>
          </w:p>
          <w:p w:rsidR="003E29F2" w:rsidRPr="003714C3" w:rsidRDefault="003E29F2" w:rsidP="007C3D2F">
            <w:pPr>
              <w:suppressAutoHyphens/>
              <w:jc w:val="both"/>
              <w:rPr>
                <w:rFonts w:asciiTheme="majorHAnsi" w:hAnsiTheme="majorHAnsi"/>
                <w:sz w:val="22"/>
                <w:szCs w:val="22"/>
                <w:lang w:eastAsia="lt-LT"/>
              </w:rPr>
            </w:pPr>
            <w:r w:rsidRPr="003714C3">
              <w:rPr>
                <w:rFonts w:asciiTheme="majorHAnsi" w:hAnsiTheme="majorHAnsi"/>
                <w:bCs/>
                <w:sz w:val="22"/>
                <w:szCs w:val="22"/>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3714C3">
              <w:rPr>
                <w:rFonts w:asciiTheme="majorHAnsi" w:hAnsiTheme="majorHAnsi"/>
                <w:bCs/>
                <w:sz w:val="22"/>
                <w:szCs w:val="22"/>
                <w:lang w:eastAsia="lt-LT"/>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3 dalis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B1 ir B2 punktai</w:t>
            </w:r>
          </w:p>
        </w:tc>
        <w:tc>
          <w:tcPr>
            <w:tcW w:w="3685" w:type="dxa"/>
          </w:tcPr>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1) Dėl įsipareigojimų, susijusių su mokesčių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w:t>
            </w:r>
            <w:proofErr w:type="gramStart"/>
            <w:r w:rsidRPr="003714C3">
              <w:rPr>
                <w:rFonts w:asciiTheme="majorHAnsi" w:hAnsiTheme="majorHAnsi"/>
                <w:bCs/>
                <w:color w:val="000000"/>
                <w:sz w:val="22"/>
                <w:szCs w:val="22"/>
                <w:lang w:eastAsia="lt-LT"/>
              </w:rPr>
              <w:t>būti  išduoti</w:t>
            </w:r>
            <w:proofErr w:type="gramEnd"/>
            <w:r w:rsidRPr="003714C3">
              <w:rPr>
                <w:rFonts w:asciiTheme="majorHAnsi" w:hAnsiTheme="majorHAnsi"/>
                <w:bCs/>
                <w:color w:val="000000"/>
                <w:sz w:val="22"/>
                <w:szCs w:val="22"/>
                <w:lang w:eastAsia="lt-LT"/>
              </w:rPr>
              <w:t xml:space="preserve">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lastRenderedPageBreak/>
              <w:t>Jeigu dėl Valstybinio socialinio draudimo fondo valdybos (toliau – „</w:t>
            </w:r>
            <w:proofErr w:type="gramStart"/>
            <w:r w:rsidRPr="003714C3">
              <w:rPr>
                <w:rFonts w:asciiTheme="majorHAnsi" w:hAnsiTheme="majorHAnsi"/>
                <w:bCs/>
                <w:color w:val="000000"/>
                <w:sz w:val="22"/>
                <w:szCs w:val="22"/>
                <w:lang w:eastAsia="lt-LT"/>
              </w:rPr>
              <w:t>Sodra“</w:t>
            </w:r>
            <w:proofErr w:type="gramEnd"/>
            <w:r w:rsidRPr="003714C3">
              <w:rPr>
                <w:rFonts w:asciiTheme="majorHAnsi" w:hAnsiTheme="majorHAnsi"/>
                <w:bCs/>
                <w:color w:val="000000"/>
                <w:sz w:val="22"/>
                <w:szCs w:val="22"/>
                <w:lang w:eastAsia="lt-LT"/>
              </w:rPr>
              <w:t>)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2.2) Jeigu tiekėjas yra fizinis asmuo, registruotas Lietuvos Respublikoje, jis pateikia išrašą iš teismo sprendimo (jei toks yra) arba „</w:t>
            </w:r>
            <w:proofErr w:type="gramStart"/>
            <w:r w:rsidRPr="003714C3">
              <w:rPr>
                <w:rFonts w:asciiTheme="majorHAnsi" w:hAnsiTheme="majorHAnsi"/>
                <w:bCs/>
                <w:color w:val="000000"/>
                <w:sz w:val="22"/>
                <w:szCs w:val="22"/>
                <w:lang w:eastAsia="lt-LT"/>
              </w:rPr>
              <w:t>Sodros“ išduotą</w:t>
            </w:r>
            <w:proofErr w:type="gramEnd"/>
            <w:r w:rsidRPr="003714C3">
              <w:rPr>
                <w:rFonts w:asciiTheme="majorHAnsi" w:hAnsiTheme="majorHAnsi"/>
                <w:bCs/>
                <w:color w:val="000000"/>
                <w:sz w:val="22"/>
                <w:szCs w:val="22"/>
                <w:lang w:eastAsia="lt-LT"/>
              </w:rPr>
              <w:t xml:space="preserve"> dokumentą, arba valstybės įmonės Registrų centras Lietuvos Respublikos Vyriausybės nustatyta tvarka išduotą dokumentą, patvirtinantį jungtinius kompetentingų institucijų tvarkomus duomenis.</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Iš ne Lietuvoje įsteigtų subjektų reikalaujama:</w:t>
            </w: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atitinkamos užsienio šalies kompetentingos institucijos dokumento.</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 xml:space="preserve">Nurodyti dokumentai turi būti išduoti ne anksčiau kaip </w:t>
            </w:r>
            <w:r w:rsidRPr="003714C3">
              <w:rPr>
                <w:rFonts w:asciiTheme="majorHAnsi" w:hAnsiTheme="majorHAnsi"/>
                <w:b/>
                <w:bCs/>
                <w:color w:val="000000"/>
                <w:sz w:val="22"/>
                <w:szCs w:val="22"/>
                <w:lang w:eastAsia="lt-LT"/>
              </w:rPr>
              <w:t>120</w:t>
            </w:r>
            <w:r w:rsidRPr="003714C3">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3.8.4</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1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C10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3.8.5</w:t>
            </w:r>
          </w:p>
        </w:tc>
        <w:tc>
          <w:tcPr>
            <w:tcW w:w="3544" w:type="dxa"/>
          </w:tcPr>
          <w:p w:rsidR="003E29F2" w:rsidRPr="003714C3" w:rsidRDefault="003E29F2" w:rsidP="007C3D2F">
            <w:pPr>
              <w:suppressAutoHyphens/>
              <w:spacing w:after="40"/>
              <w:jc w:val="both"/>
              <w:rPr>
                <w:rFonts w:asciiTheme="majorHAnsi" w:hAnsiTheme="majorHAnsi"/>
                <w:b/>
                <w:bCs/>
                <w:sz w:val="22"/>
                <w:szCs w:val="22"/>
                <w:lang w:eastAsia="lt-LT"/>
              </w:rPr>
            </w:pPr>
            <w:r w:rsidRPr="003714C3">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2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C12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3.8.6</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3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C13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3.8.7</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3E29F2" w:rsidRPr="003714C3" w:rsidRDefault="003E29F2" w:rsidP="007C3D2F">
            <w:pPr>
              <w:suppressAutoHyphens/>
              <w:spacing w:after="40"/>
              <w:jc w:val="both"/>
              <w:rPr>
                <w:rFonts w:asciiTheme="majorHAnsi" w:hAnsiTheme="majorHAnsi"/>
                <w:bCs/>
                <w:sz w:val="22"/>
                <w:szCs w:val="22"/>
                <w:lang w:eastAsia="lt-LT"/>
              </w:rPr>
            </w:pPr>
            <w:r w:rsidRPr="003714C3">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w:t>
            </w:r>
            <w:r w:rsidRPr="003714C3">
              <w:rPr>
                <w:rFonts w:asciiTheme="majorHAnsi" w:hAnsiTheme="majorHAnsi"/>
                <w:bCs/>
                <w:sz w:val="22"/>
                <w:szCs w:val="22"/>
                <w:lang w:eastAsia="lt-LT"/>
              </w:rPr>
              <w:lastRenderedPageBreak/>
              <w:t xml:space="preserve">informacijos negalėjo pateikti patvirtinančių dokumentų, reikalaujamų pagal VPĮ 50 straipsnį, dėl ko per pastaruosius vienus metus buvo pašalintas iš pirkimo ar koncesijos suteikimo procedūrų.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bCs/>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4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C15 punktas</w:t>
            </w: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3E29F2" w:rsidRPr="003714C3" w:rsidRDefault="003E29F2" w:rsidP="007C3D2F">
            <w:pPr>
              <w:suppressAutoHyphens/>
              <w:spacing w:after="40"/>
              <w:jc w:val="both"/>
              <w:rPr>
                <w:rFonts w:asciiTheme="majorHAnsi" w:hAnsiTheme="majorHAnsi"/>
                <w:b/>
                <w:bCs/>
                <w:color w:val="000000"/>
                <w:sz w:val="22"/>
                <w:szCs w:val="22"/>
                <w:lang w:eastAsia="lt-LT"/>
              </w:rPr>
            </w:pPr>
          </w:p>
          <w:p w:rsidR="003E29F2" w:rsidRPr="003714C3" w:rsidRDefault="00DD2878" w:rsidP="007C3D2F">
            <w:pPr>
              <w:suppressAutoHyphens/>
              <w:spacing w:after="40"/>
              <w:jc w:val="both"/>
              <w:rPr>
                <w:rFonts w:asciiTheme="majorHAnsi" w:hAnsiTheme="majorHAnsi"/>
                <w:b/>
                <w:bCs/>
                <w:color w:val="000000"/>
                <w:sz w:val="22"/>
                <w:szCs w:val="22"/>
                <w:lang w:eastAsia="lt-LT"/>
              </w:rPr>
            </w:pPr>
            <w:hyperlink r:id="rId15" w:history="1">
              <w:r w:rsidR="003E29F2" w:rsidRPr="003714C3">
                <w:rPr>
                  <w:rStyle w:val="Hipersaitas"/>
                  <w:rFonts w:asciiTheme="majorHAnsi" w:hAnsiTheme="majorHAnsi"/>
                  <w:sz w:val="22"/>
                  <w:szCs w:val="22"/>
                  <w:shd w:val="clear" w:color="auto" w:fill="FFFFFF"/>
                </w:rPr>
                <w:t>https://vpt.lrv.lt/lt/nuorodos/kiti-duomenys/powerbi/melaginga-informacija-pateikusiu-tiekeju-sarasas-3/</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3.8.8</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5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C15 punktas</w:t>
            </w:r>
          </w:p>
          <w:p w:rsidR="003E29F2" w:rsidRPr="003714C3" w:rsidRDefault="003E29F2" w:rsidP="007C3D2F">
            <w:pPr>
              <w:suppressAutoHyphens/>
              <w:rPr>
                <w:rFonts w:asciiTheme="majorHAnsi" w:hAnsiTheme="majorHAnsi"/>
                <w:color w:val="000000"/>
                <w:sz w:val="22"/>
                <w:szCs w:val="22"/>
                <w:lang w:eastAsia="lt-LT"/>
              </w:rPr>
            </w:pP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3.8.9</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w:t>
            </w:r>
            <w:r w:rsidRPr="003714C3">
              <w:rPr>
                <w:rFonts w:asciiTheme="majorHAnsi" w:hAnsiTheme="majorHAnsi"/>
                <w:sz w:val="22"/>
                <w:szCs w:val="22"/>
                <w:lang w:eastAsia="lt-LT"/>
              </w:rPr>
              <w:lastRenderedPageBreak/>
              <w:t xml:space="preserve">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lastRenderedPageBreak/>
              <w:t>VPĮ 46 straipsnio 4 dalies 6 punktas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bCs/>
                <w:color w:val="000000"/>
                <w:sz w:val="22"/>
                <w:szCs w:val="22"/>
                <w:lang w:eastAsia="lt-LT"/>
              </w:rPr>
            </w:pPr>
            <w:r w:rsidRPr="003714C3">
              <w:rPr>
                <w:rFonts w:asciiTheme="majorHAnsi" w:hAnsiTheme="majorHAnsi"/>
                <w:bCs/>
                <w:color w:val="000000"/>
                <w:sz w:val="22"/>
                <w:szCs w:val="22"/>
                <w:lang w:eastAsia="lt-LT"/>
              </w:rPr>
              <w:t>EBVPD III dalies C14 punktas</w:t>
            </w:r>
          </w:p>
          <w:p w:rsidR="003E29F2" w:rsidRPr="003714C3" w:rsidRDefault="003E29F2" w:rsidP="007C3D2F">
            <w:pPr>
              <w:suppressAutoHyphens/>
              <w:spacing w:after="40"/>
              <w:rPr>
                <w:rFonts w:asciiTheme="majorHAnsi" w:hAnsiTheme="majorHAnsi"/>
                <w:color w:val="000000"/>
                <w:sz w:val="22"/>
                <w:szCs w:val="22"/>
                <w:lang w:eastAsia="lt-LT"/>
              </w:rPr>
            </w:pPr>
          </w:p>
        </w:tc>
        <w:tc>
          <w:tcPr>
            <w:tcW w:w="3685"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Iš Lietuvoje įsteigtų subjektų įrodančių dokumentų nereikalaujama. Užtenka pateikto EBVPD.</w:t>
            </w:r>
          </w:p>
          <w:p w:rsidR="003E29F2" w:rsidRPr="003714C3" w:rsidRDefault="003E29F2" w:rsidP="007C3D2F">
            <w:pPr>
              <w:suppressAutoHyphens/>
              <w:spacing w:after="40"/>
              <w:jc w:val="both"/>
              <w:rPr>
                <w:rFonts w:asciiTheme="majorHAnsi" w:hAnsiTheme="majorHAnsi"/>
                <w:bCs/>
                <w:iCs/>
                <w:color w:val="000000"/>
                <w:sz w:val="22"/>
                <w:szCs w:val="22"/>
                <w:lang w:eastAsia="lt-LT"/>
              </w:rPr>
            </w:pPr>
          </w:p>
          <w:p w:rsidR="003E29F2" w:rsidRPr="003714C3" w:rsidRDefault="003E29F2" w:rsidP="007C3D2F">
            <w:pPr>
              <w:suppressAutoHyphens/>
              <w:spacing w:after="40"/>
              <w:jc w:val="both"/>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DD2878" w:rsidP="007C3D2F">
            <w:pPr>
              <w:suppressAutoHyphens/>
              <w:spacing w:after="40"/>
              <w:jc w:val="both"/>
              <w:rPr>
                <w:rFonts w:asciiTheme="majorHAnsi" w:hAnsiTheme="majorHAnsi"/>
                <w:color w:val="000000"/>
                <w:sz w:val="22"/>
                <w:szCs w:val="22"/>
                <w:lang w:eastAsia="lt-LT"/>
              </w:rPr>
            </w:pPr>
            <w:hyperlink r:id="rId16" w:history="1">
              <w:r w:rsidR="003E29F2" w:rsidRPr="003714C3">
                <w:rPr>
                  <w:rStyle w:val="Hipersaitas"/>
                  <w:rFonts w:asciiTheme="majorHAnsi" w:hAnsiTheme="majorHAnsi"/>
                  <w:sz w:val="22"/>
                  <w:szCs w:val="22"/>
                  <w:shd w:val="clear" w:color="auto" w:fill="FFFFFF"/>
                </w:rPr>
                <w:t>https://vpt.lrv.lt/lt/nuorodos/kiti-duomenys/powerbi/nepatikimi-tiekejai-1/</w:t>
              </w:r>
            </w:hyperlink>
          </w:p>
          <w:p w:rsidR="003E29F2" w:rsidRPr="003714C3" w:rsidRDefault="003E29F2" w:rsidP="007C3D2F">
            <w:pPr>
              <w:suppressAutoHyphens/>
              <w:spacing w:after="40"/>
              <w:jc w:val="both"/>
              <w:rPr>
                <w:rFonts w:asciiTheme="majorHAnsi" w:hAnsiTheme="majorHAnsi"/>
                <w:color w:val="000000"/>
                <w:sz w:val="22"/>
                <w:szCs w:val="22"/>
                <w:lang w:eastAsia="lt-LT"/>
              </w:rPr>
            </w:pPr>
          </w:p>
          <w:p w:rsidR="003E29F2" w:rsidRPr="003714C3" w:rsidRDefault="00DD2878" w:rsidP="007C3D2F">
            <w:pPr>
              <w:suppressAutoHyphens/>
              <w:spacing w:after="40"/>
              <w:jc w:val="both"/>
              <w:rPr>
                <w:rFonts w:asciiTheme="majorHAnsi" w:hAnsiTheme="majorHAnsi"/>
                <w:color w:val="000000"/>
                <w:sz w:val="22"/>
                <w:szCs w:val="22"/>
                <w:lang w:eastAsia="lt-LT"/>
              </w:rPr>
            </w:pPr>
            <w:hyperlink r:id="rId17" w:history="1">
              <w:r w:rsidR="003E29F2" w:rsidRPr="003714C3">
                <w:rPr>
                  <w:rStyle w:val="Hipersaitas"/>
                  <w:rFonts w:asciiTheme="majorHAnsi" w:hAnsiTheme="majorHAnsi"/>
                  <w:sz w:val="22"/>
                  <w:szCs w:val="22"/>
                  <w:lang w:eastAsia="lt-LT"/>
                </w:rPr>
                <w:t>https://vpt.lrv.lt/lt/pasalinimo-pagrindai-1/nepatikimu-</w:t>
              </w:r>
              <w:r w:rsidR="003E29F2" w:rsidRPr="003714C3">
                <w:rPr>
                  <w:rStyle w:val="Hipersaitas"/>
                  <w:rFonts w:asciiTheme="majorHAnsi" w:hAnsiTheme="majorHAnsi"/>
                  <w:sz w:val="22"/>
                  <w:szCs w:val="22"/>
                  <w:lang w:eastAsia="lt-LT"/>
                </w:rPr>
                <w:lastRenderedPageBreak/>
                <w:t>koncesininku-sarasas-1/nepatikimu-koncesininku-sarasas</w:t>
              </w:r>
            </w:hyperlink>
          </w:p>
          <w:p w:rsidR="003E29F2" w:rsidRPr="003714C3" w:rsidRDefault="003E29F2" w:rsidP="007C3D2F">
            <w:pPr>
              <w:suppressAutoHyphens/>
              <w:spacing w:after="40"/>
              <w:jc w:val="both"/>
              <w:rPr>
                <w:rFonts w:asciiTheme="majorHAnsi" w:hAnsiTheme="majorHAnsi"/>
                <w:sz w:val="22"/>
                <w:szCs w:val="22"/>
                <w:lang w:eastAsia="lt-LT"/>
              </w:rPr>
            </w:pPr>
          </w:p>
          <w:p w:rsidR="003E29F2" w:rsidRPr="003714C3" w:rsidRDefault="003E29F2" w:rsidP="007C3D2F">
            <w:pPr>
              <w:suppressAutoHyphens/>
              <w:spacing w:after="40"/>
              <w:jc w:val="both"/>
              <w:rPr>
                <w:rFonts w:asciiTheme="majorHAnsi" w:hAnsiTheme="majorHAnsi"/>
                <w:bCs/>
                <w:color w:val="000000"/>
                <w:sz w:val="22"/>
                <w:szCs w:val="22"/>
                <w:lang w:eastAsia="lt-LT"/>
              </w:rPr>
            </w:pPr>
          </w:p>
          <w:p w:rsidR="003E29F2" w:rsidRPr="003714C3" w:rsidRDefault="003E29F2" w:rsidP="007C3D2F">
            <w:pPr>
              <w:suppressAutoHyphens/>
              <w:spacing w:after="40"/>
              <w:jc w:val="both"/>
              <w:rPr>
                <w:rFonts w:asciiTheme="majorHAnsi" w:hAnsiTheme="majorHAnsi"/>
                <w:color w:val="000000"/>
                <w:sz w:val="22"/>
                <w:szCs w:val="22"/>
                <w:lang w:eastAsia="lt-LT"/>
              </w:rPr>
            </w:pPr>
          </w:p>
        </w:tc>
      </w:tr>
      <w:tr w:rsidR="003E29F2" w:rsidRPr="003714C3" w:rsidTr="007C3D2F">
        <w:tc>
          <w:tcPr>
            <w:tcW w:w="851" w:type="dxa"/>
          </w:tcPr>
          <w:p w:rsidR="003E29F2" w:rsidRPr="003714C3" w:rsidRDefault="003E29F2" w:rsidP="007C3D2F">
            <w:pPr>
              <w:suppressAutoHyphens/>
              <w:spacing w:after="40"/>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3.8.10</w:t>
            </w:r>
          </w:p>
        </w:tc>
        <w:tc>
          <w:tcPr>
            <w:tcW w:w="3544" w:type="dxa"/>
          </w:tcPr>
          <w:p w:rsidR="003E29F2" w:rsidRPr="003714C3" w:rsidRDefault="003E29F2" w:rsidP="007C3D2F">
            <w:pPr>
              <w:suppressAutoHyphens/>
              <w:spacing w:after="40"/>
              <w:jc w:val="both"/>
              <w:rPr>
                <w:rFonts w:asciiTheme="majorHAnsi" w:hAnsiTheme="majorHAnsi"/>
                <w:sz w:val="22"/>
                <w:szCs w:val="22"/>
                <w:lang w:eastAsia="lt-LT"/>
              </w:rPr>
            </w:pPr>
            <w:r w:rsidRPr="003714C3">
              <w:rPr>
                <w:rFonts w:asciiTheme="majorHAnsi" w:hAnsiTheme="majorHAnsi"/>
                <w:sz w:val="22"/>
                <w:szCs w:val="22"/>
                <w:lang w:eastAsia="lt-LT"/>
              </w:rPr>
              <w:t>Tiekėjas yra padaręs rimtą profesinį pažeidimą, dėl kurio perkančioji organizacija abejoja tiekėjo sąžiningumu, kai jis</w:t>
            </w:r>
            <w:bookmarkStart w:id="1" w:name="part_030e6c6c64ba4f96a23474e439d1b80c"/>
            <w:bookmarkEnd w:id="1"/>
            <w:r w:rsidRPr="003714C3">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3E29F2" w:rsidRPr="003714C3" w:rsidRDefault="003E29F2" w:rsidP="007C3D2F">
            <w:pPr>
              <w:suppressAutoHyphens/>
              <w:spacing w:after="40"/>
              <w:jc w:val="both"/>
              <w:rPr>
                <w:rFonts w:asciiTheme="majorHAnsi" w:hAnsiTheme="majorHAnsi"/>
                <w:sz w:val="22"/>
                <w:szCs w:val="22"/>
                <w:lang w:eastAsia="lt-LT"/>
              </w:rPr>
            </w:pPr>
          </w:p>
        </w:tc>
        <w:tc>
          <w:tcPr>
            <w:tcW w:w="1701" w:type="dxa"/>
          </w:tcPr>
          <w:p w:rsidR="003E29F2" w:rsidRPr="003714C3" w:rsidRDefault="003E29F2" w:rsidP="007C3D2F">
            <w:pPr>
              <w:suppressAutoHyphens/>
              <w:rPr>
                <w:rFonts w:asciiTheme="majorHAnsi" w:hAnsiTheme="majorHAnsi"/>
                <w:b/>
                <w:bCs/>
                <w:color w:val="000000"/>
                <w:sz w:val="22"/>
                <w:szCs w:val="22"/>
                <w:lang w:eastAsia="lt-LT"/>
              </w:rPr>
            </w:pPr>
            <w:r w:rsidRPr="003714C3">
              <w:rPr>
                <w:rFonts w:asciiTheme="majorHAnsi" w:hAnsiTheme="majorHAnsi"/>
                <w:b/>
                <w:bCs/>
                <w:color w:val="000000"/>
                <w:sz w:val="22"/>
                <w:szCs w:val="22"/>
                <w:lang w:eastAsia="lt-LT"/>
              </w:rPr>
              <w:t>VPĮ 46 straipsnio 4 dalies 7 punkto a papunktis</w:t>
            </w:r>
          </w:p>
          <w:p w:rsidR="003E29F2" w:rsidRPr="003714C3" w:rsidRDefault="003E29F2" w:rsidP="007C3D2F">
            <w:pPr>
              <w:suppressAutoHyphens/>
              <w:rPr>
                <w:rFonts w:asciiTheme="majorHAnsi" w:hAnsiTheme="majorHAnsi"/>
                <w:b/>
                <w:bCs/>
                <w:color w:val="000000"/>
                <w:sz w:val="22"/>
                <w:szCs w:val="22"/>
                <w:lang w:eastAsia="lt-LT"/>
              </w:rPr>
            </w:pPr>
          </w:p>
          <w:p w:rsidR="003E29F2" w:rsidRPr="003714C3" w:rsidRDefault="003E29F2" w:rsidP="007C3D2F">
            <w:pPr>
              <w:suppressAutoHyphens/>
              <w:rPr>
                <w:rFonts w:asciiTheme="majorHAnsi" w:hAnsiTheme="majorHAnsi"/>
                <w:color w:val="000000"/>
                <w:sz w:val="22"/>
                <w:szCs w:val="22"/>
                <w:lang w:eastAsia="lt-LT"/>
              </w:rPr>
            </w:pPr>
            <w:r w:rsidRPr="003714C3">
              <w:rPr>
                <w:rFonts w:asciiTheme="majorHAnsi" w:hAnsiTheme="majorHAnsi"/>
                <w:bCs/>
                <w:color w:val="000000"/>
                <w:sz w:val="22"/>
                <w:szCs w:val="22"/>
                <w:lang w:eastAsia="lt-LT"/>
              </w:rPr>
              <w:t>EBVPD III dalies C11 punktas</w:t>
            </w:r>
          </w:p>
        </w:tc>
        <w:tc>
          <w:tcPr>
            <w:tcW w:w="3685" w:type="dxa"/>
          </w:tcPr>
          <w:p w:rsidR="003E29F2" w:rsidRPr="003714C3" w:rsidRDefault="003E29F2" w:rsidP="007C3D2F">
            <w:pPr>
              <w:pStyle w:val="Betarp"/>
              <w:jc w:val="both"/>
              <w:rPr>
                <w:rFonts w:asciiTheme="majorHAnsi" w:hAnsiTheme="majorHAnsi"/>
                <w:sz w:val="22"/>
                <w:szCs w:val="22"/>
              </w:rPr>
            </w:pPr>
            <w:r w:rsidRPr="003714C3">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3714C3">
              <w:rPr>
                <w:rFonts w:asciiTheme="majorHAnsi" w:hAnsiTheme="majorHAnsi"/>
                <w:b/>
                <w:bCs/>
                <w:color w:val="000000"/>
                <w:sz w:val="22"/>
                <w:szCs w:val="22"/>
                <w:lang w:eastAsia="lt-LT"/>
              </w:rPr>
              <w:t xml:space="preserve"> </w:t>
            </w:r>
            <w:r w:rsidRPr="003714C3">
              <w:rPr>
                <w:rFonts w:asciiTheme="majorHAnsi" w:hAnsiTheme="majorHAnsi"/>
                <w:color w:val="000000"/>
                <w:sz w:val="22"/>
                <w:szCs w:val="22"/>
                <w:lang w:eastAsia="lt-LT"/>
              </w:rPr>
              <w:t xml:space="preserve">nacionalinėje duomenų bazėje adresu: </w:t>
            </w:r>
            <w:hyperlink r:id="rId18" w:history="1">
              <w:r w:rsidRPr="003714C3">
                <w:rPr>
                  <w:rStyle w:val="Hipersaitas"/>
                  <w:rFonts w:asciiTheme="majorHAnsi" w:hAnsiTheme="majorHAnsi"/>
                  <w:sz w:val="22"/>
                  <w:szCs w:val="22"/>
                </w:rPr>
                <w:t>https://www.registrucentras.lt/jar/p/index.php</w:t>
              </w:r>
            </w:hyperlink>
          </w:p>
          <w:p w:rsidR="003E29F2" w:rsidRPr="003714C3" w:rsidRDefault="003E29F2" w:rsidP="007C3D2F">
            <w:pPr>
              <w:pStyle w:val="Betarp"/>
              <w:jc w:val="both"/>
              <w:rPr>
                <w:rFonts w:asciiTheme="majorHAnsi" w:hAnsiTheme="majorHAnsi"/>
                <w:sz w:val="22"/>
                <w:szCs w:val="22"/>
              </w:rPr>
            </w:pPr>
            <w:r w:rsidRPr="003714C3">
              <w:rPr>
                <w:rFonts w:asciiTheme="majorHAnsi" w:hAnsiTheme="majorHAnsi"/>
                <w:sz w:val="22"/>
                <w:szCs w:val="22"/>
              </w:rPr>
              <w:t>paskelbtą informaciją, taip pat į šiame informaciniame pranešime pateiktą informaciją:</w:t>
            </w:r>
          </w:p>
          <w:p w:rsidR="003E29F2" w:rsidRPr="003714C3" w:rsidRDefault="00DD2878" w:rsidP="007C3D2F">
            <w:pPr>
              <w:suppressAutoHyphens/>
              <w:spacing w:after="40"/>
              <w:jc w:val="both"/>
              <w:rPr>
                <w:rFonts w:asciiTheme="majorHAnsi" w:hAnsiTheme="majorHAnsi"/>
                <w:color w:val="000000"/>
                <w:sz w:val="22"/>
                <w:szCs w:val="22"/>
                <w:lang w:eastAsia="lt-LT"/>
              </w:rPr>
            </w:pPr>
            <w:hyperlink r:id="rId19" w:history="1">
              <w:r w:rsidR="003E29F2" w:rsidRPr="003714C3">
                <w:rPr>
                  <w:rStyle w:val="Hipersaitas"/>
                  <w:rFonts w:asciiTheme="majorHAnsi" w:hAnsiTheme="majorHAnsi"/>
                  <w:sz w:val="22"/>
                  <w:szCs w:val="22"/>
                </w:rPr>
                <w:t>https://vpt.lrv.lt/lt/naujienos-3/finansiniu-ataskaitu-nepateikimas-gali-tapti-kliutimi-dalyvauti-viesuosiuose-pirkimuose/</w:t>
              </w:r>
            </w:hyperlink>
          </w:p>
        </w:tc>
      </w:tr>
      <w:tr w:rsidR="003E29F2" w:rsidRPr="003714C3" w:rsidTr="007C3D2F">
        <w:tc>
          <w:tcPr>
            <w:tcW w:w="851" w:type="dxa"/>
          </w:tcPr>
          <w:p w:rsidR="003E29F2" w:rsidRPr="003714C3" w:rsidRDefault="003E29F2" w:rsidP="007C3D2F">
            <w:pPr>
              <w:suppressAutoHyphens/>
              <w:spacing w:after="40"/>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Tiekėjas yra padaręs rimtą profesinį pažeidimą, dėl kurio perkančioji organizacija abejoja tiekėjo sąžiningumu, kai jis (tiekėjas) neatitinka minimalių patikimo mokesčių mokėtojo kriterijų, nustatytų Lietuvos </w:t>
            </w:r>
            <w:r w:rsidRPr="003714C3">
              <w:rPr>
                <w:rFonts w:asciiTheme="majorHAnsi" w:hAnsiTheme="majorHAnsi"/>
                <w:sz w:val="22"/>
                <w:szCs w:val="22"/>
              </w:rPr>
              <w:lastRenderedPageBreak/>
              <w:t>Respublikos mokesčių administravimo įstatymo 40</w:t>
            </w:r>
            <w:r w:rsidRPr="003714C3">
              <w:rPr>
                <w:rFonts w:asciiTheme="majorHAnsi" w:hAnsiTheme="majorHAnsi"/>
                <w:sz w:val="22"/>
                <w:szCs w:val="22"/>
                <w:vertAlign w:val="superscript"/>
              </w:rPr>
              <w:t>1</w:t>
            </w:r>
            <w:r w:rsidRPr="003714C3">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lastRenderedPageBreak/>
              <w:t>VPĮ 46 straipsnio 4 dalies 7 punkto b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lastRenderedPageBreak/>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lastRenderedPageBreak/>
              <w:t>Iš Lietuvoje įsteigtų subjektų įrodančių dokumentų nereikalaujama. Užtenka pateikto EBVPD.</w:t>
            </w:r>
          </w:p>
          <w:p w:rsidR="003E29F2" w:rsidRPr="003714C3" w:rsidRDefault="003E29F2" w:rsidP="007C3D2F">
            <w:pPr>
              <w:jc w:val="both"/>
              <w:rPr>
                <w:rFonts w:asciiTheme="majorHAnsi" w:hAnsiTheme="majorHAnsi"/>
                <w:b/>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sz w:val="22"/>
                <w:szCs w:val="22"/>
              </w:rPr>
              <w:t xml:space="preserve">Priimant sprendimus dėl tiekėjo pašalinimo iš pirkimo procedūros </w:t>
            </w:r>
            <w:r w:rsidRPr="003714C3">
              <w:rPr>
                <w:rFonts w:asciiTheme="majorHAnsi" w:hAnsiTheme="majorHAnsi"/>
                <w:sz w:val="22"/>
                <w:szCs w:val="22"/>
              </w:rPr>
              <w:lastRenderedPageBreak/>
              <w:t>šiame punkte nurodytu pašalinimo pagrindu, be kita ko, atsižvelgiama į</w:t>
            </w:r>
            <w:r w:rsidRPr="003714C3">
              <w:rPr>
                <w:rFonts w:asciiTheme="majorHAnsi" w:hAnsiTheme="majorHAnsi"/>
                <w:b/>
                <w:bCs/>
                <w:sz w:val="22"/>
                <w:szCs w:val="22"/>
              </w:rPr>
              <w:t xml:space="preserve"> </w:t>
            </w:r>
            <w:r w:rsidRPr="003714C3">
              <w:rPr>
                <w:rFonts w:asciiTheme="majorHAnsi" w:hAnsiTheme="majorHAnsi"/>
                <w:sz w:val="22"/>
                <w:szCs w:val="22"/>
              </w:rPr>
              <w:t xml:space="preserve">nacionalinėje duomenų bazėje adresu </w:t>
            </w:r>
            <w:hyperlink r:id="rId20">
              <w:r w:rsidRPr="003714C3">
                <w:rPr>
                  <w:rStyle w:val="Hipersaitas"/>
                  <w:rFonts w:asciiTheme="majorHAnsi" w:hAnsiTheme="majorHAnsi"/>
                  <w:sz w:val="22"/>
                  <w:szCs w:val="22"/>
                </w:rPr>
                <w:t>https://www.vmi.lt/evmi/mokesciu-moketoju-informacija</w:t>
              </w:r>
            </w:hyperlink>
            <w:r w:rsidRPr="003714C3">
              <w:rPr>
                <w:rFonts w:asciiTheme="majorHAnsi" w:hAnsiTheme="majorHAnsi"/>
                <w:sz w:val="22"/>
                <w:szCs w:val="22"/>
              </w:rPr>
              <w:t xml:space="preserve"> skelbiamą informaciją.</w:t>
            </w:r>
          </w:p>
        </w:tc>
      </w:tr>
      <w:tr w:rsidR="003E29F2" w:rsidRPr="003714C3" w:rsidTr="007C3D2F">
        <w:tc>
          <w:tcPr>
            <w:tcW w:w="851" w:type="dxa"/>
          </w:tcPr>
          <w:p w:rsidR="003E29F2" w:rsidRPr="003714C3" w:rsidRDefault="003E29F2" w:rsidP="007C3D2F">
            <w:pPr>
              <w:suppressAutoHyphens/>
              <w:ind w:right="-109"/>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lastRenderedPageBreak/>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rPr>
                <w:rFonts w:asciiTheme="majorHAnsi" w:eastAsia="Yu Mincho" w:hAnsiTheme="majorHAnsi"/>
                <w:b/>
                <w:bCs/>
                <w:sz w:val="22"/>
                <w:szCs w:val="22"/>
              </w:rPr>
            </w:pPr>
            <w:r w:rsidRPr="003714C3">
              <w:rPr>
                <w:rFonts w:asciiTheme="majorHAnsi" w:eastAsia="Yu Mincho" w:hAnsiTheme="majorHAnsi"/>
                <w:b/>
                <w:bCs/>
                <w:sz w:val="22"/>
                <w:szCs w:val="22"/>
              </w:rPr>
              <w:t>VPĮ 46 straipsnio 4 dalies 7 punkto c papunktis</w:t>
            </w:r>
          </w:p>
          <w:p w:rsidR="003E29F2" w:rsidRPr="003714C3" w:rsidRDefault="003E29F2" w:rsidP="007C3D2F">
            <w:pPr>
              <w:rPr>
                <w:rFonts w:asciiTheme="majorHAnsi" w:eastAsia="Yu Mincho" w:hAnsiTheme="majorHAnsi"/>
                <w:b/>
                <w:bCs/>
                <w:sz w:val="22"/>
                <w:szCs w:val="22"/>
              </w:rPr>
            </w:pPr>
          </w:p>
          <w:p w:rsidR="003E29F2" w:rsidRPr="003714C3" w:rsidRDefault="003E29F2" w:rsidP="007C3D2F">
            <w:pPr>
              <w:rPr>
                <w:rFonts w:asciiTheme="majorHAnsi" w:eastAsia="Yu Mincho" w:hAnsiTheme="majorHAnsi"/>
                <w:sz w:val="22"/>
                <w:szCs w:val="22"/>
              </w:rPr>
            </w:pPr>
            <w:r w:rsidRPr="003714C3">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3E29F2" w:rsidRPr="003714C3" w:rsidRDefault="003E29F2" w:rsidP="007C3D2F">
            <w:pPr>
              <w:jc w:val="both"/>
              <w:rPr>
                <w:rFonts w:asciiTheme="majorHAnsi" w:hAnsiTheme="majorHAnsi"/>
                <w:sz w:val="22"/>
                <w:szCs w:val="22"/>
              </w:rPr>
            </w:pPr>
            <w:r w:rsidRPr="003714C3">
              <w:rPr>
                <w:rFonts w:asciiTheme="majorHAnsi" w:hAnsiTheme="majorHAnsi"/>
                <w:sz w:val="22"/>
                <w:szCs w:val="22"/>
              </w:rPr>
              <w:t>Iš Lietuvoje įsteigtų subjektų įrodančių dokumentų nereikalaujama. Užtenka pateikto EBVPD.</w:t>
            </w:r>
          </w:p>
          <w:p w:rsidR="003E29F2" w:rsidRPr="003714C3" w:rsidRDefault="003E29F2" w:rsidP="007C3D2F">
            <w:pPr>
              <w:jc w:val="both"/>
              <w:rPr>
                <w:rFonts w:asciiTheme="majorHAnsi" w:hAnsiTheme="majorHAnsi"/>
                <w:bCs/>
                <w:iCs/>
                <w:sz w:val="22"/>
                <w:szCs w:val="22"/>
              </w:rPr>
            </w:pPr>
          </w:p>
          <w:p w:rsidR="003E29F2" w:rsidRPr="003714C3" w:rsidRDefault="003E29F2" w:rsidP="007C3D2F">
            <w:pPr>
              <w:jc w:val="both"/>
              <w:rPr>
                <w:rFonts w:asciiTheme="majorHAnsi" w:hAnsiTheme="majorHAnsi"/>
                <w:b/>
                <w:bCs/>
                <w:sz w:val="22"/>
                <w:szCs w:val="22"/>
              </w:rPr>
            </w:pPr>
            <w:r w:rsidRPr="003714C3">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3E29F2" w:rsidRPr="003714C3" w:rsidRDefault="00DD2878" w:rsidP="007C3D2F">
            <w:pPr>
              <w:rPr>
                <w:rFonts w:asciiTheme="majorHAnsi" w:eastAsia="Times New Roman" w:hAnsiTheme="majorHAnsi"/>
                <w:bCs/>
                <w:iCs/>
                <w:sz w:val="22"/>
                <w:szCs w:val="22"/>
              </w:rPr>
            </w:pPr>
            <w:hyperlink r:id="rId21" w:history="1">
              <w:r w:rsidR="003E29F2" w:rsidRPr="003714C3">
                <w:rPr>
                  <w:rStyle w:val="Hipersaitas"/>
                  <w:rFonts w:asciiTheme="majorHAnsi" w:hAnsiTheme="majorHAnsi"/>
                  <w:sz w:val="22"/>
                  <w:szCs w:val="22"/>
                </w:rPr>
                <w:t>https://kt.gov.lt/lt/atviri-duomenys/diskvalifikavimas-is-viesuju-pirkimu</w:t>
              </w:r>
            </w:hyperlink>
            <w:r w:rsidR="003E29F2" w:rsidRPr="003714C3">
              <w:rPr>
                <w:rFonts w:asciiTheme="majorHAnsi" w:hAnsiTheme="majorHAnsi"/>
                <w:sz w:val="22"/>
                <w:szCs w:val="22"/>
              </w:rPr>
              <w:t xml:space="preserve"> skelbiamą informaciją.</w:t>
            </w:r>
          </w:p>
        </w:tc>
      </w:tr>
    </w:tbl>
    <w:p w:rsidR="00BE2EA3" w:rsidRPr="003714C3" w:rsidRDefault="00BE2EA3" w:rsidP="00BE2EA3">
      <w:pPr>
        <w:suppressAutoHyphens/>
        <w:spacing w:after="40"/>
        <w:ind w:firstLine="709"/>
        <w:jc w:val="both"/>
        <w:rPr>
          <w:rFonts w:asciiTheme="majorHAnsi" w:hAnsiTheme="majorHAnsi"/>
          <w:color w:val="000000"/>
          <w:sz w:val="22"/>
          <w:szCs w:val="22"/>
          <w:lang w:eastAsia="lt-LT"/>
        </w:rPr>
      </w:pPr>
    </w:p>
    <w:p w:rsidR="00267B79" w:rsidRPr="003714C3" w:rsidRDefault="00267B79" w:rsidP="00A169AA">
      <w:pPr>
        <w:suppressAutoHyphens/>
        <w:ind w:firstLine="567"/>
        <w:jc w:val="both"/>
        <w:rPr>
          <w:rFonts w:asciiTheme="majorHAnsi" w:hAnsiTheme="majorHAnsi"/>
          <w:color w:val="000000"/>
          <w:sz w:val="22"/>
          <w:szCs w:val="22"/>
          <w:lang w:eastAsia="lt-LT"/>
        </w:rPr>
      </w:pPr>
      <w:r w:rsidRPr="00771344">
        <w:rPr>
          <w:rFonts w:asciiTheme="majorHAnsi" w:hAnsiTheme="majorHAnsi"/>
          <w:color w:val="000000"/>
          <w:sz w:val="22"/>
          <w:szCs w:val="22"/>
          <w:lang w:eastAsia="lt-LT"/>
        </w:rPr>
        <w:t>3.9. Tiekėjas, dalyvaujantis pirkime, jei taikytina turi atitikti kvalifikacinius reikalavimus ir, jeigu taikytina, laikytis kokybė</w:t>
      </w:r>
      <w:r w:rsidRPr="00771344">
        <w:rPr>
          <w:rFonts w:asciiTheme="majorHAnsi" w:hAnsiTheme="majorHAnsi"/>
          <w:color w:val="000000"/>
          <w:sz w:val="22"/>
          <w:szCs w:val="22"/>
          <w:lang w:val="pt-PT" w:eastAsia="lt-LT"/>
        </w:rPr>
        <w:t>s vadybos sistemos ir (arba) aplinkos apsaugos vadybos sistemos standart</w:t>
      </w:r>
      <w:r w:rsidRPr="00771344">
        <w:rPr>
          <w:rFonts w:asciiTheme="majorHAnsi" w:hAnsiTheme="majorHAnsi"/>
          <w:color w:val="000000"/>
          <w:sz w:val="22"/>
          <w:szCs w:val="22"/>
          <w:lang w:eastAsia="lt-LT"/>
        </w:rPr>
        <w:t xml:space="preserve">ų.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3714C3">
        <w:rPr>
          <w:rFonts w:asciiTheme="majorHAnsi" w:hAnsiTheme="majorHAnsi"/>
          <w:i/>
          <w:iCs/>
          <w:color w:val="000000"/>
          <w:sz w:val="22"/>
          <w:szCs w:val="22"/>
          <w:lang w:eastAsia="lt-LT"/>
        </w:rPr>
        <w:t>Apostille</w:t>
      </w:r>
      <w:r w:rsidRPr="003714C3">
        <w:rPr>
          <w:rFonts w:asciiTheme="majorHAnsi" w:hAnsiTheme="majorHAnsi"/>
          <w:color w:val="000000"/>
          <w:sz w:val="22"/>
          <w:szCs w:val="22"/>
          <w:lang w:eastAsia="lt-LT"/>
        </w:rPr>
        <w:t xml:space="preserve">) tvarkos aprašo patvirtinimo“ (Žin., 2006, Nr. 118-4477) ir 1961 m. spalio 5 d. Hagos konvencija dėl užsienio valstybėse išduotų dokumentų legalizavimo panaikinimo (Žin., 1997, Nr. 68-1699). </w:t>
      </w:r>
    </w:p>
    <w:p w:rsidR="00BE2EA3" w:rsidRPr="003714C3" w:rsidRDefault="00BE2EA3" w:rsidP="00BE2EA3">
      <w:pPr>
        <w:suppressAutoHyphens/>
        <w:ind w:firstLine="567"/>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BE2EA3" w:rsidRPr="003714C3" w:rsidRDefault="00BE2EA3" w:rsidP="00BE2EA3">
      <w:pPr>
        <w:suppressAutoHyphens/>
        <w:spacing w:after="40"/>
        <w:ind w:firstLine="567"/>
        <w:jc w:val="both"/>
        <w:rPr>
          <w:rFonts w:asciiTheme="majorHAnsi" w:hAnsiTheme="majorHAnsi"/>
          <w:color w:val="000000"/>
          <w:sz w:val="22"/>
          <w:szCs w:val="22"/>
          <w:lang w:eastAsia="lt-LT"/>
        </w:rPr>
      </w:pPr>
      <w:r w:rsidRPr="003714C3">
        <w:rPr>
          <w:rFonts w:asciiTheme="majorHAnsi" w:hAnsiTheme="majorHAnsi"/>
          <w:sz w:val="22"/>
          <w:szCs w:val="22"/>
          <w:lang w:eastAsia="lt-LT"/>
        </w:rPr>
        <w:t xml:space="preserve">3.12. </w:t>
      </w:r>
      <w:r w:rsidRPr="003714C3">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BE2EA3" w:rsidRPr="003714C3" w:rsidRDefault="00BE2EA3" w:rsidP="00BE2EA3">
      <w:pPr>
        <w:suppressAutoHyphens/>
        <w:ind w:firstLine="567"/>
        <w:jc w:val="both"/>
        <w:rPr>
          <w:rFonts w:asciiTheme="majorHAnsi" w:hAnsiTheme="majorHAnsi"/>
          <w:color w:val="000000"/>
          <w:sz w:val="22"/>
          <w:szCs w:val="22"/>
          <w:u w:val="single"/>
          <w:lang w:eastAsia="lt-LT"/>
        </w:rPr>
      </w:pPr>
      <w:r w:rsidRPr="003714C3">
        <w:rPr>
          <w:rFonts w:asciiTheme="majorHAnsi" w:hAnsiTheme="majorHAnsi"/>
          <w:sz w:val="22"/>
          <w:szCs w:val="22"/>
          <w:u w:val="single"/>
          <w:lang w:eastAsia="lt-LT"/>
        </w:rPr>
        <w:t xml:space="preserve">3.13. Kiekvienas subjektas, kurio pajėgumais </w:t>
      </w:r>
      <w:r w:rsidRPr="003714C3">
        <w:rPr>
          <w:rFonts w:asciiTheme="majorHAnsi" w:hAnsiTheme="majorHAnsi"/>
          <w:color w:val="000000"/>
          <w:sz w:val="22"/>
          <w:szCs w:val="22"/>
          <w:u w:val="single"/>
          <w:lang w:val="pt-PT" w:eastAsia="lt-LT"/>
        </w:rPr>
        <w:t>tiek</w:t>
      </w:r>
      <w:r w:rsidRPr="003714C3">
        <w:rPr>
          <w:rFonts w:asciiTheme="majorHAnsi" w:hAnsiTheme="majorHAnsi"/>
          <w:color w:val="000000"/>
          <w:sz w:val="22"/>
          <w:szCs w:val="22"/>
          <w:u w:val="single"/>
          <w:lang w:eastAsia="lt-LT"/>
        </w:rPr>
        <w:t>ė</w:t>
      </w:r>
      <w:r w:rsidRPr="003714C3">
        <w:rPr>
          <w:rFonts w:asciiTheme="majorHAnsi" w:hAnsiTheme="majorHAnsi"/>
          <w:color w:val="000000"/>
          <w:sz w:val="22"/>
          <w:szCs w:val="22"/>
          <w:u w:val="single"/>
          <w:lang w:val="es-ES_tradnl" w:eastAsia="lt-LT"/>
        </w:rPr>
        <w:t>jas remiasi, u</w:t>
      </w:r>
      <w:r w:rsidRPr="003714C3">
        <w:rPr>
          <w:rFonts w:asciiTheme="majorHAnsi" w:hAnsiTheme="majorHAnsi"/>
          <w:color w:val="000000"/>
          <w:sz w:val="22"/>
          <w:szCs w:val="22"/>
          <w:u w:val="single"/>
          <w:lang w:eastAsia="lt-LT"/>
        </w:rPr>
        <w:t>ž</w:t>
      </w:r>
      <w:r w:rsidRPr="003714C3">
        <w:rPr>
          <w:rFonts w:asciiTheme="majorHAnsi" w:hAnsiTheme="majorHAnsi"/>
          <w:color w:val="000000"/>
          <w:sz w:val="22"/>
          <w:szCs w:val="22"/>
          <w:u w:val="single"/>
          <w:lang w:val="es-ES_tradnl" w:eastAsia="lt-LT"/>
        </w:rPr>
        <w:t>pildo ir pasira</w:t>
      </w:r>
      <w:r w:rsidRPr="003714C3">
        <w:rPr>
          <w:rFonts w:asciiTheme="majorHAnsi" w:hAnsiTheme="majorHAnsi"/>
          <w:color w:val="000000"/>
          <w:sz w:val="22"/>
          <w:szCs w:val="22"/>
          <w:u w:val="single"/>
          <w:lang w:eastAsia="lt-LT"/>
        </w:rPr>
        <w:t xml:space="preserve">šo atskirą </w:t>
      </w:r>
      <w:r w:rsidRPr="003714C3">
        <w:rPr>
          <w:rFonts w:asciiTheme="majorHAnsi" w:hAnsiTheme="majorHAnsi"/>
          <w:color w:val="000000"/>
          <w:sz w:val="22"/>
          <w:szCs w:val="22"/>
          <w:u w:val="single"/>
          <w:lang w:val="de-DE" w:eastAsia="lt-LT"/>
        </w:rPr>
        <w:t>EBVPD</w:t>
      </w:r>
      <w:r w:rsidRPr="003714C3">
        <w:rPr>
          <w:rFonts w:asciiTheme="majorHAnsi" w:hAnsiTheme="majorHAnsi"/>
          <w:color w:val="000000"/>
          <w:sz w:val="22"/>
          <w:szCs w:val="22"/>
          <w:u w:val="single"/>
          <w:lang w:eastAsia="lt-LT"/>
        </w:rPr>
        <w:t>.</w:t>
      </w:r>
    </w:p>
    <w:p w:rsidR="00A169AA" w:rsidRPr="009C2EED" w:rsidRDefault="00A169AA" w:rsidP="00A169AA">
      <w:pPr>
        <w:pStyle w:val="Body2"/>
        <w:spacing w:after="0"/>
        <w:ind w:firstLine="567"/>
        <w:rPr>
          <w:rFonts w:asciiTheme="majorHAnsi" w:hAnsiTheme="majorHAnsi" w:cs="Times New Roman"/>
          <w:b/>
          <w:szCs w:val="20"/>
        </w:rPr>
      </w:pPr>
      <w:r w:rsidRPr="00620622">
        <w:rPr>
          <w:rFonts w:asciiTheme="majorHAnsi" w:hAnsiTheme="majorHAnsi" w:cs="Times New Roman"/>
          <w:b/>
          <w:iCs/>
          <w:color w:val="auto"/>
          <w:szCs w:val="20"/>
          <w:highlight w:val="yellow"/>
        </w:rPr>
        <w:t>3.1</w:t>
      </w:r>
      <w:r>
        <w:rPr>
          <w:rFonts w:asciiTheme="majorHAnsi" w:hAnsiTheme="majorHAnsi" w:cs="Times New Roman"/>
          <w:b/>
          <w:iCs/>
          <w:color w:val="auto"/>
          <w:szCs w:val="20"/>
          <w:highlight w:val="yellow"/>
        </w:rPr>
        <w:t>4</w:t>
      </w:r>
      <w:r w:rsidRPr="00620622">
        <w:rPr>
          <w:rFonts w:asciiTheme="majorHAnsi" w:hAnsiTheme="majorHAnsi" w:cs="Times New Roman"/>
          <w:b/>
          <w:i/>
          <w:iCs/>
          <w:color w:val="auto"/>
          <w:szCs w:val="20"/>
          <w:highlight w:val="yellow"/>
        </w:rPr>
        <w:t>.</w:t>
      </w:r>
      <w:r w:rsidRPr="00620622">
        <w:rPr>
          <w:rFonts w:asciiTheme="majorHAnsi" w:hAnsiTheme="majorHAnsi" w:cs="Times New Roman"/>
          <w:szCs w:val="20"/>
          <w:highlight w:val="yellow"/>
        </w:rPr>
        <w:t xml:space="preserve"> </w:t>
      </w:r>
      <w:r w:rsidRPr="00620622">
        <w:rPr>
          <w:rFonts w:asciiTheme="majorHAnsi" w:hAnsiTheme="majorHAnsi" w:cs="Times New Roman"/>
          <w:b/>
          <w:szCs w:val="20"/>
          <w:highlight w:val="yellow"/>
        </w:rPr>
        <w:t>Reikalavimai, susiję su nacionaliniu saugumu:</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3.14.</w:t>
      </w:r>
      <w:r>
        <w:rPr>
          <w:rFonts w:asciiTheme="majorHAnsi" w:eastAsia="Times New Roman" w:hAnsiTheme="majorHAnsi" w:cs="Calibri"/>
          <w:color w:val="000000"/>
          <w:sz w:val="22"/>
          <w:szCs w:val="22"/>
          <w:bdr w:val="none" w:sz="0" w:space="0" w:color="auto"/>
          <w:lang w:val="lt-LT" w:eastAsia="lt-LT"/>
        </w:rPr>
        <w:t>1.</w:t>
      </w:r>
      <w:r w:rsidRPr="003714C3">
        <w:rPr>
          <w:rFonts w:asciiTheme="majorHAnsi" w:eastAsia="Times New Roman" w:hAnsiTheme="majorHAnsi" w:cs="Calibri"/>
          <w:b/>
          <w:bCs/>
          <w:color w:val="000000"/>
          <w:sz w:val="22"/>
          <w:szCs w:val="22"/>
          <w:bdr w:val="none" w:sz="0" w:space="0" w:color="auto"/>
          <w:lang w:val="lt-LT" w:eastAsia="lt-LT"/>
        </w:rPr>
        <w:t> </w:t>
      </w:r>
      <w:r w:rsidRPr="003714C3">
        <w:rPr>
          <w:rFonts w:asciiTheme="majorHAnsi" w:eastAsia="Times New Roman" w:hAnsiTheme="majorHAnsi" w:cs="Calibri"/>
          <w:color w:val="000000"/>
          <w:sz w:val="22"/>
          <w:szCs w:val="22"/>
          <w:bdr w:val="none" w:sz="0" w:space="0" w:color="auto"/>
          <w:lang w:val="lt-LT" w:eastAsia="lt-LT"/>
        </w:rPr>
        <w:t>Pirkimui taikomos Reglamento nuostatos. Kartu su pasiūlymu tiekėjas turi pateikti užpildytą deklaraciją dėl (ne)atitikties Reglamento nuostatoms, kuri pateikta pirkimo sąlygų 8 priede. Kilus abejonių dėl tiekėjo (ne)atitikties Reglamento nuostatoms, perkančioji organizacija iš galimo laimėtojo prašys pateikti dokumentus, įrodančius deklaracijoje pateiktų duomenų teisingumą.</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color w:val="000000"/>
          <w:sz w:val="22"/>
          <w:szCs w:val="22"/>
          <w:bdr w:val="none" w:sz="0" w:space="0" w:color="auto"/>
          <w:lang w:val="lt-LT" w:eastAsia="lt-LT"/>
        </w:rPr>
        <w:t>3.1</w:t>
      </w:r>
      <w:r>
        <w:rPr>
          <w:rFonts w:asciiTheme="majorHAnsi" w:eastAsia="Times New Roman" w:hAnsiTheme="majorHAnsi" w:cs="Calibri"/>
          <w:color w:val="000000"/>
          <w:sz w:val="22"/>
          <w:szCs w:val="22"/>
          <w:bdr w:val="none" w:sz="0" w:space="0" w:color="auto"/>
          <w:lang w:val="lt-LT" w:eastAsia="lt-LT"/>
        </w:rPr>
        <w:t>4</w:t>
      </w:r>
      <w:r w:rsidRPr="003714C3">
        <w:rPr>
          <w:rFonts w:asciiTheme="majorHAnsi" w:eastAsia="Times New Roman" w:hAnsiTheme="majorHAnsi" w:cs="Calibri"/>
          <w:color w:val="000000"/>
          <w:sz w:val="22"/>
          <w:szCs w:val="22"/>
          <w:bdr w:val="none" w:sz="0" w:space="0" w:color="auto"/>
          <w:lang w:val="lt-LT" w:eastAsia="lt-LT"/>
        </w:rPr>
        <w:t>.</w:t>
      </w:r>
      <w:r>
        <w:rPr>
          <w:rFonts w:asciiTheme="majorHAnsi" w:eastAsia="Times New Roman" w:hAnsiTheme="majorHAnsi" w:cs="Calibri"/>
          <w:color w:val="000000"/>
          <w:sz w:val="22"/>
          <w:szCs w:val="22"/>
          <w:bdr w:val="none" w:sz="0" w:space="0" w:color="auto"/>
          <w:lang w:val="lt-LT" w:eastAsia="lt-LT"/>
        </w:rPr>
        <w:t>2.</w:t>
      </w:r>
      <w:r w:rsidRPr="003714C3">
        <w:rPr>
          <w:rFonts w:asciiTheme="majorHAnsi" w:eastAsia="Times New Roman" w:hAnsiTheme="majorHAnsi" w:cs="Calibri"/>
          <w:color w:val="000000"/>
          <w:sz w:val="22"/>
          <w:szCs w:val="22"/>
          <w:bdr w:val="none" w:sz="0" w:space="0" w:color="auto"/>
          <w:lang w:val="lt-LT" w:eastAsia="lt-LT"/>
        </w:rPr>
        <w:t xml:space="preserve">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rsidR="00A169AA" w:rsidRPr="003714C3" w:rsidRDefault="00A169AA" w:rsidP="00A169AA">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r w:rsidRPr="003714C3">
        <w:rPr>
          <w:rFonts w:asciiTheme="majorHAnsi" w:eastAsia="Times New Roman" w:hAnsiTheme="majorHAnsi" w:cs="Calibri"/>
          <w:b/>
          <w:bCs/>
          <w:i/>
          <w:iCs/>
          <w:color w:val="000000"/>
          <w:sz w:val="22"/>
          <w:szCs w:val="22"/>
          <w:bdr w:val="none" w:sz="0" w:space="0" w:color="auto"/>
          <w:lang w:eastAsia="lt-LT"/>
        </w:rPr>
        <w:t>*Pastaba. Esant poreikiui </w:t>
      </w:r>
      <w:r w:rsidRPr="003714C3">
        <w:rPr>
          <w:rFonts w:asciiTheme="majorHAnsi" w:eastAsia="Times New Roman" w:hAnsiTheme="majorHAnsi" w:cs="Calibri"/>
          <w:b/>
          <w:bCs/>
          <w:i/>
          <w:iCs/>
          <w:color w:val="000000"/>
          <w:sz w:val="22"/>
          <w:szCs w:val="22"/>
          <w:bdr w:val="none" w:sz="0" w:space="0" w:color="auto"/>
          <w:lang w:val="lt-LT" w:eastAsia="lt-LT"/>
        </w:rPr>
        <w:t>Perkančioji organizacija gali paprašyti galimo laimėtojo pateikti dokumentus (VPĮ 51 str. 12 d.), pagrindžiančius užpildytoje deklaracijoje (8 priedas) pateiktos informacijos teisingumą.</w:t>
      </w:r>
    </w:p>
    <w:p w:rsidR="00A169AA" w:rsidRPr="00982BEF" w:rsidRDefault="00A169AA" w:rsidP="00A169AA">
      <w:pPr>
        <w:ind w:firstLine="567"/>
        <w:contextualSpacing/>
        <w:jc w:val="both"/>
        <w:rPr>
          <w:rFonts w:asciiTheme="majorHAnsi" w:eastAsia="Calibri" w:hAnsiTheme="majorHAnsi"/>
          <w:color w:val="4F81BD" w:themeColor="accent1"/>
          <w:sz w:val="22"/>
          <w:szCs w:val="22"/>
          <w:lang w:eastAsia="lt-LT"/>
        </w:rPr>
      </w:pPr>
      <w:r w:rsidRPr="00EA468A">
        <w:rPr>
          <w:rFonts w:ascii="Cambria" w:eastAsia="Calibri" w:hAnsi="Cambria"/>
          <w:sz w:val="22"/>
          <w:szCs w:val="20"/>
          <w:lang w:eastAsia="lt-LT"/>
        </w:rPr>
        <w:t>3.1</w:t>
      </w:r>
      <w:r>
        <w:rPr>
          <w:rFonts w:ascii="Cambria" w:eastAsia="Calibri" w:hAnsi="Cambria"/>
          <w:sz w:val="22"/>
          <w:szCs w:val="20"/>
          <w:lang w:eastAsia="lt-LT"/>
        </w:rPr>
        <w:t>4</w:t>
      </w:r>
      <w:r w:rsidRPr="00EA468A">
        <w:rPr>
          <w:rFonts w:ascii="Cambria" w:eastAsia="Calibri" w:hAnsi="Cambria"/>
          <w:sz w:val="22"/>
          <w:szCs w:val="20"/>
          <w:lang w:eastAsia="lt-LT"/>
        </w:rPr>
        <w:t xml:space="preserve">.3. Perkančioji organizacija laiko, kad </w:t>
      </w:r>
      <w:r w:rsidRPr="00EA468A">
        <w:rPr>
          <w:rFonts w:ascii="Cambria" w:eastAsia="Calibri" w:hAnsi="Cambria"/>
          <w:sz w:val="22"/>
          <w:szCs w:val="20"/>
          <w:shd w:val="clear" w:color="auto" w:fill="FFFFFF"/>
          <w:lang w:eastAsia="lt-LT"/>
        </w:rPr>
        <w:t>pirkimo objektas kelia grėsmę nacionaliniam saugumui</w:t>
      </w:r>
      <w:r w:rsidRPr="00EA468A">
        <w:rPr>
          <w:rFonts w:ascii="Cambria" w:eastAsia="Calibri" w:hAnsi="Cambria"/>
          <w:sz w:val="22"/>
          <w:szCs w:val="20"/>
          <w:lang w:eastAsia="lt-LT"/>
        </w:rPr>
        <w:t>, jei jis atitinka VPĮ 37 straipsnio 9 dalies 1 ir 2 punkte numatytas sąlygas. Tiekėjai kartu su pasiūlymu turi pateikti Viešųjų pirkimų tarnybos nustatytos formos atitikties deklaraciją</w:t>
      </w:r>
      <w:r>
        <w:rPr>
          <w:rFonts w:ascii="Cambria" w:eastAsia="Calibri" w:hAnsi="Cambria"/>
          <w:sz w:val="22"/>
          <w:szCs w:val="20"/>
          <w:lang w:eastAsia="lt-LT"/>
        </w:rPr>
        <w:t xml:space="preserve"> (9 priedas)</w:t>
      </w:r>
      <w:r w:rsidRPr="00EA468A">
        <w:rPr>
          <w:rFonts w:ascii="Cambria" w:eastAsia="Calibri" w:hAnsi="Cambria"/>
          <w:sz w:val="22"/>
          <w:szCs w:val="20"/>
          <w:lang w:eastAsia="lt-LT"/>
        </w:rPr>
        <w:t xml:space="preserve">. Perkančioji organizacija iš ekonomiškai naudingiausią pasiūlymą pateikusio tiekėjo reikalaus pateikti vieną (esant poreikiui – kelis) VPĮ 39 straipsnio 3 dalyje numatytą dokumentą. Perkančioji organizacija bet kuriuo pirkimo </w:t>
      </w:r>
      <w:r w:rsidRPr="009C2EED">
        <w:rPr>
          <w:rFonts w:ascii="Cambria" w:eastAsia="Calibri" w:hAnsi="Cambria"/>
          <w:sz w:val="22"/>
          <w:szCs w:val="22"/>
          <w:lang w:eastAsia="lt-LT"/>
        </w:rPr>
        <w:t xml:space="preserve">procedūros metu turi teisę pareikalauti dalyvių pateikti visus ar dalį dokumentų, nurodytų VPĮ </w:t>
      </w:r>
      <w:r w:rsidRPr="00982BEF">
        <w:rPr>
          <w:rFonts w:asciiTheme="majorHAnsi" w:eastAsia="Calibri" w:hAnsiTheme="majorHAnsi"/>
          <w:sz w:val="22"/>
          <w:szCs w:val="22"/>
          <w:lang w:eastAsia="lt-LT"/>
        </w:rPr>
        <w:lastRenderedPageBreak/>
        <w:t>39 straipsnio 3 dalyje (</w:t>
      </w:r>
      <w:r w:rsidRPr="00982BEF">
        <w:rPr>
          <w:rFonts w:asciiTheme="majorHAnsi" w:eastAsia="Calibri" w:hAnsiTheme="majorHAnsi"/>
          <w:color w:val="4F81BD" w:themeColor="accent1"/>
          <w:sz w:val="22"/>
          <w:szCs w:val="22"/>
          <w:lang w:eastAsia="lt-LT"/>
        </w:rPr>
        <w:t>taikoma prekėms</w:t>
      </w:r>
      <w:r w:rsidRPr="00982BEF">
        <w:rPr>
          <w:rFonts w:asciiTheme="majorHAnsi" w:hAnsiTheme="majorHAnsi"/>
          <w:color w:val="4F81BD" w:themeColor="accent1"/>
          <w:sz w:val="22"/>
          <w:szCs w:val="22"/>
        </w:rPr>
        <w:t xml:space="preserve">, kurių BVPŽ kodas </w:t>
      </w:r>
      <w:r w:rsidR="00982BEF" w:rsidRPr="00982BEF">
        <w:rPr>
          <w:rFonts w:asciiTheme="majorHAnsi" w:hAnsiTheme="majorHAnsi"/>
          <w:color w:val="4F81BD" w:themeColor="accent1"/>
          <w:sz w:val="22"/>
          <w:szCs w:val="22"/>
        </w:rPr>
        <w:t>48000000-8</w:t>
      </w:r>
      <w:r w:rsidRPr="00982BEF">
        <w:rPr>
          <w:rFonts w:asciiTheme="majorHAnsi" w:hAnsiTheme="majorHAnsi"/>
          <w:color w:val="4F81BD" w:themeColor="accent1"/>
          <w:sz w:val="22"/>
          <w:szCs w:val="22"/>
        </w:rPr>
        <w:t xml:space="preserve">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Pr="00982BEF">
        <w:rPr>
          <w:rFonts w:asciiTheme="majorHAnsi" w:eastAsia="Calibri" w:hAnsiTheme="majorHAnsi"/>
          <w:color w:val="4F81BD" w:themeColor="accent1"/>
          <w:sz w:val="22"/>
          <w:szCs w:val="22"/>
          <w:lang w:eastAsia="lt-LT"/>
        </w:rPr>
        <w:t>).</w:t>
      </w:r>
    </w:p>
    <w:p w:rsidR="00A169AA" w:rsidRPr="00EA468A" w:rsidRDefault="00A169AA" w:rsidP="00A169AA">
      <w:pPr>
        <w:ind w:firstLine="567"/>
        <w:contextualSpacing/>
        <w:jc w:val="both"/>
        <w:rPr>
          <w:rFonts w:ascii="Cambria" w:eastAsia="Calibri" w:hAnsi="Cambria"/>
          <w:sz w:val="22"/>
          <w:szCs w:val="20"/>
          <w:lang w:eastAsia="lt-LT"/>
        </w:rPr>
      </w:pPr>
      <w:r w:rsidRPr="009C2EED">
        <w:rPr>
          <w:rFonts w:ascii="Cambria" w:eastAsia="Calibri" w:hAnsi="Cambria"/>
          <w:sz w:val="22"/>
          <w:szCs w:val="22"/>
          <w:lang w:eastAsia="lt-LT"/>
        </w:rPr>
        <w:t>Dokumentai, kuriuose nenurodytas jų galiojimo terminas, turi būti išduoti ar atspausdinti iš</w:t>
      </w:r>
      <w:r w:rsidRPr="00EA468A">
        <w:rPr>
          <w:rFonts w:ascii="Cambria" w:eastAsia="Calibri" w:hAnsi="Cambria"/>
          <w:sz w:val="22"/>
          <w:szCs w:val="20"/>
          <w:lang w:eastAsia="lt-LT"/>
        </w:rPr>
        <w:t xml:space="preserve"> informacinės sistemos ne anksčiau kaip likus 3 mėnesiams iki tos dienos, kurią perkančiosios organizacijos prašymu tiekėjas turi pateikti dokumentus.</w:t>
      </w:r>
    </w:p>
    <w:p w:rsidR="00A169AA" w:rsidRPr="00EA468A" w:rsidRDefault="00A169AA" w:rsidP="00A169AA">
      <w:pPr>
        <w:ind w:firstLine="567"/>
        <w:jc w:val="both"/>
        <w:rPr>
          <w:rFonts w:ascii="Cambria" w:hAnsi="Cambria"/>
          <w:i/>
          <w:iCs/>
          <w:sz w:val="22"/>
          <w:szCs w:val="20"/>
        </w:rPr>
      </w:pPr>
      <w:r w:rsidRPr="00EA468A">
        <w:rPr>
          <w:rFonts w:ascii="Cambria" w:hAnsi="Cambria"/>
          <w:i/>
          <w:iCs/>
          <w:sz w:val="22"/>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2BEF" w:rsidRPr="00982BEF" w:rsidRDefault="00A169AA" w:rsidP="00982BEF">
      <w:pPr>
        <w:ind w:firstLine="567"/>
        <w:contextualSpacing/>
        <w:jc w:val="both"/>
        <w:rPr>
          <w:rFonts w:asciiTheme="majorHAnsi" w:eastAsia="Calibri" w:hAnsiTheme="majorHAnsi"/>
          <w:color w:val="4F81BD" w:themeColor="accent1"/>
          <w:sz w:val="22"/>
          <w:szCs w:val="22"/>
          <w:lang w:eastAsia="lt-LT"/>
        </w:rPr>
      </w:pPr>
      <w:r w:rsidRPr="00EA468A">
        <w:rPr>
          <w:rFonts w:ascii="Cambria" w:hAnsi="Cambria" w:cs="Arial Unicode MS"/>
          <w:sz w:val="22"/>
          <w:szCs w:val="22"/>
          <w:lang w:eastAsia="lt-LT"/>
        </w:rPr>
        <w:t>3.1</w:t>
      </w:r>
      <w:r>
        <w:rPr>
          <w:rFonts w:ascii="Cambria" w:hAnsi="Cambria" w:cs="Arial Unicode MS"/>
          <w:sz w:val="22"/>
          <w:szCs w:val="22"/>
          <w:lang w:eastAsia="lt-LT"/>
        </w:rPr>
        <w:t>4</w:t>
      </w:r>
      <w:r w:rsidRPr="00EA468A">
        <w:rPr>
          <w:rFonts w:ascii="Cambria" w:hAnsi="Cambria" w:cs="Arial Unicode MS"/>
          <w:sz w:val="22"/>
          <w:szCs w:val="22"/>
          <w:lang w:eastAsia="lt-LT"/>
        </w:rPr>
        <w:t>.4. 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Fonts w:ascii="Cambria" w:hAnsi="Cambria" w:cs="Arial Unicode MS"/>
          <w:sz w:val="22"/>
          <w:szCs w:val="22"/>
          <w:lang w:eastAsia="lt-LT"/>
        </w:rPr>
        <w:t xml:space="preserve"> </w:t>
      </w:r>
      <w:r>
        <w:rPr>
          <w:rFonts w:ascii="Cambria" w:eastAsia="Calibri" w:hAnsi="Cambria"/>
          <w:sz w:val="22"/>
          <w:szCs w:val="20"/>
          <w:lang w:eastAsia="lt-LT"/>
        </w:rPr>
        <w:t>(9 priedas)</w:t>
      </w:r>
      <w:r w:rsidRPr="00EA468A">
        <w:rPr>
          <w:rFonts w:ascii="Cambria" w:hAnsi="Cambria" w:cs="Arial Unicode MS"/>
          <w:sz w:val="22"/>
          <w:szCs w:val="22"/>
          <w:lang w:eastAsia="lt-LT"/>
        </w:rPr>
        <w:t xml:space="preserve">. Perkančioji organizacija iš ekonomiškai naudingiausią pasiūlymą pateikusio tiekėjo reikalaus pateikti vieną (esant poreikiui – kelis) VPĮ 51 straipsnio 12 dalyje numatytą dokumentą </w:t>
      </w:r>
      <w:r w:rsidR="00982BEF" w:rsidRPr="00982BEF">
        <w:rPr>
          <w:rFonts w:asciiTheme="majorHAnsi" w:eastAsia="Calibri" w:hAnsiTheme="majorHAnsi"/>
          <w:sz w:val="22"/>
          <w:szCs w:val="22"/>
          <w:lang w:eastAsia="lt-LT"/>
        </w:rPr>
        <w:t>(</w:t>
      </w:r>
      <w:r w:rsidR="00982BEF" w:rsidRPr="00982BEF">
        <w:rPr>
          <w:rFonts w:asciiTheme="majorHAnsi" w:eastAsia="Calibri" w:hAnsiTheme="majorHAnsi"/>
          <w:color w:val="4F81BD" w:themeColor="accent1"/>
          <w:sz w:val="22"/>
          <w:szCs w:val="22"/>
          <w:lang w:eastAsia="lt-LT"/>
        </w:rPr>
        <w:t>taikoma prekėms</w:t>
      </w:r>
      <w:r w:rsidR="00982BEF" w:rsidRPr="00982BEF">
        <w:rPr>
          <w:rFonts w:asciiTheme="majorHAnsi" w:hAnsiTheme="majorHAnsi"/>
          <w:color w:val="4F81BD" w:themeColor="accent1"/>
          <w:sz w:val="22"/>
          <w:szCs w:val="22"/>
        </w:rPr>
        <w:t>, kurių BVPŽ kodas 48000000-8 (</w:t>
      </w:r>
      <w:r w:rsidR="00982BEF" w:rsidRPr="00982BEF">
        <w:rPr>
          <w:rFonts w:asciiTheme="majorHAnsi" w:hAnsiTheme="majorHAnsi" w:cs="Arial"/>
          <w:color w:val="4F81BD" w:themeColor="accent1"/>
          <w:sz w:val="22"/>
          <w:szCs w:val="22"/>
          <w:shd w:val="clear" w:color="auto" w:fill="FFFFFF"/>
        </w:rPr>
        <w:t>Programinės įrangos paketai ir informacinės sistemos</w:t>
      </w:r>
      <w:r w:rsidR="00982BEF" w:rsidRPr="00982BEF">
        <w:rPr>
          <w:rFonts w:asciiTheme="majorHAnsi" w:eastAsia="Calibri" w:hAnsiTheme="majorHAnsi"/>
          <w:color w:val="4F81BD" w:themeColor="accent1"/>
          <w:sz w:val="22"/>
          <w:szCs w:val="22"/>
          <w:lang w:eastAsia="lt-LT"/>
        </w:rPr>
        <w:t>).</w:t>
      </w:r>
    </w:p>
    <w:p w:rsidR="00A169AA" w:rsidRPr="00EA468A" w:rsidRDefault="00A169AA" w:rsidP="00A169AA">
      <w:pPr>
        <w:suppressAutoHyphens/>
        <w:spacing w:after="40"/>
        <w:ind w:firstLine="567"/>
        <w:jc w:val="both"/>
        <w:rPr>
          <w:rFonts w:ascii="Cambria" w:hAnsi="Cambria" w:cs="Arial Unicode MS"/>
          <w:sz w:val="22"/>
          <w:szCs w:val="20"/>
          <w:lang w:eastAsia="lt-LT"/>
        </w:rPr>
      </w:pPr>
      <w:r w:rsidRPr="00EA468A">
        <w:rPr>
          <w:rFonts w:ascii="Cambria" w:hAnsi="Cambria" w:cs="Arial Unicode MS"/>
          <w:sz w:val="22"/>
          <w:szCs w:val="20"/>
          <w:lang w:eastAsia="lt-LT"/>
        </w:rPr>
        <w:t>Dokumentai, kuriuose nenurodytas jų galiojimo terminas, turi būti išduoti ar atspausdinti iš informacinės sistemos ne anksčiau kaip likus 3 mėnesiams iki tos dienos, kurią perkančiosios organizacijos prašymu tiekėjas turi pateikti dokumentus</w:t>
      </w:r>
      <w:r>
        <w:rPr>
          <w:rFonts w:ascii="Cambria" w:hAnsi="Cambria" w:cs="Arial Unicode MS"/>
          <w:sz w:val="22"/>
          <w:szCs w:val="20"/>
          <w:lang w:eastAsia="lt-LT"/>
        </w:rPr>
        <w:t>.</w:t>
      </w:r>
    </w:p>
    <w:p w:rsidR="00A169AA" w:rsidRPr="00EA468A" w:rsidRDefault="00A169AA" w:rsidP="00A169AA">
      <w:pPr>
        <w:suppressAutoHyphens/>
        <w:spacing w:after="40"/>
        <w:ind w:firstLine="567"/>
        <w:jc w:val="both"/>
        <w:rPr>
          <w:rFonts w:ascii="Cambria" w:hAnsi="Cambria" w:cs="Arial Unicode MS"/>
          <w:i/>
          <w:sz w:val="22"/>
          <w:szCs w:val="22"/>
          <w:lang w:eastAsia="lt-LT"/>
        </w:rPr>
      </w:pPr>
      <w:r w:rsidRPr="00EA468A">
        <w:rPr>
          <w:rFonts w:ascii="Cambria" w:hAnsi="Cambria" w:cs="Arial Unicode MS"/>
          <w:i/>
          <w:sz w:val="22"/>
          <w:szCs w:val="20"/>
          <w:lang w:eastAsia="lt-LT"/>
        </w:rPr>
        <w:t xml:space="preserve"> </w:t>
      </w:r>
      <w:r w:rsidRPr="00EA468A">
        <w:rPr>
          <w:rFonts w:ascii="Cambria" w:hAnsi="Cambria" w:cs="Arial Unicode MS"/>
          <w:i/>
          <w:sz w:val="22"/>
          <w:szCs w:val="22"/>
          <w:lang w:eastAsia="lt-LT"/>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267B79" w:rsidRPr="003714C3" w:rsidRDefault="00267B79" w:rsidP="00692844">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567"/>
        <w:jc w:val="both"/>
        <w:rPr>
          <w:rFonts w:asciiTheme="majorHAnsi" w:eastAsia="Times New Roman" w:hAnsiTheme="majorHAnsi" w:cs="Calibri"/>
          <w:color w:val="000000"/>
          <w:sz w:val="22"/>
          <w:szCs w:val="22"/>
          <w:bdr w:val="none" w:sz="0" w:space="0" w:color="auto"/>
          <w:lang w:val="lt-LT" w:eastAsia="lt-LT"/>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4. ŪKIO SUBJEKTŲ GRUPĖS DALYVAVIMAS PIRKIMO PROCEDŪROSE</w:t>
      </w:r>
    </w:p>
    <w:p w:rsidR="00B50198" w:rsidRPr="003714C3" w:rsidRDefault="00B50198" w:rsidP="00B50198">
      <w:pPr>
        <w:pStyle w:val="Body2"/>
        <w:rPr>
          <w:rFonts w:asciiTheme="majorHAnsi" w:hAnsiTheme="majorHAnsi" w:cs="Times New Roman"/>
        </w:rPr>
      </w:pP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4.1. </w:t>
      </w:r>
      <w:r w:rsidRPr="003714C3">
        <w:rPr>
          <w:rFonts w:asciiTheme="majorHAnsi" w:hAnsiTheme="majorHAnsi" w:cs="Times New Roman"/>
          <w:lang w:val="it-IT"/>
        </w:rPr>
        <w:t>Jei pirkimo proced</w:t>
      </w:r>
      <w:r w:rsidRPr="003714C3">
        <w:rPr>
          <w:rFonts w:asciiTheme="majorHAnsi" w:hAnsiTheme="majorHAnsi" w:cs="Times New Roman"/>
        </w:rPr>
        <w:t>ūrose dalyvauja ūkio subjektų grupė, ji pateikia jungtinės veiklos sutartį arba tinkamai patvirtintą jos kopiją</w:t>
      </w:r>
      <w:r w:rsidRPr="003714C3">
        <w:rPr>
          <w:rFonts w:asciiTheme="majorHAnsi" w:hAnsiTheme="majorHAnsi" w:cs="Times New Roman"/>
          <w:lang w:val="de-DE"/>
        </w:rPr>
        <w:t>. Jungtin</w:t>
      </w:r>
      <w:r w:rsidRPr="003714C3">
        <w:rPr>
          <w:rFonts w:asciiTheme="majorHAnsi" w:hAnsiTheme="majorHAnsi" w:cs="Times New Roman"/>
        </w:rPr>
        <w:t>ės veiklos sutartyje turi būti nurodyti kiekvienos š</w:t>
      </w:r>
      <w:r w:rsidRPr="003714C3">
        <w:rPr>
          <w:rFonts w:asciiTheme="majorHAnsi" w:hAnsiTheme="majorHAnsi" w:cs="Times New Roman"/>
          <w:lang w:val="es-ES_tradnl"/>
        </w:rPr>
        <w:t xml:space="preserve">ios sutarties </w:t>
      </w:r>
      <w:r w:rsidRPr="003714C3">
        <w:rPr>
          <w:rFonts w:asciiTheme="majorHAnsi" w:hAnsiTheme="majorHAnsi" w:cs="Times New Roman"/>
        </w:rPr>
        <w:t>šalies įsipareigojimai vykdant numatomą su perkančiąja organizacija sudaryti pirkimo sutartį, šių įsipareigojimų vertės dalis, į</w:t>
      </w:r>
      <w:r w:rsidRPr="003714C3">
        <w:rPr>
          <w:rFonts w:asciiTheme="majorHAnsi" w:hAnsiTheme="majorHAnsi" w:cs="Times New Roman"/>
          <w:lang w:val="it-IT"/>
        </w:rPr>
        <w:t xml:space="preserve">einanti </w:t>
      </w:r>
      <w:r w:rsidRPr="003714C3">
        <w:rPr>
          <w:rFonts w:asciiTheme="majorHAnsi" w:hAnsiTheme="majorHAnsi" w:cs="Times New Roman"/>
        </w:rPr>
        <w:t xml:space="preserve">į </w:t>
      </w:r>
      <w:r w:rsidRPr="003714C3">
        <w:rPr>
          <w:rFonts w:asciiTheme="majorHAnsi" w:hAnsiTheme="majorHAnsi" w:cs="Times New Roman"/>
          <w:lang w:val="es-ES_tradnl"/>
        </w:rPr>
        <w:t>bendr</w:t>
      </w:r>
      <w:r w:rsidRPr="003714C3">
        <w:rPr>
          <w:rFonts w:asciiTheme="majorHAnsi" w:hAnsiTheme="majorHAnsi" w:cs="Times New Roman"/>
        </w:rPr>
        <w:t>ą pirkimo sutarties vertę</w:t>
      </w:r>
      <w:r w:rsidRPr="003714C3">
        <w:rPr>
          <w:rFonts w:asciiTheme="majorHAnsi" w:hAnsiTheme="majorHAnsi" w:cs="Times New Roman"/>
          <w:lang w:val="de-DE"/>
        </w:rPr>
        <w:t>. Jungtin</w:t>
      </w:r>
      <w:r w:rsidRPr="003714C3">
        <w:rPr>
          <w:rFonts w:asciiTheme="majorHAnsi" w:hAnsiTheme="majorHAnsi" w:cs="Times New Roman"/>
        </w:rPr>
        <w:t>ės veiklos sutartis turi numatyti solidarią visų š</w:t>
      </w:r>
      <w:r w:rsidRPr="003714C3">
        <w:rPr>
          <w:rFonts w:asciiTheme="majorHAnsi" w:hAnsiTheme="majorHAnsi" w:cs="Times New Roman"/>
          <w:lang w:val="es-ES_tradnl"/>
        </w:rPr>
        <w:t xml:space="preserve">ios sutarties </w:t>
      </w:r>
      <w:r w:rsidRPr="003714C3">
        <w:rPr>
          <w:rFonts w:asciiTheme="majorHAnsi" w:hAnsiTheme="majorHAnsi" w:cs="Times New Roman"/>
        </w:rPr>
        <w:t xml:space="preserve">šalių atsakomybę už </w:t>
      </w:r>
      <w:r w:rsidRPr="003714C3">
        <w:rPr>
          <w:rFonts w:asciiTheme="majorHAnsi" w:hAnsiTheme="majorHAnsi" w:cs="Times New Roman"/>
          <w:lang w:val="it-IT"/>
        </w:rPr>
        <w:t>prievoli</w:t>
      </w:r>
      <w:r w:rsidRPr="003714C3">
        <w:rPr>
          <w:rFonts w:asciiTheme="majorHAnsi" w:hAnsiTheme="majorHAnsi" w:cs="Times New Roman"/>
        </w:rPr>
        <w:t xml:space="preserve">ų </w:t>
      </w:r>
      <w:r w:rsidRPr="003714C3">
        <w:rPr>
          <w:rFonts w:asciiTheme="majorHAnsi" w:hAnsiTheme="majorHAnsi" w:cs="Times New Roman"/>
          <w:lang w:val="nl-NL"/>
        </w:rPr>
        <w:t>perkan</w:t>
      </w:r>
      <w:r w:rsidRPr="003714C3">
        <w:rPr>
          <w:rFonts w:asciiTheme="majorHAnsi" w:hAnsiTheme="majorHAnsi" w:cs="Times New Roman"/>
        </w:rPr>
        <w:t>čiajai organizacijai nevykdymą</w:t>
      </w:r>
      <w:r w:rsidRPr="003714C3">
        <w:rPr>
          <w:rFonts w:asciiTheme="majorHAnsi" w:hAnsiTheme="majorHAnsi" w:cs="Times New Roman"/>
          <w:lang w:val="de-DE"/>
        </w:rPr>
        <w:t>. Taip pat jungtin</w:t>
      </w:r>
      <w:r w:rsidRPr="003714C3">
        <w:rPr>
          <w:rFonts w:asciiTheme="majorHAnsi" w:hAnsiTheme="majorHAnsi" w:cs="Times New Roman"/>
        </w:rPr>
        <w:t xml:space="preserve">ės veiklos sutartyje turi būti numatyta, kuris asmuo atstovauja ūkio subjektų grupei (su kuo perkančioji organizacija turėtų </w:t>
      </w:r>
      <w:r w:rsidRPr="003714C3">
        <w:rPr>
          <w:rFonts w:asciiTheme="majorHAnsi" w:hAnsiTheme="majorHAnsi" w:cs="Times New Roman"/>
          <w:lang w:val="it-IT"/>
        </w:rPr>
        <w:t>bendrauti pasi</w:t>
      </w:r>
      <w:r w:rsidRPr="003714C3">
        <w:rPr>
          <w:rFonts w:asciiTheme="majorHAnsi" w:hAnsiTheme="majorHAnsi" w:cs="Times New Roman"/>
        </w:rPr>
        <w:t>ūlymo vertinimo metu kylanč</w:t>
      </w:r>
      <w:r w:rsidRPr="003714C3">
        <w:rPr>
          <w:rFonts w:asciiTheme="majorHAnsi" w:hAnsiTheme="majorHAnsi" w:cs="Times New Roman"/>
          <w:lang w:val="pt-PT"/>
        </w:rPr>
        <w:t>iais klausimais ir teikti su pasi</w:t>
      </w:r>
      <w:r w:rsidRPr="003714C3">
        <w:rPr>
          <w:rFonts w:asciiTheme="majorHAnsi" w:hAnsiTheme="majorHAnsi" w:cs="Times New Roman"/>
        </w:rPr>
        <w:t>ūlymo įvertinimu susijusią informaciją).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4.2. </w:t>
      </w:r>
      <w:r w:rsidRPr="003714C3">
        <w:rPr>
          <w:rFonts w:asciiTheme="majorHAnsi" w:hAnsiTheme="majorHAnsi" w:cs="Times New Roman"/>
          <w:lang w:val="sv-SE"/>
        </w:rPr>
        <w:t>Perkan</w:t>
      </w:r>
      <w:r w:rsidRPr="003714C3">
        <w:rPr>
          <w:rFonts w:asciiTheme="majorHAnsi" w:hAnsiTheme="majorHAnsi" w:cs="Times New Roman"/>
        </w:rPr>
        <w:t xml:space="preserve">čioji organizacija nereikalauja, kad ūkio subjektų grupės pateiktą </w:t>
      </w:r>
      <w:r w:rsidRPr="003714C3">
        <w:rPr>
          <w:rFonts w:asciiTheme="majorHAnsi" w:hAnsiTheme="majorHAnsi" w:cs="Times New Roman"/>
          <w:lang w:val="es-ES_tradnl"/>
        </w:rPr>
        <w:t>pasi</w:t>
      </w:r>
      <w:r w:rsidRPr="003714C3">
        <w:rPr>
          <w:rFonts w:asciiTheme="majorHAnsi" w:hAnsiTheme="majorHAnsi" w:cs="Times New Roman"/>
        </w:rPr>
        <w:t>ūlymą pripaž</w:t>
      </w:r>
      <w:r w:rsidRPr="003714C3">
        <w:rPr>
          <w:rFonts w:asciiTheme="majorHAnsi" w:hAnsiTheme="majorHAnsi" w:cs="Times New Roman"/>
          <w:lang w:val="de-DE"/>
        </w:rPr>
        <w:t>inus geriausiu ir perkan</w:t>
      </w:r>
      <w:r w:rsidRPr="003714C3">
        <w:rPr>
          <w:rFonts w:asciiTheme="majorHAnsi" w:hAnsiTheme="majorHAnsi" w:cs="Times New Roman"/>
        </w:rPr>
        <w:t>čiajai organizacijai pasiū</w:t>
      </w:r>
      <w:r w:rsidRPr="003714C3">
        <w:rPr>
          <w:rFonts w:asciiTheme="majorHAnsi" w:hAnsiTheme="majorHAnsi" w:cs="Times New Roman"/>
          <w:lang w:val="it-IT"/>
        </w:rPr>
        <w:t>lius sudaryti pirkimo sutart</w:t>
      </w:r>
      <w:r w:rsidRPr="003714C3">
        <w:rPr>
          <w:rFonts w:asciiTheme="majorHAnsi" w:hAnsiTheme="majorHAnsi" w:cs="Times New Roman"/>
        </w:rPr>
        <w:t>į, ši ūkio subjektų grupė į</w:t>
      </w:r>
      <w:r w:rsidRPr="003714C3">
        <w:rPr>
          <w:rFonts w:asciiTheme="majorHAnsi" w:hAnsiTheme="majorHAnsi" w:cs="Times New Roman"/>
          <w:lang w:val="fr-FR"/>
        </w:rPr>
        <w:t>gaut</w:t>
      </w:r>
      <w:r w:rsidRPr="003714C3">
        <w:rPr>
          <w:rFonts w:asciiTheme="majorHAnsi" w:hAnsiTheme="majorHAnsi" w:cs="Times New Roman"/>
        </w:rPr>
        <w:t>ų tam tikrą teisinę formą.</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4.3. Tiekėjas gali remtis kitų ūkio subjektų pajė</w:t>
      </w:r>
      <w:r w:rsidRPr="003714C3">
        <w:rPr>
          <w:rFonts w:asciiTheme="majorHAnsi" w:hAnsiTheme="majorHAnsi" w:cs="Times New Roman"/>
          <w:lang w:val="fr-FR"/>
        </w:rPr>
        <w:t>gumais, kuri</w:t>
      </w:r>
      <w:r w:rsidRPr="003714C3">
        <w:rPr>
          <w:rFonts w:asciiTheme="majorHAnsi" w:hAnsiTheme="majorHAnsi" w:cs="Times New Roman"/>
        </w:rPr>
        <w:t>ų kvalifikacija remiasi siekdamas atitikti pirkimo dokumentuose perkančiosios organizacijos nustatytus kvalifikacijos reikalavimus: reikalavimą turė</w:t>
      </w:r>
      <w:r w:rsidRPr="003714C3">
        <w:rPr>
          <w:rFonts w:asciiTheme="majorHAnsi" w:hAnsiTheme="majorHAnsi" w:cs="Times New Roman"/>
          <w:lang w:val="it-IT"/>
        </w:rPr>
        <w:t>ti 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 xml:space="preserve">ą arba būti tam tikrų organizacijų </w:t>
      </w:r>
      <w:r w:rsidRPr="003714C3">
        <w:rPr>
          <w:rFonts w:asciiTheme="majorHAnsi" w:hAnsiTheme="majorHAnsi" w:cs="Times New Roman"/>
          <w:lang w:val="pt-PT"/>
        </w:rPr>
        <w:t>nariu (tik norminiuose teis</w:t>
      </w:r>
      <w:r w:rsidRPr="003714C3">
        <w:rPr>
          <w:rFonts w:asciiTheme="majorHAnsi" w:hAnsiTheme="majorHAnsi" w:cs="Times New Roman"/>
        </w:rPr>
        <w:t>ės aktuose nustatytais atvejais ir apimtimi); finansinio ir ekonominio pajė</w:t>
      </w:r>
      <w:r w:rsidRPr="003714C3">
        <w:rPr>
          <w:rFonts w:asciiTheme="majorHAnsi" w:hAnsiTheme="majorHAnsi" w:cs="Times New Roman"/>
          <w:lang w:val="it-IT"/>
        </w:rPr>
        <w:t>gumo reikalavimus; techninio ir profesinio paj</w:t>
      </w:r>
      <w:r w:rsidRPr="003714C3">
        <w:rPr>
          <w:rFonts w:asciiTheme="majorHAnsi" w:hAnsiTheme="majorHAnsi" w:cs="Times New Roman"/>
        </w:rPr>
        <w:t>ėgumo reikalavimus.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4.4. Paslaugų </w:t>
      </w:r>
      <w:r w:rsidRPr="003714C3">
        <w:rPr>
          <w:rFonts w:asciiTheme="majorHAnsi" w:hAnsiTheme="majorHAnsi" w:cs="Times New Roman"/>
          <w:lang w:val="pt-PT"/>
        </w:rPr>
        <w:t>teikimo ar darb</w:t>
      </w:r>
      <w:r w:rsidRPr="003714C3">
        <w:rPr>
          <w:rFonts w:asciiTheme="majorHAnsi" w:hAnsiTheme="majorHAnsi" w:cs="Times New Roman"/>
        </w:rPr>
        <w:t>ų įsigijimo atvejais, perkančiajai organizacijai nustačius kvalifikacijos reikalavimus tiekėjui ar jo vadovaujančiam personalui turėti atitinkamą išsilavinimą</w:t>
      </w:r>
      <w:r w:rsidRPr="003714C3">
        <w:rPr>
          <w:rFonts w:asciiTheme="majorHAnsi" w:hAnsiTheme="majorHAnsi" w:cs="Times New Roman"/>
          <w:lang w:val="es-ES_tradnl"/>
        </w:rPr>
        <w:t>, profesin</w:t>
      </w:r>
      <w:r w:rsidRPr="003714C3">
        <w:rPr>
          <w:rFonts w:asciiTheme="majorHAnsi" w:hAnsiTheme="majorHAnsi" w:cs="Times New Roman"/>
        </w:rPr>
        <w:t xml:space="preserve">ę kvalifikaciją </w:t>
      </w:r>
      <w:r w:rsidRPr="003714C3">
        <w:rPr>
          <w:rFonts w:asciiTheme="majorHAnsi" w:hAnsiTheme="majorHAnsi" w:cs="Times New Roman"/>
          <w:lang w:val="es-ES_tradnl"/>
        </w:rPr>
        <w:t>ar profesin</w:t>
      </w:r>
      <w:r w:rsidRPr="003714C3">
        <w:rPr>
          <w:rFonts w:asciiTheme="majorHAnsi" w:hAnsiTheme="majorHAnsi" w:cs="Times New Roman"/>
        </w:rPr>
        <w:t>ę patirtį</w:t>
      </w:r>
      <w:r w:rsidRPr="003714C3">
        <w:rPr>
          <w:rFonts w:asciiTheme="majorHAnsi" w:hAnsiTheme="majorHAnsi" w:cs="Times New Roman"/>
          <w:lang w:val="es-ES_tradnl"/>
        </w:rPr>
        <w:t>, arba paslaug</w:t>
      </w:r>
      <w:r w:rsidRPr="003714C3">
        <w:rPr>
          <w:rFonts w:asciiTheme="majorHAnsi" w:hAnsiTheme="majorHAnsi" w:cs="Times New Roman"/>
        </w:rPr>
        <w:t>ų teikimo atveju reikalavimą turėti </w:t>
      </w:r>
      <w:r w:rsidRPr="003714C3">
        <w:rPr>
          <w:rFonts w:asciiTheme="majorHAnsi" w:hAnsiTheme="majorHAnsi" w:cs="Times New Roman"/>
          <w:lang w:val="it-IT"/>
        </w:rPr>
        <w:t>special</w:t>
      </w:r>
      <w:r w:rsidRPr="003714C3">
        <w:rPr>
          <w:rFonts w:asciiTheme="majorHAnsi" w:hAnsiTheme="majorHAnsi" w:cs="Times New Roman"/>
        </w:rPr>
        <w:t xml:space="preserve">ų </w:t>
      </w:r>
      <w:r w:rsidRPr="003714C3">
        <w:rPr>
          <w:rFonts w:asciiTheme="majorHAnsi" w:hAnsiTheme="majorHAnsi" w:cs="Times New Roman"/>
          <w:lang w:val="de-DE"/>
        </w:rPr>
        <w:t>leidim</w:t>
      </w:r>
      <w:r w:rsidRPr="003714C3">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4.5. Remdamasis kitų ūkio subjektų pajė</w:t>
      </w:r>
      <w:r w:rsidRPr="003714C3">
        <w:rPr>
          <w:rFonts w:asciiTheme="majorHAnsi" w:hAnsiTheme="majorHAnsi" w:cs="Times New Roman"/>
          <w:lang w:val="pt-PT"/>
        </w:rPr>
        <w:t>gumais, tiek</w:t>
      </w:r>
      <w:r w:rsidRPr="003714C3">
        <w:rPr>
          <w:rFonts w:asciiTheme="majorHAnsi" w:hAnsiTheme="majorHAnsi" w:cs="Times New Roman"/>
        </w:rPr>
        <w:t>ėjas neatsižvelgia į tai, koks teisinis ryšys sieja tiekėją ir tą ūkio subjektą, kurio pajė</w:t>
      </w:r>
      <w:r w:rsidRPr="003714C3">
        <w:rPr>
          <w:rFonts w:asciiTheme="majorHAnsi" w:hAnsiTheme="majorHAnsi" w:cs="Times New Roman"/>
          <w:lang w:val="pt-PT"/>
        </w:rPr>
        <w:t xml:space="preserve">gumais jis remiasi. Galimos </w:t>
      </w:r>
      <w:r w:rsidRPr="003714C3">
        <w:rPr>
          <w:rFonts w:asciiTheme="majorHAnsi" w:hAnsiTheme="majorHAnsi" w:cs="Times New Roman"/>
        </w:rPr>
        <w:t>įvairios naudojimosi kitam subjektui priklausianč</w:t>
      </w:r>
      <w:r w:rsidRPr="003714C3">
        <w:rPr>
          <w:rFonts w:asciiTheme="majorHAnsi" w:hAnsiTheme="majorHAnsi" w:cs="Times New Roman"/>
          <w:lang w:val="pt-PT"/>
        </w:rPr>
        <w:t>iais i</w:t>
      </w:r>
      <w:r w:rsidRPr="003714C3">
        <w:rPr>
          <w:rFonts w:asciiTheme="majorHAnsi" w:hAnsiTheme="majorHAnsi" w:cs="Times New Roman"/>
        </w:rPr>
        <w:t>š</w:t>
      </w:r>
      <w:r w:rsidRPr="003714C3">
        <w:rPr>
          <w:rFonts w:asciiTheme="majorHAnsi" w:hAnsiTheme="majorHAnsi" w:cs="Times New Roman"/>
          <w:lang w:val="pt-PT"/>
        </w:rPr>
        <w:t>tekliais formos,</w:t>
      </w:r>
      <w:r w:rsidRPr="003714C3">
        <w:rPr>
          <w:rFonts w:asciiTheme="majorHAnsi" w:hAnsiTheme="majorHAnsi" w:cs="Times New Roman"/>
        </w:rPr>
        <w:t> pavyzdž</w:t>
      </w:r>
      <w:r w:rsidRPr="003714C3">
        <w:rPr>
          <w:rFonts w:asciiTheme="majorHAnsi" w:hAnsiTheme="majorHAnsi" w:cs="Times New Roman"/>
          <w:lang w:val="de-DE"/>
        </w:rPr>
        <w:t>iui: jungtin</w:t>
      </w:r>
      <w:r w:rsidRPr="003714C3">
        <w:rPr>
          <w:rFonts w:asciiTheme="majorHAnsi" w:hAnsiTheme="majorHAnsi" w:cs="Times New Roman"/>
        </w:rPr>
        <w:t>ė veikla (partnerystė</w:t>
      </w:r>
      <w:r w:rsidRPr="003714C3">
        <w:rPr>
          <w:rFonts w:asciiTheme="majorHAnsi" w:hAnsiTheme="majorHAnsi" w:cs="Times New Roman"/>
          <w:lang w:val="es-ES_tradnl"/>
        </w:rPr>
        <w:t>), subranga, konsorciumas, r</w:t>
      </w:r>
      <w:r w:rsidRPr="003714C3">
        <w:rPr>
          <w:rFonts w:asciiTheme="majorHAnsi" w:hAnsiTheme="majorHAnsi" w:cs="Times New Roman"/>
        </w:rPr>
        <w:t>ėmimasis dukterinių (patronuojamųjų) į</w:t>
      </w:r>
      <w:r w:rsidRPr="003714C3">
        <w:rPr>
          <w:rFonts w:asciiTheme="majorHAnsi" w:hAnsiTheme="majorHAnsi" w:cs="Times New Roman"/>
          <w:lang w:val="it-IT"/>
        </w:rPr>
        <w:t>moni</w:t>
      </w:r>
      <w:r w:rsidRPr="003714C3">
        <w:rPr>
          <w:rFonts w:asciiTheme="majorHAnsi" w:hAnsiTheme="majorHAnsi" w:cs="Times New Roman"/>
        </w:rPr>
        <w:t>ų pajėgumais, naudojimasis asmenų, tiesiogiai nedalyvaujančių pirkimo procedūrose pajė</w:t>
      </w:r>
      <w:r w:rsidRPr="003714C3">
        <w:rPr>
          <w:rFonts w:asciiTheme="majorHAnsi" w:hAnsiTheme="majorHAnsi" w:cs="Times New Roman"/>
          <w:lang w:val="pt-PT"/>
        </w:rPr>
        <w:t>gumais (</w:t>
      </w:r>
      <w:r w:rsidRPr="003714C3">
        <w:rPr>
          <w:rFonts w:asciiTheme="majorHAnsi" w:hAnsiTheme="majorHAnsi" w:cs="Times New Roman"/>
        </w:rPr>
        <w:t xml:space="preserve">šių </w:t>
      </w:r>
      <w:r w:rsidRPr="003714C3">
        <w:rPr>
          <w:rFonts w:asciiTheme="majorHAnsi" w:hAnsiTheme="majorHAnsi" w:cs="Times New Roman"/>
          <w:lang w:val="it-IT"/>
        </w:rPr>
        <w:t>asmen</w:t>
      </w:r>
      <w:r w:rsidRPr="003714C3">
        <w:rPr>
          <w:rFonts w:asciiTheme="majorHAnsi" w:hAnsiTheme="majorHAnsi" w:cs="Times New Roman"/>
        </w:rPr>
        <w:t>ų į</w:t>
      </w:r>
      <w:r w:rsidRPr="003714C3">
        <w:rPr>
          <w:rFonts w:asciiTheme="majorHAnsi" w:hAnsiTheme="majorHAnsi" w:cs="Times New Roman"/>
          <w:lang w:val="pt-PT"/>
        </w:rPr>
        <w:t xml:space="preserve">rankiais, </w:t>
      </w:r>
      <w:r w:rsidRPr="003714C3">
        <w:rPr>
          <w:rFonts w:asciiTheme="majorHAnsi" w:hAnsiTheme="majorHAnsi" w:cs="Times New Roman"/>
        </w:rPr>
        <w:t>į</w:t>
      </w:r>
      <w:r w:rsidRPr="003714C3">
        <w:rPr>
          <w:rFonts w:asciiTheme="majorHAnsi" w:hAnsiTheme="majorHAnsi" w:cs="Times New Roman"/>
          <w:lang w:val="pt-PT"/>
        </w:rPr>
        <w:t>renginiais, technin</w:t>
      </w:r>
      <w:r w:rsidRPr="003714C3">
        <w:rPr>
          <w:rFonts w:asciiTheme="majorHAnsi" w:hAnsiTheme="majorHAnsi" w:cs="Times New Roman"/>
        </w:rPr>
        <w:t>ėmis priemonė</w:t>
      </w:r>
      <w:r w:rsidRPr="003714C3">
        <w:rPr>
          <w:rFonts w:asciiTheme="majorHAnsi" w:hAnsiTheme="majorHAnsi" w:cs="Times New Roman"/>
          <w:lang w:val="pt-PT"/>
        </w:rPr>
        <w:t>mis) ir pana</w:t>
      </w:r>
      <w:r w:rsidRPr="003714C3">
        <w:rPr>
          <w:rFonts w:asciiTheme="majorHAnsi" w:hAnsiTheme="majorHAnsi" w:cs="Times New Roman"/>
        </w:rPr>
        <w:t>š</w:t>
      </w:r>
      <w:r w:rsidRPr="003714C3">
        <w:rPr>
          <w:rFonts w:asciiTheme="majorHAnsi" w:hAnsiTheme="majorHAnsi" w:cs="Times New Roman"/>
          <w:lang w:val="it-IT"/>
        </w:rPr>
        <w:t>iai.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lastRenderedPageBreak/>
        <w:tab/>
        <w:t>4.6. Tiekė</w:t>
      </w:r>
      <w:r w:rsidRPr="003714C3">
        <w:rPr>
          <w:rFonts w:asciiTheme="majorHAnsi" w:hAnsiTheme="majorHAnsi" w:cs="Times New Roman"/>
          <w:lang w:val="pt-PT"/>
        </w:rPr>
        <w:t xml:space="preserve">jas remiasi tokiais </w:t>
      </w:r>
      <w:r w:rsidRPr="003714C3">
        <w:rPr>
          <w:rFonts w:asciiTheme="majorHAnsi" w:hAnsiTheme="majorHAnsi" w:cs="Times New Roman"/>
        </w:rPr>
        <w:t>ūkio subjekto pajė</w:t>
      </w:r>
      <w:r w:rsidRPr="003714C3">
        <w:rPr>
          <w:rFonts w:asciiTheme="majorHAnsi" w:hAnsiTheme="majorHAnsi" w:cs="Times New Roman"/>
          <w:lang w:val="pt-PT"/>
        </w:rPr>
        <w:t>gumais, kuriais jis realiai gal</w:t>
      </w:r>
      <w:r w:rsidRPr="003714C3">
        <w:rPr>
          <w:rFonts w:asciiTheme="majorHAnsi" w:hAnsiTheme="majorHAnsi" w:cs="Times New Roman"/>
        </w:rPr>
        <w:t>ė</w:t>
      </w:r>
      <w:r w:rsidRPr="003714C3">
        <w:rPr>
          <w:rFonts w:asciiTheme="majorHAnsi" w:hAnsiTheme="majorHAnsi" w:cs="Times New Roman"/>
          <w:lang w:val="it-IT"/>
        </w:rPr>
        <w:t>s disponuoti</w:t>
      </w:r>
      <w:r w:rsidRPr="003714C3">
        <w:rPr>
          <w:rFonts w:asciiTheme="majorHAnsi" w:hAnsiTheme="majorHAnsi" w:cs="Times New Roman"/>
        </w:rPr>
        <w:t xml:space="preserve"> pirkimo sutarties vykdymo metu. Tiekėjas turi pareigą </w:t>
      </w:r>
      <w:r w:rsidRPr="003714C3">
        <w:rPr>
          <w:rFonts w:asciiTheme="majorHAnsi" w:hAnsiTheme="majorHAnsi" w:cs="Times New Roman"/>
          <w:lang w:val="nl-NL"/>
        </w:rPr>
        <w:t>perkan</w:t>
      </w:r>
      <w:r w:rsidRPr="003714C3">
        <w:rPr>
          <w:rFonts w:asciiTheme="majorHAnsi" w:hAnsiTheme="majorHAnsi" w:cs="Times New Roman"/>
        </w:rPr>
        <w:t>čiajai organizacijai</w:t>
      </w:r>
      <w:r w:rsidRPr="003714C3">
        <w:rPr>
          <w:rFonts w:asciiTheme="majorHAnsi" w:hAnsiTheme="majorHAnsi" w:cs="Times New Roman"/>
          <w:lang w:val="es-ES_tradnl"/>
        </w:rPr>
        <w:t xml:space="preserve"> pasi</w:t>
      </w:r>
      <w:r w:rsidRPr="003714C3">
        <w:rPr>
          <w:rFonts w:asciiTheme="majorHAnsi" w:hAnsiTheme="majorHAnsi" w:cs="Times New Roman"/>
        </w:rPr>
        <w:t>ūlyme įrodyti, kad per visą pirkimo sutarties vykdymo laikotarpį ūkio subjekto, kurio pajė</w:t>
      </w:r>
      <w:r w:rsidRPr="003714C3">
        <w:rPr>
          <w:rFonts w:asciiTheme="majorHAnsi" w:hAnsiTheme="majorHAnsi" w:cs="Times New Roman"/>
          <w:lang w:val="pt-PT"/>
        </w:rPr>
        <w:t>gumais buvo pasiremta, i</w:t>
      </w:r>
      <w:r w:rsidRPr="003714C3">
        <w:rPr>
          <w:rFonts w:asciiTheme="majorHAnsi" w:hAnsiTheme="majorHAnsi" w:cs="Times New Roman"/>
        </w:rPr>
        <w:t xml:space="preserve">štekliai tiekėjui bus prieinami. Tuo atveju, jeigu siekiant atitikties kvalifikacijos reikalavimams buvo pasiremta trečiųjų </w:t>
      </w:r>
      <w:r w:rsidRPr="003714C3">
        <w:rPr>
          <w:rFonts w:asciiTheme="majorHAnsi" w:hAnsiTheme="majorHAnsi" w:cs="Times New Roman"/>
          <w:lang w:val="it-IT"/>
        </w:rPr>
        <w:t>asmen</w:t>
      </w:r>
      <w:r w:rsidRPr="003714C3">
        <w:rPr>
          <w:rFonts w:asciiTheme="majorHAnsi" w:hAnsiTheme="majorHAnsi" w:cs="Times New Roman"/>
        </w:rPr>
        <w:t xml:space="preserve">ų, tiesiogiai nedalyvaujančių </w:t>
      </w:r>
      <w:r w:rsidRPr="003714C3">
        <w:rPr>
          <w:rFonts w:asciiTheme="majorHAnsi" w:hAnsiTheme="majorHAnsi" w:cs="Times New Roman"/>
          <w:lang w:val="de-DE"/>
        </w:rPr>
        <w:t>konkurse, paj</w:t>
      </w:r>
      <w:r w:rsidRPr="003714C3">
        <w:rPr>
          <w:rFonts w:asciiTheme="majorHAnsi" w:hAnsiTheme="majorHAnsi" w:cs="Times New Roman"/>
        </w:rPr>
        <w:t>ė</w:t>
      </w:r>
      <w:r w:rsidRPr="003714C3">
        <w:rPr>
          <w:rFonts w:asciiTheme="majorHAnsi" w:hAnsiTheme="majorHAnsi" w:cs="Times New Roman"/>
          <w:lang w:val="pt-PT"/>
        </w:rPr>
        <w:t>gumais, tiek</w:t>
      </w:r>
      <w:r w:rsidRPr="003714C3">
        <w:rPr>
          <w:rFonts w:asciiTheme="majorHAnsi" w:hAnsiTheme="majorHAnsi" w:cs="Times New Roman"/>
        </w:rPr>
        <w:t>ėjas taip pat turi pareigą įrodyti, kad atitinkamais pajė</w:t>
      </w:r>
      <w:r w:rsidRPr="003714C3">
        <w:rPr>
          <w:rFonts w:asciiTheme="majorHAnsi" w:hAnsiTheme="majorHAnsi" w:cs="Times New Roman"/>
          <w:lang w:val="pt-PT"/>
        </w:rPr>
        <w:t>gumais jis gal</w:t>
      </w:r>
      <w:r w:rsidRPr="003714C3">
        <w:rPr>
          <w:rFonts w:asciiTheme="majorHAnsi" w:hAnsiTheme="majorHAnsi" w:cs="Times New Roman"/>
        </w:rPr>
        <w:t xml:space="preserve">ės naudotis sutarties vykdymo laikotarpiu, nors išviešinti tokių </w:t>
      </w:r>
      <w:r w:rsidRPr="003714C3">
        <w:rPr>
          <w:rFonts w:asciiTheme="majorHAnsi" w:hAnsiTheme="majorHAnsi" w:cs="Times New Roman"/>
          <w:lang w:val="it-IT"/>
        </w:rPr>
        <w:t>asmen</w:t>
      </w:r>
      <w:r w:rsidRPr="003714C3">
        <w:rPr>
          <w:rFonts w:asciiTheme="majorHAnsi" w:hAnsiTheme="majorHAnsi" w:cs="Times New Roman"/>
        </w:rPr>
        <w:t xml:space="preserve">ų </w:t>
      </w:r>
      <w:r w:rsidRPr="003714C3">
        <w:rPr>
          <w:rFonts w:asciiTheme="majorHAnsi" w:hAnsiTheme="majorHAnsi" w:cs="Times New Roman"/>
          <w:lang w:val="de-DE"/>
        </w:rPr>
        <w:t>ir neb</w:t>
      </w:r>
      <w:r w:rsidRPr="003714C3">
        <w:rPr>
          <w:rFonts w:asciiTheme="majorHAnsi" w:hAnsiTheme="majorHAnsi" w:cs="Times New Roman"/>
        </w:rPr>
        <w:t>ūtina. Tokiomis pačiomis sąlygomis ūkio subjektų grupė gali remtis ūkio subjektų grupės dalyvių arba kitų ūkio subjektų pajė</w:t>
      </w:r>
      <w:r w:rsidRPr="003714C3">
        <w:rPr>
          <w:rFonts w:asciiTheme="majorHAnsi" w:hAnsiTheme="majorHAnsi" w:cs="Times New Roman"/>
          <w:lang w:val="pt-PT"/>
        </w:rPr>
        <w:t>gumais.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4.7. Galimybę pasinaudoti kitų ūkio subjektų ištekliais, reikalingais atitinkamos pirkimo sutarties vykdymui, tikrina</w:t>
      </w:r>
      <w:r w:rsidRPr="003714C3">
        <w:rPr>
          <w:rFonts w:asciiTheme="majorHAnsi" w:hAnsiTheme="majorHAnsi" w:cs="Times New Roman"/>
          <w:lang w:val="nl-NL"/>
        </w:rPr>
        <w:t xml:space="preserve"> perkan</w:t>
      </w:r>
      <w:r w:rsidRPr="003714C3">
        <w:rPr>
          <w:rFonts w:asciiTheme="majorHAnsi" w:hAnsiTheme="majorHAnsi" w:cs="Times New Roman"/>
        </w:rPr>
        <w:t>čioji organizacija. Tiekėjas turi pateikti dokumentus, įrodančius tokių išteklių prieinamumą. Įrodymui pateikiamos pirkimo sutarčių ar kitų dokumentų kopijo</w:t>
      </w:r>
      <w:r w:rsidRPr="003714C3">
        <w:rPr>
          <w:rFonts w:asciiTheme="majorHAnsi" w:hAnsiTheme="majorHAnsi" w:cs="Times New Roman"/>
          <w:lang w:val="es-ES_tradnl"/>
        </w:rPr>
        <w:t>s, kurios patvirtint</w:t>
      </w:r>
      <w:r w:rsidRPr="003714C3">
        <w:rPr>
          <w:rFonts w:asciiTheme="majorHAnsi" w:hAnsiTheme="majorHAnsi" w:cs="Times New Roman"/>
        </w:rPr>
        <w:t xml:space="preserve">ų, kad tiekėjui kitų ūkio subjektų ištekliai bus prieinami ir galimi naudotis per visą </w:t>
      </w:r>
      <w:r w:rsidRPr="003714C3">
        <w:rPr>
          <w:rFonts w:asciiTheme="majorHAnsi" w:hAnsiTheme="majorHAnsi" w:cs="Times New Roman"/>
          <w:lang w:val="it-IT"/>
        </w:rPr>
        <w:t>sutartini</w:t>
      </w:r>
      <w:r w:rsidRPr="003714C3">
        <w:rPr>
          <w:rFonts w:asciiTheme="majorHAnsi" w:hAnsiTheme="majorHAnsi" w:cs="Times New Roman"/>
        </w:rPr>
        <w:t>ų įsipareigojimų vykdymo laikotarpį.</w:t>
      </w:r>
    </w:p>
    <w:p w:rsidR="00B50198" w:rsidRPr="003714C3" w:rsidRDefault="00B50198" w:rsidP="00B50198">
      <w:pPr>
        <w:pStyle w:val="Body2"/>
        <w:spacing w:after="0"/>
        <w:rPr>
          <w:rFonts w:asciiTheme="majorHAnsi" w:hAnsiTheme="majorHAnsi" w:cs="Times New Roman"/>
        </w:rPr>
      </w:pPr>
      <w:r w:rsidRPr="003714C3">
        <w:rPr>
          <w:rFonts w:asciiTheme="majorHAnsi" w:hAnsiTheme="majorHAnsi" w:cs="Times New Roman"/>
        </w:rPr>
        <w:tab/>
        <w:t>4.8. Tais atvejais, kai tiekė</w:t>
      </w:r>
      <w:r w:rsidRPr="003714C3">
        <w:rPr>
          <w:rFonts w:asciiTheme="majorHAnsi" w:hAnsiTheme="majorHAnsi" w:cs="Times New Roman"/>
          <w:lang w:val="pt-PT"/>
        </w:rPr>
        <w:t>jas remdamasis ekonominiais ir (arba) finansiniais paj</w:t>
      </w:r>
      <w:r w:rsidRPr="003714C3">
        <w:rPr>
          <w:rFonts w:asciiTheme="majorHAnsi" w:hAnsiTheme="majorHAnsi" w:cs="Times New Roman"/>
        </w:rPr>
        <w:t xml:space="preserve">ėgumais sumuoja visų ūkio subjektų pajėgumus, perkančioji organizacija reikalauja, kad visų tų ūkio subjektų atsakomybė būtų </w:t>
      </w:r>
      <w:r w:rsidRPr="003714C3">
        <w:rPr>
          <w:rFonts w:asciiTheme="majorHAnsi" w:hAnsiTheme="majorHAnsi" w:cs="Times New Roman"/>
          <w:lang w:val="it-IT"/>
        </w:rPr>
        <w:t>solidari.</w:t>
      </w:r>
      <w:r w:rsidRPr="003714C3">
        <w:rPr>
          <w:rFonts w:asciiTheme="majorHAnsi" w:hAnsiTheme="majorHAnsi" w:cs="Times New Roman"/>
        </w:rPr>
        <w:t xml:space="preserve"> Įrodymui pateikiamos sutarčių ar kitų dokumentų </w:t>
      </w:r>
      <w:r w:rsidRPr="003714C3">
        <w:rPr>
          <w:rFonts w:asciiTheme="majorHAnsi" w:hAnsiTheme="majorHAnsi" w:cs="Times New Roman"/>
          <w:lang w:val="es-ES_tradnl"/>
        </w:rPr>
        <w:t>kopijos</w:t>
      </w:r>
      <w:r w:rsidRPr="003714C3">
        <w:rPr>
          <w:rFonts w:asciiTheme="majorHAnsi" w:hAnsiTheme="majorHAnsi" w:cs="Times New Roman"/>
        </w:rPr>
        <w:t>.</w:t>
      </w:r>
    </w:p>
    <w:p w:rsidR="00431EDF" w:rsidRPr="00431EDF" w:rsidRDefault="00431EDF" w:rsidP="00431EDF">
      <w:pPr>
        <w:pStyle w:val="Body2"/>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5. PASIŪLYMŲ RENGIMAS, PATEIKIMAS, KEITIMAS</w:t>
      </w:r>
    </w:p>
    <w:p w:rsidR="00B50198" w:rsidRPr="003714C3" w:rsidRDefault="00B50198" w:rsidP="00B50198">
      <w:pPr>
        <w:pStyle w:val="Body2"/>
        <w:rPr>
          <w:rFonts w:asciiTheme="majorHAnsi" w:hAnsiTheme="majorHAnsi" w:cs="Times New Roman"/>
          <w:color w:val="auto"/>
        </w:rPr>
      </w:pPr>
    </w:p>
    <w:p w:rsidR="008E1CCD" w:rsidRPr="003714C3" w:rsidRDefault="008E1CCD" w:rsidP="008E1CCD">
      <w:pPr>
        <w:pStyle w:val="Body2"/>
        <w:rPr>
          <w:rFonts w:asciiTheme="majorHAnsi" w:hAnsiTheme="majorHAnsi" w:cs="Times New Roman"/>
        </w:rPr>
      </w:pPr>
      <w:r w:rsidRPr="003714C3">
        <w:rPr>
          <w:rFonts w:asciiTheme="majorHAnsi" w:hAnsiTheme="majorHAnsi" w:cs="Times New Roman"/>
        </w:rPr>
        <w:tab/>
        <w:t xml:space="preserve">5.1. Tiekėjas gali pateikti tik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ūlymą arba ūkio subjektų grupės dalyvis dalyvauja teikiant kelis pasiūlymus, visi tokie pasiūlymai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5.2. Tiekėjas negali pateikti alternatyvių </w:t>
      </w:r>
      <w:r w:rsidRPr="003714C3">
        <w:rPr>
          <w:rFonts w:asciiTheme="majorHAnsi" w:hAnsiTheme="majorHAnsi" w:cs="Times New Roman"/>
          <w:lang w:val="es-ES_tradnl"/>
        </w:rPr>
        <w:t>pasi</w:t>
      </w:r>
      <w:r w:rsidRPr="003714C3">
        <w:rPr>
          <w:rFonts w:asciiTheme="majorHAnsi" w:hAnsiTheme="majorHAnsi" w:cs="Times New Roman"/>
        </w:rPr>
        <w:t xml:space="preserve">ūlymų. Tiekėjui pateikus alternatyvų </w:t>
      </w:r>
      <w:r w:rsidRPr="003714C3">
        <w:rPr>
          <w:rFonts w:asciiTheme="majorHAnsi" w:hAnsiTheme="majorHAnsi" w:cs="Times New Roman"/>
          <w:lang w:val="es-ES_tradnl"/>
        </w:rPr>
        <w:t>pasi</w:t>
      </w:r>
      <w:r w:rsidRPr="003714C3">
        <w:rPr>
          <w:rFonts w:asciiTheme="majorHAnsi" w:hAnsiTheme="majorHAnsi" w:cs="Times New Roman"/>
        </w:rPr>
        <w:t>ūlymą, jo pasiū</w:t>
      </w:r>
      <w:r w:rsidRPr="003714C3">
        <w:rPr>
          <w:rFonts w:asciiTheme="majorHAnsi" w:hAnsiTheme="majorHAnsi" w:cs="Times New Roman"/>
          <w:lang w:val="es-ES_tradnl"/>
        </w:rPr>
        <w:t>lymas ir alternatyvus pasi</w:t>
      </w:r>
      <w:r w:rsidRPr="003714C3">
        <w:rPr>
          <w:rFonts w:asciiTheme="majorHAnsi" w:hAnsiTheme="majorHAnsi" w:cs="Times New Roman"/>
        </w:rPr>
        <w:t>ūlymas (alternatyvū</w:t>
      </w:r>
      <w:r w:rsidRPr="003714C3">
        <w:rPr>
          <w:rFonts w:asciiTheme="majorHAnsi" w:hAnsiTheme="majorHAnsi" w:cs="Times New Roman"/>
          <w:lang w:val="es-ES_tradnl"/>
        </w:rPr>
        <w:t>s pasi</w:t>
      </w:r>
      <w:r w:rsidRPr="003714C3">
        <w:rPr>
          <w:rFonts w:asciiTheme="majorHAnsi" w:hAnsiTheme="majorHAnsi" w:cs="Times New Roman"/>
        </w:rPr>
        <w:t>ūlymai) bus atmesti.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5.3. </w:t>
      </w:r>
      <w:r w:rsidRPr="003714C3">
        <w:rPr>
          <w:rFonts w:asciiTheme="majorHAnsi" w:hAnsiTheme="majorHAnsi" w:cs="Times New Roman"/>
          <w:lang w:val="sv-SE"/>
        </w:rPr>
        <w:t>Perkan</w:t>
      </w:r>
      <w:r w:rsidRPr="003714C3">
        <w:rPr>
          <w:rFonts w:asciiTheme="majorHAnsi" w:hAnsiTheme="majorHAnsi" w:cs="Times New Roman"/>
        </w:rPr>
        <w:t>čioji organizacija reikalauja pasiūlymus teikti tik elektroninėmis priemonėmis naudojant CVP IS. Pasiūlymai popierinėje laikmenoje, jei tokie būtų pateikti, bus grąž</w:t>
      </w:r>
      <w:r w:rsidRPr="003714C3">
        <w:rPr>
          <w:rFonts w:asciiTheme="majorHAnsi" w:hAnsiTheme="majorHAnsi" w:cs="Times New Roman"/>
          <w:lang w:val="it-IT"/>
        </w:rPr>
        <w:t>inami neatpl</w:t>
      </w:r>
      <w:r w:rsidRPr="003714C3">
        <w:rPr>
          <w:rFonts w:asciiTheme="majorHAnsi" w:hAnsiTheme="majorHAnsi" w:cs="Times New Roman"/>
        </w:rPr>
        <w:t>ėšti tiekėjui (kurjeriui) ar grąž</w:t>
      </w:r>
      <w:r w:rsidRPr="003714C3">
        <w:rPr>
          <w:rFonts w:asciiTheme="majorHAnsi" w:hAnsiTheme="majorHAnsi" w:cs="Times New Roman"/>
          <w:lang w:val="it-IT"/>
        </w:rPr>
        <w:t>inami registruotu lai</w:t>
      </w:r>
      <w:r w:rsidRPr="003714C3">
        <w:rPr>
          <w:rFonts w:asciiTheme="majorHAnsi" w:hAnsiTheme="majorHAnsi" w:cs="Times New Roman"/>
        </w:rPr>
        <w:t xml:space="preserve">šku ir nebus priimami ir vertinami. Pasiūlymus gali teikti tik CVP IS registruoti tiekėjai (nemokama registracija adresu </w:t>
      </w:r>
      <w:hyperlink r:id="rId22" w:history="1">
        <w:r w:rsidR="00852DC7" w:rsidRPr="003714C3">
          <w:rPr>
            <w:rStyle w:val="Hipersaitas"/>
            <w:rFonts w:asciiTheme="majorHAnsi" w:hAnsiTheme="majorHAnsi" w:cs="Times New Roman"/>
            <w:lang w:val="lt-LT"/>
          </w:rPr>
          <w:t>https://viesiejipirkimai.lt</w:t>
        </w:r>
      </w:hyperlink>
      <w:r w:rsidRPr="003714C3">
        <w:rPr>
          <w:rFonts w:asciiTheme="majorHAnsi" w:hAnsiTheme="majorHAnsi" w:cs="Times New Roman"/>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3714C3">
        <w:rPr>
          <w:rFonts w:asciiTheme="majorHAnsi" w:hAnsiTheme="majorHAnsi" w:cs="Times New Roman"/>
          <w:lang w:val="es-ES_tradnl"/>
        </w:rPr>
        <w:t>ymos, licencijos, jungtin</w:t>
      </w:r>
      <w:r w:rsidRPr="003714C3">
        <w:rPr>
          <w:rFonts w:asciiTheme="majorHAnsi" w:hAnsiTheme="majorHAnsi" w:cs="Times New Roman"/>
        </w:rPr>
        <w:t>ė</w:t>
      </w:r>
      <w:r w:rsidRPr="003714C3">
        <w:rPr>
          <w:rFonts w:asciiTheme="majorHAnsi" w:hAnsiTheme="majorHAnsi" w:cs="Times New Roman"/>
          <w:lang w:val="pt-PT"/>
        </w:rPr>
        <w:t>s veiklos sutartis ir pan.)</w:t>
      </w:r>
      <w:r w:rsidRPr="003714C3">
        <w:rPr>
          <w:rFonts w:asciiTheme="majorHAnsi" w:hAnsiTheme="majorHAnsi" w:cs="Times New Roman"/>
        </w:rPr>
        <w:t xml:space="preserve">. Pateikiami dokumentai ar skaitmeninės dokumentų </w:t>
      </w:r>
      <w:r w:rsidRPr="003714C3">
        <w:rPr>
          <w:rFonts w:asciiTheme="majorHAnsi" w:hAnsiTheme="majorHAnsi" w:cs="Times New Roman"/>
          <w:lang w:val="es-ES_tradnl"/>
        </w:rPr>
        <w:t>kopijos turi b</w:t>
      </w:r>
      <w:r w:rsidRPr="003714C3">
        <w:rPr>
          <w:rFonts w:asciiTheme="majorHAnsi" w:hAnsiTheme="majorHAnsi" w:cs="Times New Roman"/>
        </w:rPr>
        <w:t xml:space="preserve">ūti prieinami naudojant nediskriminuojančius, visuotinai prieinamus duomenų </w:t>
      </w:r>
      <w:r w:rsidRPr="003714C3">
        <w:rPr>
          <w:rFonts w:asciiTheme="majorHAnsi" w:hAnsiTheme="majorHAnsi" w:cs="Times New Roman"/>
          <w:lang w:val="fr-FR"/>
        </w:rPr>
        <w:t>fail</w:t>
      </w:r>
      <w:r w:rsidRPr="003714C3">
        <w:rPr>
          <w:rFonts w:asciiTheme="majorHAnsi" w:hAnsiTheme="majorHAnsi" w:cs="Times New Roman"/>
        </w:rPr>
        <w:t xml:space="preserve">ų </w:t>
      </w:r>
      <w:r w:rsidRPr="003714C3">
        <w:rPr>
          <w:rFonts w:asciiTheme="majorHAnsi" w:hAnsiTheme="majorHAnsi" w:cs="Times New Roman"/>
          <w:lang w:val="nl-NL"/>
        </w:rPr>
        <w:t>formatus (pvz., pdf, jpg, doc</w:t>
      </w:r>
      <w:r w:rsidRPr="003714C3">
        <w:rPr>
          <w:rFonts w:asciiTheme="majorHAnsi" w:hAnsiTheme="majorHAnsi" w:cs="Times New Roman"/>
        </w:rPr>
        <w:t>x ir kt.).</w:t>
      </w:r>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r>
      <w:r w:rsidRPr="0030394A">
        <w:rPr>
          <w:rFonts w:asciiTheme="majorHAnsi" w:hAnsiTheme="majorHAnsi" w:cs="Times New Roman"/>
          <w:color w:val="auto"/>
        </w:rPr>
        <w:t xml:space="preserve">5.4. </w:t>
      </w:r>
      <w:r w:rsidRPr="0030394A">
        <w:rPr>
          <w:rFonts w:asciiTheme="majorHAnsi" w:hAnsiTheme="majorHAnsi" w:cs="Times New Roman"/>
          <w:iCs/>
          <w:color w:val="auto"/>
        </w:rPr>
        <w:t xml:space="preserve">Pasiūlymas turi būti pateiktas iki </w:t>
      </w:r>
      <w:r w:rsidR="00AA5E63" w:rsidRPr="0030394A">
        <w:rPr>
          <w:rFonts w:asciiTheme="majorHAnsi" w:hAnsiTheme="majorHAnsi" w:cs="Times New Roman"/>
          <w:b/>
          <w:iCs/>
          <w:color w:val="548DD4" w:themeColor="text2" w:themeTint="99"/>
        </w:rPr>
        <w:t>202</w:t>
      </w:r>
      <w:r w:rsidR="00716026" w:rsidRPr="0030394A">
        <w:rPr>
          <w:rFonts w:asciiTheme="majorHAnsi" w:hAnsiTheme="majorHAnsi" w:cs="Times New Roman"/>
          <w:b/>
          <w:iCs/>
          <w:color w:val="548DD4" w:themeColor="text2" w:themeTint="99"/>
        </w:rPr>
        <w:t>6</w:t>
      </w:r>
      <w:r w:rsidRPr="0030394A">
        <w:rPr>
          <w:rFonts w:asciiTheme="majorHAnsi" w:hAnsiTheme="majorHAnsi" w:cs="Times New Roman"/>
          <w:b/>
          <w:iCs/>
          <w:color w:val="548DD4" w:themeColor="text2" w:themeTint="99"/>
        </w:rPr>
        <w:t xml:space="preserve"> m. </w:t>
      </w:r>
      <w:r w:rsidR="00754EF4" w:rsidRPr="0030394A">
        <w:rPr>
          <w:rFonts w:asciiTheme="majorHAnsi" w:hAnsiTheme="majorHAnsi" w:cs="Times New Roman"/>
          <w:b/>
          <w:iCs/>
          <w:color w:val="548DD4" w:themeColor="text2" w:themeTint="99"/>
        </w:rPr>
        <w:t>gegužės</w:t>
      </w:r>
      <w:r w:rsidR="0030394A" w:rsidRPr="0030394A">
        <w:rPr>
          <w:rFonts w:asciiTheme="majorHAnsi" w:hAnsiTheme="majorHAnsi" w:cs="Times New Roman"/>
          <w:b/>
          <w:iCs/>
          <w:color w:val="548DD4" w:themeColor="text2" w:themeTint="99"/>
        </w:rPr>
        <w:t xml:space="preserve"> 15</w:t>
      </w:r>
      <w:r w:rsidR="003E0B82" w:rsidRPr="0030394A">
        <w:rPr>
          <w:rFonts w:asciiTheme="majorHAnsi" w:hAnsiTheme="majorHAnsi" w:cs="Times New Roman"/>
          <w:b/>
          <w:iCs/>
          <w:color w:val="548DD4" w:themeColor="text2" w:themeTint="99"/>
        </w:rPr>
        <w:t xml:space="preserve"> </w:t>
      </w:r>
      <w:r w:rsidRPr="0030394A">
        <w:rPr>
          <w:rFonts w:asciiTheme="majorHAnsi" w:hAnsiTheme="majorHAnsi" w:cs="Times New Roman"/>
          <w:b/>
          <w:iCs/>
          <w:color w:val="548DD4" w:themeColor="text2" w:themeTint="99"/>
        </w:rPr>
        <w:t>d.</w:t>
      </w:r>
      <w:r w:rsidR="00E958C2" w:rsidRPr="0030394A">
        <w:rPr>
          <w:rFonts w:asciiTheme="majorHAnsi" w:hAnsiTheme="majorHAnsi" w:cs="Times New Roman"/>
          <w:b/>
          <w:iCs/>
          <w:color w:val="548DD4" w:themeColor="text2" w:themeTint="99"/>
        </w:rPr>
        <w:t xml:space="preserve"> 0</w:t>
      </w:r>
      <w:r w:rsidR="00F21792" w:rsidRPr="0030394A">
        <w:rPr>
          <w:rFonts w:asciiTheme="majorHAnsi" w:hAnsiTheme="majorHAnsi" w:cs="Times New Roman"/>
          <w:b/>
          <w:iCs/>
          <w:color w:val="548DD4" w:themeColor="text2" w:themeTint="99"/>
        </w:rPr>
        <w:t>8</w:t>
      </w:r>
      <w:r w:rsidR="005823A0" w:rsidRPr="0030394A">
        <w:rPr>
          <w:rFonts w:asciiTheme="majorHAnsi" w:hAnsiTheme="majorHAnsi" w:cs="Times New Roman"/>
          <w:b/>
          <w:iCs/>
          <w:color w:val="548DD4" w:themeColor="text2" w:themeTint="99"/>
        </w:rPr>
        <w:t xml:space="preserve"> val. </w:t>
      </w:r>
      <w:r w:rsidR="000343FF" w:rsidRPr="0030394A">
        <w:rPr>
          <w:rFonts w:asciiTheme="majorHAnsi" w:hAnsiTheme="majorHAnsi" w:cs="Times New Roman"/>
          <w:b/>
          <w:iCs/>
          <w:color w:val="548DD4" w:themeColor="text2" w:themeTint="99"/>
        </w:rPr>
        <w:t>00</w:t>
      </w:r>
      <w:r w:rsidRPr="0030394A">
        <w:rPr>
          <w:rFonts w:asciiTheme="majorHAnsi" w:hAnsiTheme="majorHAnsi" w:cs="Times New Roman"/>
          <w:b/>
          <w:iCs/>
          <w:color w:val="548DD4" w:themeColor="text2" w:themeTint="99"/>
        </w:rPr>
        <w:t xml:space="preserve"> min.</w:t>
      </w:r>
      <w:r w:rsidRPr="0030394A">
        <w:rPr>
          <w:rFonts w:asciiTheme="majorHAnsi" w:hAnsiTheme="majorHAnsi" w:cs="Times New Roman"/>
          <w:iCs/>
          <w:color w:val="auto"/>
        </w:rPr>
        <w:t xml:space="preserve"> (Lietuvos</w:t>
      </w:r>
      <w:r w:rsidRPr="003714C3">
        <w:rPr>
          <w:rFonts w:asciiTheme="majorHAnsi" w:hAnsiTheme="majorHAnsi" w:cs="Times New Roman"/>
          <w:iCs/>
          <w:color w:val="auto"/>
        </w:rPr>
        <w:t xml:space="preserve"> Respublikos laiku) tik elektroninėmis priemonėmis, naudojant CVP IS.</w:t>
      </w:r>
      <w:r w:rsidRPr="003714C3">
        <w:rPr>
          <w:rFonts w:asciiTheme="majorHAnsi" w:hAnsiTheme="majorHAnsi" w:cs="Times New Roman"/>
          <w:color w:val="auto"/>
        </w:rPr>
        <w:tab/>
      </w:r>
    </w:p>
    <w:p w:rsidR="00B50198" w:rsidRPr="003714C3" w:rsidRDefault="00B50198" w:rsidP="00B50198">
      <w:pPr>
        <w:pStyle w:val="Body2"/>
        <w:ind w:firstLine="720"/>
        <w:rPr>
          <w:rFonts w:asciiTheme="majorHAnsi" w:hAnsiTheme="majorHAnsi" w:cs="Times New Roman"/>
          <w:color w:val="auto"/>
        </w:rPr>
      </w:pPr>
      <w:r w:rsidRPr="003714C3">
        <w:rPr>
          <w:rFonts w:asciiTheme="majorHAnsi" w:hAnsiTheme="majorHAnsi" w:cs="Times New Roman"/>
        </w:rPr>
        <w:t xml:space="preserve">           5.5. Susipažinti su pirkimo dokumentais tiekėjai turi teisę iki pasiūlymų pateikimo t</w:t>
      </w:r>
      <w:r w:rsidRPr="003714C3">
        <w:rPr>
          <w:rFonts w:asciiTheme="majorHAnsi" w:hAnsiTheme="majorHAnsi" w:cs="Times New Roman"/>
          <w:lang w:val="pt-PT"/>
        </w:rPr>
        <w:t>ermino pabaigos.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5.6. Pateikdamas pasiūlymą</w:t>
      </w:r>
      <w:r w:rsidRPr="003714C3">
        <w:rPr>
          <w:rFonts w:asciiTheme="majorHAnsi" w:hAnsiTheme="majorHAnsi" w:cs="Times New Roman"/>
          <w:lang w:val="nl-NL"/>
        </w:rPr>
        <w:t>, tiek</w:t>
      </w:r>
      <w:r w:rsidRPr="003714C3">
        <w:rPr>
          <w:rFonts w:asciiTheme="majorHAnsi" w:hAnsiTheme="majorHAnsi" w:cs="Times New Roman"/>
        </w:rPr>
        <w:t>ėjas sutinka su šiais pirkimo dokumentais ir patvirtina, kad jo pasiūlyme pateikta informacija yra teisinga ir apima viską, ko reikia tinkamam pirkimo sutarties įvykdymui.</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5.7. Tiekė</w:t>
      </w:r>
      <w:r w:rsidRPr="003714C3">
        <w:rPr>
          <w:rFonts w:asciiTheme="majorHAnsi" w:hAnsiTheme="majorHAnsi" w:cs="Times New Roman"/>
          <w:lang w:val="es-ES_tradnl"/>
        </w:rPr>
        <w:t>jo pasi</w:t>
      </w:r>
      <w:r w:rsidRPr="003714C3">
        <w:rPr>
          <w:rFonts w:asciiTheme="majorHAnsi" w:hAnsiTheme="majorHAnsi" w:cs="Times New Roman"/>
        </w:rPr>
        <w:t>ūlymas bei kita korespondencija pateikiami lietuvių kalba. Jei reikalaujami pridėti prie pasiū</w:t>
      </w:r>
      <w:r w:rsidRPr="003714C3">
        <w:rPr>
          <w:rFonts w:asciiTheme="majorHAnsi" w:hAnsiTheme="majorHAnsi" w:cs="Times New Roman"/>
          <w:lang w:val="it-IT"/>
        </w:rPr>
        <w:t>lymo dokumentai negali b</w:t>
      </w:r>
      <w:r w:rsidRPr="003714C3">
        <w:rPr>
          <w:rFonts w:asciiTheme="majorHAnsi" w:hAnsiTheme="majorHAnsi" w:cs="Times New Roman"/>
        </w:rPr>
        <w:t xml:space="preserve">ūti pateikti lietuvių </w:t>
      </w:r>
      <w:r w:rsidRPr="003714C3">
        <w:rPr>
          <w:rFonts w:asciiTheme="majorHAnsi" w:hAnsiTheme="majorHAnsi" w:cs="Times New Roman"/>
          <w:lang w:val="es-ES_tradnl"/>
        </w:rPr>
        <w:t xml:space="preserve">kalba, </w:t>
      </w:r>
      <w:r w:rsidRPr="003714C3">
        <w:rPr>
          <w:rFonts w:asciiTheme="majorHAnsi" w:hAnsiTheme="majorHAnsi" w:cs="Times New Roman"/>
        </w:rPr>
        <w:t xml:space="preserve">šie dokumentai turi būti pateikiami originalo kalba, pridedant vertimą į </w:t>
      </w:r>
      <w:r w:rsidRPr="003714C3">
        <w:rPr>
          <w:rFonts w:asciiTheme="majorHAnsi" w:hAnsiTheme="majorHAnsi" w:cs="Times New Roman"/>
          <w:lang w:val="es-ES_tradnl"/>
        </w:rPr>
        <w:t>lietuvi</w:t>
      </w:r>
      <w:r w:rsidRPr="003714C3">
        <w:rPr>
          <w:rFonts w:asciiTheme="majorHAnsi" w:hAnsiTheme="majorHAnsi" w:cs="Times New Roman"/>
        </w:rPr>
        <w:t>ų kalbą</w:t>
      </w:r>
      <w:r w:rsidRPr="003714C3">
        <w:rPr>
          <w:rFonts w:asciiTheme="majorHAnsi" w:hAnsiTheme="majorHAnsi" w:cs="Times New Roman"/>
          <w:lang w:val="pt-PT"/>
        </w:rPr>
        <w:t>. Vertimas turi b</w:t>
      </w:r>
      <w:r w:rsidRPr="003714C3">
        <w:rPr>
          <w:rFonts w:asciiTheme="majorHAnsi" w:hAnsiTheme="majorHAnsi" w:cs="Times New Roman"/>
        </w:rPr>
        <w:t>ū</w:t>
      </w:r>
      <w:r w:rsidRPr="003714C3">
        <w:rPr>
          <w:rFonts w:asciiTheme="majorHAnsi" w:hAnsiTheme="majorHAnsi" w:cs="Times New Roman"/>
          <w:lang w:val="es-ES_tradnl"/>
        </w:rPr>
        <w:t>ti patvirtintas vert</w:t>
      </w:r>
      <w:r w:rsidRPr="003714C3">
        <w:rPr>
          <w:rFonts w:asciiTheme="majorHAnsi" w:hAnsiTheme="majorHAnsi" w:cs="Times New Roman"/>
        </w:rPr>
        <w:t>ė</w:t>
      </w:r>
      <w:r w:rsidRPr="003714C3">
        <w:rPr>
          <w:rFonts w:asciiTheme="majorHAnsi" w:hAnsiTheme="majorHAnsi" w:cs="Times New Roman"/>
          <w:lang w:val="es-ES_tradnl"/>
        </w:rPr>
        <w:t>jo para</w:t>
      </w:r>
      <w:r w:rsidRPr="003714C3">
        <w:rPr>
          <w:rFonts w:asciiTheme="majorHAnsi" w:hAnsiTheme="majorHAnsi" w:cs="Times New Roman"/>
        </w:rPr>
        <w:t>šu ir vertimo biuro antspaudu arba t</w:t>
      </w:r>
      <w:r w:rsidRPr="003714C3">
        <w:rPr>
          <w:rFonts w:asciiTheme="majorHAnsi" w:hAnsiTheme="majorHAnsi" w:cs="Times New Roman"/>
          <w:lang w:val="nl-NL"/>
        </w:rPr>
        <w:t>iek</w:t>
      </w:r>
      <w:r w:rsidRPr="003714C3">
        <w:rPr>
          <w:rFonts w:asciiTheme="majorHAnsi" w:hAnsiTheme="majorHAnsi" w:cs="Times New Roman"/>
        </w:rPr>
        <w:t>ėjo vadovo arba jo į</w:t>
      </w:r>
      <w:r w:rsidRPr="003714C3">
        <w:rPr>
          <w:rFonts w:asciiTheme="majorHAnsi" w:hAnsiTheme="majorHAnsi" w:cs="Times New Roman"/>
          <w:lang w:val="pt-PT"/>
        </w:rPr>
        <w:t>galioto asmens para</w:t>
      </w:r>
      <w:r w:rsidRPr="003714C3">
        <w:rPr>
          <w:rFonts w:asciiTheme="majorHAnsi" w:hAnsiTheme="majorHAnsi" w:cs="Times New Roman"/>
        </w:rPr>
        <w:t>šu.</w:t>
      </w:r>
    </w:p>
    <w:p w:rsidR="00B50198" w:rsidRPr="00124773" w:rsidRDefault="00B50198" w:rsidP="00BE7587">
      <w:pPr>
        <w:pStyle w:val="Body2"/>
        <w:spacing w:after="0"/>
        <w:rPr>
          <w:rFonts w:asciiTheme="majorHAnsi" w:hAnsiTheme="majorHAnsi" w:cs="Times New Roman"/>
        </w:rPr>
      </w:pPr>
      <w:r w:rsidRPr="003714C3">
        <w:rPr>
          <w:rFonts w:asciiTheme="majorHAnsi" w:hAnsiTheme="majorHAnsi" w:cs="Times New Roman"/>
        </w:rPr>
        <w:tab/>
        <w:t>5.8. Pasiūlyme turi būti nurodytas jo galiojimo terminas. Pasiū</w:t>
      </w:r>
      <w:r w:rsidRPr="003714C3">
        <w:rPr>
          <w:rFonts w:asciiTheme="majorHAnsi" w:hAnsiTheme="majorHAnsi" w:cs="Times New Roman"/>
          <w:lang w:val="it-IT"/>
        </w:rPr>
        <w:t xml:space="preserve">lymas turi galioti ne </w:t>
      </w:r>
      <w:r w:rsidRPr="0030394A">
        <w:rPr>
          <w:rFonts w:asciiTheme="majorHAnsi" w:hAnsiTheme="majorHAnsi" w:cs="Times New Roman"/>
          <w:lang w:val="it-IT"/>
        </w:rPr>
        <w:t xml:space="preserve">trumpiau </w:t>
      </w:r>
      <w:r w:rsidRPr="0030394A">
        <w:rPr>
          <w:rFonts w:asciiTheme="majorHAnsi" w:hAnsiTheme="majorHAnsi" w:cs="Times New Roman"/>
          <w:lang w:val="lt-LT"/>
        </w:rPr>
        <w:t xml:space="preserve">kaip iki </w:t>
      </w:r>
      <w:r w:rsidR="00AF145C" w:rsidRPr="0030394A">
        <w:rPr>
          <w:rFonts w:asciiTheme="majorHAnsi" w:hAnsiTheme="majorHAnsi" w:cs="Times New Roman"/>
          <w:b/>
          <w:color w:val="548DD4" w:themeColor="text2" w:themeTint="99"/>
          <w:lang w:val="lt-LT"/>
        </w:rPr>
        <w:t>202</w:t>
      </w:r>
      <w:r w:rsidR="00692844" w:rsidRPr="0030394A">
        <w:rPr>
          <w:rFonts w:asciiTheme="majorHAnsi" w:hAnsiTheme="majorHAnsi" w:cs="Times New Roman"/>
          <w:b/>
          <w:color w:val="548DD4" w:themeColor="text2" w:themeTint="99"/>
          <w:lang w:val="lt-LT"/>
        </w:rPr>
        <w:t>6-</w:t>
      </w:r>
      <w:r w:rsidR="005B2F3E" w:rsidRPr="0030394A">
        <w:rPr>
          <w:rFonts w:asciiTheme="majorHAnsi" w:hAnsiTheme="majorHAnsi" w:cs="Times New Roman"/>
          <w:b/>
          <w:color w:val="548DD4" w:themeColor="text2" w:themeTint="99"/>
          <w:lang w:val="lt-LT"/>
        </w:rPr>
        <w:t>0</w:t>
      </w:r>
      <w:r w:rsidR="00754EF4" w:rsidRPr="0030394A">
        <w:rPr>
          <w:rFonts w:asciiTheme="majorHAnsi" w:hAnsiTheme="majorHAnsi" w:cs="Times New Roman"/>
          <w:b/>
          <w:color w:val="548DD4" w:themeColor="text2" w:themeTint="99"/>
          <w:lang w:val="lt-LT"/>
        </w:rPr>
        <w:t>9-</w:t>
      </w:r>
      <w:r w:rsidR="0030394A" w:rsidRPr="0030394A">
        <w:rPr>
          <w:rFonts w:asciiTheme="majorHAnsi" w:hAnsiTheme="majorHAnsi" w:cs="Times New Roman"/>
          <w:b/>
          <w:color w:val="548DD4" w:themeColor="text2" w:themeTint="99"/>
          <w:lang w:val="lt-LT"/>
        </w:rPr>
        <w:t>15</w:t>
      </w:r>
      <w:r w:rsidR="00805DD4" w:rsidRPr="0030394A">
        <w:rPr>
          <w:rFonts w:asciiTheme="majorHAnsi" w:hAnsiTheme="majorHAnsi" w:cs="Times New Roman"/>
          <w:b/>
          <w:color w:val="548DD4" w:themeColor="text2" w:themeTint="99"/>
          <w:lang w:val="lt-LT"/>
        </w:rPr>
        <w:t>.</w:t>
      </w:r>
      <w:r w:rsidRPr="0030394A">
        <w:rPr>
          <w:rFonts w:asciiTheme="majorHAnsi" w:hAnsiTheme="majorHAnsi" w:cs="Times New Roman"/>
          <w:lang w:val="pt-PT"/>
        </w:rPr>
        <w:t xml:space="preserve"> Jeigu pasi</w:t>
      </w:r>
      <w:r w:rsidRPr="0030394A">
        <w:rPr>
          <w:rFonts w:asciiTheme="majorHAnsi" w:hAnsiTheme="majorHAnsi" w:cs="Times New Roman"/>
        </w:rPr>
        <w:t>ūlyme nenurodytas jo galiojimo laikas, laikoma, kad pasiūlymas galioja tiek, kiek nustatyta pirkimo dokumentuose.</w:t>
      </w:r>
    </w:p>
    <w:p w:rsidR="00B50198" w:rsidRPr="003714C3" w:rsidRDefault="00B50198" w:rsidP="00BE7587">
      <w:pPr>
        <w:pStyle w:val="Body2"/>
        <w:spacing w:after="0"/>
        <w:rPr>
          <w:rFonts w:asciiTheme="majorHAnsi" w:hAnsiTheme="majorHAnsi" w:cs="Times New Roman"/>
        </w:rPr>
      </w:pPr>
      <w:r w:rsidRPr="00124773">
        <w:rPr>
          <w:rFonts w:asciiTheme="majorHAnsi" w:hAnsiTheme="majorHAnsi" w:cs="Times New Roman"/>
        </w:rPr>
        <w:tab/>
        <w:t>5.9. Pasiū</w:t>
      </w:r>
      <w:r w:rsidRPr="00124773">
        <w:rPr>
          <w:rFonts w:asciiTheme="majorHAnsi" w:hAnsiTheme="majorHAnsi" w:cs="Times New Roman"/>
          <w:lang w:val="de-DE"/>
        </w:rPr>
        <w:t>lyme nurodom</w:t>
      </w:r>
      <w:r w:rsidRPr="00124773">
        <w:rPr>
          <w:rFonts w:asciiTheme="majorHAnsi" w:hAnsiTheme="majorHAnsi" w:cs="Times New Roman"/>
        </w:rPr>
        <w:t>i įkainiai/kaina pateikiami eurais. Apskaičiuojant įkainį/kainą</w:t>
      </w:r>
      <w:r w:rsidRPr="003714C3">
        <w:rPr>
          <w:rFonts w:asciiTheme="majorHAnsi" w:hAnsiTheme="majorHAnsi" w:cs="Times New Roman"/>
        </w:rPr>
        <w:t xml:space="preserve"> turi būti atsižvelgta į visus pirkimo sąlygų, įskaitant pirkimo sutarties projektą, reikalavimus. Į </w:t>
      </w:r>
      <w:r w:rsidRPr="003714C3">
        <w:rPr>
          <w:rFonts w:asciiTheme="majorHAnsi" w:hAnsiTheme="majorHAnsi" w:cs="Times New Roman"/>
          <w:lang w:val="es-ES_tradnl"/>
        </w:rPr>
        <w:t>pasi</w:t>
      </w:r>
      <w:r w:rsidRPr="003714C3">
        <w:rPr>
          <w:rFonts w:asciiTheme="majorHAnsi" w:hAnsiTheme="majorHAnsi" w:cs="Times New Roman"/>
        </w:rPr>
        <w:t>ūlymo įkainius/kainą turi bū</w:t>
      </w:r>
      <w:r w:rsidRPr="003714C3">
        <w:rPr>
          <w:rFonts w:asciiTheme="majorHAnsi" w:hAnsiTheme="majorHAnsi" w:cs="Times New Roman"/>
          <w:lang w:val="it-IT"/>
        </w:rPr>
        <w:t xml:space="preserve">ti </w:t>
      </w:r>
      <w:r w:rsidRPr="003714C3">
        <w:rPr>
          <w:rFonts w:asciiTheme="majorHAnsi" w:hAnsiTheme="majorHAnsi" w:cs="Times New Roman"/>
        </w:rPr>
        <w:t>įskaityti visi mokesč</w:t>
      </w:r>
      <w:r w:rsidRPr="003714C3">
        <w:rPr>
          <w:rFonts w:asciiTheme="majorHAnsi" w:hAnsiTheme="majorHAnsi" w:cs="Times New Roman"/>
          <w:lang w:val="es-ES_tradnl"/>
        </w:rPr>
        <w:t>iai ir visos tiek</w:t>
      </w:r>
      <w:r w:rsidRPr="003714C3">
        <w:rPr>
          <w:rFonts w:asciiTheme="majorHAnsi" w:hAnsiTheme="majorHAnsi" w:cs="Times New Roman"/>
        </w:rPr>
        <w:t>ė</w:t>
      </w:r>
      <w:r w:rsidRPr="003714C3">
        <w:rPr>
          <w:rFonts w:asciiTheme="majorHAnsi" w:hAnsiTheme="majorHAnsi" w:cs="Times New Roman"/>
          <w:lang w:val="da-DK"/>
        </w:rPr>
        <w:t>jo i</w:t>
      </w:r>
      <w:r w:rsidRPr="003714C3">
        <w:rPr>
          <w:rFonts w:asciiTheme="majorHAnsi" w:hAnsiTheme="majorHAnsi" w:cs="Times New Roman"/>
        </w:rPr>
        <w:t>š</w:t>
      </w:r>
      <w:r w:rsidRPr="003714C3">
        <w:rPr>
          <w:rFonts w:asciiTheme="majorHAnsi" w:hAnsiTheme="majorHAnsi" w:cs="Times New Roman"/>
          <w:lang w:val="pt-PT"/>
        </w:rPr>
        <w:t>laidos, apiman</w:t>
      </w:r>
      <w:r w:rsidRPr="003714C3">
        <w:rPr>
          <w:rFonts w:asciiTheme="majorHAnsi" w:hAnsiTheme="majorHAnsi" w:cs="Times New Roman"/>
        </w:rPr>
        <w:t>č</w:t>
      </w:r>
      <w:r w:rsidRPr="003714C3">
        <w:rPr>
          <w:rFonts w:asciiTheme="majorHAnsi" w:hAnsiTheme="majorHAnsi" w:cs="Times New Roman"/>
          <w:lang w:val="es-ES_tradnl"/>
        </w:rPr>
        <w:t>ios visk</w:t>
      </w:r>
      <w:r w:rsidRPr="003714C3">
        <w:rPr>
          <w:rFonts w:asciiTheme="majorHAnsi" w:hAnsiTheme="majorHAnsi" w:cs="Times New Roman"/>
        </w:rPr>
        <w:t xml:space="preserve">ą, ko reikia visiškam ir tinkamam pirkimo sutarties įvykdymui. </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tab/>
        <w:t>Pirkimo dalies kaina turi būti išreikšta cento tikslumu, po kablelio nurodant ne daugiau kaip 2 skaitmenis.</w:t>
      </w:r>
    </w:p>
    <w:p w:rsidR="00B50198" w:rsidRPr="003714C3" w:rsidRDefault="00B50198" w:rsidP="00BE7587">
      <w:pPr>
        <w:pStyle w:val="Body2"/>
        <w:spacing w:after="0"/>
        <w:rPr>
          <w:rFonts w:asciiTheme="majorHAnsi" w:hAnsiTheme="majorHAnsi" w:cs="Times New Roman"/>
        </w:rPr>
      </w:pPr>
      <w:r w:rsidRPr="003714C3">
        <w:rPr>
          <w:rFonts w:asciiTheme="majorHAnsi" w:hAnsiTheme="majorHAnsi" w:cs="Times New Roman"/>
        </w:rPr>
        <w:lastRenderedPageBreak/>
        <w:tab/>
        <w:t xml:space="preserve">5.10. </w:t>
      </w:r>
      <w:r w:rsidRPr="003714C3">
        <w:rPr>
          <w:rFonts w:asciiTheme="majorHAnsi" w:hAnsiTheme="majorHAnsi" w:cs="Times New Roman"/>
          <w:lang w:val="sv-SE"/>
        </w:rPr>
        <w:t>Perkan</w:t>
      </w:r>
      <w:r w:rsidRPr="003714C3">
        <w:rPr>
          <w:rFonts w:asciiTheme="majorHAnsi" w:hAnsiTheme="majorHAnsi" w:cs="Times New Roman"/>
        </w:rPr>
        <w:t xml:space="preserve">čioji organizacija turi teisę </w:t>
      </w:r>
      <w:r w:rsidRPr="003714C3">
        <w:rPr>
          <w:rFonts w:asciiTheme="majorHAnsi" w:hAnsiTheme="majorHAnsi" w:cs="Times New Roman"/>
          <w:lang w:val="it-IT"/>
        </w:rPr>
        <w:t>prat</w:t>
      </w:r>
      <w:r w:rsidRPr="003714C3">
        <w:rPr>
          <w:rFonts w:asciiTheme="majorHAnsi" w:hAnsiTheme="majorHAnsi" w:cs="Times New Roman"/>
        </w:rPr>
        <w:t xml:space="preserve">ęsti pasiūlymo pateikimo terminą. Apie naują </w:t>
      </w:r>
      <w:r w:rsidRPr="003714C3">
        <w:rPr>
          <w:rFonts w:asciiTheme="majorHAnsi" w:hAnsiTheme="majorHAnsi" w:cs="Times New Roman"/>
          <w:lang w:val="es-ES_tradnl"/>
        </w:rPr>
        <w:t>pasi</w:t>
      </w:r>
      <w:r w:rsidRPr="003714C3">
        <w:rPr>
          <w:rFonts w:asciiTheme="majorHAnsi" w:hAnsiTheme="majorHAnsi" w:cs="Times New Roman"/>
        </w:rPr>
        <w:t xml:space="preserve">ūlymų pateikimo terminą </w:t>
      </w:r>
      <w:r w:rsidRPr="003714C3">
        <w:rPr>
          <w:rFonts w:asciiTheme="majorHAnsi" w:hAnsiTheme="majorHAnsi" w:cs="Times New Roman"/>
          <w:lang w:val="nl-NL"/>
        </w:rPr>
        <w:t>perkan</w:t>
      </w:r>
      <w:r w:rsidRPr="003714C3">
        <w:rPr>
          <w:rFonts w:asciiTheme="majorHAnsi" w:hAnsiTheme="majorHAnsi" w:cs="Times New Roman"/>
        </w:rPr>
        <w:t>čioji organizacija paskelbia CVP IS ir praneša prie pirkimo CVP IS prisijungusiems tiekėjams.</w:t>
      </w:r>
    </w:p>
    <w:p w:rsidR="008E1CCD" w:rsidRPr="003714C3" w:rsidRDefault="00B50198" w:rsidP="008E1CCD">
      <w:pPr>
        <w:pStyle w:val="Body2"/>
        <w:shd w:val="clear" w:color="auto" w:fill="D9D9D9" w:themeFill="background1" w:themeFillShade="D9"/>
        <w:spacing w:after="0"/>
        <w:rPr>
          <w:rFonts w:asciiTheme="majorHAnsi" w:hAnsiTheme="majorHAnsi"/>
          <w:iCs/>
          <w:color w:val="auto"/>
          <w:lang w:val="lt-LT"/>
        </w:rPr>
      </w:pPr>
      <w:r w:rsidRPr="003714C3">
        <w:rPr>
          <w:rFonts w:asciiTheme="majorHAnsi" w:hAnsiTheme="majorHAnsi" w:cs="Times New Roman"/>
          <w:color w:val="auto"/>
        </w:rPr>
        <w:tab/>
      </w:r>
      <w:r w:rsidR="008E1CCD" w:rsidRPr="003714C3">
        <w:rPr>
          <w:rFonts w:asciiTheme="majorHAnsi" w:hAnsiTheme="majorHAnsi"/>
          <w:color w:val="auto"/>
          <w:u w:val="single"/>
        </w:rPr>
        <w:t xml:space="preserve">5.11. Pasiūlymas turi būti pateikiamas CVP IS priemonėmis. </w:t>
      </w:r>
      <w:r w:rsidR="008E1CCD" w:rsidRPr="003714C3">
        <w:rPr>
          <w:rFonts w:asciiTheme="majorHAnsi" w:hAnsiTheme="majorHAnsi"/>
          <w:iCs/>
          <w:color w:val="auto"/>
          <w:u w:val="single"/>
          <w:lang w:val="lt-LT"/>
        </w:rPr>
        <w:t>Pasiūlymą turi sudaryti</w:t>
      </w:r>
      <w:r w:rsidR="008E1CCD" w:rsidRPr="003714C3">
        <w:rPr>
          <w:rFonts w:asciiTheme="majorHAnsi" w:hAnsiTheme="majorHAnsi"/>
          <w:iCs/>
          <w:color w:val="auto"/>
          <w:lang w:val="lt-LT"/>
        </w:rPr>
        <w:t>:</w:t>
      </w:r>
    </w:p>
    <w:p w:rsidR="008E1CCD" w:rsidRPr="003714C3" w:rsidRDefault="008E1CCD" w:rsidP="008E1CCD">
      <w:pPr>
        <w:pStyle w:val="Body2"/>
        <w:shd w:val="clear" w:color="auto" w:fill="D9D9D9" w:themeFill="background1" w:themeFillShade="D9"/>
        <w:spacing w:after="0"/>
        <w:ind w:firstLine="1276"/>
        <w:rPr>
          <w:rFonts w:asciiTheme="majorHAnsi" w:hAnsiTheme="majorHAnsi" w:cs="Times New Roman"/>
        </w:rPr>
      </w:pPr>
      <w:r w:rsidRPr="003714C3">
        <w:rPr>
          <w:rFonts w:asciiTheme="majorHAnsi" w:hAnsiTheme="majorHAnsi" w:cs="Times New Roman"/>
          <w:iCs/>
          <w:lang w:val="lt-LT"/>
        </w:rPr>
        <w:t>5.11.1.</w:t>
      </w:r>
      <w:r w:rsidRPr="003714C3">
        <w:rPr>
          <w:rFonts w:asciiTheme="majorHAnsi" w:hAnsiTheme="majorHAnsi" w:cs="Times New Roman"/>
          <w:b/>
          <w:iCs/>
          <w:lang w:val="lt-LT"/>
        </w:rPr>
        <w:t xml:space="preserve"> </w:t>
      </w:r>
      <w:r w:rsidRPr="003714C3">
        <w:rPr>
          <w:rFonts w:asciiTheme="majorHAnsi" w:hAnsiTheme="majorHAnsi"/>
          <w:iCs/>
        </w:rPr>
        <w:t xml:space="preserve">Užpildyta pasiūlymo forma, parengta pagal šių konkurso sąlygų </w:t>
      </w:r>
      <w:r w:rsidRPr="003714C3">
        <w:rPr>
          <w:rFonts w:asciiTheme="majorHAnsi" w:hAnsiTheme="majorHAnsi"/>
          <w:b/>
          <w:iCs/>
        </w:rPr>
        <w:t>1 priedą</w:t>
      </w:r>
      <w:r w:rsidRPr="003714C3">
        <w:rPr>
          <w:rFonts w:asciiTheme="majorHAnsi" w:hAnsiTheme="majorHAnsi"/>
          <w:color w:val="FF0000"/>
        </w:rPr>
        <w:t xml:space="preserve">. </w:t>
      </w:r>
    </w:p>
    <w:p w:rsidR="008E1CCD" w:rsidRPr="00A30983" w:rsidRDefault="008E1CCD" w:rsidP="008E1CCD">
      <w:pPr>
        <w:pStyle w:val="Body2"/>
        <w:shd w:val="clear" w:color="auto" w:fill="D9D9D9" w:themeFill="background1" w:themeFillShade="D9"/>
        <w:spacing w:after="0"/>
        <w:ind w:firstLine="1276"/>
        <w:rPr>
          <w:rFonts w:asciiTheme="majorHAnsi" w:hAnsiTheme="majorHAnsi" w:cs="Times New Roman"/>
          <w:color w:val="auto"/>
        </w:rPr>
      </w:pPr>
      <w:r w:rsidRPr="003714C3">
        <w:rPr>
          <w:rFonts w:asciiTheme="majorHAnsi" w:hAnsiTheme="majorHAnsi" w:cs="Times New Roman"/>
          <w:color w:val="auto"/>
          <w:lang w:val="lt-LT"/>
        </w:rPr>
        <w:t xml:space="preserve"> 5.11.2. Kainų pasiūlymas turi būti pateiktas užpildant dokumentą </w:t>
      </w:r>
      <w:r w:rsidR="006410A2" w:rsidRPr="003714C3">
        <w:rPr>
          <w:rFonts w:asciiTheme="majorHAnsi" w:hAnsiTheme="majorHAnsi" w:cs="Times New Roman"/>
          <w:b/>
          <w:color w:val="auto"/>
          <w:lang w:val="lt-LT"/>
        </w:rPr>
        <w:t xml:space="preserve">„Kainų pasiūlymo lentelė“ </w:t>
      </w:r>
      <w:r w:rsidR="005963A3" w:rsidRPr="003714C3">
        <w:rPr>
          <w:rFonts w:asciiTheme="majorHAnsi" w:hAnsiTheme="majorHAnsi" w:cs="Times New Roman"/>
          <w:b/>
          <w:color w:val="auto"/>
          <w:lang w:val="lt-LT"/>
        </w:rPr>
        <w:t>(6</w:t>
      </w:r>
      <w:r w:rsidRPr="003714C3">
        <w:rPr>
          <w:rFonts w:asciiTheme="majorHAnsi" w:hAnsiTheme="majorHAnsi" w:cs="Times New Roman"/>
          <w:b/>
          <w:color w:val="auto"/>
          <w:lang w:val="lt-LT"/>
        </w:rPr>
        <w:t xml:space="preserve"> priedas). </w:t>
      </w:r>
      <w:r w:rsidRPr="003714C3">
        <w:rPr>
          <w:rFonts w:asciiTheme="majorHAnsi" w:hAnsiTheme="majorHAnsi" w:cs="Times New Roman"/>
          <w:color w:val="auto"/>
          <w:lang w:val="lt-LT"/>
        </w:rPr>
        <w:t xml:space="preserve">Dokumentas turi būti pateiktas ne skenuota forma, bet </w:t>
      </w:r>
      <w:r w:rsidRPr="00A30983">
        <w:rPr>
          <w:rFonts w:asciiTheme="majorHAnsi" w:hAnsiTheme="majorHAnsi" w:cs="Times New Roman"/>
          <w:bCs/>
          <w:color w:val="auto"/>
          <w:lang w:val="lt-LT"/>
        </w:rPr>
        <w:t xml:space="preserve">prisegant atskiru dokumentu Microsoft Excel </w:t>
      </w:r>
      <w:r w:rsidR="004433DB" w:rsidRPr="00A30983">
        <w:rPr>
          <w:rFonts w:asciiTheme="majorHAnsi" w:hAnsiTheme="majorHAnsi" w:cs="Times New Roman"/>
          <w:bCs/>
          <w:color w:val="auto"/>
          <w:lang w:val="lt-LT"/>
        </w:rPr>
        <w:t>formatu</w:t>
      </w:r>
      <w:r w:rsidRPr="00A30983">
        <w:rPr>
          <w:rFonts w:asciiTheme="majorHAnsi" w:hAnsiTheme="majorHAnsi" w:cs="Times New Roman"/>
          <w:bCs/>
          <w:color w:val="auto"/>
          <w:lang w:val="lt-LT"/>
        </w:rPr>
        <w:t xml:space="preserve">. Kainos privalo būti nurodytos </w:t>
      </w:r>
      <w:r w:rsidRPr="00A30983">
        <w:rPr>
          <w:rFonts w:asciiTheme="majorHAnsi" w:hAnsiTheme="majorHAnsi" w:cs="Times New Roman"/>
          <w:b/>
          <w:bCs/>
          <w:color w:val="auto"/>
          <w:lang w:val="lt-LT"/>
        </w:rPr>
        <w:t>eurais (EUR)</w:t>
      </w:r>
      <w:r w:rsidRPr="00A30983">
        <w:rPr>
          <w:rFonts w:asciiTheme="majorHAnsi" w:hAnsiTheme="majorHAnsi" w:cs="Times New Roman"/>
          <w:color w:val="auto"/>
          <w:lang w:val="lt-LT"/>
        </w:rPr>
        <w:t xml:space="preserve">. </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3714C3">
        <w:rPr>
          <w:rFonts w:asciiTheme="majorHAnsi" w:hAnsiTheme="majorHAnsi"/>
          <w:sz w:val="22"/>
          <w:szCs w:val="22"/>
          <w:lang w:val="it-IT"/>
        </w:rPr>
        <w:t xml:space="preserve"> 5.11.3.</w:t>
      </w:r>
      <w:r w:rsidRPr="003714C3">
        <w:rPr>
          <w:rFonts w:asciiTheme="majorHAnsi" w:hAnsiTheme="majorHAnsi"/>
          <w:sz w:val="22"/>
          <w:szCs w:val="22"/>
        </w:rPr>
        <w:t xml:space="preserve"> </w:t>
      </w:r>
      <w:r w:rsidRPr="003714C3">
        <w:rPr>
          <w:rFonts w:asciiTheme="majorHAnsi" w:hAnsiTheme="majorHAnsi"/>
          <w:sz w:val="22"/>
          <w:szCs w:val="22"/>
          <w:lang w:val="es-ES_tradnl"/>
        </w:rPr>
        <w:t>Europos bendrasis vie</w:t>
      </w:r>
      <w:r w:rsidRPr="003714C3">
        <w:rPr>
          <w:rFonts w:asciiTheme="majorHAnsi" w:hAnsiTheme="majorHAnsi"/>
          <w:sz w:val="22"/>
          <w:szCs w:val="22"/>
        </w:rPr>
        <w:t xml:space="preserve">šųjų pirkimų dokumentas (EBVPD) </w:t>
      </w:r>
      <w:r w:rsidR="0030116A" w:rsidRPr="003714C3">
        <w:rPr>
          <w:rFonts w:asciiTheme="majorHAnsi" w:hAnsiTheme="majorHAnsi"/>
          <w:sz w:val="22"/>
          <w:szCs w:val="22"/>
        </w:rPr>
        <w:t>parengtas pagal pirkimo sąlygų 5</w:t>
      </w:r>
      <w:r w:rsidRPr="003714C3">
        <w:rPr>
          <w:rFonts w:asciiTheme="majorHAnsi" w:hAnsiTheme="majorHAnsi"/>
          <w:sz w:val="22"/>
          <w:szCs w:val="22"/>
        </w:rPr>
        <w:t> priedą.</w:t>
      </w:r>
    </w:p>
    <w:p w:rsidR="008E1CCD" w:rsidRPr="003714C3" w:rsidRDefault="008E1CCD" w:rsidP="008E1CCD">
      <w:pPr>
        <w:shd w:val="clear" w:color="auto" w:fill="D9D9D9" w:themeFill="background1" w:themeFillShade="D9"/>
        <w:tabs>
          <w:tab w:val="left" w:pos="0"/>
          <w:tab w:val="left" w:pos="1701"/>
        </w:tabs>
        <w:ind w:firstLine="1276"/>
        <w:jc w:val="both"/>
        <w:rPr>
          <w:rFonts w:asciiTheme="majorHAnsi" w:hAnsiTheme="majorHAnsi"/>
          <w:sz w:val="22"/>
          <w:szCs w:val="22"/>
        </w:rPr>
      </w:pPr>
      <w:r w:rsidRPr="003714C3">
        <w:rPr>
          <w:rFonts w:asciiTheme="majorHAnsi" w:hAnsiTheme="majorHAnsi"/>
          <w:sz w:val="22"/>
          <w:szCs w:val="22"/>
          <w:lang w:val="it-IT"/>
        </w:rPr>
        <w:t xml:space="preserve"> 5.11.4.</w:t>
      </w:r>
      <w:r w:rsidRPr="003714C3">
        <w:rPr>
          <w:rFonts w:asciiTheme="majorHAnsi" w:hAnsiTheme="majorHAnsi"/>
          <w:sz w:val="22"/>
          <w:szCs w:val="22"/>
        </w:rPr>
        <w:t xml:space="preserve"> Jungtinės veiklos sutartis (jei taikoma);</w:t>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hAnsiTheme="majorHAnsi" w:cs="Times New Roman"/>
          <w:b/>
          <w:color w:val="auto"/>
        </w:rPr>
        <w:tab/>
        <w:t xml:space="preserve"> 5.11.5. Įgaliojimas pasirašyti pasiūlymą (jei taikoma);</w:t>
      </w:r>
      <w:r w:rsidRPr="003714C3">
        <w:rPr>
          <w:rFonts w:asciiTheme="majorHAnsi" w:hAnsiTheme="majorHAnsi" w:cs="Times New Roman"/>
          <w:b/>
          <w:color w:val="auto"/>
        </w:rPr>
        <w:tab/>
      </w:r>
    </w:p>
    <w:p w:rsidR="008E1CCD" w:rsidRPr="003714C3" w:rsidRDefault="008E1CCD" w:rsidP="008E1CCD">
      <w:pPr>
        <w:pStyle w:val="Body2"/>
        <w:shd w:val="clear" w:color="auto" w:fill="D9D9D9" w:themeFill="background1" w:themeFillShade="D9"/>
        <w:spacing w:after="0"/>
        <w:rPr>
          <w:rFonts w:asciiTheme="majorHAnsi" w:hAnsiTheme="majorHAnsi" w:cs="Times New Roman"/>
          <w:b/>
          <w:color w:val="auto"/>
        </w:rPr>
      </w:pPr>
      <w:r w:rsidRPr="003714C3">
        <w:rPr>
          <w:rFonts w:asciiTheme="majorHAnsi" w:eastAsia="Calibri" w:hAnsiTheme="majorHAnsi"/>
          <w:b/>
        </w:rPr>
        <w:t xml:space="preserve">                        </w:t>
      </w:r>
      <w:r w:rsidR="006410A2" w:rsidRPr="003714C3">
        <w:rPr>
          <w:rFonts w:asciiTheme="majorHAnsi" w:eastAsia="Calibri" w:hAnsiTheme="majorHAnsi"/>
          <w:b/>
        </w:rPr>
        <w:t xml:space="preserve">   </w:t>
      </w:r>
      <w:r w:rsidRPr="003714C3">
        <w:rPr>
          <w:rFonts w:asciiTheme="majorHAnsi" w:eastAsia="Calibri" w:hAnsiTheme="majorHAnsi"/>
          <w:b/>
        </w:rPr>
        <w:t>5.11.6. Deklaracija</w:t>
      </w:r>
      <w:r w:rsidR="005963A3" w:rsidRPr="003714C3">
        <w:rPr>
          <w:rFonts w:asciiTheme="majorHAnsi" w:eastAsia="Calibri" w:hAnsiTheme="majorHAnsi"/>
          <w:b/>
        </w:rPr>
        <w:t xml:space="preserve"> dėl tiekėjo atsakingų asmenų (7</w:t>
      </w:r>
      <w:r w:rsidRPr="003714C3">
        <w:rPr>
          <w:rFonts w:asciiTheme="majorHAnsi" w:eastAsia="Calibri" w:hAnsiTheme="majorHAnsi"/>
          <w:b/>
        </w:rPr>
        <w:t xml:space="preserve"> priedas);</w:t>
      </w:r>
    </w:p>
    <w:p w:rsidR="008E1CCD" w:rsidRDefault="008E1CCD" w:rsidP="008E1CCD">
      <w:pPr>
        <w:pStyle w:val="Body2"/>
        <w:shd w:val="clear" w:color="auto" w:fill="D9D9D9" w:themeFill="background1" w:themeFillShade="D9"/>
        <w:spacing w:after="0"/>
        <w:ind w:firstLine="1276"/>
        <w:rPr>
          <w:rFonts w:asciiTheme="majorHAnsi" w:hAnsiTheme="majorHAnsi" w:cs="Times New Roman"/>
          <w:b/>
        </w:rPr>
      </w:pPr>
      <w:r w:rsidRPr="003714C3">
        <w:rPr>
          <w:rFonts w:asciiTheme="majorHAnsi" w:hAnsiTheme="majorHAnsi" w:cs="Times New Roman"/>
          <w:b/>
          <w:lang w:val="it-IT"/>
        </w:rPr>
        <w:t xml:space="preserve"> 5.11.7.</w:t>
      </w:r>
      <w:r w:rsidRPr="003714C3">
        <w:rPr>
          <w:rFonts w:asciiTheme="majorHAnsi" w:hAnsiTheme="majorHAnsi" w:cs="Times New Roman"/>
          <w:b/>
          <w:lang w:val="lt-LT"/>
        </w:rPr>
        <w:t xml:space="preserve"> Tiekėjo deklaracija dėl Tarybos reglamente </w:t>
      </w:r>
      <w:r w:rsidRPr="003714C3">
        <w:rPr>
          <w:rFonts w:asciiTheme="majorHAnsi" w:hAnsiTheme="majorHAnsi" w:cs="Times New Roman"/>
          <w:b/>
          <w:bCs/>
          <w:lang w:val="lt-LT"/>
        </w:rPr>
        <w:t>(ES) 2022/576</w:t>
      </w:r>
      <w:r w:rsidRPr="003714C3">
        <w:rPr>
          <w:rFonts w:asciiTheme="majorHAnsi" w:hAnsiTheme="majorHAnsi" w:cs="Times New Roman"/>
          <w:b/>
          <w:lang w:val="lt-LT"/>
        </w:rPr>
        <w:t xml:space="preserve"> nustatytų sąlygų nebuvimo</w:t>
      </w:r>
      <w:r w:rsidRPr="003714C3">
        <w:rPr>
          <w:rFonts w:asciiTheme="majorHAnsi" w:hAnsiTheme="majorHAnsi" w:cs="Times New Roman"/>
          <w:b/>
        </w:rPr>
        <w:t xml:space="preserve"> (</w:t>
      </w:r>
      <w:r w:rsidR="005963A3" w:rsidRPr="003714C3">
        <w:rPr>
          <w:rFonts w:asciiTheme="majorHAnsi" w:hAnsiTheme="majorHAnsi" w:cs="Times New Roman"/>
          <w:b/>
        </w:rPr>
        <w:t>8</w:t>
      </w:r>
      <w:r w:rsidRPr="003714C3">
        <w:rPr>
          <w:rFonts w:asciiTheme="majorHAnsi" w:hAnsiTheme="majorHAnsi" w:cs="Times New Roman"/>
          <w:b/>
        </w:rPr>
        <w:t xml:space="preserve"> priedas).</w:t>
      </w:r>
    </w:p>
    <w:p w:rsidR="00F40DD9" w:rsidRPr="00F40DD9" w:rsidRDefault="00F40DD9" w:rsidP="00F40DD9">
      <w:pPr>
        <w:shd w:val="clear" w:color="auto" w:fill="D9D9D9" w:themeFill="background1" w:themeFillShade="D9"/>
        <w:suppressAutoHyphens/>
        <w:ind w:firstLine="1276"/>
        <w:jc w:val="both"/>
        <w:rPr>
          <w:rFonts w:ascii="Cambria" w:hAnsi="Cambria"/>
          <w:b/>
          <w:sz w:val="22"/>
          <w:szCs w:val="22"/>
          <w:lang w:eastAsia="en-GB"/>
        </w:rPr>
      </w:pPr>
      <w:r>
        <w:rPr>
          <w:rFonts w:ascii="Cambria" w:hAnsi="Cambria"/>
          <w:b/>
          <w:sz w:val="22"/>
          <w:szCs w:val="22"/>
          <w:lang w:eastAsia="en-GB"/>
        </w:rPr>
        <w:t xml:space="preserve">5.11.8. </w:t>
      </w:r>
      <w:r w:rsidRPr="000C520E">
        <w:rPr>
          <w:rFonts w:ascii="Cambria" w:hAnsi="Cambria"/>
          <w:b/>
          <w:sz w:val="22"/>
          <w:szCs w:val="22"/>
          <w:lang w:eastAsia="en-GB"/>
        </w:rPr>
        <w:t>Tiekėjo deklaracija dėl Nacionalinio saugumo reikalavimų atitikties (</w:t>
      </w:r>
      <w:r>
        <w:rPr>
          <w:rFonts w:ascii="Cambria" w:hAnsi="Cambria"/>
          <w:b/>
          <w:sz w:val="22"/>
          <w:szCs w:val="22"/>
          <w:lang w:eastAsia="en-GB"/>
        </w:rPr>
        <w:t>9</w:t>
      </w:r>
      <w:r w:rsidRPr="000C520E">
        <w:rPr>
          <w:rFonts w:ascii="Cambria" w:hAnsi="Cambria"/>
          <w:b/>
          <w:sz w:val="22"/>
          <w:szCs w:val="22"/>
          <w:lang w:eastAsia="en-GB"/>
        </w:rPr>
        <w:t xml:space="preserve"> priedas)</w:t>
      </w:r>
      <w:r>
        <w:rPr>
          <w:rFonts w:ascii="Cambria" w:hAnsi="Cambria"/>
          <w:b/>
          <w:sz w:val="22"/>
          <w:szCs w:val="22"/>
          <w:lang w:eastAsia="en-GB"/>
        </w:rPr>
        <w:t>;</w:t>
      </w:r>
    </w:p>
    <w:p w:rsidR="00D5367E" w:rsidRPr="00A30983" w:rsidRDefault="00D5367E" w:rsidP="00D5367E">
      <w:pPr>
        <w:shd w:val="clear" w:color="auto" w:fill="D9D9D9" w:themeFill="background1" w:themeFillShade="D9"/>
        <w:tabs>
          <w:tab w:val="left" w:pos="851"/>
          <w:tab w:val="left" w:pos="1276"/>
        </w:tabs>
        <w:ind w:firstLine="1276"/>
        <w:jc w:val="both"/>
        <w:rPr>
          <w:rFonts w:asciiTheme="majorHAnsi" w:hAnsiTheme="majorHAnsi"/>
          <w:b/>
          <w:sz w:val="22"/>
          <w:szCs w:val="22"/>
          <w:lang w:eastAsia="lt-LT"/>
        </w:rPr>
      </w:pPr>
      <w:r w:rsidRPr="003714C3">
        <w:rPr>
          <w:rFonts w:asciiTheme="majorHAnsi" w:hAnsiTheme="majorHAnsi"/>
          <w:sz w:val="22"/>
          <w:szCs w:val="22"/>
          <w:lang w:val="lt-LT"/>
        </w:rPr>
        <w:t>5.11.</w:t>
      </w:r>
      <w:r w:rsidR="00F40DD9">
        <w:rPr>
          <w:rFonts w:asciiTheme="majorHAnsi" w:hAnsiTheme="majorHAnsi"/>
          <w:sz w:val="22"/>
          <w:szCs w:val="22"/>
          <w:lang w:val="lt-LT"/>
        </w:rPr>
        <w:t>9</w:t>
      </w:r>
      <w:r w:rsidRPr="003714C3">
        <w:rPr>
          <w:rFonts w:asciiTheme="majorHAnsi" w:hAnsiTheme="majorHAnsi"/>
          <w:sz w:val="22"/>
          <w:szCs w:val="22"/>
          <w:lang w:val="lt-LT"/>
        </w:rPr>
        <w:t xml:space="preserve">. užpildytas pirkimo dokumentų </w:t>
      </w:r>
      <w:r w:rsidRPr="003714C3">
        <w:rPr>
          <w:rFonts w:asciiTheme="majorHAnsi" w:hAnsiTheme="majorHAnsi"/>
          <w:b/>
          <w:sz w:val="22"/>
          <w:szCs w:val="22"/>
          <w:lang w:val="lt-LT"/>
        </w:rPr>
        <w:t>4 priedas</w:t>
      </w:r>
      <w:r w:rsidRPr="003714C3">
        <w:rPr>
          <w:rFonts w:asciiTheme="majorHAnsi" w:hAnsiTheme="majorHAnsi"/>
          <w:sz w:val="22"/>
          <w:szCs w:val="22"/>
          <w:lang w:val="lt-LT"/>
        </w:rPr>
        <w:t xml:space="preserve"> „</w:t>
      </w:r>
      <w:r w:rsidRPr="003714C3">
        <w:rPr>
          <w:rFonts w:asciiTheme="majorHAnsi" w:hAnsiTheme="majorHAnsi"/>
          <w:i/>
          <w:sz w:val="22"/>
          <w:szCs w:val="22"/>
          <w:lang w:val="lt-LT"/>
        </w:rPr>
        <w:t>Techninė specifikacija“</w:t>
      </w:r>
      <w:r w:rsidRPr="003714C3">
        <w:rPr>
          <w:rFonts w:asciiTheme="majorHAnsi" w:hAnsiTheme="majorHAnsi"/>
          <w:sz w:val="22"/>
          <w:szCs w:val="22"/>
          <w:lang w:val="lt-LT"/>
        </w:rPr>
        <w:t xml:space="preserve">. Tiekėjas privalo nurodyti siūlomų prekių technines charakteristikas. </w:t>
      </w:r>
      <w:r w:rsidRPr="003714C3">
        <w:rPr>
          <w:rFonts w:asciiTheme="majorHAnsi" w:hAnsiTheme="majorHAnsi"/>
          <w:sz w:val="22"/>
          <w:szCs w:val="22"/>
        </w:rPr>
        <w:t xml:space="preserve">Grafoje </w:t>
      </w:r>
      <w:r w:rsidR="00CB5C6F">
        <w:rPr>
          <w:rFonts w:asciiTheme="majorHAnsi" w:hAnsiTheme="majorHAnsi"/>
          <w:sz w:val="22"/>
          <w:szCs w:val="22"/>
        </w:rPr>
        <w:t>„</w:t>
      </w:r>
      <w:r w:rsidR="003A55F7" w:rsidRPr="003714C3">
        <w:rPr>
          <w:rFonts w:asciiTheme="majorHAnsi" w:hAnsiTheme="majorHAnsi"/>
          <w:b/>
          <w:color w:val="000000" w:themeColor="text1"/>
          <w:sz w:val="22"/>
          <w:szCs w:val="22"/>
        </w:rPr>
        <w:t xml:space="preserve">Siūlomos </w:t>
      </w:r>
      <w:r w:rsidR="0095513D" w:rsidRPr="003714C3">
        <w:rPr>
          <w:rFonts w:asciiTheme="majorHAnsi" w:hAnsiTheme="majorHAnsi"/>
          <w:b/>
          <w:color w:val="000000" w:themeColor="text1"/>
          <w:sz w:val="22"/>
          <w:szCs w:val="22"/>
        </w:rPr>
        <w:t>parametrų reikšmės</w:t>
      </w:r>
      <w:r w:rsidRPr="003714C3">
        <w:rPr>
          <w:rFonts w:asciiTheme="majorHAnsi" w:hAnsiTheme="majorHAnsi"/>
          <w:sz w:val="22"/>
          <w:szCs w:val="22"/>
          <w:shd w:val="clear" w:color="auto" w:fill="D9D9D9" w:themeFill="background1" w:themeFillShade="D9"/>
        </w:rPr>
        <w:t>”</w:t>
      </w:r>
      <w:r w:rsidRPr="003714C3">
        <w:rPr>
          <w:rFonts w:asciiTheme="majorHAnsi" w:hAnsiTheme="majorHAnsi"/>
          <w:color w:val="000000"/>
          <w:sz w:val="22"/>
          <w:szCs w:val="22"/>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3714C3">
        <w:rPr>
          <w:rFonts w:asciiTheme="majorHAnsi" w:hAnsiTheme="majorHAnsi"/>
          <w:color w:val="000000"/>
          <w:sz w:val="22"/>
          <w:szCs w:val="22"/>
          <w:u w:val="single"/>
          <w:shd w:val="clear" w:color="auto" w:fill="D9D9D9" w:themeFill="background1" w:themeFillShade="D9"/>
        </w:rPr>
        <w:t xml:space="preserve">, </w:t>
      </w:r>
      <w:r w:rsidRPr="003714C3">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3714C3">
        <w:rPr>
          <w:rFonts w:asciiTheme="majorHAnsi" w:hAnsiTheme="majorHAnsi"/>
          <w:b/>
          <w:color w:val="000000"/>
          <w:sz w:val="22"/>
          <w:szCs w:val="22"/>
          <w:u w:val="single"/>
          <w:shd w:val="clear" w:color="auto" w:fill="D9D9D9" w:themeFill="background1" w:themeFillShade="D9"/>
        </w:rPr>
        <w:t>lygiavertė“</w:t>
      </w:r>
      <w:proofErr w:type="gramEnd"/>
      <w:r w:rsidRPr="003714C3">
        <w:rPr>
          <w:rFonts w:asciiTheme="majorHAnsi" w:hAnsiTheme="majorHAnsi"/>
          <w:b/>
          <w:color w:val="000000"/>
          <w:sz w:val="22"/>
          <w:szCs w:val="22"/>
          <w:u w:val="single"/>
          <w:shd w:val="clear" w:color="auto" w:fill="D9D9D9" w:themeFill="background1" w:themeFillShade="D9"/>
        </w:rPr>
        <w:t>, „atitinka“, “taip” ir pan.</w:t>
      </w:r>
      <w:r w:rsidRPr="003714C3">
        <w:rPr>
          <w:rFonts w:asciiTheme="majorHAnsi" w:hAnsiTheme="majorHAnsi"/>
          <w:sz w:val="22"/>
          <w:szCs w:val="22"/>
          <w:shd w:val="clear" w:color="auto" w:fill="D9D9D9" w:themeFill="background1" w:themeFillShade="D9"/>
        </w:rPr>
        <w:t xml:space="preserve"> </w:t>
      </w:r>
      <w:r w:rsidRPr="00A30983">
        <w:rPr>
          <w:rFonts w:asciiTheme="majorHAnsi" w:hAnsiTheme="majorHAnsi"/>
          <w:b/>
          <w:sz w:val="22"/>
          <w:szCs w:val="22"/>
          <w:shd w:val="clear" w:color="auto" w:fill="D9D9D9" w:themeFill="background1" w:themeFillShade="D9"/>
          <w:lang w:eastAsia="lt-LT"/>
        </w:rPr>
        <w:t xml:space="preserve">Užpildytas dokumentas privalo būti pateiktas ne skenuota forma, bet </w:t>
      </w:r>
      <w:r w:rsidRPr="00A30983">
        <w:rPr>
          <w:rFonts w:asciiTheme="majorHAnsi" w:hAnsiTheme="majorHAnsi"/>
          <w:b/>
          <w:bCs/>
          <w:sz w:val="22"/>
          <w:szCs w:val="22"/>
          <w:shd w:val="clear" w:color="auto" w:fill="D9D9D9" w:themeFill="background1" w:themeFillShade="D9"/>
          <w:lang w:eastAsia="lt-LT"/>
        </w:rPr>
        <w:t>prisegant atskiru dokumentu</w:t>
      </w:r>
      <w:r w:rsidRPr="00A30983">
        <w:rPr>
          <w:rFonts w:asciiTheme="majorHAnsi" w:hAnsiTheme="majorHAnsi"/>
          <w:b/>
          <w:bCs/>
          <w:sz w:val="22"/>
          <w:szCs w:val="22"/>
          <w:shd w:val="clear" w:color="auto" w:fill="D9D9D9" w:themeFill="background1" w:themeFillShade="D9"/>
        </w:rPr>
        <w:t xml:space="preserve"> Microsoft</w:t>
      </w:r>
      <w:r w:rsidRPr="00A30983">
        <w:rPr>
          <w:rFonts w:asciiTheme="majorHAnsi" w:hAnsiTheme="majorHAnsi"/>
          <w:b/>
          <w:bCs/>
          <w:sz w:val="22"/>
          <w:szCs w:val="22"/>
        </w:rPr>
        <w:t xml:space="preserve"> </w:t>
      </w:r>
      <w:r w:rsidR="004433DB" w:rsidRPr="00A30983">
        <w:rPr>
          <w:rFonts w:asciiTheme="majorHAnsi" w:hAnsiTheme="majorHAnsi"/>
          <w:b/>
          <w:sz w:val="22"/>
          <w:szCs w:val="22"/>
          <w:lang w:eastAsia="lt-LT"/>
        </w:rPr>
        <w:t>word</w:t>
      </w:r>
      <w:r w:rsidRPr="00A30983">
        <w:rPr>
          <w:rFonts w:asciiTheme="majorHAnsi" w:hAnsiTheme="majorHAnsi"/>
          <w:b/>
          <w:sz w:val="22"/>
          <w:szCs w:val="22"/>
          <w:lang w:eastAsia="lt-LT"/>
        </w:rPr>
        <w:t xml:space="preserve"> </w:t>
      </w:r>
      <w:r w:rsidR="004433DB" w:rsidRPr="00A30983">
        <w:rPr>
          <w:rFonts w:asciiTheme="majorHAnsi" w:hAnsiTheme="majorHAnsi"/>
          <w:b/>
          <w:sz w:val="22"/>
          <w:szCs w:val="22"/>
          <w:lang w:eastAsia="lt-LT"/>
        </w:rPr>
        <w:t>formatu</w:t>
      </w:r>
      <w:r w:rsidRPr="00A30983">
        <w:rPr>
          <w:rFonts w:asciiTheme="majorHAnsi" w:hAnsiTheme="majorHAnsi"/>
          <w:b/>
          <w:sz w:val="22"/>
          <w:szCs w:val="22"/>
          <w:lang w:eastAsia="lt-LT"/>
        </w:rPr>
        <w:t>.</w:t>
      </w:r>
    </w:p>
    <w:p w:rsidR="00A227A2" w:rsidRPr="00C67424" w:rsidRDefault="00A227A2" w:rsidP="00A227A2">
      <w:pPr>
        <w:shd w:val="clear" w:color="auto" w:fill="D9D9D9" w:themeFill="background1" w:themeFillShade="D9"/>
        <w:tabs>
          <w:tab w:val="left" w:pos="851"/>
          <w:tab w:val="left" w:pos="1276"/>
        </w:tabs>
        <w:ind w:firstLine="1276"/>
        <w:jc w:val="both"/>
        <w:rPr>
          <w:rFonts w:asciiTheme="majorHAnsi" w:hAnsiTheme="majorHAnsi"/>
          <w:b/>
          <w:sz w:val="22"/>
          <w:szCs w:val="22"/>
        </w:rPr>
      </w:pPr>
      <w:r w:rsidRPr="00C67424">
        <w:rPr>
          <w:rFonts w:asciiTheme="majorHAnsi" w:hAnsiTheme="majorHAnsi"/>
          <w:b/>
          <w:sz w:val="22"/>
          <w:szCs w:val="22"/>
          <w:lang w:val="lt-LT"/>
        </w:rPr>
        <w:t>5.11.</w:t>
      </w:r>
      <w:r w:rsidR="00F40DD9">
        <w:rPr>
          <w:rFonts w:asciiTheme="majorHAnsi" w:hAnsiTheme="majorHAnsi"/>
          <w:b/>
          <w:sz w:val="22"/>
          <w:szCs w:val="22"/>
          <w:lang w:val="lt-LT"/>
        </w:rPr>
        <w:t>10</w:t>
      </w:r>
      <w:r w:rsidRPr="00C67424">
        <w:rPr>
          <w:rFonts w:asciiTheme="majorHAnsi" w:hAnsiTheme="majorHAnsi"/>
          <w:b/>
          <w:sz w:val="22"/>
          <w:szCs w:val="22"/>
          <w:lang w:val="lt-LT"/>
        </w:rPr>
        <w:t xml:space="preserve">. </w:t>
      </w:r>
      <w:r w:rsidRPr="00C67424">
        <w:rPr>
          <w:rFonts w:asciiTheme="majorHAnsi" w:hAnsiTheme="majorHAnsi"/>
          <w:b/>
          <w:sz w:val="22"/>
          <w:szCs w:val="22"/>
          <w:lang w:eastAsia="lt-LT"/>
        </w:rPr>
        <w:t>Tiekėjas turi pateikti p</w:t>
      </w:r>
      <w:r w:rsidRPr="00C67424">
        <w:rPr>
          <w:rFonts w:asciiTheme="majorHAnsi" w:hAnsiTheme="majorHAnsi"/>
          <w:b/>
          <w:sz w:val="22"/>
          <w:szCs w:val="22"/>
        </w:rPr>
        <w:t xml:space="preserve">asiūlyme nurodytų parametrų teisingumą įrodančius </w:t>
      </w:r>
      <w:r w:rsidRPr="00AB3053">
        <w:rPr>
          <w:rFonts w:asciiTheme="majorHAnsi" w:hAnsiTheme="majorHAnsi"/>
          <w:b/>
          <w:sz w:val="22"/>
          <w:szCs w:val="22"/>
          <w:u w:val="single"/>
        </w:rPr>
        <w:t>prekės gamintojo</w:t>
      </w:r>
      <w:r>
        <w:rPr>
          <w:rFonts w:asciiTheme="majorHAnsi" w:hAnsiTheme="majorHAnsi"/>
          <w:b/>
          <w:sz w:val="22"/>
          <w:szCs w:val="22"/>
        </w:rPr>
        <w:t xml:space="preserve"> (toliau – gamintojo)</w:t>
      </w:r>
      <w:r w:rsidRPr="00C67424">
        <w:rPr>
          <w:rFonts w:asciiTheme="majorHAnsi" w:hAnsiTheme="majorHAnsi"/>
          <w:b/>
          <w:sz w:val="22"/>
          <w:szCs w:val="22"/>
        </w:rPr>
        <w:t xml:space="preserve"> </w:t>
      </w:r>
      <w:r w:rsidRPr="00AB3053">
        <w:rPr>
          <w:rFonts w:asciiTheme="majorHAnsi" w:hAnsiTheme="majorHAnsi"/>
          <w:b/>
          <w:sz w:val="22"/>
          <w:szCs w:val="22"/>
          <w:u w:val="single"/>
        </w:rPr>
        <w:t>dokumentus</w:t>
      </w:r>
      <w:r w:rsidRPr="00C67424">
        <w:rPr>
          <w:rFonts w:asciiTheme="majorHAnsi" w:hAnsiTheme="majorHAnsi"/>
          <w:b/>
          <w:sz w:val="22"/>
          <w:szCs w:val="22"/>
        </w:rPr>
        <w:t xml:space="preserve"> </w:t>
      </w:r>
      <w:r w:rsidR="00CB5C6F" w:rsidRPr="00BA5FC8">
        <w:rPr>
          <w:rFonts w:asciiTheme="majorHAnsi" w:hAnsiTheme="majorHAnsi"/>
          <w:b/>
          <w:sz w:val="22"/>
          <w:szCs w:val="22"/>
        </w:rPr>
        <w:t>(</w:t>
      </w:r>
      <w:r w:rsidR="00CB5C6F" w:rsidRPr="00BA5FC8">
        <w:rPr>
          <w:rFonts w:asciiTheme="majorHAnsi" w:eastAsia="Times New Roman" w:hAnsiTheme="majorHAnsi"/>
          <w:b/>
          <w:noProof/>
          <w:color w:val="000000"/>
          <w:sz w:val="22"/>
          <w:szCs w:val="22"/>
        </w:rPr>
        <w:t>katalogus, prospektus ar kitą informaciją su visų siūlomų prekių aprašymais</w:t>
      </w:r>
      <w:r w:rsidR="00CB5C6F" w:rsidRPr="00BA5FC8">
        <w:rPr>
          <w:rFonts w:asciiTheme="majorHAnsi" w:hAnsiTheme="majorHAnsi"/>
          <w:b/>
          <w:sz w:val="22"/>
          <w:szCs w:val="22"/>
        </w:rPr>
        <w:t>)</w:t>
      </w:r>
      <w:r w:rsidR="00CB5C6F">
        <w:rPr>
          <w:rFonts w:asciiTheme="majorHAnsi" w:hAnsiTheme="majorHAnsi"/>
          <w:b/>
          <w:sz w:val="22"/>
          <w:szCs w:val="22"/>
        </w:rPr>
        <w:t xml:space="preserve"> </w:t>
      </w:r>
      <w:r w:rsidRPr="00C67424">
        <w:rPr>
          <w:rFonts w:asciiTheme="majorHAnsi" w:hAnsiTheme="majorHAnsi"/>
          <w:b/>
          <w:sz w:val="22"/>
          <w:szCs w:val="22"/>
        </w:rPr>
        <w:t xml:space="preserve">originalo, o reikalaujamų parametrų – ir lietuvių kalbomis </w:t>
      </w:r>
      <w:r w:rsidRPr="00C67424">
        <w:rPr>
          <w:rFonts w:asciiTheme="majorHAnsi" w:hAnsiTheme="majorHAnsi"/>
          <w:b/>
          <w:color w:val="000000"/>
          <w:sz w:val="22"/>
          <w:szCs w:val="22"/>
        </w:rPr>
        <w:t xml:space="preserve">(tais atvejais, kai parametrų teisingumą įrodančių </w:t>
      </w:r>
      <w:r>
        <w:rPr>
          <w:rFonts w:asciiTheme="majorHAnsi" w:hAnsiTheme="majorHAnsi"/>
          <w:b/>
          <w:color w:val="000000"/>
          <w:sz w:val="22"/>
          <w:szCs w:val="22"/>
        </w:rPr>
        <w:t>gamintojo</w:t>
      </w:r>
      <w:r w:rsidRPr="00C67424">
        <w:rPr>
          <w:rFonts w:asciiTheme="majorHAnsi" w:hAnsiTheme="majorHAnsi"/>
          <w:b/>
          <w:color w:val="000000"/>
          <w:sz w:val="22"/>
          <w:szCs w:val="22"/>
        </w:rPr>
        <w:t xml:space="preserve"> dokumentų originalo kalba yra anglų kalba, pateikti vertimus į lietuvių kalbą kartu su pasiūlymu nėra privaloma, tačiau tokie vertimai turės būti pateikti viešojo pirkimo komisijai pareikalavus)</w:t>
      </w:r>
      <w:r w:rsidRPr="00C67424">
        <w:rPr>
          <w:rFonts w:asciiTheme="majorHAnsi" w:hAnsiTheme="majorHAnsi"/>
          <w:b/>
          <w:sz w:val="22"/>
          <w:szCs w:val="22"/>
        </w:rPr>
        <w:t xml:space="preserve">. </w:t>
      </w:r>
      <w:r w:rsidRPr="00C67424">
        <w:rPr>
          <w:rFonts w:asciiTheme="majorHAnsi" w:hAnsiTheme="majorHAnsi"/>
          <w:b/>
          <w:sz w:val="22"/>
          <w:szCs w:val="22"/>
          <w:u w:val="single"/>
        </w:rPr>
        <w:t xml:space="preserve">Originaliame </w:t>
      </w:r>
      <w:r>
        <w:rPr>
          <w:rFonts w:asciiTheme="majorHAnsi" w:hAnsiTheme="majorHAnsi"/>
          <w:b/>
          <w:sz w:val="22"/>
          <w:szCs w:val="22"/>
          <w:u w:val="single"/>
        </w:rPr>
        <w:t>gamintojo</w:t>
      </w:r>
      <w:r w:rsidRPr="00C67424">
        <w:rPr>
          <w:rFonts w:asciiTheme="majorHAnsi" w:hAnsiTheme="majorHAnsi"/>
          <w:b/>
          <w:sz w:val="22"/>
          <w:szCs w:val="22"/>
          <w:u w:val="single"/>
        </w:rPr>
        <w:t xml:space="preserve"> dokumente privalo būti atžyma, kurį techninės specifikacijos lentelės parametrą patvirtina nurodytas parametras, o</w:t>
      </w:r>
      <w:r w:rsidRPr="00C67424">
        <w:rPr>
          <w:rFonts w:asciiTheme="majorHAnsi" w:hAnsiTheme="majorHAnsi"/>
          <w:b/>
          <w:sz w:val="22"/>
          <w:szCs w:val="22"/>
          <w:u w:val="single"/>
          <w:lang w:val="lt-LT"/>
        </w:rPr>
        <w:t xml:space="preserve"> šių pirkimo do</w:t>
      </w:r>
      <w:r>
        <w:rPr>
          <w:rFonts w:asciiTheme="majorHAnsi" w:hAnsiTheme="majorHAnsi"/>
          <w:b/>
          <w:sz w:val="22"/>
          <w:szCs w:val="22"/>
          <w:u w:val="single"/>
          <w:lang w:val="lt-LT"/>
        </w:rPr>
        <w:t>kumentų 4</w:t>
      </w:r>
      <w:r w:rsidRPr="00C67424">
        <w:rPr>
          <w:rFonts w:asciiTheme="majorHAnsi" w:hAnsiTheme="majorHAnsi"/>
          <w:b/>
          <w:sz w:val="22"/>
          <w:szCs w:val="22"/>
          <w:u w:val="single"/>
          <w:lang w:val="lt-LT"/>
        </w:rPr>
        <w:t xml:space="preserve"> priedo „Techninė </w:t>
      </w:r>
      <w:proofErr w:type="gramStart"/>
      <w:r w:rsidRPr="00C67424">
        <w:rPr>
          <w:rFonts w:asciiTheme="majorHAnsi" w:hAnsiTheme="majorHAnsi"/>
          <w:b/>
          <w:sz w:val="22"/>
          <w:szCs w:val="22"/>
          <w:u w:val="single"/>
          <w:lang w:val="lt-LT"/>
        </w:rPr>
        <w:t>specifikacija“ grafoje</w:t>
      </w:r>
      <w:proofErr w:type="gramEnd"/>
      <w:r w:rsidRPr="00C67424">
        <w:rPr>
          <w:rFonts w:asciiTheme="majorHAnsi" w:hAnsiTheme="majorHAnsi"/>
          <w:b/>
          <w:sz w:val="22"/>
          <w:szCs w:val="22"/>
          <w:u w:val="single"/>
          <w:lang w:val="lt-LT"/>
        </w:rPr>
        <w:t xml:space="preserve"> „</w:t>
      </w:r>
      <w:r>
        <w:rPr>
          <w:rFonts w:asciiTheme="majorHAnsi" w:hAnsiTheme="majorHAnsi"/>
          <w:b/>
          <w:bCs/>
          <w:sz w:val="22"/>
          <w:szCs w:val="22"/>
          <w:u w:val="single"/>
        </w:rPr>
        <w:t>Siūlomos parametrų reikšmės</w:t>
      </w:r>
      <w:r w:rsidRPr="00C67424">
        <w:rPr>
          <w:rFonts w:asciiTheme="majorHAnsi" w:hAnsiTheme="majorHAnsi"/>
          <w:b/>
          <w:sz w:val="22"/>
          <w:szCs w:val="22"/>
          <w:u w:val="single"/>
          <w:lang w:val="lt-LT"/>
        </w:rPr>
        <w:t>“ turi būti nurodytas puslapis, kuriame yra atžyma</w:t>
      </w:r>
      <w:r>
        <w:rPr>
          <w:rFonts w:asciiTheme="majorHAnsi" w:hAnsiTheme="majorHAnsi"/>
          <w:b/>
          <w:sz w:val="22"/>
          <w:szCs w:val="22"/>
          <w:u w:val="single"/>
          <w:lang w:val="lt-LT"/>
        </w:rPr>
        <w:t xml:space="preserve"> gamintojo dokumentuose</w:t>
      </w:r>
      <w:r w:rsidRPr="00C67424">
        <w:rPr>
          <w:rFonts w:asciiTheme="majorHAnsi" w:hAnsiTheme="majorHAnsi"/>
          <w:b/>
          <w:sz w:val="22"/>
          <w:szCs w:val="22"/>
          <w:u w:val="single"/>
          <w:lang w:val="lt-LT"/>
        </w:rPr>
        <w:t>.</w:t>
      </w:r>
      <w:r w:rsidRPr="00C67424">
        <w:rPr>
          <w:rFonts w:asciiTheme="majorHAnsi" w:hAnsiTheme="majorHAnsi"/>
          <w:b/>
          <w:sz w:val="22"/>
          <w:szCs w:val="22"/>
          <w:lang w:val="lt-LT"/>
        </w:rPr>
        <w:t xml:space="preserve"> </w:t>
      </w:r>
      <w:r w:rsidRPr="00C67424">
        <w:rPr>
          <w:rFonts w:asciiTheme="majorHAnsi" w:hAnsiTheme="majorHAnsi"/>
          <w:b/>
          <w:iCs/>
          <w:sz w:val="22"/>
          <w:szCs w:val="22"/>
        </w:rPr>
        <w:t>Pateikiamos skaitmeninės dokumentų kopijos</w:t>
      </w:r>
      <w:r w:rsidRPr="00C67424">
        <w:rPr>
          <w:rFonts w:asciiTheme="majorHAnsi" w:hAnsiTheme="majorHAnsi"/>
          <w:b/>
          <w:sz w:val="22"/>
          <w:szCs w:val="22"/>
        </w:rPr>
        <w:t>.</w:t>
      </w:r>
    </w:p>
    <w:p w:rsidR="00970211" w:rsidRPr="00A30983" w:rsidRDefault="00D5367E" w:rsidP="00A30983">
      <w:pPr>
        <w:shd w:val="clear" w:color="auto" w:fill="D9D9D9" w:themeFill="background1" w:themeFillShade="D9"/>
        <w:tabs>
          <w:tab w:val="left" w:pos="851"/>
          <w:tab w:val="left" w:pos="1276"/>
        </w:tabs>
        <w:ind w:firstLine="1276"/>
        <w:jc w:val="both"/>
        <w:rPr>
          <w:rFonts w:asciiTheme="majorHAnsi" w:hAnsiTheme="majorHAnsi"/>
          <w:b/>
          <w:sz w:val="22"/>
          <w:szCs w:val="22"/>
          <w:highlight w:val="green"/>
          <w:shd w:val="clear" w:color="auto" w:fill="D9D9D9" w:themeFill="background1" w:themeFillShade="D9"/>
        </w:rPr>
      </w:pPr>
      <w:r w:rsidRPr="003714C3">
        <w:rPr>
          <w:rFonts w:asciiTheme="majorHAnsi" w:hAnsiTheme="majorHAnsi"/>
          <w:b/>
          <w:bCs/>
          <w:iCs/>
          <w:color w:val="000000"/>
          <w:sz w:val="22"/>
          <w:szCs w:val="22"/>
          <w:shd w:val="clear" w:color="auto" w:fill="D9D9D9" w:themeFill="background1" w:themeFillShade="D9"/>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3714C3">
        <w:rPr>
          <w:rFonts w:asciiTheme="majorHAnsi" w:hAnsiTheme="majorHAnsi"/>
          <w:b/>
          <w:bCs/>
          <w:i/>
          <w:iCs/>
          <w:color w:val="000000"/>
          <w:sz w:val="22"/>
          <w:szCs w:val="22"/>
          <w:shd w:val="clear" w:color="auto" w:fill="D9D9D9" w:themeFill="background1" w:themeFillShade="D9"/>
        </w:rPr>
        <w:t xml:space="preserve"> </w:t>
      </w:r>
      <w:r w:rsidRPr="003714C3">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3714C3">
        <w:rPr>
          <w:rFonts w:asciiTheme="majorHAnsi" w:hAnsiTheme="majorHAnsi"/>
          <w:b/>
          <w:iCs/>
          <w:sz w:val="22"/>
          <w:szCs w:val="22"/>
        </w:rPr>
        <w:t xml:space="preserve"> Pateikiamos skaitmeninės dokumentų kopijos</w:t>
      </w:r>
      <w:r w:rsidRPr="003714C3">
        <w:rPr>
          <w:rFonts w:asciiTheme="majorHAnsi" w:hAnsiTheme="majorHAnsi"/>
          <w:b/>
          <w:sz w:val="22"/>
          <w:szCs w:val="22"/>
        </w:rPr>
        <w:t>.</w:t>
      </w:r>
      <w:r w:rsidR="00A227A2" w:rsidRPr="00A227A2">
        <w:rPr>
          <w:rFonts w:asciiTheme="majorHAnsi" w:hAnsiTheme="majorHAnsi"/>
          <w:b/>
          <w:sz w:val="22"/>
          <w:szCs w:val="22"/>
          <w:highlight w:val="green"/>
          <w:shd w:val="clear" w:color="auto" w:fill="D9D9D9" w:themeFill="background1" w:themeFillShade="D9"/>
        </w:rPr>
        <w:t xml:space="preserve"> </w:t>
      </w:r>
    </w:p>
    <w:p w:rsidR="005A53AF" w:rsidRPr="00A227A2" w:rsidRDefault="005A53AF" w:rsidP="005A53AF">
      <w:pPr>
        <w:pStyle w:val="Body2"/>
        <w:shd w:val="clear" w:color="auto" w:fill="D9D9D9" w:themeFill="background1" w:themeFillShade="D9"/>
        <w:spacing w:after="0"/>
        <w:ind w:firstLine="1296"/>
        <w:rPr>
          <w:rFonts w:asciiTheme="majorHAnsi" w:hAnsiTheme="majorHAnsi" w:cs="Times New Roman"/>
          <w:color w:val="auto"/>
        </w:rPr>
      </w:pPr>
      <w:r w:rsidRPr="00A227A2">
        <w:rPr>
          <w:rFonts w:asciiTheme="majorHAnsi" w:hAnsiTheme="majorHAnsi"/>
          <w:iCs/>
          <w:lang w:val="lt-LT"/>
        </w:rPr>
        <w:t>5.11.1</w:t>
      </w:r>
      <w:r w:rsidR="00F40DD9">
        <w:rPr>
          <w:rFonts w:asciiTheme="majorHAnsi" w:hAnsiTheme="majorHAnsi"/>
          <w:iCs/>
          <w:lang w:val="lt-LT"/>
        </w:rPr>
        <w:t>1</w:t>
      </w:r>
      <w:r w:rsidRPr="00A227A2">
        <w:rPr>
          <w:rFonts w:asciiTheme="majorHAnsi" w:hAnsiTheme="majorHAnsi"/>
          <w:iCs/>
          <w:lang w:val="lt-LT"/>
        </w:rPr>
        <w:t xml:space="preserve">. </w:t>
      </w:r>
      <w:r w:rsidRPr="00A227A2">
        <w:rPr>
          <w:rFonts w:asciiTheme="majorHAnsi" w:hAnsiTheme="majorHAnsi"/>
          <w:lang w:eastAsia="lt-LT"/>
        </w:rPr>
        <w:t>Kartu su pasiūlymu turi būti pateikti techninėje specifikacijoje nurodyti dokumentai (skaitmeninės jų kopijos).</w:t>
      </w:r>
    </w:p>
    <w:p w:rsidR="00812ED0" w:rsidRPr="003714C3" w:rsidRDefault="000D089E" w:rsidP="00EF427B">
      <w:pPr>
        <w:pStyle w:val="Body2"/>
        <w:spacing w:after="0"/>
        <w:ind w:firstLine="1276"/>
        <w:rPr>
          <w:rFonts w:asciiTheme="majorHAnsi" w:hAnsiTheme="majorHAnsi" w:cs="Times New Roman"/>
          <w:color w:val="auto"/>
        </w:rPr>
      </w:pPr>
      <w:r w:rsidRPr="003714C3">
        <w:rPr>
          <w:rFonts w:asciiTheme="majorHAnsi" w:hAnsiTheme="majorHAnsi" w:cs="Times New Roman"/>
          <w:color w:val="auto"/>
        </w:rPr>
        <w:t>5.11.1</w:t>
      </w:r>
      <w:r w:rsidR="00F40DD9">
        <w:rPr>
          <w:rFonts w:asciiTheme="majorHAnsi" w:hAnsiTheme="majorHAnsi" w:cs="Times New Roman"/>
          <w:color w:val="auto"/>
        </w:rPr>
        <w:t>2</w:t>
      </w:r>
      <w:r w:rsidR="002C6AEB">
        <w:rPr>
          <w:rFonts w:asciiTheme="majorHAnsi" w:hAnsiTheme="majorHAnsi" w:cs="Times New Roman"/>
          <w:color w:val="auto"/>
        </w:rPr>
        <w:t>.</w:t>
      </w:r>
      <w:r w:rsidR="00812ED0" w:rsidRPr="003714C3">
        <w:rPr>
          <w:rFonts w:asciiTheme="majorHAnsi" w:hAnsiTheme="majorHAnsi" w:cs="Times New Roman"/>
          <w:color w:val="auto"/>
        </w:rPr>
        <w:t xml:space="preserve"> Galimybę pasinaudoti kitų ūkio subjektų ištekliais patvirtinantys dokumentai (jei taikoma).</w:t>
      </w:r>
    </w:p>
    <w:p w:rsidR="00B50198" w:rsidRPr="003714C3" w:rsidRDefault="00B50198" w:rsidP="008E1CCD">
      <w:pPr>
        <w:pStyle w:val="Body2"/>
        <w:spacing w:after="0"/>
        <w:ind w:firstLine="1296"/>
        <w:rPr>
          <w:rFonts w:asciiTheme="majorHAnsi" w:hAnsiTheme="majorHAnsi" w:cs="Times New Roman"/>
          <w:color w:val="auto"/>
        </w:rPr>
      </w:pPr>
      <w:r w:rsidRPr="003714C3">
        <w:rPr>
          <w:rFonts w:asciiTheme="majorHAnsi" w:hAnsiTheme="majorHAnsi" w:cs="Times New Roman"/>
          <w:color w:val="auto"/>
        </w:rPr>
        <w:t>5.12.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ūlymą sudaro CVP IS priemonė</w:t>
      </w:r>
      <w:r w:rsidRPr="003714C3">
        <w:rPr>
          <w:rFonts w:asciiTheme="majorHAnsi" w:hAnsiTheme="majorHAnsi" w:cs="Times New Roman"/>
          <w:color w:val="auto"/>
          <w:lang w:val="fr-FR"/>
        </w:rPr>
        <w:t xml:space="preserve">mis </w:t>
      </w:r>
      <w:r w:rsidRPr="003714C3">
        <w:rPr>
          <w:rFonts w:asciiTheme="majorHAnsi" w:hAnsiTheme="majorHAnsi" w:cs="Times New Roman"/>
          <w:color w:val="auto"/>
        </w:rPr>
        <w:t>pateiktos informacijos ir dokumentų visuma.</w:t>
      </w:r>
    </w:p>
    <w:p w:rsidR="00BC1120" w:rsidRPr="003714C3" w:rsidRDefault="00BC1120" w:rsidP="00BC1120">
      <w:pPr>
        <w:pStyle w:val="Body2"/>
        <w:spacing w:after="0"/>
        <w:rPr>
          <w:rFonts w:asciiTheme="majorHAnsi" w:hAnsiTheme="majorHAnsi" w:cs="Times New Roman"/>
          <w:b/>
          <w:color w:val="auto"/>
        </w:rPr>
      </w:pPr>
      <w:r w:rsidRPr="003714C3">
        <w:rPr>
          <w:rFonts w:asciiTheme="majorHAnsi" w:hAnsiTheme="majorHAnsi" w:cs="Times New Roman"/>
          <w:b/>
          <w:color w:val="C03A2A"/>
        </w:rPr>
        <w:tab/>
      </w:r>
      <w:r w:rsidRPr="003714C3">
        <w:rPr>
          <w:rFonts w:asciiTheme="majorHAnsi" w:hAnsiTheme="majorHAnsi" w:cs="Times New Roman"/>
          <w:b/>
        </w:rPr>
        <w:t xml:space="preserve">5.13. </w:t>
      </w:r>
      <w:r w:rsidRPr="003714C3">
        <w:rPr>
          <w:rFonts w:asciiTheme="majorHAnsi" w:hAnsiTheme="majorHAnsi" w:cs="Times New Roman"/>
          <w:b/>
          <w:color w:val="auto"/>
        </w:rPr>
        <w:t>Pasiūlymas turi būti pasiraš</w:t>
      </w:r>
      <w:r w:rsidRPr="003714C3">
        <w:rPr>
          <w:rFonts w:asciiTheme="majorHAnsi" w:hAnsiTheme="majorHAnsi" w:cs="Times New Roman"/>
          <w:b/>
          <w:color w:val="auto"/>
          <w:lang w:val="sv-SE"/>
        </w:rPr>
        <w:t>ytas</w:t>
      </w:r>
      <w:r w:rsidRPr="003714C3">
        <w:rPr>
          <w:rFonts w:asciiTheme="majorHAnsi" w:hAnsiTheme="majorHAnsi" w:cs="Times New Roman"/>
          <w:b/>
        </w:rPr>
        <w:t xml:space="preserve"> tiekėjo vadovo arba jo įgalioto asmens (pateikiamas įgaliojimas)</w:t>
      </w:r>
      <w:r w:rsidRPr="003714C3">
        <w:rPr>
          <w:rFonts w:asciiTheme="majorHAnsi" w:hAnsiTheme="majorHAnsi" w:cs="Times New Roman"/>
          <w:b/>
          <w:color w:val="auto"/>
          <w:lang w:val="sv-SE"/>
        </w:rPr>
        <w:t xml:space="preserve"> </w:t>
      </w:r>
      <w:r w:rsidRPr="003714C3">
        <w:rPr>
          <w:rFonts w:asciiTheme="majorHAnsi" w:hAnsiTheme="majorHAnsi" w:cs="Times New Roman"/>
          <w:b/>
          <w:color w:val="auto"/>
        </w:rPr>
        <w:t>kvalifikuotu elektroniniu parašu, atitinkanč</w:t>
      </w:r>
      <w:r w:rsidRPr="003714C3">
        <w:rPr>
          <w:rFonts w:asciiTheme="majorHAnsi" w:hAnsiTheme="majorHAnsi" w:cs="Times New Roman"/>
          <w:b/>
          <w:color w:val="auto"/>
          <w:lang w:val="es-ES_tradnl"/>
        </w:rPr>
        <w:t>iu Lietuvos Respublikos elektroninio para</w:t>
      </w:r>
      <w:r w:rsidRPr="003714C3">
        <w:rPr>
          <w:rFonts w:asciiTheme="majorHAnsi" w:hAnsiTheme="majorHAnsi" w:cs="Times New Roman"/>
          <w:b/>
          <w:color w:val="auto"/>
        </w:rPr>
        <w:t>šo įstatymo nustatytus reikalavimus arba fiziniu parašu.</w:t>
      </w:r>
    </w:p>
    <w:p w:rsidR="00186FB4" w:rsidRPr="003714C3" w:rsidRDefault="00186FB4" w:rsidP="00186FB4">
      <w:pPr>
        <w:suppressAutoHyphens/>
        <w:ind w:firstLine="709"/>
        <w:jc w:val="both"/>
        <w:rPr>
          <w:rFonts w:asciiTheme="majorHAnsi" w:eastAsia="Times New Roman" w:hAnsiTheme="majorHAnsi"/>
          <w:color w:val="000000"/>
          <w:sz w:val="22"/>
          <w:szCs w:val="22"/>
        </w:rPr>
      </w:pPr>
      <w:r w:rsidRPr="003714C3">
        <w:rPr>
          <w:rFonts w:asciiTheme="majorHAnsi" w:hAnsiTheme="majorHAnsi"/>
          <w:sz w:val="22"/>
          <w:szCs w:val="22"/>
        </w:rPr>
        <w:tab/>
        <w:t xml:space="preserve">5.14. </w:t>
      </w:r>
      <w:r w:rsidRPr="003714C3">
        <w:rPr>
          <w:rFonts w:asciiTheme="majorHAnsi" w:eastAsia="Times New Roman" w:hAnsiTheme="majorHAnsi"/>
          <w:color w:val="000000"/>
          <w:sz w:val="22"/>
          <w:szCs w:val="22"/>
        </w:rPr>
        <w:t>Tiekėjai pasiūlyme turi nurodyti, kokia pasiūlyme pateikta informacija yra konfidenciali. Konfidencialia informacija g</w:t>
      </w:r>
      <w:r w:rsidRPr="003714C3">
        <w:rPr>
          <w:rFonts w:asciiTheme="majorHAnsi" w:hAnsiTheme="majorHAnsi"/>
          <w:color w:val="000000"/>
          <w:sz w:val="22"/>
          <w:szCs w:val="22"/>
        </w:rPr>
        <w:t>ali būti, pavyzdžiui, komercinė (gamybinė) paslaptis ir konfidencialieji pasiūlymų aspektai</w:t>
      </w:r>
      <w:r w:rsidRPr="003714C3">
        <w:rPr>
          <w:rFonts w:asciiTheme="majorHAnsi" w:eastAsia="Times New Roman" w:hAnsiTheme="majorHAnsi"/>
          <w:color w:val="000000"/>
          <w:sz w:val="22"/>
          <w:szCs w:val="22"/>
        </w:rPr>
        <w:t>. Konfidencialia negalima laikyti informacijos nurodytos Viešųjų pirkimų įstatyme 20 str. 2 d.:</w:t>
      </w:r>
    </w:p>
    <w:p w:rsidR="00186FB4" w:rsidRPr="003714C3" w:rsidRDefault="00186FB4" w:rsidP="00F57322">
      <w:pPr>
        <w:suppressAutoHyphens/>
        <w:ind w:firstLine="1276"/>
        <w:jc w:val="both"/>
        <w:rPr>
          <w:rFonts w:asciiTheme="majorHAnsi" w:eastAsia="Times New Roman" w:hAnsiTheme="majorHAnsi"/>
          <w:color w:val="000000"/>
          <w:sz w:val="22"/>
          <w:szCs w:val="22"/>
        </w:rPr>
      </w:pPr>
      <w:r w:rsidRPr="003714C3">
        <w:rPr>
          <w:rFonts w:asciiTheme="majorHAnsi" w:eastAsia="Times New Roman" w:hAnsiTheme="majorHAnsi"/>
          <w:color w:val="000000"/>
          <w:sz w:val="22"/>
          <w:szCs w:val="22"/>
        </w:rPr>
        <w:t xml:space="preserve">1) </w:t>
      </w:r>
      <w:r w:rsidRPr="003714C3">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3714C3">
        <w:rPr>
          <w:rFonts w:asciiTheme="majorHAnsi" w:eastAsia="Times New Roman" w:hAnsiTheme="majorHAnsi"/>
          <w:color w:val="000000"/>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lastRenderedPageBreak/>
        <w:t>2) j</w:t>
      </w:r>
      <w:r w:rsidRPr="003714C3">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eastAsia="Times New Roman" w:hAnsiTheme="majorHAnsi"/>
          <w:sz w:val="22"/>
          <w:szCs w:val="22"/>
        </w:rPr>
      </w:pPr>
      <w:r w:rsidRPr="003714C3">
        <w:rPr>
          <w:rFonts w:asciiTheme="majorHAnsi" w:eastAsia="Times New Roman" w:hAnsiTheme="majorHAnsi"/>
          <w:sz w:val="22"/>
          <w:szCs w:val="22"/>
        </w:rPr>
        <w:t xml:space="preserve">3) </w:t>
      </w:r>
      <w:r w:rsidRPr="003714C3">
        <w:rPr>
          <w:rFonts w:asciiTheme="majorHAnsi" w:hAnsiTheme="majorHAnsi"/>
          <w:color w:val="000000"/>
          <w:sz w:val="22"/>
          <w:szCs w:val="22"/>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3714C3">
        <w:rPr>
          <w:rFonts w:asciiTheme="majorHAnsi" w:hAnsiTheme="majorHAnsi"/>
          <w:b/>
          <w:bCs/>
          <w:color w:val="000000"/>
          <w:sz w:val="22"/>
          <w:szCs w:val="22"/>
        </w:rPr>
        <w:t xml:space="preserve"> </w:t>
      </w:r>
      <w:r w:rsidRPr="003714C3">
        <w:rPr>
          <w:rFonts w:asciiTheme="majorHAnsi" w:hAnsiTheme="majorHAnsi"/>
          <w:color w:val="000000"/>
          <w:sz w:val="22"/>
          <w:szCs w:val="22"/>
        </w:rPr>
        <w:t>– tuo atveju, kai ši informacija reikalinga tiekėjui jo teisėtiems interesams ginti</w:t>
      </w:r>
      <w:r w:rsidRPr="003714C3">
        <w:rPr>
          <w:rFonts w:asciiTheme="majorHAnsi" w:eastAsia="Times New Roman" w:hAnsiTheme="majorHAnsi"/>
          <w:sz w:val="22"/>
          <w:szCs w:val="22"/>
        </w:rPr>
        <w:t>;</w:t>
      </w:r>
    </w:p>
    <w:p w:rsidR="00186FB4" w:rsidRPr="003714C3" w:rsidRDefault="00186FB4" w:rsidP="00F57322">
      <w:pPr>
        <w:ind w:firstLine="1276"/>
        <w:jc w:val="both"/>
        <w:rPr>
          <w:rFonts w:asciiTheme="majorHAnsi" w:hAnsiTheme="majorHAnsi"/>
          <w:color w:val="000000"/>
          <w:sz w:val="22"/>
          <w:szCs w:val="22"/>
        </w:rPr>
      </w:pPr>
      <w:r w:rsidRPr="003714C3">
        <w:rPr>
          <w:rFonts w:asciiTheme="majorHAnsi" w:eastAsia="Times New Roman" w:hAnsiTheme="majorHAnsi"/>
          <w:sz w:val="22"/>
          <w:szCs w:val="22"/>
        </w:rPr>
        <w:t xml:space="preserve">4) </w:t>
      </w:r>
      <w:r w:rsidRPr="003714C3">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FA7C70" w:rsidRPr="003714C3" w:rsidRDefault="00FA7C70" w:rsidP="00FA7C70">
      <w:pPr>
        <w:pStyle w:val="Body2"/>
        <w:ind w:firstLine="709"/>
        <w:rPr>
          <w:rFonts w:asciiTheme="majorHAnsi" w:hAnsiTheme="majorHAnsi" w:cs="Times New Roman"/>
          <w:lang w:val="lt-LT"/>
        </w:rPr>
      </w:pPr>
      <w:r w:rsidRPr="003714C3">
        <w:rPr>
          <w:rFonts w:asciiTheme="majorHAnsi" w:hAnsiTheme="majorHAnsi" w:cs="Times New Roman"/>
          <w:lang w:val="lt-LT"/>
        </w:rPr>
        <w:t xml:space="preserve">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Tiekėjas neturi teisės nurodyti, kad visa pasiūlyme pateikta informacija yra konfidenciali. Tiekėjas turi aiškiai nurodyti, kokie su pasiūlymu pateikti dokumentai laikytini konfidencialiais. </w:t>
      </w:r>
      <w:r w:rsidRPr="003714C3">
        <w:rPr>
          <w:rFonts w:asciiTheme="majorHAnsi" w:hAnsiTheme="majorHAnsi" w:cs="Times New Roman"/>
          <w:lang w:val="sv-SE"/>
        </w:rPr>
        <w:t>Perkan</w:t>
      </w:r>
      <w:r w:rsidRPr="003714C3">
        <w:rPr>
          <w:rFonts w:asciiTheme="majorHAnsi" w:hAnsiTheme="majorHAnsi" w:cs="Times New Roman"/>
        </w:rPr>
        <w:t xml:space="preserve">čioji organizacija, viešojo pirkimo komisija (toliau vadinama – Komisija), jos nariai ar ekspertai ir kiti asmenys negali atskleisti tiekėjo pateiktos informacijos, kurią </w:t>
      </w:r>
      <w:r w:rsidRPr="003714C3">
        <w:rPr>
          <w:rFonts w:asciiTheme="majorHAnsi" w:hAnsiTheme="majorHAnsi" w:cs="Times New Roman"/>
          <w:lang w:val="nl-NL"/>
        </w:rPr>
        <w:t>tiek</w:t>
      </w:r>
      <w:r w:rsidRPr="003714C3">
        <w:rPr>
          <w:rFonts w:asciiTheme="majorHAnsi" w:hAnsiTheme="majorHAnsi" w:cs="Times New Roman"/>
        </w:rPr>
        <w:t>ė</w:t>
      </w:r>
      <w:r w:rsidRPr="003714C3">
        <w:rPr>
          <w:rFonts w:asciiTheme="majorHAnsi" w:hAnsiTheme="majorHAnsi" w:cs="Times New Roman"/>
          <w:lang w:val="de-DE"/>
        </w:rPr>
        <w:t>jas nurod</w:t>
      </w:r>
      <w:r w:rsidRPr="003714C3">
        <w:rPr>
          <w:rFonts w:asciiTheme="majorHAnsi" w:hAnsiTheme="majorHAnsi" w:cs="Times New Roman"/>
        </w:rPr>
        <w:t xml:space="preserve">ė </w:t>
      </w:r>
      <w:r w:rsidRPr="003714C3">
        <w:rPr>
          <w:rFonts w:asciiTheme="majorHAnsi" w:hAnsiTheme="majorHAnsi" w:cs="Times New Roman"/>
          <w:lang w:val="es-ES_tradnl"/>
        </w:rPr>
        <w:t>kaip konfidenciali</w:t>
      </w:r>
      <w:r w:rsidRPr="003714C3">
        <w:rPr>
          <w:rFonts w:asciiTheme="majorHAnsi" w:hAnsiTheme="majorHAnsi" w:cs="Times New Roman"/>
        </w:rPr>
        <w:t>ą. Jei tiekėjas nenurodo konfidencialios informacijos, laikoma, kad tokios tiekė</w:t>
      </w:r>
      <w:r w:rsidRPr="003714C3">
        <w:rPr>
          <w:rFonts w:asciiTheme="majorHAnsi" w:hAnsiTheme="majorHAnsi" w:cs="Times New Roman"/>
          <w:lang w:val="es-ES_tradnl"/>
        </w:rPr>
        <w:t>jo pasi</w:t>
      </w:r>
      <w:r w:rsidRPr="003714C3">
        <w:rPr>
          <w:rFonts w:asciiTheme="majorHAnsi" w:hAnsiTheme="majorHAnsi" w:cs="Times New Roman"/>
        </w:rPr>
        <w:t>ūlyme nė</w:t>
      </w:r>
      <w:r w:rsidRPr="003714C3">
        <w:rPr>
          <w:rFonts w:asciiTheme="majorHAnsi" w:hAnsiTheme="majorHAnsi" w:cs="Times New Roman"/>
          <w:lang w:val="pt-PT"/>
        </w:rPr>
        <w:t>ra.</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5.15. Tiekėjas iki galutinio pasiūlymų pateikimo termino turi teisę pakeisti arba atšaukti savo pasiūlymą CVP IS priemonė</w:t>
      </w:r>
      <w:r w:rsidRPr="003714C3">
        <w:rPr>
          <w:rFonts w:asciiTheme="majorHAnsi" w:hAnsiTheme="majorHAnsi" w:cs="Times New Roman"/>
          <w:lang w:val="pt-PT"/>
        </w:rPr>
        <w:t>mis. Toks pakeitimas arba prane</w:t>
      </w:r>
      <w:r w:rsidRPr="003714C3">
        <w:rPr>
          <w:rFonts w:asciiTheme="majorHAnsi" w:hAnsiTheme="majorHAnsi" w:cs="Times New Roman"/>
        </w:rPr>
        <w:t>šimas, kad pasiū</w:t>
      </w:r>
      <w:r w:rsidRPr="003714C3">
        <w:rPr>
          <w:rFonts w:asciiTheme="majorHAnsi" w:hAnsiTheme="majorHAnsi" w:cs="Times New Roman"/>
          <w:lang w:val="pt-PT"/>
        </w:rPr>
        <w:t>lymas at</w:t>
      </w:r>
      <w:r w:rsidRPr="003714C3">
        <w:rPr>
          <w:rFonts w:asciiTheme="majorHAnsi" w:hAnsiTheme="majorHAnsi" w:cs="Times New Roman"/>
        </w:rPr>
        <w:t xml:space="preserve">šaukiamas, pripažįstamas galiojančiu, jeigu perkančioji organizacija jį gauna pateiktą CVP IS priemonėmis iki pasiūlymų </w:t>
      </w:r>
      <w:r w:rsidRPr="003714C3">
        <w:rPr>
          <w:rFonts w:asciiTheme="majorHAnsi" w:hAnsiTheme="majorHAnsi" w:cs="Times New Roman"/>
          <w:lang w:val="pt-PT"/>
        </w:rPr>
        <w:t>pateikimo termino pabaigos.</w:t>
      </w:r>
    </w:p>
    <w:p w:rsidR="001D1B92" w:rsidRDefault="00B50198" w:rsidP="00A227A2">
      <w:pPr>
        <w:pStyle w:val="Body2"/>
        <w:rPr>
          <w:rFonts w:asciiTheme="majorHAnsi" w:hAnsiTheme="majorHAnsi" w:cs="Times New Roman"/>
        </w:rPr>
      </w:pPr>
      <w:r w:rsidRPr="003714C3">
        <w:rPr>
          <w:rFonts w:asciiTheme="majorHAnsi" w:hAnsiTheme="majorHAnsi" w:cs="Times New Roman"/>
        </w:rPr>
        <w:t xml:space="preserve"> </w:t>
      </w:r>
      <w:r w:rsidRPr="003714C3">
        <w:rPr>
          <w:rFonts w:asciiTheme="majorHAnsi" w:hAnsiTheme="majorHAnsi" w:cs="Times New Roman"/>
        </w:rPr>
        <w:tab/>
        <w:t xml:space="preserve">5.16. </w:t>
      </w:r>
      <w:r w:rsidRPr="003714C3">
        <w:rPr>
          <w:rFonts w:asciiTheme="majorHAnsi" w:hAnsiTheme="majorHAnsi" w:cs="Times New Roman"/>
          <w:lang w:val="it-IT"/>
        </w:rPr>
        <w:t>Kol nesibaig</w:t>
      </w:r>
      <w:r w:rsidRPr="003714C3">
        <w:rPr>
          <w:rFonts w:asciiTheme="majorHAnsi" w:hAnsiTheme="majorHAnsi" w:cs="Times New Roman"/>
        </w:rPr>
        <w:t xml:space="preserve">ė </w:t>
      </w:r>
      <w:r w:rsidRPr="003714C3">
        <w:rPr>
          <w:rFonts w:asciiTheme="majorHAnsi" w:hAnsiTheme="majorHAnsi" w:cs="Times New Roman"/>
          <w:lang w:val="es-ES_tradnl"/>
        </w:rPr>
        <w:t>pasi</w:t>
      </w:r>
      <w:r w:rsidRPr="003714C3">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A227A2" w:rsidRDefault="00A227A2" w:rsidP="00A227A2">
      <w:pPr>
        <w:pStyle w:val="Body2"/>
        <w:rPr>
          <w:rFonts w:asciiTheme="majorHAnsi" w:hAnsiTheme="majorHAnsi" w:cs="Times New Roman"/>
        </w:rPr>
      </w:pPr>
    </w:p>
    <w:p w:rsidR="00B50198" w:rsidRPr="003714C3" w:rsidRDefault="00B50198" w:rsidP="00BC6BE1">
      <w:pPr>
        <w:pStyle w:val="Body2"/>
        <w:jc w:val="center"/>
        <w:rPr>
          <w:rFonts w:asciiTheme="majorHAnsi" w:hAnsiTheme="majorHAnsi" w:cs="Times New Roman"/>
          <w:b/>
          <w:color w:val="auto"/>
        </w:rPr>
      </w:pPr>
      <w:r w:rsidRPr="003714C3">
        <w:rPr>
          <w:rFonts w:asciiTheme="majorHAnsi" w:hAnsiTheme="majorHAnsi" w:cs="Times New Roman"/>
          <w:b/>
          <w:color w:val="auto"/>
        </w:rPr>
        <w:t>6. PASIŪLYMŲ ŠIFRAVIMAS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6.1. Tiekėjo teikiamas pasiūlymas gali būti užšifruojamas. Tiekė</w:t>
      </w:r>
      <w:r w:rsidRPr="003714C3">
        <w:rPr>
          <w:rFonts w:asciiTheme="majorHAnsi" w:hAnsiTheme="majorHAnsi" w:cs="Times New Roman"/>
          <w:lang w:val="pt-PT"/>
        </w:rPr>
        <w:t>jas, nusprend</w:t>
      </w:r>
      <w:r w:rsidRPr="003714C3">
        <w:rPr>
          <w:rFonts w:asciiTheme="majorHAnsi" w:hAnsiTheme="majorHAnsi" w:cs="Times New Roman"/>
        </w:rPr>
        <w:t>ęs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it-IT"/>
        </w:rPr>
        <w:t>, turi:</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6.1.1. </w:t>
      </w:r>
      <w:r w:rsidRPr="003714C3">
        <w:rPr>
          <w:rFonts w:asciiTheme="majorHAnsi" w:hAnsiTheme="majorHAnsi" w:cs="Times New Roman"/>
          <w:b/>
          <w:u w:val="single"/>
        </w:rPr>
        <w:t xml:space="preserve">iki pasiūlymų </w:t>
      </w:r>
      <w:r w:rsidRPr="003714C3">
        <w:rPr>
          <w:rFonts w:asciiTheme="majorHAnsi" w:hAnsiTheme="majorHAnsi" w:cs="Times New Roman"/>
          <w:b/>
          <w:u w:val="single"/>
          <w:lang w:val="pt-PT"/>
        </w:rPr>
        <w:t>pateikimo termino pabaigos</w:t>
      </w:r>
      <w:r w:rsidRPr="003714C3">
        <w:rPr>
          <w:rFonts w:asciiTheme="majorHAnsi" w:hAnsiTheme="majorHAnsi" w:cs="Times New Roman"/>
          <w:lang w:val="pt-PT"/>
        </w:rPr>
        <w:t xml:space="preserve"> naudodamasis CVP</w:t>
      </w:r>
      <w:r w:rsidRPr="003714C3">
        <w:rPr>
          <w:rFonts w:asciiTheme="majorHAnsi" w:hAnsiTheme="majorHAnsi" w:cs="Times New Roman"/>
        </w:rPr>
        <w:t> IS priemonėmis pateikti užš</w:t>
      </w:r>
      <w:r w:rsidRPr="003714C3">
        <w:rPr>
          <w:rFonts w:asciiTheme="majorHAnsi" w:hAnsiTheme="majorHAnsi" w:cs="Times New Roman"/>
          <w:lang w:val="it-IT"/>
        </w:rPr>
        <w:t>ifruot</w:t>
      </w:r>
      <w:r w:rsidRPr="003714C3">
        <w:rPr>
          <w:rFonts w:asciiTheme="majorHAnsi" w:hAnsiTheme="majorHAnsi" w:cs="Times New Roman"/>
        </w:rPr>
        <w:t xml:space="preserve">ą </w:t>
      </w:r>
      <w:r w:rsidRPr="003714C3">
        <w:rPr>
          <w:rFonts w:asciiTheme="majorHAnsi" w:hAnsiTheme="majorHAnsi" w:cs="Times New Roman"/>
          <w:lang w:val="es-ES_tradnl"/>
        </w:rPr>
        <w:t>pasi</w:t>
      </w:r>
      <w:r w:rsidRPr="003714C3">
        <w:rPr>
          <w:rFonts w:asciiTheme="majorHAnsi" w:hAnsiTheme="majorHAnsi" w:cs="Times New Roman"/>
        </w:rPr>
        <w:t>ūlymą.</w:t>
      </w:r>
    </w:p>
    <w:p w:rsidR="00B50198" w:rsidRPr="003714C3" w:rsidRDefault="00B50198" w:rsidP="00B50198">
      <w:pPr>
        <w:pStyle w:val="Body2"/>
        <w:ind w:firstLine="1276"/>
        <w:rPr>
          <w:rFonts w:asciiTheme="majorHAnsi" w:hAnsiTheme="majorHAnsi" w:cs="Times New Roman"/>
        </w:rPr>
      </w:pPr>
      <w:r w:rsidRPr="003714C3">
        <w:rPr>
          <w:rFonts w:asciiTheme="majorHAnsi" w:hAnsiTheme="majorHAnsi" w:cs="Times New Roman"/>
        </w:rPr>
        <w:t xml:space="preserve">6.1.2. </w:t>
      </w:r>
      <w:r w:rsidRPr="003714C3">
        <w:rPr>
          <w:rFonts w:asciiTheme="majorHAnsi" w:hAnsiTheme="majorHAnsi" w:cs="Times New Roman"/>
          <w:b/>
          <w:u w:val="single"/>
        </w:rPr>
        <w:t>iki p</w:t>
      </w:r>
      <w:r w:rsidRPr="003714C3">
        <w:rPr>
          <w:rFonts w:asciiTheme="majorHAnsi" w:hAnsiTheme="majorHAnsi" w:cs="Times New Roman"/>
          <w:b/>
          <w:u w:val="single"/>
          <w:lang w:val="it-IT"/>
        </w:rPr>
        <w:t>irminio susipa</w:t>
      </w:r>
      <w:r w:rsidRPr="003714C3">
        <w:rPr>
          <w:rFonts w:asciiTheme="majorHAnsi" w:hAnsiTheme="majorHAnsi" w:cs="Times New Roman"/>
          <w:b/>
          <w:u w:val="single"/>
        </w:rPr>
        <w:t>žinimo su CVP IS priemonė</w:t>
      </w:r>
      <w:r w:rsidRPr="003714C3">
        <w:rPr>
          <w:rFonts w:asciiTheme="majorHAnsi" w:hAnsiTheme="majorHAnsi" w:cs="Times New Roman"/>
          <w:b/>
          <w:u w:val="single"/>
          <w:lang w:val="pt-PT"/>
        </w:rPr>
        <w:t>mis pateiktais pasi</w:t>
      </w:r>
      <w:r w:rsidRPr="003714C3">
        <w:rPr>
          <w:rFonts w:asciiTheme="majorHAnsi" w:hAnsiTheme="majorHAnsi" w:cs="Times New Roman"/>
          <w:b/>
          <w:u w:val="single"/>
        </w:rPr>
        <w:t xml:space="preserve">ūlymais </w:t>
      </w:r>
      <w:r w:rsidRPr="003714C3">
        <w:rPr>
          <w:rFonts w:asciiTheme="majorHAnsi" w:hAnsiTheme="majorHAnsi" w:cs="Times New Roman"/>
          <w:b/>
          <w:u w:val="single"/>
          <w:lang w:val="it-IT"/>
        </w:rPr>
        <w:t>proced</w:t>
      </w:r>
      <w:r w:rsidRPr="003714C3">
        <w:rPr>
          <w:rFonts w:asciiTheme="majorHAnsi" w:hAnsiTheme="majorHAnsi" w:cs="Times New Roman"/>
          <w:b/>
          <w:u w:val="single"/>
        </w:rPr>
        <w:t>ū</w:t>
      </w:r>
      <w:r w:rsidR="007B431C" w:rsidRPr="003714C3">
        <w:rPr>
          <w:rFonts w:asciiTheme="majorHAnsi" w:hAnsiTheme="majorHAnsi" w:cs="Times New Roman"/>
          <w:b/>
          <w:u w:val="single"/>
          <w:lang w:val="pt-PT"/>
        </w:rPr>
        <w:t xml:space="preserve">ros </w:t>
      </w:r>
      <w:r w:rsidRPr="003714C3">
        <w:rPr>
          <w:rFonts w:asciiTheme="majorHAnsi" w:hAnsiTheme="majorHAnsi" w:cs="Times New Roman"/>
          <w:b/>
          <w:u w:val="single"/>
          <w:lang w:val="it-IT"/>
        </w:rPr>
        <w:t>prad</w:t>
      </w:r>
      <w:r w:rsidRPr="003714C3">
        <w:rPr>
          <w:rFonts w:asciiTheme="majorHAnsi" w:hAnsiTheme="majorHAnsi" w:cs="Times New Roman"/>
          <w:b/>
          <w:u w:val="single"/>
        </w:rPr>
        <w:t>ž</w:t>
      </w:r>
      <w:r w:rsidRPr="003714C3">
        <w:rPr>
          <w:rFonts w:asciiTheme="majorHAnsi" w:hAnsiTheme="majorHAnsi" w:cs="Times New Roman"/>
          <w:b/>
          <w:u w:val="single"/>
          <w:lang w:val="es-ES_tradnl"/>
        </w:rPr>
        <w:t>ios</w:t>
      </w:r>
      <w:r w:rsidRPr="003714C3">
        <w:rPr>
          <w:rFonts w:asciiTheme="majorHAnsi" w:hAnsiTheme="majorHAnsi" w:cs="Times New Roman"/>
        </w:rPr>
        <w:t xml:space="preserve"> CVP IS susirašinėjimo priemonėmis pateikti slaptažodį, su kuriuo perkančioji organizacija galės iššifruoti pateiktą </w:t>
      </w:r>
      <w:r w:rsidRPr="003714C3">
        <w:rPr>
          <w:rFonts w:asciiTheme="majorHAnsi" w:hAnsiTheme="majorHAnsi" w:cs="Times New Roman"/>
          <w:lang w:val="es-ES_tradnl"/>
        </w:rPr>
        <w:t>pasi</w:t>
      </w:r>
      <w:r w:rsidRPr="003714C3">
        <w:rPr>
          <w:rFonts w:asciiTheme="majorHAnsi" w:hAnsiTheme="majorHAnsi" w:cs="Times New Roman"/>
        </w:rPr>
        <w:t>ūlymą. Iškilus CVP IS techninėms problemoms, kai tiekėjas neturi galimybės pateikti slaptažodž</w:t>
      </w:r>
      <w:r w:rsidRPr="003714C3">
        <w:rPr>
          <w:rFonts w:asciiTheme="majorHAnsi" w:hAnsiTheme="majorHAnsi" w:cs="Times New Roman"/>
          <w:lang w:val="it-IT"/>
        </w:rPr>
        <w:t>io per CVP IS susira</w:t>
      </w:r>
      <w:r w:rsidRPr="003714C3">
        <w:rPr>
          <w:rFonts w:asciiTheme="majorHAnsi" w:hAnsiTheme="majorHAnsi" w:cs="Times New Roman"/>
        </w:rPr>
        <w:t>šinėjimo priemonę</w:t>
      </w:r>
      <w:r w:rsidRPr="003714C3">
        <w:rPr>
          <w:rFonts w:asciiTheme="majorHAnsi" w:hAnsiTheme="majorHAnsi" w:cs="Times New Roman"/>
          <w:lang w:val="nl-NL"/>
        </w:rPr>
        <w:t>, tiek</w:t>
      </w:r>
      <w:r w:rsidRPr="003714C3">
        <w:rPr>
          <w:rFonts w:asciiTheme="majorHAnsi" w:hAnsiTheme="majorHAnsi" w:cs="Times New Roman"/>
        </w:rPr>
        <w:t>ėjas turi teisę slaptažodį pateikti kitomis priemonė</w:t>
      </w:r>
      <w:r w:rsidRPr="003714C3">
        <w:rPr>
          <w:rFonts w:asciiTheme="majorHAnsi" w:hAnsiTheme="majorHAnsi" w:cs="Times New Roman"/>
          <w:lang w:val="it-IT"/>
        </w:rPr>
        <w:t>mis pasirinktinai: perkan</w:t>
      </w:r>
      <w:r w:rsidRPr="003714C3">
        <w:rPr>
          <w:rFonts w:asciiTheme="majorHAnsi" w:hAnsiTheme="majorHAnsi" w:cs="Times New Roman"/>
        </w:rPr>
        <w:t xml:space="preserve">čiosios organizacijos oficialiu elektroniniu paštu </w:t>
      </w:r>
      <w:r w:rsidRPr="003714C3">
        <w:rPr>
          <w:rFonts w:asciiTheme="majorHAnsi" w:hAnsiTheme="majorHAnsi" w:cs="Times New Roman"/>
          <w:u w:val="single"/>
          <w:lang w:val="lt-LT"/>
        </w:rPr>
        <w:t>(</w:t>
      </w:r>
      <w:hyperlink r:id="rId23" w:history="1">
        <w:r w:rsidRPr="003714C3">
          <w:rPr>
            <w:rStyle w:val="Hipersaitas"/>
            <w:rFonts w:asciiTheme="majorHAnsi" w:hAnsiTheme="majorHAnsi"/>
            <w:lang w:val="lt-LT"/>
          </w:rPr>
          <w:t>daiva.zvirblyte@kaunoklinikos.lt</w:t>
        </w:r>
      </w:hyperlink>
      <w:r w:rsidRPr="003714C3">
        <w:rPr>
          <w:rFonts w:asciiTheme="majorHAnsi" w:hAnsiTheme="majorHAnsi" w:cs="Times New Roman"/>
          <w:u w:val="single"/>
          <w:lang w:val="lt-LT"/>
        </w:rPr>
        <w:t>)</w:t>
      </w:r>
      <w:r w:rsidRPr="003714C3">
        <w:rPr>
          <w:rFonts w:asciiTheme="majorHAnsi" w:hAnsiTheme="majorHAnsi" w:cs="Times New Roman"/>
          <w:lang w:val="lt-LT"/>
        </w:rPr>
        <w:t xml:space="preserve"> </w:t>
      </w:r>
      <w:r w:rsidRPr="003714C3">
        <w:rPr>
          <w:rFonts w:asciiTheme="majorHAnsi" w:hAnsiTheme="majorHAnsi" w:cs="Times New Roman"/>
        </w:rPr>
        <w:t>arba raštu. Tokiu atveju tiekė</w:t>
      </w:r>
      <w:r w:rsidRPr="003714C3">
        <w:rPr>
          <w:rFonts w:asciiTheme="majorHAnsi" w:hAnsiTheme="majorHAnsi" w:cs="Times New Roman"/>
          <w:lang w:val="es-ES_tradnl"/>
        </w:rPr>
        <w:t>jas tur</w:t>
      </w:r>
      <w:r w:rsidRPr="003714C3">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C178CF" w:rsidRPr="003714C3" w:rsidRDefault="00B50198" w:rsidP="00C178CF">
      <w:pPr>
        <w:pStyle w:val="Body2"/>
        <w:rPr>
          <w:rFonts w:asciiTheme="majorHAnsi" w:hAnsiTheme="majorHAnsi" w:cs="Times New Roman"/>
          <w:color w:val="auto"/>
        </w:rPr>
      </w:pPr>
      <w:r w:rsidRPr="003714C3">
        <w:rPr>
          <w:rFonts w:asciiTheme="majorHAnsi" w:hAnsiTheme="majorHAnsi" w:cs="Times New Roman"/>
        </w:rPr>
        <w:tab/>
        <w:t xml:space="preserve">6.2. Tiekėjui užšifravus visą </w:t>
      </w:r>
      <w:r w:rsidRPr="003714C3">
        <w:rPr>
          <w:rFonts w:asciiTheme="majorHAnsi" w:hAnsiTheme="majorHAnsi" w:cs="Times New Roman"/>
          <w:lang w:val="es-ES_tradnl"/>
        </w:rPr>
        <w:t>pasi</w:t>
      </w:r>
      <w:r w:rsidRPr="003714C3">
        <w:rPr>
          <w:rFonts w:asciiTheme="majorHAnsi" w:hAnsiTheme="majorHAnsi" w:cs="Times New Roman"/>
        </w:rPr>
        <w:t>ūlymą ir iki pirminio susipažinimo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w:t>
      </w:r>
      <w:r w:rsidRPr="003714C3">
        <w:rPr>
          <w:rFonts w:asciiTheme="majorHAnsi" w:hAnsiTheme="majorHAnsi" w:cs="Times New Roman"/>
          <w:lang w:val="pt-PT"/>
        </w:rPr>
        <w:t xml:space="preserve">ros </w:t>
      </w:r>
      <w:r w:rsidRPr="003714C3">
        <w:rPr>
          <w:rFonts w:asciiTheme="majorHAnsi" w:hAnsiTheme="majorHAnsi" w:cs="Times New Roman"/>
          <w:lang w:val="it-IT"/>
        </w:rPr>
        <w:t>prad</w:t>
      </w:r>
      <w:r w:rsidRPr="003714C3">
        <w:rPr>
          <w:rFonts w:asciiTheme="majorHAnsi" w:hAnsiTheme="majorHAnsi" w:cs="Times New Roman"/>
        </w:rPr>
        <w:t>žios nepateikus (dėl jo paties kaltė</w:t>
      </w:r>
      <w:r w:rsidRPr="003714C3">
        <w:rPr>
          <w:rFonts w:asciiTheme="majorHAnsi" w:hAnsiTheme="majorHAnsi" w:cs="Times New Roman"/>
          <w:lang w:val="nl-NL"/>
        </w:rPr>
        <w:t>s) slapta</w:t>
      </w:r>
      <w:r w:rsidRPr="003714C3">
        <w:rPr>
          <w:rFonts w:asciiTheme="majorHAnsi" w:hAnsiTheme="majorHAnsi" w:cs="Times New Roman"/>
        </w:rPr>
        <w:t>žodžio arba pateikus neteisingą slaptažodį, kuriuo naudodamasi perkančioji organizacija negalė</w:t>
      </w:r>
      <w:r w:rsidRPr="003714C3">
        <w:rPr>
          <w:rFonts w:asciiTheme="majorHAnsi" w:hAnsiTheme="majorHAnsi" w:cs="Times New Roman"/>
          <w:lang w:val="da-DK"/>
        </w:rPr>
        <w:t>jo i</w:t>
      </w:r>
      <w:r w:rsidRPr="003714C3">
        <w:rPr>
          <w:rFonts w:asciiTheme="majorHAnsi" w:hAnsiTheme="majorHAnsi" w:cs="Times New Roman"/>
        </w:rPr>
        <w:t>šš</w:t>
      </w:r>
      <w:r w:rsidRPr="003714C3">
        <w:rPr>
          <w:rFonts w:asciiTheme="majorHAnsi" w:hAnsiTheme="majorHAnsi" w:cs="Times New Roman"/>
          <w:lang w:val="it-IT"/>
        </w:rPr>
        <w:t>ifruoti pasi</w:t>
      </w:r>
      <w:r w:rsidRPr="003714C3">
        <w:rPr>
          <w:rFonts w:asciiTheme="majorHAnsi" w:hAnsiTheme="majorHAnsi" w:cs="Times New Roman"/>
        </w:rPr>
        <w:t>ū</w:t>
      </w:r>
      <w:r w:rsidRPr="003714C3">
        <w:rPr>
          <w:rFonts w:asciiTheme="majorHAnsi" w:hAnsiTheme="majorHAnsi" w:cs="Times New Roman"/>
          <w:lang w:val="es-ES_tradnl"/>
        </w:rPr>
        <w:t>lymo, pasi</w:t>
      </w:r>
      <w:r w:rsidRPr="003714C3">
        <w:rPr>
          <w:rFonts w:asciiTheme="majorHAnsi" w:hAnsiTheme="majorHAnsi" w:cs="Times New Roman"/>
        </w:rPr>
        <w:t>ūlymas laikomas nepateiktu ir nėra vertinamas. Jeigu nurodytu atveju tiekė</w:t>
      </w:r>
      <w:r w:rsidRPr="003714C3">
        <w:rPr>
          <w:rFonts w:asciiTheme="majorHAnsi" w:hAnsiTheme="majorHAnsi" w:cs="Times New Roman"/>
          <w:lang w:val="es-ES_tradnl"/>
        </w:rPr>
        <w:t>jas u</w:t>
      </w:r>
      <w:r w:rsidRPr="003714C3">
        <w:rPr>
          <w:rFonts w:asciiTheme="majorHAnsi" w:hAnsiTheme="majorHAnsi" w:cs="Times New Roman"/>
        </w:rPr>
        <w:t xml:space="preserve">žšifravo tik pasiūlymo </w:t>
      </w:r>
      <w:r w:rsidRPr="003714C3">
        <w:rPr>
          <w:rFonts w:asciiTheme="majorHAnsi" w:hAnsiTheme="majorHAnsi" w:cs="Times New Roman"/>
          <w:color w:val="auto"/>
        </w:rPr>
        <w:t xml:space="preserve">dokumentą, kuriame nurodyta pasiūlymo kaina, o kitus pasiūlymo dokumentus pateikė </w:t>
      </w:r>
      <w:r w:rsidRPr="003714C3">
        <w:rPr>
          <w:rFonts w:asciiTheme="majorHAnsi" w:hAnsiTheme="majorHAnsi" w:cs="Times New Roman"/>
          <w:color w:val="auto"/>
          <w:lang w:val="de-DE"/>
        </w:rPr>
        <w:t>neu</w:t>
      </w:r>
      <w:r w:rsidRPr="003714C3">
        <w:rPr>
          <w:rFonts w:asciiTheme="majorHAnsi" w:hAnsiTheme="majorHAnsi" w:cs="Times New Roman"/>
          <w:color w:val="auto"/>
        </w:rPr>
        <w:t xml:space="preserve">žšifruotus – </w:t>
      </w:r>
      <w:r w:rsidRPr="003714C3">
        <w:rPr>
          <w:rFonts w:asciiTheme="majorHAnsi" w:hAnsiTheme="majorHAnsi" w:cs="Times New Roman"/>
          <w:color w:val="auto"/>
          <w:lang w:val="nl-NL"/>
        </w:rPr>
        <w:t>perkan</w:t>
      </w:r>
      <w:r w:rsidRPr="003714C3">
        <w:rPr>
          <w:rFonts w:asciiTheme="majorHAnsi" w:hAnsiTheme="majorHAnsi" w:cs="Times New Roman"/>
          <w:color w:val="auto"/>
        </w:rPr>
        <w:t>čioji organizacija tiekė</w:t>
      </w:r>
      <w:r w:rsidRPr="003714C3">
        <w:rPr>
          <w:rFonts w:asciiTheme="majorHAnsi" w:hAnsiTheme="majorHAnsi" w:cs="Times New Roman"/>
          <w:color w:val="auto"/>
          <w:lang w:val="es-ES_tradnl"/>
        </w:rPr>
        <w:t>jo pasi</w:t>
      </w:r>
      <w:r w:rsidRPr="003714C3">
        <w:rPr>
          <w:rFonts w:asciiTheme="majorHAnsi" w:hAnsiTheme="majorHAnsi" w:cs="Times New Roman"/>
          <w:color w:val="auto"/>
        </w:rPr>
        <w:t xml:space="preserve">ūlymą atmeta kaip neatitinkantį pirkimo dokumentuose nustatytų reikalavimų </w:t>
      </w:r>
      <w:r w:rsidRPr="003714C3">
        <w:rPr>
          <w:rFonts w:asciiTheme="majorHAnsi" w:hAnsiTheme="majorHAnsi" w:cs="Times New Roman"/>
          <w:color w:val="auto"/>
          <w:lang w:val="nl-NL"/>
        </w:rPr>
        <w:t>(tiek</w:t>
      </w:r>
      <w:r w:rsidRPr="003714C3">
        <w:rPr>
          <w:rFonts w:asciiTheme="majorHAnsi" w:hAnsiTheme="majorHAnsi" w:cs="Times New Roman"/>
          <w:color w:val="auto"/>
        </w:rPr>
        <w:t xml:space="preserve">ėjas nepateikė </w:t>
      </w:r>
      <w:r w:rsidRPr="003714C3">
        <w:rPr>
          <w:rFonts w:asciiTheme="majorHAnsi" w:hAnsiTheme="majorHAnsi" w:cs="Times New Roman"/>
          <w:color w:val="auto"/>
          <w:lang w:val="es-ES_tradnl"/>
        </w:rPr>
        <w:t>pasi</w:t>
      </w:r>
      <w:r w:rsidRPr="003714C3">
        <w:rPr>
          <w:rFonts w:asciiTheme="majorHAnsi" w:hAnsiTheme="majorHAnsi" w:cs="Times New Roman"/>
          <w:color w:val="auto"/>
        </w:rPr>
        <w:t>ūlymo kainos).</w:t>
      </w:r>
    </w:p>
    <w:p w:rsidR="00B81EBF" w:rsidRDefault="00B81EBF" w:rsidP="00C178CF">
      <w:pPr>
        <w:pStyle w:val="Body2"/>
        <w:rPr>
          <w:rFonts w:asciiTheme="majorHAnsi" w:hAnsiTheme="majorHAnsi" w:cs="Times New Roman"/>
          <w:color w:val="auto"/>
        </w:rPr>
      </w:pPr>
    </w:p>
    <w:p w:rsidR="00754EF4" w:rsidRPr="003714C3" w:rsidRDefault="00754EF4" w:rsidP="00C178CF">
      <w:pPr>
        <w:pStyle w:val="Body2"/>
        <w:rPr>
          <w:rFonts w:asciiTheme="majorHAnsi" w:hAnsiTheme="majorHAnsi" w:cs="Times New Roman"/>
          <w:color w:val="auto"/>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lastRenderedPageBreak/>
        <w:t>7. PASIŪLYMŲ GALIOJIMO UŽTIKRINIMAS</w:t>
      </w:r>
    </w:p>
    <w:p w:rsidR="00B50198" w:rsidRPr="003714C3" w:rsidRDefault="00B50198" w:rsidP="00B50198">
      <w:pPr>
        <w:pStyle w:val="Body2"/>
        <w:rPr>
          <w:rFonts w:asciiTheme="majorHAnsi" w:hAnsiTheme="majorHAnsi" w:cs="Times New Roman"/>
          <w:color w:val="357CA2"/>
        </w:rPr>
      </w:pPr>
    </w:p>
    <w:p w:rsidR="00B50198" w:rsidRDefault="00B50198" w:rsidP="00B50198">
      <w:pPr>
        <w:pStyle w:val="Body2"/>
        <w:rPr>
          <w:rFonts w:asciiTheme="majorHAnsi" w:hAnsiTheme="majorHAnsi" w:cs="Times New Roman"/>
          <w:color w:val="auto"/>
        </w:rPr>
      </w:pPr>
      <w:r w:rsidRPr="003714C3">
        <w:rPr>
          <w:rFonts w:asciiTheme="majorHAnsi" w:hAnsiTheme="majorHAnsi" w:cs="Times New Roman"/>
          <w:color w:val="357CA2"/>
        </w:rPr>
        <w:tab/>
      </w:r>
      <w:r w:rsidRPr="003714C3">
        <w:rPr>
          <w:rFonts w:asciiTheme="majorHAnsi" w:hAnsiTheme="majorHAnsi" w:cs="Times New Roman"/>
          <w:color w:val="auto"/>
        </w:rPr>
        <w:t>7.1. Pasiūlymo galiojimo užtikrinimas nereikalaujamas.</w:t>
      </w:r>
    </w:p>
    <w:p w:rsidR="007A19A1" w:rsidRPr="003714C3" w:rsidRDefault="007A19A1" w:rsidP="00B50198">
      <w:pPr>
        <w:pStyle w:val="Body2"/>
        <w:rPr>
          <w:rFonts w:asciiTheme="majorHAnsi" w:hAnsiTheme="majorHAnsi" w:cs="Times New Roman"/>
          <w:color w:val="auto"/>
        </w:rPr>
      </w:pPr>
    </w:p>
    <w:p w:rsidR="00A803B4" w:rsidRPr="003714C3" w:rsidRDefault="00B50198" w:rsidP="00CB5C6F">
      <w:pPr>
        <w:pStyle w:val="Body2"/>
        <w:jc w:val="center"/>
        <w:rPr>
          <w:rFonts w:asciiTheme="majorHAnsi" w:hAnsiTheme="majorHAnsi" w:cs="Times New Roman"/>
          <w:b/>
          <w:bCs/>
          <w:color w:val="auto"/>
        </w:rPr>
      </w:pPr>
      <w:r w:rsidRPr="003714C3">
        <w:rPr>
          <w:rFonts w:asciiTheme="majorHAnsi" w:hAnsiTheme="majorHAnsi" w:cs="Times New Roman"/>
          <w:b/>
          <w:bCs/>
          <w:color w:val="auto"/>
        </w:rPr>
        <w:t>8. PAVYZDŽIŲ PATEIKIMAS</w:t>
      </w:r>
    </w:p>
    <w:p w:rsidR="00A803B4" w:rsidRPr="00DB0B7E" w:rsidRDefault="00A803B4" w:rsidP="00CB5C6F">
      <w:pPr>
        <w:pStyle w:val="Body2"/>
        <w:spacing w:after="0"/>
        <w:ind w:firstLine="1276"/>
        <w:rPr>
          <w:rFonts w:asciiTheme="majorHAnsi" w:hAnsiTheme="majorHAnsi" w:cs="Times New Roman"/>
          <w:color w:val="auto"/>
        </w:rPr>
      </w:pPr>
      <w:r w:rsidRPr="00DB0B7E">
        <w:rPr>
          <w:rFonts w:asciiTheme="majorHAnsi" w:hAnsiTheme="majorHAnsi" w:cs="Times New Roman"/>
          <w:color w:val="auto"/>
        </w:rPr>
        <w:t xml:space="preserve">8.1. </w:t>
      </w:r>
      <w:r w:rsidR="00CB5C6F">
        <w:rPr>
          <w:rFonts w:asciiTheme="majorHAnsi" w:hAnsiTheme="majorHAnsi" w:cs="Times New Roman"/>
          <w:color w:val="auto"/>
          <w:lang w:val="lt-LT"/>
        </w:rPr>
        <w:t>Netaikoma</w:t>
      </w:r>
      <w:r w:rsidRPr="00DB0B7E">
        <w:rPr>
          <w:rFonts w:asciiTheme="majorHAnsi" w:hAnsiTheme="majorHAnsi" w:cs="Times New Roman"/>
          <w:color w:val="auto"/>
        </w:rPr>
        <w:t>.</w:t>
      </w:r>
    </w:p>
    <w:p w:rsidR="00A30983" w:rsidRPr="003714C3" w:rsidRDefault="00A30983" w:rsidP="008B402E">
      <w:pPr>
        <w:pStyle w:val="Body2"/>
        <w:spacing w:after="0"/>
        <w:rPr>
          <w:rFonts w:asciiTheme="majorHAnsi" w:hAnsiTheme="majorHAnsi" w:cs="Times New Roman"/>
          <w:color w:val="auto"/>
          <w:lang w:val="lt-LT"/>
        </w:rPr>
      </w:pPr>
    </w:p>
    <w:p w:rsidR="00B50198" w:rsidRPr="003714C3" w:rsidRDefault="00B50198" w:rsidP="00B50198">
      <w:pPr>
        <w:pStyle w:val="Heading"/>
        <w:jc w:val="center"/>
        <w:rPr>
          <w:rFonts w:asciiTheme="majorHAnsi" w:hAnsiTheme="majorHAnsi" w:cs="Times New Roman"/>
        </w:rPr>
      </w:pPr>
      <w:r w:rsidRPr="003714C3">
        <w:rPr>
          <w:rFonts w:asciiTheme="majorHAnsi" w:hAnsiTheme="majorHAnsi" w:cs="Times New Roman"/>
          <w:color w:val="auto"/>
        </w:rPr>
        <w:t>9. PIRKIMO DOKUMENTŲ PAAIŠ</w:t>
      </w:r>
      <w:r w:rsidRPr="003714C3">
        <w:rPr>
          <w:rFonts w:asciiTheme="majorHAnsi" w:hAnsiTheme="majorHAnsi" w:cs="Times New Roman"/>
          <w:color w:val="auto"/>
          <w:lang w:val="de-DE"/>
        </w:rPr>
        <w:t>KINIMAS IR PATIKSLINIMAS</w:t>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r>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9.1. Tiekėjas tik CVP IS susirašinėjimo priemonėmis gali prašyti, kad perkančioji organizacija paaiškintų ar pataisytų pirkimo dokumentus. </w:t>
      </w:r>
    </w:p>
    <w:p w:rsidR="00B50198" w:rsidRPr="003714C3" w:rsidRDefault="00B50198" w:rsidP="00B50198">
      <w:pPr>
        <w:pStyle w:val="Body2"/>
        <w:rPr>
          <w:rFonts w:asciiTheme="majorHAnsi" w:hAnsiTheme="majorHAnsi"/>
        </w:rPr>
      </w:pPr>
      <w:r w:rsidRPr="003714C3">
        <w:rPr>
          <w:rFonts w:asciiTheme="majorHAnsi" w:hAnsiTheme="majorHAnsi" w:cs="Times New Roman"/>
        </w:rPr>
        <w:tab/>
      </w:r>
      <w:r w:rsidRPr="003714C3">
        <w:rPr>
          <w:rFonts w:asciiTheme="majorHAnsi" w:hAnsiTheme="majorHAnsi"/>
        </w:rPr>
        <w:t>9.2. Perkančioji organizacija atsako tik CVP IS susirašinėjimo priemonė</w:t>
      </w:r>
      <w:r w:rsidRPr="003714C3">
        <w:rPr>
          <w:rFonts w:asciiTheme="majorHAnsi" w:hAnsiTheme="majorHAnsi"/>
          <w:lang w:val="fr-FR"/>
        </w:rPr>
        <w:t xml:space="preserve">mis </w:t>
      </w:r>
      <w:r w:rsidRPr="003714C3">
        <w:rPr>
          <w:rFonts w:asciiTheme="majorHAnsi" w:hAnsiTheme="majorHAnsi"/>
        </w:rPr>
        <w:t xml:space="preserve">į kiekvieną </w:t>
      </w:r>
      <w:r w:rsidRPr="003714C3">
        <w:rPr>
          <w:rFonts w:asciiTheme="majorHAnsi" w:hAnsiTheme="majorHAnsi"/>
          <w:lang w:val="nl-NL"/>
        </w:rPr>
        <w:t>tiek</w:t>
      </w:r>
      <w:r w:rsidRPr="003714C3">
        <w:rPr>
          <w:rFonts w:asciiTheme="majorHAnsi" w:hAnsiTheme="majorHAnsi"/>
        </w:rPr>
        <w:t>ė</w:t>
      </w:r>
      <w:r w:rsidRPr="003714C3">
        <w:rPr>
          <w:rFonts w:asciiTheme="majorHAnsi" w:hAnsiTheme="majorHAnsi"/>
          <w:lang w:val="es-ES_tradnl"/>
        </w:rPr>
        <w:t>jo ra</w:t>
      </w:r>
      <w:r w:rsidRPr="003714C3">
        <w:rPr>
          <w:rFonts w:asciiTheme="majorHAnsi" w:hAnsiTheme="majorHAnsi"/>
        </w:rPr>
        <w:t xml:space="preserve">šytinį prašymą dėl pirkimo dokumentų, jei prašymas yra pateiktas likus ne mažiau kaip </w:t>
      </w:r>
      <w:r w:rsidRPr="003714C3">
        <w:rPr>
          <w:rFonts w:asciiTheme="majorHAnsi" w:hAnsiTheme="majorHAnsi"/>
          <w:b/>
        </w:rPr>
        <w:t>9</w:t>
      </w:r>
      <w:r w:rsidRPr="003714C3">
        <w:rPr>
          <w:rFonts w:asciiTheme="majorHAnsi" w:hAnsiTheme="majorHAnsi"/>
        </w:rPr>
        <w:t xml:space="preserve"> dienoms iki pasiūlymų </w:t>
      </w:r>
      <w:r w:rsidRPr="003714C3">
        <w:rPr>
          <w:rFonts w:asciiTheme="majorHAnsi" w:hAnsiTheme="majorHAnsi"/>
          <w:lang w:val="pt-PT"/>
        </w:rPr>
        <w:t>pateikimo termino pabaigos.</w:t>
      </w:r>
    </w:p>
    <w:p w:rsidR="00B50198" w:rsidRPr="003714C3" w:rsidRDefault="00B50198" w:rsidP="00B50198">
      <w:pPr>
        <w:pStyle w:val="Body2"/>
        <w:rPr>
          <w:rFonts w:asciiTheme="majorHAnsi" w:hAnsiTheme="majorHAnsi"/>
        </w:rPr>
      </w:pPr>
      <w:r w:rsidRPr="003714C3">
        <w:rPr>
          <w:rFonts w:asciiTheme="majorHAnsi" w:hAnsiTheme="majorHAnsi"/>
        </w:rPr>
        <w:tab/>
        <w:t>9.3. Tiekė</w:t>
      </w:r>
      <w:r w:rsidRPr="003714C3">
        <w:rPr>
          <w:rFonts w:asciiTheme="majorHAnsi" w:hAnsiTheme="majorHAnsi"/>
          <w:lang w:val="pt-PT"/>
        </w:rPr>
        <w:t>jo pra</w:t>
      </w:r>
      <w:r w:rsidRPr="003714C3">
        <w:rPr>
          <w:rFonts w:asciiTheme="majorHAnsi" w:hAnsiTheme="majorHAnsi"/>
        </w:rPr>
        <w:t>šymu, (pateiktu tik CVP IS susirašinėjimo priemonėmis) papildomi pirkimo dokumentai (paaiškinimai ar pataisymai) pateikiami CVP IS priemonė</w:t>
      </w:r>
      <w:r w:rsidRPr="003714C3">
        <w:rPr>
          <w:rFonts w:asciiTheme="majorHAnsi" w:hAnsiTheme="majorHAnsi"/>
          <w:lang w:val="fr-FR"/>
        </w:rPr>
        <w:t>mis ne v</w:t>
      </w:r>
      <w:r w:rsidRPr="003714C3">
        <w:rPr>
          <w:rFonts w:asciiTheme="majorHAnsi" w:hAnsiTheme="majorHAnsi"/>
        </w:rPr>
        <w:t xml:space="preserve">ėliau kaip likus 6 dienoms iki pasiūlymų </w:t>
      </w:r>
      <w:r w:rsidRPr="003714C3">
        <w:rPr>
          <w:rFonts w:asciiTheme="majorHAnsi" w:hAnsiTheme="majorHAnsi"/>
          <w:lang w:val="pt-PT"/>
        </w:rPr>
        <w:t>pateikimo termino pabaigos, jei j</w:t>
      </w:r>
      <w:r w:rsidRPr="003714C3">
        <w:rPr>
          <w:rFonts w:asciiTheme="majorHAnsi" w:hAnsiTheme="majorHAnsi"/>
        </w:rPr>
        <w:t xml:space="preserve">ų paprašyta laiku. Paaiškinimai ar pataisymai yra neatsiejama pirkimo dokumentų </w:t>
      </w:r>
      <w:r w:rsidRPr="003714C3">
        <w:rPr>
          <w:rFonts w:asciiTheme="majorHAnsi" w:hAnsiTheme="majorHAnsi"/>
          <w:lang w:val="pt-PT"/>
        </w:rPr>
        <w:t>dalis.</w:t>
      </w:r>
    </w:p>
    <w:p w:rsidR="0047544F" w:rsidRPr="003714C3" w:rsidRDefault="00B50198" w:rsidP="00B50198">
      <w:pPr>
        <w:pStyle w:val="Body2"/>
        <w:rPr>
          <w:rFonts w:asciiTheme="majorHAnsi" w:hAnsiTheme="majorHAnsi" w:cs="Times New Roman"/>
        </w:rPr>
      </w:pPr>
      <w:r w:rsidRPr="003714C3">
        <w:rPr>
          <w:rFonts w:asciiTheme="majorHAnsi" w:hAnsiTheme="majorHAnsi" w:cs="Times New Roman"/>
        </w:rPr>
        <w:tab/>
        <w:t xml:space="preserve">9.4. Perkančioji organizacija, paaiškindama ar pataisydama pirkimo dokumentus, privalo užtikrinti tiekėjų </w:t>
      </w:r>
      <w:r w:rsidRPr="003714C3">
        <w:rPr>
          <w:rFonts w:asciiTheme="majorHAnsi" w:hAnsiTheme="majorHAnsi" w:cs="Times New Roman"/>
          <w:lang w:val="it-IT"/>
        </w:rPr>
        <w:t>anonimi</w:t>
      </w:r>
      <w:r w:rsidRPr="003714C3">
        <w:rPr>
          <w:rFonts w:asciiTheme="majorHAnsi" w:hAnsiTheme="majorHAnsi" w:cs="Times New Roman"/>
        </w:rPr>
        <w:t>škumą, t. y. privalo užtikrinti, kad tiekė</w:t>
      </w:r>
      <w:r w:rsidRPr="003714C3">
        <w:rPr>
          <w:rFonts w:asciiTheme="majorHAnsi" w:hAnsiTheme="majorHAnsi" w:cs="Times New Roman"/>
          <w:lang w:val="pt-PT"/>
        </w:rPr>
        <w:t>jas nesu</w:t>
      </w:r>
      <w:r w:rsidRPr="003714C3">
        <w:rPr>
          <w:rFonts w:asciiTheme="majorHAnsi" w:hAnsiTheme="majorHAnsi" w:cs="Times New Roman"/>
        </w:rPr>
        <w:t>ž</w:t>
      </w:r>
      <w:r w:rsidRPr="003714C3">
        <w:rPr>
          <w:rFonts w:asciiTheme="majorHAnsi" w:hAnsiTheme="majorHAnsi" w:cs="Times New Roman"/>
          <w:lang w:val="it-IT"/>
        </w:rPr>
        <w:t>inot</w:t>
      </w:r>
      <w:r w:rsidRPr="003714C3">
        <w:rPr>
          <w:rFonts w:asciiTheme="majorHAnsi" w:hAnsiTheme="majorHAnsi" w:cs="Times New Roman"/>
        </w:rPr>
        <w:t xml:space="preserve">ų kitų </w:t>
      </w:r>
      <w:r w:rsidRPr="003714C3">
        <w:rPr>
          <w:rFonts w:asciiTheme="majorHAnsi" w:hAnsiTheme="majorHAnsi" w:cs="Times New Roman"/>
          <w:lang w:val="nl-NL"/>
        </w:rPr>
        <w:t>tiek</w:t>
      </w:r>
      <w:r w:rsidRPr="003714C3">
        <w:rPr>
          <w:rFonts w:asciiTheme="majorHAnsi" w:hAnsiTheme="majorHAnsi" w:cs="Times New Roman"/>
        </w:rPr>
        <w:t>ėjų, dalyvaujančių pirkimo procedūrose</w:t>
      </w:r>
      <w:r w:rsidR="0047544F" w:rsidRPr="003714C3">
        <w:rPr>
          <w:rFonts w:asciiTheme="majorHAnsi" w:hAnsiTheme="majorHAnsi" w:cs="Times New Roman"/>
        </w:rPr>
        <w:t>, pavadinimų ir kitų rekvizitų.</w:t>
      </w:r>
    </w:p>
    <w:p w:rsidR="00B50198" w:rsidRPr="003714C3" w:rsidRDefault="0047544F" w:rsidP="0047544F">
      <w:pPr>
        <w:pStyle w:val="Body2"/>
        <w:ind w:firstLine="1276"/>
        <w:rPr>
          <w:rFonts w:asciiTheme="majorHAnsi" w:hAnsiTheme="majorHAnsi" w:cs="Times New Roman"/>
          <w:color w:val="auto"/>
        </w:rPr>
      </w:pPr>
      <w:r w:rsidRPr="003714C3">
        <w:rPr>
          <w:rFonts w:asciiTheme="majorHAnsi" w:hAnsiTheme="majorHAnsi" w:cs="Times New Roman"/>
          <w:color w:val="auto"/>
        </w:rPr>
        <w:t xml:space="preserve">9.5. </w:t>
      </w:r>
      <w:r w:rsidRPr="003714C3">
        <w:rPr>
          <w:rFonts w:asciiTheme="majorHAnsi" w:hAnsiTheme="majorHAnsi" w:cs="Times New Roman"/>
          <w:color w:val="auto"/>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r w:rsidR="00B50198" w:rsidRPr="003714C3">
        <w:rPr>
          <w:rFonts w:asciiTheme="majorHAnsi" w:hAnsiTheme="majorHAnsi" w:cs="Times New Roman"/>
          <w:color w:val="auto"/>
        </w:rPr>
        <w:tab/>
      </w:r>
    </w:p>
    <w:p w:rsidR="00B50198" w:rsidRPr="003714C3" w:rsidRDefault="0047544F" w:rsidP="00B50198">
      <w:pPr>
        <w:pStyle w:val="Body2"/>
        <w:rPr>
          <w:rFonts w:asciiTheme="majorHAnsi" w:hAnsiTheme="majorHAnsi" w:cs="Times New Roman"/>
        </w:rPr>
      </w:pPr>
      <w:r w:rsidRPr="003714C3">
        <w:rPr>
          <w:rFonts w:asciiTheme="majorHAnsi" w:hAnsiTheme="majorHAnsi" w:cs="Times New Roman"/>
        </w:rPr>
        <w:tab/>
        <w:t>9.6</w:t>
      </w:r>
      <w:r w:rsidR="00B50198" w:rsidRPr="003714C3">
        <w:rPr>
          <w:rFonts w:asciiTheme="majorHAnsi" w:hAnsiTheme="majorHAnsi" w:cs="Times New Roman"/>
        </w:rPr>
        <w:t>. Bet kokia informacija, konkurso sąlygų paaiš</w:t>
      </w:r>
      <w:r w:rsidR="00B50198" w:rsidRPr="003714C3">
        <w:rPr>
          <w:rFonts w:asciiTheme="majorHAnsi" w:hAnsiTheme="majorHAnsi" w:cs="Times New Roman"/>
          <w:lang w:val="pt-PT"/>
        </w:rPr>
        <w:t>kinimai, prane</w:t>
      </w:r>
      <w:r w:rsidR="00B50198" w:rsidRPr="003714C3">
        <w:rPr>
          <w:rFonts w:asciiTheme="majorHAnsi" w:hAnsiTheme="majorHAnsi" w:cs="Times New Roman"/>
        </w:rPr>
        <w:t>šimai ar kitas perkančiosios organizacijos ir tiekė</w:t>
      </w:r>
      <w:r w:rsidR="00B50198" w:rsidRPr="003714C3">
        <w:rPr>
          <w:rFonts w:asciiTheme="majorHAnsi" w:hAnsiTheme="majorHAnsi" w:cs="Times New Roman"/>
          <w:lang w:val="es-ES_tradnl"/>
        </w:rPr>
        <w:t>jo susira</w:t>
      </w:r>
      <w:r w:rsidR="00B50198" w:rsidRPr="003714C3">
        <w:rPr>
          <w:rFonts w:asciiTheme="majorHAnsi" w:hAnsiTheme="majorHAnsi" w:cs="Times New Roman"/>
        </w:rPr>
        <w:t>šinėjimas yra vykdomas tik CVP IS susirašinėjimo priemonė</w:t>
      </w:r>
      <w:r w:rsidR="00B50198" w:rsidRPr="003714C3">
        <w:rPr>
          <w:rFonts w:asciiTheme="majorHAnsi" w:hAnsiTheme="majorHAnsi" w:cs="Times New Roman"/>
          <w:lang w:val="pt-PT"/>
        </w:rPr>
        <w:t>mis.</w:t>
      </w:r>
    </w:p>
    <w:p w:rsidR="00E8791C" w:rsidRPr="003714C3" w:rsidRDefault="0047544F" w:rsidP="00B50198">
      <w:pPr>
        <w:pStyle w:val="Body2"/>
        <w:rPr>
          <w:rFonts w:asciiTheme="majorHAnsi" w:hAnsiTheme="majorHAnsi" w:cs="Times New Roman"/>
        </w:rPr>
      </w:pPr>
      <w:r w:rsidRPr="003714C3">
        <w:rPr>
          <w:rFonts w:asciiTheme="majorHAnsi" w:hAnsiTheme="majorHAnsi" w:cs="Times New Roman"/>
        </w:rPr>
        <w:tab/>
        <w:t>9.7</w:t>
      </w:r>
      <w:r w:rsidR="00B50198" w:rsidRPr="003714C3">
        <w:rPr>
          <w:rFonts w:asciiTheme="majorHAnsi" w:hAnsiTheme="majorHAnsi" w:cs="Times New Roman"/>
        </w:rPr>
        <w:t>. P</w:t>
      </w:r>
      <w:r w:rsidR="00B50198" w:rsidRPr="003714C3">
        <w:rPr>
          <w:rFonts w:asciiTheme="majorHAnsi" w:hAnsiTheme="majorHAnsi" w:cs="Times New Roman"/>
          <w:lang w:val="sv-SE"/>
        </w:rPr>
        <w:t>erkan</w:t>
      </w:r>
      <w:r w:rsidR="00B50198" w:rsidRPr="003714C3">
        <w:rPr>
          <w:rFonts w:asciiTheme="majorHAnsi" w:hAnsiTheme="majorHAnsi" w:cs="Times New Roman"/>
        </w:rPr>
        <w:t>čioji organizacija ne</w:t>
      </w:r>
      <w:r w:rsidR="00B50198" w:rsidRPr="003714C3">
        <w:rPr>
          <w:rFonts w:asciiTheme="majorHAnsi" w:hAnsiTheme="majorHAnsi" w:cs="Times New Roman"/>
          <w:lang w:val="it-IT"/>
        </w:rPr>
        <w:t>ketina rengti susitikim</w:t>
      </w:r>
      <w:r w:rsidR="00B50198" w:rsidRPr="003714C3">
        <w:rPr>
          <w:rFonts w:asciiTheme="majorHAnsi" w:hAnsiTheme="majorHAnsi" w:cs="Times New Roman"/>
        </w:rPr>
        <w:t>ų su tiekėjais dėl pirkimo dokumentų paaiškinimų.</w:t>
      </w:r>
    </w:p>
    <w:p w:rsidR="001C79F8" w:rsidRPr="003714C3" w:rsidRDefault="001C79F8"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10. SUSIPAŽINIMAS SU </w:t>
      </w:r>
      <w:r w:rsidRPr="003714C3">
        <w:rPr>
          <w:rFonts w:asciiTheme="majorHAnsi" w:hAnsiTheme="majorHAnsi" w:cs="Times New Roman"/>
          <w:color w:val="auto"/>
          <w:lang w:val="de-DE"/>
        </w:rPr>
        <w:t>GAUT</w:t>
      </w:r>
      <w:r w:rsidRPr="003714C3">
        <w:rPr>
          <w:rFonts w:asciiTheme="majorHAnsi" w:hAnsiTheme="majorHAnsi" w:cs="Times New Roman"/>
          <w:color w:val="auto"/>
        </w:rPr>
        <w:t>AIS PASIŪLYMAIS</w:t>
      </w:r>
    </w:p>
    <w:p w:rsidR="00B50198" w:rsidRPr="003714C3" w:rsidRDefault="00B50198" w:rsidP="00B50198">
      <w:pPr>
        <w:pStyle w:val="Body2"/>
        <w:rPr>
          <w:rFonts w:asciiTheme="majorHAnsi" w:hAnsiTheme="majorHAnsi" w:cs="Times New Roman"/>
          <w:color w:val="auto"/>
        </w:rPr>
      </w:pPr>
    </w:p>
    <w:p w:rsidR="00B50198" w:rsidRPr="003714C3" w:rsidRDefault="00B50198" w:rsidP="00B50198">
      <w:pPr>
        <w:ind w:firstLine="1276"/>
        <w:jc w:val="both"/>
        <w:rPr>
          <w:rFonts w:asciiTheme="majorHAnsi" w:hAnsiTheme="majorHAnsi"/>
          <w:i/>
          <w:sz w:val="22"/>
          <w:szCs w:val="22"/>
        </w:rPr>
      </w:pPr>
      <w:r w:rsidRPr="003714C3">
        <w:rPr>
          <w:rFonts w:asciiTheme="majorHAnsi" w:hAnsiTheme="majorHAnsi"/>
          <w:sz w:val="22"/>
          <w:szCs w:val="22"/>
        </w:rPr>
        <w:t xml:space="preserve">10.1. </w:t>
      </w:r>
      <w:r w:rsidR="00E87AA2" w:rsidRPr="003714C3">
        <w:rPr>
          <w:rFonts w:asciiTheme="majorHAnsi" w:hAnsiTheme="majorHAnsi"/>
          <w:iCs/>
          <w:sz w:val="22"/>
          <w:szCs w:val="22"/>
        </w:rPr>
        <w:t>Susipažinimas su pasiūlymais</w:t>
      </w:r>
      <w:r w:rsidRPr="003714C3">
        <w:rPr>
          <w:rFonts w:asciiTheme="majorHAnsi" w:hAnsiTheme="majorHAnsi"/>
          <w:iCs/>
          <w:sz w:val="22"/>
          <w:szCs w:val="22"/>
        </w:rPr>
        <w:t xml:space="preserve"> įvyks</w:t>
      </w:r>
      <w:r w:rsidRPr="003714C3">
        <w:rPr>
          <w:rFonts w:asciiTheme="majorHAnsi" w:hAnsiTheme="majorHAnsi"/>
          <w:sz w:val="22"/>
          <w:szCs w:val="22"/>
        </w:rPr>
        <w:t xml:space="preserve"> Lietuvos sveikatos mokslų universiteto ligoninėje Kauno klinikos</w:t>
      </w:r>
      <w:r w:rsidR="00E87AA2" w:rsidRPr="003714C3">
        <w:rPr>
          <w:rFonts w:asciiTheme="majorHAnsi" w:hAnsiTheme="majorHAnsi"/>
          <w:sz w:val="22"/>
          <w:szCs w:val="22"/>
        </w:rPr>
        <w:t>e</w:t>
      </w:r>
      <w:r w:rsidRPr="003714C3">
        <w:rPr>
          <w:rFonts w:asciiTheme="majorHAnsi" w:hAnsiTheme="majorHAnsi"/>
          <w:sz w:val="22"/>
          <w:szCs w:val="22"/>
        </w:rPr>
        <w:t>,</w:t>
      </w:r>
      <w:r w:rsidR="00E87AA2" w:rsidRPr="003714C3">
        <w:rPr>
          <w:rFonts w:asciiTheme="majorHAnsi" w:hAnsiTheme="majorHAnsi"/>
          <w:sz w:val="22"/>
          <w:szCs w:val="22"/>
        </w:rPr>
        <w:t xml:space="preserve"> adresu</w:t>
      </w:r>
      <w:r w:rsidR="00D02FEE" w:rsidRPr="003714C3">
        <w:rPr>
          <w:rFonts w:asciiTheme="majorHAnsi" w:hAnsiTheme="majorHAnsi"/>
          <w:sz w:val="22"/>
          <w:szCs w:val="22"/>
        </w:rPr>
        <w:t xml:space="preserve"> Eivenių g. 2, LT-50161 Kaunas, </w:t>
      </w:r>
      <w:r w:rsidRPr="003714C3">
        <w:rPr>
          <w:rFonts w:asciiTheme="majorHAnsi" w:hAnsiTheme="majorHAnsi"/>
          <w:sz w:val="22"/>
          <w:szCs w:val="22"/>
        </w:rPr>
        <w:t xml:space="preserve">Viešųjų pirkimų </w:t>
      </w:r>
      <w:proofErr w:type="gramStart"/>
      <w:r w:rsidR="00D02FEE" w:rsidRPr="003714C3">
        <w:rPr>
          <w:rFonts w:asciiTheme="majorHAnsi" w:hAnsiTheme="majorHAnsi"/>
          <w:sz w:val="22"/>
          <w:szCs w:val="22"/>
        </w:rPr>
        <w:t>tarnyboje</w:t>
      </w:r>
      <w:r w:rsidR="00E45327" w:rsidRPr="003714C3">
        <w:rPr>
          <w:rFonts w:asciiTheme="majorHAnsi" w:hAnsiTheme="majorHAnsi"/>
          <w:sz w:val="22"/>
          <w:szCs w:val="22"/>
        </w:rPr>
        <w:t>,</w:t>
      </w:r>
      <w:r w:rsidR="00D02FEE" w:rsidRPr="003714C3">
        <w:rPr>
          <w:rFonts w:asciiTheme="majorHAnsi" w:hAnsiTheme="majorHAnsi"/>
          <w:sz w:val="22"/>
          <w:szCs w:val="22"/>
        </w:rPr>
        <w:t xml:space="preserve">   </w:t>
      </w:r>
      <w:proofErr w:type="gramEnd"/>
      <w:r w:rsidR="00D02FEE" w:rsidRPr="003714C3">
        <w:rPr>
          <w:rFonts w:asciiTheme="majorHAnsi" w:hAnsiTheme="majorHAnsi"/>
          <w:sz w:val="22"/>
          <w:szCs w:val="22"/>
        </w:rPr>
        <w:t xml:space="preserve">                                        </w:t>
      </w:r>
      <w:r w:rsidR="00E87AA2" w:rsidRPr="003714C3">
        <w:rPr>
          <w:rFonts w:asciiTheme="majorHAnsi" w:hAnsiTheme="majorHAnsi"/>
          <w:sz w:val="22"/>
          <w:szCs w:val="22"/>
        </w:rPr>
        <w:t xml:space="preserve">                      </w:t>
      </w:r>
      <w:r w:rsidR="009B3BF7" w:rsidRPr="0030394A">
        <w:rPr>
          <w:rFonts w:asciiTheme="majorHAnsi" w:hAnsiTheme="majorHAnsi"/>
          <w:b/>
          <w:iCs/>
          <w:color w:val="548DD4" w:themeColor="text2" w:themeTint="99"/>
          <w:sz w:val="22"/>
          <w:szCs w:val="22"/>
        </w:rPr>
        <w:t>202</w:t>
      </w:r>
      <w:r w:rsidR="00885E22" w:rsidRPr="0030394A">
        <w:rPr>
          <w:rFonts w:asciiTheme="majorHAnsi" w:hAnsiTheme="majorHAnsi"/>
          <w:b/>
          <w:iCs/>
          <w:color w:val="548DD4" w:themeColor="text2" w:themeTint="99"/>
          <w:sz w:val="22"/>
          <w:szCs w:val="22"/>
        </w:rPr>
        <w:t>6</w:t>
      </w:r>
      <w:r w:rsidRPr="0030394A">
        <w:rPr>
          <w:rFonts w:asciiTheme="majorHAnsi" w:hAnsiTheme="majorHAnsi"/>
          <w:b/>
          <w:iCs/>
          <w:color w:val="548DD4" w:themeColor="text2" w:themeTint="99"/>
          <w:sz w:val="22"/>
          <w:szCs w:val="22"/>
        </w:rPr>
        <w:t xml:space="preserve"> m.</w:t>
      </w:r>
      <w:r w:rsidR="00BE67E8" w:rsidRPr="0030394A">
        <w:rPr>
          <w:rFonts w:asciiTheme="majorHAnsi" w:hAnsiTheme="majorHAnsi"/>
          <w:b/>
          <w:iCs/>
          <w:color w:val="548DD4" w:themeColor="text2" w:themeTint="99"/>
          <w:sz w:val="22"/>
          <w:szCs w:val="22"/>
        </w:rPr>
        <w:t xml:space="preserve"> </w:t>
      </w:r>
      <w:r w:rsidR="00754EF4" w:rsidRPr="0030394A">
        <w:rPr>
          <w:rFonts w:asciiTheme="majorHAnsi" w:hAnsiTheme="majorHAnsi"/>
          <w:b/>
          <w:iCs/>
          <w:color w:val="548DD4" w:themeColor="text2" w:themeTint="99"/>
          <w:sz w:val="22"/>
          <w:szCs w:val="22"/>
        </w:rPr>
        <w:t xml:space="preserve">gegužės </w:t>
      </w:r>
      <w:r w:rsidR="0030394A" w:rsidRPr="0030394A">
        <w:rPr>
          <w:rFonts w:asciiTheme="majorHAnsi" w:hAnsiTheme="majorHAnsi"/>
          <w:b/>
          <w:iCs/>
          <w:color w:val="548DD4" w:themeColor="text2" w:themeTint="99"/>
          <w:sz w:val="22"/>
          <w:szCs w:val="22"/>
        </w:rPr>
        <w:t>15</w:t>
      </w:r>
      <w:r w:rsidR="002B1E54" w:rsidRPr="0030394A">
        <w:rPr>
          <w:rFonts w:asciiTheme="majorHAnsi" w:hAnsiTheme="majorHAnsi"/>
          <w:b/>
          <w:iCs/>
          <w:color w:val="548DD4" w:themeColor="text2" w:themeTint="99"/>
          <w:sz w:val="22"/>
          <w:szCs w:val="22"/>
        </w:rPr>
        <w:t xml:space="preserve"> </w:t>
      </w:r>
      <w:r w:rsidR="00E958C2" w:rsidRPr="0030394A">
        <w:rPr>
          <w:rFonts w:asciiTheme="majorHAnsi" w:hAnsiTheme="majorHAnsi"/>
          <w:b/>
          <w:iCs/>
          <w:color w:val="548DD4" w:themeColor="text2" w:themeTint="99"/>
          <w:sz w:val="22"/>
          <w:szCs w:val="22"/>
        </w:rPr>
        <w:t>d. 0</w:t>
      </w:r>
      <w:r w:rsidR="00F21792" w:rsidRPr="0030394A">
        <w:rPr>
          <w:rFonts w:asciiTheme="majorHAnsi" w:hAnsiTheme="majorHAnsi"/>
          <w:b/>
          <w:iCs/>
          <w:color w:val="548DD4" w:themeColor="text2" w:themeTint="99"/>
          <w:sz w:val="22"/>
          <w:szCs w:val="22"/>
        </w:rPr>
        <w:t>8</w:t>
      </w:r>
      <w:r w:rsidR="005823A0" w:rsidRPr="0030394A">
        <w:rPr>
          <w:rFonts w:asciiTheme="majorHAnsi" w:hAnsiTheme="majorHAnsi"/>
          <w:b/>
          <w:iCs/>
          <w:color w:val="548DD4" w:themeColor="text2" w:themeTint="99"/>
          <w:sz w:val="22"/>
          <w:szCs w:val="22"/>
        </w:rPr>
        <w:t xml:space="preserve"> val. </w:t>
      </w:r>
      <w:r w:rsidR="000343FF" w:rsidRPr="0030394A">
        <w:rPr>
          <w:rFonts w:asciiTheme="majorHAnsi" w:hAnsiTheme="majorHAnsi"/>
          <w:b/>
          <w:iCs/>
          <w:color w:val="548DD4" w:themeColor="text2" w:themeTint="99"/>
          <w:sz w:val="22"/>
          <w:szCs w:val="22"/>
        </w:rPr>
        <w:t>30</w:t>
      </w:r>
      <w:r w:rsidRPr="0030394A">
        <w:rPr>
          <w:rFonts w:asciiTheme="majorHAnsi" w:hAnsiTheme="majorHAnsi"/>
          <w:b/>
          <w:iCs/>
          <w:color w:val="548DD4" w:themeColor="text2" w:themeTint="99"/>
          <w:sz w:val="22"/>
          <w:szCs w:val="22"/>
        </w:rPr>
        <w:t xml:space="preserve"> min</w:t>
      </w:r>
      <w:r w:rsidRPr="0030394A">
        <w:rPr>
          <w:rFonts w:asciiTheme="majorHAnsi" w:hAnsiTheme="majorHAnsi"/>
          <w:b/>
          <w:iCs/>
          <w:sz w:val="22"/>
          <w:szCs w:val="22"/>
        </w:rPr>
        <w:t>.</w:t>
      </w:r>
      <w:r w:rsidRPr="0030394A">
        <w:rPr>
          <w:rFonts w:asciiTheme="majorHAnsi" w:hAnsiTheme="majorHAnsi"/>
          <w:iCs/>
          <w:sz w:val="22"/>
          <w:szCs w:val="22"/>
        </w:rPr>
        <w:t xml:space="preserve"> </w:t>
      </w:r>
      <w:r w:rsidRPr="0030394A">
        <w:rPr>
          <w:rFonts w:asciiTheme="majorHAnsi" w:hAnsiTheme="majorHAnsi"/>
          <w:iCs/>
          <w:sz w:val="22"/>
          <w:szCs w:val="22"/>
          <w:u w:val="single"/>
        </w:rPr>
        <w:t xml:space="preserve">Jei pasiūlymas teikiamas šifruotas, slaptažodis turi būti pateiktas </w:t>
      </w:r>
      <w:r w:rsidR="009B3BF7" w:rsidRPr="0030394A">
        <w:rPr>
          <w:rFonts w:asciiTheme="majorHAnsi" w:hAnsiTheme="majorHAnsi"/>
          <w:b/>
          <w:iCs/>
          <w:color w:val="548DD4" w:themeColor="text2" w:themeTint="99"/>
          <w:sz w:val="22"/>
          <w:szCs w:val="22"/>
          <w:u w:val="single"/>
        </w:rPr>
        <w:t>202</w:t>
      </w:r>
      <w:r w:rsidR="00885E22" w:rsidRPr="0030394A">
        <w:rPr>
          <w:rFonts w:asciiTheme="majorHAnsi" w:hAnsiTheme="majorHAnsi"/>
          <w:b/>
          <w:iCs/>
          <w:color w:val="548DD4" w:themeColor="text2" w:themeTint="99"/>
          <w:sz w:val="22"/>
          <w:szCs w:val="22"/>
          <w:u w:val="single"/>
        </w:rPr>
        <w:t>6</w:t>
      </w:r>
      <w:r w:rsidR="005A189F" w:rsidRPr="0030394A">
        <w:rPr>
          <w:rFonts w:asciiTheme="majorHAnsi" w:hAnsiTheme="majorHAnsi"/>
          <w:b/>
          <w:iCs/>
          <w:color w:val="548DD4" w:themeColor="text2" w:themeTint="99"/>
          <w:sz w:val="22"/>
          <w:szCs w:val="22"/>
          <w:u w:val="single"/>
        </w:rPr>
        <w:t xml:space="preserve"> m. </w:t>
      </w:r>
      <w:r w:rsidR="00754EF4" w:rsidRPr="0030394A">
        <w:rPr>
          <w:rFonts w:asciiTheme="majorHAnsi" w:hAnsiTheme="majorHAnsi"/>
          <w:b/>
          <w:iCs/>
          <w:color w:val="548DD4" w:themeColor="text2" w:themeTint="99"/>
          <w:sz w:val="22"/>
          <w:szCs w:val="22"/>
          <w:u w:val="single"/>
        </w:rPr>
        <w:t xml:space="preserve">gegužės </w:t>
      </w:r>
      <w:r w:rsidR="0030394A" w:rsidRPr="0030394A">
        <w:rPr>
          <w:rFonts w:asciiTheme="majorHAnsi" w:hAnsiTheme="majorHAnsi"/>
          <w:b/>
          <w:iCs/>
          <w:color w:val="548DD4" w:themeColor="text2" w:themeTint="99"/>
          <w:sz w:val="22"/>
          <w:szCs w:val="22"/>
          <w:u w:val="single"/>
        </w:rPr>
        <w:t>15</w:t>
      </w:r>
      <w:r w:rsidR="00F21792" w:rsidRPr="0030394A">
        <w:rPr>
          <w:rFonts w:asciiTheme="majorHAnsi" w:hAnsiTheme="majorHAnsi"/>
          <w:b/>
          <w:iCs/>
          <w:color w:val="548DD4" w:themeColor="text2" w:themeTint="99"/>
          <w:sz w:val="22"/>
          <w:szCs w:val="22"/>
          <w:u w:val="single"/>
        </w:rPr>
        <w:t xml:space="preserve"> </w:t>
      </w:r>
      <w:r w:rsidRPr="0030394A">
        <w:rPr>
          <w:rFonts w:asciiTheme="majorHAnsi" w:hAnsiTheme="majorHAnsi"/>
          <w:b/>
          <w:iCs/>
          <w:color w:val="548DD4" w:themeColor="text2" w:themeTint="99"/>
          <w:sz w:val="22"/>
          <w:szCs w:val="22"/>
          <w:u w:val="single"/>
        </w:rPr>
        <w:t>d.</w:t>
      </w:r>
      <w:r w:rsidRPr="0030394A">
        <w:rPr>
          <w:rFonts w:asciiTheme="majorHAnsi" w:hAnsiTheme="majorHAnsi"/>
          <w:iCs/>
          <w:color w:val="548DD4" w:themeColor="text2" w:themeTint="99"/>
          <w:sz w:val="22"/>
          <w:szCs w:val="22"/>
          <w:u w:val="single"/>
        </w:rPr>
        <w:t xml:space="preserve"> intervale </w:t>
      </w:r>
      <w:r w:rsidR="00E958C2" w:rsidRPr="0030394A">
        <w:rPr>
          <w:rFonts w:asciiTheme="majorHAnsi" w:hAnsiTheme="majorHAnsi"/>
          <w:b/>
          <w:iCs/>
          <w:color w:val="548DD4" w:themeColor="text2" w:themeTint="99"/>
          <w:sz w:val="22"/>
          <w:szCs w:val="22"/>
          <w:u w:val="single"/>
        </w:rPr>
        <w:t>0</w:t>
      </w:r>
      <w:r w:rsidR="00F21792" w:rsidRPr="0030394A">
        <w:rPr>
          <w:rFonts w:asciiTheme="majorHAnsi" w:hAnsiTheme="majorHAnsi"/>
          <w:b/>
          <w:iCs/>
          <w:color w:val="548DD4" w:themeColor="text2" w:themeTint="99"/>
          <w:sz w:val="22"/>
          <w:szCs w:val="22"/>
          <w:u w:val="single"/>
        </w:rPr>
        <w:t>8</w:t>
      </w:r>
      <w:r w:rsidR="005823A0" w:rsidRPr="0030394A">
        <w:rPr>
          <w:rFonts w:asciiTheme="majorHAnsi" w:hAnsiTheme="majorHAnsi"/>
          <w:b/>
          <w:iCs/>
          <w:color w:val="548DD4" w:themeColor="text2" w:themeTint="99"/>
          <w:sz w:val="22"/>
          <w:szCs w:val="22"/>
          <w:u w:val="single"/>
        </w:rPr>
        <w:t>.</w:t>
      </w:r>
      <w:r w:rsidR="000343FF" w:rsidRPr="0030394A">
        <w:rPr>
          <w:rFonts w:asciiTheme="majorHAnsi" w:hAnsiTheme="majorHAnsi"/>
          <w:b/>
          <w:iCs/>
          <w:color w:val="548DD4" w:themeColor="text2" w:themeTint="99"/>
          <w:sz w:val="22"/>
          <w:szCs w:val="22"/>
          <w:u w:val="single"/>
        </w:rPr>
        <w:t>00</w:t>
      </w:r>
      <w:r w:rsidR="00652BA3" w:rsidRPr="0030394A">
        <w:rPr>
          <w:rFonts w:asciiTheme="majorHAnsi" w:hAnsiTheme="majorHAnsi"/>
          <w:b/>
          <w:iCs/>
          <w:color w:val="548DD4" w:themeColor="text2" w:themeTint="99"/>
          <w:sz w:val="22"/>
          <w:szCs w:val="22"/>
          <w:u w:val="single"/>
        </w:rPr>
        <w:t xml:space="preserve"> –</w:t>
      </w:r>
      <w:r w:rsidR="009B15AA" w:rsidRPr="0030394A">
        <w:rPr>
          <w:rFonts w:asciiTheme="majorHAnsi" w:hAnsiTheme="majorHAnsi"/>
          <w:b/>
          <w:iCs/>
          <w:color w:val="548DD4" w:themeColor="text2" w:themeTint="99"/>
          <w:sz w:val="22"/>
          <w:szCs w:val="22"/>
          <w:u w:val="single"/>
        </w:rPr>
        <w:t xml:space="preserve"> </w:t>
      </w:r>
      <w:r w:rsidR="00E958C2" w:rsidRPr="0030394A">
        <w:rPr>
          <w:rFonts w:asciiTheme="majorHAnsi" w:hAnsiTheme="majorHAnsi"/>
          <w:b/>
          <w:iCs/>
          <w:color w:val="548DD4" w:themeColor="text2" w:themeTint="99"/>
          <w:sz w:val="22"/>
          <w:szCs w:val="22"/>
          <w:u w:val="single"/>
        </w:rPr>
        <w:t>0</w:t>
      </w:r>
      <w:r w:rsidR="00F21792" w:rsidRPr="0030394A">
        <w:rPr>
          <w:rFonts w:asciiTheme="majorHAnsi" w:hAnsiTheme="majorHAnsi"/>
          <w:b/>
          <w:iCs/>
          <w:color w:val="548DD4" w:themeColor="text2" w:themeTint="99"/>
          <w:sz w:val="22"/>
          <w:szCs w:val="22"/>
          <w:u w:val="single"/>
        </w:rPr>
        <w:t>8</w:t>
      </w:r>
      <w:r w:rsidR="005823A0" w:rsidRPr="0030394A">
        <w:rPr>
          <w:rFonts w:asciiTheme="majorHAnsi" w:hAnsiTheme="majorHAnsi"/>
          <w:b/>
          <w:iCs/>
          <w:color w:val="548DD4" w:themeColor="text2" w:themeTint="99"/>
          <w:sz w:val="22"/>
          <w:szCs w:val="22"/>
          <w:u w:val="single"/>
        </w:rPr>
        <w:t>.</w:t>
      </w:r>
      <w:r w:rsidR="000343FF" w:rsidRPr="0030394A">
        <w:rPr>
          <w:rFonts w:asciiTheme="majorHAnsi" w:hAnsiTheme="majorHAnsi"/>
          <w:b/>
          <w:iCs/>
          <w:color w:val="548DD4" w:themeColor="text2" w:themeTint="99"/>
          <w:sz w:val="22"/>
          <w:szCs w:val="22"/>
          <w:u w:val="single"/>
        </w:rPr>
        <w:t>30</w:t>
      </w:r>
      <w:r w:rsidRPr="0030394A">
        <w:rPr>
          <w:rFonts w:asciiTheme="majorHAnsi" w:hAnsiTheme="majorHAnsi"/>
          <w:b/>
          <w:iCs/>
          <w:color w:val="548DD4" w:themeColor="text2" w:themeTint="99"/>
          <w:sz w:val="22"/>
          <w:szCs w:val="22"/>
          <w:u w:val="single"/>
        </w:rPr>
        <w:t xml:space="preserve"> val.</w:t>
      </w:r>
      <w:r w:rsidRPr="0030394A">
        <w:rPr>
          <w:rFonts w:asciiTheme="majorHAnsi" w:hAnsiTheme="majorHAnsi"/>
          <w:b/>
          <w:iCs/>
          <w:sz w:val="22"/>
          <w:szCs w:val="22"/>
          <w:u w:val="single"/>
        </w:rPr>
        <w:t xml:space="preserve"> </w:t>
      </w:r>
      <w:r w:rsidRPr="0030394A">
        <w:rPr>
          <w:rFonts w:asciiTheme="majorHAnsi" w:hAnsiTheme="majorHAnsi"/>
          <w:iCs/>
          <w:sz w:val="22"/>
          <w:szCs w:val="22"/>
          <w:u w:val="single"/>
        </w:rPr>
        <w:t>(žr. 6 skyrių „Pasiūlymų šifravimas“).</w:t>
      </w:r>
      <w:bookmarkStart w:id="2" w:name="_GoBack"/>
      <w:bookmarkEnd w:id="2"/>
    </w:p>
    <w:p w:rsidR="00B50198" w:rsidRPr="003714C3" w:rsidRDefault="00B50198" w:rsidP="00B50198">
      <w:pPr>
        <w:pStyle w:val="Body2"/>
        <w:rPr>
          <w:rFonts w:asciiTheme="majorHAnsi" w:hAnsiTheme="majorHAnsi" w:cs="Times New Roman"/>
        </w:rPr>
      </w:pPr>
      <w:r w:rsidRPr="003714C3">
        <w:rPr>
          <w:rFonts w:asciiTheme="majorHAnsi" w:hAnsiTheme="majorHAnsi" w:cs="Times New Roman"/>
        </w:rPr>
        <w:tab/>
        <w:t>10.2. Tiekėjai negali dalyvauti p</w:t>
      </w:r>
      <w:r w:rsidRPr="003714C3">
        <w:rPr>
          <w:rFonts w:asciiTheme="majorHAnsi" w:hAnsiTheme="majorHAnsi" w:cs="Times New Roman"/>
          <w:lang w:val="it-IT"/>
        </w:rPr>
        <w:t>irminio susipa</w:t>
      </w:r>
      <w:r w:rsidRPr="003714C3">
        <w:rPr>
          <w:rFonts w:asciiTheme="majorHAnsi" w:hAnsiTheme="majorHAnsi" w:cs="Times New Roman"/>
        </w:rPr>
        <w:t>žinimo su CVP IS priemonė</w:t>
      </w:r>
      <w:r w:rsidRPr="003714C3">
        <w:rPr>
          <w:rFonts w:asciiTheme="majorHAnsi" w:hAnsiTheme="majorHAnsi" w:cs="Times New Roman"/>
          <w:lang w:val="pt-PT"/>
        </w:rPr>
        <w:t>mis pateiktais pasi</w:t>
      </w:r>
      <w:r w:rsidRPr="003714C3">
        <w:rPr>
          <w:rFonts w:asciiTheme="majorHAnsi" w:hAnsiTheme="majorHAnsi" w:cs="Times New Roman"/>
        </w:rPr>
        <w:t>ū</w:t>
      </w:r>
      <w:r w:rsidRPr="003714C3">
        <w:rPr>
          <w:rFonts w:asciiTheme="majorHAnsi" w:hAnsiTheme="majorHAnsi" w:cs="Times New Roman"/>
          <w:lang w:val="pt-PT"/>
        </w:rPr>
        <w:t>lymais proced</w:t>
      </w:r>
      <w:r w:rsidRPr="003714C3">
        <w:rPr>
          <w:rFonts w:asciiTheme="majorHAnsi" w:hAnsiTheme="majorHAnsi" w:cs="Times New Roman"/>
        </w:rPr>
        <w:t>ūroje, k</w:t>
      </w:r>
      <w:r w:rsidRPr="003714C3">
        <w:rPr>
          <w:rFonts w:asciiTheme="majorHAnsi" w:hAnsiTheme="majorHAnsi" w:cs="Times New Roman"/>
          <w:lang w:val="es-ES_tradnl"/>
        </w:rPr>
        <w:t>omisijos pos</w:t>
      </w:r>
      <w:r w:rsidRPr="003714C3">
        <w:rPr>
          <w:rFonts w:asciiTheme="majorHAnsi" w:hAnsiTheme="majorHAnsi" w:cs="Times New Roman"/>
        </w:rPr>
        <w:t xml:space="preserve">ėdžiuose, kuriuose atliekamos pasiūlymų nagrinėjimo, </w:t>
      </w:r>
      <w:r w:rsidRPr="003714C3">
        <w:rPr>
          <w:rFonts w:asciiTheme="majorHAnsi" w:hAnsiTheme="majorHAnsi" w:cs="Times New Roman"/>
          <w:lang w:val="it-IT"/>
        </w:rPr>
        <w:t>vertinimo ir palyginimo proced</w:t>
      </w:r>
      <w:r w:rsidRPr="003714C3">
        <w:rPr>
          <w:rFonts w:asciiTheme="majorHAnsi" w:hAnsiTheme="majorHAnsi" w:cs="Times New Roman"/>
        </w:rPr>
        <w:t>ū</w:t>
      </w:r>
      <w:r w:rsidRPr="003714C3">
        <w:rPr>
          <w:rFonts w:asciiTheme="majorHAnsi" w:hAnsiTheme="majorHAnsi" w:cs="Times New Roman"/>
          <w:lang w:val="pt-PT"/>
        </w:rPr>
        <w:t>ros.</w:t>
      </w:r>
      <w:r w:rsidRPr="003714C3">
        <w:rPr>
          <w:rFonts w:asciiTheme="majorHAnsi" w:hAnsiTheme="majorHAnsi" w:cs="Times New Roman"/>
        </w:rPr>
        <w:t xml:space="preserve"> Komisijos posėdž</w:t>
      </w:r>
      <w:r w:rsidRPr="003714C3">
        <w:rPr>
          <w:rFonts w:asciiTheme="majorHAnsi" w:hAnsiTheme="majorHAnsi" w:cs="Times New Roman"/>
          <w:lang w:val="it-IT"/>
        </w:rPr>
        <w:t>iuose steb</w:t>
      </w:r>
      <w:r w:rsidRPr="003714C3">
        <w:rPr>
          <w:rFonts w:asciiTheme="majorHAnsi" w:hAnsiTheme="majorHAnsi" w:cs="Times New Roman"/>
        </w:rPr>
        <w:t>ėtojai nedalyvauja.</w:t>
      </w:r>
    </w:p>
    <w:p w:rsidR="00812ED0" w:rsidRPr="003714C3" w:rsidRDefault="00812ED0" w:rsidP="00B50198">
      <w:pPr>
        <w:pStyle w:val="Body2"/>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11. PASIŪLYMŲ NAGRINĖJIMAS</w:t>
      </w:r>
    </w:p>
    <w:p w:rsidR="00A86963" w:rsidRPr="003714C3" w:rsidRDefault="00A86963" w:rsidP="00A86963">
      <w:pPr>
        <w:pStyle w:val="Body2"/>
        <w:rPr>
          <w:rFonts w:asciiTheme="majorHAnsi" w:hAnsiTheme="majorHAnsi"/>
        </w:rPr>
      </w:pP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 Pateiktus pasiūlymus nagrinėja, vertina ir palygina Komisija šia tvarka:</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11.1.1. nagrinėja </w:t>
      </w:r>
      <w:r w:rsidRPr="003714C3">
        <w:rPr>
          <w:rFonts w:asciiTheme="majorHAnsi" w:hAnsiTheme="majorHAnsi" w:cs="Times New Roman"/>
          <w:lang w:val="es-ES_tradnl"/>
        </w:rPr>
        <w:t>ar pasi</w:t>
      </w:r>
      <w:r w:rsidRPr="003714C3">
        <w:rPr>
          <w:rFonts w:asciiTheme="majorHAnsi" w:hAnsiTheme="majorHAnsi" w:cs="Times New Roman"/>
        </w:rPr>
        <w:t>ūlymas atitinka pirkimo dokumentuose nustatytus reikalavimus, nesusijusius su pirkimo objektu;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11.1.2. į</w:t>
      </w:r>
      <w:r w:rsidRPr="003714C3">
        <w:rPr>
          <w:rFonts w:asciiTheme="majorHAnsi" w:hAnsiTheme="majorHAnsi" w:cs="Times New Roman"/>
          <w:lang w:val="it-IT"/>
        </w:rPr>
        <w:t>vertin</w:t>
      </w:r>
      <w:r w:rsidRPr="003714C3">
        <w:rPr>
          <w:rFonts w:asciiTheme="majorHAnsi" w:hAnsiTheme="majorHAnsi" w:cs="Times New Roman"/>
        </w:rPr>
        <w:t>a</w:t>
      </w:r>
      <w:r w:rsidRPr="003714C3">
        <w:rPr>
          <w:rFonts w:asciiTheme="majorHAnsi" w:hAnsiTheme="majorHAnsi" w:cs="Times New Roman"/>
          <w:lang w:val="es-ES_tradnl"/>
        </w:rPr>
        <w:t xml:space="preserve"> Europos bendrajame vie</w:t>
      </w:r>
      <w:r w:rsidRPr="003714C3">
        <w:rPr>
          <w:rFonts w:asciiTheme="majorHAnsi" w:hAnsiTheme="majorHAnsi" w:cs="Times New Roman"/>
        </w:rPr>
        <w:t>šųjų pirkimų dokumente pateiktą informaciją ir ne vė</w:t>
      </w:r>
      <w:r w:rsidRPr="003714C3">
        <w:rPr>
          <w:rFonts w:asciiTheme="majorHAnsi" w:hAnsiTheme="majorHAnsi" w:cs="Times New Roman"/>
          <w:lang w:val="de-DE"/>
        </w:rPr>
        <w:t>liau kaip per 3 darbo dienas ra</w:t>
      </w:r>
      <w:r w:rsidRPr="003714C3">
        <w:rPr>
          <w:rFonts w:asciiTheme="majorHAnsi" w:hAnsiTheme="majorHAnsi" w:cs="Times New Roman"/>
        </w:rPr>
        <w:t>štu praneša apie šio patikrinimo rezultatus;</w:t>
      </w:r>
    </w:p>
    <w:p w:rsidR="0047544F" w:rsidRPr="003714C3" w:rsidRDefault="0047544F" w:rsidP="0047544F">
      <w:pPr>
        <w:pStyle w:val="Body2"/>
        <w:spacing w:after="0"/>
        <w:rPr>
          <w:rFonts w:asciiTheme="majorHAnsi" w:hAnsiTheme="majorHAnsi"/>
          <w:b/>
        </w:rPr>
      </w:pPr>
      <w:r w:rsidRPr="003714C3">
        <w:rPr>
          <w:rFonts w:asciiTheme="majorHAnsi" w:hAnsiTheme="majorHAnsi"/>
        </w:rPr>
        <w:tab/>
        <w:t xml:space="preserve">11.1.3. </w:t>
      </w:r>
      <w:r w:rsidRPr="003714C3">
        <w:rPr>
          <w:rFonts w:asciiTheme="majorHAnsi" w:hAnsiTheme="majorHAnsi"/>
          <w:color w:val="auto"/>
        </w:rPr>
        <w:t xml:space="preserve">tikrina </w:t>
      </w:r>
      <w:r w:rsidRPr="003714C3">
        <w:rPr>
          <w:rFonts w:asciiTheme="majorHAnsi" w:hAnsiTheme="majorHAnsi"/>
          <w:color w:val="auto"/>
          <w:lang w:val="es-ES_tradnl"/>
        </w:rPr>
        <w:t xml:space="preserve">ar </w:t>
      </w:r>
      <w:r w:rsidRPr="003714C3">
        <w:rPr>
          <w:rFonts w:asciiTheme="majorHAnsi" w:hAnsiTheme="majorHAnsi"/>
          <w:color w:val="auto"/>
        </w:rPr>
        <w:t>pasiūlyta kaina neviršija pirkimui skirtų lėšų, nustatytų perkančiosios organizacijos prieš pradedant pirkimo procedūrą.</w:t>
      </w:r>
      <w:r w:rsidR="00FB3DE4" w:rsidRPr="003714C3">
        <w:rPr>
          <w:rFonts w:asciiTheme="majorHAnsi" w:hAnsiTheme="majorHAnsi"/>
          <w:color w:val="auto"/>
        </w:rPr>
        <w:t xml:space="preserve"> </w:t>
      </w:r>
      <w:r w:rsidR="00FB3DE4" w:rsidRPr="003714C3">
        <w:rPr>
          <w:rFonts w:asciiTheme="majorHAnsi" w:hAnsiTheme="majorHAnsi"/>
          <w:b/>
        </w:rPr>
        <w:t xml:space="preserve">Didžiausią priimtiną pasiūlymo kainą, nurodytą </w:t>
      </w:r>
      <w:r w:rsidR="00FB3DE4" w:rsidRPr="003714C3">
        <w:rPr>
          <w:rFonts w:asciiTheme="majorHAnsi" w:hAnsiTheme="majorHAnsi"/>
          <w:b/>
        </w:rPr>
        <w:lastRenderedPageBreak/>
        <w:t>bendrųjų sąlygų 14</w:t>
      </w:r>
      <w:r w:rsidR="001B15FE" w:rsidRPr="003714C3">
        <w:rPr>
          <w:rFonts w:asciiTheme="majorHAnsi" w:hAnsiTheme="majorHAnsi"/>
          <w:b/>
        </w:rPr>
        <w:t xml:space="preserve">.3 punkte, </w:t>
      </w:r>
      <w:r w:rsidR="00FB3DE4" w:rsidRPr="003714C3">
        <w:rPr>
          <w:rFonts w:asciiTheme="majorHAnsi" w:hAnsiTheme="majorHAnsi"/>
          <w:b/>
        </w:rPr>
        <w:t>viršijantys pasiūlymai bus atmesti</w:t>
      </w:r>
      <w:r w:rsidR="007C6FCE" w:rsidRPr="003714C3">
        <w:rPr>
          <w:rFonts w:asciiTheme="majorHAnsi" w:hAnsiTheme="majorHAnsi"/>
          <w:b/>
        </w:rPr>
        <w:t xml:space="preserve">, vadovaujantis bendųjų </w:t>
      </w:r>
      <w:r w:rsidR="003A55F7" w:rsidRPr="003714C3">
        <w:rPr>
          <w:rFonts w:asciiTheme="majorHAnsi" w:hAnsiTheme="majorHAnsi"/>
          <w:b/>
        </w:rPr>
        <w:t>s</w:t>
      </w:r>
      <w:r w:rsidR="007C6FCE" w:rsidRPr="003714C3">
        <w:rPr>
          <w:rFonts w:asciiTheme="majorHAnsi" w:hAnsiTheme="majorHAnsi"/>
          <w:b/>
        </w:rPr>
        <w:t xml:space="preserve">ąlygų </w:t>
      </w:r>
      <w:r w:rsidR="007C6FCE" w:rsidRPr="003714C3">
        <w:rPr>
          <w:rFonts w:asciiTheme="majorHAnsi" w:hAnsiTheme="majorHAnsi" w:cs="Times New Roman"/>
          <w:b/>
        </w:rPr>
        <w:t>13.1.6. punktu.</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11.1.4. tikrina </w:t>
      </w:r>
      <w:r w:rsidRPr="003714C3">
        <w:rPr>
          <w:rFonts w:asciiTheme="majorHAnsi" w:hAnsiTheme="majorHAnsi" w:cs="Times New Roman"/>
          <w:lang w:val="nl-NL"/>
        </w:rPr>
        <w:t>ar tiek</w:t>
      </w:r>
      <w:r w:rsidRPr="003714C3">
        <w:rPr>
          <w:rFonts w:asciiTheme="majorHAnsi" w:hAnsiTheme="majorHAnsi" w:cs="Times New Roman"/>
        </w:rPr>
        <w:t>ė</w:t>
      </w:r>
      <w:r w:rsidRPr="003714C3">
        <w:rPr>
          <w:rFonts w:asciiTheme="majorHAnsi" w:hAnsiTheme="majorHAnsi" w:cs="Times New Roman"/>
          <w:lang w:val="es-ES_tradnl"/>
        </w:rPr>
        <w:t>jo pasi</w:t>
      </w:r>
      <w:r w:rsidRPr="003714C3">
        <w:rPr>
          <w:rFonts w:asciiTheme="majorHAnsi" w:hAnsiTheme="majorHAnsi" w:cs="Times New Roman"/>
        </w:rPr>
        <w:t>ū</w:t>
      </w:r>
      <w:r w:rsidRPr="003714C3">
        <w:rPr>
          <w:rFonts w:asciiTheme="majorHAnsi" w:hAnsiTheme="majorHAnsi" w:cs="Times New Roman"/>
          <w:lang w:val="pt-PT"/>
        </w:rPr>
        <w:t>lymas atitinka pirkimo s</w:t>
      </w:r>
      <w:r w:rsidRPr="003714C3">
        <w:rPr>
          <w:rFonts w:asciiTheme="majorHAnsi" w:hAnsiTheme="majorHAnsi" w:cs="Times New Roman"/>
        </w:rPr>
        <w:t xml:space="preserve">ąlygų </w:t>
      </w:r>
      <w:r w:rsidRPr="003714C3">
        <w:rPr>
          <w:rFonts w:asciiTheme="majorHAnsi" w:hAnsiTheme="majorHAnsi" w:cs="Times New Roman"/>
          <w:lang w:val="de-DE"/>
        </w:rPr>
        <w:t>technin</w:t>
      </w:r>
      <w:r w:rsidRPr="003714C3">
        <w:rPr>
          <w:rFonts w:asciiTheme="majorHAnsi" w:hAnsiTheme="majorHAnsi" w:cs="Times New Roman"/>
        </w:rPr>
        <w:t>ės specifikacijos reikalavimus (įskaitant prekių pavyzdž</w:t>
      </w:r>
      <w:r w:rsidRPr="003714C3">
        <w:rPr>
          <w:rFonts w:asciiTheme="majorHAnsi" w:hAnsiTheme="majorHAnsi" w:cs="Times New Roman"/>
          <w:lang w:val="it-IT"/>
        </w:rPr>
        <w:t>ius, jei taikoma</w:t>
      </w:r>
      <w:r w:rsidRPr="003714C3">
        <w:rPr>
          <w:rFonts w:asciiTheme="majorHAnsi" w:hAnsiTheme="majorHAnsi" w:cs="Times New Roman"/>
        </w:rPr>
        <w:t>);</w:t>
      </w:r>
    </w:p>
    <w:p w:rsidR="0047544F" w:rsidRPr="005335AD" w:rsidRDefault="0047544F" w:rsidP="0047544F">
      <w:pPr>
        <w:pStyle w:val="Body2"/>
        <w:spacing w:after="0"/>
        <w:rPr>
          <w:rFonts w:asciiTheme="majorHAnsi" w:hAnsiTheme="majorHAnsi" w:cs="Times New Roman"/>
          <w:color w:val="auto"/>
        </w:rPr>
      </w:pPr>
      <w:r w:rsidRPr="005335AD">
        <w:rPr>
          <w:rFonts w:asciiTheme="majorHAnsi" w:hAnsiTheme="majorHAnsi" w:cs="Times New Roman"/>
        </w:rPr>
        <w:tab/>
      </w:r>
      <w:r w:rsidRPr="005335AD">
        <w:rPr>
          <w:rFonts w:asciiTheme="majorHAnsi" w:hAnsiTheme="majorHAnsi" w:cs="Times New Roman"/>
          <w:color w:val="auto"/>
        </w:rPr>
        <w:t xml:space="preserve">11.1.5. tikrina ar nebuvo pasiūlyta neįprastai maža kaina ir ar tiekėjas pirkimo komisijos prašymu pateikė raštišką tinkamą </w:t>
      </w:r>
      <w:r w:rsidRPr="005335AD">
        <w:rPr>
          <w:rFonts w:asciiTheme="majorHAnsi" w:hAnsiTheme="majorHAnsi" w:cs="Times New Roman"/>
          <w:color w:val="auto"/>
          <w:lang w:val="es-ES_tradnl"/>
        </w:rPr>
        <w:t>kainos pagr</w:t>
      </w:r>
      <w:r w:rsidRPr="005335AD">
        <w:rPr>
          <w:rFonts w:asciiTheme="majorHAnsi" w:hAnsiTheme="majorHAnsi" w:cs="Times New Roman"/>
          <w:color w:val="auto"/>
        </w:rPr>
        <w:t>į</w:t>
      </w:r>
      <w:r w:rsidRPr="005335AD">
        <w:rPr>
          <w:rFonts w:asciiTheme="majorHAnsi" w:hAnsiTheme="majorHAnsi" w:cs="Times New Roman"/>
          <w:color w:val="auto"/>
          <w:lang w:val="it-IT"/>
        </w:rPr>
        <w:t xml:space="preserve">stumo </w:t>
      </w:r>
      <w:r w:rsidRPr="005335AD">
        <w:rPr>
          <w:rFonts w:asciiTheme="majorHAnsi" w:hAnsiTheme="majorHAnsi" w:cs="Times New Roman"/>
          <w:color w:val="auto"/>
        </w:rPr>
        <w:t>įrodymą;</w:t>
      </w:r>
    </w:p>
    <w:p w:rsidR="00A30983" w:rsidRPr="005335AD" w:rsidRDefault="0047544F" w:rsidP="00A30983">
      <w:pPr>
        <w:suppressAutoHyphens/>
        <w:ind w:firstLine="567"/>
        <w:jc w:val="both"/>
        <w:rPr>
          <w:rFonts w:ascii="Cambria" w:hAnsi="Cambria"/>
          <w:sz w:val="22"/>
          <w:szCs w:val="22"/>
          <w:lang w:val="es-ES_tradnl" w:eastAsia="lt-LT"/>
        </w:rPr>
      </w:pPr>
      <w:r w:rsidRPr="005335AD">
        <w:rPr>
          <w:rFonts w:asciiTheme="majorHAnsi" w:hAnsiTheme="majorHAnsi"/>
          <w:sz w:val="22"/>
          <w:szCs w:val="22"/>
        </w:rPr>
        <w:tab/>
        <w:t>11.1.6</w:t>
      </w:r>
      <w:r w:rsidRPr="005335AD">
        <w:rPr>
          <w:rFonts w:asciiTheme="majorHAnsi" w:hAnsiTheme="majorHAnsi"/>
          <w:sz w:val="22"/>
          <w:szCs w:val="22"/>
          <w:lang w:val="it-IT"/>
        </w:rPr>
        <w:t>. galimo laim</w:t>
      </w:r>
      <w:r w:rsidRPr="005335AD">
        <w:rPr>
          <w:rFonts w:asciiTheme="majorHAnsi" w:hAnsiTheme="majorHAnsi"/>
          <w:sz w:val="22"/>
          <w:szCs w:val="22"/>
        </w:rPr>
        <w:t>ė</w:t>
      </w:r>
      <w:r w:rsidRPr="005335AD">
        <w:rPr>
          <w:rFonts w:asciiTheme="majorHAnsi" w:hAnsiTheme="majorHAnsi"/>
          <w:sz w:val="22"/>
          <w:szCs w:val="22"/>
          <w:lang w:val="es-ES_tradnl"/>
        </w:rPr>
        <w:t xml:space="preserve">tojo </w:t>
      </w:r>
      <w:r w:rsidRPr="005335AD">
        <w:rPr>
          <w:rFonts w:asciiTheme="majorHAnsi" w:hAnsiTheme="majorHAnsi"/>
          <w:sz w:val="22"/>
          <w:szCs w:val="22"/>
        </w:rPr>
        <w:t>prašo pateikti pirkimo sąlygų 3.8 punkte nurodytus dokumentus ir patikrina, ar nėra pirkimo sąlygų 3.8 punkte nustatytų paš</w:t>
      </w:r>
      <w:r w:rsidRPr="005335AD">
        <w:rPr>
          <w:rFonts w:asciiTheme="majorHAnsi" w:hAnsiTheme="majorHAnsi"/>
          <w:sz w:val="22"/>
          <w:szCs w:val="22"/>
          <w:lang w:val="pt-PT"/>
        </w:rPr>
        <w:t>alinimo pagrind</w:t>
      </w:r>
      <w:r w:rsidRPr="005335AD">
        <w:rPr>
          <w:rFonts w:asciiTheme="majorHAnsi" w:hAnsiTheme="majorHAnsi"/>
          <w:sz w:val="22"/>
          <w:szCs w:val="22"/>
        </w:rPr>
        <w:t xml:space="preserve">ų, ar galimas laimėtojas </w:t>
      </w:r>
      <w:r w:rsidRPr="005335AD">
        <w:rPr>
          <w:rFonts w:asciiTheme="majorHAnsi" w:hAnsiTheme="majorHAnsi"/>
          <w:sz w:val="22"/>
          <w:szCs w:val="22"/>
          <w:lang w:val="it-IT"/>
        </w:rPr>
        <w:t xml:space="preserve">atitinka </w:t>
      </w:r>
      <w:r w:rsidR="00B762E8" w:rsidRPr="005335AD">
        <w:rPr>
          <w:rFonts w:asciiTheme="majorHAnsi" w:hAnsiTheme="majorHAnsi"/>
          <w:sz w:val="22"/>
          <w:szCs w:val="22"/>
          <w:lang w:val="it-IT"/>
        </w:rPr>
        <w:t>pirkimo sąlygų 3.9 punkte</w:t>
      </w:r>
      <w:r w:rsidRPr="005335AD">
        <w:rPr>
          <w:rFonts w:asciiTheme="majorHAnsi" w:hAnsiTheme="majorHAnsi"/>
          <w:sz w:val="22"/>
          <w:szCs w:val="22"/>
        </w:rPr>
        <w:t xml:space="preserve"> nurodytus kvalifikacijos reikalavimus</w:t>
      </w:r>
      <w:r w:rsidR="005963A3" w:rsidRPr="005335AD">
        <w:rPr>
          <w:rFonts w:asciiTheme="majorHAnsi" w:hAnsiTheme="majorHAnsi"/>
          <w:sz w:val="22"/>
          <w:szCs w:val="22"/>
        </w:rPr>
        <w:t xml:space="preserve"> (jeigu taikytina)</w:t>
      </w:r>
      <w:r w:rsidR="00E42952" w:rsidRPr="005335AD">
        <w:rPr>
          <w:rFonts w:asciiTheme="majorHAnsi" w:hAnsiTheme="majorHAnsi"/>
          <w:sz w:val="22"/>
          <w:szCs w:val="22"/>
        </w:rPr>
        <w:t xml:space="preserve"> </w:t>
      </w:r>
      <w:r w:rsidRPr="005335AD">
        <w:rPr>
          <w:rFonts w:asciiTheme="majorHAnsi" w:hAnsiTheme="majorHAnsi"/>
          <w:sz w:val="22"/>
          <w:szCs w:val="22"/>
        </w:rPr>
        <w:t>ir, jeigu taikytina, reikalaujamus kokybė</w:t>
      </w:r>
      <w:r w:rsidRPr="005335AD">
        <w:rPr>
          <w:rFonts w:asciiTheme="majorHAnsi" w:hAnsiTheme="majorHAnsi"/>
          <w:sz w:val="22"/>
          <w:szCs w:val="22"/>
          <w:lang w:val="es-ES_tradnl"/>
        </w:rPr>
        <w:t>s vadybos sistemos ir (arba) aplinkos apsau</w:t>
      </w:r>
      <w:r w:rsidR="00B762E8" w:rsidRPr="005335AD">
        <w:rPr>
          <w:rFonts w:asciiTheme="majorHAnsi" w:hAnsiTheme="majorHAnsi"/>
          <w:sz w:val="22"/>
          <w:szCs w:val="22"/>
          <w:lang w:val="es-ES_tradnl"/>
        </w:rPr>
        <w:t>gos vadybos sistemos standartus;</w:t>
      </w:r>
      <w:r w:rsidR="00A30983" w:rsidRPr="005335AD">
        <w:rPr>
          <w:rFonts w:ascii="Cambria" w:hAnsi="Cambria"/>
          <w:sz w:val="22"/>
          <w:szCs w:val="22"/>
          <w:lang w:val="es-ES_tradnl" w:eastAsia="lt-LT"/>
        </w:rPr>
        <w:t xml:space="preserve"> </w:t>
      </w:r>
    </w:p>
    <w:p w:rsidR="0047544F" w:rsidRPr="00A30983" w:rsidRDefault="00A30983" w:rsidP="00A30983">
      <w:pPr>
        <w:suppressAutoHyphens/>
        <w:ind w:firstLine="1276"/>
        <w:jc w:val="both"/>
        <w:rPr>
          <w:rFonts w:ascii="Cambria" w:hAnsi="Cambria"/>
          <w:color w:val="000000"/>
          <w:sz w:val="22"/>
          <w:szCs w:val="22"/>
          <w:lang w:eastAsia="lt-LT"/>
        </w:rPr>
      </w:pPr>
      <w:r w:rsidRPr="00143DD6">
        <w:rPr>
          <w:rFonts w:ascii="Cambria" w:hAnsi="Cambria"/>
          <w:sz w:val="22"/>
          <w:szCs w:val="22"/>
          <w:lang w:val="es-ES_tradnl" w:eastAsia="lt-LT"/>
        </w:rPr>
        <w:t>11.1.7.</w:t>
      </w:r>
      <w:r w:rsidRPr="00143DD6">
        <w:rPr>
          <w:rFonts w:ascii="Cambria" w:hAnsi="Cambria"/>
          <w:sz w:val="22"/>
          <w:szCs w:val="22"/>
          <w:lang w:val="it-IT" w:eastAsia="lt-LT"/>
        </w:rPr>
        <w:t xml:space="preserve"> Perkančioji organizacija iš ekonomiškai naudingiausią pasiūlymą pateikusio tiekėjo reikalaus pateikti vieną (esant poreikiui – kelis) VPĮ 39 straipsnio 3 dalyje </w:t>
      </w:r>
      <w:r>
        <w:rPr>
          <w:rFonts w:ascii="Cambria" w:hAnsi="Cambria"/>
          <w:sz w:val="22"/>
          <w:szCs w:val="22"/>
          <w:lang w:val="it-IT" w:eastAsia="lt-LT"/>
        </w:rPr>
        <w:t xml:space="preserve">ir </w:t>
      </w:r>
      <w:r w:rsidRPr="00EA468A">
        <w:rPr>
          <w:rFonts w:ascii="Cambria" w:hAnsi="Cambria" w:cs="Arial Unicode MS"/>
          <w:sz w:val="22"/>
          <w:szCs w:val="22"/>
          <w:lang w:eastAsia="lt-LT"/>
        </w:rPr>
        <w:t xml:space="preserve">51 straipsnio 12 dalyje </w:t>
      </w:r>
      <w:r w:rsidRPr="00143DD6">
        <w:rPr>
          <w:rFonts w:ascii="Cambria" w:hAnsi="Cambria"/>
          <w:sz w:val="22"/>
          <w:szCs w:val="22"/>
          <w:lang w:val="it-IT" w:eastAsia="lt-LT"/>
        </w:rPr>
        <w:t>numatytą dokumentą. Perkančioji organizacija bet kuriuo pirkimo procedūros metu turi teisę pareikalauti dalyvių pateikti visus ar dalį dokumentų, nurodytų VPĮ 39 straipsnio 3 dalyje</w:t>
      </w:r>
      <w:r>
        <w:rPr>
          <w:rFonts w:ascii="Cambria" w:hAnsi="Cambria"/>
          <w:sz w:val="22"/>
          <w:szCs w:val="22"/>
          <w:lang w:val="it-IT" w:eastAsia="lt-LT"/>
        </w:rPr>
        <w:t xml:space="preserve"> ir </w:t>
      </w:r>
      <w:r w:rsidRPr="00EA468A">
        <w:rPr>
          <w:rFonts w:ascii="Cambria" w:hAnsi="Cambria" w:cs="Arial Unicode MS"/>
          <w:sz w:val="22"/>
          <w:szCs w:val="22"/>
          <w:lang w:eastAsia="lt-LT"/>
        </w:rPr>
        <w:t>51 straipsnio 12 dalyje</w:t>
      </w:r>
      <w:r>
        <w:rPr>
          <w:rFonts w:ascii="Cambria" w:hAnsi="Cambria"/>
          <w:sz w:val="22"/>
          <w:szCs w:val="22"/>
          <w:lang w:val="it-IT" w:eastAsia="lt-LT"/>
        </w:rPr>
        <w:t xml:space="preserve"> (jei taikytina).</w:t>
      </w:r>
      <w:r w:rsidRPr="00143DD6">
        <w:rPr>
          <w:rFonts w:ascii="Cambria" w:hAnsi="Cambria"/>
          <w:color w:val="000000"/>
          <w:sz w:val="22"/>
          <w:szCs w:val="22"/>
          <w:lang w:eastAsia="lt-LT"/>
        </w:rPr>
        <w:tab/>
      </w:r>
    </w:p>
    <w:p w:rsidR="0047544F" w:rsidRPr="003714C3" w:rsidRDefault="0047544F" w:rsidP="0047544F">
      <w:pPr>
        <w:suppressAutoHyphens/>
        <w:ind w:firstLine="1276"/>
        <w:jc w:val="both"/>
        <w:rPr>
          <w:rFonts w:asciiTheme="majorHAnsi" w:hAnsiTheme="majorHAnsi"/>
          <w:color w:val="000000"/>
          <w:sz w:val="22"/>
          <w:szCs w:val="22"/>
          <w:lang w:eastAsia="lt-LT"/>
        </w:rPr>
      </w:pPr>
      <w:r w:rsidRPr="003714C3">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11.3. </w:t>
      </w:r>
      <w:r w:rsidRPr="003714C3">
        <w:rPr>
          <w:rFonts w:asciiTheme="majorHAnsi" w:hAnsiTheme="majorHAnsi" w:cs="Times New Roman"/>
          <w:lang w:val="sv-SE"/>
        </w:rPr>
        <w:t>Perkan</w:t>
      </w:r>
      <w:r w:rsidRPr="003714C3">
        <w:rPr>
          <w:rFonts w:asciiTheme="majorHAnsi" w:hAnsiTheme="majorHAnsi" w:cs="Times New Roman"/>
        </w:rPr>
        <w:t>čioji organizacija gali raštu CVP IS priemonė</w:t>
      </w:r>
      <w:r w:rsidRPr="003714C3">
        <w:rPr>
          <w:rFonts w:asciiTheme="majorHAnsi" w:hAnsiTheme="majorHAnsi" w:cs="Times New Roman"/>
          <w:lang w:val="fr-FR"/>
        </w:rPr>
        <w:t>mis pra</w:t>
      </w:r>
      <w:r w:rsidRPr="003714C3">
        <w:rPr>
          <w:rFonts w:asciiTheme="majorHAnsi" w:hAnsiTheme="majorHAnsi" w:cs="Times New Roman"/>
        </w:rPr>
        <w:t xml:space="preserve">šyti, kad dalyviai paaiškintų </w:t>
      </w:r>
      <w:r w:rsidRPr="003714C3">
        <w:rPr>
          <w:rFonts w:asciiTheme="majorHAnsi" w:hAnsiTheme="majorHAnsi" w:cs="Times New Roman"/>
          <w:lang w:val="it-IT"/>
        </w:rPr>
        <w:t>savo pasi</w:t>
      </w:r>
      <w:r w:rsidRPr="003714C3">
        <w:rPr>
          <w:rFonts w:asciiTheme="majorHAnsi" w:hAnsiTheme="majorHAnsi" w:cs="Times New Roman"/>
        </w:rPr>
        <w:t>ūlymus, tačiau ji negali praš</w:t>
      </w:r>
      <w:r w:rsidRPr="003714C3">
        <w:rPr>
          <w:rFonts w:asciiTheme="majorHAnsi" w:hAnsiTheme="majorHAnsi" w:cs="Times New Roman"/>
          <w:lang w:val="it-IT"/>
        </w:rPr>
        <w:t>yti, si</w:t>
      </w:r>
      <w:r w:rsidRPr="003714C3">
        <w:rPr>
          <w:rFonts w:asciiTheme="majorHAnsi" w:hAnsiTheme="majorHAnsi" w:cs="Times New Roman"/>
        </w:rPr>
        <w:t xml:space="preserve">ūlyti arba leisti pakeisti pateikto </w:t>
      </w:r>
      <w:r w:rsidRPr="003714C3">
        <w:rPr>
          <w:rFonts w:asciiTheme="majorHAnsi" w:hAnsiTheme="majorHAnsi" w:cs="Times New Roman"/>
          <w:lang w:val="es-ES_tradnl"/>
        </w:rPr>
        <w:t>pasi</w:t>
      </w:r>
      <w:r w:rsidRPr="003714C3">
        <w:rPr>
          <w:rFonts w:asciiTheme="majorHAnsi" w:hAnsiTheme="majorHAnsi" w:cs="Times New Roman"/>
        </w:rPr>
        <w:t xml:space="preserve">ūlymo </w:t>
      </w:r>
      <w:r w:rsidRPr="003714C3">
        <w:rPr>
          <w:rFonts w:asciiTheme="majorHAnsi" w:hAnsiTheme="majorHAnsi" w:cs="Times New Roman"/>
          <w:lang w:val="pt-PT"/>
        </w:rPr>
        <w:t>esm</w:t>
      </w:r>
      <w:r w:rsidRPr="003714C3">
        <w:rPr>
          <w:rFonts w:asciiTheme="majorHAnsi" w:hAnsiTheme="majorHAnsi" w:cs="Times New Roman"/>
        </w:rPr>
        <w:t xml:space="preserve">ės – pakeisti kainą arba padaryti kitų </w:t>
      </w:r>
      <w:r w:rsidRPr="003714C3">
        <w:rPr>
          <w:rFonts w:asciiTheme="majorHAnsi" w:hAnsiTheme="majorHAnsi" w:cs="Times New Roman"/>
          <w:lang w:val="de-DE"/>
        </w:rPr>
        <w:t>pakeitim</w:t>
      </w:r>
      <w:r w:rsidRPr="003714C3">
        <w:rPr>
          <w:rFonts w:asciiTheme="majorHAnsi" w:hAnsiTheme="majorHAnsi" w:cs="Times New Roman"/>
        </w:rPr>
        <w:t>ų, dėl kurių pirkimo dokumentų reikalavimų neatitinkantis pasiūlymas taptų atitinkantis pirkimo dokumentų reikalavimus.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11.4. Iškilus klausimams dė</w:t>
      </w:r>
      <w:r w:rsidRPr="003714C3">
        <w:rPr>
          <w:rFonts w:asciiTheme="majorHAnsi" w:hAnsiTheme="majorHAnsi" w:cs="Times New Roman"/>
          <w:lang w:val="es-ES_tradnl"/>
        </w:rPr>
        <w:t>l pasi</w:t>
      </w:r>
      <w:r w:rsidRPr="003714C3">
        <w:rPr>
          <w:rFonts w:asciiTheme="majorHAnsi" w:hAnsiTheme="majorHAnsi" w:cs="Times New Roman"/>
        </w:rPr>
        <w:t>ūlymų turinio ir pirkimo komisijai papraš</w:t>
      </w:r>
      <w:r w:rsidRPr="003714C3">
        <w:rPr>
          <w:rFonts w:asciiTheme="majorHAnsi" w:hAnsiTheme="majorHAnsi" w:cs="Times New Roman"/>
          <w:lang w:val="fr-FR"/>
        </w:rPr>
        <w:t>ius ra</w:t>
      </w:r>
      <w:r w:rsidRPr="003714C3">
        <w:rPr>
          <w:rFonts w:asciiTheme="majorHAnsi" w:hAnsiTheme="majorHAnsi" w:cs="Times New Roman"/>
        </w:rPr>
        <w:t>štu CVP IS priemonė</w:t>
      </w:r>
      <w:r w:rsidRPr="003714C3">
        <w:rPr>
          <w:rFonts w:asciiTheme="majorHAnsi" w:hAnsiTheme="majorHAnsi" w:cs="Times New Roman"/>
          <w:lang w:val="nl-NL"/>
        </w:rPr>
        <w:t>mis, tiek</w:t>
      </w:r>
      <w:r w:rsidRPr="003714C3">
        <w:rPr>
          <w:rFonts w:asciiTheme="majorHAnsi" w:hAnsiTheme="majorHAnsi" w:cs="Times New Roman"/>
        </w:rPr>
        <w:t>ėjai privalo pateikti raštu CVP IS priemonėmis papildomus paaiškinimus nekeisdami pasiūlymo. Jeigu tiekė</w:t>
      </w:r>
      <w:r w:rsidRPr="003714C3">
        <w:rPr>
          <w:rFonts w:asciiTheme="majorHAnsi" w:hAnsiTheme="majorHAnsi" w:cs="Times New Roman"/>
          <w:lang w:val="fr-FR"/>
        </w:rPr>
        <w:t>jas savo pasi</w:t>
      </w:r>
      <w:r w:rsidRPr="003714C3">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47544F" w:rsidRPr="003714C3" w:rsidRDefault="0047544F" w:rsidP="0047544F">
      <w:pPr>
        <w:pStyle w:val="Body2"/>
        <w:spacing w:after="0"/>
        <w:rPr>
          <w:rFonts w:asciiTheme="majorHAnsi" w:hAnsiTheme="majorHAnsi" w:cs="Times New Roman"/>
        </w:rPr>
      </w:pPr>
      <w:r w:rsidRPr="003714C3">
        <w:rPr>
          <w:rFonts w:asciiTheme="majorHAnsi" w:hAnsiTheme="majorHAnsi" w:cs="Times New Roman"/>
        </w:rPr>
        <w:tab/>
        <w:t xml:space="preserve">11.5. </w:t>
      </w:r>
      <w:r w:rsidRPr="003714C3">
        <w:rPr>
          <w:rFonts w:asciiTheme="majorHAnsi" w:hAnsiTheme="majorHAnsi" w:cs="Times New Roman"/>
          <w:lang w:val="sv-SE"/>
        </w:rPr>
        <w:t>Perkan</w:t>
      </w:r>
      <w:r w:rsidRPr="003714C3">
        <w:rPr>
          <w:rFonts w:asciiTheme="majorHAnsi" w:hAnsiTheme="majorHAnsi" w:cs="Times New Roman"/>
        </w:rPr>
        <w:t xml:space="preserve">čioji organizacija reikalauja, kad dalyvis pagrįstų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de-DE"/>
        </w:rPr>
        <w:t>lyme nurodyt</w:t>
      </w:r>
      <w:r w:rsidRPr="003714C3">
        <w:rPr>
          <w:rFonts w:asciiTheme="majorHAnsi" w:hAnsiTheme="majorHAnsi" w:cs="Times New Roman"/>
        </w:rPr>
        <w:t xml:space="preserve">ą prekių, paslaugų, darbų </w:t>
      </w:r>
      <w:r w:rsidRPr="003714C3">
        <w:rPr>
          <w:rFonts w:asciiTheme="majorHAnsi" w:hAnsiTheme="majorHAnsi" w:cs="Times New Roman"/>
          <w:lang w:val="da-DK"/>
        </w:rPr>
        <w:t>ar j</w:t>
      </w:r>
      <w:r w:rsidRPr="003714C3">
        <w:rPr>
          <w:rFonts w:asciiTheme="majorHAnsi" w:hAnsiTheme="majorHAnsi" w:cs="Times New Roman"/>
        </w:rPr>
        <w:t xml:space="preserve">ų </w:t>
      </w:r>
      <w:r w:rsidRPr="003714C3">
        <w:rPr>
          <w:rFonts w:asciiTheme="majorHAnsi" w:hAnsiTheme="majorHAnsi" w:cs="Times New Roman"/>
          <w:lang w:val="da-DK"/>
        </w:rPr>
        <w:t>sudedam</w:t>
      </w:r>
      <w:r w:rsidRPr="003714C3">
        <w:rPr>
          <w:rFonts w:asciiTheme="majorHAnsi" w:hAnsiTheme="majorHAnsi" w:cs="Times New Roman"/>
        </w:rPr>
        <w:t xml:space="preserve">ųjų </w:t>
      </w:r>
      <w:r w:rsidRPr="003714C3">
        <w:rPr>
          <w:rFonts w:asciiTheme="majorHAnsi" w:hAnsiTheme="majorHAnsi" w:cs="Times New Roman"/>
          <w:lang w:val="it-IT"/>
        </w:rPr>
        <w:t>dali</w:t>
      </w:r>
      <w:r w:rsidRPr="003714C3">
        <w:rPr>
          <w:rFonts w:asciiTheme="majorHAnsi" w:hAnsiTheme="majorHAnsi" w:cs="Times New Roman"/>
        </w:rPr>
        <w:t>ų kainą arba są</w:t>
      </w:r>
      <w:r w:rsidRPr="003714C3">
        <w:rPr>
          <w:rFonts w:asciiTheme="majorHAnsi" w:hAnsiTheme="majorHAnsi" w:cs="Times New Roman"/>
          <w:lang w:val="pt-PT"/>
        </w:rPr>
        <w:t>naudas, jeigu jos atrodo ne</w:t>
      </w:r>
      <w:r w:rsidRPr="003714C3">
        <w:rPr>
          <w:rFonts w:asciiTheme="majorHAnsi" w:hAnsiTheme="majorHAnsi" w:cs="Times New Roman"/>
        </w:rPr>
        <w:t>įprastai maž</w:t>
      </w:r>
      <w:r w:rsidRPr="003714C3">
        <w:rPr>
          <w:rFonts w:asciiTheme="majorHAnsi" w:hAnsiTheme="majorHAnsi" w:cs="Times New Roman"/>
          <w:lang w:val="pt-PT"/>
        </w:rPr>
        <w:t>os. Pasi</w:t>
      </w:r>
      <w:r w:rsidRPr="003714C3">
        <w:rPr>
          <w:rFonts w:asciiTheme="majorHAnsi" w:hAnsiTheme="majorHAnsi" w:cs="Times New Roman"/>
        </w:rPr>
        <w:t>ūlyme nurodyta prekių, paslaugų ar darbų kaina arba są</w:t>
      </w:r>
      <w:r w:rsidRPr="003714C3">
        <w:rPr>
          <w:rFonts w:asciiTheme="majorHAnsi" w:hAnsiTheme="majorHAnsi" w:cs="Times New Roman"/>
          <w:lang w:val="pt-PT"/>
        </w:rPr>
        <w:t>naudos visais atvejais turi b</w:t>
      </w:r>
      <w:r w:rsidRPr="003714C3">
        <w:rPr>
          <w:rFonts w:asciiTheme="majorHAnsi" w:hAnsiTheme="majorHAnsi" w:cs="Times New Roman"/>
        </w:rPr>
        <w:t xml:space="preserve">ūti laikomos neįprastai mažomis, jeigu jos yra 30 ir daugiau procentų mažesnės už visų </w:t>
      </w:r>
      <w:r w:rsidRPr="003714C3">
        <w:rPr>
          <w:rFonts w:asciiTheme="majorHAnsi" w:hAnsiTheme="majorHAnsi" w:cs="Times New Roman"/>
          <w:lang w:val="nl-NL"/>
        </w:rPr>
        <w:t>tiek</w:t>
      </w:r>
      <w:r w:rsidRPr="003714C3">
        <w:rPr>
          <w:rFonts w:asciiTheme="majorHAnsi" w:hAnsiTheme="majorHAnsi" w:cs="Times New Roman"/>
        </w:rPr>
        <w:t xml:space="preserve">ėjų, kurių </w:t>
      </w:r>
      <w:r w:rsidRPr="003714C3">
        <w:rPr>
          <w:rFonts w:asciiTheme="majorHAnsi" w:hAnsiTheme="majorHAnsi" w:cs="Times New Roman"/>
          <w:lang w:val="es-ES_tradnl"/>
        </w:rPr>
        <w:t>pasi</w:t>
      </w:r>
      <w:r w:rsidRPr="003714C3">
        <w:rPr>
          <w:rFonts w:asciiTheme="majorHAnsi" w:hAnsiTheme="majorHAnsi" w:cs="Times New Roman"/>
        </w:rPr>
        <w:t>ū</w:t>
      </w:r>
      <w:r w:rsidRPr="003714C3">
        <w:rPr>
          <w:rFonts w:asciiTheme="majorHAnsi" w:hAnsiTheme="majorHAnsi" w:cs="Times New Roman"/>
          <w:lang w:val="it-IT"/>
        </w:rPr>
        <w:t>lymai neatmesti d</w:t>
      </w:r>
      <w:r w:rsidRPr="003714C3">
        <w:rPr>
          <w:rFonts w:asciiTheme="majorHAnsi" w:hAnsiTheme="majorHAnsi" w:cs="Times New Roman"/>
        </w:rPr>
        <w:t xml:space="preserve">ėl kitų priežasčių ir kurių </w:t>
      </w:r>
      <w:r w:rsidRPr="003714C3">
        <w:rPr>
          <w:rFonts w:asciiTheme="majorHAnsi" w:hAnsiTheme="majorHAnsi" w:cs="Times New Roman"/>
          <w:lang w:val="es-ES_tradnl"/>
        </w:rPr>
        <w:t>pasi</w:t>
      </w:r>
      <w:r w:rsidRPr="003714C3">
        <w:rPr>
          <w:rFonts w:asciiTheme="majorHAnsi" w:hAnsiTheme="majorHAnsi" w:cs="Times New Roman"/>
        </w:rPr>
        <w:t xml:space="preserve">ūlyta kaina neviršija pirkimui skirtų lėšų, nustatytų ir užfiksuotų </w:t>
      </w:r>
      <w:r w:rsidRPr="003714C3">
        <w:rPr>
          <w:rFonts w:asciiTheme="majorHAnsi" w:hAnsiTheme="majorHAnsi" w:cs="Times New Roman"/>
          <w:lang w:val="nl-NL"/>
        </w:rPr>
        <w:t>perkan</w:t>
      </w:r>
      <w:r w:rsidRPr="003714C3">
        <w:rPr>
          <w:rFonts w:asciiTheme="majorHAnsi" w:hAnsiTheme="majorHAnsi" w:cs="Times New Roman"/>
        </w:rPr>
        <w:t>čiosios organizacijos rengiamuose dokumentuose prieš pradedant pirkimo procedūrą</w:t>
      </w:r>
      <w:r w:rsidRPr="003714C3">
        <w:rPr>
          <w:rFonts w:asciiTheme="majorHAnsi" w:hAnsiTheme="majorHAnsi" w:cs="Times New Roman"/>
          <w:lang w:val="es-ES_tradnl"/>
        </w:rPr>
        <w:t>, pasi</w:t>
      </w:r>
      <w:r w:rsidRPr="003714C3">
        <w:rPr>
          <w:rFonts w:asciiTheme="majorHAnsi" w:hAnsiTheme="majorHAnsi" w:cs="Times New Roman"/>
        </w:rPr>
        <w:t>ūlytų kainų arba sąnaudų aritmetinį vidurkį.</w:t>
      </w:r>
    </w:p>
    <w:p w:rsidR="00B50198" w:rsidRPr="003714C3" w:rsidRDefault="0047544F" w:rsidP="005F63F3">
      <w:pPr>
        <w:pStyle w:val="Body2"/>
        <w:spacing w:after="0"/>
        <w:rPr>
          <w:rFonts w:asciiTheme="majorHAnsi" w:hAnsiTheme="majorHAnsi" w:cs="Times New Roman"/>
        </w:rPr>
      </w:pPr>
      <w:r w:rsidRPr="003714C3">
        <w:rPr>
          <w:rFonts w:asciiTheme="majorHAnsi" w:hAnsiTheme="majorHAnsi" w:cs="Times New Roman"/>
        </w:rPr>
        <w:tab/>
        <w:t xml:space="preserve">11.6. </w:t>
      </w:r>
      <w:r w:rsidRPr="003714C3">
        <w:rPr>
          <w:rFonts w:asciiTheme="majorHAnsi" w:hAnsiTheme="majorHAnsi" w:cs="Times New Roman"/>
          <w:lang w:val="sv-SE"/>
        </w:rPr>
        <w:t>Perkan</w:t>
      </w:r>
      <w:r w:rsidRPr="003714C3">
        <w:rPr>
          <w:rFonts w:asciiTheme="majorHAnsi" w:hAnsiTheme="majorHAnsi" w:cs="Times New Roman"/>
        </w:rPr>
        <w:t>čioji organizacija gali nevertinti viso tiekė</w:t>
      </w:r>
      <w:r w:rsidRPr="003714C3">
        <w:rPr>
          <w:rFonts w:asciiTheme="majorHAnsi" w:hAnsiTheme="majorHAnsi" w:cs="Times New Roman"/>
          <w:lang w:val="es-ES_tradnl"/>
        </w:rPr>
        <w:t>jo pasi</w:t>
      </w:r>
      <w:r w:rsidRPr="003714C3">
        <w:rPr>
          <w:rFonts w:asciiTheme="majorHAnsi" w:hAnsiTheme="majorHAnsi" w:cs="Times New Roman"/>
        </w:rPr>
        <w:t>ūlymo, jeigu patikrinusi jo dalį nustato, kad, vadovaujantis VPĮ reikalavimais</w:t>
      </w:r>
      <w:r w:rsidR="005F63F3" w:rsidRPr="003714C3">
        <w:rPr>
          <w:rFonts w:asciiTheme="majorHAnsi" w:hAnsiTheme="majorHAnsi" w:cs="Times New Roman"/>
        </w:rPr>
        <w:t>, pasiūlymas turi būti atmestas</w:t>
      </w:r>
    </w:p>
    <w:p w:rsidR="00B50198" w:rsidRPr="003714C3" w:rsidRDefault="00B50198" w:rsidP="00401D35">
      <w:pPr>
        <w:pStyle w:val="Antrat1"/>
        <w:numPr>
          <w:ilvl w:val="0"/>
          <w:numId w:val="3"/>
        </w:numPr>
        <w:spacing w:before="120" w:after="120"/>
        <w:rPr>
          <w:rFonts w:asciiTheme="majorHAnsi" w:hAnsiTheme="majorHAnsi"/>
          <w:b/>
          <w:sz w:val="22"/>
        </w:rPr>
      </w:pPr>
      <w:bookmarkStart w:id="3" w:name="_Toc488306772"/>
      <w:r w:rsidRPr="003714C3">
        <w:rPr>
          <w:rFonts w:asciiTheme="majorHAnsi" w:hAnsiTheme="majorHAnsi"/>
          <w:b/>
          <w:sz w:val="22"/>
        </w:rPr>
        <w:t>ELEKTRONINIS AUKCIONAS</w:t>
      </w:r>
      <w:bookmarkEnd w:id="3"/>
    </w:p>
    <w:p w:rsidR="00B50198" w:rsidRPr="003714C3" w:rsidRDefault="00B50198" w:rsidP="00B50198">
      <w:pPr>
        <w:pStyle w:val="Body2"/>
        <w:rPr>
          <w:rFonts w:asciiTheme="majorHAnsi" w:hAnsiTheme="majorHAnsi" w:cs="Times New Roman"/>
          <w:color w:val="auto"/>
        </w:rPr>
      </w:pPr>
      <w:r w:rsidRPr="003714C3">
        <w:rPr>
          <w:rFonts w:asciiTheme="majorHAnsi" w:hAnsiTheme="majorHAnsi" w:cs="Times New Roman"/>
          <w:color w:val="auto"/>
        </w:rPr>
        <w:tab/>
        <w:t>12.1. Elektroninis aukcionas nerengiamas.</w:t>
      </w:r>
    </w:p>
    <w:p w:rsidR="00B50198" w:rsidRPr="003714C3" w:rsidRDefault="00B50198" w:rsidP="00401D35">
      <w:pPr>
        <w:pStyle w:val="Antrat1"/>
        <w:numPr>
          <w:ilvl w:val="0"/>
          <w:numId w:val="3"/>
        </w:numPr>
        <w:spacing w:before="240" w:after="240"/>
        <w:rPr>
          <w:rFonts w:asciiTheme="majorHAnsi" w:hAnsiTheme="majorHAnsi"/>
          <w:b/>
          <w:sz w:val="22"/>
        </w:rPr>
      </w:pPr>
      <w:bookmarkStart w:id="4" w:name="_Toc488306773"/>
      <w:r w:rsidRPr="003714C3">
        <w:rPr>
          <w:rFonts w:asciiTheme="majorHAnsi" w:hAnsiTheme="majorHAnsi"/>
          <w:b/>
          <w:sz w:val="22"/>
        </w:rPr>
        <w:t xml:space="preserve">PASIŪLYMŲ </w:t>
      </w:r>
      <w:r w:rsidRPr="003714C3">
        <w:rPr>
          <w:rFonts w:asciiTheme="majorHAnsi" w:hAnsiTheme="majorHAnsi"/>
          <w:b/>
          <w:sz w:val="22"/>
          <w:lang w:val="pt-PT"/>
        </w:rPr>
        <w:t>ATMETIMO PRIE</w:t>
      </w:r>
      <w:r w:rsidRPr="003714C3">
        <w:rPr>
          <w:rFonts w:asciiTheme="majorHAnsi" w:hAnsiTheme="majorHAnsi"/>
          <w:b/>
          <w:sz w:val="22"/>
        </w:rPr>
        <w:t>ŽASTYS</w:t>
      </w:r>
      <w:bookmarkEnd w:id="4"/>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 Pirkimo komisija atmeta pasiūlymą</w:t>
      </w:r>
      <w:r w:rsidRPr="003714C3">
        <w:rPr>
          <w:rFonts w:asciiTheme="majorHAnsi" w:hAnsiTheme="majorHAnsi" w:cs="Times New Roman"/>
          <w:lang w:val="de-DE"/>
        </w:rPr>
        <w:t>, jeigu:</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13.1.1. tiekė</w:t>
      </w:r>
      <w:r w:rsidRPr="003714C3">
        <w:rPr>
          <w:rFonts w:asciiTheme="majorHAnsi" w:hAnsiTheme="majorHAnsi" w:cs="Times New Roman"/>
          <w:lang w:val="es-ES_tradnl"/>
        </w:rPr>
        <w:t>jas pasi</w:t>
      </w:r>
      <w:r w:rsidRPr="003714C3">
        <w:rPr>
          <w:rFonts w:asciiTheme="majorHAnsi" w:hAnsiTheme="majorHAnsi" w:cs="Times New Roman"/>
        </w:rPr>
        <w:t>ūlymą ar jo dalį pateikė ne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13.1.2. pasiūlymą pateikę</w:t>
      </w:r>
      <w:r w:rsidRPr="003714C3">
        <w:rPr>
          <w:rFonts w:asciiTheme="majorHAnsi" w:hAnsiTheme="majorHAnsi" w:cs="Times New Roman"/>
          <w:lang w:val="nl-NL"/>
        </w:rPr>
        <w:t>s tiek</w:t>
      </w:r>
      <w:r w:rsidRPr="003714C3">
        <w:rPr>
          <w:rFonts w:asciiTheme="majorHAnsi" w:hAnsiTheme="majorHAnsi" w:cs="Times New Roman"/>
        </w:rPr>
        <w:t>ė</w:t>
      </w:r>
      <w:r w:rsidRPr="003714C3">
        <w:rPr>
          <w:rFonts w:asciiTheme="majorHAnsi" w:hAnsiTheme="majorHAnsi" w:cs="Times New Roman"/>
          <w:lang w:val="es-ES_tradnl"/>
        </w:rPr>
        <w:t xml:space="preserve">jas </w:t>
      </w:r>
      <w:r w:rsidRPr="003714C3">
        <w:rPr>
          <w:rFonts w:asciiTheme="majorHAnsi" w:hAnsiTheme="majorHAnsi" w:cs="Times New Roman"/>
        </w:rPr>
        <w:t>turi būti pašalinamas iš pirkimo pro</w:t>
      </w:r>
      <w:r w:rsidR="00B81EBF" w:rsidRPr="003714C3">
        <w:rPr>
          <w:rFonts w:asciiTheme="majorHAnsi" w:hAnsiTheme="majorHAnsi" w:cs="Times New Roman"/>
        </w:rPr>
        <w:t>cedūros pagal pirkimo sąlygų 3.8</w:t>
      </w:r>
      <w:r w:rsidRPr="003714C3">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B50198" w:rsidRPr="003714C3" w:rsidRDefault="00B50198" w:rsidP="00080F6C">
      <w:pPr>
        <w:pStyle w:val="Body2"/>
        <w:spacing w:after="0"/>
        <w:rPr>
          <w:rFonts w:asciiTheme="majorHAnsi" w:hAnsiTheme="majorHAnsi" w:cs="Times New Roman"/>
        </w:rPr>
      </w:pPr>
      <w:r w:rsidRPr="003714C3">
        <w:rPr>
          <w:rFonts w:asciiTheme="majorHAnsi" w:hAnsiTheme="majorHAnsi" w:cs="Times New Roman"/>
        </w:rPr>
        <w:tab/>
        <w:t>13.1.3. pasiūlymą pateikę</w:t>
      </w:r>
      <w:r w:rsidRPr="003714C3">
        <w:rPr>
          <w:rFonts w:asciiTheme="majorHAnsi" w:hAnsiTheme="majorHAnsi" w:cs="Times New Roman"/>
          <w:lang w:val="nl-NL"/>
        </w:rPr>
        <w:t>s tiek</w:t>
      </w:r>
      <w:r w:rsidRPr="003714C3">
        <w:rPr>
          <w:rFonts w:asciiTheme="majorHAnsi" w:hAnsiTheme="majorHAnsi" w:cs="Times New Roman"/>
        </w:rPr>
        <w:t xml:space="preserve">ėjas neatitinka </w:t>
      </w:r>
      <w:r w:rsidR="00E42952" w:rsidRPr="003714C3">
        <w:rPr>
          <w:rFonts w:asciiTheme="majorHAnsi" w:hAnsiTheme="majorHAnsi" w:cs="Times New Roman"/>
        </w:rPr>
        <w:t>pirkime</w:t>
      </w:r>
      <w:r w:rsidRPr="003714C3">
        <w:rPr>
          <w:rFonts w:asciiTheme="majorHAnsi" w:hAnsiTheme="majorHAnsi" w:cs="Times New Roman"/>
        </w:rPr>
        <w:t xml:space="preserve"> nustatytų minimalių kvalifikacijos reikalavimų, ir, jeigu taikytina, kokybė</w:t>
      </w:r>
      <w:r w:rsidRPr="003714C3">
        <w:rPr>
          <w:rFonts w:asciiTheme="majorHAnsi" w:hAnsiTheme="majorHAnsi" w:cs="Times New Roman"/>
          <w:lang w:val="pt-PT"/>
        </w:rPr>
        <w:t>s vadybos sistemos ir (arba) aplinkos apsaugos vadybos sistemos standart</w:t>
      </w:r>
      <w:r w:rsidRPr="003714C3">
        <w:rPr>
          <w:rFonts w:asciiTheme="majorHAnsi" w:hAnsiTheme="majorHAnsi" w:cs="Times New Roman"/>
        </w:rPr>
        <w:t xml:space="preserve">ų, arba perkančiosios organizacijos prašymu nepateikė ar </w:t>
      </w:r>
      <w:r w:rsidRPr="003714C3">
        <w:rPr>
          <w:rFonts w:asciiTheme="majorHAnsi" w:hAnsiTheme="majorHAnsi" w:cs="Times New Roman"/>
          <w:lang w:val="it-IT"/>
        </w:rPr>
        <w:t>nepatikslino pateikt</w:t>
      </w:r>
      <w:r w:rsidRPr="003714C3">
        <w:rPr>
          <w:rFonts w:asciiTheme="majorHAnsi" w:hAnsiTheme="majorHAnsi" w:cs="Times New Roman"/>
        </w:rPr>
        <w:t>ų netikslių ar neišsamių duomenų apie atitikimą CVP IS priemonėmis;</w:t>
      </w:r>
    </w:p>
    <w:p w:rsidR="00A30983" w:rsidRPr="00DC593B" w:rsidRDefault="00A30983" w:rsidP="00A30983">
      <w:pPr>
        <w:suppressAutoHyphens/>
        <w:ind w:firstLine="1276"/>
        <w:jc w:val="both"/>
        <w:rPr>
          <w:rFonts w:ascii="Cambria" w:hAnsi="Cambria"/>
          <w:sz w:val="22"/>
          <w:szCs w:val="22"/>
        </w:rPr>
      </w:pPr>
      <w:r w:rsidRPr="00143DD6">
        <w:rPr>
          <w:rFonts w:ascii="Cambria" w:hAnsi="Cambria"/>
          <w:color w:val="000000"/>
          <w:sz w:val="22"/>
          <w:szCs w:val="22"/>
          <w:lang w:eastAsia="lt-LT"/>
        </w:rPr>
        <w:lastRenderedPageBreak/>
        <w:t>13.1.4.</w:t>
      </w:r>
      <w:r w:rsidRPr="00143DD6">
        <w:rPr>
          <w:rFonts w:ascii="Cambria" w:hAnsi="Cambria"/>
          <w:sz w:val="22"/>
          <w:szCs w:val="22"/>
          <w:lang w:val="nl-NL"/>
        </w:rPr>
        <w:t xml:space="preserve"> tiek</w:t>
      </w:r>
      <w:r w:rsidRPr="00143DD6">
        <w:rPr>
          <w:rFonts w:ascii="Cambria" w:hAnsi="Cambria"/>
          <w:sz w:val="22"/>
          <w:szCs w:val="22"/>
        </w:rPr>
        <w:t>ė</w:t>
      </w:r>
      <w:r w:rsidRPr="00143DD6">
        <w:rPr>
          <w:rFonts w:ascii="Cambria" w:hAnsi="Cambria"/>
          <w:sz w:val="22"/>
          <w:szCs w:val="22"/>
          <w:lang w:val="es-ES_tradnl"/>
        </w:rPr>
        <w:t xml:space="preserve">jas </w:t>
      </w:r>
      <w:r w:rsidRPr="00143DD6">
        <w:rPr>
          <w:rFonts w:ascii="Cambria" w:hAnsi="Cambria"/>
          <w:sz w:val="22"/>
          <w:szCs w:val="22"/>
        </w:rPr>
        <w:t xml:space="preserve">turi būti pašalinamas iš pirkimo procedūros pagal pirkimo sąlygų 3.14 punktą arba perkančiosios organizacijos prašymu nepateikė ar nepatikslino pateiktos netikslios ar neišsamios </w:t>
      </w:r>
      <w:r w:rsidRPr="00DC593B">
        <w:rPr>
          <w:rFonts w:ascii="Cambria" w:hAnsi="Cambria"/>
          <w:sz w:val="22"/>
          <w:szCs w:val="22"/>
        </w:rPr>
        <w:t>informacijos dėl atitikties Reglamento nuostatoms.</w:t>
      </w:r>
    </w:p>
    <w:p w:rsidR="00A30983" w:rsidRPr="000C520E" w:rsidRDefault="00A30983" w:rsidP="00A30983">
      <w:pPr>
        <w:suppressAutoHyphens/>
        <w:ind w:firstLine="1276"/>
        <w:jc w:val="both"/>
        <w:rPr>
          <w:rFonts w:ascii="Cambria" w:hAnsi="Cambria"/>
          <w:color w:val="000000"/>
          <w:sz w:val="22"/>
          <w:szCs w:val="22"/>
          <w:lang w:eastAsia="lt-LT"/>
        </w:rPr>
      </w:pPr>
      <w:r w:rsidRPr="00DC593B">
        <w:rPr>
          <w:rFonts w:ascii="Cambria" w:hAnsi="Cambria"/>
          <w:color w:val="000000"/>
          <w:sz w:val="22"/>
          <w:szCs w:val="22"/>
          <w:lang w:eastAsia="lt-LT"/>
        </w:rPr>
        <w:t>13.1.5. tiekėjas turi būti pašalintas iš pirkimo procedūros pagal pirkimo sąlygų 3.14 punktą arba perkančiosios organizacijos prašymu nepateikė ar nepatikslino pateiktos netikslios ar neišsamios informacijos dėl Nacionalinio saugumo reikalavimų atitikties nustatytų sąlygų nebuvimo;</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6</w:t>
      </w:r>
      <w:r w:rsidR="00B50198" w:rsidRPr="003714C3">
        <w:rPr>
          <w:rFonts w:asciiTheme="majorHAnsi" w:hAnsiTheme="majorHAnsi" w:cs="Times New Roman"/>
        </w:rPr>
        <w:t>. pasiūlymas neatitinka pirkimo dokumentuose nustatytų reikalavimų;</w:t>
      </w:r>
    </w:p>
    <w:p w:rsidR="00B50198" w:rsidRPr="003714C3" w:rsidRDefault="00053708" w:rsidP="00080F6C">
      <w:pPr>
        <w:pStyle w:val="Body2"/>
        <w:spacing w:after="0"/>
        <w:rPr>
          <w:rFonts w:asciiTheme="majorHAnsi" w:hAnsiTheme="majorHAnsi" w:cs="Times New Roman"/>
        </w:rPr>
      </w:pPr>
      <w:r w:rsidRPr="003714C3">
        <w:rPr>
          <w:rFonts w:asciiTheme="majorHAnsi" w:hAnsiTheme="majorHAnsi" w:cs="Times New Roman"/>
        </w:rPr>
        <w:tab/>
        <w:t>13.1.</w:t>
      </w:r>
      <w:r w:rsidR="00A30983">
        <w:rPr>
          <w:rFonts w:asciiTheme="majorHAnsi" w:hAnsiTheme="majorHAnsi" w:cs="Times New Roman"/>
        </w:rPr>
        <w:t>7</w:t>
      </w:r>
      <w:r w:rsidR="00B50198" w:rsidRPr="003714C3">
        <w:rPr>
          <w:rFonts w:asciiTheme="majorHAnsi" w:hAnsiTheme="majorHAnsi" w:cs="Times New Roman"/>
        </w:rPr>
        <w:t xml:space="preserve">. pasiūlyta per didelė, </w:t>
      </w:r>
      <w:r w:rsidR="00B50198" w:rsidRPr="003714C3">
        <w:rPr>
          <w:rFonts w:asciiTheme="majorHAnsi" w:hAnsiTheme="majorHAnsi" w:cs="Times New Roman"/>
          <w:lang w:val="nl-NL"/>
        </w:rPr>
        <w:t>perkan</w:t>
      </w:r>
      <w:r w:rsidR="00B50198" w:rsidRPr="003714C3">
        <w:rPr>
          <w:rFonts w:asciiTheme="majorHAnsi" w:hAnsiTheme="majorHAnsi" w:cs="Times New Roman"/>
        </w:rPr>
        <w:t>čiajai organizacijai nepriimtina kaina;</w:t>
      </w:r>
    </w:p>
    <w:p w:rsidR="00E45327" w:rsidRPr="003714C3" w:rsidRDefault="00E45327" w:rsidP="00E45327">
      <w:pPr>
        <w:pStyle w:val="Body2"/>
        <w:spacing w:after="0"/>
        <w:ind w:firstLine="1276"/>
        <w:rPr>
          <w:rFonts w:asciiTheme="majorHAnsi" w:hAnsiTheme="majorHAnsi" w:cs="Times New Roman"/>
        </w:rPr>
      </w:pPr>
      <w:r w:rsidRPr="003714C3">
        <w:rPr>
          <w:rFonts w:asciiTheme="majorHAnsi" w:hAnsiTheme="majorHAnsi"/>
          <w:lang w:eastAsia="lt-LT"/>
        </w:rPr>
        <w:t>13.1.7. Tiekėjas kartu su pasiūlymu nepateikė pirkimo sąlygų</w:t>
      </w:r>
      <w:r w:rsidRPr="003714C3">
        <w:rPr>
          <w:rFonts w:asciiTheme="majorHAnsi" w:hAnsiTheme="majorHAnsi"/>
          <w:iCs/>
        </w:rPr>
        <w:t xml:space="preserve"> </w:t>
      </w:r>
      <w:r w:rsidR="00EF427B" w:rsidRPr="003714C3">
        <w:rPr>
          <w:rFonts w:asciiTheme="majorHAnsi" w:hAnsiTheme="majorHAnsi"/>
          <w:iCs/>
        </w:rPr>
        <w:t>5.11.2</w:t>
      </w:r>
      <w:r w:rsidR="007C3D2F" w:rsidRPr="003714C3">
        <w:rPr>
          <w:rFonts w:asciiTheme="majorHAnsi" w:hAnsiTheme="majorHAnsi"/>
          <w:iCs/>
        </w:rPr>
        <w:t xml:space="preserve"> </w:t>
      </w:r>
      <w:r w:rsidRPr="003714C3">
        <w:rPr>
          <w:rFonts w:asciiTheme="majorHAnsi" w:hAnsiTheme="majorHAnsi"/>
          <w:iCs/>
        </w:rPr>
        <w:t xml:space="preserve">punkte nurodytų dokumentų. </w:t>
      </w:r>
      <w:r w:rsidRPr="003714C3">
        <w:rPr>
          <w:rFonts w:asciiTheme="majorHAnsi" w:hAnsiTheme="majorHAnsi" w:cs="Times New Roman"/>
        </w:rPr>
        <w:t>Šiuo atveju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13.1.8. dalyvis per perkančiosios organizacijos nurodytą terminą </w:t>
      </w:r>
      <w:r w:rsidRPr="003714C3">
        <w:rPr>
          <w:rFonts w:asciiTheme="majorHAnsi" w:hAnsiTheme="majorHAnsi" w:cs="Times New Roman"/>
          <w:lang w:val="de-DE"/>
        </w:rPr>
        <w:t>nei</w:t>
      </w:r>
      <w:r w:rsidRPr="003714C3">
        <w:rPr>
          <w:rFonts w:asciiTheme="majorHAnsi" w:hAnsiTheme="majorHAnsi" w:cs="Times New Roman"/>
        </w:rPr>
        <w:t xml:space="preserve">štaiso aritmetinių klaidų, nepristato prekės pavyzdžio </w:t>
      </w:r>
      <w:r w:rsidRPr="003714C3">
        <w:rPr>
          <w:rFonts w:asciiTheme="majorHAnsi" w:hAnsiTheme="majorHAnsi" w:cs="Times New Roman"/>
          <w:lang w:val="nl-NL"/>
        </w:rPr>
        <w:t>ir (ar) nepaai</w:t>
      </w:r>
      <w:r w:rsidRPr="003714C3">
        <w:rPr>
          <w:rFonts w:asciiTheme="majorHAnsi" w:hAnsiTheme="majorHAnsi" w:cs="Times New Roman"/>
        </w:rPr>
        <w:t>š</w:t>
      </w:r>
      <w:r w:rsidRPr="003714C3">
        <w:rPr>
          <w:rFonts w:asciiTheme="majorHAnsi" w:hAnsiTheme="majorHAnsi" w:cs="Times New Roman"/>
          <w:lang w:val="es-ES_tradnl"/>
        </w:rPr>
        <w:t>kina pasi</w:t>
      </w:r>
      <w:r w:rsidRPr="003714C3">
        <w:rPr>
          <w:rFonts w:asciiTheme="majorHAnsi" w:hAnsiTheme="majorHAnsi" w:cs="Times New Roman"/>
        </w:rPr>
        <w:t>ūlymo. Šiuo atveju jo pasiūlymas atmetamas kaip neatitinkantis pirkimo dokumentuose nustatytų reikalavimų;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r>
      <w:bookmarkStart w:id="5" w:name="_Hlk488957884"/>
      <w:r w:rsidRPr="003714C3">
        <w:rPr>
          <w:rFonts w:asciiTheme="majorHAnsi" w:hAnsiTheme="majorHAnsi" w:cs="Times New Roman"/>
        </w:rPr>
        <w:t xml:space="preserve">13.1.9. </w:t>
      </w:r>
      <w:bookmarkEnd w:id="5"/>
      <w:r w:rsidRPr="003714C3">
        <w:rPr>
          <w:rFonts w:asciiTheme="majorHAnsi" w:hAnsiTheme="majorHAnsi" w:cs="Times New Roman"/>
        </w:rPr>
        <w:t>pateiktame pasiūlyme nurodyta kaina yra neįprastai maž</w:t>
      </w:r>
      <w:r w:rsidRPr="003714C3">
        <w:rPr>
          <w:rFonts w:asciiTheme="majorHAnsi" w:hAnsiTheme="majorHAnsi" w:cs="Times New Roman"/>
          <w:lang w:val="es-ES_tradnl"/>
        </w:rPr>
        <w:t>a ir dalyvis, perkan</w:t>
      </w:r>
      <w:r w:rsidRPr="003714C3">
        <w:rPr>
          <w:rFonts w:asciiTheme="majorHAnsi" w:hAnsiTheme="majorHAnsi" w:cs="Times New Roman"/>
        </w:rPr>
        <w:t xml:space="preserve">čiosios organizacijos prašymu, nepateikia tinkamų </w:t>
      </w:r>
      <w:r w:rsidRPr="003714C3">
        <w:rPr>
          <w:rFonts w:asciiTheme="majorHAnsi" w:hAnsiTheme="majorHAnsi" w:cs="Times New Roman"/>
          <w:lang w:val="es-ES_tradnl"/>
        </w:rPr>
        <w:t>kainos pagr</w:t>
      </w:r>
      <w:r w:rsidRPr="003714C3">
        <w:rPr>
          <w:rFonts w:asciiTheme="majorHAnsi" w:hAnsiTheme="majorHAnsi" w:cs="Times New Roman"/>
        </w:rPr>
        <w:t>į</w:t>
      </w:r>
      <w:r w:rsidRPr="003714C3">
        <w:rPr>
          <w:rFonts w:asciiTheme="majorHAnsi" w:hAnsiTheme="majorHAnsi" w:cs="Times New Roman"/>
          <w:lang w:val="it-IT"/>
        </w:rPr>
        <w:t xml:space="preserve">stumo </w:t>
      </w:r>
      <w:r w:rsidRPr="003714C3">
        <w:rPr>
          <w:rFonts w:asciiTheme="majorHAnsi" w:hAnsiTheme="majorHAnsi" w:cs="Times New Roman"/>
        </w:rPr>
        <w:t>įrodymų;</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13.1.10. tiekėjas, apie nustatytų reikalavimų atitikimą, yra pateikę</w:t>
      </w:r>
      <w:r w:rsidRPr="003714C3">
        <w:rPr>
          <w:rFonts w:asciiTheme="majorHAnsi" w:hAnsiTheme="majorHAnsi" w:cs="Times New Roman"/>
          <w:lang w:val="nl-NL"/>
        </w:rPr>
        <w:t>s melaging</w:t>
      </w:r>
      <w:r w:rsidRPr="003714C3">
        <w:rPr>
          <w:rFonts w:asciiTheme="majorHAnsi" w:hAnsiTheme="majorHAnsi" w:cs="Times New Roman"/>
        </w:rPr>
        <w:t xml:space="preserve">ą informaciją, kurią </w:t>
      </w:r>
      <w:r w:rsidRPr="003714C3">
        <w:rPr>
          <w:rFonts w:asciiTheme="majorHAnsi" w:hAnsiTheme="majorHAnsi" w:cs="Times New Roman"/>
          <w:lang w:val="nl-NL"/>
        </w:rPr>
        <w:t>perkan</w:t>
      </w:r>
      <w:r w:rsidRPr="003714C3">
        <w:rPr>
          <w:rFonts w:asciiTheme="majorHAnsi" w:hAnsiTheme="majorHAnsi" w:cs="Times New Roman"/>
        </w:rPr>
        <w:t>čioji organizacija gali įrodyti bet kokiomis teisėtomis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13.1.11. jei tiekėjas pateikia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arba ūkio subjektų grupės narys dalyvauja teikiant kelis pasiūlymus. Laikoma, kad tiekėjas pateikė daugiau kaip vieną </w:t>
      </w:r>
      <w:r w:rsidRPr="003714C3">
        <w:rPr>
          <w:rFonts w:asciiTheme="majorHAnsi" w:hAnsiTheme="majorHAnsi" w:cs="Times New Roman"/>
          <w:lang w:val="es-ES_tradnl"/>
        </w:rPr>
        <w:t>pasi</w:t>
      </w:r>
      <w:r w:rsidRPr="003714C3">
        <w:rPr>
          <w:rFonts w:asciiTheme="majorHAnsi" w:hAnsiTheme="majorHAnsi" w:cs="Times New Roman"/>
        </w:rPr>
        <w:t xml:space="preserve">ūlymą, jeigu tą patį </w:t>
      </w:r>
      <w:r w:rsidRPr="003714C3">
        <w:rPr>
          <w:rFonts w:asciiTheme="majorHAnsi" w:hAnsiTheme="majorHAnsi" w:cs="Times New Roman"/>
          <w:lang w:val="es-ES_tradnl"/>
        </w:rPr>
        <w:t>pasi</w:t>
      </w:r>
      <w:r w:rsidRPr="003714C3">
        <w:rPr>
          <w:rFonts w:asciiTheme="majorHAnsi" w:hAnsiTheme="majorHAnsi" w:cs="Times New Roman"/>
        </w:rPr>
        <w:t>ūlymą pateikė ir raštu (popierine forma, vokuose), ir naudodamasis CVP IS priemonėmis;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13.1.12. tiekėjas pateikė netikslius, neišsamius pirkimo dokumentuose nuodytus kartu su pasiūlymu teikiamus dokumentus: tiekė</w:t>
      </w:r>
      <w:r w:rsidRPr="003714C3">
        <w:rPr>
          <w:rFonts w:asciiTheme="majorHAnsi" w:hAnsiTheme="majorHAnsi" w:cs="Times New Roman"/>
          <w:lang w:val="es-ES_tradnl"/>
        </w:rPr>
        <w:t xml:space="preserve">jo </w:t>
      </w:r>
      <w:r w:rsidRPr="003714C3">
        <w:rPr>
          <w:rFonts w:asciiTheme="majorHAnsi" w:hAnsiTheme="majorHAnsi" w:cs="Times New Roman"/>
        </w:rPr>
        <w:t>įgaliojimą asmeniui pasiraš</w:t>
      </w:r>
      <w:r w:rsidRPr="003714C3">
        <w:rPr>
          <w:rFonts w:asciiTheme="majorHAnsi" w:hAnsiTheme="majorHAnsi" w:cs="Times New Roman"/>
          <w:lang w:val="it-IT"/>
        </w:rPr>
        <w:t>yti pasi</w:t>
      </w:r>
      <w:r w:rsidRPr="003714C3">
        <w:rPr>
          <w:rFonts w:asciiTheme="majorHAnsi" w:hAnsiTheme="majorHAnsi" w:cs="Times New Roman"/>
        </w:rPr>
        <w:t>ūlymą</w:t>
      </w:r>
      <w:r w:rsidRPr="003714C3">
        <w:rPr>
          <w:rFonts w:asciiTheme="majorHAnsi" w:hAnsiTheme="majorHAnsi" w:cs="Times New Roman"/>
          <w:lang w:val="de-DE"/>
        </w:rPr>
        <w:t>, jungtin</w:t>
      </w:r>
      <w:r w:rsidRPr="003714C3">
        <w:rPr>
          <w:rFonts w:asciiTheme="majorHAnsi" w:hAnsiTheme="majorHAnsi" w:cs="Times New Roman"/>
        </w:rPr>
        <w:t>ės veiklos sutartį</w:t>
      </w:r>
      <w:r w:rsidRPr="003714C3">
        <w:rPr>
          <w:rFonts w:asciiTheme="majorHAnsi" w:hAnsiTheme="majorHAnsi" w:cs="Times New Roman"/>
          <w:lang w:val="es-ES_tradnl"/>
        </w:rPr>
        <w:t>, pasi</w:t>
      </w:r>
      <w:r w:rsidRPr="003714C3">
        <w:rPr>
          <w:rFonts w:asciiTheme="majorHAnsi" w:hAnsiTheme="majorHAnsi" w:cs="Times New Roman"/>
        </w:rPr>
        <w:t xml:space="preserve">ūlymo galiojimo užtikrinimą patvirtinantį dokumentą (jei reikalaujamas) ar jų nepateikė </w:t>
      </w:r>
      <w:r w:rsidRPr="003714C3">
        <w:rPr>
          <w:rFonts w:asciiTheme="majorHAnsi" w:hAnsiTheme="majorHAnsi" w:cs="Times New Roman"/>
          <w:lang w:val="nl-NL"/>
        </w:rPr>
        <w:t>ir perkan</w:t>
      </w:r>
      <w:r w:rsidRPr="003714C3">
        <w:rPr>
          <w:rFonts w:asciiTheme="majorHAnsi" w:hAnsiTheme="majorHAnsi" w:cs="Times New Roman"/>
        </w:rPr>
        <w:t>čiosios organizacijos prašymu jų nepateikė per perkančiosios organizacijos nurodytą terminą.</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13.2. Apie pasiūlymo atmetimą ir tokio atmetimo priež</w:t>
      </w:r>
      <w:r w:rsidRPr="003714C3">
        <w:rPr>
          <w:rFonts w:asciiTheme="majorHAnsi" w:hAnsiTheme="majorHAnsi" w:cs="Times New Roman"/>
          <w:lang w:val="nl-NL"/>
        </w:rPr>
        <w:t>astis tiek</w:t>
      </w:r>
      <w:r w:rsidRPr="003714C3">
        <w:rPr>
          <w:rFonts w:asciiTheme="majorHAnsi" w:hAnsiTheme="majorHAnsi" w:cs="Times New Roman"/>
        </w:rPr>
        <w:t>ėjas informuojamas raštu CVP IS priemonė</w:t>
      </w:r>
      <w:r w:rsidRPr="003714C3">
        <w:rPr>
          <w:rFonts w:asciiTheme="majorHAnsi" w:hAnsiTheme="majorHAnsi" w:cs="Times New Roman"/>
          <w:lang w:val="pt-PT"/>
        </w:rPr>
        <w:t>mis.</w:t>
      </w:r>
    </w:p>
    <w:p w:rsidR="00FA6318" w:rsidRPr="003714C3" w:rsidRDefault="00FA6318" w:rsidP="00FA6318">
      <w:pPr>
        <w:pStyle w:val="Body2"/>
        <w:spacing w:after="0"/>
        <w:rPr>
          <w:rFonts w:asciiTheme="majorHAnsi" w:hAnsiTheme="majorHAnsi" w:cs="Times New Roman"/>
        </w:rPr>
      </w:pPr>
      <w:r w:rsidRPr="003714C3">
        <w:rPr>
          <w:rFonts w:asciiTheme="majorHAnsi" w:hAnsiTheme="majorHAnsi" w:cs="Times New Roman"/>
        </w:rPr>
        <w:tab/>
        <w:t xml:space="preserve">13.3. </w:t>
      </w:r>
      <w:r w:rsidRPr="003714C3">
        <w:rPr>
          <w:rFonts w:asciiTheme="majorHAnsi" w:hAnsiTheme="majorHAnsi" w:cs="Times New Roman"/>
          <w:lang w:val="sv-SE"/>
        </w:rPr>
        <w:t>Perkan</w:t>
      </w:r>
      <w:r w:rsidRPr="003714C3">
        <w:rPr>
          <w:rFonts w:asciiTheme="majorHAnsi" w:hAnsiTheme="majorHAnsi" w:cs="Times New Roman"/>
        </w:rPr>
        <w:t xml:space="preserve">čioji organizacija gali nuspręsti nesudaryti pirkimo sutarties su ekonomiškai naudingiausią </w:t>
      </w:r>
      <w:r w:rsidRPr="003714C3">
        <w:rPr>
          <w:rFonts w:asciiTheme="majorHAnsi" w:hAnsiTheme="majorHAnsi" w:cs="Times New Roman"/>
          <w:lang w:val="es-ES_tradnl"/>
        </w:rPr>
        <w:t>pasi</w:t>
      </w:r>
      <w:r w:rsidRPr="003714C3">
        <w:rPr>
          <w:rFonts w:asciiTheme="majorHAnsi" w:hAnsiTheme="majorHAnsi" w:cs="Times New Roman"/>
        </w:rPr>
        <w:t xml:space="preserve">ūlymą pateikusiu tiekėju, jeigu paaiškėja, kad pasiūlymas neatitinka VPĮ 17 straipsnio 2 dalies 2 punkte nurodytų </w:t>
      </w:r>
      <w:r w:rsidRPr="003714C3">
        <w:rPr>
          <w:rFonts w:asciiTheme="majorHAnsi" w:hAnsiTheme="majorHAnsi" w:cs="Times New Roman"/>
          <w:lang w:val="es-ES_tradnl"/>
        </w:rPr>
        <w:t>aplinkos apsaugos, socialin</w:t>
      </w:r>
      <w:r w:rsidRPr="003714C3">
        <w:rPr>
          <w:rFonts w:asciiTheme="majorHAnsi" w:hAnsiTheme="majorHAnsi" w:cs="Times New Roman"/>
        </w:rPr>
        <w:t>ė</w:t>
      </w:r>
      <w:r w:rsidRPr="003714C3">
        <w:rPr>
          <w:rFonts w:asciiTheme="majorHAnsi" w:hAnsiTheme="majorHAnsi" w:cs="Times New Roman"/>
          <w:lang w:val="pt-PT"/>
        </w:rPr>
        <w:t>s ir darbo teis</w:t>
      </w:r>
      <w:r w:rsidRPr="003714C3">
        <w:rPr>
          <w:rFonts w:asciiTheme="majorHAnsi" w:hAnsiTheme="majorHAnsi" w:cs="Times New Roman"/>
        </w:rPr>
        <w:t>ės įpareigojimų.</w:t>
      </w:r>
    </w:p>
    <w:p w:rsidR="009E2409" w:rsidRPr="003714C3" w:rsidRDefault="009E2409" w:rsidP="000A1E20">
      <w:pPr>
        <w:pStyle w:val="Body2"/>
        <w:rPr>
          <w:rFonts w:asciiTheme="majorHAnsi" w:hAnsiTheme="majorHAnsi"/>
        </w:rPr>
      </w:pPr>
    </w:p>
    <w:p w:rsidR="00B50198" w:rsidRPr="003714C3" w:rsidRDefault="00B50198" w:rsidP="009E2409">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14. PASIŪLYMŲ </w:t>
      </w:r>
      <w:r w:rsidRPr="003714C3">
        <w:rPr>
          <w:rFonts w:asciiTheme="majorHAnsi" w:hAnsiTheme="majorHAnsi" w:cs="Times New Roman"/>
          <w:color w:val="auto"/>
          <w:lang w:val="de-DE"/>
        </w:rPr>
        <w:t>VERTINIMAS</w:t>
      </w:r>
      <w:r w:rsidRPr="003714C3">
        <w:rPr>
          <w:rFonts w:asciiTheme="majorHAnsi" w:hAnsiTheme="majorHAnsi" w:cs="Times New Roman"/>
          <w:color w:val="auto"/>
        </w:rPr>
        <w:t xml:space="preserve"> IR PALYGINIMAS</w:t>
      </w:r>
    </w:p>
    <w:p w:rsidR="00B457CE" w:rsidRPr="003714C3" w:rsidRDefault="00B457CE" w:rsidP="009E2409">
      <w:pPr>
        <w:pStyle w:val="Body2"/>
        <w:spacing w:after="0"/>
        <w:rPr>
          <w:rFonts w:asciiTheme="majorHAnsi" w:hAnsiTheme="majorHAnsi"/>
        </w:rPr>
      </w:pPr>
    </w:p>
    <w:p w:rsidR="007C3D2F" w:rsidRPr="003714C3" w:rsidRDefault="00B457CE" w:rsidP="009E2409">
      <w:pPr>
        <w:pStyle w:val="Body2"/>
        <w:spacing w:after="0"/>
        <w:rPr>
          <w:rFonts w:asciiTheme="majorHAnsi" w:hAnsiTheme="majorHAnsi"/>
          <w:noProof/>
          <w:lang w:val="lt-LT"/>
        </w:rPr>
      </w:pPr>
      <w:r w:rsidRPr="003714C3">
        <w:rPr>
          <w:rFonts w:asciiTheme="majorHAnsi" w:hAnsiTheme="majorHAnsi" w:cs="Times New Roman"/>
          <w:color w:val="000000" w:themeColor="text1"/>
        </w:rPr>
        <w:tab/>
      </w:r>
      <w:bookmarkStart w:id="6" w:name="_Toc47844937"/>
      <w:bookmarkStart w:id="7" w:name="_Toc60525491"/>
      <w:bookmarkEnd w:id="6"/>
      <w:bookmarkEnd w:id="7"/>
      <w:r w:rsidR="007C3D2F" w:rsidRPr="003714C3">
        <w:rPr>
          <w:rFonts w:asciiTheme="majorHAnsi" w:hAnsiTheme="majorHAnsi" w:cs="Times New Roman"/>
          <w:noProof/>
          <w:color w:val="auto"/>
          <w:lang w:val="lt-LT"/>
        </w:rPr>
        <w:t xml:space="preserve">14.1. </w:t>
      </w:r>
      <w:r w:rsidR="007C3D2F" w:rsidRPr="003714C3">
        <w:rPr>
          <w:rFonts w:asciiTheme="majorHAnsi" w:hAnsiTheme="majorHAnsi"/>
          <w:noProof/>
          <w:lang w:val="lt-LT"/>
        </w:rPr>
        <w:t>Perkančioji organizacija ekonomiškai naudingiausią pasiūlymą išrenka pagal kainos ir kokybės santykį. Ekonomiškai naudingiausiu pasiūlymu laikomas pasiūlymas, kurio ekonominis naudingumas didžiausias.</w:t>
      </w:r>
    </w:p>
    <w:p w:rsidR="007C3D2F" w:rsidRPr="006F545E" w:rsidRDefault="007C3D2F" w:rsidP="007C3D2F">
      <w:pPr>
        <w:pStyle w:val="Body2"/>
        <w:rPr>
          <w:rFonts w:asciiTheme="majorHAnsi" w:hAnsiTheme="majorHAnsi"/>
          <w:noProof/>
          <w:lang w:val="lt-LT"/>
        </w:rPr>
      </w:pPr>
      <w:r w:rsidRPr="003714C3">
        <w:rPr>
          <w:rFonts w:asciiTheme="majorHAnsi" w:hAnsiTheme="majorHAnsi"/>
          <w:noProof/>
          <w:lang w:val="lt-LT"/>
        </w:rPr>
        <w:tab/>
        <w:t xml:space="preserve">14.2. Jeigu pasiūlymuose kainos nurodytos užsienio valiuta, jos bus perskaičiuojamos </w:t>
      </w:r>
      <w:r w:rsidRPr="006F545E">
        <w:rPr>
          <w:rFonts w:asciiTheme="majorHAnsi" w:hAnsiTheme="majorHAnsi"/>
          <w:noProof/>
          <w:lang w:val="lt-LT"/>
        </w:rPr>
        <w:t>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C63E5B" w:rsidRPr="006F545E" w:rsidRDefault="00C63E5B" w:rsidP="00C63E5B">
      <w:pPr>
        <w:pStyle w:val="Body2"/>
        <w:ind w:firstLine="1418"/>
        <w:rPr>
          <w:rFonts w:asciiTheme="majorHAnsi" w:hAnsiTheme="majorHAnsi"/>
          <w:noProof/>
          <w:lang w:val="lt-LT"/>
        </w:rPr>
      </w:pPr>
      <w:r w:rsidRPr="006F545E">
        <w:rPr>
          <w:rFonts w:asciiTheme="majorHAnsi" w:hAnsiTheme="majorHAnsi"/>
          <w:noProof/>
          <w:highlight w:val="green"/>
          <w:lang w:val="lt-LT"/>
        </w:rPr>
        <w:t xml:space="preserve">14.3. </w:t>
      </w:r>
      <w:r w:rsidRPr="006F545E">
        <w:rPr>
          <w:rFonts w:asciiTheme="majorHAnsi" w:hAnsiTheme="majorHAnsi"/>
          <w:highlight w:val="green"/>
        </w:rPr>
        <w:t xml:space="preserve">Didžiausia priimtina pasiūlymo kaina yra </w:t>
      </w:r>
      <w:r w:rsidR="00C55B32" w:rsidRPr="006F545E">
        <w:rPr>
          <w:rFonts w:asciiTheme="majorHAnsi" w:hAnsiTheme="majorHAnsi"/>
          <w:b/>
          <w:highlight w:val="green"/>
        </w:rPr>
        <w:t>133.380,00</w:t>
      </w:r>
      <w:r w:rsidRPr="006F545E">
        <w:rPr>
          <w:rFonts w:asciiTheme="majorHAnsi" w:hAnsiTheme="majorHAnsi"/>
          <w:b/>
          <w:highlight w:val="green"/>
        </w:rPr>
        <w:t xml:space="preserve"> Eur (su PVM)</w:t>
      </w:r>
      <w:r w:rsidR="001B15FE" w:rsidRPr="006F545E">
        <w:rPr>
          <w:rFonts w:asciiTheme="majorHAnsi" w:hAnsiTheme="majorHAnsi"/>
          <w:highlight w:val="green"/>
        </w:rPr>
        <w:t>. Š</w:t>
      </w:r>
      <w:r w:rsidRPr="006F545E">
        <w:rPr>
          <w:rFonts w:asciiTheme="majorHAnsi" w:hAnsiTheme="majorHAnsi"/>
          <w:highlight w:val="green"/>
        </w:rPr>
        <w:t>ią kainą viršijantys pasiūlymai bus atmesti</w:t>
      </w:r>
      <w:r w:rsidR="007C6FCE" w:rsidRPr="006F545E">
        <w:rPr>
          <w:rFonts w:asciiTheme="majorHAnsi" w:hAnsiTheme="majorHAnsi"/>
          <w:highlight w:val="green"/>
        </w:rPr>
        <w:t>.</w:t>
      </w:r>
    </w:p>
    <w:p w:rsidR="001C57BD" w:rsidRPr="006F545E" w:rsidRDefault="001C57BD" w:rsidP="002C0FC0">
      <w:pPr>
        <w:suppressAutoHyphens/>
        <w:ind w:firstLine="567"/>
        <w:jc w:val="both"/>
        <w:rPr>
          <w:rFonts w:asciiTheme="majorHAnsi" w:eastAsia="Calibri" w:hAnsiTheme="majorHAnsi"/>
          <w:noProof/>
          <w:color w:val="000000" w:themeColor="text1"/>
          <w:sz w:val="22"/>
          <w:szCs w:val="22"/>
          <w:bdr w:val="none" w:sz="0" w:space="0" w:color="auto"/>
          <w:lang w:val="lt-LT"/>
        </w:rPr>
      </w:pPr>
    </w:p>
    <w:p w:rsidR="002C0FC0" w:rsidRDefault="002C0FC0" w:rsidP="002C0FC0">
      <w:pPr>
        <w:suppressAutoHyphens/>
        <w:ind w:firstLine="567"/>
        <w:jc w:val="both"/>
        <w:rPr>
          <w:rFonts w:asciiTheme="majorHAnsi" w:hAnsiTheme="majorHAnsi"/>
          <w:sz w:val="22"/>
          <w:szCs w:val="22"/>
        </w:rPr>
      </w:pPr>
      <w:r w:rsidRPr="006F545E">
        <w:rPr>
          <w:rFonts w:asciiTheme="majorHAnsi" w:hAnsiTheme="majorHAnsi"/>
          <w:sz w:val="22"/>
          <w:szCs w:val="22"/>
        </w:rPr>
        <w:t xml:space="preserve">Nustatomas maksimalus bendras balų skaičius – 100 balų. Kriterijų tarpusavio santykis bendrame bale yra nustatomas pagal lyginamuosius svorius: </w:t>
      </w:r>
    </w:p>
    <w:p w:rsidR="006F545E" w:rsidRPr="006F545E" w:rsidRDefault="006F545E" w:rsidP="002C0FC0">
      <w:pPr>
        <w:suppressAutoHyphens/>
        <w:ind w:firstLine="567"/>
        <w:jc w:val="both"/>
        <w:rPr>
          <w:rFonts w:asciiTheme="majorHAnsi" w:hAnsiTheme="majorHAnsi"/>
          <w:sz w:val="22"/>
          <w:szCs w:val="22"/>
        </w:rPr>
      </w:pPr>
    </w:p>
    <w:p w:rsidR="006F545E" w:rsidRP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r w:rsidRPr="006F545E">
        <w:rPr>
          <w:rFonts w:asciiTheme="majorHAnsi" w:eastAsia="Times New Roman" w:hAnsiTheme="majorHAnsi"/>
          <w:color w:val="000000" w:themeColor="text1"/>
          <w:sz w:val="22"/>
          <w:szCs w:val="22"/>
        </w:rPr>
        <w:t>1) kaina (K) – 60;</w:t>
      </w:r>
    </w:p>
    <w:p w:rsidR="006F545E" w:rsidRP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r w:rsidRPr="006F545E">
        <w:rPr>
          <w:rFonts w:asciiTheme="majorHAnsi" w:eastAsia="Times New Roman" w:hAnsiTheme="majorHAnsi"/>
          <w:color w:val="000000" w:themeColor="text1"/>
          <w:sz w:val="22"/>
          <w:szCs w:val="22"/>
        </w:rPr>
        <w:t>2) techniniai pranašumai (T) –40;</w:t>
      </w:r>
    </w:p>
    <w:p w:rsid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p>
    <w:p w:rsid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p>
    <w:p w:rsid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p>
    <w:p w:rsid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p>
    <w:p w:rsidR="006F545E" w:rsidRP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p>
    <w:p w:rsidR="006F545E" w:rsidRP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r w:rsidRPr="006F545E">
        <w:rPr>
          <w:rFonts w:asciiTheme="majorHAnsi" w:eastAsia="Times New Roman" w:hAnsiTheme="majorHAnsi"/>
          <w:color w:val="000000" w:themeColor="text1"/>
          <w:sz w:val="22"/>
          <w:szCs w:val="22"/>
        </w:rPr>
        <w:lastRenderedPageBreak/>
        <w:t>Vertinimo kriterijai ir jų parametrų lyginamieji svoriai:</w:t>
      </w:r>
    </w:p>
    <w:tbl>
      <w:tblPr>
        <w:tblW w:w="95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8"/>
        <w:gridCol w:w="4062"/>
        <w:gridCol w:w="1286"/>
        <w:gridCol w:w="1716"/>
        <w:gridCol w:w="1946"/>
      </w:tblGrid>
      <w:tr w:rsidR="006F545E" w:rsidRPr="006F545E" w:rsidTr="006F545E">
        <w:trPr>
          <w:trHeight w:val="1032"/>
          <w:jc w:val="center"/>
        </w:trPr>
        <w:tc>
          <w:tcPr>
            <w:tcW w:w="5858" w:type="dxa"/>
            <w:gridSpan w:val="3"/>
            <w:shd w:val="clear" w:color="auto" w:fill="DDD9C3" w:themeFill="background2" w:themeFillShade="E6"/>
            <w:vAlign w:val="center"/>
            <w:hideMark/>
          </w:tcPr>
          <w:p w:rsidR="006F545E" w:rsidRPr="006F545E" w:rsidRDefault="006F545E" w:rsidP="00A11DF6">
            <w:pPr>
              <w:tabs>
                <w:tab w:val="left" w:pos="709"/>
                <w:tab w:val="left" w:pos="993"/>
              </w:tabs>
              <w:ind w:firstLine="567"/>
              <w:contextualSpacing/>
              <w:jc w:val="center"/>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Vertinimo kriterijai</w:t>
            </w:r>
          </w:p>
        </w:tc>
        <w:tc>
          <w:tcPr>
            <w:tcW w:w="1718" w:type="dxa"/>
            <w:shd w:val="clear" w:color="auto" w:fill="DDD9C3" w:themeFill="background2" w:themeFillShade="E6"/>
            <w:vAlign w:val="center"/>
            <w:hideMark/>
          </w:tcPr>
          <w:p w:rsidR="006F545E" w:rsidRPr="006F545E" w:rsidRDefault="006F545E" w:rsidP="00A11DF6">
            <w:pPr>
              <w:tabs>
                <w:tab w:val="left" w:pos="709"/>
                <w:tab w:val="left" w:pos="993"/>
              </w:tabs>
              <w:contextualSpacing/>
              <w:jc w:val="center"/>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Parametro lyginamasis svoris</w:t>
            </w:r>
          </w:p>
        </w:tc>
        <w:tc>
          <w:tcPr>
            <w:tcW w:w="1951" w:type="dxa"/>
            <w:shd w:val="clear" w:color="auto" w:fill="DDD9C3" w:themeFill="background2" w:themeFillShade="E6"/>
            <w:vAlign w:val="center"/>
            <w:hideMark/>
          </w:tcPr>
          <w:p w:rsidR="006F545E" w:rsidRPr="006F545E" w:rsidRDefault="006F545E" w:rsidP="00A11DF6">
            <w:pPr>
              <w:tabs>
                <w:tab w:val="left" w:pos="709"/>
                <w:tab w:val="left" w:pos="993"/>
              </w:tabs>
              <w:ind w:hanging="70"/>
              <w:contextualSpacing/>
              <w:jc w:val="center"/>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Lyginamasis svoris ekonominio naudingumo įvertinime</w:t>
            </w:r>
          </w:p>
        </w:tc>
      </w:tr>
      <w:tr w:rsidR="006F545E" w:rsidRPr="006F545E" w:rsidTr="006F545E">
        <w:trPr>
          <w:trHeight w:val="260"/>
          <w:jc w:val="center"/>
        </w:trPr>
        <w:tc>
          <w:tcPr>
            <w:tcW w:w="7577" w:type="dxa"/>
            <w:gridSpan w:val="4"/>
            <w:shd w:val="clear" w:color="auto" w:fill="DDD9C3" w:themeFill="background2" w:themeFillShade="E6"/>
            <w:vAlign w:val="center"/>
            <w:hideMark/>
          </w:tcPr>
          <w:p w:rsidR="006F545E" w:rsidRPr="006F545E" w:rsidRDefault="006F545E" w:rsidP="00A11DF6">
            <w:pPr>
              <w:tabs>
                <w:tab w:val="left" w:pos="709"/>
                <w:tab w:val="left" w:pos="993"/>
              </w:tabs>
              <w:contextualSpacing/>
              <w:jc w:val="both"/>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Kaina (K)</w:t>
            </w:r>
          </w:p>
        </w:tc>
        <w:tc>
          <w:tcPr>
            <w:tcW w:w="1951" w:type="dxa"/>
            <w:shd w:val="clear" w:color="auto" w:fill="DDD9C3" w:themeFill="background2" w:themeFillShade="E6"/>
            <w:hideMark/>
          </w:tcPr>
          <w:p w:rsidR="006F545E" w:rsidRPr="006F545E" w:rsidRDefault="006F545E" w:rsidP="00A11DF6">
            <w:pPr>
              <w:tabs>
                <w:tab w:val="left" w:pos="709"/>
                <w:tab w:val="left" w:pos="993"/>
              </w:tabs>
              <w:contextualSpacing/>
              <w:jc w:val="center"/>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X=60</w:t>
            </w:r>
          </w:p>
        </w:tc>
      </w:tr>
      <w:tr w:rsidR="006F545E" w:rsidRPr="006F545E" w:rsidTr="006F545E">
        <w:trPr>
          <w:trHeight w:val="260"/>
          <w:jc w:val="center"/>
        </w:trPr>
        <w:tc>
          <w:tcPr>
            <w:tcW w:w="7577" w:type="dxa"/>
            <w:gridSpan w:val="4"/>
            <w:shd w:val="clear" w:color="auto" w:fill="DDD9C3" w:themeFill="background2" w:themeFillShade="E6"/>
            <w:vAlign w:val="center"/>
            <w:hideMark/>
          </w:tcPr>
          <w:p w:rsidR="006F545E" w:rsidRPr="006F545E" w:rsidRDefault="006F545E" w:rsidP="00A11DF6">
            <w:pPr>
              <w:tabs>
                <w:tab w:val="left" w:pos="709"/>
                <w:tab w:val="left" w:pos="993"/>
              </w:tabs>
              <w:contextualSpacing/>
              <w:jc w:val="both"/>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Funkciniai pranašumai (T)</w:t>
            </w:r>
          </w:p>
        </w:tc>
        <w:tc>
          <w:tcPr>
            <w:tcW w:w="1951" w:type="dxa"/>
            <w:shd w:val="clear" w:color="auto" w:fill="DDD9C3" w:themeFill="background2" w:themeFillShade="E6"/>
            <w:hideMark/>
          </w:tcPr>
          <w:p w:rsidR="006F545E" w:rsidRPr="006F545E" w:rsidRDefault="006F545E" w:rsidP="00A11DF6">
            <w:pPr>
              <w:tabs>
                <w:tab w:val="left" w:pos="709"/>
                <w:tab w:val="left" w:pos="993"/>
              </w:tabs>
              <w:contextualSpacing/>
              <w:jc w:val="center"/>
              <w:rPr>
                <w:rFonts w:asciiTheme="majorHAnsi" w:eastAsia="Calibri" w:hAnsiTheme="majorHAnsi"/>
                <w:b/>
                <w:bCs/>
                <w:color w:val="000000" w:themeColor="text1"/>
                <w:sz w:val="22"/>
                <w:szCs w:val="22"/>
              </w:rPr>
            </w:pPr>
            <w:r w:rsidRPr="006F545E">
              <w:rPr>
                <w:rFonts w:asciiTheme="majorHAnsi" w:hAnsiTheme="majorHAnsi"/>
                <w:b/>
                <w:color w:val="000000"/>
                <w:sz w:val="22"/>
                <w:szCs w:val="22"/>
              </w:rPr>
              <w:t>Y=40</w:t>
            </w:r>
          </w:p>
        </w:tc>
      </w:tr>
      <w:tr w:rsidR="006F545E" w:rsidRPr="006F545E" w:rsidTr="006F545E">
        <w:trPr>
          <w:trHeight w:val="511"/>
          <w:jc w:val="center"/>
        </w:trPr>
        <w:tc>
          <w:tcPr>
            <w:tcW w:w="486"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b/>
                <w:bCs/>
                <w:color w:val="000000" w:themeColor="text1"/>
                <w:sz w:val="22"/>
                <w:szCs w:val="22"/>
              </w:rPr>
            </w:pPr>
            <w:r w:rsidRPr="006F545E">
              <w:rPr>
                <w:rFonts w:asciiTheme="majorHAnsi" w:eastAsia="Calibri" w:hAnsiTheme="majorHAnsi"/>
                <w:b/>
                <w:bCs/>
                <w:color w:val="000000" w:themeColor="text1"/>
                <w:sz w:val="22"/>
                <w:szCs w:val="22"/>
              </w:rPr>
              <w:t>Nr.</w:t>
            </w:r>
          </w:p>
        </w:tc>
        <w:tc>
          <w:tcPr>
            <w:tcW w:w="4086" w:type="dxa"/>
            <w:vAlign w:val="center"/>
            <w:hideMark/>
          </w:tcPr>
          <w:p w:rsidR="006F545E" w:rsidRPr="006F545E" w:rsidRDefault="006F545E" w:rsidP="00A11DF6">
            <w:pPr>
              <w:tabs>
                <w:tab w:val="left" w:pos="709"/>
                <w:tab w:val="left" w:pos="993"/>
              </w:tabs>
              <w:ind w:firstLine="567"/>
              <w:contextualSpacing/>
              <w:jc w:val="center"/>
              <w:rPr>
                <w:rFonts w:asciiTheme="majorHAnsi" w:eastAsia="Calibri" w:hAnsiTheme="majorHAnsi"/>
                <w:b/>
                <w:bCs/>
                <w:color w:val="000000" w:themeColor="text1"/>
                <w:sz w:val="22"/>
                <w:szCs w:val="22"/>
              </w:rPr>
            </w:pPr>
            <w:r w:rsidRPr="006F545E">
              <w:rPr>
                <w:rFonts w:asciiTheme="majorHAnsi" w:eastAsia="Calibri" w:hAnsiTheme="majorHAnsi"/>
                <w:b/>
                <w:bCs/>
                <w:color w:val="000000" w:themeColor="text1"/>
                <w:sz w:val="22"/>
                <w:szCs w:val="22"/>
              </w:rPr>
              <w:t>Parametrai</w:t>
            </w:r>
          </w:p>
        </w:tc>
        <w:tc>
          <w:tcPr>
            <w:tcW w:w="1285"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b/>
                <w:bCs/>
                <w:color w:val="000000" w:themeColor="text1"/>
                <w:sz w:val="22"/>
                <w:szCs w:val="22"/>
              </w:rPr>
            </w:pPr>
            <w:r w:rsidRPr="006F545E">
              <w:rPr>
                <w:rFonts w:asciiTheme="majorHAnsi" w:eastAsia="Calibri" w:hAnsiTheme="majorHAnsi"/>
                <w:b/>
                <w:bCs/>
                <w:color w:val="000000" w:themeColor="text1"/>
                <w:sz w:val="22"/>
                <w:szCs w:val="22"/>
              </w:rPr>
              <w:t>Vertinimo būdas</w:t>
            </w:r>
          </w:p>
        </w:tc>
        <w:tc>
          <w:tcPr>
            <w:tcW w:w="1718" w:type="dxa"/>
            <w:vAlign w:val="center"/>
            <w:hideMark/>
          </w:tcPr>
          <w:p w:rsidR="006F545E" w:rsidRPr="006F545E" w:rsidRDefault="006F545E" w:rsidP="00A11DF6">
            <w:pPr>
              <w:tabs>
                <w:tab w:val="left" w:pos="709"/>
                <w:tab w:val="left" w:pos="993"/>
              </w:tabs>
              <w:ind w:firstLine="567"/>
              <w:contextualSpacing/>
              <w:jc w:val="both"/>
              <w:rPr>
                <w:rFonts w:asciiTheme="majorHAnsi" w:eastAsia="Calibri" w:hAnsiTheme="majorHAnsi"/>
                <w:b/>
                <w:bCs/>
                <w:color w:val="000000" w:themeColor="text1"/>
                <w:sz w:val="22"/>
                <w:szCs w:val="22"/>
              </w:rPr>
            </w:pPr>
          </w:p>
        </w:tc>
        <w:tc>
          <w:tcPr>
            <w:tcW w:w="1951" w:type="dxa"/>
            <w:vAlign w:val="center"/>
            <w:hideMark/>
          </w:tcPr>
          <w:p w:rsidR="006F545E" w:rsidRPr="006F545E" w:rsidRDefault="006F545E" w:rsidP="00A11DF6">
            <w:pPr>
              <w:tabs>
                <w:tab w:val="left" w:pos="709"/>
                <w:tab w:val="left" w:pos="993"/>
              </w:tabs>
              <w:ind w:firstLine="567"/>
              <w:contextualSpacing/>
              <w:jc w:val="both"/>
              <w:rPr>
                <w:rFonts w:asciiTheme="majorHAnsi" w:eastAsia="Calibri" w:hAnsiTheme="majorHAnsi"/>
                <w:b/>
                <w:bCs/>
                <w:color w:val="000000" w:themeColor="text1"/>
                <w:sz w:val="22"/>
                <w:szCs w:val="22"/>
              </w:rPr>
            </w:pPr>
            <w:r w:rsidRPr="006F545E">
              <w:rPr>
                <w:rFonts w:asciiTheme="majorHAnsi" w:eastAsia="Calibri" w:hAnsiTheme="majorHAnsi"/>
                <w:b/>
                <w:bCs/>
                <w:color w:val="000000" w:themeColor="text1"/>
                <w:sz w:val="22"/>
                <w:szCs w:val="22"/>
              </w:rPr>
              <w:t> </w:t>
            </w:r>
          </w:p>
        </w:tc>
      </w:tr>
      <w:tr w:rsidR="006F545E" w:rsidRPr="006F545E" w:rsidTr="006F545E">
        <w:trPr>
          <w:trHeight w:val="868"/>
          <w:jc w:val="center"/>
        </w:trPr>
        <w:tc>
          <w:tcPr>
            <w:tcW w:w="486"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T</w:t>
            </w:r>
            <w:r w:rsidRPr="006F545E">
              <w:rPr>
                <w:rFonts w:asciiTheme="majorHAnsi" w:eastAsia="Calibri" w:hAnsiTheme="majorHAnsi"/>
                <w:color w:val="000000" w:themeColor="text1"/>
                <w:sz w:val="22"/>
                <w:szCs w:val="22"/>
                <w:vertAlign w:val="subscript"/>
              </w:rPr>
              <w:t>1</w:t>
            </w:r>
          </w:p>
        </w:tc>
        <w:tc>
          <w:tcPr>
            <w:tcW w:w="4086" w:type="dxa"/>
            <w:vAlign w:val="center"/>
            <w:hideMark/>
          </w:tcPr>
          <w:p w:rsidR="006F545E" w:rsidRPr="006F545E" w:rsidRDefault="006F545E" w:rsidP="00A11DF6">
            <w:pPr>
              <w:tabs>
                <w:tab w:val="left" w:pos="709"/>
                <w:tab w:val="left" w:pos="993"/>
              </w:tabs>
              <w:contextualSpacing/>
              <w:rPr>
                <w:rFonts w:asciiTheme="majorHAnsi" w:eastAsia="Calibri" w:hAnsiTheme="majorHAnsi"/>
                <w:color w:val="000000" w:themeColor="text1"/>
                <w:sz w:val="22"/>
                <w:szCs w:val="22"/>
              </w:rPr>
            </w:pPr>
            <w:r w:rsidRPr="006F545E">
              <w:rPr>
                <w:rFonts w:asciiTheme="majorHAnsi" w:hAnsiTheme="majorHAnsi"/>
                <w:color w:val="000000" w:themeColor="text1"/>
                <w:sz w:val="22"/>
                <w:szCs w:val="22"/>
              </w:rPr>
              <w:t>Automatinė funkcija, kuri atpažįsta ir suskaičiuoja kiaušidžių folikulus, apskaičiuoja jų tūrį bei segmentuoja.</w:t>
            </w:r>
          </w:p>
        </w:tc>
        <w:tc>
          <w:tcPr>
            <w:tcW w:w="1285"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Statinis:</w:t>
            </w:r>
            <w:r w:rsidRPr="006F545E">
              <w:rPr>
                <w:rFonts w:asciiTheme="majorHAnsi" w:eastAsia="Calibri" w:hAnsiTheme="majorHAnsi"/>
                <w:color w:val="000000" w:themeColor="text1"/>
                <w:sz w:val="22"/>
                <w:szCs w:val="22"/>
              </w:rPr>
              <w:br/>
              <w:t>(yra/nėra)</w:t>
            </w:r>
          </w:p>
        </w:tc>
        <w:tc>
          <w:tcPr>
            <w:tcW w:w="1718"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L</w:t>
            </w:r>
            <w:r w:rsidRPr="006F545E">
              <w:rPr>
                <w:rFonts w:asciiTheme="majorHAnsi" w:eastAsia="Calibri" w:hAnsiTheme="majorHAnsi"/>
                <w:color w:val="000000" w:themeColor="text1"/>
                <w:sz w:val="22"/>
                <w:szCs w:val="22"/>
                <w:vertAlign w:val="subscript"/>
              </w:rPr>
              <w:t>1</w:t>
            </w:r>
            <w:r w:rsidRPr="006F545E">
              <w:rPr>
                <w:rFonts w:asciiTheme="majorHAnsi" w:eastAsia="Calibri" w:hAnsiTheme="majorHAnsi"/>
                <w:color w:val="000000" w:themeColor="text1"/>
                <w:sz w:val="22"/>
                <w:szCs w:val="22"/>
              </w:rPr>
              <w:t xml:space="preserve"> = 0,20</w:t>
            </w:r>
          </w:p>
        </w:tc>
        <w:tc>
          <w:tcPr>
            <w:tcW w:w="1951"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Įrašyti parametro vertę:</w:t>
            </w:r>
          </w:p>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yra / nėra</w:t>
            </w:r>
          </w:p>
        </w:tc>
      </w:tr>
      <w:tr w:rsidR="006F545E" w:rsidRPr="006F545E" w:rsidTr="006F545E">
        <w:trPr>
          <w:trHeight w:val="807"/>
          <w:jc w:val="center"/>
        </w:trPr>
        <w:tc>
          <w:tcPr>
            <w:tcW w:w="486"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T</w:t>
            </w:r>
            <w:r w:rsidRPr="006F545E">
              <w:rPr>
                <w:rFonts w:asciiTheme="majorHAnsi" w:eastAsia="Calibri" w:hAnsiTheme="majorHAnsi"/>
                <w:color w:val="000000" w:themeColor="text1"/>
                <w:sz w:val="22"/>
                <w:szCs w:val="22"/>
                <w:vertAlign w:val="subscript"/>
              </w:rPr>
              <w:t>2</w:t>
            </w:r>
          </w:p>
        </w:tc>
        <w:tc>
          <w:tcPr>
            <w:tcW w:w="4086" w:type="dxa"/>
            <w:vAlign w:val="center"/>
          </w:tcPr>
          <w:p w:rsidR="006F545E" w:rsidRPr="006F545E" w:rsidRDefault="006F545E" w:rsidP="00A11DF6">
            <w:pPr>
              <w:tabs>
                <w:tab w:val="left" w:pos="14175"/>
              </w:tabs>
              <w:ind w:right="-92"/>
              <w:rPr>
                <w:rFonts w:asciiTheme="majorHAnsi" w:hAnsiTheme="majorHAnsi"/>
                <w:color w:val="000000" w:themeColor="text1"/>
                <w:sz w:val="22"/>
                <w:szCs w:val="22"/>
              </w:rPr>
            </w:pPr>
            <w:r w:rsidRPr="006F545E">
              <w:rPr>
                <w:rFonts w:asciiTheme="majorHAnsi" w:hAnsiTheme="majorHAnsi"/>
                <w:color w:val="000000" w:themeColor="text1"/>
                <w:sz w:val="22"/>
                <w:szCs w:val="22"/>
              </w:rPr>
              <w:t xml:space="preserve">Endovaginalinio daviklio (techninės specifikacijos 10.3 p.) apžvalgos kampas  </w:t>
            </w:r>
          </w:p>
          <w:p w:rsidR="006F545E" w:rsidRPr="006F545E" w:rsidRDefault="006F545E" w:rsidP="00A11DF6">
            <w:pPr>
              <w:tabs>
                <w:tab w:val="left" w:pos="14175"/>
              </w:tabs>
              <w:ind w:right="-92"/>
              <w:rPr>
                <w:rFonts w:asciiTheme="majorHAnsi" w:hAnsiTheme="majorHAnsi"/>
                <w:sz w:val="22"/>
                <w:szCs w:val="22"/>
              </w:rPr>
            </w:pPr>
            <w:r w:rsidRPr="006F545E">
              <w:rPr>
                <w:rFonts w:asciiTheme="majorHAnsi" w:hAnsiTheme="majorHAnsi"/>
                <w:color w:val="000000" w:themeColor="text1"/>
                <w:sz w:val="22"/>
                <w:szCs w:val="22"/>
              </w:rPr>
              <w:t>≥ 180°</w:t>
            </w:r>
          </w:p>
        </w:tc>
        <w:tc>
          <w:tcPr>
            <w:tcW w:w="1285"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Statinis:</w:t>
            </w:r>
            <w:r w:rsidRPr="006F545E">
              <w:rPr>
                <w:rFonts w:asciiTheme="majorHAnsi" w:eastAsia="Calibri" w:hAnsiTheme="majorHAnsi"/>
                <w:color w:val="000000" w:themeColor="text1"/>
                <w:sz w:val="22"/>
                <w:szCs w:val="22"/>
              </w:rPr>
              <w:br/>
              <w:t>(yra/nėra)</w:t>
            </w:r>
          </w:p>
        </w:tc>
        <w:tc>
          <w:tcPr>
            <w:tcW w:w="1718"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L</w:t>
            </w:r>
            <w:r w:rsidRPr="006F545E">
              <w:rPr>
                <w:rFonts w:asciiTheme="majorHAnsi" w:eastAsia="Calibri" w:hAnsiTheme="majorHAnsi"/>
                <w:color w:val="000000" w:themeColor="text1"/>
                <w:sz w:val="22"/>
                <w:szCs w:val="22"/>
                <w:vertAlign w:val="subscript"/>
              </w:rPr>
              <w:t xml:space="preserve">2 </w:t>
            </w:r>
            <w:r w:rsidRPr="006F545E">
              <w:rPr>
                <w:rFonts w:asciiTheme="majorHAnsi" w:eastAsia="Calibri" w:hAnsiTheme="majorHAnsi"/>
                <w:color w:val="000000" w:themeColor="text1"/>
                <w:sz w:val="22"/>
                <w:szCs w:val="22"/>
              </w:rPr>
              <w:t>= 0,10</w:t>
            </w:r>
          </w:p>
        </w:tc>
        <w:tc>
          <w:tcPr>
            <w:tcW w:w="1951"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Įrašyti parametro vertę:</w:t>
            </w:r>
          </w:p>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yra / nėra</w:t>
            </w:r>
          </w:p>
        </w:tc>
      </w:tr>
      <w:tr w:rsidR="006F545E" w:rsidRPr="006F545E" w:rsidTr="006F545E">
        <w:trPr>
          <w:trHeight w:val="847"/>
          <w:jc w:val="center"/>
        </w:trPr>
        <w:tc>
          <w:tcPr>
            <w:tcW w:w="486"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T</w:t>
            </w:r>
            <w:r w:rsidRPr="006F545E">
              <w:rPr>
                <w:rFonts w:asciiTheme="majorHAnsi" w:eastAsia="Calibri" w:hAnsiTheme="majorHAnsi"/>
                <w:color w:val="000000" w:themeColor="text1"/>
                <w:sz w:val="22"/>
                <w:szCs w:val="22"/>
                <w:vertAlign w:val="subscript"/>
              </w:rPr>
              <w:t>3</w:t>
            </w:r>
          </w:p>
        </w:tc>
        <w:tc>
          <w:tcPr>
            <w:tcW w:w="4086" w:type="dxa"/>
            <w:vAlign w:val="center"/>
          </w:tcPr>
          <w:p w:rsidR="006F545E" w:rsidRPr="006F545E" w:rsidRDefault="006F545E" w:rsidP="00A11DF6">
            <w:pPr>
              <w:tabs>
                <w:tab w:val="left" w:pos="709"/>
                <w:tab w:val="left" w:pos="993"/>
              </w:tabs>
              <w:contextualSpacing/>
              <w:rPr>
                <w:rFonts w:asciiTheme="majorHAnsi" w:hAnsiTheme="majorHAnsi"/>
                <w:color w:val="000000" w:themeColor="text1"/>
                <w:sz w:val="22"/>
                <w:szCs w:val="22"/>
              </w:rPr>
            </w:pPr>
            <w:r w:rsidRPr="006F545E">
              <w:rPr>
                <w:rFonts w:asciiTheme="majorHAnsi" w:hAnsiTheme="majorHAnsi"/>
                <w:color w:val="000000" w:themeColor="text1"/>
                <w:sz w:val="22"/>
                <w:szCs w:val="22"/>
              </w:rPr>
              <w:t xml:space="preserve">Konveksinio daviklio (techninės specifikacijos 10.1 p.) apžvalgos kampas </w:t>
            </w:r>
          </w:p>
          <w:p w:rsidR="006F545E" w:rsidRPr="006F545E" w:rsidRDefault="006F545E" w:rsidP="00A11DF6">
            <w:pPr>
              <w:tabs>
                <w:tab w:val="left" w:pos="709"/>
                <w:tab w:val="left" w:pos="993"/>
              </w:tabs>
              <w:contextualSpacing/>
              <w:rPr>
                <w:rFonts w:asciiTheme="majorHAnsi" w:eastAsia="Calibri" w:hAnsiTheme="majorHAnsi"/>
                <w:color w:val="000000" w:themeColor="text1"/>
                <w:sz w:val="22"/>
                <w:szCs w:val="22"/>
              </w:rPr>
            </w:pPr>
            <w:r w:rsidRPr="006F545E">
              <w:rPr>
                <w:rFonts w:asciiTheme="majorHAnsi" w:hAnsiTheme="majorHAnsi"/>
                <w:color w:val="000000" w:themeColor="text1"/>
                <w:sz w:val="22"/>
                <w:szCs w:val="22"/>
              </w:rPr>
              <w:t>≥ 100°</w:t>
            </w:r>
          </w:p>
        </w:tc>
        <w:tc>
          <w:tcPr>
            <w:tcW w:w="1285"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Statinis:</w:t>
            </w:r>
            <w:r w:rsidRPr="006F545E">
              <w:rPr>
                <w:rFonts w:asciiTheme="majorHAnsi" w:eastAsia="Calibri" w:hAnsiTheme="majorHAnsi"/>
                <w:color w:val="000000" w:themeColor="text1"/>
                <w:sz w:val="22"/>
                <w:szCs w:val="22"/>
              </w:rPr>
              <w:br/>
              <w:t>(yra/nėra)</w:t>
            </w:r>
          </w:p>
        </w:tc>
        <w:tc>
          <w:tcPr>
            <w:tcW w:w="1718"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L</w:t>
            </w:r>
            <w:r w:rsidRPr="006F545E">
              <w:rPr>
                <w:rFonts w:asciiTheme="majorHAnsi" w:eastAsia="Calibri" w:hAnsiTheme="majorHAnsi"/>
                <w:color w:val="000000" w:themeColor="text1"/>
                <w:sz w:val="22"/>
                <w:szCs w:val="22"/>
                <w:vertAlign w:val="subscript"/>
              </w:rPr>
              <w:t xml:space="preserve">3 </w:t>
            </w:r>
            <w:r w:rsidRPr="006F545E">
              <w:rPr>
                <w:rFonts w:asciiTheme="majorHAnsi" w:eastAsia="Calibri" w:hAnsiTheme="majorHAnsi"/>
                <w:color w:val="000000" w:themeColor="text1"/>
                <w:sz w:val="22"/>
                <w:szCs w:val="22"/>
              </w:rPr>
              <w:t>= 0,10</w:t>
            </w:r>
          </w:p>
        </w:tc>
        <w:tc>
          <w:tcPr>
            <w:tcW w:w="1951"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Įrašyti parametro vertę:</w:t>
            </w:r>
          </w:p>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yra / nėra</w:t>
            </w:r>
          </w:p>
        </w:tc>
      </w:tr>
      <w:tr w:rsidR="006F545E" w:rsidRPr="006F545E" w:rsidTr="006F545E">
        <w:trPr>
          <w:trHeight w:val="1160"/>
          <w:jc w:val="center"/>
        </w:trPr>
        <w:tc>
          <w:tcPr>
            <w:tcW w:w="486"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T</w:t>
            </w:r>
            <w:r w:rsidRPr="006F545E">
              <w:rPr>
                <w:rFonts w:asciiTheme="majorHAnsi" w:eastAsia="Calibri" w:hAnsiTheme="majorHAnsi"/>
                <w:color w:val="000000" w:themeColor="text1"/>
                <w:sz w:val="22"/>
                <w:szCs w:val="22"/>
                <w:vertAlign w:val="subscript"/>
              </w:rPr>
              <w:t>4</w:t>
            </w:r>
          </w:p>
        </w:tc>
        <w:tc>
          <w:tcPr>
            <w:tcW w:w="4086" w:type="dxa"/>
            <w:vAlign w:val="center"/>
            <w:hideMark/>
          </w:tcPr>
          <w:p w:rsidR="006F545E" w:rsidRPr="006F545E" w:rsidRDefault="006F545E" w:rsidP="00A11DF6">
            <w:pPr>
              <w:tabs>
                <w:tab w:val="left" w:pos="709"/>
                <w:tab w:val="left" w:pos="993"/>
              </w:tabs>
              <w:contextualSpacing/>
              <w:rPr>
                <w:rFonts w:asciiTheme="majorHAnsi" w:eastAsia="Calibri" w:hAnsiTheme="majorHAnsi"/>
                <w:color w:val="000000" w:themeColor="text1"/>
                <w:sz w:val="22"/>
                <w:szCs w:val="22"/>
              </w:rPr>
            </w:pPr>
            <w:r w:rsidRPr="006F545E">
              <w:rPr>
                <w:rFonts w:asciiTheme="majorHAnsi" w:hAnsiTheme="majorHAnsi"/>
                <w:color w:val="000000" w:themeColor="text1"/>
                <w:sz w:val="22"/>
                <w:szCs w:val="22"/>
                <w:shd w:val="clear" w:color="auto" w:fill="FFFFFF"/>
              </w:rPr>
              <w:t>Intervencinės procedūros vizualizavimas realiu laiku pateikiant tūrinį (4D) biopsinės adatos ir taikinio vaizdą, leidžiantis tiksliai matyti planuojamą adatos kelią.</w:t>
            </w:r>
          </w:p>
        </w:tc>
        <w:tc>
          <w:tcPr>
            <w:tcW w:w="1285"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Statinis:</w:t>
            </w:r>
            <w:r w:rsidRPr="006F545E">
              <w:rPr>
                <w:rFonts w:asciiTheme="majorHAnsi" w:eastAsia="Calibri" w:hAnsiTheme="majorHAnsi"/>
                <w:color w:val="000000" w:themeColor="text1"/>
                <w:sz w:val="22"/>
                <w:szCs w:val="22"/>
              </w:rPr>
              <w:br/>
              <w:t>(yra/nėra)</w:t>
            </w:r>
          </w:p>
        </w:tc>
        <w:tc>
          <w:tcPr>
            <w:tcW w:w="1718"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L</w:t>
            </w:r>
            <w:r w:rsidRPr="006F545E">
              <w:rPr>
                <w:rFonts w:asciiTheme="majorHAnsi" w:eastAsia="Calibri" w:hAnsiTheme="majorHAnsi"/>
                <w:color w:val="000000" w:themeColor="text1"/>
                <w:sz w:val="22"/>
                <w:szCs w:val="22"/>
                <w:vertAlign w:val="subscript"/>
              </w:rPr>
              <w:t>4</w:t>
            </w:r>
            <w:r w:rsidRPr="006F545E">
              <w:rPr>
                <w:rFonts w:asciiTheme="majorHAnsi" w:eastAsia="Calibri" w:hAnsiTheme="majorHAnsi"/>
                <w:color w:val="000000" w:themeColor="text1"/>
                <w:sz w:val="22"/>
                <w:szCs w:val="22"/>
              </w:rPr>
              <w:t xml:space="preserve"> = 0,40</w:t>
            </w:r>
          </w:p>
        </w:tc>
        <w:tc>
          <w:tcPr>
            <w:tcW w:w="1951" w:type="dxa"/>
            <w:vAlign w:val="center"/>
            <w:hideMark/>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Įrašyti parametro vertę:</w:t>
            </w:r>
          </w:p>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yra / nėra</w:t>
            </w:r>
          </w:p>
        </w:tc>
      </w:tr>
      <w:tr w:rsidR="006F545E" w:rsidRPr="006F545E" w:rsidTr="006F545E">
        <w:trPr>
          <w:trHeight w:val="1120"/>
          <w:jc w:val="center"/>
        </w:trPr>
        <w:tc>
          <w:tcPr>
            <w:tcW w:w="486"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T</w:t>
            </w:r>
            <w:r w:rsidRPr="006F545E">
              <w:rPr>
                <w:rFonts w:asciiTheme="majorHAnsi" w:eastAsia="Calibri" w:hAnsiTheme="majorHAnsi"/>
                <w:color w:val="000000" w:themeColor="text1"/>
                <w:sz w:val="22"/>
                <w:szCs w:val="22"/>
                <w:vertAlign w:val="subscript"/>
              </w:rPr>
              <w:t>5</w:t>
            </w:r>
          </w:p>
        </w:tc>
        <w:tc>
          <w:tcPr>
            <w:tcW w:w="4086" w:type="dxa"/>
            <w:vAlign w:val="center"/>
          </w:tcPr>
          <w:p w:rsidR="006F545E" w:rsidRPr="006F545E" w:rsidRDefault="006F545E" w:rsidP="00A11DF6">
            <w:pPr>
              <w:tabs>
                <w:tab w:val="left" w:pos="709"/>
                <w:tab w:val="left" w:pos="993"/>
              </w:tabs>
              <w:contextualSpacing/>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Galimybė elektroniškai keisti tūrinio endokavitalinio daviklio skenavimo plokštumos padėtį nejudinant paties daviklio (sukant valdymo rankenėlę).</w:t>
            </w:r>
          </w:p>
        </w:tc>
        <w:tc>
          <w:tcPr>
            <w:tcW w:w="1285" w:type="dxa"/>
            <w:vAlign w:val="center"/>
          </w:tcPr>
          <w:p w:rsidR="006F545E" w:rsidRPr="006F545E" w:rsidRDefault="006F545E" w:rsidP="00A11DF6">
            <w:pPr>
              <w:tabs>
                <w:tab w:val="left" w:pos="709"/>
                <w:tab w:val="left" w:pos="993"/>
              </w:tabs>
              <w:ind w:firstLine="5"/>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Statinis:</w:t>
            </w:r>
            <w:r w:rsidRPr="006F545E">
              <w:rPr>
                <w:rFonts w:asciiTheme="majorHAnsi" w:eastAsia="Calibri" w:hAnsiTheme="majorHAnsi"/>
                <w:color w:val="000000" w:themeColor="text1"/>
                <w:sz w:val="22"/>
                <w:szCs w:val="22"/>
              </w:rPr>
              <w:br/>
              <w:t>(yra/nėra)</w:t>
            </w:r>
          </w:p>
        </w:tc>
        <w:tc>
          <w:tcPr>
            <w:tcW w:w="1718"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L</w:t>
            </w:r>
            <w:r w:rsidRPr="006F545E">
              <w:rPr>
                <w:rFonts w:asciiTheme="majorHAnsi" w:eastAsia="Calibri" w:hAnsiTheme="majorHAnsi"/>
                <w:color w:val="000000" w:themeColor="text1"/>
                <w:sz w:val="22"/>
                <w:szCs w:val="22"/>
                <w:vertAlign w:val="subscript"/>
              </w:rPr>
              <w:t>5</w:t>
            </w:r>
            <w:r w:rsidRPr="006F545E">
              <w:rPr>
                <w:rFonts w:asciiTheme="majorHAnsi" w:eastAsia="Calibri" w:hAnsiTheme="majorHAnsi"/>
                <w:color w:val="000000" w:themeColor="text1"/>
                <w:sz w:val="22"/>
                <w:szCs w:val="22"/>
              </w:rPr>
              <w:t xml:space="preserve"> = 0,20</w:t>
            </w:r>
          </w:p>
        </w:tc>
        <w:tc>
          <w:tcPr>
            <w:tcW w:w="1951" w:type="dxa"/>
            <w:vAlign w:val="center"/>
          </w:tcPr>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Įrašyti parametro vertę:</w:t>
            </w:r>
          </w:p>
          <w:p w:rsidR="006F545E" w:rsidRPr="006F545E" w:rsidRDefault="006F545E" w:rsidP="00A11DF6">
            <w:pPr>
              <w:tabs>
                <w:tab w:val="left" w:pos="709"/>
                <w:tab w:val="left" w:pos="993"/>
              </w:tabs>
              <w:contextualSpacing/>
              <w:jc w:val="center"/>
              <w:rPr>
                <w:rFonts w:asciiTheme="majorHAnsi" w:eastAsia="Calibri" w:hAnsiTheme="majorHAnsi"/>
                <w:color w:val="000000" w:themeColor="text1"/>
                <w:sz w:val="22"/>
                <w:szCs w:val="22"/>
              </w:rPr>
            </w:pPr>
            <w:r w:rsidRPr="006F545E">
              <w:rPr>
                <w:rFonts w:asciiTheme="majorHAnsi" w:eastAsia="Calibri" w:hAnsiTheme="majorHAnsi"/>
                <w:color w:val="000000" w:themeColor="text1"/>
                <w:sz w:val="22"/>
                <w:szCs w:val="22"/>
              </w:rPr>
              <w:t>yra / nėra</w:t>
            </w:r>
          </w:p>
        </w:tc>
      </w:tr>
    </w:tbl>
    <w:p w:rsidR="006F545E" w:rsidRPr="006F545E" w:rsidRDefault="006F545E" w:rsidP="006F545E">
      <w:pPr>
        <w:shd w:val="clear" w:color="auto" w:fill="FFFFFF"/>
        <w:spacing w:line="254" w:lineRule="auto"/>
        <w:ind w:left="-142" w:firstLine="709"/>
        <w:jc w:val="both"/>
        <w:rPr>
          <w:rFonts w:asciiTheme="majorHAnsi" w:eastAsia="Times New Roman" w:hAnsiTheme="majorHAnsi"/>
          <w:color w:val="000000" w:themeColor="text1"/>
          <w:sz w:val="22"/>
          <w:szCs w:val="22"/>
        </w:rPr>
      </w:pPr>
    </w:p>
    <w:p w:rsidR="006F545E" w:rsidRPr="006F545E" w:rsidRDefault="006F545E" w:rsidP="006F545E">
      <w:pPr>
        <w:shd w:val="clear" w:color="auto" w:fill="FFFFFF"/>
        <w:jc w:val="both"/>
        <w:rPr>
          <w:rFonts w:asciiTheme="majorHAnsi" w:hAnsiTheme="majorHAnsi"/>
          <w:sz w:val="22"/>
          <w:szCs w:val="22"/>
        </w:rPr>
      </w:pPr>
      <w:r w:rsidRPr="006F545E">
        <w:rPr>
          <w:rFonts w:asciiTheme="majorHAnsi" w:hAnsiTheme="majorHAnsi"/>
          <w:sz w:val="22"/>
          <w:szCs w:val="22"/>
        </w:rPr>
        <w:t>Pasiūlymo ekonominio naudingumo (kainos ir kokybės santykio) apskaičiavimo tvarka (formulė) yra pateikiama žemiau:</w:t>
      </w:r>
    </w:p>
    <w:p w:rsidR="006F545E" w:rsidRPr="006F545E" w:rsidRDefault="006F545E" w:rsidP="006F545E">
      <w:pPr>
        <w:pStyle w:val="Sraopastraipa"/>
        <w:shd w:val="clear" w:color="auto" w:fill="FFFFFF"/>
        <w:ind w:left="0"/>
        <w:jc w:val="both"/>
        <w:rPr>
          <w:rFonts w:asciiTheme="majorHAnsi" w:hAnsiTheme="majorHAnsi"/>
          <w:noProof/>
        </w:rPr>
      </w:pPr>
      <w:r w:rsidRPr="006F545E">
        <w:rPr>
          <w:rFonts w:asciiTheme="majorHAnsi" w:hAnsiTheme="majorHAnsi"/>
          <w:noProof/>
        </w:rPr>
        <w:t>1. Pasiūlymo ekonominis naudingumas (E) apskaičiuojamas sudedant tiekėjo pasiūlymo kainos (K) ir techninių pranašumų (T) balus:</w:t>
      </w:r>
    </w:p>
    <w:p w:rsidR="006F545E" w:rsidRPr="006F545E" w:rsidRDefault="006F545E" w:rsidP="006F545E">
      <w:pPr>
        <w:shd w:val="clear" w:color="auto" w:fill="FFFFFF"/>
        <w:jc w:val="center"/>
        <w:rPr>
          <w:rFonts w:asciiTheme="majorHAnsi" w:hAnsiTheme="majorHAnsi"/>
          <w:sz w:val="22"/>
          <w:szCs w:val="22"/>
        </w:rPr>
      </w:pPr>
      <w:r w:rsidRPr="006F545E">
        <w:rPr>
          <w:rFonts w:asciiTheme="majorHAnsi" w:hAnsiTheme="majorHAnsi"/>
          <w:i/>
          <w:iCs/>
          <w:sz w:val="22"/>
          <w:szCs w:val="22"/>
        </w:rPr>
        <w:t xml:space="preserve">E </w:t>
      </w:r>
      <w:r w:rsidRPr="006F545E">
        <w:rPr>
          <w:rFonts w:asciiTheme="majorHAnsi" w:hAnsiTheme="majorHAnsi"/>
          <w:sz w:val="22"/>
          <w:szCs w:val="22"/>
        </w:rPr>
        <w:t xml:space="preserve">= </w:t>
      </w:r>
      <w:r w:rsidRPr="006F545E">
        <w:rPr>
          <w:rFonts w:asciiTheme="majorHAnsi" w:hAnsiTheme="majorHAnsi"/>
          <w:i/>
          <w:sz w:val="22"/>
          <w:szCs w:val="22"/>
        </w:rPr>
        <w:t>K</w:t>
      </w:r>
      <w:r w:rsidRPr="006F545E">
        <w:rPr>
          <w:rFonts w:asciiTheme="majorHAnsi" w:hAnsiTheme="majorHAnsi"/>
          <w:i/>
          <w:iCs/>
          <w:sz w:val="22"/>
          <w:szCs w:val="22"/>
        </w:rPr>
        <w:t>+ T</w:t>
      </w:r>
    </w:p>
    <w:p w:rsidR="006F545E" w:rsidRPr="006F545E" w:rsidRDefault="006F545E" w:rsidP="006F545E">
      <w:pPr>
        <w:pStyle w:val="Sraopastraipa"/>
        <w:shd w:val="clear" w:color="auto" w:fill="FFFFFF"/>
        <w:ind w:left="0"/>
        <w:jc w:val="both"/>
        <w:rPr>
          <w:rFonts w:asciiTheme="majorHAnsi" w:hAnsiTheme="majorHAnsi"/>
          <w:noProof/>
        </w:rPr>
      </w:pPr>
      <w:r w:rsidRPr="006F545E">
        <w:rPr>
          <w:rFonts w:asciiTheme="majorHAnsi" w:hAnsiTheme="majorHAnsi"/>
          <w:noProof/>
        </w:rPr>
        <w:t>2. Pasiūlymo kainos (K) balai apskaičiuojami mažiausios pasiūlytos kainos (K</w:t>
      </w:r>
      <w:r w:rsidRPr="006F545E">
        <w:rPr>
          <w:rFonts w:asciiTheme="majorHAnsi" w:hAnsiTheme="majorHAnsi"/>
          <w:noProof/>
          <w:vertAlign w:val="subscript"/>
        </w:rPr>
        <w:t>min</w:t>
      </w:r>
      <w:r w:rsidRPr="006F545E">
        <w:rPr>
          <w:rFonts w:asciiTheme="majorHAnsi" w:hAnsiTheme="majorHAnsi"/>
          <w:noProof/>
        </w:rPr>
        <w:t>) ir vertinamo pasiūlymo kainos (K</w:t>
      </w:r>
      <w:r w:rsidRPr="006F545E">
        <w:rPr>
          <w:rFonts w:asciiTheme="majorHAnsi" w:hAnsiTheme="majorHAnsi"/>
          <w:noProof/>
          <w:vertAlign w:val="subscript"/>
        </w:rPr>
        <w:t>v</w:t>
      </w:r>
      <w:r w:rsidRPr="006F545E">
        <w:rPr>
          <w:rFonts w:asciiTheme="majorHAnsi" w:hAnsiTheme="majorHAnsi"/>
          <w:noProof/>
        </w:rPr>
        <w:t>) santykį padauginant iš kainos lyginamojo svorio (X):</w:t>
      </w:r>
    </w:p>
    <w:p w:rsidR="006F545E" w:rsidRPr="006F545E" w:rsidRDefault="006F545E" w:rsidP="006F545E">
      <w:pPr>
        <w:shd w:val="clear" w:color="auto" w:fill="FFFFFF"/>
        <w:jc w:val="center"/>
        <w:rPr>
          <w:rFonts w:asciiTheme="majorHAnsi" w:eastAsiaTheme="minorEastAsia" w:hAnsiTheme="majorHAnsi"/>
          <w:sz w:val="22"/>
          <w:szCs w:val="22"/>
        </w:rPr>
      </w:pPr>
      <m:oMathPara>
        <m:oMath>
          <m:r>
            <w:rPr>
              <w:rFonts w:ascii="Cambria Math" w:hAnsi="Cambria Math"/>
              <w:sz w:val="22"/>
              <w:szCs w:val="22"/>
            </w:rPr>
            <m:t>K=</m:t>
          </m:r>
          <m:f>
            <m:fPr>
              <m:ctrlPr>
                <w:rPr>
                  <w:rFonts w:ascii="Cambria Math" w:hAnsi="Cambria Math"/>
                  <w:sz w:val="22"/>
                  <w:szCs w:val="22"/>
                </w:rPr>
              </m:ctrlPr>
            </m:fPr>
            <m:num>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min</m:t>
                  </m:r>
                </m:sub>
              </m:sSub>
            </m:num>
            <m:den>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v</m:t>
                  </m:r>
                </m:sub>
              </m:sSub>
            </m:den>
          </m:f>
          <m:r>
            <w:rPr>
              <w:rFonts w:ascii="Cambria Math" w:hAnsi="Cambria Math"/>
              <w:sz w:val="22"/>
              <w:szCs w:val="22"/>
            </w:rPr>
            <m:t xml:space="preserve"> ×X</m:t>
          </m:r>
        </m:oMath>
      </m:oMathPara>
    </w:p>
    <w:p w:rsidR="006F545E" w:rsidRPr="006F545E" w:rsidRDefault="006F545E" w:rsidP="006F545E">
      <w:pPr>
        <w:jc w:val="both"/>
        <w:rPr>
          <w:rFonts w:asciiTheme="majorHAnsi" w:hAnsiTheme="majorHAnsi"/>
          <w:color w:val="000000" w:themeColor="text1"/>
          <w:sz w:val="22"/>
          <w:szCs w:val="22"/>
          <w:bdr w:val="none" w:sz="0" w:space="0" w:color="auto" w:frame="1"/>
        </w:rPr>
      </w:pPr>
      <w:r w:rsidRPr="006F545E">
        <w:rPr>
          <w:rFonts w:asciiTheme="majorHAnsi" w:hAnsiTheme="majorHAnsi"/>
          <w:color w:val="000000" w:themeColor="text1"/>
          <w:sz w:val="22"/>
          <w:szCs w:val="22"/>
          <w:bdr w:val="none" w:sz="0" w:space="0" w:color="auto" w:frame="1"/>
        </w:rPr>
        <w:t>3. Siūlomo objekto T</w:t>
      </w:r>
      <w:r w:rsidRPr="006F545E">
        <w:rPr>
          <w:rFonts w:asciiTheme="majorHAnsi" w:hAnsiTheme="majorHAnsi"/>
          <w:color w:val="000000" w:themeColor="text1"/>
          <w:sz w:val="22"/>
          <w:szCs w:val="22"/>
          <w:bdr w:val="none" w:sz="0" w:space="0" w:color="auto" w:frame="1"/>
          <w:vertAlign w:val="subscript"/>
        </w:rPr>
        <w:t>i</w:t>
      </w:r>
      <w:r w:rsidRPr="006F545E">
        <w:rPr>
          <w:rFonts w:asciiTheme="majorHAnsi" w:hAnsiTheme="majorHAnsi"/>
          <w:color w:val="000000" w:themeColor="text1"/>
          <w:sz w:val="22"/>
          <w:szCs w:val="22"/>
          <w:bdr w:val="none" w:sz="0" w:space="0" w:color="auto" w:frame="1"/>
        </w:rPr>
        <w:t xml:space="preserve"> techninis parametras aprašomas statiniu vertinimo būdu ir neturi skaitinių išraiškų (yra arba nėra), todėl parametro įvertinimas apskaičiuojamas pagal formulę:</w:t>
      </w:r>
    </w:p>
    <w:p w:rsidR="006F545E" w:rsidRPr="006F545E" w:rsidRDefault="006F545E" w:rsidP="006F545E">
      <w:pPr>
        <w:ind w:firstLine="1134"/>
        <w:jc w:val="both"/>
        <w:rPr>
          <w:rFonts w:asciiTheme="majorHAnsi" w:hAnsiTheme="majorHAnsi"/>
          <w:color w:val="000000" w:themeColor="text1"/>
          <w:sz w:val="22"/>
          <w:szCs w:val="22"/>
          <w:bdr w:val="none" w:sz="0" w:space="0" w:color="auto" w:frame="1"/>
        </w:rPr>
      </w:pPr>
      <w:r w:rsidRPr="006F545E">
        <w:rPr>
          <w:rFonts w:asciiTheme="majorHAnsi" w:hAnsiTheme="majorHAnsi"/>
          <w:color w:val="000000" w:themeColor="text1"/>
          <w:sz w:val="22"/>
          <w:szCs w:val="22"/>
          <w:bdr w:val="none" w:sz="0" w:space="0" w:color="auto" w:frame="1"/>
        </w:rPr>
        <w:t xml:space="preserve">Jei siūlomas objektas turi nurodytą pranašumą: </w:t>
      </w:r>
      <w:r w:rsidRPr="006F545E">
        <w:rPr>
          <w:rFonts w:asciiTheme="majorHAnsi" w:hAnsiTheme="majorHAnsi"/>
          <w:i/>
          <w:color w:val="000000" w:themeColor="text1"/>
          <w:sz w:val="22"/>
          <w:szCs w:val="22"/>
          <w:bdr w:val="none" w:sz="0" w:space="0" w:color="auto" w:frame="1"/>
        </w:rPr>
        <w:t>T</w:t>
      </w:r>
      <w:r w:rsidRPr="006F545E">
        <w:rPr>
          <w:rFonts w:asciiTheme="majorHAnsi" w:hAnsiTheme="majorHAnsi"/>
          <w:i/>
          <w:color w:val="000000" w:themeColor="text1"/>
          <w:sz w:val="22"/>
          <w:szCs w:val="22"/>
          <w:bdr w:val="none" w:sz="0" w:space="0" w:color="auto" w:frame="1"/>
          <w:vertAlign w:val="subscript"/>
        </w:rPr>
        <w:t>i</w:t>
      </w:r>
      <w:r w:rsidRPr="006F545E">
        <w:rPr>
          <w:rFonts w:asciiTheme="majorHAnsi" w:hAnsiTheme="majorHAnsi"/>
          <w:i/>
          <w:color w:val="000000" w:themeColor="text1"/>
          <w:sz w:val="22"/>
          <w:szCs w:val="22"/>
          <w:bdr w:val="none" w:sz="0" w:space="0" w:color="auto" w:frame="1"/>
        </w:rPr>
        <w:t xml:space="preserve"> = L</w:t>
      </w:r>
      <w:r w:rsidRPr="006F545E">
        <w:rPr>
          <w:rFonts w:asciiTheme="majorHAnsi" w:hAnsiTheme="majorHAnsi"/>
          <w:i/>
          <w:color w:val="000000" w:themeColor="text1"/>
          <w:sz w:val="22"/>
          <w:szCs w:val="22"/>
          <w:bdr w:val="none" w:sz="0" w:space="0" w:color="auto" w:frame="1"/>
          <w:vertAlign w:val="subscript"/>
        </w:rPr>
        <w:t>i</w:t>
      </w:r>
      <w:r w:rsidRPr="006F545E">
        <w:rPr>
          <w:rFonts w:asciiTheme="majorHAnsi" w:hAnsiTheme="majorHAnsi"/>
          <w:i/>
          <w:color w:val="000000" w:themeColor="text1"/>
          <w:sz w:val="22"/>
          <w:szCs w:val="22"/>
          <w:bdr w:val="none" w:sz="0" w:space="0" w:color="auto" w:frame="1"/>
        </w:rPr>
        <w:t>;</w:t>
      </w:r>
    </w:p>
    <w:p w:rsidR="006F545E" w:rsidRPr="006F545E" w:rsidRDefault="006F545E" w:rsidP="006F545E">
      <w:pPr>
        <w:ind w:firstLine="1134"/>
        <w:rPr>
          <w:rFonts w:asciiTheme="majorHAnsi" w:hAnsiTheme="majorHAnsi"/>
          <w:i/>
          <w:color w:val="000000" w:themeColor="text1"/>
          <w:sz w:val="22"/>
          <w:szCs w:val="22"/>
          <w:bdr w:val="none" w:sz="0" w:space="0" w:color="auto" w:frame="1"/>
        </w:rPr>
      </w:pPr>
      <w:r w:rsidRPr="006F545E">
        <w:rPr>
          <w:rFonts w:asciiTheme="majorHAnsi" w:hAnsiTheme="majorHAnsi"/>
          <w:color w:val="000000" w:themeColor="text1"/>
          <w:sz w:val="22"/>
          <w:szCs w:val="22"/>
          <w:bdr w:val="none" w:sz="0" w:space="0" w:color="auto" w:frame="1"/>
        </w:rPr>
        <w:t xml:space="preserve">Jei siūlomas objektas neturi nurodyto pranašumo: </w:t>
      </w:r>
      <w:r w:rsidRPr="006F545E">
        <w:rPr>
          <w:rFonts w:asciiTheme="majorHAnsi" w:hAnsiTheme="majorHAnsi"/>
          <w:i/>
          <w:color w:val="000000" w:themeColor="text1"/>
          <w:sz w:val="22"/>
          <w:szCs w:val="22"/>
          <w:bdr w:val="none" w:sz="0" w:space="0" w:color="auto" w:frame="1"/>
        </w:rPr>
        <w:t>T</w:t>
      </w:r>
      <w:r w:rsidRPr="006F545E">
        <w:rPr>
          <w:rFonts w:asciiTheme="majorHAnsi" w:hAnsiTheme="majorHAnsi"/>
          <w:i/>
          <w:color w:val="000000" w:themeColor="text1"/>
          <w:sz w:val="22"/>
          <w:szCs w:val="22"/>
          <w:bdr w:val="none" w:sz="0" w:space="0" w:color="auto" w:frame="1"/>
          <w:vertAlign w:val="subscript"/>
        </w:rPr>
        <w:t>i</w:t>
      </w:r>
      <w:r w:rsidRPr="006F545E">
        <w:rPr>
          <w:rFonts w:asciiTheme="majorHAnsi" w:hAnsiTheme="majorHAnsi"/>
          <w:i/>
          <w:color w:val="000000" w:themeColor="text1"/>
          <w:sz w:val="22"/>
          <w:szCs w:val="22"/>
          <w:bdr w:val="none" w:sz="0" w:space="0" w:color="auto" w:frame="1"/>
        </w:rPr>
        <w:t xml:space="preserve"> = L</w:t>
      </w:r>
      <w:r w:rsidRPr="006F545E">
        <w:rPr>
          <w:rFonts w:asciiTheme="majorHAnsi" w:hAnsiTheme="majorHAnsi"/>
          <w:i/>
          <w:color w:val="000000" w:themeColor="text1"/>
          <w:sz w:val="22"/>
          <w:szCs w:val="22"/>
          <w:bdr w:val="none" w:sz="0" w:space="0" w:color="auto" w:frame="1"/>
          <w:vertAlign w:val="subscript"/>
        </w:rPr>
        <w:t>i</w:t>
      </w:r>
      <w:r w:rsidRPr="006F545E">
        <w:rPr>
          <w:rFonts w:asciiTheme="majorHAnsi" w:hAnsiTheme="majorHAnsi"/>
          <w:i/>
          <w:color w:val="000000" w:themeColor="text1"/>
          <w:sz w:val="22"/>
          <w:szCs w:val="22"/>
          <w:bdr w:val="none" w:sz="0" w:space="0" w:color="auto" w:frame="1"/>
        </w:rPr>
        <w:t>= 0;</w:t>
      </w:r>
    </w:p>
    <w:p w:rsidR="006F545E" w:rsidRPr="006F545E" w:rsidRDefault="006F545E" w:rsidP="006F545E">
      <w:pPr>
        <w:shd w:val="clear" w:color="auto" w:fill="FFFFFF"/>
        <w:jc w:val="both"/>
        <w:rPr>
          <w:rFonts w:asciiTheme="majorHAnsi" w:hAnsiTheme="majorHAnsi"/>
          <w:color w:val="000000" w:themeColor="text1"/>
          <w:sz w:val="22"/>
          <w:szCs w:val="22"/>
          <w:bdr w:val="none" w:sz="0" w:space="0" w:color="auto" w:frame="1"/>
        </w:rPr>
      </w:pPr>
    </w:p>
    <w:p w:rsidR="006F545E" w:rsidRPr="006F545E" w:rsidRDefault="006F545E" w:rsidP="006F545E">
      <w:pPr>
        <w:shd w:val="clear" w:color="auto" w:fill="FFFFFF"/>
        <w:jc w:val="both"/>
        <w:rPr>
          <w:rFonts w:asciiTheme="majorHAnsi" w:hAnsiTheme="majorHAnsi"/>
          <w:color w:val="000000" w:themeColor="text1"/>
          <w:sz w:val="22"/>
          <w:szCs w:val="22"/>
          <w:bdr w:val="none" w:sz="0" w:space="0" w:color="auto" w:frame="1"/>
        </w:rPr>
      </w:pPr>
      <w:r w:rsidRPr="006F545E">
        <w:rPr>
          <w:rFonts w:asciiTheme="majorHAnsi" w:hAnsiTheme="majorHAnsi"/>
          <w:color w:val="000000" w:themeColor="text1"/>
          <w:sz w:val="22"/>
          <w:szCs w:val="22"/>
          <w:bdr w:val="none" w:sz="0" w:space="0" w:color="auto" w:frame="1"/>
        </w:rPr>
        <w:t>Techninių pranašumų (T) balai apskaičiuojami visų techninių kriterijų parametrų įvertinimų sumą padauginant iš techninių pranašumų lyginamojo svorio (Y):</w:t>
      </w:r>
    </w:p>
    <w:p w:rsidR="006F545E" w:rsidRPr="006F545E" w:rsidRDefault="006F545E" w:rsidP="006F545E">
      <w:pPr>
        <w:jc w:val="center"/>
        <w:rPr>
          <w:rFonts w:asciiTheme="majorHAnsi" w:hAnsiTheme="majorHAnsi"/>
          <w:color w:val="000000" w:themeColor="text1"/>
          <w:sz w:val="22"/>
          <w:szCs w:val="22"/>
          <w:bdr w:val="none" w:sz="0" w:space="0" w:color="auto" w:frame="1"/>
        </w:rPr>
      </w:pPr>
      <m:oMathPara>
        <m:oMath>
          <m:r>
            <w:rPr>
              <w:rFonts w:ascii="Cambria Math" w:eastAsia="Helvetica Neue UltraLight" w:hAnsi="Cambria Math"/>
              <w:color w:val="000000" w:themeColor="text1"/>
              <w:sz w:val="22"/>
              <w:szCs w:val="22"/>
              <w:bdr w:val="none" w:sz="0" w:space="0" w:color="auto" w:frame="1"/>
            </w:rPr>
            <m:t xml:space="preserve">T= </m:t>
          </m:r>
          <m:d>
            <m:dPr>
              <m:ctrlPr>
                <w:rPr>
                  <w:rFonts w:ascii="Cambria Math" w:eastAsia="Helvetica Neue UltraLight" w:hAnsi="Cambria Math"/>
                  <w:i/>
                  <w:color w:val="000000" w:themeColor="text1"/>
                  <w:sz w:val="22"/>
                  <w:szCs w:val="22"/>
                  <w:bdr w:val="none" w:sz="0" w:space="0" w:color="auto" w:frame="1"/>
                </w:rPr>
              </m:ctrlPr>
            </m:dPr>
            <m:e>
              <m:nary>
                <m:naryPr>
                  <m:chr m:val="∑"/>
                  <m:grow m:val="1"/>
                  <m:ctrlPr>
                    <w:rPr>
                      <w:rFonts w:ascii="Cambria Math" w:eastAsia="Helvetica Neue UltraLight" w:hAnsi="Cambria Math"/>
                      <w:color w:val="000000" w:themeColor="text1"/>
                      <w:sz w:val="22"/>
                      <w:szCs w:val="22"/>
                      <w:bdr w:val="none" w:sz="0" w:space="0" w:color="auto" w:frame="1"/>
                    </w:rPr>
                  </m:ctrlPr>
                </m:naryPr>
                <m:sub>
                  <m:r>
                    <w:rPr>
                      <w:rFonts w:ascii="Cambria Math" w:eastAsia="Cambria Math" w:hAnsi="Cambria Math"/>
                      <w:color w:val="000000" w:themeColor="text1"/>
                      <w:sz w:val="22"/>
                      <w:szCs w:val="22"/>
                      <w:bdr w:val="none" w:sz="0" w:space="0" w:color="auto" w:frame="1"/>
                    </w:rPr>
                    <m:t>i=1</m:t>
                  </m:r>
                </m:sub>
                <m:sup>
                  <m:r>
                    <w:rPr>
                      <w:rFonts w:ascii="Cambria Math" w:eastAsia="Helvetica Neue UltraLight" w:hAnsi="Cambria Math"/>
                      <w:color w:val="000000" w:themeColor="text1"/>
                      <w:sz w:val="22"/>
                      <w:szCs w:val="22"/>
                      <w:bdr w:val="none" w:sz="0" w:space="0" w:color="auto" w:frame="1"/>
                    </w:rPr>
                    <m:t>5</m:t>
                  </m:r>
                </m:sup>
                <m:e>
                  <m:sSub>
                    <m:sSubPr>
                      <m:ctrlPr>
                        <w:rPr>
                          <w:rFonts w:ascii="Cambria Math" w:eastAsia="Helvetica Neue UltraLight" w:hAnsi="Cambria Math"/>
                          <w:i/>
                          <w:color w:val="000000" w:themeColor="text1"/>
                          <w:sz w:val="22"/>
                          <w:szCs w:val="22"/>
                          <w:bdr w:val="none" w:sz="0" w:space="0" w:color="auto" w:frame="1"/>
                        </w:rPr>
                      </m:ctrlPr>
                    </m:sSubPr>
                    <m:e>
                      <m:r>
                        <w:rPr>
                          <w:rFonts w:ascii="Cambria Math" w:eastAsia="Helvetica Neue UltraLight" w:hAnsi="Cambria Math"/>
                          <w:color w:val="000000" w:themeColor="text1"/>
                          <w:sz w:val="22"/>
                          <w:szCs w:val="22"/>
                          <w:bdr w:val="none" w:sz="0" w:space="0" w:color="auto" w:frame="1"/>
                        </w:rPr>
                        <m:t>T</m:t>
                      </m:r>
                    </m:e>
                    <m:sub>
                      <m:r>
                        <w:rPr>
                          <w:rFonts w:ascii="Cambria Math" w:eastAsia="Helvetica Neue UltraLight" w:hAnsi="Cambria Math"/>
                          <w:color w:val="000000" w:themeColor="text1"/>
                          <w:sz w:val="22"/>
                          <w:szCs w:val="22"/>
                          <w:bdr w:val="none" w:sz="0" w:space="0" w:color="auto" w:frame="1"/>
                        </w:rPr>
                        <m:t>i</m:t>
                      </m:r>
                    </m:sub>
                  </m:sSub>
                </m:e>
              </m:nary>
            </m:e>
          </m:d>
          <m:r>
            <w:rPr>
              <w:rFonts w:ascii="Cambria Math" w:eastAsia="Helvetica Neue UltraLight" w:hAnsi="Cambria Math"/>
              <w:color w:val="000000" w:themeColor="text1"/>
              <w:sz w:val="22"/>
              <w:szCs w:val="22"/>
              <w:bdr w:val="none" w:sz="0" w:space="0" w:color="auto" w:frame="1"/>
            </w:rPr>
            <m:t>×Y</m:t>
          </m:r>
        </m:oMath>
      </m:oMathPara>
    </w:p>
    <w:p w:rsidR="006F545E" w:rsidRPr="006F545E" w:rsidRDefault="006F545E" w:rsidP="006F545E">
      <w:pPr>
        <w:ind w:firstLine="426"/>
        <w:jc w:val="both"/>
        <w:rPr>
          <w:rFonts w:asciiTheme="majorHAnsi" w:hAnsiTheme="majorHAnsi"/>
          <w:color w:val="000000" w:themeColor="text1"/>
          <w:sz w:val="22"/>
          <w:szCs w:val="22"/>
          <w:lang w:bidi="hi-IN"/>
        </w:rPr>
      </w:pPr>
    </w:p>
    <w:p w:rsidR="006F545E" w:rsidRPr="006F545E" w:rsidRDefault="006F545E" w:rsidP="006F545E">
      <w:pPr>
        <w:ind w:firstLine="426"/>
        <w:jc w:val="both"/>
        <w:rPr>
          <w:rFonts w:asciiTheme="majorHAnsi" w:eastAsia="Calibri" w:hAnsiTheme="majorHAnsi"/>
          <w:color w:val="000000" w:themeColor="text1"/>
          <w:sz w:val="22"/>
          <w:szCs w:val="22"/>
        </w:rPr>
      </w:pPr>
      <w:r w:rsidRPr="006F545E">
        <w:rPr>
          <w:rFonts w:asciiTheme="majorHAnsi" w:hAnsiTheme="majorHAnsi"/>
          <w:color w:val="000000" w:themeColor="text1"/>
          <w:sz w:val="22"/>
          <w:szCs w:val="22"/>
          <w:lang w:bidi="hi-IN"/>
        </w:rPr>
        <w:t>Laimėjusiu Pasiūlymu bus pripažintas Pasiūlymas, atitinkantis visus Pirkimo dokumentuose nustatytus reikalavimus, kurio ekonominis naudingumas (E) bus didžiausias.</w:t>
      </w:r>
    </w:p>
    <w:p w:rsidR="00916892" w:rsidRPr="006F545E" w:rsidRDefault="006F545E" w:rsidP="006F545E">
      <w:pPr>
        <w:ind w:firstLine="426"/>
        <w:jc w:val="both"/>
        <w:rPr>
          <w:rFonts w:asciiTheme="majorHAnsi" w:eastAsia="Times New Roman" w:hAnsiTheme="majorHAnsi"/>
          <w:color w:val="000000" w:themeColor="text1"/>
          <w:sz w:val="22"/>
          <w:szCs w:val="22"/>
        </w:rPr>
      </w:pPr>
      <w:r w:rsidRPr="006F545E">
        <w:rPr>
          <w:rFonts w:asciiTheme="majorHAnsi" w:eastAsia="Calibri" w:hAnsiTheme="majorHAnsi"/>
          <w:color w:val="000000" w:themeColor="text1"/>
          <w:sz w:val="22"/>
          <w:szCs w:val="22"/>
        </w:rPr>
        <w:lastRenderedPageBreak/>
        <w:t>Tais atvejais, kai kelių dalyvių pasiūlymų ekonominis naudingumas yra vienodas, nustatant pasiūlymų eilę, pirmesnis į šią eilę įrašomas dalyvis, kurio pasiūlymas pateiktas anksčiausiai.</w:t>
      </w:r>
      <w:r w:rsidRPr="006F545E">
        <w:rPr>
          <w:rFonts w:asciiTheme="majorHAnsi" w:hAnsiTheme="majorHAnsi"/>
          <w:color w:val="000000" w:themeColor="text1"/>
          <w:sz w:val="22"/>
          <w:szCs w:val="22"/>
        </w:rPr>
        <w:t xml:space="preserve"> </w:t>
      </w:r>
    </w:p>
    <w:p w:rsidR="006F545E" w:rsidRDefault="006F545E" w:rsidP="00822A25">
      <w:pPr>
        <w:pStyle w:val="Heading"/>
        <w:jc w:val="center"/>
        <w:rPr>
          <w:rFonts w:asciiTheme="majorHAnsi" w:hAnsiTheme="majorHAnsi" w:cs="Times New Roman"/>
          <w:color w:val="auto"/>
        </w:rPr>
      </w:pPr>
    </w:p>
    <w:p w:rsidR="00B50198" w:rsidRPr="005522B7" w:rsidRDefault="00B50198" w:rsidP="00822A25">
      <w:pPr>
        <w:pStyle w:val="Heading"/>
        <w:jc w:val="center"/>
        <w:rPr>
          <w:rFonts w:asciiTheme="majorHAnsi" w:hAnsiTheme="majorHAnsi" w:cs="Times New Roman"/>
          <w:color w:val="auto"/>
        </w:rPr>
      </w:pPr>
      <w:r w:rsidRPr="005522B7">
        <w:rPr>
          <w:rFonts w:asciiTheme="majorHAnsi" w:hAnsiTheme="majorHAnsi" w:cs="Times New Roman"/>
          <w:color w:val="auto"/>
        </w:rPr>
        <w:t xml:space="preserve">15. PASIŪLYMŲ </w:t>
      </w:r>
      <w:r w:rsidRPr="005522B7">
        <w:rPr>
          <w:rFonts w:asciiTheme="majorHAnsi" w:hAnsiTheme="majorHAnsi" w:cs="Times New Roman"/>
          <w:color w:val="auto"/>
          <w:lang w:val="da-DK"/>
        </w:rPr>
        <w:t>EIL</w:t>
      </w:r>
      <w:r w:rsidRPr="005522B7">
        <w:rPr>
          <w:rFonts w:asciiTheme="majorHAnsi" w:hAnsiTheme="majorHAnsi" w:cs="Times New Roman"/>
          <w:color w:val="auto"/>
        </w:rPr>
        <w:t xml:space="preserve">Ė </w:t>
      </w:r>
      <w:r w:rsidRPr="005522B7">
        <w:rPr>
          <w:rFonts w:asciiTheme="majorHAnsi" w:hAnsiTheme="majorHAnsi" w:cs="Times New Roman"/>
          <w:color w:val="auto"/>
          <w:lang w:val="de-DE"/>
        </w:rPr>
        <w:t xml:space="preserve">IR </w:t>
      </w:r>
      <w:r w:rsidRPr="005522B7">
        <w:rPr>
          <w:rFonts w:asciiTheme="majorHAnsi" w:hAnsiTheme="majorHAnsi" w:cs="Times New Roman"/>
          <w:color w:val="auto"/>
        </w:rPr>
        <w:t>LAIMĖTOJO NUSTATYMAS</w:t>
      </w:r>
    </w:p>
    <w:p w:rsidR="00822A25" w:rsidRPr="005522B7" w:rsidRDefault="00822A25" w:rsidP="00822A25">
      <w:pPr>
        <w:pStyle w:val="Body2"/>
        <w:rPr>
          <w:rFonts w:asciiTheme="majorHAnsi" w:hAnsiTheme="majorHAnsi"/>
        </w:rPr>
      </w:pP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15.1. Išnagrinė</w:t>
      </w:r>
      <w:r w:rsidRPr="005522B7">
        <w:rPr>
          <w:rFonts w:asciiTheme="majorHAnsi" w:hAnsiTheme="majorHAnsi" w:cs="Times New Roman"/>
          <w:lang w:val="fr-FR"/>
        </w:rPr>
        <w:t xml:space="preserve">jusi, </w:t>
      </w:r>
      <w:r w:rsidRPr="005522B7">
        <w:rPr>
          <w:rFonts w:asciiTheme="majorHAnsi" w:hAnsiTheme="majorHAnsi" w:cs="Times New Roman"/>
        </w:rPr>
        <w:t xml:space="preserve">įvertinusi ir palyginusi pateiktus pasiūlymus, Komisija nustato pasiūlymų </w:t>
      </w:r>
      <w:r w:rsidRPr="005522B7">
        <w:rPr>
          <w:rFonts w:asciiTheme="majorHAnsi" w:hAnsiTheme="majorHAnsi" w:cs="Times New Roman"/>
          <w:lang w:val="de-DE"/>
        </w:rPr>
        <w:t>eil</w:t>
      </w:r>
      <w:r w:rsidRPr="005522B7">
        <w:rPr>
          <w:rFonts w:asciiTheme="majorHAnsi" w:hAnsiTheme="majorHAnsi" w:cs="Times New Roman"/>
        </w:rPr>
        <w:t>ę ir laimė</w:t>
      </w:r>
      <w:r w:rsidRPr="005522B7">
        <w:rPr>
          <w:rFonts w:asciiTheme="majorHAnsi" w:hAnsiTheme="majorHAnsi" w:cs="Times New Roman"/>
          <w:lang w:val="es-ES_tradnl"/>
        </w:rPr>
        <w:t>jus</w:t>
      </w:r>
      <w:r w:rsidRPr="005522B7">
        <w:rPr>
          <w:rFonts w:asciiTheme="majorHAnsi" w:hAnsiTheme="majorHAnsi" w:cs="Times New Roman"/>
        </w:rPr>
        <w:t xml:space="preserve">į </w:t>
      </w:r>
      <w:r w:rsidRPr="005522B7">
        <w:rPr>
          <w:rFonts w:asciiTheme="majorHAnsi" w:hAnsiTheme="majorHAnsi" w:cs="Times New Roman"/>
          <w:lang w:val="es-ES_tradnl"/>
        </w:rPr>
        <w:t>pasi</w:t>
      </w:r>
      <w:r w:rsidRPr="005522B7">
        <w:rPr>
          <w:rFonts w:asciiTheme="majorHAnsi" w:hAnsiTheme="majorHAnsi" w:cs="Times New Roman"/>
        </w:rPr>
        <w:t xml:space="preserve">ūlymą </w:t>
      </w:r>
      <w:r w:rsidRPr="005522B7">
        <w:rPr>
          <w:rFonts w:asciiTheme="majorHAnsi" w:hAnsiTheme="majorHAnsi" w:cs="Times New Roman"/>
          <w:lang w:val="it-IT"/>
        </w:rPr>
        <w:t>bei priima sprendim</w:t>
      </w:r>
      <w:r w:rsidRPr="005522B7">
        <w:rPr>
          <w:rFonts w:asciiTheme="majorHAnsi" w:hAnsiTheme="majorHAnsi" w:cs="Times New Roman"/>
        </w:rPr>
        <w:t>ą dė</w:t>
      </w:r>
      <w:r w:rsidRPr="005522B7">
        <w:rPr>
          <w:rFonts w:asciiTheme="majorHAnsi" w:hAnsiTheme="majorHAnsi" w:cs="Times New Roman"/>
          <w:lang w:val="it-IT"/>
        </w:rPr>
        <w:t>l sutarties sudarymo.</w:t>
      </w:r>
    </w:p>
    <w:p w:rsidR="00B50198" w:rsidRPr="005522B7" w:rsidRDefault="00B50198" w:rsidP="00557244">
      <w:pPr>
        <w:pStyle w:val="Body2"/>
        <w:spacing w:after="0"/>
        <w:rPr>
          <w:rFonts w:asciiTheme="majorHAnsi" w:hAnsiTheme="majorHAnsi" w:cs="Times New Roman"/>
        </w:rPr>
      </w:pPr>
      <w:r w:rsidRPr="005522B7">
        <w:rPr>
          <w:rFonts w:asciiTheme="majorHAnsi" w:hAnsiTheme="majorHAnsi" w:cs="Times New Roman"/>
        </w:rPr>
        <w:tab/>
        <w:t xml:space="preserve">15.2. Pasiūlymai eilėje surašomi ekonominio naudingumo mažėjimo tvarka. Jeigu kelių pateiktų </w:t>
      </w:r>
      <w:r w:rsidRPr="005522B7">
        <w:rPr>
          <w:rFonts w:asciiTheme="majorHAnsi" w:hAnsiTheme="majorHAnsi" w:cs="Times New Roman"/>
          <w:lang w:val="es-ES_tradnl"/>
        </w:rPr>
        <w:t>pasi</w:t>
      </w:r>
      <w:r w:rsidRPr="005522B7">
        <w:rPr>
          <w:rFonts w:asciiTheme="majorHAnsi" w:hAnsiTheme="majorHAnsi" w:cs="Times New Roman"/>
        </w:rPr>
        <w:t>ūlymų ekonominis naudingumas yra vienoda</w:t>
      </w:r>
      <w:r w:rsidRPr="005522B7">
        <w:rPr>
          <w:rFonts w:asciiTheme="majorHAnsi" w:hAnsiTheme="majorHAnsi" w:cs="Times New Roman"/>
          <w:lang w:val="fr-FR"/>
        </w:rPr>
        <w:t>s, nustatant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 xml:space="preserve">ę </w:t>
      </w:r>
      <w:r w:rsidRPr="005522B7">
        <w:rPr>
          <w:rFonts w:asciiTheme="majorHAnsi" w:hAnsiTheme="majorHAnsi" w:cs="Times New Roman"/>
          <w:lang w:val="nl-NL"/>
        </w:rPr>
        <w:t xml:space="preserve">pirmesnis </w:t>
      </w:r>
      <w:r w:rsidRPr="005522B7">
        <w:rPr>
          <w:rFonts w:asciiTheme="majorHAnsi" w:hAnsiTheme="majorHAnsi" w:cs="Times New Roman"/>
        </w:rPr>
        <w:t xml:space="preserve">į šią </w:t>
      </w:r>
      <w:r w:rsidRPr="005522B7">
        <w:rPr>
          <w:rFonts w:asciiTheme="majorHAnsi" w:hAnsiTheme="majorHAnsi" w:cs="Times New Roman"/>
          <w:lang w:val="de-DE"/>
        </w:rPr>
        <w:t>eil</w:t>
      </w:r>
      <w:r w:rsidRPr="005522B7">
        <w:rPr>
          <w:rFonts w:asciiTheme="majorHAnsi" w:hAnsiTheme="majorHAnsi" w:cs="Times New Roman"/>
        </w:rPr>
        <w:t>ę įraš</w:t>
      </w:r>
      <w:r w:rsidRPr="005522B7">
        <w:rPr>
          <w:rFonts w:asciiTheme="majorHAnsi" w:hAnsiTheme="majorHAnsi" w:cs="Times New Roman"/>
          <w:lang w:val="nl-NL"/>
        </w:rPr>
        <w:t>omas tiek</w:t>
      </w:r>
      <w:r w:rsidRPr="005522B7">
        <w:rPr>
          <w:rFonts w:asciiTheme="majorHAnsi" w:hAnsiTheme="majorHAnsi" w:cs="Times New Roman"/>
        </w:rPr>
        <w:t>ėjas, kurio pasiūlymas CVP IS priemonėmis pateiktas anksč</w:t>
      </w:r>
      <w:r w:rsidRPr="005522B7">
        <w:rPr>
          <w:rFonts w:asciiTheme="majorHAnsi" w:hAnsiTheme="majorHAnsi" w:cs="Times New Roman"/>
          <w:lang w:val="it-IT"/>
        </w:rPr>
        <w:t>iausiai.</w:t>
      </w:r>
    </w:p>
    <w:p w:rsidR="00B50198" w:rsidRPr="003714C3" w:rsidRDefault="00B50198" w:rsidP="00557244">
      <w:pPr>
        <w:pStyle w:val="Body2"/>
        <w:spacing w:after="0"/>
        <w:rPr>
          <w:rFonts w:asciiTheme="majorHAnsi" w:hAnsiTheme="majorHAnsi" w:cs="Times New Roman"/>
        </w:rPr>
      </w:pPr>
      <w:r w:rsidRPr="005522B7">
        <w:rPr>
          <w:rFonts w:asciiTheme="majorHAnsi" w:hAnsiTheme="majorHAnsi" w:cs="Times New Roman"/>
        </w:rPr>
        <w:tab/>
        <w:t>15.3. Laimėjusiu pasiūlymu pripažįstamas pasiū</w:t>
      </w:r>
      <w:r w:rsidRPr="005522B7">
        <w:rPr>
          <w:rFonts w:asciiTheme="majorHAnsi" w:hAnsiTheme="majorHAnsi" w:cs="Times New Roman"/>
          <w:lang w:val="es-ES_tradnl"/>
        </w:rPr>
        <w:t>lymas esantis pasi</w:t>
      </w:r>
      <w:r w:rsidRPr="005522B7">
        <w:rPr>
          <w:rFonts w:asciiTheme="majorHAnsi" w:hAnsiTheme="majorHAnsi" w:cs="Times New Roman"/>
        </w:rPr>
        <w:t xml:space="preserve">ūlymų </w:t>
      </w:r>
      <w:r w:rsidRPr="005522B7">
        <w:rPr>
          <w:rFonts w:asciiTheme="majorHAnsi" w:hAnsiTheme="majorHAnsi" w:cs="Times New Roman"/>
          <w:lang w:val="de-DE"/>
        </w:rPr>
        <w:t>eil</w:t>
      </w:r>
      <w:r w:rsidRPr="005522B7">
        <w:rPr>
          <w:rFonts w:asciiTheme="majorHAnsi" w:hAnsiTheme="majorHAnsi" w:cs="Times New Roman"/>
        </w:rPr>
        <w:t>ės pirmoje</w:t>
      </w:r>
      <w:r w:rsidRPr="003714C3">
        <w:rPr>
          <w:rFonts w:asciiTheme="majorHAnsi" w:hAnsiTheme="majorHAnsi" w:cs="Times New Roman"/>
        </w:rPr>
        <w:t xml:space="preserve"> vietoje Viešųjų pirkimų į</w:t>
      </w:r>
      <w:r w:rsidRPr="003714C3">
        <w:rPr>
          <w:rFonts w:asciiTheme="majorHAnsi" w:hAnsiTheme="majorHAnsi" w:cs="Times New Roman"/>
          <w:lang w:val="de-DE"/>
        </w:rPr>
        <w:t xml:space="preserve">statymo bei </w:t>
      </w:r>
      <w:r w:rsidRPr="003714C3">
        <w:rPr>
          <w:rFonts w:asciiTheme="majorHAnsi" w:hAnsiTheme="majorHAnsi" w:cs="Times New Roman"/>
        </w:rPr>
        <w:t xml:space="preserve">šių pirkimo dokumentų nustatyta tvarka. </w:t>
      </w:r>
    </w:p>
    <w:p w:rsidR="001F33A1" w:rsidRPr="003714C3" w:rsidRDefault="001F33A1" w:rsidP="00557244">
      <w:pPr>
        <w:pStyle w:val="Body2"/>
        <w:tabs>
          <w:tab w:val="left" w:pos="567"/>
        </w:tabs>
        <w:spacing w:after="0"/>
        <w:ind w:firstLine="993"/>
        <w:rPr>
          <w:rFonts w:asciiTheme="majorHAnsi" w:hAnsiTheme="majorHAnsi" w:cs="Times New Roman"/>
        </w:rPr>
      </w:pPr>
      <w:r w:rsidRPr="003714C3">
        <w:rPr>
          <w:rFonts w:asciiTheme="majorHAnsi" w:hAnsiTheme="majorHAnsi" w:cs="Times New Roman"/>
        </w:rPr>
        <w:tab/>
        <w:t>15.4. Tais atvejais, kai pasiūlymą pateikė</w:t>
      </w:r>
      <w:r w:rsidRPr="003714C3">
        <w:rPr>
          <w:rFonts w:asciiTheme="majorHAnsi" w:hAnsiTheme="majorHAnsi"/>
        </w:rPr>
        <w:t xml:space="preserve"> arba įvertinus pasiūlymus liko tik vienas tiekėjas</w:t>
      </w:r>
      <w:r w:rsidRPr="003714C3">
        <w:rPr>
          <w:rFonts w:asciiTheme="majorHAnsi" w:hAnsiTheme="majorHAnsi" w:cs="Times New Roman"/>
          <w:lang w:val="es-ES_tradnl"/>
        </w:rPr>
        <w:t>, pasi</w:t>
      </w:r>
      <w:r w:rsidRPr="003714C3">
        <w:rPr>
          <w:rFonts w:asciiTheme="majorHAnsi" w:hAnsiTheme="majorHAnsi" w:cs="Times New Roman"/>
        </w:rPr>
        <w:t xml:space="preserve">ūlymų </w:t>
      </w:r>
      <w:r w:rsidRPr="003714C3">
        <w:rPr>
          <w:rFonts w:asciiTheme="majorHAnsi" w:hAnsiTheme="majorHAnsi" w:cs="Times New Roman"/>
          <w:lang w:val="de-DE"/>
        </w:rPr>
        <w:t>eil</w:t>
      </w:r>
      <w:r w:rsidRPr="003714C3">
        <w:rPr>
          <w:rFonts w:asciiTheme="majorHAnsi" w:hAnsiTheme="majorHAnsi" w:cs="Times New Roman"/>
        </w:rPr>
        <w:t>ė nenustatoma ir jo pasiūlymas laikomas laimė</w:t>
      </w:r>
      <w:r w:rsidRPr="003714C3">
        <w:rPr>
          <w:rFonts w:asciiTheme="majorHAnsi" w:hAnsiTheme="majorHAnsi" w:cs="Times New Roman"/>
          <w:lang w:val="es-ES_tradnl"/>
        </w:rPr>
        <w:t xml:space="preserve">jusiu, jeigu nebuvo atmestas pagal </w:t>
      </w:r>
      <w:r w:rsidRPr="003714C3">
        <w:rPr>
          <w:rFonts w:asciiTheme="majorHAnsi" w:hAnsiTheme="majorHAnsi" w:cs="Times New Roman"/>
        </w:rPr>
        <w:t>šių pirkimo dokumentų sąlygas.</w:t>
      </w:r>
    </w:p>
    <w:p w:rsidR="001F33A1" w:rsidRPr="003714C3" w:rsidRDefault="001F33A1" w:rsidP="00557244">
      <w:pPr>
        <w:pStyle w:val="Body2"/>
        <w:tabs>
          <w:tab w:val="left" w:pos="567"/>
        </w:tabs>
        <w:spacing w:after="0"/>
        <w:ind w:firstLine="993"/>
        <w:rPr>
          <w:rFonts w:asciiTheme="majorHAnsi" w:hAnsiTheme="majorHAnsi" w:cs="Times New Roman"/>
          <w:color w:val="auto"/>
        </w:rPr>
      </w:pPr>
      <w:r w:rsidRPr="003714C3">
        <w:rPr>
          <w:rFonts w:asciiTheme="majorHAnsi" w:hAnsiTheme="majorHAnsi" w:cs="Times New Roman"/>
        </w:rPr>
        <w:tab/>
        <w:t xml:space="preserve">15.5. Apie pasiūlymų </w:t>
      </w:r>
      <w:r w:rsidRPr="003714C3">
        <w:rPr>
          <w:rFonts w:asciiTheme="majorHAnsi" w:hAnsiTheme="majorHAnsi" w:cs="Times New Roman"/>
          <w:lang w:val="de-DE"/>
        </w:rPr>
        <w:t>eil</w:t>
      </w:r>
      <w:r w:rsidRPr="003714C3">
        <w:rPr>
          <w:rFonts w:asciiTheme="majorHAnsi" w:hAnsiTheme="majorHAnsi" w:cs="Times New Roman"/>
        </w:rPr>
        <w:t>ė</w:t>
      </w:r>
      <w:r w:rsidRPr="003714C3">
        <w:rPr>
          <w:rFonts w:asciiTheme="majorHAnsi" w:hAnsiTheme="majorHAnsi" w:cs="Times New Roman"/>
          <w:lang w:val="es-ES_tradnl"/>
        </w:rPr>
        <w:t>s ir laim</w:t>
      </w:r>
      <w:r w:rsidRPr="003714C3">
        <w:rPr>
          <w:rFonts w:asciiTheme="majorHAnsi" w:hAnsiTheme="majorHAnsi" w:cs="Times New Roman"/>
        </w:rPr>
        <w:t>ė</w:t>
      </w:r>
      <w:r w:rsidRPr="003714C3">
        <w:rPr>
          <w:rFonts w:asciiTheme="majorHAnsi" w:hAnsiTheme="majorHAnsi" w:cs="Times New Roman"/>
          <w:lang w:val="es-ES_tradnl"/>
        </w:rPr>
        <w:t>jusio pasi</w:t>
      </w:r>
      <w:r w:rsidRPr="003714C3">
        <w:rPr>
          <w:rFonts w:asciiTheme="majorHAnsi" w:hAnsiTheme="majorHAnsi" w:cs="Times New Roman"/>
        </w:rPr>
        <w:t xml:space="preserve">ūlymo nustatymą </w:t>
      </w:r>
      <w:r w:rsidRPr="003714C3">
        <w:rPr>
          <w:rFonts w:asciiTheme="majorHAnsi" w:hAnsiTheme="majorHAnsi" w:cs="Times New Roman"/>
          <w:lang w:val="it-IT"/>
        </w:rPr>
        <w:t>ir apie sprendim</w:t>
      </w:r>
      <w:r w:rsidRPr="003714C3">
        <w:rPr>
          <w:rFonts w:asciiTheme="majorHAnsi" w:hAnsiTheme="majorHAnsi" w:cs="Times New Roman"/>
        </w:rPr>
        <w:t xml:space="preserve">ą </w:t>
      </w:r>
      <w:r w:rsidRPr="003714C3">
        <w:rPr>
          <w:rFonts w:asciiTheme="majorHAnsi" w:hAnsiTheme="majorHAnsi" w:cs="Times New Roman"/>
          <w:lang w:val="it-IT"/>
        </w:rPr>
        <w:t>sudaryti pirkimo sutart</w:t>
      </w:r>
      <w:r w:rsidRPr="003714C3">
        <w:rPr>
          <w:rFonts w:asciiTheme="majorHAnsi" w:hAnsiTheme="majorHAnsi" w:cs="Times New Roman"/>
        </w:rPr>
        <w:t>į, nedelsiant, bet ne vėliau kaip per 3 darbo dienas nuo sprendimo priė</w:t>
      </w:r>
      <w:r w:rsidRPr="003714C3">
        <w:rPr>
          <w:rFonts w:asciiTheme="majorHAnsi" w:hAnsiTheme="majorHAnsi" w:cs="Times New Roman"/>
          <w:lang w:val="it-IT"/>
        </w:rPr>
        <w:t>mimo, ra</w:t>
      </w:r>
      <w:r w:rsidRPr="003714C3">
        <w:rPr>
          <w:rFonts w:asciiTheme="majorHAnsi" w:hAnsiTheme="majorHAnsi" w:cs="Times New Roman"/>
        </w:rPr>
        <w:t>štu CPV IS priemonė</w:t>
      </w:r>
      <w:r w:rsidRPr="003714C3">
        <w:rPr>
          <w:rFonts w:asciiTheme="majorHAnsi" w:hAnsiTheme="majorHAnsi" w:cs="Times New Roman"/>
          <w:lang w:val="fr-FR"/>
        </w:rPr>
        <w:t>mis prane</w:t>
      </w:r>
      <w:r w:rsidRPr="003714C3">
        <w:rPr>
          <w:rFonts w:asciiTheme="majorHAnsi" w:hAnsiTheme="majorHAnsi" w:cs="Times New Roman"/>
        </w:rPr>
        <w:t>šama pasiū</w:t>
      </w:r>
      <w:r w:rsidRPr="003714C3">
        <w:rPr>
          <w:rFonts w:asciiTheme="majorHAnsi" w:hAnsiTheme="majorHAnsi" w:cs="Times New Roman"/>
          <w:lang w:val="nl-NL"/>
        </w:rPr>
        <w:t>lymus pateikusiems tiek</w:t>
      </w:r>
      <w:r w:rsidRPr="003714C3">
        <w:rPr>
          <w:rFonts w:asciiTheme="majorHAnsi" w:hAnsiTheme="majorHAnsi" w:cs="Times New Roman"/>
        </w:rPr>
        <w:t>ėjams. Tiekė</w:t>
      </w:r>
      <w:r w:rsidRPr="003714C3">
        <w:rPr>
          <w:rFonts w:asciiTheme="majorHAnsi" w:hAnsiTheme="majorHAnsi" w:cs="Times New Roman"/>
          <w:lang w:val="de-DE"/>
        </w:rPr>
        <w:t>jams, kuri</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ūlymai neįrašyti į šią </w:t>
      </w:r>
      <w:r w:rsidRPr="003714C3">
        <w:rPr>
          <w:rFonts w:asciiTheme="majorHAnsi" w:hAnsiTheme="majorHAnsi" w:cs="Times New Roman"/>
          <w:lang w:val="de-DE"/>
        </w:rPr>
        <w:t>eil</w:t>
      </w:r>
      <w:r w:rsidRPr="003714C3">
        <w:rPr>
          <w:rFonts w:asciiTheme="majorHAnsi" w:hAnsiTheme="majorHAnsi" w:cs="Times New Roman"/>
        </w:rPr>
        <w:t xml:space="preserve">ę, kartu su pranešimu apie nustatytą </w:t>
      </w:r>
      <w:r w:rsidRPr="003714C3">
        <w:rPr>
          <w:rFonts w:asciiTheme="majorHAnsi" w:hAnsiTheme="majorHAnsi" w:cs="Times New Roman"/>
          <w:lang w:val="de-DE"/>
        </w:rPr>
        <w:t>eil</w:t>
      </w:r>
      <w:r w:rsidRPr="003714C3">
        <w:rPr>
          <w:rFonts w:asciiTheme="majorHAnsi" w:hAnsiTheme="majorHAnsi" w:cs="Times New Roman"/>
        </w:rPr>
        <w:t>ę ir laimė</w:t>
      </w:r>
      <w:r w:rsidRPr="003714C3">
        <w:rPr>
          <w:rFonts w:asciiTheme="majorHAnsi" w:hAnsiTheme="majorHAnsi" w:cs="Times New Roman"/>
          <w:lang w:val="es-ES_tradnl"/>
        </w:rPr>
        <w:t>jus</w:t>
      </w:r>
      <w:r w:rsidRPr="003714C3">
        <w:rPr>
          <w:rFonts w:asciiTheme="majorHAnsi" w:hAnsiTheme="majorHAnsi" w:cs="Times New Roman"/>
        </w:rPr>
        <w:t xml:space="preserve">į </w:t>
      </w:r>
      <w:r w:rsidRPr="003714C3">
        <w:rPr>
          <w:rFonts w:asciiTheme="majorHAnsi" w:hAnsiTheme="majorHAnsi" w:cs="Times New Roman"/>
          <w:lang w:val="es-ES_tradnl"/>
        </w:rPr>
        <w:t>pasi</w:t>
      </w:r>
      <w:r w:rsidRPr="003714C3">
        <w:rPr>
          <w:rFonts w:asciiTheme="majorHAnsi" w:hAnsiTheme="majorHAnsi" w:cs="Times New Roman"/>
        </w:rPr>
        <w:t>ūlymą</w:t>
      </w:r>
      <w:r w:rsidRPr="003714C3">
        <w:rPr>
          <w:rFonts w:asciiTheme="majorHAnsi" w:hAnsiTheme="majorHAnsi" w:cs="Times New Roman"/>
          <w:lang w:val="fr-FR"/>
        </w:rPr>
        <w:t>, ra</w:t>
      </w:r>
      <w:r w:rsidRPr="003714C3">
        <w:rPr>
          <w:rFonts w:asciiTheme="majorHAnsi" w:hAnsiTheme="majorHAnsi" w:cs="Times New Roman"/>
        </w:rPr>
        <w:t>štu CVP IS priemonė</w:t>
      </w:r>
      <w:r w:rsidRPr="003714C3">
        <w:rPr>
          <w:rFonts w:asciiTheme="majorHAnsi" w:hAnsiTheme="majorHAnsi" w:cs="Times New Roman"/>
          <w:lang w:val="fr-FR"/>
        </w:rPr>
        <w:t>mis prane</w:t>
      </w:r>
      <w:r w:rsidRPr="003714C3">
        <w:rPr>
          <w:rFonts w:asciiTheme="majorHAnsi" w:hAnsiTheme="majorHAnsi" w:cs="Times New Roman"/>
        </w:rPr>
        <w:t>š</w:t>
      </w:r>
      <w:r w:rsidRPr="003714C3">
        <w:rPr>
          <w:rFonts w:asciiTheme="majorHAnsi" w:hAnsiTheme="majorHAnsi" w:cs="Times New Roman"/>
          <w:lang w:val="pt-PT"/>
        </w:rPr>
        <w:t>ama ir apie j</w:t>
      </w:r>
      <w:r w:rsidRPr="003714C3">
        <w:rPr>
          <w:rFonts w:asciiTheme="majorHAnsi" w:hAnsiTheme="majorHAnsi" w:cs="Times New Roman"/>
        </w:rPr>
        <w:t xml:space="preserve">ų </w:t>
      </w:r>
      <w:r w:rsidRPr="003714C3">
        <w:rPr>
          <w:rFonts w:asciiTheme="majorHAnsi" w:hAnsiTheme="majorHAnsi" w:cs="Times New Roman"/>
          <w:lang w:val="es-ES_tradnl"/>
        </w:rPr>
        <w:t>pasi</w:t>
      </w:r>
      <w:r w:rsidRPr="003714C3">
        <w:rPr>
          <w:rFonts w:asciiTheme="majorHAnsi" w:hAnsiTheme="majorHAnsi" w:cs="Times New Roman"/>
        </w:rPr>
        <w:t xml:space="preserve">ūlymų </w:t>
      </w:r>
      <w:r w:rsidRPr="003714C3">
        <w:rPr>
          <w:rFonts w:asciiTheme="majorHAnsi" w:hAnsiTheme="majorHAnsi" w:cs="Times New Roman"/>
          <w:lang w:val="es-ES_tradnl"/>
        </w:rPr>
        <w:t>atmetimo prie</w:t>
      </w:r>
      <w:r w:rsidRPr="003714C3">
        <w:rPr>
          <w:rFonts w:asciiTheme="majorHAnsi" w:hAnsiTheme="majorHAnsi" w:cs="Times New Roman"/>
        </w:rPr>
        <w:t>ž</w:t>
      </w:r>
      <w:r w:rsidRPr="003714C3">
        <w:rPr>
          <w:rFonts w:asciiTheme="majorHAnsi" w:hAnsiTheme="majorHAnsi" w:cs="Times New Roman"/>
          <w:lang w:val="it-IT"/>
        </w:rPr>
        <w:t>astis. Jei bus nuspr</w:t>
      </w:r>
      <w:r w:rsidRPr="003714C3">
        <w:rPr>
          <w:rFonts w:asciiTheme="majorHAnsi" w:hAnsiTheme="majorHAnsi" w:cs="Times New Roman"/>
        </w:rPr>
        <w:t>ę</w:t>
      </w:r>
      <w:r w:rsidRPr="003714C3">
        <w:rPr>
          <w:rFonts w:asciiTheme="majorHAnsi" w:hAnsiTheme="majorHAnsi" w:cs="Times New Roman"/>
          <w:lang w:val="it-IT"/>
        </w:rPr>
        <w:t>sta nesudaryti pirkimo sutarties, min</w:t>
      </w:r>
      <w:r w:rsidRPr="003714C3">
        <w:rPr>
          <w:rFonts w:asciiTheme="majorHAnsi" w:hAnsiTheme="majorHAnsi" w:cs="Times New Roman"/>
        </w:rPr>
        <w:t xml:space="preserve">ėtame pranešime nurodomos </w:t>
      </w:r>
      <w:r w:rsidRPr="003714C3">
        <w:rPr>
          <w:rFonts w:asciiTheme="majorHAnsi" w:hAnsiTheme="majorHAnsi" w:cs="Times New Roman"/>
          <w:color w:val="auto"/>
        </w:rPr>
        <w:t>tokio sprendimo priežastys.</w:t>
      </w:r>
    </w:p>
    <w:p w:rsidR="00B50198" w:rsidRPr="003714C3" w:rsidRDefault="00B50198" w:rsidP="00557244">
      <w:pPr>
        <w:pStyle w:val="Body2"/>
        <w:spacing w:after="0"/>
        <w:rPr>
          <w:rFonts w:asciiTheme="majorHAnsi" w:hAnsiTheme="majorHAnsi" w:cs="Times New Roman"/>
          <w:color w:val="auto"/>
        </w:rPr>
      </w:pPr>
      <w:r w:rsidRPr="003714C3">
        <w:rPr>
          <w:rFonts w:asciiTheme="majorHAnsi" w:hAnsiTheme="majorHAnsi" w:cs="Times New Roman"/>
          <w:color w:val="auto"/>
        </w:rPr>
        <w:tab/>
        <w:t xml:space="preserve">15.6. Pirkimo sutartis negali būti sudaryta, kol nepasibaigė </w:t>
      </w:r>
      <w:r w:rsidRPr="003714C3">
        <w:rPr>
          <w:rFonts w:asciiTheme="majorHAnsi" w:hAnsiTheme="majorHAnsi" w:cs="Times New Roman"/>
          <w:color w:val="auto"/>
          <w:lang w:val="it-IT"/>
        </w:rPr>
        <w:t>pirkimo sutarties sudarymo atid</w:t>
      </w:r>
      <w:r w:rsidRPr="003714C3">
        <w:rPr>
          <w:rFonts w:asciiTheme="majorHAnsi" w:hAnsiTheme="majorHAnsi" w:cs="Times New Roman"/>
          <w:color w:val="auto"/>
        </w:rPr>
        <w:t xml:space="preserve">ėjimo terminas, t. y. ne anksčiau kaip po 10 kalendorinių </w:t>
      </w:r>
      <w:r w:rsidRPr="003714C3">
        <w:rPr>
          <w:rFonts w:asciiTheme="majorHAnsi" w:hAnsiTheme="majorHAnsi" w:cs="Times New Roman"/>
          <w:color w:val="auto"/>
          <w:lang w:val="de-DE"/>
        </w:rPr>
        <w:t>dien</w:t>
      </w:r>
      <w:r w:rsidRPr="003714C3">
        <w:rPr>
          <w:rFonts w:asciiTheme="majorHAnsi" w:hAnsiTheme="majorHAnsi" w:cs="Times New Roman"/>
          <w:color w:val="auto"/>
        </w:rPr>
        <w:t xml:space="preserve">ų </w:t>
      </w:r>
      <w:r w:rsidRPr="003714C3">
        <w:rPr>
          <w:rFonts w:asciiTheme="majorHAnsi" w:hAnsiTheme="majorHAnsi" w:cs="Times New Roman"/>
          <w:color w:val="auto"/>
          <w:lang w:val="it-IT"/>
        </w:rPr>
        <w:t>nuo prane</w:t>
      </w:r>
      <w:r w:rsidRPr="003714C3">
        <w:rPr>
          <w:rFonts w:asciiTheme="majorHAnsi" w:hAnsiTheme="majorHAnsi" w:cs="Times New Roman"/>
          <w:color w:val="auto"/>
        </w:rPr>
        <w:t>š</w:t>
      </w:r>
      <w:r w:rsidRPr="003714C3">
        <w:rPr>
          <w:rFonts w:asciiTheme="majorHAnsi" w:hAnsiTheme="majorHAnsi" w:cs="Times New Roman"/>
          <w:color w:val="auto"/>
          <w:lang w:val="it-IT"/>
        </w:rPr>
        <w:t>imo apie sprendim</w:t>
      </w:r>
      <w:r w:rsidRPr="003714C3">
        <w:rPr>
          <w:rFonts w:asciiTheme="majorHAnsi" w:hAnsiTheme="majorHAnsi" w:cs="Times New Roman"/>
          <w:color w:val="auto"/>
        </w:rPr>
        <w:t xml:space="preserve">ą </w:t>
      </w:r>
      <w:r w:rsidRPr="003714C3">
        <w:rPr>
          <w:rFonts w:asciiTheme="majorHAnsi" w:hAnsiTheme="majorHAnsi" w:cs="Times New Roman"/>
          <w:color w:val="auto"/>
          <w:lang w:val="it-IT"/>
        </w:rPr>
        <w:t>sudaryti pirkimo sutart</w:t>
      </w:r>
      <w:r w:rsidRPr="003714C3">
        <w:rPr>
          <w:rFonts w:asciiTheme="majorHAnsi" w:hAnsiTheme="majorHAnsi" w:cs="Times New Roman"/>
          <w:color w:val="auto"/>
        </w:rPr>
        <w:t>į iš</w:t>
      </w:r>
      <w:r w:rsidRPr="003714C3">
        <w:rPr>
          <w:rFonts w:asciiTheme="majorHAnsi" w:hAnsiTheme="majorHAnsi" w:cs="Times New Roman"/>
          <w:color w:val="auto"/>
          <w:lang w:val="it-IT"/>
        </w:rPr>
        <w:t>siuntimo i</w:t>
      </w:r>
      <w:r w:rsidRPr="003714C3">
        <w:rPr>
          <w:rFonts w:asciiTheme="majorHAnsi" w:hAnsiTheme="majorHAnsi" w:cs="Times New Roman"/>
          <w:color w:val="auto"/>
        </w:rPr>
        <w:t xml:space="preserve">š </w:t>
      </w:r>
      <w:r w:rsidRPr="003714C3">
        <w:rPr>
          <w:rFonts w:asciiTheme="majorHAnsi" w:hAnsiTheme="majorHAnsi" w:cs="Times New Roman"/>
          <w:color w:val="auto"/>
          <w:lang w:val="nl-NL"/>
        </w:rPr>
        <w:t>perkan</w:t>
      </w:r>
      <w:r w:rsidRPr="003714C3">
        <w:rPr>
          <w:rFonts w:asciiTheme="majorHAnsi" w:hAnsiTheme="majorHAnsi" w:cs="Times New Roman"/>
          <w:color w:val="auto"/>
        </w:rPr>
        <w:t>č</w:t>
      </w:r>
      <w:r w:rsidRPr="003714C3">
        <w:rPr>
          <w:rFonts w:asciiTheme="majorHAnsi" w:hAnsiTheme="majorHAnsi" w:cs="Times New Roman"/>
          <w:color w:val="auto"/>
          <w:lang w:val="es-ES_tradnl"/>
        </w:rPr>
        <w:t>iosios organizacijos suinteresuotiems kandidatams ir suinteresuotiems dalyviams dienos, i</w:t>
      </w:r>
      <w:r w:rsidRPr="003714C3">
        <w:rPr>
          <w:rFonts w:asciiTheme="majorHAnsi" w:hAnsiTheme="majorHAnsi" w:cs="Times New Roman"/>
          <w:color w:val="auto"/>
        </w:rPr>
        <w:t>šskyrus atvejus, kai vienintelis suinteresuotas dalyvis yra tas, su kuriuo sudaroma pirkimo sutartis.</w:t>
      </w:r>
    </w:p>
    <w:p w:rsidR="001F33A1" w:rsidRPr="003714C3" w:rsidRDefault="001F33A1" w:rsidP="00557244">
      <w:pPr>
        <w:pStyle w:val="Body2"/>
        <w:tabs>
          <w:tab w:val="left" w:pos="567"/>
        </w:tabs>
        <w:spacing w:after="0"/>
        <w:ind w:firstLine="709"/>
        <w:rPr>
          <w:rFonts w:asciiTheme="majorHAnsi" w:hAnsiTheme="majorHAnsi"/>
        </w:rPr>
      </w:pPr>
      <w:r w:rsidRPr="003714C3">
        <w:rPr>
          <w:rFonts w:asciiTheme="majorHAnsi" w:hAnsiTheme="majorHAnsi" w:cs="Times New Roman"/>
        </w:rPr>
        <w:tab/>
      </w:r>
      <w:r w:rsidRPr="003714C3">
        <w:rPr>
          <w:rFonts w:asciiTheme="majorHAnsi" w:hAnsiTheme="majorHAnsi"/>
        </w:rPr>
        <w:t>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1F5F6A" w:rsidRDefault="001F5F6A" w:rsidP="00557244">
      <w:pPr>
        <w:pStyle w:val="Body2"/>
        <w:tabs>
          <w:tab w:val="left" w:pos="567"/>
        </w:tabs>
        <w:spacing w:after="0"/>
        <w:ind w:firstLine="709"/>
        <w:rPr>
          <w:rFonts w:asciiTheme="majorHAnsi" w:hAnsiTheme="majorHAnsi" w:cs="Times New Roman"/>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 xml:space="preserve">16. PRETENZIJŲ </w:t>
      </w:r>
      <w:r w:rsidRPr="003714C3">
        <w:rPr>
          <w:rFonts w:asciiTheme="majorHAnsi" w:hAnsiTheme="majorHAnsi" w:cs="Times New Roman"/>
          <w:color w:val="auto"/>
          <w:lang w:val="de-DE"/>
        </w:rPr>
        <w:t>IR SKUND</w:t>
      </w:r>
      <w:r w:rsidRPr="003714C3">
        <w:rPr>
          <w:rFonts w:asciiTheme="majorHAnsi" w:hAnsiTheme="majorHAnsi" w:cs="Times New Roman"/>
          <w:color w:val="auto"/>
        </w:rPr>
        <w:t>Ų NAGRINĖJIMAS</w:t>
      </w:r>
    </w:p>
    <w:p w:rsidR="00B50198" w:rsidRPr="003714C3" w:rsidRDefault="00B50198" w:rsidP="00B50198">
      <w:pPr>
        <w:pStyle w:val="Body2"/>
        <w:rPr>
          <w:rFonts w:asciiTheme="majorHAnsi" w:hAnsiTheme="majorHAnsi" w:cs="Times New Roman"/>
          <w:color w:val="auto"/>
        </w:rPr>
      </w:pPr>
    </w:p>
    <w:p w:rsidR="001F33A1" w:rsidRPr="003714C3" w:rsidRDefault="001F33A1" w:rsidP="00557244">
      <w:pPr>
        <w:pStyle w:val="Body2"/>
        <w:tabs>
          <w:tab w:val="left" w:pos="567"/>
        </w:tabs>
        <w:spacing w:after="0"/>
        <w:ind w:firstLine="851"/>
        <w:rPr>
          <w:rFonts w:asciiTheme="majorHAnsi" w:hAnsiTheme="majorHAnsi" w:cs="Times New Roman"/>
        </w:rPr>
      </w:pPr>
      <w:r w:rsidRPr="003714C3">
        <w:rPr>
          <w:rFonts w:asciiTheme="majorHAnsi" w:hAnsiTheme="majorHAnsi" w:cs="Times New Roman"/>
        </w:rPr>
        <w:tab/>
        <w:t xml:space="preserve">16.1. </w:t>
      </w:r>
      <w:r w:rsidRPr="003714C3">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E600AF" w:rsidRPr="003714C3" w:rsidRDefault="00E600AF" w:rsidP="00557244">
      <w:pPr>
        <w:pStyle w:val="Body2"/>
        <w:spacing w:after="0"/>
        <w:rPr>
          <w:rFonts w:asciiTheme="majorHAnsi" w:hAnsiTheme="majorHAnsi"/>
          <w:color w:val="auto"/>
        </w:rPr>
      </w:pPr>
      <w:r w:rsidRPr="003714C3">
        <w:rPr>
          <w:rFonts w:asciiTheme="majorHAnsi" w:hAnsiTheme="majorHAnsi"/>
          <w:color w:val="auto"/>
        </w:rPr>
        <w:tab/>
        <w:t xml:space="preserve">16.2. Tiekėjas turi teisę pateikti pretenziją </w:t>
      </w:r>
      <w:r w:rsidRPr="003714C3">
        <w:rPr>
          <w:rFonts w:asciiTheme="majorHAnsi" w:hAnsiTheme="majorHAnsi"/>
          <w:color w:val="auto"/>
          <w:lang w:val="nl-NL"/>
        </w:rPr>
        <w:t>perkan</w:t>
      </w:r>
      <w:r w:rsidRPr="003714C3">
        <w:rPr>
          <w:rFonts w:asciiTheme="majorHAnsi" w:hAnsiTheme="majorHAnsi"/>
          <w:color w:val="auto"/>
        </w:rPr>
        <w:t>čiajai organizacijai, pateikti prašymą ar pareikš</w:t>
      </w:r>
      <w:r w:rsidRPr="003714C3">
        <w:rPr>
          <w:rFonts w:asciiTheme="majorHAnsi" w:hAnsiTheme="majorHAnsi"/>
          <w:color w:val="auto"/>
          <w:lang w:val="it-IT"/>
        </w:rPr>
        <w:t>ti ie</w:t>
      </w:r>
      <w:r w:rsidRPr="003714C3">
        <w:rPr>
          <w:rFonts w:asciiTheme="majorHAnsi" w:hAnsiTheme="majorHAnsi"/>
          <w:color w:val="auto"/>
        </w:rPr>
        <w:t>škinį teismui (iš</w:t>
      </w:r>
      <w:r w:rsidRPr="003714C3">
        <w:rPr>
          <w:rFonts w:asciiTheme="majorHAnsi" w:hAnsiTheme="majorHAnsi"/>
          <w:color w:val="auto"/>
          <w:lang w:val="sv-SE"/>
        </w:rPr>
        <w:t>skyrus Viešųjų pirkimų įstatymo 102 straipsnio 3 ir 4 dalyse nurodytus atvejus)</w:t>
      </w:r>
      <w:r w:rsidRPr="003714C3">
        <w:rPr>
          <w:rFonts w:asciiTheme="majorHAnsi" w:hAnsiTheme="majorHAnsi"/>
          <w:color w:val="auto"/>
        </w:rPr>
        <w:t>:</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16.2.1.</w:t>
      </w:r>
      <w:r w:rsidRPr="003714C3">
        <w:rPr>
          <w:rFonts w:asciiTheme="majorHAnsi" w:hAnsiTheme="majorHAnsi" w:cs="Times New Roman"/>
          <w:lang w:val="nl-NL"/>
        </w:rPr>
        <w:t xml:space="preserve"> per 10 dien</w:t>
      </w:r>
      <w:r w:rsidRPr="003714C3">
        <w:rPr>
          <w:rFonts w:asciiTheme="majorHAnsi" w:hAnsiTheme="majorHAnsi" w:cs="Times New Roman"/>
        </w:rPr>
        <w:t xml:space="preserve">ų </w:t>
      </w:r>
      <w:r w:rsidRPr="003714C3">
        <w:rPr>
          <w:rFonts w:asciiTheme="majorHAnsi" w:hAnsiTheme="majorHAnsi" w:cs="Times New Roman"/>
          <w:lang w:val="it-IT"/>
        </w:rPr>
        <w:t>nuo perkan</w:t>
      </w:r>
      <w:r w:rsidRPr="003714C3">
        <w:rPr>
          <w:rFonts w:asciiTheme="majorHAnsi" w:hAnsiTheme="majorHAnsi" w:cs="Times New Roman"/>
        </w:rPr>
        <w:t>čiosios organizacijos praneš</w:t>
      </w:r>
      <w:r w:rsidRPr="003714C3">
        <w:rPr>
          <w:rFonts w:asciiTheme="majorHAnsi" w:hAnsiTheme="majorHAnsi" w:cs="Times New Roman"/>
          <w:lang w:val="it-IT"/>
        </w:rPr>
        <w:t>imo ra</w:t>
      </w:r>
      <w:r w:rsidRPr="003714C3">
        <w:rPr>
          <w:rFonts w:asciiTheme="majorHAnsi" w:hAnsiTheme="majorHAnsi" w:cs="Times New Roman"/>
        </w:rPr>
        <w:t xml:space="preserve">štu apie jos priimtą </w:t>
      </w:r>
      <w:r w:rsidRPr="003714C3">
        <w:rPr>
          <w:rFonts w:asciiTheme="majorHAnsi" w:hAnsiTheme="majorHAnsi" w:cs="Times New Roman"/>
          <w:lang w:val="it-IT"/>
        </w:rPr>
        <w:t>sprendim</w:t>
      </w:r>
      <w:r w:rsidRPr="003714C3">
        <w:rPr>
          <w:rFonts w:asciiTheme="majorHAnsi" w:hAnsiTheme="majorHAnsi" w:cs="Times New Roman"/>
        </w:rPr>
        <w:t>ą iš</w:t>
      </w:r>
      <w:r w:rsidRPr="003714C3">
        <w:rPr>
          <w:rFonts w:asciiTheme="majorHAnsi" w:hAnsiTheme="majorHAnsi" w:cs="Times New Roman"/>
          <w:lang w:val="it-IT"/>
        </w:rPr>
        <w:t>siuntimo tiek</w:t>
      </w:r>
      <w:r w:rsidRPr="003714C3">
        <w:rPr>
          <w:rFonts w:asciiTheme="majorHAnsi" w:hAnsiTheme="majorHAnsi" w:cs="Times New Roman"/>
        </w:rPr>
        <w:t>ė</w:t>
      </w:r>
      <w:r w:rsidRPr="003714C3">
        <w:rPr>
          <w:rFonts w:asciiTheme="majorHAnsi" w:hAnsiTheme="majorHAnsi" w:cs="Times New Roman"/>
          <w:lang w:val="es-ES_tradnl"/>
        </w:rPr>
        <w:t>jams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16.2.2</w:t>
      </w:r>
      <w:r w:rsidRPr="003714C3">
        <w:rPr>
          <w:rFonts w:asciiTheme="majorHAnsi" w:hAnsiTheme="majorHAnsi" w:cs="Times New Roman"/>
          <w:lang w:val="nl-NL"/>
        </w:rPr>
        <w:t>. per 10 dien</w:t>
      </w:r>
      <w:r w:rsidRPr="003714C3">
        <w:rPr>
          <w:rFonts w:asciiTheme="majorHAnsi" w:hAnsiTheme="majorHAnsi" w:cs="Times New Roman"/>
        </w:rPr>
        <w:t xml:space="preserve">ų </w:t>
      </w:r>
      <w:r w:rsidRPr="003714C3">
        <w:rPr>
          <w:rFonts w:asciiTheme="majorHAnsi" w:hAnsiTheme="majorHAnsi" w:cs="Times New Roman"/>
          <w:lang w:val="it-IT"/>
        </w:rPr>
        <w:t>nuo paskelbimo apie perkan</w:t>
      </w:r>
      <w:r w:rsidRPr="003714C3">
        <w:rPr>
          <w:rFonts w:asciiTheme="majorHAnsi" w:hAnsiTheme="majorHAnsi" w:cs="Times New Roman"/>
        </w:rPr>
        <w:t xml:space="preserve">čiosios organizacijos priimtą </w:t>
      </w:r>
      <w:r w:rsidRPr="003714C3">
        <w:rPr>
          <w:rFonts w:asciiTheme="majorHAnsi" w:hAnsiTheme="majorHAnsi" w:cs="Times New Roman"/>
          <w:lang w:val="it-IT"/>
        </w:rPr>
        <w:t>sprendim</w:t>
      </w:r>
      <w:r w:rsidRPr="003714C3">
        <w:rPr>
          <w:rFonts w:asciiTheme="majorHAnsi" w:hAnsiTheme="majorHAnsi" w:cs="Times New Roman"/>
        </w:rPr>
        <w:t>ą dienos, jeigu VPĮ nėra reikalavimo raštu informuoti tiekė</w:t>
      </w:r>
      <w:r w:rsidRPr="003714C3">
        <w:rPr>
          <w:rFonts w:asciiTheme="majorHAnsi" w:hAnsiTheme="majorHAnsi" w:cs="Times New Roman"/>
          <w:lang w:val="nl-NL"/>
        </w:rPr>
        <w:t>jus apie perkan</w:t>
      </w:r>
      <w:r w:rsidRPr="003714C3">
        <w:rPr>
          <w:rFonts w:asciiTheme="majorHAnsi" w:hAnsiTheme="majorHAnsi" w:cs="Times New Roman"/>
        </w:rPr>
        <w:t>čiosios organizacijos priimtus sprendimus.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16.3. Perkančioji organizacija privalo nagrinė</w:t>
      </w:r>
      <w:r w:rsidRPr="003714C3">
        <w:rPr>
          <w:rFonts w:asciiTheme="majorHAnsi" w:hAnsiTheme="majorHAnsi" w:cs="Times New Roman"/>
          <w:lang w:val="nl-NL"/>
        </w:rPr>
        <w:t>ti tik tas tiek</w:t>
      </w:r>
      <w:r w:rsidRPr="003714C3">
        <w:rPr>
          <w:rFonts w:asciiTheme="majorHAnsi" w:hAnsiTheme="majorHAnsi" w:cs="Times New Roman"/>
        </w:rPr>
        <w:t xml:space="preserve">ėjų </w:t>
      </w:r>
      <w:r w:rsidRPr="003714C3">
        <w:rPr>
          <w:rFonts w:asciiTheme="majorHAnsi" w:hAnsiTheme="majorHAnsi" w:cs="Times New Roman"/>
          <w:lang w:val="es-ES_tradnl"/>
        </w:rPr>
        <w:t xml:space="preserve">pretenzijas, kurios gautos iki pirkimo sutarties ar preliminariosios sutarties sudarymo dienos ir pateiktos laikantis </w:t>
      </w:r>
      <w:r w:rsidRPr="003714C3">
        <w:rPr>
          <w:rFonts w:asciiTheme="majorHAnsi" w:hAnsiTheme="majorHAnsi" w:cs="Times New Roman"/>
        </w:rPr>
        <w:t xml:space="preserve">16.2 punkte </w:t>
      </w:r>
      <w:r w:rsidRPr="003714C3">
        <w:rPr>
          <w:rFonts w:asciiTheme="majorHAnsi" w:hAnsiTheme="majorHAnsi" w:cs="Times New Roman"/>
        </w:rPr>
        <w:lastRenderedPageBreak/>
        <w:t>nustatytų terminų. Neprivaloma nagrinėti pretenzijų</w:t>
      </w:r>
      <w:r w:rsidRPr="003714C3">
        <w:rPr>
          <w:rFonts w:asciiTheme="majorHAnsi" w:hAnsiTheme="majorHAnsi" w:cs="Times New Roman"/>
          <w:lang w:val="de-DE"/>
        </w:rPr>
        <w:t>, teikiam</w:t>
      </w:r>
      <w:r w:rsidRPr="003714C3">
        <w:rPr>
          <w:rFonts w:asciiTheme="majorHAnsi" w:hAnsiTheme="majorHAnsi" w:cs="Times New Roman"/>
        </w:rPr>
        <w:t>ų pakartotinai dė</w:t>
      </w:r>
      <w:r w:rsidRPr="003714C3">
        <w:rPr>
          <w:rFonts w:asciiTheme="majorHAnsi" w:hAnsiTheme="majorHAnsi" w:cs="Times New Roman"/>
          <w:lang w:val="nl-NL"/>
        </w:rPr>
        <w:t>l to paties perkan</w:t>
      </w:r>
      <w:r w:rsidRPr="003714C3">
        <w:rPr>
          <w:rFonts w:asciiTheme="majorHAnsi" w:hAnsiTheme="majorHAnsi" w:cs="Times New Roman"/>
        </w:rPr>
        <w:t>čiosios organizacijos priimto sprendimo arba atlikto veiksmo.</w:t>
      </w:r>
    </w:p>
    <w:p w:rsidR="001F33A1" w:rsidRPr="003714C3" w:rsidRDefault="001F33A1" w:rsidP="00557244">
      <w:pPr>
        <w:pStyle w:val="Body2"/>
        <w:tabs>
          <w:tab w:val="left" w:pos="567"/>
        </w:tabs>
        <w:spacing w:after="0"/>
        <w:ind w:firstLine="1276"/>
        <w:rPr>
          <w:rFonts w:asciiTheme="majorHAnsi" w:hAnsiTheme="majorHAnsi" w:cs="Times New Roman"/>
        </w:rPr>
      </w:pPr>
      <w:r w:rsidRPr="003714C3">
        <w:rPr>
          <w:rFonts w:asciiTheme="majorHAnsi" w:hAnsiTheme="majorHAnsi"/>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16.5. Perkančioji organizacija privalo išnagrinėti pretenziją, priimti motyvuotą </w:t>
      </w:r>
      <w:r w:rsidRPr="003714C3">
        <w:rPr>
          <w:rFonts w:asciiTheme="majorHAnsi" w:hAnsiTheme="majorHAnsi" w:cs="Times New Roman"/>
          <w:lang w:val="it-IT"/>
        </w:rPr>
        <w:t>sprendim</w:t>
      </w:r>
      <w:r w:rsidRPr="003714C3">
        <w:rPr>
          <w:rFonts w:asciiTheme="majorHAnsi" w:hAnsiTheme="majorHAnsi" w:cs="Times New Roman"/>
        </w:rPr>
        <w:t xml:space="preserve">ą </w:t>
      </w:r>
      <w:r w:rsidRPr="003714C3">
        <w:rPr>
          <w:rFonts w:asciiTheme="majorHAnsi" w:hAnsiTheme="majorHAnsi" w:cs="Times New Roman"/>
          <w:lang w:val="fr-FR"/>
        </w:rPr>
        <w:t>ir apie j</w:t>
      </w:r>
      <w:r w:rsidRPr="003714C3">
        <w:rPr>
          <w:rFonts w:asciiTheme="majorHAnsi" w:hAnsiTheme="majorHAnsi" w:cs="Times New Roman"/>
        </w:rPr>
        <w:t>į, taip pat apie anksčiau praneštų pirkimo procedū</w:t>
      </w:r>
      <w:r w:rsidRPr="003714C3">
        <w:rPr>
          <w:rFonts w:asciiTheme="majorHAnsi" w:hAnsiTheme="majorHAnsi" w:cs="Times New Roman"/>
          <w:lang w:val="pt-PT"/>
        </w:rPr>
        <w:t>ros termin</w:t>
      </w:r>
      <w:r w:rsidRPr="003714C3">
        <w:rPr>
          <w:rFonts w:asciiTheme="majorHAnsi" w:hAnsiTheme="majorHAnsi" w:cs="Times New Roman"/>
        </w:rPr>
        <w:t>ų pasikeitimą raštu pranešti pretenziją pateikusiam tiekė</w:t>
      </w:r>
      <w:r w:rsidRPr="003714C3">
        <w:rPr>
          <w:rFonts w:asciiTheme="majorHAnsi" w:hAnsiTheme="majorHAnsi" w:cs="Times New Roman"/>
          <w:lang w:val="fr-FR"/>
        </w:rPr>
        <w:t>jui</w:t>
      </w:r>
      <w:r w:rsidR="00785E8C" w:rsidRPr="003714C3">
        <w:rPr>
          <w:rFonts w:asciiTheme="majorHAnsi" w:hAnsiTheme="majorHAnsi" w:cs="Times New Roman"/>
          <w:lang w:val="fr-FR"/>
        </w:rPr>
        <w:t xml:space="preserve"> </w:t>
      </w:r>
      <w:r w:rsidRPr="003714C3">
        <w:rPr>
          <w:rFonts w:asciiTheme="majorHAnsi" w:hAnsiTheme="majorHAnsi" w:cs="Times New Roman"/>
          <w:lang w:val="it-IT"/>
        </w:rPr>
        <w:t>ir suinteresuotiems dalyviams ne v</w:t>
      </w:r>
      <w:r w:rsidRPr="003714C3">
        <w:rPr>
          <w:rFonts w:asciiTheme="majorHAnsi" w:hAnsiTheme="majorHAnsi" w:cs="Times New Roman"/>
        </w:rPr>
        <w:t>ėliau kaip per 6 darbo dienas nuo pretenzijos gavimo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16.6. Jeigu perkančioji organizacija per nustatytą terminą </w:t>
      </w:r>
      <w:r w:rsidRPr="003714C3">
        <w:rPr>
          <w:rFonts w:asciiTheme="majorHAnsi" w:hAnsiTheme="majorHAnsi" w:cs="Times New Roman"/>
          <w:lang w:val="de-DE"/>
        </w:rPr>
        <w:t>nei</w:t>
      </w:r>
      <w:r w:rsidRPr="003714C3">
        <w:rPr>
          <w:rFonts w:asciiTheme="majorHAnsi" w:hAnsiTheme="majorHAnsi" w:cs="Times New Roman"/>
        </w:rPr>
        <w:t>šnagrinėja jai pateiktos pretenzijos, tiekėjas turi teisę pateikti prašymą ar pareikš</w:t>
      </w:r>
      <w:r w:rsidRPr="003714C3">
        <w:rPr>
          <w:rFonts w:asciiTheme="majorHAnsi" w:hAnsiTheme="majorHAnsi" w:cs="Times New Roman"/>
          <w:lang w:val="it-IT"/>
        </w:rPr>
        <w:t>ti ie</w:t>
      </w:r>
      <w:r w:rsidRPr="003714C3">
        <w:rPr>
          <w:rFonts w:asciiTheme="majorHAnsi" w:hAnsiTheme="majorHAnsi" w:cs="Times New Roman"/>
        </w:rPr>
        <w:t xml:space="preserve">škinį </w:t>
      </w:r>
      <w:r w:rsidRPr="003714C3">
        <w:rPr>
          <w:rFonts w:asciiTheme="majorHAnsi" w:hAnsiTheme="majorHAnsi" w:cs="Times New Roman"/>
          <w:lang w:val="it-IT"/>
        </w:rPr>
        <w:t>teismui per 15 dien</w:t>
      </w:r>
      <w:r w:rsidRPr="003714C3">
        <w:rPr>
          <w:rFonts w:asciiTheme="majorHAnsi" w:hAnsiTheme="majorHAnsi" w:cs="Times New Roman"/>
        </w:rPr>
        <w:t xml:space="preserve">ų </w:t>
      </w:r>
      <w:r w:rsidRPr="003714C3">
        <w:rPr>
          <w:rFonts w:asciiTheme="majorHAnsi" w:hAnsiTheme="majorHAnsi" w:cs="Times New Roman"/>
          <w:lang w:val="es-ES_tradnl"/>
        </w:rPr>
        <w:t>nuo dienos, kuri</w:t>
      </w:r>
      <w:r w:rsidRPr="003714C3">
        <w:rPr>
          <w:rFonts w:asciiTheme="majorHAnsi" w:hAnsiTheme="majorHAnsi" w:cs="Times New Roman"/>
        </w:rPr>
        <w:t xml:space="preserve">ą </w:t>
      </w:r>
      <w:r w:rsidRPr="003714C3">
        <w:rPr>
          <w:rFonts w:asciiTheme="majorHAnsi" w:hAnsiTheme="majorHAnsi" w:cs="Times New Roman"/>
          <w:lang w:val="nl-NL"/>
        </w:rPr>
        <w:t>perkan</w:t>
      </w:r>
      <w:r w:rsidRPr="003714C3">
        <w:rPr>
          <w:rFonts w:asciiTheme="majorHAnsi" w:hAnsiTheme="majorHAnsi" w:cs="Times New Roman"/>
        </w:rPr>
        <w:t>čioji organizacija turė</w:t>
      </w:r>
      <w:r w:rsidRPr="003714C3">
        <w:rPr>
          <w:rFonts w:asciiTheme="majorHAnsi" w:hAnsiTheme="majorHAnsi" w:cs="Times New Roman"/>
          <w:lang w:val="es-ES_tradnl"/>
        </w:rPr>
        <w:t>jo ra</w:t>
      </w:r>
      <w:r w:rsidRPr="003714C3">
        <w:rPr>
          <w:rFonts w:asciiTheme="majorHAnsi" w:hAnsiTheme="majorHAnsi" w:cs="Times New Roman"/>
        </w:rPr>
        <w:t xml:space="preserve">štu pranešti apie priimtą </w:t>
      </w:r>
      <w:r w:rsidRPr="003714C3">
        <w:rPr>
          <w:rFonts w:asciiTheme="majorHAnsi" w:hAnsiTheme="majorHAnsi" w:cs="Times New Roman"/>
          <w:lang w:val="it-IT"/>
        </w:rPr>
        <w:t>sprendim</w:t>
      </w:r>
      <w:r w:rsidRPr="003714C3">
        <w:rPr>
          <w:rFonts w:asciiTheme="majorHAnsi" w:hAnsiTheme="majorHAnsi" w:cs="Times New Roman"/>
        </w:rPr>
        <w:t>ą pretenziją pateikusiam tiekėjui, suinteresuotiems kandidatams ir suinteresuotiems dalyviams.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16.7. Tiekėjas turi teisę pareikš</w:t>
      </w:r>
      <w:r w:rsidRPr="003714C3">
        <w:rPr>
          <w:rFonts w:asciiTheme="majorHAnsi" w:hAnsiTheme="majorHAnsi" w:cs="Times New Roman"/>
          <w:lang w:val="it-IT"/>
        </w:rPr>
        <w:t>ti ie</w:t>
      </w:r>
      <w:r w:rsidRPr="003714C3">
        <w:rPr>
          <w:rFonts w:asciiTheme="majorHAnsi" w:hAnsiTheme="majorHAnsi" w:cs="Times New Roman"/>
        </w:rPr>
        <w:t>škinį dė</w:t>
      </w:r>
      <w:r w:rsidRPr="003714C3">
        <w:rPr>
          <w:rFonts w:asciiTheme="majorHAnsi" w:hAnsiTheme="majorHAnsi" w:cs="Times New Roman"/>
          <w:lang w:val="es-ES_tradnl"/>
        </w:rPr>
        <w:t>l pirkimo sutarties ar preliminariosios sutarties pripa</w:t>
      </w:r>
      <w:r w:rsidRPr="003714C3">
        <w:rPr>
          <w:rFonts w:asciiTheme="majorHAnsi" w:hAnsiTheme="majorHAnsi" w:cs="Times New Roman"/>
        </w:rPr>
        <w:t>žinimo negaliojanč</w:t>
      </w:r>
      <w:r w:rsidRPr="003714C3">
        <w:rPr>
          <w:rFonts w:asciiTheme="majorHAnsi" w:hAnsiTheme="majorHAnsi" w:cs="Times New Roman"/>
          <w:lang w:val="it-IT"/>
        </w:rPr>
        <w:t>ia per 6 m</w:t>
      </w:r>
      <w:r w:rsidRPr="003714C3">
        <w:rPr>
          <w:rFonts w:asciiTheme="majorHAnsi" w:hAnsiTheme="majorHAnsi" w:cs="Times New Roman"/>
        </w:rPr>
        <w:t>ė</w:t>
      </w:r>
      <w:r w:rsidRPr="003714C3">
        <w:rPr>
          <w:rFonts w:asciiTheme="majorHAnsi" w:hAnsiTheme="majorHAnsi" w:cs="Times New Roman"/>
          <w:lang w:val="it-IT"/>
        </w:rPr>
        <w:t>nesius nuo pirkimo sutarties sudarymo dienos.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16.8. Tais atvejais, kai tiekėjui padaryta žala kildinama iš neteisėtų </w:t>
      </w:r>
      <w:r w:rsidRPr="003714C3">
        <w:rPr>
          <w:rFonts w:asciiTheme="majorHAnsi" w:hAnsiTheme="majorHAnsi" w:cs="Times New Roman"/>
          <w:lang w:val="nl-NL"/>
        </w:rPr>
        <w:t>perkan</w:t>
      </w:r>
      <w:r w:rsidRPr="003714C3">
        <w:rPr>
          <w:rFonts w:asciiTheme="majorHAnsi" w:hAnsiTheme="majorHAnsi" w:cs="Times New Roman"/>
        </w:rPr>
        <w:t xml:space="preserve">čiosios organizacijos veiksmų </w:t>
      </w:r>
      <w:r w:rsidRPr="003714C3">
        <w:rPr>
          <w:rFonts w:asciiTheme="majorHAnsi" w:hAnsiTheme="majorHAnsi" w:cs="Times New Roman"/>
          <w:lang w:val="it-IT"/>
        </w:rPr>
        <w:t>ar sprendim</w:t>
      </w:r>
      <w:r w:rsidRPr="003714C3">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nl-NL"/>
        </w:rPr>
        <w:t xml:space="preserve">kimo senaties terminai. </w:t>
      </w:r>
      <w:r w:rsidRPr="003714C3">
        <w:rPr>
          <w:rFonts w:asciiTheme="majorHAnsi" w:hAnsiTheme="majorHAnsi" w:cs="Times New Roman"/>
        </w:rPr>
        <w:t>Š</w:t>
      </w:r>
      <w:r w:rsidRPr="003714C3">
        <w:rPr>
          <w:rFonts w:asciiTheme="majorHAnsi" w:hAnsiTheme="majorHAnsi" w:cs="Times New Roman"/>
          <w:lang w:val="pt-PT"/>
        </w:rPr>
        <w:t>ios dalies nuostatos netaikomos</w:t>
      </w:r>
      <w:r w:rsidRPr="003714C3">
        <w:rPr>
          <w:rFonts w:asciiTheme="majorHAnsi" w:hAnsiTheme="majorHAnsi" w:cs="Times New Roman"/>
        </w:rPr>
        <w:t xml:space="preserve">, kai ieškinys teikiamas </w:t>
      </w:r>
      <w:r w:rsidRPr="003714C3">
        <w:rPr>
          <w:rFonts w:asciiTheme="majorHAnsi" w:hAnsiTheme="majorHAnsi" w:cs="Times New Roman"/>
          <w:lang w:val="nl-NL"/>
        </w:rPr>
        <w:t>perkan</w:t>
      </w:r>
      <w:r w:rsidRPr="003714C3">
        <w:rPr>
          <w:rFonts w:asciiTheme="majorHAnsi" w:hAnsiTheme="majorHAnsi" w:cs="Times New Roman"/>
        </w:rPr>
        <w:t>čiajai organizacija i nepagrįstai nutraukus pirkimo sutartį dė</w:t>
      </w:r>
      <w:r w:rsidRPr="003714C3">
        <w:rPr>
          <w:rFonts w:asciiTheme="majorHAnsi" w:hAnsiTheme="majorHAnsi" w:cs="Times New Roman"/>
          <w:lang w:val="es-ES_tradnl"/>
        </w:rPr>
        <w:t>l esminio pirkimo sutarties pa</w:t>
      </w:r>
      <w:r w:rsidRPr="003714C3">
        <w:rPr>
          <w:rFonts w:asciiTheme="majorHAnsi" w:hAnsiTheme="majorHAnsi" w:cs="Times New Roman"/>
        </w:rPr>
        <w:t>žeidimo.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16.9. Tiekėjas, pateikę</w:t>
      </w:r>
      <w:r w:rsidRPr="003714C3">
        <w:rPr>
          <w:rFonts w:asciiTheme="majorHAnsi" w:hAnsiTheme="majorHAnsi" w:cs="Times New Roman"/>
          <w:lang w:val="pt-PT"/>
        </w:rPr>
        <w:t>s pra</w:t>
      </w:r>
      <w:r w:rsidRPr="003714C3">
        <w:rPr>
          <w:rFonts w:asciiTheme="majorHAnsi" w:hAnsiTheme="majorHAnsi" w:cs="Times New Roman"/>
        </w:rPr>
        <w:t xml:space="preserve">šymą </w:t>
      </w:r>
      <w:r w:rsidRPr="003714C3">
        <w:rPr>
          <w:rFonts w:asciiTheme="majorHAnsi" w:hAnsiTheme="majorHAnsi" w:cs="Times New Roman"/>
          <w:lang w:val="fr-FR"/>
        </w:rPr>
        <w:t>ar parei</w:t>
      </w:r>
      <w:r w:rsidRPr="003714C3">
        <w:rPr>
          <w:rFonts w:asciiTheme="majorHAnsi" w:hAnsiTheme="majorHAnsi" w:cs="Times New Roman"/>
        </w:rPr>
        <w:t>škę</w:t>
      </w:r>
      <w:r w:rsidRPr="003714C3">
        <w:rPr>
          <w:rFonts w:asciiTheme="majorHAnsi" w:hAnsiTheme="majorHAnsi" w:cs="Times New Roman"/>
          <w:lang w:val="nl-NL"/>
        </w:rPr>
        <w:t>s ie</w:t>
      </w:r>
      <w:r w:rsidRPr="003714C3">
        <w:rPr>
          <w:rFonts w:asciiTheme="majorHAnsi" w:hAnsiTheme="majorHAnsi" w:cs="Times New Roman"/>
        </w:rPr>
        <w:t xml:space="preserve">škinį </w:t>
      </w:r>
      <w:r w:rsidRPr="003714C3">
        <w:rPr>
          <w:rFonts w:asciiTheme="majorHAnsi" w:hAnsiTheme="majorHAnsi" w:cs="Times New Roman"/>
          <w:lang w:val="it-IT"/>
        </w:rPr>
        <w:t>teismui, privalo ne v</w:t>
      </w:r>
      <w:r w:rsidRPr="003714C3">
        <w:rPr>
          <w:rFonts w:asciiTheme="majorHAnsi" w:hAnsiTheme="majorHAnsi" w:cs="Times New Roman"/>
        </w:rPr>
        <w:t>ė</w:t>
      </w:r>
      <w:r w:rsidRPr="003714C3">
        <w:rPr>
          <w:rFonts w:asciiTheme="majorHAnsi" w:hAnsiTheme="majorHAnsi" w:cs="Times New Roman"/>
          <w:lang w:val="de-DE"/>
        </w:rPr>
        <w:t>liau kaip per 3 darbo dienas pateikti perkan</w:t>
      </w:r>
      <w:r w:rsidRPr="003714C3">
        <w:rPr>
          <w:rFonts w:asciiTheme="majorHAnsi" w:hAnsiTheme="majorHAnsi" w:cs="Times New Roman"/>
        </w:rPr>
        <w:t>čiajai organizacijai prašymo ar ieškinio kopiją su gavimo teisme įrodymais.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 Perkančioji organizacija, gavusi tiekė</w:t>
      </w:r>
      <w:r w:rsidRPr="003714C3">
        <w:rPr>
          <w:rFonts w:asciiTheme="majorHAnsi" w:hAnsiTheme="majorHAnsi" w:cs="Times New Roman"/>
          <w:lang w:val="pt-PT"/>
        </w:rPr>
        <w:t>jo pra</w:t>
      </w:r>
      <w:r w:rsidRPr="003714C3">
        <w:rPr>
          <w:rFonts w:asciiTheme="majorHAnsi" w:hAnsiTheme="majorHAnsi" w:cs="Times New Roman"/>
        </w:rPr>
        <w:t>šymo ar ieškinio teismui kopiją</w:t>
      </w:r>
      <w:r w:rsidRPr="003714C3">
        <w:rPr>
          <w:rFonts w:asciiTheme="majorHAnsi" w:hAnsiTheme="majorHAnsi" w:cs="Times New Roman"/>
          <w:lang w:val="it-IT"/>
        </w:rPr>
        <w:t>, negali sudaryti pirkimo sutarties ar preliminariosios sutarties, kol nesibaig</w:t>
      </w:r>
      <w:r w:rsidRPr="003714C3">
        <w:rPr>
          <w:rFonts w:asciiTheme="majorHAnsi" w:hAnsiTheme="majorHAnsi" w:cs="Times New Roman"/>
        </w:rPr>
        <w:t xml:space="preserve">ė </w:t>
      </w:r>
      <w:r w:rsidRPr="003714C3">
        <w:rPr>
          <w:rFonts w:asciiTheme="majorHAnsi" w:hAnsiTheme="majorHAnsi" w:cs="Times New Roman"/>
          <w:lang w:val="pt-PT"/>
        </w:rPr>
        <w:t>atid</w:t>
      </w:r>
      <w:r w:rsidRPr="003714C3">
        <w:rPr>
          <w:rFonts w:asciiTheme="majorHAnsi" w:hAnsiTheme="majorHAnsi" w:cs="Times New Roman"/>
        </w:rPr>
        <w:t>ė</w:t>
      </w:r>
      <w:r w:rsidRPr="003714C3">
        <w:rPr>
          <w:rFonts w:asciiTheme="majorHAnsi" w:hAnsiTheme="majorHAnsi" w:cs="Times New Roman"/>
          <w:lang w:val="pt-PT"/>
        </w:rPr>
        <w:t xml:space="preserve">jimo terminas ar </w:t>
      </w:r>
      <w:r w:rsidRPr="003714C3">
        <w:rPr>
          <w:rFonts w:asciiTheme="majorHAnsi" w:hAnsiTheme="majorHAnsi" w:cs="Times New Roman"/>
        </w:rPr>
        <w:t>VPĮ 103 straipsnio 2 dalyje, 105 straipsnio 2 dalies 3 punkte ir 105 straipsnio 3 dalies 3 punkte nurodyti terminai ir kol perkančioji organizacija negavo teismo praneš</w:t>
      </w:r>
      <w:r w:rsidRPr="003714C3">
        <w:rPr>
          <w:rFonts w:asciiTheme="majorHAnsi" w:hAnsiTheme="majorHAnsi" w:cs="Times New Roman"/>
          <w:lang w:val="it-IT"/>
        </w:rPr>
        <w:t>imo apie:</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16.10.1. Motyvuotą teismo nutartį, kuria atsisakoma priimti ieškinį;</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16.10.2. Motyvuotą teismo nutartį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taikyti laikiną</w:t>
      </w:r>
      <w:r w:rsidRPr="003714C3">
        <w:rPr>
          <w:rFonts w:asciiTheme="majorHAnsi" w:hAnsiTheme="majorHAnsi" w:cs="Times New Roman"/>
          <w:lang w:val="es-ES_tradnl"/>
        </w:rPr>
        <w:t xml:space="preserve">sias apsaugos priemones atmetimo, kai </w:t>
      </w:r>
      <w:r w:rsidRPr="003714C3">
        <w:rPr>
          <w:rFonts w:asciiTheme="majorHAnsi" w:hAnsiTheme="majorHAnsi" w:cs="Times New Roman"/>
        </w:rPr>
        <w:t>š</w:t>
      </w:r>
      <w:r w:rsidRPr="003714C3">
        <w:rPr>
          <w:rFonts w:asciiTheme="majorHAnsi" w:hAnsiTheme="majorHAnsi" w:cs="Times New Roman"/>
          <w:lang w:val="pt-PT"/>
        </w:rPr>
        <w:t>is pra</w:t>
      </w:r>
      <w:r w:rsidRPr="003714C3">
        <w:rPr>
          <w:rFonts w:asciiTheme="majorHAnsi" w:hAnsiTheme="majorHAnsi" w:cs="Times New Roman"/>
        </w:rPr>
        <w:t>šymas teisme buvo gautas iki ieš</w:t>
      </w:r>
      <w:r w:rsidRPr="003714C3">
        <w:rPr>
          <w:rFonts w:asciiTheme="majorHAnsi" w:hAnsiTheme="majorHAnsi" w:cs="Times New Roman"/>
          <w:lang w:val="pt-PT"/>
        </w:rPr>
        <w:t>kinio parei</w:t>
      </w:r>
      <w:r w:rsidRPr="003714C3">
        <w:rPr>
          <w:rFonts w:asciiTheme="majorHAnsi" w:hAnsiTheme="majorHAnsi" w:cs="Times New Roman"/>
        </w:rPr>
        <w:t>škimo;</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16.10.3. Teismo rezoliuciją priimti ieškinį netaikant laikinųjų </w:t>
      </w:r>
      <w:r w:rsidRPr="003714C3">
        <w:rPr>
          <w:rFonts w:asciiTheme="majorHAnsi" w:hAnsiTheme="majorHAnsi" w:cs="Times New Roman"/>
          <w:lang w:val="es-ES_tradnl"/>
        </w:rPr>
        <w:t>apsaugos priemoni</w:t>
      </w:r>
      <w:r w:rsidRPr="003714C3">
        <w:rPr>
          <w:rFonts w:asciiTheme="majorHAnsi" w:hAnsiTheme="majorHAnsi" w:cs="Times New Roman"/>
        </w:rPr>
        <w:t>ų.</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16.11. Jeigu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w:t>
      </w:r>
      <w:r w:rsidRPr="003714C3">
        <w:rPr>
          <w:rFonts w:asciiTheme="majorHAnsi" w:hAnsiTheme="majorHAnsi" w:cs="Times New Roman"/>
          <w:lang w:val="pt-PT"/>
        </w:rPr>
        <w:t>ymo pateikimo ar ie</w:t>
      </w:r>
      <w:r w:rsidRPr="003714C3">
        <w:rPr>
          <w:rFonts w:asciiTheme="majorHAnsi" w:hAnsiTheme="majorHAnsi" w:cs="Times New Roman"/>
        </w:rPr>
        <w:t>š</w:t>
      </w:r>
      <w:r w:rsidRPr="003714C3">
        <w:rPr>
          <w:rFonts w:asciiTheme="majorHAnsi" w:hAnsiTheme="majorHAnsi" w:cs="Times New Roman"/>
          <w:lang w:val="pt-PT"/>
        </w:rPr>
        <w:t>kinio parei</w:t>
      </w:r>
      <w:r w:rsidRPr="003714C3">
        <w:rPr>
          <w:rFonts w:asciiTheme="majorHAnsi" w:hAnsiTheme="majorHAnsi" w:cs="Times New Roman"/>
        </w:rPr>
        <w:t>š</w:t>
      </w:r>
      <w:r w:rsidRPr="003714C3">
        <w:rPr>
          <w:rFonts w:asciiTheme="majorHAnsi" w:hAnsiTheme="majorHAnsi" w:cs="Times New Roman"/>
          <w:lang w:val="it-IT"/>
        </w:rPr>
        <w:t>kimo teismui prat</w:t>
      </w:r>
      <w:r w:rsidRPr="003714C3">
        <w:rPr>
          <w:rFonts w:asciiTheme="majorHAnsi" w:hAnsiTheme="majorHAnsi" w:cs="Times New Roman"/>
        </w:rPr>
        <w:t>ę</w:t>
      </w:r>
      <w:r w:rsidRPr="003714C3">
        <w:rPr>
          <w:rFonts w:asciiTheme="majorHAnsi" w:hAnsiTheme="majorHAnsi" w:cs="Times New Roman"/>
          <w:lang w:val="it-IT"/>
        </w:rPr>
        <w:t>siami anks</w:t>
      </w:r>
      <w:r w:rsidRPr="003714C3">
        <w:rPr>
          <w:rFonts w:asciiTheme="majorHAnsi" w:hAnsiTheme="majorHAnsi" w:cs="Times New Roman"/>
        </w:rPr>
        <w:t>č</w:t>
      </w:r>
      <w:r w:rsidRPr="003714C3">
        <w:rPr>
          <w:rFonts w:asciiTheme="majorHAnsi" w:hAnsiTheme="majorHAnsi" w:cs="Times New Roman"/>
          <w:lang w:val="fr-FR"/>
        </w:rPr>
        <w:t>iau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šti pirkimo procedūrų terminai, apie tai perkančioji organizacija išsiunč</w:t>
      </w:r>
      <w:r w:rsidRPr="003714C3">
        <w:rPr>
          <w:rFonts w:asciiTheme="majorHAnsi" w:hAnsiTheme="majorHAnsi" w:cs="Times New Roman"/>
          <w:lang w:val="nl-NL"/>
        </w:rPr>
        <w:t>ia tiek</w:t>
      </w:r>
      <w:r w:rsidRPr="003714C3">
        <w:rPr>
          <w:rFonts w:asciiTheme="majorHAnsi" w:hAnsiTheme="majorHAnsi" w:cs="Times New Roman"/>
        </w:rPr>
        <w:t>ė</w:t>
      </w:r>
      <w:r w:rsidRPr="003714C3">
        <w:rPr>
          <w:rFonts w:asciiTheme="majorHAnsi" w:hAnsiTheme="majorHAnsi" w:cs="Times New Roman"/>
          <w:lang w:val="pt-PT"/>
        </w:rPr>
        <w:t>jams prane</w:t>
      </w:r>
      <w:r w:rsidRPr="003714C3">
        <w:rPr>
          <w:rFonts w:asciiTheme="majorHAnsi" w:hAnsiTheme="majorHAnsi" w:cs="Times New Roman"/>
        </w:rPr>
        <w:t>š</w:t>
      </w:r>
      <w:r w:rsidRPr="003714C3">
        <w:rPr>
          <w:rFonts w:asciiTheme="majorHAnsi" w:hAnsiTheme="majorHAnsi" w:cs="Times New Roman"/>
          <w:lang w:val="de-DE"/>
        </w:rPr>
        <w:t>imus ir nurodo termin</w:t>
      </w:r>
      <w:r w:rsidRPr="003714C3">
        <w:rPr>
          <w:rFonts w:asciiTheme="majorHAnsi" w:hAnsiTheme="majorHAnsi" w:cs="Times New Roman"/>
        </w:rPr>
        <w:t xml:space="preserve">ų </w:t>
      </w:r>
      <w:r w:rsidRPr="003714C3">
        <w:rPr>
          <w:rFonts w:asciiTheme="majorHAnsi" w:hAnsiTheme="majorHAnsi" w:cs="Times New Roman"/>
          <w:lang w:val="it-IT"/>
        </w:rPr>
        <w:t>prat</w:t>
      </w:r>
      <w:r w:rsidRPr="003714C3">
        <w:rPr>
          <w:rFonts w:asciiTheme="majorHAnsi" w:hAnsiTheme="majorHAnsi" w:cs="Times New Roman"/>
        </w:rPr>
        <w:t>ę</w:t>
      </w:r>
      <w:r w:rsidRPr="003714C3">
        <w:rPr>
          <w:rFonts w:asciiTheme="majorHAnsi" w:hAnsiTheme="majorHAnsi" w:cs="Times New Roman"/>
          <w:lang w:val="it-IT"/>
        </w:rPr>
        <w:t>simo prie</w:t>
      </w:r>
      <w:r w:rsidRPr="003714C3">
        <w:rPr>
          <w:rFonts w:asciiTheme="majorHAnsi" w:hAnsiTheme="majorHAnsi" w:cs="Times New Roman"/>
        </w:rPr>
        <w:t>žastis.</w:t>
      </w: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16.12. Perkančioji organizacija, suž</w:t>
      </w:r>
      <w:r w:rsidRPr="003714C3">
        <w:rPr>
          <w:rFonts w:asciiTheme="majorHAnsi" w:hAnsiTheme="majorHAnsi" w:cs="Times New Roman"/>
          <w:lang w:val="it-IT"/>
        </w:rPr>
        <w:t>inojusi apie teismo sprendim</w:t>
      </w:r>
      <w:r w:rsidRPr="003714C3">
        <w:rPr>
          <w:rFonts w:asciiTheme="majorHAnsi" w:hAnsiTheme="majorHAnsi" w:cs="Times New Roman"/>
        </w:rPr>
        <w:t>ą dė</w:t>
      </w:r>
      <w:r w:rsidRPr="003714C3">
        <w:rPr>
          <w:rFonts w:asciiTheme="majorHAnsi" w:hAnsiTheme="majorHAnsi" w:cs="Times New Roman"/>
          <w:lang w:val="nl-NL"/>
        </w:rPr>
        <w:t>l tiek</w:t>
      </w:r>
      <w:r w:rsidRPr="003714C3">
        <w:rPr>
          <w:rFonts w:asciiTheme="majorHAnsi" w:hAnsiTheme="majorHAnsi" w:cs="Times New Roman"/>
        </w:rPr>
        <w:t>ė</w:t>
      </w:r>
      <w:r w:rsidRPr="003714C3">
        <w:rPr>
          <w:rFonts w:asciiTheme="majorHAnsi" w:hAnsiTheme="majorHAnsi" w:cs="Times New Roman"/>
          <w:lang w:val="pt-PT"/>
        </w:rPr>
        <w:t>jo pra</w:t>
      </w:r>
      <w:r w:rsidRPr="003714C3">
        <w:rPr>
          <w:rFonts w:asciiTheme="majorHAnsi" w:hAnsiTheme="majorHAnsi" w:cs="Times New Roman"/>
        </w:rPr>
        <w:t>šymo ar ieš</w:t>
      </w:r>
      <w:r w:rsidRPr="003714C3">
        <w:rPr>
          <w:rFonts w:asciiTheme="majorHAnsi" w:hAnsiTheme="majorHAnsi" w:cs="Times New Roman"/>
          <w:lang w:val="it-IT"/>
        </w:rPr>
        <w:t>kinio, ne v</w:t>
      </w:r>
      <w:r w:rsidRPr="003714C3">
        <w:rPr>
          <w:rFonts w:asciiTheme="majorHAnsi" w:hAnsiTheme="majorHAnsi" w:cs="Times New Roman"/>
        </w:rPr>
        <w:t>ė</w:t>
      </w:r>
      <w:r w:rsidRPr="003714C3">
        <w:rPr>
          <w:rFonts w:asciiTheme="majorHAnsi" w:hAnsiTheme="majorHAnsi" w:cs="Times New Roman"/>
          <w:lang w:val="de-DE"/>
        </w:rPr>
        <w:t>liau kaip per 3 darbo dienas ra</w:t>
      </w:r>
      <w:r w:rsidRPr="003714C3">
        <w:rPr>
          <w:rFonts w:asciiTheme="majorHAnsi" w:hAnsiTheme="majorHAnsi" w:cs="Times New Roman"/>
        </w:rPr>
        <w:t>štu informuoja suinteresuotus kandidatus ir suinteresuotus dalyvius apie teismo priimtus sprendimus.</w:t>
      </w:r>
    </w:p>
    <w:p w:rsidR="005B41B1" w:rsidRPr="003714C3" w:rsidRDefault="005B41B1" w:rsidP="00053708">
      <w:pPr>
        <w:pStyle w:val="Body2"/>
        <w:rPr>
          <w:rFonts w:asciiTheme="majorHAnsi" w:hAnsiTheme="majorHAnsi"/>
        </w:rPr>
      </w:pPr>
    </w:p>
    <w:p w:rsidR="00B50198" w:rsidRPr="003714C3" w:rsidRDefault="00B50198" w:rsidP="00B50198">
      <w:pPr>
        <w:pStyle w:val="Heading"/>
        <w:jc w:val="center"/>
        <w:rPr>
          <w:rFonts w:asciiTheme="majorHAnsi" w:hAnsiTheme="majorHAnsi" w:cs="Times New Roman"/>
          <w:color w:val="auto"/>
        </w:rPr>
      </w:pPr>
      <w:r w:rsidRPr="003714C3">
        <w:rPr>
          <w:rFonts w:asciiTheme="majorHAnsi" w:hAnsiTheme="majorHAnsi" w:cs="Times New Roman"/>
          <w:color w:val="auto"/>
        </w:rPr>
        <w:t>17. PIRKIMO SUTARTIES PASIRAŠYMAS IR SĄLYGOS</w:t>
      </w:r>
    </w:p>
    <w:p w:rsidR="00B50198" w:rsidRPr="003714C3" w:rsidRDefault="00B50198" w:rsidP="00B50198">
      <w:pPr>
        <w:pStyle w:val="Body2"/>
        <w:rPr>
          <w:rFonts w:asciiTheme="majorHAnsi" w:hAnsiTheme="majorHAnsi" w:cs="Times New Roman"/>
        </w:rPr>
      </w:pPr>
    </w:p>
    <w:p w:rsidR="00B50198" w:rsidRPr="003714C3" w:rsidRDefault="00B50198" w:rsidP="00557244">
      <w:pPr>
        <w:pStyle w:val="Body2"/>
        <w:spacing w:after="0"/>
        <w:rPr>
          <w:rFonts w:asciiTheme="majorHAnsi" w:hAnsiTheme="majorHAnsi" w:cs="Times New Roman"/>
        </w:rPr>
      </w:pPr>
      <w:r w:rsidRPr="003714C3">
        <w:rPr>
          <w:rFonts w:asciiTheme="majorHAnsi" w:hAnsiTheme="majorHAnsi" w:cs="Times New Roman"/>
        </w:rPr>
        <w:tab/>
        <w:t xml:space="preserve">17.1. </w:t>
      </w:r>
      <w:r w:rsidRPr="003714C3">
        <w:rPr>
          <w:rFonts w:asciiTheme="majorHAnsi" w:hAnsiTheme="majorHAnsi" w:cs="Times New Roman"/>
          <w:lang w:val="sv-SE"/>
        </w:rPr>
        <w:t>Perkan</w:t>
      </w:r>
      <w:r w:rsidRPr="003714C3">
        <w:rPr>
          <w:rFonts w:asciiTheme="majorHAnsi" w:hAnsiTheme="majorHAnsi" w:cs="Times New Roman"/>
        </w:rPr>
        <w:t>čioji organizacija sudaryti pirkimo sutartį raštu kviečia tą dalyvį, kurio pasiūlymas pripažintas laimėjusiu, kartu jam nurodomas laikas, iki kada reikia sudaryti pirkimo sutartį.</w:t>
      </w:r>
    </w:p>
    <w:p w:rsidR="003A55F7" w:rsidRPr="003714C3" w:rsidRDefault="003A55F7" w:rsidP="003A55F7">
      <w:pPr>
        <w:pStyle w:val="Body2"/>
        <w:spacing w:after="0"/>
        <w:ind w:firstLine="1296"/>
        <w:rPr>
          <w:rFonts w:asciiTheme="majorHAnsi" w:hAnsiTheme="majorHAnsi" w:cs="Times New Roman"/>
        </w:rPr>
      </w:pPr>
      <w:r w:rsidRPr="003714C3">
        <w:rPr>
          <w:rFonts w:asciiTheme="majorHAnsi" w:hAnsiTheme="majorHAnsi"/>
          <w:lang w:val="lt-LT"/>
        </w:rPr>
        <w:t xml:space="preserve">17.2. Taikomos Viešųjų pirkimų tarnybos direktoriaus </w:t>
      </w:r>
      <w:r w:rsidRPr="003714C3">
        <w:rPr>
          <w:rFonts w:asciiTheme="majorHAnsi" w:hAnsiTheme="majorHAnsi"/>
        </w:rPr>
        <w:t xml:space="preserve">2025 m. balandžio 17 d. </w:t>
      </w:r>
      <w:proofErr w:type="gramStart"/>
      <w:r w:rsidRPr="003714C3">
        <w:rPr>
          <w:rFonts w:asciiTheme="majorHAnsi" w:hAnsiTheme="majorHAnsi"/>
        </w:rPr>
        <w:t>įsakymu  Nr</w:t>
      </w:r>
      <w:proofErr w:type="gramEnd"/>
      <w:r w:rsidRPr="003714C3">
        <w:rPr>
          <w:rFonts w:asciiTheme="majorHAnsi" w:hAnsiTheme="majorHAnsi"/>
        </w:rPr>
        <w:t xml:space="preserve">. 1S-51 </w:t>
      </w:r>
      <w:r w:rsidRPr="003714C3">
        <w:rPr>
          <w:rFonts w:asciiTheme="majorHAnsi" w:hAnsiTheme="majorHAnsi" w:cs="Times New Roman"/>
          <w:bCs/>
        </w:rPr>
        <w:t>„</w:t>
      </w:r>
      <w:r w:rsidRPr="003714C3">
        <w:rPr>
          <w:rFonts w:asciiTheme="majorHAnsi" w:hAnsiTheme="majorHAnsi"/>
          <w:bCs/>
        </w:rPr>
        <w:t xml:space="preserve">Dėl viešųjų pirkimų tarnybos direktoriaus 2024 m. vasario 8 d. įsakymo Nr. 1S-19 „Dėl prekių viešojo pirkimo – pardavimo sutarties tipinių sąlygų patvirtinimo” pakeitimo” </w:t>
      </w:r>
      <w:r w:rsidRPr="003714C3">
        <w:rPr>
          <w:rFonts w:asciiTheme="majorHAnsi" w:hAnsiTheme="majorHAnsi"/>
          <w:bCs/>
          <w:lang w:val="lt-LT"/>
        </w:rPr>
        <w:t>patvirtintos</w:t>
      </w:r>
      <w:r w:rsidRPr="003714C3">
        <w:rPr>
          <w:rFonts w:asciiTheme="majorHAnsi" w:hAnsiTheme="majorHAnsi"/>
          <w:shd w:val="clear" w:color="auto" w:fill="FFFFFF"/>
        </w:rPr>
        <w:t xml:space="preserve"> Prekių viešojo pirkimo–pardavimo sutarties specialiosios sąlygos</w:t>
      </w:r>
      <w:r w:rsidRPr="003714C3">
        <w:rPr>
          <w:rFonts w:asciiTheme="majorHAnsi" w:hAnsiTheme="majorHAnsi"/>
          <w:lang w:val="lt-LT"/>
        </w:rPr>
        <w:t xml:space="preserve"> (2 priedas) ir p</w:t>
      </w:r>
      <w:r w:rsidRPr="003714C3">
        <w:rPr>
          <w:rFonts w:asciiTheme="majorHAnsi" w:hAnsiTheme="majorHAnsi"/>
          <w:shd w:val="clear" w:color="auto" w:fill="FFFFFF"/>
        </w:rPr>
        <w:t>rekių viešojo pirkimo–pardavimo sutarties bendrosios sąlygos</w:t>
      </w:r>
      <w:r w:rsidRPr="003714C3">
        <w:rPr>
          <w:rFonts w:asciiTheme="majorHAnsi" w:hAnsiTheme="majorHAnsi"/>
          <w:lang w:val="lt-LT"/>
        </w:rPr>
        <w:t xml:space="preserve"> (3 priedas).</w:t>
      </w:r>
    </w:p>
    <w:p w:rsidR="005032F2" w:rsidRPr="00266B41" w:rsidRDefault="005032F2" w:rsidP="005032F2">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5032F2" w:rsidRPr="003714C3" w:rsidRDefault="005032F2" w:rsidP="005032F2">
      <w:pPr>
        <w:pStyle w:val="Body2"/>
        <w:spacing w:after="0"/>
        <w:ind w:firstLine="1296"/>
        <w:rPr>
          <w:rFonts w:asciiTheme="majorHAnsi" w:hAnsiTheme="majorHAnsi"/>
          <w:bCs/>
        </w:rPr>
      </w:pPr>
      <w:r w:rsidRPr="003714C3">
        <w:rPr>
          <w:rFonts w:asciiTheme="majorHAnsi" w:hAnsiTheme="majorHAnsi"/>
        </w:rPr>
        <w:t>17.</w:t>
      </w:r>
      <w:r>
        <w:rPr>
          <w:rFonts w:asciiTheme="majorHAnsi" w:hAnsiTheme="majorHAnsi"/>
        </w:rPr>
        <w:t>4</w:t>
      </w:r>
      <w:r w:rsidRPr="003714C3">
        <w:rPr>
          <w:rFonts w:asciiTheme="majorHAnsi" w:hAnsiTheme="majorHAnsi"/>
        </w:rPr>
        <w:t xml:space="preserve">. </w:t>
      </w:r>
      <w:r w:rsidRPr="003714C3">
        <w:rPr>
          <w:rFonts w:asciiTheme="majorHAnsi" w:hAnsiTheme="majorHAnsi"/>
          <w:bCs/>
        </w:rPr>
        <w:t>Taikoma kainodara – fiksuota kaina.</w:t>
      </w:r>
    </w:p>
    <w:p w:rsidR="003B19E9" w:rsidRPr="003714C3" w:rsidRDefault="003B19E9" w:rsidP="003B19E9">
      <w:pPr>
        <w:pStyle w:val="Body2"/>
        <w:spacing w:after="0"/>
        <w:rPr>
          <w:rFonts w:asciiTheme="majorHAnsi" w:hAnsiTheme="majorHAnsi"/>
          <w:bCs/>
          <w:i/>
        </w:rPr>
      </w:pPr>
      <w:r w:rsidRPr="003714C3">
        <w:rPr>
          <w:rFonts w:asciiTheme="majorHAnsi" w:hAnsiTheme="majorHAnsi"/>
          <w:bCs/>
        </w:rPr>
        <w:t>_______________________________________________________________________________________</w:t>
      </w:r>
    </w:p>
    <w:p w:rsidR="00B50198" w:rsidRPr="0022636B" w:rsidRDefault="00B50198" w:rsidP="00D47BC4">
      <w:pPr>
        <w:pStyle w:val="Body2"/>
        <w:ind w:firstLine="1296"/>
        <w:rPr>
          <w:rFonts w:asciiTheme="majorHAnsi" w:hAnsiTheme="majorHAnsi" w:cs="Times New Roman"/>
          <w:i/>
          <w:sz w:val="20"/>
          <w:szCs w:val="20"/>
        </w:rPr>
      </w:pPr>
      <w:r w:rsidRPr="0022636B">
        <w:rPr>
          <w:rFonts w:asciiTheme="majorHAnsi" w:hAnsiTheme="majorHAnsi" w:cs="Times New Roman"/>
          <w:i/>
          <w:sz w:val="20"/>
          <w:szCs w:val="20"/>
        </w:rPr>
        <w:t>Pirkimo dokumentai parengti vadovaujantis Lietuvos Respublikos Viešųjų pirkimų įstatymu ir galioja tiek, kiek neprieštarauja įstatymui. Visais atvejais pirmenybė teikiama Viešųjų pirkimų įstatymo normomis.</w:t>
      </w:r>
    </w:p>
    <w:p w:rsidR="00B50198" w:rsidRPr="003714C3" w:rsidRDefault="00B50198" w:rsidP="00B50198">
      <w:pPr>
        <w:ind w:left="6480" w:firstLine="720"/>
        <w:rPr>
          <w:rFonts w:asciiTheme="majorHAnsi" w:hAnsiTheme="majorHAnsi"/>
          <w:bCs/>
          <w:sz w:val="22"/>
          <w:szCs w:val="22"/>
        </w:rPr>
      </w:pPr>
      <w:r w:rsidRPr="003714C3">
        <w:rPr>
          <w:rFonts w:asciiTheme="majorHAnsi" w:hAnsiTheme="majorHAnsi"/>
          <w:bCs/>
          <w:sz w:val="22"/>
          <w:szCs w:val="22"/>
        </w:rPr>
        <w:lastRenderedPageBreak/>
        <w:t>Atviro konkurso sąlygų</w:t>
      </w:r>
    </w:p>
    <w:p w:rsidR="00B50198" w:rsidRPr="003714C3" w:rsidRDefault="00B50198" w:rsidP="00B50198">
      <w:pPr>
        <w:tabs>
          <w:tab w:val="left" w:pos="7085"/>
        </w:tabs>
        <w:rPr>
          <w:rFonts w:asciiTheme="majorHAnsi" w:hAnsiTheme="majorHAnsi"/>
          <w:bCs/>
          <w:sz w:val="22"/>
          <w:szCs w:val="22"/>
        </w:rPr>
      </w:pPr>
      <w:r w:rsidRPr="003714C3">
        <w:rPr>
          <w:rFonts w:asciiTheme="majorHAnsi" w:hAnsiTheme="majorHAnsi"/>
          <w:bCs/>
          <w:sz w:val="22"/>
          <w:szCs w:val="22"/>
        </w:rPr>
        <w:t xml:space="preserve">                                                                                                                                              </w:t>
      </w:r>
      <w:r w:rsidR="00F04634" w:rsidRPr="003714C3">
        <w:rPr>
          <w:rFonts w:asciiTheme="majorHAnsi" w:hAnsiTheme="majorHAnsi"/>
          <w:bCs/>
          <w:sz w:val="22"/>
          <w:szCs w:val="22"/>
        </w:rPr>
        <w:t xml:space="preserve">     </w:t>
      </w:r>
      <w:r w:rsidRPr="003714C3">
        <w:rPr>
          <w:rFonts w:asciiTheme="majorHAnsi" w:hAnsiTheme="majorHAnsi"/>
          <w:bCs/>
          <w:sz w:val="22"/>
          <w:szCs w:val="22"/>
        </w:rPr>
        <w:t xml:space="preserve">  1 priedas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Herbas arba prekių ženklas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(Tiekėjo pavadinimas)</w:t>
      </w:r>
    </w:p>
    <w:p w:rsidR="00B50198" w:rsidRPr="003714C3" w:rsidRDefault="00B50198" w:rsidP="00B50198">
      <w:pPr>
        <w:ind w:right="-178"/>
        <w:jc w:val="center"/>
        <w:rPr>
          <w:rFonts w:asciiTheme="majorHAnsi" w:hAnsiTheme="majorHAnsi"/>
          <w:sz w:val="22"/>
          <w:szCs w:val="22"/>
        </w:rPr>
      </w:pPr>
    </w:p>
    <w:p w:rsidR="00B50198" w:rsidRPr="003714C3" w:rsidRDefault="00B50198" w:rsidP="00B50198">
      <w:pPr>
        <w:ind w:right="-178"/>
        <w:jc w:val="center"/>
        <w:rPr>
          <w:rFonts w:asciiTheme="majorHAnsi" w:hAnsiTheme="majorHAnsi"/>
          <w:sz w:val="18"/>
          <w:szCs w:val="18"/>
        </w:rPr>
      </w:pPr>
      <w:r w:rsidRPr="003714C3">
        <w:rPr>
          <w:rFonts w:asciiTheme="majorHAnsi" w:hAnsiTheme="maj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B50198" w:rsidRPr="003714C3" w:rsidRDefault="00B50198" w:rsidP="00B50198">
      <w:pPr>
        <w:ind w:right="-178"/>
        <w:jc w:val="center"/>
        <w:rPr>
          <w:rFonts w:asciiTheme="majorHAnsi" w:hAnsiTheme="majorHAnsi"/>
          <w:sz w:val="22"/>
          <w:szCs w:val="22"/>
        </w:rPr>
      </w:pPr>
      <w:r w:rsidRPr="003714C3">
        <w:rPr>
          <w:rFonts w:asciiTheme="majorHAnsi" w:hAnsiTheme="majorHAnsi"/>
          <w:sz w:val="22"/>
          <w:szCs w:val="22"/>
        </w:rPr>
        <w:t>_________________________________________________________________________________________</w:t>
      </w:r>
    </w:p>
    <w:p w:rsidR="00B50198" w:rsidRPr="003714C3" w:rsidRDefault="00B50198" w:rsidP="00B50198">
      <w:pPr>
        <w:jc w:val="both"/>
        <w:rPr>
          <w:rFonts w:asciiTheme="majorHAnsi" w:hAnsiTheme="majorHAnsi"/>
          <w:sz w:val="22"/>
          <w:szCs w:val="22"/>
        </w:rPr>
      </w:pPr>
      <w:r w:rsidRPr="003714C3">
        <w:rPr>
          <w:rFonts w:asciiTheme="majorHAnsi" w:hAnsiTheme="majorHAnsi"/>
          <w:sz w:val="22"/>
          <w:szCs w:val="22"/>
        </w:rPr>
        <w:t>__________________________</w:t>
      </w:r>
    </w:p>
    <w:p w:rsidR="00B50198" w:rsidRPr="003714C3" w:rsidRDefault="00B50198" w:rsidP="00B50198">
      <w:pPr>
        <w:tabs>
          <w:tab w:val="center" w:pos="2520"/>
        </w:tabs>
        <w:jc w:val="both"/>
        <w:rPr>
          <w:rFonts w:asciiTheme="majorHAnsi" w:hAnsiTheme="majorHAnsi"/>
          <w:sz w:val="22"/>
          <w:szCs w:val="22"/>
        </w:rPr>
      </w:pPr>
      <w:r w:rsidRPr="003714C3">
        <w:rPr>
          <w:rFonts w:asciiTheme="majorHAnsi" w:hAnsiTheme="majorHAnsi"/>
          <w:sz w:val="22"/>
          <w:szCs w:val="22"/>
        </w:rPr>
        <w:t>(Adresatas (perkančioji organizacija))</w:t>
      </w:r>
    </w:p>
    <w:p w:rsidR="00B50198" w:rsidRPr="003714C3" w:rsidRDefault="00B50198" w:rsidP="00B50198">
      <w:pPr>
        <w:jc w:val="center"/>
        <w:rPr>
          <w:rFonts w:asciiTheme="majorHAnsi" w:hAnsiTheme="majorHAnsi"/>
          <w:b/>
          <w:sz w:val="22"/>
          <w:szCs w:val="22"/>
        </w:rPr>
      </w:pP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PASIŪLYMAS</w:t>
      </w:r>
    </w:p>
    <w:p w:rsidR="00B50198" w:rsidRPr="003714C3" w:rsidRDefault="00B50198" w:rsidP="00B50198">
      <w:pPr>
        <w:jc w:val="center"/>
        <w:rPr>
          <w:rFonts w:asciiTheme="majorHAnsi" w:hAnsiTheme="majorHAnsi"/>
          <w:b/>
          <w:sz w:val="22"/>
          <w:szCs w:val="22"/>
        </w:rPr>
      </w:pPr>
    </w:p>
    <w:p w:rsidR="008E6295" w:rsidRPr="003714C3" w:rsidRDefault="00224042" w:rsidP="003F0374">
      <w:pPr>
        <w:jc w:val="center"/>
        <w:rPr>
          <w:rFonts w:asciiTheme="majorHAnsi" w:hAnsiTheme="majorHAnsi"/>
          <w:b/>
          <w:bCs/>
          <w:sz w:val="22"/>
          <w:szCs w:val="22"/>
          <w:lang w:val="lt-LT"/>
        </w:rPr>
      </w:pPr>
      <w:r w:rsidRPr="003714C3">
        <w:rPr>
          <w:rFonts w:asciiTheme="majorHAnsi" w:hAnsiTheme="majorHAnsi"/>
          <w:b/>
          <w:bCs/>
          <w:sz w:val="22"/>
          <w:szCs w:val="22"/>
        </w:rPr>
        <w:t xml:space="preserve">DĖL </w:t>
      </w:r>
      <w:r w:rsidR="007671EF">
        <w:rPr>
          <w:rFonts w:asciiTheme="majorHAnsi" w:hAnsiTheme="majorHAnsi"/>
          <w:b/>
          <w:bCs/>
          <w:sz w:val="22"/>
          <w:szCs w:val="22"/>
          <w:lang w:val="lt-LT"/>
        </w:rPr>
        <w:t>ULTRAGARSO APARATO</w:t>
      </w:r>
      <w:r w:rsidR="003F0374">
        <w:rPr>
          <w:rFonts w:asciiTheme="majorHAnsi" w:hAnsiTheme="majorHAnsi"/>
          <w:b/>
          <w:bCs/>
          <w:sz w:val="22"/>
          <w:szCs w:val="22"/>
          <w:lang w:val="lt-LT"/>
        </w:rPr>
        <w:t xml:space="preserve"> </w:t>
      </w:r>
      <w:r w:rsidRPr="003714C3">
        <w:rPr>
          <w:rFonts w:asciiTheme="majorHAnsi" w:hAnsiTheme="majorHAnsi"/>
          <w:b/>
          <w:bCs/>
          <w:sz w:val="22"/>
          <w:szCs w:val="22"/>
        </w:rPr>
        <w:t>PIRKIMO</w:t>
      </w:r>
    </w:p>
    <w:p w:rsidR="00B50198" w:rsidRPr="003714C3" w:rsidRDefault="00B50198" w:rsidP="00B50198">
      <w:pPr>
        <w:shd w:val="clear" w:color="auto" w:fill="FFFFFF"/>
        <w:jc w:val="center"/>
        <w:rPr>
          <w:rFonts w:asciiTheme="majorHAnsi" w:hAnsiTheme="majorHAnsi"/>
          <w:sz w:val="22"/>
          <w:szCs w:val="22"/>
        </w:rPr>
      </w:pPr>
    </w:p>
    <w:p w:rsidR="00B50198" w:rsidRPr="003714C3" w:rsidRDefault="00B50198" w:rsidP="00B50198">
      <w:pPr>
        <w:shd w:val="clear" w:color="auto" w:fill="FFFFFF"/>
        <w:jc w:val="center"/>
        <w:rPr>
          <w:rFonts w:asciiTheme="majorHAnsi" w:hAnsiTheme="majorHAnsi"/>
          <w:b/>
          <w:bCs/>
          <w:sz w:val="22"/>
          <w:szCs w:val="22"/>
        </w:rPr>
      </w:pPr>
      <w:r w:rsidRPr="003714C3">
        <w:rPr>
          <w:rFonts w:asciiTheme="majorHAnsi" w:hAnsiTheme="majorHAnsi"/>
          <w:sz w:val="22"/>
          <w:szCs w:val="22"/>
        </w:rPr>
        <w:t>____________</w:t>
      </w:r>
      <w:r w:rsidRPr="003714C3">
        <w:rPr>
          <w:rFonts w:asciiTheme="majorHAnsi" w:hAnsiTheme="majorHAnsi"/>
          <w:b/>
          <w:bCs/>
          <w:sz w:val="22"/>
          <w:szCs w:val="22"/>
        </w:rPr>
        <w:t xml:space="preserve"> </w:t>
      </w:r>
      <w:r w:rsidRPr="003714C3">
        <w:rPr>
          <w:rFonts w:asciiTheme="majorHAnsi" w:hAnsiTheme="majorHAnsi"/>
          <w:sz w:val="22"/>
          <w:szCs w:val="22"/>
        </w:rPr>
        <w:t>Nr.______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(Data)</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_____________</w:t>
      </w:r>
    </w:p>
    <w:p w:rsidR="00B50198" w:rsidRPr="003714C3" w:rsidRDefault="00B50198" w:rsidP="00B50198">
      <w:pPr>
        <w:shd w:val="clear" w:color="auto" w:fill="FFFFFF"/>
        <w:jc w:val="center"/>
        <w:rPr>
          <w:rFonts w:asciiTheme="majorHAnsi" w:hAnsiTheme="majorHAnsi"/>
          <w:bCs/>
          <w:sz w:val="22"/>
          <w:szCs w:val="22"/>
        </w:rPr>
      </w:pPr>
      <w:r w:rsidRPr="003714C3">
        <w:rPr>
          <w:rFonts w:asciiTheme="majorHAnsi" w:hAnsiTheme="majorHAnsi"/>
          <w:bCs/>
          <w:sz w:val="22"/>
          <w:szCs w:val="22"/>
        </w:rPr>
        <w:t>(Sudarymo vieta)</w:t>
      </w:r>
    </w:p>
    <w:p w:rsidR="00B50198" w:rsidRPr="003714C3" w:rsidRDefault="00B50198" w:rsidP="00B50198">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1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TIEKĖJO REKVIZITAI</w:t>
      </w:r>
    </w:p>
    <w:p w:rsidR="00B50198" w:rsidRPr="003714C3" w:rsidRDefault="00B50198" w:rsidP="00B50198">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i/>
                <w:sz w:val="22"/>
                <w:szCs w:val="22"/>
              </w:rPr>
            </w:pPr>
            <w:r w:rsidRPr="003714C3">
              <w:rPr>
                <w:rFonts w:asciiTheme="majorHAnsi" w:hAnsiTheme="majorHAnsi"/>
                <w:sz w:val="22"/>
                <w:szCs w:val="22"/>
              </w:rPr>
              <w:t xml:space="preserve">Tiekėjo pavadinimas </w:t>
            </w:r>
            <w:r w:rsidRPr="003714C3">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Tiekėjo adresas</w:t>
            </w:r>
            <w:r w:rsidRPr="003714C3">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Už sutarties vykdymą atsakingo asmens</w:t>
            </w:r>
            <w:r w:rsidR="000252C8" w:rsidRPr="003714C3">
              <w:rPr>
                <w:rFonts w:asciiTheme="majorHAnsi" w:hAnsiTheme="majorHAnsi"/>
                <w:sz w:val="22"/>
                <w:szCs w:val="22"/>
              </w:rPr>
              <w:t xml:space="preserve"> vardas, pavardė,</w:t>
            </w:r>
            <w:r w:rsidRPr="003714C3">
              <w:rPr>
                <w:rFonts w:asciiTheme="majorHAnsi" w:hAnsiTheme="majorHAnsi"/>
                <w:sz w:val="22"/>
                <w:szCs w:val="22"/>
              </w:rPr>
              <w:t xml:space="preserve"> pareigos</w:t>
            </w:r>
            <w:r w:rsidR="00AB3053" w:rsidRPr="003714C3">
              <w:rPr>
                <w:rFonts w:asciiTheme="majorHAnsi" w:hAnsiTheme="majorHAnsi"/>
                <w:sz w:val="22"/>
                <w:szCs w:val="22"/>
              </w:rPr>
              <w:t>, el. pašto adresas, 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r w:rsidRPr="003714C3">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r w:rsidR="00B50198" w:rsidRPr="003714C3" w:rsidTr="00681F0E">
        <w:tc>
          <w:tcPr>
            <w:tcW w:w="4928" w:type="dxa"/>
            <w:tcBorders>
              <w:top w:val="single" w:sz="4" w:space="0" w:color="auto"/>
              <w:left w:val="single" w:sz="4" w:space="0" w:color="auto"/>
              <w:bottom w:val="single" w:sz="4" w:space="0" w:color="auto"/>
              <w:right w:val="single" w:sz="4" w:space="0" w:color="auto"/>
            </w:tcBorders>
          </w:tcPr>
          <w:p w:rsidR="00B50198" w:rsidRPr="003714C3" w:rsidRDefault="00AB3053" w:rsidP="00681F0E">
            <w:pPr>
              <w:jc w:val="both"/>
              <w:rPr>
                <w:rFonts w:asciiTheme="majorHAnsi" w:hAnsiTheme="majorHAnsi"/>
                <w:sz w:val="22"/>
                <w:szCs w:val="22"/>
              </w:rPr>
            </w:pPr>
            <w:r w:rsidRPr="003714C3">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ind w:firstLine="720"/>
        <w:jc w:val="both"/>
        <w:rPr>
          <w:rFonts w:asciiTheme="majorHAnsi" w:hAnsiTheme="majorHAnsi"/>
          <w:sz w:val="22"/>
          <w:szCs w:val="22"/>
        </w:rPr>
      </w:pPr>
      <w:r w:rsidRPr="003714C3">
        <w:rPr>
          <w:rFonts w:asciiTheme="majorHAnsi" w:hAnsiTheme="majorHAnsi"/>
          <w:sz w:val="22"/>
          <w:szCs w:val="22"/>
        </w:rPr>
        <w:t>Šiuo pasiūlymu pažymime, kad sutinkame su visomis pirkimo sąlygomis, nustatytomis:</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atviro konkurso skelbime, paskelbtame Viešųjų pirkimų įstatymo nustatyta tvarka;</w:t>
      </w:r>
    </w:p>
    <w:p w:rsidR="00B50198" w:rsidRPr="003714C3" w:rsidRDefault="00B50198" w:rsidP="00401D35">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3714C3">
        <w:rPr>
          <w:rFonts w:asciiTheme="majorHAnsi" w:hAnsiTheme="majorHAnsi"/>
          <w:sz w:val="22"/>
          <w:szCs w:val="22"/>
        </w:rPr>
        <w:t>kituose pirkimo dokumentuose (jų paaiškinimuose, papildymuose).</w:t>
      </w:r>
    </w:p>
    <w:p w:rsidR="00F12EF4" w:rsidRPr="003714C3" w:rsidRDefault="001B15FE" w:rsidP="00401D35">
      <w:pPr>
        <w:pStyle w:val="Sraopastraipa"/>
        <w:numPr>
          <w:ilvl w:val="0"/>
          <w:numId w:val="1"/>
        </w:numPr>
        <w:jc w:val="both"/>
        <w:rPr>
          <w:rFonts w:asciiTheme="majorHAnsi" w:hAnsiTheme="majorHAnsi"/>
        </w:rPr>
      </w:pPr>
      <w:r w:rsidRPr="003714C3">
        <w:rPr>
          <w:rFonts w:asciiTheme="majorHAnsi" w:hAnsiTheme="majorHAnsi"/>
          <w:spacing w:val="-4"/>
        </w:rPr>
        <w:t>Pasirašydamas CVP IS priemonėmis pateiktą pasiūlymą saugiu elektroniniu arba fiziniu parašu, patvirtinu, kad dokumentų skaitmeninės</w:t>
      </w:r>
      <w:r w:rsidRPr="003714C3">
        <w:rPr>
          <w:rFonts w:asciiTheme="majorHAnsi" w:hAnsiTheme="majorHAnsi"/>
        </w:rPr>
        <w:t xml:space="preserve"> kopijos ir elektroninėmis priemonėmis pateikti duomenys yra</w:t>
      </w:r>
      <w:r w:rsidR="00B50198" w:rsidRPr="003714C3">
        <w:rPr>
          <w:rFonts w:asciiTheme="majorHAnsi" w:hAnsiTheme="majorHAnsi"/>
        </w:rPr>
        <w:t xml:space="preserve"> </w:t>
      </w:r>
    </w:p>
    <w:p w:rsidR="00B50198" w:rsidRPr="003714C3" w:rsidRDefault="00B50198" w:rsidP="00F12EF4">
      <w:pPr>
        <w:contextualSpacing/>
        <w:jc w:val="right"/>
        <w:rPr>
          <w:rFonts w:asciiTheme="majorHAnsi" w:hAnsiTheme="majorHAnsi"/>
          <w:sz w:val="22"/>
          <w:szCs w:val="22"/>
        </w:rPr>
      </w:pPr>
      <w:r w:rsidRPr="003714C3">
        <w:rPr>
          <w:rFonts w:asciiTheme="majorHAnsi" w:hAnsiTheme="majorHAnsi"/>
          <w:sz w:val="22"/>
          <w:szCs w:val="22"/>
        </w:rPr>
        <w:t xml:space="preserve"> 2 lentelė</w:t>
      </w:r>
    </w:p>
    <w:p w:rsidR="00B50198" w:rsidRPr="003714C3" w:rsidRDefault="00B50198" w:rsidP="00B50198">
      <w:pPr>
        <w:jc w:val="center"/>
        <w:rPr>
          <w:rFonts w:asciiTheme="majorHAnsi" w:hAnsiTheme="majorHAnsi"/>
          <w:b/>
          <w:sz w:val="22"/>
          <w:szCs w:val="22"/>
        </w:rPr>
      </w:pPr>
      <w:r w:rsidRPr="003714C3">
        <w:rPr>
          <w:rFonts w:asciiTheme="majorHAnsi" w:hAnsiTheme="majorHAnsi"/>
          <w:b/>
          <w:sz w:val="22"/>
          <w:szCs w:val="22"/>
        </w:rPr>
        <w:t>SUBTIEKĖJO REKVIZITAI</w:t>
      </w:r>
    </w:p>
    <w:p w:rsidR="00B50198" w:rsidRPr="003714C3" w:rsidRDefault="00B50198" w:rsidP="00B50198">
      <w:pPr>
        <w:jc w:val="center"/>
        <w:rPr>
          <w:rFonts w:asciiTheme="majorHAnsi" w:hAnsiTheme="majorHAnsi"/>
          <w:b/>
          <w:sz w:val="22"/>
          <w:szCs w:val="22"/>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072"/>
      </w:tblGrid>
      <w:tr w:rsidR="00B50198" w:rsidRPr="003714C3" w:rsidTr="00F044F9">
        <w:tc>
          <w:tcPr>
            <w:tcW w:w="851"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z w:val="22"/>
                <w:szCs w:val="22"/>
              </w:rPr>
              <w:t>Eil.</w:t>
            </w:r>
          </w:p>
          <w:p w:rsidR="00B50198" w:rsidRPr="003714C3" w:rsidRDefault="00B50198" w:rsidP="00F044F9">
            <w:pPr>
              <w:jc w:val="center"/>
              <w:rPr>
                <w:rFonts w:asciiTheme="majorHAnsi" w:hAnsiTheme="majorHAnsi"/>
                <w:sz w:val="22"/>
                <w:szCs w:val="22"/>
              </w:rPr>
            </w:pPr>
            <w:r w:rsidRPr="003714C3">
              <w:rPr>
                <w:rFonts w:asciiTheme="majorHAnsi" w:hAnsiTheme="majorHAnsi"/>
                <w:b/>
                <w:sz w:val="22"/>
                <w:szCs w:val="22"/>
              </w:rPr>
              <w:t>Nr.</w:t>
            </w:r>
          </w:p>
        </w:tc>
        <w:tc>
          <w:tcPr>
            <w:tcW w:w="9072" w:type="dxa"/>
            <w:tcBorders>
              <w:top w:val="single" w:sz="4" w:space="0" w:color="auto"/>
              <w:left w:val="single" w:sz="4" w:space="0" w:color="auto"/>
              <w:bottom w:val="single" w:sz="4" w:space="0" w:color="auto"/>
              <w:right w:val="single" w:sz="4" w:space="0" w:color="auto"/>
            </w:tcBorders>
            <w:vAlign w:val="center"/>
          </w:tcPr>
          <w:p w:rsidR="00B50198" w:rsidRPr="003714C3" w:rsidRDefault="00B50198" w:rsidP="00F044F9">
            <w:pPr>
              <w:jc w:val="center"/>
              <w:rPr>
                <w:rFonts w:asciiTheme="majorHAnsi" w:hAnsiTheme="majorHAnsi"/>
                <w:b/>
                <w:sz w:val="22"/>
                <w:szCs w:val="22"/>
              </w:rPr>
            </w:pPr>
            <w:r w:rsidRPr="003714C3">
              <w:rPr>
                <w:rFonts w:asciiTheme="majorHAnsi" w:hAnsiTheme="majorHAnsi"/>
                <w:b/>
                <w:spacing w:val="-4"/>
                <w:sz w:val="22"/>
                <w:szCs w:val="22"/>
              </w:rPr>
              <w:t xml:space="preserve">Subtiekėjo (-ų) </w:t>
            </w:r>
            <w:r w:rsidRPr="003714C3">
              <w:rPr>
                <w:rFonts w:asciiTheme="majorHAnsi" w:hAnsiTheme="majorHAnsi"/>
                <w:b/>
                <w:sz w:val="22"/>
                <w:szCs w:val="22"/>
              </w:rPr>
              <w:t>pavadinimas (-ai), adresas (-ai)</w:t>
            </w:r>
          </w:p>
        </w:tc>
      </w:tr>
      <w:tr w:rsidR="00B50198" w:rsidRPr="003714C3" w:rsidTr="00681F0E">
        <w:tc>
          <w:tcPr>
            <w:tcW w:w="851"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c>
          <w:tcPr>
            <w:tcW w:w="9072" w:type="dxa"/>
            <w:tcBorders>
              <w:top w:val="single" w:sz="4" w:space="0" w:color="auto"/>
              <w:left w:val="single" w:sz="4" w:space="0" w:color="auto"/>
              <w:bottom w:val="single" w:sz="4" w:space="0" w:color="auto"/>
              <w:right w:val="single" w:sz="4" w:space="0" w:color="auto"/>
            </w:tcBorders>
          </w:tcPr>
          <w:p w:rsidR="00B50198" w:rsidRPr="003714C3" w:rsidRDefault="00B50198" w:rsidP="00681F0E">
            <w:pPr>
              <w:jc w:val="both"/>
              <w:rPr>
                <w:rFonts w:asciiTheme="majorHAnsi" w:hAnsiTheme="majorHAnsi"/>
                <w:sz w:val="22"/>
                <w:szCs w:val="22"/>
              </w:rPr>
            </w:pPr>
          </w:p>
        </w:tc>
      </w:tr>
    </w:tbl>
    <w:p w:rsidR="00B50198" w:rsidRPr="003714C3" w:rsidRDefault="00B50198" w:rsidP="00B50198">
      <w:pPr>
        <w:pStyle w:val="Antrats"/>
        <w:widowControl/>
        <w:tabs>
          <w:tab w:val="clear" w:pos="4153"/>
          <w:tab w:val="clear" w:pos="8306"/>
        </w:tabs>
        <w:spacing w:after="0"/>
        <w:jc w:val="left"/>
        <w:rPr>
          <w:rFonts w:asciiTheme="majorHAnsi" w:hAnsiTheme="majorHAnsi"/>
          <w:i/>
          <w:spacing w:val="-4"/>
          <w:sz w:val="22"/>
          <w:szCs w:val="22"/>
        </w:rPr>
      </w:pPr>
      <w:r w:rsidRPr="003714C3">
        <w:rPr>
          <w:rFonts w:asciiTheme="majorHAnsi" w:hAnsiTheme="majorHAnsi"/>
          <w:i/>
          <w:spacing w:val="-4"/>
          <w:sz w:val="22"/>
          <w:szCs w:val="22"/>
        </w:rPr>
        <w:t>*Pastaba: pildoma, jei tiekėjas ketina pasitelkti subtiekėją (-us)</w:t>
      </w:r>
    </w:p>
    <w:p w:rsidR="00CA444C"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t xml:space="preserve">  </w:t>
      </w:r>
    </w:p>
    <w:p w:rsidR="007C2D30" w:rsidRDefault="007C2D30" w:rsidP="00AB3053">
      <w:pPr>
        <w:pStyle w:val="Antrats"/>
        <w:widowControl/>
        <w:tabs>
          <w:tab w:val="clear" w:pos="4153"/>
          <w:tab w:val="clear" w:pos="8306"/>
        </w:tabs>
        <w:spacing w:after="0"/>
        <w:ind w:left="7920" w:firstLine="720"/>
        <w:jc w:val="center"/>
        <w:rPr>
          <w:rFonts w:asciiTheme="majorHAnsi" w:hAnsiTheme="majorHAnsi"/>
          <w:sz w:val="22"/>
          <w:szCs w:val="22"/>
        </w:rPr>
      </w:pPr>
    </w:p>
    <w:p w:rsidR="00BC6BE1" w:rsidRPr="003714C3" w:rsidRDefault="00BC6BE1" w:rsidP="00AB3053">
      <w:pPr>
        <w:pStyle w:val="Antrats"/>
        <w:widowControl/>
        <w:tabs>
          <w:tab w:val="clear" w:pos="4153"/>
          <w:tab w:val="clear" w:pos="8306"/>
        </w:tabs>
        <w:spacing w:after="0"/>
        <w:ind w:left="7920" w:firstLine="720"/>
        <w:jc w:val="center"/>
        <w:rPr>
          <w:rFonts w:asciiTheme="majorHAnsi" w:hAnsiTheme="majorHAnsi"/>
          <w:sz w:val="22"/>
          <w:szCs w:val="22"/>
        </w:rPr>
      </w:pPr>
      <w:r w:rsidRPr="003714C3">
        <w:rPr>
          <w:rFonts w:asciiTheme="majorHAnsi" w:hAnsiTheme="majorHAnsi"/>
          <w:sz w:val="22"/>
          <w:szCs w:val="22"/>
        </w:rPr>
        <w:lastRenderedPageBreak/>
        <w:t>3 lentelė</w:t>
      </w:r>
    </w:p>
    <w:p w:rsidR="00BC6BE1" w:rsidRPr="003714C3" w:rsidRDefault="00BC6BE1" w:rsidP="00BC6BE1">
      <w:pPr>
        <w:pStyle w:val="Antrats"/>
        <w:widowControl/>
        <w:tabs>
          <w:tab w:val="clear" w:pos="4153"/>
          <w:tab w:val="clear" w:pos="8306"/>
        </w:tabs>
        <w:spacing w:after="0"/>
        <w:jc w:val="center"/>
        <w:rPr>
          <w:rFonts w:asciiTheme="majorHAnsi" w:hAnsiTheme="majorHAnsi"/>
          <w:b/>
          <w:sz w:val="22"/>
          <w:szCs w:val="22"/>
          <w:lang w:eastAsia="en-US"/>
        </w:rPr>
      </w:pPr>
      <w:r w:rsidRPr="003714C3">
        <w:rPr>
          <w:rFonts w:asciiTheme="majorHAnsi" w:hAnsiTheme="majorHAnsi"/>
          <w:b/>
          <w:sz w:val="22"/>
          <w:szCs w:val="22"/>
          <w:lang w:eastAsia="en-US"/>
        </w:rPr>
        <w:t>PASIŪLYMO KAINA</w:t>
      </w:r>
    </w:p>
    <w:p w:rsidR="00BC6BE1" w:rsidRPr="003714C3" w:rsidRDefault="00BC6BE1" w:rsidP="00BC6BE1">
      <w:pPr>
        <w:pStyle w:val="Antrats"/>
        <w:widowControl/>
        <w:tabs>
          <w:tab w:val="clear" w:pos="4153"/>
          <w:tab w:val="clear" w:pos="8306"/>
        </w:tabs>
        <w:spacing w:after="0"/>
        <w:rPr>
          <w:rFonts w:asciiTheme="majorHAnsi" w:hAnsiTheme="majorHAnsi"/>
          <w:sz w:val="22"/>
          <w:szCs w:val="22"/>
          <w:lang w:eastAsia="en-US"/>
        </w:rPr>
      </w:pP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Kainų pasiūly</w:t>
      </w:r>
      <w:r w:rsidR="00F04634" w:rsidRPr="003714C3">
        <w:rPr>
          <w:rFonts w:asciiTheme="majorHAnsi" w:hAnsiTheme="majorHAnsi"/>
          <w:b/>
          <w:color w:val="FF0000"/>
          <w:sz w:val="22"/>
          <w:szCs w:val="22"/>
          <w:u w:val="single"/>
          <w:lang w:eastAsia="en-US"/>
        </w:rPr>
        <w:t>mą užpildyti pirkimo dokumentų 6</w:t>
      </w:r>
      <w:r w:rsidRPr="003714C3">
        <w:rPr>
          <w:rFonts w:asciiTheme="majorHAnsi" w:hAnsiTheme="majorHAnsi"/>
          <w:b/>
          <w:color w:val="FF0000"/>
          <w:sz w:val="22"/>
          <w:szCs w:val="22"/>
          <w:u w:val="single"/>
          <w:lang w:eastAsia="en-US"/>
        </w:rPr>
        <w:t xml:space="preserve"> priede „Kainų pasiūlymo lentelė“ </w:t>
      </w:r>
    </w:p>
    <w:p w:rsidR="00E84C81" w:rsidRPr="003714C3" w:rsidRDefault="00E84C81" w:rsidP="00E84C81">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3714C3">
        <w:rPr>
          <w:rFonts w:asciiTheme="majorHAnsi" w:hAnsiTheme="majorHAnsi"/>
          <w:b/>
          <w:color w:val="FF0000"/>
          <w:sz w:val="22"/>
          <w:szCs w:val="22"/>
          <w:u w:val="single"/>
          <w:lang w:eastAsia="en-US"/>
        </w:rPr>
        <w:t xml:space="preserve"> (dokumentas turi būti pateikiamas redaguojamu formatu)</w:t>
      </w:r>
    </w:p>
    <w:p w:rsidR="00F86B7F" w:rsidRPr="003714C3" w:rsidRDefault="00E84C81" w:rsidP="00F86B7F">
      <w:pPr>
        <w:jc w:val="right"/>
        <w:rPr>
          <w:rFonts w:asciiTheme="majorHAnsi" w:hAnsiTheme="majorHAnsi"/>
          <w:sz w:val="22"/>
          <w:szCs w:val="22"/>
        </w:rPr>
      </w:pP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t xml:space="preserve">                                 </w:t>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Pr="003714C3">
        <w:rPr>
          <w:rFonts w:asciiTheme="majorHAnsi" w:hAnsiTheme="majorHAnsi"/>
          <w:sz w:val="22"/>
          <w:szCs w:val="22"/>
        </w:rPr>
        <w:tab/>
      </w:r>
      <w:r w:rsidR="00F86B7F" w:rsidRPr="003714C3">
        <w:rPr>
          <w:rFonts w:asciiTheme="majorHAnsi" w:hAnsiTheme="majorHAnsi"/>
          <w:sz w:val="22"/>
          <w:szCs w:val="22"/>
        </w:rPr>
        <w:t>4 lentelė</w:t>
      </w:r>
    </w:p>
    <w:p w:rsidR="006B74E0" w:rsidRPr="003714C3" w:rsidRDefault="006B74E0" w:rsidP="00F86B7F">
      <w:pPr>
        <w:jc w:val="right"/>
        <w:rPr>
          <w:rFonts w:asciiTheme="majorHAnsi" w:hAnsiTheme="majorHAnsi"/>
          <w:sz w:val="22"/>
          <w:szCs w:val="22"/>
        </w:rPr>
      </w:pPr>
    </w:p>
    <w:p w:rsidR="00D47DD8" w:rsidRPr="003714C3" w:rsidRDefault="00D47DD8" w:rsidP="00D47DD8">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F86B7F">
      <w:pPr>
        <w:jc w:val="right"/>
        <w:rPr>
          <w:rFonts w:asciiTheme="majorHAnsi" w:hAnsiTheme="majorHAnsi"/>
          <w:sz w:val="22"/>
          <w:szCs w:val="22"/>
        </w:rPr>
      </w:pPr>
    </w:p>
    <w:tbl>
      <w:tblPr>
        <w:tblW w:w="5156" w:type="pct"/>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32"/>
        <w:gridCol w:w="4004"/>
        <w:gridCol w:w="2183"/>
        <w:gridCol w:w="1818"/>
        <w:gridCol w:w="1385"/>
      </w:tblGrid>
      <w:tr w:rsidR="00D47DD8" w:rsidRPr="003714C3" w:rsidTr="007C2D30">
        <w:trPr>
          <w:trHeight w:val="20"/>
        </w:trPr>
        <w:tc>
          <w:tcPr>
            <w:tcW w:w="26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Eil. Nr.</w:t>
            </w:r>
          </w:p>
        </w:tc>
        <w:tc>
          <w:tcPr>
            <w:tcW w:w="2018" w:type="pct"/>
            <w:vMerge w:val="restart"/>
            <w:shd w:val="clear" w:color="auto" w:fill="auto"/>
            <w:vAlign w:val="center"/>
          </w:tcPr>
          <w:p w:rsidR="00D47DD8" w:rsidRPr="003714C3" w:rsidRDefault="00D47DD8" w:rsidP="00516691">
            <w:pPr>
              <w:jc w:val="center"/>
              <w:rPr>
                <w:rFonts w:asciiTheme="majorHAnsi" w:hAnsiTheme="majorHAnsi"/>
                <w:bCs/>
                <w:sz w:val="22"/>
                <w:szCs w:val="22"/>
              </w:rPr>
            </w:pPr>
            <w:r w:rsidRPr="003714C3">
              <w:rPr>
                <w:rFonts w:asciiTheme="majorHAnsi" w:hAnsiTheme="majorHAnsi"/>
                <w:b/>
                <w:sz w:val="22"/>
                <w:szCs w:val="22"/>
              </w:rPr>
              <w:t>Kriterijaus (T) parametrai</w:t>
            </w:r>
          </w:p>
        </w:tc>
        <w:tc>
          <w:tcPr>
            <w:tcW w:w="2714" w:type="pct"/>
            <w:gridSpan w:val="3"/>
            <w:vAlign w:val="center"/>
          </w:tcPr>
          <w:p w:rsidR="00D47DD8" w:rsidRPr="003714C3" w:rsidRDefault="00D47DD8" w:rsidP="00516691">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napToGrid w:val="0"/>
              <w:jc w:val="center"/>
              <w:rPr>
                <w:rFonts w:asciiTheme="majorHAnsi" w:eastAsia="Andale Sans UI" w:hAnsiTheme="majorHAnsi"/>
                <w:sz w:val="22"/>
                <w:szCs w:val="22"/>
                <w:bdr w:val="none" w:sz="0" w:space="0" w:color="auto"/>
                <w:lang w:val="lt-LT" w:eastAsia="zh-CN"/>
              </w:rPr>
            </w:pPr>
            <w:r w:rsidRPr="003714C3">
              <w:rPr>
                <w:rFonts w:asciiTheme="majorHAnsi" w:eastAsia="Andale Sans UI" w:hAnsiTheme="majorHAnsi"/>
                <w:b/>
                <w:bCs/>
                <w:color w:val="000000"/>
                <w:sz w:val="22"/>
                <w:szCs w:val="22"/>
                <w:bdr w:val="none" w:sz="0" w:space="0" w:color="auto"/>
                <w:lang w:val="lt-LT" w:eastAsia="zh-CN"/>
              </w:rPr>
              <w:t>Atitikimas kokybiniams reikalavimams.</w:t>
            </w:r>
          </w:p>
          <w:p w:rsidR="00D47DD8" w:rsidRPr="003714C3" w:rsidRDefault="00D47DD8" w:rsidP="00516691">
            <w:pPr>
              <w:jc w:val="center"/>
              <w:rPr>
                <w:rFonts w:asciiTheme="majorHAnsi" w:hAnsiTheme="majorHAnsi"/>
                <w:b/>
                <w:sz w:val="22"/>
                <w:szCs w:val="22"/>
              </w:rPr>
            </w:pPr>
            <w:r w:rsidRPr="003714C3">
              <w:rPr>
                <w:rFonts w:asciiTheme="majorHAnsi" w:eastAsia="Andale Sans UI" w:hAnsiTheme="majorHAnsi"/>
                <w:b/>
                <w:bCs/>
                <w:color w:val="000000"/>
                <w:sz w:val="22"/>
                <w:szCs w:val="22"/>
                <w:bdr w:val="none" w:sz="0" w:space="0" w:color="auto"/>
                <w:lang w:val="lt-LT" w:eastAsia="zh-CN"/>
              </w:rPr>
              <w:t>Nuoroda į pridedamus, prekės atitikimą charakteristikoms įrodančius, dokumentus (</w:t>
            </w:r>
            <w:r w:rsidR="00872279" w:rsidRPr="003714C3">
              <w:rPr>
                <w:rFonts w:asciiTheme="majorHAnsi" w:eastAsia="Andale Sans UI" w:hAnsiTheme="majorHAnsi"/>
                <w:b/>
                <w:bCs/>
                <w:color w:val="000000"/>
                <w:sz w:val="22"/>
                <w:szCs w:val="22"/>
                <w:bdr w:val="none" w:sz="0" w:space="0" w:color="auto"/>
                <w:lang w:val="lt-LT" w:eastAsia="zh-CN"/>
              </w:rPr>
              <w:t xml:space="preserve">Katalogų, </w:t>
            </w:r>
            <w:r w:rsidRPr="003714C3">
              <w:rPr>
                <w:rFonts w:asciiTheme="majorHAnsi" w:eastAsia="Andale Sans UI" w:hAnsiTheme="majorHAnsi"/>
                <w:b/>
                <w:bCs/>
                <w:color w:val="000000"/>
                <w:sz w:val="22"/>
                <w:szCs w:val="22"/>
                <w:bdr w:val="none" w:sz="0" w:space="0" w:color="auto"/>
                <w:lang w:val="lt-LT" w:eastAsia="zh-CN"/>
              </w:rPr>
              <w:t>bukletų, techninių aprašų puslapių Nr.)</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val="restart"/>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sz w:val="22"/>
                <w:szCs w:val="22"/>
              </w:rPr>
              <w:t>Siūlomos prekės techniniai parametrai</w:t>
            </w:r>
          </w:p>
        </w:tc>
        <w:tc>
          <w:tcPr>
            <w:tcW w:w="1614" w:type="pct"/>
            <w:gridSpan w:val="2"/>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Pasiūlymo dokumentai, patvirtinantys siūlomos prekės techninius parametrus</w:t>
            </w:r>
          </w:p>
        </w:tc>
      </w:tr>
      <w:tr w:rsidR="00D47DD8" w:rsidRPr="003714C3" w:rsidTr="008B62D0">
        <w:trPr>
          <w:trHeight w:val="20"/>
        </w:trPr>
        <w:tc>
          <w:tcPr>
            <w:tcW w:w="268" w:type="pct"/>
            <w:vMerge/>
            <w:shd w:val="clear" w:color="auto" w:fill="auto"/>
          </w:tcPr>
          <w:p w:rsidR="00D47DD8" w:rsidRPr="003714C3" w:rsidRDefault="00D47DD8" w:rsidP="00516691">
            <w:pPr>
              <w:jc w:val="center"/>
              <w:rPr>
                <w:rFonts w:asciiTheme="majorHAnsi" w:hAnsiTheme="majorHAnsi"/>
                <w:b/>
                <w:sz w:val="22"/>
                <w:szCs w:val="22"/>
              </w:rPr>
            </w:pPr>
          </w:p>
        </w:tc>
        <w:tc>
          <w:tcPr>
            <w:tcW w:w="2018" w:type="pct"/>
            <w:vMerge/>
            <w:shd w:val="clear" w:color="auto" w:fill="auto"/>
            <w:vAlign w:val="center"/>
          </w:tcPr>
          <w:p w:rsidR="00D47DD8" w:rsidRPr="003714C3" w:rsidRDefault="00D47DD8" w:rsidP="00516691">
            <w:pPr>
              <w:jc w:val="center"/>
              <w:rPr>
                <w:rFonts w:asciiTheme="majorHAnsi" w:hAnsiTheme="majorHAnsi"/>
                <w:b/>
                <w:sz w:val="22"/>
                <w:szCs w:val="22"/>
              </w:rPr>
            </w:pPr>
          </w:p>
        </w:tc>
        <w:tc>
          <w:tcPr>
            <w:tcW w:w="1100" w:type="pct"/>
            <w:vMerge/>
          </w:tcPr>
          <w:p w:rsidR="00D47DD8" w:rsidRPr="003714C3" w:rsidRDefault="00D47DD8" w:rsidP="00516691">
            <w:pPr>
              <w:jc w:val="center"/>
              <w:rPr>
                <w:rFonts w:asciiTheme="majorHAnsi" w:hAnsiTheme="majorHAnsi"/>
                <w:sz w:val="22"/>
                <w:szCs w:val="22"/>
              </w:rPr>
            </w:pPr>
          </w:p>
        </w:tc>
        <w:tc>
          <w:tcPr>
            <w:tcW w:w="916" w:type="pct"/>
            <w:shd w:val="clear" w:color="auto" w:fill="auto"/>
            <w:vAlign w:val="center"/>
          </w:tcPr>
          <w:p w:rsidR="00D47DD8" w:rsidRPr="003714C3" w:rsidRDefault="00D47DD8" w:rsidP="00516691">
            <w:pPr>
              <w:jc w:val="center"/>
              <w:rPr>
                <w:rFonts w:asciiTheme="majorHAnsi" w:hAnsiTheme="majorHAnsi"/>
                <w:sz w:val="22"/>
                <w:szCs w:val="22"/>
              </w:rPr>
            </w:pPr>
            <w:r w:rsidRPr="003714C3">
              <w:rPr>
                <w:rFonts w:asciiTheme="majorHAnsi" w:hAnsiTheme="majorHAnsi"/>
                <w:bCs/>
                <w:sz w:val="22"/>
                <w:szCs w:val="22"/>
              </w:rPr>
              <w:t>Dokumento pavadinimas</w:t>
            </w:r>
          </w:p>
        </w:tc>
        <w:tc>
          <w:tcPr>
            <w:tcW w:w="698" w:type="pct"/>
            <w:shd w:val="clear" w:color="auto" w:fill="auto"/>
          </w:tcPr>
          <w:p w:rsidR="00D47DD8" w:rsidRPr="003714C3" w:rsidRDefault="00D47DD8" w:rsidP="00516691">
            <w:pPr>
              <w:jc w:val="center"/>
              <w:rPr>
                <w:rFonts w:asciiTheme="majorHAnsi" w:hAnsiTheme="majorHAnsi"/>
                <w:b/>
                <w:sz w:val="22"/>
                <w:szCs w:val="22"/>
              </w:rPr>
            </w:pPr>
            <w:r w:rsidRPr="003714C3">
              <w:rPr>
                <w:rFonts w:asciiTheme="majorHAnsi" w:hAnsiTheme="majorHAnsi"/>
                <w:bCs/>
                <w:sz w:val="22"/>
                <w:szCs w:val="22"/>
              </w:rPr>
              <w:t>Dokumento puslapio  numeris</w:t>
            </w:r>
          </w:p>
        </w:tc>
      </w:tr>
    </w:tbl>
    <w:tbl>
      <w:tblPr>
        <w:tblStyle w:val="Lentelstinklelis"/>
        <w:tblW w:w="9911" w:type="dxa"/>
        <w:tblInd w:w="-289" w:type="dxa"/>
        <w:tblLook w:val="04A0" w:firstRow="1" w:lastRow="0" w:firstColumn="1" w:lastColumn="0" w:noHBand="0" w:noVBand="1"/>
      </w:tblPr>
      <w:tblGrid>
        <w:gridCol w:w="568"/>
        <w:gridCol w:w="3969"/>
        <w:gridCol w:w="2126"/>
        <w:gridCol w:w="1843"/>
        <w:gridCol w:w="1405"/>
      </w:tblGrid>
      <w:tr w:rsidR="007671EF" w:rsidRPr="003714C3" w:rsidTr="00A7456E">
        <w:trPr>
          <w:trHeight w:val="510"/>
        </w:trPr>
        <w:tc>
          <w:tcPr>
            <w:tcW w:w="568" w:type="dxa"/>
            <w:vAlign w:val="center"/>
          </w:tcPr>
          <w:p w:rsidR="007671EF" w:rsidRPr="003F0374" w:rsidRDefault="007671EF" w:rsidP="007671EF">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1</w:t>
            </w:r>
          </w:p>
        </w:tc>
        <w:tc>
          <w:tcPr>
            <w:tcW w:w="3969" w:type="dxa"/>
            <w:shd w:val="clear" w:color="auto" w:fill="auto"/>
            <w:vAlign w:val="center"/>
          </w:tcPr>
          <w:p w:rsidR="007671EF" w:rsidRPr="007671EF" w:rsidRDefault="007671EF" w:rsidP="007671EF">
            <w:pPr>
              <w:tabs>
                <w:tab w:val="left" w:pos="709"/>
                <w:tab w:val="left" w:pos="993"/>
              </w:tabs>
              <w:contextualSpacing/>
              <w:jc w:val="both"/>
              <w:rPr>
                <w:rFonts w:ascii="Cambria" w:eastAsia="Calibri" w:hAnsi="Cambria"/>
                <w:color w:val="000000" w:themeColor="text1"/>
                <w:sz w:val="22"/>
                <w:szCs w:val="22"/>
              </w:rPr>
            </w:pPr>
            <w:r w:rsidRPr="007671EF">
              <w:rPr>
                <w:rFonts w:ascii="Cambria" w:hAnsi="Cambria"/>
                <w:color w:val="000000" w:themeColor="text1"/>
                <w:sz w:val="22"/>
                <w:szCs w:val="22"/>
              </w:rPr>
              <w:t>Automatinė funkcija, kuri atpažįsta ir suskaičiuoja kiaušidžių folikulus, apskaičiuoja jų tūrį bei segmentuoja.</w:t>
            </w:r>
          </w:p>
        </w:tc>
        <w:tc>
          <w:tcPr>
            <w:tcW w:w="2126"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7671EF" w:rsidRPr="003714C3" w:rsidTr="00A7456E">
        <w:trPr>
          <w:trHeight w:val="510"/>
        </w:trPr>
        <w:tc>
          <w:tcPr>
            <w:tcW w:w="568" w:type="dxa"/>
            <w:vAlign w:val="center"/>
          </w:tcPr>
          <w:p w:rsidR="007671EF" w:rsidRPr="003F0374" w:rsidRDefault="007671EF" w:rsidP="007671EF">
            <w:pPr>
              <w:ind w:right="-81"/>
              <w:jc w:val="center"/>
              <w:rPr>
                <w:rFonts w:ascii="Cambria" w:hAnsi="Cambria"/>
                <w:color w:val="000000" w:themeColor="text1"/>
                <w:sz w:val="22"/>
                <w:szCs w:val="22"/>
              </w:rPr>
            </w:pPr>
            <w:r w:rsidRPr="003F0374">
              <w:rPr>
                <w:rFonts w:ascii="Cambria" w:hAnsi="Cambria"/>
                <w:color w:val="000000" w:themeColor="text1"/>
                <w:sz w:val="22"/>
                <w:szCs w:val="22"/>
              </w:rPr>
              <w:t>T</w:t>
            </w:r>
            <w:r w:rsidRPr="003F0374">
              <w:rPr>
                <w:rFonts w:ascii="Cambria" w:hAnsi="Cambria"/>
                <w:color w:val="000000" w:themeColor="text1"/>
                <w:sz w:val="22"/>
                <w:szCs w:val="22"/>
                <w:vertAlign w:val="subscript"/>
              </w:rPr>
              <w:t>2</w:t>
            </w:r>
          </w:p>
        </w:tc>
        <w:tc>
          <w:tcPr>
            <w:tcW w:w="3969" w:type="dxa"/>
            <w:shd w:val="clear" w:color="auto" w:fill="auto"/>
            <w:vAlign w:val="center"/>
          </w:tcPr>
          <w:p w:rsidR="007671EF" w:rsidRPr="007671EF" w:rsidRDefault="007671EF" w:rsidP="007671EF">
            <w:pPr>
              <w:tabs>
                <w:tab w:val="left" w:pos="14175"/>
              </w:tabs>
              <w:ind w:right="-92"/>
              <w:jc w:val="both"/>
              <w:rPr>
                <w:rFonts w:ascii="Cambria" w:hAnsi="Cambria"/>
                <w:color w:val="000000" w:themeColor="text1"/>
                <w:sz w:val="22"/>
                <w:szCs w:val="22"/>
              </w:rPr>
            </w:pPr>
            <w:r w:rsidRPr="007671EF">
              <w:rPr>
                <w:rFonts w:ascii="Cambria" w:hAnsi="Cambria"/>
                <w:color w:val="000000" w:themeColor="text1"/>
                <w:sz w:val="22"/>
                <w:szCs w:val="22"/>
              </w:rPr>
              <w:t xml:space="preserve">Endovaginalinio daviklio (techninės specifikacijos 10.3 p.) apžvalgos kampas  </w:t>
            </w:r>
          </w:p>
          <w:p w:rsidR="007671EF" w:rsidRPr="007671EF" w:rsidRDefault="007671EF" w:rsidP="007671EF">
            <w:pPr>
              <w:tabs>
                <w:tab w:val="left" w:pos="14175"/>
              </w:tabs>
              <w:ind w:right="-92"/>
              <w:jc w:val="both"/>
              <w:rPr>
                <w:rFonts w:ascii="Cambria" w:hAnsi="Cambria"/>
                <w:sz w:val="22"/>
                <w:szCs w:val="22"/>
              </w:rPr>
            </w:pPr>
            <w:r w:rsidRPr="007671EF">
              <w:rPr>
                <w:rFonts w:ascii="Cambria" w:hAnsi="Cambria"/>
                <w:color w:val="000000" w:themeColor="text1"/>
                <w:sz w:val="22"/>
                <w:szCs w:val="22"/>
              </w:rPr>
              <w:t>≥ 180°</w:t>
            </w:r>
          </w:p>
        </w:tc>
        <w:tc>
          <w:tcPr>
            <w:tcW w:w="2126"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7671EF" w:rsidRPr="003714C3" w:rsidTr="00A7456E">
        <w:trPr>
          <w:trHeight w:val="510"/>
        </w:trPr>
        <w:tc>
          <w:tcPr>
            <w:tcW w:w="568" w:type="dxa"/>
            <w:vAlign w:val="center"/>
          </w:tcPr>
          <w:p w:rsidR="007671EF" w:rsidRPr="003F0374" w:rsidRDefault="007671EF" w:rsidP="007671E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3</w:t>
            </w:r>
          </w:p>
        </w:tc>
        <w:tc>
          <w:tcPr>
            <w:tcW w:w="3969" w:type="dxa"/>
            <w:shd w:val="clear" w:color="auto" w:fill="auto"/>
            <w:vAlign w:val="center"/>
          </w:tcPr>
          <w:p w:rsidR="007671EF" w:rsidRPr="007671EF" w:rsidRDefault="007671EF" w:rsidP="007671EF">
            <w:pPr>
              <w:tabs>
                <w:tab w:val="left" w:pos="709"/>
                <w:tab w:val="left" w:pos="993"/>
              </w:tabs>
              <w:contextualSpacing/>
              <w:jc w:val="both"/>
              <w:rPr>
                <w:rFonts w:ascii="Cambria" w:hAnsi="Cambria"/>
                <w:color w:val="000000" w:themeColor="text1"/>
                <w:sz w:val="22"/>
                <w:szCs w:val="22"/>
              </w:rPr>
            </w:pPr>
            <w:r w:rsidRPr="007671EF">
              <w:rPr>
                <w:rFonts w:ascii="Cambria" w:hAnsi="Cambria"/>
                <w:color w:val="000000" w:themeColor="text1"/>
                <w:sz w:val="22"/>
                <w:szCs w:val="22"/>
              </w:rPr>
              <w:t xml:space="preserve">Konveksinio daviklio (techninės specifikacijos 10.1 p.) apžvalgos kampas </w:t>
            </w:r>
          </w:p>
          <w:p w:rsidR="007671EF" w:rsidRPr="007671EF" w:rsidRDefault="007671EF" w:rsidP="007671EF">
            <w:pPr>
              <w:tabs>
                <w:tab w:val="left" w:pos="709"/>
                <w:tab w:val="left" w:pos="993"/>
              </w:tabs>
              <w:contextualSpacing/>
              <w:jc w:val="both"/>
              <w:rPr>
                <w:rFonts w:ascii="Cambria" w:eastAsia="Calibri" w:hAnsi="Cambria"/>
                <w:color w:val="000000" w:themeColor="text1"/>
                <w:sz w:val="22"/>
                <w:szCs w:val="22"/>
              </w:rPr>
            </w:pPr>
            <w:r w:rsidRPr="007671EF">
              <w:rPr>
                <w:rFonts w:ascii="Cambria" w:hAnsi="Cambria"/>
                <w:color w:val="000000" w:themeColor="text1"/>
                <w:sz w:val="22"/>
                <w:szCs w:val="22"/>
              </w:rPr>
              <w:t>≥ 100°</w:t>
            </w:r>
          </w:p>
        </w:tc>
        <w:tc>
          <w:tcPr>
            <w:tcW w:w="2126"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7671EF" w:rsidRPr="003714C3" w:rsidTr="00A7456E">
        <w:trPr>
          <w:trHeight w:val="510"/>
        </w:trPr>
        <w:tc>
          <w:tcPr>
            <w:tcW w:w="568" w:type="dxa"/>
            <w:vAlign w:val="center"/>
          </w:tcPr>
          <w:p w:rsidR="007671EF" w:rsidRPr="003F0374" w:rsidRDefault="007671EF" w:rsidP="007671E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4</w:t>
            </w:r>
          </w:p>
        </w:tc>
        <w:tc>
          <w:tcPr>
            <w:tcW w:w="3969" w:type="dxa"/>
            <w:shd w:val="clear" w:color="auto" w:fill="auto"/>
            <w:vAlign w:val="center"/>
          </w:tcPr>
          <w:p w:rsidR="007671EF" w:rsidRPr="007671EF" w:rsidRDefault="007671EF" w:rsidP="007671EF">
            <w:pPr>
              <w:tabs>
                <w:tab w:val="left" w:pos="709"/>
                <w:tab w:val="left" w:pos="993"/>
              </w:tabs>
              <w:contextualSpacing/>
              <w:jc w:val="both"/>
              <w:rPr>
                <w:rFonts w:ascii="Cambria" w:eastAsia="Calibri" w:hAnsi="Cambria"/>
                <w:color w:val="000000" w:themeColor="text1"/>
                <w:sz w:val="22"/>
                <w:szCs w:val="22"/>
              </w:rPr>
            </w:pPr>
            <w:r w:rsidRPr="007671EF">
              <w:rPr>
                <w:rFonts w:ascii="Cambria" w:hAnsi="Cambria"/>
                <w:color w:val="000000" w:themeColor="text1"/>
                <w:sz w:val="22"/>
                <w:szCs w:val="22"/>
                <w:shd w:val="clear" w:color="auto" w:fill="FFFFFF"/>
              </w:rPr>
              <w:t>Intervencinės procedūros vizualizavimas realiu laiku pateikiant tūrinį (4D) biopsinės adatos ir taikinio vaizdą, leidžiantis tiksliai matyti planuojamą adatos kelią.</w:t>
            </w:r>
          </w:p>
        </w:tc>
        <w:tc>
          <w:tcPr>
            <w:tcW w:w="2126"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r w:rsidR="007671EF" w:rsidRPr="003714C3" w:rsidTr="00A7456E">
        <w:trPr>
          <w:trHeight w:val="510"/>
        </w:trPr>
        <w:tc>
          <w:tcPr>
            <w:tcW w:w="568" w:type="dxa"/>
            <w:vAlign w:val="center"/>
          </w:tcPr>
          <w:p w:rsidR="007671EF" w:rsidRPr="003F0374" w:rsidRDefault="007671EF" w:rsidP="007671EF">
            <w:pPr>
              <w:ind w:right="-81"/>
              <w:jc w:val="center"/>
              <w:rPr>
                <w:rFonts w:ascii="Cambria" w:hAnsi="Cambria"/>
                <w:color w:val="000000" w:themeColor="text1"/>
                <w:sz w:val="22"/>
                <w:szCs w:val="22"/>
              </w:rPr>
            </w:pPr>
            <w:r>
              <w:rPr>
                <w:rFonts w:ascii="Cambria" w:hAnsi="Cambria"/>
                <w:color w:val="000000" w:themeColor="text1"/>
                <w:sz w:val="22"/>
                <w:szCs w:val="22"/>
              </w:rPr>
              <w:t>T</w:t>
            </w:r>
            <w:r w:rsidRPr="005032F2">
              <w:rPr>
                <w:rFonts w:ascii="Cambria" w:hAnsi="Cambria"/>
                <w:color w:val="000000" w:themeColor="text1"/>
                <w:sz w:val="22"/>
                <w:szCs w:val="22"/>
                <w:vertAlign w:val="subscript"/>
              </w:rPr>
              <w:t>5</w:t>
            </w:r>
          </w:p>
        </w:tc>
        <w:tc>
          <w:tcPr>
            <w:tcW w:w="3969" w:type="dxa"/>
            <w:shd w:val="clear" w:color="auto" w:fill="auto"/>
            <w:vAlign w:val="center"/>
          </w:tcPr>
          <w:p w:rsidR="007671EF" w:rsidRPr="007671EF" w:rsidRDefault="007671EF" w:rsidP="007671EF">
            <w:pPr>
              <w:tabs>
                <w:tab w:val="left" w:pos="709"/>
                <w:tab w:val="left" w:pos="993"/>
              </w:tabs>
              <w:contextualSpacing/>
              <w:jc w:val="both"/>
              <w:rPr>
                <w:rFonts w:ascii="Cambria" w:eastAsia="Calibri" w:hAnsi="Cambria"/>
                <w:color w:val="000000" w:themeColor="text1"/>
                <w:sz w:val="22"/>
                <w:szCs w:val="22"/>
              </w:rPr>
            </w:pPr>
            <w:r w:rsidRPr="007671EF">
              <w:rPr>
                <w:rFonts w:ascii="Cambria" w:eastAsia="Calibri" w:hAnsi="Cambria"/>
                <w:color w:val="000000" w:themeColor="text1"/>
                <w:sz w:val="22"/>
                <w:szCs w:val="22"/>
              </w:rPr>
              <w:t>Galimybė elektroniškai keisti tūrinio endokavitalinio daviklio skenavimo plokštumos padėtį nejudinant paties daviklio (sukant valdymo rankenėlę).</w:t>
            </w:r>
          </w:p>
        </w:tc>
        <w:tc>
          <w:tcPr>
            <w:tcW w:w="2126"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843"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c>
          <w:tcPr>
            <w:tcW w:w="1405" w:type="dxa"/>
            <w:vAlign w:val="center"/>
          </w:tcPr>
          <w:p w:rsidR="007671EF" w:rsidRPr="003714C3" w:rsidRDefault="007671EF" w:rsidP="007671EF">
            <w:pPr>
              <w:jc w:val="center"/>
              <w:rPr>
                <w:rFonts w:asciiTheme="majorHAnsi" w:hAnsiTheme="majorHAnsi"/>
                <w:color w:val="FF0000"/>
                <w:sz w:val="22"/>
                <w:szCs w:val="22"/>
              </w:rPr>
            </w:pPr>
            <w:r w:rsidRPr="003714C3">
              <w:rPr>
                <w:rFonts w:asciiTheme="majorHAnsi" w:hAnsiTheme="majorHAnsi"/>
                <w:i/>
                <w:color w:val="FF0000"/>
                <w:sz w:val="22"/>
                <w:szCs w:val="22"/>
              </w:rPr>
              <w:t>įrašyti</w:t>
            </w:r>
          </w:p>
        </w:tc>
      </w:tr>
    </w:tbl>
    <w:p w:rsidR="0090687B" w:rsidRDefault="0090687B" w:rsidP="00AC7E9F">
      <w:pPr>
        <w:jc w:val="right"/>
        <w:rPr>
          <w:rFonts w:asciiTheme="majorHAnsi" w:hAnsiTheme="majorHAnsi"/>
          <w:sz w:val="22"/>
          <w:szCs w:val="22"/>
        </w:rPr>
      </w:pPr>
    </w:p>
    <w:p w:rsidR="00D47DD8" w:rsidRPr="003714C3" w:rsidRDefault="00363C17" w:rsidP="00AC7E9F">
      <w:pPr>
        <w:jc w:val="right"/>
        <w:rPr>
          <w:rFonts w:asciiTheme="majorHAnsi" w:hAnsiTheme="majorHAnsi"/>
          <w:sz w:val="22"/>
          <w:szCs w:val="22"/>
        </w:rPr>
      </w:pPr>
      <w:r w:rsidRPr="003714C3">
        <w:rPr>
          <w:rFonts w:asciiTheme="majorHAnsi" w:hAnsiTheme="majorHAnsi"/>
          <w:sz w:val="22"/>
          <w:szCs w:val="22"/>
        </w:rPr>
        <w:t>5</w:t>
      </w:r>
      <w:r w:rsidR="00D47DD8" w:rsidRPr="003714C3">
        <w:rPr>
          <w:rFonts w:asciiTheme="majorHAnsi" w:hAnsiTheme="majorHAnsi"/>
          <w:sz w:val="22"/>
          <w:szCs w:val="22"/>
        </w:rPr>
        <w:t xml:space="preserve"> lentelė</w:t>
      </w:r>
    </w:p>
    <w:p w:rsidR="00F86B7F" w:rsidRPr="003714C3" w:rsidRDefault="00F86B7F" w:rsidP="00AC7E9F">
      <w:pPr>
        <w:jc w:val="center"/>
        <w:rPr>
          <w:rFonts w:asciiTheme="majorHAnsi" w:hAnsiTheme="majorHAnsi"/>
          <w:b/>
          <w:sz w:val="22"/>
          <w:szCs w:val="22"/>
        </w:rPr>
      </w:pPr>
      <w:r w:rsidRPr="003714C3">
        <w:rPr>
          <w:rFonts w:asciiTheme="majorHAnsi" w:hAnsiTheme="majorHAnsi"/>
          <w:b/>
          <w:sz w:val="22"/>
          <w:szCs w:val="22"/>
        </w:rPr>
        <w:t>PATEIKIAMŲ DOKUMENTŲ SĄRAŠAS</w:t>
      </w:r>
    </w:p>
    <w:p w:rsidR="00F86B7F" w:rsidRPr="003714C3" w:rsidRDefault="00F86B7F" w:rsidP="00AC7E9F">
      <w:pPr>
        <w:jc w:val="center"/>
        <w:rPr>
          <w:rFonts w:asciiTheme="majorHAnsi" w:hAnsiTheme="majorHAnsi"/>
          <w:b/>
          <w:sz w:val="22"/>
          <w:szCs w:val="22"/>
        </w:rPr>
      </w:pPr>
    </w:p>
    <w:tbl>
      <w:tblPr>
        <w:tblpPr w:leftFromText="180" w:rightFromText="180" w:vertAnchor="text" w:tblpX="-360"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4375"/>
        <w:gridCol w:w="2268"/>
        <w:gridCol w:w="2713"/>
      </w:tblGrid>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7C2D30" w:rsidRDefault="00F86B7F" w:rsidP="007C2D30">
            <w:pPr>
              <w:jc w:val="center"/>
              <w:rPr>
                <w:rFonts w:asciiTheme="majorHAnsi" w:hAnsiTheme="majorHAnsi"/>
                <w:b/>
                <w:sz w:val="22"/>
                <w:szCs w:val="22"/>
              </w:rPr>
            </w:pPr>
            <w:r w:rsidRPr="003714C3">
              <w:rPr>
                <w:rFonts w:asciiTheme="majorHAnsi" w:hAnsiTheme="majorHAnsi"/>
                <w:b/>
                <w:sz w:val="22"/>
                <w:szCs w:val="22"/>
              </w:rPr>
              <w:t>Eil.</w:t>
            </w:r>
          </w:p>
          <w:p w:rsidR="00F86B7F" w:rsidRPr="003714C3" w:rsidRDefault="00F86B7F" w:rsidP="007C2D30">
            <w:pPr>
              <w:jc w:val="center"/>
              <w:rPr>
                <w:rFonts w:asciiTheme="majorHAnsi" w:hAnsiTheme="majorHAnsi"/>
                <w:b/>
              </w:rPr>
            </w:pPr>
            <w:r w:rsidRPr="003714C3">
              <w:rPr>
                <w:rFonts w:asciiTheme="majorHAnsi" w:hAnsiTheme="majorHAnsi"/>
                <w:b/>
                <w:sz w:val="22"/>
                <w:szCs w:val="22"/>
              </w:rPr>
              <w:t>Nr.</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Dokumento puslapių skaičius</w:t>
            </w: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center"/>
              <w:rPr>
                <w:rFonts w:asciiTheme="majorHAnsi" w:hAnsiTheme="majorHAnsi"/>
                <w:b/>
              </w:rPr>
            </w:pPr>
            <w:r w:rsidRPr="003714C3">
              <w:rPr>
                <w:rFonts w:asciiTheme="majorHAnsi" w:hAnsiTheme="majorHAnsi"/>
                <w:b/>
                <w:sz w:val="22"/>
                <w:szCs w:val="22"/>
              </w:rPr>
              <w:t>Failo, kuriame yra dokumentas, pavadinimas</w:t>
            </w: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8E5844" w:rsidP="007C2D30">
            <w:pPr>
              <w:jc w:val="both"/>
              <w:rPr>
                <w:rFonts w:asciiTheme="majorHAnsi" w:hAnsiTheme="majorHAnsi"/>
              </w:rPr>
            </w:pPr>
            <w:r w:rsidRPr="003714C3">
              <w:rPr>
                <w:rFonts w:asciiTheme="majorHAnsi" w:hAnsiTheme="majorHAnsi"/>
              </w:rPr>
              <w:t>…</w:t>
            </w: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r w:rsidR="00F86B7F" w:rsidRPr="003714C3" w:rsidTr="007C2D30">
        <w:tc>
          <w:tcPr>
            <w:tcW w:w="704"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4375"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c>
          <w:tcPr>
            <w:tcW w:w="2713" w:type="dxa"/>
            <w:tcBorders>
              <w:top w:val="single" w:sz="4" w:space="0" w:color="auto"/>
              <w:left w:val="single" w:sz="4" w:space="0" w:color="auto"/>
              <w:bottom w:val="single" w:sz="4" w:space="0" w:color="auto"/>
              <w:right w:val="single" w:sz="4" w:space="0" w:color="auto"/>
            </w:tcBorders>
          </w:tcPr>
          <w:p w:rsidR="00F86B7F" w:rsidRPr="003714C3" w:rsidRDefault="00F86B7F" w:rsidP="007C2D30">
            <w:pPr>
              <w:jc w:val="both"/>
              <w:rPr>
                <w:rFonts w:asciiTheme="majorHAnsi" w:hAnsiTheme="majorHAnsi"/>
              </w:rPr>
            </w:pPr>
          </w:p>
        </w:tc>
      </w:tr>
    </w:tbl>
    <w:tbl>
      <w:tblPr>
        <w:tblpPr w:leftFromText="180" w:rightFromText="180" w:vertAnchor="text" w:tblpX="-351" w:tblpY="1"/>
        <w:tblOverlap w:val="never"/>
        <w:tblW w:w="10207" w:type="dxa"/>
        <w:tblLayout w:type="fixed"/>
        <w:tblLook w:val="01E0" w:firstRow="1" w:lastRow="1" w:firstColumn="1" w:lastColumn="1" w:noHBand="0" w:noVBand="0"/>
      </w:tblPr>
      <w:tblGrid>
        <w:gridCol w:w="10065"/>
        <w:gridCol w:w="142"/>
      </w:tblGrid>
      <w:tr w:rsidR="00F86B7F" w:rsidRPr="003714C3" w:rsidTr="002E1987">
        <w:trPr>
          <w:gridAfter w:val="1"/>
          <w:wAfter w:w="142" w:type="dxa"/>
          <w:trHeight w:val="20"/>
        </w:trPr>
        <w:tc>
          <w:tcPr>
            <w:tcW w:w="10065" w:type="dxa"/>
          </w:tcPr>
          <w:p w:rsidR="00F86B7F" w:rsidRPr="003714C3" w:rsidRDefault="00F86B7F" w:rsidP="002E1987">
            <w:pPr>
              <w:ind w:right="-108"/>
              <w:jc w:val="both"/>
              <w:rPr>
                <w:rFonts w:asciiTheme="majorHAnsi" w:hAnsiTheme="majorHAnsi"/>
                <w:sz w:val="22"/>
                <w:szCs w:val="22"/>
              </w:rPr>
            </w:pPr>
          </w:p>
          <w:p w:rsidR="00F86B7F" w:rsidRPr="003714C3" w:rsidRDefault="00F86B7F" w:rsidP="002E1987">
            <w:pPr>
              <w:ind w:right="-108"/>
              <w:jc w:val="both"/>
              <w:rPr>
                <w:rFonts w:asciiTheme="majorHAnsi" w:hAnsiTheme="majorHAnsi"/>
              </w:rPr>
            </w:pPr>
            <w:r w:rsidRPr="003714C3">
              <w:rPr>
                <w:rFonts w:asciiTheme="majorHAnsi" w:hAnsiTheme="majorHAnsi"/>
                <w:sz w:val="22"/>
                <w:szCs w:val="22"/>
              </w:rPr>
              <w:t>Pasiūlymas galioja iki termino, nustatyto pirkimo dokumentuose.</w:t>
            </w:r>
          </w:p>
          <w:p w:rsidR="00F86B7F" w:rsidRPr="003714C3" w:rsidRDefault="00F86B7F" w:rsidP="002E1987">
            <w:pPr>
              <w:ind w:right="-108" w:firstLine="720"/>
              <w:jc w:val="both"/>
              <w:rPr>
                <w:rFonts w:asciiTheme="majorHAnsi" w:hAnsiTheme="majorHAnsi"/>
              </w:rPr>
            </w:pPr>
          </w:p>
          <w:p w:rsidR="00F86B7F" w:rsidRPr="003714C3"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sz w:val="22"/>
                <w:szCs w:val="22"/>
              </w:rPr>
              <w:t xml:space="preserve">Primintina, kad </w:t>
            </w:r>
            <w:r w:rsidRPr="003714C3">
              <w:rPr>
                <w:rFonts w:asciiTheme="majorHAnsi" w:hAnsiTheme="majorHAnsi"/>
                <w:sz w:val="22"/>
                <w:szCs w:val="22"/>
                <w:lang w:eastAsia="lt-LT"/>
              </w:rPr>
              <w:t xml:space="preserve">pasiūlyme nurodytos </w:t>
            </w:r>
            <w:r w:rsidRPr="003714C3">
              <w:rPr>
                <w:rFonts w:asciiTheme="majorHAnsi" w:hAnsiTheme="majorHAnsi"/>
                <w:b/>
                <w:sz w:val="22"/>
                <w:szCs w:val="22"/>
                <w:u w:val="single"/>
                <w:lang w:eastAsia="lt-LT"/>
              </w:rPr>
              <w:t xml:space="preserve">kainos bei įkainiai, </w:t>
            </w:r>
            <w:r w:rsidRPr="003714C3">
              <w:rPr>
                <w:rFonts w:asciiTheme="majorHAnsi" w:hAnsiTheme="majorHAnsi"/>
                <w:sz w:val="22"/>
                <w:szCs w:val="22"/>
                <w:lang w:eastAsia="lt-LT"/>
              </w:rPr>
              <w:t>taip pat</w:t>
            </w:r>
            <w:r w:rsidRPr="003714C3">
              <w:rPr>
                <w:rFonts w:asciiTheme="majorHAnsi" w:hAnsiTheme="majorHAnsi"/>
                <w:b/>
                <w:sz w:val="22"/>
                <w:szCs w:val="22"/>
                <w:u w:val="single"/>
                <w:lang w:eastAsia="lt-LT"/>
              </w:rPr>
              <w:t xml:space="preserve"> nuolaidos dydis ar įkainio bazė,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gamintojai, pavadinimai, modeliai, </w:t>
            </w:r>
            <w:r w:rsidRPr="003714C3">
              <w:rPr>
                <w:rFonts w:asciiTheme="majorHAnsi" w:hAnsiTheme="majorHAnsi"/>
                <w:sz w:val="22"/>
                <w:szCs w:val="22"/>
                <w:lang w:eastAsia="lt-LT"/>
              </w:rPr>
              <w:t>tiekėjo</w:t>
            </w:r>
            <w:r w:rsidRPr="003714C3">
              <w:rPr>
                <w:rFonts w:asciiTheme="majorHAnsi" w:hAnsiTheme="majorHAnsi"/>
                <w:b/>
                <w:sz w:val="22"/>
                <w:szCs w:val="22"/>
                <w:u w:val="single"/>
                <w:lang w:eastAsia="lt-LT"/>
              </w:rPr>
              <w:t xml:space="preserve"> siūlomų prekių techninės specifikacijos, </w:t>
            </w:r>
            <w:r w:rsidRPr="003714C3">
              <w:rPr>
                <w:rFonts w:asciiTheme="majorHAnsi" w:hAnsiTheme="majorHAnsi"/>
                <w:sz w:val="22"/>
                <w:szCs w:val="22"/>
                <w:lang w:eastAsia="lt-LT"/>
              </w:rPr>
              <w:t xml:space="preserve">nurodomos užpildant perkančiosios organizacijos pateiktas lenteles, </w:t>
            </w:r>
            <w:r w:rsidRPr="003714C3">
              <w:rPr>
                <w:rFonts w:asciiTheme="majorHAnsi" w:hAnsiTheme="majorHAnsi"/>
                <w:b/>
                <w:sz w:val="22"/>
                <w:szCs w:val="22"/>
                <w:u w:val="single"/>
                <w:lang w:eastAsia="lt-LT"/>
              </w:rPr>
              <w:t>gaminio naudotojo instrukcija</w:t>
            </w:r>
            <w:r w:rsidRPr="003714C3">
              <w:rPr>
                <w:rFonts w:asciiTheme="majorHAnsi" w:hAnsiTheme="majorHAnsi"/>
                <w:sz w:val="22"/>
                <w:szCs w:val="22"/>
                <w:lang w:eastAsia="lt-LT"/>
              </w:rPr>
              <w:t>, tiekėjo</w:t>
            </w:r>
            <w:r w:rsidRPr="003714C3">
              <w:rPr>
                <w:rFonts w:asciiTheme="majorHAnsi" w:hAnsiTheme="majorHAnsi"/>
                <w:b/>
                <w:sz w:val="22"/>
                <w:szCs w:val="22"/>
                <w:u w:val="single"/>
                <w:lang w:eastAsia="lt-LT"/>
              </w:rPr>
              <w:t xml:space="preserve"> siūlomų prekių atitiktį techninės specifikacijos reikalavimams įrodantys dokumentai - brošiūros, aprašymai, </w:t>
            </w:r>
            <w:proofErr w:type="gramStart"/>
            <w:r w:rsidRPr="003714C3">
              <w:rPr>
                <w:rFonts w:asciiTheme="majorHAnsi" w:hAnsiTheme="majorHAnsi"/>
                <w:b/>
                <w:sz w:val="22"/>
                <w:szCs w:val="22"/>
                <w:u w:val="single"/>
                <w:lang w:eastAsia="lt-LT"/>
              </w:rPr>
              <w:t xml:space="preserve">instrukcijos  </w:t>
            </w:r>
            <w:r w:rsidRPr="003714C3">
              <w:rPr>
                <w:rFonts w:asciiTheme="majorHAnsi" w:hAnsiTheme="majorHAnsi"/>
                <w:sz w:val="22"/>
                <w:szCs w:val="22"/>
                <w:u w:val="single"/>
                <w:lang w:eastAsia="lt-LT"/>
              </w:rPr>
              <w:t>-</w:t>
            </w:r>
            <w:proofErr w:type="gramEnd"/>
            <w:r w:rsidRPr="003714C3">
              <w:rPr>
                <w:rFonts w:asciiTheme="majorHAnsi" w:hAnsiTheme="majorHAnsi"/>
                <w:sz w:val="22"/>
                <w:szCs w:val="22"/>
                <w:u w:val="single"/>
                <w:lang w:eastAsia="lt-LT"/>
              </w:rPr>
              <w:t xml:space="preserve"> </w:t>
            </w:r>
            <w:r w:rsidRPr="003714C3">
              <w:rPr>
                <w:rFonts w:asciiTheme="majorHAnsi" w:hAnsiTheme="majorHAnsi"/>
                <w:b/>
                <w:sz w:val="22"/>
                <w:szCs w:val="22"/>
                <w:u w:val="single"/>
                <w:lang w:eastAsia="lt-LT"/>
              </w:rPr>
              <w:t>nėra konfidenciali</w:t>
            </w:r>
            <w:r w:rsidRPr="003714C3">
              <w:rPr>
                <w:rFonts w:asciiTheme="majorHAnsi" w:hAnsiTheme="majorHAnsi"/>
                <w:b/>
                <w:sz w:val="22"/>
                <w:szCs w:val="22"/>
                <w:lang w:eastAsia="lt-LT"/>
              </w:rPr>
              <w:t xml:space="preserve"> </w:t>
            </w:r>
            <w:r w:rsidRPr="003714C3">
              <w:rPr>
                <w:rFonts w:asciiTheme="majorHAnsi" w:hAnsiTheme="majorHAnsi"/>
                <w:b/>
                <w:sz w:val="22"/>
                <w:szCs w:val="22"/>
                <w:u w:val="single"/>
                <w:lang w:eastAsia="lt-LT"/>
              </w:rPr>
              <w:t>informacija</w:t>
            </w:r>
            <w:r w:rsidRPr="003714C3">
              <w:rPr>
                <w:rFonts w:asciiTheme="majorHAnsi" w:hAnsiTheme="majorHAnsi"/>
                <w:b/>
                <w:sz w:val="22"/>
                <w:szCs w:val="22"/>
              </w:rPr>
              <w:t xml:space="preserve"> </w:t>
            </w:r>
            <w:r w:rsidRPr="003714C3">
              <w:rPr>
                <w:rFonts w:asciiTheme="majorHAnsi" w:hAnsiTheme="majorHAnsi"/>
                <w:sz w:val="22"/>
                <w:szCs w:val="22"/>
              </w:rPr>
              <w:t>(plačiau skaityti</w:t>
            </w:r>
            <w:r w:rsidRPr="003714C3">
              <w:rPr>
                <w:rStyle w:val="Puslapioinaosnuoroda"/>
                <w:rFonts w:asciiTheme="majorHAnsi" w:hAnsiTheme="majorHAnsi"/>
                <w:sz w:val="22"/>
                <w:szCs w:val="22"/>
              </w:rPr>
              <w:footnoteReference w:id="2"/>
            </w:r>
            <w:r w:rsidRPr="003714C3">
              <w:rPr>
                <w:rFonts w:asciiTheme="majorHAnsi" w:hAnsiTheme="majorHAnsi"/>
                <w:sz w:val="22"/>
                <w:szCs w:val="22"/>
              </w:rPr>
              <w:t>).</w:t>
            </w:r>
          </w:p>
          <w:p w:rsidR="00F86B7F" w:rsidRDefault="00F86B7F" w:rsidP="002E1987">
            <w:pPr>
              <w:pBdr>
                <w:bottom w:val="single" w:sz="4" w:space="1" w:color="auto"/>
              </w:pBdr>
              <w:ind w:firstLine="440"/>
              <w:jc w:val="both"/>
              <w:rPr>
                <w:rFonts w:asciiTheme="majorHAnsi" w:hAnsiTheme="majorHAnsi"/>
                <w:sz w:val="22"/>
                <w:szCs w:val="22"/>
              </w:rPr>
            </w:pPr>
            <w:r w:rsidRPr="003714C3">
              <w:rPr>
                <w:rFonts w:asciiTheme="majorHAnsi" w:hAnsiTheme="majorHAnsi"/>
                <w:b/>
                <w:sz w:val="22"/>
                <w:szCs w:val="22"/>
              </w:rPr>
              <w:t xml:space="preserve">Pasiūlymo konfidencialią informaciją sudaro: </w:t>
            </w:r>
            <w:r w:rsidRPr="003714C3">
              <w:rPr>
                <w:rFonts w:asciiTheme="majorHAnsi" w:hAnsiTheme="majorHAnsi"/>
                <w:color w:val="000000" w:themeColor="text1"/>
                <w:sz w:val="22"/>
                <w:szCs w:val="22"/>
              </w:rPr>
              <w:t>(</w:t>
            </w:r>
            <w:r w:rsidRPr="003714C3">
              <w:rPr>
                <w:rFonts w:asciiTheme="majorHAnsi" w:hAnsiTheme="majorHAnsi"/>
                <w:b/>
                <w:color w:val="000000" w:themeColor="text1"/>
                <w:sz w:val="22"/>
                <w:szCs w:val="22"/>
              </w:rPr>
              <w:t>tiekėjai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u w:val="single"/>
              </w:rPr>
              <w:t>turi nurodyti</w:t>
            </w:r>
            <w:r w:rsidRPr="003714C3">
              <w:rPr>
                <w:rFonts w:asciiTheme="majorHAnsi" w:hAnsiTheme="majorHAnsi"/>
                <w:color w:val="000000" w:themeColor="text1"/>
                <w:sz w:val="22"/>
                <w:szCs w:val="22"/>
              </w:rPr>
              <w:t xml:space="preserve">, </w:t>
            </w:r>
            <w:r w:rsidRPr="003714C3">
              <w:rPr>
                <w:rFonts w:asciiTheme="majorHAnsi" w:hAnsiTheme="majorHAnsi"/>
                <w:b/>
                <w:color w:val="000000" w:themeColor="text1"/>
                <w:sz w:val="22"/>
                <w:szCs w:val="22"/>
              </w:rPr>
              <w:t xml:space="preserve">kokia pasiūlyme pateikta informacija yra konfidenciali. </w:t>
            </w:r>
            <w:r w:rsidRPr="003714C3">
              <w:rPr>
                <w:rFonts w:asciiTheme="majorHAnsi" w:hAnsiTheme="majorHAnsi"/>
                <w:sz w:val="22"/>
                <w:szCs w:val="22"/>
              </w:rPr>
              <w:t xml:space="preserve">Jei pasiūlyme nėra konfidencialios informacijos, tiekėjas turi nurodyti, kad konfidencialios informacijos pasiūlyme </w:t>
            </w:r>
            <w:proofErr w:type="gramStart"/>
            <w:r w:rsidRPr="003714C3">
              <w:rPr>
                <w:rFonts w:asciiTheme="majorHAnsi" w:hAnsiTheme="majorHAnsi"/>
                <w:sz w:val="22"/>
                <w:szCs w:val="22"/>
              </w:rPr>
              <w:t>nėra.</w:t>
            </w:r>
            <w:r w:rsidRPr="003714C3">
              <w:rPr>
                <w:rFonts w:asciiTheme="majorHAnsi" w:hAnsiTheme="majorHAnsi"/>
                <w:sz w:val="22"/>
                <w:szCs w:val="22"/>
              </w:rPr>
              <w:softHyphen/>
            </w:r>
            <w:proofErr w:type="gramEnd"/>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r>
            <w:r w:rsidRPr="003714C3">
              <w:rPr>
                <w:rFonts w:asciiTheme="majorHAnsi" w:hAnsiTheme="majorHAnsi"/>
                <w:sz w:val="22"/>
                <w:szCs w:val="22"/>
              </w:rPr>
              <w:softHyphen/>
              <w:t>):</w:t>
            </w:r>
          </w:p>
          <w:p w:rsidR="00F92B1B" w:rsidRPr="003714C3" w:rsidRDefault="00F92B1B" w:rsidP="002E1987">
            <w:pPr>
              <w:pBdr>
                <w:bottom w:val="single" w:sz="4" w:space="1" w:color="auto"/>
              </w:pBdr>
              <w:ind w:firstLine="440"/>
              <w:jc w:val="both"/>
              <w:rPr>
                <w:rFonts w:asciiTheme="majorHAnsi" w:hAnsiTheme="majorHAnsi"/>
                <w:sz w:val="22"/>
                <w:szCs w:val="22"/>
              </w:rPr>
            </w:pPr>
          </w:p>
          <w:p w:rsidR="00F86B7F" w:rsidRPr="003714C3" w:rsidRDefault="00F86B7F" w:rsidP="002E1987">
            <w:pPr>
              <w:pBdr>
                <w:bottom w:val="single" w:sz="4" w:space="1" w:color="auto"/>
              </w:pBdr>
              <w:ind w:firstLine="440"/>
              <w:jc w:val="both"/>
              <w:rPr>
                <w:rFonts w:asciiTheme="majorHAnsi" w:hAnsiTheme="majorHAnsi"/>
                <w:b/>
                <w:color w:val="FF0000"/>
                <w:sz w:val="22"/>
                <w:szCs w:val="22"/>
              </w:rPr>
            </w:pPr>
            <w:r w:rsidRPr="003714C3">
              <w:rPr>
                <w:rFonts w:asciiTheme="majorHAnsi" w:hAnsiTheme="majorHAnsi"/>
                <w:b/>
                <w:color w:val="FF0000"/>
                <w:sz w:val="22"/>
                <w:szCs w:val="22"/>
                <w:highlight w:val="yellow"/>
              </w:rPr>
              <w:t>NURODYTI…</w:t>
            </w:r>
          </w:p>
          <w:p w:rsidR="00F86B7F" w:rsidRPr="003714C3" w:rsidRDefault="00F86B7F" w:rsidP="002E1987">
            <w:pPr>
              <w:ind w:firstLine="851"/>
              <w:jc w:val="both"/>
              <w:rPr>
                <w:rFonts w:asciiTheme="majorHAnsi" w:hAnsiTheme="majorHAnsi"/>
              </w:rPr>
            </w:pPr>
          </w:p>
        </w:tc>
      </w:tr>
      <w:tr w:rsidR="00F86B7F" w:rsidRPr="003714C3" w:rsidTr="002E1987">
        <w:trPr>
          <w:trHeight w:val="20"/>
        </w:trPr>
        <w:tc>
          <w:tcPr>
            <w:tcW w:w="10207" w:type="dxa"/>
            <w:gridSpan w:val="2"/>
          </w:tcPr>
          <w:p w:rsidR="00F86B7F" w:rsidRPr="003714C3" w:rsidRDefault="00F86B7F" w:rsidP="002E1987">
            <w:pPr>
              <w:ind w:right="5"/>
              <w:jc w:val="both"/>
              <w:rPr>
                <w:rFonts w:asciiTheme="majorHAnsi" w:hAnsiTheme="majorHAnsi"/>
                <w:b/>
                <w:color w:val="000000"/>
                <w:sz w:val="22"/>
                <w:szCs w:val="22"/>
                <w:highlight w:val="yellow"/>
                <w:lang w:eastAsia="lt-LT"/>
              </w:rPr>
            </w:pPr>
          </w:p>
        </w:tc>
      </w:tr>
    </w:tbl>
    <w:tbl>
      <w:tblPr>
        <w:tblW w:w="10112" w:type="dxa"/>
        <w:tblInd w:w="-284" w:type="dxa"/>
        <w:tblLayout w:type="fixed"/>
        <w:tblLook w:val="01E0" w:firstRow="1" w:lastRow="1" w:firstColumn="1" w:lastColumn="1" w:noHBand="0" w:noVBand="0"/>
      </w:tblPr>
      <w:tblGrid>
        <w:gridCol w:w="10112"/>
      </w:tblGrid>
      <w:tr w:rsidR="00330A7D" w:rsidRPr="003714C3" w:rsidTr="002E1987">
        <w:trPr>
          <w:trHeight w:val="170"/>
        </w:trPr>
        <w:tc>
          <w:tcPr>
            <w:tcW w:w="10112" w:type="dxa"/>
          </w:tcPr>
          <w:p w:rsidR="00330A7D" w:rsidRPr="003714C3" w:rsidRDefault="00330A7D" w:rsidP="007C3D2F">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330A7D" w:rsidRPr="003714C3" w:rsidTr="007C3D2F">
              <w:trPr>
                <w:trHeight w:val="60"/>
              </w:trPr>
              <w:tc>
                <w:tcPr>
                  <w:tcW w:w="3284"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604" w:type="dxa"/>
                </w:tcPr>
                <w:p w:rsidR="00330A7D" w:rsidRPr="003714C3" w:rsidRDefault="00330A7D" w:rsidP="007C3D2F">
                  <w:pPr>
                    <w:jc w:val="center"/>
                    <w:rPr>
                      <w:rFonts w:asciiTheme="majorHAnsi" w:hAnsiTheme="majorHAnsi"/>
                      <w:sz w:val="21"/>
                      <w:szCs w:val="21"/>
                    </w:rPr>
                  </w:pPr>
                </w:p>
              </w:tc>
              <w:tc>
                <w:tcPr>
                  <w:tcW w:w="1980" w:type="dxa"/>
                  <w:tcBorders>
                    <w:top w:val="nil"/>
                    <w:left w:val="nil"/>
                    <w:bottom w:val="single" w:sz="4" w:space="0" w:color="auto"/>
                    <w:right w:val="nil"/>
                  </w:tcBorders>
                </w:tcPr>
                <w:p w:rsidR="00330A7D" w:rsidRPr="003714C3" w:rsidRDefault="00330A7D" w:rsidP="007C3D2F">
                  <w:pPr>
                    <w:rPr>
                      <w:rFonts w:asciiTheme="majorHAnsi" w:hAnsiTheme="majorHAnsi"/>
                      <w:sz w:val="21"/>
                      <w:szCs w:val="21"/>
                    </w:rPr>
                  </w:pPr>
                </w:p>
              </w:tc>
              <w:tc>
                <w:tcPr>
                  <w:tcW w:w="701" w:type="dxa"/>
                </w:tcPr>
                <w:p w:rsidR="00330A7D" w:rsidRPr="003714C3" w:rsidRDefault="00330A7D" w:rsidP="007C3D2F">
                  <w:pPr>
                    <w:jc w:val="center"/>
                    <w:rPr>
                      <w:rFonts w:asciiTheme="majorHAnsi" w:hAnsiTheme="majorHAnsi"/>
                      <w:sz w:val="21"/>
                      <w:szCs w:val="21"/>
                    </w:rPr>
                  </w:pPr>
                </w:p>
              </w:tc>
              <w:tc>
                <w:tcPr>
                  <w:tcW w:w="2470" w:type="dxa"/>
                  <w:tcBorders>
                    <w:top w:val="nil"/>
                    <w:left w:val="nil"/>
                    <w:bottom w:val="single" w:sz="4" w:space="0" w:color="auto"/>
                    <w:right w:val="nil"/>
                  </w:tcBorders>
                </w:tcPr>
                <w:p w:rsidR="00330A7D" w:rsidRPr="003714C3" w:rsidRDefault="00330A7D" w:rsidP="007C3D2F">
                  <w:pPr>
                    <w:jc w:val="right"/>
                    <w:rPr>
                      <w:rFonts w:asciiTheme="majorHAnsi" w:hAnsiTheme="majorHAnsi"/>
                      <w:sz w:val="21"/>
                      <w:szCs w:val="21"/>
                    </w:rPr>
                  </w:pPr>
                </w:p>
              </w:tc>
              <w:tc>
                <w:tcPr>
                  <w:tcW w:w="789" w:type="dxa"/>
                  <w:gridSpan w:val="2"/>
                </w:tcPr>
                <w:p w:rsidR="00330A7D" w:rsidRPr="003714C3" w:rsidRDefault="00330A7D" w:rsidP="007C3D2F">
                  <w:pPr>
                    <w:jc w:val="right"/>
                    <w:rPr>
                      <w:rFonts w:asciiTheme="majorHAnsi" w:hAnsiTheme="majorHAnsi"/>
                      <w:sz w:val="21"/>
                      <w:szCs w:val="21"/>
                    </w:rPr>
                  </w:pPr>
                </w:p>
              </w:tc>
            </w:tr>
            <w:tr w:rsidR="00330A7D" w:rsidRPr="003714C3" w:rsidTr="007C3D2F">
              <w:trPr>
                <w:gridAfter w:val="1"/>
                <w:wAfter w:w="297" w:type="dxa"/>
                <w:trHeight w:val="186"/>
              </w:trPr>
              <w:tc>
                <w:tcPr>
                  <w:tcW w:w="3284"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rPr>
                    <w:t>(Tiekėjo arba jo įgalioto asmens pareigų pavadinimas)</w:t>
                  </w:r>
                </w:p>
              </w:tc>
              <w:tc>
                <w:tcPr>
                  <w:tcW w:w="604" w:type="dxa"/>
                </w:tcPr>
                <w:p w:rsidR="00330A7D" w:rsidRPr="003714C3" w:rsidRDefault="00330A7D" w:rsidP="007C3D2F">
                  <w:pPr>
                    <w:rPr>
                      <w:rFonts w:asciiTheme="majorHAnsi" w:hAnsiTheme="majorHAnsi"/>
                      <w:sz w:val="21"/>
                      <w:szCs w:val="21"/>
                    </w:rPr>
                  </w:pPr>
                </w:p>
              </w:tc>
              <w:tc>
                <w:tcPr>
                  <w:tcW w:w="1980" w:type="dxa"/>
                  <w:tcBorders>
                    <w:top w:val="single" w:sz="4" w:space="0" w:color="auto"/>
                    <w:left w:val="nil"/>
                    <w:bottom w:val="nil"/>
                    <w:right w:val="nil"/>
                  </w:tcBorders>
                </w:tcPr>
                <w:p w:rsidR="00330A7D" w:rsidRPr="003714C3" w:rsidRDefault="00330A7D" w:rsidP="007C3D2F">
                  <w:pPr>
                    <w:jc w:val="center"/>
                    <w:rPr>
                      <w:rFonts w:asciiTheme="majorHAnsi" w:hAnsiTheme="majorHAnsi"/>
                      <w:sz w:val="21"/>
                      <w:szCs w:val="21"/>
                    </w:rPr>
                  </w:pPr>
                  <w:r w:rsidRPr="003714C3">
                    <w:rPr>
                      <w:rFonts w:asciiTheme="majorHAnsi" w:hAnsiTheme="majorHAnsi"/>
                      <w:sz w:val="21"/>
                      <w:szCs w:val="21"/>
                      <w:highlight w:val="yellow"/>
                    </w:rPr>
                    <w:t>(Parašas)</w:t>
                  </w:r>
                </w:p>
              </w:tc>
              <w:tc>
                <w:tcPr>
                  <w:tcW w:w="701" w:type="dxa"/>
                </w:tcPr>
                <w:p w:rsidR="00330A7D" w:rsidRPr="003714C3" w:rsidRDefault="00330A7D" w:rsidP="007C3D2F">
                  <w:pPr>
                    <w:rPr>
                      <w:rFonts w:asciiTheme="majorHAnsi" w:hAnsiTheme="majorHAnsi"/>
                      <w:sz w:val="21"/>
                      <w:szCs w:val="21"/>
                    </w:rPr>
                  </w:pPr>
                </w:p>
              </w:tc>
              <w:tc>
                <w:tcPr>
                  <w:tcW w:w="2962" w:type="dxa"/>
                  <w:gridSpan w:val="2"/>
                </w:tcPr>
                <w:p w:rsidR="00330A7D" w:rsidRPr="003714C3" w:rsidRDefault="00330A7D" w:rsidP="007C3D2F">
                  <w:pPr>
                    <w:rPr>
                      <w:rFonts w:asciiTheme="majorHAnsi" w:hAnsiTheme="majorHAnsi"/>
                      <w:sz w:val="21"/>
                      <w:szCs w:val="21"/>
                    </w:rPr>
                  </w:pPr>
                  <w:r w:rsidRPr="003714C3">
                    <w:rPr>
                      <w:rFonts w:asciiTheme="majorHAnsi" w:hAnsiTheme="majorHAnsi"/>
                      <w:sz w:val="21"/>
                      <w:szCs w:val="21"/>
                    </w:rPr>
                    <w:t>Vardas, pavardė</w:t>
                  </w:r>
                </w:p>
              </w:tc>
            </w:tr>
          </w:tbl>
          <w:p w:rsidR="00330A7D" w:rsidRPr="003714C3" w:rsidRDefault="00330A7D" w:rsidP="007C3D2F">
            <w:pPr>
              <w:ind w:right="-108" w:firstLine="720"/>
              <w:jc w:val="both"/>
              <w:rPr>
                <w:rFonts w:asciiTheme="majorHAnsi" w:hAnsiTheme="majorHAnsi"/>
                <w:sz w:val="21"/>
                <w:szCs w:val="21"/>
              </w:rPr>
            </w:pPr>
          </w:p>
        </w:tc>
      </w:tr>
    </w:tbl>
    <w:p w:rsidR="00E2515B" w:rsidRPr="003714C3" w:rsidRDefault="00E2515B" w:rsidP="00F86B7F">
      <w:pPr>
        <w:jc w:val="both"/>
        <w:rPr>
          <w:rFonts w:asciiTheme="majorHAnsi" w:hAnsiTheme="majorHAnsi"/>
          <w:bCs/>
          <w:sz w:val="22"/>
          <w:szCs w:val="22"/>
        </w:rPr>
      </w:pPr>
    </w:p>
    <w:sectPr w:rsidR="00E2515B" w:rsidRPr="003714C3" w:rsidSect="00681F0E">
      <w:footerReference w:type="default" r:id="rId24"/>
      <w:footerReference w:type="first" r:id="rId25"/>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2878" w:rsidRDefault="00DD2878" w:rsidP="00922417">
      <w:r>
        <w:separator/>
      </w:r>
    </w:p>
  </w:endnote>
  <w:endnote w:type="continuationSeparator" w:id="0">
    <w:p w:rsidR="00DD2878" w:rsidRDefault="00DD2878" w:rsidP="00922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Andale Sans UI">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92F" w:rsidRDefault="00A8592F">
    <w:pPr>
      <w:pStyle w:val="Porat"/>
      <w:jc w:val="right"/>
    </w:pPr>
  </w:p>
  <w:p w:rsidR="00A8592F" w:rsidRDefault="00A8592F">
    <w:pPr>
      <w:pStyle w:val="HeaderFooter"/>
      <w:tabs>
        <w:tab w:val="clear" w:pos="9020"/>
        <w:tab w:val="center" w:pos="4750"/>
        <w:tab w:val="right" w:pos="9500"/>
      </w:tabs>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592F" w:rsidRDefault="00A8592F">
    <w:pPr>
      <w:pStyle w:val="Porat"/>
      <w:jc w:val="right"/>
    </w:pPr>
  </w:p>
  <w:p w:rsidR="00A8592F" w:rsidRDefault="00A8592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2878" w:rsidRDefault="00DD2878" w:rsidP="00922417">
      <w:r>
        <w:separator/>
      </w:r>
    </w:p>
  </w:footnote>
  <w:footnote w:type="continuationSeparator" w:id="0">
    <w:p w:rsidR="00DD2878" w:rsidRDefault="00DD2878" w:rsidP="00922417">
      <w:r>
        <w:continuationSeparator/>
      </w:r>
    </w:p>
  </w:footnote>
  <w:footnote w:id="1">
    <w:p w:rsidR="00A8592F" w:rsidRPr="00C54A7B" w:rsidRDefault="00A8592F" w:rsidP="003E29F2">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A8592F" w:rsidRPr="00C54A7B" w:rsidRDefault="00A8592F" w:rsidP="00401D35">
      <w:pPr>
        <w:pStyle w:val="Puslapioinaostekstas"/>
        <w:numPr>
          <w:ilvl w:val="0"/>
          <w:numId w:val="6"/>
        </w:numPr>
        <w:rPr>
          <w:rFonts w:eastAsia="Yu Mincho"/>
          <w:i/>
          <w:iCs/>
        </w:rPr>
      </w:pPr>
      <w:r w:rsidRPr="00C54A7B">
        <w:rPr>
          <w:rFonts w:eastAsia="Yu Mincho"/>
          <w:i/>
          <w:iCs/>
        </w:rPr>
        <w:t xml:space="preserve">priesaikos deklaracija; </w:t>
      </w:r>
    </w:p>
    <w:p w:rsidR="00A8592F" w:rsidRDefault="00A8592F" w:rsidP="00401D35">
      <w:pPr>
        <w:pStyle w:val="Puslapioinaostekstas"/>
        <w:numPr>
          <w:ilvl w:val="0"/>
          <w:numId w:val="6"/>
        </w:numPr>
        <w:jc w:val="both"/>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A8592F" w:rsidRPr="00551FCA" w:rsidRDefault="00A8592F" w:rsidP="00F86B7F">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E0E0C"/>
    <w:multiLevelType w:val="hybridMultilevel"/>
    <w:tmpl w:val="08E0EA2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9EF3517"/>
    <w:multiLevelType w:val="hybridMultilevel"/>
    <w:tmpl w:val="1D2454F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A825272"/>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DFE777C"/>
    <w:multiLevelType w:val="multilevel"/>
    <w:tmpl w:val="B9743DF8"/>
    <w:lvl w:ilvl="0">
      <w:start w:val="1"/>
      <w:numFmt w:val="decimal"/>
      <w:lvlText w:val="%1."/>
      <w:lvlJc w:val="left"/>
      <w:pPr>
        <w:ind w:left="1152" w:hanging="360"/>
      </w:pPr>
      <w:rPr>
        <w:rFonts w:hint="default"/>
      </w:rPr>
    </w:lvl>
    <w:lvl w:ilvl="1">
      <w:start w:val="2"/>
      <w:numFmt w:val="decimal"/>
      <w:isLgl/>
      <w:lvlText w:val="%1.%2."/>
      <w:lvlJc w:val="left"/>
      <w:pPr>
        <w:ind w:left="1512" w:hanging="720"/>
      </w:pPr>
      <w:rPr>
        <w:rFonts w:hint="default"/>
        <w:color w:val="000000" w:themeColor="text1"/>
      </w:rPr>
    </w:lvl>
    <w:lvl w:ilvl="2">
      <w:start w:val="1"/>
      <w:numFmt w:val="decimal"/>
      <w:isLgl/>
      <w:lvlText w:val="%1.%2.%3."/>
      <w:lvlJc w:val="left"/>
      <w:pPr>
        <w:ind w:left="1512" w:hanging="720"/>
      </w:pPr>
      <w:rPr>
        <w:rFonts w:hint="default"/>
        <w:color w:val="000000" w:themeColor="text1"/>
      </w:rPr>
    </w:lvl>
    <w:lvl w:ilvl="3">
      <w:start w:val="1"/>
      <w:numFmt w:val="decimal"/>
      <w:isLgl/>
      <w:lvlText w:val="%1.%2.%3.%4."/>
      <w:lvlJc w:val="left"/>
      <w:pPr>
        <w:ind w:left="1872" w:hanging="1080"/>
      </w:pPr>
      <w:rPr>
        <w:rFonts w:hint="default"/>
        <w:color w:val="000000" w:themeColor="text1"/>
      </w:rPr>
    </w:lvl>
    <w:lvl w:ilvl="4">
      <w:start w:val="1"/>
      <w:numFmt w:val="decimal"/>
      <w:isLgl/>
      <w:lvlText w:val="%1.%2.%3.%4.%5."/>
      <w:lvlJc w:val="left"/>
      <w:pPr>
        <w:ind w:left="1872" w:hanging="1080"/>
      </w:pPr>
      <w:rPr>
        <w:rFonts w:hint="default"/>
        <w:color w:val="000000" w:themeColor="text1"/>
      </w:rPr>
    </w:lvl>
    <w:lvl w:ilvl="5">
      <w:start w:val="1"/>
      <w:numFmt w:val="decimal"/>
      <w:isLgl/>
      <w:lvlText w:val="%1.%2.%3.%4.%5.%6."/>
      <w:lvlJc w:val="left"/>
      <w:pPr>
        <w:ind w:left="2232" w:hanging="1440"/>
      </w:pPr>
      <w:rPr>
        <w:rFonts w:hint="default"/>
        <w:color w:val="000000" w:themeColor="text1"/>
      </w:rPr>
    </w:lvl>
    <w:lvl w:ilvl="6">
      <w:start w:val="1"/>
      <w:numFmt w:val="decimal"/>
      <w:isLgl/>
      <w:lvlText w:val="%1.%2.%3.%4.%5.%6.%7."/>
      <w:lvlJc w:val="left"/>
      <w:pPr>
        <w:ind w:left="2232" w:hanging="1440"/>
      </w:pPr>
      <w:rPr>
        <w:rFonts w:hint="default"/>
        <w:color w:val="000000" w:themeColor="text1"/>
      </w:rPr>
    </w:lvl>
    <w:lvl w:ilvl="7">
      <w:start w:val="1"/>
      <w:numFmt w:val="decimal"/>
      <w:isLgl/>
      <w:lvlText w:val="%1.%2.%3.%4.%5.%6.%7.%8."/>
      <w:lvlJc w:val="left"/>
      <w:pPr>
        <w:ind w:left="2592" w:hanging="1800"/>
      </w:pPr>
      <w:rPr>
        <w:rFonts w:hint="default"/>
        <w:color w:val="000000" w:themeColor="text1"/>
      </w:rPr>
    </w:lvl>
    <w:lvl w:ilvl="8">
      <w:start w:val="1"/>
      <w:numFmt w:val="decimal"/>
      <w:isLgl/>
      <w:lvlText w:val="%1.%2.%3.%4.%5.%6.%7.%8.%9."/>
      <w:lvlJc w:val="left"/>
      <w:pPr>
        <w:ind w:left="2592" w:hanging="1800"/>
      </w:pPr>
      <w:rPr>
        <w:rFonts w:hint="default"/>
        <w:color w:val="000000" w:themeColor="text1"/>
      </w:rPr>
    </w:lvl>
  </w:abstractNum>
  <w:abstractNum w:abstractNumId="4" w15:restartNumberingAfterBreak="0">
    <w:nsid w:val="1BB23C8E"/>
    <w:multiLevelType w:val="multilevel"/>
    <w:tmpl w:val="7FFEC23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BC0D4E"/>
    <w:multiLevelType w:val="hybridMultilevel"/>
    <w:tmpl w:val="B15EF812"/>
    <w:lvl w:ilvl="0" w:tplc="D556C3E4">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6" w15:restartNumberingAfterBreak="0">
    <w:nsid w:val="1CC435CF"/>
    <w:multiLevelType w:val="multilevel"/>
    <w:tmpl w:val="E6FCE7D2"/>
    <w:lvl w:ilvl="0">
      <w:start w:val="2"/>
      <w:numFmt w:val="decimal"/>
      <w:lvlText w:val="%1."/>
      <w:lvlJc w:val="left"/>
      <w:pPr>
        <w:ind w:left="360" w:hanging="360"/>
      </w:pPr>
      <w:rPr>
        <w:rFonts w:hint="default"/>
        <w:b w:val="0"/>
        <w:u w:val="none"/>
      </w:rPr>
    </w:lvl>
    <w:lvl w:ilvl="1">
      <w:start w:val="3"/>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7" w15:restartNumberingAfterBreak="0">
    <w:nsid w:val="23B80354"/>
    <w:multiLevelType w:val="multilevel"/>
    <w:tmpl w:val="32A41D4C"/>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CDA5179"/>
    <w:multiLevelType w:val="multilevel"/>
    <w:tmpl w:val="4DF2BFBA"/>
    <w:lvl w:ilvl="0">
      <w:start w:val="4"/>
      <w:numFmt w:val="decimal"/>
      <w:lvlText w:val="%1."/>
      <w:lvlJc w:val="left"/>
      <w:pPr>
        <w:ind w:left="360" w:hanging="360"/>
      </w:pPr>
      <w:rPr>
        <w:rFonts w:hint="default"/>
      </w:rPr>
    </w:lvl>
    <w:lvl w:ilvl="1">
      <w:start w:va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0" w15:restartNumberingAfterBreak="0">
    <w:nsid w:val="316E7403"/>
    <w:multiLevelType w:val="hybridMultilevel"/>
    <w:tmpl w:val="BFD271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1" w15:restartNumberingAfterBreak="0">
    <w:nsid w:val="35E263AD"/>
    <w:multiLevelType w:val="multilevel"/>
    <w:tmpl w:val="8BEC3E40"/>
    <w:lvl w:ilvl="0">
      <w:start w:val="3"/>
      <w:numFmt w:val="decimal"/>
      <w:lvlText w:val="%1."/>
      <w:lvlJc w:val="left"/>
      <w:pPr>
        <w:ind w:left="360" w:hanging="360"/>
      </w:pPr>
      <w:rPr>
        <w:rFonts w:hint="default"/>
        <w:color w:val="000000" w:themeColor="text1"/>
      </w:rPr>
    </w:lvl>
    <w:lvl w:ilvl="1">
      <w:start w:val="4"/>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12" w15:restartNumberingAfterBreak="0">
    <w:nsid w:val="413F5E8C"/>
    <w:multiLevelType w:val="hybridMultilevel"/>
    <w:tmpl w:val="57CE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47C6277F"/>
    <w:multiLevelType w:val="hybridMultilevel"/>
    <w:tmpl w:val="4652396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D807D33"/>
    <w:multiLevelType w:val="hybridMultilevel"/>
    <w:tmpl w:val="B7EA01FA"/>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16" w15:restartNumberingAfterBreak="0">
    <w:nsid w:val="4E1F4B77"/>
    <w:multiLevelType w:val="multilevel"/>
    <w:tmpl w:val="B622A7E0"/>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4F687C98"/>
    <w:multiLevelType w:val="multilevel"/>
    <w:tmpl w:val="6F988F7A"/>
    <w:lvl w:ilvl="0">
      <w:start w:val="1"/>
      <w:numFmt w:val="decimal"/>
      <w:lvlText w:val="%1."/>
      <w:lvlJc w:val="left"/>
      <w:pPr>
        <w:ind w:left="331" w:hanging="360"/>
      </w:pPr>
      <w:rPr>
        <w:rFonts w:hint="default"/>
        <w:color w:val="auto"/>
      </w:rPr>
    </w:lvl>
    <w:lvl w:ilvl="1">
      <w:start w:val="1"/>
      <w:numFmt w:val="lowerLetter"/>
      <w:lvlText w:val="%2."/>
      <w:lvlJc w:val="left"/>
      <w:pPr>
        <w:ind w:left="1051" w:hanging="360"/>
      </w:pPr>
      <w:rPr>
        <w:rFonts w:hint="default"/>
      </w:rPr>
    </w:lvl>
    <w:lvl w:ilvl="2">
      <w:start w:val="1"/>
      <w:numFmt w:val="lowerRoman"/>
      <w:lvlText w:val="%3."/>
      <w:lvlJc w:val="right"/>
      <w:pPr>
        <w:ind w:left="1771" w:hanging="180"/>
      </w:pPr>
      <w:rPr>
        <w:rFonts w:hint="default"/>
      </w:rPr>
    </w:lvl>
    <w:lvl w:ilvl="3">
      <w:start w:val="1"/>
      <w:numFmt w:val="decimal"/>
      <w:lvlText w:val="%4."/>
      <w:lvlJc w:val="left"/>
      <w:pPr>
        <w:ind w:left="2491" w:hanging="360"/>
      </w:pPr>
      <w:rPr>
        <w:rFonts w:hint="default"/>
      </w:rPr>
    </w:lvl>
    <w:lvl w:ilvl="4">
      <w:start w:val="1"/>
      <w:numFmt w:val="lowerLetter"/>
      <w:lvlText w:val="%5."/>
      <w:lvlJc w:val="left"/>
      <w:pPr>
        <w:ind w:left="3211" w:hanging="360"/>
      </w:pPr>
      <w:rPr>
        <w:rFonts w:hint="default"/>
      </w:rPr>
    </w:lvl>
    <w:lvl w:ilvl="5">
      <w:start w:val="1"/>
      <w:numFmt w:val="lowerRoman"/>
      <w:lvlText w:val="%6."/>
      <w:lvlJc w:val="right"/>
      <w:pPr>
        <w:ind w:left="3931" w:hanging="180"/>
      </w:pPr>
      <w:rPr>
        <w:rFonts w:hint="default"/>
      </w:rPr>
    </w:lvl>
    <w:lvl w:ilvl="6">
      <w:start w:val="1"/>
      <w:numFmt w:val="decimal"/>
      <w:lvlText w:val="%7."/>
      <w:lvlJc w:val="left"/>
      <w:pPr>
        <w:ind w:left="4651" w:hanging="360"/>
      </w:pPr>
      <w:rPr>
        <w:rFonts w:hint="default"/>
      </w:rPr>
    </w:lvl>
    <w:lvl w:ilvl="7">
      <w:start w:val="1"/>
      <w:numFmt w:val="lowerLetter"/>
      <w:lvlText w:val="%8."/>
      <w:lvlJc w:val="left"/>
      <w:pPr>
        <w:ind w:left="5371" w:hanging="360"/>
      </w:pPr>
      <w:rPr>
        <w:rFonts w:hint="default"/>
      </w:rPr>
    </w:lvl>
    <w:lvl w:ilvl="8">
      <w:start w:val="1"/>
      <w:numFmt w:val="lowerRoman"/>
      <w:lvlText w:val="%9."/>
      <w:lvlJc w:val="right"/>
      <w:pPr>
        <w:ind w:left="6091" w:hanging="180"/>
      </w:pPr>
      <w:rPr>
        <w:rFonts w:hint="default"/>
      </w:rPr>
    </w:lvl>
  </w:abstractNum>
  <w:abstractNum w:abstractNumId="18" w15:restartNumberingAfterBreak="0">
    <w:nsid w:val="50C42BD9"/>
    <w:multiLevelType w:val="multilevel"/>
    <w:tmpl w:val="0F7202EA"/>
    <w:lvl w:ilvl="0">
      <w:start w:val="1"/>
      <w:numFmt w:val="decimal"/>
      <w:lvlText w:val="%1."/>
      <w:lvlJc w:val="left"/>
      <w:pPr>
        <w:ind w:left="331" w:hanging="360"/>
      </w:pPr>
      <w:rPr>
        <w:color w:val="auto"/>
      </w:rPr>
    </w:lvl>
    <w:lvl w:ilvl="1">
      <w:start w:val="1"/>
      <w:numFmt w:val="lowerLetter"/>
      <w:lvlText w:val="%2."/>
      <w:lvlJc w:val="left"/>
      <w:pPr>
        <w:ind w:left="1051" w:hanging="360"/>
      </w:pPr>
    </w:lvl>
    <w:lvl w:ilvl="2">
      <w:start w:val="1"/>
      <w:numFmt w:val="lowerRoman"/>
      <w:lvlText w:val="%3."/>
      <w:lvlJc w:val="right"/>
      <w:pPr>
        <w:ind w:left="1771" w:hanging="180"/>
      </w:pPr>
    </w:lvl>
    <w:lvl w:ilvl="3">
      <w:start w:val="1"/>
      <w:numFmt w:val="decimal"/>
      <w:lvlText w:val="%4."/>
      <w:lvlJc w:val="left"/>
      <w:pPr>
        <w:ind w:left="2491" w:hanging="360"/>
      </w:pPr>
    </w:lvl>
    <w:lvl w:ilvl="4">
      <w:start w:val="1"/>
      <w:numFmt w:val="lowerLetter"/>
      <w:lvlText w:val="%5."/>
      <w:lvlJc w:val="left"/>
      <w:pPr>
        <w:ind w:left="3211" w:hanging="360"/>
      </w:pPr>
    </w:lvl>
    <w:lvl w:ilvl="5">
      <w:start w:val="1"/>
      <w:numFmt w:val="lowerRoman"/>
      <w:lvlText w:val="%6."/>
      <w:lvlJc w:val="right"/>
      <w:pPr>
        <w:ind w:left="3931" w:hanging="180"/>
      </w:pPr>
    </w:lvl>
    <w:lvl w:ilvl="6">
      <w:start w:val="1"/>
      <w:numFmt w:val="decimal"/>
      <w:lvlText w:val="%7."/>
      <w:lvlJc w:val="left"/>
      <w:pPr>
        <w:ind w:left="4651" w:hanging="360"/>
      </w:pPr>
    </w:lvl>
    <w:lvl w:ilvl="7">
      <w:start w:val="1"/>
      <w:numFmt w:val="lowerLetter"/>
      <w:lvlText w:val="%8."/>
      <w:lvlJc w:val="left"/>
      <w:pPr>
        <w:ind w:left="5371" w:hanging="360"/>
      </w:pPr>
    </w:lvl>
    <w:lvl w:ilvl="8">
      <w:start w:val="1"/>
      <w:numFmt w:val="lowerRoman"/>
      <w:lvlText w:val="%9."/>
      <w:lvlJc w:val="right"/>
      <w:pPr>
        <w:ind w:left="6091" w:hanging="180"/>
      </w:pPr>
    </w:lvl>
  </w:abstractNum>
  <w:abstractNum w:abstractNumId="19" w15:restartNumberingAfterBreak="0">
    <w:nsid w:val="53D1439C"/>
    <w:multiLevelType w:val="hybridMultilevel"/>
    <w:tmpl w:val="D04EE87E"/>
    <w:lvl w:ilvl="0" w:tplc="E8B62376">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71F0191"/>
    <w:multiLevelType w:val="multilevel"/>
    <w:tmpl w:val="D54E9918"/>
    <w:lvl w:ilvl="0">
      <w:start w:val="1"/>
      <w:numFmt w:val="decimal"/>
      <w:lvlText w:val="%1."/>
      <w:lvlJc w:val="left"/>
      <w:pPr>
        <w:ind w:left="360" w:hanging="360"/>
      </w:pPr>
      <w:rPr>
        <w:rFonts w:hint="default"/>
      </w:rPr>
    </w:lvl>
    <w:lvl w:ilvl="1">
      <w:start w:val="1"/>
      <w:numFmt w:val="decimal"/>
      <w:lvlText w:val="%2."/>
      <w:lvlJc w:val="left"/>
      <w:pPr>
        <w:ind w:left="792" w:hanging="432"/>
      </w:pPr>
      <w:rPr>
        <w:rFonts w:ascii="Calibri" w:eastAsia="Arial Unicode MS" w:hAnsi="Calibri" w:cs="Times New Roman"/>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5A4CE4"/>
    <w:multiLevelType w:val="multilevel"/>
    <w:tmpl w:val="A80C6596"/>
    <w:lvl w:ilvl="0">
      <w:start w:val="5"/>
      <w:numFmt w:val="upperRoman"/>
      <w:lvlText w:val="%1."/>
      <w:lvlJc w:val="left"/>
      <w:pPr>
        <w:tabs>
          <w:tab w:val="num" w:pos="3180"/>
        </w:tabs>
        <w:ind w:left="3180" w:hanging="720"/>
      </w:pPr>
      <w:rPr>
        <w:rFonts w:cs="Times New Roman" w:hint="default"/>
      </w:rPr>
    </w:lvl>
    <w:lvl w:ilvl="1">
      <w:start w:val="2"/>
      <w:numFmt w:val="decimal"/>
      <w:pStyle w:val="Skaiiai2lygis"/>
      <w:isLgl/>
      <w:lvlText w:val="%1.%2."/>
      <w:lvlJc w:val="left"/>
      <w:pPr>
        <w:tabs>
          <w:tab w:val="num" w:pos="928"/>
        </w:tabs>
        <w:ind w:left="928" w:hanging="360"/>
      </w:pPr>
      <w:rPr>
        <w:rFonts w:cs="Times New Roman" w:hint="default"/>
        <w:b w:val="0"/>
        <w:bCs w:val="0"/>
        <w:color w:val="auto"/>
      </w:rPr>
    </w:lvl>
    <w:lvl w:ilvl="2">
      <w:start w:val="1"/>
      <w:numFmt w:val="decimal"/>
      <w:isLgl/>
      <w:lvlText w:val="%1.%2.%3."/>
      <w:lvlJc w:val="left"/>
      <w:pPr>
        <w:tabs>
          <w:tab w:val="num" w:pos="3180"/>
        </w:tabs>
        <w:ind w:left="3180" w:hanging="720"/>
      </w:pPr>
      <w:rPr>
        <w:rFonts w:cs="Times New Roman" w:hint="default"/>
      </w:rPr>
    </w:lvl>
    <w:lvl w:ilvl="3">
      <w:start w:val="1"/>
      <w:numFmt w:val="decimal"/>
      <w:isLgl/>
      <w:lvlText w:val="%1.%2.%3.%4."/>
      <w:lvlJc w:val="left"/>
      <w:pPr>
        <w:tabs>
          <w:tab w:val="num" w:pos="3180"/>
        </w:tabs>
        <w:ind w:left="3180" w:hanging="720"/>
      </w:pPr>
      <w:rPr>
        <w:rFonts w:cs="Times New Roman" w:hint="default"/>
      </w:rPr>
    </w:lvl>
    <w:lvl w:ilvl="4">
      <w:start w:val="1"/>
      <w:numFmt w:val="decimal"/>
      <w:isLgl/>
      <w:lvlText w:val="%1.%2.%3.%4.%5."/>
      <w:lvlJc w:val="left"/>
      <w:pPr>
        <w:tabs>
          <w:tab w:val="num" w:pos="3540"/>
        </w:tabs>
        <w:ind w:left="3540" w:hanging="1080"/>
      </w:pPr>
      <w:rPr>
        <w:rFonts w:cs="Times New Roman" w:hint="default"/>
      </w:rPr>
    </w:lvl>
    <w:lvl w:ilvl="5">
      <w:start w:val="1"/>
      <w:numFmt w:val="decimal"/>
      <w:isLgl/>
      <w:lvlText w:val="%1.%2.%3.%4.%5.%6."/>
      <w:lvlJc w:val="left"/>
      <w:pPr>
        <w:tabs>
          <w:tab w:val="num" w:pos="3540"/>
        </w:tabs>
        <w:ind w:left="3540" w:hanging="1080"/>
      </w:pPr>
      <w:rPr>
        <w:rFonts w:cs="Times New Roman" w:hint="default"/>
      </w:rPr>
    </w:lvl>
    <w:lvl w:ilvl="6">
      <w:start w:val="1"/>
      <w:numFmt w:val="decimal"/>
      <w:isLgl/>
      <w:lvlText w:val="%1.%2.%3.%4.%5.%6.%7."/>
      <w:lvlJc w:val="left"/>
      <w:pPr>
        <w:tabs>
          <w:tab w:val="num" w:pos="3900"/>
        </w:tabs>
        <w:ind w:left="3900" w:hanging="1440"/>
      </w:pPr>
      <w:rPr>
        <w:rFonts w:cs="Times New Roman" w:hint="default"/>
      </w:rPr>
    </w:lvl>
    <w:lvl w:ilvl="7">
      <w:start w:val="1"/>
      <w:numFmt w:val="decimal"/>
      <w:isLgl/>
      <w:lvlText w:val="%1.%2.%3.%4.%5.%6.%7.%8."/>
      <w:lvlJc w:val="left"/>
      <w:pPr>
        <w:tabs>
          <w:tab w:val="num" w:pos="3900"/>
        </w:tabs>
        <w:ind w:left="3900" w:hanging="1440"/>
      </w:pPr>
      <w:rPr>
        <w:rFonts w:cs="Times New Roman" w:hint="default"/>
      </w:rPr>
    </w:lvl>
    <w:lvl w:ilvl="8">
      <w:start w:val="1"/>
      <w:numFmt w:val="decimal"/>
      <w:isLgl/>
      <w:lvlText w:val="%1.%2.%3.%4.%5.%6.%7.%8.%9."/>
      <w:lvlJc w:val="left"/>
      <w:pPr>
        <w:tabs>
          <w:tab w:val="num" w:pos="4260"/>
        </w:tabs>
        <w:ind w:left="4260" w:hanging="1800"/>
      </w:pPr>
      <w:rPr>
        <w:rFonts w:cs="Times New Roman" w:hint="default"/>
      </w:rPr>
    </w:lvl>
  </w:abstractNum>
  <w:abstractNum w:abstractNumId="24" w15:restartNumberingAfterBreak="0">
    <w:nsid w:val="70845AA9"/>
    <w:multiLevelType w:val="hybridMultilevel"/>
    <w:tmpl w:val="8BB42342"/>
    <w:lvl w:ilvl="0" w:tplc="04270001">
      <w:start w:val="1"/>
      <w:numFmt w:val="bullet"/>
      <w:lvlText w:val=""/>
      <w:lvlJc w:val="left"/>
      <w:pPr>
        <w:ind w:left="1713" w:hanging="360"/>
      </w:pPr>
      <w:rPr>
        <w:rFonts w:ascii="Symbol" w:hAnsi="Symbol" w:hint="default"/>
      </w:rPr>
    </w:lvl>
    <w:lvl w:ilvl="1" w:tplc="04270003" w:tentative="1">
      <w:start w:val="1"/>
      <w:numFmt w:val="bullet"/>
      <w:lvlText w:val="o"/>
      <w:lvlJc w:val="left"/>
      <w:pPr>
        <w:ind w:left="2433" w:hanging="360"/>
      </w:pPr>
      <w:rPr>
        <w:rFonts w:ascii="Courier New" w:hAnsi="Courier New" w:cs="Courier New" w:hint="default"/>
      </w:rPr>
    </w:lvl>
    <w:lvl w:ilvl="2" w:tplc="04270005" w:tentative="1">
      <w:start w:val="1"/>
      <w:numFmt w:val="bullet"/>
      <w:lvlText w:val=""/>
      <w:lvlJc w:val="left"/>
      <w:pPr>
        <w:ind w:left="3153" w:hanging="360"/>
      </w:pPr>
      <w:rPr>
        <w:rFonts w:ascii="Wingdings" w:hAnsi="Wingdings" w:hint="default"/>
      </w:rPr>
    </w:lvl>
    <w:lvl w:ilvl="3" w:tplc="04270001" w:tentative="1">
      <w:start w:val="1"/>
      <w:numFmt w:val="bullet"/>
      <w:lvlText w:val=""/>
      <w:lvlJc w:val="left"/>
      <w:pPr>
        <w:ind w:left="3873" w:hanging="360"/>
      </w:pPr>
      <w:rPr>
        <w:rFonts w:ascii="Symbol" w:hAnsi="Symbol" w:hint="default"/>
      </w:rPr>
    </w:lvl>
    <w:lvl w:ilvl="4" w:tplc="04270003" w:tentative="1">
      <w:start w:val="1"/>
      <w:numFmt w:val="bullet"/>
      <w:lvlText w:val="o"/>
      <w:lvlJc w:val="left"/>
      <w:pPr>
        <w:ind w:left="4593" w:hanging="360"/>
      </w:pPr>
      <w:rPr>
        <w:rFonts w:ascii="Courier New" w:hAnsi="Courier New" w:cs="Courier New" w:hint="default"/>
      </w:rPr>
    </w:lvl>
    <w:lvl w:ilvl="5" w:tplc="04270005" w:tentative="1">
      <w:start w:val="1"/>
      <w:numFmt w:val="bullet"/>
      <w:lvlText w:val=""/>
      <w:lvlJc w:val="left"/>
      <w:pPr>
        <w:ind w:left="5313" w:hanging="360"/>
      </w:pPr>
      <w:rPr>
        <w:rFonts w:ascii="Wingdings" w:hAnsi="Wingdings" w:hint="default"/>
      </w:rPr>
    </w:lvl>
    <w:lvl w:ilvl="6" w:tplc="04270001" w:tentative="1">
      <w:start w:val="1"/>
      <w:numFmt w:val="bullet"/>
      <w:lvlText w:val=""/>
      <w:lvlJc w:val="left"/>
      <w:pPr>
        <w:ind w:left="6033" w:hanging="360"/>
      </w:pPr>
      <w:rPr>
        <w:rFonts w:ascii="Symbol" w:hAnsi="Symbol" w:hint="default"/>
      </w:rPr>
    </w:lvl>
    <w:lvl w:ilvl="7" w:tplc="04270003" w:tentative="1">
      <w:start w:val="1"/>
      <w:numFmt w:val="bullet"/>
      <w:lvlText w:val="o"/>
      <w:lvlJc w:val="left"/>
      <w:pPr>
        <w:ind w:left="6753" w:hanging="360"/>
      </w:pPr>
      <w:rPr>
        <w:rFonts w:ascii="Courier New" w:hAnsi="Courier New" w:cs="Courier New" w:hint="default"/>
      </w:rPr>
    </w:lvl>
    <w:lvl w:ilvl="8" w:tplc="04270005" w:tentative="1">
      <w:start w:val="1"/>
      <w:numFmt w:val="bullet"/>
      <w:lvlText w:val=""/>
      <w:lvlJc w:val="left"/>
      <w:pPr>
        <w:ind w:left="7473" w:hanging="360"/>
      </w:pPr>
      <w:rPr>
        <w:rFonts w:ascii="Wingdings" w:hAnsi="Wingdings" w:hint="default"/>
      </w:rPr>
    </w:lvl>
  </w:abstractNum>
  <w:abstractNum w:abstractNumId="25" w15:restartNumberingAfterBreak="0">
    <w:nsid w:val="743A2EEE"/>
    <w:multiLevelType w:val="multilevel"/>
    <w:tmpl w:val="276E0314"/>
    <w:lvl w:ilvl="0">
      <w:start w:val="3"/>
      <w:numFmt w:val="decimal"/>
      <w:lvlText w:val="%1."/>
      <w:lvlJc w:val="left"/>
      <w:pPr>
        <w:ind w:left="360" w:hanging="360"/>
      </w:pPr>
      <w:rPr>
        <w:rFonts w:hint="default"/>
        <w:color w:val="000000" w:themeColor="text1"/>
      </w:rPr>
    </w:lvl>
    <w:lvl w:ilvl="1">
      <w:start w:val="2"/>
      <w:numFmt w:val="decimal"/>
      <w:lvlText w:val="%1.%2."/>
      <w:lvlJc w:val="left"/>
      <w:pPr>
        <w:ind w:left="1440" w:hanging="720"/>
      </w:pPr>
      <w:rPr>
        <w:rFonts w:hint="default"/>
        <w:color w:val="000000" w:themeColor="text1"/>
      </w:rPr>
    </w:lvl>
    <w:lvl w:ilvl="2">
      <w:start w:val="1"/>
      <w:numFmt w:val="decimal"/>
      <w:lvlText w:val="%1.%2.%3."/>
      <w:lvlJc w:val="left"/>
      <w:pPr>
        <w:ind w:left="2160" w:hanging="720"/>
      </w:pPr>
      <w:rPr>
        <w:rFonts w:hint="default"/>
        <w:color w:val="000000" w:themeColor="text1"/>
      </w:rPr>
    </w:lvl>
    <w:lvl w:ilvl="3">
      <w:start w:val="1"/>
      <w:numFmt w:val="decimal"/>
      <w:lvlText w:val="%1.%2.%3.%4."/>
      <w:lvlJc w:val="left"/>
      <w:pPr>
        <w:ind w:left="3240" w:hanging="1080"/>
      </w:pPr>
      <w:rPr>
        <w:rFonts w:hint="default"/>
        <w:color w:val="000000" w:themeColor="text1"/>
      </w:rPr>
    </w:lvl>
    <w:lvl w:ilvl="4">
      <w:start w:val="1"/>
      <w:numFmt w:val="decimal"/>
      <w:lvlText w:val="%1.%2.%3.%4.%5."/>
      <w:lvlJc w:val="left"/>
      <w:pPr>
        <w:ind w:left="3960" w:hanging="1080"/>
      </w:pPr>
      <w:rPr>
        <w:rFonts w:hint="default"/>
        <w:color w:val="000000" w:themeColor="text1"/>
      </w:rPr>
    </w:lvl>
    <w:lvl w:ilvl="5">
      <w:start w:val="1"/>
      <w:numFmt w:val="decimal"/>
      <w:lvlText w:val="%1.%2.%3.%4.%5.%6."/>
      <w:lvlJc w:val="left"/>
      <w:pPr>
        <w:ind w:left="5040" w:hanging="1440"/>
      </w:pPr>
      <w:rPr>
        <w:rFonts w:hint="default"/>
        <w:color w:val="000000" w:themeColor="text1"/>
      </w:rPr>
    </w:lvl>
    <w:lvl w:ilvl="6">
      <w:start w:val="1"/>
      <w:numFmt w:val="decimal"/>
      <w:lvlText w:val="%1.%2.%3.%4.%5.%6.%7."/>
      <w:lvlJc w:val="left"/>
      <w:pPr>
        <w:ind w:left="5760" w:hanging="1440"/>
      </w:pPr>
      <w:rPr>
        <w:rFonts w:hint="default"/>
        <w:color w:val="000000" w:themeColor="text1"/>
      </w:rPr>
    </w:lvl>
    <w:lvl w:ilvl="7">
      <w:start w:val="1"/>
      <w:numFmt w:val="decimal"/>
      <w:lvlText w:val="%1.%2.%3.%4.%5.%6.%7.%8."/>
      <w:lvlJc w:val="left"/>
      <w:pPr>
        <w:ind w:left="6840" w:hanging="1800"/>
      </w:pPr>
      <w:rPr>
        <w:rFonts w:hint="default"/>
        <w:color w:val="000000" w:themeColor="text1"/>
      </w:rPr>
    </w:lvl>
    <w:lvl w:ilvl="8">
      <w:start w:val="1"/>
      <w:numFmt w:val="decimal"/>
      <w:lvlText w:val="%1.%2.%3.%4.%5.%6.%7.%8.%9."/>
      <w:lvlJc w:val="left"/>
      <w:pPr>
        <w:ind w:left="7560" w:hanging="1800"/>
      </w:pPr>
      <w:rPr>
        <w:rFonts w:hint="default"/>
        <w:color w:val="000000" w:themeColor="text1"/>
      </w:rPr>
    </w:lvl>
  </w:abstractNum>
  <w:abstractNum w:abstractNumId="26" w15:restartNumberingAfterBreak="0">
    <w:nsid w:val="74A22EA0"/>
    <w:multiLevelType w:val="multilevel"/>
    <w:tmpl w:val="945E5FF0"/>
    <w:lvl w:ilvl="0">
      <w:start w:val="12"/>
      <w:numFmt w:val="decimal"/>
      <w:lvlText w:val="%1."/>
      <w:lvlJc w:val="left"/>
      <w:pPr>
        <w:ind w:left="1080" w:hanging="360"/>
      </w:pPr>
      <w:rPr>
        <w:rFonts w:hint="default"/>
      </w:rPr>
    </w:lvl>
    <w:lvl w:ilvl="1">
      <w:start w:val="10"/>
      <w:numFmt w:val="decimal"/>
      <w:isLgl/>
      <w:lvlText w:val="%1.%2."/>
      <w:lvlJc w:val="left"/>
      <w:pPr>
        <w:ind w:left="1851" w:hanging="555"/>
      </w:pPr>
      <w:rPr>
        <w:rFonts w:hint="default"/>
      </w:rPr>
    </w:lvl>
    <w:lvl w:ilvl="2">
      <w:start w:val="1"/>
      <w:numFmt w:val="decimal"/>
      <w:isLgl/>
      <w:lvlText w:val="%1.%2.%3."/>
      <w:lvlJc w:val="left"/>
      <w:pPr>
        <w:ind w:left="2592" w:hanging="720"/>
      </w:pPr>
      <w:rPr>
        <w:rFonts w:hint="default"/>
      </w:rPr>
    </w:lvl>
    <w:lvl w:ilvl="3">
      <w:start w:val="1"/>
      <w:numFmt w:val="decimal"/>
      <w:isLgl/>
      <w:lvlText w:val="%1.%2.%3.%4."/>
      <w:lvlJc w:val="left"/>
      <w:pPr>
        <w:ind w:left="3168" w:hanging="720"/>
      </w:pPr>
      <w:rPr>
        <w:rFonts w:hint="default"/>
      </w:rPr>
    </w:lvl>
    <w:lvl w:ilvl="4">
      <w:start w:val="1"/>
      <w:numFmt w:val="decimal"/>
      <w:isLgl/>
      <w:lvlText w:val="%1.%2.%3.%4.%5."/>
      <w:lvlJc w:val="left"/>
      <w:pPr>
        <w:ind w:left="4104"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256" w:hanging="1080"/>
      </w:pPr>
      <w:rPr>
        <w:rFonts w:hint="default"/>
      </w:rPr>
    </w:lvl>
    <w:lvl w:ilvl="7">
      <w:start w:val="1"/>
      <w:numFmt w:val="decimal"/>
      <w:isLgl/>
      <w:lvlText w:val="%1.%2.%3.%4.%5.%6.%7.%8."/>
      <w:lvlJc w:val="left"/>
      <w:pPr>
        <w:ind w:left="6192" w:hanging="1440"/>
      </w:pPr>
      <w:rPr>
        <w:rFonts w:hint="default"/>
      </w:rPr>
    </w:lvl>
    <w:lvl w:ilvl="8">
      <w:start w:val="1"/>
      <w:numFmt w:val="decimal"/>
      <w:isLgl/>
      <w:lvlText w:val="%1.%2.%3.%4.%5.%6.%7.%8.%9."/>
      <w:lvlJc w:val="left"/>
      <w:pPr>
        <w:ind w:left="6768" w:hanging="1440"/>
      </w:pPr>
      <w:rPr>
        <w:rFonts w:hint="default"/>
      </w:rPr>
    </w:lvl>
  </w:abstractNum>
  <w:abstractNum w:abstractNumId="27"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abstractNum w:abstractNumId="28" w15:restartNumberingAfterBreak="0">
    <w:nsid w:val="7C8254C0"/>
    <w:multiLevelType w:val="multilevel"/>
    <w:tmpl w:val="4ECE8D92"/>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CBA39C4"/>
    <w:multiLevelType w:val="multilevel"/>
    <w:tmpl w:val="B7083D62"/>
    <w:lvl w:ilvl="0">
      <w:start w:val="2"/>
      <w:numFmt w:val="decimal"/>
      <w:lvlText w:val="%1."/>
      <w:lvlJc w:val="left"/>
      <w:pPr>
        <w:ind w:left="360" w:hanging="360"/>
      </w:pPr>
      <w:rPr>
        <w:rFonts w:hint="default"/>
        <w:b w:val="0"/>
        <w:u w:val="none"/>
      </w:rPr>
    </w:lvl>
    <w:lvl w:ilvl="1">
      <w:start w:val="5"/>
      <w:numFmt w:val="decimal"/>
      <w:lvlText w:val="%1.%2."/>
      <w:lvlJc w:val="left"/>
      <w:pPr>
        <w:ind w:left="3272" w:hanging="72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736" w:hanging="108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4200" w:hanging="144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664" w:hanging="1800"/>
      </w:pPr>
      <w:rPr>
        <w:rFonts w:hint="default"/>
        <w:b w:val="0"/>
        <w:u w:val="none"/>
      </w:rPr>
    </w:lvl>
    <w:lvl w:ilvl="8">
      <w:start w:val="1"/>
      <w:numFmt w:val="decimal"/>
      <w:lvlText w:val="%1.%2.%3.%4.%5.%6.%7.%8.%9."/>
      <w:lvlJc w:val="left"/>
      <w:pPr>
        <w:ind w:left="22576" w:hanging="2160"/>
      </w:pPr>
      <w:rPr>
        <w:rFonts w:hint="default"/>
        <w:b w:val="0"/>
        <w:u w:val="none"/>
      </w:rPr>
    </w:lvl>
  </w:abstractNum>
  <w:abstractNum w:abstractNumId="30" w15:restartNumberingAfterBreak="0">
    <w:nsid w:val="7DBC6FCB"/>
    <w:multiLevelType w:val="multilevel"/>
    <w:tmpl w:val="18C6E486"/>
    <w:lvl w:ilvl="0">
      <w:start w:val="3"/>
      <w:numFmt w:val="decimal"/>
      <w:lvlText w:val="%1."/>
      <w:lvlJc w:val="left"/>
      <w:pPr>
        <w:ind w:left="360" w:hanging="360"/>
      </w:pPr>
      <w:rPr>
        <w:rFonts w:hint="default"/>
      </w:rPr>
    </w:lvl>
    <w:lvl w:ilvl="1">
      <w:start w:val="1"/>
      <w:numFmt w:val="decimal"/>
      <w:lvlText w:val="%1.%2."/>
      <w:lvlJc w:val="left"/>
      <w:pPr>
        <w:ind w:left="1281" w:hanging="720"/>
      </w:pPr>
      <w:rPr>
        <w:rFonts w:hint="default"/>
      </w:rPr>
    </w:lvl>
    <w:lvl w:ilvl="2">
      <w:start w:val="1"/>
      <w:numFmt w:val="decimal"/>
      <w:lvlText w:val="%1.%2.%3."/>
      <w:lvlJc w:val="left"/>
      <w:pPr>
        <w:ind w:left="1842" w:hanging="720"/>
      </w:pPr>
      <w:rPr>
        <w:rFonts w:hint="default"/>
      </w:rPr>
    </w:lvl>
    <w:lvl w:ilvl="3">
      <w:start w:val="1"/>
      <w:numFmt w:val="decimal"/>
      <w:lvlText w:val="%1.%2.%3.%4."/>
      <w:lvlJc w:val="left"/>
      <w:pPr>
        <w:ind w:left="2763" w:hanging="1080"/>
      </w:pPr>
      <w:rPr>
        <w:rFonts w:hint="default"/>
      </w:rPr>
    </w:lvl>
    <w:lvl w:ilvl="4">
      <w:start w:val="1"/>
      <w:numFmt w:val="decimal"/>
      <w:lvlText w:val="%1.%2.%3.%4.%5."/>
      <w:lvlJc w:val="left"/>
      <w:pPr>
        <w:ind w:left="3324" w:hanging="1080"/>
      </w:pPr>
      <w:rPr>
        <w:rFonts w:hint="default"/>
      </w:rPr>
    </w:lvl>
    <w:lvl w:ilvl="5">
      <w:start w:val="1"/>
      <w:numFmt w:val="decimal"/>
      <w:lvlText w:val="%1.%2.%3.%4.%5.%6."/>
      <w:lvlJc w:val="left"/>
      <w:pPr>
        <w:ind w:left="4245" w:hanging="1440"/>
      </w:pPr>
      <w:rPr>
        <w:rFonts w:hint="default"/>
      </w:rPr>
    </w:lvl>
    <w:lvl w:ilvl="6">
      <w:start w:val="1"/>
      <w:numFmt w:val="decimal"/>
      <w:lvlText w:val="%1.%2.%3.%4.%5.%6.%7."/>
      <w:lvlJc w:val="left"/>
      <w:pPr>
        <w:ind w:left="4806" w:hanging="1440"/>
      </w:pPr>
      <w:rPr>
        <w:rFonts w:hint="default"/>
      </w:rPr>
    </w:lvl>
    <w:lvl w:ilvl="7">
      <w:start w:val="1"/>
      <w:numFmt w:val="decimal"/>
      <w:lvlText w:val="%1.%2.%3.%4.%5.%6.%7.%8."/>
      <w:lvlJc w:val="left"/>
      <w:pPr>
        <w:ind w:left="5727" w:hanging="1800"/>
      </w:pPr>
      <w:rPr>
        <w:rFonts w:hint="default"/>
      </w:rPr>
    </w:lvl>
    <w:lvl w:ilvl="8">
      <w:start w:val="1"/>
      <w:numFmt w:val="decimal"/>
      <w:lvlText w:val="%1.%2.%3.%4.%5.%6.%7.%8.%9."/>
      <w:lvlJc w:val="left"/>
      <w:pPr>
        <w:ind w:left="6288"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7"/>
  </w:num>
  <w:num w:numId="3">
    <w:abstractNumId w:val="26"/>
  </w:num>
  <w:num w:numId="4">
    <w:abstractNumId w:val="13"/>
  </w:num>
  <w:num w:numId="5">
    <w:abstractNumId w:val="21"/>
  </w:num>
  <w:num w:numId="6">
    <w:abstractNumId w:val="22"/>
  </w:num>
  <w:num w:numId="7">
    <w:abstractNumId w:val="6"/>
  </w:num>
  <w:num w:numId="8">
    <w:abstractNumId w:val="23"/>
  </w:num>
  <w:num w:numId="9">
    <w:abstractNumId w:val="15"/>
  </w:num>
  <w:num w:numId="10">
    <w:abstractNumId w:val="24"/>
  </w:num>
  <w:num w:numId="11">
    <w:abstractNumId w:val="5"/>
  </w:num>
  <w:num w:numId="12">
    <w:abstractNumId w:val="14"/>
  </w:num>
  <w:num w:numId="13">
    <w:abstractNumId w:val="30"/>
  </w:num>
  <w:num w:numId="14">
    <w:abstractNumId w:val="2"/>
  </w:num>
  <w:num w:numId="15">
    <w:abstractNumId w:val="18"/>
  </w:num>
  <w:num w:numId="16">
    <w:abstractNumId w:val="3"/>
  </w:num>
  <w:num w:numId="17">
    <w:abstractNumId w:val="20"/>
  </w:num>
  <w:num w:numId="18">
    <w:abstractNumId w:val="28"/>
  </w:num>
  <w:num w:numId="19">
    <w:abstractNumId w:val="8"/>
  </w:num>
  <w:num w:numId="20">
    <w:abstractNumId w:val="7"/>
  </w:num>
  <w:num w:numId="21">
    <w:abstractNumId w:val="16"/>
  </w:num>
  <w:num w:numId="22">
    <w:abstractNumId w:val="25"/>
  </w:num>
  <w:num w:numId="23">
    <w:abstractNumId w:val="11"/>
  </w:num>
  <w:num w:numId="24">
    <w:abstractNumId w:val="4"/>
  </w:num>
  <w:num w:numId="25">
    <w:abstractNumId w:val="17"/>
  </w:num>
  <w:num w:numId="26">
    <w:abstractNumId w:val="2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9"/>
  </w:num>
  <w:num w:numId="28">
    <w:abstractNumId w:val="10"/>
  </w:num>
  <w:num w:numId="29">
    <w:abstractNumId w:val="1"/>
  </w:num>
  <w:num w:numId="30">
    <w:abstractNumId w:val="0"/>
  </w:num>
  <w:num w:numId="31">
    <w:abstractNumId w:val="19"/>
  </w:num>
  <w:num w:numId="32">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198"/>
    <w:rsid w:val="000000CE"/>
    <w:rsid w:val="000001AB"/>
    <w:rsid w:val="000010A6"/>
    <w:rsid w:val="00001A28"/>
    <w:rsid w:val="00003B17"/>
    <w:rsid w:val="000125BD"/>
    <w:rsid w:val="00017B52"/>
    <w:rsid w:val="00017DA4"/>
    <w:rsid w:val="00021C84"/>
    <w:rsid w:val="000252C8"/>
    <w:rsid w:val="000303CD"/>
    <w:rsid w:val="00031AFA"/>
    <w:rsid w:val="000343FF"/>
    <w:rsid w:val="00034C23"/>
    <w:rsid w:val="0004174F"/>
    <w:rsid w:val="00041873"/>
    <w:rsid w:val="00042836"/>
    <w:rsid w:val="00043C0A"/>
    <w:rsid w:val="00050CEA"/>
    <w:rsid w:val="0005363D"/>
    <w:rsid w:val="00053708"/>
    <w:rsid w:val="0005434D"/>
    <w:rsid w:val="00054661"/>
    <w:rsid w:val="00054B3F"/>
    <w:rsid w:val="00054F65"/>
    <w:rsid w:val="00056165"/>
    <w:rsid w:val="00057F49"/>
    <w:rsid w:val="000627D4"/>
    <w:rsid w:val="00063257"/>
    <w:rsid w:val="00064A55"/>
    <w:rsid w:val="00065A0A"/>
    <w:rsid w:val="000668FB"/>
    <w:rsid w:val="00067285"/>
    <w:rsid w:val="00067619"/>
    <w:rsid w:val="00067C82"/>
    <w:rsid w:val="00070083"/>
    <w:rsid w:val="000700D0"/>
    <w:rsid w:val="00074F1B"/>
    <w:rsid w:val="00076469"/>
    <w:rsid w:val="00080F6C"/>
    <w:rsid w:val="00083917"/>
    <w:rsid w:val="00085E76"/>
    <w:rsid w:val="000864CC"/>
    <w:rsid w:val="0009219B"/>
    <w:rsid w:val="000930B6"/>
    <w:rsid w:val="00095579"/>
    <w:rsid w:val="00095FCD"/>
    <w:rsid w:val="000968A8"/>
    <w:rsid w:val="000A0E88"/>
    <w:rsid w:val="000A1AD3"/>
    <w:rsid w:val="000A1CBA"/>
    <w:rsid w:val="000A1E20"/>
    <w:rsid w:val="000A4A2D"/>
    <w:rsid w:val="000A671F"/>
    <w:rsid w:val="000A7C2C"/>
    <w:rsid w:val="000B7CAD"/>
    <w:rsid w:val="000C1803"/>
    <w:rsid w:val="000C3951"/>
    <w:rsid w:val="000C6987"/>
    <w:rsid w:val="000C6ABE"/>
    <w:rsid w:val="000C6F38"/>
    <w:rsid w:val="000D089E"/>
    <w:rsid w:val="000D0A8C"/>
    <w:rsid w:val="000D2F65"/>
    <w:rsid w:val="000D340F"/>
    <w:rsid w:val="000D4251"/>
    <w:rsid w:val="000D5CCF"/>
    <w:rsid w:val="000D6180"/>
    <w:rsid w:val="000E616B"/>
    <w:rsid w:val="000E6C27"/>
    <w:rsid w:val="000F0D93"/>
    <w:rsid w:val="000F23AA"/>
    <w:rsid w:val="000F7406"/>
    <w:rsid w:val="000F7C60"/>
    <w:rsid w:val="00101F37"/>
    <w:rsid w:val="00102F4F"/>
    <w:rsid w:val="001035E2"/>
    <w:rsid w:val="00107282"/>
    <w:rsid w:val="001109EC"/>
    <w:rsid w:val="00110CB7"/>
    <w:rsid w:val="00112745"/>
    <w:rsid w:val="00115243"/>
    <w:rsid w:val="0012169D"/>
    <w:rsid w:val="001217DD"/>
    <w:rsid w:val="001232D6"/>
    <w:rsid w:val="001239D9"/>
    <w:rsid w:val="00124773"/>
    <w:rsid w:val="001278A0"/>
    <w:rsid w:val="00131FA6"/>
    <w:rsid w:val="00134439"/>
    <w:rsid w:val="001404CE"/>
    <w:rsid w:val="00140D58"/>
    <w:rsid w:val="00142E3B"/>
    <w:rsid w:val="00147859"/>
    <w:rsid w:val="00151447"/>
    <w:rsid w:val="00151867"/>
    <w:rsid w:val="0015238E"/>
    <w:rsid w:val="0015293C"/>
    <w:rsid w:val="0015315C"/>
    <w:rsid w:val="00153A0B"/>
    <w:rsid w:val="00160DF5"/>
    <w:rsid w:val="00162FCA"/>
    <w:rsid w:val="00162FE3"/>
    <w:rsid w:val="00164FB3"/>
    <w:rsid w:val="001655B3"/>
    <w:rsid w:val="0016681D"/>
    <w:rsid w:val="001669CC"/>
    <w:rsid w:val="0017021B"/>
    <w:rsid w:val="001705B1"/>
    <w:rsid w:val="00174464"/>
    <w:rsid w:val="001758CB"/>
    <w:rsid w:val="00182E23"/>
    <w:rsid w:val="0018451D"/>
    <w:rsid w:val="001859B3"/>
    <w:rsid w:val="00186735"/>
    <w:rsid w:val="00186FB4"/>
    <w:rsid w:val="00190814"/>
    <w:rsid w:val="00194432"/>
    <w:rsid w:val="001A44F8"/>
    <w:rsid w:val="001A5259"/>
    <w:rsid w:val="001A6AD5"/>
    <w:rsid w:val="001A7313"/>
    <w:rsid w:val="001A7552"/>
    <w:rsid w:val="001B15FE"/>
    <w:rsid w:val="001B1625"/>
    <w:rsid w:val="001B1D03"/>
    <w:rsid w:val="001B29E3"/>
    <w:rsid w:val="001B37B1"/>
    <w:rsid w:val="001B465C"/>
    <w:rsid w:val="001B746D"/>
    <w:rsid w:val="001C04BE"/>
    <w:rsid w:val="001C10B3"/>
    <w:rsid w:val="001C3978"/>
    <w:rsid w:val="001C57BD"/>
    <w:rsid w:val="001C5E43"/>
    <w:rsid w:val="001C6366"/>
    <w:rsid w:val="001C6726"/>
    <w:rsid w:val="001C68BC"/>
    <w:rsid w:val="001C79F8"/>
    <w:rsid w:val="001D0F47"/>
    <w:rsid w:val="001D1B92"/>
    <w:rsid w:val="001D1CB7"/>
    <w:rsid w:val="001D25A4"/>
    <w:rsid w:val="001D2715"/>
    <w:rsid w:val="001D475F"/>
    <w:rsid w:val="001D65B9"/>
    <w:rsid w:val="001D6EE4"/>
    <w:rsid w:val="001D7682"/>
    <w:rsid w:val="001E6120"/>
    <w:rsid w:val="001F0DB3"/>
    <w:rsid w:val="001F147A"/>
    <w:rsid w:val="001F2CDC"/>
    <w:rsid w:val="001F33A1"/>
    <w:rsid w:val="001F5312"/>
    <w:rsid w:val="001F5B6B"/>
    <w:rsid w:val="001F5F6A"/>
    <w:rsid w:val="001F67F4"/>
    <w:rsid w:val="001F6B69"/>
    <w:rsid w:val="002028D1"/>
    <w:rsid w:val="00203963"/>
    <w:rsid w:val="00206DB8"/>
    <w:rsid w:val="00210D1F"/>
    <w:rsid w:val="00214D0B"/>
    <w:rsid w:val="00221A2E"/>
    <w:rsid w:val="00221BDA"/>
    <w:rsid w:val="0022245B"/>
    <w:rsid w:val="00222A4D"/>
    <w:rsid w:val="00223E70"/>
    <w:rsid w:val="00224042"/>
    <w:rsid w:val="0022636B"/>
    <w:rsid w:val="002268B1"/>
    <w:rsid w:val="0023022D"/>
    <w:rsid w:val="00230C5D"/>
    <w:rsid w:val="0023302B"/>
    <w:rsid w:val="00237BFB"/>
    <w:rsid w:val="0024682D"/>
    <w:rsid w:val="002477CB"/>
    <w:rsid w:val="0024796C"/>
    <w:rsid w:val="00250592"/>
    <w:rsid w:val="00250A44"/>
    <w:rsid w:val="002514A5"/>
    <w:rsid w:val="0025604A"/>
    <w:rsid w:val="002566EF"/>
    <w:rsid w:val="00256A81"/>
    <w:rsid w:val="00261BB4"/>
    <w:rsid w:val="00265E40"/>
    <w:rsid w:val="00267B79"/>
    <w:rsid w:val="00270FF5"/>
    <w:rsid w:val="0027183B"/>
    <w:rsid w:val="00272F42"/>
    <w:rsid w:val="00275DB1"/>
    <w:rsid w:val="00277636"/>
    <w:rsid w:val="00291DBC"/>
    <w:rsid w:val="002A08FD"/>
    <w:rsid w:val="002A206E"/>
    <w:rsid w:val="002A4345"/>
    <w:rsid w:val="002A4416"/>
    <w:rsid w:val="002A6B6D"/>
    <w:rsid w:val="002A6CCB"/>
    <w:rsid w:val="002A702D"/>
    <w:rsid w:val="002B1E54"/>
    <w:rsid w:val="002B1FBC"/>
    <w:rsid w:val="002B2256"/>
    <w:rsid w:val="002B7410"/>
    <w:rsid w:val="002C0615"/>
    <w:rsid w:val="002C0FC0"/>
    <w:rsid w:val="002C5248"/>
    <w:rsid w:val="002C6887"/>
    <w:rsid w:val="002C6AEB"/>
    <w:rsid w:val="002D008B"/>
    <w:rsid w:val="002D1220"/>
    <w:rsid w:val="002D4244"/>
    <w:rsid w:val="002E01D6"/>
    <w:rsid w:val="002E164C"/>
    <w:rsid w:val="002E1987"/>
    <w:rsid w:val="002E1FE5"/>
    <w:rsid w:val="002E265D"/>
    <w:rsid w:val="002E5AB3"/>
    <w:rsid w:val="002E633B"/>
    <w:rsid w:val="002F0241"/>
    <w:rsid w:val="002F0948"/>
    <w:rsid w:val="002F1160"/>
    <w:rsid w:val="002F26A5"/>
    <w:rsid w:val="002F4796"/>
    <w:rsid w:val="002F53D8"/>
    <w:rsid w:val="002F7232"/>
    <w:rsid w:val="002F7D42"/>
    <w:rsid w:val="0030116A"/>
    <w:rsid w:val="003033A9"/>
    <w:rsid w:val="0030394A"/>
    <w:rsid w:val="00305B83"/>
    <w:rsid w:val="003074F3"/>
    <w:rsid w:val="003108F5"/>
    <w:rsid w:val="00313E1F"/>
    <w:rsid w:val="00315EF6"/>
    <w:rsid w:val="00317115"/>
    <w:rsid w:val="003209EA"/>
    <w:rsid w:val="0032448C"/>
    <w:rsid w:val="003252F7"/>
    <w:rsid w:val="00326154"/>
    <w:rsid w:val="00326CC8"/>
    <w:rsid w:val="00327B86"/>
    <w:rsid w:val="00330087"/>
    <w:rsid w:val="00330585"/>
    <w:rsid w:val="00330A7D"/>
    <w:rsid w:val="0033420A"/>
    <w:rsid w:val="00346C10"/>
    <w:rsid w:val="0035243F"/>
    <w:rsid w:val="003534C3"/>
    <w:rsid w:val="00355963"/>
    <w:rsid w:val="00355EAE"/>
    <w:rsid w:val="00361EAF"/>
    <w:rsid w:val="00363278"/>
    <w:rsid w:val="003638B3"/>
    <w:rsid w:val="00363C17"/>
    <w:rsid w:val="00365670"/>
    <w:rsid w:val="00365C4A"/>
    <w:rsid w:val="00365CCC"/>
    <w:rsid w:val="003676E5"/>
    <w:rsid w:val="0036773A"/>
    <w:rsid w:val="003714C3"/>
    <w:rsid w:val="00373684"/>
    <w:rsid w:val="00373AA8"/>
    <w:rsid w:val="0037487C"/>
    <w:rsid w:val="00375E30"/>
    <w:rsid w:val="00380886"/>
    <w:rsid w:val="0038515A"/>
    <w:rsid w:val="00385857"/>
    <w:rsid w:val="00387D8F"/>
    <w:rsid w:val="00392274"/>
    <w:rsid w:val="003A54E7"/>
    <w:rsid w:val="003A55F7"/>
    <w:rsid w:val="003A56C6"/>
    <w:rsid w:val="003A66BF"/>
    <w:rsid w:val="003B19E9"/>
    <w:rsid w:val="003B5040"/>
    <w:rsid w:val="003B554A"/>
    <w:rsid w:val="003B55D9"/>
    <w:rsid w:val="003C05AF"/>
    <w:rsid w:val="003C4A59"/>
    <w:rsid w:val="003C536E"/>
    <w:rsid w:val="003C6DEE"/>
    <w:rsid w:val="003D145B"/>
    <w:rsid w:val="003D1D88"/>
    <w:rsid w:val="003D22F8"/>
    <w:rsid w:val="003D3513"/>
    <w:rsid w:val="003D674B"/>
    <w:rsid w:val="003E0B82"/>
    <w:rsid w:val="003E113D"/>
    <w:rsid w:val="003E27D0"/>
    <w:rsid w:val="003E29F2"/>
    <w:rsid w:val="003E2DDC"/>
    <w:rsid w:val="003E4A30"/>
    <w:rsid w:val="003E4D05"/>
    <w:rsid w:val="003F0374"/>
    <w:rsid w:val="003F2B73"/>
    <w:rsid w:val="003F3980"/>
    <w:rsid w:val="003F3C8E"/>
    <w:rsid w:val="003F56CA"/>
    <w:rsid w:val="003F68D5"/>
    <w:rsid w:val="003F6C9B"/>
    <w:rsid w:val="00401D35"/>
    <w:rsid w:val="00402E65"/>
    <w:rsid w:val="00404215"/>
    <w:rsid w:val="0041212A"/>
    <w:rsid w:val="00414514"/>
    <w:rsid w:val="004148FF"/>
    <w:rsid w:val="00417453"/>
    <w:rsid w:val="004177C6"/>
    <w:rsid w:val="0042317A"/>
    <w:rsid w:val="004233BA"/>
    <w:rsid w:val="00425995"/>
    <w:rsid w:val="004312D3"/>
    <w:rsid w:val="00431EDF"/>
    <w:rsid w:val="00431F8F"/>
    <w:rsid w:val="004320C3"/>
    <w:rsid w:val="004333FA"/>
    <w:rsid w:val="00437E82"/>
    <w:rsid w:val="004433DB"/>
    <w:rsid w:val="00444DA8"/>
    <w:rsid w:val="00450261"/>
    <w:rsid w:val="00460EA2"/>
    <w:rsid w:val="00464C20"/>
    <w:rsid w:val="00470DEE"/>
    <w:rsid w:val="0047544F"/>
    <w:rsid w:val="00475601"/>
    <w:rsid w:val="00480756"/>
    <w:rsid w:val="0048534F"/>
    <w:rsid w:val="00492763"/>
    <w:rsid w:val="00495AD3"/>
    <w:rsid w:val="00496080"/>
    <w:rsid w:val="004A222B"/>
    <w:rsid w:val="004A67C3"/>
    <w:rsid w:val="004A70B6"/>
    <w:rsid w:val="004B35FC"/>
    <w:rsid w:val="004C26C8"/>
    <w:rsid w:val="004D4ACB"/>
    <w:rsid w:val="004D774E"/>
    <w:rsid w:val="004E0B8C"/>
    <w:rsid w:val="004E1170"/>
    <w:rsid w:val="004E3743"/>
    <w:rsid w:val="004E4084"/>
    <w:rsid w:val="004E5455"/>
    <w:rsid w:val="004E54FD"/>
    <w:rsid w:val="004E5A24"/>
    <w:rsid w:val="004F0A6D"/>
    <w:rsid w:val="004F0D1A"/>
    <w:rsid w:val="004F5AE6"/>
    <w:rsid w:val="004F63A6"/>
    <w:rsid w:val="004F6FB4"/>
    <w:rsid w:val="004F76C6"/>
    <w:rsid w:val="00502FB8"/>
    <w:rsid w:val="005032F2"/>
    <w:rsid w:val="00503843"/>
    <w:rsid w:val="00510277"/>
    <w:rsid w:val="005131C4"/>
    <w:rsid w:val="00515B74"/>
    <w:rsid w:val="00516018"/>
    <w:rsid w:val="00516691"/>
    <w:rsid w:val="005260D6"/>
    <w:rsid w:val="0052618E"/>
    <w:rsid w:val="00532EB4"/>
    <w:rsid w:val="00532ECC"/>
    <w:rsid w:val="005335AD"/>
    <w:rsid w:val="00544337"/>
    <w:rsid w:val="005450A4"/>
    <w:rsid w:val="00547377"/>
    <w:rsid w:val="00551FCA"/>
    <w:rsid w:val="005522B7"/>
    <w:rsid w:val="005571A2"/>
    <w:rsid w:val="00557244"/>
    <w:rsid w:val="00562A50"/>
    <w:rsid w:val="0057011B"/>
    <w:rsid w:val="00570269"/>
    <w:rsid w:val="00571693"/>
    <w:rsid w:val="00572A1B"/>
    <w:rsid w:val="005736DF"/>
    <w:rsid w:val="00574E85"/>
    <w:rsid w:val="00580CF1"/>
    <w:rsid w:val="005823A0"/>
    <w:rsid w:val="00585508"/>
    <w:rsid w:val="00590947"/>
    <w:rsid w:val="005963A3"/>
    <w:rsid w:val="00596A1B"/>
    <w:rsid w:val="005A189F"/>
    <w:rsid w:val="005A1B59"/>
    <w:rsid w:val="005A332D"/>
    <w:rsid w:val="005A37FC"/>
    <w:rsid w:val="005A53AF"/>
    <w:rsid w:val="005A5BA9"/>
    <w:rsid w:val="005A6D2B"/>
    <w:rsid w:val="005B0C56"/>
    <w:rsid w:val="005B2F3E"/>
    <w:rsid w:val="005B41B1"/>
    <w:rsid w:val="005B430F"/>
    <w:rsid w:val="005B498E"/>
    <w:rsid w:val="005B510B"/>
    <w:rsid w:val="005B7DFA"/>
    <w:rsid w:val="005C2015"/>
    <w:rsid w:val="005C30A1"/>
    <w:rsid w:val="005C736F"/>
    <w:rsid w:val="005D14E1"/>
    <w:rsid w:val="005D280F"/>
    <w:rsid w:val="005D55C6"/>
    <w:rsid w:val="005E63AF"/>
    <w:rsid w:val="005F2D90"/>
    <w:rsid w:val="005F63F3"/>
    <w:rsid w:val="005F6913"/>
    <w:rsid w:val="005F7879"/>
    <w:rsid w:val="006006D8"/>
    <w:rsid w:val="00604518"/>
    <w:rsid w:val="006107A7"/>
    <w:rsid w:val="00611438"/>
    <w:rsid w:val="00612CCC"/>
    <w:rsid w:val="0061498E"/>
    <w:rsid w:val="00617C33"/>
    <w:rsid w:val="00621938"/>
    <w:rsid w:val="00622D95"/>
    <w:rsid w:val="006324C2"/>
    <w:rsid w:val="0063369D"/>
    <w:rsid w:val="006410A2"/>
    <w:rsid w:val="006410B1"/>
    <w:rsid w:val="00643547"/>
    <w:rsid w:val="006444C7"/>
    <w:rsid w:val="00645455"/>
    <w:rsid w:val="00647583"/>
    <w:rsid w:val="00652BA3"/>
    <w:rsid w:val="00662BC6"/>
    <w:rsid w:val="00663868"/>
    <w:rsid w:val="0067098C"/>
    <w:rsid w:val="00681F0E"/>
    <w:rsid w:val="00681FE5"/>
    <w:rsid w:val="00685500"/>
    <w:rsid w:val="00690235"/>
    <w:rsid w:val="00690B0D"/>
    <w:rsid w:val="00692844"/>
    <w:rsid w:val="006955BF"/>
    <w:rsid w:val="00695D37"/>
    <w:rsid w:val="006A0327"/>
    <w:rsid w:val="006A0A92"/>
    <w:rsid w:val="006A0CC5"/>
    <w:rsid w:val="006A12A8"/>
    <w:rsid w:val="006A28C6"/>
    <w:rsid w:val="006A5E61"/>
    <w:rsid w:val="006A6169"/>
    <w:rsid w:val="006A6767"/>
    <w:rsid w:val="006B5031"/>
    <w:rsid w:val="006B54F6"/>
    <w:rsid w:val="006B74E0"/>
    <w:rsid w:val="006C425B"/>
    <w:rsid w:val="006D434E"/>
    <w:rsid w:val="006D4462"/>
    <w:rsid w:val="006D52D9"/>
    <w:rsid w:val="006D73F1"/>
    <w:rsid w:val="006E0A97"/>
    <w:rsid w:val="006E135E"/>
    <w:rsid w:val="006E2651"/>
    <w:rsid w:val="006E3851"/>
    <w:rsid w:val="006E6C98"/>
    <w:rsid w:val="006F167E"/>
    <w:rsid w:val="006F17AA"/>
    <w:rsid w:val="006F545E"/>
    <w:rsid w:val="007009BD"/>
    <w:rsid w:val="00701A83"/>
    <w:rsid w:val="00703195"/>
    <w:rsid w:val="00707B07"/>
    <w:rsid w:val="00710BA6"/>
    <w:rsid w:val="0071233C"/>
    <w:rsid w:val="007135C3"/>
    <w:rsid w:val="00713A67"/>
    <w:rsid w:val="00716026"/>
    <w:rsid w:val="00716866"/>
    <w:rsid w:val="00720377"/>
    <w:rsid w:val="0072393F"/>
    <w:rsid w:val="0072431C"/>
    <w:rsid w:val="0072455D"/>
    <w:rsid w:val="00724D99"/>
    <w:rsid w:val="00725F21"/>
    <w:rsid w:val="00730701"/>
    <w:rsid w:val="00730B2A"/>
    <w:rsid w:val="00730C90"/>
    <w:rsid w:val="00733499"/>
    <w:rsid w:val="0073493C"/>
    <w:rsid w:val="00734F44"/>
    <w:rsid w:val="00735697"/>
    <w:rsid w:val="00741877"/>
    <w:rsid w:val="007419E0"/>
    <w:rsid w:val="00745D22"/>
    <w:rsid w:val="00747192"/>
    <w:rsid w:val="007475E1"/>
    <w:rsid w:val="00752BB4"/>
    <w:rsid w:val="0075399E"/>
    <w:rsid w:val="00754887"/>
    <w:rsid w:val="00754EF4"/>
    <w:rsid w:val="00756445"/>
    <w:rsid w:val="00757709"/>
    <w:rsid w:val="00763114"/>
    <w:rsid w:val="00764E8D"/>
    <w:rsid w:val="0076555F"/>
    <w:rsid w:val="007671EF"/>
    <w:rsid w:val="007672D3"/>
    <w:rsid w:val="00773BD6"/>
    <w:rsid w:val="00774C63"/>
    <w:rsid w:val="00776457"/>
    <w:rsid w:val="0077693E"/>
    <w:rsid w:val="00781DD0"/>
    <w:rsid w:val="007832E7"/>
    <w:rsid w:val="00785E8C"/>
    <w:rsid w:val="00785F5A"/>
    <w:rsid w:val="0078785D"/>
    <w:rsid w:val="007925CD"/>
    <w:rsid w:val="0079449F"/>
    <w:rsid w:val="00797A86"/>
    <w:rsid w:val="007A19A1"/>
    <w:rsid w:val="007A2F66"/>
    <w:rsid w:val="007A317E"/>
    <w:rsid w:val="007A73E0"/>
    <w:rsid w:val="007B1BF8"/>
    <w:rsid w:val="007B431C"/>
    <w:rsid w:val="007B657F"/>
    <w:rsid w:val="007B68EA"/>
    <w:rsid w:val="007C2D30"/>
    <w:rsid w:val="007C2D67"/>
    <w:rsid w:val="007C3D2F"/>
    <w:rsid w:val="007C6281"/>
    <w:rsid w:val="007C6FCE"/>
    <w:rsid w:val="007D79F2"/>
    <w:rsid w:val="007E0440"/>
    <w:rsid w:val="007E2E72"/>
    <w:rsid w:val="007E62D2"/>
    <w:rsid w:val="007F29F2"/>
    <w:rsid w:val="007F434E"/>
    <w:rsid w:val="007F4C5C"/>
    <w:rsid w:val="007F54EA"/>
    <w:rsid w:val="007F7A66"/>
    <w:rsid w:val="00801820"/>
    <w:rsid w:val="00802B09"/>
    <w:rsid w:val="00805429"/>
    <w:rsid w:val="00805DD4"/>
    <w:rsid w:val="00807F2E"/>
    <w:rsid w:val="00812ED0"/>
    <w:rsid w:val="00814E69"/>
    <w:rsid w:val="0081620E"/>
    <w:rsid w:val="00822A25"/>
    <w:rsid w:val="00825639"/>
    <w:rsid w:val="00825ABE"/>
    <w:rsid w:val="0083280D"/>
    <w:rsid w:val="00832B3B"/>
    <w:rsid w:val="008349B0"/>
    <w:rsid w:val="00835D8D"/>
    <w:rsid w:val="008366BF"/>
    <w:rsid w:val="008426B6"/>
    <w:rsid w:val="008442DE"/>
    <w:rsid w:val="00844364"/>
    <w:rsid w:val="00845518"/>
    <w:rsid w:val="00852DC7"/>
    <w:rsid w:val="008571CE"/>
    <w:rsid w:val="008604F0"/>
    <w:rsid w:val="00860BB6"/>
    <w:rsid w:val="00861DBB"/>
    <w:rsid w:val="00862771"/>
    <w:rsid w:val="00872279"/>
    <w:rsid w:val="00872B0B"/>
    <w:rsid w:val="008756C1"/>
    <w:rsid w:val="00876A3D"/>
    <w:rsid w:val="00880A83"/>
    <w:rsid w:val="00881F26"/>
    <w:rsid w:val="00883167"/>
    <w:rsid w:val="00885E22"/>
    <w:rsid w:val="00887ADA"/>
    <w:rsid w:val="00891014"/>
    <w:rsid w:val="00891659"/>
    <w:rsid w:val="00892316"/>
    <w:rsid w:val="00894823"/>
    <w:rsid w:val="008A115A"/>
    <w:rsid w:val="008A3026"/>
    <w:rsid w:val="008B08FC"/>
    <w:rsid w:val="008B19BF"/>
    <w:rsid w:val="008B3E8C"/>
    <w:rsid w:val="008B402E"/>
    <w:rsid w:val="008B62D0"/>
    <w:rsid w:val="008B746A"/>
    <w:rsid w:val="008C1BE4"/>
    <w:rsid w:val="008C48B7"/>
    <w:rsid w:val="008C4A50"/>
    <w:rsid w:val="008C6002"/>
    <w:rsid w:val="008C6EFF"/>
    <w:rsid w:val="008D0B8E"/>
    <w:rsid w:val="008D4F1C"/>
    <w:rsid w:val="008E090F"/>
    <w:rsid w:val="008E0C19"/>
    <w:rsid w:val="008E1B44"/>
    <w:rsid w:val="008E1CCD"/>
    <w:rsid w:val="008E4B1D"/>
    <w:rsid w:val="008E5844"/>
    <w:rsid w:val="008E6295"/>
    <w:rsid w:val="008E6D22"/>
    <w:rsid w:val="008E6F1E"/>
    <w:rsid w:val="008F6C44"/>
    <w:rsid w:val="00901682"/>
    <w:rsid w:val="00903F34"/>
    <w:rsid w:val="009049CB"/>
    <w:rsid w:val="0090687B"/>
    <w:rsid w:val="00907B2E"/>
    <w:rsid w:val="00911718"/>
    <w:rsid w:val="00911A47"/>
    <w:rsid w:val="0091306F"/>
    <w:rsid w:val="00913377"/>
    <w:rsid w:val="009135B0"/>
    <w:rsid w:val="00915FD6"/>
    <w:rsid w:val="00916892"/>
    <w:rsid w:val="00916F61"/>
    <w:rsid w:val="00922417"/>
    <w:rsid w:val="0092269B"/>
    <w:rsid w:val="00922797"/>
    <w:rsid w:val="00923359"/>
    <w:rsid w:val="009254BE"/>
    <w:rsid w:val="009314A5"/>
    <w:rsid w:val="009319BE"/>
    <w:rsid w:val="00932A9B"/>
    <w:rsid w:val="00936795"/>
    <w:rsid w:val="00936A81"/>
    <w:rsid w:val="009448C9"/>
    <w:rsid w:val="009548EF"/>
    <w:rsid w:val="00954C22"/>
    <w:rsid w:val="0095513D"/>
    <w:rsid w:val="00960BDE"/>
    <w:rsid w:val="00960CBA"/>
    <w:rsid w:val="0096191A"/>
    <w:rsid w:val="0096225C"/>
    <w:rsid w:val="009630C6"/>
    <w:rsid w:val="00970211"/>
    <w:rsid w:val="00971C60"/>
    <w:rsid w:val="00974CE4"/>
    <w:rsid w:val="009806ED"/>
    <w:rsid w:val="009809A8"/>
    <w:rsid w:val="0098137D"/>
    <w:rsid w:val="009819C2"/>
    <w:rsid w:val="00982BEF"/>
    <w:rsid w:val="00984FDB"/>
    <w:rsid w:val="0098746F"/>
    <w:rsid w:val="00987D3C"/>
    <w:rsid w:val="00995545"/>
    <w:rsid w:val="009956D5"/>
    <w:rsid w:val="009A0212"/>
    <w:rsid w:val="009A0858"/>
    <w:rsid w:val="009A4C2A"/>
    <w:rsid w:val="009A71BD"/>
    <w:rsid w:val="009B15AA"/>
    <w:rsid w:val="009B21D5"/>
    <w:rsid w:val="009B33CD"/>
    <w:rsid w:val="009B3BF7"/>
    <w:rsid w:val="009B4907"/>
    <w:rsid w:val="009B6196"/>
    <w:rsid w:val="009B7541"/>
    <w:rsid w:val="009C1FEE"/>
    <w:rsid w:val="009C31C3"/>
    <w:rsid w:val="009C4DE5"/>
    <w:rsid w:val="009C6021"/>
    <w:rsid w:val="009D02EF"/>
    <w:rsid w:val="009D15C6"/>
    <w:rsid w:val="009D1715"/>
    <w:rsid w:val="009D2C51"/>
    <w:rsid w:val="009D51D7"/>
    <w:rsid w:val="009D5C28"/>
    <w:rsid w:val="009E07E7"/>
    <w:rsid w:val="009E164A"/>
    <w:rsid w:val="009E2409"/>
    <w:rsid w:val="009E3DFE"/>
    <w:rsid w:val="009E5DF0"/>
    <w:rsid w:val="009F0218"/>
    <w:rsid w:val="00A04757"/>
    <w:rsid w:val="00A0779C"/>
    <w:rsid w:val="00A07CA1"/>
    <w:rsid w:val="00A121A7"/>
    <w:rsid w:val="00A14804"/>
    <w:rsid w:val="00A169AA"/>
    <w:rsid w:val="00A214A4"/>
    <w:rsid w:val="00A220C7"/>
    <w:rsid w:val="00A225A5"/>
    <w:rsid w:val="00A227A2"/>
    <w:rsid w:val="00A26706"/>
    <w:rsid w:val="00A30983"/>
    <w:rsid w:val="00A31074"/>
    <w:rsid w:val="00A31C7A"/>
    <w:rsid w:val="00A326A9"/>
    <w:rsid w:val="00A33147"/>
    <w:rsid w:val="00A33DE3"/>
    <w:rsid w:val="00A35FE4"/>
    <w:rsid w:val="00A40155"/>
    <w:rsid w:val="00A415DB"/>
    <w:rsid w:val="00A447EC"/>
    <w:rsid w:val="00A44DBF"/>
    <w:rsid w:val="00A509AB"/>
    <w:rsid w:val="00A528CC"/>
    <w:rsid w:val="00A52DE1"/>
    <w:rsid w:val="00A5306C"/>
    <w:rsid w:val="00A54BC8"/>
    <w:rsid w:val="00A5581C"/>
    <w:rsid w:val="00A55B9E"/>
    <w:rsid w:val="00A61151"/>
    <w:rsid w:val="00A650B1"/>
    <w:rsid w:val="00A6597A"/>
    <w:rsid w:val="00A667C6"/>
    <w:rsid w:val="00A67175"/>
    <w:rsid w:val="00A70AC4"/>
    <w:rsid w:val="00A72D4D"/>
    <w:rsid w:val="00A74207"/>
    <w:rsid w:val="00A74A27"/>
    <w:rsid w:val="00A77E9E"/>
    <w:rsid w:val="00A803B4"/>
    <w:rsid w:val="00A8091C"/>
    <w:rsid w:val="00A80C35"/>
    <w:rsid w:val="00A811A1"/>
    <w:rsid w:val="00A82829"/>
    <w:rsid w:val="00A8592F"/>
    <w:rsid w:val="00A86963"/>
    <w:rsid w:val="00A86CC2"/>
    <w:rsid w:val="00A92F59"/>
    <w:rsid w:val="00A94309"/>
    <w:rsid w:val="00A95F79"/>
    <w:rsid w:val="00A96C8F"/>
    <w:rsid w:val="00AA0CDC"/>
    <w:rsid w:val="00AA0E90"/>
    <w:rsid w:val="00AA2CF6"/>
    <w:rsid w:val="00AA5E63"/>
    <w:rsid w:val="00AA6FFC"/>
    <w:rsid w:val="00AA7243"/>
    <w:rsid w:val="00AB1153"/>
    <w:rsid w:val="00AB23AA"/>
    <w:rsid w:val="00AB3053"/>
    <w:rsid w:val="00AB3C91"/>
    <w:rsid w:val="00AB5606"/>
    <w:rsid w:val="00AC388C"/>
    <w:rsid w:val="00AC7E39"/>
    <w:rsid w:val="00AC7E9F"/>
    <w:rsid w:val="00AD0720"/>
    <w:rsid w:val="00AD0D55"/>
    <w:rsid w:val="00AD29F5"/>
    <w:rsid w:val="00AD3B82"/>
    <w:rsid w:val="00AD3C2B"/>
    <w:rsid w:val="00AE53A1"/>
    <w:rsid w:val="00AF05A5"/>
    <w:rsid w:val="00AF0AF0"/>
    <w:rsid w:val="00AF145C"/>
    <w:rsid w:val="00AF33FF"/>
    <w:rsid w:val="00AF4463"/>
    <w:rsid w:val="00AF4F09"/>
    <w:rsid w:val="00B0328F"/>
    <w:rsid w:val="00B034DA"/>
    <w:rsid w:val="00B037DC"/>
    <w:rsid w:val="00B046D7"/>
    <w:rsid w:val="00B12DAA"/>
    <w:rsid w:val="00B13BC7"/>
    <w:rsid w:val="00B16C2B"/>
    <w:rsid w:val="00B22AF0"/>
    <w:rsid w:val="00B23A23"/>
    <w:rsid w:val="00B266E7"/>
    <w:rsid w:val="00B30975"/>
    <w:rsid w:val="00B31A65"/>
    <w:rsid w:val="00B31E83"/>
    <w:rsid w:val="00B34E7B"/>
    <w:rsid w:val="00B35498"/>
    <w:rsid w:val="00B37F3E"/>
    <w:rsid w:val="00B401F1"/>
    <w:rsid w:val="00B41466"/>
    <w:rsid w:val="00B41E8B"/>
    <w:rsid w:val="00B4484D"/>
    <w:rsid w:val="00B44A5F"/>
    <w:rsid w:val="00B457CE"/>
    <w:rsid w:val="00B50198"/>
    <w:rsid w:val="00B50AD9"/>
    <w:rsid w:val="00B51EFF"/>
    <w:rsid w:val="00B56306"/>
    <w:rsid w:val="00B64917"/>
    <w:rsid w:val="00B65024"/>
    <w:rsid w:val="00B66C61"/>
    <w:rsid w:val="00B677D6"/>
    <w:rsid w:val="00B72E1D"/>
    <w:rsid w:val="00B762E8"/>
    <w:rsid w:val="00B80804"/>
    <w:rsid w:val="00B81EBF"/>
    <w:rsid w:val="00B82D49"/>
    <w:rsid w:val="00B84202"/>
    <w:rsid w:val="00B868CD"/>
    <w:rsid w:val="00B86EC7"/>
    <w:rsid w:val="00B87DAD"/>
    <w:rsid w:val="00B914B0"/>
    <w:rsid w:val="00B9532E"/>
    <w:rsid w:val="00B97A93"/>
    <w:rsid w:val="00BB05F6"/>
    <w:rsid w:val="00BB17D2"/>
    <w:rsid w:val="00BB43D1"/>
    <w:rsid w:val="00BB67AD"/>
    <w:rsid w:val="00BC0206"/>
    <w:rsid w:val="00BC1120"/>
    <w:rsid w:val="00BC314D"/>
    <w:rsid w:val="00BC43D3"/>
    <w:rsid w:val="00BC5898"/>
    <w:rsid w:val="00BC6BE1"/>
    <w:rsid w:val="00BD590B"/>
    <w:rsid w:val="00BE2EA3"/>
    <w:rsid w:val="00BE3265"/>
    <w:rsid w:val="00BE67E8"/>
    <w:rsid w:val="00BE7587"/>
    <w:rsid w:val="00BF0C13"/>
    <w:rsid w:val="00BF43CF"/>
    <w:rsid w:val="00C00785"/>
    <w:rsid w:val="00C00DFB"/>
    <w:rsid w:val="00C02474"/>
    <w:rsid w:val="00C05061"/>
    <w:rsid w:val="00C0732E"/>
    <w:rsid w:val="00C15DD4"/>
    <w:rsid w:val="00C162FE"/>
    <w:rsid w:val="00C170F0"/>
    <w:rsid w:val="00C177B2"/>
    <w:rsid w:val="00C178CF"/>
    <w:rsid w:val="00C17EA4"/>
    <w:rsid w:val="00C17F68"/>
    <w:rsid w:val="00C20C74"/>
    <w:rsid w:val="00C22CC6"/>
    <w:rsid w:val="00C22E17"/>
    <w:rsid w:val="00C23023"/>
    <w:rsid w:val="00C35E7B"/>
    <w:rsid w:val="00C447B8"/>
    <w:rsid w:val="00C45D3C"/>
    <w:rsid w:val="00C47D5F"/>
    <w:rsid w:val="00C540FC"/>
    <w:rsid w:val="00C54234"/>
    <w:rsid w:val="00C54EFF"/>
    <w:rsid w:val="00C555ED"/>
    <w:rsid w:val="00C55B32"/>
    <w:rsid w:val="00C56BF0"/>
    <w:rsid w:val="00C62315"/>
    <w:rsid w:val="00C63E5B"/>
    <w:rsid w:val="00C64517"/>
    <w:rsid w:val="00C64E34"/>
    <w:rsid w:val="00C743C1"/>
    <w:rsid w:val="00C776C7"/>
    <w:rsid w:val="00C85304"/>
    <w:rsid w:val="00C86E66"/>
    <w:rsid w:val="00C872B4"/>
    <w:rsid w:val="00C92BCB"/>
    <w:rsid w:val="00C938A5"/>
    <w:rsid w:val="00C94A57"/>
    <w:rsid w:val="00C953D0"/>
    <w:rsid w:val="00CA093D"/>
    <w:rsid w:val="00CA0954"/>
    <w:rsid w:val="00CA0A9B"/>
    <w:rsid w:val="00CA444C"/>
    <w:rsid w:val="00CA6B68"/>
    <w:rsid w:val="00CA6DE5"/>
    <w:rsid w:val="00CA7F82"/>
    <w:rsid w:val="00CB0BA7"/>
    <w:rsid w:val="00CB509A"/>
    <w:rsid w:val="00CB5C6F"/>
    <w:rsid w:val="00CC08F7"/>
    <w:rsid w:val="00CC29E1"/>
    <w:rsid w:val="00CC55EB"/>
    <w:rsid w:val="00CC60FC"/>
    <w:rsid w:val="00CD060C"/>
    <w:rsid w:val="00CD5FC2"/>
    <w:rsid w:val="00CE3883"/>
    <w:rsid w:val="00CE57C7"/>
    <w:rsid w:val="00CF0EAB"/>
    <w:rsid w:val="00CF438B"/>
    <w:rsid w:val="00CF6143"/>
    <w:rsid w:val="00CF7DBB"/>
    <w:rsid w:val="00D014C1"/>
    <w:rsid w:val="00D02FEE"/>
    <w:rsid w:val="00D06818"/>
    <w:rsid w:val="00D070C8"/>
    <w:rsid w:val="00D12A3B"/>
    <w:rsid w:val="00D12F10"/>
    <w:rsid w:val="00D160AF"/>
    <w:rsid w:val="00D1719C"/>
    <w:rsid w:val="00D17341"/>
    <w:rsid w:val="00D22715"/>
    <w:rsid w:val="00D234D0"/>
    <w:rsid w:val="00D24E3A"/>
    <w:rsid w:val="00D270CA"/>
    <w:rsid w:val="00D415D5"/>
    <w:rsid w:val="00D4267F"/>
    <w:rsid w:val="00D4546D"/>
    <w:rsid w:val="00D47BC4"/>
    <w:rsid w:val="00D47DD8"/>
    <w:rsid w:val="00D51068"/>
    <w:rsid w:val="00D51856"/>
    <w:rsid w:val="00D52711"/>
    <w:rsid w:val="00D5367E"/>
    <w:rsid w:val="00D61E51"/>
    <w:rsid w:val="00D64021"/>
    <w:rsid w:val="00D6477A"/>
    <w:rsid w:val="00D726BB"/>
    <w:rsid w:val="00D744E1"/>
    <w:rsid w:val="00D80735"/>
    <w:rsid w:val="00D80A9D"/>
    <w:rsid w:val="00D8577E"/>
    <w:rsid w:val="00D8666B"/>
    <w:rsid w:val="00D86D85"/>
    <w:rsid w:val="00D90E82"/>
    <w:rsid w:val="00D91FCF"/>
    <w:rsid w:val="00D9425C"/>
    <w:rsid w:val="00D951FC"/>
    <w:rsid w:val="00D962E8"/>
    <w:rsid w:val="00D96CC5"/>
    <w:rsid w:val="00DA10B3"/>
    <w:rsid w:val="00DA14AE"/>
    <w:rsid w:val="00DA4B54"/>
    <w:rsid w:val="00DA6D9C"/>
    <w:rsid w:val="00DA79BB"/>
    <w:rsid w:val="00DB0001"/>
    <w:rsid w:val="00DB167E"/>
    <w:rsid w:val="00DB430F"/>
    <w:rsid w:val="00DB785F"/>
    <w:rsid w:val="00DC393E"/>
    <w:rsid w:val="00DC5975"/>
    <w:rsid w:val="00DC61FE"/>
    <w:rsid w:val="00DC75C5"/>
    <w:rsid w:val="00DD0045"/>
    <w:rsid w:val="00DD10CA"/>
    <w:rsid w:val="00DD2114"/>
    <w:rsid w:val="00DD2878"/>
    <w:rsid w:val="00DD3F0F"/>
    <w:rsid w:val="00DD460E"/>
    <w:rsid w:val="00DD7048"/>
    <w:rsid w:val="00DE0BE5"/>
    <w:rsid w:val="00DE25C1"/>
    <w:rsid w:val="00DE5CC0"/>
    <w:rsid w:val="00DF0F1C"/>
    <w:rsid w:val="00DF6C20"/>
    <w:rsid w:val="00DF6C2D"/>
    <w:rsid w:val="00E022E0"/>
    <w:rsid w:val="00E0269F"/>
    <w:rsid w:val="00E030E5"/>
    <w:rsid w:val="00E04176"/>
    <w:rsid w:val="00E11EF5"/>
    <w:rsid w:val="00E12313"/>
    <w:rsid w:val="00E215FC"/>
    <w:rsid w:val="00E24CD1"/>
    <w:rsid w:val="00E2515B"/>
    <w:rsid w:val="00E37E7B"/>
    <w:rsid w:val="00E42347"/>
    <w:rsid w:val="00E42952"/>
    <w:rsid w:val="00E43F50"/>
    <w:rsid w:val="00E44906"/>
    <w:rsid w:val="00E45327"/>
    <w:rsid w:val="00E458FC"/>
    <w:rsid w:val="00E45C1F"/>
    <w:rsid w:val="00E45F6A"/>
    <w:rsid w:val="00E518C4"/>
    <w:rsid w:val="00E53CD3"/>
    <w:rsid w:val="00E55CE4"/>
    <w:rsid w:val="00E56045"/>
    <w:rsid w:val="00E57753"/>
    <w:rsid w:val="00E600AF"/>
    <w:rsid w:val="00E62D68"/>
    <w:rsid w:val="00E63845"/>
    <w:rsid w:val="00E714DC"/>
    <w:rsid w:val="00E765C8"/>
    <w:rsid w:val="00E76F7A"/>
    <w:rsid w:val="00E807F1"/>
    <w:rsid w:val="00E81A78"/>
    <w:rsid w:val="00E84C81"/>
    <w:rsid w:val="00E855D9"/>
    <w:rsid w:val="00E8791C"/>
    <w:rsid w:val="00E87AA2"/>
    <w:rsid w:val="00E908DB"/>
    <w:rsid w:val="00E9333F"/>
    <w:rsid w:val="00E958C2"/>
    <w:rsid w:val="00E9785F"/>
    <w:rsid w:val="00EA2E6F"/>
    <w:rsid w:val="00EA435E"/>
    <w:rsid w:val="00EB30B9"/>
    <w:rsid w:val="00EB3212"/>
    <w:rsid w:val="00EB3E70"/>
    <w:rsid w:val="00EB4E51"/>
    <w:rsid w:val="00EB4EB4"/>
    <w:rsid w:val="00EB631D"/>
    <w:rsid w:val="00EC04CF"/>
    <w:rsid w:val="00EC0668"/>
    <w:rsid w:val="00EC2386"/>
    <w:rsid w:val="00EC64F9"/>
    <w:rsid w:val="00EC69E6"/>
    <w:rsid w:val="00ED2E2F"/>
    <w:rsid w:val="00EE575B"/>
    <w:rsid w:val="00EE654E"/>
    <w:rsid w:val="00EF1080"/>
    <w:rsid w:val="00EF33FF"/>
    <w:rsid w:val="00EF427B"/>
    <w:rsid w:val="00EF557D"/>
    <w:rsid w:val="00EF7491"/>
    <w:rsid w:val="00F03831"/>
    <w:rsid w:val="00F044F9"/>
    <w:rsid w:val="00F04634"/>
    <w:rsid w:val="00F05CFE"/>
    <w:rsid w:val="00F07FF7"/>
    <w:rsid w:val="00F10FFA"/>
    <w:rsid w:val="00F11D85"/>
    <w:rsid w:val="00F12EF4"/>
    <w:rsid w:val="00F21792"/>
    <w:rsid w:val="00F2520B"/>
    <w:rsid w:val="00F26AA3"/>
    <w:rsid w:val="00F27225"/>
    <w:rsid w:val="00F30942"/>
    <w:rsid w:val="00F36BEE"/>
    <w:rsid w:val="00F37AF5"/>
    <w:rsid w:val="00F40DD9"/>
    <w:rsid w:val="00F430B5"/>
    <w:rsid w:val="00F463DC"/>
    <w:rsid w:val="00F52A85"/>
    <w:rsid w:val="00F55CD0"/>
    <w:rsid w:val="00F57322"/>
    <w:rsid w:val="00F62820"/>
    <w:rsid w:val="00F64B4F"/>
    <w:rsid w:val="00F7646D"/>
    <w:rsid w:val="00F771D2"/>
    <w:rsid w:val="00F80501"/>
    <w:rsid w:val="00F81963"/>
    <w:rsid w:val="00F86B7F"/>
    <w:rsid w:val="00F86C12"/>
    <w:rsid w:val="00F87642"/>
    <w:rsid w:val="00F92B1B"/>
    <w:rsid w:val="00F93CB0"/>
    <w:rsid w:val="00F96A07"/>
    <w:rsid w:val="00F97264"/>
    <w:rsid w:val="00FA1B3F"/>
    <w:rsid w:val="00FA2CFE"/>
    <w:rsid w:val="00FA2D6A"/>
    <w:rsid w:val="00FA43EA"/>
    <w:rsid w:val="00FA6318"/>
    <w:rsid w:val="00FA69E3"/>
    <w:rsid w:val="00FA6DD0"/>
    <w:rsid w:val="00FA7C70"/>
    <w:rsid w:val="00FB3DE4"/>
    <w:rsid w:val="00FC36F5"/>
    <w:rsid w:val="00FD0762"/>
    <w:rsid w:val="00FD1514"/>
    <w:rsid w:val="00FD418C"/>
    <w:rsid w:val="00FD67E0"/>
    <w:rsid w:val="00FD72E0"/>
    <w:rsid w:val="00FE00CB"/>
    <w:rsid w:val="00FE0112"/>
    <w:rsid w:val="00FE0809"/>
    <w:rsid w:val="00FE2A7B"/>
    <w:rsid w:val="00FE69E2"/>
    <w:rsid w:val="00FF097F"/>
    <w:rsid w:val="00FF2503"/>
    <w:rsid w:val="00FF4F0F"/>
    <w:rsid w:val="00FF52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826C"/>
  <w15:docId w15:val="{37E08679-C23E-4ED2-A03A-1E1E7530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basedOn w:val="prastasis"/>
    <w:next w:val="prastasis"/>
    <w:link w:val="Antrat1Diagrama"/>
    <w:qFormat/>
    <w:rsid w:val="00B5019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Antrat2">
    <w:name w:val="heading 2"/>
    <w:basedOn w:val="prastasis"/>
    <w:next w:val="prastasis"/>
    <w:link w:val="Antrat2Diagrama"/>
    <w:qFormat/>
    <w:rsid w:val="00B5019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basedOn w:val="prastasis"/>
    <w:next w:val="prastasis"/>
    <w:link w:val="Antrat3Diagrama"/>
    <w:qFormat/>
    <w:rsid w:val="00B5019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basedOn w:val="prastasis"/>
    <w:next w:val="prastasis"/>
    <w:link w:val="Antrat4Diagrama"/>
    <w:qFormat/>
    <w:rsid w:val="00B5019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basedOn w:val="prastasis"/>
    <w:next w:val="prastasis"/>
    <w:link w:val="Antrat5Diagrama"/>
    <w:qFormat/>
    <w:rsid w:val="00B5019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B5019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B5019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B5019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B5019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50198"/>
    <w:rPr>
      <w:rFonts w:ascii="Times New Roman" w:eastAsia="Calibri" w:hAnsi="Times New Roman" w:cs="Times New Roman"/>
      <w:sz w:val="28"/>
      <w:lang w:eastAsia="lt-LT"/>
    </w:rPr>
  </w:style>
  <w:style w:type="character" w:customStyle="1" w:styleId="Antrat2Diagrama">
    <w:name w:val="Antraštė 2 Diagrama"/>
    <w:basedOn w:val="Numatytasispastraiposriftas"/>
    <w:link w:val="Antrat2"/>
    <w:rsid w:val="00B50198"/>
    <w:rPr>
      <w:rFonts w:ascii="Times New Roman" w:eastAsia="Times New Roman" w:hAnsi="Times New Roman" w:cs="Times New Roman"/>
      <w:sz w:val="24"/>
      <w:szCs w:val="20"/>
      <w:lang w:eastAsia="lt-LT"/>
    </w:rPr>
  </w:style>
  <w:style w:type="character" w:customStyle="1" w:styleId="Antrat3Diagrama">
    <w:name w:val="Antraštė 3 Diagrama"/>
    <w:basedOn w:val="Numatytasispastraiposriftas"/>
    <w:link w:val="Antrat3"/>
    <w:rsid w:val="00B50198"/>
    <w:rPr>
      <w:rFonts w:ascii="Times New Roman" w:eastAsia="Times New Roman" w:hAnsi="Times New Roman" w:cs="Times New Roman"/>
      <w:sz w:val="24"/>
      <w:szCs w:val="20"/>
      <w:lang w:eastAsia="lt-LT"/>
    </w:rPr>
  </w:style>
  <w:style w:type="character" w:customStyle="1" w:styleId="Antrat4Diagrama">
    <w:name w:val="Antraštė 4 Diagrama"/>
    <w:basedOn w:val="Numatytasispastraiposriftas"/>
    <w:link w:val="Antrat4"/>
    <w:rsid w:val="00B50198"/>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rsid w:val="00B50198"/>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rsid w:val="00B50198"/>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rsid w:val="00B50198"/>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B50198"/>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rsid w:val="00B50198"/>
    <w:rPr>
      <w:rFonts w:ascii="Times New Roman" w:eastAsia="Times New Roman" w:hAnsi="Times New Roman" w:cs="Times New Roman"/>
      <w:sz w:val="40"/>
      <w:szCs w:val="20"/>
      <w:lang w:eastAsia="lt-LT"/>
    </w:rPr>
  </w:style>
  <w:style w:type="character" w:styleId="Hipersaitas">
    <w:name w:val="Hyperlink"/>
    <w:rsid w:val="00B50198"/>
    <w:rPr>
      <w:u w:val="single"/>
    </w:rPr>
  </w:style>
  <w:style w:type="paragraph" w:customStyle="1" w:styleId="HeaderFooter">
    <w:name w:val="Header &amp; Footer"/>
    <w:rsid w:val="00B5019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B5019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B5019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character" w:customStyle="1" w:styleId="PavadinimasDiagrama">
    <w:name w:val="Pavadinimas Diagrama"/>
    <w:basedOn w:val="Numatytasispastraiposriftas"/>
    <w:link w:val="Pavadinimas"/>
    <w:rsid w:val="00B5019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
    <w:name w:val="Body"/>
    <w:rsid w:val="00B5019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B5019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B50198"/>
    <w:rPr>
      <w:u w:val="single"/>
    </w:rPr>
  </w:style>
  <w:style w:type="paragraph" w:customStyle="1" w:styleId="Patvirtinta">
    <w:name w:val="Patvirtinta"/>
    <w:rsid w:val="00B5019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B5019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B50198"/>
    <w:rPr>
      <w:rFonts w:ascii="Times New Roman" w:eastAsia="Times New Roman" w:hAnsi="Times New Roman" w:cs="Times New Roman"/>
      <w:sz w:val="24"/>
      <w:szCs w:val="20"/>
      <w:lang w:eastAsia="lt-LT"/>
    </w:rPr>
  </w:style>
  <w:style w:type="paragraph" w:styleId="Antrat">
    <w:name w:val="caption"/>
    <w:basedOn w:val="prastasis"/>
    <w:next w:val="prastasis"/>
    <w:qFormat/>
    <w:rsid w:val="00B5019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B50198"/>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B50198"/>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B50198"/>
    <w:rPr>
      <w:rFonts w:ascii="Tahoma" w:eastAsia="Arial Unicode MS" w:hAnsi="Tahoma" w:cs="Tahoma"/>
      <w:sz w:val="16"/>
      <w:szCs w:val="16"/>
      <w:bdr w:val="nil"/>
      <w:lang w:val="en-US"/>
    </w:rPr>
  </w:style>
  <w:style w:type="character" w:customStyle="1" w:styleId="Pagrindiniotekstotrauka2Diagrama">
    <w:name w:val="Pagrindinio teksto įtrauka 2 Diagrama"/>
    <w:basedOn w:val="Numatytasispastraiposriftas"/>
    <w:link w:val="Pagrindiniotekstotrauka2"/>
    <w:semiHidden/>
    <w:rsid w:val="00B50198"/>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semiHidden/>
    <w:rsid w:val="00B5019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paragraph" w:styleId="Porat">
    <w:name w:val="footer"/>
    <w:basedOn w:val="prastasis"/>
    <w:link w:val="PoratDiagrama"/>
    <w:uiPriority w:val="99"/>
    <w:unhideWhenUsed/>
    <w:rsid w:val="00B50198"/>
    <w:pPr>
      <w:tabs>
        <w:tab w:val="center" w:pos="4513"/>
        <w:tab w:val="right" w:pos="9026"/>
      </w:tabs>
    </w:pPr>
  </w:style>
  <w:style w:type="character" w:customStyle="1" w:styleId="PoratDiagrama">
    <w:name w:val="Poraštė Diagrama"/>
    <w:basedOn w:val="Numatytasispastraiposriftas"/>
    <w:link w:val="Porat"/>
    <w:uiPriority w:val="99"/>
    <w:rsid w:val="00B50198"/>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punktai,Lente"/>
    <w:basedOn w:val="prastasis"/>
    <w:link w:val="SraopastraipaDiagrama"/>
    <w:qFormat/>
    <w:rsid w:val="00B5019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qFormat/>
    <w:locked/>
    <w:rsid w:val="00B50198"/>
    <w:rPr>
      <w:rFonts w:ascii="Calibri" w:eastAsia="Calibri" w:hAnsi="Calibri" w:cs="Times New Roman"/>
    </w:rPr>
  </w:style>
  <w:style w:type="character" w:customStyle="1" w:styleId="Pagrindiniotekstotrauka3Diagrama">
    <w:name w:val="Pagrindinio teksto įtrauka 3 Diagrama"/>
    <w:basedOn w:val="Numatytasispastraiposriftas"/>
    <w:link w:val="Pagrindiniotekstotrauka3"/>
    <w:uiPriority w:val="99"/>
    <w:rsid w:val="00B50198"/>
    <w:rPr>
      <w:rFonts w:ascii="Times New Roman" w:eastAsia="Arial Unicode MS" w:hAnsi="Times New Roman" w:cs="Times New Roman"/>
      <w:sz w:val="16"/>
      <w:szCs w:val="16"/>
      <w:bdr w:val="nil"/>
      <w:lang w:val="en-US"/>
    </w:rPr>
  </w:style>
  <w:style w:type="paragraph" w:styleId="Pagrindiniotekstotrauka3">
    <w:name w:val="Body Text Indent 3"/>
    <w:basedOn w:val="prastasis"/>
    <w:link w:val="Pagrindiniotekstotrauka3Diagrama"/>
    <w:uiPriority w:val="99"/>
    <w:unhideWhenUsed/>
    <w:rsid w:val="00B50198"/>
    <w:pPr>
      <w:spacing w:after="120"/>
      <w:ind w:left="283"/>
    </w:pPr>
    <w:rPr>
      <w:sz w:val="16"/>
      <w:szCs w:val="16"/>
    </w:rPr>
  </w:style>
  <w:style w:type="paragraph" w:customStyle="1" w:styleId="pavadinimai">
    <w:name w:val="pavadinimai"/>
    <w:basedOn w:val="prastasis"/>
    <w:rsid w:val="00B5019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B50198"/>
    <w:pPr>
      <w:spacing w:after="120"/>
    </w:pPr>
  </w:style>
  <w:style w:type="character" w:customStyle="1" w:styleId="PagrindinistekstasDiagrama">
    <w:name w:val="Pagrindinis tekstas Diagrama"/>
    <w:basedOn w:val="Numatytasispastraiposriftas"/>
    <w:link w:val="Pagrindinistekstas"/>
    <w:rsid w:val="00B5019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B50198"/>
    <w:pPr>
      <w:ind w:firstLine="720"/>
      <w:jc w:val="both"/>
    </w:pPr>
    <w:rPr>
      <w:rFonts w:ascii="TimesLT" w:eastAsia="Times New Roman" w:hAnsi="TimesLT" w:cs="Times New Roman"/>
      <w:sz w:val="24"/>
      <w:szCs w:val="20"/>
    </w:rPr>
  </w:style>
  <w:style w:type="paragraph" w:customStyle="1" w:styleId="Standard">
    <w:name w:val="Standard"/>
    <w:rsid w:val="00B50198"/>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B50198"/>
    <w:rPr>
      <w:i/>
      <w:iCs/>
    </w:rPr>
  </w:style>
  <w:style w:type="paragraph" w:styleId="Betarp">
    <w:name w:val="No Spacing"/>
    <w:link w:val="BetarpDiagrama"/>
    <w:uiPriority w:val="1"/>
    <w:qFormat/>
    <w:rsid w:val="00B5019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Puslapioinaostekstas">
    <w:name w:val="footnote text"/>
    <w:aliases w:val="ColumnText"/>
    <w:basedOn w:val="prastasis"/>
    <w:link w:val="PuslapioinaostekstasDiagrama"/>
    <w:uiPriority w:val="99"/>
    <w:unhideWhenUsed/>
    <w:rsid w:val="00B50198"/>
    <w:rPr>
      <w:sz w:val="20"/>
      <w:szCs w:val="20"/>
    </w:rPr>
  </w:style>
  <w:style w:type="character" w:customStyle="1" w:styleId="PuslapioinaostekstasDiagrama">
    <w:name w:val="Puslapio išnašos tekstas Diagrama"/>
    <w:aliases w:val="ColumnText Diagrama"/>
    <w:basedOn w:val="Numatytasispastraiposriftas"/>
    <w:link w:val="Puslapioinaostekstas"/>
    <w:uiPriority w:val="99"/>
    <w:rsid w:val="00B50198"/>
    <w:rPr>
      <w:rFonts w:ascii="Times New Roman" w:eastAsia="Arial Unicode MS" w:hAnsi="Times New Roman" w:cs="Times New Roman"/>
      <w:sz w:val="20"/>
      <w:szCs w:val="20"/>
      <w:bdr w:val="nil"/>
      <w:lang w:val="en-US"/>
    </w:rPr>
  </w:style>
  <w:style w:type="paragraph" w:styleId="Pagrindiniotekstotrauka">
    <w:name w:val="Body Text Indent"/>
    <w:basedOn w:val="prastasis"/>
    <w:link w:val="PagrindiniotekstotraukaDiagrama"/>
    <w:uiPriority w:val="99"/>
    <w:unhideWhenUsed/>
    <w:rsid w:val="00D47BC4"/>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47BC4"/>
    <w:rPr>
      <w:rFonts w:ascii="Times New Roman" w:eastAsia="Arial Unicode MS" w:hAnsi="Times New Roman" w:cs="Times New Roman"/>
      <w:sz w:val="24"/>
      <w:szCs w:val="24"/>
      <w:bdr w:val="nil"/>
      <w:lang w:val="en-US"/>
    </w:rPr>
  </w:style>
  <w:style w:type="paragraph" w:customStyle="1" w:styleId="1LaikopressC0">
    <w:name w:val="1: Laiško press C0"/>
    <w:basedOn w:val="prastasis"/>
    <w:rsid w:val="00F37AF5"/>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character" w:styleId="Puslapioinaosnuoroda">
    <w:name w:val="footnote reference"/>
    <w:uiPriority w:val="99"/>
    <w:semiHidden/>
    <w:rsid w:val="001D0F47"/>
    <w:rPr>
      <w:rFonts w:cs="Times New Roman"/>
      <w:vertAlign w:val="superscript"/>
    </w:rPr>
  </w:style>
  <w:style w:type="paragraph" w:customStyle="1" w:styleId="BodyText1">
    <w:name w:val="Body Text1"/>
    <w:uiPriority w:val="99"/>
    <w:rsid w:val="00365670"/>
    <w:pPr>
      <w:snapToGrid w:val="0"/>
      <w:ind w:firstLine="312"/>
      <w:jc w:val="both"/>
    </w:pPr>
    <w:rPr>
      <w:rFonts w:ascii="TimesLT" w:eastAsia="Times New Roman" w:hAnsi="TimesLT" w:cs="Times New Roman"/>
      <w:sz w:val="20"/>
      <w:szCs w:val="20"/>
      <w:lang w:val="en-US"/>
    </w:rPr>
  </w:style>
  <w:style w:type="table" w:customStyle="1" w:styleId="TableGrid1">
    <w:name w:val="Table Grid1"/>
    <w:basedOn w:val="prastojilentel"/>
    <w:next w:val="Lentelstinklelis"/>
    <w:uiPriority w:val="9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81E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8D0B8E"/>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47544F"/>
    <w:rPr>
      <w:sz w:val="16"/>
      <w:szCs w:val="16"/>
    </w:rPr>
  </w:style>
  <w:style w:type="paragraph" w:styleId="Komentarotekstas">
    <w:name w:val="annotation text"/>
    <w:basedOn w:val="prastasis"/>
    <w:link w:val="KomentarotekstasDiagrama"/>
    <w:uiPriority w:val="99"/>
    <w:semiHidden/>
    <w:unhideWhenUsed/>
    <w:rsid w:val="0047544F"/>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47544F"/>
    <w:rPr>
      <w:rFonts w:ascii="Times New Roman" w:hAnsi="Times New Roman" w:cs="Times New Roman"/>
      <w:sz w:val="20"/>
      <w:szCs w:val="20"/>
    </w:rPr>
  </w:style>
  <w:style w:type="paragraph" w:customStyle="1" w:styleId="Point1">
    <w:name w:val="Point 1"/>
    <w:basedOn w:val="prastasis"/>
    <w:rsid w:val="0015315C"/>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character" w:styleId="Perirtashipersaitas">
    <w:name w:val="FollowedHyperlink"/>
    <w:basedOn w:val="Numatytasispastraiposriftas"/>
    <w:uiPriority w:val="99"/>
    <w:semiHidden/>
    <w:unhideWhenUsed/>
    <w:rsid w:val="0016681D"/>
    <w:rPr>
      <w:color w:val="800080" w:themeColor="followedHyperlink"/>
      <w:u w:val="single"/>
    </w:rPr>
  </w:style>
  <w:style w:type="paragraph" w:customStyle="1" w:styleId="Skaiiai2lygis">
    <w:name w:val="Skaičiai_2 lygis"/>
    <w:basedOn w:val="prastasis"/>
    <w:link w:val="Skaiiai2lygisChar"/>
    <w:qFormat/>
    <w:rsid w:val="00B457CE"/>
    <w:pPr>
      <w:numPr>
        <w:ilvl w:val="1"/>
        <w:numId w:val="8"/>
      </w:num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color w:val="000000"/>
      <w:sz w:val="22"/>
      <w:szCs w:val="22"/>
      <w:bdr w:val="none" w:sz="0" w:space="0" w:color="auto"/>
    </w:rPr>
  </w:style>
  <w:style w:type="character" w:customStyle="1" w:styleId="Skaiiai2lygisChar">
    <w:name w:val="Skaičiai_2 lygis Char"/>
    <w:basedOn w:val="Numatytasispastraiposriftas"/>
    <w:link w:val="Skaiiai2lygis"/>
    <w:locked/>
    <w:rsid w:val="00B457CE"/>
    <w:rPr>
      <w:rFonts w:ascii="Times New Roman" w:eastAsia="Times New Roman" w:hAnsi="Times New Roman" w:cs="Times New Roman"/>
      <w:color w:val="000000"/>
      <w:lang w:val="en-US"/>
    </w:rPr>
  </w:style>
  <w:style w:type="character" w:customStyle="1" w:styleId="Bodytext91">
    <w:name w:val="Body text + 91"/>
    <w:rsid w:val="00516691"/>
    <w:rPr>
      <w:rFonts w:ascii="Times New Roman" w:hAnsi="Times New Roman" w:cs="Times New Roman"/>
      <w:sz w:val="19"/>
      <w:szCs w:val="19"/>
      <w:u w:val="none"/>
      <w:shd w:val="clear" w:color="auto" w:fill="FFFFFF"/>
    </w:rPr>
  </w:style>
  <w:style w:type="character" w:customStyle="1" w:styleId="Pagrindinistekstas1">
    <w:name w:val="Pagrindinis tekstas1"/>
    <w:basedOn w:val="Numatytasispastraiposriftas"/>
    <w:rsid w:val="003A55F7"/>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shd w:val="clear" w:color="auto" w:fill="FFFFFF"/>
      <w:lang w:val="lt-LT" w:eastAsia="lt-LT" w:bidi="lt-LT"/>
    </w:rPr>
  </w:style>
  <w:style w:type="paragraph" w:customStyle="1" w:styleId="prastasis1">
    <w:name w:val="Įprastasis1"/>
    <w:rsid w:val="001C79F8"/>
    <w:pPr>
      <w:widowControl w:val="0"/>
      <w:suppressAutoHyphens/>
      <w:spacing w:after="200" w:line="276" w:lineRule="auto"/>
    </w:pPr>
    <w:rPr>
      <w:rFonts w:ascii="Times New Roman" w:eastAsia="Calibri" w:hAnsi="Times New Roman" w:cs="Calibri"/>
      <w:color w:val="00000A"/>
      <w:sz w:val="24"/>
      <w:szCs w:val="24"/>
      <w:lang w:val="en-US"/>
    </w:rPr>
  </w:style>
  <w:style w:type="paragraph" w:styleId="Pagrindinistekstas3">
    <w:name w:val="Body Text 3"/>
    <w:basedOn w:val="prastasis"/>
    <w:link w:val="Pagrindinistekstas3Diagrama"/>
    <w:uiPriority w:val="99"/>
    <w:unhideWhenUsed/>
    <w:rsid w:val="005032F2"/>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5032F2"/>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406705">
      <w:bodyDiv w:val="1"/>
      <w:marLeft w:val="0"/>
      <w:marRight w:val="0"/>
      <w:marTop w:val="0"/>
      <w:marBottom w:val="0"/>
      <w:divBdr>
        <w:top w:val="none" w:sz="0" w:space="0" w:color="auto"/>
        <w:left w:val="none" w:sz="0" w:space="0" w:color="auto"/>
        <w:bottom w:val="none" w:sz="0" w:space="0" w:color="auto"/>
        <w:right w:val="none" w:sz="0" w:space="0" w:color="auto"/>
      </w:divBdr>
    </w:div>
    <w:div w:id="1192765620">
      <w:bodyDiv w:val="1"/>
      <w:marLeft w:val="0"/>
      <w:marRight w:val="0"/>
      <w:marTop w:val="0"/>
      <w:marBottom w:val="0"/>
      <w:divBdr>
        <w:top w:val="none" w:sz="0" w:space="0" w:color="auto"/>
        <w:left w:val="none" w:sz="0" w:space="0" w:color="auto"/>
        <w:bottom w:val="none" w:sz="0" w:space="0" w:color="auto"/>
        <w:right w:val="none" w:sz="0" w:space="0" w:color="auto"/>
      </w:divBdr>
      <w:divsChild>
        <w:div w:id="158693766">
          <w:marLeft w:val="0"/>
          <w:marRight w:val="0"/>
          <w:marTop w:val="0"/>
          <w:marBottom w:val="0"/>
          <w:divBdr>
            <w:top w:val="none" w:sz="0" w:space="0" w:color="auto"/>
            <w:left w:val="none" w:sz="0" w:space="0" w:color="auto"/>
            <w:bottom w:val="none" w:sz="0" w:space="0" w:color="auto"/>
            <w:right w:val="none" w:sz="0" w:space="0" w:color="auto"/>
          </w:divBdr>
          <w:divsChild>
            <w:div w:id="393892790">
              <w:marLeft w:val="0"/>
              <w:marRight w:val="0"/>
              <w:marTop w:val="0"/>
              <w:marBottom w:val="0"/>
              <w:divBdr>
                <w:top w:val="none" w:sz="0" w:space="0" w:color="auto"/>
                <w:left w:val="none" w:sz="0" w:space="0" w:color="auto"/>
                <w:bottom w:val="none" w:sz="0" w:space="0" w:color="auto"/>
                <w:right w:val="none" w:sz="0" w:space="0" w:color="auto"/>
              </w:divBdr>
              <w:divsChild>
                <w:div w:id="75790265">
                  <w:marLeft w:val="0"/>
                  <w:marRight w:val="0"/>
                  <w:marTop w:val="0"/>
                  <w:marBottom w:val="0"/>
                  <w:divBdr>
                    <w:top w:val="none" w:sz="0" w:space="0" w:color="auto"/>
                    <w:left w:val="none" w:sz="0" w:space="0" w:color="auto"/>
                    <w:bottom w:val="none" w:sz="0" w:space="0" w:color="auto"/>
                    <w:right w:val="none" w:sz="0" w:space="0" w:color="auto"/>
                  </w:divBdr>
                  <w:divsChild>
                    <w:div w:id="965358772">
                      <w:marLeft w:val="0"/>
                      <w:marRight w:val="0"/>
                      <w:marTop w:val="0"/>
                      <w:marBottom w:val="0"/>
                      <w:divBdr>
                        <w:top w:val="none" w:sz="0" w:space="0" w:color="auto"/>
                        <w:left w:val="none" w:sz="0" w:space="0" w:color="auto"/>
                        <w:bottom w:val="none" w:sz="0" w:space="0" w:color="auto"/>
                        <w:right w:val="none" w:sz="0" w:space="0" w:color="auto"/>
                      </w:divBdr>
                      <w:divsChild>
                        <w:div w:id="29499426">
                          <w:marLeft w:val="0"/>
                          <w:marRight w:val="0"/>
                          <w:marTop w:val="0"/>
                          <w:marBottom w:val="0"/>
                          <w:divBdr>
                            <w:top w:val="none" w:sz="0" w:space="0" w:color="auto"/>
                            <w:left w:val="none" w:sz="0" w:space="0" w:color="auto"/>
                            <w:bottom w:val="none" w:sz="0" w:space="0" w:color="auto"/>
                            <w:right w:val="none" w:sz="0" w:space="0" w:color="auto"/>
                          </w:divBdr>
                          <w:divsChild>
                            <w:div w:id="129441420">
                              <w:marLeft w:val="0"/>
                              <w:marRight w:val="0"/>
                              <w:marTop w:val="0"/>
                              <w:marBottom w:val="0"/>
                              <w:divBdr>
                                <w:top w:val="none" w:sz="0" w:space="0" w:color="auto"/>
                                <w:left w:val="none" w:sz="0" w:space="0" w:color="auto"/>
                                <w:bottom w:val="none" w:sz="0" w:space="0" w:color="auto"/>
                                <w:right w:val="none" w:sz="0" w:space="0" w:color="auto"/>
                              </w:divBdr>
                              <w:divsChild>
                                <w:div w:id="1605308444">
                                  <w:marLeft w:val="0"/>
                                  <w:marRight w:val="0"/>
                                  <w:marTop w:val="0"/>
                                  <w:marBottom w:val="0"/>
                                  <w:divBdr>
                                    <w:top w:val="none" w:sz="0" w:space="0" w:color="auto"/>
                                    <w:left w:val="none" w:sz="0" w:space="0" w:color="auto"/>
                                    <w:bottom w:val="none" w:sz="0" w:space="0" w:color="auto"/>
                                    <w:right w:val="none" w:sz="0" w:space="0" w:color="auto"/>
                                  </w:divBdr>
                                  <w:divsChild>
                                    <w:div w:id="1868905302">
                                      <w:marLeft w:val="0"/>
                                      <w:marRight w:val="0"/>
                                      <w:marTop w:val="0"/>
                                      <w:marBottom w:val="0"/>
                                      <w:divBdr>
                                        <w:top w:val="none" w:sz="0" w:space="0" w:color="auto"/>
                                        <w:left w:val="none" w:sz="0" w:space="0" w:color="auto"/>
                                        <w:bottom w:val="none" w:sz="0" w:space="0" w:color="auto"/>
                                        <w:right w:val="none" w:sz="0" w:space="0" w:color="auto"/>
                                      </w:divBdr>
                                      <w:divsChild>
                                        <w:div w:id="328681456">
                                          <w:marLeft w:val="0"/>
                                          <w:marRight w:val="0"/>
                                          <w:marTop w:val="0"/>
                                          <w:marBottom w:val="0"/>
                                          <w:divBdr>
                                            <w:top w:val="none" w:sz="0" w:space="0" w:color="auto"/>
                                            <w:left w:val="none" w:sz="0" w:space="0" w:color="auto"/>
                                            <w:bottom w:val="none" w:sz="0" w:space="0" w:color="auto"/>
                                            <w:right w:val="none" w:sz="0" w:space="0" w:color="auto"/>
                                          </w:divBdr>
                                          <w:divsChild>
                                            <w:div w:id="376121984">
                                              <w:marLeft w:val="0"/>
                                              <w:marRight w:val="0"/>
                                              <w:marTop w:val="0"/>
                                              <w:marBottom w:val="0"/>
                                              <w:divBdr>
                                                <w:top w:val="none" w:sz="0" w:space="0" w:color="auto"/>
                                                <w:left w:val="none" w:sz="0" w:space="0" w:color="auto"/>
                                                <w:bottom w:val="none" w:sz="0" w:space="0" w:color="auto"/>
                                                <w:right w:val="none" w:sz="0" w:space="0" w:color="auto"/>
                                              </w:divBdr>
                                              <w:divsChild>
                                                <w:div w:id="621378279">
                                                  <w:marLeft w:val="0"/>
                                                  <w:marRight w:val="0"/>
                                                  <w:marTop w:val="0"/>
                                                  <w:marBottom w:val="0"/>
                                                  <w:divBdr>
                                                    <w:top w:val="none" w:sz="0" w:space="0" w:color="auto"/>
                                                    <w:left w:val="none" w:sz="0" w:space="0" w:color="auto"/>
                                                    <w:bottom w:val="none" w:sz="0" w:space="0" w:color="auto"/>
                                                    <w:right w:val="none" w:sz="0" w:space="0" w:color="auto"/>
                                                  </w:divBdr>
                                                  <w:divsChild>
                                                    <w:div w:id="948388696">
                                                      <w:marLeft w:val="0"/>
                                                      <w:marRight w:val="0"/>
                                                      <w:marTop w:val="0"/>
                                                      <w:marBottom w:val="0"/>
                                                      <w:divBdr>
                                                        <w:top w:val="none" w:sz="0" w:space="0" w:color="auto"/>
                                                        <w:left w:val="none" w:sz="0" w:space="0" w:color="auto"/>
                                                        <w:bottom w:val="none" w:sz="0" w:space="0" w:color="auto"/>
                                                        <w:right w:val="none" w:sz="0" w:space="0" w:color="auto"/>
                                                      </w:divBdr>
                                                      <w:divsChild>
                                                        <w:div w:id="1556745498">
                                                          <w:marLeft w:val="0"/>
                                                          <w:marRight w:val="0"/>
                                                          <w:marTop w:val="0"/>
                                                          <w:marBottom w:val="0"/>
                                                          <w:divBdr>
                                                            <w:top w:val="none" w:sz="0" w:space="0" w:color="auto"/>
                                                            <w:left w:val="none" w:sz="0" w:space="0" w:color="auto"/>
                                                            <w:bottom w:val="none" w:sz="0" w:space="0" w:color="auto"/>
                                                            <w:right w:val="none" w:sz="0" w:space="0" w:color="auto"/>
                                                          </w:divBdr>
                                                          <w:divsChild>
                                                            <w:div w:id="282999611">
                                                              <w:marLeft w:val="0"/>
                                                              <w:marRight w:val="0"/>
                                                              <w:marTop w:val="0"/>
                                                              <w:marBottom w:val="0"/>
                                                              <w:divBdr>
                                                                <w:top w:val="none" w:sz="0" w:space="0" w:color="auto"/>
                                                                <w:left w:val="none" w:sz="0" w:space="0" w:color="auto"/>
                                                                <w:bottom w:val="none" w:sz="0" w:space="0" w:color="auto"/>
                                                                <w:right w:val="none" w:sz="0" w:space="0" w:color="auto"/>
                                                              </w:divBdr>
                                                              <w:divsChild>
                                                                <w:div w:id="998072061">
                                                                  <w:marLeft w:val="0"/>
                                                                  <w:marRight w:val="0"/>
                                                                  <w:marTop w:val="0"/>
                                                                  <w:marBottom w:val="0"/>
                                                                  <w:divBdr>
                                                                    <w:top w:val="none" w:sz="0" w:space="0" w:color="auto"/>
                                                                    <w:left w:val="none" w:sz="0" w:space="0" w:color="auto"/>
                                                                    <w:bottom w:val="none" w:sz="0" w:space="0" w:color="auto"/>
                                                                    <w:right w:val="none" w:sz="0" w:space="0" w:color="auto"/>
                                                                  </w:divBdr>
                                                                </w:div>
                                                                <w:div w:id="85546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92414667">
      <w:bodyDiv w:val="1"/>
      <w:marLeft w:val="0"/>
      <w:marRight w:val="0"/>
      <w:marTop w:val="0"/>
      <w:marBottom w:val="0"/>
      <w:divBdr>
        <w:top w:val="none" w:sz="0" w:space="0" w:color="auto"/>
        <w:left w:val="none" w:sz="0" w:space="0" w:color="auto"/>
        <w:bottom w:val="none" w:sz="0" w:space="0" w:color="auto"/>
        <w:right w:val="none" w:sz="0" w:space="0" w:color="auto"/>
      </w:divBdr>
    </w:div>
    <w:div w:id="203018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espd-web/"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mailto:daiva.zvirblyte@kaunoklinikos.lt" TargetMode="Externa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hyperlink" Target="https://viesiejipirkimai.l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920219-A368-458F-930D-BA3E1C9F3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24</Pages>
  <Words>47449</Words>
  <Characters>27046</Characters>
  <Application>Microsoft Office Word</Application>
  <DocSecurity>0</DocSecurity>
  <Lines>225</Lines>
  <Paragraphs>148</Paragraphs>
  <ScaleCrop>false</ScaleCrop>
  <HeadingPairs>
    <vt:vector size="6" baseType="variant">
      <vt:variant>
        <vt:lpstr>Pavadinimas</vt:lpstr>
      </vt:variant>
      <vt:variant>
        <vt:i4>1</vt:i4>
      </vt:variant>
      <vt:variant>
        <vt:lpstr>Antraštės</vt:lpstr>
      </vt:variant>
      <vt:variant>
        <vt:i4>18</vt:i4>
      </vt:variant>
      <vt:variant>
        <vt:lpstr>Title</vt:lpstr>
      </vt:variant>
      <vt:variant>
        <vt:i4>1</vt:i4>
      </vt:variant>
    </vt:vector>
  </HeadingPairs>
  <TitlesOfParts>
    <vt:vector size="20" baseType="lpstr">
      <vt:lpstr/>
      <vt:lpstr>8. Tiekėjo deklaracija dėl Tarybos Reglamente (ES) 2022/576 nustatytų sąlygų neb</vt:lpstr>
      <vt:lpstr>9. Tiekėjo deklaracija dėl Nacionalinio saugumo reikalavimų atitikties (9 prieda</vt:lpstr>
      <vt:lpstr/>
      <vt:lpstr>1. BENDROSIOS NUOSTATOS</vt:lpstr>
      <vt:lpstr>2. PIRKIMO OBJEKTAS</vt:lpstr>
      <vt:lpstr>3. TIEKĖJŲ PAŠALINIMO PAGRINDAI IR REIKALAUJAMA KVALIFIKACIJA</vt:lpstr>
      <vt:lpstr>4. ŪKIO SUBJEKTŲ GRUPĖS DALYVAVIMAS PIRKIMO PROCEDŪROSE</vt:lpstr>
      <vt:lpstr>5. PASIŪLYMŲ RENGIMAS, PATEIKIMAS, KEITIMAS</vt:lpstr>
      <vt:lpstr>7. PASIŪLYMŲ GALIOJIMO UŽTIKRINIMAS</vt:lpstr>
      <vt:lpstr>9. PIRKIMO DOKUMENTŲ PAAIŠKINIMAS IR PATIKSLINIMAS</vt:lpstr>
      <vt:lpstr>10. SUSIPAŽINIMAS SU GAUTAIS PASIŪLYMAIS</vt:lpstr>
      <vt:lpstr>11. PASIŪLYMŲ NAGRINĖJIMAS</vt:lpstr>
      <vt:lpstr>ELEKTRONINIS AUKCIONAS</vt:lpstr>
      <vt:lpstr>PASIŪLYMŲ ATMETIMO PRIEŽASTYS</vt:lpstr>
      <vt:lpstr>14. PASIŪLYMŲ VERTINIMAS IR PALYGINIMAS</vt:lpstr>
      <vt:lpstr>15. PASIŪLYMŲ EILĖ IR LAIMĖTOJO NUSTATYMAS</vt:lpstr>
      <vt:lpstr>16. PRETENZIJŲ IR SKUNDŲ NAGRINĖJIMAS</vt:lpstr>
      <vt:lpstr>17. PIRKIMO SUTARTIES PASIRAŠYMAS IR SĄLYGOS</vt:lpstr>
      <vt:lpstr/>
    </vt:vector>
  </TitlesOfParts>
  <Company/>
  <LinksUpToDate>false</LinksUpToDate>
  <CharactersWithSpaces>74347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245</cp:revision>
  <cp:lastPrinted>2024-03-22T12:28:00Z</cp:lastPrinted>
  <dcterms:created xsi:type="dcterms:W3CDTF">2023-11-14T08:29:00Z</dcterms:created>
  <dcterms:modified xsi:type="dcterms:W3CDTF">2026-04-08T06:25:00Z</dcterms:modified>
</cp:coreProperties>
</file>