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2FC7" w14:textId="77777777" w:rsidR="00FE4344" w:rsidRPr="00F06149" w:rsidRDefault="00FE4344" w:rsidP="00D9034E">
      <w:pPr>
        <w:spacing w:after="0" w:line="240" w:lineRule="auto"/>
        <w:rPr>
          <w:rFonts w:ascii="Verdana" w:hAnsi="Verdana"/>
          <w:b/>
          <w:caps/>
        </w:rPr>
      </w:pPr>
    </w:p>
    <w:p w14:paraId="2BE5BC23" w14:textId="77777777" w:rsidR="00FE4344" w:rsidRPr="00F06149" w:rsidRDefault="008D6DF0" w:rsidP="00D9034E">
      <w:pPr>
        <w:spacing w:after="0" w:line="240" w:lineRule="auto"/>
        <w:jc w:val="center"/>
        <w:rPr>
          <w:rFonts w:ascii="Verdana" w:hAnsi="Verdana"/>
        </w:rPr>
      </w:pPr>
      <w:r w:rsidRPr="00F06149">
        <w:rPr>
          <w:rFonts w:ascii="Verdana" w:hAnsi="Verdana"/>
          <w:noProof/>
        </w:rPr>
        <w:drawing>
          <wp:inline distT="0" distB="0" distL="0" distR="0" wp14:anchorId="0CB06F43" wp14:editId="67A9159C">
            <wp:extent cx="523875" cy="619125"/>
            <wp:effectExtent l="19050" t="0" r="9525"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Mherbas"/>
                    <pic:cNvPicPr>
                      <a:picLocks noChangeAspect="1" noChangeArrowheads="1"/>
                    </pic:cNvPicPr>
                  </pic:nvPicPr>
                  <pic:blipFill>
                    <a:blip r:embed="rId9" cstate="print"/>
                    <a:srcRect/>
                    <a:stretch>
                      <a:fillRect/>
                    </a:stretch>
                  </pic:blipFill>
                  <pic:spPr>
                    <a:xfrm>
                      <a:off x="0" y="0"/>
                      <a:ext cx="523875" cy="619125"/>
                    </a:xfrm>
                    <a:prstGeom prst="rect">
                      <a:avLst/>
                    </a:prstGeom>
                    <a:noFill/>
                    <a:ln w="9525">
                      <a:noFill/>
                      <a:miter lim="800000"/>
                      <a:headEnd/>
                      <a:tailEnd/>
                    </a:ln>
                  </pic:spPr>
                </pic:pic>
              </a:graphicData>
            </a:graphic>
          </wp:inline>
        </w:drawing>
      </w:r>
    </w:p>
    <w:p w14:paraId="74B12CF1" w14:textId="30AA1D9A" w:rsidR="00FE4344" w:rsidRPr="00F06149" w:rsidRDefault="008D6DF0" w:rsidP="00D9034E">
      <w:pPr>
        <w:spacing w:after="0" w:line="240" w:lineRule="auto"/>
        <w:jc w:val="center"/>
        <w:rPr>
          <w:rFonts w:ascii="Verdana" w:hAnsi="Verdana"/>
          <w:b/>
          <w:sz w:val="24"/>
          <w:szCs w:val="24"/>
        </w:rPr>
      </w:pPr>
      <w:r w:rsidRPr="00F06149">
        <w:rPr>
          <w:rFonts w:ascii="Verdana" w:hAnsi="Verdana"/>
          <w:b/>
          <w:sz w:val="24"/>
          <w:szCs w:val="24"/>
        </w:rPr>
        <w:t>MARIJAMPOLĖS SAVIVALDYBĖS ADMINISTRACIJA</w:t>
      </w:r>
    </w:p>
    <w:p w14:paraId="7D28C985" w14:textId="77777777" w:rsidR="0058094E" w:rsidRDefault="0058094E" w:rsidP="00D9034E">
      <w:pPr>
        <w:tabs>
          <w:tab w:val="right" w:leader="underscore" w:pos="8640"/>
        </w:tabs>
        <w:spacing w:after="0" w:line="240" w:lineRule="auto"/>
        <w:ind w:left="4395"/>
        <w:rPr>
          <w:rFonts w:ascii="Verdana" w:hAnsi="Verdana"/>
          <w:sz w:val="24"/>
          <w:szCs w:val="24"/>
        </w:rPr>
      </w:pPr>
    </w:p>
    <w:p w14:paraId="4C15FF27" w14:textId="30530D0F" w:rsidR="00FE4344" w:rsidRPr="00F06149" w:rsidRDefault="008D6DF0" w:rsidP="00D9034E">
      <w:pPr>
        <w:tabs>
          <w:tab w:val="right" w:leader="underscore" w:pos="8640"/>
        </w:tabs>
        <w:spacing w:after="0" w:line="240" w:lineRule="auto"/>
        <w:ind w:left="4395"/>
        <w:rPr>
          <w:rFonts w:ascii="Verdana" w:hAnsi="Verdana"/>
          <w:sz w:val="24"/>
          <w:szCs w:val="24"/>
        </w:rPr>
      </w:pPr>
      <w:r w:rsidRPr="00F06149">
        <w:rPr>
          <w:rFonts w:ascii="Verdana" w:hAnsi="Verdana"/>
          <w:sz w:val="24"/>
          <w:szCs w:val="24"/>
        </w:rPr>
        <w:t>PATVIRTINTA:</w:t>
      </w:r>
    </w:p>
    <w:p w14:paraId="5A689A49" w14:textId="77777777" w:rsidR="00354D13" w:rsidRPr="00D80775" w:rsidRDefault="00354D13" w:rsidP="00D9034E">
      <w:pPr>
        <w:tabs>
          <w:tab w:val="right" w:leader="underscore" w:pos="8640"/>
        </w:tabs>
        <w:spacing w:after="0" w:line="240" w:lineRule="auto"/>
        <w:ind w:left="4395"/>
        <w:rPr>
          <w:rFonts w:ascii="Verdana" w:hAnsi="Verdana"/>
          <w:sz w:val="24"/>
          <w:szCs w:val="24"/>
        </w:rPr>
      </w:pPr>
      <w:r w:rsidRPr="00F06149">
        <w:rPr>
          <w:rFonts w:ascii="Verdana" w:hAnsi="Verdana"/>
          <w:sz w:val="24"/>
          <w:szCs w:val="24"/>
        </w:rPr>
        <w:t>Marijampolės savivaldybės administracijos Viešųjų pi</w:t>
      </w:r>
      <w:r w:rsidRPr="00D80775">
        <w:rPr>
          <w:rFonts w:ascii="Verdana" w:hAnsi="Verdana"/>
          <w:sz w:val="24"/>
          <w:szCs w:val="24"/>
        </w:rPr>
        <w:t>rkimų nuolatinės komisijos</w:t>
      </w:r>
    </w:p>
    <w:p w14:paraId="5820C2D3" w14:textId="4E243BAC" w:rsidR="00830BD5" w:rsidRPr="00D80775" w:rsidRDefault="00354D13" w:rsidP="00D9034E">
      <w:pPr>
        <w:tabs>
          <w:tab w:val="right" w:leader="underscore" w:pos="8640"/>
        </w:tabs>
        <w:spacing w:after="0" w:line="240" w:lineRule="auto"/>
        <w:ind w:left="4395"/>
        <w:rPr>
          <w:rFonts w:ascii="Verdana" w:hAnsi="Verdana"/>
          <w:spacing w:val="-4"/>
          <w:sz w:val="24"/>
          <w:szCs w:val="24"/>
        </w:rPr>
      </w:pPr>
      <w:r w:rsidRPr="00D80775">
        <w:rPr>
          <w:rFonts w:ascii="Verdana" w:hAnsi="Verdana"/>
          <w:spacing w:val="-4"/>
          <w:sz w:val="24"/>
          <w:szCs w:val="24"/>
        </w:rPr>
        <w:t>202</w:t>
      </w:r>
      <w:r w:rsidR="004D66F9" w:rsidRPr="00D80775">
        <w:rPr>
          <w:rFonts w:ascii="Verdana" w:hAnsi="Verdana"/>
          <w:spacing w:val="-4"/>
          <w:sz w:val="24"/>
          <w:szCs w:val="24"/>
        </w:rPr>
        <w:t>6</w:t>
      </w:r>
      <w:r w:rsidRPr="00D80775">
        <w:rPr>
          <w:rFonts w:ascii="Verdana" w:hAnsi="Verdana"/>
          <w:spacing w:val="-4"/>
          <w:sz w:val="24"/>
          <w:szCs w:val="24"/>
        </w:rPr>
        <w:t xml:space="preserve"> m. </w:t>
      </w:r>
      <w:r w:rsidR="005672B6">
        <w:rPr>
          <w:rFonts w:ascii="Verdana" w:hAnsi="Verdana"/>
          <w:spacing w:val="-4"/>
          <w:sz w:val="24"/>
          <w:szCs w:val="24"/>
        </w:rPr>
        <w:t>balandžio</w:t>
      </w:r>
      <w:r w:rsidR="005672B6" w:rsidRPr="00D80775">
        <w:rPr>
          <w:rFonts w:ascii="Verdana" w:hAnsi="Verdana"/>
          <w:spacing w:val="-4"/>
          <w:sz w:val="24"/>
          <w:szCs w:val="24"/>
        </w:rPr>
        <w:t xml:space="preserve"> </w:t>
      </w:r>
      <w:r w:rsidR="008E7D04">
        <w:rPr>
          <w:rFonts w:ascii="Verdana" w:hAnsi="Verdana"/>
          <w:spacing w:val="-4"/>
          <w:sz w:val="24"/>
          <w:szCs w:val="24"/>
        </w:rPr>
        <w:t>7</w:t>
      </w:r>
      <w:r w:rsidR="00975657" w:rsidRPr="00D80775">
        <w:rPr>
          <w:rFonts w:ascii="Verdana" w:hAnsi="Verdana"/>
          <w:spacing w:val="-4"/>
          <w:sz w:val="24"/>
          <w:szCs w:val="24"/>
        </w:rPr>
        <w:t xml:space="preserve"> </w:t>
      </w:r>
      <w:r w:rsidRPr="00D80775">
        <w:rPr>
          <w:rFonts w:ascii="Verdana" w:hAnsi="Verdana"/>
          <w:spacing w:val="-4"/>
          <w:sz w:val="24"/>
          <w:szCs w:val="24"/>
        </w:rPr>
        <w:t>d. posėdžio protokolu</w:t>
      </w:r>
    </w:p>
    <w:p w14:paraId="748C6B38" w14:textId="769E1C90" w:rsidR="00FE4344" w:rsidRDefault="00354D13" w:rsidP="00D80775">
      <w:pPr>
        <w:tabs>
          <w:tab w:val="right" w:leader="underscore" w:pos="8640"/>
        </w:tabs>
        <w:spacing w:after="0" w:line="240" w:lineRule="auto"/>
        <w:ind w:left="4395"/>
        <w:rPr>
          <w:rFonts w:ascii="Verdana" w:hAnsi="Verdana"/>
          <w:spacing w:val="-4"/>
          <w:sz w:val="24"/>
          <w:szCs w:val="24"/>
        </w:rPr>
      </w:pPr>
      <w:r w:rsidRPr="00D80775">
        <w:rPr>
          <w:rFonts w:ascii="Verdana" w:hAnsi="Verdana"/>
          <w:spacing w:val="-4"/>
          <w:sz w:val="24"/>
          <w:szCs w:val="24"/>
        </w:rPr>
        <w:t xml:space="preserve">Nr. </w:t>
      </w:r>
      <w:r w:rsidR="00830BD5" w:rsidRPr="00D80775">
        <w:rPr>
          <w:rFonts w:ascii="Verdana" w:hAnsi="Verdana"/>
          <w:spacing w:val="-4"/>
          <w:sz w:val="24"/>
          <w:szCs w:val="24"/>
        </w:rPr>
        <w:t>K-</w:t>
      </w:r>
      <w:r w:rsidR="008E7D04">
        <w:rPr>
          <w:rFonts w:ascii="Verdana" w:hAnsi="Verdana"/>
          <w:spacing w:val="-4"/>
          <w:sz w:val="24"/>
          <w:szCs w:val="24"/>
        </w:rPr>
        <w:t>194</w:t>
      </w:r>
    </w:p>
    <w:p w14:paraId="15D69C33" w14:textId="77777777" w:rsidR="00D80775" w:rsidRPr="00D80775" w:rsidRDefault="00D80775" w:rsidP="00D80775">
      <w:pPr>
        <w:tabs>
          <w:tab w:val="right" w:leader="underscore" w:pos="8640"/>
        </w:tabs>
        <w:spacing w:after="0" w:line="240" w:lineRule="auto"/>
        <w:ind w:left="4395"/>
        <w:rPr>
          <w:rFonts w:ascii="Verdana" w:hAnsi="Verdana"/>
          <w:spacing w:val="-4"/>
          <w:sz w:val="24"/>
          <w:szCs w:val="24"/>
        </w:rPr>
      </w:pPr>
    </w:p>
    <w:p w14:paraId="22516B47" w14:textId="4442421D" w:rsidR="00FE4344" w:rsidRPr="00F06149" w:rsidRDefault="004D66F9" w:rsidP="00D9034E">
      <w:pPr>
        <w:spacing w:after="0" w:line="240" w:lineRule="auto"/>
        <w:jc w:val="center"/>
        <w:rPr>
          <w:rFonts w:ascii="Verdana" w:hAnsi="Verdana"/>
          <w:b/>
          <w:caps/>
          <w:sz w:val="24"/>
          <w:szCs w:val="24"/>
        </w:rPr>
      </w:pPr>
      <w:r w:rsidRPr="00F06149">
        <w:rPr>
          <w:rFonts w:ascii="Verdana" w:hAnsi="Verdana"/>
          <w:b/>
          <w:caps/>
          <w:sz w:val="24"/>
          <w:szCs w:val="24"/>
        </w:rPr>
        <w:t>Vaikų žaidimo aikštelės įrengimas Pašešupio parke, R. Juknevičiaus g. 32 sklype, su projektinės dokumentacijos parengimu</w:t>
      </w:r>
    </w:p>
    <w:p w14:paraId="4CD7E1B2" w14:textId="3CEF2D20" w:rsidR="00FE4344" w:rsidRPr="00F06149" w:rsidRDefault="005E3FF5" w:rsidP="00D9034E">
      <w:pPr>
        <w:widowControl w:val="0"/>
        <w:spacing w:after="0" w:line="240" w:lineRule="auto"/>
        <w:jc w:val="center"/>
        <w:rPr>
          <w:rFonts w:ascii="Verdana" w:hAnsi="Verdana"/>
          <w:b/>
          <w:caps/>
          <w:sz w:val="24"/>
          <w:szCs w:val="24"/>
        </w:rPr>
      </w:pPr>
      <w:r w:rsidRPr="00F06149">
        <w:rPr>
          <w:rFonts w:ascii="Verdana" w:hAnsi="Verdana"/>
          <w:b/>
          <w:caps/>
          <w:sz w:val="24"/>
          <w:szCs w:val="24"/>
        </w:rPr>
        <w:t xml:space="preserve">ATVIRO KONKURSO SĄLYGOS </w:t>
      </w:r>
    </w:p>
    <w:p w14:paraId="10FA3BCA" w14:textId="77777777" w:rsidR="00FE4344" w:rsidRPr="00F06149" w:rsidRDefault="008D6DF0" w:rsidP="00D9034E">
      <w:pPr>
        <w:spacing w:after="0" w:line="240" w:lineRule="auto"/>
        <w:jc w:val="center"/>
        <w:rPr>
          <w:rFonts w:ascii="Verdana" w:hAnsi="Verdana"/>
          <w:b/>
          <w:sz w:val="24"/>
          <w:szCs w:val="24"/>
        </w:rPr>
      </w:pPr>
      <w:r w:rsidRPr="00F06149">
        <w:rPr>
          <w:rFonts w:ascii="Verdana" w:hAnsi="Verdana"/>
          <w:b/>
          <w:sz w:val="24"/>
          <w:szCs w:val="24"/>
        </w:rPr>
        <w:t>TURINYS</w:t>
      </w:r>
    </w:p>
    <w:sdt>
      <w:sdtPr>
        <w:rPr>
          <w:rFonts w:ascii="Verdana" w:eastAsia="Arial Unicode MS" w:hAnsi="Verdana" w:cs="Times New Roman"/>
          <w:caps w:val="0"/>
          <w:color w:val="auto"/>
          <w:sz w:val="24"/>
          <w:szCs w:val="24"/>
          <w:lang w:val="lt-LT"/>
        </w:rPr>
        <w:id w:val="-1479371235"/>
        <w:docPartObj>
          <w:docPartGallery w:val="Table of Contents"/>
          <w:docPartUnique/>
        </w:docPartObj>
      </w:sdtPr>
      <w:sdtEndPr>
        <w:rPr>
          <w:rFonts w:eastAsiaTheme="minorEastAsia" w:cstheme="minorBidi"/>
          <w:b/>
          <w:bCs/>
          <w:sz w:val="22"/>
          <w:szCs w:val="22"/>
        </w:rPr>
      </w:sdtEndPr>
      <w:sdtContent>
        <w:p w14:paraId="6AD46ADA" w14:textId="77777777" w:rsidR="00FE4344" w:rsidRPr="00F06149" w:rsidRDefault="00FE4344" w:rsidP="00D9034E">
          <w:pPr>
            <w:pStyle w:val="Turinioantrat1"/>
            <w:spacing w:before="0" w:after="0" w:line="240" w:lineRule="auto"/>
            <w:rPr>
              <w:rFonts w:ascii="Verdana" w:hAnsi="Verdana"/>
              <w:color w:val="auto"/>
              <w:sz w:val="24"/>
              <w:szCs w:val="24"/>
              <w:lang w:val="lt-LT"/>
            </w:rPr>
          </w:pPr>
        </w:p>
        <w:p w14:paraId="607AE06A" w14:textId="5D360F59" w:rsidR="00BE71D2" w:rsidRPr="00F06149" w:rsidRDefault="001C564E" w:rsidP="00D9034E">
          <w:pPr>
            <w:pStyle w:val="Turinys2"/>
            <w:tabs>
              <w:tab w:val="clear" w:pos="709"/>
            </w:tabs>
            <w:jc w:val="both"/>
            <w:rPr>
              <w:rFonts w:ascii="Verdana" w:hAnsi="Verdana"/>
              <w:noProof/>
              <w:kern w:val="2"/>
              <w14:ligatures w14:val="standardContextual"/>
            </w:rPr>
          </w:pPr>
          <w:r w:rsidRPr="00F06149">
            <w:rPr>
              <w:rFonts w:ascii="Verdana" w:eastAsia="Calibri" w:hAnsi="Verdana"/>
            </w:rPr>
            <w:fldChar w:fldCharType="begin"/>
          </w:r>
          <w:r w:rsidR="008D6DF0" w:rsidRPr="00F06149">
            <w:rPr>
              <w:rFonts w:ascii="Verdana" w:hAnsi="Verdana"/>
            </w:rPr>
            <w:instrText xml:space="preserve"> TOC \o "1-3" \h \z \u </w:instrText>
          </w:r>
          <w:r w:rsidRPr="00F06149">
            <w:rPr>
              <w:rFonts w:ascii="Verdana" w:eastAsia="Calibri" w:hAnsi="Verdana"/>
            </w:rPr>
            <w:fldChar w:fldCharType="separate"/>
          </w:r>
          <w:hyperlink w:anchor="_Toc220932028" w:history="1">
            <w:r w:rsidR="00BE71D2" w:rsidRPr="00F06149">
              <w:rPr>
                <w:rStyle w:val="Hipersaitas"/>
                <w:rFonts w:ascii="Verdana" w:hAnsi="Verdana"/>
                <w:smallCaps/>
                <w:noProof/>
                <w:sz w:val="24"/>
                <w:szCs w:val="24"/>
              </w:rPr>
              <w:t>I. BENDROSIOS NUOSTATOS</w:t>
            </w:r>
            <w:r w:rsidR="00BE71D2" w:rsidRPr="00F06149">
              <w:rPr>
                <w:rFonts w:ascii="Verdana" w:hAnsi="Verdana"/>
                <w:noProof/>
                <w:webHidden/>
              </w:rPr>
              <w:tab/>
            </w:r>
            <w:r w:rsidR="00BE71D2" w:rsidRPr="00F06149">
              <w:rPr>
                <w:rFonts w:ascii="Verdana" w:hAnsi="Verdana"/>
                <w:noProof/>
                <w:webHidden/>
              </w:rPr>
              <w:fldChar w:fldCharType="begin"/>
            </w:r>
            <w:r w:rsidR="00BE71D2" w:rsidRPr="00F06149">
              <w:rPr>
                <w:rFonts w:ascii="Verdana" w:hAnsi="Verdana"/>
                <w:noProof/>
                <w:webHidden/>
              </w:rPr>
              <w:instrText xml:space="preserve"> PAGEREF _Toc220932028 \h </w:instrText>
            </w:r>
            <w:r w:rsidR="00BE71D2" w:rsidRPr="00F06149">
              <w:rPr>
                <w:rFonts w:ascii="Verdana" w:hAnsi="Verdana"/>
                <w:noProof/>
                <w:webHidden/>
              </w:rPr>
            </w:r>
            <w:r w:rsidR="00BE71D2" w:rsidRPr="00F06149">
              <w:rPr>
                <w:rFonts w:ascii="Verdana" w:hAnsi="Verdana"/>
                <w:noProof/>
                <w:webHidden/>
              </w:rPr>
              <w:fldChar w:fldCharType="separate"/>
            </w:r>
            <w:r w:rsidR="003432EF">
              <w:rPr>
                <w:rFonts w:ascii="Verdana" w:hAnsi="Verdana"/>
                <w:noProof/>
                <w:webHidden/>
              </w:rPr>
              <w:t>2</w:t>
            </w:r>
            <w:r w:rsidR="00BE71D2" w:rsidRPr="00F06149">
              <w:rPr>
                <w:rFonts w:ascii="Verdana" w:hAnsi="Verdana"/>
                <w:noProof/>
                <w:webHidden/>
              </w:rPr>
              <w:fldChar w:fldCharType="end"/>
            </w:r>
          </w:hyperlink>
        </w:p>
        <w:p w14:paraId="65002928" w14:textId="1FEF1012" w:rsidR="00BE71D2" w:rsidRPr="00F06149" w:rsidRDefault="00BE71D2" w:rsidP="00D9034E">
          <w:pPr>
            <w:pStyle w:val="Turinys2"/>
            <w:tabs>
              <w:tab w:val="clear" w:pos="709"/>
            </w:tabs>
            <w:jc w:val="both"/>
            <w:rPr>
              <w:rFonts w:ascii="Verdana" w:hAnsi="Verdana"/>
              <w:noProof/>
              <w:kern w:val="2"/>
              <w14:ligatures w14:val="standardContextual"/>
            </w:rPr>
          </w:pPr>
          <w:hyperlink w:anchor="_Toc220932029" w:history="1">
            <w:r w:rsidRPr="00F06149">
              <w:rPr>
                <w:rStyle w:val="Hipersaitas"/>
                <w:rFonts w:ascii="Verdana" w:hAnsi="Verdana"/>
                <w:noProof/>
                <w:sz w:val="24"/>
                <w:szCs w:val="24"/>
              </w:rPr>
              <w:t>II. PIRKIMO OBJEKTAS</w:t>
            </w:r>
            <w:r w:rsidRPr="00F06149">
              <w:rPr>
                <w:rFonts w:ascii="Verdana" w:hAnsi="Verdana"/>
                <w:noProof/>
                <w:webHidden/>
              </w:rPr>
              <w:tab/>
            </w:r>
            <w:r w:rsidRPr="00F06149">
              <w:rPr>
                <w:rFonts w:ascii="Verdana" w:hAnsi="Verdana"/>
                <w:noProof/>
                <w:webHidden/>
              </w:rPr>
              <w:fldChar w:fldCharType="begin"/>
            </w:r>
            <w:r w:rsidRPr="00F06149">
              <w:rPr>
                <w:rFonts w:ascii="Verdana" w:hAnsi="Verdana"/>
                <w:noProof/>
                <w:webHidden/>
              </w:rPr>
              <w:instrText xml:space="preserve"> PAGEREF _Toc220932029 \h </w:instrText>
            </w:r>
            <w:r w:rsidRPr="00F06149">
              <w:rPr>
                <w:rFonts w:ascii="Verdana" w:hAnsi="Verdana"/>
                <w:noProof/>
                <w:webHidden/>
              </w:rPr>
            </w:r>
            <w:r w:rsidRPr="00F06149">
              <w:rPr>
                <w:rFonts w:ascii="Verdana" w:hAnsi="Verdana"/>
                <w:noProof/>
                <w:webHidden/>
              </w:rPr>
              <w:fldChar w:fldCharType="separate"/>
            </w:r>
            <w:r w:rsidR="003432EF">
              <w:rPr>
                <w:rFonts w:ascii="Verdana" w:hAnsi="Verdana"/>
                <w:noProof/>
                <w:webHidden/>
              </w:rPr>
              <w:t>4</w:t>
            </w:r>
            <w:r w:rsidRPr="00F06149">
              <w:rPr>
                <w:rFonts w:ascii="Verdana" w:hAnsi="Verdana"/>
                <w:noProof/>
                <w:webHidden/>
              </w:rPr>
              <w:fldChar w:fldCharType="end"/>
            </w:r>
          </w:hyperlink>
        </w:p>
        <w:p w14:paraId="5237DDE3" w14:textId="76185E3C" w:rsidR="00BE71D2" w:rsidRPr="00F06149" w:rsidRDefault="00BE71D2" w:rsidP="00D9034E">
          <w:pPr>
            <w:pStyle w:val="Turinys2"/>
            <w:tabs>
              <w:tab w:val="clear" w:pos="709"/>
            </w:tabs>
            <w:jc w:val="both"/>
            <w:rPr>
              <w:rFonts w:ascii="Verdana" w:hAnsi="Verdana"/>
              <w:noProof/>
              <w:kern w:val="2"/>
              <w14:ligatures w14:val="standardContextual"/>
            </w:rPr>
          </w:pPr>
          <w:hyperlink w:anchor="_Toc220932030" w:history="1">
            <w:r w:rsidRPr="00F06149">
              <w:rPr>
                <w:rStyle w:val="Hipersaitas"/>
                <w:rFonts w:ascii="Verdana" w:hAnsi="Verdana"/>
                <w:noProof/>
                <w:sz w:val="24"/>
                <w:szCs w:val="24"/>
              </w:rPr>
              <w:t>III. TIEKĖJŲ PAŠALINIMO PAGRINDAI</w:t>
            </w:r>
            <w:r w:rsidR="00886D21" w:rsidRPr="00F06149">
              <w:rPr>
                <w:rStyle w:val="Hipersaitas"/>
                <w:rFonts w:ascii="Verdana" w:hAnsi="Verdana"/>
                <w:noProof/>
                <w:sz w:val="24"/>
                <w:szCs w:val="24"/>
              </w:rPr>
              <w:t>,</w:t>
            </w:r>
            <w:r w:rsidRPr="00F06149">
              <w:rPr>
                <w:rStyle w:val="Hipersaitas"/>
                <w:rFonts w:ascii="Verdana" w:hAnsi="Verdana"/>
                <w:noProof/>
                <w:sz w:val="24"/>
                <w:szCs w:val="24"/>
              </w:rPr>
              <w:t xml:space="preserve"> REIKALAUJAMA KVALIFIKACIJA, APLINKOSAUGINIAI REIKALAVIMAI</w:t>
            </w:r>
            <w:r w:rsidRPr="00F06149">
              <w:rPr>
                <w:rFonts w:ascii="Verdana" w:hAnsi="Verdana"/>
                <w:noProof/>
                <w:webHidden/>
              </w:rPr>
              <w:tab/>
            </w:r>
            <w:r w:rsidRPr="00F06149">
              <w:rPr>
                <w:rFonts w:ascii="Verdana" w:hAnsi="Verdana"/>
                <w:noProof/>
                <w:webHidden/>
              </w:rPr>
              <w:fldChar w:fldCharType="begin"/>
            </w:r>
            <w:r w:rsidRPr="00F06149">
              <w:rPr>
                <w:rFonts w:ascii="Verdana" w:hAnsi="Verdana"/>
                <w:noProof/>
                <w:webHidden/>
              </w:rPr>
              <w:instrText xml:space="preserve"> PAGEREF _Toc220932030 \h </w:instrText>
            </w:r>
            <w:r w:rsidRPr="00F06149">
              <w:rPr>
                <w:rFonts w:ascii="Verdana" w:hAnsi="Verdana"/>
                <w:noProof/>
                <w:webHidden/>
              </w:rPr>
            </w:r>
            <w:r w:rsidRPr="00F06149">
              <w:rPr>
                <w:rFonts w:ascii="Verdana" w:hAnsi="Verdana"/>
                <w:noProof/>
                <w:webHidden/>
              </w:rPr>
              <w:fldChar w:fldCharType="separate"/>
            </w:r>
            <w:r w:rsidR="003432EF">
              <w:rPr>
                <w:rFonts w:ascii="Verdana" w:hAnsi="Verdana"/>
                <w:noProof/>
                <w:webHidden/>
              </w:rPr>
              <w:t>5</w:t>
            </w:r>
            <w:r w:rsidRPr="00F06149">
              <w:rPr>
                <w:rFonts w:ascii="Verdana" w:hAnsi="Verdana"/>
                <w:noProof/>
                <w:webHidden/>
              </w:rPr>
              <w:fldChar w:fldCharType="end"/>
            </w:r>
          </w:hyperlink>
        </w:p>
        <w:p w14:paraId="44483F0E" w14:textId="52CC328F" w:rsidR="00BE71D2" w:rsidRPr="00F06149" w:rsidRDefault="00BE71D2" w:rsidP="00D9034E">
          <w:pPr>
            <w:pStyle w:val="Turinys2"/>
            <w:tabs>
              <w:tab w:val="clear" w:pos="709"/>
              <w:tab w:val="left" w:pos="567"/>
            </w:tabs>
            <w:jc w:val="both"/>
            <w:rPr>
              <w:rFonts w:ascii="Verdana" w:hAnsi="Verdana"/>
              <w:noProof/>
              <w:kern w:val="2"/>
              <w14:ligatures w14:val="standardContextual"/>
            </w:rPr>
          </w:pPr>
          <w:hyperlink w:anchor="_Toc220932031" w:history="1">
            <w:r w:rsidRPr="00F06149">
              <w:rPr>
                <w:rStyle w:val="Hipersaitas"/>
                <w:rFonts w:ascii="Verdana" w:hAnsi="Verdana"/>
                <w:noProof/>
                <w:sz w:val="24"/>
                <w:szCs w:val="24"/>
              </w:rPr>
              <w:t>IV.</w:t>
            </w:r>
            <w:r w:rsidRPr="00F06149">
              <w:rPr>
                <w:rFonts w:ascii="Verdana" w:hAnsi="Verdana"/>
                <w:noProof/>
                <w:kern w:val="2"/>
                <w14:ligatures w14:val="standardContextual"/>
              </w:rPr>
              <w:tab/>
            </w:r>
            <w:r w:rsidRPr="00F06149">
              <w:rPr>
                <w:rStyle w:val="Hipersaitas"/>
                <w:rFonts w:ascii="Verdana" w:hAnsi="Verdana"/>
                <w:noProof/>
                <w:sz w:val="24"/>
                <w:szCs w:val="24"/>
              </w:rPr>
              <w:t>TIEKĖJO ATITIKTIS NACIONALINIO SAUGUMO INTERESAMS</w:t>
            </w:r>
            <w:r w:rsidRPr="00F06149">
              <w:rPr>
                <w:rFonts w:ascii="Verdana" w:hAnsi="Verdana"/>
                <w:noProof/>
                <w:webHidden/>
              </w:rPr>
              <w:tab/>
            </w:r>
            <w:r w:rsidRPr="00F06149">
              <w:rPr>
                <w:rFonts w:ascii="Verdana" w:hAnsi="Verdana"/>
                <w:noProof/>
                <w:webHidden/>
              </w:rPr>
              <w:fldChar w:fldCharType="begin"/>
            </w:r>
            <w:r w:rsidRPr="00F06149">
              <w:rPr>
                <w:rFonts w:ascii="Verdana" w:hAnsi="Verdana"/>
                <w:noProof/>
                <w:webHidden/>
              </w:rPr>
              <w:instrText xml:space="preserve"> PAGEREF _Toc220932031 \h </w:instrText>
            </w:r>
            <w:r w:rsidRPr="00F06149">
              <w:rPr>
                <w:rFonts w:ascii="Verdana" w:hAnsi="Verdana"/>
                <w:noProof/>
                <w:webHidden/>
              </w:rPr>
            </w:r>
            <w:r w:rsidRPr="00F06149">
              <w:rPr>
                <w:rFonts w:ascii="Verdana" w:hAnsi="Verdana"/>
                <w:noProof/>
                <w:webHidden/>
              </w:rPr>
              <w:fldChar w:fldCharType="separate"/>
            </w:r>
            <w:r w:rsidR="003432EF">
              <w:rPr>
                <w:rFonts w:ascii="Verdana" w:hAnsi="Verdana"/>
                <w:noProof/>
                <w:webHidden/>
              </w:rPr>
              <w:t>22</w:t>
            </w:r>
            <w:r w:rsidRPr="00F06149">
              <w:rPr>
                <w:rFonts w:ascii="Verdana" w:hAnsi="Verdana"/>
                <w:noProof/>
                <w:webHidden/>
              </w:rPr>
              <w:fldChar w:fldCharType="end"/>
            </w:r>
          </w:hyperlink>
        </w:p>
        <w:p w14:paraId="22A7E403" w14:textId="11628088" w:rsidR="00BE71D2" w:rsidRPr="00F06149" w:rsidRDefault="00BE71D2" w:rsidP="00D9034E">
          <w:pPr>
            <w:pStyle w:val="Turinys2"/>
            <w:tabs>
              <w:tab w:val="clear" w:pos="709"/>
              <w:tab w:val="left" w:pos="567"/>
            </w:tabs>
            <w:jc w:val="both"/>
            <w:rPr>
              <w:rFonts w:ascii="Verdana" w:hAnsi="Verdana"/>
              <w:noProof/>
              <w:kern w:val="2"/>
              <w14:ligatures w14:val="standardContextual"/>
            </w:rPr>
          </w:pPr>
          <w:hyperlink w:anchor="_Toc220932032" w:history="1">
            <w:r w:rsidRPr="00F06149">
              <w:rPr>
                <w:rStyle w:val="Hipersaitas"/>
                <w:rFonts w:ascii="Verdana" w:hAnsi="Verdana"/>
                <w:noProof/>
                <w:sz w:val="24"/>
                <w:szCs w:val="24"/>
              </w:rPr>
              <w:t>V.</w:t>
            </w:r>
            <w:r w:rsidRPr="00F06149">
              <w:rPr>
                <w:rFonts w:ascii="Verdana" w:hAnsi="Verdana"/>
                <w:noProof/>
                <w:kern w:val="2"/>
                <w14:ligatures w14:val="standardContextual"/>
              </w:rPr>
              <w:tab/>
            </w:r>
            <w:r w:rsidRPr="00F06149">
              <w:rPr>
                <w:rStyle w:val="Hipersaitas"/>
                <w:rFonts w:ascii="Verdana" w:hAnsi="Verdana"/>
                <w:noProof/>
                <w:sz w:val="24"/>
                <w:szCs w:val="24"/>
              </w:rPr>
              <w:t>ŪKIO SUBJEKTŲ GRUPĖS DALYVAVIMAS PIRKIMO PROCEDŪROSE</w:t>
            </w:r>
            <w:r w:rsidRPr="00F06149">
              <w:rPr>
                <w:rFonts w:ascii="Verdana" w:hAnsi="Verdana"/>
                <w:noProof/>
                <w:webHidden/>
              </w:rPr>
              <w:tab/>
            </w:r>
            <w:r w:rsidRPr="00F06149">
              <w:rPr>
                <w:rFonts w:ascii="Verdana" w:hAnsi="Verdana"/>
                <w:noProof/>
                <w:webHidden/>
              </w:rPr>
              <w:fldChar w:fldCharType="begin"/>
            </w:r>
            <w:r w:rsidRPr="00F06149">
              <w:rPr>
                <w:rFonts w:ascii="Verdana" w:hAnsi="Verdana"/>
                <w:noProof/>
                <w:webHidden/>
              </w:rPr>
              <w:instrText xml:space="preserve"> PAGEREF _Toc220932032 \h </w:instrText>
            </w:r>
            <w:r w:rsidRPr="00F06149">
              <w:rPr>
                <w:rFonts w:ascii="Verdana" w:hAnsi="Verdana"/>
                <w:noProof/>
                <w:webHidden/>
              </w:rPr>
            </w:r>
            <w:r w:rsidRPr="00F06149">
              <w:rPr>
                <w:rFonts w:ascii="Verdana" w:hAnsi="Verdana"/>
                <w:noProof/>
                <w:webHidden/>
              </w:rPr>
              <w:fldChar w:fldCharType="separate"/>
            </w:r>
            <w:r w:rsidR="003432EF">
              <w:rPr>
                <w:rFonts w:ascii="Verdana" w:hAnsi="Verdana"/>
                <w:noProof/>
                <w:webHidden/>
              </w:rPr>
              <w:t>23</w:t>
            </w:r>
            <w:r w:rsidRPr="00F06149">
              <w:rPr>
                <w:rFonts w:ascii="Verdana" w:hAnsi="Verdana"/>
                <w:noProof/>
                <w:webHidden/>
              </w:rPr>
              <w:fldChar w:fldCharType="end"/>
            </w:r>
          </w:hyperlink>
        </w:p>
        <w:p w14:paraId="1DE31E75" w14:textId="1BF6105E" w:rsidR="00BE71D2" w:rsidRPr="00F06149" w:rsidRDefault="00BE71D2" w:rsidP="00D9034E">
          <w:pPr>
            <w:pStyle w:val="Turinys2"/>
            <w:tabs>
              <w:tab w:val="clear" w:pos="709"/>
            </w:tabs>
            <w:jc w:val="both"/>
            <w:rPr>
              <w:rFonts w:ascii="Verdana" w:hAnsi="Verdana"/>
              <w:noProof/>
              <w:kern w:val="2"/>
              <w14:ligatures w14:val="standardContextual"/>
            </w:rPr>
          </w:pPr>
          <w:hyperlink w:anchor="_Toc220932033" w:history="1">
            <w:r w:rsidRPr="00F06149">
              <w:rPr>
                <w:rStyle w:val="Hipersaitas"/>
                <w:rFonts w:ascii="Verdana" w:hAnsi="Verdana"/>
                <w:noProof/>
                <w:sz w:val="24"/>
                <w:szCs w:val="24"/>
              </w:rPr>
              <w:t>VI. PASIŪLYMŲ RENGIMAS, PATEIKIMAS, KEITIMAS</w:t>
            </w:r>
            <w:r w:rsidRPr="00F06149">
              <w:rPr>
                <w:rFonts w:ascii="Verdana" w:hAnsi="Verdana"/>
                <w:noProof/>
                <w:webHidden/>
              </w:rPr>
              <w:tab/>
            </w:r>
            <w:r w:rsidRPr="00F06149">
              <w:rPr>
                <w:rFonts w:ascii="Verdana" w:hAnsi="Verdana"/>
                <w:noProof/>
                <w:webHidden/>
              </w:rPr>
              <w:fldChar w:fldCharType="begin"/>
            </w:r>
            <w:r w:rsidRPr="00F06149">
              <w:rPr>
                <w:rFonts w:ascii="Verdana" w:hAnsi="Verdana"/>
                <w:noProof/>
                <w:webHidden/>
              </w:rPr>
              <w:instrText xml:space="preserve"> PAGEREF _Toc220932033 \h </w:instrText>
            </w:r>
            <w:r w:rsidRPr="00F06149">
              <w:rPr>
                <w:rFonts w:ascii="Verdana" w:hAnsi="Verdana"/>
                <w:noProof/>
                <w:webHidden/>
              </w:rPr>
            </w:r>
            <w:r w:rsidRPr="00F06149">
              <w:rPr>
                <w:rFonts w:ascii="Verdana" w:hAnsi="Verdana"/>
                <w:noProof/>
                <w:webHidden/>
              </w:rPr>
              <w:fldChar w:fldCharType="separate"/>
            </w:r>
            <w:r w:rsidR="003432EF">
              <w:rPr>
                <w:rFonts w:ascii="Verdana" w:hAnsi="Verdana"/>
                <w:noProof/>
                <w:webHidden/>
              </w:rPr>
              <w:t>24</w:t>
            </w:r>
            <w:r w:rsidRPr="00F06149">
              <w:rPr>
                <w:rFonts w:ascii="Verdana" w:hAnsi="Verdana"/>
                <w:noProof/>
                <w:webHidden/>
              </w:rPr>
              <w:fldChar w:fldCharType="end"/>
            </w:r>
          </w:hyperlink>
        </w:p>
        <w:p w14:paraId="2D144067" w14:textId="2FF0F968" w:rsidR="00BE71D2" w:rsidRPr="00F06149" w:rsidRDefault="00BE71D2" w:rsidP="00D9034E">
          <w:pPr>
            <w:pStyle w:val="Turinys2"/>
            <w:tabs>
              <w:tab w:val="clear" w:pos="709"/>
            </w:tabs>
            <w:jc w:val="both"/>
            <w:rPr>
              <w:rFonts w:ascii="Verdana" w:hAnsi="Verdana"/>
              <w:noProof/>
              <w:kern w:val="2"/>
              <w14:ligatures w14:val="standardContextual"/>
            </w:rPr>
          </w:pPr>
          <w:hyperlink w:anchor="_Toc220932034" w:history="1">
            <w:r w:rsidRPr="00F06149">
              <w:rPr>
                <w:rStyle w:val="Hipersaitas"/>
                <w:rFonts w:ascii="Verdana" w:hAnsi="Verdana"/>
                <w:noProof/>
                <w:sz w:val="24"/>
                <w:szCs w:val="24"/>
              </w:rPr>
              <w:t xml:space="preserve">VII </w:t>
            </w:r>
            <w:r w:rsidRPr="00F06149">
              <w:rPr>
                <w:rStyle w:val="Hipersaitas"/>
                <w:rFonts w:ascii="Verdana" w:hAnsi="Verdana"/>
                <w:smallCaps/>
                <w:noProof/>
                <w:sz w:val="24"/>
                <w:szCs w:val="24"/>
              </w:rPr>
              <w:t>. PASIŪLYMŲ ŠIFRAVIMAS</w:t>
            </w:r>
            <w:r w:rsidRPr="00F06149">
              <w:rPr>
                <w:rFonts w:ascii="Verdana" w:hAnsi="Verdana"/>
                <w:noProof/>
                <w:webHidden/>
              </w:rPr>
              <w:tab/>
            </w:r>
            <w:r w:rsidRPr="00F06149">
              <w:rPr>
                <w:rFonts w:ascii="Verdana" w:hAnsi="Verdana"/>
                <w:noProof/>
                <w:webHidden/>
              </w:rPr>
              <w:fldChar w:fldCharType="begin"/>
            </w:r>
            <w:r w:rsidRPr="00F06149">
              <w:rPr>
                <w:rFonts w:ascii="Verdana" w:hAnsi="Verdana"/>
                <w:noProof/>
                <w:webHidden/>
              </w:rPr>
              <w:instrText xml:space="preserve"> PAGEREF _Toc220932034 \h </w:instrText>
            </w:r>
            <w:r w:rsidRPr="00F06149">
              <w:rPr>
                <w:rFonts w:ascii="Verdana" w:hAnsi="Verdana"/>
                <w:noProof/>
                <w:webHidden/>
              </w:rPr>
            </w:r>
            <w:r w:rsidRPr="00F06149">
              <w:rPr>
                <w:rFonts w:ascii="Verdana" w:hAnsi="Verdana"/>
                <w:noProof/>
                <w:webHidden/>
              </w:rPr>
              <w:fldChar w:fldCharType="separate"/>
            </w:r>
            <w:r w:rsidR="003432EF">
              <w:rPr>
                <w:rFonts w:ascii="Verdana" w:hAnsi="Verdana"/>
                <w:noProof/>
                <w:webHidden/>
              </w:rPr>
              <w:t>28</w:t>
            </w:r>
            <w:r w:rsidRPr="00F06149">
              <w:rPr>
                <w:rFonts w:ascii="Verdana" w:hAnsi="Verdana"/>
                <w:noProof/>
                <w:webHidden/>
              </w:rPr>
              <w:fldChar w:fldCharType="end"/>
            </w:r>
          </w:hyperlink>
        </w:p>
        <w:p w14:paraId="7CF77759" w14:textId="602C9DAC" w:rsidR="00BE71D2" w:rsidRPr="00F06149" w:rsidRDefault="00BE71D2" w:rsidP="00D9034E">
          <w:pPr>
            <w:pStyle w:val="Turinys2"/>
            <w:tabs>
              <w:tab w:val="clear" w:pos="709"/>
            </w:tabs>
            <w:jc w:val="both"/>
            <w:rPr>
              <w:rFonts w:ascii="Verdana" w:hAnsi="Verdana"/>
              <w:noProof/>
              <w:kern w:val="2"/>
              <w14:ligatures w14:val="standardContextual"/>
            </w:rPr>
          </w:pPr>
          <w:hyperlink w:anchor="_Toc220932035" w:history="1">
            <w:r w:rsidRPr="00F06149">
              <w:rPr>
                <w:rStyle w:val="Hipersaitas"/>
                <w:rFonts w:ascii="Verdana" w:hAnsi="Verdana"/>
                <w:noProof/>
                <w:sz w:val="24"/>
                <w:szCs w:val="24"/>
              </w:rPr>
              <w:t>VIII. PASIŪLYMŲ GALIOJIMO UŽTIKRINIMAS</w:t>
            </w:r>
            <w:r w:rsidRPr="00F06149">
              <w:rPr>
                <w:rFonts w:ascii="Verdana" w:hAnsi="Verdana"/>
                <w:noProof/>
                <w:webHidden/>
              </w:rPr>
              <w:tab/>
            </w:r>
            <w:r w:rsidRPr="00F06149">
              <w:rPr>
                <w:rFonts w:ascii="Verdana" w:hAnsi="Verdana"/>
                <w:noProof/>
                <w:webHidden/>
              </w:rPr>
              <w:fldChar w:fldCharType="begin"/>
            </w:r>
            <w:r w:rsidRPr="00F06149">
              <w:rPr>
                <w:rFonts w:ascii="Verdana" w:hAnsi="Verdana"/>
                <w:noProof/>
                <w:webHidden/>
              </w:rPr>
              <w:instrText xml:space="preserve"> PAGEREF _Toc220932035 \h </w:instrText>
            </w:r>
            <w:r w:rsidRPr="00F06149">
              <w:rPr>
                <w:rFonts w:ascii="Verdana" w:hAnsi="Verdana"/>
                <w:noProof/>
                <w:webHidden/>
              </w:rPr>
            </w:r>
            <w:r w:rsidRPr="00F06149">
              <w:rPr>
                <w:rFonts w:ascii="Verdana" w:hAnsi="Verdana"/>
                <w:noProof/>
                <w:webHidden/>
              </w:rPr>
              <w:fldChar w:fldCharType="separate"/>
            </w:r>
            <w:r w:rsidR="003432EF">
              <w:rPr>
                <w:rFonts w:ascii="Verdana" w:hAnsi="Verdana"/>
                <w:noProof/>
                <w:webHidden/>
              </w:rPr>
              <w:t>29</w:t>
            </w:r>
            <w:r w:rsidRPr="00F06149">
              <w:rPr>
                <w:rFonts w:ascii="Verdana" w:hAnsi="Verdana"/>
                <w:noProof/>
                <w:webHidden/>
              </w:rPr>
              <w:fldChar w:fldCharType="end"/>
            </w:r>
          </w:hyperlink>
        </w:p>
        <w:p w14:paraId="3CAA798F" w14:textId="686DAD98" w:rsidR="00BE71D2" w:rsidRPr="00F06149" w:rsidRDefault="00BE71D2" w:rsidP="00D9034E">
          <w:pPr>
            <w:pStyle w:val="Turinys2"/>
            <w:tabs>
              <w:tab w:val="clear" w:pos="709"/>
            </w:tabs>
            <w:jc w:val="both"/>
            <w:rPr>
              <w:rFonts w:ascii="Verdana" w:hAnsi="Verdana"/>
              <w:noProof/>
              <w:kern w:val="2"/>
              <w14:ligatures w14:val="standardContextual"/>
            </w:rPr>
          </w:pPr>
          <w:hyperlink w:anchor="_Toc220932036" w:history="1">
            <w:r w:rsidRPr="00F06149">
              <w:rPr>
                <w:rStyle w:val="Hipersaitas"/>
                <w:rFonts w:ascii="Verdana" w:hAnsi="Verdana"/>
                <w:noProof/>
                <w:sz w:val="24"/>
                <w:szCs w:val="24"/>
              </w:rPr>
              <w:t>IX . PAVYZDŽIŲ PATEIKIMAS</w:t>
            </w:r>
            <w:r w:rsidRPr="00F06149">
              <w:rPr>
                <w:rFonts w:ascii="Verdana" w:hAnsi="Verdana"/>
                <w:noProof/>
                <w:webHidden/>
              </w:rPr>
              <w:tab/>
            </w:r>
            <w:r w:rsidRPr="00F06149">
              <w:rPr>
                <w:rFonts w:ascii="Verdana" w:hAnsi="Verdana"/>
                <w:noProof/>
                <w:webHidden/>
              </w:rPr>
              <w:fldChar w:fldCharType="begin"/>
            </w:r>
            <w:r w:rsidRPr="00F06149">
              <w:rPr>
                <w:rFonts w:ascii="Verdana" w:hAnsi="Verdana"/>
                <w:noProof/>
                <w:webHidden/>
              </w:rPr>
              <w:instrText xml:space="preserve"> PAGEREF _Toc220932036 \h </w:instrText>
            </w:r>
            <w:r w:rsidRPr="00F06149">
              <w:rPr>
                <w:rFonts w:ascii="Verdana" w:hAnsi="Verdana"/>
                <w:noProof/>
                <w:webHidden/>
              </w:rPr>
            </w:r>
            <w:r w:rsidRPr="00F06149">
              <w:rPr>
                <w:rFonts w:ascii="Verdana" w:hAnsi="Verdana"/>
                <w:noProof/>
                <w:webHidden/>
              </w:rPr>
              <w:fldChar w:fldCharType="separate"/>
            </w:r>
            <w:r w:rsidR="003432EF">
              <w:rPr>
                <w:rFonts w:ascii="Verdana" w:hAnsi="Verdana"/>
                <w:noProof/>
                <w:webHidden/>
              </w:rPr>
              <w:t>30</w:t>
            </w:r>
            <w:r w:rsidRPr="00F06149">
              <w:rPr>
                <w:rFonts w:ascii="Verdana" w:hAnsi="Verdana"/>
                <w:noProof/>
                <w:webHidden/>
              </w:rPr>
              <w:fldChar w:fldCharType="end"/>
            </w:r>
          </w:hyperlink>
        </w:p>
        <w:p w14:paraId="73062FE6" w14:textId="3EDFDED5" w:rsidR="00BE71D2" w:rsidRPr="00F06149" w:rsidRDefault="00BE71D2" w:rsidP="00D9034E">
          <w:pPr>
            <w:pStyle w:val="Turinys2"/>
            <w:tabs>
              <w:tab w:val="clear" w:pos="709"/>
            </w:tabs>
            <w:jc w:val="both"/>
            <w:rPr>
              <w:rFonts w:ascii="Verdana" w:hAnsi="Verdana"/>
              <w:noProof/>
              <w:kern w:val="2"/>
              <w14:ligatures w14:val="standardContextual"/>
            </w:rPr>
          </w:pPr>
          <w:hyperlink w:anchor="_Toc220932037" w:history="1">
            <w:r w:rsidRPr="00F06149">
              <w:rPr>
                <w:rStyle w:val="Hipersaitas"/>
                <w:rFonts w:ascii="Verdana" w:hAnsi="Verdana"/>
                <w:noProof/>
                <w:sz w:val="24"/>
                <w:szCs w:val="24"/>
              </w:rPr>
              <w:t>X . PIRKIMO DOKUMENTŲ PAAIŠKINIMAS IR PATIKSLINIMAS</w:t>
            </w:r>
            <w:r w:rsidRPr="00F06149">
              <w:rPr>
                <w:rFonts w:ascii="Verdana" w:hAnsi="Verdana"/>
                <w:noProof/>
                <w:webHidden/>
              </w:rPr>
              <w:tab/>
            </w:r>
            <w:r w:rsidRPr="00F06149">
              <w:rPr>
                <w:rFonts w:ascii="Verdana" w:hAnsi="Verdana"/>
                <w:noProof/>
                <w:webHidden/>
              </w:rPr>
              <w:fldChar w:fldCharType="begin"/>
            </w:r>
            <w:r w:rsidRPr="00F06149">
              <w:rPr>
                <w:rFonts w:ascii="Verdana" w:hAnsi="Verdana"/>
                <w:noProof/>
                <w:webHidden/>
              </w:rPr>
              <w:instrText xml:space="preserve"> PAGEREF _Toc220932037 \h </w:instrText>
            </w:r>
            <w:r w:rsidRPr="00F06149">
              <w:rPr>
                <w:rFonts w:ascii="Verdana" w:hAnsi="Verdana"/>
                <w:noProof/>
                <w:webHidden/>
              </w:rPr>
            </w:r>
            <w:r w:rsidRPr="00F06149">
              <w:rPr>
                <w:rFonts w:ascii="Verdana" w:hAnsi="Verdana"/>
                <w:noProof/>
                <w:webHidden/>
              </w:rPr>
              <w:fldChar w:fldCharType="separate"/>
            </w:r>
            <w:r w:rsidR="003432EF">
              <w:rPr>
                <w:rFonts w:ascii="Verdana" w:hAnsi="Verdana"/>
                <w:noProof/>
                <w:webHidden/>
              </w:rPr>
              <w:t>30</w:t>
            </w:r>
            <w:r w:rsidRPr="00F06149">
              <w:rPr>
                <w:rFonts w:ascii="Verdana" w:hAnsi="Verdana"/>
                <w:noProof/>
                <w:webHidden/>
              </w:rPr>
              <w:fldChar w:fldCharType="end"/>
            </w:r>
          </w:hyperlink>
        </w:p>
        <w:p w14:paraId="4F68794C" w14:textId="6D89E72D" w:rsidR="00BE71D2" w:rsidRPr="00F06149" w:rsidRDefault="00BE71D2" w:rsidP="00D9034E">
          <w:pPr>
            <w:pStyle w:val="Turinys2"/>
            <w:tabs>
              <w:tab w:val="clear" w:pos="709"/>
            </w:tabs>
            <w:jc w:val="both"/>
            <w:rPr>
              <w:rFonts w:ascii="Verdana" w:hAnsi="Verdana"/>
              <w:noProof/>
              <w:kern w:val="2"/>
              <w14:ligatures w14:val="standardContextual"/>
            </w:rPr>
          </w:pPr>
          <w:hyperlink w:anchor="_Toc220932038" w:history="1">
            <w:r w:rsidRPr="00F06149">
              <w:rPr>
                <w:rStyle w:val="Hipersaitas"/>
                <w:rFonts w:ascii="Verdana" w:hAnsi="Verdana"/>
                <w:noProof/>
                <w:sz w:val="24"/>
                <w:szCs w:val="24"/>
              </w:rPr>
              <w:t>XI. SUSIPAŽINIMAS SU GAUTAIS PASIŪLYMAIS</w:t>
            </w:r>
            <w:r w:rsidRPr="00F06149">
              <w:rPr>
                <w:rFonts w:ascii="Verdana" w:hAnsi="Verdana"/>
                <w:noProof/>
                <w:webHidden/>
              </w:rPr>
              <w:tab/>
            </w:r>
            <w:r w:rsidRPr="00F06149">
              <w:rPr>
                <w:rFonts w:ascii="Verdana" w:hAnsi="Verdana"/>
                <w:noProof/>
                <w:webHidden/>
              </w:rPr>
              <w:fldChar w:fldCharType="begin"/>
            </w:r>
            <w:r w:rsidRPr="00F06149">
              <w:rPr>
                <w:rFonts w:ascii="Verdana" w:hAnsi="Verdana"/>
                <w:noProof/>
                <w:webHidden/>
              </w:rPr>
              <w:instrText xml:space="preserve"> PAGEREF _Toc220932038 \h </w:instrText>
            </w:r>
            <w:r w:rsidRPr="00F06149">
              <w:rPr>
                <w:rFonts w:ascii="Verdana" w:hAnsi="Verdana"/>
                <w:noProof/>
                <w:webHidden/>
              </w:rPr>
            </w:r>
            <w:r w:rsidRPr="00F06149">
              <w:rPr>
                <w:rFonts w:ascii="Verdana" w:hAnsi="Verdana"/>
                <w:noProof/>
                <w:webHidden/>
              </w:rPr>
              <w:fldChar w:fldCharType="separate"/>
            </w:r>
            <w:r w:rsidR="003432EF">
              <w:rPr>
                <w:rFonts w:ascii="Verdana" w:hAnsi="Verdana"/>
                <w:noProof/>
                <w:webHidden/>
              </w:rPr>
              <w:t>31</w:t>
            </w:r>
            <w:r w:rsidRPr="00F06149">
              <w:rPr>
                <w:rFonts w:ascii="Verdana" w:hAnsi="Verdana"/>
                <w:noProof/>
                <w:webHidden/>
              </w:rPr>
              <w:fldChar w:fldCharType="end"/>
            </w:r>
          </w:hyperlink>
        </w:p>
        <w:p w14:paraId="7602446E" w14:textId="56DD30A3" w:rsidR="00BE71D2" w:rsidRPr="00F06149" w:rsidRDefault="00BE71D2" w:rsidP="00D9034E">
          <w:pPr>
            <w:pStyle w:val="Turinys2"/>
            <w:tabs>
              <w:tab w:val="clear" w:pos="709"/>
            </w:tabs>
            <w:jc w:val="both"/>
            <w:rPr>
              <w:rFonts w:ascii="Verdana" w:hAnsi="Verdana"/>
              <w:noProof/>
              <w:kern w:val="2"/>
              <w14:ligatures w14:val="standardContextual"/>
            </w:rPr>
          </w:pPr>
          <w:hyperlink w:anchor="_Toc220932039" w:history="1">
            <w:r w:rsidRPr="00F06149">
              <w:rPr>
                <w:rStyle w:val="Hipersaitas"/>
                <w:rFonts w:ascii="Verdana" w:hAnsi="Verdana"/>
                <w:noProof/>
                <w:sz w:val="24"/>
                <w:szCs w:val="24"/>
              </w:rPr>
              <w:t>XII. PASIŪLYMŲ NAGRINĖJIMAS</w:t>
            </w:r>
            <w:r w:rsidRPr="00F06149">
              <w:rPr>
                <w:rFonts w:ascii="Verdana" w:hAnsi="Verdana"/>
                <w:noProof/>
                <w:webHidden/>
              </w:rPr>
              <w:tab/>
            </w:r>
            <w:r w:rsidRPr="00F06149">
              <w:rPr>
                <w:rFonts w:ascii="Verdana" w:hAnsi="Verdana"/>
                <w:noProof/>
                <w:webHidden/>
              </w:rPr>
              <w:fldChar w:fldCharType="begin"/>
            </w:r>
            <w:r w:rsidRPr="00F06149">
              <w:rPr>
                <w:rFonts w:ascii="Verdana" w:hAnsi="Verdana"/>
                <w:noProof/>
                <w:webHidden/>
              </w:rPr>
              <w:instrText xml:space="preserve"> PAGEREF _Toc220932039 \h </w:instrText>
            </w:r>
            <w:r w:rsidRPr="00F06149">
              <w:rPr>
                <w:rFonts w:ascii="Verdana" w:hAnsi="Verdana"/>
                <w:noProof/>
                <w:webHidden/>
              </w:rPr>
            </w:r>
            <w:r w:rsidRPr="00F06149">
              <w:rPr>
                <w:rFonts w:ascii="Verdana" w:hAnsi="Verdana"/>
                <w:noProof/>
                <w:webHidden/>
              </w:rPr>
              <w:fldChar w:fldCharType="separate"/>
            </w:r>
            <w:r w:rsidR="003432EF">
              <w:rPr>
                <w:rFonts w:ascii="Verdana" w:hAnsi="Verdana"/>
                <w:noProof/>
                <w:webHidden/>
              </w:rPr>
              <w:t>31</w:t>
            </w:r>
            <w:r w:rsidRPr="00F06149">
              <w:rPr>
                <w:rFonts w:ascii="Verdana" w:hAnsi="Verdana"/>
                <w:noProof/>
                <w:webHidden/>
              </w:rPr>
              <w:fldChar w:fldCharType="end"/>
            </w:r>
          </w:hyperlink>
        </w:p>
        <w:p w14:paraId="50081869" w14:textId="0D1D9DEB" w:rsidR="00BE71D2" w:rsidRPr="00F06149" w:rsidRDefault="00BE71D2" w:rsidP="00D9034E">
          <w:pPr>
            <w:pStyle w:val="Turinys2"/>
            <w:tabs>
              <w:tab w:val="clear" w:pos="709"/>
            </w:tabs>
            <w:jc w:val="both"/>
            <w:rPr>
              <w:rFonts w:ascii="Verdana" w:hAnsi="Verdana"/>
              <w:noProof/>
              <w:kern w:val="2"/>
              <w14:ligatures w14:val="standardContextual"/>
            </w:rPr>
          </w:pPr>
          <w:hyperlink w:anchor="_Toc220932040" w:history="1">
            <w:r w:rsidRPr="00F06149">
              <w:rPr>
                <w:rStyle w:val="Hipersaitas"/>
                <w:rFonts w:ascii="Verdana" w:hAnsi="Verdana"/>
                <w:noProof/>
                <w:sz w:val="24"/>
                <w:szCs w:val="24"/>
              </w:rPr>
              <w:t>XIII. PASIŪLYMŲ ATMETIMO PRIEŽASTYS</w:t>
            </w:r>
            <w:r w:rsidRPr="00F06149">
              <w:rPr>
                <w:rFonts w:ascii="Verdana" w:hAnsi="Verdana"/>
                <w:noProof/>
                <w:webHidden/>
              </w:rPr>
              <w:tab/>
            </w:r>
            <w:r w:rsidRPr="00F06149">
              <w:rPr>
                <w:rFonts w:ascii="Verdana" w:hAnsi="Verdana"/>
                <w:noProof/>
                <w:webHidden/>
              </w:rPr>
              <w:fldChar w:fldCharType="begin"/>
            </w:r>
            <w:r w:rsidRPr="00F06149">
              <w:rPr>
                <w:rFonts w:ascii="Verdana" w:hAnsi="Verdana"/>
                <w:noProof/>
                <w:webHidden/>
              </w:rPr>
              <w:instrText xml:space="preserve"> PAGEREF _Toc220932040 \h </w:instrText>
            </w:r>
            <w:r w:rsidRPr="00F06149">
              <w:rPr>
                <w:rFonts w:ascii="Verdana" w:hAnsi="Verdana"/>
                <w:noProof/>
                <w:webHidden/>
              </w:rPr>
            </w:r>
            <w:r w:rsidRPr="00F06149">
              <w:rPr>
                <w:rFonts w:ascii="Verdana" w:hAnsi="Verdana"/>
                <w:noProof/>
                <w:webHidden/>
              </w:rPr>
              <w:fldChar w:fldCharType="separate"/>
            </w:r>
            <w:r w:rsidR="003432EF">
              <w:rPr>
                <w:rFonts w:ascii="Verdana" w:hAnsi="Verdana"/>
                <w:noProof/>
                <w:webHidden/>
              </w:rPr>
              <w:t>34</w:t>
            </w:r>
            <w:r w:rsidRPr="00F06149">
              <w:rPr>
                <w:rFonts w:ascii="Verdana" w:hAnsi="Verdana"/>
                <w:noProof/>
                <w:webHidden/>
              </w:rPr>
              <w:fldChar w:fldCharType="end"/>
            </w:r>
          </w:hyperlink>
        </w:p>
        <w:p w14:paraId="619D5613" w14:textId="3DD8B5D8" w:rsidR="00BE71D2" w:rsidRPr="00F06149" w:rsidRDefault="00BE71D2" w:rsidP="00D9034E">
          <w:pPr>
            <w:pStyle w:val="Turinys2"/>
            <w:tabs>
              <w:tab w:val="clear" w:pos="709"/>
            </w:tabs>
            <w:jc w:val="both"/>
            <w:rPr>
              <w:rFonts w:ascii="Verdana" w:hAnsi="Verdana"/>
              <w:noProof/>
              <w:kern w:val="2"/>
              <w14:ligatures w14:val="standardContextual"/>
            </w:rPr>
          </w:pPr>
          <w:hyperlink w:anchor="_Toc220932041" w:history="1">
            <w:r w:rsidRPr="00F06149">
              <w:rPr>
                <w:rStyle w:val="Hipersaitas"/>
                <w:rFonts w:ascii="Verdana" w:hAnsi="Verdana"/>
                <w:noProof/>
                <w:sz w:val="24"/>
                <w:szCs w:val="24"/>
              </w:rPr>
              <w:t>XIV. PASIŪLYMŲ EKONOMINIO NAUDINGUMO VERTINIMAS</w:t>
            </w:r>
            <w:r w:rsidRPr="00F06149">
              <w:rPr>
                <w:rFonts w:ascii="Verdana" w:hAnsi="Verdana"/>
                <w:noProof/>
                <w:webHidden/>
              </w:rPr>
              <w:tab/>
            </w:r>
            <w:r w:rsidRPr="00F06149">
              <w:rPr>
                <w:rFonts w:ascii="Verdana" w:hAnsi="Verdana"/>
                <w:noProof/>
                <w:webHidden/>
              </w:rPr>
              <w:fldChar w:fldCharType="begin"/>
            </w:r>
            <w:r w:rsidRPr="00F06149">
              <w:rPr>
                <w:rFonts w:ascii="Verdana" w:hAnsi="Verdana"/>
                <w:noProof/>
                <w:webHidden/>
              </w:rPr>
              <w:instrText xml:space="preserve"> PAGEREF _Toc220932041 \h </w:instrText>
            </w:r>
            <w:r w:rsidRPr="00F06149">
              <w:rPr>
                <w:rFonts w:ascii="Verdana" w:hAnsi="Verdana"/>
                <w:noProof/>
                <w:webHidden/>
              </w:rPr>
            </w:r>
            <w:r w:rsidRPr="00F06149">
              <w:rPr>
                <w:rFonts w:ascii="Verdana" w:hAnsi="Verdana"/>
                <w:noProof/>
                <w:webHidden/>
              </w:rPr>
              <w:fldChar w:fldCharType="separate"/>
            </w:r>
            <w:r w:rsidR="003432EF">
              <w:rPr>
                <w:rFonts w:ascii="Verdana" w:hAnsi="Verdana"/>
                <w:noProof/>
                <w:webHidden/>
              </w:rPr>
              <w:t>35</w:t>
            </w:r>
            <w:r w:rsidRPr="00F06149">
              <w:rPr>
                <w:rFonts w:ascii="Verdana" w:hAnsi="Verdana"/>
                <w:noProof/>
                <w:webHidden/>
              </w:rPr>
              <w:fldChar w:fldCharType="end"/>
            </w:r>
          </w:hyperlink>
        </w:p>
        <w:p w14:paraId="6BFC0040" w14:textId="0F772185" w:rsidR="00BE71D2" w:rsidRPr="00F06149" w:rsidRDefault="00BE71D2" w:rsidP="00D9034E">
          <w:pPr>
            <w:pStyle w:val="Turinys2"/>
            <w:tabs>
              <w:tab w:val="clear" w:pos="709"/>
            </w:tabs>
            <w:jc w:val="both"/>
            <w:rPr>
              <w:rFonts w:ascii="Verdana" w:hAnsi="Verdana"/>
              <w:noProof/>
              <w:kern w:val="2"/>
              <w14:ligatures w14:val="standardContextual"/>
            </w:rPr>
          </w:pPr>
          <w:hyperlink w:anchor="_Toc220932042" w:history="1">
            <w:r w:rsidRPr="00F06149">
              <w:rPr>
                <w:rStyle w:val="Hipersaitas"/>
                <w:rFonts w:ascii="Verdana" w:hAnsi="Verdana"/>
                <w:noProof/>
                <w:sz w:val="24"/>
                <w:szCs w:val="24"/>
              </w:rPr>
              <w:t>XV . PASIŪLYMŲ EILĖ IR LAIMĖTOJO NUSTATYMAS</w:t>
            </w:r>
            <w:r w:rsidRPr="00F06149">
              <w:rPr>
                <w:rFonts w:ascii="Verdana" w:hAnsi="Verdana"/>
                <w:noProof/>
                <w:webHidden/>
              </w:rPr>
              <w:tab/>
            </w:r>
            <w:r w:rsidRPr="00F06149">
              <w:rPr>
                <w:rFonts w:ascii="Verdana" w:hAnsi="Verdana"/>
                <w:noProof/>
                <w:webHidden/>
              </w:rPr>
              <w:fldChar w:fldCharType="begin"/>
            </w:r>
            <w:r w:rsidRPr="00F06149">
              <w:rPr>
                <w:rFonts w:ascii="Verdana" w:hAnsi="Verdana"/>
                <w:noProof/>
                <w:webHidden/>
              </w:rPr>
              <w:instrText xml:space="preserve"> PAGEREF _Toc220932042 \h </w:instrText>
            </w:r>
            <w:r w:rsidRPr="00F06149">
              <w:rPr>
                <w:rFonts w:ascii="Verdana" w:hAnsi="Verdana"/>
                <w:noProof/>
                <w:webHidden/>
              </w:rPr>
            </w:r>
            <w:r w:rsidRPr="00F06149">
              <w:rPr>
                <w:rFonts w:ascii="Verdana" w:hAnsi="Verdana"/>
                <w:noProof/>
                <w:webHidden/>
              </w:rPr>
              <w:fldChar w:fldCharType="separate"/>
            </w:r>
            <w:r w:rsidR="003432EF">
              <w:rPr>
                <w:rFonts w:ascii="Verdana" w:hAnsi="Verdana"/>
                <w:noProof/>
                <w:webHidden/>
              </w:rPr>
              <w:t>42</w:t>
            </w:r>
            <w:r w:rsidRPr="00F06149">
              <w:rPr>
                <w:rFonts w:ascii="Verdana" w:hAnsi="Verdana"/>
                <w:noProof/>
                <w:webHidden/>
              </w:rPr>
              <w:fldChar w:fldCharType="end"/>
            </w:r>
          </w:hyperlink>
        </w:p>
        <w:p w14:paraId="3DA27FED" w14:textId="7E1B3E98" w:rsidR="00BE71D2" w:rsidRPr="00F06149" w:rsidRDefault="00BE71D2" w:rsidP="00D9034E">
          <w:pPr>
            <w:pStyle w:val="Turinys2"/>
            <w:tabs>
              <w:tab w:val="clear" w:pos="709"/>
            </w:tabs>
            <w:jc w:val="both"/>
            <w:rPr>
              <w:rFonts w:ascii="Verdana" w:hAnsi="Verdana"/>
              <w:noProof/>
              <w:kern w:val="2"/>
              <w14:ligatures w14:val="standardContextual"/>
            </w:rPr>
          </w:pPr>
          <w:hyperlink w:anchor="_Toc220932043" w:history="1">
            <w:r w:rsidRPr="00F06149">
              <w:rPr>
                <w:rStyle w:val="Hipersaitas"/>
                <w:rFonts w:ascii="Verdana" w:hAnsi="Verdana"/>
                <w:noProof/>
                <w:sz w:val="24"/>
                <w:szCs w:val="24"/>
              </w:rPr>
              <w:t>XVI . PRETENZIJŲ IR SKUNDŲ NAGRINĖJIMAS</w:t>
            </w:r>
            <w:r w:rsidRPr="00F06149">
              <w:rPr>
                <w:rFonts w:ascii="Verdana" w:hAnsi="Verdana"/>
                <w:noProof/>
                <w:webHidden/>
              </w:rPr>
              <w:tab/>
            </w:r>
            <w:r w:rsidRPr="00F06149">
              <w:rPr>
                <w:rFonts w:ascii="Verdana" w:hAnsi="Verdana"/>
                <w:noProof/>
                <w:webHidden/>
              </w:rPr>
              <w:fldChar w:fldCharType="begin"/>
            </w:r>
            <w:r w:rsidRPr="00F06149">
              <w:rPr>
                <w:rFonts w:ascii="Verdana" w:hAnsi="Verdana"/>
                <w:noProof/>
                <w:webHidden/>
              </w:rPr>
              <w:instrText xml:space="preserve"> PAGEREF _Toc220932043 \h </w:instrText>
            </w:r>
            <w:r w:rsidRPr="00F06149">
              <w:rPr>
                <w:rFonts w:ascii="Verdana" w:hAnsi="Verdana"/>
                <w:noProof/>
                <w:webHidden/>
              </w:rPr>
            </w:r>
            <w:r w:rsidRPr="00F06149">
              <w:rPr>
                <w:rFonts w:ascii="Verdana" w:hAnsi="Verdana"/>
                <w:noProof/>
                <w:webHidden/>
              </w:rPr>
              <w:fldChar w:fldCharType="separate"/>
            </w:r>
            <w:r w:rsidR="003432EF">
              <w:rPr>
                <w:rFonts w:ascii="Verdana" w:hAnsi="Verdana"/>
                <w:noProof/>
                <w:webHidden/>
              </w:rPr>
              <w:t>43</w:t>
            </w:r>
            <w:r w:rsidRPr="00F06149">
              <w:rPr>
                <w:rFonts w:ascii="Verdana" w:hAnsi="Verdana"/>
                <w:noProof/>
                <w:webHidden/>
              </w:rPr>
              <w:fldChar w:fldCharType="end"/>
            </w:r>
          </w:hyperlink>
        </w:p>
        <w:p w14:paraId="1E127780" w14:textId="543CE05C" w:rsidR="00BE71D2" w:rsidRPr="00F06149" w:rsidRDefault="00BE71D2" w:rsidP="00D9034E">
          <w:pPr>
            <w:pStyle w:val="Turinys2"/>
            <w:tabs>
              <w:tab w:val="clear" w:pos="709"/>
            </w:tabs>
            <w:jc w:val="both"/>
            <w:rPr>
              <w:rFonts w:ascii="Verdana" w:hAnsi="Verdana"/>
              <w:noProof/>
              <w:kern w:val="2"/>
              <w14:ligatures w14:val="standardContextual"/>
            </w:rPr>
          </w:pPr>
          <w:hyperlink w:anchor="_Toc220932044" w:history="1">
            <w:r w:rsidRPr="00F06149">
              <w:rPr>
                <w:rStyle w:val="Hipersaitas"/>
                <w:rFonts w:ascii="Verdana" w:hAnsi="Verdana"/>
                <w:noProof/>
                <w:sz w:val="24"/>
                <w:szCs w:val="24"/>
              </w:rPr>
              <w:t xml:space="preserve">XVII. PIRKIMO SUTARTIES PASIRAŠYMAS IR </w:t>
            </w:r>
            <w:r w:rsidR="00A573A9" w:rsidRPr="00F06149">
              <w:rPr>
                <w:rStyle w:val="Hipersaitas"/>
                <w:rFonts w:ascii="Verdana" w:hAnsi="Verdana"/>
                <w:noProof/>
                <w:sz w:val="24"/>
                <w:szCs w:val="24"/>
              </w:rPr>
              <w:t>JOS</w:t>
            </w:r>
            <w:r w:rsidRPr="00F06149">
              <w:rPr>
                <w:rStyle w:val="Hipersaitas"/>
                <w:rFonts w:ascii="Verdana" w:hAnsi="Verdana"/>
                <w:noProof/>
                <w:sz w:val="24"/>
                <w:szCs w:val="24"/>
              </w:rPr>
              <w:t xml:space="preserve"> SĄLYGO</w:t>
            </w:r>
            <w:r w:rsidR="00A573A9" w:rsidRPr="00F06149">
              <w:rPr>
                <w:rStyle w:val="Hipersaitas"/>
                <w:rFonts w:ascii="Verdana" w:hAnsi="Verdana"/>
                <w:noProof/>
                <w:sz w:val="24"/>
                <w:szCs w:val="24"/>
              </w:rPr>
              <w:t>S</w:t>
            </w:r>
            <w:r w:rsidRPr="00F06149">
              <w:rPr>
                <w:rFonts w:ascii="Verdana" w:hAnsi="Verdana"/>
                <w:noProof/>
                <w:webHidden/>
              </w:rPr>
              <w:tab/>
            </w:r>
            <w:r w:rsidRPr="00F06149">
              <w:rPr>
                <w:rFonts w:ascii="Verdana" w:hAnsi="Verdana"/>
                <w:noProof/>
                <w:webHidden/>
              </w:rPr>
              <w:fldChar w:fldCharType="begin"/>
            </w:r>
            <w:r w:rsidRPr="00F06149">
              <w:rPr>
                <w:rFonts w:ascii="Verdana" w:hAnsi="Verdana"/>
                <w:noProof/>
                <w:webHidden/>
              </w:rPr>
              <w:instrText xml:space="preserve"> PAGEREF _Toc220932044 \h </w:instrText>
            </w:r>
            <w:r w:rsidRPr="00F06149">
              <w:rPr>
                <w:rFonts w:ascii="Verdana" w:hAnsi="Verdana"/>
                <w:noProof/>
                <w:webHidden/>
              </w:rPr>
            </w:r>
            <w:r w:rsidRPr="00F06149">
              <w:rPr>
                <w:rFonts w:ascii="Verdana" w:hAnsi="Verdana"/>
                <w:noProof/>
                <w:webHidden/>
              </w:rPr>
              <w:fldChar w:fldCharType="separate"/>
            </w:r>
            <w:r w:rsidR="003432EF">
              <w:rPr>
                <w:rFonts w:ascii="Verdana" w:hAnsi="Verdana"/>
                <w:noProof/>
                <w:webHidden/>
              </w:rPr>
              <w:t>44</w:t>
            </w:r>
            <w:r w:rsidRPr="00F06149">
              <w:rPr>
                <w:rFonts w:ascii="Verdana" w:hAnsi="Verdana"/>
                <w:noProof/>
                <w:webHidden/>
              </w:rPr>
              <w:fldChar w:fldCharType="end"/>
            </w:r>
          </w:hyperlink>
        </w:p>
        <w:p w14:paraId="0B490571" w14:textId="4CDE0C39" w:rsidR="00FE4344" w:rsidRPr="00F06149" w:rsidRDefault="001C564E" w:rsidP="00D9034E">
          <w:pPr>
            <w:spacing w:after="0" w:line="240" w:lineRule="auto"/>
            <w:jc w:val="both"/>
            <w:rPr>
              <w:rFonts w:ascii="Verdana" w:hAnsi="Verdana"/>
            </w:rPr>
          </w:pPr>
          <w:r w:rsidRPr="00F06149">
            <w:rPr>
              <w:rFonts w:ascii="Verdana" w:hAnsi="Verdana"/>
              <w:b/>
              <w:bCs/>
              <w:sz w:val="24"/>
              <w:szCs w:val="24"/>
            </w:rPr>
            <w:fldChar w:fldCharType="end"/>
          </w:r>
        </w:p>
      </w:sdtContent>
    </w:sdt>
    <w:p w14:paraId="0B6289C9" w14:textId="77777777" w:rsidR="00FE4344" w:rsidRPr="00F06149" w:rsidRDefault="008D6DF0" w:rsidP="00D9034E">
      <w:pPr>
        <w:pStyle w:val="Body2"/>
        <w:tabs>
          <w:tab w:val="left" w:pos="1200"/>
        </w:tabs>
        <w:spacing w:after="0" w:line="240" w:lineRule="auto"/>
        <w:rPr>
          <w:rFonts w:ascii="Verdana" w:hAnsi="Verdana" w:cs="Times New Roman"/>
          <w:color w:val="auto"/>
          <w:sz w:val="24"/>
          <w:szCs w:val="24"/>
          <w:lang w:val="lt-LT"/>
        </w:rPr>
      </w:pPr>
      <w:r w:rsidRPr="00F06149">
        <w:rPr>
          <w:rFonts w:ascii="Verdana" w:hAnsi="Verdana" w:cs="Times New Roman"/>
          <w:color w:val="auto"/>
          <w:sz w:val="24"/>
          <w:szCs w:val="24"/>
          <w:lang w:val="lt-LT"/>
        </w:rPr>
        <w:t>PRIEDAI:</w:t>
      </w:r>
    </w:p>
    <w:p w14:paraId="5E4C8D4E" w14:textId="39FC0DDF" w:rsidR="00FE4344" w:rsidRPr="00F06149" w:rsidRDefault="008D6DF0">
      <w:pPr>
        <w:pStyle w:val="Body2"/>
        <w:numPr>
          <w:ilvl w:val="0"/>
          <w:numId w:val="11"/>
        </w:numPr>
        <w:tabs>
          <w:tab w:val="left" w:pos="993"/>
        </w:tabs>
        <w:spacing w:after="0" w:line="240" w:lineRule="auto"/>
        <w:ind w:left="0" w:firstLine="567"/>
        <w:rPr>
          <w:rFonts w:ascii="Verdana" w:hAnsi="Verdana" w:cs="Times New Roman"/>
          <w:color w:val="auto"/>
          <w:sz w:val="24"/>
          <w:szCs w:val="24"/>
          <w:lang w:val="lt-LT"/>
        </w:rPr>
      </w:pPr>
      <w:r w:rsidRPr="00F06149">
        <w:rPr>
          <w:rFonts w:ascii="Verdana" w:hAnsi="Verdana" w:cs="Times New Roman"/>
          <w:color w:val="auto"/>
          <w:sz w:val="24"/>
          <w:szCs w:val="24"/>
          <w:lang w:val="lt-LT"/>
        </w:rPr>
        <w:t>priedas „Pasiūlymo forma“ (</w:t>
      </w:r>
      <w:r w:rsidRPr="00F06149">
        <w:rPr>
          <w:rFonts w:ascii="Verdana" w:hAnsi="Verdana"/>
          <w:color w:val="auto"/>
          <w:sz w:val="24"/>
          <w:szCs w:val="24"/>
          <w:lang w:val="lt-LT"/>
        </w:rPr>
        <w:t>A dalis ir B dalis)</w:t>
      </w:r>
      <w:r w:rsidRPr="00F06149">
        <w:rPr>
          <w:rFonts w:ascii="Verdana" w:hAnsi="Verdana" w:cs="Times New Roman"/>
          <w:color w:val="auto"/>
          <w:sz w:val="24"/>
          <w:szCs w:val="24"/>
          <w:lang w:val="lt-LT"/>
        </w:rPr>
        <w:t>;</w:t>
      </w:r>
    </w:p>
    <w:p w14:paraId="18F5F9AC" w14:textId="77777777" w:rsidR="00067BB4" w:rsidRPr="00F06149" w:rsidRDefault="0062638A">
      <w:pPr>
        <w:pStyle w:val="Body2"/>
        <w:numPr>
          <w:ilvl w:val="0"/>
          <w:numId w:val="11"/>
        </w:numPr>
        <w:tabs>
          <w:tab w:val="left" w:pos="993"/>
        </w:tabs>
        <w:spacing w:after="0" w:line="240" w:lineRule="auto"/>
        <w:ind w:left="0" w:firstLine="567"/>
        <w:rPr>
          <w:rFonts w:ascii="Verdana" w:hAnsi="Verdana" w:cs="Times New Roman"/>
          <w:color w:val="auto"/>
          <w:sz w:val="24"/>
          <w:szCs w:val="24"/>
          <w:lang w:val="lt-LT"/>
        </w:rPr>
      </w:pPr>
      <w:r w:rsidRPr="00F06149">
        <w:rPr>
          <w:rFonts w:ascii="Verdana" w:hAnsi="Verdana" w:cs="Times New Roman"/>
          <w:color w:val="auto"/>
          <w:sz w:val="24"/>
          <w:szCs w:val="24"/>
          <w:lang w:val="lt-LT"/>
        </w:rPr>
        <w:t xml:space="preserve">priedas </w:t>
      </w:r>
      <w:r w:rsidR="00067BB4" w:rsidRPr="00F06149">
        <w:rPr>
          <w:rFonts w:ascii="Verdana" w:hAnsi="Verdana" w:cs="Times New Roman"/>
          <w:color w:val="auto"/>
          <w:sz w:val="24"/>
          <w:szCs w:val="24"/>
          <w:lang w:val="lt-LT"/>
        </w:rPr>
        <w:t>„S</w:t>
      </w:r>
      <w:r w:rsidR="00067BB4" w:rsidRPr="00F06149">
        <w:rPr>
          <w:rFonts w:ascii="Verdana" w:hAnsi="Verdana"/>
          <w:color w:val="auto"/>
          <w:sz w:val="24"/>
          <w:szCs w:val="24"/>
          <w:lang w:val="lt-LT"/>
        </w:rPr>
        <w:t>utarties projektas“;</w:t>
      </w:r>
    </w:p>
    <w:p w14:paraId="612094DF" w14:textId="4F212B2D" w:rsidR="0062638A" w:rsidRPr="00F06149" w:rsidRDefault="00067BB4">
      <w:pPr>
        <w:pStyle w:val="Body2"/>
        <w:numPr>
          <w:ilvl w:val="0"/>
          <w:numId w:val="11"/>
        </w:numPr>
        <w:tabs>
          <w:tab w:val="left" w:pos="993"/>
        </w:tabs>
        <w:spacing w:after="0" w:line="240" w:lineRule="auto"/>
        <w:ind w:left="0" w:firstLine="567"/>
        <w:rPr>
          <w:rFonts w:ascii="Verdana" w:hAnsi="Verdana" w:cs="Times New Roman"/>
          <w:color w:val="auto"/>
          <w:sz w:val="24"/>
          <w:szCs w:val="24"/>
          <w:lang w:val="lt-LT"/>
        </w:rPr>
      </w:pPr>
      <w:r w:rsidRPr="00F06149">
        <w:rPr>
          <w:rFonts w:ascii="Verdana" w:hAnsi="Verdana"/>
          <w:color w:val="auto"/>
          <w:sz w:val="24"/>
          <w:szCs w:val="24"/>
          <w:lang w:val="lt-LT"/>
        </w:rPr>
        <w:t>priedas „</w:t>
      </w:r>
      <w:r w:rsidRPr="00F06149">
        <w:rPr>
          <w:rFonts w:ascii="Verdana" w:hAnsi="Verdana" w:cs="Times New Roman"/>
          <w:color w:val="auto"/>
          <w:sz w:val="24"/>
          <w:szCs w:val="24"/>
          <w:lang w:val="lt-LT"/>
        </w:rPr>
        <w:t>Techninė specifikacija</w:t>
      </w:r>
      <w:r w:rsidRPr="00F06149">
        <w:rPr>
          <w:rFonts w:ascii="Verdana" w:hAnsi="Verdana"/>
          <w:color w:val="auto"/>
          <w:sz w:val="24"/>
          <w:szCs w:val="24"/>
          <w:lang w:val="lt-LT"/>
        </w:rPr>
        <w:t>“;</w:t>
      </w:r>
    </w:p>
    <w:p w14:paraId="59290175" w14:textId="7D85C096" w:rsidR="00FE4344" w:rsidRPr="00F06149" w:rsidRDefault="008D6DF0">
      <w:pPr>
        <w:pStyle w:val="Body2"/>
        <w:numPr>
          <w:ilvl w:val="0"/>
          <w:numId w:val="11"/>
        </w:numPr>
        <w:tabs>
          <w:tab w:val="left" w:pos="993"/>
        </w:tabs>
        <w:spacing w:after="0" w:line="240" w:lineRule="auto"/>
        <w:ind w:left="0" w:firstLine="567"/>
        <w:rPr>
          <w:rFonts w:ascii="Verdana" w:hAnsi="Verdana" w:cs="Times New Roman"/>
          <w:color w:val="auto"/>
          <w:sz w:val="24"/>
          <w:szCs w:val="24"/>
          <w:lang w:val="lt-LT"/>
        </w:rPr>
      </w:pPr>
      <w:r w:rsidRPr="00F06149">
        <w:rPr>
          <w:rFonts w:ascii="Verdana" w:hAnsi="Verdana" w:cs="Times New Roman"/>
          <w:color w:val="auto"/>
          <w:sz w:val="24"/>
          <w:szCs w:val="24"/>
          <w:lang w:val="lt-LT"/>
        </w:rPr>
        <w:t xml:space="preserve">priedas </w:t>
      </w:r>
      <w:r w:rsidR="00875111" w:rsidRPr="00F06149">
        <w:rPr>
          <w:rFonts w:ascii="Verdana" w:hAnsi="Verdana"/>
          <w:color w:val="auto"/>
          <w:sz w:val="24"/>
          <w:szCs w:val="24"/>
          <w:lang w:val="lt-LT"/>
        </w:rPr>
        <w:t>„Europos bendrasis viešųjų pirkimų dokumentas (EBVPD)“;</w:t>
      </w:r>
    </w:p>
    <w:p w14:paraId="1529CD82" w14:textId="55A8CFA3" w:rsidR="00FE4344" w:rsidRPr="00F06149" w:rsidRDefault="008D6DF0">
      <w:pPr>
        <w:pStyle w:val="Body2"/>
        <w:numPr>
          <w:ilvl w:val="0"/>
          <w:numId w:val="11"/>
        </w:numPr>
        <w:tabs>
          <w:tab w:val="left" w:pos="993"/>
        </w:tabs>
        <w:spacing w:after="0" w:line="240" w:lineRule="auto"/>
        <w:ind w:left="0" w:firstLine="567"/>
        <w:rPr>
          <w:rFonts w:ascii="Verdana" w:hAnsi="Verdana" w:cs="Times New Roman"/>
          <w:color w:val="auto"/>
          <w:sz w:val="24"/>
          <w:szCs w:val="24"/>
          <w:lang w:val="lt-LT"/>
        </w:rPr>
      </w:pPr>
      <w:r w:rsidRPr="00F06149">
        <w:rPr>
          <w:rFonts w:ascii="Verdana" w:hAnsi="Verdana"/>
          <w:color w:val="auto"/>
          <w:sz w:val="24"/>
          <w:szCs w:val="24"/>
          <w:lang w:val="lt-LT"/>
        </w:rPr>
        <w:t xml:space="preserve">priedas </w:t>
      </w:r>
      <w:r w:rsidR="00875111" w:rsidRPr="00F06149">
        <w:rPr>
          <w:rFonts w:ascii="Verdana" w:hAnsi="Verdana" w:cs="Times New Roman"/>
          <w:color w:val="auto"/>
          <w:sz w:val="24"/>
          <w:szCs w:val="24"/>
          <w:lang w:val="lt-LT"/>
        </w:rPr>
        <w:t>„</w:t>
      </w:r>
      <w:r w:rsidR="00875111" w:rsidRPr="00F06149">
        <w:rPr>
          <w:rFonts w:ascii="Verdana" w:hAnsi="Verdana" w:cs="Times New Roman"/>
          <w:sz w:val="24"/>
          <w:szCs w:val="24"/>
          <w:lang w:val="lt-LT"/>
        </w:rPr>
        <w:t>Deklaracija dėl atitikties nacionalinio saugumo interesams“;</w:t>
      </w:r>
    </w:p>
    <w:p w14:paraId="36D76DAB" w14:textId="1FEDE222" w:rsidR="00F06149" w:rsidRDefault="0062638A">
      <w:pPr>
        <w:pStyle w:val="Body2"/>
        <w:numPr>
          <w:ilvl w:val="0"/>
          <w:numId w:val="11"/>
        </w:numPr>
        <w:tabs>
          <w:tab w:val="left" w:pos="993"/>
        </w:tabs>
        <w:spacing w:after="0" w:line="240" w:lineRule="auto"/>
        <w:ind w:left="0" w:firstLine="567"/>
        <w:rPr>
          <w:rFonts w:ascii="Verdana" w:hAnsi="Verdana"/>
          <w:color w:val="auto"/>
          <w:sz w:val="24"/>
          <w:szCs w:val="24"/>
          <w:lang w:val="lt-LT"/>
        </w:rPr>
      </w:pPr>
      <w:r w:rsidRPr="00F06149">
        <w:rPr>
          <w:rFonts w:ascii="Verdana" w:hAnsi="Verdana"/>
          <w:color w:val="auto"/>
          <w:sz w:val="24"/>
          <w:szCs w:val="24"/>
          <w:lang w:val="lt-LT"/>
        </w:rPr>
        <w:t xml:space="preserve">priedas </w:t>
      </w:r>
      <w:r w:rsidR="00875111" w:rsidRPr="00F06149">
        <w:rPr>
          <w:rFonts w:ascii="Verdana" w:hAnsi="Verdana"/>
          <w:color w:val="auto"/>
          <w:sz w:val="24"/>
          <w:szCs w:val="24"/>
          <w:lang w:val="lt-LT"/>
        </w:rPr>
        <w:t>„Deklaracija dėl tiekėjo atsakingų asmenų“.</w:t>
      </w:r>
      <w:bookmarkStart w:id="0" w:name="_Toc488998667"/>
      <w:bookmarkEnd w:id="0"/>
    </w:p>
    <w:p w14:paraId="0409042D" w14:textId="77777777" w:rsidR="00F06149" w:rsidRDefault="00F06149" w:rsidP="00D9034E">
      <w:pPr>
        <w:spacing w:after="0" w:line="240" w:lineRule="auto"/>
        <w:rPr>
          <w:rFonts w:ascii="Verdana" w:eastAsia="Arial Unicode MS" w:hAnsi="Verdana" w:cs="Arial Unicode MS"/>
          <w:sz w:val="24"/>
          <w:szCs w:val="24"/>
        </w:rPr>
      </w:pPr>
      <w:r>
        <w:rPr>
          <w:rFonts w:ascii="Verdana" w:hAnsi="Verdana"/>
          <w:sz w:val="24"/>
          <w:szCs w:val="24"/>
        </w:rPr>
        <w:br w:type="page"/>
      </w:r>
    </w:p>
    <w:p w14:paraId="6F2AAE05" w14:textId="6FDA1A6B" w:rsidR="00FE4344" w:rsidRPr="00F06149" w:rsidRDefault="00BF2FDE" w:rsidP="00D9034E">
      <w:pPr>
        <w:pStyle w:val="Antrat2"/>
        <w:tabs>
          <w:tab w:val="center" w:pos="4999"/>
        </w:tabs>
        <w:spacing w:before="0"/>
        <w:ind w:left="360"/>
        <w:jc w:val="center"/>
        <w:rPr>
          <w:rStyle w:val="AntratDiagrama"/>
          <w:rFonts w:ascii="Verdana" w:hAnsi="Verdana"/>
          <w:color w:val="auto"/>
          <w:sz w:val="24"/>
          <w:szCs w:val="24"/>
        </w:rPr>
      </w:pPr>
      <w:bookmarkStart w:id="1" w:name="_Toc220932028"/>
      <w:r w:rsidRPr="00F06149">
        <w:rPr>
          <w:rStyle w:val="AntratDiagrama"/>
          <w:rFonts w:ascii="Verdana" w:hAnsi="Verdana"/>
          <w:color w:val="auto"/>
          <w:sz w:val="24"/>
          <w:szCs w:val="24"/>
        </w:rPr>
        <w:lastRenderedPageBreak/>
        <w:t xml:space="preserve">I. </w:t>
      </w:r>
      <w:r w:rsidR="008D6DF0" w:rsidRPr="00F06149">
        <w:rPr>
          <w:rStyle w:val="AntratDiagrama"/>
          <w:rFonts w:ascii="Verdana" w:hAnsi="Verdana"/>
          <w:color w:val="auto"/>
          <w:sz w:val="24"/>
          <w:szCs w:val="24"/>
        </w:rPr>
        <w:t>BENDROSIOS NUOSTATOS</w:t>
      </w:r>
      <w:bookmarkEnd w:id="1"/>
    </w:p>
    <w:p w14:paraId="14173BB2" w14:textId="77777777" w:rsidR="00125E2F" w:rsidRPr="00F06149" w:rsidRDefault="00125E2F" w:rsidP="00D9034E">
      <w:pPr>
        <w:spacing w:after="0" w:line="240" w:lineRule="auto"/>
        <w:rPr>
          <w:rFonts w:ascii="Verdana" w:hAnsi="Verdana"/>
        </w:rPr>
      </w:pPr>
    </w:p>
    <w:p w14:paraId="5362F292" w14:textId="2CE0D8C2" w:rsidR="00FE4344" w:rsidRPr="00F06149" w:rsidRDefault="008D6DF0">
      <w:pPr>
        <w:pStyle w:val="Body2"/>
        <w:numPr>
          <w:ilvl w:val="1"/>
          <w:numId w:val="6"/>
        </w:numPr>
        <w:tabs>
          <w:tab w:val="left" w:pos="1260"/>
        </w:tabs>
        <w:spacing w:after="0" w:line="240" w:lineRule="auto"/>
        <w:ind w:left="0" w:firstLine="720"/>
        <w:rPr>
          <w:rFonts w:ascii="Verdana" w:hAnsi="Verdana" w:cs="Times New Roman"/>
          <w:b/>
          <w:i/>
          <w:color w:val="auto"/>
          <w:sz w:val="24"/>
          <w:szCs w:val="24"/>
          <w:lang w:val="lt-LT"/>
        </w:rPr>
      </w:pPr>
      <w:r w:rsidRPr="00F06149">
        <w:rPr>
          <w:rFonts w:ascii="Verdana" w:hAnsi="Verdana" w:cs="Times New Roman"/>
          <w:color w:val="auto"/>
          <w:sz w:val="24"/>
          <w:szCs w:val="24"/>
          <w:lang w:val="lt-LT"/>
        </w:rPr>
        <w:t>Marijampolės savivaldybės administracija, kodas 188769113, J. Basanavičiaus a. 1, LT-68307 Marijampolė, tel. (</w:t>
      </w:r>
      <w:r w:rsidR="00D80775">
        <w:rPr>
          <w:rFonts w:ascii="Verdana" w:hAnsi="Verdana" w:cs="Times New Roman"/>
          <w:color w:val="auto"/>
          <w:sz w:val="24"/>
          <w:szCs w:val="24"/>
          <w:lang w:val="lt-LT"/>
        </w:rPr>
        <w:t>+370</w:t>
      </w:r>
      <w:r w:rsidRPr="00F06149">
        <w:rPr>
          <w:rFonts w:ascii="Verdana" w:hAnsi="Verdana" w:cs="Times New Roman"/>
          <w:color w:val="auto"/>
          <w:sz w:val="24"/>
          <w:szCs w:val="24"/>
          <w:lang w:val="lt-LT"/>
        </w:rPr>
        <w:t xml:space="preserve"> 343) 90011 (toliau – Perkančioji organizacija), vykdydama šį viešąjį pirkimą numato įsigyti </w:t>
      </w:r>
      <w:r w:rsidR="0062638A" w:rsidRPr="00F06149">
        <w:rPr>
          <w:rFonts w:ascii="Verdana" w:hAnsi="Verdana" w:cs="Times New Roman"/>
          <w:color w:val="auto"/>
          <w:sz w:val="24"/>
          <w:szCs w:val="24"/>
          <w:lang w:val="lt-LT"/>
        </w:rPr>
        <w:t>vaikų žaidimų aikštelės įrengimą Pašešupio parke, R. Juknevičiaus g. 32 sklype, su projektinės dokumentacijos parengimu</w:t>
      </w:r>
      <w:r w:rsidRPr="00F06149">
        <w:rPr>
          <w:rFonts w:ascii="Verdana" w:hAnsi="Verdana" w:cs="Times New Roman"/>
          <w:color w:val="auto"/>
          <w:sz w:val="24"/>
          <w:szCs w:val="24"/>
          <w:lang w:val="lt-LT"/>
        </w:rPr>
        <w:t>.</w:t>
      </w:r>
    </w:p>
    <w:p w14:paraId="1BE98E21" w14:textId="0B54DB9C" w:rsidR="008A6181" w:rsidRPr="00F06149" w:rsidRDefault="008A6181">
      <w:pPr>
        <w:pStyle w:val="Body2"/>
        <w:widowControl w:val="0"/>
        <w:numPr>
          <w:ilvl w:val="1"/>
          <w:numId w:val="6"/>
        </w:numPr>
        <w:tabs>
          <w:tab w:val="left" w:pos="1260"/>
        </w:tabs>
        <w:spacing w:after="0" w:line="240" w:lineRule="auto"/>
        <w:ind w:left="0" w:firstLine="709"/>
        <w:rPr>
          <w:rFonts w:ascii="Verdana" w:hAnsi="Verdana" w:cs="Times New Roman"/>
          <w:color w:val="auto"/>
          <w:sz w:val="24"/>
          <w:szCs w:val="24"/>
          <w:lang w:val="lt-LT"/>
        </w:rPr>
      </w:pPr>
      <w:r w:rsidRPr="00F06149">
        <w:rPr>
          <w:rFonts w:ascii="Verdana" w:hAnsi="Verdana"/>
          <w:sz w:val="24"/>
          <w:szCs w:val="24"/>
          <w:lang w:val="lt-LT"/>
        </w:rPr>
        <w:t>Šis viešasis pirkimas atliekamas vadovaujantis Lietuvos Respublikos viešųjų pirkimų įstatymu (toliau – VPĮ), Lietuvos Respublikos civiliniu kodeksu,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487AF8">
        <w:rPr>
          <w:rFonts w:ascii="Verdana" w:hAnsi="Verdana"/>
          <w:sz w:val="24"/>
          <w:szCs w:val="24"/>
          <w:lang w:val="lt-LT"/>
        </w:rPr>
        <w:t xml:space="preserve"> (toliau – Tvarkos aprašas) </w:t>
      </w:r>
      <w:r w:rsidRPr="00F06149">
        <w:rPr>
          <w:rFonts w:ascii="Verdana" w:hAnsi="Verdana"/>
          <w:sz w:val="24"/>
          <w:szCs w:val="24"/>
          <w:lang w:val="lt-LT"/>
        </w:rPr>
        <w:t xml:space="preserve">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0BE33E11" w14:textId="6A672E91" w:rsidR="007A5C31" w:rsidRPr="00F06149" w:rsidRDefault="007A5C31">
      <w:pPr>
        <w:pStyle w:val="Body2"/>
        <w:numPr>
          <w:ilvl w:val="1"/>
          <w:numId w:val="6"/>
        </w:numPr>
        <w:tabs>
          <w:tab w:val="left" w:pos="0"/>
          <w:tab w:val="left" w:pos="1260"/>
        </w:tabs>
        <w:spacing w:after="0" w:line="240" w:lineRule="auto"/>
        <w:ind w:left="0" w:firstLine="709"/>
        <w:rPr>
          <w:rFonts w:ascii="Verdana" w:hAnsi="Verdana" w:cs="Times New Roman"/>
          <w:color w:val="auto"/>
          <w:sz w:val="24"/>
          <w:szCs w:val="24"/>
          <w:lang w:val="lt-LT"/>
        </w:rPr>
      </w:pPr>
      <w:r w:rsidRPr="00F06149">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D56C21" w:rsidRPr="008D6CD5">
          <w:rPr>
            <w:rStyle w:val="Hipersaitas"/>
            <w:rFonts w:ascii="Verdana" w:hAnsi="Verdana"/>
            <w:sz w:val="24"/>
            <w:szCs w:val="24"/>
            <w:lang w:val="lt-LT"/>
          </w:rPr>
          <w:t>https://viesiejipirkimai.lt</w:t>
        </w:r>
      </w:hyperlink>
      <w:r w:rsidRPr="00F06149">
        <w:rPr>
          <w:rFonts w:ascii="Verdana" w:hAnsi="Verdana" w:cs="Times New Roman"/>
          <w:color w:val="auto"/>
          <w:sz w:val="24"/>
          <w:szCs w:val="24"/>
          <w:lang w:val="lt-LT"/>
        </w:rPr>
        <w:t>.</w:t>
      </w:r>
    </w:p>
    <w:p w14:paraId="1FFEF243" w14:textId="77777777" w:rsidR="00FE4344" w:rsidRPr="00F06149" w:rsidRDefault="008D6DF0">
      <w:pPr>
        <w:pStyle w:val="Body2"/>
        <w:numPr>
          <w:ilvl w:val="1"/>
          <w:numId w:val="6"/>
        </w:numPr>
        <w:tabs>
          <w:tab w:val="left" w:pos="1260"/>
        </w:tabs>
        <w:spacing w:after="0" w:line="240" w:lineRule="auto"/>
        <w:ind w:left="0" w:firstLine="720"/>
        <w:rPr>
          <w:rFonts w:ascii="Verdana" w:hAnsi="Verdana" w:cs="Times New Roman"/>
          <w:color w:val="auto"/>
          <w:sz w:val="24"/>
          <w:szCs w:val="24"/>
          <w:lang w:val="lt-LT"/>
        </w:rPr>
      </w:pPr>
      <w:r w:rsidRPr="00F06149">
        <w:rPr>
          <w:rFonts w:ascii="Verdana" w:hAnsi="Verdana" w:cs="Times New Roman"/>
          <w:color w:val="auto"/>
          <w:sz w:val="24"/>
          <w:szCs w:val="24"/>
          <w:lang w:val="lt-LT"/>
        </w:rPr>
        <w:t>Išankstinis skelbimas apie pirkimą nebuvo skelbtas.</w:t>
      </w:r>
    </w:p>
    <w:p w14:paraId="12A0C903" w14:textId="77777777" w:rsidR="00FE4344" w:rsidRPr="00F06149" w:rsidRDefault="008D6DF0">
      <w:pPr>
        <w:pStyle w:val="Body2"/>
        <w:numPr>
          <w:ilvl w:val="1"/>
          <w:numId w:val="6"/>
        </w:numPr>
        <w:tabs>
          <w:tab w:val="left" w:pos="1260"/>
        </w:tabs>
        <w:spacing w:after="0" w:line="240" w:lineRule="auto"/>
        <w:ind w:left="0" w:firstLine="720"/>
        <w:rPr>
          <w:rFonts w:ascii="Verdana" w:hAnsi="Verdana" w:cs="Times New Roman"/>
          <w:color w:val="auto"/>
          <w:sz w:val="24"/>
          <w:szCs w:val="24"/>
          <w:lang w:val="lt-LT"/>
        </w:rPr>
      </w:pPr>
      <w:r w:rsidRPr="00F06149">
        <w:rPr>
          <w:rFonts w:ascii="Verdana" w:hAnsi="Verdana" w:cs="Times New Roman"/>
          <w:color w:val="auto"/>
          <w:sz w:val="24"/>
          <w:szCs w:val="24"/>
          <w:lang w:val="lt-LT"/>
        </w:rPr>
        <w:t xml:space="preserve">Pirkimo dokumentų sudedamoji dalis yra išankstinis informacinis skelbimas (jei taikoma) ir skelbimas apie pirkimą. </w:t>
      </w:r>
    </w:p>
    <w:p w14:paraId="3D4C354F" w14:textId="77777777" w:rsidR="00FE4344" w:rsidRPr="00F06149" w:rsidRDefault="008D6DF0">
      <w:pPr>
        <w:pStyle w:val="Body2"/>
        <w:numPr>
          <w:ilvl w:val="1"/>
          <w:numId w:val="6"/>
        </w:numPr>
        <w:tabs>
          <w:tab w:val="left" w:pos="1260"/>
        </w:tabs>
        <w:spacing w:after="0" w:line="240" w:lineRule="auto"/>
        <w:ind w:left="0" w:firstLine="720"/>
        <w:rPr>
          <w:rFonts w:ascii="Verdana" w:hAnsi="Verdana" w:cs="Times New Roman"/>
          <w:color w:val="auto"/>
          <w:sz w:val="24"/>
          <w:szCs w:val="24"/>
          <w:lang w:val="lt-LT"/>
        </w:rPr>
      </w:pPr>
      <w:r w:rsidRPr="00F06149">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35FF47B5" w14:textId="0F45F671" w:rsidR="00BB0B01" w:rsidRPr="00F06149" w:rsidRDefault="00BB0B01">
      <w:pPr>
        <w:pStyle w:val="Body2"/>
        <w:numPr>
          <w:ilvl w:val="1"/>
          <w:numId w:val="6"/>
        </w:numPr>
        <w:tabs>
          <w:tab w:val="left" w:pos="1260"/>
        </w:tabs>
        <w:spacing w:after="0" w:line="240" w:lineRule="auto"/>
        <w:ind w:left="0" w:firstLine="720"/>
        <w:rPr>
          <w:rFonts w:ascii="Verdana" w:hAnsi="Verdana" w:cs="Times New Roman"/>
          <w:sz w:val="24"/>
          <w:szCs w:val="24"/>
          <w:lang w:val="lt-LT"/>
        </w:rPr>
      </w:pPr>
      <w:r w:rsidRPr="00F06149">
        <w:rPr>
          <w:rFonts w:ascii="Verdana" w:hAnsi="Verdana"/>
          <w:sz w:val="24"/>
          <w:szCs w:val="24"/>
          <w:lang w:val="lt-LT"/>
        </w:rPr>
        <w:t>Pirkimą atlieka Marijampolės savivaldybės administracijos direktoriaus įsakymu sudaryta Marijampolės savivaldybės administracijos viešųjų pirkimų nuolatinė komisija (toliau – Komisija).</w:t>
      </w:r>
    </w:p>
    <w:p w14:paraId="27533CA5" w14:textId="6AD1B875" w:rsidR="00354D13" w:rsidRPr="00F06149" w:rsidRDefault="00354D13">
      <w:pPr>
        <w:pStyle w:val="Body2"/>
        <w:numPr>
          <w:ilvl w:val="1"/>
          <w:numId w:val="6"/>
        </w:numPr>
        <w:tabs>
          <w:tab w:val="left" w:pos="1260"/>
        </w:tabs>
        <w:spacing w:after="0" w:line="240" w:lineRule="auto"/>
        <w:ind w:left="0" w:firstLine="720"/>
        <w:rPr>
          <w:rFonts w:ascii="Verdana" w:hAnsi="Verdana" w:cs="Times New Roman"/>
          <w:sz w:val="24"/>
          <w:szCs w:val="24"/>
          <w:lang w:val="lt-LT"/>
        </w:rPr>
      </w:pPr>
      <w:r w:rsidRPr="00F06149">
        <w:rPr>
          <w:rFonts w:ascii="Verdana" w:hAnsi="Verdana" w:cs="Times New Roman"/>
          <w:color w:val="auto"/>
          <w:sz w:val="24"/>
          <w:szCs w:val="24"/>
          <w:lang w:val="lt-LT"/>
        </w:rPr>
        <w:t>Perkančioji organizacija nėra pridėtinės vertės mokesčio (toliau</w:t>
      </w:r>
      <w:r w:rsidR="00D54415" w:rsidRPr="00F06149">
        <w:rPr>
          <w:rFonts w:ascii="Verdana" w:hAnsi="Verdana" w:cs="Times New Roman"/>
          <w:color w:val="auto"/>
          <w:sz w:val="24"/>
          <w:szCs w:val="24"/>
          <w:lang w:val="lt-LT"/>
        </w:rPr>
        <w:t xml:space="preserve"> </w:t>
      </w:r>
      <w:r w:rsidRPr="00F06149">
        <w:rPr>
          <w:rFonts w:ascii="Verdana" w:hAnsi="Verdana" w:cs="Times New Roman"/>
          <w:color w:val="auto"/>
          <w:sz w:val="24"/>
          <w:szCs w:val="24"/>
          <w:lang w:val="lt-LT"/>
        </w:rPr>
        <w:t>–</w:t>
      </w:r>
      <w:r w:rsidR="00D54415" w:rsidRPr="00F06149">
        <w:rPr>
          <w:rFonts w:ascii="Verdana" w:hAnsi="Verdana" w:cs="Times New Roman"/>
          <w:color w:val="auto"/>
          <w:sz w:val="24"/>
          <w:szCs w:val="24"/>
          <w:lang w:val="lt-LT"/>
        </w:rPr>
        <w:t xml:space="preserve"> </w:t>
      </w:r>
      <w:r w:rsidRPr="00F06149">
        <w:rPr>
          <w:rFonts w:ascii="Verdana" w:hAnsi="Verdana" w:cs="Times New Roman"/>
          <w:color w:val="auto"/>
          <w:sz w:val="24"/>
          <w:szCs w:val="24"/>
          <w:lang w:val="lt-LT"/>
        </w:rPr>
        <w:t>PVM) mokėtoja.</w:t>
      </w:r>
    </w:p>
    <w:p w14:paraId="1456A991" w14:textId="76640F37" w:rsidR="00BB0B01" w:rsidRPr="00F06149" w:rsidRDefault="00BB0B01">
      <w:pPr>
        <w:pStyle w:val="Body2"/>
        <w:numPr>
          <w:ilvl w:val="1"/>
          <w:numId w:val="6"/>
        </w:numPr>
        <w:tabs>
          <w:tab w:val="left" w:pos="1260"/>
          <w:tab w:val="left" w:pos="1560"/>
        </w:tabs>
        <w:spacing w:after="0" w:line="240" w:lineRule="auto"/>
        <w:ind w:left="0" w:firstLine="720"/>
        <w:rPr>
          <w:rFonts w:ascii="Verdana" w:hAnsi="Verdana" w:cs="Times New Roman"/>
          <w:sz w:val="24"/>
          <w:szCs w:val="24"/>
          <w:lang w:val="lt-LT"/>
        </w:rPr>
      </w:pPr>
      <w:r w:rsidRPr="00F06149">
        <w:rPr>
          <w:rFonts w:ascii="Verdana" w:hAnsi="Verdana"/>
          <w:sz w:val="24"/>
          <w:szCs w:val="24"/>
          <w:lang w:val="lt-LT"/>
        </w:rPr>
        <w:t>Perkančiosios organizacijos įgalioti asmenys palaikyti tiesioginį ryšį su tiekėjais ir gauti iš jų (ne tarpininkų) su pirkimo procedūromis susijusius pranešimus:</w:t>
      </w:r>
      <w:r w:rsidRPr="00F06149">
        <w:rPr>
          <w:rFonts w:ascii="Verdana" w:hAnsi="Verdana" w:cs="Times New Roman"/>
          <w:color w:val="auto"/>
          <w:sz w:val="24"/>
          <w:szCs w:val="24"/>
          <w:lang w:val="lt-LT"/>
        </w:rPr>
        <w:t xml:space="preserve"> </w:t>
      </w:r>
      <w:r w:rsidRPr="00F06149">
        <w:rPr>
          <w:rFonts w:ascii="Verdana" w:hAnsi="Verdana" w:cs="Times New Roman"/>
          <w:iCs/>
          <w:color w:val="auto"/>
          <w:sz w:val="24"/>
          <w:szCs w:val="24"/>
          <w:lang w:val="lt-LT"/>
        </w:rPr>
        <w:t xml:space="preserve">dėl pirkimo procedūrų: </w:t>
      </w:r>
      <w:r w:rsidRPr="00F06149">
        <w:rPr>
          <w:rFonts w:ascii="Verdana" w:hAnsi="Verdana" w:cs="Times New Roman"/>
          <w:color w:val="auto"/>
          <w:sz w:val="24"/>
          <w:szCs w:val="24"/>
          <w:lang w:val="lt-LT"/>
        </w:rPr>
        <w:t>Rūta Kurtinaitienė, Viešųjų pirkimų skyriaus vyriausioji specialistė, J. Basanavičiaus a. 1, LT-68307 Marijampolė arba tel. +370 343 90 0</w:t>
      </w:r>
      <w:r w:rsidR="0001502E" w:rsidRPr="00F06149">
        <w:rPr>
          <w:rFonts w:ascii="Verdana" w:hAnsi="Verdana" w:cs="Times New Roman"/>
          <w:color w:val="auto"/>
          <w:sz w:val="24"/>
          <w:szCs w:val="24"/>
          <w:lang w:val="lt-LT"/>
        </w:rPr>
        <w:t>34</w:t>
      </w:r>
      <w:r w:rsidRPr="00F06149">
        <w:rPr>
          <w:rFonts w:ascii="Verdana" w:hAnsi="Verdana" w:cs="Times New Roman"/>
          <w:color w:val="auto"/>
          <w:sz w:val="24"/>
          <w:szCs w:val="24"/>
          <w:lang w:val="lt-LT"/>
        </w:rPr>
        <w:t xml:space="preserve">, el. paštas </w:t>
      </w:r>
      <w:hyperlink r:id="rId11" w:history="1">
        <w:r w:rsidRPr="008D6CD5">
          <w:rPr>
            <w:rStyle w:val="Hipersaitas"/>
            <w:rFonts w:ascii="Verdana" w:hAnsi="Verdana"/>
            <w:sz w:val="24"/>
            <w:szCs w:val="24"/>
            <w:lang w:val="lt-LT"/>
          </w:rPr>
          <w:t>ruta.kurtinaitiene@marijampole.lt</w:t>
        </w:r>
      </w:hyperlink>
      <w:r w:rsidRPr="00F06149">
        <w:rPr>
          <w:rFonts w:ascii="Verdana" w:hAnsi="Verdana" w:cs="Times New Roman"/>
          <w:color w:val="auto"/>
          <w:sz w:val="24"/>
          <w:szCs w:val="24"/>
          <w:lang w:val="lt-LT"/>
        </w:rPr>
        <w:t>; dėl pirkimo objekto: L</w:t>
      </w:r>
      <w:r w:rsidR="00FB4690" w:rsidRPr="00F06149">
        <w:rPr>
          <w:rFonts w:ascii="Verdana" w:hAnsi="Verdana" w:cs="Times New Roman"/>
          <w:color w:val="auto"/>
          <w:sz w:val="24"/>
          <w:szCs w:val="24"/>
          <w:lang w:val="lt-LT"/>
        </w:rPr>
        <w:t>ilija</w:t>
      </w:r>
      <w:r w:rsidRPr="00F06149">
        <w:rPr>
          <w:rFonts w:ascii="Verdana" w:hAnsi="Verdana" w:cs="Times New Roman"/>
          <w:color w:val="auto"/>
          <w:sz w:val="24"/>
          <w:szCs w:val="24"/>
          <w:lang w:val="lt-LT"/>
        </w:rPr>
        <w:t xml:space="preserve"> </w:t>
      </w:r>
      <w:r w:rsidR="00FB4690" w:rsidRPr="00F06149">
        <w:rPr>
          <w:rFonts w:ascii="Verdana" w:hAnsi="Verdana" w:cs="Times New Roman"/>
          <w:color w:val="auto"/>
          <w:sz w:val="24"/>
          <w:szCs w:val="24"/>
          <w:lang w:val="lt-LT"/>
        </w:rPr>
        <w:t>Bradaitienė</w:t>
      </w:r>
      <w:r w:rsidRPr="00F06149">
        <w:rPr>
          <w:rFonts w:ascii="Verdana" w:hAnsi="Verdana" w:cs="Times New Roman"/>
          <w:color w:val="auto"/>
          <w:sz w:val="24"/>
          <w:szCs w:val="24"/>
          <w:lang w:val="lt-LT"/>
        </w:rPr>
        <w:t>, Aplinkotvarkos ir infrastruktūros skyriaus vyriausioji specialistė, J. Basanavičiaus a. 1, LT-68307 Marijampolė, arba tel. +370 343 90 0</w:t>
      </w:r>
      <w:r w:rsidR="0001502E" w:rsidRPr="00F06149">
        <w:rPr>
          <w:rFonts w:ascii="Verdana" w:hAnsi="Verdana" w:cs="Times New Roman"/>
          <w:color w:val="auto"/>
          <w:sz w:val="24"/>
          <w:szCs w:val="24"/>
          <w:lang w:val="lt-LT"/>
        </w:rPr>
        <w:t>80</w:t>
      </w:r>
      <w:r w:rsidRPr="00F06149">
        <w:rPr>
          <w:rFonts w:ascii="Verdana" w:hAnsi="Verdana" w:cs="Times New Roman"/>
          <w:color w:val="auto"/>
          <w:sz w:val="24"/>
          <w:szCs w:val="24"/>
          <w:lang w:val="lt-LT"/>
        </w:rPr>
        <w:t xml:space="preserve">, el. paštas </w:t>
      </w:r>
      <w:hyperlink r:id="rId12" w:history="1">
        <w:r w:rsidR="001A6D23" w:rsidRPr="008D6CD5">
          <w:rPr>
            <w:rStyle w:val="Hipersaitas"/>
            <w:rFonts w:ascii="Verdana" w:hAnsi="Verdana"/>
            <w:sz w:val="24"/>
            <w:szCs w:val="24"/>
            <w:lang w:val="lt-LT"/>
          </w:rPr>
          <w:t>lilija.bradaitiene@marijampole.lt</w:t>
        </w:r>
      </w:hyperlink>
      <w:r w:rsidRPr="00F06149">
        <w:rPr>
          <w:rFonts w:ascii="Verdana" w:hAnsi="Verdana" w:cs="Times New Roman"/>
          <w:color w:val="auto"/>
          <w:sz w:val="24"/>
          <w:szCs w:val="24"/>
          <w:lang w:val="lt-LT"/>
        </w:rPr>
        <w:t>.</w:t>
      </w:r>
    </w:p>
    <w:p w14:paraId="5BB3DE2B" w14:textId="3DEE8F60" w:rsidR="00BB0B01" w:rsidRPr="00F06149" w:rsidRDefault="00BB0B01">
      <w:pPr>
        <w:pStyle w:val="Body2"/>
        <w:numPr>
          <w:ilvl w:val="1"/>
          <w:numId w:val="6"/>
        </w:numPr>
        <w:tabs>
          <w:tab w:val="left" w:pos="0"/>
          <w:tab w:val="left" w:pos="1260"/>
          <w:tab w:val="left" w:pos="1418"/>
        </w:tabs>
        <w:spacing w:after="0" w:line="240" w:lineRule="auto"/>
        <w:ind w:left="0" w:firstLine="709"/>
        <w:rPr>
          <w:rStyle w:val="FontStyle73"/>
          <w:rFonts w:ascii="Verdana" w:hAnsi="Verdana"/>
          <w:color w:val="auto"/>
          <w:sz w:val="24"/>
          <w:szCs w:val="24"/>
          <w:lang w:val="lt-LT"/>
        </w:rPr>
      </w:pPr>
      <w:r w:rsidRPr="00F06149">
        <w:rPr>
          <w:rStyle w:val="FontStyle73"/>
          <w:rFonts w:ascii="Verdana" w:hAnsi="Verdana"/>
          <w:sz w:val="24"/>
          <w:szCs w:val="24"/>
          <w:lang w:val="lt-LT"/>
        </w:rPr>
        <w:t xml:space="preserve">Skelbimas apie pirkimą (kai tai numato VPĮ) </w:t>
      </w:r>
      <w:r w:rsidRPr="00F06149">
        <w:rPr>
          <w:rFonts w:ascii="Verdana" w:eastAsia="Batang" w:hAnsi="Verdana"/>
          <w:sz w:val="24"/>
          <w:szCs w:val="24"/>
          <w:lang w:val="lt-LT"/>
        </w:rPr>
        <w:t xml:space="preserve">skelbiamas Europos Sąjungos oficialiojo leidinio priede </w:t>
      </w:r>
      <w:hyperlink r:id="rId13" w:history="1">
        <w:r w:rsidRPr="008D6CD5">
          <w:rPr>
            <w:rStyle w:val="Hipersaitas"/>
            <w:rFonts w:ascii="Verdana" w:eastAsia="Batang" w:hAnsi="Verdana"/>
            <w:sz w:val="24"/>
            <w:szCs w:val="24"/>
            <w:lang w:val="lt-LT"/>
          </w:rPr>
          <w:t>http://ted.europa.eu</w:t>
        </w:r>
      </w:hyperlink>
      <w:r w:rsidRPr="00F06149">
        <w:rPr>
          <w:rFonts w:ascii="Verdana" w:hAnsi="Verdana"/>
          <w:sz w:val="24"/>
          <w:szCs w:val="24"/>
          <w:lang w:val="lt-LT"/>
        </w:rPr>
        <w:t xml:space="preserve">, </w:t>
      </w:r>
      <w:r w:rsidRPr="00F06149">
        <w:rPr>
          <w:rStyle w:val="FontStyle73"/>
          <w:rFonts w:ascii="Verdana" w:hAnsi="Verdana"/>
          <w:sz w:val="24"/>
          <w:szCs w:val="24"/>
          <w:lang w:val="lt-LT"/>
        </w:rPr>
        <w:t xml:space="preserve">Centrinėje viešųjų pirkimų informacinėje sistemoje adresu </w:t>
      </w:r>
      <w:hyperlink r:id="rId14" w:history="1">
        <w:r w:rsidRPr="008D6CD5">
          <w:rPr>
            <w:rStyle w:val="Hipersaitas"/>
            <w:rFonts w:ascii="Verdana" w:hAnsi="Verdana"/>
            <w:sz w:val="24"/>
            <w:szCs w:val="24"/>
            <w:lang w:val="lt-LT"/>
          </w:rPr>
          <w:t>https://cvpp.eviesiejipirkimai.lt/</w:t>
        </w:r>
      </w:hyperlink>
      <w:r w:rsidRPr="00CA78D3">
        <w:rPr>
          <w:rStyle w:val="FontStyle73"/>
          <w:rFonts w:ascii="Verdana" w:hAnsi="Verdana"/>
          <w:sz w:val="24"/>
          <w:szCs w:val="24"/>
          <w:lang w:val="lt-LT"/>
        </w:rPr>
        <w:t>)</w:t>
      </w:r>
      <w:r w:rsidRPr="00F06149">
        <w:rPr>
          <w:rStyle w:val="FontStyle73"/>
          <w:rFonts w:ascii="Verdana" w:hAnsi="Verdana"/>
          <w:sz w:val="24"/>
          <w:szCs w:val="24"/>
          <w:lang w:val="lt-LT"/>
        </w:rPr>
        <w:t xml:space="preserve"> ir </w:t>
      </w:r>
      <w:r w:rsidRPr="00F06149">
        <w:rPr>
          <w:rFonts w:ascii="Verdana" w:hAnsi="Verdana"/>
          <w:sz w:val="24"/>
          <w:szCs w:val="24"/>
          <w:lang w:val="lt-LT"/>
        </w:rPr>
        <w:t>Perkančiosios organizacijos interneto svetainėje http://</w:t>
      </w:r>
      <w:hyperlink r:id="rId15" w:history="1">
        <w:r w:rsidRPr="008D6CD5">
          <w:rPr>
            <w:rStyle w:val="Hipersaitas"/>
            <w:rFonts w:ascii="Verdana" w:hAnsi="Verdana"/>
            <w:sz w:val="24"/>
            <w:szCs w:val="24"/>
            <w:lang w:val="lt-LT"/>
          </w:rPr>
          <w:t>www.marijampole.lt</w:t>
        </w:r>
      </w:hyperlink>
      <w:r w:rsidRPr="00F06149">
        <w:rPr>
          <w:rStyle w:val="FontStyle73"/>
          <w:rFonts w:ascii="Verdana" w:hAnsi="Verdana"/>
          <w:sz w:val="24"/>
          <w:szCs w:val="24"/>
          <w:lang w:val="lt-LT"/>
        </w:rPr>
        <w:t>.</w:t>
      </w:r>
      <w:r w:rsidRPr="00F06149">
        <w:rPr>
          <w:rStyle w:val="Hipersaitas"/>
          <w:rFonts w:ascii="Verdana" w:hAnsi="Verdana"/>
          <w:color w:val="auto"/>
          <w:sz w:val="24"/>
          <w:szCs w:val="24"/>
          <w:u w:val="none"/>
          <w:lang w:val="lt-LT"/>
        </w:rPr>
        <w:t xml:space="preserve"> </w:t>
      </w:r>
      <w:r w:rsidRPr="00F06149">
        <w:rPr>
          <w:rStyle w:val="FontStyle73"/>
          <w:rFonts w:ascii="Verdana" w:hAnsi="Verdana"/>
          <w:sz w:val="24"/>
          <w:szCs w:val="24"/>
          <w:lang w:val="lt-LT"/>
        </w:rPr>
        <w:t>Kartu su skelbimu skelbiamos pirkimo sąlygos (kartu su priedais), pirkimo sąlygų paaiškinimai, patikslinimai</w:t>
      </w:r>
      <w:r w:rsidR="008F16E6" w:rsidRPr="00F06149">
        <w:rPr>
          <w:rStyle w:val="FontStyle73"/>
          <w:rFonts w:ascii="Verdana" w:hAnsi="Verdana"/>
          <w:sz w:val="24"/>
          <w:szCs w:val="24"/>
          <w:lang w:val="lt-LT"/>
        </w:rPr>
        <w:t xml:space="preserve">, taip pat </w:t>
      </w:r>
      <w:r w:rsidR="008F16E6" w:rsidRPr="00F06149">
        <w:rPr>
          <w:rFonts w:ascii="Verdana" w:hAnsi="Verdana" w:cs="Times New Roman"/>
          <w:sz w:val="24"/>
          <w:szCs w:val="24"/>
          <w:lang w:val="lt-LT"/>
        </w:rPr>
        <w:t>atsakymai į tiekėjų klausimus (jeigu bus)</w:t>
      </w:r>
      <w:r w:rsidRPr="00F06149">
        <w:rPr>
          <w:rStyle w:val="FontStyle73"/>
          <w:rFonts w:ascii="Verdana" w:hAnsi="Verdana"/>
          <w:sz w:val="24"/>
          <w:szCs w:val="24"/>
          <w:lang w:val="lt-LT"/>
        </w:rPr>
        <w:t xml:space="preserve"> (toliau visi šie dokumentai – pirkimo dokumentai). Perkančioji organizacija dalyviams neteikia pirkimo dokumentų popierinių variantų.</w:t>
      </w:r>
    </w:p>
    <w:p w14:paraId="1E5EF4D6" w14:textId="77777777" w:rsidR="00BB0B01" w:rsidRPr="00F06149" w:rsidRDefault="00BB0B01">
      <w:pPr>
        <w:pStyle w:val="Body2"/>
        <w:numPr>
          <w:ilvl w:val="1"/>
          <w:numId w:val="6"/>
        </w:numPr>
        <w:tabs>
          <w:tab w:val="left" w:pos="0"/>
          <w:tab w:val="left" w:pos="1260"/>
          <w:tab w:val="left" w:pos="1418"/>
        </w:tabs>
        <w:spacing w:after="0" w:line="240" w:lineRule="auto"/>
        <w:ind w:left="0" w:firstLine="709"/>
        <w:rPr>
          <w:rFonts w:ascii="Verdana" w:hAnsi="Verdana" w:cs="Times New Roman"/>
          <w:color w:val="auto"/>
          <w:sz w:val="24"/>
          <w:szCs w:val="24"/>
          <w:lang w:val="lt-LT"/>
        </w:rPr>
      </w:pPr>
      <w:r w:rsidRPr="00F06149">
        <w:rPr>
          <w:rFonts w:ascii="Verdana" w:hAnsi="Verdana"/>
          <w:snapToGrid w:val="0"/>
          <w:sz w:val="24"/>
          <w:szCs w:val="24"/>
          <w:lang w:val="lt-LT"/>
        </w:rPr>
        <w:lastRenderedPageBreak/>
        <w:t>Tiekėjų išlaidos, patirtos rengiant ir pateikiant pasiūlymus, neatlyginamos.</w:t>
      </w:r>
    </w:p>
    <w:p w14:paraId="02807009" w14:textId="37D52A3D" w:rsidR="00BB0B01" w:rsidRPr="00F06149" w:rsidRDefault="00BB0B01">
      <w:pPr>
        <w:pStyle w:val="Body2"/>
        <w:numPr>
          <w:ilvl w:val="1"/>
          <w:numId w:val="6"/>
        </w:numPr>
        <w:tabs>
          <w:tab w:val="left" w:pos="0"/>
          <w:tab w:val="left" w:pos="1260"/>
          <w:tab w:val="left" w:pos="1418"/>
        </w:tabs>
        <w:spacing w:after="0" w:line="240" w:lineRule="auto"/>
        <w:ind w:left="0" w:firstLine="709"/>
        <w:rPr>
          <w:rStyle w:val="FontStyle73"/>
          <w:rFonts w:ascii="Verdana" w:hAnsi="Verdana"/>
          <w:color w:val="auto"/>
          <w:sz w:val="24"/>
          <w:szCs w:val="24"/>
          <w:lang w:val="lt-LT"/>
        </w:rPr>
      </w:pPr>
      <w:r w:rsidRPr="00F06149">
        <w:rPr>
          <w:rStyle w:val="FontStyle73"/>
          <w:rFonts w:ascii="Verdana" w:hAnsi="Verdana"/>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BB0B01" w:rsidRPr="00F06149" w14:paraId="7E9FB7E1" w14:textId="77777777" w:rsidTr="00283286">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5CE42C7A" w14:textId="77777777" w:rsidR="00BB0B01" w:rsidRPr="00F06149" w:rsidRDefault="00BB0B01" w:rsidP="00D9034E">
            <w:pPr>
              <w:pStyle w:val="Style15"/>
              <w:widowControl/>
              <w:spacing w:after="0"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388B2940" w14:textId="77777777" w:rsidR="00BB0B01" w:rsidRPr="00F06149" w:rsidRDefault="00BB0B01" w:rsidP="00D9034E">
            <w:pPr>
              <w:pStyle w:val="Style12"/>
              <w:widowControl/>
              <w:spacing w:after="0" w:line="240" w:lineRule="auto"/>
              <w:rPr>
                <w:rStyle w:val="FontStyle73"/>
                <w:rFonts w:ascii="Verdana" w:eastAsia="Calibri" w:hAnsi="Verdana"/>
                <w:b/>
              </w:rPr>
            </w:pPr>
            <w:r w:rsidRPr="00F06149">
              <w:rPr>
                <w:rStyle w:val="FontStyle73"/>
                <w:rFonts w:ascii="Verdana" w:eastAsia="Calibri" w:hAnsi="Verdana"/>
                <w:b/>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4DBA496D" w14:textId="77777777" w:rsidR="00BB0B01" w:rsidRPr="00F06149" w:rsidRDefault="00BB0B01" w:rsidP="00D9034E">
            <w:pPr>
              <w:pStyle w:val="Style12"/>
              <w:widowControl/>
              <w:spacing w:after="0" w:line="240" w:lineRule="auto"/>
              <w:rPr>
                <w:rStyle w:val="FontStyle73"/>
                <w:rFonts w:ascii="Verdana" w:eastAsia="Calibri" w:hAnsi="Verdana"/>
                <w:b/>
              </w:rPr>
            </w:pPr>
            <w:r w:rsidRPr="00F06149">
              <w:rPr>
                <w:rStyle w:val="FontStyle73"/>
                <w:rFonts w:ascii="Verdana" w:eastAsia="Calibri" w:hAnsi="Verdana"/>
                <w:b/>
              </w:rPr>
              <w:t>Pastabos</w:t>
            </w:r>
          </w:p>
        </w:tc>
      </w:tr>
      <w:tr w:rsidR="00BB0B01" w:rsidRPr="00F06149" w14:paraId="3936611C" w14:textId="77777777" w:rsidTr="00283286">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505E3869" w14:textId="48D32834" w:rsidR="00BB0B01" w:rsidRPr="00F06149" w:rsidRDefault="00BB0B01" w:rsidP="00D9034E">
            <w:pPr>
              <w:pStyle w:val="Style12"/>
              <w:widowControl/>
              <w:spacing w:after="0" w:line="240" w:lineRule="auto"/>
              <w:ind w:firstLine="52"/>
              <w:rPr>
                <w:rStyle w:val="FontStyle73"/>
                <w:rFonts w:ascii="Verdana" w:eastAsia="Calibri" w:hAnsi="Verdana"/>
              </w:rPr>
            </w:pPr>
            <w:r w:rsidRPr="00F06149">
              <w:rPr>
                <w:rStyle w:val="FontStyle73"/>
                <w:rFonts w:ascii="Verdana" w:eastAsia="Calibri" w:hAnsi="Verdana"/>
              </w:rPr>
              <w:t>1.1</w:t>
            </w:r>
            <w:r w:rsidR="00E87849" w:rsidRPr="00F06149">
              <w:rPr>
                <w:rStyle w:val="FontStyle73"/>
                <w:rFonts w:ascii="Verdana" w:eastAsia="Calibri" w:hAnsi="Verdana"/>
              </w:rPr>
              <w:t>2</w:t>
            </w:r>
            <w:r w:rsidRPr="00F06149">
              <w:rPr>
                <w:rStyle w:val="FontStyle73"/>
                <w:rFonts w:ascii="Verdana" w:eastAsia="Calibri" w:hAnsi="Verdana"/>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49A6EFC8" w14:textId="77777777" w:rsidR="00BB0B01" w:rsidRPr="00F06149" w:rsidRDefault="00BB0B01" w:rsidP="00D9034E">
            <w:pPr>
              <w:pStyle w:val="Style12"/>
              <w:widowControl/>
              <w:spacing w:after="0" w:line="240" w:lineRule="auto"/>
              <w:ind w:right="151"/>
              <w:rPr>
                <w:rStyle w:val="FontStyle73"/>
                <w:rFonts w:ascii="Verdana" w:eastAsia="Calibri" w:hAnsi="Verdana"/>
              </w:rPr>
            </w:pPr>
            <w:r w:rsidRPr="00F06149">
              <w:rPr>
                <w:rStyle w:val="FontStyle73"/>
                <w:rFonts w:ascii="Verdana" w:eastAsia="Calibri" w:hAnsi="Verdana"/>
              </w:rPr>
              <w:t>10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2449AB1E" w14:textId="77777777" w:rsidR="00BB0B01" w:rsidRPr="00F06149" w:rsidRDefault="00BB0B01" w:rsidP="00D9034E">
            <w:pPr>
              <w:pStyle w:val="Style12"/>
              <w:widowControl/>
              <w:spacing w:after="0" w:line="240" w:lineRule="auto"/>
              <w:jc w:val="both"/>
              <w:rPr>
                <w:rStyle w:val="FontStyle73"/>
                <w:rFonts w:ascii="Verdana" w:eastAsia="Calibri" w:hAnsi="Verdana"/>
              </w:rPr>
            </w:pPr>
            <w:r w:rsidRPr="00F06149">
              <w:rPr>
                <w:rStyle w:val="FontStyle73"/>
                <w:rFonts w:ascii="Verdana" w:eastAsia="Calibri" w:hAnsi="Verdana"/>
              </w:rPr>
              <w:t>Prašymai teikiami CVP IS priemonėmis.</w:t>
            </w:r>
          </w:p>
        </w:tc>
      </w:tr>
      <w:tr w:rsidR="00BB0B01" w:rsidRPr="00F06149" w14:paraId="7C5DE96E" w14:textId="77777777" w:rsidTr="00283286">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76384663" w14:textId="6DA8E437" w:rsidR="00BB0B01" w:rsidRPr="00F06149" w:rsidRDefault="00BB0B01" w:rsidP="00D9034E">
            <w:pPr>
              <w:pStyle w:val="Style12"/>
              <w:widowControl/>
              <w:spacing w:after="0" w:line="240" w:lineRule="auto"/>
              <w:ind w:right="252"/>
              <w:rPr>
                <w:rStyle w:val="FontStyle73"/>
                <w:rFonts w:ascii="Verdana" w:eastAsia="Calibri" w:hAnsi="Verdana"/>
              </w:rPr>
            </w:pPr>
            <w:r w:rsidRPr="00F06149">
              <w:rPr>
                <w:rStyle w:val="FontStyle73"/>
                <w:rFonts w:ascii="Verdana" w:eastAsia="Calibri" w:hAnsi="Verdana"/>
              </w:rPr>
              <w:t>1.1</w:t>
            </w:r>
            <w:r w:rsidR="00E87849" w:rsidRPr="00F06149">
              <w:rPr>
                <w:rStyle w:val="FontStyle73"/>
                <w:rFonts w:ascii="Verdana" w:eastAsia="Calibri" w:hAnsi="Verdana"/>
              </w:rPr>
              <w:t>2</w:t>
            </w:r>
            <w:r w:rsidRPr="00F06149">
              <w:rPr>
                <w:rStyle w:val="FontStyle73"/>
                <w:rFonts w:ascii="Verdana" w:eastAsia="Calibri" w:hAnsi="Verdana"/>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67F12E49" w14:textId="77777777" w:rsidR="00BB0B01" w:rsidRPr="00F06149" w:rsidRDefault="00BB0B01" w:rsidP="00D9034E">
            <w:pPr>
              <w:pStyle w:val="Style12"/>
              <w:widowControl/>
              <w:spacing w:after="0" w:line="240" w:lineRule="auto"/>
              <w:ind w:right="158"/>
              <w:rPr>
                <w:rStyle w:val="FontStyle73"/>
                <w:rFonts w:ascii="Verdana" w:eastAsia="Calibri" w:hAnsi="Verdana"/>
              </w:rPr>
            </w:pPr>
            <w:r w:rsidRPr="00F06149">
              <w:rPr>
                <w:rStyle w:val="FontStyle73"/>
                <w:rFonts w:ascii="Verdana" w:eastAsia="Calibri" w:hAnsi="Verdana"/>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2A899D22" w14:textId="77777777" w:rsidR="00BB0B01" w:rsidRPr="00F06149" w:rsidRDefault="00BB0B01" w:rsidP="00D9034E">
            <w:pPr>
              <w:pStyle w:val="Style12"/>
              <w:widowControl/>
              <w:spacing w:after="0" w:line="240" w:lineRule="auto"/>
              <w:ind w:right="22"/>
              <w:jc w:val="both"/>
              <w:rPr>
                <w:rStyle w:val="FontStyle73"/>
                <w:rFonts w:ascii="Verdana" w:eastAsia="Calibri" w:hAnsi="Verdana"/>
              </w:rPr>
            </w:pPr>
            <w:r w:rsidRPr="00F06149">
              <w:rPr>
                <w:rStyle w:val="FontStyle73"/>
                <w:rFonts w:ascii="Verdana" w:eastAsia="Calibri" w:hAnsi="Verdana"/>
              </w:rPr>
              <w:t>Visi paaiškinimai, patikslinimai skelbiami ir išsiunčiami CVP IS susirašinėjimo priemonėmis.</w:t>
            </w:r>
          </w:p>
        </w:tc>
      </w:tr>
      <w:tr w:rsidR="00BB0B01" w:rsidRPr="00F06149" w14:paraId="5B1E2024" w14:textId="77777777" w:rsidTr="00283286">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39D11720" w14:textId="7A5C7B61" w:rsidR="00BB0B01" w:rsidRPr="00F06149" w:rsidRDefault="00BB0B01" w:rsidP="00D9034E">
            <w:pPr>
              <w:pStyle w:val="Style12"/>
              <w:widowControl/>
              <w:spacing w:after="0" w:line="240" w:lineRule="auto"/>
              <w:ind w:right="504"/>
              <w:rPr>
                <w:rStyle w:val="FontStyle73"/>
                <w:rFonts w:ascii="Verdana" w:eastAsia="Calibri" w:hAnsi="Verdana"/>
              </w:rPr>
            </w:pPr>
            <w:r w:rsidRPr="00F06149">
              <w:rPr>
                <w:rStyle w:val="FontStyle73"/>
                <w:rFonts w:ascii="Verdana" w:eastAsia="Calibri" w:hAnsi="Verdana"/>
              </w:rPr>
              <w:t>1.1</w:t>
            </w:r>
            <w:r w:rsidR="00E87849" w:rsidRPr="00F06149">
              <w:rPr>
                <w:rStyle w:val="FontStyle73"/>
                <w:rFonts w:ascii="Verdana" w:eastAsia="Calibri" w:hAnsi="Verdana"/>
              </w:rPr>
              <w:t>2</w:t>
            </w:r>
            <w:r w:rsidRPr="00F06149">
              <w:rPr>
                <w:rStyle w:val="FontStyle73"/>
                <w:rFonts w:ascii="Verdana" w:eastAsia="Calibri" w:hAnsi="Verdana"/>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2570EB56" w14:textId="77777777" w:rsidR="00BB0B01" w:rsidRPr="00F06149" w:rsidRDefault="00BB0B01" w:rsidP="00D9034E">
            <w:pPr>
              <w:pStyle w:val="Style12"/>
              <w:widowControl/>
              <w:spacing w:after="0" w:line="240" w:lineRule="auto"/>
              <w:rPr>
                <w:rStyle w:val="FontStyle73"/>
                <w:rFonts w:ascii="Verdana" w:eastAsia="Calibri" w:hAnsi="Verdana"/>
              </w:rPr>
            </w:pPr>
            <w:r w:rsidRPr="00F06149">
              <w:rPr>
                <w:rStyle w:val="cf01"/>
                <w:rFonts w:ascii="Verdana" w:eastAsia="Calibri" w:hAnsi="Verdana" w:cs="Times New Roman"/>
                <w:sz w:val="22"/>
                <w:szCs w:val="22"/>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78010B5E" w14:textId="77777777" w:rsidR="00BB0B01" w:rsidRPr="00F06149" w:rsidRDefault="00BB0B01" w:rsidP="00D9034E">
            <w:pPr>
              <w:pStyle w:val="Style12"/>
              <w:widowControl/>
              <w:spacing w:after="0" w:line="240" w:lineRule="auto"/>
              <w:ind w:right="22"/>
              <w:jc w:val="both"/>
              <w:rPr>
                <w:rStyle w:val="FontStyle73"/>
                <w:rFonts w:ascii="Verdana" w:eastAsia="Calibri" w:hAnsi="Verdana"/>
              </w:rPr>
            </w:pPr>
            <w:r w:rsidRPr="00F06149">
              <w:rPr>
                <w:rStyle w:val="FontStyle73"/>
                <w:rFonts w:ascii="Verdana" w:eastAsia="Calibri" w:hAnsi="Verdana"/>
              </w:rPr>
              <w:t xml:space="preserve">Perkančioji organizacija turi teisę pratęsti pasiūlymų pateikimo terminą, apie tai paskelbdama VPĮ  nustatyta tvarka CVP IS bei išsiųsdama pranešimą CVP IS susirašinėjimo priemonėmis. </w:t>
            </w:r>
          </w:p>
        </w:tc>
      </w:tr>
      <w:tr w:rsidR="00BB0B01" w:rsidRPr="00F06149" w14:paraId="24806884" w14:textId="77777777" w:rsidTr="00283286">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2DC3DCD2" w14:textId="2733E312" w:rsidR="00BB0B01" w:rsidRPr="00F06149" w:rsidRDefault="00BB0B01" w:rsidP="00D9034E">
            <w:pPr>
              <w:pStyle w:val="Style12"/>
              <w:widowControl/>
              <w:spacing w:after="0" w:line="240" w:lineRule="auto"/>
              <w:ind w:right="922"/>
              <w:rPr>
                <w:rStyle w:val="FontStyle73"/>
                <w:rFonts w:ascii="Verdana" w:eastAsia="Calibri" w:hAnsi="Verdana"/>
              </w:rPr>
            </w:pPr>
            <w:r w:rsidRPr="00F06149">
              <w:rPr>
                <w:rStyle w:val="FontStyle73"/>
                <w:rFonts w:ascii="Verdana" w:eastAsia="Calibri" w:hAnsi="Verdana"/>
              </w:rPr>
              <w:t>1.1</w:t>
            </w:r>
            <w:r w:rsidR="00E87849" w:rsidRPr="00F06149">
              <w:rPr>
                <w:rStyle w:val="FontStyle73"/>
                <w:rFonts w:ascii="Verdana" w:eastAsia="Calibri" w:hAnsi="Verdana"/>
              </w:rPr>
              <w:t>2</w:t>
            </w:r>
            <w:r w:rsidRPr="00F06149">
              <w:rPr>
                <w:rStyle w:val="FontStyle73"/>
                <w:rFonts w:ascii="Verdana" w:eastAsia="Calibri" w:hAnsi="Verdana"/>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4DFB32AA" w14:textId="77777777" w:rsidR="00BB0B01" w:rsidRPr="00F06149" w:rsidRDefault="00BB0B01" w:rsidP="00D9034E">
            <w:pPr>
              <w:pStyle w:val="Style12"/>
              <w:widowControl/>
              <w:spacing w:after="0" w:line="240" w:lineRule="auto"/>
              <w:rPr>
                <w:rStyle w:val="FontStyle73"/>
                <w:rFonts w:ascii="Verdana" w:eastAsia="Calibri" w:hAnsi="Verdana"/>
              </w:rPr>
            </w:pPr>
            <w:r w:rsidRPr="00F06149">
              <w:rPr>
                <w:rStyle w:val="cf01"/>
                <w:rFonts w:ascii="Verdana" w:eastAsia="Calibri" w:hAnsi="Verdana" w:cs="Times New Roman"/>
                <w:sz w:val="22"/>
                <w:szCs w:val="22"/>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38D37D73" w14:textId="77777777" w:rsidR="00BB0B01" w:rsidRPr="00F06149" w:rsidRDefault="00BB0B01" w:rsidP="00D9034E">
            <w:pPr>
              <w:pStyle w:val="Style12"/>
              <w:widowControl/>
              <w:spacing w:after="0" w:line="240" w:lineRule="auto"/>
              <w:ind w:right="130"/>
              <w:jc w:val="both"/>
              <w:rPr>
                <w:rStyle w:val="FontStyle73"/>
                <w:rFonts w:ascii="Verdana" w:eastAsia="Calibri" w:hAnsi="Verdana"/>
              </w:rPr>
            </w:pPr>
            <w:r w:rsidRPr="00F06149">
              <w:rPr>
                <w:rStyle w:val="FontStyle73"/>
                <w:rFonts w:ascii="Verdana" w:eastAsia="Calibri" w:hAnsi="Verdana"/>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BB0B01" w:rsidRPr="00F06149" w14:paraId="2166EFA9" w14:textId="77777777" w:rsidTr="00283286">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6D364B38" w14:textId="318455EC" w:rsidR="00BB0B01" w:rsidRPr="00F06149" w:rsidRDefault="00BB0B01" w:rsidP="00D9034E">
            <w:pPr>
              <w:pStyle w:val="Style12"/>
              <w:widowControl/>
              <w:spacing w:after="0" w:line="240" w:lineRule="auto"/>
              <w:ind w:right="922"/>
              <w:rPr>
                <w:rStyle w:val="FontStyle73"/>
                <w:rFonts w:ascii="Verdana" w:eastAsia="Calibri" w:hAnsi="Verdana"/>
              </w:rPr>
            </w:pPr>
            <w:r w:rsidRPr="00F06149">
              <w:rPr>
                <w:rStyle w:val="FontStyle73"/>
                <w:rFonts w:ascii="Verdana" w:eastAsia="Calibri" w:hAnsi="Verdana"/>
              </w:rPr>
              <w:t>1.1</w:t>
            </w:r>
            <w:r w:rsidR="00E87849" w:rsidRPr="00F06149">
              <w:rPr>
                <w:rStyle w:val="FontStyle73"/>
                <w:rFonts w:ascii="Verdana" w:eastAsia="Calibri" w:hAnsi="Verdana"/>
              </w:rPr>
              <w:t>2</w:t>
            </w:r>
            <w:r w:rsidRPr="00F06149">
              <w:rPr>
                <w:rStyle w:val="FontStyle73"/>
                <w:rFonts w:ascii="Verdana" w:eastAsia="Calibri" w:hAnsi="Verdana"/>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56F0972F" w14:textId="77777777" w:rsidR="00BB0B01" w:rsidRPr="00F06149" w:rsidRDefault="00BB0B01" w:rsidP="00D9034E">
            <w:pPr>
              <w:pStyle w:val="Style12"/>
              <w:widowControl/>
              <w:spacing w:after="0" w:line="240" w:lineRule="auto"/>
              <w:rPr>
                <w:rStyle w:val="FontStyle73"/>
                <w:rFonts w:ascii="Verdana" w:eastAsia="Calibri" w:hAnsi="Verdana"/>
              </w:rPr>
            </w:pPr>
            <w:r w:rsidRPr="00F06149">
              <w:rPr>
                <w:rFonts w:ascii="Verdana" w:eastAsia="Calibri" w:hAnsi="Verdana"/>
              </w:rPr>
              <w:t>Pasiūlymas turi galioti ne trumpiau nei 3 mėnesius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66E4B905" w14:textId="77777777" w:rsidR="00BB0B01" w:rsidRPr="00F06149" w:rsidRDefault="00BB0B01" w:rsidP="00D9034E">
            <w:pPr>
              <w:pStyle w:val="Style12"/>
              <w:widowControl/>
              <w:spacing w:after="0" w:line="240" w:lineRule="auto"/>
              <w:ind w:right="130"/>
              <w:jc w:val="both"/>
              <w:rPr>
                <w:rStyle w:val="FontStyle73"/>
                <w:rFonts w:ascii="Verdana" w:eastAsia="Calibri" w:hAnsi="Verdana"/>
              </w:rPr>
            </w:pPr>
            <w:r w:rsidRPr="00F06149">
              <w:rPr>
                <w:rStyle w:val="FontStyle73"/>
                <w:rFonts w:ascii="Verdana" w:eastAsia="Calibri" w:hAnsi="Verdana"/>
              </w:rPr>
              <w:t>Kol nesibaigė pasiūlymų galiojimo laikas, Perkančioji organizacija turi teisę prašyti, kad dalyviai pratęstų jų galiojimą iki konkrečiai nurodyto laiko.</w:t>
            </w:r>
          </w:p>
          <w:p w14:paraId="6F9AD193" w14:textId="77777777" w:rsidR="00BB0B01" w:rsidRPr="00F06149" w:rsidRDefault="00BB0B01" w:rsidP="00D9034E">
            <w:pPr>
              <w:pStyle w:val="Style12"/>
              <w:widowControl/>
              <w:spacing w:after="0" w:line="240" w:lineRule="auto"/>
              <w:ind w:right="130"/>
              <w:jc w:val="both"/>
              <w:rPr>
                <w:rStyle w:val="FontStyle73"/>
                <w:rFonts w:ascii="Verdana" w:eastAsia="Calibri" w:hAnsi="Verdana"/>
              </w:rPr>
            </w:pPr>
            <w:r w:rsidRPr="00F06149">
              <w:rPr>
                <w:rStyle w:val="FontStyle73"/>
                <w:rFonts w:ascii="Verdana" w:eastAsia="Calibri" w:hAnsi="Verdana"/>
              </w:rPr>
              <w:t>Dalyvis gali atmesti tokį prašymą neprarasdamas teisės į savo pasiūlymo galiojimo užtikrinimą, kai jis reikalaujamas.</w:t>
            </w:r>
          </w:p>
        </w:tc>
      </w:tr>
      <w:tr w:rsidR="00BB0B01" w:rsidRPr="00F06149" w14:paraId="08812818" w14:textId="77777777" w:rsidTr="00283286">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0504F898" w14:textId="552615D7" w:rsidR="00BB0B01" w:rsidRPr="00F06149" w:rsidRDefault="00BB0B01" w:rsidP="00D9034E">
            <w:pPr>
              <w:pStyle w:val="Style12"/>
              <w:widowControl/>
              <w:spacing w:after="0" w:line="240" w:lineRule="auto"/>
              <w:ind w:right="922"/>
              <w:rPr>
                <w:rStyle w:val="FontStyle73"/>
                <w:rFonts w:ascii="Verdana" w:eastAsia="Calibri" w:hAnsi="Verdana"/>
              </w:rPr>
            </w:pPr>
            <w:r w:rsidRPr="00F06149">
              <w:rPr>
                <w:rStyle w:val="FontStyle73"/>
                <w:rFonts w:ascii="Verdana" w:eastAsia="Calibri" w:hAnsi="Verdana"/>
              </w:rPr>
              <w:lastRenderedPageBreak/>
              <w:t>1.1</w:t>
            </w:r>
            <w:r w:rsidR="00895637" w:rsidRPr="00F06149">
              <w:rPr>
                <w:rStyle w:val="FontStyle73"/>
                <w:rFonts w:ascii="Verdana" w:eastAsia="Calibri" w:hAnsi="Verdana"/>
              </w:rPr>
              <w:t>2</w:t>
            </w:r>
            <w:r w:rsidRPr="00F06149">
              <w:rPr>
                <w:rStyle w:val="FontStyle73"/>
                <w:rFonts w:ascii="Verdana" w:eastAsia="Calibri" w:hAnsi="Verdana"/>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2AC19CA9" w14:textId="77777777" w:rsidR="00BB0B01" w:rsidRPr="00F06149" w:rsidRDefault="00BB0B01" w:rsidP="00D9034E">
            <w:pPr>
              <w:pStyle w:val="Style12"/>
              <w:widowControl/>
              <w:spacing w:after="0" w:line="240" w:lineRule="auto"/>
              <w:rPr>
                <w:rStyle w:val="FontStyle73"/>
                <w:rFonts w:ascii="Verdana" w:eastAsia="Calibri" w:hAnsi="Verdana"/>
              </w:rPr>
            </w:pPr>
            <w:r w:rsidRPr="00F06149">
              <w:rPr>
                <w:rStyle w:val="FontStyle73"/>
                <w:rFonts w:ascii="Verdana" w:eastAsia="Calibri" w:hAnsi="Verdana"/>
              </w:rPr>
              <w:t>Ne vėliau kaip per 3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60A3D722" w14:textId="77777777" w:rsidR="00BB0B01" w:rsidRPr="00F06149" w:rsidRDefault="00BB0B01" w:rsidP="00D9034E">
            <w:pPr>
              <w:pStyle w:val="Style12"/>
              <w:spacing w:after="0" w:line="240" w:lineRule="auto"/>
              <w:ind w:right="130" w:firstLine="426"/>
              <w:rPr>
                <w:rFonts w:ascii="Verdana" w:hAnsi="Verdana"/>
              </w:rPr>
            </w:pPr>
          </w:p>
        </w:tc>
      </w:tr>
    </w:tbl>
    <w:p w14:paraId="6BF717CA" w14:textId="77777777" w:rsidR="00FE4344" w:rsidRPr="00F06149" w:rsidRDefault="00FE4344" w:rsidP="00D9034E">
      <w:pPr>
        <w:pStyle w:val="Body2"/>
        <w:tabs>
          <w:tab w:val="left" w:pos="1260"/>
        </w:tabs>
        <w:spacing w:after="0" w:line="240" w:lineRule="auto"/>
        <w:rPr>
          <w:rFonts w:ascii="Verdana" w:hAnsi="Verdana" w:cs="Times New Roman"/>
          <w:color w:val="auto"/>
          <w:sz w:val="24"/>
          <w:szCs w:val="24"/>
          <w:lang w:val="lt-LT"/>
        </w:rPr>
      </w:pPr>
    </w:p>
    <w:p w14:paraId="54612091" w14:textId="2E0EA449" w:rsidR="00125E2F" w:rsidRPr="00F06149" w:rsidRDefault="0056242C" w:rsidP="00D9034E">
      <w:pPr>
        <w:pStyle w:val="Antrat2"/>
        <w:spacing w:before="0"/>
        <w:ind w:left="360"/>
        <w:jc w:val="center"/>
        <w:rPr>
          <w:rFonts w:ascii="Verdana" w:hAnsi="Verdana" w:cs="Times New Roman"/>
          <w:b/>
          <w:bCs/>
          <w:sz w:val="24"/>
          <w:szCs w:val="24"/>
        </w:rPr>
      </w:pPr>
      <w:bookmarkStart w:id="2" w:name="_Toc488998668"/>
      <w:bookmarkStart w:id="3" w:name="_Toc220932029"/>
      <w:bookmarkEnd w:id="2"/>
      <w:r w:rsidRPr="00F06149">
        <w:rPr>
          <w:rFonts w:ascii="Verdana" w:hAnsi="Verdana" w:cs="Times New Roman"/>
          <w:b/>
          <w:bCs/>
          <w:sz w:val="24"/>
          <w:szCs w:val="24"/>
        </w:rPr>
        <w:t>II</w:t>
      </w:r>
      <w:r w:rsidR="008D6DF0" w:rsidRPr="00F06149">
        <w:rPr>
          <w:rFonts w:ascii="Verdana" w:hAnsi="Verdana" w:cs="Times New Roman"/>
          <w:b/>
          <w:bCs/>
          <w:sz w:val="24"/>
          <w:szCs w:val="24"/>
        </w:rPr>
        <w:t>. PIRKIMO OBJEKTAS</w:t>
      </w:r>
      <w:bookmarkEnd w:id="3"/>
    </w:p>
    <w:p w14:paraId="4CBB7EB5" w14:textId="77777777" w:rsidR="00EC2503" w:rsidRPr="00F06149" w:rsidRDefault="00EC2503" w:rsidP="00D9034E">
      <w:pPr>
        <w:spacing w:after="0" w:line="240" w:lineRule="auto"/>
        <w:rPr>
          <w:rFonts w:ascii="Verdana" w:hAnsi="Verdana"/>
        </w:rPr>
      </w:pPr>
    </w:p>
    <w:p w14:paraId="4C2367FC" w14:textId="39BA9867" w:rsidR="0076627C" w:rsidRPr="00F06149" w:rsidRDefault="008D6DF0">
      <w:pPr>
        <w:pStyle w:val="Sraopastraipa"/>
        <w:numPr>
          <w:ilvl w:val="1"/>
          <w:numId w:val="7"/>
        </w:numPr>
        <w:spacing w:after="0" w:line="240" w:lineRule="auto"/>
        <w:ind w:left="0" w:firstLine="709"/>
        <w:jc w:val="both"/>
        <w:rPr>
          <w:rFonts w:ascii="Verdana" w:eastAsia="Arial Unicode MS" w:hAnsi="Verdana"/>
          <w:b/>
          <w:bCs/>
          <w:sz w:val="24"/>
          <w:szCs w:val="24"/>
          <w:shd w:val="clear" w:color="auto" w:fill="FFFFFF"/>
        </w:rPr>
      </w:pPr>
      <w:r w:rsidRPr="00F06149">
        <w:rPr>
          <w:rFonts w:ascii="Verdana" w:hAnsi="Verdana"/>
          <w:sz w:val="24"/>
          <w:szCs w:val="24"/>
        </w:rPr>
        <w:t xml:space="preserve">Pirkimo objektas – </w:t>
      </w:r>
      <w:r w:rsidR="008F16E6" w:rsidRPr="00F06149">
        <w:rPr>
          <w:rFonts w:ascii="Verdana" w:hAnsi="Verdana"/>
          <w:b/>
          <w:bCs/>
          <w:sz w:val="24"/>
          <w:szCs w:val="24"/>
        </w:rPr>
        <w:t>vaikų žaidimų aikštelės įrengimas Pašešupio parke, R. Juknevičiaus g. 32 sklype, su projektinės dokumentacijos parengimu</w:t>
      </w:r>
      <w:r w:rsidR="008F16E6" w:rsidRPr="00F06149">
        <w:rPr>
          <w:rFonts w:ascii="Verdana" w:hAnsi="Verdana"/>
          <w:sz w:val="24"/>
          <w:szCs w:val="24"/>
        </w:rPr>
        <w:t xml:space="preserve"> </w:t>
      </w:r>
      <w:r w:rsidRPr="00F06149">
        <w:rPr>
          <w:rFonts w:ascii="Verdana" w:hAnsi="Verdana"/>
          <w:sz w:val="24"/>
          <w:szCs w:val="24"/>
        </w:rPr>
        <w:t xml:space="preserve">(toliau – Prekės). </w:t>
      </w:r>
      <w:r w:rsidR="0076627C" w:rsidRPr="00F06149">
        <w:rPr>
          <w:rFonts w:ascii="Verdana" w:eastAsia="Arial Unicode MS" w:hAnsi="Verdana"/>
          <w:sz w:val="24"/>
          <w:szCs w:val="24"/>
        </w:rPr>
        <w:t>Pirkimo objekto BVPŽ kodas: 37535200-9 Žaidimų aikštelės įrenginiai.</w:t>
      </w:r>
      <w:r w:rsidR="00B9384E" w:rsidRPr="00F06149">
        <w:rPr>
          <w:rFonts w:ascii="Verdana" w:eastAsia="Arial Unicode MS" w:hAnsi="Verdana"/>
          <w:sz w:val="24"/>
          <w:szCs w:val="24"/>
        </w:rPr>
        <w:t xml:space="preserve"> </w:t>
      </w:r>
      <w:r w:rsidR="00B9384E" w:rsidRPr="00F06149">
        <w:rPr>
          <w:rFonts w:ascii="Verdana" w:eastAsia="Arial Unicode MS" w:hAnsi="Verdana"/>
          <w:bCs/>
          <w:sz w:val="24"/>
          <w:szCs w:val="24"/>
          <w:shd w:val="clear" w:color="auto" w:fill="FFFFFF"/>
        </w:rPr>
        <w:t xml:space="preserve">Perkamų Prekių aprašymas, reikalavimai, sąlygos, terminai ir kt. nustatyti </w:t>
      </w:r>
      <w:r w:rsidR="00067BB4" w:rsidRPr="00F06149">
        <w:rPr>
          <w:rFonts w:ascii="Verdana" w:eastAsia="Arial Unicode MS" w:hAnsi="Verdana"/>
          <w:bCs/>
          <w:sz w:val="24"/>
          <w:szCs w:val="24"/>
          <w:shd w:val="clear" w:color="auto" w:fill="FFFFFF"/>
        </w:rPr>
        <w:t>3</w:t>
      </w:r>
      <w:r w:rsidR="00B9384E" w:rsidRPr="00F06149">
        <w:rPr>
          <w:rFonts w:ascii="Verdana" w:eastAsia="Arial Unicode MS" w:hAnsi="Verdana"/>
          <w:bCs/>
          <w:sz w:val="24"/>
          <w:szCs w:val="24"/>
          <w:shd w:val="clear" w:color="auto" w:fill="FFFFFF"/>
        </w:rPr>
        <w:t xml:space="preserve"> pirkimo sąlygų priede pateiktoje </w:t>
      </w:r>
      <w:r w:rsidR="00B9384E" w:rsidRPr="00F06149">
        <w:rPr>
          <w:rFonts w:ascii="Verdana" w:eastAsia="Arial Unicode MS" w:hAnsi="Verdana"/>
          <w:sz w:val="24"/>
          <w:szCs w:val="24"/>
        </w:rPr>
        <w:t>techninėje specifikacijoje</w:t>
      </w:r>
      <w:r w:rsidR="00B9384E" w:rsidRPr="00F06149">
        <w:rPr>
          <w:rFonts w:ascii="Verdana" w:eastAsia="Arial Unicode MS" w:hAnsi="Verdana"/>
          <w:bCs/>
          <w:sz w:val="24"/>
          <w:szCs w:val="24"/>
          <w:shd w:val="clear" w:color="auto" w:fill="FFFFFF"/>
        </w:rPr>
        <w:t xml:space="preserve"> (toliau – Techninė specifikacija), </w:t>
      </w:r>
      <w:r w:rsidR="00067BB4" w:rsidRPr="00F06149">
        <w:rPr>
          <w:rFonts w:ascii="Verdana" w:eastAsia="Arial Unicode MS" w:hAnsi="Verdana"/>
          <w:bCs/>
          <w:sz w:val="24"/>
          <w:szCs w:val="24"/>
          <w:shd w:val="clear" w:color="auto" w:fill="FFFFFF"/>
        </w:rPr>
        <w:t>2</w:t>
      </w:r>
      <w:r w:rsidR="00B9384E" w:rsidRPr="00F06149">
        <w:rPr>
          <w:rFonts w:ascii="Verdana" w:eastAsia="Arial Unicode MS" w:hAnsi="Verdana"/>
          <w:bCs/>
          <w:sz w:val="24"/>
          <w:szCs w:val="24"/>
          <w:shd w:val="clear" w:color="auto" w:fill="FFFFFF"/>
        </w:rPr>
        <w:t xml:space="preserve"> pirkimo sąlygų priede pateiktame sutarties projekte ir 1 pirkimo sąlygų priede pateiktoje pasiūlymo formoje.</w:t>
      </w:r>
    </w:p>
    <w:p w14:paraId="3203EE9F" w14:textId="4600AC95" w:rsidR="00B9384E" w:rsidRPr="00F06149" w:rsidRDefault="008D6DF0">
      <w:pPr>
        <w:pStyle w:val="Sraopastraipa"/>
        <w:numPr>
          <w:ilvl w:val="1"/>
          <w:numId w:val="7"/>
        </w:numPr>
        <w:spacing w:after="0" w:line="240" w:lineRule="auto"/>
        <w:ind w:left="0" w:firstLine="709"/>
        <w:jc w:val="both"/>
        <w:rPr>
          <w:rFonts w:ascii="Verdana" w:hAnsi="Verdana"/>
          <w:sz w:val="24"/>
          <w:szCs w:val="24"/>
        </w:rPr>
      </w:pPr>
      <w:r w:rsidRPr="00F06149">
        <w:rPr>
          <w:rFonts w:ascii="Verdana" w:hAnsi="Verdana"/>
          <w:sz w:val="24"/>
          <w:szCs w:val="24"/>
        </w:rPr>
        <w:t>Pirkimo objektas į dalis neskaidomas, todėl pasiūlymas turi būti pateiktas visai techninėje specifikacijoje nurodytai apimčiai. Pasiūlymai apimantys ne visą pirkimo objektą vertinami nebus.</w:t>
      </w:r>
    </w:p>
    <w:p w14:paraId="705DC4A8" w14:textId="07414AE3" w:rsidR="00FE4344" w:rsidRPr="00F06149" w:rsidRDefault="00B9384E">
      <w:pPr>
        <w:pStyle w:val="Sraopastraipa"/>
        <w:numPr>
          <w:ilvl w:val="1"/>
          <w:numId w:val="7"/>
        </w:numPr>
        <w:spacing w:after="0" w:line="240" w:lineRule="auto"/>
        <w:ind w:left="0" w:firstLine="709"/>
        <w:jc w:val="both"/>
        <w:rPr>
          <w:rFonts w:ascii="Verdana" w:hAnsi="Verdana"/>
          <w:sz w:val="24"/>
          <w:szCs w:val="24"/>
        </w:rPr>
      </w:pPr>
      <w:r w:rsidRPr="00F06149">
        <w:rPr>
          <w:rFonts w:ascii="Verdana" w:hAnsi="Verdana"/>
          <w:sz w:val="24"/>
          <w:szCs w:val="24"/>
          <w:shd w:val="clear" w:color="auto" w:fill="FFFFFF"/>
        </w:rPr>
        <w:t>Šio tarptautinės vertės pirkimo objektas į dalis neskaidomas, kadangi tiekėjo rengiama projektinė dokumentacija</w:t>
      </w:r>
      <w:r w:rsidR="00743901">
        <w:rPr>
          <w:rFonts w:ascii="Verdana" w:hAnsi="Verdana"/>
          <w:sz w:val="24"/>
          <w:szCs w:val="24"/>
          <w:shd w:val="clear" w:color="auto" w:fill="FFFFFF"/>
        </w:rPr>
        <w:t xml:space="preserve"> </w:t>
      </w:r>
      <w:r w:rsidRPr="00F06149">
        <w:rPr>
          <w:rFonts w:ascii="Verdana" w:hAnsi="Verdana"/>
          <w:sz w:val="24"/>
          <w:szCs w:val="24"/>
          <w:shd w:val="clear" w:color="auto" w:fill="FFFFFF"/>
        </w:rPr>
        <w:t>yra tiesiogiai</w:t>
      </w:r>
      <w:r w:rsidR="00A658AD" w:rsidRPr="00F06149">
        <w:rPr>
          <w:rFonts w:ascii="Verdana" w:hAnsi="Verdana"/>
          <w:sz w:val="24"/>
          <w:szCs w:val="24"/>
          <w:shd w:val="clear" w:color="auto" w:fill="FFFFFF"/>
        </w:rPr>
        <w:t xml:space="preserve"> susijusi </w:t>
      </w:r>
      <w:r w:rsidRPr="00F06149">
        <w:rPr>
          <w:rFonts w:ascii="Verdana" w:hAnsi="Verdana"/>
          <w:sz w:val="24"/>
          <w:szCs w:val="24"/>
          <w:shd w:val="clear" w:color="auto" w:fill="FFFFFF"/>
        </w:rPr>
        <w:t xml:space="preserve">su perkamomis prekėmis. </w:t>
      </w:r>
      <w:r w:rsidR="00FC6959" w:rsidRPr="00F06149">
        <w:rPr>
          <w:rFonts w:ascii="Verdana" w:hAnsi="Verdana"/>
          <w:sz w:val="24"/>
          <w:szCs w:val="24"/>
        </w:rPr>
        <w:t>Pirkime</w:t>
      </w:r>
      <w:r w:rsidR="00372CA0" w:rsidRPr="00F06149">
        <w:rPr>
          <w:rFonts w:ascii="Verdana" w:hAnsi="Verdana"/>
          <w:sz w:val="24"/>
          <w:szCs w:val="24"/>
        </w:rPr>
        <w:t xml:space="preserve"> naudojamas kainos ir kokybės santykio vertinimas, kai už projektinės dokumentacijos parengimą – būsimos žaidimų aikštelės vizualizaciją ir būsimą jos įrengimą</w:t>
      </w:r>
      <w:r w:rsidR="00D80775">
        <w:rPr>
          <w:rFonts w:ascii="Verdana" w:hAnsi="Verdana"/>
          <w:sz w:val="24"/>
          <w:szCs w:val="24"/>
        </w:rPr>
        <w:t>,</w:t>
      </w:r>
      <w:r w:rsidR="00372CA0" w:rsidRPr="00F06149">
        <w:rPr>
          <w:rFonts w:ascii="Verdana" w:hAnsi="Verdana"/>
          <w:sz w:val="24"/>
          <w:szCs w:val="24"/>
        </w:rPr>
        <w:t xml:space="preserve"> atliepiant Perkančiosios organizacijos tikslus </w:t>
      </w:r>
      <w:r w:rsidR="00A658AD" w:rsidRPr="00F06149">
        <w:rPr>
          <w:rFonts w:ascii="Verdana" w:hAnsi="Verdana"/>
          <w:sz w:val="24"/>
          <w:szCs w:val="24"/>
        </w:rPr>
        <w:t>bei</w:t>
      </w:r>
      <w:r w:rsidR="00372CA0" w:rsidRPr="00F06149">
        <w:rPr>
          <w:rFonts w:ascii="Verdana" w:hAnsi="Verdana"/>
          <w:sz w:val="24"/>
          <w:szCs w:val="24"/>
        </w:rPr>
        <w:t xml:space="preserve"> poreikius, tiekėj</w:t>
      </w:r>
      <w:r w:rsidR="009A63A4" w:rsidRPr="00F06149">
        <w:rPr>
          <w:rFonts w:ascii="Verdana" w:hAnsi="Verdana"/>
          <w:sz w:val="24"/>
          <w:szCs w:val="24"/>
        </w:rPr>
        <w:t>ų</w:t>
      </w:r>
      <w:r w:rsidR="00372CA0" w:rsidRPr="00F06149">
        <w:rPr>
          <w:rFonts w:ascii="Verdana" w:hAnsi="Verdana"/>
          <w:sz w:val="24"/>
          <w:szCs w:val="24"/>
        </w:rPr>
        <w:t xml:space="preserve"> </w:t>
      </w:r>
      <w:r w:rsidR="009A63A4" w:rsidRPr="00F06149">
        <w:rPr>
          <w:rFonts w:ascii="Verdana" w:hAnsi="Verdana"/>
          <w:sz w:val="24"/>
          <w:szCs w:val="24"/>
        </w:rPr>
        <w:t xml:space="preserve">pasiūlymai </w:t>
      </w:r>
      <w:r w:rsidR="00372CA0" w:rsidRPr="00F06149">
        <w:rPr>
          <w:rFonts w:ascii="Verdana" w:hAnsi="Verdana"/>
          <w:sz w:val="24"/>
          <w:szCs w:val="24"/>
        </w:rPr>
        <w:t>vertinami balais. Atitinkamai, pagal parengtą</w:t>
      </w:r>
      <w:r w:rsidR="00FC6959" w:rsidRPr="00F06149">
        <w:rPr>
          <w:rFonts w:ascii="Verdana" w:hAnsi="Verdana"/>
          <w:sz w:val="24"/>
          <w:szCs w:val="24"/>
        </w:rPr>
        <w:t xml:space="preserve"> realią,</w:t>
      </w:r>
      <w:r w:rsidR="00372CA0" w:rsidRPr="00F06149">
        <w:rPr>
          <w:rFonts w:ascii="Verdana" w:hAnsi="Verdana"/>
          <w:sz w:val="24"/>
          <w:szCs w:val="24"/>
        </w:rPr>
        <w:t xml:space="preserve"> </w:t>
      </w:r>
      <w:r w:rsidR="00A14764" w:rsidRPr="00F06149">
        <w:rPr>
          <w:rFonts w:ascii="Verdana" w:hAnsi="Verdana"/>
          <w:sz w:val="24"/>
          <w:szCs w:val="24"/>
        </w:rPr>
        <w:t xml:space="preserve">techniškai įgyvendinamą </w:t>
      </w:r>
      <w:r w:rsidR="00372CA0" w:rsidRPr="00F06149">
        <w:rPr>
          <w:rFonts w:ascii="Verdana" w:hAnsi="Verdana"/>
          <w:sz w:val="24"/>
          <w:szCs w:val="24"/>
        </w:rPr>
        <w:t>projektinę dokumentaciją</w:t>
      </w:r>
      <w:r w:rsidR="009A63A4" w:rsidRPr="00F06149">
        <w:rPr>
          <w:rFonts w:ascii="Verdana" w:hAnsi="Verdana"/>
          <w:sz w:val="24"/>
          <w:szCs w:val="24"/>
        </w:rPr>
        <w:t>,</w:t>
      </w:r>
      <w:r w:rsidR="00372CA0" w:rsidRPr="00F06149">
        <w:rPr>
          <w:rFonts w:ascii="Verdana" w:hAnsi="Verdana"/>
          <w:sz w:val="24"/>
          <w:szCs w:val="24"/>
        </w:rPr>
        <w:t xml:space="preserve"> bus suplanuoti </w:t>
      </w:r>
      <w:r w:rsidR="009A63A4" w:rsidRPr="00F06149">
        <w:rPr>
          <w:rFonts w:ascii="Verdana" w:hAnsi="Verdana"/>
          <w:sz w:val="24"/>
          <w:szCs w:val="24"/>
        </w:rPr>
        <w:t xml:space="preserve">ir perkami </w:t>
      </w:r>
      <w:r w:rsidR="00FC6959" w:rsidRPr="00F06149">
        <w:rPr>
          <w:rFonts w:ascii="Verdana" w:hAnsi="Verdana"/>
          <w:sz w:val="24"/>
          <w:szCs w:val="24"/>
        </w:rPr>
        <w:t>vaikų žaidimų aikštelės</w:t>
      </w:r>
      <w:r w:rsidR="00372CA0" w:rsidRPr="00F06149">
        <w:rPr>
          <w:rFonts w:ascii="Verdana" w:hAnsi="Verdana"/>
          <w:sz w:val="24"/>
          <w:szCs w:val="24"/>
        </w:rPr>
        <w:t xml:space="preserve"> įrenginiai, </w:t>
      </w:r>
      <w:r w:rsidR="00FC6959" w:rsidRPr="00F06149">
        <w:rPr>
          <w:rFonts w:ascii="Verdana" w:hAnsi="Verdana"/>
          <w:sz w:val="24"/>
          <w:szCs w:val="24"/>
        </w:rPr>
        <w:t>taip</w:t>
      </w:r>
      <w:r w:rsidR="00372CA0" w:rsidRPr="00F06149">
        <w:rPr>
          <w:rFonts w:ascii="Verdana" w:hAnsi="Verdana"/>
          <w:sz w:val="24"/>
          <w:szCs w:val="24"/>
        </w:rPr>
        <w:t xml:space="preserve"> perkamo objekto vientisumas</w:t>
      </w:r>
      <w:r w:rsidR="00A658AD" w:rsidRPr="00F06149">
        <w:rPr>
          <w:rFonts w:ascii="Verdana" w:hAnsi="Verdana"/>
          <w:sz w:val="24"/>
          <w:szCs w:val="24"/>
        </w:rPr>
        <w:t xml:space="preserve"> </w:t>
      </w:r>
      <w:r w:rsidR="006167DC" w:rsidRPr="00F06149">
        <w:rPr>
          <w:rFonts w:ascii="Verdana" w:hAnsi="Verdana"/>
          <w:sz w:val="24"/>
          <w:szCs w:val="24"/>
        </w:rPr>
        <w:t>panaikina atsakomybės pasidalijimo neapibrėžtumo riziką</w:t>
      </w:r>
      <w:r w:rsidR="00372CA0" w:rsidRPr="00F06149">
        <w:rPr>
          <w:rFonts w:ascii="Verdana" w:hAnsi="Verdana"/>
          <w:sz w:val="24"/>
          <w:szCs w:val="24"/>
        </w:rPr>
        <w:t>.</w:t>
      </w:r>
    </w:p>
    <w:p w14:paraId="48D80BC3" w14:textId="208AF317" w:rsidR="004910EF" w:rsidRPr="00F06149" w:rsidRDefault="004910EF">
      <w:pPr>
        <w:pStyle w:val="Sraopastraipa"/>
        <w:numPr>
          <w:ilvl w:val="1"/>
          <w:numId w:val="7"/>
        </w:numPr>
        <w:spacing w:after="0" w:line="240" w:lineRule="auto"/>
        <w:ind w:left="0" w:firstLine="709"/>
        <w:jc w:val="both"/>
        <w:rPr>
          <w:rFonts w:ascii="Verdana" w:hAnsi="Verdana"/>
          <w:sz w:val="24"/>
          <w:szCs w:val="24"/>
        </w:rPr>
      </w:pPr>
      <w:r w:rsidRPr="00F06149">
        <w:rPr>
          <w:rFonts w:ascii="Verdana" w:hAnsi="Verdana"/>
          <w:sz w:val="24"/>
          <w:szCs w:val="24"/>
        </w:rPr>
        <w:t xml:space="preserve">Pirkime Prekėms taikomi </w:t>
      </w:r>
      <w:r w:rsidRPr="00F06149">
        <w:rPr>
          <w:rFonts w:ascii="Verdana" w:hAnsi="Verdana"/>
          <w:kern w:val="2"/>
          <w:sz w:val="24"/>
          <w:szCs w:val="24"/>
          <w:shd w:val="clear" w:color="auto" w:fill="FFFFFF"/>
        </w:rPr>
        <w:t xml:space="preserve">Aplinkosauginiai kriterijai, kurie nustatomi vadovaujantis </w:t>
      </w:r>
      <w:r w:rsidR="00487AF8">
        <w:rPr>
          <w:rFonts w:ascii="Verdana" w:hAnsi="Verdana"/>
          <w:kern w:val="2"/>
          <w:sz w:val="24"/>
          <w:szCs w:val="24"/>
          <w:shd w:val="clear" w:color="auto" w:fill="FFFFFF"/>
        </w:rPr>
        <w:t xml:space="preserve">Tvarkos </w:t>
      </w:r>
      <w:r w:rsidR="006922D9">
        <w:rPr>
          <w:rFonts w:ascii="Verdana" w:hAnsi="Verdana"/>
          <w:kern w:val="2"/>
          <w:sz w:val="24"/>
          <w:szCs w:val="24"/>
        </w:rPr>
        <w:t xml:space="preserve">aprašo </w:t>
      </w:r>
      <w:r w:rsidRPr="00F06149">
        <w:rPr>
          <w:rFonts w:ascii="Verdana" w:hAnsi="Verdana"/>
          <w:sz w:val="24"/>
          <w:szCs w:val="24"/>
        </w:rPr>
        <w:t xml:space="preserve">4.4.4.4 papunkčiu: Prekės turi būti </w:t>
      </w:r>
      <w:r w:rsidRPr="00F06149">
        <w:rPr>
          <w:rFonts w:ascii="Verdana" w:hAnsi="Verdana"/>
          <w:i/>
          <w:iCs/>
          <w:sz w:val="24"/>
          <w:szCs w:val="24"/>
        </w:rPr>
        <w:t>tvirtos, ilgaamžės ir funkcionalios</w:t>
      </w:r>
      <w:r w:rsidRPr="00F06149">
        <w:rPr>
          <w:rFonts w:ascii="Verdana" w:hAnsi="Verdana"/>
          <w:sz w:val="24"/>
          <w:szCs w:val="24"/>
        </w:rPr>
        <w:t xml:space="preserve">, pagamintos taip, kad įprastomis naudojimo sąlygomis užtikrintų ilgą veikimo laikotarpį ir tinkamą eksploatavimą. Prekių sudedamosios dalys turi būti pritaikytos </w:t>
      </w:r>
      <w:r w:rsidRPr="00F06149">
        <w:rPr>
          <w:rFonts w:ascii="Verdana" w:hAnsi="Verdana"/>
          <w:i/>
          <w:iCs/>
          <w:sz w:val="24"/>
          <w:szCs w:val="24"/>
        </w:rPr>
        <w:t>daugkartiniam naudojimui</w:t>
      </w:r>
      <w:r w:rsidRPr="00F06149">
        <w:rPr>
          <w:rFonts w:ascii="Verdana" w:hAnsi="Verdana"/>
          <w:sz w:val="24"/>
          <w:szCs w:val="24"/>
        </w:rPr>
        <w:t xml:space="preserve">, o pagrindiniai komponentai – </w:t>
      </w:r>
      <w:r w:rsidRPr="00F06149">
        <w:rPr>
          <w:rFonts w:ascii="Verdana" w:hAnsi="Verdana"/>
          <w:i/>
          <w:iCs/>
          <w:sz w:val="24"/>
          <w:szCs w:val="24"/>
        </w:rPr>
        <w:t>lengvai taisomi ir (ar) pakeičiami</w:t>
      </w:r>
      <w:r w:rsidRPr="00F06149">
        <w:rPr>
          <w:rFonts w:ascii="Verdana" w:hAnsi="Verdana"/>
          <w:sz w:val="24"/>
          <w:szCs w:val="24"/>
        </w:rPr>
        <w:t>. Taip pat taikomi aplinkosauginiai kriterijai nustatyti Tvarkos aprašo 4.3 papunktyje (žr. Pirkimo sąlygų 3.25 punktas).</w:t>
      </w:r>
      <w:r w:rsidRPr="00F06149">
        <w:rPr>
          <w:rFonts w:ascii="Verdana" w:hAnsi="Verdana" w:cs="Times New Roman"/>
          <w:sz w:val="24"/>
          <w:szCs w:val="24"/>
        </w:rPr>
        <w:t xml:space="preserve"> </w:t>
      </w:r>
      <w:r w:rsidRPr="00F06149">
        <w:rPr>
          <w:rFonts w:ascii="Verdana" w:hAnsi="Verdana"/>
          <w:sz w:val="24"/>
          <w:szCs w:val="24"/>
        </w:rPr>
        <w:t>Perkančioji organizacija Prekių pirkimo sutarties Specialiųjų sąlygų 13.1 punkte nustatė perkamoms Prekėms taikomus aplinkos apsaugos kriterijus (reikalavimus).</w:t>
      </w:r>
    </w:p>
    <w:p w14:paraId="7C9E9011" w14:textId="54D66FF0" w:rsidR="0076627C" w:rsidRPr="00F06149" w:rsidRDefault="0076627C">
      <w:pPr>
        <w:pStyle w:val="Sraopastraipa"/>
        <w:numPr>
          <w:ilvl w:val="1"/>
          <w:numId w:val="7"/>
        </w:numPr>
        <w:spacing w:after="0" w:line="240" w:lineRule="auto"/>
        <w:ind w:left="0" w:firstLine="709"/>
        <w:jc w:val="both"/>
        <w:rPr>
          <w:rFonts w:ascii="Verdana" w:hAnsi="Verdana"/>
          <w:sz w:val="24"/>
          <w:szCs w:val="24"/>
        </w:rPr>
      </w:pPr>
      <w:r w:rsidRPr="00F06149">
        <w:rPr>
          <w:rFonts w:ascii="Verdana" w:hAnsi="Verdana"/>
          <w:sz w:val="24"/>
          <w:szCs w:val="24"/>
        </w:rPr>
        <w:t>Prekės neperkamos iš centrinės perkančiosios organizacijos (toliau – CPO), kadangi išanalizavus CPO kataloge esančią prekių pasiūlą, nustatyta, kad pirkimo objekto CPO kataloge nėra.</w:t>
      </w:r>
    </w:p>
    <w:p w14:paraId="584E50C0" w14:textId="2D65AF42" w:rsidR="00FE4344" w:rsidRPr="00F06149" w:rsidRDefault="008D6DF0">
      <w:pPr>
        <w:pStyle w:val="Sraopastraipa"/>
        <w:numPr>
          <w:ilvl w:val="1"/>
          <w:numId w:val="7"/>
        </w:numPr>
        <w:spacing w:after="0" w:line="240" w:lineRule="auto"/>
        <w:ind w:left="0" w:firstLine="709"/>
        <w:jc w:val="both"/>
        <w:rPr>
          <w:rFonts w:ascii="Verdana" w:hAnsi="Verdana"/>
          <w:sz w:val="24"/>
          <w:szCs w:val="24"/>
        </w:rPr>
      </w:pPr>
      <w:r w:rsidRPr="00F06149">
        <w:rPr>
          <w:rFonts w:ascii="Verdana" w:hAnsi="Verdana"/>
          <w:sz w:val="24"/>
          <w:szCs w:val="24"/>
        </w:rPr>
        <w:t xml:space="preserve">Tiekėjo pasiūlymas turi būti parengtas pagal </w:t>
      </w:r>
      <w:r w:rsidR="00170A31" w:rsidRPr="00F06149">
        <w:rPr>
          <w:rFonts w:ascii="Verdana" w:hAnsi="Verdana"/>
          <w:sz w:val="24"/>
          <w:szCs w:val="24"/>
        </w:rPr>
        <w:t>p</w:t>
      </w:r>
      <w:r w:rsidRPr="00F06149">
        <w:rPr>
          <w:rFonts w:ascii="Verdana" w:hAnsi="Verdana"/>
          <w:sz w:val="24"/>
          <w:szCs w:val="24"/>
        </w:rPr>
        <w:t>irkimo sąlygų 1 priedo reikalavimus.</w:t>
      </w:r>
    </w:p>
    <w:p w14:paraId="27726306" w14:textId="572D63E8" w:rsidR="00C14AE1" w:rsidRPr="00F06149" w:rsidRDefault="00C14AE1">
      <w:pPr>
        <w:pStyle w:val="Sraopastraipa"/>
        <w:numPr>
          <w:ilvl w:val="1"/>
          <w:numId w:val="7"/>
        </w:numPr>
        <w:spacing w:after="0" w:line="240" w:lineRule="auto"/>
        <w:ind w:left="0" w:firstLine="709"/>
        <w:jc w:val="both"/>
        <w:rPr>
          <w:rFonts w:ascii="Verdana" w:hAnsi="Verdana"/>
          <w:sz w:val="24"/>
          <w:szCs w:val="24"/>
        </w:rPr>
      </w:pPr>
      <w:r w:rsidRPr="00F06149">
        <w:rPr>
          <w:rFonts w:ascii="Verdana" w:hAnsi="Verdana"/>
          <w:sz w:val="24"/>
          <w:szCs w:val="24"/>
        </w:rPr>
        <w:t xml:space="preserve">Tiekėjams, prieš pateikiant pasiūlymą, siūloma nuvykti ir apžiūrėti teritoriją, įvertinti visas reikalingas išlaidas įrangos montavimui, </w:t>
      </w:r>
      <w:r w:rsidRPr="00F06149">
        <w:rPr>
          <w:rFonts w:ascii="Verdana" w:hAnsi="Verdana"/>
          <w:bCs/>
          <w:iCs/>
          <w:sz w:val="24"/>
          <w:szCs w:val="24"/>
        </w:rPr>
        <w:t>įvertinti veikiančius inžinierinius tinklus (šulinius, elektros kabelius ir/ar kt.)</w:t>
      </w:r>
      <w:r w:rsidR="006B5874" w:rsidRPr="00F06149">
        <w:rPr>
          <w:rFonts w:ascii="Verdana" w:hAnsi="Verdana"/>
          <w:bCs/>
          <w:iCs/>
          <w:sz w:val="24"/>
          <w:szCs w:val="24"/>
        </w:rPr>
        <w:t>, augmeniją</w:t>
      </w:r>
      <w:r w:rsidRPr="00F06149">
        <w:rPr>
          <w:rFonts w:ascii="Verdana" w:hAnsi="Verdana"/>
          <w:bCs/>
          <w:iCs/>
          <w:sz w:val="24"/>
          <w:szCs w:val="24"/>
        </w:rPr>
        <w:t xml:space="preserve">. </w:t>
      </w:r>
      <w:r w:rsidRPr="00F06149">
        <w:rPr>
          <w:rFonts w:ascii="Verdana" w:hAnsi="Verdana"/>
          <w:sz w:val="24"/>
          <w:szCs w:val="24"/>
        </w:rPr>
        <w:lastRenderedPageBreak/>
        <w:t>Visi Prekių montavimo darbai, kurie gali būti pagrįstai laikomi būtinais, turės būti atlikti be papildomo apmokėjimo nepriklausomai nuo to, ar jie yra apibūdinti techninėje specifikacijoje.</w:t>
      </w:r>
    </w:p>
    <w:p w14:paraId="7C6C10E8" w14:textId="77777777" w:rsidR="00FE4344" w:rsidRPr="00F06149" w:rsidRDefault="008D6DF0">
      <w:pPr>
        <w:pStyle w:val="Sraopastraipa"/>
        <w:numPr>
          <w:ilvl w:val="1"/>
          <w:numId w:val="7"/>
        </w:numPr>
        <w:spacing w:after="0" w:line="240" w:lineRule="auto"/>
        <w:ind w:left="0" w:firstLine="709"/>
        <w:jc w:val="both"/>
        <w:rPr>
          <w:rFonts w:ascii="Verdana" w:hAnsi="Verdana"/>
          <w:sz w:val="24"/>
          <w:szCs w:val="24"/>
        </w:rPr>
      </w:pPr>
      <w:r w:rsidRPr="00F06149">
        <w:rPr>
          <w:rFonts w:ascii="Verdana" w:hAnsi="Verdana"/>
          <w:sz w:val="24"/>
          <w:szCs w:val="24"/>
        </w:rPr>
        <w:t>Tiekėjams neleidžiama pateikti alternatyvių pasiūlymų. Jei tiekėjas pateiks alternatyvų/ius pasiūlymą/us, visi tiekėjo pateikti pasiūlymai bus atmetami.</w:t>
      </w:r>
    </w:p>
    <w:p w14:paraId="78040FC7" w14:textId="77777777" w:rsidR="00FE4344" w:rsidRPr="00F06149" w:rsidRDefault="008D6DF0">
      <w:pPr>
        <w:pStyle w:val="Sraopastraipa"/>
        <w:numPr>
          <w:ilvl w:val="1"/>
          <w:numId w:val="7"/>
        </w:numPr>
        <w:tabs>
          <w:tab w:val="left" w:pos="1418"/>
        </w:tabs>
        <w:spacing w:after="0" w:line="240" w:lineRule="auto"/>
        <w:ind w:left="0" w:firstLine="709"/>
        <w:jc w:val="both"/>
        <w:rPr>
          <w:rStyle w:val="FontStyle73"/>
          <w:rFonts w:ascii="Verdana" w:hAnsi="Verdana"/>
          <w:sz w:val="24"/>
          <w:szCs w:val="24"/>
        </w:rPr>
      </w:pPr>
      <w:r w:rsidRPr="00F06149">
        <w:rPr>
          <w:rStyle w:val="FontStyle73"/>
          <w:rFonts w:ascii="Verdana" w:eastAsia="Calibri" w:hAnsi="Verdana"/>
          <w:sz w:val="24"/>
          <w:szCs w:val="24"/>
        </w:rPr>
        <w:t xml:space="preserve">Laimėtoju bus pripažįstamas vienas, neatmestas ir ekonomiškai naudingiausią pasiūlymą, </w:t>
      </w:r>
      <w:r w:rsidRPr="00F06149">
        <w:rPr>
          <w:rStyle w:val="FontStyle75"/>
          <w:rFonts w:ascii="Verdana" w:hAnsi="Verdana"/>
          <w:i w:val="0"/>
          <w:sz w:val="24"/>
          <w:szCs w:val="24"/>
        </w:rPr>
        <w:t>vertinant pagal nustatytus vertinimo kriterijus</w:t>
      </w:r>
      <w:r w:rsidRPr="00F06149">
        <w:rPr>
          <w:rStyle w:val="FontStyle75"/>
          <w:rFonts w:ascii="Verdana" w:hAnsi="Verdana"/>
          <w:b w:val="0"/>
          <w:bCs w:val="0"/>
          <w:i w:val="0"/>
          <w:sz w:val="24"/>
          <w:szCs w:val="24"/>
        </w:rPr>
        <w:t>,</w:t>
      </w:r>
      <w:r w:rsidRPr="00F06149">
        <w:rPr>
          <w:rStyle w:val="FontStyle75"/>
          <w:rFonts w:ascii="Verdana" w:hAnsi="Verdana"/>
          <w:i w:val="0"/>
          <w:sz w:val="24"/>
          <w:szCs w:val="24"/>
        </w:rPr>
        <w:t xml:space="preserve"> </w:t>
      </w:r>
      <w:r w:rsidRPr="00F06149">
        <w:rPr>
          <w:rStyle w:val="FontStyle73"/>
          <w:rFonts w:ascii="Verdana" w:eastAsia="Calibri" w:hAnsi="Verdana"/>
          <w:sz w:val="24"/>
          <w:szCs w:val="24"/>
        </w:rPr>
        <w:t>pateikęs tiekėjas.</w:t>
      </w:r>
    </w:p>
    <w:p w14:paraId="41916FF6" w14:textId="22B9DF15" w:rsidR="00EB6C39" w:rsidRPr="00F06149" w:rsidRDefault="00EB6C39">
      <w:pPr>
        <w:numPr>
          <w:ilvl w:val="1"/>
          <w:numId w:val="7"/>
        </w:numPr>
        <w:tabs>
          <w:tab w:val="left" w:pos="1418"/>
        </w:tabs>
        <w:spacing w:after="0" w:line="240" w:lineRule="auto"/>
        <w:ind w:left="0" w:firstLine="709"/>
        <w:jc w:val="both"/>
        <w:rPr>
          <w:rFonts w:ascii="Verdana" w:hAnsi="Verdana"/>
          <w:sz w:val="24"/>
          <w:szCs w:val="24"/>
        </w:rPr>
      </w:pPr>
      <w:r w:rsidRPr="00F06149">
        <w:rPr>
          <w:rFonts w:ascii="Verdana" w:hAnsi="Verdana"/>
          <w:sz w:val="24"/>
          <w:szCs w:val="24"/>
        </w:rPr>
        <w:t xml:space="preserve">Techninėje specifikacijoje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w:t>
      </w:r>
      <w:r w:rsidR="00B719AD" w:rsidRPr="00B719AD">
        <w:rPr>
          <w:rFonts w:ascii="Verdana" w:hAnsi="Verdana"/>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D21C0E">
        <w:rPr>
          <w:rFonts w:ascii="Verdana" w:hAnsi="Verdana"/>
          <w:sz w:val="24"/>
          <w:szCs w:val="24"/>
        </w:rPr>
        <w:t xml:space="preserve">. </w:t>
      </w:r>
      <w:r w:rsidR="00D21C0E" w:rsidRPr="00F06149">
        <w:rPr>
          <w:rFonts w:ascii="Verdana" w:hAnsi="Verdana"/>
          <w:b/>
          <w:bCs/>
          <w:sz w:val="24"/>
          <w:szCs w:val="24"/>
        </w:rPr>
        <w:t>Lygiavertiškumo įrodymas yra tiekėjo pareiga</w:t>
      </w:r>
      <w:r w:rsidR="00D21C0E" w:rsidRPr="00F06149">
        <w:rPr>
          <w:rFonts w:ascii="Verdana" w:hAnsi="Verdana"/>
          <w:sz w:val="24"/>
          <w:szCs w:val="24"/>
        </w:rPr>
        <w:t>.</w:t>
      </w:r>
    </w:p>
    <w:p w14:paraId="4AEB5A49" w14:textId="25D8837F" w:rsidR="00E00996" w:rsidRPr="00F06149" w:rsidRDefault="00E00996">
      <w:pPr>
        <w:numPr>
          <w:ilvl w:val="1"/>
          <w:numId w:val="7"/>
        </w:numPr>
        <w:tabs>
          <w:tab w:val="left" w:pos="1418"/>
        </w:tabs>
        <w:spacing w:after="0" w:line="240" w:lineRule="auto"/>
        <w:ind w:left="0" w:firstLine="709"/>
        <w:jc w:val="both"/>
        <w:rPr>
          <w:rFonts w:ascii="Verdana" w:hAnsi="Verdana"/>
          <w:sz w:val="24"/>
          <w:szCs w:val="24"/>
        </w:rPr>
      </w:pPr>
      <w:r w:rsidRPr="00F06149">
        <w:rPr>
          <w:rFonts w:ascii="Verdana" w:hAnsi="Verdana"/>
          <w:sz w:val="24"/>
          <w:szCs w:val="24"/>
        </w:rPr>
        <w:t>Sutartis įsigalioja, kai sutartį pasirašo abi šalys ir tiekėjas</w:t>
      </w:r>
      <w:r w:rsidR="00051A3A" w:rsidRPr="00F06149">
        <w:rPr>
          <w:rFonts w:ascii="Verdana" w:hAnsi="Verdana"/>
          <w:sz w:val="24"/>
          <w:szCs w:val="24"/>
        </w:rPr>
        <w:t xml:space="preserve"> Perkančiajai organizacijai</w:t>
      </w:r>
      <w:r w:rsidRPr="00F06149">
        <w:rPr>
          <w:rFonts w:ascii="Verdana" w:hAnsi="Verdana"/>
          <w:sz w:val="24"/>
          <w:szCs w:val="24"/>
        </w:rPr>
        <w:t xml:space="preserve"> pateikia sutarties įvykdymo užtikrinimą</w:t>
      </w:r>
      <w:r w:rsidR="00051A3A" w:rsidRPr="00F06149">
        <w:rPr>
          <w:rFonts w:ascii="Verdana" w:hAnsi="Verdana"/>
          <w:sz w:val="24"/>
          <w:szCs w:val="24"/>
        </w:rPr>
        <w:t>,</w:t>
      </w:r>
      <w:r w:rsidRPr="00F06149">
        <w:rPr>
          <w:rFonts w:ascii="Verdana" w:hAnsi="Verdana"/>
          <w:sz w:val="24"/>
          <w:szCs w:val="24"/>
        </w:rPr>
        <w:t xml:space="preserve"> ir galioja, </w:t>
      </w:r>
      <w:bookmarkStart w:id="4" w:name="_Hlk178087617"/>
      <w:r w:rsidR="00051A3A" w:rsidRPr="00F06149">
        <w:rPr>
          <w:rFonts w:ascii="Verdana" w:hAnsi="Verdana"/>
          <w:sz w:val="24"/>
          <w:szCs w:val="24"/>
        </w:rPr>
        <w:t xml:space="preserve">kol šalys sutaria ją nutraukti arba kol sutarties galiojimas pasibaigia (visiškai įvykdomi įsipareigojimai), nutraukiama įstatymu ar sutartyje nustatytais atvejais. </w:t>
      </w:r>
    </w:p>
    <w:bookmarkEnd w:id="4"/>
    <w:p w14:paraId="3F7ED1EC" w14:textId="27CBBE31" w:rsidR="00FE4344" w:rsidRPr="00F06149" w:rsidRDefault="008D6DF0">
      <w:pPr>
        <w:pStyle w:val="Sraopastraipa"/>
        <w:numPr>
          <w:ilvl w:val="1"/>
          <w:numId w:val="7"/>
        </w:numPr>
        <w:tabs>
          <w:tab w:val="left" w:pos="1418"/>
        </w:tabs>
        <w:spacing w:after="0" w:line="240" w:lineRule="auto"/>
        <w:ind w:left="0" w:firstLine="709"/>
        <w:jc w:val="both"/>
        <w:rPr>
          <w:rFonts w:ascii="Verdana" w:hAnsi="Verdana"/>
          <w:sz w:val="24"/>
          <w:szCs w:val="24"/>
        </w:rPr>
      </w:pPr>
      <w:r w:rsidRPr="00F06149">
        <w:rPr>
          <w:rFonts w:ascii="Verdana" w:hAnsi="Verdana"/>
          <w:sz w:val="24"/>
          <w:szCs w:val="24"/>
        </w:rPr>
        <w:t xml:space="preserve">Vieta – </w:t>
      </w:r>
      <w:r w:rsidR="004422B1" w:rsidRPr="00F06149">
        <w:rPr>
          <w:rFonts w:ascii="Verdana" w:hAnsi="Verdana"/>
          <w:sz w:val="24"/>
          <w:szCs w:val="24"/>
        </w:rPr>
        <w:t>R. Juknevičiaus g. 32 sklype</w:t>
      </w:r>
      <w:r w:rsidR="008A6181" w:rsidRPr="00F06149">
        <w:rPr>
          <w:rFonts w:ascii="Verdana" w:hAnsi="Verdana"/>
          <w:sz w:val="24"/>
          <w:szCs w:val="24"/>
        </w:rPr>
        <w:t>, Marijampolė</w:t>
      </w:r>
      <w:r w:rsidRPr="00F06149">
        <w:rPr>
          <w:rFonts w:ascii="Verdana" w:hAnsi="Verdana"/>
          <w:bCs/>
          <w:sz w:val="24"/>
          <w:szCs w:val="24"/>
        </w:rPr>
        <w:t>.</w:t>
      </w:r>
    </w:p>
    <w:p w14:paraId="3805F054" w14:textId="77777777" w:rsidR="0097204A" w:rsidRPr="00F06149" w:rsidRDefault="0097204A">
      <w:pPr>
        <w:pStyle w:val="Sraopastraipa"/>
        <w:numPr>
          <w:ilvl w:val="1"/>
          <w:numId w:val="7"/>
        </w:numPr>
        <w:tabs>
          <w:tab w:val="left" w:pos="1418"/>
        </w:tabs>
        <w:spacing w:after="0" w:line="240" w:lineRule="auto"/>
        <w:ind w:left="0" w:firstLine="709"/>
        <w:jc w:val="both"/>
        <w:rPr>
          <w:rFonts w:ascii="Verdana" w:hAnsi="Verdana"/>
          <w:sz w:val="24"/>
          <w:szCs w:val="24"/>
        </w:rPr>
      </w:pPr>
      <w:r w:rsidRPr="00F06149">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6343B865" w14:textId="4EB25A5D" w:rsidR="0097204A" w:rsidRPr="00F06149" w:rsidRDefault="0097204A">
      <w:pPr>
        <w:pStyle w:val="Sraopastraipa"/>
        <w:numPr>
          <w:ilvl w:val="1"/>
          <w:numId w:val="7"/>
        </w:numPr>
        <w:tabs>
          <w:tab w:val="left" w:pos="1418"/>
        </w:tabs>
        <w:spacing w:after="0" w:line="240" w:lineRule="auto"/>
        <w:ind w:left="0" w:firstLine="709"/>
        <w:jc w:val="both"/>
        <w:rPr>
          <w:rFonts w:ascii="Verdana" w:hAnsi="Verdana"/>
          <w:sz w:val="24"/>
          <w:szCs w:val="24"/>
        </w:rPr>
      </w:pPr>
      <w:r w:rsidRPr="00F06149">
        <w:rPr>
          <w:rFonts w:ascii="Verdana" w:hAnsi="Verdana"/>
          <w:sz w:val="24"/>
          <w:szCs w:val="24"/>
        </w:rPr>
        <w:t>Pirkimą laimėjęs tiekėjas pateiktos sutarties projekto turinio (pirkimo sąlygų 2 priedas) keisti negali.</w:t>
      </w:r>
    </w:p>
    <w:p w14:paraId="0D1793EF" w14:textId="77777777" w:rsidR="00FE4344" w:rsidRPr="00F06149" w:rsidRDefault="00FE4344" w:rsidP="00D9034E">
      <w:pPr>
        <w:pStyle w:val="Pagrindinistekstas"/>
        <w:spacing w:after="0" w:line="240" w:lineRule="auto"/>
        <w:jc w:val="both"/>
        <w:rPr>
          <w:rFonts w:ascii="Verdana" w:hAnsi="Verdana"/>
        </w:rPr>
      </w:pPr>
    </w:p>
    <w:p w14:paraId="09880F99" w14:textId="2BF37A7D" w:rsidR="00FE4344" w:rsidRPr="00F06149" w:rsidRDefault="00125E2F" w:rsidP="00D9034E">
      <w:pPr>
        <w:pStyle w:val="Antrat2"/>
        <w:spacing w:before="0"/>
        <w:ind w:left="360"/>
        <w:jc w:val="center"/>
        <w:rPr>
          <w:rFonts w:ascii="Verdana" w:hAnsi="Verdana" w:cs="Times New Roman"/>
          <w:b/>
          <w:bCs/>
          <w:sz w:val="24"/>
          <w:szCs w:val="24"/>
        </w:rPr>
      </w:pPr>
      <w:bookmarkStart w:id="5" w:name="_Toc488998669"/>
      <w:bookmarkStart w:id="6" w:name="_Toc220932030"/>
      <w:bookmarkEnd w:id="5"/>
      <w:r w:rsidRPr="00F06149">
        <w:rPr>
          <w:rFonts w:ascii="Verdana" w:hAnsi="Verdana" w:cs="Times New Roman"/>
          <w:b/>
          <w:bCs/>
          <w:caps w:val="0"/>
          <w:sz w:val="24"/>
          <w:szCs w:val="24"/>
        </w:rPr>
        <w:t>III.</w:t>
      </w:r>
      <w:r w:rsidRPr="00F06149">
        <w:rPr>
          <w:rFonts w:ascii="Verdana" w:hAnsi="Verdana" w:cs="Times New Roman"/>
          <w:b/>
          <w:bCs/>
          <w:sz w:val="24"/>
          <w:szCs w:val="24"/>
        </w:rPr>
        <w:t xml:space="preserve"> </w:t>
      </w:r>
      <w:r w:rsidR="008D6DF0" w:rsidRPr="00F06149">
        <w:rPr>
          <w:rFonts w:ascii="Verdana" w:hAnsi="Verdana" w:cs="Times New Roman"/>
          <w:b/>
          <w:bCs/>
          <w:sz w:val="24"/>
          <w:szCs w:val="24"/>
        </w:rPr>
        <w:t>TIEKĖJŲ PAŠALINIMO PAGRINDAI</w:t>
      </w:r>
      <w:r w:rsidR="00924D8D" w:rsidRPr="00F06149">
        <w:rPr>
          <w:rFonts w:ascii="Verdana" w:hAnsi="Verdana" w:cs="Times New Roman"/>
          <w:b/>
          <w:bCs/>
          <w:sz w:val="24"/>
          <w:szCs w:val="24"/>
        </w:rPr>
        <w:t>,</w:t>
      </w:r>
      <w:r w:rsidR="008D6DF0" w:rsidRPr="00F06149">
        <w:rPr>
          <w:rFonts w:ascii="Verdana" w:hAnsi="Verdana" w:cs="Times New Roman"/>
          <w:b/>
          <w:bCs/>
          <w:sz w:val="24"/>
          <w:szCs w:val="24"/>
        </w:rPr>
        <w:t xml:space="preserve"> REIKALAUJAMA KVALIFIKACIJA</w:t>
      </w:r>
      <w:r w:rsidR="0086541F" w:rsidRPr="00F06149">
        <w:rPr>
          <w:rFonts w:ascii="Verdana" w:hAnsi="Verdana" w:cs="Times New Roman"/>
          <w:b/>
          <w:bCs/>
          <w:sz w:val="24"/>
          <w:szCs w:val="24"/>
        </w:rPr>
        <w:t>, aplinkosauginiai reikalavimai</w:t>
      </w:r>
      <w:bookmarkEnd w:id="6"/>
    </w:p>
    <w:p w14:paraId="4E6D29AE" w14:textId="77777777" w:rsidR="00125E2F" w:rsidRPr="00F06149" w:rsidRDefault="00125E2F" w:rsidP="00D9034E">
      <w:pPr>
        <w:pStyle w:val="Sraopastraipa"/>
        <w:spacing w:after="0" w:line="240" w:lineRule="auto"/>
        <w:ind w:left="360"/>
        <w:rPr>
          <w:rFonts w:ascii="Verdana" w:hAnsi="Verdana"/>
        </w:rPr>
      </w:pPr>
    </w:p>
    <w:p w14:paraId="240D2490" w14:textId="63284176" w:rsidR="0093531F" w:rsidRPr="00F06149" w:rsidRDefault="0093531F">
      <w:pPr>
        <w:pStyle w:val="Sraopastraipa"/>
        <w:numPr>
          <w:ilvl w:val="1"/>
          <w:numId w:val="8"/>
        </w:numPr>
        <w:tabs>
          <w:tab w:val="clear" w:pos="1070"/>
          <w:tab w:val="left" w:pos="720"/>
        </w:tabs>
        <w:spacing w:after="0" w:line="240" w:lineRule="auto"/>
        <w:ind w:left="0" w:firstLine="709"/>
        <w:jc w:val="both"/>
        <w:rPr>
          <w:rFonts w:ascii="Verdana" w:hAnsi="Verdana"/>
          <w:sz w:val="24"/>
          <w:szCs w:val="24"/>
        </w:rPr>
      </w:pPr>
      <w:r w:rsidRPr="00F06149">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1A6D23" w:rsidRPr="00F06149">
        <w:rPr>
          <w:rFonts w:ascii="Verdana" w:hAnsi="Verdana"/>
          <w:kern w:val="16"/>
          <w:sz w:val="24"/>
          <w:szCs w:val="24"/>
        </w:rPr>
        <w:t xml:space="preserve"> </w:t>
      </w:r>
      <w:r w:rsidR="001A6D23" w:rsidRPr="00F06149">
        <w:rPr>
          <w:rFonts w:ascii="Verdana" w:hAnsi="Verdana"/>
          <w:sz w:val="24"/>
          <w:szCs w:val="24"/>
        </w:rPr>
        <w:t>bei pirkimo objektui taikomo aplinkos apsaugos vadybos sistemos standarto reikalavimus.</w:t>
      </w:r>
    </w:p>
    <w:p w14:paraId="35BCE99F" w14:textId="7EDF3618" w:rsidR="00EB6C39" w:rsidRDefault="0093531F">
      <w:pPr>
        <w:pStyle w:val="Body2"/>
        <w:numPr>
          <w:ilvl w:val="1"/>
          <w:numId w:val="8"/>
        </w:numPr>
        <w:tabs>
          <w:tab w:val="clear" w:pos="1070"/>
          <w:tab w:val="num" w:pos="1200"/>
          <w:tab w:val="left" w:pos="1260"/>
        </w:tabs>
        <w:spacing w:after="0" w:line="240" w:lineRule="auto"/>
        <w:ind w:left="0" w:firstLine="709"/>
        <w:rPr>
          <w:rFonts w:ascii="Verdana" w:hAnsi="Verdana"/>
          <w:color w:val="auto"/>
          <w:kern w:val="16"/>
          <w:sz w:val="24"/>
          <w:szCs w:val="24"/>
          <w:lang w:val="lt-LT"/>
        </w:rPr>
      </w:pPr>
      <w:r w:rsidRPr="00F06149">
        <w:rPr>
          <w:rFonts w:ascii="Verdana" w:hAnsi="Verdana"/>
          <w:sz w:val="24"/>
          <w:szCs w:val="24"/>
          <w:lang w:val="lt-LT"/>
        </w:rPr>
        <w:t xml:space="preserve">Tiekėjai, dalyvaujantys pirkime, pareikšdami, kad nėra tiekėjo pašalinimo pagrindų ir, kad jie tenkina pirkimo dokumentuose nustatytus reikalavimus, turi pateikti užpildytą ir pasirašytą pirkimo sąlygų </w:t>
      </w:r>
      <w:r w:rsidR="006944C5" w:rsidRPr="00F06149">
        <w:rPr>
          <w:rFonts w:ascii="Verdana" w:hAnsi="Verdana"/>
          <w:sz w:val="24"/>
          <w:szCs w:val="24"/>
          <w:lang w:val="lt-LT"/>
        </w:rPr>
        <w:t>4</w:t>
      </w:r>
      <w:r w:rsidRPr="00F06149">
        <w:rPr>
          <w:rFonts w:ascii="Verdana" w:hAnsi="Verdana"/>
          <w:sz w:val="24"/>
          <w:szCs w:val="24"/>
          <w:lang w:val="lt-LT"/>
        </w:rPr>
        <w:t xml:space="preserve"> priedą „Europos bendrasis viešųjų pirkimų dokumentas“ (toliau – EBVPD) pagal VPĮ 50 straipsnyje nustatytus reikalavimus. EBVPD pildomas jį įkėlus į interneto </w:t>
      </w:r>
      <w:r w:rsidRPr="00F06149">
        <w:rPr>
          <w:rFonts w:ascii="Verdana" w:hAnsi="Verdana"/>
          <w:sz w:val="24"/>
          <w:szCs w:val="24"/>
          <w:lang w:val="lt-LT"/>
        </w:rPr>
        <w:lastRenderedPageBreak/>
        <w:t xml:space="preserve">svetainę </w:t>
      </w:r>
      <w:hyperlink r:id="rId16" w:history="1">
        <w:r w:rsidRPr="00F06149">
          <w:rPr>
            <w:rStyle w:val="Hipersaitas"/>
            <w:rFonts w:ascii="Verdana" w:hAnsi="Verdana"/>
            <w:sz w:val="24"/>
            <w:szCs w:val="24"/>
            <w:lang w:val="lt-LT"/>
          </w:rPr>
          <w:t>https://ebvpd.eviesiejipirkimai.lt/espd-web/</w:t>
        </w:r>
      </w:hyperlink>
      <w:r w:rsidRPr="00F06149">
        <w:rPr>
          <w:rFonts w:ascii="Verdana" w:hAnsi="Verdana"/>
          <w:sz w:val="24"/>
          <w:szCs w:val="24"/>
          <w:lang w:val="lt-LT"/>
        </w:rPr>
        <w:t xml:space="preserve">  ir užpildžius, pasirašius bei atsisiuntus pateikiamas kartu su pasiūlymu (pdf formatu). EBVPD pildymo instrukciją galima rasti Viešųjų pirkimų tarnybos internetinėje svetainėje adresu </w:t>
      </w:r>
      <w:hyperlink r:id="rId17" w:history="1">
        <w:r w:rsidRPr="00F06149">
          <w:rPr>
            <w:rStyle w:val="Hipersaitas"/>
            <w:rFonts w:ascii="Verdana" w:hAnsi="Verdana"/>
            <w:sz w:val="24"/>
            <w:szCs w:val="24"/>
            <w:lang w:val="lt-LT"/>
          </w:rPr>
          <w:t>http://vpt.lrv.lt/lt/naujienos/ebvpd-pildymo-rekomendacijos</w:t>
        </w:r>
      </w:hyperlink>
      <w:r w:rsidRPr="00F06149">
        <w:rPr>
          <w:rFonts w:ascii="Verdana" w:hAnsi="Verdana"/>
          <w:sz w:val="24"/>
          <w:szCs w:val="24"/>
          <w:lang w:val="lt-LT"/>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r w:rsidR="008761EE" w:rsidRPr="00F06149">
        <w:rPr>
          <w:rFonts w:ascii="Verdana" w:hAnsi="Verdana"/>
          <w:sz w:val="24"/>
          <w:szCs w:val="24"/>
          <w:lang w:val="lt-LT"/>
        </w:rPr>
        <w:t xml:space="preserve"> </w:t>
      </w:r>
      <w:r w:rsidR="008761EE" w:rsidRPr="00F06149">
        <w:rPr>
          <w:rFonts w:ascii="Verdana" w:hAnsi="Verdana"/>
          <w:b/>
          <w:bCs/>
          <w:color w:val="auto"/>
          <w:kern w:val="16"/>
          <w:sz w:val="24"/>
          <w:szCs w:val="24"/>
          <w:lang w:val="lt-LT"/>
        </w:rPr>
        <w:t>ir deklaracija dėl atsakingų asmenų</w:t>
      </w:r>
      <w:r w:rsidR="008761EE" w:rsidRPr="00F06149">
        <w:rPr>
          <w:rFonts w:ascii="Verdana" w:hAnsi="Verdana"/>
          <w:color w:val="auto"/>
          <w:kern w:val="16"/>
          <w:sz w:val="24"/>
          <w:szCs w:val="24"/>
          <w:lang w:val="lt-LT"/>
        </w:rPr>
        <w:t>. Iš subjekto, kurio pajėgumu tiekėjas nesiremia kvalifikacijos įrodymui, Perkančioji organizacija nereikalauja pateikti užpildyto ir pasirašyto atskiro EBVPD ir deklaracijos dėl atsakingų asmenų.</w:t>
      </w:r>
    </w:p>
    <w:p w14:paraId="6ED76EE0" w14:textId="09ACA196" w:rsidR="00B864D8" w:rsidRPr="007E3D37" w:rsidRDefault="007E3D37" w:rsidP="007E3D37">
      <w:pPr>
        <w:pStyle w:val="Body2"/>
        <w:numPr>
          <w:ilvl w:val="1"/>
          <w:numId w:val="8"/>
        </w:numPr>
        <w:tabs>
          <w:tab w:val="clear" w:pos="1070"/>
          <w:tab w:val="num" w:pos="1200"/>
          <w:tab w:val="left" w:pos="1260"/>
        </w:tabs>
        <w:spacing w:after="0" w:line="240" w:lineRule="auto"/>
        <w:ind w:left="0" w:firstLine="709"/>
        <w:rPr>
          <w:rFonts w:ascii="Verdana" w:hAnsi="Verdana"/>
          <w:color w:val="auto"/>
          <w:kern w:val="16"/>
          <w:sz w:val="24"/>
          <w:szCs w:val="24"/>
          <w:lang w:val="lt-LT"/>
        </w:rPr>
      </w:pPr>
      <w:r w:rsidRPr="007E3D37">
        <w:rPr>
          <w:rFonts w:ascii="Verdana" w:hAnsi="Verdana"/>
          <w:sz w:val="24"/>
          <w:szCs w:val="24"/>
          <w:lang w:val="lt-LT"/>
        </w:rPr>
        <w:t>Perkančioji organizacija su pasiūlymu nereikalauja pateikti 3.4 punkto lentelėje nurodytų pašalinimo pagrindų nebuvimą įrodančių dokumentų. Šių dokumentų bus prašoma tik tiekėjo</w:t>
      </w:r>
      <w:r w:rsidR="00D47B3E">
        <w:rPr>
          <w:rFonts w:ascii="Verdana" w:hAnsi="Verdana"/>
          <w:sz w:val="24"/>
          <w:szCs w:val="24"/>
          <w:lang w:val="lt-LT"/>
        </w:rPr>
        <w:t xml:space="preserve">, kurio pasiūlymas gali būti nustatytas laimėjusiu. </w:t>
      </w:r>
      <w:r w:rsidRPr="007E3D37">
        <w:rPr>
          <w:rFonts w:ascii="Verdana" w:hAnsi="Verdana"/>
          <w:sz w:val="24"/>
          <w:szCs w:val="24"/>
          <w:lang w:val="lt-LT"/>
        </w:rPr>
        <w:t xml:space="preserve">Vis dėlto, Perkančioji organizacija bet kuriuo pirkimo procedūros metu gali paprašyti dalyvių pateikti visus ar dalį dokumentų, patvirtinančių jų pašalinimo pagrindų nebuvimą, atitiktį kvalifikacijos reikalavimams, </w:t>
      </w:r>
      <w:r w:rsidRPr="007E3D37">
        <w:rPr>
          <w:rFonts w:ascii="Verdana" w:hAnsi="Verdana"/>
          <w:color w:val="00000A"/>
          <w:sz w:val="24"/>
          <w:szCs w:val="24"/>
          <w:lang w:val="lt-LT"/>
        </w:rPr>
        <w:t>ir, jeigu taikytina, kokybės vadybos sistemos ir (arba) aplinkos apsaugos vadybos sistemos standartams,</w:t>
      </w:r>
      <w:r w:rsidRPr="007E3D37">
        <w:rPr>
          <w:rFonts w:ascii="Verdana" w:hAnsi="Verdana"/>
          <w:sz w:val="24"/>
          <w:szCs w:val="24"/>
          <w:lang w:val="lt-LT"/>
        </w:rPr>
        <w:t xml:space="preserve"> jeigu tai būtina siekiant užtikrinti tinkamą pirkimo procedūros atlikimą.</w:t>
      </w:r>
    </w:p>
    <w:p w14:paraId="6A55B5E3" w14:textId="4653F93A" w:rsidR="00EB6C39" w:rsidRPr="00F06149" w:rsidRDefault="00EB6C39">
      <w:pPr>
        <w:numPr>
          <w:ilvl w:val="1"/>
          <w:numId w:val="8"/>
        </w:numPr>
        <w:tabs>
          <w:tab w:val="clear" w:pos="1070"/>
          <w:tab w:val="num" w:pos="928"/>
          <w:tab w:val="left" w:pos="1260"/>
          <w:tab w:val="left" w:pos="1418"/>
        </w:tabs>
        <w:suppressAutoHyphens/>
        <w:spacing w:after="0" w:line="240" w:lineRule="auto"/>
        <w:ind w:left="0" w:firstLine="710"/>
        <w:jc w:val="both"/>
        <w:rPr>
          <w:rFonts w:ascii="Verdana" w:hAnsi="Verdana"/>
        </w:rPr>
      </w:pPr>
      <w:r w:rsidRPr="00F06149">
        <w:rPr>
          <w:rFonts w:ascii="Verdana" w:hAnsi="Verdana"/>
          <w:kern w:val="16"/>
          <w:sz w:val="24"/>
          <w:szCs w:val="24"/>
        </w:rPr>
        <w:t>Perkančioji organizacija pašalina tiekėją iš pirkimo procedūros, jeigu</w:t>
      </w:r>
      <w:r w:rsidRPr="00F06149">
        <w:rPr>
          <w:rFonts w:ascii="Verdana" w:hAnsi="Verdana"/>
          <w:kern w:val="16"/>
        </w:rPr>
        <w:t>:</w:t>
      </w:r>
    </w:p>
    <w:tbl>
      <w:tblPr>
        <w:tblW w:w="9642" w:type="dxa"/>
        <w:tblInd w:w="-8" w:type="dxa"/>
        <w:tblLayout w:type="fixed"/>
        <w:tblCellMar>
          <w:left w:w="10" w:type="dxa"/>
          <w:right w:w="10" w:type="dxa"/>
        </w:tblCellMar>
        <w:tblLook w:val="00A0" w:firstRow="1" w:lastRow="0" w:firstColumn="1" w:lastColumn="0" w:noHBand="0" w:noVBand="0"/>
      </w:tblPr>
      <w:tblGrid>
        <w:gridCol w:w="996"/>
        <w:gridCol w:w="3685"/>
        <w:gridCol w:w="1559"/>
        <w:gridCol w:w="3402"/>
      </w:tblGrid>
      <w:tr w:rsidR="002335DC" w:rsidRPr="00F06149" w14:paraId="4BCEB653" w14:textId="77777777" w:rsidTr="006944C5">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5BDBC" w14:textId="77777777" w:rsidR="002335DC" w:rsidRPr="00F06149" w:rsidRDefault="002335DC" w:rsidP="00D9034E">
            <w:pPr>
              <w:spacing w:after="0" w:line="240" w:lineRule="auto"/>
              <w:jc w:val="center"/>
              <w:rPr>
                <w:rFonts w:ascii="Verdana" w:eastAsia="Calibri" w:hAnsi="Verdana"/>
                <w:b/>
                <w:bCs/>
                <w:sz w:val="24"/>
                <w:szCs w:val="24"/>
              </w:rPr>
            </w:pPr>
            <w:r w:rsidRPr="00F06149">
              <w:rPr>
                <w:rFonts w:ascii="Verdana" w:eastAsia="Calibri" w:hAnsi="Verdana"/>
                <w:b/>
                <w:bCs/>
                <w:sz w:val="24"/>
                <w:szCs w:val="24"/>
              </w:rPr>
              <w:t>Eil. Nr.</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C8852" w14:textId="77777777" w:rsidR="002335DC" w:rsidRPr="00F06149" w:rsidRDefault="002335DC" w:rsidP="00D9034E">
            <w:pPr>
              <w:spacing w:after="0" w:line="240" w:lineRule="auto"/>
              <w:jc w:val="center"/>
              <w:rPr>
                <w:rFonts w:ascii="Verdana" w:eastAsia="Calibri" w:hAnsi="Verdana"/>
                <w:sz w:val="24"/>
                <w:szCs w:val="24"/>
              </w:rPr>
            </w:pPr>
            <w:r w:rsidRPr="00F06149">
              <w:rPr>
                <w:rFonts w:ascii="Verdana" w:eastAsia="Calibri"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6A660" w14:textId="77777777" w:rsidR="002335DC" w:rsidRPr="00F06149" w:rsidRDefault="002335DC" w:rsidP="00D9034E">
            <w:pPr>
              <w:spacing w:after="0" w:line="240" w:lineRule="auto"/>
              <w:jc w:val="center"/>
              <w:rPr>
                <w:rFonts w:ascii="Verdana" w:eastAsia="Yu Mincho" w:hAnsi="Verdana"/>
                <w:b/>
                <w:bCs/>
                <w:sz w:val="24"/>
                <w:szCs w:val="24"/>
              </w:rPr>
            </w:pPr>
            <w:r w:rsidRPr="00F06149">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9A2FE" w14:textId="77777777" w:rsidR="002335DC" w:rsidRPr="00F06149" w:rsidRDefault="002335DC" w:rsidP="00D9034E">
            <w:pPr>
              <w:spacing w:after="0" w:line="240" w:lineRule="auto"/>
              <w:jc w:val="center"/>
              <w:rPr>
                <w:rFonts w:ascii="Verdana" w:eastAsia="Calibri" w:hAnsi="Verdana"/>
                <w:sz w:val="24"/>
                <w:szCs w:val="24"/>
              </w:rPr>
            </w:pPr>
            <w:r w:rsidRPr="00F06149">
              <w:rPr>
                <w:rFonts w:ascii="Verdana" w:eastAsia="Calibri" w:hAnsi="Verdana"/>
                <w:b/>
                <w:bCs/>
                <w:sz w:val="24"/>
                <w:szCs w:val="24"/>
              </w:rPr>
              <w:t>Pašalinimo pagrindų nebuvimą įrodantys dokumentai</w:t>
            </w:r>
          </w:p>
        </w:tc>
      </w:tr>
      <w:tr w:rsidR="002335DC" w:rsidRPr="00F06149" w14:paraId="3973C8E4" w14:textId="77777777" w:rsidTr="006944C5">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F497B" w14:textId="3970D8CD" w:rsidR="002335DC" w:rsidRPr="005C7A62" w:rsidRDefault="002335DC" w:rsidP="00D9034E">
            <w:pPr>
              <w:spacing w:after="0" w:line="240" w:lineRule="auto"/>
              <w:rPr>
                <w:rFonts w:ascii="Verdana" w:eastAsia="Times New Roman" w:hAnsi="Verdana"/>
                <w:sz w:val="24"/>
                <w:szCs w:val="24"/>
              </w:rPr>
            </w:pPr>
            <w:r w:rsidRPr="00F06149">
              <w:rPr>
                <w:rFonts w:ascii="Verdana" w:eastAsia="Times New Roman" w:hAnsi="Verdana"/>
                <w:sz w:val="24"/>
                <w:szCs w:val="24"/>
              </w:rPr>
              <w:t>3.4.1.</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2B925" w14:textId="77777777" w:rsidR="002335DC" w:rsidRPr="00F06149" w:rsidRDefault="002335DC" w:rsidP="00D9034E">
            <w:pPr>
              <w:spacing w:after="0" w:line="240" w:lineRule="auto"/>
              <w:jc w:val="both"/>
              <w:rPr>
                <w:rFonts w:ascii="Verdana" w:eastAsia="Calibri" w:hAnsi="Verdana"/>
                <w:b/>
                <w:bCs/>
                <w:sz w:val="24"/>
                <w:szCs w:val="24"/>
              </w:rPr>
            </w:pPr>
            <w:r w:rsidRPr="00F06149">
              <w:rPr>
                <w:rFonts w:ascii="Verdana" w:eastAsia="Calibri" w:hAnsi="Verdana"/>
                <w:sz w:val="24"/>
                <w:szCs w:val="24"/>
              </w:rPr>
              <w:t>Tiekėjas arba jo atsakingas asmuo, nurodytas VPĮ 46 straipsnio 2 dalies 2 punkte, nuteistas už šią nusikalstamą veiką:</w:t>
            </w:r>
          </w:p>
          <w:p w14:paraId="1A858288" w14:textId="77777777" w:rsidR="002335DC" w:rsidRPr="00F06149" w:rsidRDefault="002335DC" w:rsidP="00D9034E">
            <w:pPr>
              <w:tabs>
                <w:tab w:val="left" w:pos="436"/>
                <w:tab w:val="left" w:pos="661"/>
              </w:tabs>
              <w:spacing w:after="0" w:line="240" w:lineRule="auto"/>
              <w:jc w:val="both"/>
              <w:rPr>
                <w:rFonts w:ascii="Verdana" w:eastAsia="Calibri" w:hAnsi="Verdana"/>
                <w:b/>
                <w:bCs/>
                <w:sz w:val="24"/>
                <w:szCs w:val="24"/>
              </w:rPr>
            </w:pPr>
            <w:r w:rsidRPr="00F06149">
              <w:rPr>
                <w:rFonts w:ascii="Verdana" w:eastAsia="Calibri" w:hAnsi="Verdana"/>
                <w:sz w:val="24"/>
                <w:szCs w:val="24"/>
              </w:rPr>
              <w:t>1) dalyvavimą nusikalstamame susivienijime, jo organizavimą ar vadovavimą jam;</w:t>
            </w:r>
          </w:p>
          <w:p w14:paraId="0EED56D4" w14:textId="77777777" w:rsidR="002335DC" w:rsidRPr="00F06149" w:rsidRDefault="002335DC" w:rsidP="00D9034E">
            <w:pPr>
              <w:spacing w:after="0" w:line="240" w:lineRule="auto"/>
              <w:jc w:val="both"/>
              <w:rPr>
                <w:rFonts w:ascii="Verdana" w:eastAsia="Calibri" w:hAnsi="Verdana"/>
                <w:b/>
                <w:bCs/>
                <w:sz w:val="24"/>
                <w:szCs w:val="24"/>
              </w:rPr>
            </w:pPr>
            <w:r w:rsidRPr="00F06149">
              <w:rPr>
                <w:rFonts w:ascii="Verdana" w:eastAsia="Calibri" w:hAnsi="Verdana"/>
                <w:sz w:val="24"/>
                <w:szCs w:val="24"/>
              </w:rPr>
              <w:t>2) kyšininkavimą, prekybą poveikiu, papirkimą;</w:t>
            </w:r>
          </w:p>
          <w:p w14:paraId="4228CF11" w14:textId="77777777" w:rsidR="002335DC" w:rsidRPr="00F06149" w:rsidRDefault="002335DC" w:rsidP="00D9034E">
            <w:pPr>
              <w:spacing w:after="0" w:line="240" w:lineRule="auto"/>
              <w:jc w:val="both"/>
              <w:rPr>
                <w:rFonts w:ascii="Verdana" w:eastAsia="Calibri" w:hAnsi="Verdana"/>
                <w:b/>
                <w:bCs/>
                <w:sz w:val="24"/>
                <w:szCs w:val="24"/>
              </w:rPr>
            </w:pPr>
            <w:r w:rsidRPr="00F06149">
              <w:rPr>
                <w:rFonts w:ascii="Verdana" w:eastAsia="Calibri" w:hAnsi="Verdana"/>
                <w:sz w:val="24"/>
                <w:szCs w:val="24"/>
              </w:rPr>
              <w:t xml:space="preserve">3) sukčiavimą, turto pasisavinimą, turto iššvaistymą, apgaulingą pareiškimą apie juridinio asmens veiklą, kredito, paskolos ar tikslinės paramos panaudojimą ne </w:t>
            </w:r>
            <w:r w:rsidRPr="00F06149">
              <w:rPr>
                <w:rFonts w:ascii="Verdana" w:eastAsia="Calibri" w:hAnsi="Verdana"/>
                <w:sz w:val="24"/>
                <w:szCs w:val="24"/>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9CA707" w14:textId="77777777" w:rsidR="002335DC" w:rsidRPr="00F06149" w:rsidRDefault="002335DC" w:rsidP="00D9034E">
            <w:pPr>
              <w:spacing w:after="0" w:line="240" w:lineRule="auto"/>
              <w:jc w:val="both"/>
              <w:rPr>
                <w:rFonts w:ascii="Verdana" w:eastAsia="Calibri" w:hAnsi="Verdana"/>
                <w:b/>
                <w:bCs/>
                <w:sz w:val="24"/>
                <w:szCs w:val="24"/>
              </w:rPr>
            </w:pPr>
            <w:r w:rsidRPr="00F06149">
              <w:rPr>
                <w:rFonts w:ascii="Verdana" w:eastAsia="Calibri" w:hAnsi="Verdana"/>
                <w:sz w:val="24"/>
                <w:szCs w:val="24"/>
              </w:rPr>
              <w:t>4) nusikalstamą bankrotą;</w:t>
            </w:r>
          </w:p>
          <w:p w14:paraId="3EC087F1" w14:textId="77777777" w:rsidR="002335DC" w:rsidRPr="00F06149" w:rsidRDefault="002335DC" w:rsidP="00D9034E">
            <w:pPr>
              <w:spacing w:after="0" w:line="240" w:lineRule="auto"/>
              <w:jc w:val="both"/>
              <w:rPr>
                <w:rFonts w:ascii="Verdana" w:eastAsia="Calibri" w:hAnsi="Verdana"/>
                <w:b/>
                <w:bCs/>
                <w:sz w:val="24"/>
                <w:szCs w:val="24"/>
              </w:rPr>
            </w:pPr>
            <w:r w:rsidRPr="00F06149">
              <w:rPr>
                <w:rFonts w:ascii="Verdana" w:eastAsia="Calibri" w:hAnsi="Verdana"/>
                <w:sz w:val="24"/>
                <w:szCs w:val="24"/>
              </w:rPr>
              <w:t>5) teroristinį ir su teroristine veikla susijusį nusikaltimą;</w:t>
            </w:r>
          </w:p>
          <w:p w14:paraId="7B2BFE91" w14:textId="77777777" w:rsidR="002335DC" w:rsidRPr="00F06149" w:rsidRDefault="002335DC" w:rsidP="00D9034E">
            <w:pPr>
              <w:spacing w:after="0" w:line="240" w:lineRule="auto"/>
              <w:jc w:val="both"/>
              <w:rPr>
                <w:rFonts w:ascii="Verdana" w:eastAsia="Calibri" w:hAnsi="Verdana"/>
                <w:b/>
                <w:bCs/>
                <w:sz w:val="24"/>
                <w:szCs w:val="24"/>
              </w:rPr>
            </w:pPr>
            <w:r w:rsidRPr="00F06149">
              <w:rPr>
                <w:rFonts w:ascii="Verdana" w:eastAsia="Calibri" w:hAnsi="Verdana"/>
                <w:sz w:val="24"/>
                <w:szCs w:val="24"/>
              </w:rPr>
              <w:t>6) nusikalstamu būdu gauto turto legalizavimą;</w:t>
            </w:r>
          </w:p>
          <w:p w14:paraId="61D1EE98" w14:textId="77777777" w:rsidR="002335DC" w:rsidRPr="00F06149" w:rsidRDefault="002335DC" w:rsidP="00D9034E">
            <w:pPr>
              <w:spacing w:after="0" w:line="240" w:lineRule="auto"/>
              <w:jc w:val="both"/>
              <w:rPr>
                <w:rFonts w:ascii="Verdana" w:eastAsia="Calibri" w:hAnsi="Verdana"/>
                <w:b/>
                <w:bCs/>
                <w:sz w:val="24"/>
                <w:szCs w:val="24"/>
              </w:rPr>
            </w:pPr>
            <w:r w:rsidRPr="00F06149">
              <w:rPr>
                <w:rFonts w:ascii="Verdana" w:eastAsia="Calibri" w:hAnsi="Verdana"/>
                <w:sz w:val="24"/>
                <w:szCs w:val="24"/>
              </w:rPr>
              <w:t>7) prekybą žmonėmis, vaiko pirkimą arba pardavimą;</w:t>
            </w:r>
          </w:p>
          <w:p w14:paraId="4DBB290A" w14:textId="77777777" w:rsidR="002335DC" w:rsidRPr="00F06149" w:rsidRDefault="002335DC" w:rsidP="00D9034E">
            <w:pPr>
              <w:spacing w:after="0" w:line="240" w:lineRule="auto"/>
              <w:jc w:val="both"/>
              <w:rPr>
                <w:rFonts w:ascii="Verdana" w:eastAsia="Calibri" w:hAnsi="Verdana"/>
                <w:b/>
                <w:bCs/>
                <w:sz w:val="24"/>
                <w:szCs w:val="24"/>
              </w:rPr>
            </w:pPr>
            <w:r w:rsidRPr="00F06149">
              <w:rPr>
                <w:rFonts w:ascii="Verdana" w:eastAsia="Calibri" w:hAnsi="Verdana"/>
                <w:sz w:val="24"/>
                <w:szCs w:val="24"/>
              </w:rPr>
              <w:t>8) kitos valstybės tiekėjo atliktą nusikaltimą, apibrėžtą Direktyvos 2014/24/ES 57 straipsnio 1 dalyje išvardytus Europos Sąjungos teisės aktus įgyvendinančiuose kitų valstybių teisės aktuose.</w:t>
            </w:r>
          </w:p>
          <w:p w14:paraId="20224D16" w14:textId="77777777" w:rsidR="002335DC" w:rsidRPr="00F06149" w:rsidRDefault="002335DC" w:rsidP="00D9034E">
            <w:pPr>
              <w:spacing w:after="0" w:line="240" w:lineRule="auto"/>
              <w:jc w:val="both"/>
              <w:rPr>
                <w:rFonts w:ascii="Verdana" w:eastAsia="Calibri" w:hAnsi="Verdana"/>
                <w:b/>
                <w:bCs/>
                <w:sz w:val="24"/>
                <w:szCs w:val="24"/>
              </w:rPr>
            </w:pPr>
          </w:p>
          <w:p w14:paraId="5EF40069" w14:textId="77777777" w:rsidR="002335DC" w:rsidRPr="00F06149" w:rsidRDefault="002335DC" w:rsidP="00D9034E">
            <w:pPr>
              <w:spacing w:after="0" w:line="240" w:lineRule="auto"/>
              <w:jc w:val="both"/>
              <w:rPr>
                <w:rFonts w:ascii="Verdana" w:eastAsia="Calibri" w:hAnsi="Verdana"/>
                <w:b/>
                <w:bCs/>
                <w:sz w:val="24"/>
                <w:szCs w:val="24"/>
              </w:rPr>
            </w:pPr>
            <w:r w:rsidRPr="00F06149">
              <w:rPr>
                <w:rFonts w:ascii="Verdana" w:eastAsia="Calibri" w:hAnsi="Verdana"/>
                <w:sz w:val="24"/>
                <w:szCs w:val="24"/>
              </w:rPr>
              <w:t>Laikoma, kad tiekėjas arba jo atsakingas asmuo nuteistas už aukščiau nurodytą nusikalstamą veiką, kai dėl:</w:t>
            </w:r>
          </w:p>
          <w:p w14:paraId="51C0978E" w14:textId="77777777" w:rsidR="002335DC" w:rsidRPr="00F06149" w:rsidRDefault="002335DC" w:rsidP="00D9034E">
            <w:pPr>
              <w:spacing w:after="0" w:line="240" w:lineRule="auto"/>
              <w:jc w:val="both"/>
              <w:rPr>
                <w:rFonts w:ascii="Verdana" w:eastAsia="Calibri" w:hAnsi="Verdana"/>
                <w:b/>
                <w:bCs/>
                <w:sz w:val="24"/>
                <w:szCs w:val="24"/>
              </w:rPr>
            </w:pPr>
            <w:r w:rsidRPr="00F06149">
              <w:rPr>
                <w:rFonts w:ascii="Verdana" w:eastAsia="Calibri" w:hAnsi="Verdana"/>
                <w:sz w:val="24"/>
                <w:szCs w:val="24"/>
              </w:rPr>
              <w:t>1) tiekėjo, kuris yra fizinis asmuo, per pastaruosius 5 metus buvo priimtas ir įsiteisėjęs apkaltinamasis teismo nuosprendis ir šis asmuo turi neišnykusį ar nepanaikintą teistumą;</w:t>
            </w:r>
          </w:p>
          <w:p w14:paraId="64831380" w14:textId="62B7F501" w:rsidR="002335DC" w:rsidRPr="00F06149" w:rsidRDefault="002335DC" w:rsidP="00D9034E">
            <w:pPr>
              <w:spacing w:after="0" w:line="240" w:lineRule="auto"/>
              <w:jc w:val="both"/>
              <w:rPr>
                <w:rFonts w:ascii="Verdana" w:eastAsia="Calibri" w:hAnsi="Verdana"/>
                <w:b/>
                <w:bCs/>
                <w:sz w:val="24"/>
                <w:szCs w:val="24"/>
              </w:rPr>
            </w:pPr>
            <w:r w:rsidRPr="00F06149">
              <w:rPr>
                <w:rFonts w:ascii="Verdana" w:eastAsia="Calibri" w:hAnsi="Verdana"/>
                <w:sz w:val="24"/>
                <w:szCs w:val="24"/>
              </w:rPr>
              <w:t xml:space="preserve">2) </w:t>
            </w:r>
            <w:r w:rsidR="008B1687" w:rsidRPr="003C5193">
              <w:rPr>
                <w:rFonts w:ascii="Verdana" w:hAnsi="Verdana"/>
                <w:sz w:val="24"/>
                <w:szCs w:val="24"/>
              </w:rPr>
              <w:t xml:space="preserve">tiekėjo, kuris yra juridinis asmuo, kita organizacija ar jos struktūrinis padalinys, vadovo, kito valdymo ar priežiūros organo nario ar </w:t>
            </w:r>
            <w:r w:rsidR="008B1687" w:rsidRPr="003C5193">
              <w:rPr>
                <w:rFonts w:ascii="Verdana" w:hAnsi="Verdana"/>
                <w:sz w:val="24"/>
                <w:szCs w:val="24"/>
              </w:rPr>
              <w:lastRenderedPageBreak/>
              <w:t>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F06149">
              <w:rPr>
                <w:rFonts w:ascii="Verdana" w:eastAsia="Calibri" w:hAnsi="Verdana"/>
                <w:sz w:val="24"/>
                <w:szCs w:val="24"/>
              </w:rPr>
              <w:t>;</w:t>
            </w:r>
          </w:p>
          <w:p w14:paraId="13900B71" w14:textId="77777777" w:rsidR="002335DC" w:rsidRPr="00F06149" w:rsidRDefault="002335DC" w:rsidP="00D9034E">
            <w:pPr>
              <w:spacing w:after="0" w:line="240" w:lineRule="auto"/>
              <w:jc w:val="both"/>
              <w:rPr>
                <w:rFonts w:ascii="Verdana" w:eastAsia="Calibri" w:hAnsi="Verdana"/>
                <w:b/>
                <w:bCs/>
                <w:sz w:val="24"/>
                <w:szCs w:val="24"/>
              </w:rPr>
            </w:pPr>
            <w:r w:rsidRPr="00F06149">
              <w:rPr>
                <w:rFonts w:ascii="Verdana" w:eastAsia="Calibri" w:hAnsi="Verdana"/>
                <w:sz w:val="24"/>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39DC8" w14:textId="77777777" w:rsidR="002335DC" w:rsidRPr="00F06149" w:rsidRDefault="002335DC" w:rsidP="00D9034E">
            <w:pPr>
              <w:spacing w:after="0" w:line="240" w:lineRule="auto"/>
              <w:jc w:val="both"/>
              <w:rPr>
                <w:rFonts w:ascii="Verdana" w:eastAsia="Yu Mincho" w:hAnsi="Verdana"/>
                <w:b/>
                <w:bCs/>
                <w:sz w:val="24"/>
                <w:szCs w:val="24"/>
              </w:rPr>
            </w:pPr>
            <w:r w:rsidRPr="00F06149">
              <w:rPr>
                <w:rFonts w:ascii="Verdana" w:eastAsia="Yu Mincho" w:hAnsi="Verdana"/>
                <w:b/>
                <w:bCs/>
                <w:sz w:val="24"/>
                <w:szCs w:val="24"/>
              </w:rPr>
              <w:lastRenderedPageBreak/>
              <w:t>VPĮ 46 straipsnio 1 dalis</w:t>
            </w:r>
          </w:p>
          <w:p w14:paraId="4398D02E" w14:textId="77777777" w:rsidR="002335DC" w:rsidRPr="00F06149" w:rsidRDefault="002335DC" w:rsidP="00D9034E">
            <w:pPr>
              <w:spacing w:after="0" w:line="240" w:lineRule="auto"/>
              <w:jc w:val="both"/>
              <w:rPr>
                <w:rFonts w:ascii="Verdana" w:eastAsia="Yu Mincho" w:hAnsi="Verdana"/>
                <w:sz w:val="24"/>
                <w:szCs w:val="24"/>
              </w:rPr>
            </w:pPr>
          </w:p>
          <w:p w14:paraId="58775C56" w14:textId="77777777" w:rsidR="002335DC" w:rsidRPr="00F06149" w:rsidRDefault="002335DC" w:rsidP="00D9034E">
            <w:pPr>
              <w:spacing w:after="0" w:line="240" w:lineRule="auto"/>
              <w:jc w:val="both"/>
              <w:rPr>
                <w:rFonts w:ascii="Verdana" w:eastAsia="Yu Mincho" w:hAnsi="Verdana"/>
                <w:sz w:val="24"/>
                <w:szCs w:val="24"/>
              </w:rPr>
            </w:pPr>
            <w:r w:rsidRPr="00F06149">
              <w:rPr>
                <w:rFonts w:ascii="Verdana" w:eastAsia="Yu Mincho" w:hAnsi="Verdana"/>
                <w:sz w:val="24"/>
                <w:szCs w:val="24"/>
              </w:rPr>
              <w:t>EBVPD III dalies A1-A6 punktai</w:t>
            </w:r>
          </w:p>
          <w:p w14:paraId="761E3118" w14:textId="77777777" w:rsidR="002335DC" w:rsidRPr="00F06149" w:rsidRDefault="002335DC" w:rsidP="00D9034E">
            <w:pPr>
              <w:spacing w:after="0" w:line="240" w:lineRule="auto"/>
              <w:jc w:val="both"/>
              <w:rPr>
                <w:rFonts w:ascii="Verdana" w:eastAsia="Yu Mincho" w:hAnsi="Verdana"/>
                <w:sz w:val="24"/>
                <w:szCs w:val="24"/>
              </w:rPr>
            </w:pPr>
          </w:p>
          <w:p w14:paraId="7F4E6E76" w14:textId="77777777" w:rsidR="002335DC" w:rsidRPr="00F06149" w:rsidRDefault="002335DC" w:rsidP="00D9034E">
            <w:pPr>
              <w:spacing w:after="0" w:line="240" w:lineRule="auto"/>
              <w:jc w:val="both"/>
              <w:rPr>
                <w:rFonts w:ascii="Verdana" w:eastAsia="Yu Mincho" w:hAnsi="Verdana"/>
                <w:sz w:val="24"/>
                <w:szCs w:val="24"/>
              </w:rPr>
            </w:pPr>
            <w:r w:rsidRPr="00F06149">
              <w:rPr>
                <w:rFonts w:ascii="Verdana" w:eastAsia="Yu Mincho" w:hAnsi="Verdana"/>
                <w:sz w:val="24"/>
                <w:szCs w:val="24"/>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091BC" w14:textId="03C6E162" w:rsidR="002335DC" w:rsidRPr="00F06149" w:rsidRDefault="002335DC" w:rsidP="00D9034E">
            <w:pPr>
              <w:spacing w:after="0" w:line="240" w:lineRule="auto"/>
              <w:jc w:val="both"/>
              <w:rPr>
                <w:rFonts w:ascii="Verdana" w:eastAsia="Calibri" w:hAnsi="Verdana"/>
                <w:sz w:val="24"/>
                <w:szCs w:val="24"/>
              </w:rPr>
            </w:pPr>
            <w:r w:rsidRPr="00F06149">
              <w:rPr>
                <w:rFonts w:ascii="Verdana" w:eastAsia="Calibri" w:hAnsi="Verdana"/>
                <w:sz w:val="24"/>
                <w:szCs w:val="24"/>
              </w:rPr>
              <w:t xml:space="preserve">Pateikiama su </w:t>
            </w:r>
            <w:r w:rsidR="008C6325">
              <w:rPr>
                <w:rFonts w:ascii="Verdana" w:eastAsia="Calibri" w:hAnsi="Verdana"/>
                <w:sz w:val="24"/>
                <w:szCs w:val="24"/>
              </w:rPr>
              <w:t xml:space="preserve">pasiūlymu </w:t>
            </w:r>
            <w:r w:rsidRPr="00F06149">
              <w:rPr>
                <w:rFonts w:ascii="Verdana" w:eastAsia="Calibri" w:hAnsi="Verdana"/>
                <w:sz w:val="24"/>
                <w:szCs w:val="24"/>
              </w:rPr>
              <w:t>EBVPD</w:t>
            </w:r>
            <w:r w:rsidR="008C6325">
              <w:rPr>
                <w:rFonts w:ascii="Verdana" w:eastAsia="Calibri" w:hAnsi="Verdana"/>
                <w:sz w:val="24"/>
                <w:szCs w:val="24"/>
              </w:rPr>
              <w:t xml:space="preserve"> ir </w:t>
            </w:r>
            <w:r w:rsidR="008C6325" w:rsidRPr="008C6325">
              <w:rPr>
                <w:rFonts w:ascii="Verdana" w:eastAsia="Calibri" w:hAnsi="Verdana"/>
                <w:b/>
                <w:bCs/>
                <w:sz w:val="24"/>
                <w:szCs w:val="24"/>
              </w:rPr>
              <w:t>deklaracija dėl tiekėjo atsakingų asmenų (</w:t>
            </w:r>
            <w:r w:rsidR="008C6325">
              <w:rPr>
                <w:rFonts w:ascii="Verdana" w:eastAsia="Calibri" w:hAnsi="Verdana"/>
                <w:b/>
                <w:bCs/>
                <w:sz w:val="24"/>
                <w:szCs w:val="24"/>
              </w:rPr>
              <w:t>6</w:t>
            </w:r>
            <w:r w:rsidR="008C6325" w:rsidRPr="008C6325">
              <w:rPr>
                <w:rFonts w:ascii="Verdana" w:eastAsia="Calibri" w:hAnsi="Verdana"/>
                <w:b/>
                <w:bCs/>
                <w:sz w:val="24"/>
                <w:szCs w:val="24"/>
              </w:rPr>
              <w:t xml:space="preserve"> priedas</w:t>
            </w:r>
            <w:r w:rsidR="008C6325">
              <w:rPr>
                <w:rFonts w:ascii="Verdana" w:eastAsia="Calibri" w:hAnsi="Verdana"/>
                <w:sz w:val="24"/>
                <w:szCs w:val="24"/>
              </w:rPr>
              <w:t>)</w:t>
            </w:r>
            <w:r w:rsidRPr="00F06149">
              <w:rPr>
                <w:rFonts w:ascii="Verdana" w:eastAsia="Calibri" w:hAnsi="Verdana"/>
                <w:sz w:val="24"/>
                <w:szCs w:val="24"/>
              </w:rPr>
              <w:t>.</w:t>
            </w:r>
          </w:p>
          <w:p w14:paraId="6E13D6A6" w14:textId="77777777" w:rsidR="002335DC" w:rsidRPr="00F06149" w:rsidRDefault="002335DC" w:rsidP="00D9034E">
            <w:pPr>
              <w:spacing w:after="0" w:line="240" w:lineRule="auto"/>
              <w:jc w:val="both"/>
              <w:rPr>
                <w:rFonts w:ascii="Verdana" w:eastAsia="Calibri" w:hAnsi="Verdana"/>
                <w:sz w:val="24"/>
                <w:szCs w:val="24"/>
              </w:rPr>
            </w:pPr>
          </w:p>
          <w:p w14:paraId="0A1E9A2A" w14:textId="77777777" w:rsidR="002335DC" w:rsidRPr="00F06149" w:rsidRDefault="002335DC" w:rsidP="00D9034E">
            <w:pPr>
              <w:spacing w:after="0" w:line="240" w:lineRule="auto"/>
              <w:jc w:val="both"/>
              <w:rPr>
                <w:rFonts w:ascii="Verdana" w:eastAsia="Calibri" w:hAnsi="Verdana"/>
                <w:sz w:val="24"/>
                <w:szCs w:val="24"/>
              </w:rPr>
            </w:pPr>
            <w:r w:rsidRPr="00F06149">
              <w:rPr>
                <w:rFonts w:ascii="Verdana" w:eastAsia="Calibri" w:hAnsi="Verdana"/>
                <w:sz w:val="24"/>
                <w:szCs w:val="24"/>
              </w:rPr>
              <w:t>Iš Lietuvoje įsteigtų subjektų reikalaujama:</w:t>
            </w:r>
          </w:p>
          <w:p w14:paraId="530CFA79" w14:textId="77777777" w:rsidR="002335DC" w:rsidRPr="00F06149" w:rsidRDefault="002335DC" w:rsidP="00D9034E">
            <w:pPr>
              <w:spacing w:after="0" w:line="240" w:lineRule="auto"/>
              <w:jc w:val="both"/>
              <w:rPr>
                <w:rFonts w:ascii="Verdana" w:eastAsia="Calibri" w:hAnsi="Verdana"/>
                <w:sz w:val="24"/>
                <w:szCs w:val="24"/>
              </w:rPr>
            </w:pPr>
            <w:r w:rsidRPr="00F06149">
              <w:rPr>
                <w:rFonts w:ascii="Verdana" w:eastAsia="Calibri" w:hAnsi="Verdana"/>
                <w:sz w:val="24"/>
                <w:szCs w:val="24"/>
              </w:rPr>
              <w:t>• išrašo iš teismo sprendimo arba</w:t>
            </w:r>
          </w:p>
          <w:p w14:paraId="33F1DD28" w14:textId="77777777" w:rsidR="002335DC" w:rsidRPr="00F06149" w:rsidRDefault="002335DC" w:rsidP="00D9034E">
            <w:pPr>
              <w:spacing w:after="0" w:line="240" w:lineRule="auto"/>
              <w:jc w:val="both"/>
              <w:rPr>
                <w:rFonts w:ascii="Verdana" w:eastAsia="Calibri" w:hAnsi="Verdana"/>
                <w:sz w:val="24"/>
                <w:szCs w:val="24"/>
              </w:rPr>
            </w:pPr>
            <w:r w:rsidRPr="00F06149">
              <w:rPr>
                <w:rFonts w:ascii="Verdana" w:eastAsia="Calibri" w:hAnsi="Verdana"/>
                <w:sz w:val="24"/>
                <w:szCs w:val="24"/>
              </w:rPr>
              <w:t>• Informatikos ir ryšių departamento prie Vidaus reikalų ministerijos pažymos, arba</w:t>
            </w:r>
          </w:p>
          <w:p w14:paraId="60BE2245" w14:textId="77777777" w:rsidR="002335DC" w:rsidRPr="00F06149" w:rsidRDefault="002335DC" w:rsidP="00D9034E">
            <w:pPr>
              <w:spacing w:after="0" w:line="240" w:lineRule="auto"/>
              <w:jc w:val="both"/>
              <w:rPr>
                <w:rFonts w:ascii="Verdana" w:eastAsia="Calibri" w:hAnsi="Verdana"/>
                <w:sz w:val="24"/>
                <w:szCs w:val="24"/>
              </w:rPr>
            </w:pPr>
            <w:r w:rsidRPr="00F06149">
              <w:rPr>
                <w:rFonts w:ascii="Verdana" w:eastAsia="Calibri" w:hAnsi="Verdana"/>
                <w:sz w:val="24"/>
                <w:szCs w:val="24"/>
              </w:rPr>
              <w:t xml:space="preserve">• valstybės įmonės Registrų centro Lietuvos Respublikos Vyriausybės nustatyta tvarka išduoto dokumento, patvirtinančio jungtinius kompetentingų </w:t>
            </w:r>
            <w:r w:rsidRPr="00F06149">
              <w:rPr>
                <w:rFonts w:ascii="Verdana" w:eastAsia="Calibri" w:hAnsi="Verdana"/>
                <w:sz w:val="24"/>
                <w:szCs w:val="24"/>
              </w:rPr>
              <w:lastRenderedPageBreak/>
              <w:t>institucijų tvarkomus duomenis.</w:t>
            </w:r>
          </w:p>
          <w:p w14:paraId="793589A1" w14:textId="77777777" w:rsidR="002335DC" w:rsidRPr="00F06149" w:rsidRDefault="002335DC" w:rsidP="00D9034E">
            <w:pPr>
              <w:spacing w:after="0" w:line="240" w:lineRule="auto"/>
              <w:jc w:val="both"/>
              <w:rPr>
                <w:rFonts w:ascii="Verdana" w:eastAsia="Calibri" w:hAnsi="Verdana"/>
                <w:sz w:val="24"/>
                <w:szCs w:val="24"/>
              </w:rPr>
            </w:pPr>
          </w:p>
          <w:p w14:paraId="15EDDA28" w14:textId="77777777" w:rsidR="002335DC" w:rsidRPr="00F06149" w:rsidRDefault="002335DC" w:rsidP="00D9034E">
            <w:pPr>
              <w:spacing w:after="0" w:line="240" w:lineRule="auto"/>
              <w:jc w:val="both"/>
              <w:rPr>
                <w:rFonts w:ascii="Verdana" w:eastAsia="Calibri" w:hAnsi="Verdana"/>
                <w:sz w:val="24"/>
                <w:szCs w:val="24"/>
              </w:rPr>
            </w:pPr>
            <w:r w:rsidRPr="00F06149">
              <w:rPr>
                <w:rFonts w:ascii="Verdana" w:eastAsia="Calibri" w:hAnsi="Verdana"/>
                <w:sz w:val="24"/>
                <w:szCs w:val="24"/>
              </w:rPr>
              <w:t>Iš ne Lietuvoje įsteigtų subjektų reikalaujama:</w:t>
            </w:r>
          </w:p>
          <w:p w14:paraId="60D6DCF6" w14:textId="77777777" w:rsidR="002335DC" w:rsidRPr="00F06149" w:rsidRDefault="002335DC" w:rsidP="00D9034E">
            <w:pPr>
              <w:spacing w:after="0" w:line="240" w:lineRule="auto"/>
              <w:jc w:val="both"/>
              <w:rPr>
                <w:rFonts w:ascii="Verdana" w:eastAsia="Calibri" w:hAnsi="Verdana"/>
                <w:sz w:val="24"/>
                <w:szCs w:val="24"/>
              </w:rPr>
            </w:pPr>
            <w:r w:rsidRPr="00F06149">
              <w:rPr>
                <w:rFonts w:ascii="Verdana" w:eastAsia="Calibri" w:hAnsi="Verdana"/>
                <w:sz w:val="24"/>
                <w:szCs w:val="24"/>
              </w:rPr>
              <w:t>atitinkamos užsienio šalies institucijos dokumento.</w:t>
            </w:r>
          </w:p>
          <w:p w14:paraId="2DE7BE8E" w14:textId="77777777" w:rsidR="002335DC" w:rsidRPr="00F06149" w:rsidRDefault="002335DC" w:rsidP="00D9034E">
            <w:pPr>
              <w:spacing w:after="0" w:line="240" w:lineRule="auto"/>
              <w:jc w:val="both"/>
              <w:rPr>
                <w:rFonts w:ascii="Verdana" w:eastAsia="Calibri" w:hAnsi="Verdana"/>
                <w:sz w:val="24"/>
                <w:szCs w:val="24"/>
              </w:rPr>
            </w:pPr>
          </w:p>
          <w:p w14:paraId="2E862AB9" w14:textId="77777777" w:rsidR="002335DC" w:rsidRPr="00F06149" w:rsidRDefault="002335DC" w:rsidP="00D9034E">
            <w:pPr>
              <w:spacing w:after="0" w:line="240" w:lineRule="auto"/>
              <w:jc w:val="both"/>
              <w:rPr>
                <w:rFonts w:ascii="Verdana" w:eastAsia="Calibri" w:hAnsi="Verdana"/>
                <w:sz w:val="24"/>
                <w:szCs w:val="24"/>
              </w:rPr>
            </w:pPr>
            <w:r w:rsidRPr="00F06149">
              <w:rPr>
                <w:rFonts w:ascii="Verdana" w:eastAsia="Calibri" w:hAnsi="Verdana"/>
                <w:sz w:val="24"/>
                <w:szCs w:val="24"/>
              </w:rPr>
              <w:t xml:space="preserve">Nurodyti dokumentai turi būti išduoti ne anksčiau kaip 180 dienų iki tos dienos, kai tiekėjas perkančiosios organizacijos prašymu turės pateikti pašalinimo pagrindų nebuvimą patvirtinančius dokumentus.  </w:t>
            </w:r>
          </w:p>
          <w:p w14:paraId="6C21CC94" w14:textId="77777777" w:rsidR="002335DC" w:rsidRPr="00F06149" w:rsidRDefault="002335DC" w:rsidP="00D9034E">
            <w:pPr>
              <w:spacing w:after="0" w:line="240" w:lineRule="auto"/>
              <w:jc w:val="both"/>
              <w:rPr>
                <w:rFonts w:ascii="Verdana" w:eastAsia="Calibri" w:hAnsi="Verdana"/>
                <w:sz w:val="24"/>
                <w:szCs w:val="24"/>
              </w:rPr>
            </w:pPr>
          </w:p>
          <w:p w14:paraId="4D726AB0" w14:textId="39E16719" w:rsidR="002335DC" w:rsidRPr="00F06149" w:rsidRDefault="002335DC" w:rsidP="00D9034E">
            <w:pPr>
              <w:spacing w:after="0" w:line="240" w:lineRule="auto"/>
              <w:jc w:val="both"/>
              <w:rPr>
                <w:rFonts w:ascii="Verdana" w:eastAsia="Calibri" w:hAnsi="Verdana"/>
                <w:sz w:val="24"/>
                <w:szCs w:val="24"/>
              </w:rPr>
            </w:pPr>
            <w:r w:rsidRPr="00F06149">
              <w:rPr>
                <w:rFonts w:ascii="Verdana" w:eastAsia="Calibri"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C4C6F" w:rsidRPr="00F06149" w14:paraId="3865D954" w14:textId="77777777" w:rsidTr="006944C5">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2CC2A" w14:textId="687C4155" w:rsidR="001C4C6F" w:rsidRPr="00F06149" w:rsidRDefault="001C4C6F" w:rsidP="00D9034E">
            <w:pPr>
              <w:tabs>
                <w:tab w:val="left" w:pos="142"/>
              </w:tabs>
              <w:spacing w:after="0" w:line="240" w:lineRule="auto"/>
              <w:rPr>
                <w:rFonts w:ascii="Verdana" w:eastAsia="Calibri" w:hAnsi="Verdana"/>
                <w:sz w:val="24"/>
                <w:szCs w:val="24"/>
              </w:rPr>
            </w:pPr>
            <w:r w:rsidRPr="00F06149">
              <w:rPr>
                <w:rFonts w:ascii="Verdana" w:hAnsi="Verdana"/>
                <w:sz w:val="24"/>
                <w:szCs w:val="24"/>
              </w:rPr>
              <w:lastRenderedPageBreak/>
              <w:t>3.4.2.</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F4D03" w14:textId="3BAE3D2A" w:rsidR="001C4C6F" w:rsidRPr="00F06149" w:rsidRDefault="001C4C6F" w:rsidP="00D9034E">
            <w:pPr>
              <w:spacing w:after="0" w:line="240" w:lineRule="auto"/>
              <w:jc w:val="both"/>
              <w:rPr>
                <w:rFonts w:ascii="Verdana" w:eastAsia="Calibri" w:hAnsi="Verdana"/>
                <w:sz w:val="24"/>
                <w:szCs w:val="24"/>
              </w:rPr>
            </w:pPr>
            <w:r w:rsidRPr="00F06149">
              <w:rPr>
                <w:rFonts w:ascii="Verdana" w:hAnsi="Verdana"/>
                <w:sz w:val="24"/>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2F24D" w14:textId="77777777" w:rsidR="001C4C6F" w:rsidRPr="00F06149" w:rsidRDefault="001C4C6F" w:rsidP="00D9034E">
            <w:pPr>
              <w:spacing w:after="0" w:line="240" w:lineRule="auto"/>
              <w:jc w:val="both"/>
              <w:rPr>
                <w:rFonts w:ascii="Verdana" w:eastAsia="Yu Mincho" w:hAnsi="Verdana"/>
                <w:b/>
                <w:bCs/>
                <w:sz w:val="24"/>
                <w:szCs w:val="24"/>
              </w:rPr>
            </w:pPr>
            <w:r w:rsidRPr="00F06149">
              <w:rPr>
                <w:rFonts w:ascii="Verdana" w:eastAsia="Yu Mincho" w:hAnsi="Verdana"/>
                <w:b/>
                <w:bCs/>
                <w:sz w:val="24"/>
                <w:szCs w:val="24"/>
              </w:rPr>
              <w:t>VPĮ 46 straipsnio 2</w:t>
            </w:r>
            <w:r w:rsidRPr="00F06149">
              <w:rPr>
                <w:rFonts w:ascii="Verdana" w:eastAsia="Yu Mincho" w:hAnsi="Verdana"/>
                <w:b/>
                <w:bCs/>
                <w:sz w:val="24"/>
                <w:szCs w:val="24"/>
                <w:vertAlign w:val="superscript"/>
              </w:rPr>
              <w:t>1</w:t>
            </w:r>
            <w:r w:rsidRPr="00F06149">
              <w:rPr>
                <w:rFonts w:ascii="Verdana" w:eastAsia="Yu Mincho" w:hAnsi="Verdana"/>
                <w:b/>
                <w:bCs/>
                <w:sz w:val="24"/>
                <w:szCs w:val="24"/>
              </w:rPr>
              <w:t xml:space="preserve"> dalis</w:t>
            </w:r>
          </w:p>
          <w:p w14:paraId="78C658AC" w14:textId="77777777" w:rsidR="001C4C6F" w:rsidRPr="00F06149" w:rsidRDefault="001C4C6F" w:rsidP="00D9034E">
            <w:pPr>
              <w:spacing w:after="0" w:line="240" w:lineRule="auto"/>
              <w:jc w:val="both"/>
              <w:rPr>
                <w:rFonts w:ascii="Verdana" w:eastAsia="Yu Mincho" w:hAnsi="Verdana"/>
                <w:b/>
                <w:bCs/>
                <w:sz w:val="24"/>
                <w:szCs w:val="24"/>
              </w:rPr>
            </w:pPr>
          </w:p>
          <w:p w14:paraId="0C9A3932" w14:textId="6C44C37B" w:rsidR="001C4C6F" w:rsidRPr="00F06149" w:rsidRDefault="001C4C6F" w:rsidP="00D9034E">
            <w:pPr>
              <w:spacing w:after="0" w:line="240" w:lineRule="auto"/>
              <w:jc w:val="center"/>
              <w:rPr>
                <w:rFonts w:ascii="Verdana" w:eastAsia="Yu Mincho" w:hAnsi="Verdana"/>
                <w:sz w:val="24"/>
                <w:szCs w:val="24"/>
              </w:rPr>
            </w:pPr>
            <w:r w:rsidRPr="00F06149">
              <w:rPr>
                <w:rFonts w:ascii="Verdana" w:eastAsia="Yu Mincho" w:hAnsi="Verdana"/>
                <w:sz w:val="24"/>
                <w:szCs w:val="24"/>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0E31F" w14:textId="474DE116" w:rsidR="001C4C6F" w:rsidRPr="00F06149" w:rsidRDefault="001C4C6F" w:rsidP="00D9034E">
            <w:pPr>
              <w:spacing w:after="0" w:line="240" w:lineRule="auto"/>
              <w:jc w:val="both"/>
              <w:rPr>
                <w:rFonts w:ascii="Verdana" w:eastAsia="Calibri" w:hAnsi="Verdana"/>
                <w:sz w:val="24"/>
                <w:szCs w:val="24"/>
              </w:rPr>
            </w:pPr>
            <w:r w:rsidRPr="00F06149">
              <w:rPr>
                <w:rFonts w:ascii="Verdana" w:hAnsi="Verdana"/>
                <w:sz w:val="24"/>
                <w:szCs w:val="24"/>
              </w:rPr>
              <w:t>Iš Lietuvoje įsteigtų subjektų įrodančių dokumentų nereikalaujama. Užtenka pateikto EBVPD.</w:t>
            </w:r>
          </w:p>
        </w:tc>
      </w:tr>
      <w:tr w:rsidR="001C4C6F" w:rsidRPr="00F06149" w14:paraId="78F5F986" w14:textId="77777777" w:rsidTr="006944C5">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331F9" w14:textId="37035512" w:rsidR="001C4C6F" w:rsidRPr="00F06149" w:rsidRDefault="001C4C6F" w:rsidP="00D9034E">
            <w:pPr>
              <w:spacing w:after="0" w:line="240" w:lineRule="auto"/>
              <w:jc w:val="center"/>
              <w:rPr>
                <w:rFonts w:ascii="Verdana" w:eastAsia="Times New Roman" w:hAnsi="Verdana"/>
                <w:sz w:val="24"/>
                <w:szCs w:val="24"/>
              </w:rPr>
            </w:pPr>
            <w:bookmarkStart w:id="7" w:name="_Hlk90887843"/>
            <w:r w:rsidRPr="00F06149">
              <w:rPr>
                <w:rFonts w:ascii="Verdana" w:eastAsia="Times New Roman" w:hAnsi="Verdana"/>
                <w:sz w:val="24"/>
                <w:szCs w:val="24"/>
              </w:rPr>
              <w:t>3.4.</w:t>
            </w:r>
            <w:r w:rsidR="007F5583" w:rsidRPr="00F06149">
              <w:rPr>
                <w:rFonts w:ascii="Verdana" w:eastAsia="Times New Roman" w:hAnsi="Verdana"/>
                <w:sz w:val="24"/>
                <w:szCs w:val="24"/>
              </w:rPr>
              <w:t>3</w:t>
            </w:r>
            <w:r w:rsidRPr="00F06149">
              <w:rPr>
                <w:rFonts w:ascii="Verdana" w:eastAsia="Times New Roman" w:hAnsi="Verdana"/>
                <w:sz w:val="24"/>
                <w:szCs w:val="24"/>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0E6BD" w14:textId="77777777" w:rsidR="001C4C6F" w:rsidRPr="00F06149" w:rsidRDefault="001C4C6F" w:rsidP="00D9034E">
            <w:pPr>
              <w:spacing w:after="0" w:line="240" w:lineRule="auto"/>
              <w:jc w:val="both"/>
              <w:rPr>
                <w:rFonts w:ascii="Verdana" w:eastAsia="Calibri" w:hAnsi="Verdana"/>
                <w:b/>
                <w:bCs/>
                <w:sz w:val="24"/>
                <w:szCs w:val="24"/>
              </w:rPr>
            </w:pPr>
            <w:r w:rsidRPr="00F06149">
              <w:rPr>
                <w:rFonts w:ascii="Verdana" w:eastAsia="Calibri" w:hAnsi="Verdana"/>
                <w:sz w:val="24"/>
                <w:szCs w:val="24"/>
              </w:rPr>
              <w:t xml:space="preserve">Tiekėjas yra nuteistas už įsipareigojimų, susijusių su mokesčių, įskaitant socialinio draudimo įmokas, mokėjimu, nevykdymą pagal </w:t>
            </w:r>
            <w:r w:rsidRPr="00F06149">
              <w:rPr>
                <w:rFonts w:ascii="Verdana" w:eastAsia="Calibri" w:hAnsi="Verdana"/>
                <w:sz w:val="24"/>
                <w:szCs w:val="24"/>
              </w:rPr>
              <w:lastRenderedPageBreak/>
              <w:t xml:space="preserve">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190ACDD" w14:textId="77777777" w:rsidR="001C4C6F" w:rsidRPr="00F06149" w:rsidRDefault="001C4C6F" w:rsidP="00D9034E">
            <w:pPr>
              <w:spacing w:after="0" w:line="240" w:lineRule="auto"/>
              <w:jc w:val="both"/>
              <w:rPr>
                <w:rFonts w:ascii="Verdana" w:eastAsia="Calibri" w:hAnsi="Verdana"/>
                <w:b/>
                <w:bCs/>
                <w:sz w:val="24"/>
                <w:szCs w:val="24"/>
              </w:rPr>
            </w:pPr>
          </w:p>
          <w:p w14:paraId="164469B6" w14:textId="77777777" w:rsidR="001C4C6F" w:rsidRPr="00F06149" w:rsidRDefault="001C4C6F" w:rsidP="00D9034E">
            <w:pPr>
              <w:spacing w:after="0" w:line="240" w:lineRule="auto"/>
              <w:jc w:val="both"/>
              <w:rPr>
                <w:rFonts w:ascii="Verdana" w:eastAsia="Calibri" w:hAnsi="Verdana"/>
                <w:b/>
                <w:bCs/>
                <w:sz w:val="24"/>
                <w:szCs w:val="24"/>
              </w:rPr>
            </w:pPr>
            <w:r w:rsidRPr="00F06149">
              <w:rPr>
                <w:rFonts w:ascii="Verdana" w:eastAsia="Calibri" w:hAnsi="Verdana"/>
                <w:sz w:val="24"/>
                <w:szCs w:val="24"/>
              </w:rPr>
              <w:t>Laikoma, kad tiekėjas nuteistas už aukščiau nurodytą nusikalstamą veiką, kai dėl:</w:t>
            </w:r>
          </w:p>
          <w:p w14:paraId="59983346" w14:textId="77777777" w:rsidR="001C4C6F" w:rsidRPr="00F06149" w:rsidRDefault="001C4C6F" w:rsidP="00D9034E">
            <w:pPr>
              <w:spacing w:after="0" w:line="240" w:lineRule="auto"/>
              <w:jc w:val="both"/>
              <w:rPr>
                <w:rFonts w:ascii="Verdana" w:eastAsia="Calibri" w:hAnsi="Verdana"/>
                <w:b/>
                <w:bCs/>
                <w:sz w:val="24"/>
                <w:szCs w:val="24"/>
              </w:rPr>
            </w:pPr>
            <w:r w:rsidRPr="00F06149">
              <w:rPr>
                <w:rFonts w:ascii="Verdana" w:eastAsia="Calibri" w:hAnsi="Verdana"/>
                <w:sz w:val="24"/>
                <w:szCs w:val="24"/>
              </w:rPr>
              <w:t>1) tiekėjo, kuris yra fizinis asmuo, per pastaruosius 5 metus buvo priimtas ir įsiteisėjęs apkaltinamasis teismo nuosprendis ir šis asmuo turi neišnykusį ar nepanaikintą teistumą;</w:t>
            </w:r>
          </w:p>
          <w:p w14:paraId="3EF3DB32" w14:textId="77777777" w:rsidR="001C4C6F" w:rsidRPr="00F06149" w:rsidRDefault="001C4C6F" w:rsidP="00D9034E">
            <w:pPr>
              <w:spacing w:after="0" w:line="240" w:lineRule="auto"/>
              <w:jc w:val="both"/>
              <w:rPr>
                <w:rFonts w:ascii="Verdana" w:eastAsia="Calibri" w:hAnsi="Verdana"/>
                <w:sz w:val="24"/>
                <w:szCs w:val="24"/>
              </w:rPr>
            </w:pPr>
            <w:r w:rsidRPr="00F06149">
              <w:rPr>
                <w:rFonts w:ascii="Verdana" w:eastAsia="Calibri" w:hAnsi="Verdana"/>
                <w:sz w:val="24"/>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C2CF40B" w14:textId="77777777" w:rsidR="001C4C6F" w:rsidRPr="00F06149" w:rsidRDefault="001C4C6F" w:rsidP="00D9034E">
            <w:pPr>
              <w:spacing w:after="0" w:line="240" w:lineRule="auto"/>
              <w:jc w:val="both"/>
              <w:rPr>
                <w:rFonts w:ascii="Verdana" w:eastAsia="Calibri" w:hAnsi="Verdana"/>
                <w:b/>
                <w:bCs/>
                <w:sz w:val="24"/>
                <w:szCs w:val="24"/>
              </w:rPr>
            </w:pPr>
          </w:p>
          <w:p w14:paraId="539B0C88" w14:textId="77777777" w:rsidR="001C4C6F" w:rsidRPr="00F06149" w:rsidRDefault="001C4C6F" w:rsidP="00D9034E">
            <w:pPr>
              <w:spacing w:after="0" w:line="240" w:lineRule="auto"/>
              <w:jc w:val="both"/>
              <w:rPr>
                <w:rFonts w:ascii="Verdana" w:eastAsia="Calibri" w:hAnsi="Verdana"/>
                <w:b/>
                <w:bCs/>
                <w:sz w:val="24"/>
                <w:szCs w:val="24"/>
              </w:rPr>
            </w:pPr>
            <w:r w:rsidRPr="00F06149">
              <w:rPr>
                <w:rFonts w:ascii="Verdana" w:eastAsia="Calibri" w:hAnsi="Verdana"/>
                <w:sz w:val="24"/>
                <w:szCs w:val="24"/>
              </w:rPr>
              <w:t>Tačiau ši nuostata netaikoma, jeigu:</w:t>
            </w:r>
          </w:p>
          <w:p w14:paraId="7E3CA2A2" w14:textId="77777777" w:rsidR="001C4C6F" w:rsidRPr="00F06149" w:rsidRDefault="001C4C6F" w:rsidP="00D9034E">
            <w:pPr>
              <w:spacing w:after="0" w:line="240" w:lineRule="auto"/>
              <w:jc w:val="both"/>
              <w:rPr>
                <w:rFonts w:ascii="Verdana" w:eastAsia="Calibri" w:hAnsi="Verdana"/>
                <w:b/>
                <w:bCs/>
                <w:sz w:val="24"/>
                <w:szCs w:val="24"/>
              </w:rPr>
            </w:pPr>
            <w:r w:rsidRPr="00F06149">
              <w:rPr>
                <w:rFonts w:ascii="Verdana" w:eastAsia="Calibri" w:hAnsi="Verdana"/>
                <w:sz w:val="24"/>
                <w:szCs w:val="24"/>
              </w:rPr>
              <w:t>1) tiekėjas yra įsipareigojęs sumokėti mokesčius, įskaitant socialinio draudimo įmokas ir dėl to laikomas jau įvykdžiusiu šioje dalyje nurodytus įsipareigojimus;</w:t>
            </w:r>
          </w:p>
          <w:p w14:paraId="773809E6" w14:textId="77777777" w:rsidR="001C4C6F" w:rsidRPr="00F06149" w:rsidRDefault="001C4C6F" w:rsidP="00D9034E">
            <w:pPr>
              <w:spacing w:after="0" w:line="240" w:lineRule="auto"/>
              <w:jc w:val="both"/>
              <w:rPr>
                <w:rFonts w:ascii="Verdana" w:eastAsia="Calibri" w:hAnsi="Verdana"/>
                <w:b/>
                <w:bCs/>
                <w:sz w:val="24"/>
                <w:szCs w:val="24"/>
              </w:rPr>
            </w:pPr>
            <w:r w:rsidRPr="00F06149">
              <w:rPr>
                <w:rFonts w:ascii="Verdana" w:eastAsia="Calibri" w:hAnsi="Verdana"/>
                <w:sz w:val="24"/>
                <w:szCs w:val="24"/>
              </w:rPr>
              <w:t>2) įsiskolinimo suma neviršija 50 Eur (penkiasdešimt eurų);</w:t>
            </w:r>
          </w:p>
          <w:p w14:paraId="3BE0AFDF" w14:textId="77777777" w:rsidR="001C4C6F" w:rsidRPr="00F06149" w:rsidRDefault="001C4C6F" w:rsidP="00D9034E">
            <w:pPr>
              <w:spacing w:after="0" w:line="240" w:lineRule="auto"/>
              <w:jc w:val="both"/>
              <w:rPr>
                <w:rFonts w:ascii="Verdana" w:eastAsia="Calibri" w:hAnsi="Verdana"/>
                <w:b/>
                <w:bCs/>
                <w:sz w:val="24"/>
                <w:szCs w:val="24"/>
              </w:rPr>
            </w:pPr>
            <w:r w:rsidRPr="00F06149">
              <w:rPr>
                <w:rFonts w:ascii="Verdana" w:eastAsia="Calibri" w:hAnsi="Verdana"/>
                <w:sz w:val="24"/>
                <w:szCs w:val="24"/>
              </w:rPr>
              <w:t xml:space="preserve">3) tiekėjas apie tikslią jo įsiskolinimo sumą informuotas tokiu metu, kad </w:t>
            </w:r>
            <w:r w:rsidRPr="00F06149">
              <w:rPr>
                <w:rFonts w:ascii="Verdana" w:eastAsia="Calibri" w:hAnsi="Verdana"/>
                <w:sz w:val="24"/>
                <w:szCs w:val="24"/>
              </w:rPr>
              <w:lastRenderedPageBreak/>
              <w:t>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7C678" w14:textId="77777777" w:rsidR="001C4C6F" w:rsidRPr="00F06149" w:rsidRDefault="001C4C6F" w:rsidP="00D9034E">
            <w:pPr>
              <w:spacing w:after="0" w:line="240" w:lineRule="auto"/>
              <w:jc w:val="both"/>
              <w:rPr>
                <w:rFonts w:ascii="Verdana" w:eastAsia="Yu Mincho" w:hAnsi="Verdana"/>
                <w:b/>
                <w:bCs/>
                <w:sz w:val="24"/>
                <w:szCs w:val="24"/>
              </w:rPr>
            </w:pPr>
            <w:r w:rsidRPr="00F06149">
              <w:rPr>
                <w:rFonts w:ascii="Verdana" w:eastAsia="Yu Mincho" w:hAnsi="Verdana"/>
                <w:b/>
                <w:bCs/>
                <w:sz w:val="24"/>
                <w:szCs w:val="24"/>
              </w:rPr>
              <w:lastRenderedPageBreak/>
              <w:t>VPĮ 46 straipsnio 3 dalis</w:t>
            </w:r>
          </w:p>
          <w:p w14:paraId="4C15B5DF" w14:textId="77777777" w:rsidR="001C4C6F" w:rsidRPr="00F06149" w:rsidRDefault="001C4C6F" w:rsidP="00D9034E">
            <w:pPr>
              <w:spacing w:after="0" w:line="240" w:lineRule="auto"/>
              <w:jc w:val="both"/>
              <w:rPr>
                <w:rFonts w:ascii="Verdana" w:eastAsia="Calibri" w:hAnsi="Verdana"/>
                <w:sz w:val="24"/>
                <w:szCs w:val="24"/>
              </w:rPr>
            </w:pPr>
          </w:p>
          <w:p w14:paraId="77EF0267" w14:textId="77777777" w:rsidR="001C4C6F" w:rsidRPr="00F06149" w:rsidRDefault="001C4C6F" w:rsidP="00D9034E">
            <w:pPr>
              <w:spacing w:after="0" w:line="240" w:lineRule="auto"/>
              <w:jc w:val="both"/>
              <w:rPr>
                <w:rFonts w:ascii="Verdana" w:eastAsia="Yu Mincho" w:hAnsi="Verdana"/>
                <w:sz w:val="24"/>
                <w:szCs w:val="24"/>
              </w:rPr>
            </w:pPr>
            <w:r w:rsidRPr="00F06149">
              <w:rPr>
                <w:rFonts w:ascii="Verdana" w:eastAsia="Calibri" w:hAnsi="Verdana"/>
                <w:sz w:val="24"/>
                <w:szCs w:val="24"/>
              </w:rPr>
              <w:lastRenderedPageBreak/>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C13D1" w14:textId="77777777" w:rsidR="001C4C6F" w:rsidRPr="00F06149" w:rsidRDefault="001C4C6F" w:rsidP="00D9034E">
            <w:pPr>
              <w:tabs>
                <w:tab w:val="left" w:pos="331"/>
              </w:tabs>
              <w:spacing w:after="0" w:line="240" w:lineRule="auto"/>
              <w:jc w:val="both"/>
              <w:rPr>
                <w:rFonts w:ascii="Verdana" w:eastAsia="Calibri" w:hAnsi="Verdana"/>
                <w:sz w:val="24"/>
                <w:szCs w:val="24"/>
              </w:rPr>
            </w:pPr>
            <w:r w:rsidRPr="00F06149">
              <w:rPr>
                <w:rFonts w:ascii="Verdana" w:eastAsia="Calibri" w:hAnsi="Verdana"/>
                <w:sz w:val="24"/>
                <w:szCs w:val="24"/>
              </w:rPr>
              <w:lastRenderedPageBreak/>
              <w:t>Pateikiama su pasiūlymu EBVPD.</w:t>
            </w:r>
          </w:p>
          <w:p w14:paraId="46D11011" w14:textId="77777777" w:rsidR="001C4C6F" w:rsidRPr="00F06149" w:rsidRDefault="001C4C6F" w:rsidP="00D9034E">
            <w:pPr>
              <w:tabs>
                <w:tab w:val="left" w:pos="331"/>
              </w:tabs>
              <w:spacing w:after="0" w:line="240" w:lineRule="auto"/>
              <w:jc w:val="both"/>
              <w:rPr>
                <w:rFonts w:ascii="Verdana" w:eastAsia="Calibri" w:hAnsi="Verdana"/>
                <w:sz w:val="24"/>
                <w:szCs w:val="24"/>
              </w:rPr>
            </w:pPr>
          </w:p>
          <w:p w14:paraId="5D623F87" w14:textId="77777777" w:rsidR="001C4C6F" w:rsidRPr="00F06149" w:rsidRDefault="001C4C6F" w:rsidP="00D9034E">
            <w:pPr>
              <w:tabs>
                <w:tab w:val="left" w:pos="331"/>
              </w:tabs>
              <w:spacing w:after="0" w:line="240" w:lineRule="auto"/>
              <w:jc w:val="both"/>
              <w:rPr>
                <w:rFonts w:ascii="Verdana" w:eastAsia="Calibri" w:hAnsi="Verdana"/>
                <w:sz w:val="24"/>
                <w:szCs w:val="24"/>
              </w:rPr>
            </w:pPr>
            <w:r w:rsidRPr="00F06149">
              <w:rPr>
                <w:rFonts w:ascii="Verdana" w:eastAsia="Calibri" w:hAnsi="Verdana"/>
                <w:sz w:val="24"/>
                <w:szCs w:val="24"/>
              </w:rPr>
              <w:t xml:space="preserve">1) Dėl įsipareigojimų, susijusių su mokesčių </w:t>
            </w:r>
            <w:r w:rsidRPr="00F06149">
              <w:rPr>
                <w:rFonts w:ascii="Verdana" w:eastAsia="Calibri" w:hAnsi="Verdana"/>
                <w:sz w:val="24"/>
                <w:szCs w:val="24"/>
              </w:rPr>
              <w:lastRenderedPageBreak/>
              <w:t>mokėjimu, įvykdymo iš Lietuvoje įsteigtų subjektų prašoma:</w:t>
            </w:r>
          </w:p>
          <w:p w14:paraId="1D2C18B4" w14:textId="77777777" w:rsidR="001C4C6F" w:rsidRPr="00F06149" w:rsidRDefault="001C4C6F" w:rsidP="00D9034E">
            <w:pPr>
              <w:tabs>
                <w:tab w:val="left" w:pos="331"/>
              </w:tabs>
              <w:spacing w:after="0" w:line="240" w:lineRule="auto"/>
              <w:jc w:val="both"/>
              <w:rPr>
                <w:rFonts w:ascii="Verdana" w:eastAsia="Calibri" w:hAnsi="Verdana"/>
                <w:sz w:val="24"/>
                <w:szCs w:val="24"/>
              </w:rPr>
            </w:pPr>
          </w:p>
          <w:p w14:paraId="3FBC7221" w14:textId="77777777" w:rsidR="001C4C6F" w:rsidRPr="00F06149" w:rsidRDefault="001C4C6F" w:rsidP="00D9034E">
            <w:pPr>
              <w:tabs>
                <w:tab w:val="left" w:pos="331"/>
              </w:tabs>
              <w:spacing w:after="0" w:line="240" w:lineRule="auto"/>
              <w:jc w:val="both"/>
              <w:rPr>
                <w:rFonts w:ascii="Verdana" w:eastAsia="Calibri" w:hAnsi="Verdana"/>
                <w:sz w:val="24"/>
                <w:szCs w:val="24"/>
              </w:rPr>
            </w:pPr>
            <w:r w:rsidRPr="00F06149">
              <w:rPr>
                <w:rFonts w:ascii="Verdana" w:eastAsia="Calibri" w:hAnsi="Verdana"/>
                <w:sz w:val="24"/>
                <w:szCs w:val="24"/>
              </w:rPr>
              <w:t xml:space="preserve">• išrašo iš teismo sprendimo (jei toks yra) arba </w:t>
            </w:r>
          </w:p>
          <w:p w14:paraId="3B73336E" w14:textId="77777777" w:rsidR="001C4C6F" w:rsidRPr="00F06149" w:rsidRDefault="001C4C6F" w:rsidP="00D9034E">
            <w:pPr>
              <w:tabs>
                <w:tab w:val="left" w:pos="331"/>
              </w:tabs>
              <w:spacing w:after="0" w:line="240" w:lineRule="auto"/>
              <w:jc w:val="both"/>
              <w:rPr>
                <w:rFonts w:ascii="Verdana" w:eastAsia="Calibri" w:hAnsi="Verdana"/>
                <w:sz w:val="24"/>
                <w:szCs w:val="24"/>
              </w:rPr>
            </w:pPr>
            <w:r w:rsidRPr="00F06149">
              <w:rPr>
                <w:rFonts w:ascii="Verdana" w:eastAsia="Calibri" w:hAnsi="Verdana"/>
                <w:sz w:val="24"/>
                <w:szCs w:val="24"/>
              </w:rPr>
              <w:t>• Valstybinės mokesčių inspekcijos prie Lietuvos Respublikos finansų ministerijos išduoto dokumento, arba</w:t>
            </w:r>
          </w:p>
          <w:p w14:paraId="4D88DBD3" w14:textId="77777777" w:rsidR="001C4C6F" w:rsidRPr="00F06149" w:rsidRDefault="001C4C6F" w:rsidP="00D9034E">
            <w:pPr>
              <w:tabs>
                <w:tab w:val="left" w:pos="331"/>
              </w:tabs>
              <w:spacing w:after="0" w:line="240" w:lineRule="auto"/>
              <w:jc w:val="both"/>
              <w:rPr>
                <w:rFonts w:ascii="Verdana" w:eastAsia="Calibri" w:hAnsi="Verdana"/>
                <w:sz w:val="24"/>
                <w:szCs w:val="24"/>
              </w:rPr>
            </w:pPr>
            <w:r w:rsidRPr="00F06149">
              <w:rPr>
                <w:rFonts w:ascii="Verdana" w:eastAsia="Calibri" w:hAnsi="Verdana"/>
                <w:sz w:val="24"/>
                <w:szCs w:val="24"/>
              </w:rPr>
              <w:t>• valstybės įmonės Registrų centro Lietuvos Respublikos Vyriausybės nustatyta tvarka išduoto dokumento, patvirtinančio jungtinius kompetentingų institucijų tvarkomus duomenis.</w:t>
            </w:r>
          </w:p>
          <w:p w14:paraId="166617D4" w14:textId="77777777" w:rsidR="001C4C6F" w:rsidRPr="00F06149" w:rsidRDefault="001C4C6F" w:rsidP="00D9034E">
            <w:pPr>
              <w:tabs>
                <w:tab w:val="left" w:pos="331"/>
              </w:tabs>
              <w:spacing w:after="0" w:line="240" w:lineRule="auto"/>
              <w:jc w:val="both"/>
              <w:rPr>
                <w:rFonts w:ascii="Verdana" w:eastAsia="Calibri" w:hAnsi="Verdana"/>
                <w:sz w:val="24"/>
                <w:szCs w:val="24"/>
              </w:rPr>
            </w:pPr>
            <w:r w:rsidRPr="00F06149">
              <w:rPr>
                <w:rFonts w:ascii="Verdana" w:eastAsia="Calibri" w:hAnsi="Verdana"/>
                <w:sz w:val="24"/>
                <w:szCs w:val="24"/>
              </w:rPr>
              <w:t>Iš ne Lietuvoje įsteigtų subjektų reikalaujama:</w:t>
            </w:r>
          </w:p>
          <w:p w14:paraId="65ACE240" w14:textId="77777777" w:rsidR="001C4C6F" w:rsidRPr="00F06149" w:rsidRDefault="001C4C6F" w:rsidP="00D9034E">
            <w:pPr>
              <w:tabs>
                <w:tab w:val="left" w:pos="331"/>
              </w:tabs>
              <w:spacing w:after="0" w:line="240" w:lineRule="auto"/>
              <w:jc w:val="both"/>
              <w:rPr>
                <w:rFonts w:ascii="Verdana" w:eastAsia="Calibri" w:hAnsi="Verdana"/>
                <w:sz w:val="24"/>
                <w:szCs w:val="24"/>
              </w:rPr>
            </w:pPr>
            <w:r w:rsidRPr="00F06149">
              <w:rPr>
                <w:rFonts w:ascii="Verdana" w:eastAsia="Calibri" w:hAnsi="Verdana"/>
                <w:sz w:val="24"/>
                <w:szCs w:val="24"/>
              </w:rPr>
              <w:t>• atitinkamos užsienio šalies institucijos dokumento .</w:t>
            </w:r>
          </w:p>
          <w:p w14:paraId="3470A0F8" w14:textId="77777777" w:rsidR="001C4C6F" w:rsidRPr="00F06149" w:rsidRDefault="001C4C6F" w:rsidP="00D9034E">
            <w:pPr>
              <w:tabs>
                <w:tab w:val="left" w:pos="331"/>
              </w:tabs>
              <w:spacing w:after="0" w:line="240" w:lineRule="auto"/>
              <w:jc w:val="both"/>
              <w:rPr>
                <w:rFonts w:ascii="Verdana" w:eastAsia="Calibri" w:hAnsi="Verdana"/>
                <w:sz w:val="24"/>
                <w:szCs w:val="24"/>
              </w:rPr>
            </w:pPr>
          </w:p>
          <w:p w14:paraId="5FDC1D43" w14:textId="77777777" w:rsidR="001C4C6F" w:rsidRPr="00F06149" w:rsidRDefault="001C4C6F" w:rsidP="00D9034E">
            <w:pPr>
              <w:tabs>
                <w:tab w:val="left" w:pos="331"/>
              </w:tabs>
              <w:spacing w:after="0" w:line="240" w:lineRule="auto"/>
              <w:jc w:val="both"/>
              <w:rPr>
                <w:rFonts w:ascii="Verdana" w:eastAsia="Calibri" w:hAnsi="Verdana"/>
                <w:sz w:val="24"/>
                <w:szCs w:val="24"/>
              </w:rPr>
            </w:pPr>
            <w:r w:rsidRPr="00F06149">
              <w:rPr>
                <w:rFonts w:ascii="Verdana" w:eastAsia="Calibri" w:hAnsi="Verdana"/>
                <w:sz w:val="24"/>
                <w:szCs w:val="24"/>
              </w:rPr>
              <w:t xml:space="preserve">Nurodyti dokumentai turi būti  išduoti ne anksčiau kaip 120 dienų iki tos dienos, kai tiekėjas perkančiosios organizacijos prašymu turės pateikti pašalinimo pagrindų nebuvimą patvirtinančius dokumentus. </w:t>
            </w:r>
          </w:p>
          <w:p w14:paraId="1A5B8502" w14:textId="77777777" w:rsidR="001C4C6F" w:rsidRPr="00F06149" w:rsidRDefault="001C4C6F" w:rsidP="00D9034E">
            <w:pPr>
              <w:tabs>
                <w:tab w:val="left" w:pos="331"/>
              </w:tabs>
              <w:spacing w:after="0" w:line="240" w:lineRule="auto"/>
              <w:jc w:val="both"/>
              <w:rPr>
                <w:rFonts w:ascii="Verdana" w:eastAsia="Calibri" w:hAnsi="Verdana"/>
                <w:sz w:val="24"/>
                <w:szCs w:val="24"/>
              </w:rPr>
            </w:pPr>
          </w:p>
          <w:p w14:paraId="440A6642" w14:textId="77777777" w:rsidR="001C4C6F" w:rsidRPr="00F06149" w:rsidRDefault="001C4C6F" w:rsidP="00D9034E">
            <w:pPr>
              <w:tabs>
                <w:tab w:val="left" w:pos="331"/>
              </w:tabs>
              <w:spacing w:after="0" w:line="240" w:lineRule="auto"/>
              <w:jc w:val="both"/>
              <w:rPr>
                <w:rFonts w:ascii="Verdana" w:eastAsia="Calibri" w:hAnsi="Verdana"/>
                <w:sz w:val="24"/>
                <w:szCs w:val="24"/>
              </w:rPr>
            </w:pPr>
            <w:r w:rsidRPr="00F06149">
              <w:rPr>
                <w:rFonts w:ascii="Verdana" w:eastAsia="Calibri"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01C538" w14:textId="77777777" w:rsidR="001C4C6F" w:rsidRPr="00F06149" w:rsidRDefault="001C4C6F" w:rsidP="00D9034E">
            <w:pPr>
              <w:tabs>
                <w:tab w:val="left" w:pos="331"/>
              </w:tabs>
              <w:spacing w:after="0" w:line="240" w:lineRule="auto"/>
              <w:jc w:val="both"/>
              <w:rPr>
                <w:rFonts w:ascii="Verdana" w:eastAsia="Calibri" w:hAnsi="Verdana"/>
                <w:sz w:val="24"/>
                <w:szCs w:val="24"/>
              </w:rPr>
            </w:pPr>
          </w:p>
          <w:p w14:paraId="04F7EDFB" w14:textId="77777777" w:rsidR="001C4C6F" w:rsidRPr="00F06149" w:rsidRDefault="001C4C6F" w:rsidP="00D9034E">
            <w:pPr>
              <w:tabs>
                <w:tab w:val="left" w:pos="331"/>
              </w:tabs>
              <w:spacing w:after="0" w:line="240" w:lineRule="auto"/>
              <w:jc w:val="both"/>
              <w:rPr>
                <w:rFonts w:ascii="Verdana" w:eastAsia="Calibri" w:hAnsi="Verdana"/>
                <w:sz w:val="24"/>
                <w:szCs w:val="24"/>
              </w:rPr>
            </w:pPr>
            <w:r w:rsidRPr="00F06149">
              <w:rPr>
                <w:rFonts w:ascii="Verdana" w:eastAsia="Calibri" w:hAnsi="Verdana"/>
                <w:sz w:val="24"/>
                <w:szCs w:val="24"/>
              </w:rPr>
              <w:lastRenderedPageBreak/>
              <w:t>2) Dėl įsipareigojimų, susijusių su socialinio draudimo įmokų mokėjimu, įvykdymo iš Lietuvoje įsteigtų subjektų prašoma:</w:t>
            </w:r>
          </w:p>
          <w:p w14:paraId="36717A98" w14:textId="7466C984" w:rsidR="001C4C6F" w:rsidRPr="00F06149" w:rsidRDefault="001C4C6F" w:rsidP="00D9034E">
            <w:pPr>
              <w:tabs>
                <w:tab w:val="left" w:pos="331"/>
              </w:tabs>
              <w:spacing w:after="0" w:line="240" w:lineRule="auto"/>
              <w:jc w:val="both"/>
              <w:rPr>
                <w:rFonts w:ascii="Verdana" w:eastAsia="Calibri" w:hAnsi="Verdana"/>
                <w:sz w:val="24"/>
                <w:szCs w:val="24"/>
              </w:rPr>
            </w:pPr>
            <w:r w:rsidRPr="00F06149">
              <w:rPr>
                <w:rFonts w:ascii="Verdana" w:eastAsia="Calibri" w:hAnsi="Verdana"/>
                <w:sz w:val="24"/>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8" w:history="1">
              <w:r w:rsidRPr="00F06149">
                <w:rPr>
                  <w:rFonts w:ascii="Verdana" w:eastAsia="Calibri" w:hAnsi="Verdana"/>
                  <w:color w:val="0000FF"/>
                  <w:sz w:val="24"/>
                  <w:szCs w:val="24"/>
                  <w:u w:val="single"/>
                </w:rPr>
                <w:t>http://draudejai.sodra.lt/draudeju_viesi_duomenys/.</w:t>
              </w:r>
            </w:hyperlink>
          </w:p>
          <w:p w14:paraId="3A78ECD7" w14:textId="77777777" w:rsidR="001C4C6F" w:rsidRPr="00F06149" w:rsidRDefault="001C4C6F" w:rsidP="00D9034E">
            <w:pPr>
              <w:tabs>
                <w:tab w:val="left" w:pos="331"/>
              </w:tabs>
              <w:spacing w:after="0" w:line="240" w:lineRule="auto"/>
              <w:jc w:val="both"/>
              <w:rPr>
                <w:rFonts w:ascii="Verdana" w:eastAsia="Calibri" w:hAnsi="Verdana"/>
                <w:sz w:val="24"/>
                <w:szCs w:val="24"/>
              </w:rPr>
            </w:pPr>
          </w:p>
          <w:p w14:paraId="4C22C2DB" w14:textId="77777777" w:rsidR="001C4C6F" w:rsidRPr="00F06149" w:rsidRDefault="001C4C6F" w:rsidP="00D9034E">
            <w:pPr>
              <w:tabs>
                <w:tab w:val="left" w:pos="331"/>
              </w:tabs>
              <w:spacing w:after="0" w:line="240" w:lineRule="auto"/>
              <w:jc w:val="both"/>
              <w:rPr>
                <w:rFonts w:ascii="Verdana" w:eastAsia="Calibri" w:hAnsi="Verdana"/>
                <w:sz w:val="24"/>
                <w:szCs w:val="24"/>
              </w:rPr>
            </w:pPr>
            <w:r w:rsidRPr="00F06149">
              <w:rPr>
                <w:rFonts w:ascii="Verdana" w:eastAsia="Calibri"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9A21B9" w14:textId="77777777" w:rsidR="001C4C6F" w:rsidRPr="00F06149" w:rsidRDefault="001C4C6F" w:rsidP="00D9034E">
            <w:pPr>
              <w:tabs>
                <w:tab w:val="left" w:pos="331"/>
              </w:tabs>
              <w:spacing w:after="0" w:line="240" w:lineRule="auto"/>
              <w:jc w:val="both"/>
              <w:rPr>
                <w:rFonts w:ascii="Verdana" w:eastAsia="Calibri" w:hAnsi="Verdana"/>
                <w:sz w:val="24"/>
                <w:szCs w:val="24"/>
              </w:rPr>
            </w:pPr>
            <w:r w:rsidRPr="00F06149">
              <w:rPr>
                <w:rFonts w:ascii="Verdana" w:eastAsia="Calibri" w:hAnsi="Verdana"/>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00CB210" w14:textId="77777777" w:rsidR="001C4C6F" w:rsidRPr="00F06149" w:rsidRDefault="001C4C6F" w:rsidP="00D9034E">
            <w:pPr>
              <w:tabs>
                <w:tab w:val="left" w:pos="331"/>
              </w:tabs>
              <w:spacing w:after="0" w:line="240" w:lineRule="auto"/>
              <w:jc w:val="both"/>
              <w:rPr>
                <w:rFonts w:ascii="Verdana" w:eastAsia="Calibri" w:hAnsi="Verdana"/>
                <w:sz w:val="24"/>
                <w:szCs w:val="24"/>
              </w:rPr>
            </w:pPr>
            <w:r w:rsidRPr="00F06149">
              <w:rPr>
                <w:rFonts w:ascii="Verdana" w:eastAsia="Calibri" w:hAnsi="Verdana"/>
                <w:sz w:val="24"/>
                <w:szCs w:val="24"/>
              </w:rPr>
              <w:t>Iš ne Lietuvoje įsteigtų subjektų reikalaujama:</w:t>
            </w:r>
          </w:p>
          <w:p w14:paraId="3217F365" w14:textId="77777777" w:rsidR="001C4C6F" w:rsidRPr="00F06149" w:rsidRDefault="001C4C6F" w:rsidP="00D9034E">
            <w:pPr>
              <w:tabs>
                <w:tab w:val="left" w:pos="331"/>
              </w:tabs>
              <w:spacing w:after="0" w:line="240" w:lineRule="auto"/>
              <w:jc w:val="both"/>
              <w:rPr>
                <w:rFonts w:ascii="Verdana" w:eastAsia="Calibri" w:hAnsi="Verdana"/>
                <w:sz w:val="24"/>
                <w:szCs w:val="24"/>
              </w:rPr>
            </w:pPr>
            <w:r w:rsidRPr="00F06149">
              <w:rPr>
                <w:rFonts w:ascii="Verdana" w:eastAsia="Calibri" w:hAnsi="Verdana"/>
                <w:sz w:val="24"/>
                <w:szCs w:val="24"/>
              </w:rPr>
              <w:t>• atitinkamos užsienio šalies kompetentingos institucijos dokumento .</w:t>
            </w:r>
          </w:p>
          <w:p w14:paraId="5BE12C9A" w14:textId="77777777" w:rsidR="001C4C6F" w:rsidRPr="00F06149" w:rsidRDefault="001C4C6F" w:rsidP="00D9034E">
            <w:pPr>
              <w:tabs>
                <w:tab w:val="left" w:pos="331"/>
              </w:tabs>
              <w:spacing w:after="0" w:line="240" w:lineRule="auto"/>
              <w:jc w:val="both"/>
              <w:rPr>
                <w:rFonts w:ascii="Verdana" w:eastAsia="Calibri" w:hAnsi="Verdana"/>
                <w:sz w:val="24"/>
                <w:szCs w:val="24"/>
              </w:rPr>
            </w:pPr>
          </w:p>
          <w:p w14:paraId="6878F1A6" w14:textId="77777777" w:rsidR="001C4C6F" w:rsidRPr="00F06149" w:rsidRDefault="001C4C6F" w:rsidP="00D9034E">
            <w:pPr>
              <w:tabs>
                <w:tab w:val="left" w:pos="331"/>
              </w:tabs>
              <w:spacing w:after="0" w:line="240" w:lineRule="auto"/>
              <w:jc w:val="both"/>
              <w:rPr>
                <w:rFonts w:ascii="Verdana" w:eastAsia="Calibri" w:hAnsi="Verdana"/>
                <w:sz w:val="24"/>
                <w:szCs w:val="24"/>
              </w:rPr>
            </w:pPr>
            <w:r w:rsidRPr="00F06149">
              <w:rPr>
                <w:rFonts w:ascii="Verdana" w:eastAsia="Calibri" w:hAnsi="Verdana"/>
                <w:sz w:val="24"/>
                <w:szCs w:val="24"/>
              </w:rPr>
              <w:t xml:space="preserve">Nurodyti dokumentai turi būti  išduoti ne anksčiau kaip 120 dienų iki tos dienos, kai tiekėjas perkančiosios organizacijos prašymu turės pateikti pašalinimo pagrindų nebuvimą patvirtinančius dokumentus. </w:t>
            </w:r>
          </w:p>
          <w:p w14:paraId="02DB681E" w14:textId="77777777" w:rsidR="001C4C6F" w:rsidRPr="00F06149" w:rsidRDefault="001C4C6F" w:rsidP="00D9034E">
            <w:pPr>
              <w:tabs>
                <w:tab w:val="left" w:pos="331"/>
              </w:tabs>
              <w:spacing w:after="0" w:line="240" w:lineRule="auto"/>
              <w:jc w:val="both"/>
              <w:rPr>
                <w:rFonts w:ascii="Verdana" w:eastAsia="Calibri" w:hAnsi="Verdana"/>
                <w:sz w:val="24"/>
                <w:szCs w:val="24"/>
              </w:rPr>
            </w:pPr>
          </w:p>
          <w:p w14:paraId="05FDE990" w14:textId="7EAFF704" w:rsidR="001C4C6F" w:rsidRPr="00F06149" w:rsidRDefault="001C4C6F" w:rsidP="00D9034E">
            <w:pPr>
              <w:tabs>
                <w:tab w:val="left" w:pos="331"/>
              </w:tabs>
              <w:spacing w:after="0" w:line="240" w:lineRule="auto"/>
              <w:jc w:val="both"/>
              <w:rPr>
                <w:rFonts w:ascii="Verdana" w:eastAsia="Calibri" w:hAnsi="Verdana"/>
                <w:sz w:val="24"/>
                <w:szCs w:val="24"/>
              </w:rPr>
            </w:pPr>
            <w:r w:rsidRPr="00F06149">
              <w:rPr>
                <w:rFonts w:ascii="Verdana" w:eastAsia="Calibri"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7"/>
      <w:tr w:rsidR="001C4C6F" w:rsidRPr="00F06149" w14:paraId="2862EA7C" w14:textId="77777777" w:rsidTr="006944C5">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3EE05" w14:textId="6F210F98" w:rsidR="001C4C6F" w:rsidRPr="00F06149" w:rsidRDefault="001C4C6F" w:rsidP="00D9034E">
            <w:pPr>
              <w:spacing w:after="0" w:line="240" w:lineRule="auto"/>
              <w:rPr>
                <w:rFonts w:ascii="Verdana" w:eastAsia="Times New Roman" w:hAnsi="Verdana"/>
                <w:sz w:val="24"/>
                <w:szCs w:val="24"/>
              </w:rPr>
            </w:pPr>
            <w:r w:rsidRPr="00F06149">
              <w:rPr>
                <w:rFonts w:ascii="Verdana" w:eastAsia="Times New Roman" w:hAnsi="Verdana"/>
                <w:sz w:val="24"/>
                <w:szCs w:val="24"/>
              </w:rPr>
              <w:lastRenderedPageBreak/>
              <w:t>3.4.</w:t>
            </w:r>
            <w:r w:rsidR="007F5583" w:rsidRPr="00F06149">
              <w:rPr>
                <w:rFonts w:ascii="Verdana" w:eastAsia="Times New Roman" w:hAnsi="Verdana"/>
                <w:sz w:val="24"/>
                <w:szCs w:val="24"/>
              </w:rPr>
              <w:t>4</w:t>
            </w:r>
            <w:r w:rsidRPr="00F06149">
              <w:rPr>
                <w:rFonts w:ascii="Verdana" w:eastAsia="Times New Roman" w:hAnsi="Verdana"/>
                <w:sz w:val="24"/>
                <w:szCs w:val="24"/>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EEA58" w14:textId="77777777" w:rsidR="001C4C6F" w:rsidRPr="00F06149" w:rsidRDefault="001C4C6F" w:rsidP="00D9034E">
            <w:pPr>
              <w:spacing w:after="0" w:line="240" w:lineRule="auto"/>
              <w:jc w:val="both"/>
              <w:rPr>
                <w:rFonts w:ascii="Verdana" w:eastAsia="Calibri" w:hAnsi="Verdana"/>
                <w:b/>
                <w:bCs/>
                <w:sz w:val="24"/>
                <w:szCs w:val="24"/>
              </w:rPr>
            </w:pPr>
            <w:r w:rsidRPr="00F06149">
              <w:rPr>
                <w:rFonts w:ascii="Verdana" w:eastAsia="Calibri" w:hAnsi="Verdana"/>
                <w:sz w:val="24"/>
                <w:szCs w:val="24"/>
              </w:rPr>
              <w:t xml:space="preserve">Tiekėjas su kitais tiekėjais yra sudaręs susitarimų, kuriais siekiama iškreipti konkurenciją atliekamame pirkime, ir perkančioji </w:t>
            </w:r>
            <w:r w:rsidRPr="00F06149">
              <w:rPr>
                <w:rFonts w:ascii="Verdana" w:eastAsia="Calibri" w:hAnsi="Verdana"/>
                <w:sz w:val="24"/>
                <w:szCs w:val="24"/>
              </w:rPr>
              <w:lastRenderedPageBreak/>
              <w:t>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0F21C" w14:textId="77777777" w:rsidR="001C4C6F" w:rsidRPr="00F06149" w:rsidRDefault="001C4C6F" w:rsidP="00D9034E">
            <w:pPr>
              <w:spacing w:after="0" w:line="240" w:lineRule="auto"/>
              <w:jc w:val="both"/>
              <w:rPr>
                <w:rFonts w:ascii="Verdana" w:eastAsia="Yu Mincho" w:hAnsi="Verdana"/>
                <w:b/>
                <w:bCs/>
                <w:sz w:val="24"/>
                <w:szCs w:val="24"/>
              </w:rPr>
            </w:pPr>
            <w:r w:rsidRPr="00F06149">
              <w:rPr>
                <w:rFonts w:ascii="Verdana" w:eastAsia="Yu Mincho" w:hAnsi="Verdana"/>
                <w:b/>
                <w:bCs/>
                <w:sz w:val="24"/>
                <w:szCs w:val="24"/>
              </w:rPr>
              <w:lastRenderedPageBreak/>
              <w:t>VPĮ 46 straipsnio 4 dalies 1 punktas</w:t>
            </w:r>
          </w:p>
          <w:p w14:paraId="04F4E23C" w14:textId="77777777" w:rsidR="001C4C6F" w:rsidRPr="00F06149" w:rsidRDefault="001C4C6F" w:rsidP="00D9034E">
            <w:pPr>
              <w:spacing w:after="0" w:line="240" w:lineRule="auto"/>
              <w:jc w:val="both"/>
              <w:rPr>
                <w:rFonts w:ascii="Verdana" w:eastAsia="Yu Mincho" w:hAnsi="Verdana"/>
                <w:sz w:val="24"/>
                <w:szCs w:val="24"/>
              </w:rPr>
            </w:pPr>
          </w:p>
          <w:p w14:paraId="4197C4E7" w14:textId="77777777" w:rsidR="001C4C6F" w:rsidRPr="00F06149" w:rsidRDefault="001C4C6F" w:rsidP="00D9034E">
            <w:pPr>
              <w:spacing w:after="0" w:line="240" w:lineRule="auto"/>
              <w:jc w:val="both"/>
              <w:rPr>
                <w:rFonts w:ascii="Verdana" w:eastAsia="Yu Mincho" w:hAnsi="Verdana"/>
                <w:sz w:val="24"/>
                <w:szCs w:val="24"/>
              </w:rPr>
            </w:pPr>
            <w:r w:rsidRPr="00F06149">
              <w:rPr>
                <w:rFonts w:ascii="Verdana" w:eastAsia="Yu Mincho" w:hAnsi="Verdana"/>
                <w:sz w:val="24"/>
                <w:szCs w:val="24"/>
              </w:rPr>
              <w:lastRenderedPageBreak/>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E42BB" w14:textId="165E8A15" w:rsidR="001C4C6F" w:rsidRPr="005C7A62" w:rsidRDefault="001C4C6F" w:rsidP="00D9034E">
            <w:pPr>
              <w:spacing w:after="0" w:line="240" w:lineRule="auto"/>
              <w:jc w:val="both"/>
              <w:rPr>
                <w:rFonts w:ascii="Verdana" w:eastAsia="Calibri" w:hAnsi="Verdana"/>
                <w:sz w:val="24"/>
                <w:szCs w:val="24"/>
              </w:rPr>
            </w:pPr>
            <w:r w:rsidRPr="00F06149">
              <w:rPr>
                <w:rFonts w:ascii="Verdana" w:eastAsia="Calibri" w:hAnsi="Verdana"/>
                <w:sz w:val="24"/>
                <w:szCs w:val="24"/>
              </w:rPr>
              <w:lastRenderedPageBreak/>
              <w:t>Iš Lietuvoje įsteigtų subjektų įrodančių dokumentų nereikalaujama. Užtenka pateikto EBVPD.</w:t>
            </w:r>
          </w:p>
        </w:tc>
      </w:tr>
      <w:tr w:rsidR="001C4C6F" w:rsidRPr="00F06149" w14:paraId="181BCA5F" w14:textId="77777777" w:rsidTr="006944C5">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A55E9" w14:textId="4A55B364" w:rsidR="001C4C6F" w:rsidRPr="00F06149" w:rsidRDefault="001C4C6F" w:rsidP="00D9034E">
            <w:pPr>
              <w:tabs>
                <w:tab w:val="left" w:pos="885"/>
              </w:tabs>
              <w:spacing w:after="0" w:line="240" w:lineRule="auto"/>
              <w:jc w:val="center"/>
              <w:rPr>
                <w:rFonts w:ascii="Verdana" w:eastAsia="Calibri" w:hAnsi="Verdana"/>
                <w:sz w:val="24"/>
                <w:szCs w:val="24"/>
              </w:rPr>
            </w:pPr>
            <w:r w:rsidRPr="00F06149">
              <w:rPr>
                <w:rFonts w:ascii="Verdana" w:eastAsia="Calibri" w:hAnsi="Verdana"/>
                <w:sz w:val="24"/>
                <w:szCs w:val="24"/>
              </w:rPr>
              <w:t>3.4.</w:t>
            </w:r>
            <w:r w:rsidR="007F5583" w:rsidRPr="00F06149">
              <w:rPr>
                <w:rFonts w:ascii="Verdana" w:eastAsia="Calibri" w:hAnsi="Verdana"/>
                <w:sz w:val="24"/>
                <w:szCs w:val="24"/>
              </w:rPr>
              <w:t>5</w:t>
            </w:r>
            <w:r w:rsidRPr="00F06149">
              <w:rPr>
                <w:rFonts w:ascii="Verdana" w:eastAsia="Calibri" w:hAnsi="Verdana"/>
                <w:sz w:val="24"/>
                <w:szCs w:val="24"/>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EB4B1" w14:textId="77777777" w:rsidR="001C4C6F" w:rsidRPr="00F06149" w:rsidRDefault="001C4C6F" w:rsidP="00D9034E">
            <w:pPr>
              <w:spacing w:after="0" w:line="240" w:lineRule="auto"/>
              <w:jc w:val="both"/>
              <w:rPr>
                <w:rFonts w:ascii="Verdana" w:eastAsia="Calibri" w:hAnsi="Verdana"/>
                <w:b/>
                <w:bCs/>
                <w:sz w:val="24"/>
                <w:szCs w:val="24"/>
              </w:rPr>
            </w:pPr>
            <w:r w:rsidRPr="00F06149">
              <w:rPr>
                <w:rFonts w:ascii="Verdana" w:eastAsia="Calibri" w:hAnsi="Verdana"/>
                <w:sz w:val="24"/>
                <w:szCs w:val="24"/>
              </w:rPr>
              <w:t xml:space="preserve">Tiekėjas pirkimo metu pateko į interesų konflikto situaciją, kaip apibrėžta VPĮ 21 straipsnyje, ir atitinkamos padėties negalima ištaisyti. </w:t>
            </w:r>
          </w:p>
          <w:p w14:paraId="5C76DD9D" w14:textId="77777777" w:rsidR="001C4C6F" w:rsidRPr="00F06149" w:rsidRDefault="001C4C6F" w:rsidP="00D9034E">
            <w:pPr>
              <w:spacing w:after="0" w:line="240" w:lineRule="auto"/>
              <w:jc w:val="both"/>
              <w:rPr>
                <w:rFonts w:ascii="Verdana" w:eastAsia="Calibri" w:hAnsi="Verdana"/>
                <w:b/>
                <w:bCs/>
                <w:sz w:val="24"/>
                <w:szCs w:val="24"/>
              </w:rPr>
            </w:pPr>
            <w:r w:rsidRPr="00F06149">
              <w:rPr>
                <w:rFonts w:ascii="Verdana" w:eastAsia="Calibri"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0BEDA" w14:textId="77777777" w:rsidR="001C4C6F" w:rsidRPr="00F06149" w:rsidRDefault="001C4C6F" w:rsidP="00D9034E">
            <w:pPr>
              <w:spacing w:after="0" w:line="240" w:lineRule="auto"/>
              <w:jc w:val="both"/>
              <w:rPr>
                <w:rFonts w:ascii="Verdana" w:eastAsia="Yu Mincho" w:hAnsi="Verdana"/>
                <w:b/>
                <w:bCs/>
                <w:sz w:val="24"/>
                <w:szCs w:val="24"/>
              </w:rPr>
            </w:pPr>
            <w:r w:rsidRPr="00F06149">
              <w:rPr>
                <w:rFonts w:ascii="Verdana" w:eastAsia="Yu Mincho" w:hAnsi="Verdana"/>
                <w:b/>
                <w:bCs/>
                <w:sz w:val="24"/>
                <w:szCs w:val="24"/>
              </w:rPr>
              <w:t>VPĮ 46 straipsnio 4 dalies 2 punktas</w:t>
            </w:r>
          </w:p>
          <w:p w14:paraId="1E46A3D7" w14:textId="77777777" w:rsidR="001C4C6F" w:rsidRPr="00F06149" w:rsidRDefault="001C4C6F" w:rsidP="00D9034E">
            <w:pPr>
              <w:spacing w:after="0" w:line="240" w:lineRule="auto"/>
              <w:jc w:val="both"/>
              <w:rPr>
                <w:rFonts w:ascii="Verdana" w:eastAsia="Yu Mincho" w:hAnsi="Verdana"/>
                <w:sz w:val="24"/>
                <w:szCs w:val="24"/>
              </w:rPr>
            </w:pPr>
          </w:p>
          <w:p w14:paraId="17081F23" w14:textId="77777777" w:rsidR="001C4C6F" w:rsidRPr="00F06149" w:rsidRDefault="001C4C6F" w:rsidP="00D9034E">
            <w:pPr>
              <w:spacing w:after="0" w:line="240" w:lineRule="auto"/>
              <w:jc w:val="both"/>
              <w:rPr>
                <w:rFonts w:ascii="Verdana" w:eastAsia="Yu Mincho" w:hAnsi="Verdana"/>
                <w:sz w:val="24"/>
                <w:szCs w:val="24"/>
              </w:rPr>
            </w:pPr>
            <w:r w:rsidRPr="00F06149">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2E730" w14:textId="13AE6086" w:rsidR="001C4C6F" w:rsidRPr="005C7A62" w:rsidRDefault="001C4C6F" w:rsidP="00D9034E">
            <w:pPr>
              <w:spacing w:after="0" w:line="240" w:lineRule="auto"/>
              <w:jc w:val="both"/>
              <w:rPr>
                <w:rFonts w:ascii="Verdana" w:eastAsia="Calibri" w:hAnsi="Verdana"/>
                <w:sz w:val="24"/>
                <w:szCs w:val="24"/>
              </w:rPr>
            </w:pPr>
            <w:r w:rsidRPr="00F06149">
              <w:rPr>
                <w:rFonts w:ascii="Verdana" w:eastAsia="Calibri" w:hAnsi="Verdana"/>
                <w:sz w:val="24"/>
                <w:szCs w:val="24"/>
              </w:rPr>
              <w:t>Iš Lietuvoje įsteigtų subjektų įrodančių dokumentų nereikalaujama. Užtenka pateikto EBVPD.</w:t>
            </w:r>
          </w:p>
        </w:tc>
      </w:tr>
      <w:tr w:rsidR="001C4C6F" w:rsidRPr="00F06149" w14:paraId="6CFBFF76" w14:textId="77777777" w:rsidTr="006944C5">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5F1B2" w14:textId="439E60BA" w:rsidR="001C4C6F" w:rsidRPr="00F06149" w:rsidRDefault="001C4C6F" w:rsidP="00D9034E">
            <w:pPr>
              <w:spacing w:after="0" w:line="240" w:lineRule="auto"/>
              <w:rPr>
                <w:rFonts w:ascii="Verdana" w:eastAsia="Times New Roman" w:hAnsi="Verdana"/>
                <w:sz w:val="24"/>
                <w:szCs w:val="24"/>
              </w:rPr>
            </w:pPr>
            <w:r w:rsidRPr="00F06149">
              <w:rPr>
                <w:rFonts w:ascii="Verdana" w:eastAsia="Times New Roman" w:hAnsi="Verdana"/>
                <w:sz w:val="24"/>
                <w:szCs w:val="24"/>
              </w:rPr>
              <w:t>3.4.</w:t>
            </w:r>
            <w:r w:rsidR="007F5583" w:rsidRPr="00F06149">
              <w:rPr>
                <w:rFonts w:ascii="Verdana" w:eastAsia="Times New Roman" w:hAnsi="Verdana"/>
                <w:sz w:val="24"/>
                <w:szCs w:val="24"/>
              </w:rPr>
              <w:t>6</w:t>
            </w:r>
            <w:r w:rsidRPr="00F06149">
              <w:rPr>
                <w:rFonts w:ascii="Verdana" w:eastAsia="Times New Roman" w:hAnsi="Verdana"/>
                <w:sz w:val="24"/>
                <w:szCs w:val="24"/>
              </w:rPr>
              <w:t>.</w:t>
            </w:r>
          </w:p>
          <w:p w14:paraId="6AF5EC3D" w14:textId="77777777" w:rsidR="001C4C6F" w:rsidRPr="00F06149" w:rsidRDefault="001C4C6F" w:rsidP="00D9034E">
            <w:pPr>
              <w:spacing w:after="0" w:line="240" w:lineRule="auto"/>
              <w:rPr>
                <w:rFonts w:ascii="Verdana" w:eastAsia="Times New Roman" w:hAnsi="Verdana"/>
                <w:sz w:val="24"/>
                <w:szCs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4D14D" w14:textId="77777777" w:rsidR="001C4C6F" w:rsidRPr="00F06149" w:rsidRDefault="001C4C6F" w:rsidP="00D9034E">
            <w:pPr>
              <w:spacing w:after="0" w:line="240" w:lineRule="auto"/>
              <w:jc w:val="both"/>
              <w:rPr>
                <w:rFonts w:ascii="Verdana" w:eastAsia="Calibri" w:hAnsi="Verdana"/>
                <w:b/>
                <w:bCs/>
                <w:sz w:val="24"/>
                <w:szCs w:val="24"/>
              </w:rPr>
            </w:pPr>
            <w:r w:rsidRPr="00F06149">
              <w:rPr>
                <w:rFonts w:ascii="Verdana" w:eastAsia="Calibri"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E5B9A" w14:textId="77777777" w:rsidR="001C4C6F" w:rsidRPr="00F06149" w:rsidRDefault="001C4C6F" w:rsidP="00D9034E">
            <w:pPr>
              <w:spacing w:after="0" w:line="240" w:lineRule="auto"/>
              <w:jc w:val="both"/>
              <w:rPr>
                <w:rFonts w:ascii="Verdana" w:eastAsia="Yu Mincho" w:hAnsi="Verdana"/>
                <w:b/>
                <w:bCs/>
                <w:sz w:val="24"/>
                <w:szCs w:val="24"/>
              </w:rPr>
            </w:pPr>
            <w:r w:rsidRPr="00F06149">
              <w:rPr>
                <w:rFonts w:ascii="Verdana" w:eastAsia="Yu Mincho" w:hAnsi="Verdana"/>
                <w:b/>
                <w:bCs/>
                <w:sz w:val="24"/>
                <w:szCs w:val="24"/>
              </w:rPr>
              <w:t>VPĮ 46 straipsnio 4 dalies 3 punktas</w:t>
            </w:r>
          </w:p>
          <w:p w14:paraId="0B5CFAB1" w14:textId="77777777" w:rsidR="001C4C6F" w:rsidRPr="00F06149" w:rsidRDefault="001C4C6F" w:rsidP="00D9034E">
            <w:pPr>
              <w:spacing w:after="0" w:line="240" w:lineRule="auto"/>
              <w:jc w:val="both"/>
              <w:rPr>
                <w:rFonts w:ascii="Verdana" w:eastAsia="Yu Mincho" w:hAnsi="Verdana"/>
                <w:sz w:val="24"/>
                <w:szCs w:val="24"/>
              </w:rPr>
            </w:pPr>
          </w:p>
          <w:p w14:paraId="090A0051" w14:textId="77777777" w:rsidR="001C4C6F" w:rsidRPr="00F06149" w:rsidRDefault="001C4C6F" w:rsidP="00D9034E">
            <w:pPr>
              <w:spacing w:after="0" w:line="240" w:lineRule="auto"/>
              <w:jc w:val="both"/>
              <w:rPr>
                <w:rFonts w:ascii="Verdana" w:eastAsia="Yu Mincho" w:hAnsi="Verdana"/>
                <w:sz w:val="24"/>
                <w:szCs w:val="24"/>
              </w:rPr>
            </w:pPr>
            <w:r w:rsidRPr="00F06149">
              <w:rPr>
                <w:rFonts w:ascii="Verdana" w:eastAsia="Yu Mincho" w:hAnsi="Verdana"/>
                <w:sz w:val="24"/>
                <w:szCs w:val="24"/>
              </w:rPr>
              <w:t xml:space="preserve">EBVPD III dalies C13 punktas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D6DDA" w14:textId="255B2613" w:rsidR="001C4C6F" w:rsidRPr="005C7A62" w:rsidRDefault="001C4C6F" w:rsidP="00D9034E">
            <w:pPr>
              <w:spacing w:after="0" w:line="240" w:lineRule="auto"/>
              <w:jc w:val="both"/>
              <w:rPr>
                <w:rFonts w:ascii="Verdana" w:eastAsia="Calibri" w:hAnsi="Verdana"/>
                <w:sz w:val="24"/>
                <w:szCs w:val="24"/>
              </w:rPr>
            </w:pPr>
            <w:r w:rsidRPr="00F06149">
              <w:rPr>
                <w:rFonts w:ascii="Verdana" w:eastAsia="Calibri" w:hAnsi="Verdana"/>
                <w:sz w:val="24"/>
                <w:szCs w:val="24"/>
              </w:rPr>
              <w:t>Iš Lietuvoje įsteigtų subjektų įrodančių dokumentų nereikalaujama. Užtenka pateikto EBVPD.</w:t>
            </w:r>
          </w:p>
        </w:tc>
      </w:tr>
      <w:tr w:rsidR="001C4C6F" w:rsidRPr="00F06149" w14:paraId="57B6F75A" w14:textId="77777777" w:rsidTr="006944C5">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40846" w14:textId="1ABE3093" w:rsidR="001C4C6F" w:rsidRPr="00F06149" w:rsidRDefault="001C4C6F" w:rsidP="00D9034E">
            <w:pPr>
              <w:spacing w:after="0" w:line="240" w:lineRule="auto"/>
              <w:rPr>
                <w:rFonts w:ascii="Verdana" w:eastAsia="Times New Roman" w:hAnsi="Verdana"/>
                <w:sz w:val="24"/>
                <w:szCs w:val="24"/>
              </w:rPr>
            </w:pPr>
            <w:r w:rsidRPr="00F06149">
              <w:rPr>
                <w:rFonts w:ascii="Verdana" w:eastAsia="Times New Roman" w:hAnsi="Verdana"/>
                <w:sz w:val="24"/>
                <w:szCs w:val="24"/>
              </w:rPr>
              <w:t>3.4.</w:t>
            </w:r>
            <w:r w:rsidR="007F5583" w:rsidRPr="00F06149">
              <w:rPr>
                <w:rFonts w:ascii="Verdana" w:eastAsia="Times New Roman" w:hAnsi="Verdana"/>
                <w:sz w:val="24"/>
                <w:szCs w:val="24"/>
              </w:rPr>
              <w:t>7</w:t>
            </w:r>
            <w:r w:rsidRPr="00F06149">
              <w:rPr>
                <w:rFonts w:ascii="Verdana" w:eastAsia="Times New Roman" w:hAnsi="Verdana"/>
                <w:sz w:val="24"/>
                <w:szCs w:val="24"/>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E5DEA" w14:textId="77777777" w:rsidR="001C4C6F" w:rsidRPr="00F06149" w:rsidRDefault="001C4C6F" w:rsidP="00D9034E">
            <w:pPr>
              <w:spacing w:after="0" w:line="240" w:lineRule="auto"/>
              <w:jc w:val="both"/>
              <w:rPr>
                <w:rFonts w:ascii="Verdana" w:eastAsia="Calibri" w:hAnsi="Verdana"/>
                <w:sz w:val="24"/>
                <w:szCs w:val="24"/>
              </w:rPr>
            </w:pPr>
            <w:r w:rsidRPr="00F06149">
              <w:rPr>
                <w:rFonts w:ascii="Verdana" w:eastAsia="Calibri"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3B5B6D8" w14:textId="77777777" w:rsidR="001C4C6F" w:rsidRPr="00F06149" w:rsidRDefault="001C4C6F" w:rsidP="00D9034E">
            <w:pPr>
              <w:spacing w:after="0" w:line="240" w:lineRule="auto"/>
              <w:jc w:val="both"/>
              <w:rPr>
                <w:rFonts w:ascii="Verdana" w:eastAsia="Calibri" w:hAnsi="Verdana"/>
                <w:sz w:val="24"/>
                <w:szCs w:val="24"/>
              </w:rPr>
            </w:pPr>
            <w:r w:rsidRPr="00F06149">
              <w:rPr>
                <w:rFonts w:ascii="Verdana" w:eastAsia="Calibri" w:hAnsi="Verdana"/>
                <w:sz w:val="24"/>
                <w:szCs w:val="24"/>
              </w:rPr>
              <w:t xml:space="preserve">Šiuo pagrindu tiekėjas taip pat pašalinamas iš pirkimo procedūros, kai ankstesnių procedūrų, atliktų VPĮ, Viešųjų pirkimų, atliekamų gynybos ir saugumo srityje, įstatymo, Pirkimų, atliekamų vandentvarkos, energetikos, </w:t>
            </w:r>
            <w:r w:rsidRPr="00F06149">
              <w:rPr>
                <w:rFonts w:ascii="Verdana" w:eastAsia="Calibri" w:hAnsi="Verdana"/>
                <w:sz w:val="24"/>
                <w:szCs w:val="24"/>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345854" w14:textId="77777777" w:rsidR="001C4C6F" w:rsidRPr="00F06149" w:rsidRDefault="001C4C6F" w:rsidP="00D9034E">
            <w:pPr>
              <w:spacing w:after="0" w:line="240" w:lineRule="auto"/>
              <w:jc w:val="both"/>
              <w:rPr>
                <w:rFonts w:ascii="Verdana" w:eastAsia="Calibri" w:hAnsi="Verdana"/>
                <w:sz w:val="24"/>
                <w:szCs w:val="24"/>
              </w:rPr>
            </w:pPr>
            <w:r w:rsidRPr="00F06149">
              <w:rPr>
                <w:rFonts w:ascii="Verdana" w:eastAsia="Calibri"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D82E1" w14:textId="77777777" w:rsidR="001C4C6F" w:rsidRPr="00F06149" w:rsidRDefault="001C4C6F" w:rsidP="00D9034E">
            <w:pPr>
              <w:spacing w:after="0" w:line="240" w:lineRule="auto"/>
              <w:jc w:val="both"/>
              <w:rPr>
                <w:rFonts w:ascii="Verdana" w:eastAsia="Yu Mincho" w:hAnsi="Verdana"/>
                <w:b/>
                <w:bCs/>
                <w:sz w:val="24"/>
                <w:szCs w:val="24"/>
              </w:rPr>
            </w:pPr>
            <w:r w:rsidRPr="00F06149">
              <w:rPr>
                <w:rFonts w:ascii="Verdana" w:eastAsia="Yu Mincho" w:hAnsi="Verdana"/>
                <w:b/>
                <w:bCs/>
                <w:sz w:val="24"/>
                <w:szCs w:val="24"/>
              </w:rPr>
              <w:lastRenderedPageBreak/>
              <w:t>VPĮ 46 straipsnio 4 dalies 4 punktas</w:t>
            </w:r>
          </w:p>
          <w:p w14:paraId="5902CF06" w14:textId="77777777" w:rsidR="001C4C6F" w:rsidRPr="00F06149" w:rsidRDefault="001C4C6F" w:rsidP="00D9034E">
            <w:pPr>
              <w:spacing w:after="0" w:line="240" w:lineRule="auto"/>
              <w:jc w:val="both"/>
              <w:rPr>
                <w:rFonts w:ascii="Verdana" w:eastAsia="Yu Mincho" w:hAnsi="Verdana"/>
                <w:sz w:val="24"/>
                <w:szCs w:val="24"/>
              </w:rPr>
            </w:pPr>
          </w:p>
          <w:p w14:paraId="5BCCF87D" w14:textId="77777777" w:rsidR="001C4C6F" w:rsidRPr="00F06149" w:rsidRDefault="001C4C6F" w:rsidP="00D9034E">
            <w:pPr>
              <w:spacing w:after="0" w:line="240" w:lineRule="auto"/>
              <w:jc w:val="both"/>
              <w:rPr>
                <w:rFonts w:ascii="Verdana" w:eastAsia="Yu Mincho" w:hAnsi="Verdana"/>
                <w:sz w:val="24"/>
                <w:szCs w:val="24"/>
              </w:rPr>
            </w:pPr>
            <w:r w:rsidRPr="00F06149">
              <w:rPr>
                <w:rFonts w:ascii="Verdana" w:eastAsia="Yu Mincho" w:hAnsi="Verdana"/>
                <w:sz w:val="24"/>
                <w:szCs w:val="24"/>
              </w:rPr>
              <w:t xml:space="preserve">EBVPD III dalies C15 punktas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5AF0C" w14:textId="77777777" w:rsidR="001C4C6F" w:rsidRPr="00F06149" w:rsidRDefault="001C4C6F" w:rsidP="00D9034E">
            <w:pPr>
              <w:spacing w:after="0" w:line="240" w:lineRule="auto"/>
              <w:jc w:val="both"/>
              <w:rPr>
                <w:rFonts w:ascii="Verdana" w:eastAsia="Calibri" w:hAnsi="Verdana"/>
                <w:sz w:val="24"/>
                <w:szCs w:val="24"/>
              </w:rPr>
            </w:pPr>
            <w:r w:rsidRPr="00F06149">
              <w:rPr>
                <w:rFonts w:ascii="Verdana" w:eastAsia="Calibri" w:hAnsi="Verdana"/>
                <w:sz w:val="24"/>
                <w:szCs w:val="24"/>
              </w:rPr>
              <w:t>Iš Lietuvoje įsteigtų subjektų įrodančių dokumentų nereikalaujama. Užtenka pateikto EBVPD.</w:t>
            </w:r>
          </w:p>
          <w:p w14:paraId="14F93ED2" w14:textId="77777777" w:rsidR="001C4C6F" w:rsidRPr="00F06149" w:rsidRDefault="001C4C6F" w:rsidP="00D9034E">
            <w:pPr>
              <w:spacing w:after="0" w:line="240" w:lineRule="auto"/>
              <w:jc w:val="both"/>
              <w:rPr>
                <w:rFonts w:ascii="Verdana" w:eastAsia="Calibri" w:hAnsi="Verdana"/>
                <w:sz w:val="24"/>
                <w:szCs w:val="24"/>
              </w:rPr>
            </w:pPr>
          </w:p>
          <w:p w14:paraId="38EBC180" w14:textId="77777777" w:rsidR="001C4C6F" w:rsidRPr="00F06149" w:rsidRDefault="001C4C6F" w:rsidP="00D9034E">
            <w:pPr>
              <w:spacing w:after="0" w:line="240" w:lineRule="auto"/>
              <w:jc w:val="both"/>
              <w:rPr>
                <w:rFonts w:ascii="Verdana" w:eastAsia="Calibri" w:hAnsi="Verdana"/>
                <w:sz w:val="24"/>
                <w:szCs w:val="24"/>
              </w:rPr>
            </w:pPr>
          </w:p>
          <w:p w14:paraId="476B22B7" w14:textId="77777777" w:rsidR="001C4C6F" w:rsidRPr="00F06149" w:rsidRDefault="001C4C6F" w:rsidP="00D9034E">
            <w:pPr>
              <w:spacing w:after="0" w:line="240" w:lineRule="auto"/>
              <w:jc w:val="both"/>
              <w:rPr>
                <w:rFonts w:ascii="Verdana" w:eastAsia="Calibri" w:hAnsi="Verdana"/>
                <w:b/>
                <w:bCs/>
                <w:sz w:val="24"/>
                <w:szCs w:val="24"/>
              </w:rPr>
            </w:pPr>
            <w:r w:rsidRPr="00F06149">
              <w:rPr>
                <w:rFonts w:ascii="Verdana" w:eastAsia="Calibri" w:hAnsi="Verdana"/>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41FB0CD" w14:textId="77777777" w:rsidR="001C4C6F" w:rsidRPr="00F06149" w:rsidRDefault="001C4C6F" w:rsidP="00D9034E">
            <w:pPr>
              <w:spacing w:after="0" w:line="240" w:lineRule="auto"/>
              <w:jc w:val="both"/>
              <w:rPr>
                <w:rFonts w:ascii="Verdana" w:eastAsia="Calibri" w:hAnsi="Verdana"/>
                <w:b/>
                <w:bCs/>
                <w:sz w:val="24"/>
                <w:szCs w:val="24"/>
              </w:rPr>
            </w:pPr>
          </w:p>
          <w:p w14:paraId="7ECE9F01" w14:textId="11D19791" w:rsidR="001C4C6F" w:rsidRPr="00F06149" w:rsidRDefault="001C4C6F" w:rsidP="00D9034E">
            <w:pPr>
              <w:spacing w:after="0" w:line="240" w:lineRule="auto"/>
              <w:jc w:val="both"/>
              <w:rPr>
                <w:rFonts w:ascii="Verdana" w:eastAsia="Calibri" w:hAnsi="Verdana"/>
                <w:b/>
                <w:bCs/>
                <w:sz w:val="24"/>
                <w:szCs w:val="24"/>
              </w:rPr>
            </w:pPr>
            <w:hyperlink r:id="rId19" w:history="1">
              <w:r w:rsidRPr="00F06149">
                <w:rPr>
                  <w:rFonts w:ascii="Verdana" w:hAnsi="Verdana"/>
                  <w:color w:val="0000FF"/>
                  <w:sz w:val="24"/>
                  <w:szCs w:val="24"/>
                  <w:u w:val="single"/>
                </w:rPr>
                <w:t>https://vpt.lrv.lt/lt/nuorodos/kiti-duomenys/powerbi/melaginga-informacija-</w:t>
              </w:r>
              <w:r w:rsidRPr="00F06149">
                <w:rPr>
                  <w:rFonts w:ascii="Verdana" w:hAnsi="Verdana"/>
                  <w:color w:val="0000FF"/>
                  <w:sz w:val="24"/>
                  <w:szCs w:val="24"/>
                  <w:u w:val="single"/>
                </w:rPr>
                <w:lastRenderedPageBreak/>
                <w:t>pateikusiu-tiekeju-sarasas-3/</w:t>
              </w:r>
            </w:hyperlink>
          </w:p>
        </w:tc>
      </w:tr>
      <w:tr w:rsidR="001C4C6F" w:rsidRPr="00F06149" w14:paraId="6E4FB6BF" w14:textId="77777777" w:rsidTr="006944C5">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C22A3" w14:textId="5177FD40" w:rsidR="001C4C6F" w:rsidRPr="00F06149" w:rsidRDefault="001C4C6F" w:rsidP="00D9034E">
            <w:pPr>
              <w:spacing w:after="0" w:line="240" w:lineRule="auto"/>
              <w:rPr>
                <w:rFonts w:ascii="Verdana" w:eastAsia="Times New Roman" w:hAnsi="Verdana"/>
                <w:sz w:val="24"/>
                <w:szCs w:val="24"/>
              </w:rPr>
            </w:pPr>
            <w:r w:rsidRPr="00F06149">
              <w:rPr>
                <w:rFonts w:ascii="Verdana" w:eastAsia="Times New Roman" w:hAnsi="Verdana"/>
                <w:sz w:val="24"/>
                <w:szCs w:val="24"/>
              </w:rPr>
              <w:lastRenderedPageBreak/>
              <w:t>3.4.</w:t>
            </w:r>
            <w:r w:rsidR="007F5583" w:rsidRPr="00F06149">
              <w:rPr>
                <w:rFonts w:ascii="Verdana" w:eastAsia="Times New Roman" w:hAnsi="Verdana"/>
                <w:sz w:val="24"/>
                <w:szCs w:val="24"/>
              </w:rPr>
              <w:t>8</w:t>
            </w:r>
            <w:r w:rsidRPr="00F06149">
              <w:rPr>
                <w:rFonts w:ascii="Verdana" w:eastAsia="Times New Roman" w:hAnsi="Verdana"/>
                <w:sz w:val="24"/>
                <w:szCs w:val="24"/>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9712D" w14:textId="77777777" w:rsidR="001C4C6F" w:rsidRPr="00F06149" w:rsidRDefault="001C4C6F" w:rsidP="00D9034E">
            <w:pPr>
              <w:spacing w:after="0" w:line="240" w:lineRule="auto"/>
              <w:jc w:val="both"/>
              <w:rPr>
                <w:rFonts w:ascii="Verdana" w:eastAsia="Calibri" w:hAnsi="Verdana"/>
                <w:b/>
                <w:bCs/>
                <w:sz w:val="24"/>
                <w:szCs w:val="24"/>
              </w:rPr>
            </w:pPr>
            <w:r w:rsidRPr="00F06149">
              <w:rPr>
                <w:rFonts w:ascii="Verdana" w:eastAsia="Calibri" w:hAnsi="Verdana"/>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F06149">
              <w:rPr>
                <w:rFonts w:ascii="Verdana" w:eastAsia="Calibri" w:hAnsi="Verdana"/>
                <w:sz w:val="24"/>
                <w:szCs w:val="24"/>
              </w:rPr>
              <w:lastRenderedPageBreak/>
              <w:t>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79A67" w14:textId="77777777" w:rsidR="001C4C6F" w:rsidRPr="00F06149" w:rsidRDefault="001C4C6F" w:rsidP="00D9034E">
            <w:pPr>
              <w:spacing w:after="0" w:line="240" w:lineRule="auto"/>
              <w:jc w:val="both"/>
              <w:rPr>
                <w:rFonts w:ascii="Verdana" w:eastAsia="Yu Mincho" w:hAnsi="Verdana"/>
                <w:b/>
                <w:bCs/>
                <w:sz w:val="24"/>
                <w:szCs w:val="24"/>
              </w:rPr>
            </w:pPr>
            <w:r w:rsidRPr="00F06149">
              <w:rPr>
                <w:rFonts w:ascii="Verdana" w:eastAsia="Yu Mincho" w:hAnsi="Verdana"/>
                <w:b/>
                <w:bCs/>
                <w:sz w:val="24"/>
                <w:szCs w:val="24"/>
              </w:rPr>
              <w:lastRenderedPageBreak/>
              <w:t>VPĮ 46 straipsnio 4 dalies 5 punktas</w:t>
            </w:r>
          </w:p>
          <w:p w14:paraId="7E1B06BB" w14:textId="77777777" w:rsidR="001C4C6F" w:rsidRPr="00F06149" w:rsidRDefault="001C4C6F" w:rsidP="00D9034E">
            <w:pPr>
              <w:spacing w:after="0" w:line="240" w:lineRule="auto"/>
              <w:jc w:val="both"/>
              <w:rPr>
                <w:rFonts w:ascii="Verdana" w:eastAsia="Yu Mincho" w:hAnsi="Verdana"/>
                <w:sz w:val="24"/>
                <w:szCs w:val="24"/>
              </w:rPr>
            </w:pPr>
          </w:p>
          <w:p w14:paraId="7A7235B1" w14:textId="6CC99E4B" w:rsidR="001C4C6F" w:rsidRPr="00F06149" w:rsidRDefault="001C4C6F" w:rsidP="00D9034E">
            <w:pPr>
              <w:spacing w:after="0" w:line="240" w:lineRule="auto"/>
              <w:jc w:val="both"/>
              <w:rPr>
                <w:rFonts w:ascii="Verdana" w:eastAsia="Yu Mincho" w:hAnsi="Verdana"/>
                <w:sz w:val="24"/>
                <w:szCs w:val="24"/>
              </w:rPr>
            </w:pPr>
            <w:r w:rsidRPr="00F06149">
              <w:rPr>
                <w:rFonts w:ascii="Verdana" w:eastAsia="Yu Mincho" w:hAnsi="Verdana"/>
                <w:sz w:val="24"/>
                <w:szCs w:val="24"/>
              </w:rPr>
              <w:t>EBVPD</w:t>
            </w:r>
            <w:r w:rsidRPr="00F06149">
              <w:rPr>
                <w:rFonts w:ascii="Verdana" w:eastAsia="Calibri"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2ADBB" w14:textId="1E859E86" w:rsidR="001C4C6F" w:rsidRPr="005C7A62" w:rsidRDefault="001C4C6F" w:rsidP="00D9034E">
            <w:pPr>
              <w:spacing w:after="0" w:line="240" w:lineRule="auto"/>
              <w:jc w:val="both"/>
              <w:rPr>
                <w:rFonts w:ascii="Verdana" w:eastAsia="Calibri" w:hAnsi="Verdana"/>
                <w:sz w:val="24"/>
                <w:szCs w:val="24"/>
              </w:rPr>
            </w:pPr>
            <w:r w:rsidRPr="00F06149">
              <w:rPr>
                <w:rFonts w:ascii="Verdana" w:eastAsia="Calibri" w:hAnsi="Verdana"/>
                <w:sz w:val="24"/>
                <w:szCs w:val="24"/>
              </w:rPr>
              <w:t>Iš Lietuvoje įsteigtų subjektų įrodančių dokumentų nereikalaujama. Užtenka pateikto EBVPD.</w:t>
            </w:r>
          </w:p>
        </w:tc>
      </w:tr>
      <w:tr w:rsidR="001C4C6F" w:rsidRPr="00F06149" w14:paraId="6EC82FEB" w14:textId="77777777" w:rsidTr="006944C5">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19C48" w14:textId="332DE648" w:rsidR="001C4C6F" w:rsidRPr="00F06149" w:rsidRDefault="001C4C6F" w:rsidP="00D9034E">
            <w:pPr>
              <w:spacing w:after="0" w:line="240" w:lineRule="auto"/>
              <w:rPr>
                <w:rFonts w:ascii="Verdana" w:eastAsia="Times New Roman" w:hAnsi="Verdana"/>
                <w:sz w:val="24"/>
                <w:szCs w:val="24"/>
              </w:rPr>
            </w:pPr>
            <w:r w:rsidRPr="00F06149">
              <w:rPr>
                <w:rFonts w:ascii="Verdana" w:eastAsia="Times New Roman" w:hAnsi="Verdana"/>
                <w:sz w:val="24"/>
                <w:szCs w:val="24"/>
              </w:rPr>
              <w:t>3.4.</w:t>
            </w:r>
            <w:r w:rsidR="007F5583" w:rsidRPr="00F06149">
              <w:rPr>
                <w:rFonts w:ascii="Verdana" w:eastAsia="Times New Roman" w:hAnsi="Verdana"/>
                <w:sz w:val="24"/>
                <w:szCs w:val="24"/>
              </w:rPr>
              <w:t>9</w:t>
            </w:r>
            <w:r w:rsidRPr="00F06149">
              <w:rPr>
                <w:rFonts w:ascii="Verdana" w:eastAsia="Times New Roman" w:hAnsi="Verdana"/>
                <w:sz w:val="24"/>
                <w:szCs w:val="24"/>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52656" w14:textId="77777777" w:rsidR="001C4C6F" w:rsidRPr="00F06149" w:rsidRDefault="001C4C6F" w:rsidP="00D9034E">
            <w:pPr>
              <w:spacing w:after="0" w:line="240" w:lineRule="auto"/>
              <w:jc w:val="both"/>
              <w:rPr>
                <w:rFonts w:ascii="Verdana" w:eastAsia="Times New Roman" w:hAnsi="Verdana"/>
                <w:sz w:val="24"/>
                <w:szCs w:val="24"/>
              </w:rPr>
            </w:pPr>
            <w:r w:rsidRPr="00F06149">
              <w:rPr>
                <w:rFonts w:ascii="Verdana" w:eastAsia="Times New Roman" w:hAnsi="Verdana"/>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87C9197" w14:textId="77777777" w:rsidR="001C4C6F" w:rsidRPr="00F06149" w:rsidRDefault="001C4C6F" w:rsidP="00D9034E">
            <w:pPr>
              <w:spacing w:after="0" w:line="240" w:lineRule="auto"/>
              <w:jc w:val="both"/>
              <w:rPr>
                <w:rFonts w:ascii="Verdana" w:eastAsia="Times New Roman" w:hAnsi="Verdana"/>
                <w:sz w:val="24"/>
                <w:szCs w:val="24"/>
              </w:rPr>
            </w:pPr>
            <w:r w:rsidRPr="00F06149">
              <w:rPr>
                <w:rFonts w:ascii="Verdana" w:eastAsia="Times New Roman" w:hAnsi="Verdana"/>
                <w:sz w:val="24"/>
                <w:szCs w:val="24"/>
              </w:rPr>
              <w:t xml:space="preserve">Šiuo pagrindu tiekėjas taip pat pašalinamas iš pirkimo procedūros, kai, vadovaujantis kitų valstybių </w:t>
            </w:r>
            <w:r w:rsidRPr="00F06149">
              <w:rPr>
                <w:rFonts w:ascii="Verdana" w:eastAsia="Times New Roman" w:hAnsi="Verdana"/>
                <w:sz w:val="24"/>
                <w:szCs w:val="24"/>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A2F09" w14:textId="77777777" w:rsidR="001C4C6F" w:rsidRPr="00F06149" w:rsidRDefault="001C4C6F" w:rsidP="00D9034E">
            <w:pPr>
              <w:spacing w:after="0" w:line="240" w:lineRule="auto"/>
              <w:jc w:val="both"/>
              <w:rPr>
                <w:rFonts w:ascii="Verdana" w:eastAsia="Yu Mincho" w:hAnsi="Verdana"/>
                <w:b/>
                <w:bCs/>
                <w:sz w:val="24"/>
                <w:szCs w:val="24"/>
              </w:rPr>
            </w:pPr>
            <w:r w:rsidRPr="00F06149">
              <w:rPr>
                <w:rFonts w:ascii="Verdana" w:eastAsia="Yu Mincho" w:hAnsi="Verdana"/>
                <w:b/>
                <w:bCs/>
                <w:sz w:val="24"/>
                <w:szCs w:val="24"/>
              </w:rPr>
              <w:lastRenderedPageBreak/>
              <w:t>VPĮ 46 straipsnio 4 dalies 6 punktas</w:t>
            </w:r>
          </w:p>
          <w:p w14:paraId="4C1B5CA9" w14:textId="77777777" w:rsidR="001C4C6F" w:rsidRPr="00F06149" w:rsidRDefault="001C4C6F" w:rsidP="00D9034E">
            <w:pPr>
              <w:spacing w:after="0" w:line="240" w:lineRule="auto"/>
              <w:jc w:val="both"/>
              <w:rPr>
                <w:rFonts w:ascii="Verdana" w:eastAsia="Yu Mincho" w:hAnsi="Verdana"/>
                <w:sz w:val="24"/>
                <w:szCs w:val="24"/>
              </w:rPr>
            </w:pPr>
          </w:p>
          <w:p w14:paraId="1B49C72F" w14:textId="70F27BC4" w:rsidR="001C4C6F" w:rsidRPr="00F06149" w:rsidRDefault="001C4C6F" w:rsidP="00D9034E">
            <w:pPr>
              <w:spacing w:after="0" w:line="240" w:lineRule="auto"/>
              <w:jc w:val="both"/>
              <w:rPr>
                <w:rFonts w:ascii="Verdana" w:eastAsia="Yu Mincho" w:hAnsi="Verdana"/>
                <w:sz w:val="24"/>
                <w:szCs w:val="24"/>
              </w:rPr>
            </w:pPr>
            <w:r w:rsidRPr="00F06149">
              <w:rPr>
                <w:rFonts w:ascii="Verdana" w:eastAsia="Yu Mincho" w:hAnsi="Verdana"/>
                <w:sz w:val="24"/>
                <w:szCs w:val="24"/>
              </w:rPr>
              <w:t>EBVPD</w:t>
            </w:r>
            <w:r w:rsidRPr="00F06149">
              <w:rPr>
                <w:rFonts w:ascii="Verdana" w:eastAsia="Calibri"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B099F" w14:textId="77777777" w:rsidR="001C4C6F" w:rsidRPr="00F06149" w:rsidRDefault="001C4C6F" w:rsidP="00D9034E">
            <w:pPr>
              <w:spacing w:after="0" w:line="240" w:lineRule="auto"/>
              <w:jc w:val="both"/>
              <w:rPr>
                <w:rFonts w:ascii="Verdana" w:eastAsia="Calibri" w:hAnsi="Verdana"/>
                <w:sz w:val="24"/>
                <w:szCs w:val="24"/>
              </w:rPr>
            </w:pPr>
            <w:r w:rsidRPr="00F06149">
              <w:rPr>
                <w:rFonts w:ascii="Verdana" w:eastAsia="Calibri" w:hAnsi="Verdana"/>
                <w:sz w:val="24"/>
                <w:szCs w:val="24"/>
              </w:rPr>
              <w:t>Iš Lietuvoje įsteigtų subjektų įrodančių dokumentų nereikalaujama. Užtenka pateikto EBVPD.</w:t>
            </w:r>
          </w:p>
          <w:p w14:paraId="3D5D17C4" w14:textId="77777777" w:rsidR="001C4C6F" w:rsidRPr="00F06149" w:rsidRDefault="001C4C6F" w:rsidP="00D9034E">
            <w:pPr>
              <w:spacing w:after="0" w:line="240" w:lineRule="auto"/>
              <w:jc w:val="both"/>
              <w:rPr>
                <w:rFonts w:ascii="Verdana" w:eastAsia="Calibri" w:hAnsi="Verdana"/>
                <w:sz w:val="24"/>
                <w:szCs w:val="24"/>
              </w:rPr>
            </w:pPr>
          </w:p>
          <w:p w14:paraId="37658F8C" w14:textId="77777777" w:rsidR="001C4C6F" w:rsidRPr="00F06149" w:rsidRDefault="001C4C6F" w:rsidP="00D9034E">
            <w:pPr>
              <w:spacing w:after="0" w:line="240" w:lineRule="auto"/>
              <w:jc w:val="both"/>
              <w:rPr>
                <w:rFonts w:ascii="Verdana" w:eastAsia="Calibri" w:hAnsi="Verdana"/>
                <w:b/>
                <w:bCs/>
                <w:sz w:val="24"/>
                <w:szCs w:val="24"/>
              </w:rPr>
            </w:pPr>
            <w:r w:rsidRPr="00F06149">
              <w:rPr>
                <w:rFonts w:ascii="Verdana" w:eastAsia="Calibri" w:hAnsi="Verdana"/>
                <w:b/>
                <w:bCs/>
                <w:sz w:val="24"/>
                <w:szCs w:val="24"/>
              </w:rPr>
              <w:t xml:space="preserve">Priimant sprendimus dėl tiekėjo pašalinimo iš pirkimo procedūros šiame punkte nurodytu pašalinimo pagrindu, gali būti atsižvelgiama į pagal VPĮ 91 straipsnį skelbiamą informaciją: </w:t>
            </w:r>
          </w:p>
          <w:p w14:paraId="4E40C36D" w14:textId="77777777" w:rsidR="001C4C6F" w:rsidRPr="00F06149" w:rsidRDefault="001C4C6F" w:rsidP="00D9034E">
            <w:pPr>
              <w:spacing w:after="0" w:line="240" w:lineRule="auto"/>
              <w:jc w:val="both"/>
              <w:rPr>
                <w:rFonts w:ascii="Verdana" w:eastAsia="Calibri" w:hAnsi="Verdana"/>
                <w:sz w:val="24"/>
                <w:szCs w:val="24"/>
              </w:rPr>
            </w:pPr>
          </w:p>
          <w:p w14:paraId="25961713" w14:textId="77777777" w:rsidR="001C4C6F" w:rsidRPr="00F06149" w:rsidRDefault="001C4C6F" w:rsidP="00D9034E">
            <w:pPr>
              <w:spacing w:after="0" w:line="240" w:lineRule="auto"/>
              <w:jc w:val="both"/>
              <w:rPr>
                <w:rFonts w:ascii="Verdana" w:hAnsi="Verdana"/>
                <w:sz w:val="24"/>
                <w:szCs w:val="24"/>
              </w:rPr>
            </w:pPr>
            <w:hyperlink r:id="rId20" w:history="1">
              <w:r w:rsidRPr="00F06149">
                <w:rPr>
                  <w:rFonts w:ascii="Verdana" w:hAnsi="Verdana"/>
                  <w:color w:val="0000FF"/>
                  <w:sz w:val="24"/>
                  <w:szCs w:val="24"/>
                  <w:u w:val="single"/>
                </w:rPr>
                <w:t>https://vpt.lrv.lt/lt/nuorodos/kiti-duomenys/powerbi/nepatikimi-tiekejai-1/</w:t>
              </w:r>
            </w:hyperlink>
            <w:r w:rsidRPr="00F06149">
              <w:rPr>
                <w:rFonts w:ascii="Verdana" w:hAnsi="Verdana"/>
                <w:sz w:val="24"/>
                <w:szCs w:val="24"/>
              </w:rPr>
              <w:t xml:space="preserve"> </w:t>
            </w:r>
          </w:p>
          <w:p w14:paraId="09FFEBA7" w14:textId="77777777" w:rsidR="001C4C6F" w:rsidRPr="00F06149" w:rsidRDefault="001C4C6F" w:rsidP="00D9034E">
            <w:pPr>
              <w:spacing w:after="0" w:line="240" w:lineRule="auto"/>
              <w:jc w:val="both"/>
              <w:rPr>
                <w:rFonts w:ascii="Verdana" w:eastAsia="Calibri" w:hAnsi="Verdana"/>
                <w:sz w:val="24"/>
                <w:szCs w:val="24"/>
              </w:rPr>
            </w:pPr>
          </w:p>
          <w:p w14:paraId="71E1640D" w14:textId="7E313351" w:rsidR="001C4C6F" w:rsidRPr="005C7A62" w:rsidRDefault="001C4C6F" w:rsidP="00D9034E">
            <w:pPr>
              <w:spacing w:after="0" w:line="240" w:lineRule="auto"/>
              <w:jc w:val="both"/>
              <w:rPr>
                <w:rFonts w:ascii="Verdana" w:eastAsia="Calibri" w:hAnsi="Verdana"/>
                <w:sz w:val="24"/>
                <w:szCs w:val="24"/>
              </w:rPr>
            </w:pPr>
            <w:hyperlink r:id="rId21" w:history="1">
              <w:r w:rsidRPr="00F06149">
                <w:rPr>
                  <w:rFonts w:ascii="Verdana" w:eastAsia="Calibri" w:hAnsi="Verdana"/>
                  <w:color w:val="0000FF"/>
                  <w:sz w:val="24"/>
                  <w:szCs w:val="24"/>
                  <w:u w:val="single"/>
                </w:rPr>
                <w:t>https://vpt.lrv.lt/lt/pasalinimo-pagrindai-1/nepatikimu-koncesininku-sarasas-1/nepatikimu-koncesininku-sarasas</w:t>
              </w:r>
            </w:hyperlink>
          </w:p>
        </w:tc>
      </w:tr>
      <w:tr w:rsidR="001C4C6F" w:rsidRPr="00F06149" w14:paraId="3C069849" w14:textId="77777777" w:rsidTr="006944C5">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33998" w14:textId="51ABE381" w:rsidR="001C4C6F" w:rsidRPr="00F06149" w:rsidRDefault="001C4C6F" w:rsidP="00D9034E">
            <w:pPr>
              <w:spacing w:after="0" w:line="240" w:lineRule="auto"/>
              <w:rPr>
                <w:rFonts w:ascii="Verdana" w:eastAsia="Times New Roman" w:hAnsi="Verdana"/>
                <w:sz w:val="24"/>
                <w:szCs w:val="24"/>
              </w:rPr>
            </w:pPr>
            <w:r w:rsidRPr="00F06149">
              <w:rPr>
                <w:rFonts w:ascii="Verdana" w:eastAsia="Times New Roman" w:hAnsi="Verdana"/>
                <w:sz w:val="24"/>
                <w:szCs w:val="24"/>
              </w:rPr>
              <w:t>3.4.</w:t>
            </w:r>
            <w:r w:rsidR="007F5583" w:rsidRPr="00F06149">
              <w:rPr>
                <w:rFonts w:ascii="Verdana" w:eastAsia="Times New Roman" w:hAnsi="Verdana"/>
                <w:sz w:val="24"/>
                <w:szCs w:val="24"/>
              </w:rPr>
              <w:t>10</w:t>
            </w:r>
            <w:r w:rsidRPr="00F06149">
              <w:rPr>
                <w:rFonts w:ascii="Verdana" w:eastAsia="Times New Roman" w:hAnsi="Verdana"/>
                <w:sz w:val="24"/>
                <w:szCs w:val="24"/>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577DA" w14:textId="77777777" w:rsidR="001C4C6F" w:rsidRPr="00F06149" w:rsidRDefault="001C4C6F" w:rsidP="00D9034E">
            <w:pPr>
              <w:spacing w:after="0" w:line="240" w:lineRule="auto"/>
              <w:jc w:val="both"/>
              <w:rPr>
                <w:rFonts w:ascii="Verdana" w:eastAsia="Calibri" w:hAnsi="Verdana"/>
                <w:sz w:val="24"/>
                <w:szCs w:val="24"/>
              </w:rPr>
            </w:pPr>
            <w:r w:rsidRPr="00F06149">
              <w:rPr>
                <w:rFonts w:ascii="Verdana" w:eastAsia="Calibri" w:hAnsi="Verdana"/>
                <w:sz w:val="24"/>
                <w:szCs w:val="24"/>
              </w:rPr>
              <w:t>Tiekėjas yra padaręs rimtą profesinį pažeidimą, dėl kurio perkančioji organizacija abejoja tiekėjo sąžiningumu, kai jis</w:t>
            </w:r>
            <w:bookmarkStart w:id="8" w:name="part_030e6c6c64ba4f96a23474e439d1b80c"/>
            <w:bookmarkEnd w:id="8"/>
            <w:r w:rsidRPr="00F06149">
              <w:rPr>
                <w:rFonts w:ascii="Verdana" w:eastAsia="Calibri" w:hAnsi="Verdana"/>
                <w:sz w:val="24"/>
                <w:szCs w:val="24"/>
              </w:rPr>
              <w:t xml:space="preserve"> yra padaręs finansinės atskaitomybės ir audito teisės aktų pažeidimą ir nuo jo padarymo dienos praėjo mažiau kaip vieni metai.</w:t>
            </w:r>
          </w:p>
          <w:p w14:paraId="2DE3B4F2" w14:textId="77777777" w:rsidR="001C4C6F" w:rsidRPr="00F06149" w:rsidRDefault="001C4C6F" w:rsidP="00D9034E">
            <w:pPr>
              <w:spacing w:after="0" w:line="240" w:lineRule="auto"/>
              <w:rPr>
                <w:rFonts w:ascii="Verdana" w:eastAsia="Times New Roman" w:hAnsi="Verdana"/>
                <w:b/>
                <w:bCs/>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17E16" w14:textId="77777777" w:rsidR="001C4C6F" w:rsidRPr="00F06149" w:rsidRDefault="001C4C6F" w:rsidP="00D9034E">
            <w:pPr>
              <w:spacing w:after="0" w:line="240" w:lineRule="auto"/>
              <w:jc w:val="both"/>
              <w:rPr>
                <w:rFonts w:ascii="Verdana" w:eastAsia="Yu Mincho" w:hAnsi="Verdana"/>
                <w:b/>
                <w:bCs/>
                <w:sz w:val="24"/>
                <w:szCs w:val="24"/>
              </w:rPr>
            </w:pPr>
            <w:r w:rsidRPr="00F06149">
              <w:rPr>
                <w:rFonts w:ascii="Verdana" w:eastAsia="Yu Mincho" w:hAnsi="Verdana"/>
                <w:b/>
                <w:bCs/>
                <w:sz w:val="24"/>
                <w:szCs w:val="24"/>
              </w:rPr>
              <w:t>VPĮ 46 straipsnio 4 dalies 7 punkto a papunktis</w:t>
            </w:r>
          </w:p>
          <w:p w14:paraId="356EC120" w14:textId="77777777" w:rsidR="001C4C6F" w:rsidRPr="00F06149" w:rsidRDefault="001C4C6F" w:rsidP="00D9034E">
            <w:pPr>
              <w:spacing w:after="0" w:line="240" w:lineRule="auto"/>
              <w:jc w:val="both"/>
              <w:rPr>
                <w:rFonts w:ascii="Verdana" w:eastAsia="Yu Mincho" w:hAnsi="Verdana"/>
                <w:sz w:val="24"/>
                <w:szCs w:val="24"/>
              </w:rPr>
            </w:pPr>
          </w:p>
          <w:p w14:paraId="74F3A5C3" w14:textId="77777777" w:rsidR="001C4C6F" w:rsidRPr="00F06149" w:rsidRDefault="001C4C6F" w:rsidP="00D9034E">
            <w:pPr>
              <w:spacing w:after="0" w:line="240" w:lineRule="auto"/>
              <w:jc w:val="both"/>
              <w:rPr>
                <w:rFonts w:ascii="Verdana" w:eastAsia="Yu Mincho" w:hAnsi="Verdana"/>
                <w:sz w:val="24"/>
                <w:szCs w:val="24"/>
              </w:rPr>
            </w:pPr>
            <w:r w:rsidRPr="00F06149">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B326F" w14:textId="77777777" w:rsidR="001C4C6F" w:rsidRPr="00F06149" w:rsidRDefault="001C4C6F" w:rsidP="00D9034E">
            <w:pPr>
              <w:spacing w:after="0" w:line="240" w:lineRule="auto"/>
              <w:jc w:val="both"/>
              <w:rPr>
                <w:rFonts w:ascii="Verdana" w:eastAsia="Calibri" w:hAnsi="Verdana"/>
                <w:sz w:val="24"/>
                <w:szCs w:val="24"/>
              </w:rPr>
            </w:pPr>
            <w:r w:rsidRPr="00F06149">
              <w:rPr>
                <w:rFonts w:ascii="Verdana" w:eastAsia="Calibri" w:hAnsi="Verdana"/>
                <w:sz w:val="24"/>
                <w:szCs w:val="24"/>
              </w:rPr>
              <w:t xml:space="preserve">Iš Lietuvoje įsteigtų subjektų įrodančių dokumentų nereikalaujama. Užtenka pateikto EBVPD. </w:t>
            </w:r>
          </w:p>
          <w:p w14:paraId="0E3AAB43" w14:textId="77777777" w:rsidR="001C4C6F" w:rsidRPr="00F06149" w:rsidRDefault="001C4C6F" w:rsidP="00D9034E">
            <w:pPr>
              <w:spacing w:after="0" w:line="240" w:lineRule="auto"/>
              <w:jc w:val="both"/>
              <w:rPr>
                <w:rFonts w:ascii="Verdana" w:eastAsia="Calibri" w:hAnsi="Verdana"/>
                <w:sz w:val="24"/>
                <w:szCs w:val="24"/>
              </w:rPr>
            </w:pPr>
            <w:r w:rsidRPr="00F06149">
              <w:rPr>
                <w:rFonts w:ascii="Verdana" w:eastAsia="Calibri" w:hAnsi="Verdana"/>
                <w:sz w:val="24"/>
                <w:szCs w:val="24"/>
              </w:rPr>
              <w:t>Priimant sprendimus dėl tiekėjo pašalinimo iš pirkimo procedūros šiame punkte nurodytu pašalinimo pagrindu, be kita ko, atsižvelgiama į</w:t>
            </w:r>
            <w:r w:rsidRPr="00F06149">
              <w:rPr>
                <w:rFonts w:ascii="Verdana" w:eastAsia="Calibri" w:hAnsi="Verdana"/>
                <w:b/>
                <w:bCs/>
                <w:sz w:val="24"/>
                <w:szCs w:val="24"/>
              </w:rPr>
              <w:t xml:space="preserve"> </w:t>
            </w:r>
            <w:r w:rsidRPr="00F06149">
              <w:rPr>
                <w:rFonts w:ascii="Verdana" w:eastAsia="Calibri" w:hAnsi="Verdana"/>
                <w:sz w:val="24"/>
                <w:szCs w:val="24"/>
              </w:rPr>
              <w:t xml:space="preserve">nacionalinėje duomenų bazėje adresu: </w:t>
            </w:r>
            <w:hyperlink r:id="rId22" w:history="1">
              <w:r w:rsidRPr="00F06149">
                <w:rPr>
                  <w:rFonts w:ascii="Verdana" w:eastAsia="Calibri" w:hAnsi="Verdana"/>
                  <w:color w:val="0000FF"/>
                  <w:sz w:val="24"/>
                  <w:szCs w:val="24"/>
                  <w:u w:val="single"/>
                </w:rPr>
                <w:t>https://www.registrucentras.lt/jar/p/index.php</w:t>
              </w:r>
            </w:hyperlink>
          </w:p>
          <w:p w14:paraId="7BC8E222" w14:textId="77777777" w:rsidR="001C4C6F" w:rsidRDefault="001C4C6F" w:rsidP="00D9034E">
            <w:pPr>
              <w:spacing w:after="0" w:line="240" w:lineRule="auto"/>
              <w:jc w:val="both"/>
              <w:rPr>
                <w:rFonts w:ascii="Verdana" w:eastAsia="Calibri" w:hAnsi="Verdana"/>
                <w:sz w:val="24"/>
                <w:szCs w:val="24"/>
              </w:rPr>
            </w:pPr>
            <w:r w:rsidRPr="00F06149">
              <w:rPr>
                <w:rFonts w:ascii="Verdana" w:eastAsia="Calibri" w:hAnsi="Verdana"/>
                <w:sz w:val="24"/>
                <w:szCs w:val="24"/>
              </w:rPr>
              <w:t>paskelbtą informaciją, taip pat į šiame informaciniame pranešime pateiktą informaciją:</w:t>
            </w:r>
          </w:p>
          <w:p w14:paraId="6498266A" w14:textId="520118E2" w:rsidR="001C4C6F" w:rsidRPr="00F06149" w:rsidRDefault="00BE1B17" w:rsidP="00D9034E">
            <w:pPr>
              <w:spacing w:after="0" w:line="240" w:lineRule="auto"/>
              <w:jc w:val="both"/>
              <w:rPr>
                <w:rFonts w:ascii="Verdana" w:eastAsia="Calibri" w:hAnsi="Verdana"/>
                <w:sz w:val="24"/>
                <w:szCs w:val="24"/>
              </w:rPr>
            </w:pPr>
            <w:hyperlink r:id="rId23" w:history="1">
              <w:r w:rsidRPr="00BE1B17">
                <w:rPr>
                  <w:rStyle w:val="Hipersaitas"/>
                  <w:rFonts w:ascii="Verdana" w:eastAsia="Calibri" w:hAnsi="Verdana" w:cstheme="minorBidi"/>
                  <w:sz w:val="24"/>
                  <w:szCs w:val="24"/>
                </w:rPr>
                <w:t>https://vpt.lrv.lt/lt/naujienos-3/finansiniu-ataskaitu-nepateikimas-gali-tapti-kliutimi-dalyvauti-viesuosiuose-pirkimuose/.</w:t>
              </w:r>
            </w:hyperlink>
          </w:p>
        </w:tc>
      </w:tr>
      <w:tr w:rsidR="001C4C6F" w:rsidRPr="00F06149" w14:paraId="678A4998" w14:textId="77777777" w:rsidTr="006944C5">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0BD0E" w14:textId="22A40596" w:rsidR="001C4C6F" w:rsidRPr="00F06149" w:rsidRDefault="001C4C6F" w:rsidP="00D9034E">
            <w:pPr>
              <w:spacing w:after="0" w:line="240" w:lineRule="auto"/>
              <w:rPr>
                <w:rFonts w:ascii="Verdana" w:eastAsia="Times New Roman" w:hAnsi="Verdana"/>
                <w:sz w:val="24"/>
                <w:szCs w:val="24"/>
              </w:rPr>
            </w:pPr>
            <w:r w:rsidRPr="00F06149">
              <w:rPr>
                <w:rFonts w:ascii="Verdana" w:eastAsia="Times New Roman" w:hAnsi="Verdana"/>
                <w:sz w:val="24"/>
                <w:szCs w:val="24"/>
              </w:rPr>
              <w:t>3.4.</w:t>
            </w:r>
            <w:r w:rsidR="006944C5" w:rsidRPr="00F06149">
              <w:rPr>
                <w:rFonts w:ascii="Verdana" w:eastAsia="Times New Roman" w:hAnsi="Verdana"/>
                <w:sz w:val="24"/>
                <w:szCs w:val="24"/>
              </w:rPr>
              <w:t>1</w:t>
            </w:r>
            <w:r w:rsidR="007F5583" w:rsidRPr="00F06149">
              <w:rPr>
                <w:rFonts w:ascii="Verdana" w:eastAsia="Times New Roman" w:hAnsi="Verdana"/>
                <w:sz w:val="24"/>
                <w:szCs w:val="24"/>
              </w:rPr>
              <w:t>1</w:t>
            </w:r>
            <w:r w:rsidRPr="00F06149">
              <w:rPr>
                <w:rFonts w:ascii="Verdana" w:eastAsia="Times New Roman" w:hAnsi="Verdana"/>
                <w:sz w:val="24"/>
                <w:szCs w:val="24"/>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18AFD" w14:textId="77777777" w:rsidR="001C4C6F" w:rsidRPr="00F06149" w:rsidRDefault="001C4C6F" w:rsidP="00D9034E">
            <w:pPr>
              <w:spacing w:after="0" w:line="240" w:lineRule="auto"/>
              <w:jc w:val="both"/>
              <w:rPr>
                <w:rFonts w:ascii="Verdana" w:eastAsia="Calibri" w:hAnsi="Verdana"/>
                <w:b/>
                <w:bCs/>
                <w:sz w:val="24"/>
                <w:szCs w:val="24"/>
              </w:rPr>
            </w:pPr>
            <w:r w:rsidRPr="00F06149">
              <w:rPr>
                <w:rFonts w:ascii="Verdana" w:eastAsia="Calibri" w:hAnsi="Verdana"/>
                <w:sz w:val="24"/>
                <w:szCs w:val="24"/>
              </w:rPr>
              <w:t xml:space="preserve">Tiekėjas yra padaręs rimtą profesinį pažeidimą, dėl kurio perkančioji organizacija abejoja tiekėjo sąžiningumu, kai jis (tiekėjas) neatitinka </w:t>
            </w:r>
            <w:r w:rsidRPr="00F06149">
              <w:rPr>
                <w:rFonts w:ascii="Verdana" w:eastAsia="Calibri" w:hAnsi="Verdana"/>
                <w:sz w:val="24"/>
                <w:szCs w:val="24"/>
              </w:rPr>
              <w:lastRenderedPageBreak/>
              <w:t>minimalių patikimo mokesčių mokėtojo kriterijų, nustatytų Lietuvos Respublikos mokesčių administravimo įstatymo 40</w:t>
            </w:r>
            <w:r w:rsidRPr="00F06149">
              <w:rPr>
                <w:rFonts w:ascii="Verdana" w:eastAsia="Calibri" w:hAnsi="Verdana"/>
                <w:sz w:val="24"/>
                <w:szCs w:val="24"/>
                <w:vertAlign w:val="superscript"/>
              </w:rPr>
              <w:t>1</w:t>
            </w:r>
            <w:r w:rsidRPr="00F06149">
              <w:rPr>
                <w:rFonts w:ascii="Verdana" w:eastAsia="Calibri"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E01FE" w14:textId="77777777" w:rsidR="001C4C6F" w:rsidRPr="00F06149" w:rsidRDefault="001C4C6F" w:rsidP="00D9034E">
            <w:pPr>
              <w:spacing w:after="0" w:line="240" w:lineRule="auto"/>
              <w:jc w:val="both"/>
              <w:rPr>
                <w:rFonts w:ascii="Verdana" w:eastAsia="Yu Mincho" w:hAnsi="Verdana"/>
                <w:b/>
                <w:bCs/>
                <w:sz w:val="24"/>
                <w:szCs w:val="24"/>
              </w:rPr>
            </w:pPr>
            <w:r w:rsidRPr="00F06149">
              <w:rPr>
                <w:rFonts w:ascii="Verdana" w:eastAsia="Yu Mincho" w:hAnsi="Verdana"/>
                <w:b/>
                <w:bCs/>
                <w:sz w:val="24"/>
                <w:szCs w:val="24"/>
              </w:rPr>
              <w:lastRenderedPageBreak/>
              <w:t>VPĮ 46 straipsnio 4 dalies 7 punkto b papunktis</w:t>
            </w:r>
          </w:p>
          <w:p w14:paraId="122F77AB" w14:textId="77777777" w:rsidR="001C4C6F" w:rsidRPr="00F06149" w:rsidRDefault="001C4C6F" w:rsidP="00D9034E">
            <w:pPr>
              <w:spacing w:after="0" w:line="240" w:lineRule="auto"/>
              <w:jc w:val="both"/>
              <w:rPr>
                <w:rFonts w:ascii="Verdana" w:eastAsia="Yu Mincho" w:hAnsi="Verdana"/>
                <w:sz w:val="24"/>
                <w:szCs w:val="24"/>
              </w:rPr>
            </w:pPr>
          </w:p>
          <w:p w14:paraId="420EA17B" w14:textId="77777777" w:rsidR="001C4C6F" w:rsidRPr="00F06149" w:rsidRDefault="001C4C6F" w:rsidP="00D9034E">
            <w:pPr>
              <w:spacing w:after="0" w:line="240" w:lineRule="auto"/>
              <w:jc w:val="both"/>
              <w:rPr>
                <w:rFonts w:ascii="Verdana" w:eastAsia="Yu Mincho" w:hAnsi="Verdana"/>
                <w:sz w:val="24"/>
                <w:szCs w:val="24"/>
              </w:rPr>
            </w:pPr>
            <w:r w:rsidRPr="00F06149">
              <w:rPr>
                <w:rFonts w:ascii="Verdana" w:eastAsia="Yu Mincho" w:hAnsi="Verdana"/>
                <w:sz w:val="24"/>
                <w:szCs w:val="24"/>
              </w:rPr>
              <w:lastRenderedPageBreak/>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5B4AA" w14:textId="77777777" w:rsidR="001C4C6F" w:rsidRPr="00F06149" w:rsidRDefault="001C4C6F" w:rsidP="00D9034E">
            <w:pPr>
              <w:spacing w:after="0" w:line="240" w:lineRule="auto"/>
              <w:jc w:val="both"/>
              <w:rPr>
                <w:rFonts w:ascii="Verdana" w:eastAsia="Calibri" w:hAnsi="Verdana"/>
                <w:sz w:val="24"/>
                <w:szCs w:val="24"/>
              </w:rPr>
            </w:pPr>
            <w:r w:rsidRPr="00F06149">
              <w:rPr>
                <w:rFonts w:ascii="Verdana" w:eastAsia="Calibri" w:hAnsi="Verdana"/>
                <w:sz w:val="24"/>
                <w:szCs w:val="24"/>
              </w:rPr>
              <w:lastRenderedPageBreak/>
              <w:t>Iš Lietuvoje įsteigtų subjektų įrodančių dokumentų nereikalaujama. Užtenka pateikto EBVPD.</w:t>
            </w:r>
          </w:p>
          <w:p w14:paraId="6100B473" w14:textId="77777777" w:rsidR="001C4C6F" w:rsidRPr="00F06149" w:rsidRDefault="001C4C6F" w:rsidP="00D9034E">
            <w:pPr>
              <w:spacing w:after="0" w:line="240" w:lineRule="auto"/>
              <w:jc w:val="both"/>
              <w:rPr>
                <w:rFonts w:ascii="Verdana" w:eastAsia="Calibri" w:hAnsi="Verdana"/>
                <w:b/>
                <w:bCs/>
                <w:sz w:val="24"/>
                <w:szCs w:val="24"/>
              </w:rPr>
            </w:pPr>
          </w:p>
          <w:p w14:paraId="73177FAF" w14:textId="77777777" w:rsidR="001C4C6F" w:rsidRPr="00F06149" w:rsidRDefault="001C4C6F" w:rsidP="00D9034E">
            <w:pPr>
              <w:spacing w:after="0" w:line="240" w:lineRule="auto"/>
              <w:jc w:val="both"/>
              <w:rPr>
                <w:rFonts w:ascii="Verdana" w:eastAsia="Calibri" w:hAnsi="Verdana"/>
                <w:b/>
                <w:bCs/>
                <w:sz w:val="24"/>
                <w:szCs w:val="24"/>
              </w:rPr>
            </w:pPr>
            <w:r w:rsidRPr="00F06149">
              <w:rPr>
                <w:rFonts w:ascii="Verdana" w:eastAsia="Calibri" w:hAnsi="Verdana"/>
                <w:sz w:val="24"/>
                <w:szCs w:val="24"/>
              </w:rPr>
              <w:lastRenderedPageBreak/>
              <w:t>Priimant sprendimus dėl tiekėjo pašalinimo iš pirkimo procedūros šiame punkte nurodytu pašalinimo pagrindu, be kita ko, atsižvelgiama į</w:t>
            </w:r>
            <w:r w:rsidRPr="00F06149">
              <w:rPr>
                <w:rFonts w:ascii="Verdana" w:eastAsia="Calibri" w:hAnsi="Verdana"/>
                <w:b/>
                <w:bCs/>
                <w:sz w:val="24"/>
                <w:szCs w:val="24"/>
              </w:rPr>
              <w:t xml:space="preserve"> </w:t>
            </w:r>
            <w:r w:rsidRPr="00F06149">
              <w:rPr>
                <w:rFonts w:ascii="Verdana" w:eastAsia="Calibri" w:hAnsi="Verdana"/>
                <w:sz w:val="24"/>
                <w:szCs w:val="24"/>
              </w:rPr>
              <w:t xml:space="preserve">nacionalinėje duomenų bazėje adresu </w:t>
            </w:r>
            <w:hyperlink r:id="rId24">
              <w:r w:rsidRPr="00F06149">
                <w:rPr>
                  <w:rFonts w:ascii="Verdana" w:eastAsia="Calibri" w:hAnsi="Verdana"/>
                  <w:color w:val="0000FF"/>
                  <w:sz w:val="24"/>
                  <w:szCs w:val="24"/>
                  <w:u w:val="single"/>
                </w:rPr>
                <w:t>https://www.vmi.lt/evmi/mokesciu-moketoju-informacija</w:t>
              </w:r>
            </w:hyperlink>
            <w:r w:rsidRPr="00F06149">
              <w:rPr>
                <w:rFonts w:ascii="Verdana" w:eastAsia="Calibri" w:hAnsi="Verdana"/>
                <w:sz w:val="24"/>
                <w:szCs w:val="24"/>
              </w:rPr>
              <w:t xml:space="preserve"> skelbiamą informaciją.</w:t>
            </w:r>
          </w:p>
        </w:tc>
      </w:tr>
      <w:tr w:rsidR="001C4C6F" w:rsidRPr="00F06149" w14:paraId="65468F16" w14:textId="77777777" w:rsidTr="006944C5">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7B978" w14:textId="62792C56" w:rsidR="001C4C6F" w:rsidRPr="00F06149" w:rsidRDefault="001C4C6F" w:rsidP="00D9034E">
            <w:pPr>
              <w:spacing w:after="0" w:line="240" w:lineRule="auto"/>
              <w:rPr>
                <w:rFonts w:ascii="Verdana" w:eastAsia="Times New Roman" w:hAnsi="Verdana"/>
                <w:sz w:val="24"/>
                <w:szCs w:val="24"/>
              </w:rPr>
            </w:pPr>
            <w:r w:rsidRPr="00F06149">
              <w:rPr>
                <w:rFonts w:ascii="Verdana" w:eastAsia="Times New Roman" w:hAnsi="Verdana"/>
                <w:sz w:val="24"/>
                <w:szCs w:val="24"/>
              </w:rPr>
              <w:lastRenderedPageBreak/>
              <w:t>3.4.1</w:t>
            </w:r>
            <w:r w:rsidR="007F5583" w:rsidRPr="00F06149">
              <w:rPr>
                <w:rFonts w:ascii="Verdana" w:eastAsia="Times New Roman" w:hAnsi="Verdana"/>
                <w:sz w:val="24"/>
                <w:szCs w:val="24"/>
              </w:rPr>
              <w:t>2</w:t>
            </w:r>
            <w:r w:rsidRPr="00F06149">
              <w:rPr>
                <w:rFonts w:ascii="Verdana" w:eastAsia="Times New Roman" w:hAnsi="Verdana"/>
                <w:sz w:val="24"/>
                <w:szCs w:val="24"/>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30FE7" w14:textId="77777777" w:rsidR="001C4C6F" w:rsidRPr="00F06149" w:rsidRDefault="001C4C6F" w:rsidP="00D9034E">
            <w:pPr>
              <w:spacing w:after="0" w:line="240" w:lineRule="auto"/>
              <w:jc w:val="both"/>
              <w:rPr>
                <w:rFonts w:ascii="Verdana" w:eastAsia="Calibri" w:hAnsi="Verdana"/>
                <w:sz w:val="24"/>
                <w:szCs w:val="24"/>
              </w:rPr>
            </w:pPr>
            <w:r w:rsidRPr="00F06149">
              <w:rPr>
                <w:rFonts w:ascii="Verdana" w:eastAsia="Calibri" w:hAnsi="Verdana"/>
                <w:sz w:val="24"/>
                <w:szCs w:val="24"/>
              </w:rPr>
              <w:t xml:space="preserve">Tiekėjas yra padaręs rimtą profesinį pažeidimą, dėl kurio perkančioji organizacija abejoja tiekėjo sąžiningumu, kai jis </w:t>
            </w:r>
            <w:r w:rsidRPr="00F06149">
              <w:rPr>
                <w:rFonts w:ascii="Verdana" w:eastAsia="Calibri" w:hAnsi="Verdana"/>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5EC8F" w14:textId="77777777" w:rsidR="001C4C6F" w:rsidRPr="00F06149" w:rsidRDefault="001C4C6F" w:rsidP="00D9034E">
            <w:pPr>
              <w:spacing w:after="0" w:line="240" w:lineRule="auto"/>
              <w:jc w:val="both"/>
              <w:rPr>
                <w:rFonts w:ascii="Verdana" w:eastAsia="Yu Mincho" w:hAnsi="Verdana"/>
                <w:b/>
                <w:bCs/>
                <w:sz w:val="24"/>
                <w:szCs w:val="24"/>
              </w:rPr>
            </w:pPr>
            <w:r w:rsidRPr="00F06149">
              <w:rPr>
                <w:rFonts w:ascii="Verdana" w:eastAsia="Yu Mincho" w:hAnsi="Verdana"/>
                <w:b/>
                <w:bCs/>
                <w:sz w:val="24"/>
                <w:szCs w:val="24"/>
              </w:rPr>
              <w:t>VPĮ 46 straipsnio 4 dalies 7 punkto c papunktis</w:t>
            </w:r>
          </w:p>
          <w:p w14:paraId="2EC0E30C" w14:textId="77777777" w:rsidR="001C4C6F" w:rsidRPr="00F06149" w:rsidRDefault="001C4C6F" w:rsidP="00D9034E">
            <w:pPr>
              <w:spacing w:after="0" w:line="240" w:lineRule="auto"/>
              <w:jc w:val="both"/>
              <w:rPr>
                <w:rFonts w:ascii="Verdana" w:eastAsia="Yu Mincho" w:hAnsi="Verdana"/>
                <w:sz w:val="24"/>
                <w:szCs w:val="24"/>
              </w:rPr>
            </w:pPr>
          </w:p>
          <w:p w14:paraId="38D30692" w14:textId="77777777" w:rsidR="001C4C6F" w:rsidRPr="00F06149" w:rsidRDefault="001C4C6F" w:rsidP="00D9034E">
            <w:pPr>
              <w:spacing w:after="0" w:line="240" w:lineRule="auto"/>
              <w:jc w:val="both"/>
              <w:rPr>
                <w:rFonts w:ascii="Verdana" w:eastAsia="Yu Mincho" w:hAnsi="Verdana"/>
                <w:sz w:val="24"/>
                <w:szCs w:val="24"/>
              </w:rPr>
            </w:pPr>
            <w:r w:rsidRPr="00F06149">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FE642" w14:textId="77777777" w:rsidR="001C4C6F" w:rsidRPr="00F06149" w:rsidRDefault="001C4C6F" w:rsidP="00D9034E">
            <w:pPr>
              <w:spacing w:after="0" w:line="240" w:lineRule="auto"/>
              <w:jc w:val="both"/>
              <w:rPr>
                <w:rFonts w:ascii="Verdana" w:eastAsia="Calibri" w:hAnsi="Verdana"/>
                <w:sz w:val="24"/>
                <w:szCs w:val="24"/>
              </w:rPr>
            </w:pPr>
            <w:r w:rsidRPr="00F06149">
              <w:rPr>
                <w:rFonts w:ascii="Verdana" w:eastAsia="Calibri" w:hAnsi="Verdana"/>
                <w:sz w:val="24"/>
                <w:szCs w:val="24"/>
              </w:rPr>
              <w:t>Iš Lietuvoje įsteigtų subjektų įrodančių dokumentų nereikalaujama. Užtenka pateikto EBVPD.</w:t>
            </w:r>
          </w:p>
          <w:p w14:paraId="012135F1" w14:textId="77777777" w:rsidR="001C4C6F" w:rsidRPr="00F06149" w:rsidRDefault="001C4C6F" w:rsidP="00D9034E">
            <w:pPr>
              <w:spacing w:after="0" w:line="240" w:lineRule="auto"/>
              <w:jc w:val="both"/>
              <w:rPr>
                <w:rFonts w:ascii="Verdana" w:eastAsia="Calibri" w:hAnsi="Verdana"/>
                <w:bCs/>
                <w:iCs/>
                <w:sz w:val="24"/>
                <w:szCs w:val="24"/>
              </w:rPr>
            </w:pPr>
          </w:p>
          <w:p w14:paraId="721F085C" w14:textId="77777777" w:rsidR="001C4C6F" w:rsidRPr="00F06149" w:rsidRDefault="001C4C6F" w:rsidP="00D9034E">
            <w:pPr>
              <w:spacing w:after="0" w:line="240" w:lineRule="auto"/>
              <w:jc w:val="both"/>
              <w:rPr>
                <w:rFonts w:ascii="Verdana" w:eastAsia="Times New Roman" w:hAnsi="Verdana"/>
                <w:b/>
                <w:bCs/>
                <w:sz w:val="24"/>
                <w:szCs w:val="24"/>
              </w:rPr>
            </w:pPr>
            <w:r w:rsidRPr="00F06149">
              <w:rPr>
                <w:rFonts w:ascii="Verdana" w:eastAsia="Times New Roman" w:hAnsi="Verdana"/>
                <w:b/>
                <w:bCs/>
                <w:sz w:val="24"/>
                <w:szCs w:val="24"/>
              </w:rPr>
              <w:t xml:space="preserve">Priimant sprendimus dėl tiekėjo pašalinimo iš pirkimo procedūros šiame punkte nurodytu pašalinimo pagrindu, be kita ko, atsižvelgiama į nacionalinėje duomenų bazėje adresu: </w:t>
            </w:r>
          </w:p>
          <w:p w14:paraId="2B9098E7" w14:textId="77777777" w:rsidR="001C4C6F" w:rsidRPr="00F06149" w:rsidRDefault="001C4C6F" w:rsidP="00D9034E">
            <w:pPr>
              <w:spacing w:after="0" w:line="240" w:lineRule="auto"/>
              <w:jc w:val="both"/>
              <w:rPr>
                <w:rFonts w:ascii="Verdana" w:eastAsia="Times New Roman" w:hAnsi="Verdana"/>
                <w:sz w:val="24"/>
                <w:szCs w:val="24"/>
              </w:rPr>
            </w:pPr>
            <w:hyperlink r:id="rId25" w:history="1">
              <w:r w:rsidRPr="00F06149">
                <w:rPr>
                  <w:rFonts w:ascii="Verdana" w:eastAsia="Times New Roman" w:hAnsi="Verdana"/>
                  <w:color w:val="0000FF"/>
                  <w:sz w:val="24"/>
                  <w:szCs w:val="24"/>
                  <w:u w:val="single"/>
                </w:rPr>
                <w:t>https://kt.gov.lt/lt/atviri-duomenys/diskvalifikavimas-is-viesuju-pirkimu</w:t>
              </w:r>
            </w:hyperlink>
            <w:r w:rsidRPr="00F06149">
              <w:rPr>
                <w:rFonts w:ascii="Verdana" w:eastAsia="Times New Roman" w:hAnsi="Verdana"/>
                <w:sz w:val="24"/>
                <w:szCs w:val="24"/>
              </w:rPr>
              <w:t xml:space="preserve"> skelbiamą informaciją.</w:t>
            </w:r>
          </w:p>
        </w:tc>
      </w:tr>
    </w:tbl>
    <w:p w14:paraId="4530E777" w14:textId="77777777" w:rsidR="00B92646" w:rsidRPr="00F06149" w:rsidRDefault="00B92646" w:rsidP="00D9034E">
      <w:pPr>
        <w:pStyle w:val="Body2"/>
        <w:tabs>
          <w:tab w:val="left" w:pos="360"/>
          <w:tab w:val="left" w:pos="1070"/>
          <w:tab w:val="left" w:pos="1260"/>
        </w:tabs>
        <w:spacing w:after="0" w:line="240" w:lineRule="auto"/>
        <w:rPr>
          <w:rFonts w:ascii="Verdana" w:hAnsi="Verdana" w:cs="Times New Roman"/>
          <w:color w:val="auto"/>
          <w:sz w:val="24"/>
          <w:szCs w:val="24"/>
          <w:lang w:val="lt-LT"/>
        </w:rPr>
      </w:pPr>
    </w:p>
    <w:p w14:paraId="3A59ED6F" w14:textId="7395642C" w:rsidR="00FE4344" w:rsidRPr="00F06149" w:rsidRDefault="008D6DF0">
      <w:pPr>
        <w:pStyle w:val="Body2"/>
        <w:numPr>
          <w:ilvl w:val="1"/>
          <w:numId w:val="8"/>
        </w:numPr>
        <w:tabs>
          <w:tab w:val="left" w:pos="1260"/>
        </w:tabs>
        <w:spacing w:after="0" w:line="240" w:lineRule="auto"/>
        <w:ind w:left="0" w:firstLine="567"/>
        <w:rPr>
          <w:rFonts w:ascii="Verdana" w:hAnsi="Verdana" w:cs="Times New Roman"/>
          <w:color w:val="auto"/>
          <w:sz w:val="24"/>
          <w:szCs w:val="24"/>
          <w:lang w:val="lt-LT"/>
        </w:rPr>
      </w:pPr>
      <w:r w:rsidRPr="00F06149">
        <w:rPr>
          <w:rFonts w:ascii="Verdana" w:hAnsi="Verdana" w:cs="Times New Roman"/>
          <w:color w:val="auto"/>
          <w:sz w:val="24"/>
          <w:szCs w:val="24"/>
          <w:lang w:val="lt-LT"/>
        </w:rPr>
        <w:t>Tiekėjų kvalifikacijos reikalavimai:</w:t>
      </w:r>
    </w:p>
    <w:tbl>
      <w:tblPr>
        <w:tblW w:w="98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931"/>
        <w:gridCol w:w="4460"/>
        <w:gridCol w:w="4424"/>
      </w:tblGrid>
      <w:tr w:rsidR="00AC401A" w:rsidRPr="00F06149" w14:paraId="59691908" w14:textId="77777777" w:rsidTr="00202C97">
        <w:trPr>
          <w:trHeight w:val="248"/>
        </w:trPr>
        <w:tc>
          <w:tcPr>
            <w:tcW w:w="931" w:type="dxa"/>
            <w:tcMar>
              <w:left w:w="103" w:type="dxa"/>
            </w:tcMar>
          </w:tcPr>
          <w:p w14:paraId="26F68AAD" w14:textId="77777777" w:rsidR="00FE4344" w:rsidRPr="00F06149" w:rsidRDefault="008D6DF0" w:rsidP="00D9034E">
            <w:pPr>
              <w:pStyle w:val="Body2"/>
              <w:spacing w:after="0" w:line="240" w:lineRule="auto"/>
              <w:ind w:right="-197" w:hanging="103"/>
              <w:jc w:val="center"/>
              <w:rPr>
                <w:rFonts w:ascii="Verdana" w:hAnsi="Verdana" w:cs="Times New Roman"/>
                <w:color w:val="auto"/>
                <w:sz w:val="24"/>
                <w:szCs w:val="24"/>
                <w:lang w:val="lt-LT"/>
              </w:rPr>
            </w:pPr>
            <w:r w:rsidRPr="00F06149">
              <w:rPr>
                <w:rFonts w:ascii="Verdana" w:hAnsi="Verdana" w:cs="Times New Roman"/>
                <w:color w:val="auto"/>
                <w:sz w:val="24"/>
                <w:szCs w:val="24"/>
                <w:lang w:val="lt-LT"/>
              </w:rPr>
              <w:t>Eil. Nr.</w:t>
            </w:r>
          </w:p>
        </w:tc>
        <w:tc>
          <w:tcPr>
            <w:tcW w:w="4460" w:type="dxa"/>
            <w:tcMar>
              <w:left w:w="103" w:type="dxa"/>
            </w:tcMar>
          </w:tcPr>
          <w:p w14:paraId="5B32D009" w14:textId="77777777" w:rsidR="00FE4344" w:rsidRPr="00F06149" w:rsidRDefault="008D6DF0" w:rsidP="00D9034E">
            <w:pPr>
              <w:pStyle w:val="Body2"/>
              <w:spacing w:after="0" w:line="240" w:lineRule="auto"/>
              <w:jc w:val="center"/>
              <w:rPr>
                <w:rFonts w:ascii="Verdana" w:hAnsi="Verdana" w:cs="Times New Roman"/>
                <w:b/>
                <w:bCs/>
                <w:color w:val="auto"/>
                <w:sz w:val="24"/>
                <w:szCs w:val="24"/>
                <w:lang w:val="lt-LT"/>
              </w:rPr>
            </w:pPr>
            <w:r w:rsidRPr="00F06149">
              <w:rPr>
                <w:rFonts w:ascii="Verdana" w:hAnsi="Verdana" w:cs="Times New Roman"/>
                <w:b/>
                <w:bCs/>
                <w:color w:val="auto"/>
                <w:sz w:val="24"/>
                <w:szCs w:val="24"/>
                <w:lang w:val="lt-LT"/>
              </w:rPr>
              <w:t>Kvalifikacijos reikalavimas</w:t>
            </w:r>
          </w:p>
        </w:tc>
        <w:tc>
          <w:tcPr>
            <w:tcW w:w="4424" w:type="dxa"/>
            <w:tcMar>
              <w:left w:w="103" w:type="dxa"/>
            </w:tcMar>
          </w:tcPr>
          <w:p w14:paraId="4763C428" w14:textId="77777777" w:rsidR="00FE4344" w:rsidRPr="00F06149" w:rsidRDefault="008D6DF0" w:rsidP="00D9034E">
            <w:pPr>
              <w:pStyle w:val="Body2"/>
              <w:spacing w:after="0" w:line="240" w:lineRule="auto"/>
              <w:jc w:val="center"/>
              <w:rPr>
                <w:rFonts w:ascii="Verdana" w:hAnsi="Verdana" w:cs="Times New Roman"/>
                <w:b/>
                <w:bCs/>
                <w:color w:val="auto"/>
                <w:sz w:val="24"/>
                <w:szCs w:val="24"/>
                <w:lang w:val="lt-LT"/>
              </w:rPr>
            </w:pPr>
            <w:r w:rsidRPr="00F06149">
              <w:rPr>
                <w:rFonts w:ascii="Verdana" w:hAnsi="Verdana" w:cs="Times New Roman"/>
                <w:b/>
                <w:bCs/>
                <w:color w:val="auto"/>
                <w:sz w:val="24"/>
                <w:szCs w:val="24"/>
                <w:lang w:val="lt-LT"/>
              </w:rPr>
              <w:t>Pateikiami dokumentai</w:t>
            </w:r>
          </w:p>
        </w:tc>
      </w:tr>
      <w:tr w:rsidR="00AC401A" w:rsidRPr="00F06149" w14:paraId="7A92A3B8" w14:textId="77777777" w:rsidTr="00782AFC">
        <w:tc>
          <w:tcPr>
            <w:tcW w:w="9815" w:type="dxa"/>
            <w:gridSpan w:val="3"/>
            <w:tcMar>
              <w:left w:w="103" w:type="dxa"/>
            </w:tcMar>
          </w:tcPr>
          <w:p w14:paraId="79CE4DFC" w14:textId="77777777" w:rsidR="00B06A5B" w:rsidRPr="00F06149" w:rsidRDefault="00B06A5B" w:rsidP="00D9034E">
            <w:pPr>
              <w:spacing w:after="0" w:line="240" w:lineRule="auto"/>
              <w:jc w:val="center"/>
              <w:rPr>
                <w:rFonts w:ascii="Verdana" w:hAnsi="Verdana"/>
              </w:rPr>
            </w:pPr>
            <w:r w:rsidRPr="00F06149">
              <w:rPr>
                <w:rFonts w:ascii="Verdana" w:hAnsi="Verdana"/>
                <w:b/>
              </w:rPr>
              <w:t>Techninis ir profesinis pajėgumas</w:t>
            </w:r>
          </w:p>
        </w:tc>
      </w:tr>
      <w:tr w:rsidR="00AC401A" w:rsidRPr="00F06149" w14:paraId="617CB30D" w14:textId="77777777" w:rsidTr="00202C97">
        <w:tc>
          <w:tcPr>
            <w:tcW w:w="931" w:type="dxa"/>
            <w:tcMar>
              <w:left w:w="103" w:type="dxa"/>
            </w:tcMar>
          </w:tcPr>
          <w:p w14:paraId="669FCEB1" w14:textId="13A37EBB" w:rsidR="00FE4344" w:rsidRPr="00F06149" w:rsidRDefault="008D6DF0" w:rsidP="00D9034E">
            <w:pPr>
              <w:pStyle w:val="Body2"/>
              <w:spacing w:after="0" w:line="240" w:lineRule="auto"/>
              <w:jc w:val="center"/>
              <w:rPr>
                <w:rFonts w:ascii="Verdana" w:hAnsi="Verdana" w:cs="Times New Roman"/>
                <w:color w:val="auto"/>
                <w:sz w:val="24"/>
                <w:szCs w:val="24"/>
                <w:lang w:val="lt-LT"/>
              </w:rPr>
            </w:pPr>
            <w:r w:rsidRPr="00F06149">
              <w:rPr>
                <w:rFonts w:ascii="Verdana" w:hAnsi="Verdana" w:cs="Times New Roman"/>
                <w:color w:val="auto"/>
                <w:sz w:val="24"/>
                <w:szCs w:val="24"/>
                <w:lang w:val="lt-LT"/>
              </w:rPr>
              <w:t>3.</w:t>
            </w:r>
            <w:r w:rsidR="00620D9E" w:rsidRPr="00F06149">
              <w:rPr>
                <w:rFonts w:ascii="Verdana" w:hAnsi="Verdana" w:cs="Times New Roman"/>
                <w:color w:val="auto"/>
                <w:sz w:val="24"/>
                <w:szCs w:val="24"/>
                <w:lang w:val="lt-LT"/>
              </w:rPr>
              <w:t>5</w:t>
            </w:r>
            <w:r w:rsidRPr="00F06149">
              <w:rPr>
                <w:rFonts w:ascii="Verdana" w:hAnsi="Verdana" w:cs="Times New Roman"/>
                <w:color w:val="auto"/>
                <w:sz w:val="24"/>
                <w:szCs w:val="24"/>
                <w:lang w:val="lt-LT"/>
              </w:rPr>
              <w:t>.</w:t>
            </w:r>
            <w:r w:rsidR="008D2302" w:rsidRPr="00F06149">
              <w:rPr>
                <w:rFonts w:ascii="Verdana" w:hAnsi="Verdana" w:cs="Times New Roman"/>
                <w:color w:val="auto"/>
                <w:sz w:val="24"/>
                <w:szCs w:val="24"/>
                <w:lang w:val="lt-LT"/>
              </w:rPr>
              <w:t>1</w:t>
            </w:r>
            <w:r w:rsidRPr="00F06149">
              <w:rPr>
                <w:rFonts w:ascii="Verdana" w:hAnsi="Verdana" w:cs="Times New Roman"/>
                <w:color w:val="auto"/>
                <w:sz w:val="24"/>
                <w:szCs w:val="24"/>
                <w:lang w:val="lt-LT"/>
              </w:rPr>
              <w:t>.</w:t>
            </w:r>
          </w:p>
        </w:tc>
        <w:tc>
          <w:tcPr>
            <w:tcW w:w="4460" w:type="dxa"/>
            <w:tcMar>
              <w:left w:w="103" w:type="dxa"/>
            </w:tcMar>
          </w:tcPr>
          <w:p w14:paraId="1BC93817" w14:textId="39231238" w:rsidR="00873E8F" w:rsidRPr="00F06149" w:rsidRDefault="00836879" w:rsidP="00D9034E">
            <w:pPr>
              <w:autoSpaceDE w:val="0"/>
              <w:autoSpaceDN w:val="0"/>
              <w:adjustRightInd w:val="0"/>
              <w:spacing w:after="0" w:line="240" w:lineRule="auto"/>
              <w:jc w:val="both"/>
              <w:rPr>
                <w:rStyle w:val="FontStyle73"/>
                <w:rFonts w:ascii="Verdana" w:hAnsi="Verdana"/>
                <w:sz w:val="24"/>
                <w:szCs w:val="24"/>
                <w:highlight w:val="yellow"/>
                <w:shd w:val="clear" w:color="auto" w:fill="FFFFFF"/>
              </w:rPr>
            </w:pPr>
            <w:r w:rsidRPr="00F06149">
              <w:rPr>
                <w:rFonts w:ascii="Verdana" w:hAnsi="Verdana"/>
                <w:sz w:val="24"/>
                <w:szCs w:val="24"/>
              </w:rPr>
              <w:t xml:space="preserve">Tiekėjas per paskutinius 3 metus iki pasiūlymo pateikimo termino pabaigos arba per laiką nuo tiekėjo įregistravimo dienos (jeigu tiekėjas vykdo veiklą mažiau nei 3 metus) </w:t>
            </w:r>
            <w:r w:rsidR="00E91757" w:rsidRPr="00F06149">
              <w:rPr>
                <w:rFonts w:ascii="Verdana" w:hAnsi="Verdana"/>
                <w:sz w:val="24"/>
                <w:szCs w:val="24"/>
              </w:rPr>
              <w:t>iki pasiūlymo pateikimo termino pabaigos</w:t>
            </w:r>
            <w:r w:rsidRPr="00F06149">
              <w:rPr>
                <w:rFonts w:ascii="Verdana" w:hAnsi="Verdana"/>
                <w:sz w:val="24"/>
                <w:szCs w:val="24"/>
              </w:rPr>
              <w:t xml:space="preserve"> yra </w:t>
            </w:r>
            <w:r w:rsidRPr="00F06149">
              <w:rPr>
                <w:rFonts w:ascii="Verdana" w:hAnsi="Verdana"/>
                <w:b/>
                <w:bCs/>
                <w:sz w:val="24"/>
                <w:szCs w:val="24"/>
              </w:rPr>
              <w:t>savo jėgomis</w:t>
            </w:r>
            <w:r w:rsidRPr="00F06149">
              <w:rPr>
                <w:rFonts w:ascii="Verdana" w:hAnsi="Verdana"/>
                <w:sz w:val="24"/>
                <w:szCs w:val="24"/>
              </w:rPr>
              <w:t xml:space="preserve"> (tiekėjui nedraudžiama remtis sutartimi, kurią tiekėjas vykdė ne vienas, bet kartu su kitais ūkio subjektais, tačiau tokiu atveju bus vertinamos būtent konkretaus tiekėjo, dalyvaujančio viešajame pirkime, </w:t>
            </w:r>
            <w:r w:rsidR="00326607" w:rsidRPr="00F06149">
              <w:rPr>
                <w:rFonts w:ascii="Verdana" w:hAnsi="Verdana"/>
                <w:sz w:val="24"/>
                <w:szCs w:val="24"/>
              </w:rPr>
              <w:t>tie</w:t>
            </w:r>
            <w:r w:rsidRPr="00F06149">
              <w:rPr>
                <w:rFonts w:ascii="Verdana" w:hAnsi="Verdana"/>
                <w:sz w:val="24"/>
                <w:szCs w:val="24"/>
              </w:rPr>
              <w:t>ktos</w:t>
            </w:r>
            <w:r w:rsidR="00326607" w:rsidRPr="00F06149">
              <w:rPr>
                <w:rFonts w:ascii="Verdana" w:hAnsi="Verdana"/>
                <w:sz w:val="24"/>
                <w:szCs w:val="24"/>
              </w:rPr>
              <w:t xml:space="preserve"> ir sumontuotos</w:t>
            </w:r>
            <w:r w:rsidRPr="00F06149">
              <w:rPr>
                <w:rFonts w:ascii="Verdana" w:hAnsi="Verdana"/>
                <w:sz w:val="24"/>
                <w:szCs w:val="24"/>
              </w:rPr>
              <w:t xml:space="preserve"> </w:t>
            </w:r>
            <w:r w:rsidR="00323C20" w:rsidRPr="00F06149">
              <w:rPr>
                <w:rFonts w:ascii="Verdana" w:hAnsi="Verdana"/>
                <w:sz w:val="24"/>
                <w:szCs w:val="24"/>
              </w:rPr>
              <w:lastRenderedPageBreak/>
              <w:t>prekės</w:t>
            </w:r>
            <w:r w:rsidRPr="00F06149">
              <w:rPr>
                <w:rFonts w:ascii="Verdana" w:hAnsi="Verdana"/>
                <w:sz w:val="24"/>
                <w:szCs w:val="24"/>
              </w:rPr>
              <w:t xml:space="preserve">, jų apimtis, vertė, o ne visas vykdytos sutarties objektas) </w:t>
            </w:r>
            <w:r w:rsidR="00E91757" w:rsidRPr="00F06149">
              <w:rPr>
                <w:rFonts w:ascii="Verdana" w:hAnsi="Verdana"/>
                <w:sz w:val="24"/>
                <w:szCs w:val="24"/>
              </w:rPr>
              <w:t xml:space="preserve">tinkamai </w:t>
            </w:r>
            <w:r w:rsidR="00C06E5E" w:rsidRPr="00F06149">
              <w:rPr>
                <w:rFonts w:ascii="Verdana" w:hAnsi="Verdana"/>
                <w:sz w:val="24"/>
                <w:szCs w:val="24"/>
              </w:rPr>
              <w:t>įrengęs (</w:t>
            </w:r>
            <w:r w:rsidR="00620653" w:rsidRPr="00F06149">
              <w:rPr>
                <w:rFonts w:ascii="Verdana" w:hAnsi="Verdana"/>
                <w:sz w:val="24"/>
                <w:szCs w:val="24"/>
              </w:rPr>
              <w:t>sumontavęs</w:t>
            </w:r>
            <w:r w:rsidR="00C06E5E" w:rsidRPr="00F06149">
              <w:rPr>
                <w:rFonts w:ascii="Verdana" w:hAnsi="Verdana"/>
                <w:sz w:val="24"/>
                <w:szCs w:val="24"/>
              </w:rPr>
              <w:t>)</w:t>
            </w:r>
            <w:r w:rsidR="00E91757" w:rsidRPr="00F06149">
              <w:rPr>
                <w:rFonts w:ascii="Verdana" w:hAnsi="Verdana"/>
                <w:sz w:val="24"/>
                <w:szCs w:val="24"/>
              </w:rPr>
              <w:t xml:space="preserve"> bent vieną</w:t>
            </w:r>
            <w:r w:rsidR="002335DC" w:rsidRPr="00F06149">
              <w:rPr>
                <w:rStyle w:val="FontStyle73"/>
                <w:rFonts w:ascii="Verdana" w:hAnsi="Verdana"/>
                <w:sz w:val="24"/>
                <w:szCs w:val="24"/>
                <w:shd w:val="clear" w:color="auto" w:fill="FFFFFF"/>
              </w:rPr>
              <w:t xml:space="preserve"> </w:t>
            </w:r>
            <w:r w:rsidR="00C06E5E" w:rsidRPr="00F06149">
              <w:rPr>
                <w:rStyle w:val="FontStyle73"/>
                <w:rFonts w:ascii="Verdana" w:hAnsi="Verdana"/>
                <w:sz w:val="24"/>
                <w:szCs w:val="24"/>
                <w:shd w:val="clear" w:color="auto" w:fill="FFFFFF"/>
              </w:rPr>
              <w:t>vaikų žaidimų aikštelę,</w:t>
            </w:r>
            <w:r w:rsidR="00873E8F" w:rsidRPr="00F06149">
              <w:rPr>
                <w:rStyle w:val="FontStyle73"/>
                <w:rFonts w:ascii="Verdana" w:hAnsi="Verdana"/>
                <w:sz w:val="24"/>
                <w:szCs w:val="24"/>
                <w:shd w:val="clear" w:color="auto" w:fill="FFFFFF"/>
              </w:rPr>
              <w:t xml:space="preserve"> </w:t>
            </w:r>
            <w:r w:rsidR="008D6DF0" w:rsidRPr="00F06149">
              <w:rPr>
                <w:rStyle w:val="FontStyle73"/>
                <w:rFonts w:ascii="Verdana" w:hAnsi="Verdana"/>
                <w:sz w:val="24"/>
                <w:szCs w:val="24"/>
                <w:shd w:val="clear" w:color="auto" w:fill="FFFFFF"/>
              </w:rPr>
              <w:t>kurio</w:t>
            </w:r>
            <w:r w:rsidR="00C06E5E" w:rsidRPr="00F06149">
              <w:rPr>
                <w:rStyle w:val="FontStyle73"/>
                <w:rFonts w:ascii="Verdana" w:hAnsi="Verdana"/>
                <w:sz w:val="24"/>
                <w:szCs w:val="24"/>
                <w:shd w:val="clear" w:color="auto" w:fill="FFFFFF"/>
              </w:rPr>
              <w:t>s</w:t>
            </w:r>
            <w:r w:rsidR="008D6DF0" w:rsidRPr="00F06149">
              <w:rPr>
                <w:rStyle w:val="FontStyle73"/>
                <w:rFonts w:ascii="Verdana" w:hAnsi="Verdana"/>
                <w:sz w:val="24"/>
                <w:szCs w:val="24"/>
                <w:shd w:val="clear" w:color="auto" w:fill="FFFFFF"/>
              </w:rPr>
              <w:t xml:space="preserve"> vertė yra ne mažesnė kaip </w:t>
            </w:r>
            <w:r w:rsidR="00CD1C3B" w:rsidRPr="00CD1C3B">
              <w:rPr>
                <w:rStyle w:val="FontStyle73"/>
                <w:rFonts w:ascii="Verdana" w:hAnsi="Verdana"/>
                <w:sz w:val="24"/>
                <w:szCs w:val="24"/>
                <w:shd w:val="clear" w:color="auto" w:fill="FFFFFF"/>
              </w:rPr>
              <w:t>100</w:t>
            </w:r>
            <w:r w:rsidR="00202F92" w:rsidRPr="00CD1C3B">
              <w:rPr>
                <w:rStyle w:val="FontStyle73"/>
                <w:rFonts w:ascii="Verdana" w:hAnsi="Verdana"/>
                <w:sz w:val="24"/>
                <w:szCs w:val="24"/>
                <w:shd w:val="clear" w:color="auto" w:fill="FFFFFF"/>
              </w:rPr>
              <w:t xml:space="preserve"> </w:t>
            </w:r>
            <w:r w:rsidR="008D6DF0" w:rsidRPr="00CD1C3B">
              <w:rPr>
                <w:rStyle w:val="FontStyle73"/>
                <w:rFonts w:ascii="Verdana" w:hAnsi="Verdana"/>
                <w:sz w:val="24"/>
                <w:szCs w:val="24"/>
                <w:shd w:val="clear" w:color="auto" w:fill="FFFFFF"/>
              </w:rPr>
              <w:t>000,00 Eur</w:t>
            </w:r>
            <w:r w:rsidR="008D6DF0" w:rsidRPr="00F06149">
              <w:rPr>
                <w:rStyle w:val="FontStyle73"/>
                <w:rFonts w:ascii="Verdana" w:hAnsi="Verdana"/>
                <w:sz w:val="24"/>
                <w:szCs w:val="24"/>
                <w:shd w:val="clear" w:color="auto" w:fill="FFFFFF"/>
              </w:rPr>
              <w:t xml:space="preserve"> be PVM</w:t>
            </w:r>
            <w:r w:rsidR="008D6DF0" w:rsidRPr="00F06149">
              <w:rPr>
                <w:rStyle w:val="FontStyle73"/>
                <w:rFonts w:ascii="Verdana" w:hAnsi="Verdana"/>
                <w:sz w:val="24"/>
                <w:szCs w:val="24"/>
              </w:rPr>
              <w:t>.</w:t>
            </w:r>
          </w:p>
          <w:p w14:paraId="11799164" w14:textId="77777777" w:rsidR="00873E8F" w:rsidRPr="00F06149" w:rsidRDefault="00873E8F" w:rsidP="00D9034E">
            <w:pPr>
              <w:autoSpaceDE w:val="0"/>
              <w:autoSpaceDN w:val="0"/>
              <w:adjustRightInd w:val="0"/>
              <w:spacing w:after="0" w:line="240" w:lineRule="auto"/>
              <w:jc w:val="both"/>
              <w:rPr>
                <w:rStyle w:val="FontStyle73"/>
                <w:rFonts w:ascii="Verdana" w:hAnsi="Verdana"/>
                <w:sz w:val="24"/>
                <w:szCs w:val="24"/>
              </w:rPr>
            </w:pPr>
          </w:p>
          <w:p w14:paraId="7FCB644B" w14:textId="77777777" w:rsidR="00F775D0" w:rsidRPr="00F06149" w:rsidRDefault="00F775D0" w:rsidP="00D9034E">
            <w:pPr>
              <w:autoSpaceDE w:val="0"/>
              <w:autoSpaceDN w:val="0"/>
              <w:adjustRightInd w:val="0"/>
              <w:spacing w:after="0" w:line="240" w:lineRule="auto"/>
              <w:jc w:val="both"/>
              <w:rPr>
                <w:rFonts w:ascii="Verdana" w:hAnsi="Verdana"/>
                <w:i/>
                <w:iCs/>
                <w:spacing w:val="2"/>
              </w:rPr>
            </w:pPr>
          </w:p>
          <w:p w14:paraId="55452FFC" w14:textId="77777777" w:rsidR="00AD0D63" w:rsidRPr="00F06149" w:rsidRDefault="005E7639" w:rsidP="00D9034E">
            <w:pPr>
              <w:autoSpaceDE w:val="0"/>
              <w:autoSpaceDN w:val="0"/>
              <w:adjustRightInd w:val="0"/>
              <w:spacing w:after="0" w:line="240" w:lineRule="auto"/>
              <w:jc w:val="both"/>
              <w:rPr>
                <w:rFonts w:ascii="Verdana" w:hAnsi="Verdana"/>
                <w:i/>
                <w:iCs/>
              </w:rPr>
            </w:pPr>
            <w:r w:rsidRPr="00F06149">
              <w:rPr>
                <w:rFonts w:ascii="Verdana" w:hAnsi="Verdana"/>
                <w:i/>
                <w:iCs/>
              </w:rPr>
              <w:t xml:space="preserve">*Jeigu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 </w:t>
            </w:r>
          </w:p>
          <w:p w14:paraId="2737DDD6" w14:textId="6C8D19EA" w:rsidR="00F775D0" w:rsidRPr="00F06149" w:rsidRDefault="00AD0D63" w:rsidP="00D9034E">
            <w:pPr>
              <w:autoSpaceDE w:val="0"/>
              <w:autoSpaceDN w:val="0"/>
              <w:adjustRightInd w:val="0"/>
              <w:spacing w:after="0" w:line="240" w:lineRule="auto"/>
              <w:jc w:val="both"/>
              <w:rPr>
                <w:rFonts w:ascii="Verdana" w:hAnsi="Verdana"/>
                <w:b/>
                <w:shd w:val="clear" w:color="auto" w:fill="FFFFFF"/>
              </w:rPr>
            </w:pPr>
            <w:r w:rsidRPr="00F06149">
              <w:rPr>
                <w:rFonts w:ascii="Verdana" w:hAnsi="Verdana"/>
                <w:i/>
                <w:iCs/>
              </w:rPr>
              <w:t xml:space="preserve">**Galutinį rezultatą tiekėjas gali būti pasiekęs pagal vieną ar kelias sutartis, sudarytas dėl </w:t>
            </w:r>
            <w:r w:rsidRPr="00F06149">
              <w:rPr>
                <w:rFonts w:ascii="Verdana" w:hAnsi="Verdana"/>
                <w:i/>
                <w:iCs/>
                <w:u w:val="single"/>
              </w:rPr>
              <w:t>to paties objekto</w:t>
            </w:r>
            <w:r w:rsidRPr="00F06149">
              <w:rPr>
                <w:rFonts w:ascii="Verdana" w:hAnsi="Verdana"/>
                <w:i/>
                <w:iCs/>
              </w:rPr>
              <w:t>.</w:t>
            </w:r>
          </w:p>
        </w:tc>
        <w:tc>
          <w:tcPr>
            <w:tcW w:w="4424" w:type="dxa"/>
            <w:tcMar>
              <w:left w:w="103" w:type="dxa"/>
            </w:tcMar>
          </w:tcPr>
          <w:p w14:paraId="1F06D58C" w14:textId="7155F98E" w:rsidR="00AC000E" w:rsidRPr="00F06149" w:rsidRDefault="00AC000E" w:rsidP="00D9034E">
            <w:pPr>
              <w:spacing w:after="0" w:line="240" w:lineRule="auto"/>
              <w:jc w:val="both"/>
              <w:rPr>
                <w:rFonts w:ascii="Verdana" w:hAnsi="Verdana"/>
                <w:b/>
                <w:bCs/>
                <w:sz w:val="24"/>
                <w:szCs w:val="24"/>
              </w:rPr>
            </w:pPr>
            <w:r w:rsidRPr="00F06149">
              <w:rPr>
                <w:rFonts w:ascii="Verdana" w:hAnsi="Verdana"/>
                <w:b/>
                <w:bCs/>
                <w:sz w:val="24"/>
                <w:szCs w:val="24"/>
              </w:rPr>
              <w:lastRenderedPageBreak/>
              <w:t>Tiekėjas, kuris pagal vertinimo rezultatus galės būti pripažintas laimėjusiu Perkančiajai organizacijai paprašius pateikia:</w:t>
            </w:r>
          </w:p>
          <w:p w14:paraId="7A456135" w14:textId="7BFFA124" w:rsidR="00FA7787" w:rsidRPr="00F06149" w:rsidRDefault="00154199">
            <w:pPr>
              <w:pStyle w:val="Sraopastraipa"/>
              <w:numPr>
                <w:ilvl w:val="0"/>
                <w:numId w:val="25"/>
              </w:numPr>
              <w:tabs>
                <w:tab w:val="left" w:pos="465"/>
              </w:tabs>
              <w:spacing w:after="0" w:line="240" w:lineRule="auto"/>
              <w:ind w:left="40" w:firstLine="0"/>
              <w:jc w:val="both"/>
              <w:rPr>
                <w:rFonts w:ascii="Verdana" w:hAnsi="Verdana"/>
                <w:bCs/>
                <w:sz w:val="24"/>
                <w:szCs w:val="24"/>
              </w:rPr>
            </w:pPr>
            <w:r w:rsidRPr="00F06149">
              <w:rPr>
                <w:rFonts w:ascii="Verdana" w:hAnsi="Verdana"/>
                <w:bCs/>
                <w:sz w:val="24"/>
                <w:szCs w:val="24"/>
              </w:rPr>
              <w:t xml:space="preserve">Tiekėjo per paskutinius 3 (tris) metus iki pasiūlymo pateikimo termino pabaigos arba per laiką nuo tiekėjo įregistravimo dienos (jeigu tiekėjas vykdė veiklą mažiau nei 3 metus) </w:t>
            </w:r>
            <w:r w:rsidRPr="00F06149">
              <w:rPr>
                <w:rFonts w:ascii="Verdana" w:hAnsi="Verdana"/>
                <w:b/>
                <w:sz w:val="24"/>
                <w:szCs w:val="24"/>
              </w:rPr>
              <w:t>savo jėgomis</w:t>
            </w:r>
            <w:r w:rsidRPr="00F06149">
              <w:rPr>
                <w:rFonts w:ascii="Verdana" w:hAnsi="Verdana"/>
                <w:bCs/>
                <w:sz w:val="24"/>
                <w:szCs w:val="24"/>
              </w:rPr>
              <w:t xml:space="preserve"> </w:t>
            </w:r>
            <w:r w:rsidR="00E91757" w:rsidRPr="00F06149">
              <w:rPr>
                <w:rFonts w:ascii="Verdana" w:hAnsi="Verdana"/>
                <w:bCs/>
                <w:sz w:val="24"/>
                <w:szCs w:val="24"/>
              </w:rPr>
              <w:t>pristatytų</w:t>
            </w:r>
            <w:r w:rsidR="0041120A" w:rsidRPr="00F06149">
              <w:rPr>
                <w:rFonts w:ascii="Verdana" w:hAnsi="Verdana"/>
                <w:bCs/>
                <w:sz w:val="24"/>
                <w:szCs w:val="24"/>
              </w:rPr>
              <w:t xml:space="preserve"> ir sumontuotų</w:t>
            </w:r>
            <w:r w:rsidR="00705872" w:rsidRPr="00F06149">
              <w:rPr>
                <w:rFonts w:ascii="Verdana" w:hAnsi="Verdana"/>
                <w:bCs/>
                <w:sz w:val="24"/>
                <w:szCs w:val="24"/>
              </w:rPr>
              <w:t xml:space="preserve"> </w:t>
            </w:r>
            <w:r w:rsidR="00E91757" w:rsidRPr="00F06149">
              <w:rPr>
                <w:rFonts w:ascii="Verdana" w:hAnsi="Verdana"/>
                <w:bCs/>
                <w:sz w:val="24"/>
                <w:szCs w:val="24"/>
              </w:rPr>
              <w:t>prekių (sutarčių)</w:t>
            </w:r>
            <w:r w:rsidRPr="00F06149">
              <w:rPr>
                <w:rFonts w:ascii="Verdana" w:hAnsi="Verdana"/>
                <w:bCs/>
                <w:sz w:val="24"/>
                <w:szCs w:val="24"/>
              </w:rPr>
              <w:t xml:space="preserve"> sąrašas, kuriame nurodytos </w:t>
            </w:r>
            <w:r w:rsidR="00DE535A" w:rsidRPr="00F06149">
              <w:rPr>
                <w:rFonts w:ascii="Verdana" w:hAnsi="Verdana"/>
                <w:bCs/>
                <w:sz w:val="24"/>
                <w:szCs w:val="24"/>
              </w:rPr>
              <w:t>prekių</w:t>
            </w:r>
            <w:r w:rsidRPr="00F06149">
              <w:rPr>
                <w:rFonts w:ascii="Verdana" w:hAnsi="Verdana"/>
                <w:bCs/>
                <w:sz w:val="24"/>
                <w:szCs w:val="24"/>
              </w:rPr>
              <w:t xml:space="preserve"> bendros sumos, </w:t>
            </w:r>
            <w:r w:rsidRPr="00F06149">
              <w:rPr>
                <w:rFonts w:ascii="Verdana" w:hAnsi="Verdana"/>
                <w:bCs/>
                <w:sz w:val="24"/>
                <w:szCs w:val="24"/>
              </w:rPr>
              <w:lastRenderedPageBreak/>
              <w:t>tiekėjo savo jėgomis</w:t>
            </w:r>
            <w:r w:rsidR="00DE535A" w:rsidRPr="00F06149">
              <w:rPr>
                <w:rFonts w:ascii="Verdana" w:hAnsi="Verdana"/>
                <w:bCs/>
                <w:sz w:val="24"/>
                <w:szCs w:val="24"/>
              </w:rPr>
              <w:t xml:space="preserve"> </w:t>
            </w:r>
            <w:r w:rsidR="00E91757" w:rsidRPr="00F06149">
              <w:rPr>
                <w:rFonts w:ascii="Verdana" w:hAnsi="Verdana"/>
                <w:bCs/>
                <w:sz w:val="24"/>
                <w:szCs w:val="24"/>
              </w:rPr>
              <w:t>pristatytų</w:t>
            </w:r>
            <w:r w:rsidR="00326607" w:rsidRPr="00F06149">
              <w:rPr>
                <w:rFonts w:ascii="Verdana" w:hAnsi="Verdana"/>
                <w:bCs/>
                <w:sz w:val="24"/>
                <w:szCs w:val="24"/>
              </w:rPr>
              <w:t xml:space="preserve"> ir sumontuotų</w:t>
            </w:r>
            <w:r w:rsidR="00E91757" w:rsidRPr="00F06149">
              <w:rPr>
                <w:rFonts w:ascii="Verdana" w:hAnsi="Verdana"/>
                <w:bCs/>
                <w:sz w:val="24"/>
                <w:szCs w:val="24"/>
              </w:rPr>
              <w:t xml:space="preserve"> prekių</w:t>
            </w:r>
            <w:r w:rsidRPr="00F06149">
              <w:rPr>
                <w:rFonts w:ascii="Verdana" w:hAnsi="Verdana"/>
                <w:bCs/>
                <w:sz w:val="24"/>
                <w:szCs w:val="24"/>
              </w:rPr>
              <w:t xml:space="preserve"> dalis sutartyje (Eur be PVM), datos ir vieta, </w:t>
            </w:r>
            <w:r w:rsidR="00DE535A" w:rsidRPr="00F06149">
              <w:rPr>
                <w:rFonts w:ascii="Verdana" w:hAnsi="Verdana"/>
                <w:bCs/>
                <w:sz w:val="24"/>
                <w:szCs w:val="24"/>
              </w:rPr>
              <w:t>prekių</w:t>
            </w:r>
            <w:r w:rsidRPr="00F06149">
              <w:rPr>
                <w:rFonts w:ascii="Verdana" w:hAnsi="Verdana"/>
                <w:bCs/>
                <w:sz w:val="24"/>
                <w:szCs w:val="24"/>
              </w:rPr>
              <w:t xml:space="preserve"> gavėjai (tiek viešieji, tiek privatieji). </w:t>
            </w:r>
          </w:p>
          <w:p w14:paraId="6B03A3F5" w14:textId="7F40F146" w:rsidR="00FA7787" w:rsidRPr="00F06149" w:rsidRDefault="00154199">
            <w:pPr>
              <w:pStyle w:val="Sraopastraipa"/>
              <w:numPr>
                <w:ilvl w:val="0"/>
                <w:numId w:val="25"/>
              </w:numPr>
              <w:tabs>
                <w:tab w:val="left" w:pos="465"/>
              </w:tabs>
              <w:spacing w:after="0" w:line="240" w:lineRule="auto"/>
              <w:ind w:left="40" w:firstLine="0"/>
              <w:jc w:val="both"/>
              <w:rPr>
                <w:rFonts w:ascii="Verdana" w:hAnsi="Verdana"/>
                <w:bCs/>
                <w:sz w:val="24"/>
                <w:szCs w:val="24"/>
              </w:rPr>
            </w:pPr>
            <w:r w:rsidRPr="00F06149">
              <w:rPr>
                <w:rFonts w:ascii="Verdana" w:hAnsi="Verdana"/>
                <w:b/>
                <w:sz w:val="24"/>
                <w:szCs w:val="24"/>
              </w:rPr>
              <w:t>užsakovų pažymas</w:t>
            </w:r>
            <w:r w:rsidR="00114D9E" w:rsidRPr="00F06149">
              <w:rPr>
                <w:rFonts w:ascii="Verdana" w:hAnsi="Verdana"/>
                <w:bCs/>
                <w:sz w:val="24"/>
                <w:szCs w:val="24"/>
              </w:rPr>
              <w:t>,</w:t>
            </w:r>
            <w:r w:rsidR="00114D9E" w:rsidRPr="00F06149">
              <w:rPr>
                <w:rFonts w:ascii="Verdana" w:hAnsi="Verdana"/>
                <w:b/>
                <w:sz w:val="24"/>
                <w:szCs w:val="24"/>
              </w:rPr>
              <w:t xml:space="preserve"> </w:t>
            </w:r>
            <w:r w:rsidRPr="00F06149">
              <w:rPr>
                <w:rFonts w:ascii="Verdana" w:hAnsi="Verdana"/>
                <w:bCs/>
                <w:sz w:val="24"/>
                <w:szCs w:val="24"/>
              </w:rPr>
              <w:t xml:space="preserve">kuriose būtų nurodytos </w:t>
            </w:r>
            <w:r w:rsidR="00FA7787" w:rsidRPr="00F06149">
              <w:rPr>
                <w:rFonts w:ascii="Verdana" w:hAnsi="Verdana"/>
                <w:bCs/>
                <w:sz w:val="24"/>
                <w:szCs w:val="24"/>
              </w:rPr>
              <w:t>vaikų žaidimų aikštelių įrenginių su montavimu</w:t>
            </w:r>
            <w:r w:rsidRPr="00F06149">
              <w:rPr>
                <w:rFonts w:ascii="Verdana" w:hAnsi="Verdana"/>
                <w:bCs/>
                <w:sz w:val="24"/>
                <w:szCs w:val="24"/>
              </w:rPr>
              <w:t xml:space="preserve"> </w:t>
            </w:r>
            <w:r w:rsidR="00FA7787" w:rsidRPr="00F06149">
              <w:rPr>
                <w:rFonts w:ascii="Verdana" w:hAnsi="Verdana"/>
                <w:bCs/>
                <w:sz w:val="24"/>
                <w:szCs w:val="24"/>
              </w:rPr>
              <w:t xml:space="preserve">bendros </w:t>
            </w:r>
            <w:r w:rsidRPr="00F06149">
              <w:rPr>
                <w:rFonts w:ascii="Verdana" w:hAnsi="Verdana"/>
                <w:bCs/>
                <w:sz w:val="24"/>
                <w:szCs w:val="24"/>
              </w:rPr>
              <w:t>sumos, tiekėjo savo jėgomis</w:t>
            </w:r>
            <w:r w:rsidR="00782AFC" w:rsidRPr="00F06149">
              <w:rPr>
                <w:rFonts w:ascii="Verdana" w:hAnsi="Verdana"/>
                <w:bCs/>
                <w:sz w:val="24"/>
                <w:szCs w:val="24"/>
              </w:rPr>
              <w:t xml:space="preserve"> </w:t>
            </w:r>
            <w:r w:rsidR="00E91757" w:rsidRPr="00F06149">
              <w:rPr>
                <w:rFonts w:ascii="Verdana" w:hAnsi="Verdana"/>
                <w:bCs/>
                <w:sz w:val="24"/>
                <w:szCs w:val="24"/>
              </w:rPr>
              <w:t xml:space="preserve">pristatytų </w:t>
            </w:r>
            <w:r w:rsidR="00326607" w:rsidRPr="00F06149">
              <w:rPr>
                <w:rFonts w:ascii="Verdana" w:hAnsi="Verdana"/>
                <w:bCs/>
                <w:sz w:val="24"/>
                <w:szCs w:val="24"/>
              </w:rPr>
              <w:t xml:space="preserve">ir sumontuotų </w:t>
            </w:r>
            <w:r w:rsidR="00E91757" w:rsidRPr="00F06149">
              <w:rPr>
                <w:rFonts w:ascii="Verdana" w:hAnsi="Verdana"/>
                <w:bCs/>
                <w:sz w:val="24"/>
                <w:szCs w:val="24"/>
              </w:rPr>
              <w:t>prekių</w:t>
            </w:r>
            <w:r w:rsidR="00782AFC" w:rsidRPr="00F06149">
              <w:rPr>
                <w:rFonts w:ascii="Verdana" w:hAnsi="Verdana"/>
                <w:bCs/>
                <w:sz w:val="24"/>
                <w:szCs w:val="24"/>
              </w:rPr>
              <w:t xml:space="preserve"> dalis </w:t>
            </w:r>
            <w:r w:rsidRPr="00F06149">
              <w:rPr>
                <w:rFonts w:ascii="Verdana" w:hAnsi="Verdana"/>
                <w:bCs/>
                <w:sz w:val="24"/>
                <w:szCs w:val="24"/>
              </w:rPr>
              <w:t>sutartyje (Eur be PVM), datos ir vieta, prekių gavėjai</w:t>
            </w:r>
            <w:r w:rsidR="00FA7787" w:rsidRPr="00F06149">
              <w:rPr>
                <w:rFonts w:ascii="Verdana" w:hAnsi="Verdana"/>
                <w:bCs/>
                <w:sz w:val="24"/>
                <w:szCs w:val="24"/>
              </w:rPr>
              <w:t xml:space="preserve"> (tiek viešieji, tiek privatieji)</w:t>
            </w:r>
            <w:r w:rsidRPr="00F06149">
              <w:rPr>
                <w:rFonts w:ascii="Verdana" w:hAnsi="Verdana"/>
                <w:bCs/>
                <w:sz w:val="24"/>
                <w:szCs w:val="24"/>
              </w:rPr>
              <w:t xml:space="preserve">, ar </w:t>
            </w:r>
            <w:r w:rsidR="00FA7787" w:rsidRPr="00F06149">
              <w:rPr>
                <w:rFonts w:ascii="Verdana" w:hAnsi="Verdana"/>
                <w:bCs/>
                <w:sz w:val="24"/>
                <w:szCs w:val="24"/>
              </w:rPr>
              <w:t>prekės buvo pristatytos ir sumontuotos pagal pirkimo sutarties vykdymą reglamentuojančių teisės aktų bei pirkimo sutarties reikalavimus.</w:t>
            </w:r>
          </w:p>
          <w:p w14:paraId="422D3E98" w14:textId="77777777" w:rsidR="00930EFC" w:rsidRPr="00F06149" w:rsidRDefault="00930EFC" w:rsidP="00D9034E">
            <w:pPr>
              <w:spacing w:after="0" w:line="240" w:lineRule="auto"/>
              <w:jc w:val="both"/>
              <w:rPr>
                <w:rFonts w:ascii="Verdana" w:hAnsi="Verdana"/>
                <w:bCs/>
                <w:i/>
                <w:iCs/>
              </w:rPr>
            </w:pPr>
            <w:r w:rsidRPr="00F06149">
              <w:rPr>
                <w:rFonts w:ascii="Verdana" w:hAnsi="Verdana"/>
                <w:bCs/>
                <w:i/>
                <w:iCs/>
              </w:rPr>
              <w:t>Pastabos:</w:t>
            </w:r>
          </w:p>
          <w:p w14:paraId="40941D90" w14:textId="77777777" w:rsidR="00930EFC" w:rsidRPr="00F06149" w:rsidRDefault="00930EFC">
            <w:pPr>
              <w:pStyle w:val="Sraopastraipa"/>
              <w:numPr>
                <w:ilvl w:val="0"/>
                <w:numId w:val="24"/>
              </w:numPr>
              <w:tabs>
                <w:tab w:val="left" w:pos="323"/>
              </w:tabs>
              <w:spacing w:after="0" w:line="240" w:lineRule="auto"/>
              <w:ind w:left="40" w:firstLine="0"/>
              <w:jc w:val="both"/>
              <w:rPr>
                <w:rFonts w:ascii="Verdana" w:hAnsi="Verdana"/>
                <w:bCs/>
                <w:i/>
                <w:iCs/>
              </w:rPr>
            </w:pPr>
            <w:r w:rsidRPr="00F06149">
              <w:rPr>
                <w:rFonts w:ascii="Verdana" w:hAnsi="Verdana"/>
                <w:bCs/>
                <w:i/>
                <w:iCs/>
              </w:rPr>
              <w:t>Įrodymui bus priimti ir Prekių priėmimo - perdavimo aktai ar lygiaverčiai dokumentai, ar užsakovo pasirašyti ir, jei turi, antspaudu patvirtinti darbų/prekių priėmimo-perdavimo aktai, jei juose bus visa reikalaujama informacija;</w:t>
            </w:r>
          </w:p>
          <w:p w14:paraId="16AB5297" w14:textId="0199F9D5" w:rsidR="00FA7787" w:rsidRPr="00F06149" w:rsidRDefault="00930EFC">
            <w:pPr>
              <w:pStyle w:val="Sraopastraipa"/>
              <w:numPr>
                <w:ilvl w:val="0"/>
                <w:numId w:val="24"/>
              </w:numPr>
              <w:tabs>
                <w:tab w:val="left" w:pos="323"/>
              </w:tabs>
              <w:spacing w:after="0" w:line="240" w:lineRule="auto"/>
              <w:ind w:left="40" w:firstLine="0"/>
              <w:jc w:val="both"/>
              <w:rPr>
                <w:rFonts w:ascii="Verdana" w:hAnsi="Verdana"/>
                <w:bCs/>
                <w:i/>
                <w:iCs/>
              </w:rPr>
            </w:pPr>
            <w:r w:rsidRPr="00F06149">
              <w:rPr>
                <w:rFonts w:ascii="Verdana" w:hAnsi="Verdana"/>
                <w:bCs/>
                <w:i/>
                <w:iCs/>
              </w:rPr>
              <w:t xml:space="preserve"> </w:t>
            </w:r>
            <w:bookmarkStart w:id="9" w:name="_Toc191913121"/>
            <w:r w:rsidR="00FA7787" w:rsidRPr="00F06149">
              <w:rPr>
                <w:rFonts w:ascii="Verdana" w:hAnsi="Verdana"/>
                <w:bCs/>
                <w:i/>
                <w:iCs/>
              </w:rPr>
              <w:t>Perkančioji organizacija, norėdama įsitikinti arba siekdama patikslinti pateiktą informaciją, atskiru prašymu gali prašyti pateikti vykdytų sutarčių kopijas arba išrašus iš sutarčių objektą apibūdinančius dokumentus (pvz., techninę užduotį, perdavimo–priėmimo aktus)</w:t>
            </w:r>
            <w:bookmarkEnd w:id="9"/>
            <w:r w:rsidRPr="00F06149">
              <w:rPr>
                <w:rFonts w:ascii="Verdana" w:hAnsi="Verdana"/>
                <w:bCs/>
                <w:i/>
                <w:iCs/>
              </w:rPr>
              <w:t>;</w:t>
            </w:r>
          </w:p>
          <w:p w14:paraId="458C260C" w14:textId="48C15374" w:rsidR="00FA7787" w:rsidRPr="00F06149" w:rsidRDefault="00FA7787">
            <w:pPr>
              <w:pStyle w:val="Sraopastraipa"/>
              <w:numPr>
                <w:ilvl w:val="0"/>
                <w:numId w:val="24"/>
              </w:numPr>
              <w:tabs>
                <w:tab w:val="left" w:pos="465"/>
              </w:tabs>
              <w:spacing w:after="0" w:line="240" w:lineRule="auto"/>
              <w:ind w:left="40" w:firstLine="141"/>
              <w:jc w:val="both"/>
              <w:rPr>
                <w:rFonts w:ascii="Verdana" w:hAnsi="Verdana"/>
                <w:bCs/>
                <w:i/>
                <w:iCs/>
              </w:rPr>
            </w:pPr>
            <w:bookmarkStart w:id="10" w:name="_Toc191913122"/>
            <w:r w:rsidRPr="00F06149">
              <w:rPr>
                <w:rFonts w:ascii="Verdana" w:hAnsi="Verdana"/>
                <w:bCs/>
                <w:i/>
                <w:iCs/>
              </w:rPr>
              <w:t>Perkančioji organizacija, siekdama patikslinti informaciją, pasilieka teisę be išankstinio įspėjimo susisiekti su tiekėjo nurodytu užsakovo kontaktiniu asmeniu</w:t>
            </w:r>
            <w:bookmarkEnd w:id="10"/>
            <w:r w:rsidR="00930EFC" w:rsidRPr="00F06149">
              <w:rPr>
                <w:rFonts w:ascii="Verdana" w:hAnsi="Verdana"/>
                <w:bCs/>
                <w:i/>
                <w:iCs/>
              </w:rPr>
              <w:t>;</w:t>
            </w:r>
          </w:p>
          <w:p w14:paraId="4EEE778D" w14:textId="4CE2582E" w:rsidR="00154199" w:rsidRPr="00F06149" w:rsidRDefault="00154199">
            <w:pPr>
              <w:pStyle w:val="Sraopastraipa"/>
              <w:numPr>
                <w:ilvl w:val="0"/>
                <w:numId w:val="24"/>
              </w:numPr>
              <w:tabs>
                <w:tab w:val="left" w:pos="465"/>
              </w:tabs>
              <w:spacing w:after="0" w:line="240" w:lineRule="auto"/>
              <w:ind w:left="40" w:firstLine="141"/>
              <w:jc w:val="both"/>
              <w:rPr>
                <w:rFonts w:ascii="Verdana" w:hAnsi="Verdana"/>
                <w:bCs/>
                <w:i/>
                <w:iCs/>
              </w:rPr>
            </w:pPr>
            <w:r w:rsidRPr="00F06149">
              <w:rPr>
                <w:rFonts w:ascii="Verdana" w:hAnsi="Verdana"/>
                <w:bCs/>
                <w:i/>
                <w:iCs/>
              </w:rPr>
              <w:t xml:space="preserve"> jeigu pasiūlymą teikia ūkio subjektų grupė – reikalavimą turi atitikti visi ūkio subjektų grupės nariai kartu (ūkio subjektų grupės narių turima patirtis sumuojama), atsižvelgiant į jų prisiimamus įsipareigojimus;</w:t>
            </w:r>
          </w:p>
          <w:p w14:paraId="2D6D4E31" w14:textId="541FBFD4" w:rsidR="00154199" w:rsidRPr="00F06149" w:rsidRDefault="00154199">
            <w:pPr>
              <w:pStyle w:val="Sraopastraipa"/>
              <w:numPr>
                <w:ilvl w:val="0"/>
                <w:numId w:val="24"/>
              </w:numPr>
              <w:tabs>
                <w:tab w:val="left" w:pos="465"/>
              </w:tabs>
              <w:spacing w:after="0" w:line="240" w:lineRule="auto"/>
              <w:ind w:left="40" w:firstLine="141"/>
              <w:jc w:val="both"/>
              <w:rPr>
                <w:rFonts w:ascii="Verdana" w:hAnsi="Verdana"/>
                <w:bCs/>
                <w:i/>
                <w:iCs/>
              </w:rPr>
            </w:pPr>
            <w:r w:rsidRPr="00F06149">
              <w:rPr>
                <w:rFonts w:ascii="Verdana" w:hAnsi="Verdana"/>
                <w:bCs/>
                <w:i/>
                <w:iCs/>
              </w:rPr>
              <w:t>tiekėjas gali remtis kitų ūkio subjektų pajėgumais tik tuo atveju, jeigu tie subjektai patys vykdys tą pirkimo sutarties dalį, kuriai reikia jų turimų pajėgumų;</w:t>
            </w:r>
          </w:p>
          <w:p w14:paraId="555D6BD7" w14:textId="7865617F" w:rsidR="00154199" w:rsidRPr="00F06149" w:rsidRDefault="00154199">
            <w:pPr>
              <w:pStyle w:val="Sraopastraipa"/>
              <w:numPr>
                <w:ilvl w:val="0"/>
                <w:numId w:val="24"/>
              </w:numPr>
              <w:tabs>
                <w:tab w:val="left" w:pos="465"/>
              </w:tabs>
              <w:spacing w:after="0" w:line="240" w:lineRule="auto"/>
              <w:ind w:left="40" w:firstLine="141"/>
              <w:jc w:val="both"/>
              <w:rPr>
                <w:rFonts w:ascii="Verdana" w:hAnsi="Verdana"/>
                <w:bCs/>
                <w:i/>
                <w:iCs/>
              </w:rPr>
            </w:pPr>
            <w:r w:rsidRPr="00F06149">
              <w:rPr>
                <w:rFonts w:ascii="Verdana" w:hAnsi="Verdana"/>
                <w:bCs/>
                <w:i/>
                <w:iCs/>
              </w:rPr>
              <w:lastRenderedPageBreak/>
              <w:t>subtiekėjams šis reikalavimas nenustatomas.</w:t>
            </w:r>
          </w:p>
          <w:p w14:paraId="7BFF003A" w14:textId="77777777" w:rsidR="00154199" w:rsidRPr="00F06149" w:rsidRDefault="00154199" w:rsidP="00D9034E">
            <w:pPr>
              <w:spacing w:after="0" w:line="240" w:lineRule="auto"/>
              <w:jc w:val="both"/>
              <w:rPr>
                <w:rFonts w:ascii="Verdana" w:hAnsi="Verdana"/>
                <w:bCs/>
                <w:i/>
              </w:rPr>
            </w:pPr>
          </w:p>
          <w:p w14:paraId="037603CE" w14:textId="00B8AB35" w:rsidR="00FE4344" w:rsidRPr="00F06149" w:rsidRDefault="00154199" w:rsidP="00D9034E">
            <w:pPr>
              <w:spacing w:after="0" w:line="240" w:lineRule="auto"/>
              <w:jc w:val="both"/>
              <w:rPr>
                <w:rFonts w:ascii="Verdana" w:hAnsi="Verdana"/>
                <w:b/>
              </w:rPr>
            </w:pPr>
            <w:r w:rsidRPr="00F06149">
              <w:rPr>
                <w:rFonts w:ascii="Verdana" w:hAnsi="Verdana"/>
                <w:bCs/>
                <w:i/>
              </w:rPr>
              <w:t>Pateikiama skaitmeninė dokumento kopija arba nuoroda į nacionalines duomenų bazes bet kurioje valstybės</w:t>
            </w:r>
            <w:r w:rsidRPr="00F06149">
              <w:rPr>
                <w:rFonts w:ascii="Verdana" w:hAnsi="Verdana"/>
                <w:bCs/>
                <w:iCs/>
              </w:rPr>
              <w:t xml:space="preserve"> </w:t>
            </w:r>
            <w:r w:rsidRPr="00F06149">
              <w:rPr>
                <w:rFonts w:ascii="Verdana" w:hAnsi="Verdana"/>
                <w:bCs/>
                <w:i/>
              </w:rPr>
              <w:t>narėje, prie kurių Perkančioji organizacija turės galimybę tiesiogiai ir neatlygintinai prisijungti ir susipažinti su reikalaujamais dokumentais ir (ar) informacija</w:t>
            </w:r>
          </w:p>
        </w:tc>
      </w:tr>
    </w:tbl>
    <w:p w14:paraId="208657A4" w14:textId="77777777" w:rsidR="00782AFC" w:rsidRPr="00F06149" w:rsidRDefault="00782AFC" w:rsidP="00D9034E">
      <w:pPr>
        <w:tabs>
          <w:tab w:val="center" w:pos="4320"/>
          <w:tab w:val="right" w:pos="8640"/>
        </w:tabs>
        <w:spacing w:after="0" w:line="240" w:lineRule="auto"/>
        <w:ind w:firstLine="709"/>
        <w:jc w:val="both"/>
        <w:rPr>
          <w:rFonts w:ascii="Verdana" w:eastAsia="Times New Roman" w:hAnsi="Verdana"/>
          <w:b/>
          <w:sz w:val="20"/>
          <w:szCs w:val="20"/>
        </w:rPr>
      </w:pPr>
      <w:r w:rsidRPr="00F06149">
        <w:rPr>
          <w:rFonts w:ascii="Verdana" w:eastAsia="Times New Roman" w:hAnsi="Verdana"/>
          <w:sz w:val="20"/>
          <w:szCs w:val="20"/>
        </w:rPr>
        <w:lastRenderedPageBreak/>
        <w:t>*</w:t>
      </w:r>
      <w:r w:rsidRPr="00F06149">
        <w:rPr>
          <w:rFonts w:ascii="Verdana" w:eastAsia="Times New Roman" w:hAnsi="Verdana"/>
          <w:b/>
          <w:sz w:val="20"/>
          <w:szCs w:val="20"/>
        </w:rPr>
        <w:t>Pastabos:</w:t>
      </w:r>
    </w:p>
    <w:p w14:paraId="5CDCF6CF" w14:textId="77777777" w:rsidR="00782AFC" w:rsidRPr="00F06149" w:rsidRDefault="00782AFC" w:rsidP="00D9034E">
      <w:pPr>
        <w:tabs>
          <w:tab w:val="center" w:pos="4320"/>
          <w:tab w:val="right" w:pos="8640"/>
        </w:tabs>
        <w:spacing w:after="0" w:line="240" w:lineRule="auto"/>
        <w:ind w:firstLine="709"/>
        <w:jc w:val="both"/>
        <w:rPr>
          <w:rFonts w:ascii="Verdana" w:eastAsia="Times New Roman" w:hAnsi="Verdana"/>
          <w:b/>
          <w:sz w:val="20"/>
          <w:szCs w:val="20"/>
        </w:rPr>
      </w:pPr>
      <w:r w:rsidRPr="00F06149">
        <w:rPr>
          <w:rFonts w:ascii="Verdana" w:eastAsia="Times New Roman" w:hAnsi="Verdana"/>
          <w:sz w:val="20"/>
          <w:szCs w:val="20"/>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F06149">
        <w:rPr>
          <w:rFonts w:ascii="Verdana" w:eastAsia="Times New Roman" w:hAnsi="Verdana"/>
          <w:i/>
          <w:iCs/>
          <w:sz w:val="20"/>
          <w:szCs w:val="20"/>
        </w:rPr>
        <w:t>(</w:t>
      </w:r>
      <w:r w:rsidRPr="00F06149">
        <w:rPr>
          <w:rFonts w:ascii="Verdana" w:eastAsia="Times New Roman" w:hAnsi="Verdana"/>
          <w:i/>
          <w:sz w:val="20"/>
          <w:szCs w:val="20"/>
        </w:rPr>
        <w:t>pateikiama atitinkamo dokumento skaitmeninė kopija</w:t>
      </w:r>
      <w:r w:rsidRPr="00F06149">
        <w:rPr>
          <w:rFonts w:ascii="Verdana" w:eastAsia="Times New Roman" w:hAnsi="Verdana"/>
          <w:i/>
          <w:iCs/>
          <w:sz w:val="20"/>
          <w:szCs w:val="20"/>
        </w:rPr>
        <w:t>)</w:t>
      </w:r>
      <w:r w:rsidRPr="00F06149">
        <w:rPr>
          <w:rFonts w:ascii="Verdana" w:eastAsia="Times New Roman" w:hAnsi="Verdana"/>
          <w:sz w:val="20"/>
          <w:szCs w:val="20"/>
        </w:rPr>
        <w:t>;</w:t>
      </w:r>
    </w:p>
    <w:p w14:paraId="37CC83CE" w14:textId="3BE93946" w:rsidR="00A10206" w:rsidRPr="00F06149" w:rsidRDefault="00782AFC" w:rsidP="00D9034E">
      <w:pPr>
        <w:tabs>
          <w:tab w:val="center" w:pos="4320"/>
          <w:tab w:val="right" w:pos="8640"/>
        </w:tabs>
        <w:spacing w:after="0" w:line="240" w:lineRule="auto"/>
        <w:ind w:firstLine="709"/>
        <w:jc w:val="both"/>
        <w:rPr>
          <w:rFonts w:ascii="Verdana" w:eastAsia="Times New Roman" w:hAnsi="Verdana"/>
          <w:sz w:val="20"/>
          <w:szCs w:val="20"/>
        </w:rPr>
      </w:pPr>
      <w:r w:rsidRPr="00F06149">
        <w:rPr>
          <w:rFonts w:ascii="Verdana" w:eastAsia="Times New Roman" w:hAnsi="Verdana"/>
          <w:sz w:val="20"/>
          <w:szCs w:val="20"/>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12C8F395" w14:textId="18827CA4" w:rsidR="00782AFC" w:rsidRPr="00F06149" w:rsidRDefault="00F24388">
      <w:pPr>
        <w:pStyle w:val="Sraopastraipa"/>
        <w:numPr>
          <w:ilvl w:val="1"/>
          <w:numId w:val="8"/>
        </w:numPr>
        <w:tabs>
          <w:tab w:val="clear" w:pos="1070"/>
          <w:tab w:val="left" w:pos="0"/>
          <w:tab w:val="left" w:pos="710"/>
          <w:tab w:val="left" w:pos="851"/>
        </w:tabs>
        <w:suppressAutoHyphens/>
        <w:spacing w:after="0" w:line="240" w:lineRule="auto"/>
        <w:ind w:left="0" w:firstLine="709"/>
        <w:jc w:val="both"/>
        <w:rPr>
          <w:rFonts w:ascii="Verdana" w:hAnsi="Verdana"/>
          <w:sz w:val="24"/>
          <w:szCs w:val="24"/>
          <w:bdr w:val="nil"/>
        </w:rPr>
      </w:pPr>
      <w:r w:rsidRPr="00F24388">
        <w:rPr>
          <w:rFonts w:ascii="Verdana" w:hAnsi="Verdana"/>
          <w:kern w:val="16"/>
          <w:sz w:val="24"/>
          <w:szCs w:val="24"/>
          <w:bdr w:val="nil"/>
        </w:rPr>
        <w:t xml:space="preserve">Perkančioji organizacija pirmiausia atliks EBVPD patikrinimo procedūrą, įvertins pasiūlymus, ir tik po to tikrins, ar nėra ekonomiškai naudingiausią pasiūlymą pateikusio dalyvio pašalinimo pagrindų ir ar šio dalyvio kvalifikacija atitinka pirkimo sąlygose nustatytus reikalavimus, prieš tai tik šio dalyvio paprašęs pateikti </w:t>
      </w:r>
      <w:r w:rsidR="00247644">
        <w:rPr>
          <w:rFonts w:ascii="Verdana" w:hAnsi="Verdana"/>
          <w:kern w:val="16"/>
          <w:sz w:val="24"/>
          <w:szCs w:val="24"/>
          <w:bdr w:val="nil"/>
        </w:rPr>
        <w:t>3.4, 3.5</w:t>
      </w:r>
      <w:r w:rsidRPr="00F24388">
        <w:rPr>
          <w:rFonts w:ascii="Verdana" w:hAnsi="Verdana"/>
          <w:kern w:val="16"/>
          <w:sz w:val="24"/>
          <w:szCs w:val="24"/>
          <w:bdr w:val="nil"/>
        </w:rPr>
        <w:t xml:space="preserve"> ir 3.2</w:t>
      </w:r>
      <w:r w:rsidR="00AF6E4D">
        <w:rPr>
          <w:rFonts w:ascii="Verdana" w:hAnsi="Verdana"/>
          <w:kern w:val="16"/>
          <w:sz w:val="24"/>
          <w:szCs w:val="24"/>
          <w:bdr w:val="nil"/>
        </w:rPr>
        <w:t>5</w:t>
      </w:r>
      <w:r w:rsidRPr="00F24388">
        <w:rPr>
          <w:rFonts w:ascii="Verdana" w:hAnsi="Verdana"/>
          <w:kern w:val="16"/>
          <w:sz w:val="24"/>
          <w:szCs w:val="24"/>
          <w:bdr w:val="nil"/>
        </w:rPr>
        <w:t xml:space="preserve"> punktuose nurodytų pašalinimo pagrindų nebuvimą patvirtinančius dokumentus, kvalifikacijos atitiktį pagrindžiančius dokumentus bei kokybės vadybos sistemos bei aplinkos apsaugos vadybos sistemos standartus.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r w:rsidR="00782AFC" w:rsidRPr="00F06149">
        <w:rPr>
          <w:rFonts w:ascii="Verdana" w:hAnsi="Verdana"/>
          <w:sz w:val="24"/>
          <w:szCs w:val="24"/>
          <w:bdr w:val="nil"/>
        </w:rPr>
        <w:t>).</w:t>
      </w:r>
    </w:p>
    <w:p w14:paraId="42355E0A" w14:textId="270F54D7" w:rsidR="00782AFC" w:rsidRPr="00F06149" w:rsidRDefault="00782AFC">
      <w:pPr>
        <w:pStyle w:val="Sraopastraipa"/>
        <w:numPr>
          <w:ilvl w:val="1"/>
          <w:numId w:val="8"/>
        </w:numPr>
        <w:tabs>
          <w:tab w:val="clear" w:pos="1070"/>
          <w:tab w:val="left" w:pos="0"/>
          <w:tab w:val="left" w:pos="710"/>
          <w:tab w:val="left" w:pos="851"/>
        </w:tabs>
        <w:suppressAutoHyphens/>
        <w:spacing w:after="0" w:line="240" w:lineRule="auto"/>
        <w:ind w:left="0" w:firstLine="709"/>
        <w:jc w:val="both"/>
        <w:rPr>
          <w:rFonts w:ascii="Verdana" w:hAnsi="Verdana"/>
          <w:sz w:val="24"/>
          <w:szCs w:val="24"/>
          <w:bdr w:val="nil"/>
        </w:rPr>
      </w:pPr>
      <w:r w:rsidRPr="00F06149">
        <w:rPr>
          <w:rFonts w:ascii="Verdana" w:hAnsi="Verdana"/>
          <w:sz w:val="24"/>
          <w:szCs w:val="24"/>
          <w:bdr w:val="nil"/>
        </w:rPr>
        <w:t xml:space="preserve"> Perkančioji organizacija tiekėją pašalina iš pirkimo procedūros bet kuriame pirkimo procedūros etape, jeigu paaiškėja, kad dėl savo veiksmų ar neveikimo prieš pirkimo procedūrą ar jos metu jis atitinka bent vieną iš pirkimo dokumentuos</w:t>
      </w:r>
      <w:r w:rsidRPr="00F06149">
        <w:rPr>
          <w:rFonts w:ascii="Verdana" w:eastAsia="Verdana" w:hAnsi="Verdana"/>
          <w:sz w:val="24"/>
          <w:szCs w:val="24"/>
          <w:bdr w:val="nil"/>
        </w:rPr>
        <w:t xml:space="preserve">e nustatytų tiekėjo pašalinimo pagrindų, išskyrus VPĮ 46 straipsnio </w:t>
      </w:r>
      <w:r w:rsidR="00892E45" w:rsidRPr="00F06149">
        <w:rPr>
          <w:rFonts w:ascii="Verdana" w:eastAsia="Verdana" w:hAnsi="Verdana"/>
          <w:sz w:val="24"/>
          <w:szCs w:val="24"/>
          <w:bdr w:val="nil"/>
        </w:rPr>
        <w:t xml:space="preserve">3 ir </w:t>
      </w:r>
      <w:r w:rsidRPr="00F06149">
        <w:rPr>
          <w:rFonts w:ascii="Verdana" w:eastAsia="Verdana" w:hAnsi="Verdana"/>
          <w:sz w:val="24"/>
          <w:szCs w:val="24"/>
          <w:bdr w:val="nil"/>
        </w:rPr>
        <w:t>10 dalyje nustatytus atvejus (tačiau atsižvelgiant į VPĮ 46 straipsnio 11 ir 12 dalių nuostatas).</w:t>
      </w:r>
    </w:p>
    <w:p w14:paraId="14658758" w14:textId="602BDB29" w:rsidR="00782AFC" w:rsidRPr="00F06149" w:rsidRDefault="00782AFC">
      <w:pPr>
        <w:pStyle w:val="Sraopastraipa"/>
        <w:numPr>
          <w:ilvl w:val="1"/>
          <w:numId w:val="8"/>
        </w:numPr>
        <w:tabs>
          <w:tab w:val="clear" w:pos="1070"/>
          <w:tab w:val="left" w:pos="0"/>
          <w:tab w:val="left" w:pos="710"/>
          <w:tab w:val="left" w:pos="851"/>
        </w:tabs>
        <w:suppressAutoHyphens/>
        <w:spacing w:after="0" w:line="240" w:lineRule="auto"/>
        <w:ind w:left="0" w:firstLine="709"/>
        <w:jc w:val="both"/>
        <w:rPr>
          <w:rFonts w:ascii="Verdana" w:hAnsi="Verdana"/>
          <w:sz w:val="24"/>
          <w:szCs w:val="24"/>
          <w:bdr w:val="nil"/>
        </w:rPr>
      </w:pPr>
      <w:r w:rsidRPr="00F06149">
        <w:rPr>
          <w:rFonts w:ascii="Verdana" w:eastAsia="Verdana" w:hAnsi="Verdana"/>
          <w:sz w:val="24"/>
          <w:szCs w:val="24"/>
          <w:bdr w:val="nil"/>
        </w:rPr>
        <w:t>Perkančioji organizacija, priimdama sprendimus dėl tiekėjo pašalinimo iš pirkimo procedūros VPĮ 46 straipsnio 4 daly</w:t>
      </w:r>
      <w:r w:rsidR="00A75C9E">
        <w:rPr>
          <w:rFonts w:ascii="Verdana" w:eastAsia="Verdana" w:hAnsi="Verdana"/>
          <w:sz w:val="24"/>
          <w:szCs w:val="24"/>
          <w:bdr w:val="nil"/>
        </w:rPr>
        <w:t>j</w:t>
      </w:r>
      <w:r w:rsidRPr="00F06149">
        <w:rPr>
          <w:rFonts w:ascii="Verdana" w:eastAsia="Verdana" w:hAnsi="Verdana"/>
          <w:sz w:val="24"/>
          <w:szCs w:val="24"/>
          <w:bdr w:val="nil"/>
        </w:rPr>
        <w:t xml:space="preserve">e nurodytais pašalinimo pagrindais, atsižvelgia į tai, ar vertinant tiekėjo patikimumą tiekėjo pašalinimas iš pirkimo procedūros proporcingas vertinamam tiekėjo elgesiui, VPĮ </w:t>
      </w:r>
      <w:r w:rsidRPr="00F06149">
        <w:rPr>
          <w:rFonts w:ascii="Verdana" w:eastAsia="Verdana" w:hAnsi="Verdana"/>
          <w:sz w:val="24"/>
          <w:szCs w:val="24"/>
          <w:bdr w:val="nil"/>
        </w:rPr>
        <w:lastRenderedPageBreak/>
        <w:t xml:space="preserve">46 straipsnio 4 dalies 7 punkto c papunkčio atveju – ar taikant šį tiekėjo pašalinimo iš pirkimo procedūros pagrindą nebūtų reikšmingai apribota konkurencija. Priimant sprendimus dėl tiekėjo pašalinimo iš pirkimo procedūros VPĮ 46 straipsnio 4 dalies 4 ir 6 </w:t>
      </w:r>
      <w:r w:rsidR="00750A70" w:rsidRPr="00F06149">
        <w:rPr>
          <w:rFonts w:ascii="Verdana" w:eastAsia="Verdana" w:hAnsi="Verdana"/>
          <w:sz w:val="24"/>
          <w:szCs w:val="24"/>
          <w:bdr w:val="nil"/>
        </w:rPr>
        <w:t xml:space="preserve">(jei taikoma) </w:t>
      </w:r>
      <w:r w:rsidRPr="00F06149">
        <w:rPr>
          <w:rFonts w:ascii="Verdana" w:eastAsia="Verdana" w:hAnsi="Verdana"/>
          <w:sz w:val="24"/>
          <w:szCs w:val="24"/>
          <w:bdr w:val="nil"/>
        </w:rPr>
        <w:t>punktuose nurodytais pašalinimo pagrindais, gali būti atsižvelgiama į pagal VPĮ 52 ir 91 straipsnius skelbiamą informaciją.</w:t>
      </w:r>
    </w:p>
    <w:p w14:paraId="1605E90D" w14:textId="01E4646D" w:rsidR="00782AFC" w:rsidRPr="00F06149" w:rsidRDefault="00782AFC">
      <w:pPr>
        <w:pStyle w:val="Sraopastraipa"/>
        <w:numPr>
          <w:ilvl w:val="1"/>
          <w:numId w:val="8"/>
        </w:numPr>
        <w:tabs>
          <w:tab w:val="clear" w:pos="1070"/>
          <w:tab w:val="left" w:pos="0"/>
          <w:tab w:val="left" w:pos="710"/>
          <w:tab w:val="left" w:pos="851"/>
        </w:tabs>
        <w:suppressAutoHyphens/>
        <w:spacing w:after="0" w:line="240" w:lineRule="auto"/>
        <w:ind w:left="0" w:firstLine="709"/>
        <w:jc w:val="both"/>
        <w:rPr>
          <w:rFonts w:ascii="Verdana" w:hAnsi="Verdana"/>
          <w:sz w:val="24"/>
          <w:szCs w:val="24"/>
          <w:bdr w:val="nil"/>
        </w:rPr>
      </w:pPr>
      <w:r w:rsidRPr="00F06149">
        <w:rPr>
          <w:rFonts w:ascii="Verdana" w:eastAsia="Verdana" w:hAnsi="Verdana"/>
          <w:sz w:val="24"/>
          <w:szCs w:val="24"/>
          <w:bdr w:val="nil"/>
        </w:rPr>
        <w:t>Perkančioji organizacija visų pirma reikalauja tokios rūšies pažymų ir tokių dokumentinių įrodymų formų, apie kuriuos pateikta informacija Europos Komisijos informacinėje dokumentų saugykloje „e-Certis“. Lentelės</w:t>
      </w:r>
      <w:r w:rsidR="00892E45" w:rsidRPr="00F06149">
        <w:rPr>
          <w:rFonts w:ascii="Verdana" w:eastAsia="Verdana" w:hAnsi="Verdana"/>
          <w:sz w:val="24"/>
          <w:szCs w:val="24"/>
          <w:bdr w:val="nil"/>
        </w:rPr>
        <w:t>, pateiktos 3.4 punkte,</w:t>
      </w:r>
      <w:r w:rsidRPr="00F06149">
        <w:rPr>
          <w:rFonts w:ascii="Verdana" w:eastAsia="Verdana" w:hAnsi="Verdana"/>
          <w:sz w:val="24"/>
          <w:szCs w:val="24"/>
          <w:bdr w:val="nil"/>
        </w:rPr>
        <w:t xml:space="preserve"> ketvirtame stulpelyje nurodomi doku</w:t>
      </w:r>
      <w:r w:rsidRPr="00F06149">
        <w:rPr>
          <w:rFonts w:ascii="Verdana" w:hAnsi="Verdana"/>
          <w:sz w:val="24"/>
          <w:szCs w:val="24"/>
          <w:bdr w:val="nil"/>
        </w:rPr>
        <w:t xml:space="preserve">mentai, kuriuos turi pateikti Lietuvos Respublikoje registruoti tiekėjai. Dėl dokumentų, kuriuos turi pateikti užsienio šalių tiekėjai, informaciją Perkančioji organizacija pasitikrina „e-Certis“, adresu </w:t>
      </w:r>
      <w:hyperlink r:id="rId26" w:history="1">
        <w:r w:rsidRPr="009418FD">
          <w:rPr>
            <w:rStyle w:val="Hipersaitas"/>
            <w:rFonts w:ascii="Verdana" w:eastAsia="Calibri" w:hAnsi="Verdana"/>
            <w:sz w:val="24"/>
            <w:szCs w:val="24"/>
            <w:bdr w:val="nil"/>
          </w:rPr>
          <w:t>https://ec.europa.eu/tools/ecertis/</w:t>
        </w:r>
      </w:hyperlink>
      <w:r w:rsidRPr="00F06149">
        <w:rPr>
          <w:rFonts w:ascii="Verdana" w:hAnsi="Verdana"/>
          <w:sz w:val="24"/>
          <w:szCs w:val="24"/>
          <w:bdr w:val="nil"/>
        </w:rPr>
        <w:t xml:space="preserve">. </w:t>
      </w:r>
    </w:p>
    <w:p w14:paraId="7BCA6665" w14:textId="2A101C44" w:rsidR="00782AFC" w:rsidRPr="00F06149" w:rsidRDefault="00782AFC">
      <w:pPr>
        <w:pStyle w:val="Sraopastraipa"/>
        <w:numPr>
          <w:ilvl w:val="1"/>
          <w:numId w:val="8"/>
        </w:numPr>
        <w:tabs>
          <w:tab w:val="clear" w:pos="1070"/>
          <w:tab w:val="left" w:pos="0"/>
          <w:tab w:val="left" w:pos="710"/>
          <w:tab w:val="left" w:pos="851"/>
          <w:tab w:val="left" w:pos="1701"/>
        </w:tabs>
        <w:suppressAutoHyphens/>
        <w:spacing w:after="0" w:line="240" w:lineRule="auto"/>
        <w:ind w:left="0" w:firstLine="709"/>
        <w:jc w:val="both"/>
        <w:rPr>
          <w:rFonts w:ascii="Verdana" w:hAnsi="Verdana"/>
          <w:sz w:val="24"/>
          <w:szCs w:val="24"/>
          <w:bdr w:val="nil"/>
        </w:rPr>
      </w:pPr>
      <w:r w:rsidRPr="00F06149">
        <w:rPr>
          <w:rFonts w:ascii="Verdana" w:hAnsi="Verdana"/>
          <w:sz w:val="24"/>
          <w:szCs w:val="24"/>
          <w:bdr w:val="nil"/>
        </w:rPr>
        <w:t>Perkančioji organizacija nereikalauja iš tiekėjo pateikti dokumentų, patvirtinančių jo pašalinimo pagrindų nebuvimą,</w:t>
      </w:r>
      <w:r w:rsidRPr="00F06149">
        <w:rPr>
          <w:rFonts w:ascii="Verdana" w:hAnsi="Verdana"/>
          <w:sz w:val="24"/>
          <w:szCs w:val="24"/>
        </w:rPr>
        <w:t xml:space="preserve"> atitiktį kvalifikacijos reikalavimams ir, jeigu taikytina, kokybės vadybos sistemos ir (arba) aplinkos apsaugos vadybos sistemos standartams, kaip nustatyta VPĮ 50 straipsnio 4 ir 6 dalyse,</w:t>
      </w:r>
      <w:r w:rsidRPr="00F06149">
        <w:rPr>
          <w:rFonts w:ascii="Verdana" w:hAnsi="Verdana"/>
          <w:sz w:val="24"/>
          <w:szCs w:val="24"/>
          <w:bdr w:val="nil"/>
        </w:rPr>
        <w:t xml:space="preserve"> jeigu ji:</w:t>
      </w:r>
    </w:p>
    <w:p w14:paraId="1EC72642" w14:textId="31AE7565" w:rsidR="00782AFC" w:rsidRPr="00F06149" w:rsidRDefault="00782AFC">
      <w:pPr>
        <w:pStyle w:val="Sraopastraipa"/>
        <w:numPr>
          <w:ilvl w:val="2"/>
          <w:numId w:val="8"/>
        </w:numPr>
        <w:tabs>
          <w:tab w:val="clear" w:pos="7440"/>
          <w:tab w:val="left" w:pos="0"/>
          <w:tab w:val="left" w:pos="710"/>
          <w:tab w:val="left" w:pos="851"/>
          <w:tab w:val="left" w:pos="993"/>
          <w:tab w:val="left" w:pos="1560"/>
          <w:tab w:val="left" w:pos="1701"/>
        </w:tabs>
        <w:suppressAutoHyphens/>
        <w:spacing w:after="0" w:line="240" w:lineRule="auto"/>
        <w:ind w:left="0" w:firstLine="709"/>
        <w:jc w:val="both"/>
        <w:rPr>
          <w:rFonts w:ascii="Verdana" w:hAnsi="Verdana"/>
          <w:sz w:val="24"/>
          <w:szCs w:val="24"/>
        </w:rPr>
      </w:pPr>
      <w:r w:rsidRPr="00F06149">
        <w:rPr>
          <w:rFonts w:ascii="Verdana" w:hAnsi="Verdana"/>
          <w:sz w:val="24"/>
          <w:szCs w:val="24"/>
        </w:rPr>
        <w:t xml:space="preserve">turi galimybę susipažinti su šiais dokumentais ar informacija </w:t>
      </w:r>
      <w:r w:rsidRPr="00F06149">
        <w:rPr>
          <w:rFonts w:ascii="Verdana" w:hAnsi="Verdana"/>
          <w:b/>
          <w:bCs/>
          <w:sz w:val="24"/>
          <w:szCs w:val="24"/>
        </w:rPr>
        <w:t>tiesiogiai ir neatlygintinai</w:t>
      </w:r>
      <w:r w:rsidRPr="00F06149">
        <w:rPr>
          <w:rFonts w:ascii="Verdana" w:hAnsi="Verdana"/>
          <w:sz w:val="24"/>
          <w:szCs w:val="24"/>
        </w:rPr>
        <w:t xml:space="preserve"> prisijungusi prie nacionalinės duomenų bazės bet kurioje valstybėje narėje arba naudodamasi Centrinės viešųjų pirkimų informacinės sistemos priemonėmis;</w:t>
      </w:r>
    </w:p>
    <w:p w14:paraId="5913654D" w14:textId="7FDFC0D7" w:rsidR="00782AFC" w:rsidRPr="00F06149" w:rsidRDefault="00782AFC">
      <w:pPr>
        <w:pStyle w:val="Sraopastraipa"/>
        <w:numPr>
          <w:ilvl w:val="2"/>
          <w:numId w:val="8"/>
        </w:numPr>
        <w:tabs>
          <w:tab w:val="clear" w:pos="7440"/>
          <w:tab w:val="left" w:pos="0"/>
          <w:tab w:val="left" w:pos="710"/>
          <w:tab w:val="left" w:pos="851"/>
          <w:tab w:val="left" w:pos="993"/>
          <w:tab w:val="left" w:pos="1560"/>
          <w:tab w:val="left" w:pos="1701"/>
        </w:tabs>
        <w:suppressAutoHyphens/>
        <w:spacing w:after="0" w:line="240" w:lineRule="auto"/>
        <w:ind w:left="0" w:firstLine="709"/>
        <w:jc w:val="both"/>
        <w:rPr>
          <w:rFonts w:ascii="Verdana" w:hAnsi="Verdana"/>
          <w:sz w:val="24"/>
          <w:szCs w:val="24"/>
          <w:bdr w:val="nil"/>
        </w:rPr>
      </w:pPr>
      <w:r w:rsidRPr="00F06149">
        <w:rPr>
          <w:rFonts w:ascii="Verdana" w:hAnsi="Verdan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58222512" w14:textId="66FB6DC0" w:rsidR="00782AFC" w:rsidRPr="00F06149" w:rsidRDefault="00782AFC">
      <w:pPr>
        <w:pStyle w:val="Sraopastraipa"/>
        <w:numPr>
          <w:ilvl w:val="1"/>
          <w:numId w:val="8"/>
        </w:numPr>
        <w:tabs>
          <w:tab w:val="clear" w:pos="1070"/>
          <w:tab w:val="left" w:pos="851"/>
          <w:tab w:val="left" w:pos="1276"/>
          <w:tab w:val="left" w:pos="1418"/>
        </w:tabs>
        <w:spacing w:after="0" w:line="240" w:lineRule="auto"/>
        <w:ind w:left="0" w:firstLine="709"/>
        <w:jc w:val="both"/>
        <w:rPr>
          <w:rFonts w:ascii="Verdana" w:hAnsi="Verdana"/>
          <w:sz w:val="24"/>
          <w:szCs w:val="24"/>
        </w:rPr>
      </w:pPr>
      <w:r w:rsidRPr="00F06149">
        <w:rPr>
          <w:rFonts w:ascii="Verdana" w:hAnsi="Verdana"/>
          <w:sz w:val="24"/>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30F5052C" w14:textId="0A3B0035" w:rsidR="00782AFC" w:rsidRPr="00F06149" w:rsidRDefault="00782AFC">
      <w:pPr>
        <w:pStyle w:val="Sraopastraipa"/>
        <w:numPr>
          <w:ilvl w:val="2"/>
          <w:numId w:val="8"/>
        </w:numPr>
        <w:tabs>
          <w:tab w:val="clear" w:pos="7440"/>
          <w:tab w:val="left" w:pos="851"/>
          <w:tab w:val="left" w:pos="1276"/>
          <w:tab w:val="left" w:pos="1418"/>
          <w:tab w:val="left" w:pos="1701"/>
          <w:tab w:val="left" w:pos="6946"/>
        </w:tabs>
        <w:spacing w:after="0" w:line="240" w:lineRule="auto"/>
        <w:ind w:left="0" w:firstLine="709"/>
        <w:jc w:val="both"/>
        <w:rPr>
          <w:rFonts w:ascii="Verdana" w:hAnsi="Verdana"/>
          <w:sz w:val="24"/>
          <w:szCs w:val="24"/>
        </w:rPr>
      </w:pPr>
      <w:r w:rsidRPr="00F06149">
        <w:rPr>
          <w:rFonts w:ascii="Verdana" w:hAnsi="Verdana"/>
          <w:sz w:val="24"/>
          <w:szCs w:val="24"/>
        </w:rPr>
        <w:t>priesaikos deklaracija;</w:t>
      </w:r>
    </w:p>
    <w:p w14:paraId="42D43676" w14:textId="5885DBBF" w:rsidR="00782AFC" w:rsidRPr="00A75C9E" w:rsidRDefault="00782AFC">
      <w:pPr>
        <w:pStyle w:val="Sraopastraipa"/>
        <w:numPr>
          <w:ilvl w:val="2"/>
          <w:numId w:val="8"/>
        </w:numPr>
        <w:tabs>
          <w:tab w:val="clear" w:pos="7440"/>
          <w:tab w:val="left" w:pos="851"/>
          <w:tab w:val="left" w:pos="1418"/>
          <w:tab w:val="left" w:pos="1560"/>
          <w:tab w:val="left" w:pos="1701"/>
          <w:tab w:val="left" w:pos="6946"/>
        </w:tabs>
        <w:spacing w:after="0" w:line="240" w:lineRule="auto"/>
        <w:ind w:left="0" w:firstLine="709"/>
        <w:jc w:val="both"/>
        <w:rPr>
          <w:rFonts w:ascii="Verdana" w:hAnsi="Verdana"/>
          <w:sz w:val="24"/>
          <w:szCs w:val="24"/>
        </w:rPr>
      </w:pPr>
      <w:r w:rsidRPr="00F06149">
        <w:rPr>
          <w:rFonts w:ascii="Verdana" w:hAnsi="Verdana"/>
          <w:sz w:val="24"/>
          <w:szCs w:val="24"/>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w:t>
      </w:r>
      <w:r w:rsidRPr="00A75C9E">
        <w:rPr>
          <w:rFonts w:ascii="Verdana" w:hAnsi="Verdana"/>
          <w:sz w:val="24"/>
          <w:szCs w:val="24"/>
        </w:rPr>
        <w:t>organizacijos.</w:t>
      </w:r>
    </w:p>
    <w:p w14:paraId="623A1FA9" w14:textId="6CA9C57D" w:rsidR="00782AFC" w:rsidRPr="00A75C9E" w:rsidRDefault="00782AFC">
      <w:pPr>
        <w:pStyle w:val="Sraopastraipa"/>
        <w:numPr>
          <w:ilvl w:val="1"/>
          <w:numId w:val="8"/>
        </w:numPr>
        <w:tabs>
          <w:tab w:val="clear" w:pos="1070"/>
          <w:tab w:val="left" w:pos="0"/>
          <w:tab w:val="left" w:pos="710"/>
          <w:tab w:val="left" w:pos="851"/>
          <w:tab w:val="left" w:pos="1560"/>
        </w:tabs>
        <w:suppressAutoHyphens/>
        <w:spacing w:after="0" w:line="240" w:lineRule="auto"/>
        <w:ind w:left="0" w:firstLine="709"/>
        <w:jc w:val="both"/>
        <w:rPr>
          <w:rFonts w:ascii="Verdana" w:hAnsi="Verdana"/>
          <w:sz w:val="24"/>
          <w:szCs w:val="24"/>
          <w:bdr w:val="nil"/>
        </w:rPr>
      </w:pPr>
      <w:r w:rsidRPr="00A75C9E">
        <w:rPr>
          <w:rFonts w:ascii="Verdana" w:hAnsi="Verdana"/>
          <w:sz w:val="24"/>
          <w:szCs w:val="24"/>
          <w:bdr w:val="nil"/>
        </w:rPr>
        <w:t>Tiekėjas atitinkantis tiekėjo pašalinimo pagrindus gali būti nepašalintas iš pirkimo procedūros, jeigu išpildo sąlygas, nurodytas VPĮ 46 straipsnio 10 dalyje, išskyrus VPĮ 46 straipsnio 11 dalyje nurodytais atvejais.</w:t>
      </w:r>
    </w:p>
    <w:p w14:paraId="6ADD8B95" w14:textId="69FAC726" w:rsidR="00782AFC" w:rsidRPr="00F06149" w:rsidRDefault="00782AFC">
      <w:pPr>
        <w:pStyle w:val="Sraopastraipa"/>
        <w:numPr>
          <w:ilvl w:val="1"/>
          <w:numId w:val="8"/>
        </w:numPr>
        <w:tabs>
          <w:tab w:val="clear" w:pos="1070"/>
          <w:tab w:val="left" w:pos="0"/>
          <w:tab w:val="left" w:pos="710"/>
          <w:tab w:val="left" w:pos="851"/>
          <w:tab w:val="left" w:pos="1560"/>
        </w:tabs>
        <w:suppressAutoHyphens/>
        <w:spacing w:after="0" w:line="240" w:lineRule="auto"/>
        <w:ind w:left="0" w:firstLine="709"/>
        <w:jc w:val="both"/>
        <w:rPr>
          <w:rFonts w:ascii="Verdana" w:hAnsi="Verdana"/>
          <w:sz w:val="24"/>
          <w:szCs w:val="24"/>
          <w:bdr w:val="nil"/>
        </w:rPr>
      </w:pPr>
      <w:r w:rsidRPr="00F06149">
        <w:rPr>
          <w:rFonts w:ascii="Verdana" w:hAnsi="Verdana"/>
          <w:sz w:val="24"/>
          <w:szCs w:val="24"/>
        </w:rPr>
        <w:t>Perkančioji organizacija gali netaikyti VPĮ 46 straipsnio 1, 3 ir 4 dalyse nustatytų tiekėjo pašalinimo iš pirkimo procedūros pagrindų</w:t>
      </w:r>
      <w:r w:rsidR="007A3CFB" w:rsidRPr="00F06149">
        <w:rPr>
          <w:rFonts w:ascii="Verdana" w:hAnsi="Verdana"/>
          <w:b/>
          <w:bCs/>
          <w:sz w:val="24"/>
          <w:szCs w:val="24"/>
        </w:rPr>
        <w:t xml:space="preserve"> </w:t>
      </w:r>
      <w:r w:rsidRPr="00F06149">
        <w:rPr>
          <w:rFonts w:ascii="Verdana" w:hAnsi="Verdana"/>
          <w:sz w:val="24"/>
          <w:szCs w:val="24"/>
        </w:rPr>
        <w:t>tik išimtiniais atvejais, kai būtina užtikrinti viešojo intereso apsaugą, įskaitant visuomenės sveikatos ir aplinkos apsaugą.</w:t>
      </w:r>
    </w:p>
    <w:p w14:paraId="5040B044" w14:textId="3B8B5622" w:rsidR="00782AFC" w:rsidRPr="00F06149" w:rsidRDefault="00782AFC">
      <w:pPr>
        <w:pStyle w:val="Sraopastraipa"/>
        <w:numPr>
          <w:ilvl w:val="1"/>
          <w:numId w:val="8"/>
        </w:numPr>
        <w:tabs>
          <w:tab w:val="clear" w:pos="1070"/>
          <w:tab w:val="left" w:pos="0"/>
          <w:tab w:val="left" w:pos="710"/>
          <w:tab w:val="left" w:pos="851"/>
          <w:tab w:val="left" w:pos="1560"/>
        </w:tabs>
        <w:suppressAutoHyphens/>
        <w:spacing w:after="0" w:line="240" w:lineRule="auto"/>
        <w:ind w:left="0" w:firstLine="709"/>
        <w:jc w:val="both"/>
        <w:rPr>
          <w:rFonts w:ascii="Verdana" w:hAnsi="Verdana"/>
          <w:sz w:val="24"/>
          <w:szCs w:val="24"/>
          <w:bdr w:val="nil"/>
        </w:rPr>
      </w:pPr>
      <w:r w:rsidRPr="00F06149">
        <w:rPr>
          <w:rFonts w:ascii="Verdana" w:hAnsi="Verdana"/>
          <w:sz w:val="24"/>
          <w:szCs w:val="24"/>
        </w:rPr>
        <w:t>Perkančioji organizacija pašalina tiekėją iš pirkimo procedūros</w:t>
      </w:r>
      <w:r w:rsidR="007A3CFB" w:rsidRPr="00F06149">
        <w:rPr>
          <w:rFonts w:ascii="Verdana" w:hAnsi="Verdana"/>
          <w:sz w:val="24"/>
          <w:szCs w:val="24"/>
        </w:rPr>
        <w:t xml:space="preserve"> </w:t>
      </w:r>
      <w:r w:rsidRPr="00F06149">
        <w:rPr>
          <w:rFonts w:ascii="Verdana" w:hAnsi="Verdana"/>
          <w:sz w:val="24"/>
          <w:szCs w:val="24"/>
        </w:rPr>
        <w:t>pagal VPĮ 46 straipsnio 4 daly</w:t>
      </w:r>
      <w:r w:rsidR="00A75C9E">
        <w:rPr>
          <w:rFonts w:ascii="Verdana" w:hAnsi="Verdana"/>
          <w:sz w:val="24"/>
          <w:szCs w:val="24"/>
        </w:rPr>
        <w:t>j</w:t>
      </w:r>
      <w:r w:rsidRPr="00F06149">
        <w:rPr>
          <w:rFonts w:ascii="Verdana" w:hAnsi="Verdana"/>
          <w:sz w:val="24"/>
          <w:szCs w:val="24"/>
        </w:rPr>
        <w:t>e nurodytus pašalinimo pagrindus</w:t>
      </w:r>
      <w:r w:rsidR="007A3CFB" w:rsidRPr="00F06149">
        <w:rPr>
          <w:rFonts w:ascii="Verdana" w:hAnsi="Verdana"/>
          <w:sz w:val="24"/>
          <w:szCs w:val="24"/>
        </w:rPr>
        <w:t xml:space="preserve"> </w:t>
      </w:r>
      <w:r w:rsidRPr="00F06149">
        <w:rPr>
          <w:rFonts w:ascii="Verdana" w:hAnsi="Verdana"/>
          <w:sz w:val="24"/>
          <w:szCs w:val="24"/>
        </w:rPr>
        <w:t>ir tuo atveju, kai ji turi įtikinamų duomenų, kad tiekėjas yra įsteigtas arba</w:t>
      </w:r>
      <w:r w:rsidR="007A3CFB" w:rsidRPr="00F06149">
        <w:rPr>
          <w:rFonts w:ascii="Verdana" w:hAnsi="Verdana"/>
          <w:sz w:val="24"/>
          <w:szCs w:val="24"/>
        </w:rPr>
        <w:t xml:space="preserve"> </w:t>
      </w:r>
      <w:r w:rsidRPr="00F06149">
        <w:rPr>
          <w:rFonts w:ascii="Verdana" w:hAnsi="Verdana"/>
          <w:sz w:val="24"/>
          <w:szCs w:val="24"/>
        </w:rPr>
        <w:t xml:space="preserve">dalyvauja pirkime </w:t>
      </w:r>
      <w:r w:rsidRPr="00F06149">
        <w:rPr>
          <w:rFonts w:ascii="Verdana" w:hAnsi="Verdana"/>
          <w:sz w:val="24"/>
          <w:szCs w:val="24"/>
        </w:rPr>
        <w:lastRenderedPageBreak/>
        <w:t>vietoj kito asmens,</w:t>
      </w:r>
      <w:r w:rsidR="007A3CFB" w:rsidRPr="00F06149">
        <w:rPr>
          <w:rFonts w:ascii="Verdana" w:hAnsi="Verdana"/>
          <w:sz w:val="24"/>
          <w:szCs w:val="24"/>
        </w:rPr>
        <w:t xml:space="preserve"> </w:t>
      </w:r>
      <w:r w:rsidRPr="00F06149">
        <w:rPr>
          <w:rFonts w:ascii="Verdana" w:hAnsi="Verdana"/>
          <w:sz w:val="24"/>
          <w:szCs w:val="24"/>
        </w:rPr>
        <w:t>siekiant išvengti</w:t>
      </w:r>
      <w:r w:rsidR="007A3CFB" w:rsidRPr="00F06149">
        <w:rPr>
          <w:rFonts w:ascii="Verdana" w:hAnsi="Verdana"/>
          <w:sz w:val="24"/>
          <w:szCs w:val="24"/>
        </w:rPr>
        <w:t xml:space="preserve"> </w:t>
      </w:r>
      <w:r w:rsidRPr="00F06149">
        <w:rPr>
          <w:rFonts w:ascii="Verdana" w:hAnsi="Verdana"/>
          <w:sz w:val="24"/>
          <w:szCs w:val="24"/>
        </w:rPr>
        <w:t>VPĮ 46 straipsnio 4 daly</w:t>
      </w:r>
      <w:r w:rsidR="00A75C9E">
        <w:rPr>
          <w:rFonts w:ascii="Verdana" w:hAnsi="Verdana"/>
          <w:sz w:val="24"/>
          <w:szCs w:val="24"/>
        </w:rPr>
        <w:t>j</w:t>
      </w:r>
      <w:r w:rsidRPr="00F06149">
        <w:rPr>
          <w:rFonts w:ascii="Verdana" w:hAnsi="Verdana"/>
          <w:sz w:val="24"/>
          <w:szCs w:val="24"/>
        </w:rPr>
        <w:t>e nurodytų pašalinimo pagrindų</w:t>
      </w:r>
      <w:r w:rsidR="007A3CFB" w:rsidRPr="00F06149">
        <w:rPr>
          <w:rFonts w:ascii="Verdana" w:hAnsi="Verdana"/>
          <w:sz w:val="24"/>
          <w:szCs w:val="24"/>
        </w:rPr>
        <w:t xml:space="preserve"> </w:t>
      </w:r>
      <w:r w:rsidRPr="00F06149">
        <w:rPr>
          <w:rFonts w:ascii="Verdana" w:hAnsi="Verdana"/>
          <w:sz w:val="24"/>
          <w:szCs w:val="24"/>
        </w:rPr>
        <w:t>taikymo.</w:t>
      </w:r>
    </w:p>
    <w:p w14:paraId="5CB6F226" w14:textId="46F97B64" w:rsidR="00782AFC" w:rsidRPr="00F06149" w:rsidRDefault="00782AFC">
      <w:pPr>
        <w:pStyle w:val="Sraopastraipa"/>
        <w:numPr>
          <w:ilvl w:val="1"/>
          <w:numId w:val="8"/>
        </w:numPr>
        <w:tabs>
          <w:tab w:val="clear" w:pos="1070"/>
          <w:tab w:val="left" w:pos="0"/>
          <w:tab w:val="left" w:pos="710"/>
          <w:tab w:val="left" w:pos="851"/>
          <w:tab w:val="left" w:pos="1560"/>
        </w:tabs>
        <w:suppressAutoHyphens/>
        <w:spacing w:after="0" w:line="240" w:lineRule="auto"/>
        <w:ind w:left="0" w:firstLine="709"/>
        <w:jc w:val="both"/>
        <w:rPr>
          <w:rFonts w:ascii="Verdana" w:hAnsi="Verdana"/>
          <w:sz w:val="24"/>
          <w:szCs w:val="24"/>
          <w:bdr w:val="nil"/>
        </w:rPr>
      </w:pPr>
      <w:r w:rsidRPr="00F06149">
        <w:rPr>
          <w:rFonts w:ascii="Verdana" w:hAnsi="Verdana"/>
          <w:sz w:val="24"/>
          <w:szCs w:val="24"/>
        </w:rPr>
        <w:t xml:space="preserve"> Jeigu keli ūkio subjektai jungtinės veiklos pagrindu teikia bendrą pasiūlymą, pirkimų sąlygų 3.</w:t>
      </w:r>
      <w:r w:rsidR="00620D9E" w:rsidRPr="00F06149">
        <w:rPr>
          <w:rFonts w:ascii="Verdana" w:hAnsi="Verdana"/>
          <w:sz w:val="24"/>
          <w:szCs w:val="24"/>
        </w:rPr>
        <w:t>4</w:t>
      </w:r>
      <w:r w:rsidRPr="00F06149">
        <w:rPr>
          <w:rFonts w:ascii="Verdana" w:hAnsi="Verdana"/>
          <w:sz w:val="24"/>
          <w:szCs w:val="24"/>
        </w:rPr>
        <w:t xml:space="preserve"> punkte nustatytus tiekėjų pašalinimo pagrindų nebuvimo reikalavimus turi atitikti kiekvienas ūkio subjektų grupės narys atskirai, pirkimų sąlygų 3.</w:t>
      </w:r>
      <w:r w:rsidR="00620D9E" w:rsidRPr="00F06149">
        <w:rPr>
          <w:rFonts w:ascii="Verdana" w:hAnsi="Verdana"/>
          <w:sz w:val="24"/>
          <w:szCs w:val="24"/>
        </w:rPr>
        <w:t>5</w:t>
      </w:r>
      <w:r w:rsidRPr="00F06149">
        <w:rPr>
          <w:rFonts w:ascii="Verdana" w:hAnsi="Verdana"/>
          <w:sz w:val="24"/>
          <w:szCs w:val="24"/>
        </w:rPr>
        <w:t xml:space="preserve"> punkte nustatytus kvalifikacinius reikalavimus </w:t>
      </w:r>
      <w:r w:rsidR="00892E45" w:rsidRPr="00F06149">
        <w:rPr>
          <w:rFonts w:ascii="Verdana" w:hAnsi="Verdana"/>
          <w:bCs/>
          <w:iCs/>
          <w:sz w:val="24"/>
          <w:szCs w:val="24"/>
        </w:rPr>
        <w:t>ir 3.2</w:t>
      </w:r>
      <w:r w:rsidR="00644584" w:rsidRPr="00F06149">
        <w:rPr>
          <w:rFonts w:ascii="Verdana" w:hAnsi="Verdana"/>
          <w:bCs/>
          <w:iCs/>
          <w:sz w:val="24"/>
          <w:szCs w:val="24"/>
        </w:rPr>
        <w:t>5</w:t>
      </w:r>
      <w:r w:rsidR="00892E45" w:rsidRPr="00F06149">
        <w:rPr>
          <w:rFonts w:ascii="Verdana" w:hAnsi="Verdana"/>
          <w:bCs/>
          <w:iCs/>
          <w:sz w:val="24"/>
          <w:szCs w:val="24"/>
        </w:rPr>
        <w:t xml:space="preserve"> punkte keliamus aplinkos apsaugos vadybos sistemos reikalavimus</w:t>
      </w:r>
      <w:r w:rsidR="00892E45" w:rsidRPr="00F06149">
        <w:rPr>
          <w:rFonts w:ascii="Verdana" w:hAnsi="Verdana"/>
          <w:sz w:val="24"/>
          <w:szCs w:val="24"/>
        </w:rPr>
        <w:t xml:space="preserve"> turi atitikti bent vienas ūkio subjekto grupės narys arba visi ūkio subjekto grupės nariai kartu, atsižvelgiant į jų prisiimamus įsipareigojimus pirkimo sutarčiai vykdyti. Perkančioji organizacija, nustatydama minimalius kvalifikacijos reikalavimus ūkio subjektų grupei, kuri pateiks bendrą pasiūlymą, užtikrina, kad nebus dirbtinai ribojama galimybė ūkio subjektų grupei dalyvauti pirkime.</w:t>
      </w:r>
    </w:p>
    <w:p w14:paraId="717486A6" w14:textId="1E0C4D58" w:rsidR="00782AFC" w:rsidRPr="00F06149" w:rsidRDefault="00782AFC">
      <w:pPr>
        <w:pStyle w:val="Sraopastraipa"/>
        <w:numPr>
          <w:ilvl w:val="1"/>
          <w:numId w:val="8"/>
        </w:numPr>
        <w:tabs>
          <w:tab w:val="clear" w:pos="1070"/>
          <w:tab w:val="left" w:pos="0"/>
          <w:tab w:val="left" w:pos="710"/>
          <w:tab w:val="left" w:pos="851"/>
          <w:tab w:val="left" w:pos="1418"/>
        </w:tabs>
        <w:suppressAutoHyphens/>
        <w:spacing w:after="0" w:line="240" w:lineRule="auto"/>
        <w:ind w:left="0" w:firstLine="709"/>
        <w:jc w:val="both"/>
        <w:rPr>
          <w:rFonts w:ascii="Verdana" w:hAnsi="Verdana"/>
          <w:sz w:val="24"/>
          <w:szCs w:val="24"/>
          <w:bdr w:val="nil"/>
        </w:rPr>
      </w:pPr>
      <w:r w:rsidRPr="00F06149">
        <w:rPr>
          <w:rFonts w:ascii="Verdana" w:hAnsi="Verdana"/>
          <w:sz w:val="24"/>
          <w:szCs w:val="24"/>
          <w:bdr w:val="nil"/>
        </w:rPr>
        <w:t>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w:t>
      </w:r>
      <w:r w:rsidRPr="00F06149">
        <w:rPr>
          <w:rFonts w:ascii="Verdana" w:hAnsi="Verdana"/>
          <w:sz w:val="24"/>
          <w:szCs w:val="24"/>
        </w:rPr>
        <w:t xml:space="preserve"> Subtiekėjai, kurių pajėgumais remiamasi, turi atitikti 3.</w:t>
      </w:r>
      <w:r w:rsidR="00620D9E" w:rsidRPr="00F06149">
        <w:rPr>
          <w:rFonts w:ascii="Verdana" w:hAnsi="Verdana"/>
          <w:sz w:val="24"/>
          <w:szCs w:val="24"/>
        </w:rPr>
        <w:t>4</w:t>
      </w:r>
      <w:r w:rsidRPr="00F06149">
        <w:rPr>
          <w:rFonts w:ascii="Verdana" w:hAnsi="Verdana"/>
          <w:sz w:val="24"/>
          <w:szCs w:val="24"/>
        </w:rPr>
        <w:t xml:space="preserve"> punkte nustatytus tiekėjų pašalinimo pagrindų nebuvimo reikalavimus bei turi atitikti ir tenkinti kvalifikacijos </w:t>
      </w:r>
      <w:r w:rsidR="00474B22" w:rsidRPr="00F06149">
        <w:rPr>
          <w:rFonts w:ascii="Verdana" w:hAnsi="Verdana"/>
          <w:sz w:val="24"/>
          <w:szCs w:val="24"/>
        </w:rPr>
        <w:t>ir aplinkos apsaugos vadybos sistemos reikalavimus, nurodytus šių pirkimo dokumentų 3.5 ir 3.2</w:t>
      </w:r>
      <w:r w:rsidR="00C360DB" w:rsidRPr="00F06149">
        <w:rPr>
          <w:rFonts w:ascii="Verdana" w:hAnsi="Verdana"/>
          <w:sz w:val="24"/>
          <w:szCs w:val="24"/>
        </w:rPr>
        <w:t>5</w:t>
      </w:r>
      <w:r w:rsidR="00474B22" w:rsidRPr="00F06149">
        <w:rPr>
          <w:rFonts w:ascii="Verdana" w:hAnsi="Verdana"/>
          <w:sz w:val="24"/>
          <w:szCs w:val="24"/>
        </w:rPr>
        <w:t xml:space="preserve"> punktuose pagal numatomų perduoti paslaugų pobūdį.</w:t>
      </w:r>
    </w:p>
    <w:p w14:paraId="1E5E8F42" w14:textId="0A872736" w:rsidR="00782AFC" w:rsidRPr="00F06149" w:rsidRDefault="00782AFC">
      <w:pPr>
        <w:pStyle w:val="Sraopastraipa"/>
        <w:numPr>
          <w:ilvl w:val="1"/>
          <w:numId w:val="8"/>
        </w:numPr>
        <w:tabs>
          <w:tab w:val="clear" w:pos="1070"/>
          <w:tab w:val="left" w:pos="0"/>
          <w:tab w:val="left" w:pos="710"/>
          <w:tab w:val="left" w:pos="851"/>
          <w:tab w:val="left" w:pos="1418"/>
        </w:tabs>
        <w:suppressAutoHyphens/>
        <w:spacing w:after="0" w:line="240" w:lineRule="auto"/>
        <w:ind w:left="0" w:firstLine="709"/>
        <w:jc w:val="both"/>
        <w:rPr>
          <w:rFonts w:ascii="Verdana" w:hAnsi="Verdana"/>
          <w:sz w:val="24"/>
          <w:szCs w:val="24"/>
          <w:bdr w:val="nil"/>
        </w:rPr>
      </w:pPr>
      <w:r w:rsidRPr="00F06149">
        <w:rPr>
          <w:rFonts w:ascii="Verdana" w:hAnsi="Verdana"/>
          <w:sz w:val="24"/>
          <w:szCs w:val="24"/>
          <w:bdr w:val="nil"/>
        </w:rPr>
        <w:t xml:space="preserve">Sudarius </w:t>
      </w:r>
      <w:r w:rsidR="00E42E53" w:rsidRPr="00F06149">
        <w:rPr>
          <w:rFonts w:ascii="Verdana" w:hAnsi="Verdana"/>
          <w:sz w:val="24"/>
          <w:szCs w:val="24"/>
        </w:rPr>
        <w:t>pirkimo</w:t>
      </w:r>
      <w:r w:rsidRPr="00F06149">
        <w:rPr>
          <w:rFonts w:ascii="Verdana" w:hAnsi="Verdana"/>
          <w:sz w:val="24"/>
          <w:szCs w:val="24"/>
        </w:rPr>
        <w:t xml:space="preserve"> sutart</w:t>
      </w:r>
      <w:r w:rsidRPr="00F06149">
        <w:rPr>
          <w:rFonts w:ascii="Verdana" w:hAnsi="Verdana"/>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2CAAA1AE" w14:textId="71FD14EF" w:rsidR="00782AFC" w:rsidRPr="00F06149" w:rsidRDefault="00782AFC" w:rsidP="00D9034E">
      <w:pPr>
        <w:tabs>
          <w:tab w:val="left" w:pos="567"/>
          <w:tab w:val="left" w:pos="851"/>
        </w:tabs>
        <w:spacing w:after="0" w:line="240" w:lineRule="auto"/>
        <w:ind w:firstLine="709"/>
        <w:jc w:val="both"/>
        <w:rPr>
          <w:rFonts w:ascii="Verdana" w:eastAsia="Calibri" w:hAnsi="Verdana"/>
          <w:sz w:val="24"/>
          <w:szCs w:val="24"/>
        </w:rPr>
      </w:pPr>
      <w:r w:rsidRPr="00F06149">
        <w:rPr>
          <w:rFonts w:ascii="Verdana" w:eastAsia="Calibri" w:hAnsi="Verdana"/>
          <w:sz w:val="24"/>
          <w:szCs w:val="24"/>
        </w:rPr>
        <w:t>- apie tai jis turi informuoti pirkėją, nurodydamas subtiekėjo pakeitimo priežastis;</w:t>
      </w:r>
    </w:p>
    <w:p w14:paraId="29096DB9" w14:textId="77777777" w:rsidR="00782AFC" w:rsidRPr="00F06149" w:rsidRDefault="00782AFC" w:rsidP="00D9034E">
      <w:pPr>
        <w:tabs>
          <w:tab w:val="left" w:pos="851"/>
        </w:tabs>
        <w:spacing w:after="0" w:line="240" w:lineRule="auto"/>
        <w:ind w:firstLine="709"/>
        <w:jc w:val="both"/>
        <w:rPr>
          <w:rFonts w:ascii="Verdana" w:eastAsia="Calibri" w:hAnsi="Verdana"/>
          <w:sz w:val="24"/>
          <w:szCs w:val="24"/>
        </w:rPr>
      </w:pPr>
      <w:r w:rsidRPr="00F06149">
        <w:rPr>
          <w:rFonts w:ascii="Verdana" w:eastAsia="Calibri" w:hAnsi="Verdana"/>
          <w:sz w:val="24"/>
          <w:szCs w:val="24"/>
        </w:rPr>
        <w:t xml:space="preserve">- gavęs tokį pranešimą, pirkėjas kartu su tiekėju protokolu įformina susitarimą dėl subtiekėjo pakeitimo. </w:t>
      </w:r>
    </w:p>
    <w:p w14:paraId="4C70D187" w14:textId="043D09BB" w:rsidR="00A10206" w:rsidRPr="00F06149" w:rsidRDefault="00CD3AF9" w:rsidP="00D9034E">
      <w:pPr>
        <w:tabs>
          <w:tab w:val="left" w:pos="851"/>
        </w:tabs>
        <w:spacing w:after="0" w:line="240" w:lineRule="auto"/>
        <w:ind w:firstLine="709"/>
        <w:jc w:val="both"/>
        <w:rPr>
          <w:rFonts w:ascii="Verdana" w:eastAsia="Calibri" w:hAnsi="Verdana"/>
          <w:sz w:val="24"/>
          <w:szCs w:val="24"/>
        </w:rPr>
      </w:pPr>
      <w:r w:rsidRPr="00F06149">
        <w:rPr>
          <w:rFonts w:ascii="Verdana" w:eastAsia="Calibri" w:hAnsi="Verdana"/>
          <w:sz w:val="24"/>
          <w:szCs w:val="24"/>
        </w:rPr>
        <w:t>Keičiami subtiekėjai, kurių pajėgumu remiamasi, turi neturėti pirkimo dokumentuose nurodytų tiekėjų pašalinimo pagrindų bei atitikti pirkimo dokumentuose nurodytus kvalifikacinius reikalavimus.</w:t>
      </w:r>
    </w:p>
    <w:p w14:paraId="123C58BB" w14:textId="0D8C220B" w:rsidR="00E42E53" w:rsidRPr="00F06149" w:rsidRDefault="00782AFC">
      <w:pPr>
        <w:pStyle w:val="Sraopastraipa"/>
        <w:numPr>
          <w:ilvl w:val="1"/>
          <w:numId w:val="8"/>
        </w:numPr>
        <w:tabs>
          <w:tab w:val="clear" w:pos="1070"/>
          <w:tab w:val="left" w:pos="851"/>
          <w:tab w:val="left" w:pos="1418"/>
        </w:tabs>
        <w:spacing w:after="0" w:line="240" w:lineRule="auto"/>
        <w:ind w:left="0" w:firstLine="709"/>
        <w:jc w:val="both"/>
        <w:rPr>
          <w:rFonts w:ascii="Verdana" w:eastAsia="Calibri" w:hAnsi="Verdana"/>
          <w:sz w:val="24"/>
          <w:szCs w:val="24"/>
        </w:rPr>
      </w:pPr>
      <w:r w:rsidRPr="00F06149">
        <w:rPr>
          <w:rFonts w:ascii="Verdana" w:eastAsia="Calibri" w:hAnsi="Verdana"/>
          <w:sz w:val="24"/>
          <w:szCs w:val="24"/>
        </w:rPr>
        <w:t>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07591DA0" w14:textId="7D7FABC2" w:rsidR="00E42E53" w:rsidRPr="00F06149" w:rsidRDefault="00782AFC">
      <w:pPr>
        <w:pStyle w:val="Sraopastraipa"/>
        <w:numPr>
          <w:ilvl w:val="1"/>
          <w:numId w:val="8"/>
        </w:numPr>
        <w:tabs>
          <w:tab w:val="clear" w:pos="1070"/>
          <w:tab w:val="left" w:pos="851"/>
          <w:tab w:val="left" w:pos="1418"/>
        </w:tabs>
        <w:spacing w:after="0" w:line="240" w:lineRule="auto"/>
        <w:ind w:left="0" w:firstLine="709"/>
        <w:jc w:val="both"/>
        <w:rPr>
          <w:rFonts w:ascii="Verdana" w:eastAsia="Calibri" w:hAnsi="Verdana"/>
          <w:sz w:val="24"/>
          <w:szCs w:val="24"/>
        </w:rPr>
      </w:pPr>
      <w:r w:rsidRPr="00F06149">
        <w:rPr>
          <w:rFonts w:ascii="Verdana" w:eastAsia="Calibri" w:hAnsi="Verdana"/>
          <w:b/>
          <w:sz w:val="24"/>
          <w:szCs w:val="24"/>
        </w:rPr>
        <w:t>Kiekvienas subjektas, kurio pajėgumu tiekėjas remiasi kvalifikacijai įrodyti, neatsižvelgiant į tai, kokio teisinio pobūdžio būtų jo ryšiai su jais, užpildo ir pasirašo atskirą EBVPD</w:t>
      </w:r>
      <w:r w:rsidR="009403E9" w:rsidRPr="00F06149">
        <w:rPr>
          <w:rFonts w:ascii="Verdana" w:eastAsia="Calibri" w:hAnsi="Verdana"/>
          <w:b/>
          <w:sz w:val="24"/>
          <w:szCs w:val="24"/>
        </w:rPr>
        <w:t xml:space="preserve"> (pateikiama su pasiūlymu).</w:t>
      </w:r>
      <w:r w:rsidRPr="00F06149">
        <w:rPr>
          <w:rFonts w:ascii="Verdana" w:eastAsia="Calibri" w:hAnsi="Verdana"/>
          <w:b/>
          <w:sz w:val="24"/>
          <w:szCs w:val="24"/>
        </w:rPr>
        <w:t xml:space="preserve"> Perkančioji organizacija nereikalauja pateikti užpildyto ir pasirašyto atskiro EBVPD subjekto/-ų, kurio/-ių pajėgumu/-ais </w:t>
      </w:r>
      <w:r w:rsidRPr="00F06149">
        <w:rPr>
          <w:rFonts w:ascii="Verdana" w:eastAsia="Calibri" w:hAnsi="Verdana"/>
          <w:b/>
          <w:sz w:val="24"/>
          <w:szCs w:val="24"/>
        </w:rPr>
        <w:lastRenderedPageBreak/>
        <w:t>tiekėjas nesiremia kvalifikacijos įrodymui</w:t>
      </w:r>
      <w:r w:rsidRPr="00F06149">
        <w:rPr>
          <w:rFonts w:ascii="Verdana" w:eastAsia="Calibri" w:hAnsi="Verdana"/>
          <w:bCs/>
          <w:sz w:val="24"/>
          <w:szCs w:val="24"/>
        </w:rPr>
        <w:t>.</w:t>
      </w:r>
      <w:r w:rsidR="00E42E53" w:rsidRPr="00F06149">
        <w:rPr>
          <w:rFonts w:ascii="Verdana" w:eastAsia="Calibri" w:hAnsi="Verdana"/>
          <w:b/>
          <w:sz w:val="24"/>
          <w:szCs w:val="24"/>
        </w:rPr>
        <w:t xml:space="preserve"> </w:t>
      </w:r>
      <w:r w:rsidR="00C524E1" w:rsidRPr="00F06149">
        <w:rPr>
          <w:rStyle w:val="cf01"/>
          <w:rFonts w:ascii="Verdana" w:hAnsi="Verdana" w:cs="Times New Roman"/>
          <w:b/>
          <w:bCs/>
          <w:sz w:val="24"/>
          <w:szCs w:val="24"/>
        </w:rPr>
        <w:t>Kvazisubtiekėjas neturi pateikti atskiro EBVPD</w:t>
      </w:r>
      <w:r w:rsidR="00C524E1" w:rsidRPr="00F06149">
        <w:rPr>
          <w:rFonts w:ascii="Verdana" w:eastAsia="Calibri" w:hAnsi="Verdana"/>
          <w:b/>
          <w:bCs/>
          <w:sz w:val="24"/>
          <w:szCs w:val="24"/>
        </w:rPr>
        <w:t>.</w:t>
      </w:r>
    </w:p>
    <w:p w14:paraId="433CA50F" w14:textId="089519E1" w:rsidR="00FF2226" w:rsidRPr="00F06149" w:rsidRDefault="00FF2226">
      <w:pPr>
        <w:pStyle w:val="Sraopastraipa"/>
        <w:numPr>
          <w:ilvl w:val="1"/>
          <w:numId w:val="8"/>
        </w:numPr>
        <w:tabs>
          <w:tab w:val="clear" w:pos="1070"/>
          <w:tab w:val="left" w:pos="851"/>
          <w:tab w:val="left" w:pos="1418"/>
        </w:tabs>
        <w:spacing w:after="0" w:line="240" w:lineRule="auto"/>
        <w:ind w:left="0" w:firstLine="709"/>
        <w:jc w:val="both"/>
        <w:rPr>
          <w:rFonts w:ascii="Verdana" w:eastAsia="Calibri" w:hAnsi="Verdana"/>
          <w:sz w:val="24"/>
          <w:szCs w:val="24"/>
        </w:rPr>
      </w:pPr>
      <w:r w:rsidRPr="00F06149">
        <w:rPr>
          <w:rFonts w:ascii="Verdana" w:hAnsi="Verdana"/>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Pr="00F06149">
        <w:rPr>
          <w:rFonts w:ascii="Verdana" w:hAnsi="Verdana"/>
          <w:b/>
          <w:bCs/>
          <w:sz w:val="24"/>
          <w:szCs w:val="24"/>
        </w:rPr>
        <w:t>tiekėjas, neprivalo teikti jų Europos bendrąjį viešųjų pirkimų dokumento (toliau – EBVPD) ir pašalinimo pagrindų nebuvimą įrodančių dokumentų, tačiau</w:t>
      </w:r>
      <w:r w:rsidRPr="00F06149">
        <w:rPr>
          <w:rFonts w:ascii="Verdana" w:hAnsi="Verdana"/>
          <w:sz w:val="24"/>
          <w:szCs w:val="24"/>
        </w:rPr>
        <w:t>,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F985778" w14:textId="64FEAB5F" w:rsidR="00782AFC" w:rsidRPr="00F06149" w:rsidRDefault="00782AFC">
      <w:pPr>
        <w:pStyle w:val="Sraopastraipa"/>
        <w:numPr>
          <w:ilvl w:val="1"/>
          <w:numId w:val="8"/>
        </w:numPr>
        <w:tabs>
          <w:tab w:val="clear" w:pos="1070"/>
          <w:tab w:val="left" w:pos="851"/>
        </w:tabs>
        <w:spacing w:after="0" w:line="240" w:lineRule="auto"/>
        <w:ind w:left="0" w:firstLine="567"/>
        <w:jc w:val="both"/>
        <w:rPr>
          <w:rFonts w:ascii="Verdana" w:eastAsia="Calibri" w:hAnsi="Verdana"/>
          <w:sz w:val="24"/>
          <w:szCs w:val="24"/>
        </w:rPr>
      </w:pPr>
      <w:r w:rsidRPr="00F06149">
        <w:rPr>
          <w:rFonts w:ascii="Verdana" w:eastAsia="Calibri" w:hAnsi="Verdana"/>
          <w:sz w:val="24"/>
          <w:szCs w:val="24"/>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F06149">
          <w:rPr>
            <w:rFonts w:ascii="Verdana" w:eastAsia="Calibri" w:hAnsi="Verdana"/>
            <w:sz w:val="24"/>
            <w:szCs w:val="24"/>
          </w:rPr>
          <w:t>2006 m</w:t>
        </w:r>
      </w:smartTag>
      <w:r w:rsidRPr="00F06149">
        <w:rPr>
          <w:rFonts w:ascii="Verdana" w:eastAsia="Calibri" w:hAnsi="Verdana"/>
          <w:sz w:val="24"/>
          <w:szCs w:val="24"/>
        </w:rPr>
        <w:t>. spalio 30 d. nutarimu Nr. 1079 „Dėl Dokumentų legalizavimo ir tvirtinimo pažyma (</w:t>
      </w:r>
      <w:r w:rsidRPr="00F06149">
        <w:rPr>
          <w:rFonts w:ascii="Verdana" w:eastAsia="Calibri" w:hAnsi="Verdana"/>
          <w:i/>
          <w:iCs/>
          <w:sz w:val="24"/>
          <w:szCs w:val="24"/>
        </w:rPr>
        <w:t>Apostille</w:t>
      </w:r>
      <w:r w:rsidRPr="00F06149">
        <w:rPr>
          <w:rFonts w:ascii="Verdana" w:eastAsia="Calibri" w:hAnsi="Verdana"/>
          <w:sz w:val="24"/>
          <w:szCs w:val="24"/>
        </w:rPr>
        <w:t xml:space="preserve">) tvarkos aprašo patvirtinimo“ (Žin., 2006, Nr. 118-4477) ir </w:t>
      </w:r>
      <w:smartTag w:uri="urn:schemas-microsoft-com:office:smarttags" w:element="metricconverter">
        <w:smartTagPr>
          <w:attr w:name="ProductID" w:val="1961 m"/>
        </w:smartTagPr>
        <w:r w:rsidRPr="00F06149">
          <w:rPr>
            <w:rFonts w:ascii="Verdana" w:eastAsia="Calibri" w:hAnsi="Verdana"/>
            <w:sz w:val="24"/>
            <w:szCs w:val="24"/>
          </w:rPr>
          <w:t>1961 m</w:t>
        </w:r>
      </w:smartTag>
      <w:r w:rsidRPr="00F06149">
        <w:rPr>
          <w:rFonts w:ascii="Verdana" w:eastAsia="Calibri" w:hAnsi="Verdana"/>
          <w:sz w:val="24"/>
          <w:szCs w:val="24"/>
        </w:rPr>
        <w:t>. spalio 5 d. Hagos konvencija dėl užsienio valstybėse išduotų dokumentų legalizavimo panaikinimo (Žin., 1997, Nr. 68-1699).</w:t>
      </w:r>
    </w:p>
    <w:p w14:paraId="1C3C4CE9" w14:textId="3D243B6E" w:rsidR="00782AFC" w:rsidRPr="00F06149" w:rsidRDefault="00AF6426">
      <w:pPr>
        <w:pStyle w:val="Sraopastraipa"/>
        <w:numPr>
          <w:ilvl w:val="1"/>
          <w:numId w:val="8"/>
        </w:numPr>
        <w:tabs>
          <w:tab w:val="clear" w:pos="1070"/>
          <w:tab w:val="left" w:pos="851"/>
          <w:tab w:val="left" w:pos="1418"/>
        </w:tabs>
        <w:spacing w:after="0" w:line="240" w:lineRule="auto"/>
        <w:ind w:left="0" w:firstLine="709"/>
        <w:jc w:val="both"/>
        <w:rPr>
          <w:rFonts w:ascii="Verdana" w:eastAsia="Calibri" w:hAnsi="Verdana"/>
          <w:sz w:val="24"/>
          <w:szCs w:val="24"/>
        </w:rPr>
      </w:pPr>
      <w:r w:rsidRPr="00F06149">
        <w:rPr>
          <w:rFonts w:ascii="Verdana" w:hAnsi="Verdana"/>
          <w:color w:val="000000"/>
          <w:kern w:val="16"/>
          <w:sz w:val="24"/>
          <w:szCs w:val="24"/>
        </w:rPr>
        <w:t xml:space="preserve">Perkančioji organizacija </w:t>
      </w:r>
      <w:r w:rsidRPr="00F06149">
        <w:rPr>
          <w:rFonts w:ascii="Verdana" w:hAnsi="Verdana"/>
          <w:sz w:val="24"/>
          <w:szCs w:val="24"/>
        </w:rPr>
        <w:t>bet kuriuo pirkimo procedūros metu gali paprašyti dalyvių pateikti visus ar dalį dokumentų, patvirtinančių jų pašalinimo pagrindų nebuvimą, atitikimą pirkimo sąlygose iškeltiems minimaliems kvalifikaciniams reikalavimams ir</w:t>
      </w:r>
      <w:r w:rsidR="00786CB9">
        <w:rPr>
          <w:rFonts w:ascii="Verdana" w:hAnsi="Verdana"/>
          <w:sz w:val="24"/>
          <w:szCs w:val="24"/>
        </w:rPr>
        <w:t xml:space="preserve"> </w:t>
      </w:r>
      <w:r w:rsidRPr="00F06149">
        <w:rPr>
          <w:rFonts w:ascii="Verdana" w:hAnsi="Verdana"/>
          <w:sz w:val="24"/>
          <w:szCs w:val="24"/>
        </w:rPr>
        <w:t>kokybės vadybos sistemos ir (arba) aplinkos apsaugos vadybos sistemos standartams, jeigu tai būtina siekiant užtikrinti tinkamą pirkimo procedūros atlikimą.</w:t>
      </w:r>
    </w:p>
    <w:p w14:paraId="15731F31" w14:textId="77777777" w:rsidR="0081507E" w:rsidRPr="00F06149" w:rsidRDefault="0081507E">
      <w:pPr>
        <w:pStyle w:val="Sraopastraipa"/>
        <w:numPr>
          <w:ilvl w:val="1"/>
          <w:numId w:val="8"/>
        </w:numPr>
        <w:tabs>
          <w:tab w:val="clear" w:pos="1070"/>
          <w:tab w:val="left" w:pos="851"/>
          <w:tab w:val="left" w:pos="1418"/>
        </w:tabs>
        <w:spacing w:after="0" w:line="240" w:lineRule="auto"/>
        <w:ind w:left="0" w:firstLine="709"/>
        <w:jc w:val="both"/>
        <w:rPr>
          <w:rFonts w:ascii="Verdana" w:eastAsia="Calibri" w:hAnsi="Verdana"/>
          <w:sz w:val="24"/>
          <w:szCs w:val="24"/>
        </w:rPr>
      </w:pPr>
      <w:r w:rsidRPr="00F06149">
        <w:rPr>
          <w:rFonts w:ascii="Verdana" w:hAnsi="Verdana"/>
          <w:sz w:val="24"/>
          <w:szCs w:val="24"/>
        </w:rPr>
        <w:t xml:space="preserve">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Pr="00F06149">
        <w:rPr>
          <w:rFonts w:ascii="Verdana" w:eastAsia="Calibri" w:hAnsi="Verdana"/>
          <w:sz w:val="24"/>
          <w:szCs w:val="24"/>
        </w:rPr>
        <w:t xml:space="preserve">Perkančioji organizacija apie tai </w:t>
      </w:r>
      <w:r w:rsidRPr="00F06149">
        <w:rPr>
          <w:rFonts w:ascii="Verdana" w:eastAsia="Calibri" w:hAnsi="Verdana"/>
          <w:iCs/>
          <w:sz w:val="24"/>
          <w:szCs w:val="24"/>
        </w:rPr>
        <w:t xml:space="preserve">CVP IS elektroninėmis susirašinėjimo priemonėmis </w:t>
      </w:r>
      <w:r w:rsidRPr="00F06149">
        <w:rPr>
          <w:rFonts w:ascii="Verdana" w:eastAsia="Calibri" w:hAnsi="Verdana"/>
          <w:sz w:val="24"/>
          <w:szCs w:val="24"/>
        </w:rPr>
        <w:t>praneša visiems Konkurso dalyviams.</w:t>
      </w:r>
      <w:r w:rsidRPr="00F06149">
        <w:rPr>
          <w:rFonts w:ascii="Verdana" w:hAnsi="Verdana"/>
          <w:sz w:val="24"/>
          <w:szCs w:val="24"/>
        </w:rPr>
        <w:t xml:space="preserve"> </w:t>
      </w:r>
      <w:r w:rsidRPr="00F06149">
        <w:rPr>
          <w:rFonts w:ascii="Verdana" w:eastAsia="Calibri" w:hAnsi="Verdana"/>
          <w:sz w:val="24"/>
          <w:szCs w:val="24"/>
        </w:rPr>
        <w:t>Perkančioji organizacija neatlygina dalyviams nuostolių, patirtų dėl pirkimo procedūrų nutraukimo.</w:t>
      </w:r>
    </w:p>
    <w:p w14:paraId="6935CFEB" w14:textId="77777777" w:rsidR="00202102" w:rsidRPr="00F06149" w:rsidRDefault="00202102">
      <w:pPr>
        <w:pStyle w:val="Sraopastraipa"/>
        <w:numPr>
          <w:ilvl w:val="1"/>
          <w:numId w:val="8"/>
        </w:numPr>
        <w:tabs>
          <w:tab w:val="clear" w:pos="1070"/>
          <w:tab w:val="left" w:pos="851"/>
          <w:tab w:val="left" w:pos="1418"/>
        </w:tabs>
        <w:spacing w:after="0" w:line="240" w:lineRule="auto"/>
        <w:ind w:left="0" w:firstLine="709"/>
        <w:jc w:val="both"/>
        <w:rPr>
          <w:rFonts w:ascii="Verdana" w:eastAsia="Calibri" w:hAnsi="Verdana"/>
          <w:sz w:val="24"/>
          <w:szCs w:val="24"/>
        </w:rPr>
      </w:pPr>
      <w:r w:rsidRPr="00F06149">
        <w:rPr>
          <w:rFonts w:ascii="Verdana" w:hAnsi="Verdana"/>
          <w:sz w:val="24"/>
          <w:szCs w:val="24"/>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56CA0809" w14:textId="1FA32AFF" w:rsidR="0081507E" w:rsidRPr="00F06149" w:rsidRDefault="0081507E">
      <w:pPr>
        <w:pStyle w:val="Sraopastraipa"/>
        <w:numPr>
          <w:ilvl w:val="1"/>
          <w:numId w:val="8"/>
        </w:numPr>
        <w:tabs>
          <w:tab w:val="clear" w:pos="1070"/>
          <w:tab w:val="left" w:pos="851"/>
          <w:tab w:val="left" w:pos="1418"/>
        </w:tabs>
        <w:spacing w:after="0" w:line="240" w:lineRule="auto"/>
        <w:ind w:left="0" w:firstLine="709"/>
        <w:jc w:val="both"/>
        <w:rPr>
          <w:rFonts w:ascii="Verdana" w:eastAsia="Calibri" w:hAnsi="Verdana"/>
          <w:sz w:val="24"/>
          <w:szCs w:val="24"/>
        </w:rPr>
      </w:pPr>
      <w:r w:rsidRPr="00F06149">
        <w:rPr>
          <w:rFonts w:ascii="Verdana" w:hAnsi="Verdana"/>
          <w:kern w:val="16"/>
          <w:sz w:val="24"/>
          <w:szCs w:val="24"/>
        </w:rPr>
        <w:t xml:space="preserve">Tiekėjas arba tiekėjų grupės narys (nariai), veikiantis (-ys) pagal jungtinės veiklos sutartį, kuris (kurie) realiai vykdys pirkimo sutartį, turi atitikti žemiau lentelėje nurodytus aplinkos apsaugos sistemos standartų reikalavimus. Perkančioji organizacija aktualių dokumentų, patvirtinančių žemiau pateiktoje </w:t>
      </w:r>
      <w:r w:rsidRPr="00F06149">
        <w:rPr>
          <w:rFonts w:ascii="Verdana" w:hAnsi="Verdana"/>
          <w:kern w:val="16"/>
          <w:sz w:val="24"/>
          <w:szCs w:val="24"/>
        </w:rPr>
        <w:lastRenderedPageBreak/>
        <w:t>lentelėje nurodytų aplinkos apsaugos vadybos sistemos standartų reikalavimų atitikimą, reikalaus pateikti tik iš to tiekėjo, kurio pasiūlymas pagal vertinimo rezultatus galės būti pripažintas laimėjusiu.</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3656"/>
        <w:gridCol w:w="4990"/>
      </w:tblGrid>
      <w:tr w:rsidR="0081507E" w:rsidRPr="00F06149" w14:paraId="7F3B0842" w14:textId="77777777" w:rsidTr="00283286">
        <w:tc>
          <w:tcPr>
            <w:tcW w:w="880" w:type="dxa"/>
            <w:tcBorders>
              <w:top w:val="single" w:sz="4" w:space="0" w:color="000000"/>
              <w:left w:val="single" w:sz="4" w:space="0" w:color="000000"/>
              <w:bottom w:val="single" w:sz="4" w:space="0" w:color="000000"/>
              <w:right w:val="single" w:sz="4" w:space="0" w:color="000000"/>
            </w:tcBorders>
          </w:tcPr>
          <w:p w14:paraId="323E093F" w14:textId="77777777" w:rsidR="0081507E" w:rsidRPr="00F06149" w:rsidRDefault="0081507E" w:rsidP="00D9034E">
            <w:pPr>
              <w:tabs>
                <w:tab w:val="left" w:pos="0"/>
              </w:tabs>
              <w:spacing w:after="0" w:line="240" w:lineRule="auto"/>
              <w:jc w:val="center"/>
              <w:rPr>
                <w:rFonts w:ascii="Verdana" w:hAnsi="Verdana"/>
                <w:b/>
                <w:bCs/>
                <w:sz w:val="24"/>
                <w:szCs w:val="24"/>
              </w:rPr>
            </w:pPr>
            <w:r w:rsidRPr="00F06149">
              <w:rPr>
                <w:rFonts w:ascii="Verdana" w:hAnsi="Verdana"/>
                <w:b/>
                <w:bCs/>
                <w:sz w:val="24"/>
                <w:szCs w:val="24"/>
              </w:rPr>
              <w:t>Eil. Nr.</w:t>
            </w:r>
          </w:p>
        </w:tc>
        <w:tc>
          <w:tcPr>
            <w:tcW w:w="3656" w:type="dxa"/>
            <w:tcBorders>
              <w:top w:val="single" w:sz="4" w:space="0" w:color="000000"/>
              <w:left w:val="single" w:sz="4" w:space="0" w:color="000000"/>
              <w:bottom w:val="single" w:sz="4" w:space="0" w:color="000000"/>
              <w:right w:val="single" w:sz="4" w:space="0" w:color="000000"/>
            </w:tcBorders>
          </w:tcPr>
          <w:p w14:paraId="10F57DAC" w14:textId="77777777" w:rsidR="0081507E" w:rsidRPr="00F06149" w:rsidRDefault="0081507E" w:rsidP="00D9034E">
            <w:pPr>
              <w:spacing w:after="0" w:line="240" w:lineRule="auto"/>
              <w:jc w:val="center"/>
              <w:rPr>
                <w:rFonts w:ascii="Verdana" w:hAnsi="Verdana"/>
                <w:b/>
                <w:bCs/>
                <w:sz w:val="24"/>
                <w:szCs w:val="24"/>
              </w:rPr>
            </w:pPr>
            <w:r w:rsidRPr="00F06149">
              <w:rPr>
                <w:rFonts w:ascii="Verdana" w:hAnsi="Verdana"/>
                <w:b/>
                <w:bCs/>
                <w:sz w:val="24"/>
                <w:szCs w:val="24"/>
              </w:rPr>
              <w:t>Aplinkos apsaugos vadybos sistemos standartų reikalavimai</w:t>
            </w:r>
          </w:p>
        </w:tc>
        <w:tc>
          <w:tcPr>
            <w:tcW w:w="4990" w:type="dxa"/>
            <w:tcBorders>
              <w:top w:val="single" w:sz="4" w:space="0" w:color="000000"/>
              <w:left w:val="single" w:sz="4" w:space="0" w:color="000000"/>
              <w:bottom w:val="single" w:sz="4" w:space="0" w:color="000000"/>
              <w:right w:val="single" w:sz="4" w:space="0" w:color="000000"/>
            </w:tcBorders>
          </w:tcPr>
          <w:p w14:paraId="34E2E369" w14:textId="77777777" w:rsidR="0081507E" w:rsidRPr="00F06149" w:rsidRDefault="0081507E" w:rsidP="00D9034E">
            <w:pPr>
              <w:suppressAutoHyphens/>
              <w:spacing w:after="0" w:line="240" w:lineRule="auto"/>
              <w:jc w:val="center"/>
              <w:rPr>
                <w:rFonts w:ascii="Verdana" w:hAnsi="Verdana"/>
                <w:b/>
                <w:bCs/>
                <w:sz w:val="24"/>
                <w:szCs w:val="24"/>
              </w:rPr>
            </w:pPr>
            <w:r w:rsidRPr="00F06149">
              <w:rPr>
                <w:rFonts w:ascii="Verdana" w:hAnsi="Verdana"/>
                <w:b/>
                <w:bCs/>
                <w:sz w:val="24"/>
                <w:szCs w:val="24"/>
              </w:rPr>
              <w:t>Aplinkos apsaugos vadybos sistemos standartų reikalavimų atitikimą įrodantys dokumentai</w:t>
            </w:r>
          </w:p>
        </w:tc>
      </w:tr>
      <w:tr w:rsidR="009652B4" w:rsidRPr="00F06149" w14:paraId="1F00F82B" w14:textId="77777777" w:rsidTr="00283286">
        <w:trPr>
          <w:trHeight w:val="487"/>
        </w:trPr>
        <w:tc>
          <w:tcPr>
            <w:tcW w:w="880" w:type="dxa"/>
            <w:tcBorders>
              <w:top w:val="single" w:sz="4" w:space="0" w:color="000000"/>
              <w:left w:val="single" w:sz="4" w:space="0" w:color="000000"/>
              <w:right w:val="single" w:sz="4" w:space="0" w:color="000000"/>
            </w:tcBorders>
          </w:tcPr>
          <w:p w14:paraId="07343ACF" w14:textId="77777777" w:rsidR="009652B4" w:rsidRPr="00F06149" w:rsidRDefault="009652B4" w:rsidP="00D9034E">
            <w:pPr>
              <w:tabs>
                <w:tab w:val="left" w:pos="0"/>
              </w:tabs>
              <w:spacing w:after="0" w:line="240" w:lineRule="auto"/>
              <w:jc w:val="both"/>
              <w:rPr>
                <w:rFonts w:ascii="Verdana" w:hAnsi="Verdana"/>
                <w:sz w:val="24"/>
                <w:szCs w:val="24"/>
                <w:highlight w:val="yellow"/>
              </w:rPr>
            </w:pPr>
          </w:p>
        </w:tc>
        <w:tc>
          <w:tcPr>
            <w:tcW w:w="3656" w:type="dxa"/>
            <w:tcBorders>
              <w:top w:val="single" w:sz="4" w:space="0" w:color="000000"/>
              <w:left w:val="single" w:sz="4" w:space="0" w:color="000000"/>
              <w:right w:val="single" w:sz="4" w:space="0" w:color="000000"/>
            </w:tcBorders>
          </w:tcPr>
          <w:p w14:paraId="420AAD58" w14:textId="2664DCBF" w:rsidR="00C21A60" w:rsidRPr="00F06149" w:rsidRDefault="00C21A60" w:rsidP="00D9034E">
            <w:pPr>
              <w:spacing w:after="0" w:line="240" w:lineRule="auto"/>
              <w:jc w:val="both"/>
              <w:rPr>
                <w:rFonts w:ascii="Verdana" w:eastAsia="Calibri" w:hAnsi="Verdana"/>
                <w:sz w:val="24"/>
                <w:szCs w:val="24"/>
              </w:rPr>
            </w:pPr>
            <w:r w:rsidRPr="00F06149">
              <w:rPr>
                <w:rFonts w:ascii="Verdana" w:eastAsia="Calibri" w:hAnsi="Verdana"/>
                <w:sz w:val="24"/>
                <w:szCs w:val="24"/>
              </w:rPr>
              <w:t>Tiekėjas žaidimo aikštelės pagrindų įrengimo ir įrenginių montavimui taiko aplinkos apsaugos vadybos sistemos reikalavimus pagal standartą LST EN ISO 14001</w:t>
            </w:r>
            <w:r w:rsidR="00983E37" w:rsidRPr="00F06149">
              <w:rPr>
                <w:rFonts w:ascii="Verdana" w:eastAsia="Calibri" w:hAnsi="Verdana"/>
                <w:sz w:val="24"/>
                <w:szCs w:val="24"/>
              </w:rPr>
              <w:t>:2015 „Aplinkos apsaugos vadybos sistemos. Reikalavimai</w:t>
            </w:r>
            <w:r w:rsidR="00474ED0" w:rsidRPr="00F06149">
              <w:rPr>
                <w:rFonts w:ascii="Verdana" w:eastAsia="Calibri" w:hAnsi="Verdana"/>
                <w:sz w:val="24"/>
                <w:szCs w:val="24"/>
              </w:rPr>
              <w:t xml:space="preserve"> ir naudojimo gairės“, kurio sritis – „Parkų, žaidimo aikštelių, jų įrangos įrengimas, priežiūra ir remontas“</w:t>
            </w:r>
            <w:r w:rsidRPr="00F06149">
              <w:rPr>
                <w:rFonts w:ascii="Verdana" w:eastAsia="Calibri" w:hAnsi="Verdana"/>
                <w:sz w:val="24"/>
                <w:szCs w:val="24"/>
              </w:rPr>
              <w:t xml:space="preserve"> arba EMAS ar kitus aplinkos apsaugos vadybos standartus pagrįstus atitinkamais Europos arba tarptautinių standartizacijos organizacijų priimtais standartais, ar kitais tiekėjo pateiktais lygiaverčiais įrodymais.</w:t>
            </w:r>
          </w:p>
          <w:p w14:paraId="2AC63AFC" w14:textId="77777777" w:rsidR="009069A3" w:rsidRPr="00F06149" w:rsidRDefault="009069A3" w:rsidP="00D9034E">
            <w:pPr>
              <w:spacing w:after="0" w:line="240" w:lineRule="auto"/>
              <w:jc w:val="both"/>
              <w:rPr>
                <w:rFonts w:ascii="Verdana" w:eastAsia="Calibri" w:hAnsi="Verdana"/>
                <w:sz w:val="24"/>
                <w:szCs w:val="24"/>
              </w:rPr>
            </w:pPr>
          </w:p>
          <w:p w14:paraId="79C0C4FA" w14:textId="2EA8DC5E" w:rsidR="009652B4" w:rsidRPr="00F06149" w:rsidRDefault="00C21A60" w:rsidP="00D9034E">
            <w:pPr>
              <w:spacing w:after="0" w:line="240" w:lineRule="auto"/>
              <w:jc w:val="both"/>
              <w:rPr>
                <w:rFonts w:ascii="Verdana" w:eastAsia="Calibri" w:hAnsi="Verdana"/>
                <w:sz w:val="24"/>
                <w:szCs w:val="24"/>
              </w:rPr>
            </w:pPr>
            <w:r w:rsidRPr="00F06149">
              <w:rPr>
                <w:rFonts w:ascii="Verdana" w:eastAsia="Calibri" w:hAnsi="Verdana"/>
                <w:sz w:val="24"/>
                <w:szCs w:val="24"/>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4.3 punktą.</w:t>
            </w:r>
          </w:p>
        </w:tc>
        <w:tc>
          <w:tcPr>
            <w:tcW w:w="4990" w:type="dxa"/>
            <w:tcBorders>
              <w:top w:val="single" w:sz="4" w:space="0" w:color="000000"/>
              <w:left w:val="single" w:sz="4" w:space="0" w:color="000000"/>
              <w:right w:val="single" w:sz="4" w:space="0" w:color="000000"/>
            </w:tcBorders>
          </w:tcPr>
          <w:p w14:paraId="562A4F40" w14:textId="56C6E9CB" w:rsidR="009652B4" w:rsidRDefault="009652B4" w:rsidP="00D9034E">
            <w:pPr>
              <w:spacing w:after="0" w:line="240" w:lineRule="auto"/>
              <w:jc w:val="both"/>
              <w:rPr>
                <w:rFonts w:ascii="Verdana" w:hAnsi="Verdana"/>
                <w:iCs/>
                <w:sz w:val="24"/>
                <w:szCs w:val="24"/>
              </w:rPr>
            </w:pPr>
            <w:r w:rsidRPr="00F06149">
              <w:rPr>
                <w:rFonts w:ascii="Verdana" w:hAnsi="Verdana"/>
                <w:iCs/>
                <w:sz w:val="24"/>
                <w:szCs w:val="24"/>
              </w:rPr>
              <w:t>Pateikiamas nepriklausomos įstaigos išduotas sertifikatas. Perkančioji organizacija pripažįsta lygiaverčius sertifikatus, išduotus kitose valstybėse narėse įsteigtų nepriklausomų</w:t>
            </w:r>
            <w:r w:rsidR="00EA4FC8" w:rsidRPr="00F06149">
              <w:rPr>
                <w:rFonts w:ascii="Verdana" w:hAnsi="Verdana"/>
                <w:iCs/>
                <w:sz w:val="24"/>
                <w:szCs w:val="24"/>
              </w:rPr>
              <w:t xml:space="preserve"> (neakredituotų)</w:t>
            </w:r>
            <w:r w:rsidRPr="00F06149">
              <w:rPr>
                <w:rFonts w:ascii="Verdana" w:hAnsi="Verdana"/>
                <w:iCs/>
                <w:sz w:val="24"/>
                <w:szCs w:val="24"/>
              </w:rPr>
              <w:t xml:space="preserve"> įstaigų.</w:t>
            </w:r>
            <w:r w:rsidR="00801619" w:rsidRPr="00F06149">
              <w:rPr>
                <w:rFonts w:ascii="Verdana" w:hAnsi="Verdana"/>
                <w:iCs/>
                <w:sz w:val="24"/>
                <w:szCs w:val="24"/>
              </w:rPr>
              <w:t xml:space="preserve"> </w:t>
            </w:r>
          </w:p>
          <w:p w14:paraId="69778D92" w14:textId="7D4E333F" w:rsidR="00872A25" w:rsidRPr="00F06149" w:rsidRDefault="00872A25" w:rsidP="00D9034E">
            <w:pPr>
              <w:spacing w:after="0" w:line="240" w:lineRule="auto"/>
              <w:jc w:val="both"/>
              <w:rPr>
                <w:rFonts w:ascii="Verdana" w:hAnsi="Verdana"/>
                <w:iCs/>
                <w:sz w:val="24"/>
                <w:szCs w:val="24"/>
              </w:rPr>
            </w:pPr>
            <w:r w:rsidRPr="00872A25">
              <w:rPr>
                <w:rFonts w:ascii="Verdana" w:hAnsi="Verdana"/>
                <w:iCs/>
                <w:sz w:val="24"/>
                <w:szCs w:val="24"/>
              </w:rPr>
              <w:t>Lygiaverčiai įrodymai priimami tik jeigu tiekėjas dėl nuo jo nepriklausančių objektyvių priežasčių negali pateikti sertifikatų per nustatytą laiką.</w:t>
            </w:r>
          </w:p>
          <w:p w14:paraId="1947C5CD" w14:textId="77777777" w:rsidR="006B1182" w:rsidRPr="00F06149" w:rsidRDefault="006B1182" w:rsidP="00D9034E">
            <w:pPr>
              <w:spacing w:after="0" w:line="240" w:lineRule="auto"/>
              <w:jc w:val="both"/>
              <w:rPr>
                <w:rFonts w:ascii="Verdana" w:hAnsi="Verdana"/>
                <w:iCs/>
                <w:sz w:val="24"/>
                <w:szCs w:val="24"/>
              </w:rPr>
            </w:pPr>
          </w:p>
          <w:p w14:paraId="00414A1C" w14:textId="77777777" w:rsidR="006B1182" w:rsidRPr="00F06149" w:rsidRDefault="006B1182" w:rsidP="00D9034E">
            <w:pPr>
              <w:spacing w:after="0" w:line="240" w:lineRule="auto"/>
              <w:jc w:val="both"/>
              <w:rPr>
                <w:rFonts w:ascii="Verdana" w:hAnsi="Verdana"/>
                <w:iCs/>
                <w:sz w:val="24"/>
                <w:szCs w:val="24"/>
              </w:rPr>
            </w:pPr>
            <w:r w:rsidRPr="00F06149">
              <w:rPr>
                <w:rFonts w:ascii="Verdana" w:hAnsi="Verdana"/>
                <w:iCs/>
                <w:sz w:val="24"/>
                <w:szCs w:val="24"/>
              </w:rPr>
              <w:t>Reikalavimą turi atitikti tiekėjas, ūkio subjektų grupės narys (-iai), ūkio subjektai, kurių pajėgumais remiamasi pagal prisiimamus įsipareigojimus.</w:t>
            </w:r>
          </w:p>
          <w:p w14:paraId="63C4BEA8" w14:textId="77777777" w:rsidR="006B1182" w:rsidRPr="00F06149" w:rsidRDefault="006B1182" w:rsidP="00D9034E">
            <w:pPr>
              <w:spacing w:after="0" w:line="240" w:lineRule="auto"/>
              <w:jc w:val="both"/>
              <w:rPr>
                <w:rFonts w:ascii="Verdana" w:hAnsi="Verdana"/>
                <w:iCs/>
                <w:sz w:val="24"/>
                <w:szCs w:val="24"/>
              </w:rPr>
            </w:pPr>
            <w:r w:rsidRPr="00F06149">
              <w:rPr>
                <w:rFonts w:ascii="Verdana" w:hAnsi="Verdana"/>
                <w:iCs/>
                <w:sz w:val="24"/>
                <w:szCs w:val="24"/>
              </w:rPr>
              <w:t>Atkreipiame dėmesį, kad reikalavimą dėl aplinkos apsaugos vadybos sistemos (AVS) turi atitikti </w:t>
            </w:r>
            <w:r w:rsidRPr="00F06149">
              <w:rPr>
                <w:rFonts w:ascii="Verdana" w:hAnsi="Verdana"/>
                <w:b/>
                <w:bCs/>
                <w:iCs/>
                <w:sz w:val="24"/>
                <w:szCs w:val="24"/>
              </w:rPr>
              <w:t>tik aktyviai pirkimo sutartį vykdysiantys</w:t>
            </w:r>
            <w:r w:rsidRPr="00F06149">
              <w:rPr>
                <w:rFonts w:ascii="Verdana" w:hAnsi="Verdana"/>
                <w:iCs/>
                <w:sz w:val="24"/>
                <w:szCs w:val="24"/>
              </w:rPr>
              <w:t> ūkio subjektai, ūkio subjektų grupės nariai </w:t>
            </w:r>
            <w:r w:rsidRPr="00F06149">
              <w:rPr>
                <w:rFonts w:ascii="Verdana" w:hAnsi="Verdana"/>
                <w:b/>
                <w:bCs/>
                <w:iCs/>
                <w:sz w:val="24"/>
                <w:szCs w:val="24"/>
              </w:rPr>
              <w:t>pagal jų prisiimamus sutartinius įsipareigojimus</w:t>
            </w:r>
          </w:p>
          <w:p w14:paraId="0313052A" w14:textId="77777777" w:rsidR="006B1182" w:rsidRPr="00F06149" w:rsidRDefault="006B1182" w:rsidP="00D9034E">
            <w:pPr>
              <w:spacing w:after="0" w:line="240" w:lineRule="auto"/>
              <w:jc w:val="both"/>
              <w:rPr>
                <w:rFonts w:ascii="Verdana" w:hAnsi="Verdana"/>
                <w:iCs/>
                <w:sz w:val="24"/>
                <w:szCs w:val="24"/>
              </w:rPr>
            </w:pPr>
          </w:p>
          <w:p w14:paraId="7351AA58" w14:textId="0BB9C074" w:rsidR="009652B4" w:rsidRPr="00F06149" w:rsidRDefault="006B1182" w:rsidP="00D9034E">
            <w:pPr>
              <w:spacing w:after="0" w:line="240" w:lineRule="auto"/>
              <w:jc w:val="both"/>
              <w:rPr>
                <w:rFonts w:ascii="Verdana" w:hAnsi="Verdana"/>
                <w:iCs/>
              </w:rPr>
            </w:pPr>
            <w:r w:rsidRPr="00F06149">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7DAA2D4A" w14:textId="77777777" w:rsidR="00782AFC" w:rsidRPr="00F06149" w:rsidRDefault="00782AFC" w:rsidP="00D9034E">
      <w:pPr>
        <w:pStyle w:val="Body2"/>
        <w:spacing w:after="0" w:line="240" w:lineRule="auto"/>
        <w:rPr>
          <w:rFonts w:ascii="Verdana" w:hAnsi="Verdana" w:cs="Times New Roman"/>
          <w:color w:val="auto"/>
          <w:sz w:val="24"/>
          <w:szCs w:val="24"/>
          <w:lang w:val="lt-LT"/>
        </w:rPr>
      </w:pPr>
    </w:p>
    <w:p w14:paraId="1D69151B" w14:textId="29E2A853" w:rsidR="00E74381" w:rsidRDefault="007B6AC6">
      <w:pPr>
        <w:pStyle w:val="Antrat2"/>
        <w:numPr>
          <w:ilvl w:val="0"/>
          <w:numId w:val="19"/>
        </w:numPr>
        <w:spacing w:before="0"/>
        <w:jc w:val="center"/>
        <w:rPr>
          <w:rFonts w:ascii="Verdana" w:hAnsi="Verdana" w:cs="Times New Roman"/>
          <w:b/>
          <w:bCs/>
          <w:caps w:val="0"/>
          <w:sz w:val="24"/>
          <w:szCs w:val="24"/>
        </w:rPr>
      </w:pPr>
      <w:bookmarkStart w:id="11" w:name="_Toc488998670"/>
      <w:bookmarkStart w:id="12" w:name="_Toc148962283"/>
      <w:bookmarkStart w:id="13" w:name="_Toc220932031"/>
      <w:bookmarkEnd w:id="11"/>
      <w:r w:rsidRPr="00F06149">
        <w:rPr>
          <w:rFonts w:ascii="Verdana" w:hAnsi="Verdana" w:cs="Times New Roman"/>
          <w:b/>
          <w:bCs/>
          <w:color w:val="000000"/>
          <w:sz w:val="24"/>
          <w:szCs w:val="24"/>
        </w:rPr>
        <w:t xml:space="preserve">TIEKĖJO ATITIKTIS NACIONALINIO SAUGUMO </w:t>
      </w:r>
      <w:r w:rsidRPr="00F06149">
        <w:rPr>
          <w:rFonts w:ascii="Verdana" w:hAnsi="Verdana" w:cs="Times New Roman"/>
          <w:b/>
          <w:bCs/>
          <w:caps w:val="0"/>
          <w:sz w:val="24"/>
          <w:szCs w:val="24"/>
        </w:rPr>
        <w:t>INTERESAMS</w:t>
      </w:r>
      <w:bookmarkEnd w:id="12"/>
      <w:bookmarkEnd w:id="13"/>
    </w:p>
    <w:p w14:paraId="6B949CAD" w14:textId="77777777" w:rsidR="00811ED6" w:rsidRPr="00811ED6" w:rsidRDefault="00811ED6" w:rsidP="00811ED6"/>
    <w:p w14:paraId="5B01FCAD" w14:textId="77777777" w:rsidR="00811ED6" w:rsidRPr="007272D1" w:rsidRDefault="00811ED6" w:rsidP="0027687D">
      <w:pPr>
        <w:numPr>
          <w:ilvl w:val="1"/>
          <w:numId w:val="19"/>
        </w:numPr>
        <w:tabs>
          <w:tab w:val="left" w:pos="120"/>
          <w:tab w:val="left" w:pos="710"/>
          <w:tab w:val="left" w:pos="993"/>
          <w:tab w:val="left" w:pos="1276"/>
          <w:tab w:val="num" w:pos="1560"/>
        </w:tabs>
        <w:suppressAutoHyphens/>
        <w:spacing w:after="0" w:line="240" w:lineRule="auto"/>
        <w:ind w:left="0" w:firstLine="710"/>
        <w:contextualSpacing/>
        <w:jc w:val="both"/>
        <w:rPr>
          <w:rFonts w:ascii="Verdana" w:hAnsi="Verdana"/>
          <w:b/>
          <w:bCs/>
          <w:sz w:val="24"/>
          <w:szCs w:val="24"/>
        </w:rPr>
      </w:pPr>
      <w:r w:rsidRPr="007272D1">
        <w:rPr>
          <w:rFonts w:ascii="Verdana" w:hAnsi="Verdana"/>
          <w:sz w:val="24"/>
          <w:szCs w:val="24"/>
          <w:bdr w:val="nil"/>
        </w:rPr>
        <w:t>Pirkime</w:t>
      </w:r>
      <w:r w:rsidRPr="007272D1">
        <w:rPr>
          <w:rFonts w:ascii="Verdana" w:hAnsi="Verdana"/>
          <w:sz w:val="24"/>
          <w:szCs w:val="24"/>
        </w:rPr>
        <w:t xml:space="preserve"> gali dalyvauti tiekėjai/subtiekėjai (ūkio subjektų grupės nariai, ūkio subjektai, kurių pajėgumais remiasi atitikti kvalifikacijos reikalavimus, subtiekėjai (išskyrus kvazisubtiekėjus)), kurių sudėtyje nėra Rusijos dalyvavimo, </w:t>
      </w:r>
      <w:r w:rsidRPr="007272D1">
        <w:rPr>
          <w:rFonts w:ascii="Verdana" w:eastAsia="Times New Roman" w:hAnsi="Verdana"/>
          <w:color w:val="000000"/>
          <w:sz w:val="24"/>
          <w:szCs w:val="24"/>
        </w:rPr>
        <w:t xml:space="preserve">viršijančio 2014 m. liepos 31 d. Tarybos reglamento (ES) Nr. 833/2014 dėl ribojamųjų priemonių atsižvelgiant į Rusijos veiksmus, kuriais </w:t>
      </w:r>
      <w:r w:rsidRPr="007272D1">
        <w:rPr>
          <w:rFonts w:ascii="Verdana" w:eastAsia="Times New Roman" w:hAnsi="Verdana"/>
          <w:color w:val="000000"/>
          <w:sz w:val="24"/>
          <w:szCs w:val="24"/>
        </w:rPr>
        <w:lastRenderedPageBreak/>
        <w:t>destabilizuojama padėtis Ukrainoje, su visais pakeitimais,</w:t>
      </w:r>
      <w:r w:rsidRPr="007272D1">
        <w:rPr>
          <w:rFonts w:ascii="Verdana" w:eastAsia="Times New Roman" w:hAnsi="Verdana" w:cs="Arial"/>
          <w:color w:val="000000"/>
          <w:sz w:val="24"/>
          <w:szCs w:val="24"/>
        </w:rPr>
        <w:t xml:space="preserve"> </w:t>
      </w:r>
      <w:r w:rsidRPr="007272D1">
        <w:rPr>
          <w:rFonts w:ascii="Verdana" w:eastAsia="Times New Roman" w:hAnsi="Verdana"/>
          <w:color w:val="000000"/>
          <w:sz w:val="24"/>
          <w:szCs w:val="24"/>
        </w:rPr>
        <w:t xml:space="preserve">nustatytas ribas </w:t>
      </w:r>
      <w:r w:rsidRPr="007272D1">
        <w:rPr>
          <w:rFonts w:ascii="Verdana" w:hAnsi="Verdana"/>
          <w:sz w:val="24"/>
          <w:szCs w:val="24"/>
        </w:rPr>
        <w:t xml:space="preserve">(toliau - Reglamentas) (taikoma, kol Reglamentas galioja). </w:t>
      </w:r>
      <w:r w:rsidRPr="007272D1">
        <w:rPr>
          <w:rFonts w:ascii="Verdana" w:hAnsi="Verdana"/>
          <w:b/>
          <w:bCs/>
          <w:color w:val="EE0000"/>
          <w:sz w:val="24"/>
          <w:szCs w:val="24"/>
          <w:bdr w:val="nil"/>
        </w:rPr>
        <w:t>Perkančioji organizacija prašo tiekėjo/subtiekėjo kartu su pasiūlymu pateikti Pirkimo sąlygų 5 priedą „</w:t>
      </w:r>
      <w:r w:rsidRPr="007272D1">
        <w:rPr>
          <w:rFonts w:ascii="Verdana" w:hAnsi="Verdana"/>
          <w:b/>
          <w:bCs/>
          <w:color w:val="EE0000"/>
          <w:sz w:val="24"/>
          <w:szCs w:val="24"/>
        </w:rPr>
        <w:t>Tiekėjo/subtiekėjo deklaracija</w:t>
      </w:r>
      <w:r w:rsidRPr="007272D1">
        <w:rPr>
          <w:rFonts w:ascii="Verdana" w:eastAsia="Times New Roman" w:hAnsi="Verdana"/>
          <w:b/>
          <w:bCs/>
          <w:color w:val="EE0000"/>
          <w:sz w:val="24"/>
          <w:szCs w:val="24"/>
        </w:rPr>
        <w:t xml:space="preserve"> </w:t>
      </w:r>
      <w:r w:rsidRPr="007272D1">
        <w:rPr>
          <w:rFonts w:ascii="Verdana" w:hAnsi="Verdana"/>
          <w:b/>
          <w:bCs/>
          <w:color w:val="EE0000"/>
          <w:sz w:val="24"/>
          <w:szCs w:val="24"/>
        </w:rPr>
        <w:t>dėl atitikties nacionalinio saugumo interesams</w:t>
      </w:r>
      <w:r w:rsidRPr="007272D1">
        <w:rPr>
          <w:rFonts w:ascii="Verdana" w:hAnsi="Verdana"/>
          <w:b/>
          <w:bCs/>
          <w:color w:val="EE0000"/>
          <w:sz w:val="24"/>
          <w:szCs w:val="24"/>
          <w:bdr w:val="nil"/>
        </w:rPr>
        <w:t>“</w:t>
      </w:r>
      <w:r w:rsidRPr="007272D1">
        <w:rPr>
          <w:rFonts w:ascii="Verdana" w:hAnsi="Verdana"/>
          <w:color w:val="EE0000"/>
          <w:sz w:val="24"/>
          <w:szCs w:val="24"/>
        </w:rPr>
        <w:t xml:space="preserve">. </w:t>
      </w:r>
      <w:r w:rsidRPr="007272D1">
        <w:rPr>
          <w:rFonts w:ascii="Verdana" w:hAnsi="Verdana" w:cstheme="minorHAnsi"/>
          <w:b/>
          <w:bCs/>
          <w:sz w:val="24"/>
          <w:szCs w:val="24"/>
        </w:rPr>
        <w:t xml:space="preserve">Iš ekonomiškai naudingiausią pasiūlymą pateikusio tiekėjo/subtiekėjo bus prašoma pateikti </w:t>
      </w:r>
      <w:r w:rsidRPr="007272D1">
        <w:rPr>
          <w:rFonts w:ascii="Verdana" w:hAnsi="Verdana"/>
          <w:b/>
          <w:bCs/>
          <w:sz w:val="24"/>
          <w:szCs w:val="24"/>
        </w:rPr>
        <w:t>vieną ar kelis reikalingus dokumentus (dokumentai, kuriuose nenurodytas jų galiojimo terminas, turi būti išduoti ar atspausdinti iš informacinės sistemos ne anksčiau kaip likus 3 mėnesiams iki tos dienos, kurią perkančiosios organizacijos prašymu tiekėjas turi pateikti dokumentus)</w:t>
      </w:r>
      <w:r w:rsidRPr="007272D1">
        <w:rPr>
          <w:rFonts w:ascii="Verdana" w:hAnsi="Verdana"/>
          <w:sz w:val="24"/>
          <w:szCs w:val="24"/>
        </w:rPr>
        <w:t>:</w:t>
      </w:r>
    </w:p>
    <w:p w14:paraId="76475109" w14:textId="77777777" w:rsidR="00811ED6" w:rsidRPr="007272D1" w:rsidRDefault="00811ED6" w:rsidP="0027687D">
      <w:pPr>
        <w:pStyle w:val="Body2"/>
        <w:numPr>
          <w:ilvl w:val="2"/>
          <w:numId w:val="19"/>
        </w:numPr>
        <w:tabs>
          <w:tab w:val="left" w:pos="710"/>
          <w:tab w:val="left" w:pos="993"/>
          <w:tab w:val="left" w:pos="1276"/>
          <w:tab w:val="left" w:pos="1560"/>
        </w:tabs>
        <w:spacing w:after="0" w:line="240" w:lineRule="auto"/>
        <w:ind w:left="0" w:firstLine="710"/>
        <w:rPr>
          <w:rFonts w:ascii="Verdana" w:hAnsi="Verdana" w:cs="Times New Roman"/>
          <w:color w:val="auto"/>
          <w:sz w:val="24"/>
          <w:szCs w:val="24"/>
          <w:lang w:val="lt-LT"/>
        </w:rPr>
      </w:pPr>
      <w:r w:rsidRPr="007272D1">
        <w:rPr>
          <w:rFonts w:ascii="Verdana" w:hAnsi="Verdana" w:cs="Times New Roman"/>
          <w:color w:val="auto"/>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28FCBE75" w14:textId="77777777" w:rsidR="00811ED6" w:rsidRPr="007272D1" w:rsidRDefault="00811ED6" w:rsidP="0027687D">
      <w:pPr>
        <w:pStyle w:val="Body2"/>
        <w:numPr>
          <w:ilvl w:val="2"/>
          <w:numId w:val="19"/>
        </w:numPr>
        <w:tabs>
          <w:tab w:val="left" w:pos="710"/>
          <w:tab w:val="left" w:pos="993"/>
          <w:tab w:val="left" w:pos="1276"/>
          <w:tab w:val="left" w:pos="1560"/>
        </w:tabs>
        <w:spacing w:after="0" w:line="240" w:lineRule="auto"/>
        <w:ind w:left="0" w:firstLine="710"/>
        <w:rPr>
          <w:rFonts w:ascii="Verdana" w:hAnsi="Verdana" w:cs="Times New Roman"/>
          <w:color w:val="auto"/>
          <w:sz w:val="24"/>
          <w:szCs w:val="24"/>
          <w:lang w:val="lt-LT"/>
        </w:rPr>
      </w:pPr>
      <w:r w:rsidRPr="007272D1">
        <w:rPr>
          <w:rFonts w:ascii="Verdana" w:hAnsi="Verdana" w:cs="Times New Roman"/>
          <w:color w:val="auto"/>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3234F79" w14:textId="77777777" w:rsidR="00811ED6" w:rsidRPr="007272D1" w:rsidRDefault="00811ED6" w:rsidP="0027687D">
      <w:pPr>
        <w:pStyle w:val="Body2"/>
        <w:numPr>
          <w:ilvl w:val="2"/>
          <w:numId w:val="19"/>
        </w:numPr>
        <w:tabs>
          <w:tab w:val="left" w:pos="710"/>
          <w:tab w:val="left" w:pos="993"/>
          <w:tab w:val="left" w:pos="1276"/>
          <w:tab w:val="left" w:pos="1560"/>
        </w:tabs>
        <w:spacing w:after="0" w:line="240" w:lineRule="auto"/>
        <w:ind w:left="0" w:firstLine="710"/>
        <w:rPr>
          <w:rFonts w:ascii="Verdana" w:hAnsi="Verdana" w:cs="Times New Roman"/>
          <w:color w:val="auto"/>
          <w:sz w:val="24"/>
          <w:szCs w:val="24"/>
          <w:lang w:val="lt-LT"/>
        </w:rPr>
      </w:pPr>
      <w:r w:rsidRPr="007272D1">
        <w:rPr>
          <w:rFonts w:ascii="Verdana" w:hAnsi="Verdana" w:cs="Times New Roman"/>
          <w:color w:val="auto"/>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7CAC7493" w14:textId="5C91EA2D" w:rsidR="00811ED6" w:rsidRPr="007272D1" w:rsidRDefault="00811ED6" w:rsidP="00F4056F">
      <w:pPr>
        <w:pStyle w:val="Body2"/>
        <w:numPr>
          <w:ilvl w:val="2"/>
          <w:numId w:val="19"/>
        </w:numPr>
        <w:tabs>
          <w:tab w:val="left" w:pos="851"/>
          <w:tab w:val="left" w:pos="993"/>
          <w:tab w:val="left" w:pos="1276"/>
          <w:tab w:val="left" w:pos="1560"/>
        </w:tabs>
        <w:spacing w:after="0" w:line="240" w:lineRule="auto"/>
        <w:ind w:left="0" w:firstLine="567"/>
        <w:rPr>
          <w:rFonts w:ascii="Verdana" w:hAnsi="Verdana" w:cs="Times New Roman"/>
          <w:color w:val="auto"/>
          <w:sz w:val="24"/>
          <w:szCs w:val="24"/>
          <w:lang w:val="lt-LT"/>
        </w:rPr>
      </w:pPr>
      <w:r w:rsidRPr="007272D1">
        <w:rPr>
          <w:rFonts w:ascii="Verdana" w:hAnsi="Verdana"/>
          <w:color w:val="auto"/>
          <w:sz w:val="24"/>
          <w:szCs w:val="24"/>
          <w:lang w:val="lt-LT"/>
        </w:rPr>
        <w:t>atitinkamų valstybės narės ar trečiosios šalies dokumentus.</w:t>
      </w:r>
      <w:r w:rsidRPr="007272D1">
        <w:rPr>
          <w:rFonts w:ascii="Verdana" w:hAnsi="Verdana"/>
          <w:color w:val="auto"/>
          <w:sz w:val="24"/>
          <w:szCs w:val="24"/>
          <w:lang w:val="lt-LT"/>
        </w:rPr>
        <w:br/>
      </w:r>
      <w:r w:rsidR="00F4056F">
        <w:rPr>
          <w:rFonts w:ascii="Verdana" w:hAnsi="Verdana"/>
          <w:color w:val="auto"/>
          <w:sz w:val="24"/>
          <w:szCs w:val="24"/>
          <w:lang w:val="lt-LT"/>
        </w:rPr>
        <w:t xml:space="preserve">       </w:t>
      </w:r>
      <w:r w:rsidR="00EB5CE2">
        <w:rPr>
          <w:rFonts w:ascii="Verdana" w:hAnsi="Verdana"/>
          <w:color w:val="auto"/>
          <w:sz w:val="24"/>
          <w:szCs w:val="24"/>
          <w:lang w:val="lt-LT"/>
        </w:rPr>
        <w:t xml:space="preserve">4.2. </w:t>
      </w:r>
      <w:r w:rsidRPr="007272D1">
        <w:rPr>
          <w:rFonts w:ascii="Verdana" w:hAnsi="Verdana"/>
          <w:color w:val="auto"/>
          <w:sz w:val="24"/>
          <w:szCs w:val="24"/>
          <w:lang w:val="lt-LT"/>
        </w:rPr>
        <w:t>Europos Sąjungos Tarybai ar kitoms kompetentingoms institucijoms priėmus naujas ribojamąsias priemones, kurios gali būti tiesiogiai taikomos vykstančiame pirkime, perkančioji organizacija turi teisę paprašyti reikalingos informacijos dėl atitikimo.</w:t>
      </w:r>
    </w:p>
    <w:p w14:paraId="43AC80AA" w14:textId="77777777" w:rsidR="0021170A" w:rsidRPr="00F06149" w:rsidRDefault="0021170A" w:rsidP="00D9034E">
      <w:pPr>
        <w:spacing w:after="0" w:line="240" w:lineRule="auto"/>
        <w:rPr>
          <w:rFonts w:ascii="Verdana" w:hAnsi="Verdana"/>
        </w:rPr>
      </w:pPr>
    </w:p>
    <w:p w14:paraId="51883DD5" w14:textId="561054FF" w:rsidR="007B6AC6" w:rsidRPr="00F06149" w:rsidRDefault="007B6AC6" w:rsidP="00D9034E">
      <w:pPr>
        <w:pStyle w:val="Antrat"/>
        <w:spacing w:after="0"/>
        <w:ind w:firstLine="709"/>
        <w:rPr>
          <w:rFonts w:ascii="Verdana" w:hAnsi="Verdana" w:cs="Times New Roman"/>
          <w:color w:val="auto"/>
          <w:sz w:val="24"/>
          <w:szCs w:val="24"/>
        </w:rPr>
      </w:pPr>
    </w:p>
    <w:p w14:paraId="0A3AC927" w14:textId="01D1A9A8" w:rsidR="00FE4344" w:rsidRPr="00F06149" w:rsidRDefault="008D6DF0">
      <w:pPr>
        <w:pStyle w:val="Antrat2"/>
        <w:numPr>
          <w:ilvl w:val="0"/>
          <w:numId w:val="19"/>
        </w:numPr>
        <w:tabs>
          <w:tab w:val="left" w:pos="568"/>
        </w:tabs>
        <w:spacing w:before="0"/>
        <w:ind w:left="0" w:firstLine="0"/>
        <w:jc w:val="center"/>
        <w:rPr>
          <w:rFonts w:ascii="Verdana" w:hAnsi="Verdana" w:cs="Times New Roman"/>
          <w:b/>
          <w:bCs/>
          <w:sz w:val="24"/>
          <w:szCs w:val="24"/>
        </w:rPr>
      </w:pPr>
      <w:bookmarkStart w:id="14" w:name="_Toc220932032"/>
      <w:r w:rsidRPr="00F06149">
        <w:rPr>
          <w:rFonts w:ascii="Verdana" w:hAnsi="Verdana" w:cs="Times New Roman"/>
          <w:b/>
          <w:bCs/>
          <w:sz w:val="24"/>
          <w:szCs w:val="24"/>
        </w:rPr>
        <w:t xml:space="preserve">ŪKIO SUBJEKTŲ </w:t>
      </w:r>
      <w:r w:rsidRPr="00F06149">
        <w:rPr>
          <w:rFonts w:ascii="Verdana" w:hAnsi="Verdana" w:cs="Times New Roman"/>
          <w:b/>
          <w:bCs/>
          <w:color w:val="000000"/>
          <w:sz w:val="24"/>
          <w:szCs w:val="24"/>
        </w:rPr>
        <w:t>GRUPĖS</w:t>
      </w:r>
      <w:r w:rsidRPr="00F06149">
        <w:rPr>
          <w:rFonts w:ascii="Verdana" w:hAnsi="Verdana" w:cs="Times New Roman"/>
          <w:b/>
          <w:bCs/>
          <w:sz w:val="24"/>
          <w:szCs w:val="24"/>
        </w:rPr>
        <w:t xml:space="preserve"> DALYVAVIMAS PIRKIMO PROCEDŪROSE</w:t>
      </w:r>
      <w:bookmarkEnd w:id="14"/>
    </w:p>
    <w:p w14:paraId="0C4382C9" w14:textId="77777777" w:rsidR="00FE4344" w:rsidRPr="00F06149" w:rsidRDefault="00FE4344" w:rsidP="00D9034E">
      <w:pPr>
        <w:pStyle w:val="Body2"/>
        <w:spacing w:after="0" w:line="240" w:lineRule="auto"/>
        <w:rPr>
          <w:rFonts w:ascii="Verdana" w:hAnsi="Verdana" w:cs="Times New Roman"/>
          <w:color w:val="auto"/>
          <w:sz w:val="24"/>
          <w:szCs w:val="24"/>
          <w:lang w:val="lt-LT"/>
        </w:rPr>
      </w:pPr>
    </w:p>
    <w:p w14:paraId="14FD138B" w14:textId="705E2935" w:rsidR="00FE4344" w:rsidRPr="00F06149" w:rsidRDefault="008D6DF0">
      <w:pPr>
        <w:pStyle w:val="Body2"/>
        <w:numPr>
          <w:ilvl w:val="1"/>
          <w:numId w:val="19"/>
        </w:numPr>
        <w:tabs>
          <w:tab w:val="left" w:pos="1134"/>
        </w:tabs>
        <w:spacing w:after="0" w:line="240" w:lineRule="auto"/>
        <w:ind w:left="0" w:firstLine="709"/>
        <w:rPr>
          <w:rFonts w:ascii="Verdana" w:hAnsi="Verdana"/>
          <w:szCs w:val="24"/>
          <w:lang w:val="lt-LT"/>
        </w:rPr>
      </w:pPr>
      <w:r w:rsidRPr="00F06149">
        <w:rPr>
          <w:rFonts w:ascii="Verdana" w:hAnsi="Verdana" w:cs="Times New Roman"/>
          <w:color w:val="auto"/>
          <w:sz w:val="24"/>
          <w:szCs w:val="24"/>
          <w:lang w:val="lt-LT"/>
        </w:rPr>
        <w:t>Jei pirkimo procedūrose dalyvauja ūkio subjektų grupė</w:t>
      </w:r>
      <w:r w:rsidR="00E74381" w:rsidRPr="00F06149">
        <w:rPr>
          <w:rFonts w:ascii="Verdana" w:hAnsi="Verdana" w:cs="Times New Roman"/>
          <w:color w:val="auto"/>
          <w:sz w:val="24"/>
          <w:szCs w:val="24"/>
          <w:lang w:val="lt-LT"/>
        </w:rPr>
        <w:t xml:space="preserve"> </w:t>
      </w:r>
      <w:r w:rsidR="00E74381" w:rsidRPr="00F06149">
        <w:rPr>
          <w:rFonts w:ascii="Verdana" w:hAnsi="Verdana" w:cs="Times New Roman"/>
          <w:color w:val="00000A"/>
          <w:sz w:val="24"/>
          <w:szCs w:val="24"/>
          <w:lang w:val="lt-LT"/>
        </w:rPr>
        <w:t>ir pasiūlymą pateikia ūkio subjektų grupė</w:t>
      </w:r>
      <w:r w:rsidRPr="00F06149">
        <w:rPr>
          <w:rFonts w:ascii="Verdana" w:hAnsi="Verdana" w:cs="Times New Roman"/>
          <w:color w:val="auto"/>
          <w:sz w:val="24"/>
          <w:szCs w:val="24"/>
          <w:lang w:val="lt-LT"/>
        </w:rPr>
        <w:t xml:space="preserve">, ji pateikia jungtinės veiklos sutartį arba tinkamai patvirtintą jos kopiją. Jungtinės veiklos sutartyje turi būti nurodyti kiekvienos šios sutarties šalies įsipareigojimai vykdant numatomą su </w:t>
      </w:r>
      <w:r w:rsidR="00D935B8" w:rsidRPr="00F06149">
        <w:rPr>
          <w:rFonts w:ascii="Verdana" w:hAnsi="Verdana" w:cs="Times New Roman"/>
          <w:color w:val="auto"/>
          <w:sz w:val="24"/>
          <w:szCs w:val="24"/>
          <w:lang w:val="lt-LT"/>
        </w:rPr>
        <w:t>P</w:t>
      </w:r>
      <w:r w:rsidRPr="00F06149">
        <w:rPr>
          <w:rFonts w:ascii="Verdana" w:hAnsi="Verdana" w:cs="Times New Roman"/>
          <w:color w:val="auto"/>
          <w:sz w:val="24"/>
          <w:szCs w:val="24"/>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F06149">
        <w:rPr>
          <w:rFonts w:ascii="Verdana" w:hAnsi="Verdana" w:cs="Times New Roman"/>
          <w:color w:val="auto"/>
          <w:kern w:val="16"/>
          <w:sz w:val="24"/>
          <w:szCs w:val="24"/>
          <w:lang w:val="lt-LT"/>
        </w:rPr>
        <w:t xml:space="preserve">Perkančioji organizacija </w:t>
      </w:r>
      <w:r w:rsidRPr="00F06149">
        <w:rPr>
          <w:rFonts w:ascii="Verdana" w:hAnsi="Verdana" w:cs="Times New Roman"/>
          <w:color w:val="auto"/>
          <w:sz w:val="24"/>
          <w:szCs w:val="24"/>
          <w:lang w:val="lt-LT"/>
        </w:rPr>
        <w:t>turėtų bendrauti pasiūlymo vertinimo metu kylančiais klausimais ir teikti su pasiūlymo įvertinimu susijusią informaciją).</w:t>
      </w:r>
      <w:r w:rsidR="002D76F8" w:rsidRPr="00F06149">
        <w:rPr>
          <w:rFonts w:ascii="Verdana" w:hAnsi="Verdana" w:cs="Times New Roman"/>
          <w:color w:val="auto"/>
          <w:sz w:val="24"/>
          <w:szCs w:val="24"/>
          <w:lang w:val="lt-LT"/>
        </w:rPr>
        <w:t xml:space="preserve"> </w:t>
      </w:r>
      <w:r w:rsidR="00E04FB9" w:rsidRPr="00F06149">
        <w:rPr>
          <w:rFonts w:ascii="Verdana" w:hAnsi="Verdana"/>
          <w:sz w:val="24"/>
          <w:szCs w:val="24"/>
          <w:lang w:val="lt-LT"/>
        </w:rPr>
        <w:t>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1FF30959" w14:textId="48556194" w:rsidR="00412484" w:rsidRPr="00F06149" w:rsidRDefault="00412484">
      <w:pPr>
        <w:pStyle w:val="Body2"/>
        <w:numPr>
          <w:ilvl w:val="1"/>
          <w:numId w:val="19"/>
        </w:numPr>
        <w:tabs>
          <w:tab w:val="left" w:pos="1134"/>
        </w:tabs>
        <w:spacing w:after="0" w:line="240" w:lineRule="auto"/>
        <w:ind w:left="0" w:firstLine="709"/>
        <w:rPr>
          <w:rFonts w:ascii="Verdana" w:hAnsi="Verdana"/>
          <w:szCs w:val="24"/>
          <w:lang w:val="lt-LT"/>
        </w:rPr>
      </w:pPr>
      <w:r w:rsidRPr="00F06149">
        <w:rPr>
          <w:rFonts w:ascii="Verdana" w:hAnsi="Verdana"/>
          <w:sz w:val="24"/>
          <w:szCs w:val="24"/>
          <w:lang w:val="lt-LT"/>
        </w:rPr>
        <w:lastRenderedPageBreak/>
        <w:t>Tuo atveju, jei tiekėjų grupės pasiūlymas bus pripažintas laimėjusiu šį viešąjį pirkimą, Perkančioji organizacija palaikys ryšius tik su atsakingu partneriu, su juo bus sudaroma pirkimo sutartis ir jam bus atliekami mokėjimai.</w:t>
      </w:r>
    </w:p>
    <w:p w14:paraId="4BE369A7" w14:textId="5625C68D" w:rsidR="00FE4344" w:rsidRPr="00F06149" w:rsidRDefault="008D6DF0">
      <w:pPr>
        <w:pStyle w:val="Body2"/>
        <w:numPr>
          <w:ilvl w:val="1"/>
          <w:numId w:val="19"/>
        </w:numPr>
        <w:tabs>
          <w:tab w:val="left" w:pos="1134"/>
        </w:tabs>
        <w:spacing w:after="0" w:line="240" w:lineRule="auto"/>
        <w:ind w:left="0" w:firstLine="709"/>
        <w:rPr>
          <w:rFonts w:ascii="Verdana" w:hAnsi="Verdana"/>
          <w:szCs w:val="24"/>
          <w:lang w:val="lt-LT"/>
        </w:rPr>
      </w:pPr>
      <w:r w:rsidRPr="00F06149">
        <w:rPr>
          <w:rFonts w:ascii="Verdana" w:hAnsi="Verdana" w:cs="Times New Roman"/>
          <w:color w:val="auto"/>
          <w:kern w:val="16"/>
          <w:sz w:val="24"/>
          <w:szCs w:val="24"/>
          <w:lang w:val="lt-LT"/>
        </w:rPr>
        <w:t xml:space="preserve">Perkančioji organizacija </w:t>
      </w:r>
      <w:r w:rsidRPr="00F06149">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E59014F" w14:textId="77777777" w:rsidR="00FE4344" w:rsidRPr="00F06149" w:rsidRDefault="00FE4344" w:rsidP="00D9034E">
      <w:pPr>
        <w:pStyle w:val="1Skyrius"/>
        <w:spacing w:after="0"/>
        <w:ind w:left="1080" w:hanging="360"/>
        <w:rPr>
          <w:rFonts w:ascii="Verdana" w:hAnsi="Verdana" w:cs="Times New Roman"/>
          <w:color w:val="auto"/>
          <w:sz w:val="24"/>
          <w:szCs w:val="24"/>
        </w:rPr>
      </w:pPr>
    </w:p>
    <w:p w14:paraId="67942523" w14:textId="66A08FF3" w:rsidR="00FE4344" w:rsidRPr="00F06149" w:rsidRDefault="003A2F86" w:rsidP="00D9034E">
      <w:pPr>
        <w:pStyle w:val="Antrat2"/>
        <w:spacing w:before="0"/>
        <w:ind w:left="568"/>
        <w:jc w:val="center"/>
        <w:rPr>
          <w:rFonts w:ascii="Verdana" w:hAnsi="Verdana" w:cs="Times New Roman"/>
          <w:b/>
          <w:bCs/>
          <w:sz w:val="24"/>
          <w:szCs w:val="24"/>
        </w:rPr>
      </w:pPr>
      <w:bookmarkStart w:id="15" w:name="_Toc488998671"/>
      <w:bookmarkStart w:id="16" w:name="_Toc220932033"/>
      <w:bookmarkEnd w:id="15"/>
      <w:r w:rsidRPr="00F06149">
        <w:rPr>
          <w:rFonts w:ascii="Verdana" w:hAnsi="Verdana" w:cs="Times New Roman"/>
          <w:b/>
          <w:bCs/>
          <w:sz w:val="24"/>
          <w:szCs w:val="24"/>
        </w:rPr>
        <w:t>VI</w:t>
      </w:r>
      <w:r w:rsidR="008D6DF0" w:rsidRPr="00F06149">
        <w:rPr>
          <w:rFonts w:ascii="Verdana" w:hAnsi="Verdana" w:cs="Times New Roman"/>
          <w:b/>
          <w:bCs/>
          <w:sz w:val="24"/>
          <w:szCs w:val="24"/>
        </w:rPr>
        <w:t>. PASIŪLYMŲ RENGIMAS, PATEIKIMAS, KEITIMAS</w:t>
      </w:r>
      <w:bookmarkEnd w:id="16"/>
    </w:p>
    <w:p w14:paraId="3961B038" w14:textId="77777777" w:rsidR="00FE4344" w:rsidRPr="00F06149" w:rsidRDefault="00FE4344" w:rsidP="00D9034E">
      <w:pPr>
        <w:pStyle w:val="Body2"/>
        <w:spacing w:after="0" w:line="240" w:lineRule="auto"/>
        <w:rPr>
          <w:rFonts w:ascii="Verdana" w:hAnsi="Verdana" w:cs="Times New Roman"/>
          <w:color w:val="auto"/>
          <w:sz w:val="24"/>
          <w:szCs w:val="24"/>
          <w:lang w:val="lt-LT"/>
        </w:rPr>
      </w:pPr>
    </w:p>
    <w:p w14:paraId="4AC1B947" w14:textId="17CA19E6" w:rsidR="009D4CAD" w:rsidRPr="00F06149" w:rsidRDefault="009D4CAD">
      <w:pPr>
        <w:pStyle w:val="Sraopastraipa"/>
        <w:numPr>
          <w:ilvl w:val="1"/>
          <w:numId w:val="11"/>
        </w:numPr>
        <w:tabs>
          <w:tab w:val="left" w:pos="709"/>
          <w:tab w:val="left" w:pos="1134"/>
        </w:tabs>
        <w:spacing w:after="0" w:line="240" w:lineRule="auto"/>
        <w:ind w:left="0" w:firstLine="709"/>
        <w:jc w:val="both"/>
        <w:rPr>
          <w:rFonts w:ascii="Verdana" w:hAnsi="Verdana"/>
          <w:sz w:val="24"/>
          <w:szCs w:val="24"/>
        </w:rPr>
      </w:pPr>
      <w:r w:rsidRPr="00F06149">
        <w:rPr>
          <w:rFonts w:ascii="Verdana" w:hAnsi="Verdana"/>
          <w:kern w:val="16"/>
          <w:sz w:val="24"/>
          <w:szCs w:val="24"/>
        </w:rPr>
        <w:t>Tiekėjas</w:t>
      </w:r>
      <w:r w:rsidRPr="00F06149">
        <w:rPr>
          <w:rFonts w:ascii="Verdana" w:hAnsi="Verdana"/>
          <w:sz w:val="24"/>
          <w:szCs w:val="24"/>
          <w:bdr w:val="none" w:sz="0" w:space="0" w:color="auto" w:frame="1"/>
          <w:shd w:val="clear" w:color="auto" w:fill="FFFFFF"/>
        </w:rPr>
        <w:t xml:space="preserve"> (fizinis ar juridinis asmuo) gali pateikti</w:t>
      </w:r>
      <w:r w:rsidR="007A3CFB" w:rsidRPr="00F06149">
        <w:rPr>
          <w:rFonts w:ascii="Verdana" w:hAnsi="Verdana"/>
          <w:sz w:val="24"/>
          <w:szCs w:val="24"/>
          <w:bdr w:val="none" w:sz="0" w:space="0" w:color="auto" w:frame="1"/>
          <w:shd w:val="clear" w:color="auto" w:fill="FFFFFF"/>
        </w:rPr>
        <w:t xml:space="preserve"> </w:t>
      </w:r>
      <w:r w:rsidRPr="00F06149">
        <w:rPr>
          <w:rFonts w:ascii="Verdana" w:hAnsi="Verdana"/>
          <w:sz w:val="24"/>
          <w:szCs w:val="24"/>
          <w:bdr w:val="none" w:sz="0" w:space="0" w:color="auto" w:frame="1"/>
          <w:shd w:val="clear" w:color="auto" w:fill="FFFFFF"/>
        </w:rPr>
        <w:t>Perkančiajai organizacijai</w:t>
      </w:r>
      <w:r w:rsidR="007A3CFB" w:rsidRPr="00F06149">
        <w:rPr>
          <w:rFonts w:ascii="Verdana" w:hAnsi="Verdana"/>
          <w:sz w:val="24"/>
          <w:szCs w:val="24"/>
          <w:bdr w:val="none" w:sz="0" w:space="0" w:color="auto" w:frame="1"/>
          <w:shd w:val="clear" w:color="auto" w:fill="FFFFFF"/>
        </w:rPr>
        <w:t xml:space="preserve"> </w:t>
      </w:r>
      <w:r w:rsidRPr="00F06149">
        <w:rPr>
          <w:rFonts w:ascii="Verdana" w:hAnsi="Verdana"/>
          <w:sz w:val="24"/>
          <w:szCs w:val="24"/>
          <w:bdr w:val="none" w:sz="0" w:space="0" w:color="auto" w:frame="1"/>
          <w:shd w:val="clear" w:color="auto" w:fill="FFFFFF"/>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F06149">
        <w:rPr>
          <w:rFonts w:ascii="Verdana" w:hAnsi="Verdana"/>
          <w:kern w:val="16"/>
          <w:sz w:val="24"/>
          <w:szCs w:val="24"/>
        </w:rPr>
        <w:t>.</w:t>
      </w:r>
    </w:p>
    <w:p w14:paraId="13AB08DD" w14:textId="04EDA9A5" w:rsidR="009D4CAD" w:rsidRPr="00F06149" w:rsidRDefault="009D4CAD">
      <w:pPr>
        <w:pStyle w:val="Sraopastraipa"/>
        <w:numPr>
          <w:ilvl w:val="1"/>
          <w:numId w:val="11"/>
        </w:numPr>
        <w:tabs>
          <w:tab w:val="left" w:pos="709"/>
        </w:tabs>
        <w:spacing w:after="0" w:line="240" w:lineRule="auto"/>
        <w:ind w:left="0" w:firstLine="709"/>
        <w:jc w:val="both"/>
        <w:rPr>
          <w:rFonts w:ascii="Verdana" w:hAnsi="Verdana"/>
          <w:sz w:val="24"/>
          <w:szCs w:val="24"/>
        </w:rPr>
      </w:pPr>
      <w:r w:rsidRPr="00F06149">
        <w:rPr>
          <w:rFonts w:ascii="Verdana" w:hAnsi="Verdana"/>
          <w:kern w:val="16"/>
          <w:sz w:val="24"/>
          <w:szCs w:val="24"/>
        </w:rPr>
        <w:t>Tiekėjas, pateikdamas pasiūlymą, turi siūlyti visą pirkimo objekto apimtį.</w:t>
      </w:r>
    </w:p>
    <w:p w14:paraId="237FC394" w14:textId="77777777" w:rsidR="009D4CAD" w:rsidRPr="00F06149" w:rsidRDefault="009D4CAD">
      <w:pPr>
        <w:pStyle w:val="Sraopastraipa"/>
        <w:numPr>
          <w:ilvl w:val="1"/>
          <w:numId w:val="11"/>
        </w:numPr>
        <w:tabs>
          <w:tab w:val="left" w:pos="709"/>
        </w:tabs>
        <w:spacing w:after="0" w:line="240" w:lineRule="auto"/>
        <w:ind w:left="0" w:firstLine="709"/>
        <w:jc w:val="both"/>
        <w:rPr>
          <w:rFonts w:ascii="Verdana" w:hAnsi="Verdana"/>
          <w:sz w:val="24"/>
          <w:szCs w:val="24"/>
        </w:rPr>
      </w:pPr>
      <w:r w:rsidRPr="00F06149">
        <w:rPr>
          <w:rFonts w:ascii="Verdana" w:hAnsi="Verdana"/>
          <w:kern w:val="16"/>
          <w:sz w:val="24"/>
          <w:szCs w:val="24"/>
        </w:rPr>
        <w:t>Tiekėjas negali pateikti alternatyvių pasiūlymų. Tiekėjui pateikus alternatyvų pasiūlymą, jo pasiūlymas ir alternatyvus pasiūlymas (alternatyvūs pasiūlymai) bus atmesti.</w:t>
      </w:r>
    </w:p>
    <w:p w14:paraId="7133C530" w14:textId="3B87A541" w:rsidR="009D4CAD" w:rsidRPr="00F06149" w:rsidRDefault="009D4CAD">
      <w:pPr>
        <w:pStyle w:val="Sraopastraipa"/>
        <w:numPr>
          <w:ilvl w:val="1"/>
          <w:numId w:val="11"/>
        </w:numPr>
        <w:tabs>
          <w:tab w:val="left" w:pos="709"/>
        </w:tabs>
        <w:spacing w:after="0" w:line="240" w:lineRule="auto"/>
        <w:ind w:left="0" w:firstLine="709"/>
        <w:jc w:val="both"/>
        <w:rPr>
          <w:rFonts w:ascii="Verdana" w:hAnsi="Verdana"/>
          <w:sz w:val="24"/>
          <w:szCs w:val="24"/>
        </w:rPr>
      </w:pPr>
      <w:r w:rsidRPr="00F06149">
        <w:rPr>
          <w:rFonts w:ascii="Verdana" w:hAnsi="Verdana"/>
          <w:kern w:val="16"/>
          <w:sz w:val="24"/>
          <w:szCs w:val="24"/>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7" w:history="1">
        <w:r w:rsidR="00595F33" w:rsidRPr="006C0BDB">
          <w:rPr>
            <w:rStyle w:val="Hipersaitas"/>
            <w:rFonts w:ascii="Verdana" w:hAnsi="Verdana"/>
            <w:kern w:val="16"/>
            <w:sz w:val="24"/>
            <w:szCs w:val="24"/>
          </w:rPr>
          <w:t>https://viesiejipirkimai.lt</w:t>
        </w:r>
      </w:hyperlink>
      <w:r w:rsidRPr="00F06149">
        <w:rPr>
          <w:rFonts w:ascii="Verdana" w:hAnsi="Verdana"/>
          <w:kern w:val="16"/>
          <w:sz w:val="24"/>
          <w:szCs w:val="24"/>
        </w:rPr>
        <w:t>).</w:t>
      </w:r>
    </w:p>
    <w:p w14:paraId="777ECE91" w14:textId="7DB1461D" w:rsidR="009D4CAD" w:rsidRPr="00F06149" w:rsidRDefault="009D4CAD">
      <w:pPr>
        <w:pStyle w:val="Sraopastraipa"/>
        <w:numPr>
          <w:ilvl w:val="1"/>
          <w:numId w:val="11"/>
        </w:numPr>
        <w:tabs>
          <w:tab w:val="left" w:pos="709"/>
        </w:tabs>
        <w:spacing w:after="0" w:line="240" w:lineRule="auto"/>
        <w:ind w:left="0" w:firstLine="709"/>
        <w:jc w:val="both"/>
        <w:rPr>
          <w:rFonts w:ascii="Verdana" w:hAnsi="Verdana"/>
          <w:sz w:val="24"/>
          <w:szCs w:val="24"/>
        </w:rPr>
      </w:pPr>
      <w:r w:rsidRPr="00F06149">
        <w:rPr>
          <w:rFonts w:ascii="Verdana" w:hAnsi="Verdana"/>
          <w:kern w:val="16"/>
          <w:sz w:val="24"/>
          <w:szCs w:val="24"/>
        </w:rPr>
        <w:t>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w:t>
      </w:r>
      <w:r w:rsidR="00856C94" w:rsidRPr="00F06149">
        <w:rPr>
          <w:rFonts w:ascii="Verdana" w:hAnsi="Verdana"/>
          <w:kern w:val="16"/>
          <w:sz w:val="24"/>
          <w:szCs w:val="24"/>
        </w:rPr>
        <w:t>:</w:t>
      </w:r>
      <w:r w:rsidRPr="00F06149">
        <w:rPr>
          <w:rFonts w:ascii="Verdana" w:hAnsi="Verdana"/>
          <w:kern w:val="16"/>
          <w:sz w:val="24"/>
          <w:szCs w:val="24"/>
        </w:rPr>
        <w:t xml:space="preserve"> pažymos, licencijos, jungtinės veiklos sutartis). Pateikiami dokumentai ar skaitmeninės dokumentų kopijos turi būti prieinami naudojant nediskriminuojančius, visuotinai prieinamus duomenų failų formatus (pvz.</w:t>
      </w:r>
      <w:r w:rsidR="00856C94" w:rsidRPr="00F06149">
        <w:rPr>
          <w:rFonts w:ascii="Verdana" w:hAnsi="Verdana"/>
          <w:kern w:val="16"/>
          <w:sz w:val="24"/>
          <w:szCs w:val="24"/>
        </w:rPr>
        <w:t>:</w:t>
      </w:r>
      <w:r w:rsidRPr="00F06149">
        <w:rPr>
          <w:rFonts w:ascii="Verdana" w:hAnsi="Verdana"/>
          <w:kern w:val="16"/>
          <w:sz w:val="24"/>
          <w:szCs w:val="24"/>
        </w:rPr>
        <w:t xml:space="preserve"> pdf, jpg, docx).</w:t>
      </w:r>
    </w:p>
    <w:p w14:paraId="5581EC59" w14:textId="6069A1BD" w:rsidR="00366678" w:rsidRPr="00F06149" w:rsidRDefault="00366678">
      <w:pPr>
        <w:pStyle w:val="Sraopastraipa"/>
        <w:numPr>
          <w:ilvl w:val="1"/>
          <w:numId w:val="11"/>
        </w:numPr>
        <w:tabs>
          <w:tab w:val="left" w:pos="709"/>
        </w:tabs>
        <w:spacing w:after="0" w:line="240" w:lineRule="auto"/>
        <w:ind w:left="0" w:firstLine="709"/>
        <w:jc w:val="both"/>
        <w:rPr>
          <w:rFonts w:ascii="Verdana" w:hAnsi="Verdana"/>
          <w:sz w:val="24"/>
          <w:szCs w:val="24"/>
        </w:rPr>
      </w:pPr>
      <w:r w:rsidRPr="00F06149">
        <w:rPr>
          <w:rFonts w:ascii="Verdana" w:hAnsi="Verdana"/>
          <w:b/>
          <w:bCs/>
          <w:sz w:val="24"/>
          <w:szCs w:val="24"/>
        </w:rPr>
        <w:t>Pasiūlymas turi būti pateiktas iki pirkimo skelbime nurodytos datos ir laiko elektroninėmis priemonėmis, naudojant CVP IS.</w:t>
      </w:r>
    </w:p>
    <w:p w14:paraId="0695DB15" w14:textId="01442237" w:rsidR="00FE4344" w:rsidRPr="00F06149" w:rsidRDefault="008D6DF0">
      <w:pPr>
        <w:pStyle w:val="Sraopastraipa"/>
        <w:numPr>
          <w:ilvl w:val="1"/>
          <w:numId w:val="11"/>
        </w:numPr>
        <w:tabs>
          <w:tab w:val="left" w:pos="709"/>
        </w:tabs>
        <w:spacing w:after="0" w:line="240" w:lineRule="auto"/>
        <w:ind w:left="0" w:firstLine="709"/>
        <w:jc w:val="both"/>
        <w:rPr>
          <w:rFonts w:ascii="Verdana" w:hAnsi="Verdana"/>
          <w:sz w:val="24"/>
          <w:szCs w:val="24"/>
        </w:rPr>
      </w:pPr>
      <w:r w:rsidRPr="00F06149">
        <w:rPr>
          <w:rFonts w:ascii="Verdana" w:hAnsi="Verdana"/>
          <w:sz w:val="24"/>
          <w:szCs w:val="24"/>
        </w:rPr>
        <w:t xml:space="preserve">Pasiūlymas turi būti pateikiamas CVP IS priemonėmis užpildant pasiūlymo formą ir prie jos pridedant visus </w:t>
      </w:r>
      <w:r w:rsidR="00366678" w:rsidRPr="00F06149">
        <w:rPr>
          <w:rFonts w:ascii="Verdana" w:hAnsi="Verdana"/>
          <w:sz w:val="24"/>
          <w:szCs w:val="24"/>
        </w:rPr>
        <w:t>pirkimo dokumentuose</w:t>
      </w:r>
      <w:r w:rsidRPr="00F06149">
        <w:rPr>
          <w:rFonts w:ascii="Verdana" w:hAnsi="Verdana"/>
          <w:sz w:val="24"/>
          <w:szCs w:val="24"/>
        </w:rPr>
        <w:t xml:space="preserve"> reikalaujamus pateikti dokumentus.</w:t>
      </w:r>
      <w:r w:rsidR="00440F9D" w:rsidRPr="00F06149">
        <w:rPr>
          <w:rFonts w:ascii="Verdana" w:hAnsi="Verdana"/>
          <w:sz w:val="24"/>
          <w:szCs w:val="24"/>
        </w:rPr>
        <w:t xml:space="preserve"> </w:t>
      </w:r>
      <w:r w:rsidR="00440F9D" w:rsidRPr="00F06149">
        <w:rPr>
          <w:rFonts w:ascii="Verdana" w:hAnsi="Verdana"/>
          <w:color w:val="00000A"/>
          <w:sz w:val="24"/>
          <w:szCs w:val="24"/>
        </w:rPr>
        <w:t>Tiekėjo pasiūlymą sudaro CVP IS priemonėmis pateiktos informacijos ir dokumentų visuma (įskaitant pasiūlymo paaiškinimus bei atsakymus dėl pasiūlymo (jei tokių bus).</w:t>
      </w:r>
    </w:p>
    <w:p w14:paraId="3E027704" w14:textId="0F8BDE8F" w:rsidR="00FE4344" w:rsidRPr="00F06149" w:rsidRDefault="008D6DF0">
      <w:pPr>
        <w:pStyle w:val="Sraopastraipa"/>
        <w:numPr>
          <w:ilvl w:val="1"/>
          <w:numId w:val="11"/>
        </w:numPr>
        <w:tabs>
          <w:tab w:val="left" w:pos="709"/>
        </w:tabs>
        <w:spacing w:after="0" w:line="240" w:lineRule="auto"/>
        <w:ind w:left="0" w:firstLine="709"/>
        <w:jc w:val="both"/>
        <w:rPr>
          <w:rFonts w:ascii="Verdana" w:hAnsi="Verdana"/>
          <w:sz w:val="24"/>
          <w:szCs w:val="24"/>
        </w:rPr>
      </w:pPr>
      <w:r w:rsidRPr="00F06149">
        <w:rPr>
          <w:rFonts w:ascii="Verdana" w:hAnsi="Verdana"/>
          <w:bCs/>
          <w:sz w:val="24"/>
          <w:szCs w:val="24"/>
        </w:rPr>
        <w:t xml:space="preserve">Pasiūlymą </w:t>
      </w:r>
      <w:r w:rsidR="00743901" w:rsidRPr="00743901">
        <w:rPr>
          <w:rFonts w:ascii="Verdana" w:hAnsi="Verdana"/>
          <w:b/>
          <w:sz w:val="24"/>
          <w:szCs w:val="24"/>
        </w:rPr>
        <w:t>sudaro</w:t>
      </w:r>
      <w:r w:rsidRPr="00743901">
        <w:rPr>
          <w:rFonts w:ascii="Verdana" w:hAnsi="Verdana"/>
          <w:b/>
          <w:sz w:val="24"/>
          <w:szCs w:val="24"/>
        </w:rPr>
        <w:t xml:space="preserve"> </w:t>
      </w:r>
      <w:r w:rsidRPr="00F06149">
        <w:rPr>
          <w:rFonts w:ascii="Verdana" w:hAnsi="Verdana"/>
          <w:b/>
          <w:sz w:val="24"/>
          <w:szCs w:val="24"/>
        </w:rPr>
        <w:t>dvi</w:t>
      </w:r>
      <w:r w:rsidRPr="00F06149">
        <w:rPr>
          <w:rFonts w:ascii="Verdana" w:hAnsi="Verdana"/>
          <w:bCs/>
          <w:sz w:val="24"/>
          <w:szCs w:val="24"/>
        </w:rPr>
        <w:t xml:space="preserve"> dalys: </w:t>
      </w:r>
      <w:r w:rsidRPr="00F06149">
        <w:rPr>
          <w:rFonts w:ascii="Verdana" w:hAnsi="Verdana"/>
          <w:bCs/>
          <w:i/>
          <w:iCs/>
          <w:sz w:val="24"/>
          <w:szCs w:val="24"/>
          <w:u w:val="single"/>
        </w:rPr>
        <w:t>techninis pasiūlymas</w:t>
      </w:r>
      <w:r w:rsidRPr="00F06149">
        <w:rPr>
          <w:rFonts w:ascii="Verdana" w:hAnsi="Verdana"/>
          <w:bCs/>
          <w:sz w:val="24"/>
          <w:szCs w:val="24"/>
        </w:rPr>
        <w:t xml:space="preserve"> (A dalis „Techninė informacija ir duomenys apie tiekėją“) ir </w:t>
      </w:r>
      <w:r w:rsidRPr="00F06149">
        <w:rPr>
          <w:rFonts w:ascii="Verdana" w:hAnsi="Verdana"/>
          <w:bCs/>
          <w:i/>
          <w:iCs/>
          <w:sz w:val="24"/>
          <w:szCs w:val="24"/>
          <w:u w:val="single"/>
        </w:rPr>
        <w:t>finansinis pasiūlymas</w:t>
      </w:r>
      <w:r w:rsidRPr="00F06149">
        <w:rPr>
          <w:rFonts w:ascii="Verdana" w:hAnsi="Verdana"/>
          <w:bCs/>
          <w:sz w:val="24"/>
          <w:szCs w:val="24"/>
        </w:rPr>
        <w:t xml:space="preserve"> (B dalis „Kaina“). </w:t>
      </w:r>
      <w:r w:rsidRPr="00F06149">
        <w:rPr>
          <w:rFonts w:ascii="Verdana" w:hAnsi="Verdana"/>
          <w:b/>
          <w:bCs/>
          <w:sz w:val="24"/>
          <w:szCs w:val="24"/>
        </w:rPr>
        <w:t xml:space="preserve">Techniniame pasiūlyme tiekėjas negali pateikti jokios informacijos, iš kurios būtų galima nustatyti siūlomų </w:t>
      </w:r>
      <w:r w:rsidR="00440F9D" w:rsidRPr="00F06149">
        <w:rPr>
          <w:rFonts w:ascii="Verdana" w:hAnsi="Verdana"/>
          <w:b/>
          <w:bCs/>
          <w:sz w:val="24"/>
          <w:szCs w:val="24"/>
        </w:rPr>
        <w:t>P</w:t>
      </w:r>
      <w:r w:rsidRPr="00F06149">
        <w:rPr>
          <w:rFonts w:ascii="Verdana" w:hAnsi="Verdana"/>
          <w:b/>
          <w:bCs/>
          <w:sz w:val="24"/>
          <w:szCs w:val="24"/>
        </w:rPr>
        <w:t>rekių kainą ir (ar) bendrą pasiūlymo kainą</w:t>
      </w:r>
      <w:r w:rsidRPr="00F06149">
        <w:rPr>
          <w:rFonts w:ascii="Verdana" w:hAnsi="Verdana"/>
          <w:bCs/>
          <w:sz w:val="24"/>
          <w:szCs w:val="24"/>
        </w:rPr>
        <w:t xml:space="preserve">. Pasiūlymas elektroninėmis priemonėmis turi būti pateiktas </w:t>
      </w:r>
      <w:r w:rsidRPr="00F06149">
        <w:rPr>
          <w:rFonts w:ascii="Verdana" w:hAnsi="Verdana"/>
          <w:bCs/>
          <w:sz w:val="24"/>
          <w:szCs w:val="24"/>
        </w:rPr>
        <w:lastRenderedPageBreak/>
        <w:t>taip, kad pradinio susipažinimo su elektroninėmis priemonėmis gautais pasiūlymais</w:t>
      </w:r>
      <w:r w:rsidR="00FF4FA3" w:rsidRPr="00F06149">
        <w:rPr>
          <w:rFonts w:ascii="Verdana" w:hAnsi="Verdana"/>
          <w:bCs/>
          <w:sz w:val="24"/>
          <w:szCs w:val="24"/>
        </w:rPr>
        <w:t xml:space="preserve"> </w:t>
      </w:r>
      <w:r w:rsidRPr="00F06149">
        <w:rPr>
          <w:rFonts w:ascii="Verdana" w:hAnsi="Verdana"/>
          <w:bCs/>
          <w:sz w:val="24"/>
          <w:szCs w:val="24"/>
        </w:rPr>
        <w:t>būtų galima susipažinti tik su techniniu pasiūlymu.</w:t>
      </w:r>
    </w:p>
    <w:p w14:paraId="7F9CABBE" w14:textId="77777777" w:rsidR="00FE4344" w:rsidRPr="00F06149" w:rsidRDefault="008D6DF0">
      <w:pPr>
        <w:pStyle w:val="Sraopastraipa"/>
        <w:numPr>
          <w:ilvl w:val="1"/>
          <w:numId w:val="11"/>
        </w:numPr>
        <w:tabs>
          <w:tab w:val="left" w:pos="709"/>
        </w:tabs>
        <w:spacing w:after="0" w:line="240" w:lineRule="auto"/>
        <w:ind w:left="0" w:firstLine="709"/>
        <w:jc w:val="both"/>
        <w:rPr>
          <w:rFonts w:ascii="Verdana" w:hAnsi="Verdana"/>
          <w:sz w:val="24"/>
          <w:szCs w:val="24"/>
        </w:rPr>
      </w:pPr>
      <w:r w:rsidRPr="00F06149">
        <w:rPr>
          <w:rFonts w:ascii="Verdana" w:hAnsi="Verdana"/>
          <w:sz w:val="24"/>
          <w:szCs w:val="24"/>
        </w:rPr>
        <w:t>Tiekėjo pasiūlymą sudaro CVP IS priemonėmis pateiktų dokumentų ir duomenų visuma:</w:t>
      </w:r>
    </w:p>
    <w:p w14:paraId="38758951" w14:textId="2EEF0893" w:rsidR="00FE4344" w:rsidRPr="00F06149" w:rsidRDefault="008D6DF0">
      <w:pPr>
        <w:pStyle w:val="Sraopastraipa"/>
        <w:numPr>
          <w:ilvl w:val="2"/>
          <w:numId w:val="11"/>
        </w:numPr>
        <w:tabs>
          <w:tab w:val="left" w:pos="1701"/>
        </w:tabs>
        <w:spacing w:after="0" w:line="240" w:lineRule="auto"/>
        <w:ind w:left="0" w:firstLine="709"/>
        <w:jc w:val="both"/>
        <w:rPr>
          <w:rFonts w:ascii="Verdana" w:hAnsi="Verdana"/>
          <w:sz w:val="24"/>
          <w:szCs w:val="24"/>
        </w:rPr>
      </w:pPr>
      <w:r w:rsidRPr="00F06149">
        <w:rPr>
          <w:rFonts w:ascii="Verdana" w:hAnsi="Verdana"/>
          <w:bCs/>
          <w:sz w:val="24"/>
          <w:szCs w:val="24"/>
        </w:rPr>
        <w:t>CVP IS pasiūlymo lango „</w:t>
      </w:r>
      <w:r w:rsidRPr="00F06149">
        <w:rPr>
          <w:rFonts w:ascii="Verdana" w:hAnsi="Verdana"/>
          <w:b/>
          <w:bCs/>
          <w:sz w:val="24"/>
          <w:szCs w:val="24"/>
        </w:rPr>
        <w:t>Vokas 1</w:t>
      </w:r>
      <w:r w:rsidRPr="00F06149">
        <w:rPr>
          <w:rFonts w:ascii="Verdana" w:hAnsi="Verdana"/>
          <w:bCs/>
          <w:sz w:val="24"/>
          <w:szCs w:val="24"/>
        </w:rPr>
        <w:t>“ eilutėje „Prisegti dokumentai“ pateikiami:</w:t>
      </w:r>
    </w:p>
    <w:p w14:paraId="58D63D6B" w14:textId="459B1BCC" w:rsidR="002D2ADC" w:rsidRPr="002D2ADC" w:rsidRDefault="002D2ADC">
      <w:pPr>
        <w:pStyle w:val="Sraopastraipa"/>
        <w:numPr>
          <w:ilvl w:val="3"/>
          <w:numId w:val="11"/>
        </w:numPr>
        <w:tabs>
          <w:tab w:val="left" w:pos="1134"/>
          <w:tab w:val="left" w:pos="1701"/>
        </w:tabs>
        <w:spacing w:after="0" w:line="240" w:lineRule="auto"/>
        <w:ind w:left="0" w:firstLine="709"/>
        <w:jc w:val="both"/>
        <w:rPr>
          <w:rFonts w:ascii="Verdana" w:hAnsi="Verdana"/>
          <w:sz w:val="24"/>
          <w:szCs w:val="24"/>
        </w:rPr>
      </w:pPr>
      <w:r w:rsidRPr="003C5193">
        <w:rPr>
          <w:rFonts w:ascii="Verdana" w:eastAsia="Arial Unicode MS" w:hAnsi="Verdana" w:cs="Times New Roman"/>
          <w:b/>
          <w:bCs/>
          <w:sz w:val="24"/>
          <w:szCs w:val="24"/>
          <w:lang w:eastAsia="en-US"/>
        </w:rPr>
        <w:t>pasiūlymo galiojimo užtikrinimas</w:t>
      </w:r>
      <w:r w:rsidRPr="003C5193">
        <w:rPr>
          <w:rFonts w:ascii="Verdana" w:eastAsia="Arial Unicode MS" w:hAnsi="Verdana" w:cs="Times New Roman"/>
          <w:sz w:val="24"/>
          <w:szCs w:val="24"/>
          <w:lang w:eastAsia="en-US"/>
        </w:rPr>
        <w:t xml:space="preserve"> </w:t>
      </w:r>
      <w:r w:rsidRPr="003C5193">
        <w:rPr>
          <w:rFonts w:ascii="Verdana" w:eastAsia="Arial Unicode MS" w:hAnsi="Verdana" w:cs="Times New Roman"/>
          <w:color w:val="00000A"/>
          <w:sz w:val="24"/>
          <w:szCs w:val="24"/>
          <w:lang w:eastAsia="en-US"/>
        </w:rPr>
        <w:t xml:space="preserve">(vadovautis pirkimo sąlygų </w:t>
      </w:r>
      <w:r w:rsidR="00D27A88">
        <w:rPr>
          <w:rFonts w:ascii="Verdana" w:eastAsia="Arial Unicode MS" w:hAnsi="Verdana" w:cs="Times New Roman"/>
          <w:color w:val="00000A"/>
          <w:sz w:val="24"/>
          <w:szCs w:val="24"/>
          <w:lang w:eastAsia="en-US"/>
        </w:rPr>
        <w:t>VIII</w:t>
      </w:r>
      <w:r w:rsidRPr="00970A06">
        <w:rPr>
          <w:rFonts w:ascii="Verdana" w:eastAsia="Arial Unicode MS" w:hAnsi="Verdana" w:cs="Times New Roman"/>
          <w:color w:val="00000A"/>
          <w:sz w:val="24"/>
          <w:szCs w:val="24"/>
          <w:lang w:eastAsia="en-US"/>
        </w:rPr>
        <w:t xml:space="preserve"> skyriaus nuostatomis</w:t>
      </w:r>
      <w:r w:rsidRPr="003C5193">
        <w:rPr>
          <w:rFonts w:ascii="Verdana" w:eastAsia="Arial Unicode MS" w:hAnsi="Verdana" w:cs="Times New Roman"/>
          <w:color w:val="00000A"/>
          <w:sz w:val="24"/>
          <w:szCs w:val="24"/>
          <w:lang w:eastAsia="en-US"/>
        </w:rPr>
        <w:t>)</w:t>
      </w:r>
      <w:r>
        <w:rPr>
          <w:rFonts w:ascii="Verdana" w:eastAsia="Arial Unicode MS" w:hAnsi="Verdana" w:cs="Times New Roman"/>
          <w:color w:val="00000A"/>
          <w:sz w:val="24"/>
          <w:szCs w:val="24"/>
          <w:lang w:eastAsia="en-US"/>
        </w:rPr>
        <w:t>;</w:t>
      </w:r>
    </w:p>
    <w:p w14:paraId="576F293A" w14:textId="16FF3D10" w:rsidR="00F8190F" w:rsidRPr="00F06149" w:rsidRDefault="00F8190F">
      <w:pPr>
        <w:pStyle w:val="Sraopastraipa"/>
        <w:numPr>
          <w:ilvl w:val="3"/>
          <w:numId w:val="11"/>
        </w:numPr>
        <w:tabs>
          <w:tab w:val="left" w:pos="1134"/>
          <w:tab w:val="left" w:pos="1701"/>
        </w:tabs>
        <w:spacing w:after="0" w:line="240" w:lineRule="auto"/>
        <w:ind w:left="0" w:firstLine="709"/>
        <w:jc w:val="both"/>
        <w:rPr>
          <w:rFonts w:ascii="Verdana" w:hAnsi="Verdana"/>
          <w:sz w:val="24"/>
          <w:szCs w:val="24"/>
        </w:rPr>
      </w:pPr>
      <w:r w:rsidRPr="00F06149">
        <w:rPr>
          <w:rFonts w:ascii="Verdana" w:hAnsi="Verdana"/>
          <w:bCs/>
          <w:sz w:val="24"/>
          <w:szCs w:val="24"/>
        </w:rPr>
        <w:t>užpildyta pasiūlymo A dalies „Techninė informacija ir duomenys apie tiekėją“ forma (</w:t>
      </w:r>
      <w:r w:rsidRPr="00F06149">
        <w:rPr>
          <w:rFonts w:ascii="Verdana" w:hAnsi="Verdana"/>
          <w:b/>
          <w:bCs/>
          <w:color w:val="EE0000"/>
          <w:sz w:val="24"/>
          <w:szCs w:val="24"/>
          <w:u w:val="single"/>
        </w:rPr>
        <w:t>be kainų</w:t>
      </w:r>
      <w:r w:rsidRPr="00F06149">
        <w:rPr>
          <w:rFonts w:ascii="Verdana" w:hAnsi="Verdana"/>
          <w:bCs/>
          <w:sz w:val="24"/>
          <w:szCs w:val="24"/>
        </w:rPr>
        <w:t>), parengta pagal pirkimo sąlygų 1 priede pateiktą formą;</w:t>
      </w:r>
    </w:p>
    <w:p w14:paraId="1021B47B" w14:textId="4D848848" w:rsidR="00FE4344" w:rsidRPr="00F06149" w:rsidRDefault="007D50EC">
      <w:pPr>
        <w:pStyle w:val="Sraopastraipa"/>
        <w:numPr>
          <w:ilvl w:val="3"/>
          <w:numId w:val="11"/>
        </w:numPr>
        <w:tabs>
          <w:tab w:val="left" w:pos="1134"/>
          <w:tab w:val="left" w:pos="1701"/>
        </w:tabs>
        <w:spacing w:after="0" w:line="240" w:lineRule="auto"/>
        <w:ind w:left="0" w:firstLine="709"/>
        <w:jc w:val="both"/>
        <w:rPr>
          <w:rFonts w:ascii="Verdana" w:hAnsi="Verdana"/>
          <w:sz w:val="24"/>
          <w:szCs w:val="24"/>
        </w:rPr>
      </w:pPr>
      <w:r w:rsidRPr="00F06149">
        <w:rPr>
          <w:rFonts w:ascii="Verdana" w:hAnsi="Verdana"/>
          <w:sz w:val="24"/>
          <w:szCs w:val="24"/>
        </w:rPr>
        <w:t xml:space="preserve">EBVPD </w:t>
      </w:r>
      <w:r w:rsidRPr="00F06149">
        <w:rPr>
          <w:rFonts w:ascii="Verdana" w:hAnsi="Verdana"/>
          <w:b/>
          <w:bCs/>
          <w:sz w:val="24"/>
          <w:szCs w:val="24"/>
        </w:rPr>
        <w:t>(</w:t>
      </w:r>
      <w:r w:rsidR="007B4F68" w:rsidRPr="00F06149">
        <w:rPr>
          <w:rFonts w:ascii="Verdana" w:hAnsi="Verdana"/>
          <w:b/>
          <w:bCs/>
          <w:sz w:val="24"/>
          <w:szCs w:val="24"/>
        </w:rPr>
        <w:t>Patvirtinančių dokumentų reikalaujama tik iš to dalyvio, kurio pasiūlymas pagal vertinimo rezultatus gali būti pripažintas laimėjusiu</w:t>
      </w:r>
      <w:r w:rsidR="008D6DF0" w:rsidRPr="00F06149">
        <w:rPr>
          <w:rFonts w:ascii="Verdana" w:hAnsi="Verdana"/>
          <w:sz w:val="24"/>
          <w:szCs w:val="24"/>
        </w:rPr>
        <w:t>);</w:t>
      </w:r>
    </w:p>
    <w:p w14:paraId="7815942B" w14:textId="3CC494E8" w:rsidR="00FE4344" w:rsidRPr="00F06149" w:rsidRDefault="008D6DF0">
      <w:pPr>
        <w:pStyle w:val="Sraopastraipa"/>
        <w:numPr>
          <w:ilvl w:val="3"/>
          <w:numId w:val="11"/>
        </w:numPr>
        <w:tabs>
          <w:tab w:val="left" w:pos="1134"/>
          <w:tab w:val="left" w:pos="1701"/>
        </w:tabs>
        <w:spacing w:after="0" w:line="240" w:lineRule="auto"/>
        <w:ind w:left="0" w:firstLine="709"/>
        <w:jc w:val="both"/>
        <w:rPr>
          <w:rFonts w:ascii="Verdana" w:hAnsi="Verdana"/>
          <w:b/>
          <w:bCs/>
          <w:sz w:val="24"/>
          <w:szCs w:val="24"/>
        </w:rPr>
      </w:pPr>
      <w:r w:rsidRPr="00F06149">
        <w:rPr>
          <w:rFonts w:ascii="Verdana" w:hAnsi="Verdana"/>
          <w:sz w:val="24"/>
          <w:szCs w:val="24"/>
        </w:rPr>
        <w:t>tiekėjo kvalifikaciją patvirtinantys dokumentai (</w:t>
      </w:r>
      <w:r w:rsidR="00961199" w:rsidRPr="00F06149">
        <w:rPr>
          <w:rFonts w:ascii="Verdana" w:hAnsi="Verdana"/>
          <w:sz w:val="24"/>
          <w:szCs w:val="24"/>
        </w:rPr>
        <w:t>p</w:t>
      </w:r>
      <w:r w:rsidRPr="00F06149">
        <w:rPr>
          <w:rFonts w:ascii="Verdana" w:hAnsi="Verdana"/>
          <w:sz w:val="24"/>
          <w:szCs w:val="24"/>
        </w:rPr>
        <w:t>irkimo sąlygų 3.</w:t>
      </w:r>
      <w:r w:rsidR="001805BC" w:rsidRPr="00F06149">
        <w:rPr>
          <w:rFonts w:ascii="Verdana" w:hAnsi="Verdana"/>
          <w:sz w:val="24"/>
          <w:szCs w:val="24"/>
        </w:rPr>
        <w:t>5</w:t>
      </w:r>
      <w:r w:rsidRPr="00F06149">
        <w:rPr>
          <w:rFonts w:ascii="Verdana" w:hAnsi="Verdana"/>
          <w:sz w:val="24"/>
          <w:szCs w:val="24"/>
        </w:rPr>
        <w:t xml:space="preserve"> punkt</w:t>
      </w:r>
      <w:r w:rsidR="00BB35CE" w:rsidRPr="00F06149">
        <w:rPr>
          <w:rFonts w:ascii="Verdana" w:hAnsi="Verdana"/>
          <w:sz w:val="24"/>
          <w:szCs w:val="24"/>
        </w:rPr>
        <w:t>as</w:t>
      </w:r>
      <w:r w:rsidR="007D50EC" w:rsidRPr="00F06149">
        <w:rPr>
          <w:rFonts w:ascii="Verdana" w:hAnsi="Verdana"/>
          <w:sz w:val="24"/>
          <w:szCs w:val="24"/>
        </w:rPr>
        <w:t xml:space="preserve">). </w:t>
      </w:r>
      <w:r w:rsidR="007D50EC" w:rsidRPr="00F06149">
        <w:rPr>
          <w:rFonts w:ascii="Verdana" w:hAnsi="Verdana"/>
          <w:b/>
          <w:bCs/>
          <w:sz w:val="24"/>
          <w:szCs w:val="24"/>
        </w:rPr>
        <w:t>P</w:t>
      </w:r>
      <w:r w:rsidR="00277AEF" w:rsidRPr="00F06149">
        <w:rPr>
          <w:rFonts w:ascii="Verdana" w:hAnsi="Verdana"/>
          <w:b/>
          <w:bCs/>
          <w:sz w:val="24"/>
          <w:szCs w:val="24"/>
        </w:rPr>
        <w:t>atvirtinančių dokumentų reikalaujama tik iš to dalyvio, kurio pasiūlymas pagal vertinimo rezultatus gali būti pripažintas laimėjusiu);</w:t>
      </w:r>
    </w:p>
    <w:p w14:paraId="35021026" w14:textId="6B1F0D7D" w:rsidR="00074B51" w:rsidRPr="00F06149" w:rsidRDefault="00074B51">
      <w:pPr>
        <w:pStyle w:val="Sraopastraipa"/>
        <w:numPr>
          <w:ilvl w:val="3"/>
          <w:numId w:val="11"/>
        </w:numPr>
        <w:tabs>
          <w:tab w:val="left" w:pos="1134"/>
          <w:tab w:val="left" w:pos="1560"/>
          <w:tab w:val="left" w:pos="1843"/>
          <w:tab w:val="left" w:pos="1985"/>
        </w:tabs>
        <w:spacing w:after="0" w:line="240" w:lineRule="auto"/>
        <w:ind w:left="0" w:firstLine="709"/>
        <w:jc w:val="both"/>
        <w:rPr>
          <w:rFonts w:ascii="Verdana" w:hAnsi="Verdana"/>
          <w:sz w:val="24"/>
          <w:szCs w:val="24"/>
        </w:rPr>
      </w:pPr>
      <w:r w:rsidRPr="00F06149">
        <w:rPr>
          <w:rFonts w:ascii="Verdana" w:hAnsi="Verdana"/>
          <w:sz w:val="24"/>
          <w:szCs w:val="24"/>
        </w:rPr>
        <w:t xml:space="preserve">jei tiekėjas yra užsienio valstybės, pateikiamas kreipimąsi į atitinkamą Lietuvos Respublikos instituciją (dėl turimos kvalifikacijos pripažinimo dokumento išdavimo) patvirtinantis dokumentas </w:t>
      </w:r>
      <w:r w:rsidRPr="00F06149">
        <w:rPr>
          <w:rFonts w:ascii="Verdana" w:hAnsi="Verdana"/>
          <w:b/>
          <w:bCs/>
          <w:sz w:val="24"/>
          <w:szCs w:val="24"/>
        </w:rPr>
        <w:t>(patvirtinančių dokumentų reikalaujama tik iš to dalyvio, kurio pasiūlymas pagal vertinimo rezultatus gali būti pripažintas laimėjusiu</w:t>
      </w:r>
      <w:r w:rsidR="006E635A" w:rsidRPr="00F06149">
        <w:rPr>
          <w:rFonts w:ascii="Verdana" w:hAnsi="Verdana"/>
          <w:b/>
          <w:bCs/>
          <w:sz w:val="24"/>
          <w:szCs w:val="24"/>
        </w:rPr>
        <w:t>)</w:t>
      </w:r>
      <w:r w:rsidRPr="00F06149">
        <w:rPr>
          <w:rFonts w:ascii="Verdana" w:hAnsi="Verdana"/>
          <w:sz w:val="24"/>
          <w:szCs w:val="24"/>
        </w:rPr>
        <w:t>;</w:t>
      </w:r>
    </w:p>
    <w:p w14:paraId="0405157E" w14:textId="4899B677" w:rsidR="00752E86" w:rsidRPr="00F06149" w:rsidRDefault="00752E86">
      <w:pPr>
        <w:pStyle w:val="Sraopastraipa"/>
        <w:numPr>
          <w:ilvl w:val="3"/>
          <w:numId w:val="11"/>
        </w:numPr>
        <w:tabs>
          <w:tab w:val="left" w:pos="1134"/>
          <w:tab w:val="left" w:pos="1701"/>
        </w:tabs>
        <w:spacing w:after="0" w:line="240" w:lineRule="auto"/>
        <w:ind w:left="0" w:firstLine="709"/>
        <w:jc w:val="both"/>
        <w:rPr>
          <w:rFonts w:ascii="Verdana" w:hAnsi="Verdana"/>
          <w:b/>
          <w:bCs/>
          <w:sz w:val="24"/>
          <w:szCs w:val="24"/>
        </w:rPr>
      </w:pPr>
      <w:r w:rsidRPr="00F06149">
        <w:rPr>
          <w:rFonts w:ascii="Verdana" w:hAnsi="Verdana"/>
          <w:bCs/>
          <w:sz w:val="24"/>
          <w:szCs w:val="24"/>
        </w:rPr>
        <w:t>ISO</w:t>
      </w:r>
      <w:r w:rsidR="003121F1" w:rsidRPr="00F06149">
        <w:rPr>
          <w:rFonts w:ascii="Verdana" w:hAnsi="Verdana"/>
          <w:bCs/>
          <w:sz w:val="24"/>
          <w:szCs w:val="24"/>
        </w:rPr>
        <w:t xml:space="preserve"> </w:t>
      </w:r>
      <w:r w:rsidRPr="00F06149">
        <w:rPr>
          <w:rFonts w:ascii="Verdana" w:hAnsi="Verdana"/>
          <w:bCs/>
          <w:sz w:val="24"/>
          <w:szCs w:val="24"/>
        </w:rPr>
        <w:t>14001:2015 sertifikatas „Aplinkos apsaugos vadybos sistemos. Reikalavimai ir naudojimo gairės“, kurio taikymo sritis – „Parkų, žaidimo aikštelių, jų įrangos įrengimas, priežiūra, remontas“</w:t>
      </w:r>
      <w:r w:rsidR="003121F1" w:rsidRPr="00F06149">
        <w:rPr>
          <w:rFonts w:ascii="Verdana" w:hAnsi="Verdana"/>
          <w:bCs/>
          <w:sz w:val="24"/>
          <w:szCs w:val="24"/>
        </w:rPr>
        <w:t xml:space="preserve">. </w:t>
      </w:r>
      <w:r w:rsidR="003121F1" w:rsidRPr="00F06149">
        <w:rPr>
          <w:rFonts w:ascii="Verdana" w:hAnsi="Verdana"/>
          <w:b/>
          <w:bCs/>
          <w:sz w:val="24"/>
          <w:szCs w:val="24"/>
        </w:rPr>
        <w:t>Patvirtinančių dokumentų reikalaujama tik iš to dalyvio, kurio pasiūlymas pagal vertinimo rezultatus gali būti pripažintas laimėjusiu)</w:t>
      </w:r>
      <w:r w:rsidR="004E568B">
        <w:rPr>
          <w:rFonts w:ascii="Verdana" w:hAnsi="Verdana"/>
          <w:b/>
          <w:bCs/>
          <w:sz w:val="24"/>
          <w:szCs w:val="24"/>
        </w:rPr>
        <w:t>;</w:t>
      </w:r>
    </w:p>
    <w:p w14:paraId="4E3CECC6" w14:textId="04AD8EFF" w:rsidR="00E94D9D" w:rsidRPr="00F06149" w:rsidRDefault="006D4CB6">
      <w:pPr>
        <w:pStyle w:val="Sraopastraipa"/>
        <w:numPr>
          <w:ilvl w:val="3"/>
          <w:numId w:val="11"/>
        </w:numPr>
        <w:tabs>
          <w:tab w:val="left" w:pos="1134"/>
          <w:tab w:val="left" w:pos="1701"/>
        </w:tabs>
        <w:spacing w:after="0" w:line="240" w:lineRule="auto"/>
        <w:ind w:left="0" w:firstLine="709"/>
        <w:jc w:val="both"/>
        <w:rPr>
          <w:rFonts w:ascii="Verdana" w:hAnsi="Verdana"/>
          <w:b/>
          <w:bCs/>
          <w:sz w:val="24"/>
          <w:szCs w:val="24"/>
        </w:rPr>
      </w:pPr>
      <w:r w:rsidRPr="006D4CB6">
        <w:rPr>
          <w:rFonts w:ascii="Verdana" w:hAnsi="Verdana"/>
          <w:bCs/>
          <w:sz w:val="24"/>
          <w:szCs w:val="24"/>
        </w:rPr>
        <w:t>Prekių gamintojo/-ų deklaracijos standartų LST EN1176 ir LST EN 1177 atitikčiai nustatyti</w:t>
      </w:r>
      <w:r w:rsidR="00E94D9D" w:rsidRPr="00F06149">
        <w:rPr>
          <w:rFonts w:ascii="Verdana" w:hAnsi="Verdana"/>
          <w:bCs/>
          <w:sz w:val="24"/>
          <w:szCs w:val="24"/>
        </w:rPr>
        <w:t xml:space="preserve"> (pagal </w:t>
      </w:r>
      <w:r w:rsidR="00E94D9D" w:rsidRPr="006D4CB6">
        <w:rPr>
          <w:rFonts w:ascii="Verdana" w:hAnsi="Verdana"/>
          <w:bCs/>
          <w:sz w:val="24"/>
          <w:szCs w:val="24"/>
        </w:rPr>
        <w:t xml:space="preserve">pirkimo sąlygų </w:t>
      </w:r>
      <w:r w:rsidR="00BE00BB" w:rsidRPr="006D4CB6">
        <w:rPr>
          <w:rFonts w:ascii="Verdana" w:hAnsi="Verdana"/>
          <w:bCs/>
          <w:sz w:val="24"/>
          <w:szCs w:val="24"/>
        </w:rPr>
        <w:t>3</w:t>
      </w:r>
      <w:r w:rsidR="00E94D9D" w:rsidRPr="006D4CB6">
        <w:rPr>
          <w:rFonts w:ascii="Verdana" w:hAnsi="Verdana"/>
          <w:bCs/>
          <w:sz w:val="24"/>
          <w:szCs w:val="24"/>
        </w:rPr>
        <w:t xml:space="preserve"> priedo reikalavimus);</w:t>
      </w:r>
    </w:p>
    <w:p w14:paraId="17E8534B" w14:textId="1D4BE23D" w:rsidR="00B34008" w:rsidRPr="00F06149" w:rsidRDefault="00B34008">
      <w:pPr>
        <w:pStyle w:val="Sraopastraipa"/>
        <w:numPr>
          <w:ilvl w:val="3"/>
          <w:numId w:val="11"/>
        </w:numPr>
        <w:tabs>
          <w:tab w:val="left" w:pos="1134"/>
          <w:tab w:val="left" w:pos="1701"/>
        </w:tabs>
        <w:spacing w:after="0" w:line="240" w:lineRule="auto"/>
        <w:ind w:left="0" w:firstLine="709"/>
        <w:jc w:val="both"/>
        <w:rPr>
          <w:rFonts w:ascii="Verdana" w:hAnsi="Verdana"/>
          <w:sz w:val="24"/>
          <w:szCs w:val="24"/>
        </w:rPr>
      </w:pPr>
      <w:r w:rsidRPr="00F06149">
        <w:rPr>
          <w:rFonts w:ascii="Verdana" w:hAnsi="Verdana"/>
          <w:bCs/>
          <w:sz w:val="24"/>
          <w:szCs w:val="24"/>
        </w:rPr>
        <w:t>preliminari vaikų žaidimo aikštelės idėja (naudojama tik pasiūlymų vertinimo tikslu):</w:t>
      </w:r>
    </w:p>
    <w:p w14:paraId="26184373" w14:textId="77777777" w:rsidR="00F650CA" w:rsidRPr="00F06149" w:rsidRDefault="00F650CA" w:rsidP="00F650CA">
      <w:pPr>
        <w:pStyle w:val="Sraopastraipa"/>
        <w:numPr>
          <w:ilvl w:val="4"/>
          <w:numId w:val="11"/>
        </w:numPr>
        <w:tabs>
          <w:tab w:val="left" w:pos="1134"/>
          <w:tab w:val="left" w:pos="1701"/>
          <w:tab w:val="left" w:pos="2127"/>
        </w:tabs>
        <w:spacing w:after="0" w:line="240" w:lineRule="auto"/>
        <w:ind w:left="0" w:firstLine="709"/>
        <w:jc w:val="both"/>
        <w:rPr>
          <w:rFonts w:ascii="Verdana" w:hAnsi="Verdana"/>
          <w:sz w:val="24"/>
          <w:szCs w:val="24"/>
        </w:rPr>
      </w:pPr>
      <w:r>
        <w:rPr>
          <w:rFonts w:ascii="Verdana" w:hAnsi="Verdana"/>
          <w:sz w:val="24"/>
          <w:szCs w:val="24"/>
        </w:rPr>
        <w:t>aikštelės</w:t>
      </w:r>
      <w:r w:rsidRPr="00F06149">
        <w:rPr>
          <w:rFonts w:ascii="Verdana" w:hAnsi="Verdana"/>
          <w:sz w:val="24"/>
          <w:szCs w:val="24"/>
        </w:rPr>
        <w:t xml:space="preserve"> koncepcijos aprašymas;</w:t>
      </w:r>
    </w:p>
    <w:p w14:paraId="39B13238" w14:textId="78260D1D" w:rsidR="00F650CA" w:rsidRPr="00F650CA" w:rsidRDefault="00F650CA" w:rsidP="00F650CA">
      <w:pPr>
        <w:pStyle w:val="Sraopastraipa"/>
        <w:numPr>
          <w:ilvl w:val="4"/>
          <w:numId w:val="11"/>
        </w:numPr>
        <w:tabs>
          <w:tab w:val="left" w:pos="1134"/>
          <w:tab w:val="left" w:pos="1701"/>
          <w:tab w:val="left" w:pos="2127"/>
        </w:tabs>
        <w:spacing w:after="0" w:line="240" w:lineRule="auto"/>
        <w:ind w:left="0" w:firstLine="709"/>
        <w:jc w:val="both"/>
        <w:rPr>
          <w:rFonts w:ascii="Verdana" w:hAnsi="Verdana"/>
          <w:sz w:val="24"/>
          <w:szCs w:val="24"/>
        </w:rPr>
      </w:pPr>
      <w:r w:rsidRPr="00F06149">
        <w:rPr>
          <w:rFonts w:ascii="Verdana" w:hAnsi="Verdana"/>
          <w:sz w:val="24"/>
          <w:szCs w:val="24"/>
        </w:rPr>
        <w:t>bendras aikštelės planas</w:t>
      </w:r>
      <w:r>
        <w:rPr>
          <w:rFonts w:ascii="Verdana" w:hAnsi="Verdana"/>
          <w:sz w:val="24"/>
          <w:szCs w:val="24"/>
        </w:rPr>
        <w:t xml:space="preserve"> su žaidimų įrenginių</w:t>
      </w:r>
      <w:r w:rsidRPr="00F06149">
        <w:rPr>
          <w:rFonts w:ascii="Verdana" w:hAnsi="Verdana"/>
          <w:sz w:val="24"/>
          <w:szCs w:val="24"/>
        </w:rPr>
        <w:t xml:space="preserve"> išdėstym</w:t>
      </w:r>
      <w:r>
        <w:rPr>
          <w:rFonts w:ascii="Verdana" w:hAnsi="Verdana"/>
          <w:sz w:val="24"/>
          <w:szCs w:val="24"/>
        </w:rPr>
        <w:t>o schema;</w:t>
      </w:r>
    </w:p>
    <w:p w14:paraId="379C4CED" w14:textId="47137FF6" w:rsidR="00B34008" w:rsidRPr="00F06149" w:rsidRDefault="00B34008">
      <w:pPr>
        <w:pStyle w:val="Sraopastraipa"/>
        <w:numPr>
          <w:ilvl w:val="4"/>
          <w:numId w:val="11"/>
        </w:numPr>
        <w:tabs>
          <w:tab w:val="left" w:pos="1134"/>
          <w:tab w:val="left" w:pos="1701"/>
          <w:tab w:val="left" w:pos="2127"/>
          <w:tab w:val="left" w:pos="2268"/>
        </w:tabs>
        <w:spacing w:after="0" w:line="240" w:lineRule="auto"/>
        <w:ind w:left="0" w:firstLine="709"/>
        <w:jc w:val="both"/>
        <w:rPr>
          <w:rFonts w:ascii="Verdana" w:hAnsi="Verdana"/>
          <w:sz w:val="24"/>
          <w:szCs w:val="24"/>
        </w:rPr>
      </w:pPr>
      <w:r w:rsidRPr="00F06149">
        <w:rPr>
          <w:rFonts w:ascii="Verdana" w:hAnsi="Verdana"/>
          <w:sz w:val="24"/>
          <w:szCs w:val="24"/>
        </w:rPr>
        <w:t>3D vizualizacija (-os), atspindinčios siūlomus architektūrinius ir spalvinius sprendinius;</w:t>
      </w:r>
    </w:p>
    <w:p w14:paraId="3DB744B5" w14:textId="68AF1982" w:rsidR="00AF6F6D" w:rsidRPr="001E7B4B" w:rsidRDefault="00AF6F6D">
      <w:pPr>
        <w:pStyle w:val="Sraopastraipa"/>
        <w:numPr>
          <w:ilvl w:val="3"/>
          <w:numId w:val="11"/>
        </w:numPr>
        <w:tabs>
          <w:tab w:val="left" w:pos="1134"/>
          <w:tab w:val="left" w:pos="1560"/>
          <w:tab w:val="left" w:pos="1843"/>
          <w:tab w:val="left" w:pos="1985"/>
        </w:tabs>
        <w:spacing w:after="0" w:line="240" w:lineRule="auto"/>
        <w:ind w:left="0" w:firstLine="709"/>
        <w:jc w:val="both"/>
        <w:rPr>
          <w:rFonts w:ascii="Verdana" w:hAnsi="Verdana"/>
          <w:sz w:val="24"/>
          <w:szCs w:val="24"/>
        </w:rPr>
      </w:pPr>
      <w:r w:rsidRPr="00F06149">
        <w:rPr>
          <w:rFonts w:ascii="Verdana" w:hAnsi="Verdana"/>
          <w:bCs/>
          <w:sz w:val="24"/>
          <w:szCs w:val="24"/>
        </w:rPr>
        <w:t>siūlom</w:t>
      </w:r>
      <w:r w:rsidRPr="001E7B4B">
        <w:rPr>
          <w:rFonts w:ascii="Verdana" w:hAnsi="Verdana"/>
          <w:bCs/>
          <w:sz w:val="24"/>
          <w:szCs w:val="24"/>
        </w:rPr>
        <w:t>ų prekių gamintojo/-ų dokumentai (</w:t>
      </w:r>
      <w:r w:rsidR="00186079" w:rsidRPr="001E7B4B">
        <w:rPr>
          <w:rFonts w:ascii="Verdana" w:hAnsi="Verdana"/>
          <w:bCs/>
          <w:iCs/>
          <w:sz w:val="24"/>
          <w:szCs w:val="24"/>
        </w:rPr>
        <w:t>prekių vizual</w:t>
      </w:r>
      <w:r w:rsidR="001E7B4B" w:rsidRPr="001E7B4B">
        <w:rPr>
          <w:rFonts w:ascii="Verdana" w:hAnsi="Verdana"/>
          <w:bCs/>
          <w:iCs/>
          <w:sz w:val="24"/>
          <w:szCs w:val="24"/>
        </w:rPr>
        <w:t>ai</w:t>
      </w:r>
      <w:r w:rsidR="00186079" w:rsidRPr="001E7B4B">
        <w:rPr>
          <w:rFonts w:ascii="Verdana" w:hAnsi="Verdana"/>
          <w:bCs/>
          <w:iCs/>
          <w:sz w:val="24"/>
          <w:szCs w:val="24"/>
        </w:rPr>
        <w:t xml:space="preserve"> ir brėžini</w:t>
      </w:r>
      <w:r w:rsidR="001E7B4B" w:rsidRPr="001E7B4B">
        <w:rPr>
          <w:rFonts w:ascii="Verdana" w:hAnsi="Verdana"/>
          <w:bCs/>
          <w:iCs/>
          <w:sz w:val="24"/>
          <w:szCs w:val="24"/>
        </w:rPr>
        <w:t>ai</w:t>
      </w:r>
      <w:r w:rsidR="00186079" w:rsidRPr="001E7B4B">
        <w:rPr>
          <w:rFonts w:ascii="Verdana" w:hAnsi="Verdana"/>
          <w:bCs/>
          <w:iCs/>
          <w:sz w:val="24"/>
          <w:szCs w:val="24"/>
        </w:rPr>
        <w:t>,</w:t>
      </w:r>
      <w:r w:rsidR="001E7B4B" w:rsidRPr="001E7B4B">
        <w:rPr>
          <w:rFonts w:ascii="Verdana" w:hAnsi="Verdana"/>
          <w:bCs/>
          <w:iCs/>
          <w:sz w:val="24"/>
          <w:szCs w:val="24"/>
        </w:rPr>
        <w:t xml:space="preserve"> taip pat</w:t>
      </w:r>
      <w:r w:rsidR="00186079" w:rsidRPr="001E7B4B">
        <w:rPr>
          <w:rFonts w:ascii="Verdana" w:hAnsi="Verdana"/>
          <w:b/>
          <w:iCs/>
          <w:sz w:val="24"/>
          <w:szCs w:val="24"/>
        </w:rPr>
        <w:t xml:space="preserve"> </w:t>
      </w:r>
      <w:r w:rsidR="00186079" w:rsidRPr="001E7B4B">
        <w:rPr>
          <w:rFonts w:ascii="Verdana" w:hAnsi="Verdana"/>
          <w:bCs/>
          <w:iCs/>
          <w:sz w:val="24"/>
          <w:szCs w:val="24"/>
        </w:rPr>
        <w:t>informacija</w:t>
      </w:r>
      <w:r w:rsidR="00186079" w:rsidRPr="001E7B4B">
        <w:rPr>
          <w:rFonts w:ascii="Verdana" w:hAnsi="Verdana"/>
          <w:bCs/>
          <w:i/>
          <w:sz w:val="24"/>
          <w:szCs w:val="24"/>
        </w:rPr>
        <w:t xml:space="preserve"> </w:t>
      </w:r>
      <w:r w:rsidR="00186079" w:rsidRPr="001E7B4B">
        <w:rPr>
          <w:rFonts w:ascii="Verdana" w:hAnsi="Verdana"/>
          <w:bCs/>
          <w:sz w:val="24"/>
          <w:szCs w:val="24"/>
        </w:rPr>
        <w:t>kurioje turi būti nurodyta gaminio: ilgis, plotis, aukštis, maksimalus galimas kritimo aukštis (taikoma žaidimo įrenginiams), siūlomų plokštumų/platformų/sienelių medžiagiškumas ir storiai, plieno detalių matmenys arba diametrai ir sienelių storiai, siūlomų čiuožyklų medžiagiškumas ir jų aukštis, virvių medžiagiškumas ir diametrai</w:t>
      </w:r>
      <w:r w:rsidR="001E7B4B" w:rsidRPr="001E7B4B">
        <w:rPr>
          <w:rFonts w:ascii="Verdana" w:hAnsi="Verdana"/>
          <w:bCs/>
          <w:sz w:val="24"/>
          <w:szCs w:val="24"/>
        </w:rPr>
        <w:t xml:space="preserve"> ir kita informacija, apibūdinanti siūlomas prekes)</w:t>
      </w:r>
      <w:r w:rsidR="00E035F0">
        <w:rPr>
          <w:rFonts w:ascii="Verdana" w:hAnsi="Verdana"/>
          <w:bCs/>
          <w:sz w:val="24"/>
          <w:szCs w:val="24"/>
        </w:rPr>
        <w:t xml:space="preserve">. </w:t>
      </w:r>
      <w:r w:rsidR="00E035F0" w:rsidRPr="00E035F0">
        <w:rPr>
          <w:rFonts w:ascii="Verdana" w:eastAsia="Times New Roman" w:hAnsi="Verdana" w:cs="Segoe UI"/>
          <w:b/>
          <w:bCs/>
          <w:sz w:val="24"/>
          <w:szCs w:val="24"/>
        </w:rPr>
        <w:t>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w:t>
      </w:r>
    </w:p>
    <w:p w14:paraId="46E2CA57" w14:textId="3196779D" w:rsidR="00BE00BB" w:rsidRPr="00F06149" w:rsidRDefault="00BE00BB">
      <w:pPr>
        <w:pStyle w:val="Sraopastraipa"/>
        <w:numPr>
          <w:ilvl w:val="3"/>
          <w:numId w:val="11"/>
        </w:numPr>
        <w:tabs>
          <w:tab w:val="left" w:pos="1134"/>
          <w:tab w:val="left" w:pos="1701"/>
          <w:tab w:val="left" w:pos="2127"/>
        </w:tabs>
        <w:spacing w:after="0" w:line="240" w:lineRule="auto"/>
        <w:ind w:left="0" w:firstLine="709"/>
        <w:jc w:val="both"/>
        <w:rPr>
          <w:rFonts w:ascii="Verdana" w:hAnsi="Verdana"/>
          <w:sz w:val="24"/>
          <w:szCs w:val="24"/>
        </w:rPr>
      </w:pPr>
      <w:r w:rsidRPr="00F06149">
        <w:rPr>
          <w:rFonts w:ascii="Verdana" w:hAnsi="Verdana"/>
          <w:sz w:val="24"/>
          <w:szCs w:val="24"/>
        </w:rPr>
        <w:lastRenderedPageBreak/>
        <w:t>užpildyta deklaracija dėl atitikties nacionalinio saugumo interesams (pirkimo sąlygų 5 priedas);</w:t>
      </w:r>
    </w:p>
    <w:p w14:paraId="5891866A" w14:textId="58E0029D" w:rsidR="007D50EC" w:rsidRPr="00F06149" w:rsidRDefault="00BE00BB">
      <w:pPr>
        <w:pStyle w:val="Sraopastraipa"/>
        <w:numPr>
          <w:ilvl w:val="3"/>
          <w:numId w:val="11"/>
        </w:numPr>
        <w:tabs>
          <w:tab w:val="left" w:pos="1134"/>
          <w:tab w:val="left" w:pos="1560"/>
          <w:tab w:val="left" w:pos="1843"/>
          <w:tab w:val="left" w:pos="2127"/>
        </w:tabs>
        <w:spacing w:after="0" w:line="240" w:lineRule="auto"/>
        <w:ind w:left="0" w:firstLine="709"/>
        <w:jc w:val="both"/>
        <w:rPr>
          <w:rFonts w:ascii="Verdana" w:hAnsi="Verdana"/>
          <w:sz w:val="24"/>
          <w:szCs w:val="24"/>
        </w:rPr>
      </w:pPr>
      <w:r w:rsidRPr="00F06149">
        <w:rPr>
          <w:rFonts w:ascii="Verdana" w:hAnsi="Verdana"/>
          <w:sz w:val="24"/>
          <w:szCs w:val="24"/>
        </w:rPr>
        <w:t xml:space="preserve"> </w:t>
      </w:r>
      <w:r w:rsidR="007D50EC" w:rsidRPr="00F06149">
        <w:rPr>
          <w:rFonts w:ascii="Verdana" w:hAnsi="Verdana"/>
          <w:sz w:val="24"/>
          <w:szCs w:val="24"/>
        </w:rPr>
        <w:t>užpildyta deklaracija dėl tiekėjo atsakingų asmenų (pirkimo sąlygų 6 priedas);</w:t>
      </w:r>
    </w:p>
    <w:p w14:paraId="4A47F102" w14:textId="4A16679B" w:rsidR="00FE4344" w:rsidRPr="00F06149" w:rsidRDefault="008D6DF0">
      <w:pPr>
        <w:pStyle w:val="Sraopastraipa"/>
        <w:numPr>
          <w:ilvl w:val="3"/>
          <w:numId w:val="11"/>
        </w:numPr>
        <w:tabs>
          <w:tab w:val="left" w:pos="1134"/>
          <w:tab w:val="left" w:pos="1701"/>
          <w:tab w:val="left" w:pos="1985"/>
        </w:tabs>
        <w:spacing w:after="0" w:line="240" w:lineRule="auto"/>
        <w:ind w:left="0" w:firstLine="709"/>
        <w:jc w:val="both"/>
        <w:rPr>
          <w:rFonts w:ascii="Verdana" w:hAnsi="Verdana"/>
          <w:sz w:val="24"/>
          <w:szCs w:val="24"/>
        </w:rPr>
      </w:pPr>
      <w:r w:rsidRPr="00F06149">
        <w:rPr>
          <w:rFonts w:ascii="Verdana" w:hAnsi="Verdana"/>
          <w:sz w:val="24"/>
          <w:szCs w:val="24"/>
        </w:rPr>
        <w:t>jungtinės veiklos sutarties skaitmeninė kopija (jeigu dalyvauja ūkio subjektų grupė);</w:t>
      </w:r>
    </w:p>
    <w:p w14:paraId="3ED87DE9" w14:textId="77777777" w:rsidR="00074B51" w:rsidRPr="00F06149" w:rsidRDefault="00074B51">
      <w:pPr>
        <w:pStyle w:val="Sraopastraipa"/>
        <w:numPr>
          <w:ilvl w:val="3"/>
          <w:numId w:val="11"/>
        </w:numPr>
        <w:tabs>
          <w:tab w:val="left" w:pos="1134"/>
          <w:tab w:val="left" w:pos="1701"/>
          <w:tab w:val="left" w:pos="1985"/>
        </w:tabs>
        <w:spacing w:after="0" w:line="240" w:lineRule="auto"/>
        <w:ind w:left="0" w:firstLine="709"/>
        <w:jc w:val="both"/>
        <w:rPr>
          <w:rFonts w:ascii="Verdana" w:hAnsi="Verdana"/>
          <w:sz w:val="24"/>
          <w:szCs w:val="24"/>
        </w:rPr>
      </w:pPr>
      <w:r w:rsidRPr="00F06149">
        <w:rPr>
          <w:rFonts w:ascii="Verdana" w:hAnsi="Verdana"/>
          <w:sz w:val="24"/>
          <w:szCs w:val="24"/>
        </w:rPr>
        <w:t>jei tiekėjas pasitelkia ūkio subjektus, kurių pajėgumais remiasi, – įrodymai, kad šie ištekliai bus prieinami per visą sutartinių įsipareigojimų vykdymo laikotarpį. Jei tiekėjas pasitelkia subtiekėjus, subtiekėjo deklaracija ar kitas dokumentas, patvirtinantis jo sutikimą būti subtiekėju pirkime;</w:t>
      </w:r>
    </w:p>
    <w:p w14:paraId="1C81E91B" w14:textId="6B4E1A2E" w:rsidR="00074B51" w:rsidRPr="00F06149" w:rsidRDefault="00074B51">
      <w:pPr>
        <w:pStyle w:val="Sraopastraipa"/>
        <w:numPr>
          <w:ilvl w:val="3"/>
          <w:numId w:val="11"/>
        </w:numPr>
        <w:tabs>
          <w:tab w:val="left" w:pos="1134"/>
          <w:tab w:val="left" w:pos="1560"/>
          <w:tab w:val="left" w:pos="1843"/>
        </w:tabs>
        <w:spacing w:after="0" w:line="240" w:lineRule="auto"/>
        <w:ind w:left="0" w:firstLine="709"/>
        <w:jc w:val="both"/>
        <w:rPr>
          <w:rFonts w:ascii="Verdana" w:hAnsi="Verdana"/>
          <w:sz w:val="24"/>
          <w:szCs w:val="24"/>
        </w:rPr>
      </w:pPr>
      <w:r w:rsidRPr="00F06149">
        <w:rPr>
          <w:rFonts w:ascii="Verdana" w:eastAsia="Arial Unicode MS" w:hAnsi="Verdana"/>
          <w:bCs/>
          <w:sz w:val="24"/>
          <w:szCs w:val="24"/>
        </w:rPr>
        <w:t>subtiekėjų sąrašas (jei bus pasitelkta, nurodant kokiai pirkimo daliai ir kokius subtiekėjus, jeigu jie yra žinomi, ketina pasitelkti);</w:t>
      </w:r>
    </w:p>
    <w:p w14:paraId="5CC357C1" w14:textId="4D0A7F26" w:rsidR="00A2698A" w:rsidRPr="00F06149" w:rsidRDefault="00A2698A">
      <w:pPr>
        <w:pStyle w:val="Sraopastraipa"/>
        <w:numPr>
          <w:ilvl w:val="3"/>
          <w:numId w:val="11"/>
        </w:numPr>
        <w:tabs>
          <w:tab w:val="left" w:pos="1134"/>
          <w:tab w:val="left" w:pos="1560"/>
          <w:tab w:val="left" w:pos="1843"/>
        </w:tabs>
        <w:spacing w:after="0" w:line="240" w:lineRule="auto"/>
        <w:ind w:left="0" w:firstLine="709"/>
        <w:jc w:val="both"/>
        <w:rPr>
          <w:rFonts w:ascii="Verdana" w:hAnsi="Verdana"/>
          <w:sz w:val="24"/>
          <w:szCs w:val="24"/>
        </w:rPr>
      </w:pPr>
      <w:r w:rsidRPr="00F06149">
        <w:rPr>
          <w:rFonts w:ascii="Verdana" w:hAnsi="Verdana"/>
          <w:sz w:val="24"/>
          <w:szCs w:val="24"/>
        </w:rPr>
        <w:t>jei tiekėjas pasitelkia subtiekėjus, subtiekėjo dokumentas, patvirtinantis jo sutikimą būti subtiekėju pirkime;</w:t>
      </w:r>
    </w:p>
    <w:p w14:paraId="2C7360B6" w14:textId="77777777" w:rsidR="00074B51" w:rsidRPr="00F06149" w:rsidRDefault="00074B51">
      <w:pPr>
        <w:pStyle w:val="Sraopastraipa"/>
        <w:numPr>
          <w:ilvl w:val="3"/>
          <w:numId w:val="11"/>
        </w:numPr>
        <w:tabs>
          <w:tab w:val="left" w:pos="1134"/>
          <w:tab w:val="left" w:pos="1560"/>
          <w:tab w:val="left" w:pos="1843"/>
        </w:tabs>
        <w:spacing w:after="0" w:line="240" w:lineRule="auto"/>
        <w:ind w:left="0" w:firstLine="709"/>
        <w:jc w:val="both"/>
        <w:rPr>
          <w:rFonts w:ascii="Verdana" w:hAnsi="Verdana"/>
          <w:sz w:val="24"/>
          <w:szCs w:val="24"/>
        </w:rPr>
      </w:pPr>
      <w:r w:rsidRPr="00F06149">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662398C8" w14:textId="4E7EE421" w:rsidR="00074B51" w:rsidRPr="00F06149" w:rsidRDefault="008D6DF0">
      <w:pPr>
        <w:pStyle w:val="Sraopastraipa"/>
        <w:numPr>
          <w:ilvl w:val="3"/>
          <w:numId w:val="11"/>
        </w:numPr>
        <w:tabs>
          <w:tab w:val="left" w:pos="1134"/>
          <w:tab w:val="left" w:pos="1560"/>
          <w:tab w:val="left" w:pos="1843"/>
        </w:tabs>
        <w:spacing w:after="0" w:line="240" w:lineRule="auto"/>
        <w:ind w:left="0" w:firstLine="709"/>
        <w:jc w:val="both"/>
        <w:rPr>
          <w:rFonts w:ascii="Verdana" w:hAnsi="Verdana"/>
          <w:sz w:val="24"/>
          <w:szCs w:val="24"/>
        </w:rPr>
      </w:pPr>
      <w:r w:rsidRPr="00F06149">
        <w:rPr>
          <w:rFonts w:ascii="Verdana" w:hAnsi="Verdana"/>
          <w:sz w:val="24"/>
          <w:szCs w:val="24"/>
        </w:rPr>
        <w:t>įgaliojimo ar kito dokumento (pvz. pareigybės aprašymo), suteikiančio teisę pasirašyti tiekėjo pasiūlymą, skaitmeninė kopija (taikoma, kai pasiūlymą patvirtina ne įmonės vadovas, o įgaliotas asmuo);</w:t>
      </w:r>
    </w:p>
    <w:p w14:paraId="246190DF" w14:textId="69BDDA62" w:rsidR="00FE4344" w:rsidRPr="00F06149" w:rsidRDefault="008D6DF0">
      <w:pPr>
        <w:pStyle w:val="Sraopastraipa"/>
        <w:numPr>
          <w:ilvl w:val="3"/>
          <w:numId w:val="11"/>
        </w:numPr>
        <w:tabs>
          <w:tab w:val="left" w:pos="1134"/>
          <w:tab w:val="left" w:pos="1560"/>
          <w:tab w:val="left" w:pos="1843"/>
        </w:tabs>
        <w:spacing w:after="0" w:line="240" w:lineRule="auto"/>
        <w:ind w:left="0" w:firstLine="709"/>
        <w:jc w:val="both"/>
        <w:rPr>
          <w:rFonts w:ascii="Verdana" w:hAnsi="Verdana"/>
          <w:sz w:val="24"/>
          <w:szCs w:val="24"/>
        </w:rPr>
      </w:pPr>
      <w:r w:rsidRPr="00F06149">
        <w:rPr>
          <w:rFonts w:ascii="Verdana" w:hAnsi="Verdana"/>
          <w:sz w:val="24"/>
          <w:szCs w:val="24"/>
        </w:rPr>
        <w:t xml:space="preserve">kita </w:t>
      </w:r>
      <w:r w:rsidR="00961199" w:rsidRPr="00F06149">
        <w:rPr>
          <w:rFonts w:ascii="Verdana" w:hAnsi="Verdana"/>
          <w:sz w:val="24"/>
          <w:szCs w:val="24"/>
        </w:rPr>
        <w:t>p</w:t>
      </w:r>
      <w:r w:rsidRPr="00F06149">
        <w:rPr>
          <w:rFonts w:ascii="Verdana" w:hAnsi="Verdana"/>
          <w:sz w:val="24"/>
          <w:szCs w:val="24"/>
        </w:rPr>
        <w:t>irkimo sąlygose prašoma informacija ir (ar) dokumentai.</w:t>
      </w:r>
    </w:p>
    <w:p w14:paraId="3B1448F5" w14:textId="5EDB2805" w:rsidR="00BB5606" w:rsidRPr="00F06149" w:rsidRDefault="0058365A">
      <w:pPr>
        <w:pStyle w:val="Body2"/>
        <w:numPr>
          <w:ilvl w:val="2"/>
          <w:numId w:val="11"/>
        </w:numPr>
        <w:tabs>
          <w:tab w:val="left" w:pos="1260"/>
          <w:tab w:val="left" w:pos="1418"/>
          <w:tab w:val="left" w:pos="1701"/>
        </w:tabs>
        <w:spacing w:after="0" w:line="240" w:lineRule="auto"/>
        <w:ind w:left="0" w:firstLine="709"/>
        <w:rPr>
          <w:rFonts w:ascii="Verdana" w:hAnsi="Verdana" w:cs="Times New Roman"/>
          <w:color w:val="auto"/>
          <w:sz w:val="24"/>
          <w:szCs w:val="24"/>
          <w:lang w:val="lt-LT"/>
        </w:rPr>
      </w:pPr>
      <w:r w:rsidRPr="00F06149">
        <w:rPr>
          <w:rFonts w:ascii="Verdana" w:hAnsi="Verdana"/>
          <w:bCs/>
          <w:sz w:val="24"/>
          <w:szCs w:val="24"/>
          <w:lang w:val="lt-LT"/>
        </w:rPr>
        <w:t xml:space="preserve">CVP </w:t>
      </w:r>
      <w:r w:rsidR="008D6DF0" w:rsidRPr="00F06149">
        <w:rPr>
          <w:rFonts w:ascii="Verdana" w:hAnsi="Verdana"/>
          <w:bCs/>
          <w:sz w:val="24"/>
          <w:szCs w:val="24"/>
          <w:lang w:val="lt-LT"/>
        </w:rPr>
        <w:t>IS pasiūlymo lango „</w:t>
      </w:r>
      <w:r w:rsidR="008D6DF0" w:rsidRPr="00F06149">
        <w:rPr>
          <w:rFonts w:ascii="Verdana" w:hAnsi="Verdana"/>
          <w:b/>
          <w:bCs/>
          <w:sz w:val="24"/>
          <w:szCs w:val="24"/>
          <w:lang w:val="lt-LT"/>
        </w:rPr>
        <w:t>Vokas 2</w:t>
      </w:r>
      <w:r w:rsidR="008D6DF0" w:rsidRPr="00F06149">
        <w:rPr>
          <w:rFonts w:ascii="Verdana" w:hAnsi="Verdana"/>
          <w:bCs/>
          <w:sz w:val="24"/>
          <w:szCs w:val="24"/>
          <w:lang w:val="lt-LT"/>
        </w:rPr>
        <w:t xml:space="preserve">“ eilutėje „Prisegti dokumentai“ pateikiama užpildyta pasiūlymo B dalies „Kaina“ forma, parengta pagal </w:t>
      </w:r>
      <w:r w:rsidR="00961199" w:rsidRPr="00F06149">
        <w:rPr>
          <w:rFonts w:ascii="Verdana" w:hAnsi="Verdana"/>
          <w:bCs/>
          <w:sz w:val="24"/>
          <w:szCs w:val="24"/>
          <w:lang w:val="lt-LT"/>
        </w:rPr>
        <w:t>p</w:t>
      </w:r>
      <w:r w:rsidR="008D6DF0" w:rsidRPr="00F06149">
        <w:rPr>
          <w:rFonts w:ascii="Verdana" w:hAnsi="Verdana"/>
          <w:bCs/>
          <w:sz w:val="24"/>
          <w:szCs w:val="24"/>
          <w:lang w:val="lt-LT"/>
        </w:rPr>
        <w:t xml:space="preserve">irkimo sąlygų 1 priedo B dalį. </w:t>
      </w:r>
      <w:r w:rsidR="008D6DF0" w:rsidRPr="00F06149">
        <w:rPr>
          <w:rFonts w:ascii="Verdana" w:hAnsi="Verdana"/>
          <w:sz w:val="24"/>
          <w:szCs w:val="24"/>
          <w:lang w:val="lt-LT"/>
        </w:rPr>
        <w:t xml:space="preserve">Pasiūlymo B dalyje kaina nurodoma eurais (suapvalinant </w:t>
      </w:r>
      <w:r w:rsidR="002D76F8" w:rsidRPr="00F06149">
        <w:rPr>
          <w:rFonts w:ascii="Verdana" w:hAnsi="Verdana"/>
          <w:sz w:val="24"/>
          <w:szCs w:val="24"/>
          <w:lang w:val="lt-LT"/>
        </w:rPr>
        <w:t>iki dviejų skaičių po kablelio). P</w:t>
      </w:r>
      <w:r w:rsidR="008D6DF0" w:rsidRPr="00F06149">
        <w:rPr>
          <w:rFonts w:ascii="Verdana" w:hAnsi="Verdana"/>
          <w:sz w:val="24"/>
          <w:szCs w:val="24"/>
          <w:lang w:val="lt-LT"/>
        </w:rPr>
        <w:t xml:space="preserve">asiūlymo kaina turi būti apskaičiuota ir išreikšta taip, kaip nurodyta </w:t>
      </w:r>
      <w:r w:rsidR="00961199" w:rsidRPr="00F06149">
        <w:rPr>
          <w:rFonts w:ascii="Verdana" w:hAnsi="Verdana"/>
          <w:sz w:val="24"/>
          <w:szCs w:val="24"/>
          <w:lang w:val="lt-LT"/>
        </w:rPr>
        <w:t>p</w:t>
      </w:r>
      <w:r w:rsidR="008D6DF0" w:rsidRPr="00F06149">
        <w:rPr>
          <w:rFonts w:ascii="Verdana" w:hAnsi="Verdana"/>
          <w:sz w:val="24"/>
          <w:szCs w:val="24"/>
          <w:lang w:val="lt-LT"/>
        </w:rPr>
        <w:t xml:space="preserve">irkimo sąlygų 1 priede (B dalyje). </w:t>
      </w:r>
      <w:r w:rsidR="00BB5606" w:rsidRPr="00F06149">
        <w:rPr>
          <w:rFonts w:ascii="Verdana" w:hAnsi="Verdana" w:cs="Times New Roman"/>
          <w:color w:val="auto"/>
          <w:sz w:val="24"/>
          <w:szCs w:val="24"/>
          <w:lang w:val="lt-LT"/>
        </w:rPr>
        <w:t>Į pasiūlymo kainą turi būti įskaityti visi mokesčiai ir visos tiekėjo išlaidos</w:t>
      </w:r>
      <w:r w:rsidR="00D406AF" w:rsidRPr="00F06149">
        <w:rPr>
          <w:rFonts w:ascii="Verdana" w:hAnsi="Verdana" w:cs="Times New Roman"/>
          <w:color w:val="auto"/>
          <w:sz w:val="24"/>
          <w:szCs w:val="24"/>
          <w:lang w:val="lt-LT"/>
        </w:rPr>
        <w:t xml:space="preserve"> </w:t>
      </w:r>
      <w:r w:rsidR="00BB5606" w:rsidRPr="00F06149">
        <w:rPr>
          <w:rFonts w:ascii="Verdana" w:hAnsi="Verdana" w:cs="Times New Roman"/>
          <w:color w:val="auto"/>
          <w:sz w:val="24"/>
          <w:szCs w:val="24"/>
          <w:lang w:val="lt-LT"/>
        </w:rPr>
        <w:t xml:space="preserve">apimančios viską </w:t>
      </w:r>
      <w:r w:rsidR="00BB5606" w:rsidRPr="00F06149">
        <w:rPr>
          <w:rFonts w:ascii="Verdana" w:hAnsi="Verdana"/>
          <w:color w:val="auto"/>
          <w:sz w:val="24"/>
          <w:szCs w:val="24"/>
          <w:lang w:val="lt-LT"/>
        </w:rPr>
        <w:t>(tame tarpe ir išlaidos dėl elektroninės sąskaitos pateikimo)</w:t>
      </w:r>
      <w:r w:rsidR="00BB5606" w:rsidRPr="00F06149">
        <w:rPr>
          <w:rFonts w:ascii="Verdana" w:hAnsi="Verdana" w:cs="Times New Roman"/>
          <w:color w:val="auto"/>
          <w:sz w:val="24"/>
          <w:szCs w:val="24"/>
          <w:lang w:val="lt-LT"/>
        </w:rPr>
        <w:t>, ko reikia visiškam ir tinkamam pirkimo sutarties įvykdymui.</w:t>
      </w:r>
    </w:p>
    <w:p w14:paraId="5BE53B94" w14:textId="143FBC38" w:rsidR="00FE4344" w:rsidRPr="00F06149" w:rsidRDefault="008D6DF0" w:rsidP="005B3E98">
      <w:pPr>
        <w:pStyle w:val="Sraopastraipa"/>
        <w:numPr>
          <w:ilvl w:val="1"/>
          <w:numId w:val="11"/>
        </w:numPr>
        <w:tabs>
          <w:tab w:val="left" w:pos="1134"/>
          <w:tab w:val="left" w:pos="1418"/>
        </w:tabs>
        <w:spacing w:after="0" w:line="240" w:lineRule="auto"/>
        <w:ind w:left="0" w:firstLine="709"/>
        <w:jc w:val="both"/>
        <w:rPr>
          <w:rFonts w:ascii="Verdana" w:hAnsi="Verdana"/>
          <w:sz w:val="24"/>
          <w:szCs w:val="24"/>
        </w:rPr>
      </w:pPr>
      <w:r w:rsidRPr="00F06149">
        <w:rPr>
          <w:rFonts w:ascii="Verdana" w:hAnsi="Verdana"/>
          <w:sz w:val="24"/>
          <w:szCs w:val="24"/>
        </w:rPr>
        <w:t>Dalyviui CVP</w:t>
      </w:r>
      <w:r w:rsidR="007A3CFB" w:rsidRPr="00F06149">
        <w:rPr>
          <w:rFonts w:ascii="Verdana" w:hAnsi="Verdana"/>
          <w:sz w:val="24"/>
          <w:szCs w:val="24"/>
        </w:rPr>
        <w:t xml:space="preserve"> </w:t>
      </w:r>
      <w:r w:rsidRPr="00F06149">
        <w:rPr>
          <w:rFonts w:ascii="Verdana" w:hAnsi="Verdana"/>
          <w:sz w:val="24"/>
          <w:szCs w:val="24"/>
        </w:rPr>
        <w:t>IS susiraš</w:t>
      </w:r>
      <w:r w:rsidR="00D935B8" w:rsidRPr="00F06149">
        <w:rPr>
          <w:rFonts w:ascii="Verdana" w:hAnsi="Verdana"/>
          <w:sz w:val="24"/>
          <w:szCs w:val="24"/>
        </w:rPr>
        <w:t>inėjimo priemonėmis paprašius, P</w:t>
      </w:r>
      <w:r w:rsidRPr="00F06149">
        <w:rPr>
          <w:rFonts w:ascii="Verdana" w:hAnsi="Verdana"/>
          <w:sz w:val="24"/>
          <w:szCs w:val="24"/>
        </w:rPr>
        <w:t>erkančioji organizacija CVP</w:t>
      </w:r>
      <w:r w:rsidR="007A3CFB" w:rsidRPr="00F06149">
        <w:rPr>
          <w:rFonts w:ascii="Verdana" w:hAnsi="Verdana"/>
          <w:sz w:val="24"/>
          <w:szCs w:val="24"/>
        </w:rPr>
        <w:t xml:space="preserve"> </w:t>
      </w:r>
      <w:r w:rsidRPr="00F06149">
        <w:rPr>
          <w:rFonts w:ascii="Verdana" w:hAnsi="Verdana"/>
          <w:sz w:val="24"/>
          <w:szCs w:val="24"/>
        </w:rPr>
        <w:t>IS susirašinėjimo priemonėmis patvirtina, kad dalyvio pasiūlymas yra gautas, ir nurodo gavimo dieną, valandą ir minutę. Pasiūlymo pateikimo data laikoma ta, kai gaunamas visas pasiūlymas (paskutinė pasiūlymo dalis).</w:t>
      </w:r>
    </w:p>
    <w:p w14:paraId="2B80BB9D" w14:textId="77777777" w:rsidR="002A57B7" w:rsidRPr="00F06149" w:rsidRDefault="002A57B7">
      <w:pPr>
        <w:pStyle w:val="Sraopastraipa"/>
        <w:numPr>
          <w:ilvl w:val="1"/>
          <w:numId w:val="11"/>
        </w:numPr>
        <w:tabs>
          <w:tab w:val="left" w:pos="1134"/>
          <w:tab w:val="left" w:pos="1418"/>
        </w:tabs>
        <w:spacing w:after="0" w:line="240" w:lineRule="auto"/>
        <w:ind w:left="0" w:firstLine="709"/>
        <w:jc w:val="both"/>
        <w:rPr>
          <w:rFonts w:ascii="Verdana" w:hAnsi="Verdana"/>
          <w:sz w:val="24"/>
          <w:szCs w:val="24"/>
        </w:rPr>
      </w:pPr>
      <w:r w:rsidRPr="00F06149">
        <w:rPr>
          <w:rFonts w:ascii="Verdana" w:hAnsi="Verdana" w:cs="Segoe UI"/>
          <w:sz w:val="24"/>
          <w:szCs w:val="24"/>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F06149">
        <w:rPr>
          <w:rFonts w:ascii="Verdana" w:hAnsi="Verdana" w:cs="Segoe UI"/>
          <w:color w:val="FF0000"/>
          <w:sz w:val="24"/>
          <w:szCs w:val="24"/>
        </w:rPr>
        <w:t xml:space="preserve"> </w:t>
      </w:r>
      <w:r w:rsidRPr="00F06149">
        <w:rPr>
          <w:rFonts w:ascii="Verdana" w:hAnsi="Verdana" w:cs="Segoe UI"/>
          <w:b/>
          <w:bCs/>
          <w:color w:val="FF0000"/>
          <w:sz w:val="24"/>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651A334D" w14:textId="7573B4AB" w:rsidR="00FE4344" w:rsidRPr="00F06149" w:rsidRDefault="008D6DF0">
      <w:pPr>
        <w:pStyle w:val="Sraopastraipa"/>
        <w:numPr>
          <w:ilvl w:val="1"/>
          <w:numId w:val="11"/>
        </w:numPr>
        <w:tabs>
          <w:tab w:val="left" w:pos="1134"/>
          <w:tab w:val="left" w:pos="1418"/>
        </w:tabs>
        <w:spacing w:after="0" w:line="240" w:lineRule="auto"/>
        <w:ind w:left="0" w:firstLine="709"/>
        <w:jc w:val="both"/>
        <w:rPr>
          <w:rFonts w:ascii="Verdana" w:hAnsi="Verdana"/>
          <w:sz w:val="24"/>
          <w:szCs w:val="24"/>
        </w:rPr>
      </w:pPr>
      <w:r w:rsidRPr="00F06149">
        <w:rPr>
          <w:rFonts w:ascii="Verdana" w:hAnsi="Verdana"/>
          <w:sz w:val="24"/>
          <w:szCs w:val="24"/>
        </w:rPr>
        <w:lastRenderedPageBreak/>
        <w:t>Pateikdamas pasiūlymą, tiekėjas sutinka su šiais</w:t>
      </w:r>
      <w:r w:rsidR="0021434F" w:rsidRPr="00F06149">
        <w:rPr>
          <w:rFonts w:ascii="Verdana" w:hAnsi="Verdana"/>
          <w:sz w:val="24"/>
          <w:szCs w:val="24"/>
        </w:rPr>
        <w:t xml:space="preserve"> p</w:t>
      </w:r>
      <w:r w:rsidRPr="00F06149">
        <w:rPr>
          <w:rFonts w:ascii="Verdana" w:hAnsi="Verdana"/>
          <w:sz w:val="24"/>
          <w:szCs w:val="24"/>
        </w:rPr>
        <w:t xml:space="preserve">irkimo dokumentais ir patvirtina, kad jo pasiūlyme pateikta informacija yra teisinga ir apima viską, ko reikia tinkamam </w:t>
      </w:r>
      <w:r w:rsidR="0021434F" w:rsidRPr="00F06149">
        <w:rPr>
          <w:rFonts w:ascii="Verdana" w:hAnsi="Verdana"/>
          <w:sz w:val="24"/>
          <w:szCs w:val="24"/>
        </w:rPr>
        <w:t>p</w:t>
      </w:r>
      <w:r w:rsidRPr="00F06149">
        <w:rPr>
          <w:rFonts w:ascii="Verdana" w:hAnsi="Verdana"/>
          <w:sz w:val="24"/>
          <w:szCs w:val="24"/>
        </w:rPr>
        <w:t>irkimo sutarties įvykdymui.</w:t>
      </w:r>
    </w:p>
    <w:p w14:paraId="392EEB69" w14:textId="77777777" w:rsidR="00FE4344" w:rsidRPr="00F06149" w:rsidRDefault="008D6DF0">
      <w:pPr>
        <w:pStyle w:val="Sraopastraipa"/>
        <w:numPr>
          <w:ilvl w:val="1"/>
          <w:numId w:val="11"/>
        </w:numPr>
        <w:tabs>
          <w:tab w:val="left" w:pos="1134"/>
          <w:tab w:val="left" w:pos="1418"/>
        </w:tabs>
        <w:spacing w:after="0" w:line="240" w:lineRule="auto"/>
        <w:ind w:left="0" w:firstLine="709"/>
        <w:jc w:val="both"/>
        <w:rPr>
          <w:rFonts w:ascii="Verdana" w:hAnsi="Verdana"/>
          <w:sz w:val="24"/>
          <w:szCs w:val="24"/>
        </w:rPr>
      </w:pPr>
      <w:r w:rsidRPr="00F06149">
        <w:rPr>
          <w:rFonts w:ascii="Verdana" w:hAnsi="Verdana"/>
          <w:sz w:val="24"/>
          <w:szCs w:val="24"/>
        </w:rPr>
        <w:t xml:space="preserve">Tiekėjo pasiūlymas bei kita korespondencija pateikiami </w:t>
      </w:r>
      <w:r w:rsidRPr="00F06149">
        <w:rPr>
          <w:rFonts w:ascii="Verdana" w:hAnsi="Verdana"/>
          <w:b/>
          <w:sz w:val="24"/>
          <w:szCs w:val="24"/>
        </w:rPr>
        <w:t>lietuvių kalba.</w:t>
      </w:r>
      <w:r w:rsidRPr="00F06149">
        <w:rPr>
          <w:rFonts w:ascii="Verdana" w:hAnsi="Verdana"/>
          <w:sz w:val="24"/>
          <w:szCs w:val="24"/>
        </w:rPr>
        <w:t xml:space="preserve">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06E7ACB3" w14:textId="56F3C71B" w:rsidR="00A3630F" w:rsidRPr="00F06149" w:rsidRDefault="00A3630F">
      <w:pPr>
        <w:pStyle w:val="Sraopastraipa"/>
        <w:numPr>
          <w:ilvl w:val="1"/>
          <w:numId w:val="11"/>
        </w:numPr>
        <w:tabs>
          <w:tab w:val="left" w:pos="1418"/>
        </w:tabs>
        <w:spacing w:after="0" w:line="240" w:lineRule="auto"/>
        <w:ind w:left="0" w:firstLine="709"/>
        <w:jc w:val="both"/>
        <w:rPr>
          <w:rFonts w:ascii="Verdana" w:hAnsi="Verdana"/>
          <w:sz w:val="24"/>
          <w:szCs w:val="24"/>
        </w:rPr>
      </w:pPr>
      <w:r w:rsidRPr="00F06149">
        <w:rPr>
          <w:rFonts w:ascii="Verdana" w:hAnsi="Verdana"/>
          <w:sz w:val="24"/>
          <w:szCs w:val="24"/>
        </w:rPr>
        <w:t xml:space="preserve">Pasiūlyme turi būti nurodytas jo galiojimo terminas. Pasiūlymas turi galioti ne trumpiau nei </w:t>
      </w:r>
      <w:r w:rsidR="001805BC" w:rsidRPr="00C648E0">
        <w:rPr>
          <w:rFonts w:ascii="Verdana" w:hAnsi="Verdana"/>
          <w:b/>
          <w:bCs/>
          <w:sz w:val="24"/>
          <w:szCs w:val="24"/>
        </w:rPr>
        <w:t>3 mėnesius</w:t>
      </w:r>
      <w:r w:rsidRPr="00F06149">
        <w:rPr>
          <w:rFonts w:ascii="Verdana" w:hAnsi="Verdana"/>
          <w:sz w:val="24"/>
          <w:szCs w:val="24"/>
        </w:rPr>
        <w:t xml:space="preserve"> nuo pirkimo pasiūlymo pateikimo pabaigos. Jeigu pasiūlyme nenurodytas jo galiojimo laikas, laikoma, kad pasiūlymas galioja tiek, kiek nustatyta pirkimo dokumentuose.</w:t>
      </w:r>
    </w:p>
    <w:p w14:paraId="5582491D" w14:textId="77777777" w:rsidR="00E13DB1" w:rsidRPr="00F06149" w:rsidRDefault="00E13DB1">
      <w:pPr>
        <w:pStyle w:val="Sraopastraipa"/>
        <w:numPr>
          <w:ilvl w:val="1"/>
          <w:numId w:val="11"/>
        </w:numPr>
        <w:tabs>
          <w:tab w:val="left" w:pos="1134"/>
          <w:tab w:val="left" w:pos="1418"/>
        </w:tabs>
        <w:spacing w:after="0" w:line="240" w:lineRule="auto"/>
        <w:ind w:left="0" w:firstLine="709"/>
        <w:jc w:val="both"/>
        <w:rPr>
          <w:rStyle w:val="FontStyle73"/>
          <w:rFonts w:ascii="Verdana" w:hAnsi="Verdana"/>
          <w:sz w:val="24"/>
          <w:szCs w:val="24"/>
        </w:rPr>
      </w:pPr>
      <w:r w:rsidRPr="00F06149">
        <w:rPr>
          <w:rFonts w:ascii="Verdana" w:hAnsi="Verdana"/>
          <w:sz w:val="24"/>
          <w:szCs w:val="24"/>
        </w:rPr>
        <w:t xml:space="preserve">Kol nesibaigė pasiūlymų galiojimo laikas, Perkančioji organizacija turi teisę prašyti CVP IS priemonėmis, kad tiekėjai pratęstų jų galiojimą iki konkrečiai nurodyto laiko. Tiekėjas CVP IS priemonėmis tokį prašymą gali atmesti. </w:t>
      </w:r>
      <w:r w:rsidRPr="00F06149">
        <w:rPr>
          <w:rStyle w:val="FontStyle73"/>
          <w:rFonts w:ascii="Verdana" w:hAnsi="Verdana"/>
          <w:sz w:val="24"/>
          <w:szCs w:val="24"/>
        </w:rPr>
        <w:t>Tiekėjas, kuris sutinka pratęsti savo pasiūlymo galiojimo laiką apie tai CVP IS priemonėmis praneša Perkančiajai organizacijai. Pratęsia pasiūlymo galiojimo užtikrinimo terminą arba pateikia naują pasiūlymų galiojimo užtikrinimo dokumentą (kai užtikrinimas reikalaujamas). Jeigu tiekėjas neatsako į Perkančiosios organizacijos prašymą pratęsti pasiūlymo galiojimo terminą, nepratęsia galiojimo užtikrinimo arba nepateikia naujo pasiūlymo galiojimo užtikrinimo, laikoma, kad jis atmetė prašymą pratęsti savo pasiūlymo galiojimo terminą.</w:t>
      </w:r>
    </w:p>
    <w:p w14:paraId="1269C951" w14:textId="77777777" w:rsidR="00FE4344" w:rsidRPr="00F06149" w:rsidRDefault="008D6DF0">
      <w:pPr>
        <w:pStyle w:val="Sraopastraipa"/>
        <w:numPr>
          <w:ilvl w:val="1"/>
          <w:numId w:val="11"/>
        </w:numPr>
        <w:tabs>
          <w:tab w:val="left" w:pos="1134"/>
          <w:tab w:val="left" w:pos="1418"/>
        </w:tabs>
        <w:spacing w:after="0" w:line="240" w:lineRule="auto"/>
        <w:ind w:left="0" w:firstLine="709"/>
        <w:jc w:val="both"/>
        <w:rPr>
          <w:rFonts w:ascii="Verdana" w:hAnsi="Verdana"/>
          <w:sz w:val="24"/>
          <w:szCs w:val="24"/>
        </w:rPr>
      </w:pPr>
      <w:r w:rsidRPr="00F06149">
        <w:rPr>
          <w:rFonts w:ascii="Verdana" w:hAnsi="Verdana"/>
          <w:sz w:val="24"/>
          <w:szCs w:val="24"/>
        </w:rPr>
        <w:t>Perkančioji organizacija turi teisę pratęsti pasiūlymo pateikimo terminą. Apie nau</w:t>
      </w:r>
      <w:r w:rsidR="00D935B8" w:rsidRPr="00F06149">
        <w:rPr>
          <w:rFonts w:ascii="Verdana" w:hAnsi="Verdana"/>
          <w:sz w:val="24"/>
          <w:szCs w:val="24"/>
        </w:rPr>
        <w:t>ją pasiūlymų pateikimo terminą P</w:t>
      </w:r>
      <w:r w:rsidRPr="00F06149">
        <w:rPr>
          <w:rFonts w:ascii="Verdana" w:hAnsi="Verdana"/>
          <w:sz w:val="24"/>
          <w:szCs w:val="24"/>
        </w:rPr>
        <w:t>erkančioji organizacija paskelbia CVP IS ir praneša prie Pirkimo CVP IS prisijungusiems tiekėjams.</w:t>
      </w:r>
    </w:p>
    <w:p w14:paraId="342A3400" w14:textId="5E2F2B5A" w:rsidR="00CC5E94" w:rsidRPr="00F06149" w:rsidRDefault="00AA43E0">
      <w:pPr>
        <w:pStyle w:val="Sraopastraipa"/>
        <w:numPr>
          <w:ilvl w:val="1"/>
          <w:numId w:val="11"/>
        </w:numPr>
        <w:tabs>
          <w:tab w:val="left" w:pos="1134"/>
          <w:tab w:val="left" w:pos="1418"/>
        </w:tabs>
        <w:spacing w:after="0" w:line="240" w:lineRule="auto"/>
        <w:ind w:left="0" w:firstLine="709"/>
        <w:jc w:val="both"/>
        <w:rPr>
          <w:rFonts w:ascii="Verdana" w:hAnsi="Verdana"/>
          <w:sz w:val="24"/>
          <w:szCs w:val="24"/>
        </w:rPr>
      </w:pPr>
      <w:r w:rsidRPr="00F06149">
        <w:rPr>
          <w:rFonts w:ascii="Verdana" w:hAnsi="Verdana"/>
          <w:sz w:val="24"/>
          <w:szCs w:val="24"/>
        </w:rPr>
        <w:t xml:space="preserve">Tiekėjai Pasiūlymo rašte turi nurodyti, kokia pasiūlyme pateikta informacija yra konfidenciali. </w:t>
      </w:r>
      <w:r w:rsidRPr="00F06149">
        <w:rPr>
          <w:rFonts w:ascii="Verdana" w:hAnsi="Verdana"/>
          <w:b/>
          <w:sz w:val="24"/>
          <w:szCs w:val="24"/>
        </w:rPr>
        <w:t xml:space="preserve">Tiekėjai pasiūlyme turi nurodyti informaciją, kurios atskleidimas prieštarautų teisės aktams arba teisėtiems tiekėjų komerciniams interesams, arba trukdytų laisvai konkuruoti tarpusavyje. </w:t>
      </w:r>
      <w:r w:rsidRPr="00F06149">
        <w:rPr>
          <w:rFonts w:ascii="Verdana" w:hAnsi="Verdana"/>
          <w:sz w:val="24"/>
          <w:szCs w:val="24"/>
        </w:rPr>
        <w:t xml:space="preserve">Konfidencialia negalima laikyti informacijos nurodytos VPĮ 20 str. 2 d. Perkančioji organizacija, Komisija, jos nariai ar ekspertai ir kiti asmenys negali atskleisti </w:t>
      </w:r>
      <w:r w:rsidR="00A54FEB" w:rsidRPr="00F06149">
        <w:rPr>
          <w:rFonts w:ascii="Verdana" w:hAnsi="Verdana"/>
          <w:sz w:val="24"/>
          <w:szCs w:val="24"/>
        </w:rPr>
        <w:t>t</w:t>
      </w:r>
      <w:r w:rsidRPr="00F06149">
        <w:rPr>
          <w:rFonts w:ascii="Verdana" w:hAnsi="Verdana"/>
          <w:sz w:val="24"/>
          <w:szCs w:val="24"/>
        </w:rPr>
        <w:t xml:space="preserve">iekėjo pateiktos informacijos, kurią </w:t>
      </w:r>
      <w:r w:rsidR="00A54FEB" w:rsidRPr="00F06149">
        <w:rPr>
          <w:rFonts w:ascii="Verdana" w:hAnsi="Verdana"/>
          <w:sz w:val="24"/>
          <w:szCs w:val="24"/>
        </w:rPr>
        <w:t>t</w:t>
      </w:r>
      <w:r w:rsidRPr="00F06149">
        <w:rPr>
          <w:rFonts w:ascii="Verdana" w:hAnsi="Verdana"/>
          <w:sz w:val="24"/>
          <w:szCs w:val="24"/>
        </w:rPr>
        <w:t xml:space="preserve">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A54FEB" w:rsidRPr="00F06149">
        <w:rPr>
          <w:rFonts w:ascii="Verdana" w:hAnsi="Verdana"/>
          <w:sz w:val="24"/>
          <w:szCs w:val="24"/>
        </w:rPr>
        <w:t>t</w:t>
      </w:r>
      <w:r w:rsidRPr="00F06149">
        <w:rPr>
          <w:rFonts w:ascii="Verdana" w:hAnsi="Verdana"/>
          <w:sz w:val="24"/>
          <w:szCs w:val="24"/>
        </w:rPr>
        <w:t xml:space="preserve">iekėjo nurodoma kaip konfidenciali. Jei </w:t>
      </w:r>
      <w:r w:rsidR="00A54FEB" w:rsidRPr="00F06149">
        <w:rPr>
          <w:rFonts w:ascii="Verdana" w:hAnsi="Verdana"/>
          <w:sz w:val="24"/>
          <w:szCs w:val="24"/>
        </w:rPr>
        <w:t>t</w:t>
      </w:r>
      <w:r w:rsidRPr="00F06149">
        <w:rPr>
          <w:rFonts w:ascii="Verdana" w:hAnsi="Verdana"/>
          <w:sz w:val="24"/>
          <w:szCs w:val="24"/>
        </w:rPr>
        <w:t xml:space="preserve">iekėjas nenurodo konfidencialios informacijos, laikoma, kad tokios pasiūlyme nėra. Išaiškinimą </w:t>
      </w:r>
      <w:r w:rsidRPr="00F06149">
        <w:rPr>
          <w:rFonts w:ascii="Verdana" w:hAnsi="Verdana"/>
          <w:spacing w:val="-2"/>
          <w:sz w:val="24"/>
          <w:szCs w:val="24"/>
        </w:rPr>
        <w:t>k</w:t>
      </w:r>
      <w:r w:rsidRPr="00F06149">
        <w:rPr>
          <w:rFonts w:ascii="Verdana" w:hAnsi="Verdana"/>
          <w:sz w:val="24"/>
          <w:szCs w:val="24"/>
        </w:rPr>
        <w:t xml:space="preserve">aip suprantamas konfidencialumas viešuosiuose pirkimuose (VPĮ 20 straipsnis) galima rasti adresu: </w:t>
      </w:r>
      <w:hyperlink r:id="rId28" w:history="1">
        <w:r w:rsidRPr="00212772">
          <w:rPr>
            <w:rStyle w:val="Hipersaitas"/>
            <w:rFonts w:ascii="Verdana" w:eastAsiaTheme="majorEastAsia" w:hAnsi="Verdana"/>
            <w:sz w:val="24"/>
            <w:szCs w:val="24"/>
          </w:rPr>
          <w:t>http://vpt.lrv.lt/uploads/vpt/documents/files/mp/konfidenciali_informacija.pdf</w:t>
        </w:r>
      </w:hyperlink>
      <w:r w:rsidRPr="00F06149">
        <w:rPr>
          <w:rFonts w:ascii="Verdana" w:hAnsi="Verdana"/>
          <w:sz w:val="24"/>
          <w:szCs w:val="24"/>
        </w:rPr>
        <w:t>.</w:t>
      </w:r>
      <w:r w:rsidR="00CC5E94" w:rsidRPr="00F06149">
        <w:rPr>
          <w:rFonts w:ascii="Verdana" w:hAnsi="Verdana"/>
          <w:sz w:val="24"/>
          <w:szCs w:val="24"/>
        </w:rPr>
        <w:t xml:space="preserve"> 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5219A650" w14:textId="5217E4ED" w:rsidR="00CC5E94" w:rsidRPr="00F06149" w:rsidRDefault="00CC5E94">
      <w:pPr>
        <w:pStyle w:val="Sraopastraipa"/>
        <w:numPr>
          <w:ilvl w:val="1"/>
          <w:numId w:val="11"/>
        </w:numPr>
        <w:tabs>
          <w:tab w:val="left" w:pos="1134"/>
          <w:tab w:val="left" w:pos="1418"/>
        </w:tabs>
        <w:spacing w:after="0" w:line="240" w:lineRule="auto"/>
        <w:ind w:left="0" w:firstLine="709"/>
        <w:jc w:val="both"/>
        <w:rPr>
          <w:rFonts w:ascii="Verdana" w:hAnsi="Verdana"/>
          <w:sz w:val="24"/>
          <w:szCs w:val="24"/>
        </w:rPr>
      </w:pPr>
      <w:r w:rsidRPr="00F06149">
        <w:rPr>
          <w:rFonts w:ascii="Verdana" w:hAnsi="Verdana"/>
          <w:sz w:val="24"/>
          <w:szCs w:val="24"/>
        </w:rPr>
        <w:t xml:space="preserve">Siekiant </w:t>
      </w:r>
      <w:r w:rsidR="007F25E3" w:rsidRPr="00F06149">
        <w:rPr>
          <w:rFonts w:ascii="Verdana" w:hAnsi="Verdana"/>
          <w:sz w:val="24"/>
          <w:szCs w:val="24"/>
        </w:rPr>
        <w:t>P</w:t>
      </w:r>
      <w:r w:rsidRPr="00F06149">
        <w:rPr>
          <w:rFonts w:ascii="Verdana" w:hAnsi="Verdana"/>
          <w:sz w:val="24"/>
          <w:szCs w:val="24"/>
        </w:rPr>
        <w:t xml:space="preserve">erkančiajai organizacijai užtikrinti tiekėjo informacijos konfidencialumą ir VPĮ nuostatos Centrinėje viešųjų pirkimų informacinėje sistemoje skelbti laimėjusio dalyvio pasiūlymą, sudarytą pirkimo sutartį ir </w:t>
      </w:r>
      <w:r w:rsidRPr="00F06149">
        <w:rPr>
          <w:rFonts w:ascii="Verdana" w:hAnsi="Verdana"/>
          <w:sz w:val="24"/>
          <w:szCs w:val="24"/>
        </w:rPr>
        <w:lastRenderedPageBreak/>
        <w:t xml:space="preserve">pirkimo sutarties sąlygų pakeitimus įgyvendinimą, dalyvis savo pasiūlyme turi nurodyti ir pateikti </w:t>
      </w:r>
      <w:r w:rsidRPr="00F06149">
        <w:rPr>
          <w:rFonts w:ascii="Verdana" w:hAnsi="Verdana"/>
          <w:b/>
          <w:sz w:val="24"/>
          <w:szCs w:val="24"/>
        </w:rPr>
        <w:t xml:space="preserve">atskirais failais </w:t>
      </w:r>
      <w:r w:rsidRPr="00F06149">
        <w:rPr>
          <w:rFonts w:ascii="Verdana" w:hAnsi="Verdana"/>
          <w:i/>
          <w:sz w:val="24"/>
          <w:szCs w:val="24"/>
        </w:rPr>
        <w:t>(bylomis)</w:t>
      </w:r>
      <w:r w:rsidRPr="00F06149">
        <w:rPr>
          <w:rFonts w:ascii="Verdana" w:hAnsi="Verdana"/>
          <w:sz w:val="24"/>
          <w:szCs w:val="24"/>
        </w:rPr>
        <w:t>:</w:t>
      </w:r>
    </w:p>
    <w:p w14:paraId="72238E1B" w14:textId="1702BC2C" w:rsidR="00CC5E94" w:rsidRPr="00F06149" w:rsidRDefault="00CC5E94">
      <w:pPr>
        <w:pStyle w:val="Body2"/>
        <w:numPr>
          <w:ilvl w:val="2"/>
          <w:numId w:val="11"/>
        </w:numPr>
        <w:tabs>
          <w:tab w:val="left" w:pos="1260"/>
          <w:tab w:val="left" w:pos="1418"/>
          <w:tab w:val="left" w:pos="1701"/>
        </w:tabs>
        <w:spacing w:after="0" w:line="240" w:lineRule="auto"/>
        <w:ind w:left="0" w:firstLine="709"/>
        <w:rPr>
          <w:rFonts w:ascii="Verdana" w:hAnsi="Verdana"/>
          <w:color w:val="auto"/>
          <w:sz w:val="24"/>
          <w:szCs w:val="24"/>
          <w:lang w:val="lt-LT"/>
        </w:rPr>
      </w:pPr>
      <w:bookmarkStart w:id="17" w:name="_Hlk214010812"/>
      <w:r w:rsidRPr="00F06149">
        <w:rPr>
          <w:rFonts w:ascii="Verdana" w:hAnsi="Verdana" w:cs="Times New Roman"/>
          <w:color w:val="auto"/>
          <w:sz w:val="24"/>
          <w:szCs w:val="24"/>
          <w:lang w:val="lt-LT"/>
        </w:rPr>
        <w:t xml:space="preserve">informaciją, kuri yra konfidenciali, failo </w:t>
      </w:r>
      <w:r w:rsidRPr="00F06149">
        <w:rPr>
          <w:rFonts w:ascii="Verdana" w:hAnsi="Verdana" w:cs="Times New Roman"/>
          <w:i/>
          <w:color w:val="auto"/>
          <w:sz w:val="24"/>
          <w:szCs w:val="24"/>
          <w:lang w:val="lt-LT"/>
        </w:rPr>
        <w:t xml:space="preserve">(bylos) </w:t>
      </w:r>
      <w:r w:rsidRPr="00F06149">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F06149">
        <w:rPr>
          <w:rFonts w:ascii="Verdana" w:hAnsi="Verdana" w:cs="Times New Roman"/>
          <w:i/>
          <w:color w:val="auto"/>
          <w:sz w:val="24"/>
          <w:szCs w:val="24"/>
          <w:lang w:val="lt-LT"/>
        </w:rPr>
        <w:t>(bylos)</w:t>
      </w:r>
      <w:r w:rsidRPr="00F06149">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bookmarkEnd w:id="17"/>
      <w:r w:rsidRPr="00F06149">
        <w:rPr>
          <w:rFonts w:ascii="Verdana" w:hAnsi="Verdana"/>
          <w:color w:val="auto"/>
          <w:sz w:val="24"/>
          <w:szCs w:val="24"/>
          <w:lang w:val="lt-LT"/>
        </w:rPr>
        <w:t>:</w:t>
      </w:r>
    </w:p>
    <w:p w14:paraId="613D7403" w14:textId="392E8490" w:rsidR="00CC5E94" w:rsidRPr="00F06149" w:rsidRDefault="00212772">
      <w:pPr>
        <w:pStyle w:val="Body2"/>
        <w:numPr>
          <w:ilvl w:val="3"/>
          <w:numId w:val="11"/>
        </w:numPr>
        <w:tabs>
          <w:tab w:val="left" w:pos="1260"/>
          <w:tab w:val="left" w:pos="1418"/>
          <w:tab w:val="left" w:pos="1843"/>
        </w:tabs>
        <w:spacing w:after="0" w:line="240" w:lineRule="auto"/>
        <w:ind w:left="0" w:firstLine="709"/>
        <w:rPr>
          <w:rFonts w:ascii="Verdana" w:hAnsi="Verdana"/>
          <w:color w:val="auto"/>
          <w:sz w:val="24"/>
          <w:szCs w:val="24"/>
          <w:lang w:val="lt-LT"/>
        </w:rPr>
      </w:pPr>
      <w:bookmarkStart w:id="18" w:name="_Hlk214010827"/>
      <w:r>
        <w:rPr>
          <w:rFonts w:ascii="Verdana" w:hAnsi="Verdana" w:cs="Times New Roman"/>
          <w:color w:val="auto"/>
          <w:sz w:val="24"/>
          <w:szCs w:val="24"/>
          <w:lang w:val="lt-LT"/>
        </w:rPr>
        <w:t>i</w:t>
      </w:r>
      <w:r w:rsidR="00CC5E94" w:rsidRPr="00F06149">
        <w:rPr>
          <w:rFonts w:ascii="Verdana" w:hAnsi="Verdana" w:cs="Times New Roman"/>
          <w:color w:val="auto"/>
          <w:sz w:val="24"/>
          <w:szCs w:val="24"/>
          <w:lang w:val="lt-LT"/>
        </w:rPr>
        <w:t>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00CC5E94" w:rsidRPr="00F06149">
        <w:rPr>
          <w:rFonts w:ascii="Verdana" w:hAnsi="Verdana" w:cs="Times New Roman"/>
          <w:b/>
          <w:bCs/>
          <w:color w:val="auto"/>
          <w:sz w:val="24"/>
          <w:szCs w:val="24"/>
          <w:lang w:val="lt-LT"/>
        </w:rPr>
        <w:t> </w:t>
      </w:r>
      <w:r w:rsidR="00CC5E94" w:rsidRPr="00F06149">
        <w:rPr>
          <w:rFonts w:ascii="Verdana" w:hAnsi="Verdana" w:cs="Times New Roman"/>
          <w:color w:val="auto"/>
          <w:sz w:val="24"/>
          <w:szCs w:val="24"/>
          <w:lang w:val="lt-LT"/>
        </w:rPr>
        <w:t>– tuo atveju, kai ši informacija reikalinga tiekėjui jo teisėtiems interesams ginti</w:t>
      </w:r>
      <w:bookmarkEnd w:id="18"/>
      <w:r w:rsidR="00CC5E94" w:rsidRPr="00F06149">
        <w:rPr>
          <w:rFonts w:ascii="Verdana" w:hAnsi="Verdana" w:cs="Times New Roman"/>
          <w:color w:val="auto"/>
          <w:sz w:val="24"/>
          <w:szCs w:val="24"/>
          <w:lang w:val="lt-LT"/>
        </w:rPr>
        <w:t>;</w:t>
      </w:r>
    </w:p>
    <w:p w14:paraId="0D988922" w14:textId="0816EB7C" w:rsidR="00CC5E94" w:rsidRPr="00975D98" w:rsidRDefault="00080CB3">
      <w:pPr>
        <w:pStyle w:val="Body2"/>
        <w:numPr>
          <w:ilvl w:val="3"/>
          <w:numId w:val="11"/>
        </w:numPr>
        <w:tabs>
          <w:tab w:val="left" w:pos="1260"/>
          <w:tab w:val="left" w:pos="1418"/>
          <w:tab w:val="left" w:pos="1843"/>
        </w:tabs>
        <w:spacing w:after="0" w:line="240" w:lineRule="auto"/>
        <w:ind w:left="0" w:firstLine="709"/>
        <w:rPr>
          <w:rFonts w:ascii="Verdana" w:hAnsi="Verdana" w:cs="Times New Roman"/>
          <w:sz w:val="24"/>
          <w:szCs w:val="24"/>
          <w:lang w:val="lt-LT"/>
        </w:rPr>
      </w:pPr>
      <w:bookmarkStart w:id="19" w:name="_Hlk214010833"/>
      <w:r w:rsidRPr="00F06149">
        <w:rPr>
          <w:rFonts w:ascii="Verdana" w:hAnsi="Verdana" w:cs="Times New Roman"/>
          <w:color w:val="auto"/>
          <w:sz w:val="24"/>
          <w:szCs w:val="24"/>
          <w:lang w:val="lt-LT"/>
        </w:rPr>
        <w:t>i</w:t>
      </w:r>
      <w:r w:rsidR="00CC5E94" w:rsidRPr="00F06149">
        <w:rPr>
          <w:rFonts w:ascii="Verdana" w:hAnsi="Verdana" w:cs="Times New Roman"/>
          <w:color w:val="auto"/>
          <w:sz w:val="24"/>
          <w:szCs w:val="24"/>
          <w:lang w:val="lt-LT"/>
        </w:rPr>
        <w:t>nformacij</w:t>
      </w:r>
      <w:r w:rsidRPr="00F06149">
        <w:rPr>
          <w:rFonts w:ascii="Verdana" w:hAnsi="Verdana" w:cs="Times New Roman"/>
          <w:color w:val="auto"/>
          <w:sz w:val="24"/>
          <w:szCs w:val="24"/>
          <w:lang w:val="lt-LT"/>
        </w:rPr>
        <w:t>os</w:t>
      </w:r>
      <w:r w:rsidR="00CC5E94" w:rsidRPr="00F06149">
        <w:rPr>
          <w:rFonts w:ascii="Verdana" w:hAnsi="Verdana" w:cs="Times New Roman"/>
          <w:color w:val="auto"/>
          <w:sz w:val="24"/>
          <w:szCs w:val="24"/>
          <w:lang w:val="lt-LT"/>
        </w:rPr>
        <w:t xml:space="preserve"> apie pasitelktus ūkio subjektus, kurių pajėgumais remiasi tiekėjas, ir subtiekėjus – tuo atveju, kai ši informacija reikalinga tiekėjui jo teisėtiems interesams ginti</w:t>
      </w:r>
      <w:bookmarkEnd w:id="19"/>
      <w:r w:rsidR="00CC5E94" w:rsidRPr="00F06149">
        <w:rPr>
          <w:rFonts w:ascii="Verdana" w:hAnsi="Verdana" w:cs="Times New Roman"/>
          <w:color w:val="auto"/>
          <w:sz w:val="24"/>
          <w:szCs w:val="24"/>
          <w:lang w:val="lt-LT"/>
        </w:rPr>
        <w:t>;</w:t>
      </w:r>
    </w:p>
    <w:p w14:paraId="592E072C" w14:textId="2ADDC4CB" w:rsidR="00CC5E94" w:rsidRPr="00F06149" w:rsidRDefault="00CC5E94">
      <w:pPr>
        <w:pStyle w:val="Sraopastraipa"/>
        <w:numPr>
          <w:ilvl w:val="1"/>
          <w:numId w:val="11"/>
        </w:numPr>
        <w:tabs>
          <w:tab w:val="left" w:pos="1134"/>
          <w:tab w:val="left" w:pos="1418"/>
        </w:tabs>
        <w:spacing w:after="0" w:line="240" w:lineRule="auto"/>
        <w:ind w:left="0" w:firstLine="709"/>
        <w:jc w:val="both"/>
        <w:rPr>
          <w:rFonts w:ascii="Verdana" w:hAnsi="Verdana"/>
          <w:sz w:val="24"/>
          <w:szCs w:val="24"/>
        </w:rPr>
      </w:pPr>
      <w:r w:rsidRPr="00F06149">
        <w:rPr>
          <w:rFonts w:ascii="Verdana" w:hAnsi="Verdana"/>
          <w:sz w:val="24"/>
          <w:szCs w:val="24"/>
        </w:rPr>
        <w:t>informacij</w:t>
      </w:r>
      <w:r w:rsidR="00080CB3" w:rsidRPr="00F06149">
        <w:rPr>
          <w:rFonts w:ascii="Verdana" w:hAnsi="Verdana"/>
          <w:sz w:val="24"/>
          <w:szCs w:val="24"/>
        </w:rPr>
        <w:t>a</w:t>
      </w:r>
      <w:r w:rsidRPr="00F06149">
        <w:rPr>
          <w:rFonts w:ascii="Verdana" w:hAnsi="Verdana"/>
          <w:sz w:val="24"/>
          <w:szCs w:val="24"/>
        </w:rPr>
        <w:t xml:space="preserve">, kurios atskleidimas prieštarauja teisės aktams arba teisėtiems tiekėjo komerciniams interesams arba trukdo laisvai konkuruoti tarpusavyje, failo </w:t>
      </w:r>
      <w:r w:rsidRPr="00F06149">
        <w:rPr>
          <w:rFonts w:ascii="Verdana" w:hAnsi="Verdana"/>
          <w:i/>
          <w:sz w:val="24"/>
          <w:szCs w:val="24"/>
        </w:rPr>
        <w:t xml:space="preserve">(bylos) </w:t>
      </w:r>
      <w:r w:rsidRPr="00F06149">
        <w:rPr>
          <w:rFonts w:ascii="Verdana" w:hAnsi="Verdana"/>
          <w:sz w:val="24"/>
          <w:szCs w:val="24"/>
        </w:rPr>
        <w:t xml:space="preserve">pavadinime nurodant „neviešinama“ arba užpildytoje pasiūlymo formoje pridedamų dokumentų sąraše nurodant, kurie failai </w:t>
      </w:r>
      <w:r w:rsidRPr="00F06149">
        <w:rPr>
          <w:rFonts w:ascii="Verdana" w:hAnsi="Verdana"/>
          <w:i/>
          <w:sz w:val="24"/>
          <w:szCs w:val="24"/>
        </w:rPr>
        <w:t>(bylos)</w:t>
      </w:r>
      <w:r w:rsidRPr="00F06149">
        <w:rPr>
          <w:rFonts w:ascii="Verdana" w:hAnsi="Verdana"/>
          <w:sz w:val="24"/>
          <w:szCs w:val="24"/>
        </w:rPr>
        <w:t xml:space="preserve"> yra neviešinami.</w:t>
      </w:r>
    </w:p>
    <w:p w14:paraId="27226D77" w14:textId="07EDEE4A" w:rsidR="00FE4344" w:rsidRPr="00F06149" w:rsidRDefault="008D6DF0">
      <w:pPr>
        <w:pStyle w:val="Sraopastraipa"/>
        <w:numPr>
          <w:ilvl w:val="1"/>
          <w:numId w:val="11"/>
        </w:numPr>
        <w:tabs>
          <w:tab w:val="left" w:pos="284"/>
          <w:tab w:val="left" w:pos="1134"/>
          <w:tab w:val="left" w:pos="1418"/>
        </w:tabs>
        <w:spacing w:after="0" w:line="240" w:lineRule="auto"/>
        <w:ind w:left="0" w:firstLine="709"/>
        <w:jc w:val="both"/>
        <w:rPr>
          <w:rFonts w:ascii="Verdana" w:hAnsi="Verdana"/>
          <w:sz w:val="24"/>
          <w:szCs w:val="24"/>
        </w:rPr>
      </w:pPr>
      <w:r w:rsidRPr="00F06149">
        <w:rPr>
          <w:rFonts w:ascii="Verdana" w:hAnsi="Verdana"/>
          <w:sz w:val="24"/>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04FFFA4" w14:textId="4F7DB3E6" w:rsidR="00365559" w:rsidRPr="00F06149" w:rsidRDefault="008A3076">
      <w:pPr>
        <w:pStyle w:val="Body2"/>
        <w:numPr>
          <w:ilvl w:val="1"/>
          <w:numId w:val="11"/>
        </w:numPr>
        <w:tabs>
          <w:tab w:val="left" w:pos="426"/>
          <w:tab w:val="left" w:pos="1418"/>
        </w:tabs>
        <w:spacing w:after="0" w:line="240" w:lineRule="auto"/>
        <w:ind w:left="0" w:firstLine="709"/>
        <w:rPr>
          <w:rFonts w:ascii="Verdana" w:hAnsi="Verdana" w:cs="Times New Roman"/>
          <w:sz w:val="24"/>
          <w:szCs w:val="24"/>
          <w:lang w:val="lt-LT"/>
        </w:rPr>
      </w:pPr>
      <w:r w:rsidRPr="00F06149">
        <w:rPr>
          <w:rFonts w:ascii="Verdana" w:hAnsi="Verdana" w:cs="Times New Roman"/>
          <w:color w:val="00000A"/>
          <w:sz w:val="24"/>
          <w:szCs w:val="24"/>
          <w:lang w:val="lt-LT"/>
        </w:rPr>
        <w:t>Pasiūlyme nurodoma kaina pateikiama eurais.</w:t>
      </w:r>
    </w:p>
    <w:p w14:paraId="76E9D7A9" w14:textId="624FF354" w:rsidR="00FE4344" w:rsidRPr="00EF05A8" w:rsidRDefault="008D6DF0">
      <w:pPr>
        <w:pStyle w:val="Sraopastraipa"/>
        <w:numPr>
          <w:ilvl w:val="1"/>
          <w:numId w:val="11"/>
        </w:numPr>
        <w:tabs>
          <w:tab w:val="left" w:pos="284"/>
          <w:tab w:val="left" w:pos="1134"/>
          <w:tab w:val="left" w:pos="1418"/>
        </w:tabs>
        <w:spacing w:after="0" w:line="240" w:lineRule="auto"/>
        <w:ind w:left="0" w:firstLine="709"/>
        <w:jc w:val="both"/>
        <w:rPr>
          <w:rFonts w:ascii="Verdana" w:hAnsi="Verdana"/>
          <w:sz w:val="24"/>
          <w:szCs w:val="24"/>
        </w:rPr>
      </w:pPr>
      <w:r w:rsidRPr="00F06149">
        <w:rPr>
          <w:rFonts w:ascii="Verdana" w:hAnsi="Verdana"/>
          <w:b/>
          <w:sz w:val="24"/>
          <w:szCs w:val="24"/>
        </w:rPr>
        <w:t xml:space="preserve">Pasiūlymo kaina </w:t>
      </w:r>
      <w:r w:rsidR="00D4617C" w:rsidRPr="00F06149">
        <w:rPr>
          <w:rFonts w:ascii="Verdana" w:hAnsi="Verdana"/>
          <w:b/>
          <w:sz w:val="24"/>
          <w:szCs w:val="24"/>
        </w:rPr>
        <w:t>turi būti ne didesnė</w:t>
      </w:r>
      <w:r w:rsidR="00C83D83" w:rsidRPr="00F06149">
        <w:rPr>
          <w:rFonts w:ascii="Verdana" w:hAnsi="Verdana"/>
          <w:b/>
          <w:sz w:val="24"/>
          <w:szCs w:val="24"/>
        </w:rPr>
        <w:t xml:space="preserve"> </w:t>
      </w:r>
      <w:r w:rsidR="00010B91" w:rsidRPr="00F06149">
        <w:rPr>
          <w:rFonts w:ascii="Verdana" w:hAnsi="Verdana"/>
          <w:b/>
          <w:sz w:val="24"/>
          <w:szCs w:val="24"/>
        </w:rPr>
        <w:t xml:space="preserve">nei </w:t>
      </w:r>
      <w:r w:rsidR="00C83D83" w:rsidRPr="00F06149">
        <w:rPr>
          <w:rFonts w:ascii="Verdana" w:hAnsi="Verdana"/>
          <w:b/>
          <w:sz w:val="24"/>
          <w:szCs w:val="24"/>
        </w:rPr>
        <w:t>566</w:t>
      </w:r>
      <w:r w:rsidR="001805BC" w:rsidRPr="00F06149">
        <w:rPr>
          <w:rFonts w:ascii="Verdana" w:hAnsi="Verdana"/>
          <w:b/>
          <w:sz w:val="24"/>
          <w:szCs w:val="24"/>
        </w:rPr>
        <w:t xml:space="preserve"> 1</w:t>
      </w:r>
      <w:r w:rsidR="00C83D83" w:rsidRPr="00F06149">
        <w:rPr>
          <w:rFonts w:ascii="Verdana" w:hAnsi="Verdana"/>
          <w:b/>
          <w:sz w:val="24"/>
          <w:szCs w:val="24"/>
        </w:rPr>
        <w:t>15</w:t>
      </w:r>
      <w:r w:rsidR="002367E8" w:rsidRPr="00F06149">
        <w:rPr>
          <w:rFonts w:ascii="Verdana" w:hAnsi="Verdana"/>
          <w:b/>
          <w:sz w:val="24"/>
          <w:szCs w:val="24"/>
        </w:rPr>
        <w:t>,</w:t>
      </w:r>
      <w:r w:rsidR="00C83D83" w:rsidRPr="00F06149">
        <w:rPr>
          <w:rFonts w:ascii="Verdana" w:hAnsi="Verdana"/>
          <w:b/>
          <w:sz w:val="24"/>
          <w:szCs w:val="24"/>
        </w:rPr>
        <w:t>70</w:t>
      </w:r>
      <w:r w:rsidR="002367E8" w:rsidRPr="00F06149">
        <w:rPr>
          <w:rFonts w:ascii="Verdana" w:hAnsi="Verdana"/>
          <w:b/>
          <w:sz w:val="24"/>
          <w:szCs w:val="24"/>
        </w:rPr>
        <w:t xml:space="preserve"> </w:t>
      </w:r>
      <w:r w:rsidRPr="00F06149">
        <w:rPr>
          <w:rFonts w:ascii="Verdana" w:hAnsi="Verdana"/>
          <w:b/>
          <w:sz w:val="24"/>
          <w:szCs w:val="24"/>
        </w:rPr>
        <w:t>Eur be PVM. Jeigu pasiūlymo kaina bus didesnė, pasiūlymas bus atmestas</w:t>
      </w:r>
      <w:r w:rsidR="00AF6426" w:rsidRPr="00F06149">
        <w:rPr>
          <w:rFonts w:ascii="Verdana" w:hAnsi="Verdana"/>
          <w:b/>
          <w:sz w:val="24"/>
          <w:szCs w:val="24"/>
        </w:rPr>
        <w:t xml:space="preserve"> vadovaujantis </w:t>
      </w:r>
      <w:r w:rsidR="00961199" w:rsidRPr="00F06149">
        <w:rPr>
          <w:rFonts w:ascii="Verdana" w:hAnsi="Verdana"/>
          <w:b/>
          <w:sz w:val="24"/>
          <w:szCs w:val="24"/>
        </w:rPr>
        <w:t>p</w:t>
      </w:r>
      <w:r w:rsidR="00AF6426" w:rsidRPr="00F06149">
        <w:rPr>
          <w:rFonts w:ascii="Verdana" w:hAnsi="Verdana"/>
          <w:b/>
          <w:sz w:val="24"/>
          <w:szCs w:val="24"/>
        </w:rPr>
        <w:t>irkimo sąlygų 1</w:t>
      </w:r>
      <w:r w:rsidR="004C2FED" w:rsidRPr="00F06149">
        <w:rPr>
          <w:rFonts w:ascii="Verdana" w:hAnsi="Verdana"/>
          <w:b/>
          <w:sz w:val="24"/>
          <w:szCs w:val="24"/>
        </w:rPr>
        <w:t>3</w:t>
      </w:r>
      <w:r w:rsidR="00AF6426" w:rsidRPr="00F06149">
        <w:rPr>
          <w:rFonts w:ascii="Verdana" w:hAnsi="Verdana"/>
          <w:b/>
          <w:sz w:val="24"/>
          <w:szCs w:val="24"/>
        </w:rPr>
        <w:t>.1.</w:t>
      </w:r>
      <w:r w:rsidR="00B7531C">
        <w:rPr>
          <w:rFonts w:ascii="Verdana" w:hAnsi="Verdana"/>
          <w:b/>
          <w:sz w:val="24"/>
          <w:szCs w:val="24"/>
        </w:rPr>
        <w:t>7</w:t>
      </w:r>
      <w:r w:rsidR="005061BD" w:rsidRPr="00F06149">
        <w:rPr>
          <w:rFonts w:ascii="Verdana" w:hAnsi="Verdana"/>
          <w:b/>
          <w:sz w:val="24"/>
          <w:szCs w:val="24"/>
        </w:rPr>
        <w:t xml:space="preserve"> </w:t>
      </w:r>
      <w:r w:rsidR="00AF6426" w:rsidRPr="00F06149">
        <w:rPr>
          <w:rFonts w:ascii="Verdana" w:hAnsi="Verdana"/>
          <w:b/>
          <w:sz w:val="24"/>
          <w:szCs w:val="24"/>
        </w:rPr>
        <w:t>punktu.</w:t>
      </w:r>
    </w:p>
    <w:p w14:paraId="1601A60C" w14:textId="77777777" w:rsidR="00EF05A8" w:rsidRPr="00F06149" w:rsidRDefault="00EF05A8" w:rsidP="00EF05A8">
      <w:pPr>
        <w:pStyle w:val="Sraopastraipa"/>
        <w:tabs>
          <w:tab w:val="left" w:pos="284"/>
          <w:tab w:val="left" w:pos="1134"/>
          <w:tab w:val="left" w:pos="1418"/>
        </w:tabs>
        <w:spacing w:after="0" w:line="240" w:lineRule="auto"/>
        <w:ind w:left="709"/>
        <w:jc w:val="both"/>
        <w:rPr>
          <w:rFonts w:ascii="Verdana" w:hAnsi="Verdana"/>
          <w:sz w:val="24"/>
          <w:szCs w:val="24"/>
        </w:rPr>
      </w:pPr>
    </w:p>
    <w:p w14:paraId="040371E6" w14:textId="77777777" w:rsidR="00FE4344" w:rsidRPr="00F06149" w:rsidRDefault="00FE4344" w:rsidP="00D9034E">
      <w:pPr>
        <w:pStyle w:val="Body2"/>
        <w:spacing w:after="0" w:line="240" w:lineRule="auto"/>
        <w:rPr>
          <w:rFonts w:ascii="Verdana" w:hAnsi="Verdana" w:cs="Times New Roman"/>
          <w:color w:val="auto"/>
          <w:sz w:val="24"/>
          <w:szCs w:val="24"/>
          <w:lang w:val="lt-LT"/>
        </w:rPr>
      </w:pPr>
    </w:p>
    <w:p w14:paraId="13352FA4" w14:textId="088029F7" w:rsidR="00FE4344" w:rsidRPr="00F06149" w:rsidRDefault="003A2F86" w:rsidP="00D9034E">
      <w:pPr>
        <w:pStyle w:val="Antrat2"/>
        <w:spacing w:before="0"/>
        <w:ind w:left="568"/>
        <w:jc w:val="center"/>
        <w:rPr>
          <w:rFonts w:ascii="Verdana" w:hAnsi="Verdana" w:cs="Times New Roman"/>
          <w:b/>
          <w:bCs/>
          <w:sz w:val="24"/>
          <w:szCs w:val="24"/>
        </w:rPr>
      </w:pPr>
      <w:bookmarkStart w:id="20" w:name="_Toc488998672"/>
      <w:bookmarkStart w:id="21" w:name="_Toc220932034"/>
      <w:bookmarkEnd w:id="20"/>
      <w:r w:rsidRPr="00F06149">
        <w:rPr>
          <w:rFonts w:ascii="Verdana" w:hAnsi="Verdana" w:cs="Times New Roman"/>
          <w:b/>
          <w:bCs/>
          <w:sz w:val="24"/>
          <w:szCs w:val="24"/>
        </w:rPr>
        <w:t xml:space="preserve">VII </w:t>
      </w:r>
      <w:r w:rsidR="008D6DF0" w:rsidRPr="00F06149">
        <w:rPr>
          <w:rFonts w:ascii="Verdana" w:hAnsi="Verdana"/>
          <w:b/>
          <w:bCs/>
          <w:smallCaps/>
          <w:sz w:val="24"/>
          <w:szCs w:val="24"/>
        </w:rPr>
        <w:t>PASIŪLYMŲ</w:t>
      </w:r>
      <w:r w:rsidR="008D6DF0" w:rsidRPr="00F06149">
        <w:rPr>
          <w:rStyle w:val="AntratDiagrama"/>
          <w:rFonts w:ascii="Verdana" w:hAnsi="Verdana" w:cs="Times New Roman"/>
          <w:b w:val="0"/>
          <w:bCs w:val="0"/>
          <w:color w:val="auto"/>
          <w:sz w:val="24"/>
          <w:szCs w:val="24"/>
        </w:rPr>
        <w:t xml:space="preserve"> </w:t>
      </w:r>
      <w:r w:rsidR="008D6DF0" w:rsidRPr="00F06149">
        <w:rPr>
          <w:rStyle w:val="AntratDiagrama"/>
          <w:rFonts w:ascii="Verdana" w:hAnsi="Verdana" w:cs="Times New Roman"/>
          <w:color w:val="auto"/>
          <w:sz w:val="24"/>
          <w:szCs w:val="24"/>
        </w:rPr>
        <w:t>ŠIFRAVIMAS</w:t>
      </w:r>
      <w:bookmarkEnd w:id="21"/>
    </w:p>
    <w:p w14:paraId="7A716B0F" w14:textId="0952EC0B" w:rsidR="00FE4344" w:rsidRPr="00F06149" w:rsidRDefault="00FE4344" w:rsidP="00D9034E">
      <w:pPr>
        <w:pStyle w:val="Body2"/>
        <w:spacing w:after="0" w:line="240" w:lineRule="auto"/>
        <w:rPr>
          <w:rFonts w:ascii="Verdana" w:hAnsi="Verdana" w:cs="Times New Roman"/>
          <w:color w:val="auto"/>
          <w:sz w:val="24"/>
          <w:szCs w:val="24"/>
          <w:lang w:val="lt-LT"/>
        </w:rPr>
      </w:pPr>
    </w:p>
    <w:p w14:paraId="5EF215EA" w14:textId="5DA5375A" w:rsidR="00200CC9" w:rsidRPr="00F06149" w:rsidRDefault="00200CC9">
      <w:pPr>
        <w:pStyle w:val="Body2"/>
        <w:numPr>
          <w:ilvl w:val="1"/>
          <w:numId w:val="13"/>
        </w:numPr>
        <w:tabs>
          <w:tab w:val="left" w:pos="1260"/>
        </w:tabs>
        <w:spacing w:after="0" w:line="240" w:lineRule="auto"/>
        <w:ind w:left="0" w:firstLine="709"/>
        <w:rPr>
          <w:rFonts w:ascii="Verdana" w:hAnsi="Verdana" w:cs="Times New Roman"/>
          <w:color w:val="auto"/>
          <w:sz w:val="24"/>
          <w:szCs w:val="24"/>
          <w:lang w:val="lt-LT"/>
        </w:rPr>
      </w:pPr>
      <w:r w:rsidRPr="00F06149">
        <w:rPr>
          <w:rFonts w:ascii="Verdana" w:hAnsi="Verdana" w:cs="Times New Roman"/>
          <w:color w:val="auto"/>
          <w:sz w:val="24"/>
          <w:szCs w:val="24"/>
          <w:lang w:val="lt-LT"/>
        </w:rPr>
        <w:t>Tiekėjo teikiamas pasiūlymas gali būti užšifruojamas. Tiekėjas, nusprendęs pateikti užšifruotą pasiūlymą, turi:</w:t>
      </w:r>
    </w:p>
    <w:p w14:paraId="083FA8A9" w14:textId="67F7733B" w:rsidR="00200CC9" w:rsidRPr="00F06149" w:rsidRDefault="00200CC9">
      <w:pPr>
        <w:pStyle w:val="Body2"/>
        <w:numPr>
          <w:ilvl w:val="2"/>
          <w:numId w:val="13"/>
        </w:numPr>
        <w:tabs>
          <w:tab w:val="left" w:pos="709"/>
          <w:tab w:val="left" w:pos="1560"/>
        </w:tabs>
        <w:spacing w:after="0" w:line="240" w:lineRule="auto"/>
        <w:ind w:left="0" w:firstLine="709"/>
        <w:rPr>
          <w:rFonts w:ascii="Verdana" w:hAnsi="Verdana" w:cs="Times New Roman"/>
          <w:color w:val="auto"/>
          <w:sz w:val="24"/>
          <w:szCs w:val="24"/>
          <w:lang w:val="lt-LT"/>
        </w:rPr>
      </w:pPr>
      <w:r w:rsidRPr="00F06149">
        <w:rPr>
          <w:rFonts w:ascii="Verdana" w:hAnsi="Verdana" w:cs="Times New Roman"/>
          <w:color w:val="auto"/>
          <w:sz w:val="24"/>
          <w:szCs w:val="24"/>
          <w:lang w:val="lt-LT"/>
        </w:rPr>
        <w:t xml:space="preserve">iki pasiūlymų pateikimo termino pabaigos naudodamasis CVP IS priemonėmis </w:t>
      </w:r>
      <w:r w:rsidRPr="00F06149">
        <w:rPr>
          <w:rFonts w:ascii="Verdana" w:hAnsi="Verdana" w:cs="Times New Roman"/>
          <w:iCs/>
          <w:color w:val="auto"/>
          <w:sz w:val="24"/>
          <w:szCs w:val="24"/>
          <w:lang w:val="lt-LT"/>
        </w:rPr>
        <w:t xml:space="preserve">pateikti užšifruotą pasiūlymą (užšifruojamas </w:t>
      </w:r>
      <w:r w:rsidRPr="00F06149">
        <w:rPr>
          <w:rFonts w:ascii="Verdana" w:hAnsi="Verdana" w:cs="Times New Roman"/>
          <w:color w:val="auto"/>
          <w:sz w:val="24"/>
          <w:szCs w:val="24"/>
          <w:lang w:val="lt-LT"/>
        </w:rPr>
        <w:t>visas pasiūlymas arba pasiūlymo dokumentas, kuriame nurodyta pasiūlymo kaina)</w:t>
      </w:r>
      <w:r w:rsidRPr="00F06149">
        <w:rPr>
          <w:rFonts w:ascii="Verdana" w:hAnsi="Verdana" w:cs="Times New Roman"/>
          <w:iCs/>
          <w:color w:val="auto"/>
          <w:sz w:val="24"/>
          <w:szCs w:val="24"/>
          <w:lang w:val="lt-LT"/>
        </w:rPr>
        <w:t xml:space="preserve">. </w:t>
      </w:r>
      <w:r w:rsidRPr="00F06149">
        <w:rPr>
          <w:rFonts w:ascii="Verdana" w:hAnsi="Verdana" w:cs="Times New Roman"/>
          <w:color w:val="auto"/>
          <w:sz w:val="24"/>
          <w:szCs w:val="24"/>
          <w:lang w:val="lt-LT"/>
        </w:rPr>
        <w:t xml:space="preserve">Instrukcija, kaip tiekėjui užšifruoti pasiūlymą galima rasti </w:t>
      </w:r>
      <w:hyperlink r:id="rId29" w:history="1">
        <w:r w:rsidRPr="00DC3D00">
          <w:rPr>
            <w:rStyle w:val="Hipersaitas"/>
            <w:rFonts w:ascii="Verdana" w:hAnsi="Verdana"/>
            <w:sz w:val="24"/>
            <w:szCs w:val="24"/>
            <w:lang w:val="lt-LT"/>
          </w:rPr>
          <w:t>interneto svetainėje</w:t>
        </w:r>
      </w:hyperlink>
      <w:r w:rsidRPr="00F06149">
        <w:rPr>
          <w:rFonts w:ascii="Verdana" w:hAnsi="Verdana" w:cs="Times New Roman"/>
          <w:color w:val="auto"/>
          <w:sz w:val="24"/>
          <w:szCs w:val="24"/>
          <w:lang w:val="lt-LT"/>
        </w:rPr>
        <w:t>;</w:t>
      </w:r>
    </w:p>
    <w:p w14:paraId="0D3613BE" w14:textId="77777777" w:rsidR="00200CC9" w:rsidRPr="00F06149" w:rsidRDefault="00200CC9">
      <w:pPr>
        <w:pStyle w:val="Body2"/>
        <w:numPr>
          <w:ilvl w:val="2"/>
          <w:numId w:val="13"/>
        </w:numPr>
        <w:tabs>
          <w:tab w:val="left" w:pos="1560"/>
        </w:tabs>
        <w:spacing w:after="0" w:line="240" w:lineRule="auto"/>
        <w:ind w:left="0" w:firstLine="709"/>
        <w:rPr>
          <w:rFonts w:ascii="Verdana" w:hAnsi="Verdana" w:cs="Times New Roman"/>
          <w:color w:val="auto"/>
          <w:sz w:val="24"/>
          <w:szCs w:val="24"/>
          <w:lang w:val="lt-LT"/>
        </w:rPr>
      </w:pPr>
      <w:r w:rsidRPr="00F06149">
        <w:rPr>
          <w:rFonts w:ascii="Verdana" w:hAnsi="Verdana" w:cs="Times New Roman"/>
          <w:color w:val="00000A"/>
          <w:sz w:val="24"/>
          <w:szCs w:val="24"/>
          <w:lang w:val="lt-LT"/>
        </w:rPr>
        <w:t xml:space="preserve">per 30 min. nuo pasiūlymų pateikimo termino pabaigos CVP IS susirašinėjimo priemonėmis pateikti slaptažodį, su kuriuo </w:t>
      </w:r>
      <w:r w:rsidRPr="00F06149">
        <w:rPr>
          <w:rFonts w:ascii="Verdana" w:hAnsi="Verdana"/>
          <w:kern w:val="16"/>
          <w:sz w:val="24"/>
          <w:szCs w:val="24"/>
          <w:lang w:val="lt-LT"/>
        </w:rPr>
        <w:t>Perkančioji organizacija</w:t>
      </w:r>
      <w:r w:rsidRPr="00F06149">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F06149">
        <w:rPr>
          <w:rFonts w:ascii="Verdana" w:hAnsi="Verdana"/>
          <w:kern w:val="16"/>
          <w:sz w:val="24"/>
          <w:szCs w:val="24"/>
          <w:lang w:val="lt-LT"/>
        </w:rPr>
        <w:t xml:space="preserve">Perkančiosios organizacijos </w:t>
      </w:r>
      <w:r w:rsidRPr="00F06149">
        <w:rPr>
          <w:rFonts w:ascii="Verdana" w:hAnsi="Verdana" w:cs="Times New Roman"/>
          <w:color w:val="00000A"/>
          <w:sz w:val="24"/>
          <w:szCs w:val="24"/>
          <w:lang w:val="lt-LT"/>
        </w:rPr>
        <w:t xml:space="preserve">oficialiu elektroniniu paštu, faksu arba raštu. Tokiu atveju tiekėjas turėtų būti aktyvus ir įsitikinti, kad </w:t>
      </w:r>
      <w:r w:rsidRPr="00F06149">
        <w:rPr>
          <w:rFonts w:ascii="Verdana" w:hAnsi="Verdana" w:cs="Times New Roman"/>
          <w:color w:val="00000A"/>
          <w:sz w:val="24"/>
          <w:szCs w:val="24"/>
          <w:lang w:val="lt-LT"/>
        </w:rPr>
        <w:lastRenderedPageBreak/>
        <w:t xml:space="preserve">pateiktas slaptažodis laiku pasiekė adresatą (pavyzdžiui, susisiekęs su </w:t>
      </w:r>
      <w:r w:rsidRPr="00F06149">
        <w:rPr>
          <w:rFonts w:ascii="Verdana" w:hAnsi="Verdana"/>
          <w:sz w:val="24"/>
          <w:szCs w:val="24"/>
          <w:lang w:val="lt-LT"/>
        </w:rPr>
        <w:t>Perkančiąja organizacija</w:t>
      </w:r>
      <w:r w:rsidRPr="00F06149">
        <w:rPr>
          <w:rFonts w:ascii="Verdana" w:hAnsi="Verdana" w:cs="Times New Roman"/>
          <w:color w:val="00000A"/>
          <w:sz w:val="24"/>
          <w:szCs w:val="24"/>
          <w:lang w:val="lt-LT"/>
        </w:rPr>
        <w:t xml:space="preserve"> oficialiu jos telefonu ir (arba) kitais būdais).</w:t>
      </w:r>
    </w:p>
    <w:p w14:paraId="6EA02A46" w14:textId="77777777" w:rsidR="00200CC9" w:rsidRPr="00F06149" w:rsidRDefault="00200CC9">
      <w:pPr>
        <w:pStyle w:val="Body2"/>
        <w:numPr>
          <w:ilvl w:val="1"/>
          <w:numId w:val="13"/>
        </w:numPr>
        <w:tabs>
          <w:tab w:val="left" w:pos="1134"/>
          <w:tab w:val="left" w:pos="1418"/>
        </w:tabs>
        <w:spacing w:after="0" w:line="240" w:lineRule="auto"/>
        <w:ind w:left="0" w:firstLine="709"/>
        <w:rPr>
          <w:rFonts w:ascii="Verdana" w:hAnsi="Verdana" w:cs="Times New Roman"/>
          <w:color w:val="auto"/>
          <w:sz w:val="24"/>
          <w:szCs w:val="24"/>
          <w:lang w:val="lt-LT"/>
        </w:rPr>
      </w:pPr>
      <w:r w:rsidRPr="00F06149">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8A9BE3F" w14:textId="1182BFDC" w:rsidR="00FE4344" w:rsidRPr="00F06149" w:rsidRDefault="00FE4344" w:rsidP="00D9034E">
      <w:pPr>
        <w:pStyle w:val="Body2"/>
        <w:tabs>
          <w:tab w:val="left" w:pos="1260"/>
        </w:tabs>
        <w:spacing w:after="0" w:line="240" w:lineRule="auto"/>
        <w:ind w:firstLine="710"/>
        <w:rPr>
          <w:rFonts w:ascii="Verdana" w:hAnsi="Verdana" w:cs="Times New Roman"/>
          <w:color w:val="auto"/>
          <w:sz w:val="24"/>
          <w:szCs w:val="24"/>
          <w:lang w:val="lt-LT"/>
        </w:rPr>
      </w:pPr>
    </w:p>
    <w:p w14:paraId="02F45261" w14:textId="32887E2C" w:rsidR="00FE4344" w:rsidRPr="00F06149" w:rsidRDefault="003A2F86" w:rsidP="00D9034E">
      <w:pPr>
        <w:pStyle w:val="Antrat2"/>
        <w:spacing w:before="0"/>
        <w:ind w:left="568"/>
        <w:jc w:val="center"/>
        <w:rPr>
          <w:rFonts w:ascii="Verdana" w:hAnsi="Verdana" w:cs="Times New Roman"/>
          <w:b/>
          <w:bCs/>
          <w:sz w:val="24"/>
          <w:szCs w:val="24"/>
        </w:rPr>
      </w:pPr>
      <w:bookmarkStart w:id="22" w:name="_Toc488998673"/>
      <w:bookmarkStart w:id="23" w:name="_Toc220932035"/>
      <w:bookmarkEnd w:id="22"/>
      <w:r w:rsidRPr="00F06149">
        <w:rPr>
          <w:rFonts w:ascii="Verdana" w:hAnsi="Verdana" w:cs="Times New Roman"/>
          <w:b/>
          <w:bCs/>
          <w:sz w:val="24"/>
          <w:szCs w:val="24"/>
        </w:rPr>
        <w:t>VIII</w:t>
      </w:r>
      <w:r w:rsidR="008D6DF0" w:rsidRPr="00F06149">
        <w:rPr>
          <w:rFonts w:ascii="Verdana" w:hAnsi="Verdana" w:cs="Times New Roman"/>
          <w:b/>
          <w:bCs/>
          <w:sz w:val="24"/>
          <w:szCs w:val="24"/>
        </w:rPr>
        <w:t>. PASIŪLYMŲ GALIOJIMO UŽTIKRINIMAS</w:t>
      </w:r>
      <w:bookmarkEnd w:id="23"/>
    </w:p>
    <w:p w14:paraId="7208FE65" w14:textId="77777777" w:rsidR="00FE4344" w:rsidRPr="00F06149" w:rsidRDefault="00FE4344" w:rsidP="00D9034E">
      <w:pPr>
        <w:pStyle w:val="Body2"/>
        <w:spacing w:after="0" w:line="240" w:lineRule="auto"/>
        <w:rPr>
          <w:rFonts w:ascii="Verdana" w:hAnsi="Verdana" w:cs="Times New Roman"/>
          <w:b/>
          <w:bCs/>
          <w:color w:val="auto"/>
          <w:sz w:val="24"/>
          <w:szCs w:val="24"/>
          <w:lang w:val="lt-LT"/>
        </w:rPr>
      </w:pPr>
    </w:p>
    <w:p w14:paraId="1D8850D8" w14:textId="17637627" w:rsidR="009738F5" w:rsidRPr="00F06149" w:rsidRDefault="009738F5">
      <w:pPr>
        <w:pStyle w:val="Body2"/>
        <w:numPr>
          <w:ilvl w:val="1"/>
          <w:numId w:val="26"/>
        </w:numPr>
        <w:tabs>
          <w:tab w:val="left" w:pos="360"/>
          <w:tab w:val="left" w:pos="1134"/>
        </w:tabs>
        <w:spacing w:after="0" w:line="240" w:lineRule="auto"/>
        <w:ind w:left="0" w:firstLine="709"/>
        <w:rPr>
          <w:rFonts w:ascii="Verdana" w:hAnsi="Verdana" w:cs="Times New Roman"/>
          <w:color w:val="00000A"/>
          <w:sz w:val="24"/>
          <w:szCs w:val="24"/>
          <w:lang w:val="lt-LT"/>
        </w:rPr>
      </w:pPr>
      <w:r w:rsidRPr="00F06149">
        <w:rPr>
          <w:rFonts w:ascii="Verdana" w:hAnsi="Verdana" w:cs="Times New Roman"/>
          <w:color w:val="00000A"/>
          <w:sz w:val="24"/>
          <w:szCs w:val="24"/>
          <w:lang w:val="lt-LT"/>
        </w:rPr>
        <w:t xml:space="preserve">Tiekėjo pateikiamo pasiūlymo galiojimas turi būti užtikrintas Lietuvos Respublikoje ar užsienyje registruoto banko ar Lietuvos Respublikoje ar užsienyje registruotos draudimo bendrovės laidavimo draudimo raštu </w:t>
      </w:r>
      <w:r w:rsidRPr="00F06149">
        <w:rPr>
          <w:rFonts w:ascii="Verdana" w:hAnsi="Verdana" w:cs="Times New Roman"/>
          <w:b/>
          <w:bCs/>
          <w:color w:val="00000A"/>
          <w:sz w:val="24"/>
          <w:szCs w:val="24"/>
          <w:lang w:val="lt-LT"/>
        </w:rPr>
        <w:t>(pateikiama kartu su laidavimo draudimo polisu ir apmokėjimą patvirtinančiu dokumentu ar kitu lygiaverčiu dokumentu)</w:t>
      </w:r>
      <w:r w:rsidRPr="00F06149">
        <w:rPr>
          <w:rFonts w:ascii="Verdana" w:hAnsi="Verdana" w:cs="Times New Roman"/>
          <w:color w:val="00000A"/>
          <w:sz w:val="24"/>
          <w:szCs w:val="24"/>
          <w:lang w:val="lt-LT"/>
        </w:rPr>
        <w:t>.</w:t>
      </w:r>
    </w:p>
    <w:p w14:paraId="1192397A" w14:textId="79455C5D" w:rsidR="009738F5" w:rsidRPr="00F06149" w:rsidRDefault="009738F5" w:rsidP="00D9034E">
      <w:pPr>
        <w:pStyle w:val="Body2"/>
        <w:tabs>
          <w:tab w:val="left" w:pos="360"/>
        </w:tabs>
        <w:spacing w:after="0" w:line="240" w:lineRule="auto"/>
        <w:ind w:firstLine="709"/>
        <w:rPr>
          <w:rFonts w:ascii="Verdana" w:hAnsi="Verdana" w:cs="Times New Roman"/>
          <w:b/>
          <w:bCs/>
          <w:color w:val="00000A"/>
          <w:sz w:val="24"/>
          <w:szCs w:val="24"/>
          <w:lang w:val="lt-LT"/>
        </w:rPr>
      </w:pPr>
      <w:r w:rsidRPr="00F06149">
        <w:rPr>
          <w:rFonts w:ascii="Verdana" w:hAnsi="Verdana" w:cs="Times New Roman"/>
          <w:color w:val="00000A"/>
          <w:sz w:val="24"/>
          <w:szCs w:val="24"/>
          <w:lang w:val="lt-LT"/>
        </w:rPr>
        <w:t>8.2. Pasiūlymo galiojimo užtikrinimo vertė –</w:t>
      </w:r>
      <w:r w:rsidR="009A4D6E" w:rsidRPr="00F06149">
        <w:rPr>
          <w:rFonts w:ascii="Verdana" w:hAnsi="Verdana" w:cs="Times New Roman"/>
          <w:color w:val="00000A"/>
          <w:sz w:val="24"/>
          <w:szCs w:val="24"/>
          <w:lang w:val="lt-LT"/>
        </w:rPr>
        <w:t xml:space="preserve"> </w:t>
      </w:r>
      <w:r w:rsidR="009A4D6E" w:rsidRPr="00F06149">
        <w:rPr>
          <w:rFonts w:ascii="Verdana" w:hAnsi="Verdana" w:cs="Times New Roman"/>
          <w:b/>
          <w:bCs/>
          <w:color w:val="00000A"/>
          <w:sz w:val="24"/>
          <w:szCs w:val="24"/>
          <w:lang w:val="lt-LT"/>
        </w:rPr>
        <w:t xml:space="preserve">5 </w:t>
      </w:r>
      <w:r w:rsidR="00E8559B" w:rsidRPr="00F06149">
        <w:rPr>
          <w:rFonts w:ascii="Verdana" w:hAnsi="Verdana" w:cs="Times New Roman"/>
          <w:b/>
          <w:bCs/>
          <w:color w:val="00000A"/>
          <w:sz w:val="24"/>
          <w:szCs w:val="24"/>
          <w:lang w:val="lt-LT"/>
        </w:rPr>
        <w:t>6</w:t>
      </w:r>
      <w:r w:rsidR="009A4D6E" w:rsidRPr="00F06149">
        <w:rPr>
          <w:rFonts w:ascii="Verdana" w:hAnsi="Verdana" w:cs="Times New Roman"/>
          <w:b/>
          <w:bCs/>
          <w:color w:val="00000A"/>
          <w:sz w:val="24"/>
          <w:szCs w:val="24"/>
          <w:lang w:val="lt-LT"/>
        </w:rPr>
        <w:t>00</w:t>
      </w:r>
      <w:r w:rsidRPr="00F06149">
        <w:rPr>
          <w:rFonts w:ascii="Verdana" w:hAnsi="Verdana" w:cs="Times New Roman"/>
          <w:b/>
          <w:bCs/>
          <w:color w:val="00000A"/>
          <w:sz w:val="24"/>
          <w:szCs w:val="24"/>
          <w:lang w:val="lt-LT"/>
        </w:rPr>
        <w:t>,00 Eur.</w:t>
      </w:r>
    </w:p>
    <w:p w14:paraId="31B3A9FB" w14:textId="3BE6D1BE" w:rsidR="009738F5" w:rsidRPr="00F06149" w:rsidRDefault="009738F5" w:rsidP="00D9034E">
      <w:pPr>
        <w:pStyle w:val="Body2"/>
        <w:tabs>
          <w:tab w:val="left" w:pos="360"/>
        </w:tabs>
        <w:spacing w:after="0" w:line="240" w:lineRule="auto"/>
        <w:ind w:firstLine="709"/>
        <w:rPr>
          <w:rFonts w:ascii="Verdana" w:hAnsi="Verdana" w:cs="Times New Roman"/>
          <w:color w:val="00000A"/>
          <w:sz w:val="24"/>
          <w:szCs w:val="24"/>
          <w:lang w:val="lt-LT"/>
        </w:rPr>
      </w:pPr>
      <w:r w:rsidRPr="00F06149">
        <w:rPr>
          <w:rFonts w:ascii="Verdana" w:hAnsi="Verdana" w:cs="Times New Roman"/>
          <w:color w:val="00000A"/>
          <w:sz w:val="24"/>
          <w:szCs w:val="24"/>
          <w:lang w:val="lt-LT"/>
        </w:rPr>
        <w:t>8.3.</w:t>
      </w:r>
      <w:r w:rsidR="00181E3A" w:rsidRPr="00F06149">
        <w:rPr>
          <w:rFonts w:ascii="Verdana" w:hAnsi="Verdana" w:cs="Times New Roman"/>
          <w:color w:val="00000A"/>
          <w:sz w:val="24"/>
          <w:szCs w:val="24"/>
          <w:lang w:val="lt-LT"/>
        </w:rPr>
        <w:t xml:space="preserve"> </w:t>
      </w:r>
      <w:r w:rsidRPr="00F06149">
        <w:rPr>
          <w:rFonts w:ascii="Verdana" w:hAnsi="Verdana" w:cs="Times New Roman"/>
          <w:color w:val="00000A"/>
          <w:sz w:val="24"/>
          <w:szCs w:val="24"/>
          <w:lang w:val="lt-LT"/>
        </w:rPr>
        <w:t>Pasiūlymo galiojimo užtikrinimas elektroninėje formoje patvirtintas jį išdavusio banko ar draudimo bendrovės įgalioto asmens kvalifikuotu elektroniniu parašu pateikiamas su pasiūlymu CVP IS priemonėmis.</w:t>
      </w:r>
    </w:p>
    <w:p w14:paraId="548CBF8D" w14:textId="77777777" w:rsidR="009738F5" w:rsidRPr="00F06149" w:rsidRDefault="009738F5" w:rsidP="00D9034E">
      <w:pPr>
        <w:pStyle w:val="Body2"/>
        <w:tabs>
          <w:tab w:val="left" w:pos="360"/>
        </w:tabs>
        <w:spacing w:after="0" w:line="240" w:lineRule="auto"/>
        <w:ind w:firstLine="709"/>
        <w:rPr>
          <w:rFonts w:ascii="Verdana" w:hAnsi="Verdana" w:cs="Times New Roman"/>
          <w:color w:val="00000A"/>
          <w:sz w:val="24"/>
          <w:szCs w:val="24"/>
          <w:lang w:val="lt-LT"/>
        </w:rPr>
      </w:pPr>
      <w:r w:rsidRPr="00F06149">
        <w:rPr>
          <w:rFonts w:ascii="Verdana" w:hAnsi="Verdana" w:cs="Times New Roman"/>
          <w:color w:val="00000A"/>
          <w:sz w:val="24"/>
          <w:szCs w:val="24"/>
          <w:lang w:val="lt-LT"/>
        </w:rPr>
        <w:t>8.4. 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369D54FF" w14:textId="77777777" w:rsidR="009738F5" w:rsidRPr="00F06149" w:rsidRDefault="009738F5" w:rsidP="00D9034E">
      <w:pPr>
        <w:pStyle w:val="Body2"/>
        <w:tabs>
          <w:tab w:val="left" w:pos="360"/>
          <w:tab w:val="left" w:pos="1134"/>
        </w:tabs>
        <w:spacing w:after="0" w:line="240" w:lineRule="auto"/>
        <w:ind w:firstLine="709"/>
        <w:rPr>
          <w:rFonts w:ascii="Verdana" w:hAnsi="Verdana" w:cs="Times New Roman"/>
          <w:color w:val="00000A"/>
          <w:sz w:val="24"/>
          <w:szCs w:val="24"/>
          <w:lang w:val="lt-LT"/>
        </w:rPr>
      </w:pPr>
      <w:r w:rsidRPr="00F06149">
        <w:rPr>
          <w:rFonts w:ascii="Verdana" w:hAnsi="Verdana" w:cs="Times New Roman"/>
          <w:color w:val="00000A"/>
          <w:sz w:val="24"/>
          <w:szCs w:val="24"/>
          <w:lang w:val="lt-LT"/>
        </w:rPr>
        <w:t>8.5. Pasiūlymo galiojimo užtikrinimas turi būti išduotas Perkančiajai organizacijai kaip vienas dokumentas užtikrinsiantis pasiūlymo galiojimą visai reikalaujamai sumai.</w:t>
      </w:r>
    </w:p>
    <w:p w14:paraId="339E2E6F" w14:textId="49003CCD" w:rsidR="00142D91" w:rsidRPr="00107F56" w:rsidRDefault="009738F5" w:rsidP="00D9034E">
      <w:pPr>
        <w:pStyle w:val="Body2"/>
        <w:tabs>
          <w:tab w:val="left" w:pos="360"/>
          <w:tab w:val="left" w:pos="1134"/>
        </w:tabs>
        <w:spacing w:after="0" w:line="240" w:lineRule="auto"/>
        <w:ind w:firstLine="709"/>
        <w:rPr>
          <w:rFonts w:ascii="Verdana" w:hAnsi="Verdana" w:cs="Times New Roman"/>
          <w:color w:val="00000A"/>
          <w:sz w:val="24"/>
          <w:szCs w:val="24"/>
          <w:lang w:val="lt-LT"/>
        </w:rPr>
      </w:pPr>
      <w:r w:rsidRPr="00F06149">
        <w:rPr>
          <w:rFonts w:ascii="Verdana" w:hAnsi="Verdana" w:cs="Times New Roman"/>
          <w:color w:val="00000A"/>
          <w:sz w:val="24"/>
          <w:szCs w:val="24"/>
          <w:lang w:val="lt-LT"/>
        </w:rPr>
        <w:t xml:space="preserve">8.6. Pasiūlymo galiojimo užtikrinime turi būti numatyta, kad užtikrinimo suma turi būti išmokama </w:t>
      </w:r>
      <w:r w:rsidR="00142D91" w:rsidRPr="00F06149">
        <w:rPr>
          <w:rFonts w:ascii="Verdana" w:hAnsi="Verdana" w:cs="Times New Roman"/>
          <w:color w:val="00000A"/>
          <w:sz w:val="24"/>
          <w:szCs w:val="24"/>
          <w:lang w:val="lt-LT"/>
        </w:rPr>
        <w:t>P</w:t>
      </w:r>
      <w:r w:rsidRPr="00F06149">
        <w:rPr>
          <w:rFonts w:ascii="Verdana" w:hAnsi="Verdana" w:cs="Times New Roman"/>
          <w:color w:val="00000A"/>
          <w:sz w:val="24"/>
          <w:szCs w:val="24"/>
          <w:lang w:val="lt-LT"/>
        </w:rPr>
        <w:t xml:space="preserve">erkančiajai organizacijai ne vėliau, kaip per 15 (penkiolika) kalendorinių dienų nuo pirmo raštiško </w:t>
      </w:r>
      <w:r w:rsidR="00142D91" w:rsidRPr="00F06149">
        <w:rPr>
          <w:rFonts w:ascii="Verdana" w:hAnsi="Verdana" w:cs="Times New Roman"/>
          <w:color w:val="00000A"/>
          <w:sz w:val="24"/>
          <w:szCs w:val="24"/>
          <w:lang w:val="lt-LT"/>
        </w:rPr>
        <w:t>P</w:t>
      </w:r>
      <w:r w:rsidRPr="00F06149">
        <w:rPr>
          <w:rFonts w:ascii="Verdana" w:hAnsi="Verdana" w:cs="Times New Roman"/>
          <w:color w:val="00000A"/>
          <w:sz w:val="24"/>
          <w:szCs w:val="24"/>
          <w:lang w:val="lt-LT"/>
        </w:rPr>
        <w:t xml:space="preserve">erkančiosios organizacijos </w:t>
      </w:r>
      <w:r w:rsidRPr="00107F56">
        <w:rPr>
          <w:rFonts w:ascii="Verdana" w:hAnsi="Verdana" w:cs="Times New Roman"/>
          <w:color w:val="00000A"/>
          <w:sz w:val="24"/>
          <w:szCs w:val="24"/>
          <w:lang w:val="lt-LT"/>
        </w:rPr>
        <w:t>pranešimo užtikrintojui apie šių sąlygų nesilaikymą:</w:t>
      </w:r>
    </w:p>
    <w:p w14:paraId="5C78A47D" w14:textId="7A471E01" w:rsidR="00107F56" w:rsidRPr="00107F56" w:rsidRDefault="00142D91" w:rsidP="00107F56">
      <w:pPr>
        <w:pStyle w:val="Body2"/>
        <w:tabs>
          <w:tab w:val="left" w:pos="360"/>
          <w:tab w:val="left" w:pos="1134"/>
        </w:tabs>
        <w:spacing w:after="0" w:line="240" w:lineRule="auto"/>
        <w:ind w:firstLine="709"/>
        <w:rPr>
          <w:rFonts w:ascii="Verdana" w:hAnsi="Verdana" w:cs="Times New Roman"/>
          <w:color w:val="00000A"/>
          <w:sz w:val="24"/>
          <w:szCs w:val="24"/>
          <w:lang w:val="lt-LT"/>
        </w:rPr>
      </w:pPr>
      <w:r w:rsidRPr="00107F56">
        <w:rPr>
          <w:rFonts w:ascii="Verdana" w:hAnsi="Verdana" w:cs="Times New Roman"/>
          <w:color w:val="00000A"/>
          <w:sz w:val="24"/>
          <w:szCs w:val="24"/>
          <w:lang w:val="lt-LT"/>
        </w:rPr>
        <w:t xml:space="preserve">8.6.1. </w:t>
      </w:r>
      <w:r w:rsidR="006070CE">
        <w:rPr>
          <w:rFonts w:ascii="Verdana" w:hAnsi="Verdana" w:cs="Times New Roman"/>
          <w:color w:val="00000A"/>
          <w:sz w:val="24"/>
          <w:szCs w:val="24"/>
          <w:lang w:val="lt-LT"/>
        </w:rPr>
        <w:t>p</w:t>
      </w:r>
      <w:r w:rsidR="00107F56" w:rsidRPr="00107F56">
        <w:rPr>
          <w:rFonts w:ascii="Verdana" w:hAnsi="Verdana" w:cs="Times New Roman"/>
          <w:color w:val="00000A"/>
          <w:sz w:val="24"/>
          <w:szCs w:val="24"/>
          <w:lang w:val="lt-LT"/>
        </w:rPr>
        <w:t xml:space="preserve">asiūlymo galiojimo laikotarpiu </w:t>
      </w:r>
      <w:r w:rsidR="006070CE">
        <w:rPr>
          <w:rFonts w:ascii="Verdana" w:hAnsi="Verdana" w:cs="Times New Roman"/>
          <w:color w:val="00000A"/>
          <w:sz w:val="24"/>
          <w:szCs w:val="24"/>
          <w:lang w:val="lt-LT"/>
        </w:rPr>
        <w:t>t</w:t>
      </w:r>
      <w:r w:rsidR="00107F56" w:rsidRPr="00107F56">
        <w:rPr>
          <w:rFonts w:ascii="Verdana" w:hAnsi="Verdana" w:cs="Times New Roman"/>
          <w:color w:val="00000A"/>
          <w:sz w:val="24"/>
          <w:szCs w:val="24"/>
          <w:lang w:val="lt-LT"/>
        </w:rPr>
        <w:t>iekėjas atsisako savo pasiūlymo arba jo dalies (pasiūlyme nurodyto pirkimo objekto, jo kiekio (apimties), siūlomų įkainų, teikimo ar mokėjimo terminų);</w:t>
      </w:r>
    </w:p>
    <w:p w14:paraId="1B4B3D42" w14:textId="446ACC60" w:rsidR="00107F56" w:rsidRPr="00107F56" w:rsidRDefault="00107F56" w:rsidP="00107F56">
      <w:pPr>
        <w:pStyle w:val="Body2"/>
        <w:tabs>
          <w:tab w:val="left" w:pos="360"/>
          <w:tab w:val="left" w:pos="1134"/>
        </w:tabs>
        <w:spacing w:after="0" w:line="240" w:lineRule="auto"/>
        <w:ind w:firstLine="709"/>
        <w:rPr>
          <w:rFonts w:ascii="Verdana" w:hAnsi="Verdana" w:cs="Times New Roman"/>
          <w:color w:val="00000A"/>
          <w:sz w:val="24"/>
          <w:szCs w:val="24"/>
          <w:lang w:val="lt-LT"/>
        </w:rPr>
      </w:pPr>
      <w:r w:rsidRPr="00107F56">
        <w:rPr>
          <w:rFonts w:ascii="Verdana" w:hAnsi="Verdana" w:cs="Times New Roman"/>
          <w:color w:val="00000A"/>
          <w:sz w:val="24"/>
          <w:szCs w:val="24"/>
          <w:lang w:val="lt-LT"/>
        </w:rPr>
        <w:t xml:space="preserve">8.6.2. Perkančiajai organizacijai, paprašius pagrįsti neįprastai mažą kainą, </w:t>
      </w:r>
      <w:r w:rsidR="006070CE">
        <w:rPr>
          <w:rFonts w:ascii="Verdana" w:hAnsi="Verdana" w:cs="Times New Roman"/>
          <w:color w:val="00000A"/>
          <w:sz w:val="24"/>
          <w:szCs w:val="24"/>
          <w:lang w:val="lt-LT"/>
        </w:rPr>
        <w:t>t</w:t>
      </w:r>
      <w:r w:rsidRPr="00107F56">
        <w:rPr>
          <w:rFonts w:ascii="Verdana" w:hAnsi="Verdana" w:cs="Times New Roman"/>
          <w:color w:val="00000A"/>
          <w:sz w:val="24"/>
          <w:szCs w:val="24"/>
          <w:lang w:val="lt-LT"/>
        </w:rPr>
        <w:t>iekėjas nepateikia jokio pagrindimo;</w:t>
      </w:r>
    </w:p>
    <w:p w14:paraId="3079CB65" w14:textId="30BD6943" w:rsidR="00107F56" w:rsidRPr="00107F56" w:rsidRDefault="00107F56" w:rsidP="00107F56">
      <w:pPr>
        <w:pStyle w:val="Body2"/>
        <w:tabs>
          <w:tab w:val="left" w:pos="360"/>
          <w:tab w:val="left" w:pos="1134"/>
        </w:tabs>
        <w:spacing w:after="0" w:line="240" w:lineRule="auto"/>
        <w:ind w:firstLine="709"/>
        <w:rPr>
          <w:rFonts w:ascii="Verdana" w:hAnsi="Verdana" w:cs="Times New Roman"/>
          <w:color w:val="00000A"/>
          <w:sz w:val="24"/>
          <w:szCs w:val="24"/>
          <w:lang w:val="lt-LT"/>
        </w:rPr>
      </w:pPr>
      <w:r w:rsidRPr="00107F56">
        <w:rPr>
          <w:rFonts w:ascii="Verdana" w:hAnsi="Verdana" w:cs="Times New Roman"/>
          <w:color w:val="00000A"/>
          <w:sz w:val="24"/>
          <w:szCs w:val="24"/>
          <w:lang w:val="lt-LT"/>
        </w:rPr>
        <w:lastRenderedPageBreak/>
        <w:t xml:space="preserve">8.6.3. pripažinus, kad </w:t>
      </w:r>
      <w:r w:rsidR="006070CE">
        <w:rPr>
          <w:rFonts w:ascii="Verdana" w:hAnsi="Verdana" w:cs="Times New Roman"/>
          <w:color w:val="00000A"/>
          <w:sz w:val="24"/>
          <w:szCs w:val="24"/>
          <w:lang w:val="lt-LT"/>
        </w:rPr>
        <w:t>t</w:t>
      </w:r>
      <w:r w:rsidRPr="00107F56">
        <w:rPr>
          <w:rFonts w:ascii="Verdana" w:hAnsi="Verdana" w:cs="Times New Roman"/>
          <w:color w:val="00000A"/>
          <w:sz w:val="24"/>
          <w:szCs w:val="24"/>
          <w:lang w:val="lt-LT"/>
        </w:rPr>
        <w:t xml:space="preserve">iekėjas pateikė ekonomiškai naudingiausią pasiūlymą ir Perkančiajai organizacijai paprašius </w:t>
      </w:r>
      <w:r w:rsidR="006070CE">
        <w:rPr>
          <w:rFonts w:ascii="Verdana" w:hAnsi="Verdana" w:cs="Times New Roman"/>
          <w:color w:val="00000A"/>
          <w:sz w:val="24"/>
          <w:szCs w:val="24"/>
          <w:lang w:val="lt-LT"/>
        </w:rPr>
        <w:t>t</w:t>
      </w:r>
      <w:r w:rsidRPr="00107F56">
        <w:rPr>
          <w:rFonts w:ascii="Verdana" w:hAnsi="Verdana" w:cs="Times New Roman"/>
          <w:color w:val="00000A"/>
          <w:sz w:val="24"/>
          <w:szCs w:val="24"/>
          <w:lang w:val="lt-LT"/>
        </w:rPr>
        <w:t xml:space="preserve">iekėjo pateikti aktualius dokumentus, patvirtinančius jo pašalinimo pagrindų nebuvimą arba dokumentus, pagrindžiančius atitiktį kvalifikacijos reikalavimams, arba dokumentus, patvirtinančius </w:t>
      </w:r>
      <w:r w:rsidR="006070CE">
        <w:rPr>
          <w:rFonts w:ascii="Verdana" w:hAnsi="Verdana" w:cs="Times New Roman"/>
          <w:color w:val="00000A"/>
          <w:sz w:val="24"/>
          <w:szCs w:val="24"/>
          <w:lang w:val="lt-LT"/>
        </w:rPr>
        <w:t>t</w:t>
      </w:r>
      <w:r w:rsidRPr="00107F56">
        <w:rPr>
          <w:rFonts w:ascii="Verdana" w:hAnsi="Verdana" w:cs="Times New Roman"/>
          <w:color w:val="00000A"/>
          <w:sz w:val="24"/>
          <w:szCs w:val="24"/>
          <w:lang w:val="lt-LT"/>
        </w:rPr>
        <w:t xml:space="preserve">iekėjo atitiktį aplinkos apsaugos vadybos sistemos standartams, </w:t>
      </w:r>
      <w:r w:rsidR="006070CE">
        <w:rPr>
          <w:rFonts w:ascii="Verdana" w:hAnsi="Verdana" w:cs="Times New Roman"/>
          <w:color w:val="00000A"/>
          <w:sz w:val="24"/>
          <w:szCs w:val="24"/>
          <w:lang w:val="lt-LT"/>
        </w:rPr>
        <w:t>t</w:t>
      </w:r>
      <w:r w:rsidRPr="00107F56">
        <w:rPr>
          <w:rFonts w:ascii="Verdana" w:hAnsi="Verdana" w:cs="Times New Roman"/>
          <w:color w:val="00000A"/>
          <w:sz w:val="24"/>
          <w:szCs w:val="24"/>
          <w:lang w:val="lt-LT"/>
        </w:rPr>
        <w:t>iekėjas atsisako pateikti arba laiku nepateikia reikalaujamų dokumentų arba be pagrįstų priežasčių netikslina duomenų apie savo kvalifikaciją;</w:t>
      </w:r>
    </w:p>
    <w:p w14:paraId="4B7CA0EE" w14:textId="66F006D8" w:rsidR="00107F56" w:rsidRPr="00107F56" w:rsidRDefault="00107F56" w:rsidP="00107F56">
      <w:pPr>
        <w:pStyle w:val="Body2"/>
        <w:tabs>
          <w:tab w:val="left" w:pos="360"/>
          <w:tab w:val="left" w:pos="1134"/>
        </w:tabs>
        <w:spacing w:after="0" w:line="240" w:lineRule="auto"/>
        <w:ind w:firstLine="709"/>
        <w:rPr>
          <w:rFonts w:ascii="Verdana" w:hAnsi="Verdana" w:cs="Times New Roman"/>
          <w:color w:val="00000A"/>
          <w:sz w:val="24"/>
          <w:szCs w:val="24"/>
          <w:lang w:val="lt-LT"/>
        </w:rPr>
      </w:pPr>
      <w:r w:rsidRPr="00107F56">
        <w:rPr>
          <w:rFonts w:ascii="Verdana" w:hAnsi="Verdana" w:cs="Times New Roman"/>
          <w:color w:val="00000A"/>
          <w:sz w:val="24"/>
          <w:szCs w:val="24"/>
          <w:lang w:val="lt-LT"/>
        </w:rPr>
        <w:t xml:space="preserve">8.6.4. laimėjęs pirkimą </w:t>
      </w:r>
      <w:r w:rsidR="006070CE">
        <w:rPr>
          <w:rFonts w:ascii="Verdana" w:hAnsi="Verdana" w:cs="Times New Roman"/>
          <w:color w:val="00000A"/>
          <w:sz w:val="24"/>
          <w:szCs w:val="24"/>
          <w:lang w:val="lt-LT"/>
        </w:rPr>
        <w:t>t</w:t>
      </w:r>
      <w:r w:rsidRPr="00107F56">
        <w:rPr>
          <w:rFonts w:ascii="Verdana" w:hAnsi="Verdana" w:cs="Times New Roman"/>
          <w:color w:val="00000A"/>
          <w:sz w:val="24"/>
          <w:szCs w:val="24"/>
          <w:lang w:val="lt-LT"/>
        </w:rPr>
        <w:t>iekėjas atsisako pasirašyti pirkimo sutartį pagal pirkimo sąlygose pateiktą pirkimo sutarties projektą (</w:t>
      </w:r>
      <w:r w:rsidR="006070CE">
        <w:rPr>
          <w:rFonts w:ascii="Verdana" w:hAnsi="Verdana" w:cs="Times New Roman"/>
          <w:color w:val="00000A"/>
          <w:sz w:val="24"/>
          <w:szCs w:val="24"/>
          <w:lang w:val="lt-LT"/>
        </w:rPr>
        <w:t>2</w:t>
      </w:r>
      <w:r w:rsidRPr="00107F56">
        <w:rPr>
          <w:rFonts w:ascii="Verdana" w:hAnsi="Verdana" w:cs="Times New Roman"/>
          <w:color w:val="00000A"/>
          <w:sz w:val="24"/>
          <w:szCs w:val="24"/>
          <w:lang w:val="lt-LT"/>
        </w:rPr>
        <w:t xml:space="preserve"> pirkim</w:t>
      </w:r>
      <w:r w:rsidR="006070CE">
        <w:rPr>
          <w:rFonts w:ascii="Verdana" w:hAnsi="Verdana" w:cs="Times New Roman"/>
          <w:color w:val="00000A"/>
          <w:sz w:val="24"/>
          <w:szCs w:val="24"/>
          <w:lang w:val="lt-LT"/>
        </w:rPr>
        <w:t>o</w:t>
      </w:r>
      <w:r w:rsidRPr="00107F56">
        <w:rPr>
          <w:rFonts w:ascii="Verdana" w:hAnsi="Verdana" w:cs="Times New Roman"/>
          <w:color w:val="00000A"/>
          <w:sz w:val="24"/>
          <w:szCs w:val="24"/>
          <w:lang w:val="lt-LT"/>
        </w:rPr>
        <w:t xml:space="preserve"> sąlygų priedas). Jei iki Perkančiosios organizacijos nurodyto laiko jis nepasirašo pirkimo sutarties, laikoma, kad </w:t>
      </w:r>
      <w:r w:rsidR="006070CE">
        <w:rPr>
          <w:rFonts w:ascii="Verdana" w:hAnsi="Verdana" w:cs="Times New Roman"/>
          <w:color w:val="00000A"/>
          <w:sz w:val="24"/>
          <w:szCs w:val="24"/>
          <w:lang w:val="lt-LT"/>
        </w:rPr>
        <w:t>t</w:t>
      </w:r>
      <w:r w:rsidRPr="00107F56">
        <w:rPr>
          <w:rFonts w:ascii="Verdana" w:hAnsi="Verdana" w:cs="Times New Roman"/>
          <w:color w:val="00000A"/>
          <w:sz w:val="24"/>
          <w:szCs w:val="24"/>
          <w:lang w:val="lt-LT"/>
        </w:rPr>
        <w:t>iekėjas atsisakė pasirašyti pirkimo sutartį;</w:t>
      </w:r>
    </w:p>
    <w:p w14:paraId="0736AFFE" w14:textId="32FECB13" w:rsidR="00107F56" w:rsidRPr="00107F56" w:rsidRDefault="00107F56" w:rsidP="00107F56">
      <w:pPr>
        <w:pStyle w:val="Body2"/>
        <w:tabs>
          <w:tab w:val="left" w:pos="360"/>
          <w:tab w:val="left" w:pos="1134"/>
        </w:tabs>
        <w:spacing w:after="0" w:line="240" w:lineRule="auto"/>
        <w:ind w:firstLine="709"/>
        <w:rPr>
          <w:rFonts w:ascii="Verdana" w:hAnsi="Verdana" w:cs="Times New Roman"/>
          <w:color w:val="00000A"/>
          <w:sz w:val="24"/>
          <w:szCs w:val="24"/>
          <w:lang w:val="lt-LT"/>
        </w:rPr>
      </w:pPr>
      <w:r w:rsidRPr="00107F56">
        <w:rPr>
          <w:rFonts w:ascii="Verdana" w:hAnsi="Verdana" w:cs="Times New Roman"/>
          <w:color w:val="00000A"/>
          <w:sz w:val="24"/>
          <w:szCs w:val="24"/>
          <w:lang w:val="lt-LT"/>
        </w:rPr>
        <w:t xml:space="preserve">8.6.5. laimėjęs pirkimą ir pasirašęs sutartį </w:t>
      </w:r>
      <w:r w:rsidR="006070CE">
        <w:rPr>
          <w:rFonts w:ascii="Verdana" w:hAnsi="Verdana" w:cs="Times New Roman"/>
          <w:color w:val="00000A"/>
          <w:sz w:val="24"/>
          <w:szCs w:val="24"/>
          <w:lang w:val="lt-LT"/>
        </w:rPr>
        <w:t>t</w:t>
      </w:r>
      <w:r w:rsidRPr="00107F56">
        <w:rPr>
          <w:rFonts w:ascii="Verdana" w:hAnsi="Verdana" w:cs="Times New Roman"/>
          <w:color w:val="00000A"/>
          <w:sz w:val="24"/>
          <w:szCs w:val="24"/>
          <w:lang w:val="lt-LT"/>
        </w:rPr>
        <w:t>iekėjas per sutartyje nustatytą terminą nepateikia pirkimo sutarties sąlygų įvykdymo užtikrinimo, t. y. sutarties įvykdymo užtikrinančio dokumento</w:t>
      </w:r>
      <w:r w:rsidR="006070CE">
        <w:rPr>
          <w:rFonts w:ascii="Verdana" w:hAnsi="Verdana" w:cs="Times New Roman"/>
          <w:color w:val="00000A"/>
          <w:sz w:val="24"/>
          <w:szCs w:val="24"/>
          <w:lang w:val="lt-LT"/>
        </w:rPr>
        <w:t>.</w:t>
      </w:r>
    </w:p>
    <w:p w14:paraId="447D2AAB" w14:textId="580A5B78" w:rsidR="009738F5" w:rsidRPr="00107F56" w:rsidRDefault="009738F5" w:rsidP="00107F56">
      <w:pPr>
        <w:pStyle w:val="Body2"/>
        <w:tabs>
          <w:tab w:val="left" w:pos="360"/>
          <w:tab w:val="left" w:pos="1134"/>
        </w:tabs>
        <w:spacing w:after="0" w:line="240" w:lineRule="auto"/>
        <w:ind w:firstLine="709"/>
        <w:rPr>
          <w:rFonts w:ascii="Verdana" w:hAnsi="Verdana" w:cs="Times New Roman"/>
          <w:color w:val="00000A"/>
          <w:sz w:val="24"/>
          <w:szCs w:val="24"/>
          <w:lang w:val="lt-LT"/>
        </w:rPr>
      </w:pPr>
      <w:r w:rsidRPr="00107F56">
        <w:rPr>
          <w:rFonts w:ascii="Verdana" w:hAnsi="Verdana" w:cs="Times New Roman"/>
          <w:color w:val="00000A"/>
          <w:sz w:val="24"/>
          <w:szCs w:val="24"/>
          <w:lang w:val="lt-LT"/>
        </w:rPr>
        <w:t xml:space="preserve">8.7. </w:t>
      </w:r>
      <w:r w:rsidRPr="00107F56">
        <w:rPr>
          <w:rFonts w:ascii="Verdana" w:hAnsi="Verdana" w:cs="Times New Roman"/>
          <w:b/>
          <w:bCs/>
          <w:color w:val="00000A"/>
          <w:sz w:val="24"/>
          <w:szCs w:val="24"/>
          <w:lang w:val="lt-LT"/>
        </w:rPr>
        <w:t xml:space="preserve">Pasiūlymo galiojimo užtikrinime turi būti numatyta, kad užtikrintojas neturi teisės reikalauti, kad </w:t>
      </w:r>
      <w:r w:rsidR="00F51190" w:rsidRPr="00107F56">
        <w:rPr>
          <w:rFonts w:ascii="Verdana" w:hAnsi="Verdana" w:cs="Times New Roman"/>
          <w:b/>
          <w:bCs/>
          <w:color w:val="00000A"/>
          <w:sz w:val="24"/>
          <w:szCs w:val="24"/>
          <w:lang w:val="lt-LT"/>
        </w:rPr>
        <w:t>P</w:t>
      </w:r>
      <w:r w:rsidRPr="00107F56">
        <w:rPr>
          <w:rFonts w:ascii="Verdana" w:hAnsi="Verdana" w:cs="Times New Roman"/>
          <w:b/>
          <w:bCs/>
          <w:color w:val="00000A"/>
          <w:sz w:val="24"/>
          <w:szCs w:val="24"/>
          <w:lang w:val="lt-LT"/>
        </w:rPr>
        <w:t>erkančioji organizacija pagrįstų savo reikalavimą</w:t>
      </w:r>
      <w:r w:rsidRPr="00107F56">
        <w:rPr>
          <w:rFonts w:ascii="Verdana" w:hAnsi="Verdana" w:cs="Times New Roman"/>
          <w:color w:val="00000A"/>
          <w:sz w:val="24"/>
          <w:szCs w:val="24"/>
          <w:lang w:val="lt-LT"/>
        </w:rPr>
        <w:t>. Perkančioji organizacija pranešime užtikrintojui nurodys dėl kurios iš aukščiau išvardintų aplinkybių jai priklauso pasiūlymo galiojimo užtikrinimo suma.</w:t>
      </w:r>
    </w:p>
    <w:p w14:paraId="10DAA962" w14:textId="77777777" w:rsidR="009738F5" w:rsidRPr="00BB06E1" w:rsidRDefault="009738F5" w:rsidP="00D9034E">
      <w:pPr>
        <w:pStyle w:val="Body2"/>
        <w:tabs>
          <w:tab w:val="left" w:pos="360"/>
          <w:tab w:val="left" w:pos="1134"/>
        </w:tabs>
        <w:spacing w:after="0" w:line="240" w:lineRule="auto"/>
        <w:ind w:firstLine="709"/>
        <w:rPr>
          <w:rFonts w:ascii="Verdana" w:hAnsi="Verdana" w:cs="Times New Roman"/>
          <w:color w:val="00000A"/>
          <w:sz w:val="24"/>
          <w:szCs w:val="24"/>
          <w:lang w:val="lt-LT"/>
        </w:rPr>
      </w:pPr>
      <w:r w:rsidRPr="00BB06E1">
        <w:rPr>
          <w:rFonts w:ascii="Verdana" w:hAnsi="Verdana" w:cs="Times New Roman"/>
          <w:color w:val="00000A"/>
          <w:sz w:val="24"/>
          <w:szCs w:val="24"/>
          <w:lang w:val="lt-LT"/>
        </w:rPr>
        <w:t>8.8.</w:t>
      </w:r>
      <w:r w:rsidRPr="00BB06E1">
        <w:rPr>
          <w:rFonts w:ascii="Verdana" w:hAnsi="Verdana" w:cs="Times New Roman"/>
          <w:b/>
          <w:bCs/>
          <w:color w:val="00000A"/>
          <w:sz w:val="24"/>
          <w:szCs w:val="24"/>
          <w:lang w:val="lt-LT"/>
        </w:rPr>
        <w:t xml:space="preserve"> </w:t>
      </w:r>
      <w:r w:rsidRPr="00BB06E1">
        <w:rPr>
          <w:rFonts w:ascii="Verdana" w:hAnsi="Verdana" w:cs="Times New Roman"/>
          <w:color w:val="00000A"/>
          <w:sz w:val="24"/>
          <w:szCs w:val="24"/>
          <w:lang w:val="lt-LT"/>
        </w:rPr>
        <w:t>Pasiūlymo galiojimo užtikrinimo trukmė turi būti tokia pat kaip ir pasiūlymo galiojimo trukmė. Atsiradus poreikiui pratęsti pasiūlymo galiojimo terminą Perkančioji organizacija gali prašyti tiekėjus pratęsti pasiūlymo galiojimo užtikrinimo laiką iki konkrečiai nurodytos datos.</w:t>
      </w:r>
    </w:p>
    <w:p w14:paraId="2FA0BE1D" w14:textId="0ED28D90" w:rsidR="009738F5" w:rsidRPr="00BB06E1" w:rsidRDefault="009738F5" w:rsidP="00ED7B34">
      <w:pPr>
        <w:pStyle w:val="Body2"/>
        <w:tabs>
          <w:tab w:val="left" w:pos="360"/>
          <w:tab w:val="left" w:pos="1134"/>
          <w:tab w:val="left" w:pos="1418"/>
        </w:tabs>
        <w:spacing w:after="0" w:line="240" w:lineRule="auto"/>
        <w:ind w:firstLine="709"/>
        <w:rPr>
          <w:rFonts w:ascii="Verdana" w:hAnsi="Verdana" w:cs="Times New Roman"/>
          <w:color w:val="00000A"/>
          <w:sz w:val="24"/>
          <w:szCs w:val="24"/>
          <w:lang w:val="lt-LT"/>
        </w:rPr>
      </w:pPr>
      <w:r w:rsidRPr="00BB06E1">
        <w:rPr>
          <w:rFonts w:ascii="Verdana" w:hAnsi="Verdana" w:cs="Times New Roman"/>
          <w:color w:val="00000A"/>
          <w:sz w:val="24"/>
          <w:szCs w:val="24"/>
          <w:lang w:val="lt-LT"/>
        </w:rPr>
        <w:t xml:space="preserve">8.9. </w:t>
      </w:r>
      <w:r w:rsidR="00F039CF" w:rsidRPr="00BB06E1">
        <w:rPr>
          <w:rFonts w:ascii="Verdana" w:eastAsia="Times New Roman" w:hAnsi="Verdana" w:cs="Segoe UI"/>
          <w:sz w:val="24"/>
          <w:szCs w:val="24"/>
          <w:lang w:val="lt-LT"/>
        </w:rPr>
        <w:t>Pasiūlymo galiojimo užtikrinimas dalyviui grąžinamas (arba atsisakoma teisių į jį) per 10 d. d. įvykus bent vienai iš šių sąlygų</w:t>
      </w:r>
      <w:r w:rsidR="00F039CF" w:rsidRPr="00BB06E1">
        <w:rPr>
          <w:rFonts w:ascii="Verdana" w:hAnsi="Verdana" w:cs="Times New Roman"/>
          <w:color w:val="00000A"/>
          <w:sz w:val="24"/>
          <w:szCs w:val="24"/>
          <w:lang w:val="lt-LT"/>
        </w:rPr>
        <w:t>:</w:t>
      </w:r>
    </w:p>
    <w:p w14:paraId="194E28FA" w14:textId="6FA560E7" w:rsidR="00F039CF" w:rsidRPr="00BB06E1" w:rsidRDefault="00F039CF" w:rsidP="00D9034E">
      <w:pPr>
        <w:pStyle w:val="Body2"/>
        <w:tabs>
          <w:tab w:val="left" w:pos="360"/>
          <w:tab w:val="left" w:pos="1134"/>
        </w:tabs>
        <w:spacing w:after="0" w:line="240" w:lineRule="auto"/>
        <w:ind w:firstLine="709"/>
        <w:rPr>
          <w:rFonts w:ascii="Verdana" w:eastAsia="Times New Roman" w:hAnsi="Verdana" w:cs="Segoe UI"/>
          <w:sz w:val="24"/>
          <w:szCs w:val="24"/>
          <w:lang w:val="lt-LT"/>
        </w:rPr>
      </w:pPr>
      <w:r w:rsidRPr="00BB06E1">
        <w:rPr>
          <w:rFonts w:ascii="Verdana" w:hAnsi="Verdana" w:cs="Times New Roman"/>
          <w:color w:val="00000A"/>
          <w:sz w:val="24"/>
          <w:szCs w:val="24"/>
          <w:lang w:val="lt-LT"/>
        </w:rPr>
        <w:t xml:space="preserve">8.9.1. </w:t>
      </w:r>
      <w:r w:rsidRPr="00BB06E1">
        <w:rPr>
          <w:rFonts w:ascii="Verdana" w:eastAsia="Times New Roman" w:hAnsi="Verdana" w:cs="Segoe UI"/>
          <w:sz w:val="24"/>
          <w:szCs w:val="24"/>
          <w:lang w:val="lt-LT"/>
        </w:rPr>
        <w:t>pasibaigia pasiūlymų užtikrinimo galiojimo laikas ir dalyvis jo nepratęsia ir (ar) nepateikia naujo pasiūlymo galiojimo užtikrinimą patvirtinančio dokumento (jeigu jo reikalaujama);</w:t>
      </w:r>
    </w:p>
    <w:p w14:paraId="25AC1528" w14:textId="42C4FC61" w:rsidR="00F039CF" w:rsidRPr="00BB06E1" w:rsidRDefault="00F039CF" w:rsidP="00D9034E">
      <w:pPr>
        <w:pStyle w:val="Body2"/>
        <w:tabs>
          <w:tab w:val="left" w:pos="360"/>
          <w:tab w:val="left" w:pos="1134"/>
        </w:tabs>
        <w:spacing w:after="0" w:line="240" w:lineRule="auto"/>
        <w:ind w:firstLine="709"/>
        <w:rPr>
          <w:rFonts w:ascii="Verdana" w:eastAsia="Times New Roman" w:hAnsi="Verdana" w:cs="Segoe UI"/>
          <w:sz w:val="24"/>
          <w:szCs w:val="24"/>
          <w:lang w:val="lt-LT"/>
        </w:rPr>
      </w:pPr>
      <w:r w:rsidRPr="00BB06E1">
        <w:rPr>
          <w:rFonts w:ascii="Verdana" w:eastAsia="Times New Roman" w:hAnsi="Verdana" w:cs="Segoe UI"/>
          <w:sz w:val="24"/>
          <w:szCs w:val="24"/>
          <w:lang w:val="lt-LT"/>
        </w:rPr>
        <w:t>8.9.2. įsigalioja pasirašyta sutartis;</w:t>
      </w:r>
    </w:p>
    <w:p w14:paraId="08D05659" w14:textId="17DE0211" w:rsidR="00F039CF" w:rsidRPr="00BB06E1" w:rsidRDefault="00F039CF" w:rsidP="00D9034E">
      <w:pPr>
        <w:pStyle w:val="Body2"/>
        <w:tabs>
          <w:tab w:val="left" w:pos="360"/>
          <w:tab w:val="left" w:pos="1134"/>
        </w:tabs>
        <w:spacing w:after="0" w:line="240" w:lineRule="auto"/>
        <w:ind w:firstLine="709"/>
        <w:rPr>
          <w:rFonts w:ascii="Verdana" w:hAnsi="Verdana" w:cs="Times New Roman"/>
          <w:color w:val="00000A"/>
          <w:sz w:val="24"/>
          <w:szCs w:val="24"/>
          <w:lang w:val="lt-LT"/>
        </w:rPr>
      </w:pPr>
      <w:r w:rsidRPr="00BB06E1">
        <w:rPr>
          <w:rFonts w:ascii="Verdana" w:eastAsia="Times New Roman" w:hAnsi="Verdana" w:cs="Segoe UI"/>
          <w:sz w:val="24"/>
          <w:szCs w:val="24"/>
          <w:lang w:val="lt-LT"/>
        </w:rPr>
        <w:t>8.9.3. nutraukiamos pirkimo procedūros.</w:t>
      </w:r>
    </w:p>
    <w:p w14:paraId="4DE11AB2" w14:textId="77777777" w:rsidR="00FE4344" w:rsidRPr="00F06149" w:rsidRDefault="00FE4344" w:rsidP="00D9034E">
      <w:pPr>
        <w:pStyle w:val="Body2"/>
        <w:spacing w:after="0" w:line="240" w:lineRule="auto"/>
        <w:rPr>
          <w:rFonts w:ascii="Verdana" w:hAnsi="Verdana" w:cs="Times New Roman"/>
          <w:b/>
          <w:color w:val="auto"/>
          <w:sz w:val="24"/>
          <w:szCs w:val="24"/>
          <w:lang w:val="lt-LT"/>
        </w:rPr>
      </w:pPr>
    </w:p>
    <w:p w14:paraId="4FCA06F7" w14:textId="1522A91A" w:rsidR="00FE4344" w:rsidRPr="00F06149" w:rsidRDefault="003A2F86" w:rsidP="00D9034E">
      <w:pPr>
        <w:pStyle w:val="Antrat2"/>
        <w:spacing w:before="0"/>
        <w:ind w:left="568"/>
        <w:jc w:val="center"/>
        <w:rPr>
          <w:rFonts w:ascii="Verdana" w:hAnsi="Verdana" w:cs="Times New Roman"/>
          <w:b/>
          <w:bCs/>
          <w:sz w:val="24"/>
          <w:szCs w:val="24"/>
        </w:rPr>
      </w:pPr>
      <w:bookmarkStart w:id="24" w:name="_Toc488998674"/>
      <w:bookmarkStart w:id="25" w:name="_Toc220932036"/>
      <w:bookmarkEnd w:id="24"/>
      <w:r w:rsidRPr="00F06149">
        <w:rPr>
          <w:rFonts w:ascii="Verdana" w:hAnsi="Verdana" w:cs="Times New Roman"/>
          <w:b/>
          <w:bCs/>
          <w:sz w:val="24"/>
          <w:szCs w:val="24"/>
        </w:rPr>
        <w:t xml:space="preserve">IX </w:t>
      </w:r>
      <w:r w:rsidR="008D6DF0" w:rsidRPr="00F06149">
        <w:rPr>
          <w:rFonts w:ascii="Verdana" w:hAnsi="Verdana" w:cs="Times New Roman"/>
          <w:b/>
          <w:bCs/>
          <w:sz w:val="24"/>
          <w:szCs w:val="24"/>
        </w:rPr>
        <w:t>. PAVYZDŽIŲ PATEIKIMAS</w:t>
      </w:r>
      <w:bookmarkEnd w:id="25"/>
    </w:p>
    <w:p w14:paraId="147A0594" w14:textId="77777777" w:rsidR="00FE4344" w:rsidRPr="00F06149" w:rsidRDefault="00FE4344" w:rsidP="00D9034E">
      <w:pPr>
        <w:pStyle w:val="Body2"/>
        <w:spacing w:after="0" w:line="240" w:lineRule="auto"/>
        <w:rPr>
          <w:rFonts w:ascii="Verdana" w:hAnsi="Verdana" w:cs="Times New Roman"/>
          <w:b/>
          <w:bCs/>
          <w:color w:val="auto"/>
          <w:sz w:val="24"/>
          <w:szCs w:val="24"/>
          <w:lang w:val="lt-LT"/>
        </w:rPr>
      </w:pPr>
    </w:p>
    <w:p w14:paraId="2834BC0F" w14:textId="4AE9C828" w:rsidR="00FE4344" w:rsidRPr="00F06149" w:rsidRDefault="00F51190" w:rsidP="00D9034E">
      <w:pPr>
        <w:pStyle w:val="Body2"/>
        <w:spacing w:after="0" w:line="240" w:lineRule="auto"/>
        <w:ind w:firstLine="709"/>
        <w:rPr>
          <w:rFonts w:ascii="Verdana" w:hAnsi="Verdana" w:cs="Times New Roman"/>
          <w:color w:val="auto"/>
          <w:sz w:val="24"/>
          <w:szCs w:val="24"/>
          <w:lang w:val="lt-LT"/>
        </w:rPr>
      </w:pPr>
      <w:r w:rsidRPr="00F06149">
        <w:rPr>
          <w:rFonts w:ascii="Verdana" w:hAnsi="Verdana" w:cs="Times New Roman"/>
          <w:color w:val="auto"/>
          <w:sz w:val="24"/>
          <w:szCs w:val="24"/>
          <w:lang w:val="lt-LT"/>
        </w:rPr>
        <w:t>9.1.</w:t>
      </w:r>
      <w:r w:rsidR="008D6DF0" w:rsidRPr="00F06149">
        <w:rPr>
          <w:rFonts w:ascii="Verdana" w:hAnsi="Verdana" w:cs="Times New Roman"/>
          <w:color w:val="auto"/>
          <w:sz w:val="24"/>
          <w:szCs w:val="24"/>
          <w:lang w:val="lt-LT"/>
        </w:rPr>
        <w:t xml:space="preserve"> Siūlomo pirkimo objekto pavyzdžiai nereikalaujami.</w:t>
      </w:r>
    </w:p>
    <w:p w14:paraId="0A1F5542" w14:textId="77777777" w:rsidR="00FE4344" w:rsidRPr="00F06149" w:rsidRDefault="00FE4344" w:rsidP="00D9034E">
      <w:pPr>
        <w:pStyle w:val="Body2"/>
        <w:spacing w:after="0" w:line="240" w:lineRule="auto"/>
        <w:rPr>
          <w:rFonts w:ascii="Verdana" w:hAnsi="Verdana" w:cs="Times New Roman"/>
          <w:color w:val="auto"/>
          <w:sz w:val="24"/>
          <w:szCs w:val="24"/>
          <w:lang w:val="lt-LT"/>
        </w:rPr>
      </w:pPr>
    </w:p>
    <w:p w14:paraId="6F16753A" w14:textId="290B39C8" w:rsidR="00FE4344" w:rsidRPr="00F06149" w:rsidRDefault="003A2F86" w:rsidP="00D9034E">
      <w:pPr>
        <w:pStyle w:val="Antrat2"/>
        <w:spacing w:before="0"/>
        <w:ind w:left="568"/>
        <w:jc w:val="center"/>
        <w:rPr>
          <w:rFonts w:ascii="Verdana" w:hAnsi="Verdana" w:cs="Times New Roman"/>
          <w:b/>
          <w:bCs/>
          <w:sz w:val="24"/>
          <w:szCs w:val="24"/>
        </w:rPr>
      </w:pPr>
      <w:bookmarkStart w:id="26" w:name="_Toc488998675"/>
      <w:bookmarkStart w:id="27" w:name="_Toc220932037"/>
      <w:bookmarkEnd w:id="26"/>
      <w:r w:rsidRPr="00F06149">
        <w:rPr>
          <w:rFonts w:ascii="Verdana" w:hAnsi="Verdana" w:cs="Times New Roman"/>
          <w:b/>
          <w:bCs/>
          <w:sz w:val="24"/>
          <w:szCs w:val="24"/>
        </w:rPr>
        <w:t>X</w:t>
      </w:r>
      <w:r w:rsidR="008D6DF0" w:rsidRPr="00F06149">
        <w:rPr>
          <w:rFonts w:ascii="Verdana" w:hAnsi="Verdana" w:cs="Times New Roman"/>
          <w:b/>
          <w:bCs/>
          <w:sz w:val="24"/>
          <w:szCs w:val="24"/>
        </w:rPr>
        <w:t>. PIRKIMO DOKUMENTŲ PAAIŠKINIMAS IR PATIKSLINIMAS</w:t>
      </w:r>
      <w:bookmarkEnd w:id="27"/>
    </w:p>
    <w:p w14:paraId="4B9C3160" w14:textId="4E279407" w:rsidR="00FE4344" w:rsidRPr="00F06149" w:rsidRDefault="00FE4344" w:rsidP="00D9034E">
      <w:pPr>
        <w:pStyle w:val="Body2"/>
        <w:spacing w:after="0" w:line="240" w:lineRule="auto"/>
        <w:rPr>
          <w:rFonts w:ascii="Verdana" w:hAnsi="Verdana" w:cs="Times New Roman"/>
          <w:color w:val="auto"/>
          <w:sz w:val="24"/>
          <w:szCs w:val="24"/>
          <w:lang w:val="lt-LT"/>
        </w:rPr>
      </w:pPr>
    </w:p>
    <w:p w14:paraId="48E594A9" w14:textId="3D41FC53" w:rsidR="00F51190" w:rsidRPr="00F06149" w:rsidRDefault="00F51190">
      <w:pPr>
        <w:pStyle w:val="Body2"/>
        <w:numPr>
          <w:ilvl w:val="1"/>
          <w:numId w:val="14"/>
        </w:numPr>
        <w:tabs>
          <w:tab w:val="left" w:pos="1260"/>
          <w:tab w:val="num" w:pos="1560"/>
        </w:tabs>
        <w:spacing w:after="0" w:line="240" w:lineRule="auto"/>
        <w:ind w:left="0" w:firstLine="709"/>
        <w:rPr>
          <w:rFonts w:ascii="Verdana" w:hAnsi="Verdana" w:cs="Times New Roman"/>
          <w:sz w:val="24"/>
          <w:szCs w:val="24"/>
          <w:lang w:val="lt-LT"/>
        </w:rPr>
      </w:pPr>
      <w:bookmarkStart w:id="28" w:name="_Ref444777570"/>
      <w:r w:rsidRPr="00F06149">
        <w:rPr>
          <w:rFonts w:ascii="Verdana" w:hAnsi="Verdana"/>
          <w:sz w:val="24"/>
          <w:szCs w:val="24"/>
          <w:lang w:val="lt-LT"/>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F06149">
        <w:rPr>
          <w:rFonts w:ascii="Verdana" w:hAnsi="Verdana" w:cstheme="minorHAnsi"/>
          <w:sz w:val="24"/>
          <w:szCs w:val="24"/>
          <w:lang w:val="lt-LT"/>
        </w:rPr>
        <w:t xml:space="preserve"> jie skelbiami CVP IS priemonėmis</w:t>
      </w:r>
      <w:r w:rsidRPr="00F06149">
        <w:rPr>
          <w:rFonts w:ascii="Verdana" w:hAnsi="Verdana"/>
          <w:sz w:val="24"/>
          <w:szCs w:val="24"/>
          <w:lang w:val="lt-LT"/>
        </w:rPr>
        <w:t xml:space="preserve"> </w:t>
      </w:r>
      <w:r w:rsidRPr="00F06149">
        <w:rPr>
          <w:rFonts w:ascii="Verdana" w:hAnsi="Verdana" w:cstheme="minorHAnsi"/>
          <w:sz w:val="24"/>
          <w:szCs w:val="24"/>
          <w:lang w:val="lt-LT"/>
        </w:rPr>
        <w:t>bei apie juos informuojami prie pirkimo prisijungę tiekėjai.</w:t>
      </w:r>
      <w:r w:rsidRPr="00F06149">
        <w:rPr>
          <w:rFonts w:ascii="Verdana" w:hAnsi="Verdana"/>
          <w:sz w:val="24"/>
          <w:szCs w:val="24"/>
          <w:lang w:val="lt-LT"/>
        </w:rPr>
        <w:t xml:space="preserve"> Tiekėjui prieš teikiant pasiūlymą rekomenduojama pasitikrinti, ar </w:t>
      </w:r>
      <w:r w:rsidR="00D03F6C" w:rsidRPr="00F06149">
        <w:rPr>
          <w:rFonts w:ascii="Verdana" w:hAnsi="Verdana"/>
          <w:sz w:val="24"/>
          <w:szCs w:val="24"/>
          <w:lang w:val="lt-LT"/>
        </w:rPr>
        <w:t>P</w:t>
      </w:r>
      <w:r w:rsidRPr="00F06149">
        <w:rPr>
          <w:rFonts w:ascii="Verdana" w:hAnsi="Verdana"/>
          <w:sz w:val="24"/>
          <w:szCs w:val="24"/>
          <w:lang w:val="lt-LT"/>
        </w:rPr>
        <w:t xml:space="preserve">erkančioji organizacija nėra paskelbusi pirkimo dokumentų paaiškinimų, </w:t>
      </w:r>
      <w:r w:rsidRPr="00F06149">
        <w:rPr>
          <w:rFonts w:ascii="Verdana" w:hAnsi="Verdana"/>
          <w:sz w:val="24"/>
          <w:szCs w:val="24"/>
          <w:lang w:val="lt-LT"/>
        </w:rPr>
        <w:lastRenderedPageBreak/>
        <w:t>patikslinimų, o ir jei tokių yra, pasitikrinti, ar anksčiau pateiktas pasiūlymas atitinka naujausius paskelbtus reikalavimus ir, ar reikia patikslinti pasiūlymą</w:t>
      </w:r>
      <w:r w:rsidRPr="00F06149">
        <w:rPr>
          <w:rFonts w:ascii="Verdana" w:hAnsi="Verdana" w:cs="Times New Roman"/>
          <w:kern w:val="16"/>
          <w:sz w:val="24"/>
          <w:szCs w:val="24"/>
          <w:lang w:val="lt-LT"/>
        </w:rPr>
        <w:t>.</w:t>
      </w:r>
    </w:p>
    <w:p w14:paraId="2A84E758" w14:textId="77777777" w:rsidR="00F51190" w:rsidRPr="00F06149" w:rsidRDefault="00F51190">
      <w:pPr>
        <w:pStyle w:val="Body2"/>
        <w:numPr>
          <w:ilvl w:val="1"/>
          <w:numId w:val="14"/>
        </w:numPr>
        <w:tabs>
          <w:tab w:val="left" w:pos="1260"/>
          <w:tab w:val="num" w:pos="1560"/>
        </w:tabs>
        <w:spacing w:after="0" w:line="240" w:lineRule="auto"/>
        <w:ind w:left="0" w:firstLine="709"/>
        <w:rPr>
          <w:rFonts w:ascii="Verdana" w:hAnsi="Verdana" w:cs="Times New Roman"/>
          <w:sz w:val="24"/>
          <w:szCs w:val="24"/>
          <w:lang w:val="lt-LT"/>
        </w:rPr>
      </w:pPr>
      <w:r w:rsidRPr="00F06149">
        <w:rPr>
          <w:rFonts w:ascii="Verdana" w:hAnsi="Verdana" w:cs="Times New Roman"/>
          <w:kern w:val="16"/>
          <w:sz w:val="24"/>
          <w:szCs w:val="24"/>
          <w:lang w:val="lt-LT"/>
        </w:rPr>
        <w:t>Perkančioji organizacija atsako tik CVP IS susirašinėjimo priemonėmis į kiekvieną tiekėjo rašytinį prašymą dėl pirkimo dokumentų, jei prašymas yra pateiktas likus ne mažiau kaip 10 dienų iki pasiūlymų pateikimo termino pabaigos. Paaiškinimai teikiami ne vėliau kaip likus 6 dienoms iki pasiūlymų pateikimo termino pabaigos. Paaiškinimai ar pataisymai yra neatsiejama pirkimo dokumentų dalis.</w:t>
      </w:r>
    </w:p>
    <w:p w14:paraId="47ABED8A" w14:textId="1BB53DF6" w:rsidR="00F51190" w:rsidRPr="00F06149" w:rsidRDefault="00F51190">
      <w:pPr>
        <w:pStyle w:val="Body2"/>
        <w:numPr>
          <w:ilvl w:val="1"/>
          <w:numId w:val="14"/>
        </w:numPr>
        <w:tabs>
          <w:tab w:val="left" w:pos="1260"/>
          <w:tab w:val="num" w:pos="1560"/>
        </w:tabs>
        <w:spacing w:after="0" w:line="240" w:lineRule="auto"/>
        <w:ind w:left="0" w:firstLine="709"/>
        <w:rPr>
          <w:rFonts w:ascii="Verdana" w:hAnsi="Verdana" w:cs="Times New Roman"/>
          <w:sz w:val="24"/>
          <w:szCs w:val="24"/>
          <w:lang w:val="lt-LT"/>
        </w:rPr>
      </w:pPr>
      <w:r w:rsidRPr="00F06149">
        <w:rPr>
          <w:rFonts w:ascii="Verdana" w:hAnsi="Verdana" w:cs="Times New Roman"/>
          <w:kern w:val="16"/>
          <w:sz w:val="24"/>
          <w:szCs w:val="24"/>
          <w:lang w:val="lt-LT"/>
        </w:rPr>
        <w:t xml:space="preserve">Perkančioji organizacija, paaiškindama ar patikslindama pirkimo dokumentus, privalo užtikrinti tiekėjų anonimiškumą, t. y. privalo užtikrinti, kad tiekėjas nesužinotų kitų tiekėjų, dalyvaujančių pirkimo procedūrose, pavadinimų ir kitų rekvizitų. </w:t>
      </w:r>
      <w:r w:rsidRPr="00F06149">
        <w:rPr>
          <w:rFonts w:ascii="Verdana" w:hAnsi="Verdana" w:cstheme="minorHAnsi"/>
          <w:sz w:val="24"/>
          <w:szCs w:val="24"/>
          <w:lang w:val="lt-LT"/>
        </w:rPr>
        <w:t xml:space="preserve">Jei </w:t>
      </w:r>
      <w:r w:rsidR="00D152DA" w:rsidRPr="00F06149">
        <w:rPr>
          <w:rFonts w:ascii="Verdana" w:hAnsi="Verdana" w:cstheme="minorHAnsi"/>
          <w:sz w:val="24"/>
          <w:szCs w:val="24"/>
          <w:lang w:val="lt-LT"/>
        </w:rPr>
        <w:t>P</w:t>
      </w:r>
      <w:r w:rsidRPr="00F06149">
        <w:rPr>
          <w:rFonts w:ascii="Verdana" w:hAnsi="Verdana" w:cstheme="minorHAnsi"/>
          <w:sz w:val="24"/>
          <w:szCs w:val="24"/>
          <w:lang w:val="lt-LT"/>
        </w:rPr>
        <w:t>erkančioji organizacija paaiškinimų ar patikslinimų nepateikia iki 10.2 punkto nurodyto termino (tiekėjui laiku pateikus prašymą paaiškinti, patikslinti), pasiūlymų pateikimo terminas yra nukeliamas ne trumpesniam laikui nei tiek, kiek vėluojama juos pateikti.</w:t>
      </w:r>
    </w:p>
    <w:p w14:paraId="29C4A76B" w14:textId="09946DDF" w:rsidR="00F51190" w:rsidRPr="00F06149" w:rsidRDefault="00F51190">
      <w:pPr>
        <w:pStyle w:val="Body2"/>
        <w:numPr>
          <w:ilvl w:val="1"/>
          <w:numId w:val="14"/>
        </w:numPr>
        <w:tabs>
          <w:tab w:val="left" w:pos="1260"/>
          <w:tab w:val="num" w:pos="1560"/>
        </w:tabs>
        <w:spacing w:after="0" w:line="240" w:lineRule="auto"/>
        <w:ind w:left="0" w:firstLine="709"/>
        <w:rPr>
          <w:rFonts w:ascii="Verdana" w:hAnsi="Verdana" w:cs="Times New Roman"/>
          <w:sz w:val="24"/>
          <w:szCs w:val="24"/>
          <w:lang w:val="lt-LT"/>
        </w:rPr>
      </w:pPr>
      <w:r w:rsidRPr="00F06149">
        <w:rPr>
          <w:rFonts w:ascii="Verdana" w:hAnsi="Verdana"/>
          <w:sz w:val="24"/>
          <w:szCs w:val="24"/>
          <w:lang w:val="lt-LT"/>
        </w:rPr>
        <w:t xml:space="preserve">Perkančioji organizacija savo iniciatyva gali paaiškinti (patikslinti) pirkimo dokumentus bet kuriuo metu nepasibaigus pasiūlymų pateikimo terminui. Atsižvelgiant į tokio paaiškinimo, patikslinimo pobūdį, </w:t>
      </w:r>
      <w:r w:rsidR="00D152DA" w:rsidRPr="00F06149">
        <w:rPr>
          <w:rFonts w:ascii="Verdana" w:hAnsi="Verdana"/>
          <w:sz w:val="24"/>
          <w:szCs w:val="24"/>
          <w:lang w:val="lt-LT"/>
        </w:rPr>
        <w:t>P</w:t>
      </w:r>
      <w:r w:rsidRPr="00F06149">
        <w:rPr>
          <w:rFonts w:ascii="Verdana" w:hAnsi="Verdana"/>
          <w:sz w:val="24"/>
          <w:szCs w:val="24"/>
          <w:lang w:val="lt-LT"/>
        </w:rPr>
        <w:t xml:space="preserve">erkančioji organizacija spręs dėl pasiūlymų pateikimo termino nukėlimo. Jei pirkimo dokumentų patikslinimų </w:t>
      </w:r>
      <w:r w:rsidR="00D152DA" w:rsidRPr="00F06149">
        <w:rPr>
          <w:rFonts w:ascii="Verdana" w:hAnsi="Verdana"/>
          <w:sz w:val="24"/>
          <w:szCs w:val="24"/>
          <w:lang w:val="lt-LT"/>
        </w:rPr>
        <w:t>P</w:t>
      </w:r>
      <w:r w:rsidRPr="00F06149">
        <w:rPr>
          <w:rFonts w:ascii="Verdana" w:hAnsi="Verdana"/>
          <w:sz w:val="24"/>
          <w:szCs w:val="24"/>
          <w:lang w:val="lt-LT"/>
        </w:rPr>
        <w:t xml:space="preserve">erkančioji organizacija negali pateikti likus 6 dienoms iki </w:t>
      </w:r>
      <w:r w:rsidRPr="00F06149">
        <w:rPr>
          <w:rFonts w:ascii="Verdana" w:hAnsi="Verdana"/>
          <w:kern w:val="16"/>
          <w:sz w:val="24"/>
          <w:szCs w:val="24"/>
          <w:lang w:val="lt-LT"/>
        </w:rPr>
        <w:t>pasiūlymų pateikimo termino pabaigos</w:t>
      </w:r>
      <w:r w:rsidRPr="00F06149">
        <w:rPr>
          <w:rFonts w:ascii="Verdana" w:hAnsi="Verdana"/>
          <w:sz w:val="24"/>
          <w:szCs w:val="24"/>
          <w:lang w:val="lt-LT"/>
        </w:rPr>
        <w:t xml:space="preserve">, perkančioji organizacija nukels pasiūlymų pateikimo terminą. Jei bus tikslinama skelbime paskelbta informacija, </w:t>
      </w:r>
      <w:r w:rsidR="00D152DA" w:rsidRPr="00F06149">
        <w:rPr>
          <w:rFonts w:ascii="Verdana" w:hAnsi="Verdana"/>
          <w:sz w:val="24"/>
          <w:szCs w:val="24"/>
          <w:lang w:val="lt-LT"/>
        </w:rPr>
        <w:t>P</w:t>
      </w:r>
      <w:r w:rsidRPr="00F06149">
        <w:rPr>
          <w:rFonts w:ascii="Verdana" w:hAnsi="Verdana"/>
          <w:sz w:val="24"/>
          <w:szCs w:val="24"/>
          <w:lang w:val="lt-LT"/>
        </w:rPr>
        <w:t>erkančioji organizacija patikslins skelbimą ir, esant reikalui, pratęs pasiūlymų pateikimo terminą protingumo kriterijų atitinkančiam laikotarpiui</w:t>
      </w:r>
      <w:r w:rsidRPr="00F06149">
        <w:rPr>
          <w:rFonts w:ascii="Verdana" w:hAnsi="Verdana" w:cs="Times New Roman"/>
          <w:kern w:val="16"/>
          <w:sz w:val="24"/>
          <w:szCs w:val="24"/>
          <w:lang w:val="lt-LT"/>
        </w:rPr>
        <w:t>.</w:t>
      </w:r>
    </w:p>
    <w:p w14:paraId="78577701" w14:textId="3FB8EF32" w:rsidR="00F51190" w:rsidRPr="00F06149" w:rsidRDefault="00F51190">
      <w:pPr>
        <w:pStyle w:val="Body2"/>
        <w:numPr>
          <w:ilvl w:val="1"/>
          <w:numId w:val="14"/>
        </w:numPr>
        <w:tabs>
          <w:tab w:val="left" w:pos="1260"/>
          <w:tab w:val="num" w:pos="1560"/>
        </w:tabs>
        <w:spacing w:after="0" w:line="240" w:lineRule="auto"/>
        <w:ind w:left="0" w:firstLine="709"/>
        <w:rPr>
          <w:rFonts w:ascii="Verdana" w:hAnsi="Verdana" w:cs="Times New Roman"/>
          <w:sz w:val="24"/>
          <w:szCs w:val="24"/>
          <w:lang w:val="lt-LT"/>
        </w:rPr>
      </w:pPr>
      <w:r w:rsidRPr="00F06149">
        <w:rPr>
          <w:rFonts w:ascii="Verdana" w:hAnsi="Verdana"/>
          <w:bCs/>
          <w:color w:val="00000A"/>
          <w:sz w:val="24"/>
          <w:szCs w:val="24"/>
          <w:lang w:val="lt-LT"/>
        </w:rPr>
        <w:t xml:space="preserve">Tuo atveju, kai tikslinama paskelbta informacija ar buvo padaryta reikšmingų pirkimo dokumentų pakeitimų, </w:t>
      </w:r>
      <w:r w:rsidR="00D152DA" w:rsidRPr="00F06149">
        <w:rPr>
          <w:rFonts w:ascii="Verdana" w:hAnsi="Verdana"/>
          <w:bCs/>
          <w:color w:val="00000A"/>
          <w:sz w:val="24"/>
          <w:szCs w:val="24"/>
          <w:lang w:val="lt-LT"/>
        </w:rPr>
        <w:t>P</w:t>
      </w:r>
      <w:r w:rsidRPr="00F06149">
        <w:rPr>
          <w:rFonts w:ascii="Verdana" w:hAnsi="Verdana"/>
          <w:bCs/>
          <w:color w:val="00000A"/>
          <w:sz w:val="24"/>
          <w:szCs w:val="24"/>
          <w:lang w:val="lt-LT"/>
        </w:rPr>
        <w:t>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4E7D57F9" w14:textId="77777777" w:rsidR="00F51190" w:rsidRPr="00F06149" w:rsidRDefault="00F51190">
      <w:pPr>
        <w:pStyle w:val="Body2"/>
        <w:numPr>
          <w:ilvl w:val="1"/>
          <w:numId w:val="14"/>
        </w:numPr>
        <w:tabs>
          <w:tab w:val="left" w:pos="1260"/>
          <w:tab w:val="num" w:pos="1560"/>
        </w:tabs>
        <w:spacing w:after="0" w:line="240" w:lineRule="auto"/>
        <w:ind w:left="0" w:firstLine="709"/>
        <w:rPr>
          <w:rFonts w:ascii="Verdana" w:hAnsi="Verdana" w:cs="Times New Roman"/>
          <w:sz w:val="24"/>
          <w:szCs w:val="24"/>
          <w:lang w:val="lt-LT"/>
        </w:rPr>
      </w:pPr>
      <w:r w:rsidRPr="00F06149">
        <w:rPr>
          <w:rFonts w:ascii="Verdana" w:hAnsi="Verdana" w:cs="Times New Roman"/>
          <w:kern w:val="16"/>
          <w:sz w:val="24"/>
          <w:szCs w:val="24"/>
          <w:lang w:val="lt-LT"/>
        </w:rPr>
        <w:t>Bet kokia informacija, konkurso sąlygų paaiškinimai, pranešimai ar kitas Perkančiosios organizacijos ir tiekėjo susirašinėjimas yra vykdomas tik CVP IS susirašinėjimo priemonėmis.</w:t>
      </w:r>
    </w:p>
    <w:p w14:paraId="34CDC0F3" w14:textId="43E46973" w:rsidR="00FE4344" w:rsidRPr="00F06149" w:rsidRDefault="00FE4344" w:rsidP="00D9034E">
      <w:pPr>
        <w:pStyle w:val="Body2"/>
        <w:tabs>
          <w:tab w:val="left" w:pos="1260"/>
        </w:tabs>
        <w:spacing w:after="0" w:line="240" w:lineRule="auto"/>
        <w:rPr>
          <w:rFonts w:ascii="Verdana" w:hAnsi="Verdana" w:cs="Times New Roman"/>
          <w:color w:val="auto"/>
          <w:sz w:val="24"/>
          <w:szCs w:val="24"/>
          <w:lang w:val="lt-LT"/>
        </w:rPr>
      </w:pPr>
    </w:p>
    <w:p w14:paraId="546FFBF3" w14:textId="370EDDA3" w:rsidR="00FE4344" w:rsidRPr="00F06149" w:rsidRDefault="003A2F86" w:rsidP="00D9034E">
      <w:pPr>
        <w:pStyle w:val="Antrat2"/>
        <w:spacing w:before="0"/>
        <w:ind w:left="568"/>
        <w:jc w:val="center"/>
        <w:rPr>
          <w:rFonts w:ascii="Verdana" w:hAnsi="Verdana" w:cs="Times New Roman"/>
          <w:b/>
          <w:bCs/>
          <w:sz w:val="24"/>
          <w:szCs w:val="24"/>
        </w:rPr>
      </w:pPr>
      <w:bookmarkStart w:id="29" w:name="_Toc220932038"/>
      <w:bookmarkEnd w:id="28"/>
      <w:r w:rsidRPr="00F06149">
        <w:rPr>
          <w:rFonts w:ascii="Verdana" w:hAnsi="Verdana" w:cs="Times New Roman"/>
          <w:b/>
          <w:bCs/>
          <w:sz w:val="24"/>
          <w:szCs w:val="24"/>
        </w:rPr>
        <w:t>XI</w:t>
      </w:r>
      <w:r w:rsidR="008D6DF0" w:rsidRPr="00F06149">
        <w:rPr>
          <w:rFonts w:ascii="Verdana" w:hAnsi="Verdana" w:cs="Times New Roman"/>
          <w:b/>
          <w:bCs/>
          <w:sz w:val="24"/>
          <w:szCs w:val="24"/>
        </w:rPr>
        <w:t>. SUSIPAŽINIMAS SU GAUTAIS PASIŪLYMAIS</w:t>
      </w:r>
      <w:bookmarkEnd w:id="29"/>
    </w:p>
    <w:p w14:paraId="672172AA" w14:textId="77777777" w:rsidR="00FE4344" w:rsidRPr="00F06149" w:rsidRDefault="00FE4344" w:rsidP="00D9034E">
      <w:pPr>
        <w:pStyle w:val="Body2"/>
        <w:spacing w:after="0" w:line="240" w:lineRule="auto"/>
        <w:rPr>
          <w:rFonts w:ascii="Verdana" w:hAnsi="Verdana" w:cs="Times New Roman"/>
          <w:color w:val="auto"/>
          <w:sz w:val="24"/>
          <w:szCs w:val="24"/>
          <w:lang w:val="lt-LT"/>
        </w:rPr>
      </w:pPr>
    </w:p>
    <w:p w14:paraId="33BC6773" w14:textId="123A6334" w:rsidR="002367E8" w:rsidRPr="00F06149" w:rsidRDefault="000A5536" w:rsidP="00D9034E">
      <w:pPr>
        <w:pStyle w:val="Body2"/>
        <w:tabs>
          <w:tab w:val="left" w:pos="709"/>
          <w:tab w:val="left" w:pos="1134"/>
        </w:tabs>
        <w:spacing w:after="0" w:line="240" w:lineRule="auto"/>
        <w:ind w:firstLine="709"/>
        <w:rPr>
          <w:rFonts w:ascii="Verdana" w:hAnsi="Verdana"/>
          <w:b/>
          <w:bCs/>
          <w:color w:val="auto"/>
          <w:sz w:val="24"/>
          <w:szCs w:val="24"/>
          <w:lang w:val="lt-LT"/>
        </w:rPr>
      </w:pPr>
      <w:r w:rsidRPr="00F06149">
        <w:rPr>
          <w:rFonts w:ascii="Verdana" w:eastAsia="Times New Roman" w:hAnsi="Verdana"/>
          <w:color w:val="auto"/>
          <w:sz w:val="24"/>
          <w:szCs w:val="24"/>
          <w:lang w:val="lt-LT"/>
        </w:rPr>
        <w:t>11</w:t>
      </w:r>
      <w:r w:rsidR="008D6DF0" w:rsidRPr="00F06149">
        <w:rPr>
          <w:rFonts w:ascii="Verdana" w:eastAsia="Times New Roman" w:hAnsi="Verdana"/>
          <w:color w:val="auto"/>
          <w:sz w:val="24"/>
          <w:szCs w:val="24"/>
          <w:lang w:val="lt-LT"/>
        </w:rPr>
        <w:t>.</w:t>
      </w:r>
      <w:r w:rsidRPr="00F06149">
        <w:rPr>
          <w:rFonts w:ascii="Verdana" w:eastAsia="Times New Roman" w:hAnsi="Verdana"/>
          <w:color w:val="auto"/>
          <w:sz w:val="24"/>
          <w:szCs w:val="24"/>
          <w:lang w:val="lt-LT"/>
        </w:rPr>
        <w:t xml:space="preserve">1. </w:t>
      </w:r>
      <w:r w:rsidR="002367E8" w:rsidRPr="00F06149">
        <w:rPr>
          <w:rFonts w:ascii="Verdana" w:hAnsi="Verdana"/>
          <w:color w:val="auto"/>
          <w:sz w:val="24"/>
          <w:szCs w:val="24"/>
          <w:lang w:val="lt-LT"/>
        </w:rPr>
        <w:t>Su CVP</w:t>
      </w:r>
      <w:r w:rsidR="00DC30BA">
        <w:rPr>
          <w:rFonts w:ascii="Verdana" w:hAnsi="Verdana"/>
          <w:color w:val="auto"/>
          <w:sz w:val="24"/>
          <w:szCs w:val="24"/>
          <w:lang w:val="lt-LT"/>
        </w:rPr>
        <w:t xml:space="preserve"> </w:t>
      </w:r>
      <w:r w:rsidR="002367E8" w:rsidRPr="00F06149">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002367E8" w:rsidRPr="00F06149">
        <w:rPr>
          <w:rFonts w:ascii="Verdana" w:hAnsi="Verdana"/>
          <w:b/>
          <w:bCs/>
          <w:color w:val="auto"/>
          <w:sz w:val="24"/>
          <w:szCs w:val="24"/>
          <w:lang w:val="lt-LT"/>
        </w:rPr>
        <w:t>pirkimo skelbime nurodyta data ir laiku.</w:t>
      </w:r>
    </w:p>
    <w:p w14:paraId="0D65E6F5" w14:textId="3581677C" w:rsidR="000A5536" w:rsidRDefault="000A5536" w:rsidP="00D9034E">
      <w:pPr>
        <w:pStyle w:val="Body2"/>
        <w:tabs>
          <w:tab w:val="left" w:pos="709"/>
        </w:tabs>
        <w:spacing w:after="0" w:line="240" w:lineRule="auto"/>
        <w:ind w:firstLine="709"/>
        <w:rPr>
          <w:rFonts w:ascii="Verdana" w:eastAsia="Times New Roman" w:hAnsi="Verdana" w:cs="Times New Roman"/>
          <w:sz w:val="24"/>
          <w:szCs w:val="24"/>
          <w:lang w:val="lt-LT"/>
        </w:rPr>
      </w:pPr>
      <w:r w:rsidRPr="00F06149">
        <w:rPr>
          <w:rFonts w:ascii="Verdana" w:hAnsi="Verdana"/>
          <w:color w:val="auto"/>
          <w:sz w:val="24"/>
          <w:szCs w:val="24"/>
          <w:lang w:val="lt-LT"/>
        </w:rPr>
        <w:t xml:space="preserve">11.2. </w:t>
      </w:r>
      <w:r w:rsidRPr="00F06149">
        <w:rPr>
          <w:rFonts w:ascii="Verdana" w:eastAsia="Times New Roman" w:hAnsi="Verdana" w:cs="Times New Roman"/>
          <w:sz w:val="24"/>
          <w:szCs w:val="24"/>
          <w:lang w:val="lt-LT"/>
        </w:rPr>
        <w:t>Tiekėjai nedalyvauja susipažinimo su elektroninėmis priemonėmis pateiktais pasiūlymais procedūroje bei Komisijos posėdžiuose, kuriuose atliekamos pasiūlymų nagrinėjimo, vertinimo ir palyginimo procedūros. Komisijos posėdžiuose stebėtojai nedalyvauja.</w:t>
      </w:r>
    </w:p>
    <w:p w14:paraId="74CE0E53" w14:textId="77777777" w:rsidR="00DC30BA" w:rsidRPr="00F06149" w:rsidRDefault="00DC30BA" w:rsidP="00D9034E">
      <w:pPr>
        <w:pStyle w:val="Body2"/>
        <w:tabs>
          <w:tab w:val="left" w:pos="709"/>
        </w:tabs>
        <w:spacing w:after="0" w:line="240" w:lineRule="auto"/>
        <w:ind w:firstLine="709"/>
        <w:rPr>
          <w:rFonts w:ascii="Verdana" w:hAnsi="Verdana"/>
          <w:color w:val="auto"/>
          <w:sz w:val="24"/>
          <w:szCs w:val="24"/>
          <w:lang w:val="lt-LT"/>
        </w:rPr>
      </w:pPr>
    </w:p>
    <w:p w14:paraId="67DECD25" w14:textId="57DC95BD" w:rsidR="00DC1A27" w:rsidRPr="00F06149" w:rsidRDefault="00BA39B0" w:rsidP="00D9034E">
      <w:pPr>
        <w:pStyle w:val="Antrat2"/>
        <w:spacing w:before="0"/>
        <w:ind w:left="568"/>
        <w:jc w:val="center"/>
        <w:rPr>
          <w:rFonts w:ascii="Verdana" w:hAnsi="Verdana" w:cs="Times New Roman"/>
          <w:b/>
          <w:bCs/>
          <w:sz w:val="24"/>
          <w:szCs w:val="24"/>
        </w:rPr>
      </w:pPr>
      <w:bookmarkStart w:id="30" w:name="_Toc488998677"/>
      <w:bookmarkStart w:id="31" w:name="_Toc220932039"/>
      <w:bookmarkEnd w:id="30"/>
      <w:r w:rsidRPr="00F06149">
        <w:rPr>
          <w:rFonts w:ascii="Verdana" w:hAnsi="Verdana" w:cs="Times New Roman"/>
          <w:b/>
          <w:bCs/>
          <w:sz w:val="24"/>
          <w:szCs w:val="24"/>
        </w:rPr>
        <w:t xml:space="preserve">XII. </w:t>
      </w:r>
      <w:r w:rsidR="008D6DF0" w:rsidRPr="00F06149">
        <w:rPr>
          <w:rFonts w:ascii="Verdana" w:hAnsi="Verdana" w:cs="Times New Roman"/>
          <w:b/>
          <w:bCs/>
          <w:sz w:val="24"/>
          <w:szCs w:val="24"/>
        </w:rPr>
        <w:t>PASIŪLYMŲ NAGRINĖJIMAS</w:t>
      </w:r>
      <w:bookmarkEnd w:id="31"/>
    </w:p>
    <w:p w14:paraId="647F1DF9" w14:textId="77777777" w:rsidR="00DC1A27" w:rsidRPr="00F06149" w:rsidRDefault="00DC1A27" w:rsidP="00D9034E">
      <w:pPr>
        <w:pStyle w:val="Pagrindinistekstas"/>
        <w:spacing w:after="0" w:line="240" w:lineRule="auto"/>
        <w:rPr>
          <w:rFonts w:ascii="Verdana" w:hAnsi="Verdana"/>
        </w:rPr>
      </w:pPr>
    </w:p>
    <w:p w14:paraId="3CD6D354" w14:textId="73119B48" w:rsidR="00FE4344" w:rsidRPr="00F06149" w:rsidRDefault="008D6DF0">
      <w:pPr>
        <w:pStyle w:val="Sraopastraipa"/>
        <w:numPr>
          <w:ilvl w:val="1"/>
          <w:numId w:val="16"/>
        </w:numPr>
        <w:tabs>
          <w:tab w:val="left" w:pos="360"/>
          <w:tab w:val="left" w:pos="567"/>
          <w:tab w:val="left" w:pos="709"/>
          <w:tab w:val="left" w:pos="1134"/>
          <w:tab w:val="left" w:pos="1276"/>
          <w:tab w:val="left" w:pos="1418"/>
        </w:tabs>
        <w:spacing w:after="0" w:line="240" w:lineRule="auto"/>
        <w:ind w:left="0" w:firstLine="709"/>
        <w:jc w:val="both"/>
        <w:rPr>
          <w:rFonts w:ascii="Verdana" w:hAnsi="Verdana"/>
          <w:sz w:val="24"/>
          <w:szCs w:val="24"/>
        </w:rPr>
      </w:pPr>
      <w:r w:rsidRPr="00F06149">
        <w:rPr>
          <w:rFonts w:ascii="Verdana" w:hAnsi="Verdana"/>
          <w:sz w:val="24"/>
          <w:szCs w:val="24"/>
        </w:rPr>
        <w:t>Pirkimui pateiktus pasiūlymus nagrinėja ir vertina Komisija.</w:t>
      </w:r>
      <w:r w:rsidR="005D75A2" w:rsidRPr="00F06149">
        <w:rPr>
          <w:rFonts w:ascii="Verdana" w:hAnsi="Verdana"/>
          <w:sz w:val="24"/>
          <w:szCs w:val="24"/>
        </w:rPr>
        <w:t xml:space="preserve"> Ekspertinį pasiūlymų </w:t>
      </w:r>
      <w:r w:rsidR="007A3CFB" w:rsidRPr="00F06149">
        <w:rPr>
          <w:rFonts w:ascii="Verdana" w:hAnsi="Verdana"/>
          <w:sz w:val="24"/>
          <w:szCs w:val="24"/>
        </w:rPr>
        <w:t>vertinimą atlieka</w:t>
      </w:r>
      <w:r w:rsidR="005D75A2" w:rsidRPr="00F06149">
        <w:rPr>
          <w:rFonts w:ascii="Verdana" w:hAnsi="Verdana"/>
          <w:sz w:val="24"/>
          <w:szCs w:val="24"/>
        </w:rPr>
        <w:t xml:space="preserve"> ekspertai.</w:t>
      </w:r>
      <w:r w:rsidRPr="00F06149">
        <w:rPr>
          <w:rFonts w:ascii="Verdana" w:hAnsi="Verdana"/>
          <w:sz w:val="24"/>
          <w:szCs w:val="24"/>
        </w:rPr>
        <w:t xml:space="preserve"> Pasiūlymai nagrinėjami, </w:t>
      </w:r>
      <w:r w:rsidRPr="00F06149">
        <w:rPr>
          <w:rFonts w:ascii="Verdana" w:hAnsi="Verdana"/>
          <w:sz w:val="24"/>
          <w:szCs w:val="24"/>
        </w:rPr>
        <w:lastRenderedPageBreak/>
        <w:t>vertinami ir palyginami</w:t>
      </w:r>
      <w:r w:rsidR="005D75A2" w:rsidRPr="00F06149">
        <w:rPr>
          <w:rFonts w:ascii="Verdana" w:hAnsi="Verdana"/>
          <w:sz w:val="24"/>
          <w:szCs w:val="24"/>
        </w:rPr>
        <w:t xml:space="preserve"> </w:t>
      </w:r>
      <w:r w:rsidR="00E02E0B" w:rsidRPr="00F06149">
        <w:rPr>
          <w:rFonts w:ascii="Verdana" w:hAnsi="Verdana"/>
          <w:sz w:val="24"/>
          <w:szCs w:val="24"/>
        </w:rPr>
        <w:t>(</w:t>
      </w:r>
      <w:r w:rsidR="005D75A2" w:rsidRPr="00F06149">
        <w:rPr>
          <w:rFonts w:ascii="Verdana" w:hAnsi="Verdana"/>
          <w:sz w:val="24"/>
          <w:szCs w:val="24"/>
        </w:rPr>
        <w:t>išskyrus ekspertinį pasiūlymų nagrinėjimą, vertinimą ir palyginimą</w:t>
      </w:r>
      <w:r w:rsidR="00E02E0B" w:rsidRPr="00F06149">
        <w:rPr>
          <w:rFonts w:ascii="Verdana" w:hAnsi="Verdana"/>
          <w:sz w:val="24"/>
          <w:szCs w:val="24"/>
        </w:rPr>
        <w:t>)</w:t>
      </w:r>
      <w:r w:rsidRPr="00F06149">
        <w:rPr>
          <w:rFonts w:ascii="Verdana" w:hAnsi="Verdana"/>
          <w:sz w:val="24"/>
          <w:szCs w:val="24"/>
        </w:rPr>
        <w:t xml:space="preserve"> konfidencialiai, nedalyvaujant pasiūlymus pateikusių tiekėjų atstovams. Komisijos posėdžiuose stebėtojai nedalyvauja.</w:t>
      </w:r>
    </w:p>
    <w:p w14:paraId="6C75E021" w14:textId="77777777" w:rsidR="00631F85" w:rsidRPr="00F06149" w:rsidRDefault="00631F85" w:rsidP="00FE0F8F">
      <w:pPr>
        <w:pStyle w:val="Sraopastraipa"/>
        <w:numPr>
          <w:ilvl w:val="1"/>
          <w:numId w:val="16"/>
        </w:numPr>
        <w:tabs>
          <w:tab w:val="left" w:pos="0"/>
          <w:tab w:val="left" w:pos="1134"/>
          <w:tab w:val="left" w:pos="1276"/>
          <w:tab w:val="left" w:pos="1418"/>
        </w:tabs>
        <w:spacing w:after="0" w:line="240" w:lineRule="auto"/>
        <w:ind w:left="0" w:firstLine="709"/>
        <w:jc w:val="both"/>
        <w:rPr>
          <w:rFonts w:ascii="Verdana" w:hAnsi="Verdana"/>
          <w:sz w:val="24"/>
          <w:szCs w:val="24"/>
        </w:rPr>
      </w:pPr>
      <w:r w:rsidRPr="00F06149">
        <w:rPr>
          <w:rFonts w:ascii="Verdana" w:hAnsi="Verdana"/>
          <w:sz w:val="24"/>
          <w:szCs w:val="24"/>
        </w:rPr>
        <w:t>Komisija nagrinėja pasiūlymus ir priima sprendimus:</w:t>
      </w:r>
    </w:p>
    <w:p w14:paraId="043DCECE" w14:textId="333EBA1D" w:rsidR="00631F85" w:rsidRPr="00F06149" w:rsidRDefault="00B31722">
      <w:pPr>
        <w:pStyle w:val="Sraopastraipa"/>
        <w:numPr>
          <w:ilvl w:val="2"/>
          <w:numId w:val="16"/>
        </w:numPr>
        <w:tabs>
          <w:tab w:val="left" w:pos="360"/>
          <w:tab w:val="left" w:pos="567"/>
          <w:tab w:val="left" w:pos="709"/>
          <w:tab w:val="left" w:pos="1134"/>
          <w:tab w:val="left" w:pos="1418"/>
          <w:tab w:val="left" w:pos="1560"/>
          <w:tab w:val="left" w:pos="1701"/>
        </w:tabs>
        <w:spacing w:after="0" w:line="240" w:lineRule="auto"/>
        <w:ind w:left="0" w:firstLine="709"/>
        <w:jc w:val="both"/>
        <w:rPr>
          <w:rFonts w:ascii="Verdana" w:hAnsi="Verdana"/>
          <w:sz w:val="24"/>
          <w:szCs w:val="24"/>
        </w:rPr>
      </w:pPr>
      <w:r w:rsidRPr="00F06149">
        <w:rPr>
          <w:rFonts w:ascii="Verdana" w:hAnsi="Verdana"/>
          <w:sz w:val="24"/>
          <w:szCs w:val="24"/>
        </w:rPr>
        <w:t>pa</w:t>
      </w:r>
      <w:r w:rsidR="00631F85" w:rsidRPr="00F06149">
        <w:rPr>
          <w:rFonts w:ascii="Verdana" w:hAnsi="Verdana"/>
          <w:sz w:val="24"/>
          <w:szCs w:val="24"/>
        </w:rPr>
        <w:t>tikrin</w:t>
      </w:r>
      <w:r w:rsidRPr="00F06149">
        <w:rPr>
          <w:rFonts w:ascii="Verdana" w:hAnsi="Verdana"/>
          <w:sz w:val="24"/>
          <w:szCs w:val="24"/>
        </w:rPr>
        <w:t>a</w:t>
      </w:r>
      <w:r w:rsidR="00631F85" w:rsidRPr="00F06149">
        <w:rPr>
          <w:rFonts w:ascii="Verdana" w:hAnsi="Verdana"/>
          <w:sz w:val="24"/>
          <w:szCs w:val="24"/>
        </w:rPr>
        <w:t>, ar tiekėjas pateikė pasiūlymo galiojimo užtikrinimą bei, ar jis atitinka nustatytus reikalavimus;</w:t>
      </w:r>
    </w:p>
    <w:p w14:paraId="029C80CF" w14:textId="059B31F0" w:rsidR="00631F85" w:rsidRDefault="00631F85">
      <w:pPr>
        <w:pStyle w:val="Sraopastraipa"/>
        <w:numPr>
          <w:ilvl w:val="2"/>
          <w:numId w:val="15"/>
        </w:numPr>
        <w:tabs>
          <w:tab w:val="left" w:pos="360"/>
          <w:tab w:val="left" w:pos="1134"/>
          <w:tab w:val="left" w:pos="1418"/>
          <w:tab w:val="left" w:pos="1560"/>
          <w:tab w:val="left" w:pos="1701"/>
        </w:tabs>
        <w:spacing w:after="0" w:line="240" w:lineRule="auto"/>
        <w:ind w:left="0" w:firstLine="709"/>
        <w:jc w:val="both"/>
        <w:rPr>
          <w:rStyle w:val="FontStyle73"/>
          <w:rFonts w:ascii="Verdana" w:hAnsi="Verdana"/>
          <w:sz w:val="24"/>
          <w:szCs w:val="24"/>
        </w:rPr>
      </w:pPr>
      <w:r w:rsidRPr="00F06149">
        <w:rPr>
          <w:rFonts w:ascii="Verdana" w:hAnsi="Verdana"/>
          <w:sz w:val="24"/>
          <w:szCs w:val="24"/>
        </w:rPr>
        <w:t>tikrina, kiekvieno pasiūlymą pateikusio dalyvio atitiktį dėl</w:t>
      </w:r>
      <w:r w:rsidR="008D6DF0" w:rsidRPr="00F06149">
        <w:rPr>
          <w:rFonts w:ascii="Verdana" w:hAnsi="Verdana"/>
          <w:sz w:val="24"/>
          <w:szCs w:val="24"/>
        </w:rPr>
        <w:t xml:space="preserve"> </w:t>
      </w:r>
      <w:r w:rsidR="00226724" w:rsidRPr="00F06149">
        <w:rPr>
          <w:rFonts w:ascii="Verdana" w:hAnsi="Verdana"/>
          <w:sz w:val="24"/>
          <w:szCs w:val="24"/>
        </w:rPr>
        <w:t>p</w:t>
      </w:r>
      <w:r w:rsidR="008D6DF0" w:rsidRPr="00F06149">
        <w:rPr>
          <w:rFonts w:ascii="Verdana" w:hAnsi="Verdana"/>
          <w:sz w:val="24"/>
          <w:szCs w:val="24"/>
        </w:rPr>
        <w:t>irkimo dokumentuose nustatytų tiekėjų pašalinimo pagrindų (pagal tiekėjų pateiktus EBVPD),</w:t>
      </w:r>
      <w:r w:rsidRPr="00F06149">
        <w:rPr>
          <w:rFonts w:ascii="Verdana" w:hAnsi="Verdana"/>
          <w:sz w:val="24"/>
          <w:szCs w:val="24"/>
        </w:rPr>
        <w:t xml:space="preserve"> </w:t>
      </w:r>
      <w:r w:rsidRPr="00F06149">
        <w:rPr>
          <w:rStyle w:val="FontStyle73"/>
          <w:rFonts w:ascii="Verdana" w:hAnsi="Verdana"/>
          <w:sz w:val="24"/>
          <w:szCs w:val="24"/>
        </w:rPr>
        <w:t xml:space="preserve">ir kiekvienam iš jų ne vėliau kaip per 3 darbo dienas pranešimo raštu apie šio patikrinimo rezultatus; </w:t>
      </w:r>
    </w:p>
    <w:p w14:paraId="5BA90E56" w14:textId="7BDD1AD1" w:rsidR="00094FBE" w:rsidRPr="00094FBE" w:rsidRDefault="00094FBE" w:rsidP="00094FBE">
      <w:pPr>
        <w:pStyle w:val="Sraopastraipa"/>
        <w:numPr>
          <w:ilvl w:val="2"/>
          <w:numId w:val="15"/>
        </w:numPr>
        <w:tabs>
          <w:tab w:val="left" w:pos="360"/>
          <w:tab w:val="left" w:pos="1418"/>
          <w:tab w:val="left" w:pos="1701"/>
        </w:tabs>
        <w:spacing w:after="0" w:line="240" w:lineRule="auto"/>
        <w:ind w:left="0" w:firstLine="709"/>
        <w:jc w:val="both"/>
        <w:rPr>
          <w:rStyle w:val="FontStyle73"/>
          <w:rFonts w:ascii="Verdana" w:hAnsi="Verdana" w:cstheme="minorBidi"/>
          <w:sz w:val="24"/>
          <w:szCs w:val="24"/>
        </w:rPr>
      </w:pPr>
      <w:r w:rsidRPr="00094FBE">
        <w:rPr>
          <w:rStyle w:val="FontStyle73"/>
          <w:rFonts w:ascii="Verdana" w:hAnsi="Verdana"/>
          <w:sz w:val="24"/>
          <w:szCs w:val="24"/>
        </w:rPr>
        <w:t>kreipiasi dėl reikalavimo pateikti dokumentus, patvirtinančius tiekėjo pašalinimo pagrindų nebuvimą, kai Perkančioji organizacija turi pagrįstų abejonių dėl šio tiekėjo patikimumo;</w:t>
      </w:r>
    </w:p>
    <w:p w14:paraId="670270AA" w14:textId="3F62BB4C" w:rsidR="00CE4AF3" w:rsidRPr="00F06149" w:rsidRDefault="00CE4AF3">
      <w:pPr>
        <w:pStyle w:val="Sraopastraipa"/>
        <w:numPr>
          <w:ilvl w:val="2"/>
          <w:numId w:val="15"/>
        </w:numPr>
        <w:tabs>
          <w:tab w:val="left" w:pos="360"/>
          <w:tab w:val="left" w:pos="1418"/>
          <w:tab w:val="left" w:pos="1701"/>
        </w:tabs>
        <w:spacing w:after="0" w:line="240" w:lineRule="auto"/>
        <w:ind w:left="0" w:firstLine="709"/>
        <w:jc w:val="both"/>
        <w:rPr>
          <w:rFonts w:ascii="Verdana" w:hAnsi="Verdana"/>
          <w:sz w:val="24"/>
          <w:szCs w:val="24"/>
        </w:rPr>
      </w:pPr>
      <w:r w:rsidRPr="00F06149">
        <w:rPr>
          <w:rFonts w:ascii="Verdana" w:hAnsi="Verdana"/>
          <w:sz w:val="24"/>
          <w:szCs w:val="24"/>
        </w:rPr>
        <w:t>nagrinėja ir sprendžia dėl kiekvieno pasiūlymą pateikusio dalyvio pasiūlymo atitikimo pirkimo dokumentuose nustatytiems reikalavimams ir sąlygoms;</w:t>
      </w:r>
    </w:p>
    <w:p w14:paraId="1BD4E83B" w14:textId="52810B68" w:rsidR="00875D7C" w:rsidRPr="00F06149" w:rsidRDefault="00CE4AF3">
      <w:pPr>
        <w:pStyle w:val="Sraopastraipa"/>
        <w:numPr>
          <w:ilvl w:val="2"/>
          <w:numId w:val="15"/>
        </w:numPr>
        <w:tabs>
          <w:tab w:val="left" w:pos="360"/>
          <w:tab w:val="left" w:pos="1418"/>
          <w:tab w:val="left" w:pos="1701"/>
        </w:tabs>
        <w:spacing w:after="0" w:line="240" w:lineRule="auto"/>
        <w:ind w:left="0" w:firstLine="709"/>
        <w:jc w:val="both"/>
        <w:rPr>
          <w:rFonts w:ascii="Verdana" w:hAnsi="Verdana"/>
          <w:sz w:val="24"/>
          <w:szCs w:val="24"/>
        </w:rPr>
      </w:pPr>
      <w:r w:rsidRPr="00F06149">
        <w:rPr>
          <w:rFonts w:ascii="Verdana" w:hAnsi="Verdana"/>
          <w:sz w:val="24"/>
          <w:szCs w:val="24"/>
        </w:rPr>
        <w:t xml:space="preserve">sprendžia </w:t>
      </w:r>
      <w:r w:rsidR="00E86C0D" w:rsidRPr="00F06149">
        <w:rPr>
          <w:rFonts w:ascii="Verdana" w:hAnsi="Verdana"/>
          <w:sz w:val="24"/>
          <w:szCs w:val="24"/>
        </w:rPr>
        <w:t xml:space="preserve">dėl ekspertų kvietimo ir ekspertinio vertinimo </w:t>
      </w:r>
      <w:r w:rsidR="002F6F4A" w:rsidRPr="00F06149">
        <w:rPr>
          <w:rFonts w:ascii="Verdana" w:hAnsi="Verdana"/>
          <w:sz w:val="24"/>
          <w:szCs w:val="24"/>
        </w:rPr>
        <w:t>užduoties jiems pateikimo;</w:t>
      </w:r>
    </w:p>
    <w:p w14:paraId="76A3A587" w14:textId="0EACFBFF" w:rsidR="00CE4AF3" w:rsidRPr="00F06149" w:rsidRDefault="00CE4AF3" w:rsidP="008C0D21">
      <w:pPr>
        <w:pStyle w:val="Sraopastraipa"/>
        <w:numPr>
          <w:ilvl w:val="2"/>
          <w:numId w:val="15"/>
        </w:numPr>
        <w:tabs>
          <w:tab w:val="left" w:pos="360"/>
          <w:tab w:val="left" w:pos="1418"/>
          <w:tab w:val="left" w:pos="1701"/>
        </w:tabs>
        <w:spacing w:after="0" w:line="240" w:lineRule="auto"/>
        <w:ind w:left="0" w:firstLine="709"/>
        <w:jc w:val="both"/>
        <w:rPr>
          <w:rFonts w:ascii="Verdana" w:hAnsi="Verdana"/>
          <w:sz w:val="24"/>
          <w:szCs w:val="24"/>
        </w:rPr>
      </w:pPr>
      <w:r w:rsidRPr="00F06149">
        <w:rPr>
          <w:rFonts w:ascii="Verdana" w:hAnsi="Verdana"/>
          <w:sz w:val="24"/>
          <w:szCs w:val="24"/>
        </w:rPr>
        <w:t>sprendžia dėl pasiūlymų vertinimo pagal pirkimo sąlygose pateiktus ekonominio naudingumo vertinimo kriterijus ir ekonomiškai naudingiausio pasiūlymo nustatymo;</w:t>
      </w:r>
    </w:p>
    <w:p w14:paraId="1DEEA952" w14:textId="5BF4495E" w:rsidR="005D75A2" w:rsidRPr="00F06149" w:rsidRDefault="00CE4AF3">
      <w:pPr>
        <w:pStyle w:val="Sraopastraipa"/>
        <w:numPr>
          <w:ilvl w:val="2"/>
          <w:numId w:val="15"/>
        </w:numPr>
        <w:tabs>
          <w:tab w:val="left" w:pos="360"/>
          <w:tab w:val="left" w:pos="1418"/>
          <w:tab w:val="left" w:pos="1701"/>
        </w:tabs>
        <w:spacing w:after="0" w:line="240" w:lineRule="auto"/>
        <w:ind w:left="0" w:firstLine="709"/>
        <w:jc w:val="both"/>
        <w:rPr>
          <w:rFonts w:ascii="Verdana" w:hAnsi="Verdana"/>
          <w:sz w:val="24"/>
          <w:szCs w:val="24"/>
        </w:rPr>
      </w:pPr>
      <w:r w:rsidRPr="00F06149">
        <w:rPr>
          <w:rFonts w:ascii="Verdana" w:hAnsi="Verdana"/>
          <w:sz w:val="24"/>
          <w:szCs w:val="24"/>
        </w:rPr>
        <w:t xml:space="preserve">sprendžia </w:t>
      </w:r>
      <w:r w:rsidR="005D75A2" w:rsidRPr="00F06149">
        <w:rPr>
          <w:rFonts w:ascii="Verdana" w:hAnsi="Verdana"/>
          <w:sz w:val="24"/>
          <w:szCs w:val="24"/>
        </w:rPr>
        <w:t>dėl ekspertinio vertinimo rezultatų tinkamumo tolimesniam pasiūlymų vertinimui;</w:t>
      </w:r>
    </w:p>
    <w:p w14:paraId="51CD6430" w14:textId="5F79BB25" w:rsidR="00131AAC" w:rsidRPr="00F06149" w:rsidRDefault="00CE4AF3">
      <w:pPr>
        <w:pStyle w:val="Sraopastraipa"/>
        <w:numPr>
          <w:ilvl w:val="2"/>
          <w:numId w:val="15"/>
        </w:numPr>
        <w:tabs>
          <w:tab w:val="left" w:pos="360"/>
          <w:tab w:val="left" w:pos="1418"/>
          <w:tab w:val="left" w:pos="1701"/>
        </w:tabs>
        <w:spacing w:after="0" w:line="240" w:lineRule="auto"/>
        <w:ind w:left="0" w:firstLine="709"/>
        <w:jc w:val="both"/>
        <w:rPr>
          <w:rFonts w:ascii="Verdana" w:hAnsi="Verdana"/>
          <w:sz w:val="24"/>
          <w:szCs w:val="24"/>
        </w:rPr>
      </w:pPr>
      <w:r w:rsidRPr="00F06149">
        <w:rPr>
          <w:rFonts w:ascii="Verdana" w:hAnsi="Verdana"/>
          <w:sz w:val="24"/>
          <w:szCs w:val="24"/>
        </w:rPr>
        <w:t xml:space="preserve">sprendžia </w:t>
      </w:r>
      <w:r w:rsidR="00131AAC" w:rsidRPr="00F06149">
        <w:rPr>
          <w:rFonts w:ascii="Verdana" w:hAnsi="Verdana"/>
          <w:sz w:val="24"/>
          <w:szCs w:val="24"/>
        </w:rPr>
        <w:t>dėl kiekvieno pasiūlymą pateikusio dalyvio informavimo apie ekspertinio vertinimo rezultatus ir 2 voko atplėšimo datą</w:t>
      </w:r>
      <w:r w:rsidR="00105033" w:rsidRPr="00F06149">
        <w:rPr>
          <w:rFonts w:ascii="Verdana" w:hAnsi="Verdana"/>
          <w:sz w:val="24"/>
          <w:szCs w:val="24"/>
        </w:rPr>
        <w:t xml:space="preserve"> ir laiką</w:t>
      </w:r>
      <w:r w:rsidR="00131AAC" w:rsidRPr="00F06149">
        <w:rPr>
          <w:rFonts w:ascii="Verdana" w:hAnsi="Verdana"/>
          <w:sz w:val="24"/>
          <w:szCs w:val="24"/>
        </w:rPr>
        <w:t>;</w:t>
      </w:r>
    </w:p>
    <w:p w14:paraId="477CEE10" w14:textId="7233406D" w:rsidR="00FE4344" w:rsidRPr="00F06149" w:rsidRDefault="00CE4AF3">
      <w:pPr>
        <w:pStyle w:val="Sraopastraipa"/>
        <w:numPr>
          <w:ilvl w:val="2"/>
          <w:numId w:val="15"/>
        </w:numPr>
        <w:tabs>
          <w:tab w:val="left" w:pos="360"/>
          <w:tab w:val="left" w:pos="1418"/>
          <w:tab w:val="left" w:pos="1701"/>
        </w:tabs>
        <w:spacing w:after="0" w:line="240" w:lineRule="auto"/>
        <w:ind w:left="0" w:firstLine="709"/>
        <w:jc w:val="both"/>
        <w:rPr>
          <w:rFonts w:ascii="Verdana" w:hAnsi="Verdana"/>
          <w:sz w:val="24"/>
          <w:szCs w:val="24"/>
        </w:rPr>
      </w:pPr>
      <w:r w:rsidRPr="00F06149">
        <w:rPr>
          <w:rFonts w:ascii="Verdana" w:hAnsi="Verdana"/>
          <w:bCs/>
          <w:sz w:val="24"/>
          <w:szCs w:val="24"/>
        </w:rPr>
        <w:t xml:space="preserve">sprendžia </w:t>
      </w:r>
      <w:r w:rsidR="005D75A2" w:rsidRPr="00F06149">
        <w:rPr>
          <w:rFonts w:ascii="Verdana" w:hAnsi="Verdana"/>
          <w:bCs/>
          <w:sz w:val="24"/>
          <w:szCs w:val="24"/>
        </w:rPr>
        <w:t xml:space="preserve">dėl </w:t>
      </w:r>
      <w:r w:rsidR="008D6DF0" w:rsidRPr="00F06149">
        <w:rPr>
          <w:rFonts w:ascii="Verdana" w:hAnsi="Verdana"/>
          <w:bCs/>
          <w:sz w:val="24"/>
          <w:szCs w:val="24"/>
        </w:rPr>
        <w:t>pasiūlym</w:t>
      </w:r>
      <w:r w:rsidR="005D75A2" w:rsidRPr="00F06149">
        <w:rPr>
          <w:rFonts w:ascii="Verdana" w:hAnsi="Verdana"/>
          <w:bCs/>
          <w:sz w:val="24"/>
          <w:szCs w:val="24"/>
        </w:rPr>
        <w:t>ų</w:t>
      </w:r>
      <w:r w:rsidR="008D6DF0" w:rsidRPr="00F06149">
        <w:rPr>
          <w:rFonts w:ascii="Verdana" w:hAnsi="Verdana"/>
          <w:bCs/>
          <w:sz w:val="24"/>
          <w:szCs w:val="24"/>
        </w:rPr>
        <w:t xml:space="preserve">, kurie nebuvo atmesti </w:t>
      </w:r>
      <w:r w:rsidR="00F543C2" w:rsidRPr="00F06149">
        <w:rPr>
          <w:rFonts w:ascii="Verdana" w:hAnsi="Verdana"/>
          <w:bCs/>
          <w:sz w:val="24"/>
          <w:szCs w:val="24"/>
        </w:rPr>
        <w:t>pagal</w:t>
      </w:r>
      <w:r w:rsidR="008D6DF0" w:rsidRPr="00F06149">
        <w:rPr>
          <w:rFonts w:ascii="Verdana" w:hAnsi="Verdana"/>
          <w:bCs/>
          <w:sz w:val="24"/>
          <w:szCs w:val="24"/>
        </w:rPr>
        <w:t xml:space="preserve"> </w:t>
      </w:r>
      <w:r w:rsidR="00961199" w:rsidRPr="00F06149">
        <w:rPr>
          <w:rFonts w:ascii="Verdana" w:hAnsi="Verdana"/>
          <w:sz w:val="24"/>
          <w:szCs w:val="24"/>
        </w:rPr>
        <w:t>p</w:t>
      </w:r>
      <w:r w:rsidR="008D6DF0" w:rsidRPr="00F06149">
        <w:rPr>
          <w:rFonts w:ascii="Verdana" w:hAnsi="Verdana"/>
          <w:sz w:val="24"/>
          <w:szCs w:val="24"/>
        </w:rPr>
        <w:t>irkimo</w:t>
      </w:r>
      <w:r w:rsidR="008D6DF0" w:rsidRPr="00F06149">
        <w:rPr>
          <w:rFonts w:ascii="Verdana" w:hAnsi="Verdana"/>
          <w:bCs/>
          <w:sz w:val="24"/>
          <w:szCs w:val="24"/>
        </w:rPr>
        <w:t xml:space="preserve"> </w:t>
      </w:r>
      <w:r w:rsidR="008D6DF0" w:rsidRPr="00DF1EF1">
        <w:rPr>
          <w:rFonts w:ascii="Verdana" w:hAnsi="Verdana"/>
          <w:bCs/>
          <w:sz w:val="24"/>
          <w:szCs w:val="24"/>
        </w:rPr>
        <w:t>sąlygų 1</w:t>
      </w:r>
      <w:r w:rsidR="00F76781" w:rsidRPr="00DF1EF1">
        <w:rPr>
          <w:rFonts w:ascii="Verdana" w:hAnsi="Verdana"/>
          <w:bCs/>
          <w:sz w:val="24"/>
          <w:szCs w:val="24"/>
        </w:rPr>
        <w:t>3</w:t>
      </w:r>
      <w:r w:rsidR="008D6DF0" w:rsidRPr="00DF1EF1">
        <w:rPr>
          <w:rFonts w:ascii="Verdana" w:hAnsi="Verdana"/>
          <w:bCs/>
          <w:sz w:val="24"/>
          <w:szCs w:val="24"/>
        </w:rPr>
        <w:t>.</w:t>
      </w:r>
      <w:r w:rsidR="006358E7" w:rsidRPr="00DF1EF1">
        <w:rPr>
          <w:rFonts w:ascii="Verdana" w:hAnsi="Verdana"/>
          <w:bCs/>
          <w:sz w:val="24"/>
          <w:szCs w:val="24"/>
        </w:rPr>
        <w:t>1</w:t>
      </w:r>
      <w:r w:rsidR="008D6DF0" w:rsidRPr="00DF1EF1">
        <w:rPr>
          <w:rFonts w:ascii="Verdana" w:hAnsi="Verdana"/>
          <w:bCs/>
          <w:sz w:val="24"/>
          <w:szCs w:val="24"/>
        </w:rPr>
        <w:t>.1</w:t>
      </w:r>
      <w:r w:rsidR="00DF1EF1" w:rsidRPr="00DF1EF1">
        <w:rPr>
          <w:rFonts w:ascii="Verdana" w:hAnsi="Verdana"/>
          <w:bCs/>
          <w:sz w:val="24"/>
          <w:szCs w:val="24"/>
        </w:rPr>
        <w:t xml:space="preserve">, 13.1.5, </w:t>
      </w:r>
      <w:r w:rsidR="008D6DF0" w:rsidRPr="00DF1EF1">
        <w:rPr>
          <w:rFonts w:ascii="Verdana" w:hAnsi="Verdana"/>
          <w:bCs/>
          <w:sz w:val="24"/>
          <w:szCs w:val="24"/>
        </w:rPr>
        <w:t>1</w:t>
      </w:r>
      <w:r w:rsidR="002B66DD" w:rsidRPr="00DF1EF1">
        <w:rPr>
          <w:rFonts w:ascii="Verdana" w:hAnsi="Verdana"/>
          <w:bCs/>
          <w:sz w:val="24"/>
          <w:szCs w:val="24"/>
        </w:rPr>
        <w:t>3</w:t>
      </w:r>
      <w:r w:rsidR="008D6DF0" w:rsidRPr="00DF1EF1">
        <w:rPr>
          <w:rFonts w:ascii="Verdana" w:hAnsi="Verdana"/>
          <w:bCs/>
          <w:sz w:val="24"/>
          <w:szCs w:val="24"/>
        </w:rPr>
        <w:t>.</w:t>
      </w:r>
      <w:r w:rsidR="006358E7" w:rsidRPr="00DF1EF1">
        <w:rPr>
          <w:rFonts w:ascii="Verdana" w:hAnsi="Verdana"/>
          <w:bCs/>
          <w:sz w:val="24"/>
          <w:szCs w:val="24"/>
        </w:rPr>
        <w:t>1</w:t>
      </w:r>
      <w:r w:rsidR="008D6DF0" w:rsidRPr="00DF1EF1">
        <w:rPr>
          <w:rFonts w:ascii="Verdana" w:hAnsi="Verdana"/>
          <w:bCs/>
          <w:sz w:val="24"/>
          <w:szCs w:val="24"/>
        </w:rPr>
        <w:t>.</w:t>
      </w:r>
      <w:r w:rsidR="000E2568" w:rsidRPr="00DF1EF1">
        <w:rPr>
          <w:rFonts w:ascii="Verdana" w:hAnsi="Verdana"/>
          <w:bCs/>
          <w:sz w:val="24"/>
          <w:szCs w:val="24"/>
        </w:rPr>
        <w:t>6</w:t>
      </w:r>
      <w:r w:rsidR="00F543C2" w:rsidRPr="00DF1EF1">
        <w:rPr>
          <w:rFonts w:ascii="Verdana" w:hAnsi="Verdana"/>
          <w:bCs/>
          <w:sz w:val="24"/>
          <w:szCs w:val="24"/>
        </w:rPr>
        <w:t>, 1</w:t>
      </w:r>
      <w:r w:rsidR="00F76781" w:rsidRPr="00DF1EF1">
        <w:rPr>
          <w:rFonts w:ascii="Verdana" w:hAnsi="Verdana"/>
          <w:bCs/>
          <w:sz w:val="24"/>
          <w:szCs w:val="24"/>
        </w:rPr>
        <w:t>3</w:t>
      </w:r>
      <w:r w:rsidR="00F543C2" w:rsidRPr="00DF1EF1">
        <w:rPr>
          <w:rFonts w:ascii="Verdana" w:hAnsi="Verdana"/>
          <w:bCs/>
          <w:sz w:val="24"/>
          <w:szCs w:val="24"/>
        </w:rPr>
        <w:t>.1.</w:t>
      </w:r>
      <w:r w:rsidR="0056613E" w:rsidRPr="00DF1EF1">
        <w:rPr>
          <w:rFonts w:ascii="Verdana" w:hAnsi="Verdana"/>
          <w:bCs/>
          <w:sz w:val="24"/>
          <w:szCs w:val="24"/>
        </w:rPr>
        <w:t>1</w:t>
      </w:r>
      <w:r w:rsidR="000E2568" w:rsidRPr="00DF1EF1">
        <w:rPr>
          <w:rFonts w:ascii="Verdana" w:hAnsi="Verdana"/>
          <w:bCs/>
          <w:sz w:val="24"/>
          <w:szCs w:val="24"/>
        </w:rPr>
        <w:t>1</w:t>
      </w:r>
      <w:r w:rsidR="00F543C2" w:rsidRPr="00DF1EF1">
        <w:rPr>
          <w:rFonts w:ascii="Verdana" w:hAnsi="Verdana"/>
          <w:bCs/>
          <w:sz w:val="24"/>
          <w:szCs w:val="24"/>
        </w:rPr>
        <w:t>-1</w:t>
      </w:r>
      <w:r w:rsidR="008F59DD" w:rsidRPr="00DF1EF1">
        <w:rPr>
          <w:rFonts w:ascii="Verdana" w:hAnsi="Verdana"/>
          <w:bCs/>
          <w:sz w:val="24"/>
          <w:szCs w:val="24"/>
        </w:rPr>
        <w:t>3</w:t>
      </w:r>
      <w:r w:rsidR="00F543C2" w:rsidRPr="00DF1EF1">
        <w:rPr>
          <w:rFonts w:ascii="Verdana" w:hAnsi="Verdana"/>
          <w:bCs/>
          <w:sz w:val="24"/>
          <w:szCs w:val="24"/>
        </w:rPr>
        <w:t>.1.1</w:t>
      </w:r>
      <w:r w:rsidR="00DF1EF1" w:rsidRPr="00DF1EF1">
        <w:rPr>
          <w:rFonts w:ascii="Verdana" w:hAnsi="Verdana"/>
          <w:bCs/>
          <w:sz w:val="24"/>
          <w:szCs w:val="24"/>
        </w:rPr>
        <w:t>4, 13.1.17-13.1.18</w:t>
      </w:r>
      <w:r w:rsidR="008D6DF0" w:rsidRPr="00F06149">
        <w:rPr>
          <w:rFonts w:ascii="Verdana" w:hAnsi="Verdana"/>
          <w:bCs/>
          <w:sz w:val="24"/>
          <w:szCs w:val="24"/>
        </w:rPr>
        <w:t xml:space="preserve"> punktus, vertin</w:t>
      </w:r>
      <w:r w:rsidR="005D75A2" w:rsidRPr="00F06149">
        <w:rPr>
          <w:rFonts w:ascii="Verdana" w:hAnsi="Verdana"/>
          <w:bCs/>
          <w:sz w:val="24"/>
          <w:szCs w:val="24"/>
        </w:rPr>
        <w:t>imo</w:t>
      </w:r>
      <w:r w:rsidR="008D6DF0" w:rsidRPr="00F06149">
        <w:rPr>
          <w:rFonts w:ascii="Verdana" w:hAnsi="Verdana"/>
          <w:bCs/>
          <w:sz w:val="24"/>
          <w:szCs w:val="24"/>
        </w:rPr>
        <w:t xml:space="preserve"> atplėšiant 2 voką ir </w:t>
      </w:r>
      <w:r w:rsidR="005D75A2" w:rsidRPr="00F06149">
        <w:rPr>
          <w:rFonts w:ascii="Verdana" w:hAnsi="Verdana"/>
          <w:bCs/>
          <w:sz w:val="24"/>
          <w:szCs w:val="24"/>
        </w:rPr>
        <w:t>nustatymo,</w:t>
      </w:r>
      <w:r w:rsidR="008D6DF0" w:rsidRPr="00F06149">
        <w:rPr>
          <w:rFonts w:ascii="Verdana" w:hAnsi="Verdana"/>
          <w:bCs/>
          <w:sz w:val="24"/>
          <w:szCs w:val="24"/>
        </w:rPr>
        <w:t xml:space="preserve"> ar nėra pasiūly</w:t>
      </w:r>
      <w:r w:rsidR="00C341B9" w:rsidRPr="00F06149">
        <w:rPr>
          <w:rFonts w:ascii="Verdana" w:hAnsi="Verdana"/>
          <w:bCs/>
          <w:sz w:val="24"/>
          <w:szCs w:val="24"/>
        </w:rPr>
        <w:t>ta neįprastai maža</w:t>
      </w:r>
      <w:r w:rsidR="008D6DF0" w:rsidRPr="00F06149">
        <w:rPr>
          <w:rFonts w:ascii="Verdana" w:hAnsi="Verdana"/>
          <w:bCs/>
          <w:sz w:val="24"/>
          <w:szCs w:val="24"/>
        </w:rPr>
        <w:t xml:space="preserve"> </w:t>
      </w:r>
      <w:r w:rsidR="00E611B5" w:rsidRPr="00F06149">
        <w:rPr>
          <w:rFonts w:ascii="Verdana" w:hAnsi="Verdana"/>
          <w:bCs/>
          <w:sz w:val="24"/>
          <w:szCs w:val="24"/>
        </w:rPr>
        <w:t>ar</w:t>
      </w:r>
      <w:r w:rsidR="008D6DF0" w:rsidRPr="00F06149">
        <w:rPr>
          <w:rFonts w:ascii="Verdana" w:hAnsi="Verdana"/>
          <w:bCs/>
          <w:sz w:val="24"/>
          <w:szCs w:val="24"/>
        </w:rPr>
        <w:t xml:space="preserve"> per didelė kaina;</w:t>
      </w:r>
    </w:p>
    <w:p w14:paraId="5FE889BC" w14:textId="4EE17F8A" w:rsidR="009C5C46" w:rsidRPr="00F06149" w:rsidRDefault="009C5C46" w:rsidP="0002056A">
      <w:pPr>
        <w:pStyle w:val="Sraopastraipa"/>
        <w:numPr>
          <w:ilvl w:val="2"/>
          <w:numId w:val="15"/>
        </w:numPr>
        <w:tabs>
          <w:tab w:val="left" w:pos="360"/>
          <w:tab w:val="left" w:pos="1418"/>
          <w:tab w:val="left" w:pos="1701"/>
          <w:tab w:val="left" w:pos="1843"/>
        </w:tabs>
        <w:spacing w:after="0" w:line="240" w:lineRule="auto"/>
        <w:ind w:left="0" w:firstLine="709"/>
        <w:jc w:val="both"/>
        <w:rPr>
          <w:rFonts w:ascii="Verdana" w:hAnsi="Verdana"/>
          <w:sz w:val="24"/>
          <w:szCs w:val="24"/>
        </w:rPr>
      </w:pPr>
      <w:r w:rsidRPr="00F06149">
        <w:rPr>
          <w:rFonts w:ascii="Verdana" w:hAnsi="Verdana"/>
          <w:color w:val="00000A"/>
          <w:sz w:val="24"/>
          <w:szCs w:val="24"/>
        </w:rPr>
        <w:t>galimo laimėtojo prašo pateikti pirkimo sąlygų</w:t>
      </w:r>
      <w:r w:rsidR="00194657">
        <w:rPr>
          <w:rFonts w:ascii="Verdana" w:hAnsi="Verdana"/>
          <w:color w:val="00000A"/>
          <w:sz w:val="24"/>
          <w:szCs w:val="24"/>
        </w:rPr>
        <w:t xml:space="preserve"> 3.4</w:t>
      </w:r>
      <w:r w:rsidR="00AC2A94">
        <w:rPr>
          <w:rFonts w:ascii="Verdana" w:hAnsi="Verdana"/>
          <w:color w:val="00000A"/>
          <w:sz w:val="24"/>
          <w:szCs w:val="24"/>
        </w:rPr>
        <w:t xml:space="preserve"> ir</w:t>
      </w:r>
      <w:r w:rsidRPr="00F06149">
        <w:rPr>
          <w:rFonts w:ascii="Verdana" w:hAnsi="Verdana"/>
          <w:color w:val="00000A"/>
          <w:sz w:val="24"/>
          <w:szCs w:val="24"/>
        </w:rPr>
        <w:t xml:space="preserve"> 3.5</w:t>
      </w:r>
      <w:r w:rsidR="00E11D2F" w:rsidRPr="00F06149">
        <w:rPr>
          <w:rFonts w:ascii="Verdana" w:hAnsi="Verdana"/>
          <w:color w:val="00000A"/>
          <w:sz w:val="24"/>
          <w:szCs w:val="24"/>
        </w:rPr>
        <w:t xml:space="preserve"> punkte </w:t>
      </w:r>
      <w:r w:rsidR="00AC2A94">
        <w:rPr>
          <w:rFonts w:ascii="Verdana" w:hAnsi="Verdana"/>
          <w:color w:val="00000A"/>
          <w:sz w:val="24"/>
          <w:szCs w:val="24"/>
        </w:rPr>
        <w:t>bei</w:t>
      </w:r>
      <w:r w:rsidR="00E11D2F" w:rsidRPr="00F06149">
        <w:rPr>
          <w:rFonts w:ascii="Verdana" w:hAnsi="Verdana"/>
          <w:color w:val="00000A"/>
          <w:sz w:val="24"/>
          <w:szCs w:val="24"/>
        </w:rPr>
        <w:t xml:space="preserve"> 3.25</w:t>
      </w:r>
      <w:r w:rsidRPr="00F06149">
        <w:rPr>
          <w:rFonts w:ascii="Verdana" w:hAnsi="Verdana"/>
          <w:color w:val="00000A"/>
          <w:sz w:val="24"/>
          <w:szCs w:val="24"/>
        </w:rPr>
        <w:t xml:space="preserve"> punkt</w:t>
      </w:r>
      <w:r w:rsidR="00C1212A" w:rsidRPr="00F06149">
        <w:rPr>
          <w:rFonts w:ascii="Verdana" w:hAnsi="Verdana"/>
          <w:color w:val="00000A"/>
          <w:sz w:val="24"/>
          <w:szCs w:val="24"/>
        </w:rPr>
        <w:t>e</w:t>
      </w:r>
      <w:r w:rsidRPr="00F06149">
        <w:rPr>
          <w:rFonts w:ascii="Verdana" w:hAnsi="Verdana"/>
          <w:color w:val="00000A"/>
          <w:sz w:val="24"/>
          <w:szCs w:val="24"/>
        </w:rPr>
        <w:t xml:space="preserve"> nurodytus dokumentus bei kitus dokumentus dėl </w:t>
      </w:r>
      <w:r w:rsidR="00201D45" w:rsidRPr="00F06149">
        <w:rPr>
          <w:rFonts w:ascii="Verdana" w:hAnsi="Verdana"/>
          <w:color w:val="00000A"/>
          <w:sz w:val="24"/>
          <w:szCs w:val="24"/>
        </w:rPr>
        <w:t>P</w:t>
      </w:r>
      <w:r w:rsidRPr="00F06149">
        <w:rPr>
          <w:rFonts w:ascii="Verdana" w:hAnsi="Verdana"/>
          <w:color w:val="00000A"/>
          <w:sz w:val="24"/>
          <w:szCs w:val="24"/>
        </w:rPr>
        <w:t>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Pr="00F06149">
        <w:rPr>
          <w:rFonts w:ascii="Verdana" w:hAnsi="Verdana"/>
          <w:bCs/>
          <w:color w:val="00000A"/>
          <w:sz w:val="24"/>
          <w:szCs w:val="24"/>
        </w:rPr>
        <w:t xml:space="preserve"> (jei taikoma)</w:t>
      </w:r>
      <w:r w:rsidRPr="00F06149">
        <w:rPr>
          <w:rFonts w:ascii="Verdana" w:hAnsi="Verdana"/>
          <w:color w:val="00000A"/>
          <w:sz w:val="24"/>
          <w:szCs w:val="24"/>
        </w:rPr>
        <w:t>, ir patikrina</w:t>
      </w:r>
      <w:r w:rsidR="00201D45" w:rsidRPr="00F06149">
        <w:rPr>
          <w:rFonts w:ascii="Verdana" w:hAnsi="Verdana"/>
          <w:color w:val="00000A"/>
          <w:sz w:val="24"/>
          <w:szCs w:val="24"/>
        </w:rPr>
        <w:t xml:space="preserve">, </w:t>
      </w:r>
      <w:r w:rsidRPr="00F06149">
        <w:rPr>
          <w:rFonts w:ascii="Verdana" w:hAnsi="Verdana"/>
          <w:color w:val="00000A"/>
          <w:sz w:val="24"/>
          <w:szCs w:val="24"/>
        </w:rPr>
        <w:t xml:space="preserve">ar </w:t>
      </w:r>
      <w:r w:rsidR="00C14B55">
        <w:rPr>
          <w:rFonts w:ascii="Verdana" w:hAnsi="Verdana"/>
          <w:color w:val="00000A"/>
          <w:sz w:val="24"/>
          <w:szCs w:val="24"/>
        </w:rPr>
        <w:t xml:space="preserve">nėra pirkimo </w:t>
      </w:r>
      <w:r w:rsidRPr="00C14B55">
        <w:rPr>
          <w:rFonts w:ascii="Verdana" w:hAnsi="Verdana"/>
          <w:color w:val="00000A"/>
          <w:sz w:val="24"/>
          <w:szCs w:val="24"/>
        </w:rPr>
        <w:t>sąlygų</w:t>
      </w:r>
      <w:r w:rsidR="000E4337" w:rsidRPr="00C14B55">
        <w:rPr>
          <w:rFonts w:ascii="Verdana" w:hAnsi="Verdana"/>
          <w:color w:val="00000A"/>
          <w:sz w:val="24"/>
          <w:szCs w:val="24"/>
        </w:rPr>
        <w:t xml:space="preserve"> 3.4 </w:t>
      </w:r>
      <w:r w:rsidR="00C14B55" w:rsidRPr="00C14B55">
        <w:rPr>
          <w:rFonts w:ascii="Verdana" w:hAnsi="Verdana"/>
          <w:color w:val="00000A"/>
          <w:sz w:val="24"/>
          <w:szCs w:val="24"/>
        </w:rPr>
        <w:t xml:space="preserve">punkte nustatytų </w:t>
      </w:r>
      <w:r w:rsidR="000E4337" w:rsidRPr="00C14B55">
        <w:rPr>
          <w:rFonts w:ascii="Verdana" w:hAnsi="Verdana"/>
          <w:color w:val="00000A"/>
          <w:sz w:val="24"/>
          <w:szCs w:val="24"/>
        </w:rPr>
        <w:t>pašalinimo</w:t>
      </w:r>
      <w:r w:rsidRPr="00C14B55">
        <w:rPr>
          <w:rFonts w:ascii="Verdana" w:hAnsi="Verdana"/>
          <w:color w:val="00000A"/>
          <w:sz w:val="24"/>
          <w:szCs w:val="24"/>
        </w:rPr>
        <w:t xml:space="preserve"> </w:t>
      </w:r>
      <w:r w:rsidR="00C14B55" w:rsidRPr="00C14B55">
        <w:rPr>
          <w:rFonts w:ascii="Verdana" w:hAnsi="Verdana"/>
          <w:color w:val="00000A"/>
          <w:sz w:val="24"/>
          <w:szCs w:val="24"/>
        </w:rPr>
        <w:t>pagrindų</w:t>
      </w:r>
      <w:r w:rsidR="00C14B55">
        <w:rPr>
          <w:rFonts w:ascii="Verdana" w:hAnsi="Verdana"/>
          <w:color w:val="00000A"/>
          <w:sz w:val="24"/>
          <w:szCs w:val="24"/>
        </w:rPr>
        <w:t xml:space="preserve">, ar galimas laimėtojas atitinka pirkimo sąlygų </w:t>
      </w:r>
      <w:r w:rsidRPr="00F06149">
        <w:rPr>
          <w:rFonts w:ascii="Verdana" w:hAnsi="Verdana"/>
          <w:color w:val="00000A"/>
          <w:sz w:val="24"/>
          <w:szCs w:val="24"/>
        </w:rPr>
        <w:t>3.5 punkte nurodytus kvalifikacijos reikalavimus</w:t>
      </w:r>
      <w:r w:rsidR="00E11D2F" w:rsidRPr="00F06149">
        <w:rPr>
          <w:rFonts w:ascii="Verdana" w:hAnsi="Verdana"/>
          <w:color w:val="00000A"/>
          <w:sz w:val="24"/>
          <w:szCs w:val="24"/>
        </w:rPr>
        <w:t>, bei 3.25 punkte nurodytus aplinkos apsaugos vadybos sistemos standartų reikalavimus</w:t>
      </w:r>
      <w:r w:rsidRPr="00F06149">
        <w:rPr>
          <w:rFonts w:ascii="Verdana" w:hAnsi="Verdana"/>
          <w:color w:val="00000A"/>
          <w:sz w:val="24"/>
          <w:szCs w:val="24"/>
        </w:rPr>
        <w:t>.</w:t>
      </w:r>
    </w:p>
    <w:p w14:paraId="4819B72F" w14:textId="75D71826" w:rsidR="00AC7F43" w:rsidRPr="00F06149" w:rsidRDefault="00AC7F43">
      <w:pPr>
        <w:pStyle w:val="Body2"/>
        <w:numPr>
          <w:ilvl w:val="1"/>
          <w:numId w:val="15"/>
        </w:numPr>
        <w:tabs>
          <w:tab w:val="left" w:pos="709"/>
          <w:tab w:val="left" w:pos="1418"/>
          <w:tab w:val="left" w:pos="1560"/>
        </w:tabs>
        <w:spacing w:after="0" w:line="240" w:lineRule="auto"/>
        <w:ind w:left="0" w:firstLine="709"/>
        <w:rPr>
          <w:rFonts w:ascii="Verdana" w:eastAsia="Times New Roman" w:hAnsi="Verdana" w:cs="Times New Roman"/>
          <w:color w:val="auto"/>
          <w:sz w:val="24"/>
          <w:szCs w:val="24"/>
          <w:shd w:val="clear" w:color="auto" w:fill="FFFFFF"/>
          <w:lang w:val="lt-LT"/>
        </w:rPr>
      </w:pPr>
      <w:r w:rsidRPr="00F06149">
        <w:rPr>
          <w:rFonts w:ascii="Verdana" w:hAnsi="Verdana" w:cs="Times New Roman"/>
          <w:color w:val="auto"/>
          <w:sz w:val="24"/>
          <w:szCs w:val="24"/>
          <w:lang w:val="lt-LT"/>
        </w:rPr>
        <w:t xml:space="preserve">Jeigu kandidatas ar dalyvis pateikė netikslius, neišsamius ar klaidingus dokumentus ar duomenis apie atitiktį pirkimo dokumentų reikalavimams arba šių dokumentų ar duomenų trūksta, </w:t>
      </w:r>
      <w:r w:rsidR="009C5C46" w:rsidRPr="00F06149">
        <w:rPr>
          <w:rFonts w:ascii="Verdana" w:hAnsi="Verdana" w:cs="Times New Roman"/>
          <w:color w:val="auto"/>
          <w:sz w:val="24"/>
          <w:szCs w:val="24"/>
          <w:lang w:val="lt-LT"/>
        </w:rPr>
        <w:t>P</w:t>
      </w:r>
      <w:r w:rsidRPr="00F06149">
        <w:rPr>
          <w:rFonts w:ascii="Verdana" w:hAnsi="Verdana" w:cs="Times New Roman"/>
          <w:color w:val="auto"/>
          <w:sz w:val="24"/>
          <w:szCs w:val="24"/>
          <w:lang w:val="lt-LT"/>
        </w:rPr>
        <w:t xml:space="preserve">erkančioji organizacija gali nepažeisdama lygiateisiškumo ir skaidrumo principų prašyti kandidatą ar dalyvį šiuos dokumentus ar duomenis patikslinti, papildyti arba paaiškinti per jos nustatytą protingą terminą. </w:t>
      </w:r>
      <w:r w:rsidR="00034682" w:rsidRPr="00F06149">
        <w:rPr>
          <w:rFonts w:ascii="Verdana" w:eastAsia="Times New Roman" w:hAnsi="Verdana" w:cs="Times New Roman"/>
          <w:color w:val="auto"/>
          <w:sz w:val="24"/>
          <w:szCs w:val="24"/>
          <w:shd w:val="clear" w:color="auto" w:fill="FFFFFF"/>
          <w:lang w:val="lt-LT"/>
        </w:rPr>
        <w:t>Pasiūlymai tikslinami, papildomi arba paaiškinami vadovaujantis</w:t>
      </w:r>
      <w:r w:rsidR="00034682" w:rsidRPr="00F06149">
        <w:rPr>
          <w:rFonts w:ascii="Verdana" w:hAnsi="Verdana"/>
          <w:sz w:val="24"/>
          <w:szCs w:val="24"/>
          <w:lang w:val="lt-LT"/>
        </w:rPr>
        <w:t xml:space="preserve"> Viešųjų pirkimų tarnybos direktoriaus 2022 m. gruodžio 30 d. įsakymu Nr. 1S-240 patvirtintomis </w:t>
      </w:r>
      <w:hyperlink r:id="rId30" w:history="1">
        <w:r w:rsidR="00034682" w:rsidRPr="00F06149">
          <w:rPr>
            <w:rStyle w:val="Hipersaitas"/>
            <w:rFonts w:ascii="Verdana" w:eastAsia="Times New Roman" w:hAnsi="Verdana"/>
            <w:sz w:val="24"/>
            <w:szCs w:val="24"/>
            <w:shd w:val="clear" w:color="auto" w:fill="FFFFFF"/>
            <w:lang w:val="lt-LT"/>
          </w:rPr>
          <w:t>Viešųjų pirkimų tarnybos nustatytomis taisyklėmis</w:t>
        </w:r>
      </w:hyperlink>
      <w:r w:rsidR="00034682" w:rsidRPr="00F06149">
        <w:rPr>
          <w:rFonts w:ascii="Verdana" w:eastAsia="Times New Roman" w:hAnsi="Verdana" w:cs="Times New Roman"/>
          <w:color w:val="auto"/>
          <w:sz w:val="24"/>
          <w:szCs w:val="24"/>
          <w:shd w:val="clear" w:color="auto" w:fill="FFFFFF"/>
          <w:lang w:val="lt-LT"/>
        </w:rPr>
        <w:t>.</w:t>
      </w:r>
    </w:p>
    <w:p w14:paraId="6E77279D" w14:textId="2B5C7B74" w:rsidR="00AC7F43" w:rsidRPr="00F06149" w:rsidRDefault="00AC7F43">
      <w:pPr>
        <w:pStyle w:val="Body2"/>
        <w:numPr>
          <w:ilvl w:val="1"/>
          <w:numId w:val="15"/>
        </w:numPr>
        <w:tabs>
          <w:tab w:val="left" w:pos="709"/>
          <w:tab w:val="left" w:pos="1418"/>
          <w:tab w:val="left" w:pos="1701"/>
        </w:tabs>
        <w:spacing w:after="0" w:line="240" w:lineRule="auto"/>
        <w:ind w:left="0" w:firstLine="709"/>
        <w:rPr>
          <w:rFonts w:ascii="Verdana" w:hAnsi="Verdana" w:cs="Times New Roman"/>
          <w:sz w:val="24"/>
          <w:szCs w:val="24"/>
          <w:lang w:val="lt-LT"/>
        </w:rPr>
      </w:pPr>
      <w:r w:rsidRPr="00F06149">
        <w:rPr>
          <w:rFonts w:ascii="Verdana" w:hAnsi="Verdana" w:cs="Times New Roman"/>
          <w:color w:val="auto"/>
          <w:sz w:val="24"/>
          <w:szCs w:val="24"/>
          <w:lang w:val="lt-LT"/>
        </w:rPr>
        <w:lastRenderedPageBreak/>
        <w:t xml:space="preserve"> Pasiūlymo patikslinimas, papildymas ar paaiškinimas privalo būti pateiktas per Perkančiosios organizacijos nustatytą terminą ir negali lemti naujo pasiūlymo pateikimo, t. y. jį teikiant </w:t>
      </w:r>
      <w:r w:rsidRPr="00F06149">
        <w:rPr>
          <w:rFonts w:ascii="Verdana" w:hAnsi="Verdana" w:cs="Times New Roman"/>
          <w:b/>
          <w:bCs/>
          <w:color w:val="auto"/>
          <w:sz w:val="24"/>
          <w:szCs w:val="24"/>
          <w:lang w:val="lt-LT"/>
        </w:rPr>
        <w:t>negali būti atliekamas esminis pasiūlymo pakeitimas</w:t>
      </w:r>
      <w:r w:rsidRPr="00F06149">
        <w:rPr>
          <w:rFonts w:ascii="Verdana" w:hAnsi="Verdana" w:cs="Times New Roman"/>
          <w:color w:val="auto"/>
          <w:sz w:val="24"/>
          <w:szCs w:val="24"/>
          <w:lang w:val="lt-LT"/>
        </w:rPr>
        <w:t>.</w:t>
      </w:r>
    </w:p>
    <w:p w14:paraId="6C37946A" w14:textId="7BABABD1" w:rsidR="00AC7F43" w:rsidRPr="00F06149" w:rsidRDefault="00AC7F43">
      <w:pPr>
        <w:pStyle w:val="Body2"/>
        <w:numPr>
          <w:ilvl w:val="1"/>
          <w:numId w:val="15"/>
        </w:numPr>
        <w:tabs>
          <w:tab w:val="left" w:pos="709"/>
          <w:tab w:val="left" w:pos="1418"/>
          <w:tab w:val="left" w:pos="1701"/>
        </w:tabs>
        <w:spacing w:after="0" w:line="240" w:lineRule="auto"/>
        <w:ind w:left="0" w:firstLine="709"/>
        <w:rPr>
          <w:rFonts w:ascii="Verdana" w:hAnsi="Verdana" w:cs="Times New Roman"/>
          <w:sz w:val="24"/>
          <w:szCs w:val="24"/>
          <w:lang w:val="lt-LT"/>
        </w:rPr>
      </w:pPr>
      <w:r w:rsidRPr="00F06149">
        <w:rPr>
          <w:rFonts w:ascii="Verdana" w:hAnsi="Verdana" w:cs="Times New Roman"/>
          <w:color w:val="auto"/>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r w:rsidR="004D69BB" w:rsidRPr="004D69BB">
        <w:rPr>
          <w:rFonts w:ascii="Verdana" w:hAnsi="Verdana" w:cs="Times New Roman"/>
          <w:color w:val="auto"/>
          <w:sz w:val="24"/>
          <w:szCs w:val="24"/>
          <w:lang w:val="lt-LT"/>
        </w:rPr>
        <w:t xml:space="preserve"> </w:t>
      </w:r>
      <w:r w:rsidR="004D69BB">
        <w:rPr>
          <w:rFonts w:ascii="Verdana" w:hAnsi="Verdana" w:cs="Times New Roman"/>
          <w:color w:val="auto"/>
          <w:sz w:val="24"/>
          <w:szCs w:val="24"/>
          <w:lang w:val="lt-LT"/>
        </w:rPr>
        <w:t>(</w:t>
      </w:r>
      <w:r w:rsidR="004D69BB" w:rsidRPr="00F06149">
        <w:rPr>
          <w:rFonts w:ascii="Verdana" w:hAnsi="Verdana" w:cs="Times New Roman"/>
          <w:color w:val="auto"/>
          <w:sz w:val="24"/>
          <w:szCs w:val="24"/>
          <w:lang w:val="lt-LT"/>
        </w:rPr>
        <w:t xml:space="preserve">Šiame pirkime taikoma </w:t>
      </w:r>
      <w:r w:rsidR="004D69BB" w:rsidRPr="00F06149">
        <w:rPr>
          <w:rFonts w:ascii="Verdana" w:hAnsi="Verdana" w:cs="Times New Roman"/>
          <w:b/>
          <w:bCs/>
          <w:color w:val="auto"/>
          <w:sz w:val="24"/>
          <w:szCs w:val="24"/>
          <w:lang w:val="lt-LT"/>
        </w:rPr>
        <w:t>fiksuotos kainos</w:t>
      </w:r>
      <w:r w:rsidR="004D69BB" w:rsidRPr="00F06149">
        <w:rPr>
          <w:rFonts w:ascii="Verdana" w:hAnsi="Verdana" w:cs="Times New Roman"/>
          <w:color w:val="auto"/>
          <w:sz w:val="24"/>
          <w:szCs w:val="24"/>
          <w:lang w:val="lt-LT"/>
        </w:rPr>
        <w:t xml:space="preserve"> kainodara</w:t>
      </w:r>
      <w:r w:rsidR="004D69BB">
        <w:rPr>
          <w:rFonts w:ascii="Verdana" w:hAnsi="Verdana" w:cs="Times New Roman"/>
          <w:color w:val="auto"/>
          <w:sz w:val="24"/>
          <w:szCs w:val="24"/>
          <w:lang w:val="lt-LT"/>
        </w:rPr>
        <w:t>)</w:t>
      </w:r>
      <w:r w:rsidRPr="00F06149">
        <w:rPr>
          <w:rFonts w:ascii="Verdana" w:hAnsi="Verdana" w:cs="Times New Roman"/>
          <w:color w:val="auto"/>
          <w:sz w:val="24"/>
          <w:szCs w:val="24"/>
          <w:lang w:val="lt-LT"/>
        </w:rPr>
        <w:t>:</w:t>
      </w:r>
    </w:p>
    <w:p w14:paraId="2B459361" w14:textId="0BF20348" w:rsidR="00AC7F43" w:rsidRPr="00F06149" w:rsidRDefault="00AC7F43">
      <w:pPr>
        <w:pStyle w:val="Body2"/>
        <w:numPr>
          <w:ilvl w:val="2"/>
          <w:numId w:val="15"/>
        </w:numPr>
        <w:tabs>
          <w:tab w:val="left" w:pos="1260"/>
          <w:tab w:val="left" w:pos="1418"/>
          <w:tab w:val="left" w:pos="1701"/>
        </w:tabs>
        <w:spacing w:after="0" w:line="240" w:lineRule="auto"/>
        <w:ind w:left="0" w:firstLine="709"/>
        <w:rPr>
          <w:rFonts w:ascii="Verdana" w:hAnsi="Verdana" w:cs="Times New Roman"/>
          <w:color w:val="auto"/>
          <w:sz w:val="24"/>
          <w:szCs w:val="24"/>
          <w:lang w:val="lt-LT"/>
        </w:rPr>
      </w:pPr>
      <w:r w:rsidRPr="00F06149">
        <w:rPr>
          <w:rFonts w:ascii="Verdana" w:hAnsi="Verdana" w:cs="Times New Roman"/>
          <w:color w:val="auto"/>
          <w:sz w:val="24"/>
          <w:szCs w:val="24"/>
          <w:lang w:val="lt-LT"/>
        </w:rPr>
        <w:t>taisant aritmetines klaidas negali būti atsisakoma kainos ar sąnaudų sudedamųjų dalių, taip pat kaina ar sąnaudos negali būti papildytos naujomis sudedamosiomis dalimis;</w:t>
      </w:r>
    </w:p>
    <w:p w14:paraId="2733C73B" w14:textId="7A616C6B" w:rsidR="00AC7F43" w:rsidRPr="00F06149" w:rsidRDefault="00AC7F43">
      <w:pPr>
        <w:pStyle w:val="Body2"/>
        <w:numPr>
          <w:ilvl w:val="2"/>
          <w:numId w:val="15"/>
        </w:numPr>
        <w:tabs>
          <w:tab w:val="left" w:pos="1260"/>
          <w:tab w:val="left" w:pos="1418"/>
          <w:tab w:val="left" w:pos="1701"/>
        </w:tabs>
        <w:spacing w:after="0" w:line="240" w:lineRule="auto"/>
        <w:ind w:left="0" w:firstLine="709"/>
        <w:rPr>
          <w:rFonts w:ascii="Verdana" w:hAnsi="Verdana" w:cs="Times New Roman"/>
          <w:color w:val="auto"/>
          <w:sz w:val="24"/>
          <w:szCs w:val="24"/>
          <w:lang w:val="lt-LT"/>
        </w:rPr>
      </w:pPr>
      <w:r w:rsidRPr="00F06149">
        <w:rPr>
          <w:rFonts w:ascii="Verdana" w:hAnsi="Verdana" w:cs="Times New Roman"/>
          <w:color w:val="auto"/>
          <w:sz w:val="24"/>
          <w:szCs w:val="24"/>
          <w:lang w:val="lt-LT"/>
        </w:rPr>
        <w:t>tais atvejais, kai pirkime taikomas fiksuotos kainos kainodaros metodas, galutinė pasiūlymo kaina be PVM negali būti keičiama</w:t>
      </w:r>
      <w:r w:rsidR="004D69BB">
        <w:rPr>
          <w:rFonts w:ascii="Verdana" w:hAnsi="Verdana" w:cs="Times New Roman"/>
          <w:color w:val="auto"/>
          <w:sz w:val="24"/>
          <w:szCs w:val="24"/>
          <w:lang w:val="lt-LT"/>
        </w:rPr>
        <w:t>.</w:t>
      </w:r>
    </w:p>
    <w:p w14:paraId="1137E64A" w14:textId="3B08A126" w:rsidR="00AC7F43" w:rsidRPr="00F06149" w:rsidRDefault="00AC7F43" w:rsidP="002F163B">
      <w:pPr>
        <w:pStyle w:val="Body2"/>
        <w:numPr>
          <w:ilvl w:val="1"/>
          <w:numId w:val="15"/>
        </w:numPr>
        <w:tabs>
          <w:tab w:val="left" w:pos="1260"/>
          <w:tab w:val="left" w:pos="1560"/>
        </w:tabs>
        <w:spacing w:after="0" w:line="240" w:lineRule="auto"/>
        <w:ind w:left="0" w:firstLine="709"/>
        <w:rPr>
          <w:rFonts w:ascii="Verdana" w:hAnsi="Verdana" w:cs="Times New Roman"/>
          <w:color w:val="auto"/>
          <w:sz w:val="24"/>
          <w:szCs w:val="24"/>
          <w:lang w:val="lt-LT"/>
        </w:rPr>
      </w:pPr>
      <w:r w:rsidRPr="00F06149">
        <w:rPr>
          <w:rFonts w:ascii="Verdana" w:hAnsi="Verdana" w:cs="Times New Roman"/>
          <w:color w:val="auto"/>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288A5D02" w14:textId="0F6AF645" w:rsidR="00AC7F43" w:rsidRPr="00F06149" w:rsidRDefault="00AC7F43" w:rsidP="002F163B">
      <w:pPr>
        <w:pStyle w:val="Body2"/>
        <w:numPr>
          <w:ilvl w:val="1"/>
          <w:numId w:val="15"/>
        </w:numPr>
        <w:tabs>
          <w:tab w:val="left" w:pos="1260"/>
          <w:tab w:val="left" w:pos="1560"/>
        </w:tabs>
        <w:spacing w:after="0" w:line="240" w:lineRule="auto"/>
        <w:ind w:left="0" w:firstLine="709"/>
        <w:rPr>
          <w:rFonts w:ascii="Verdana" w:hAnsi="Verdana" w:cs="Times New Roman"/>
          <w:color w:val="auto"/>
          <w:sz w:val="24"/>
          <w:szCs w:val="24"/>
          <w:lang w:val="lt-LT"/>
        </w:rPr>
      </w:pPr>
      <w:r w:rsidRPr="00F06149">
        <w:rPr>
          <w:rFonts w:ascii="Verdana" w:hAnsi="Verdana" w:cs="Times New Roman"/>
          <w:color w:val="auto"/>
          <w:sz w:val="24"/>
          <w:szCs w:val="24"/>
          <w:lang w:val="lt-LT"/>
        </w:rPr>
        <w:t>Tiekėjas, teikdamas atsakymą į prašymą patikslinti, papildyti ar paaiškinti pasiūlymą, turi:</w:t>
      </w:r>
    </w:p>
    <w:p w14:paraId="5F1ECB13" w14:textId="379E78D5" w:rsidR="00AC7F43" w:rsidRPr="00F06149" w:rsidRDefault="00AC7F43">
      <w:pPr>
        <w:pStyle w:val="Body2"/>
        <w:numPr>
          <w:ilvl w:val="2"/>
          <w:numId w:val="15"/>
        </w:numPr>
        <w:tabs>
          <w:tab w:val="left" w:pos="1260"/>
          <w:tab w:val="left" w:pos="1418"/>
          <w:tab w:val="left" w:pos="1701"/>
          <w:tab w:val="left" w:pos="1843"/>
        </w:tabs>
        <w:spacing w:after="0" w:line="240" w:lineRule="auto"/>
        <w:ind w:left="0" w:firstLine="709"/>
        <w:rPr>
          <w:rFonts w:ascii="Verdana" w:hAnsi="Verdana" w:cs="Times New Roman"/>
          <w:color w:val="auto"/>
          <w:sz w:val="24"/>
          <w:szCs w:val="24"/>
          <w:lang w:val="lt-LT"/>
        </w:rPr>
      </w:pPr>
      <w:r w:rsidRPr="00F06149">
        <w:rPr>
          <w:rFonts w:ascii="Verdana" w:hAnsi="Verdana" w:cs="Times New Roman"/>
          <w:color w:val="auto"/>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3B617E54" w14:textId="77FCB130" w:rsidR="00AC7F43" w:rsidRPr="00F06149" w:rsidRDefault="00AC7F43">
      <w:pPr>
        <w:pStyle w:val="Body2"/>
        <w:numPr>
          <w:ilvl w:val="2"/>
          <w:numId w:val="15"/>
        </w:numPr>
        <w:tabs>
          <w:tab w:val="left" w:pos="1260"/>
          <w:tab w:val="left" w:pos="1418"/>
          <w:tab w:val="left" w:pos="1701"/>
          <w:tab w:val="left" w:pos="1843"/>
        </w:tabs>
        <w:spacing w:after="0" w:line="240" w:lineRule="auto"/>
        <w:ind w:left="0" w:firstLine="709"/>
        <w:rPr>
          <w:rFonts w:ascii="Verdana" w:hAnsi="Verdana" w:cs="Times New Roman"/>
          <w:color w:val="auto"/>
          <w:sz w:val="24"/>
          <w:szCs w:val="24"/>
          <w:lang w:val="lt-LT"/>
        </w:rPr>
      </w:pPr>
      <w:r w:rsidRPr="00F06149">
        <w:rPr>
          <w:rFonts w:ascii="Verdana" w:hAnsi="Verdana" w:cs="Times New Roman"/>
          <w:color w:val="auto"/>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263841F8" w14:textId="47CEE61B" w:rsidR="00AC7F43" w:rsidRPr="00F06149" w:rsidRDefault="00AC7F43">
      <w:pPr>
        <w:pStyle w:val="Body2"/>
        <w:numPr>
          <w:ilvl w:val="1"/>
          <w:numId w:val="15"/>
        </w:numPr>
        <w:tabs>
          <w:tab w:val="left" w:pos="1260"/>
          <w:tab w:val="left" w:pos="1701"/>
        </w:tabs>
        <w:spacing w:after="0" w:line="240" w:lineRule="auto"/>
        <w:ind w:left="0" w:firstLine="709"/>
        <w:rPr>
          <w:rFonts w:ascii="Verdana" w:hAnsi="Verdana" w:cs="Times New Roman"/>
          <w:color w:val="auto"/>
          <w:sz w:val="24"/>
          <w:szCs w:val="24"/>
          <w:lang w:val="lt-LT"/>
        </w:rPr>
      </w:pPr>
      <w:r w:rsidRPr="00F06149">
        <w:rPr>
          <w:rFonts w:ascii="Verdana" w:hAnsi="Verdana" w:cs="Times New Roman"/>
          <w:color w:val="auto"/>
          <w:sz w:val="24"/>
          <w:szCs w:val="24"/>
          <w:lang w:val="lt-LT"/>
        </w:rPr>
        <w:t xml:space="preserve">Pasiūlymo patikslinimas, papildymas ar paaiškinimas dėl to paties klausimo atliekamas </w:t>
      </w:r>
      <w:r w:rsidRPr="00F06149">
        <w:rPr>
          <w:rFonts w:ascii="Verdana" w:hAnsi="Verdana" w:cs="Times New Roman"/>
          <w:b/>
          <w:bCs/>
          <w:color w:val="auto"/>
          <w:sz w:val="24"/>
          <w:szCs w:val="24"/>
          <w:lang w:val="lt-LT"/>
        </w:rPr>
        <w:t>vieną kartą</w:t>
      </w:r>
      <w:r w:rsidRPr="00F06149">
        <w:rPr>
          <w:rFonts w:ascii="Verdana" w:hAnsi="Verdana" w:cs="Times New Roman"/>
          <w:color w:val="auto"/>
          <w:sz w:val="24"/>
          <w:szCs w:val="24"/>
          <w:lang w:val="lt-LT"/>
        </w:rPr>
        <w:t>. Nelaikoma, kad pasiūlymas patikslinimas, papildomas ar paaiškinamas daugiau kaip vieną kartą, jei:</w:t>
      </w:r>
    </w:p>
    <w:p w14:paraId="57479EAF" w14:textId="7D589F37" w:rsidR="00AC7F43" w:rsidRPr="00F06149" w:rsidRDefault="00AC7F43">
      <w:pPr>
        <w:pStyle w:val="Body2"/>
        <w:numPr>
          <w:ilvl w:val="2"/>
          <w:numId w:val="15"/>
        </w:numPr>
        <w:tabs>
          <w:tab w:val="left" w:pos="1260"/>
          <w:tab w:val="left" w:pos="1701"/>
        </w:tabs>
        <w:spacing w:after="0" w:line="240" w:lineRule="auto"/>
        <w:ind w:left="0" w:firstLine="709"/>
        <w:rPr>
          <w:rFonts w:ascii="Verdana" w:hAnsi="Verdana" w:cs="Times New Roman"/>
          <w:color w:val="auto"/>
          <w:sz w:val="24"/>
          <w:szCs w:val="24"/>
          <w:lang w:val="lt-LT"/>
        </w:rPr>
      </w:pPr>
      <w:r w:rsidRPr="00F06149">
        <w:rPr>
          <w:rFonts w:ascii="Verdana" w:hAnsi="Verdana" w:cs="Times New Roman"/>
          <w:color w:val="auto"/>
          <w:sz w:val="24"/>
          <w:szCs w:val="24"/>
          <w:lang w:val="lt-LT"/>
        </w:rPr>
        <w:t>Perkančiajai organizacijai kyla poreikis kreiptis dėl pasiūlymo patikslinimo, papildymo ar paaiškinimo dėl kitų klausimų, nei tie, dėl kurių kreiptasi pirmąjį kartą, ar</w:t>
      </w:r>
    </w:p>
    <w:p w14:paraId="719F8660" w14:textId="14156057" w:rsidR="00AC7F43" w:rsidRPr="00F06149" w:rsidRDefault="00AC7F43">
      <w:pPr>
        <w:pStyle w:val="Body2"/>
        <w:numPr>
          <w:ilvl w:val="2"/>
          <w:numId w:val="15"/>
        </w:numPr>
        <w:tabs>
          <w:tab w:val="left" w:pos="1260"/>
          <w:tab w:val="left" w:pos="1701"/>
        </w:tabs>
        <w:spacing w:after="0" w:line="240" w:lineRule="auto"/>
        <w:ind w:left="0" w:firstLine="709"/>
        <w:rPr>
          <w:rFonts w:ascii="Verdana" w:hAnsi="Verdana" w:cs="Times New Roman"/>
          <w:color w:val="auto"/>
          <w:sz w:val="24"/>
          <w:szCs w:val="24"/>
          <w:lang w:val="lt-LT"/>
        </w:rPr>
      </w:pPr>
      <w:r w:rsidRPr="00F06149">
        <w:rPr>
          <w:rFonts w:ascii="Verdana" w:hAnsi="Verdana" w:cs="Times New Roman"/>
          <w:color w:val="auto"/>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p w14:paraId="0FF2F2CF" w14:textId="78F691C5" w:rsidR="00AC7F43" w:rsidRPr="00F06149" w:rsidRDefault="00AC7F43">
      <w:pPr>
        <w:pStyle w:val="Body2"/>
        <w:numPr>
          <w:ilvl w:val="1"/>
          <w:numId w:val="15"/>
        </w:numPr>
        <w:tabs>
          <w:tab w:val="left" w:pos="1260"/>
          <w:tab w:val="left" w:pos="1418"/>
          <w:tab w:val="left" w:pos="1701"/>
        </w:tabs>
        <w:spacing w:after="0" w:line="240" w:lineRule="auto"/>
        <w:ind w:left="0" w:firstLine="709"/>
        <w:rPr>
          <w:rFonts w:ascii="Verdana" w:hAnsi="Verdana" w:cs="Times New Roman"/>
          <w:color w:val="auto"/>
          <w:sz w:val="24"/>
          <w:szCs w:val="24"/>
          <w:lang w:val="lt-LT"/>
        </w:rPr>
      </w:pPr>
      <w:r w:rsidRPr="00F06149">
        <w:rPr>
          <w:rFonts w:ascii="Verdana" w:hAnsi="Verdana" w:cs="Times New Roman"/>
          <w:color w:val="auto"/>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659B242" w14:textId="2FC07C8E" w:rsidR="00AC7F43" w:rsidRPr="00F06149" w:rsidRDefault="00AC7F43">
      <w:pPr>
        <w:pStyle w:val="Body2"/>
        <w:numPr>
          <w:ilvl w:val="1"/>
          <w:numId w:val="15"/>
        </w:numPr>
        <w:tabs>
          <w:tab w:val="left" w:pos="1260"/>
          <w:tab w:val="left" w:pos="1418"/>
          <w:tab w:val="left" w:pos="1701"/>
        </w:tabs>
        <w:spacing w:after="0" w:line="240" w:lineRule="auto"/>
        <w:ind w:left="0" w:firstLine="709"/>
        <w:rPr>
          <w:rFonts w:ascii="Verdana" w:hAnsi="Verdana" w:cs="Times New Roman"/>
          <w:color w:val="auto"/>
          <w:sz w:val="24"/>
          <w:szCs w:val="24"/>
          <w:lang w:val="lt-LT"/>
        </w:rPr>
      </w:pPr>
      <w:r w:rsidRPr="00F06149">
        <w:rPr>
          <w:rFonts w:ascii="Verdana" w:hAnsi="Verdana" w:cs="Times New Roman"/>
          <w:color w:val="auto"/>
          <w:sz w:val="24"/>
          <w:szCs w:val="24"/>
          <w:lang w:val="lt-LT"/>
        </w:rPr>
        <w:t xml:space="preserve">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w:t>
      </w:r>
      <w:r w:rsidRPr="00F06149">
        <w:rPr>
          <w:rFonts w:ascii="Verdana" w:hAnsi="Verdana" w:cs="Times New Roman"/>
          <w:color w:val="auto"/>
          <w:sz w:val="24"/>
          <w:szCs w:val="24"/>
          <w:lang w:val="lt-LT"/>
        </w:rPr>
        <w:lastRenderedPageBreak/>
        <w:t>kitų priežasčių ir kurių pasiūlyta kaina neviršija pirkimui skirtų lėšų, nustatytų ir užfiksuotų Perkančiosios organizacijos rengiamuose dokumentuose prieš pradedant pirkimo procedūrą, pasiūlytų kainų arba sąnaudų aritmetinį vidurkį.</w:t>
      </w:r>
    </w:p>
    <w:p w14:paraId="23D36724" w14:textId="6CF1E515" w:rsidR="00FE4344" w:rsidRPr="00F06149" w:rsidRDefault="00AC7F43">
      <w:pPr>
        <w:pStyle w:val="Body2"/>
        <w:numPr>
          <w:ilvl w:val="1"/>
          <w:numId w:val="15"/>
        </w:numPr>
        <w:tabs>
          <w:tab w:val="left" w:pos="1260"/>
          <w:tab w:val="left" w:pos="1418"/>
          <w:tab w:val="left" w:pos="1701"/>
        </w:tabs>
        <w:spacing w:after="0" w:line="240" w:lineRule="auto"/>
        <w:ind w:left="0" w:firstLine="709"/>
        <w:rPr>
          <w:rFonts w:ascii="Verdana" w:hAnsi="Verdana" w:cs="Times New Roman"/>
          <w:color w:val="auto"/>
          <w:sz w:val="24"/>
          <w:szCs w:val="24"/>
          <w:lang w:val="lt-LT"/>
        </w:rPr>
      </w:pPr>
      <w:r w:rsidRPr="00F06149">
        <w:rPr>
          <w:rFonts w:ascii="Verdana" w:hAnsi="Verdana" w:cs="Times New Roman"/>
          <w:color w:val="auto"/>
          <w:sz w:val="24"/>
          <w:szCs w:val="24"/>
          <w:lang w:val="lt-LT"/>
        </w:rPr>
        <w:t>Perkančioji organizacija gali nevertinti viso tiekėjo pasiūlymo, jeigu patikrinusi jo dalį nustato, kad, vadovaujantis VPĮ reikalavimais, pasiūlymas turi būti atmestas.</w:t>
      </w:r>
    </w:p>
    <w:p w14:paraId="00288BCD" w14:textId="77777777" w:rsidR="00FE4344" w:rsidRPr="00F06149" w:rsidRDefault="00FE4344" w:rsidP="00D9034E">
      <w:pPr>
        <w:pStyle w:val="Body2"/>
        <w:tabs>
          <w:tab w:val="left" w:pos="1260"/>
        </w:tabs>
        <w:spacing w:after="0" w:line="240" w:lineRule="auto"/>
        <w:rPr>
          <w:rFonts w:ascii="Verdana" w:hAnsi="Verdana" w:cs="Times New Roman"/>
          <w:color w:val="auto"/>
          <w:sz w:val="24"/>
          <w:szCs w:val="24"/>
          <w:lang w:val="lt-LT"/>
        </w:rPr>
      </w:pPr>
    </w:p>
    <w:p w14:paraId="2DF72D58" w14:textId="742121B2" w:rsidR="00FE4344" w:rsidRPr="00F06149" w:rsidRDefault="003A2F86" w:rsidP="00D9034E">
      <w:pPr>
        <w:pStyle w:val="Antrat2"/>
        <w:spacing w:before="0"/>
        <w:ind w:left="568"/>
        <w:jc w:val="center"/>
        <w:rPr>
          <w:rFonts w:ascii="Verdana" w:hAnsi="Verdana" w:cs="Times New Roman"/>
          <w:b/>
          <w:bCs/>
          <w:sz w:val="24"/>
          <w:szCs w:val="24"/>
        </w:rPr>
      </w:pPr>
      <w:bookmarkStart w:id="32" w:name="_Toc488998678"/>
      <w:bookmarkStart w:id="33" w:name="_Toc220932040"/>
      <w:bookmarkEnd w:id="32"/>
      <w:r w:rsidRPr="00F06149">
        <w:rPr>
          <w:rFonts w:ascii="Verdana" w:hAnsi="Verdana" w:cs="Times New Roman"/>
          <w:b/>
          <w:bCs/>
          <w:sz w:val="24"/>
          <w:szCs w:val="24"/>
        </w:rPr>
        <w:t>XIII</w:t>
      </w:r>
      <w:r w:rsidR="008D6DF0" w:rsidRPr="00F06149">
        <w:rPr>
          <w:rFonts w:ascii="Verdana" w:hAnsi="Verdana" w:cs="Times New Roman"/>
          <w:b/>
          <w:bCs/>
          <w:sz w:val="24"/>
          <w:szCs w:val="24"/>
        </w:rPr>
        <w:t>. PASIŪLYMŲ ATMETIMO PRIEŽASTYS</w:t>
      </w:r>
      <w:bookmarkEnd w:id="33"/>
    </w:p>
    <w:p w14:paraId="7E934210" w14:textId="77777777" w:rsidR="00FE4344" w:rsidRPr="00F06149" w:rsidRDefault="00FE4344" w:rsidP="00D9034E">
      <w:pPr>
        <w:pStyle w:val="Body2"/>
        <w:spacing w:after="0" w:line="240" w:lineRule="auto"/>
        <w:rPr>
          <w:rFonts w:ascii="Verdana" w:hAnsi="Verdana" w:cs="Times New Roman"/>
          <w:color w:val="auto"/>
          <w:sz w:val="24"/>
          <w:szCs w:val="24"/>
          <w:lang w:val="lt-LT"/>
        </w:rPr>
      </w:pPr>
    </w:p>
    <w:p w14:paraId="725A4962" w14:textId="4FBF323D" w:rsidR="00FE4344" w:rsidRPr="00F06149" w:rsidRDefault="008D6DF0">
      <w:pPr>
        <w:pStyle w:val="Body2"/>
        <w:numPr>
          <w:ilvl w:val="1"/>
          <w:numId w:val="17"/>
        </w:numPr>
        <w:tabs>
          <w:tab w:val="left" w:pos="1260"/>
          <w:tab w:val="left" w:pos="1843"/>
        </w:tabs>
        <w:spacing w:after="0" w:line="240" w:lineRule="auto"/>
        <w:ind w:left="0" w:firstLine="709"/>
        <w:rPr>
          <w:rFonts w:ascii="Verdana" w:hAnsi="Verdana" w:cs="Times New Roman"/>
          <w:color w:val="auto"/>
          <w:sz w:val="24"/>
          <w:szCs w:val="24"/>
          <w:lang w:val="lt-LT"/>
        </w:rPr>
      </w:pPr>
      <w:r w:rsidRPr="00F06149">
        <w:rPr>
          <w:rFonts w:ascii="Verdana" w:hAnsi="Verdana" w:cs="Times New Roman"/>
          <w:color w:val="auto"/>
          <w:sz w:val="24"/>
          <w:szCs w:val="24"/>
          <w:lang w:val="lt-LT"/>
        </w:rPr>
        <w:t>Komisija atmeta pasiūlymą, jeigu:</w:t>
      </w:r>
    </w:p>
    <w:p w14:paraId="0CBE3243" w14:textId="4A76A5B5" w:rsidR="00FE4344" w:rsidRPr="00F06149" w:rsidRDefault="008D6DF0">
      <w:pPr>
        <w:pStyle w:val="Body2"/>
        <w:numPr>
          <w:ilvl w:val="2"/>
          <w:numId w:val="17"/>
        </w:numPr>
        <w:tabs>
          <w:tab w:val="left" w:pos="1260"/>
          <w:tab w:val="left" w:pos="1843"/>
        </w:tabs>
        <w:spacing w:after="0" w:line="240" w:lineRule="auto"/>
        <w:ind w:left="0" w:firstLine="709"/>
        <w:rPr>
          <w:rFonts w:ascii="Verdana" w:hAnsi="Verdana" w:cs="Times New Roman"/>
          <w:color w:val="auto"/>
          <w:sz w:val="24"/>
          <w:szCs w:val="24"/>
          <w:lang w:val="lt-LT"/>
        </w:rPr>
      </w:pPr>
      <w:r w:rsidRPr="00F06149">
        <w:rPr>
          <w:rFonts w:ascii="Verdana" w:hAnsi="Verdana" w:cs="Times New Roman"/>
          <w:color w:val="auto"/>
          <w:sz w:val="24"/>
          <w:szCs w:val="24"/>
          <w:lang w:val="lt-LT"/>
        </w:rPr>
        <w:t>tiekėjas pasiūlymą ar jo dalį pateikė ne CVP IS priemonėmis;</w:t>
      </w:r>
    </w:p>
    <w:p w14:paraId="51C6E938" w14:textId="59EC095C" w:rsidR="00EE435A" w:rsidRPr="00F06149" w:rsidRDefault="008D6DF0">
      <w:pPr>
        <w:pStyle w:val="Body2"/>
        <w:numPr>
          <w:ilvl w:val="2"/>
          <w:numId w:val="17"/>
        </w:numPr>
        <w:tabs>
          <w:tab w:val="left" w:pos="0"/>
          <w:tab w:val="left" w:pos="1843"/>
        </w:tabs>
        <w:spacing w:after="0" w:line="240" w:lineRule="auto"/>
        <w:ind w:left="0" w:firstLine="709"/>
        <w:rPr>
          <w:rFonts w:ascii="Verdana" w:hAnsi="Verdana" w:cs="Times New Roman"/>
          <w:color w:val="auto"/>
          <w:sz w:val="24"/>
          <w:szCs w:val="24"/>
          <w:lang w:val="lt-LT"/>
        </w:rPr>
      </w:pPr>
      <w:r w:rsidRPr="00F06149">
        <w:rPr>
          <w:rFonts w:ascii="Verdana" w:hAnsi="Verdana" w:cs="Times New Roman"/>
          <w:color w:val="auto"/>
          <w:sz w:val="24"/>
          <w:szCs w:val="24"/>
          <w:lang w:val="lt-LT"/>
        </w:rPr>
        <w:t xml:space="preserve">pasiūlymą pateikęs tiekėjas turi būti pašalinamas iš pirkimo procedūros pagal </w:t>
      </w:r>
      <w:r w:rsidR="009E5E57" w:rsidRPr="00F06149">
        <w:rPr>
          <w:rFonts w:ascii="Verdana" w:hAnsi="Verdana" w:cs="Times New Roman"/>
          <w:color w:val="auto"/>
          <w:sz w:val="24"/>
          <w:szCs w:val="24"/>
          <w:lang w:val="lt-LT"/>
        </w:rPr>
        <w:t>p</w:t>
      </w:r>
      <w:r w:rsidRPr="00F06149">
        <w:rPr>
          <w:rFonts w:ascii="Verdana" w:hAnsi="Verdana" w:cs="Times New Roman"/>
          <w:color w:val="auto"/>
          <w:sz w:val="24"/>
          <w:szCs w:val="24"/>
          <w:lang w:val="lt-LT"/>
        </w:rPr>
        <w:t>irkimo sąlygų 3.</w:t>
      </w:r>
      <w:r w:rsidR="00620D9E" w:rsidRPr="00F06149">
        <w:rPr>
          <w:rFonts w:ascii="Verdana" w:hAnsi="Verdana" w:cs="Times New Roman"/>
          <w:color w:val="auto"/>
          <w:sz w:val="24"/>
          <w:szCs w:val="24"/>
          <w:lang w:val="lt-LT"/>
        </w:rPr>
        <w:t>4</w:t>
      </w:r>
      <w:r w:rsidRPr="00F06149">
        <w:rPr>
          <w:rFonts w:ascii="Verdana" w:hAnsi="Verdana" w:cs="Times New Roman"/>
          <w:color w:val="auto"/>
          <w:sz w:val="24"/>
          <w:szCs w:val="24"/>
          <w:lang w:val="lt-LT"/>
        </w:rPr>
        <w:t xml:space="preserve"> punktą arba Perkančiosios organizacijos prašymu nepateikė ar nepatikslino pateiktų netikslių ar neišsamių duomenų apie pašalinimo pagrindų nebuvimą CVP IS priemonėmis;</w:t>
      </w:r>
    </w:p>
    <w:p w14:paraId="0A82E835" w14:textId="764CBE02" w:rsidR="00FE4344" w:rsidRPr="00F06149" w:rsidRDefault="008D6DF0">
      <w:pPr>
        <w:pStyle w:val="Body2"/>
        <w:numPr>
          <w:ilvl w:val="2"/>
          <w:numId w:val="17"/>
        </w:numPr>
        <w:tabs>
          <w:tab w:val="left" w:pos="0"/>
          <w:tab w:val="left" w:pos="1843"/>
        </w:tabs>
        <w:spacing w:after="0" w:line="240" w:lineRule="auto"/>
        <w:ind w:left="0" w:firstLine="709"/>
        <w:rPr>
          <w:rFonts w:ascii="Verdana" w:hAnsi="Verdana" w:cs="Times New Roman"/>
          <w:color w:val="auto"/>
          <w:sz w:val="24"/>
          <w:szCs w:val="24"/>
          <w:lang w:val="lt-LT"/>
        </w:rPr>
      </w:pPr>
      <w:r w:rsidRPr="00F06149">
        <w:rPr>
          <w:rFonts w:ascii="Verdana" w:hAnsi="Verdana" w:cs="Times New Roman"/>
          <w:color w:val="auto"/>
          <w:sz w:val="24"/>
          <w:szCs w:val="24"/>
          <w:lang w:val="lt-LT"/>
        </w:rPr>
        <w:t xml:space="preserve">pasiūlymą pateikęs tiekėjas neatitinka </w:t>
      </w:r>
      <w:r w:rsidR="009E5E57" w:rsidRPr="00F06149">
        <w:rPr>
          <w:rFonts w:ascii="Verdana" w:hAnsi="Verdana" w:cs="Times New Roman"/>
          <w:color w:val="auto"/>
          <w:sz w:val="24"/>
          <w:szCs w:val="24"/>
          <w:lang w:val="lt-LT"/>
        </w:rPr>
        <w:t>p</w:t>
      </w:r>
      <w:r w:rsidRPr="00F06149">
        <w:rPr>
          <w:rFonts w:ascii="Verdana" w:hAnsi="Verdana" w:cs="Times New Roman"/>
          <w:color w:val="auto"/>
          <w:sz w:val="24"/>
          <w:szCs w:val="24"/>
          <w:lang w:val="lt-LT"/>
        </w:rPr>
        <w:t>irkimo sąlygų 3.</w:t>
      </w:r>
      <w:r w:rsidR="00620D9E" w:rsidRPr="00F06149">
        <w:rPr>
          <w:rFonts w:ascii="Verdana" w:hAnsi="Verdana" w:cs="Times New Roman"/>
          <w:color w:val="auto"/>
          <w:sz w:val="24"/>
          <w:szCs w:val="24"/>
          <w:lang w:val="lt-LT"/>
        </w:rPr>
        <w:t>5</w:t>
      </w:r>
      <w:r w:rsidRPr="00F06149">
        <w:rPr>
          <w:rFonts w:ascii="Verdana" w:hAnsi="Verdana" w:cs="Times New Roman"/>
          <w:color w:val="auto"/>
          <w:sz w:val="24"/>
          <w:szCs w:val="24"/>
          <w:lang w:val="lt-LT"/>
        </w:rPr>
        <w:t xml:space="preserve"> punkte nustatytų minimalių kvalifikacijos reikalavimų, ir Perkančiosios organizacijos prašymu nepateikė ar nepatikslino pateiktų netikslių ar neišsamių duomenų apie atitikimą CVP IS priemonėmis; </w:t>
      </w:r>
    </w:p>
    <w:p w14:paraId="540CC223" w14:textId="5E5176F0" w:rsidR="00A71FEE" w:rsidRPr="006D4CB6" w:rsidRDefault="00A71FEE">
      <w:pPr>
        <w:pStyle w:val="Body2"/>
        <w:numPr>
          <w:ilvl w:val="2"/>
          <w:numId w:val="17"/>
        </w:numPr>
        <w:tabs>
          <w:tab w:val="left" w:pos="0"/>
          <w:tab w:val="left" w:pos="1843"/>
        </w:tabs>
        <w:spacing w:after="0" w:line="240" w:lineRule="auto"/>
        <w:ind w:left="0" w:firstLine="709"/>
        <w:rPr>
          <w:rFonts w:ascii="Verdana" w:hAnsi="Verdana" w:cs="Times New Roman"/>
          <w:color w:val="auto"/>
          <w:sz w:val="24"/>
          <w:szCs w:val="24"/>
          <w:lang w:val="lt-LT"/>
        </w:rPr>
      </w:pPr>
      <w:r w:rsidRPr="00F06149">
        <w:rPr>
          <w:rFonts w:ascii="Verdana" w:hAnsi="Verdana" w:cs="Times New Roman"/>
          <w:sz w:val="24"/>
          <w:szCs w:val="24"/>
          <w:lang w:val="lt-LT"/>
        </w:rPr>
        <w:t>pasiūlymą pateikęs tiekėjas neatitinka pirkimo sąlygų 3.2</w:t>
      </w:r>
      <w:r w:rsidR="00991289" w:rsidRPr="00F06149">
        <w:rPr>
          <w:rFonts w:ascii="Verdana" w:hAnsi="Verdana" w:cs="Times New Roman"/>
          <w:sz w:val="24"/>
          <w:szCs w:val="24"/>
          <w:lang w:val="lt-LT"/>
        </w:rPr>
        <w:t>5</w:t>
      </w:r>
      <w:r w:rsidRPr="00F06149">
        <w:rPr>
          <w:rFonts w:ascii="Verdana" w:hAnsi="Verdana" w:cs="Times New Roman"/>
          <w:sz w:val="24"/>
          <w:szCs w:val="24"/>
          <w:lang w:val="lt-LT"/>
        </w:rPr>
        <w:t xml:space="preserve"> punkte nustatyto </w:t>
      </w:r>
      <w:r w:rsidR="002B66DD" w:rsidRPr="00F06149">
        <w:rPr>
          <w:rFonts w:ascii="Verdana" w:hAnsi="Verdana" w:cs="Times New Roman"/>
          <w:sz w:val="24"/>
          <w:szCs w:val="24"/>
          <w:lang w:val="lt-LT"/>
        </w:rPr>
        <w:t xml:space="preserve">kokybės vadybos sistemos ir (arba) </w:t>
      </w:r>
      <w:r w:rsidRPr="00F06149">
        <w:rPr>
          <w:rFonts w:ascii="Verdana" w:hAnsi="Verdana" w:cs="Times New Roman"/>
          <w:sz w:val="24"/>
          <w:szCs w:val="24"/>
          <w:lang w:val="lt-LT"/>
        </w:rPr>
        <w:t>aplinkos apsaugos vadybos sistemos standart</w:t>
      </w:r>
      <w:r w:rsidR="00680FAA" w:rsidRPr="00F06149">
        <w:rPr>
          <w:rFonts w:ascii="Verdana" w:hAnsi="Verdana" w:cs="Times New Roman"/>
          <w:sz w:val="24"/>
          <w:szCs w:val="24"/>
          <w:lang w:val="lt-LT"/>
        </w:rPr>
        <w:t>o</w:t>
      </w:r>
      <w:r w:rsidRPr="00F06149">
        <w:rPr>
          <w:rFonts w:ascii="Verdana" w:hAnsi="Verdana" w:cs="Times New Roman"/>
          <w:sz w:val="24"/>
          <w:szCs w:val="24"/>
          <w:lang w:val="lt-LT"/>
        </w:rPr>
        <w:t xml:space="preserve"> arba Perkančiosios organizacijos prašymu nepateikė ar nepatikslino pateiktų netikslių ar neišsamių duomenų apie atitikimą CVP IS </w:t>
      </w:r>
      <w:r w:rsidRPr="006D4CB6">
        <w:rPr>
          <w:rFonts w:ascii="Verdana" w:hAnsi="Verdana" w:cs="Times New Roman"/>
          <w:sz w:val="24"/>
          <w:szCs w:val="24"/>
          <w:lang w:val="lt-LT"/>
        </w:rPr>
        <w:t>priemonėmis;</w:t>
      </w:r>
    </w:p>
    <w:p w14:paraId="579857A7" w14:textId="4BBEBE6B" w:rsidR="00913FA0" w:rsidRPr="006D4CB6" w:rsidRDefault="00913FA0">
      <w:pPr>
        <w:pStyle w:val="Body2"/>
        <w:numPr>
          <w:ilvl w:val="2"/>
          <w:numId w:val="17"/>
        </w:numPr>
        <w:tabs>
          <w:tab w:val="left" w:pos="0"/>
          <w:tab w:val="left" w:pos="1843"/>
        </w:tabs>
        <w:spacing w:after="0" w:line="240" w:lineRule="auto"/>
        <w:ind w:left="0" w:firstLine="709"/>
        <w:rPr>
          <w:rFonts w:ascii="Verdana" w:hAnsi="Verdana" w:cs="Times New Roman"/>
          <w:color w:val="auto"/>
          <w:sz w:val="24"/>
          <w:szCs w:val="24"/>
          <w:lang w:val="lt-LT"/>
        </w:rPr>
      </w:pPr>
      <w:r w:rsidRPr="006D4CB6">
        <w:rPr>
          <w:rFonts w:ascii="Verdana" w:hAnsi="Verdana" w:cs="Times New Roman"/>
          <w:sz w:val="24"/>
          <w:szCs w:val="24"/>
          <w:lang w:val="lt-LT"/>
        </w:rPr>
        <w:t>tiekėjo vaikų žaidimų aikštelės įrengimui</w:t>
      </w:r>
      <w:r w:rsidR="00EF7EC3" w:rsidRPr="006D4CB6">
        <w:rPr>
          <w:rFonts w:ascii="Verdana" w:hAnsi="Verdana" w:cs="Times New Roman"/>
          <w:sz w:val="24"/>
          <w:szCs w:val="24"/>
          <w:lang w:val="lt-LT"/>
        </w:rPr>
        <w:t xml:space="preserve"> pasiūlytas</w:t>
      </w:r>
      <w:r w:rsidRPr="006D4CB6">
        <w:rPr>
          <w:rFonts w:ascii="Verdana" w:hAnsi="Verdana" w:cs="Times New Roman"/>
          <w:sz w:val="24"/>
          <w:szCs w:val="24"/>
          <w:lang w:val="lt-LT"/>
        </w:rPr>
        <w:t xml:space="preserve"> ilgesnis kaip 14 mėn. įrengimo laikotarpis.</w:t>
      </w:r>
    </w:p>
    <w:p w14:paraId="03F1F6BB" w14:textId="6D0792A0" w:rsidR="003F5C49" w:rsidRPr="00F06149" w:rsidRDefault="008D6DF0">
      <w:pPr>
        <w:pStyle w:val="Body2"/>
        <w:numPr>
          <w:ilvl w:val="2"/>
          <w:numId w:val="17"/>
        </w:numPr>
        <w:tabs>
          <w:tab w:val="left" w:pos="1260"/>
          <w:tab w:val="left" w:pos="1843"/>
        </w:tabs>
        <w:spacing w:after="0" w:line="240" w:lineRule="auto"/>
        <w:ind w:left="0" w:firstLine="709"/>
        <w:rPr>
          <w:rFonts w:ascii="Verdana" w:hAnsi="Verdana" w:cs="Times New Roman"/>
          <w:color w:val="auto"/>
          <w:sz w:val="24"/>
          <w:szCs w:val="24"/>
          <w:lang w:val="lt-LT"/>
        </w:rPr>
      </w:pPr>
      <w:r w:rsidRPr="00F06149">
        <w:rPr>
          <w:rFonts w:ascii="Verdana" w:hAnsi="Verdana" w:cs="Times New Roman"/>
          <w:color w:val="auto"/>
          <w:sz w:val="24"/>
          <w:szCs w:val="24"/>
          <w:lang w:val="lt-LT"/>
        </w:rPr>
        <w:t>pasiūlymas neatitinka pirkimo dokumentuose nustatytų reikalavimų</w:t>
      </w:r>
      <w:r w:rsidR="003F5C49" w:rsidRPr="00F06149">
        <w:rPr>
          <w:rFonts w:ascii="Verdana" w:hAnsi="Verdana" w:cs="Times New Roman"/>
          <w:color w:val="auto"/>
          <w:sz w:val="24"/>
          <w:szCs w:val="24"/>
          <w:lang w:val="lt-LT"/>
        </w:rPr>
        <w:t xml:space="preserve"> </w:t>
      </w:r>
      <w:r w:rsidR="003F5C49" w:rsidRPr="00F06149">
        <w:rPr>
          <w:rFonts w:ascii="Verdana" w:hAnsi="Verdana" w:cs="Times New Roman"/>
          <w:color w:val="00000A"/>
          <w:sz w:val="24"/>
          <w:szCs w:val="24"/>
          <w:lang w:val="lt-LT"/>
        </w:rPr>
        <w:t xml:space="preserve">ir jo trūkumai negali būti ištaisyti vadovaujantis </w:t>
      </w:r>
      <w:hyperlink r:id="rId31" w:history="1">
        <w:r w:rsidR="003F5C49" w:rsidRPr="00F06149">
          <w:rPr>
            <w:rStyle w:val="Hipersaitas"/>
            <w:rFonts w:ascii="Verdana" w:hAnsi="Verdana"/>
            <w:sz w:val="24"/>
            <w:szCs w:val="24"/>
            <w:lang w:val="lt-LT"/>
          </w:rPr>
          <w:t>Viešųjų pirkimų tarnybos nustatytomis taisyklėmis</w:t>
        </w:r>
      </w:hyperlink>
      <w:r w:rsidR="003F5C49" w:rsidRPr="00F06149">
        <w:rPr>
          <w:rFonts w:ascii="Verdana" w:hAnsi="Verdana" w:cs="Times New Roman"/>
          <w:color w:val="00000A"/>
          <w:sz w:val="24"/>
          <w:szCs w:val="24"/>
          <w:lang w:val="lt-LT"/>
        </w:rPr>
        <w:t>;</w:t>
      </w:r>
    </w:p>
    <w:p w14:paraId="018C028A" w14:textId="227D5B11" w:rsidR="00FE4344" w:rsidRPr="00F06149" w:rsidRDefault="008D6DF0">
      <w:pPr>
        <w:pStyle w:val="Body2"/>
        <w:numPr>
          <w:ilvl w:val="2"/>
          <w:numId w:val="17"/>
        </w:numPr>
        <w:tabs>
          <w:tab w:val="left" w:pos="1260"/>
          <w:tab w:val="left" w:pos="1843"/>
        </w:tabs>
        <w:spacing w:after="0" w:line="240" w:lineRule="auto"/>
        <w:ind w:left="0" w:firstLine="709"/>
        <w:rPr>
          <w:rFonts w:ascii="Verdana" w:hAnsi="Verdana" w:cs="Times New Roman"/>
          <w:color w:val="auto"/>
          <w:sz w:val="24"/>
          <w:szCs w:val="24"/>
          <w:lang w:val="lt-LT"/>
        </w:rPr>
      </w:pPr>
      <w:r w:rsidRPr="00F06149">
        <w:rPr>
          <w:rFonts w:ascii="Verdana" w:hAnsi="Verdana" w:cs="Times New Roman"/>
          <w:color w:val="auto"/>
          <w:sz w:val="24"/>
          <w:szCs w:val="24"/>
          <w:lang w:val="lt-LT"/>
        </w:rPr>
        <w:t>dalyvio buvo pasiūlyta per didelė, Perkančiajai organizacijai nepriimtina kaina;</w:t>
      </w:r>
    </w:p>
    <w:p w14:paraId="734A1443" w14:textId="3C7C5907" w:rsidR="00FE4344" w:rsidRPr="00F06149" w:rsidRDefault="008D6DF0">
      <w:pPr>
        <w:pStyle w:val="Body2"/>
        <w:numPr>
          <w:ilvl w:val="2"/>
          <w:numId w:val="17"/>
        </w:numPr>
        <w:tabs>
          <w:tab w:val="left" w:pos="1260"/>
          <w:tab w:val="left" w:pos="1843"/>
        </w:tabs>
        <w:spacing w:after="0" w:line="240" w:lineRule="auto"/>
        <w:ind w:left="0" w:firstLine="709"/>
        <w:rPr>
          <w:rFonts w:ascii="Verdana" w:hAnsi="Verdana" w:cs="Times New Roman"/>
          <w:color w:val="auto"/>
          <w:sz w:val="24"/>
          <w:szCs w:val="24"/>
          <w:lang w:val="lt-LT"/>
        </w:rPr>
      </w:pPr>
      <w:r w:rsidRPr="00F06149">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15B262AD" w14:textId="2F8DFABA" w:rsidR="008F59DD" w:rsidRPr="00F06149" w:rsidRDefault="008F59DD">
      <w:pPr>
        <w:pStyle w:val="Body2"/>
        <w:numPr>
          <w:ilvl w:val="2"/>
          <w:numId w:val="17"/>
        </w:numPr>
        <w:tabs>
          <w:tab w:val="left" w:pos="1260"/>
          <w:tab w:val="left" w:pos="1843"/>
        </w:tabs>
        <w:spacing w:after="0" w:line="240" w:lineRule="auto"/>
        <w:ind w:left="0" w:firstLine="709"/>
        <w:rPr>
          <w:rFonts w:ascii="Verdana" w:hAnsi="Verdana" w:cs="Times New Roman"/>
          <w:color w:val="auto"/>
          <w:sz w:val="24"/>
          <w:szCs w:val="24"/>
          <w:lang w:val="lt-LT"/>
        </w:rPr>
      </w:pPr>
      <w:r w:rsidRPr="00F06149">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2FC2E5DF" w14:textId="69A86908" w:rsidR="008F59DD" w:rsidRPr="00975D98" w:rsidRDefault="0056613E">
      <w:pPr>
        <w:pStyle w:val="Body2"/>
        <w:numPr>
          <w:ilvl w:val="2"/>
          <w:numId w:val="17"/>
        </w:numPr>
        <w:tabs>
          <w:tab w:val="left" w:pos="0"/>
          <w:tab w:val="num" w:pos="1701"/>
          <w:tab w:val="left" w:pos="1843"/>
          <w:tab w:val="num" w:pos="1985"/>
        </w:tabs>
        <w:spacing w:after="0" w:line="240" w:lineRule="auto"/>
        <w:ind w:left="0" w:firstLine="709"/>
        <w:rPr>
          <w:rFonts w:ascii="Verdana" w:hAnsi="Verdana"/>
          <w:color w:val="000000" w:themeColor="text1"/>
          <w:sz w:val="24"/>
          <w:szCs w:val="24"/>
          <w:lang w:val="lt-LT"/>
        </w:rPr>
      </w:pPr>
      <w:r w:rsidRPr="00F06149">
        <w:rPr>
          <w:rFonts w:ascii="Verdana" w:hAnsi="Verdana" w:cs="Times New Roman"/>
          <w:color w:val="000000" w:themeColor="text1"/>
          <w:sz w:val="24"/>
          <w:szCs w:val="24"/>
          <w:lang w:val="lt-LT"/>
        </w:rPr>
        <w:t xml:space="preserve">kai </w:t>
      </w:r>
      <w:r w:rsidR="00E759CF" w:rsidRPr="00F06149">
        <w:rPr>
          <w:rFonts w:ascii="Verdana" w:hAnsi="Verdana" w:cs="Times New Roman"/>
          <w:color w:val="000000" w:themeColor="text1"/>
          <w:sz w:val="24"/>
          <w:szCs w:val="24"/>
          <w:lang w:val="lt-LT"/>
        </w:rPr>
        <w:t>P</w:t>
      </w:r>
      <w:r w:rsidRPr="00F06149">
        <w:rPr>
          <w:rFonts w:ascii="Verdana" w:hAnsi="Verdana" w:cs="Times New Roman"/>
          <w:color w:val="000000" w:themeColor="text1"/>
          <w:sz w:val="24"/>
          <w:szCs w:val="24"/>
          <w:lang w:val="lt-LT"/>
        </w:rPr>
        <w:t xml:space="preserve">erkančioji organizacija nustato, kad neįprastai mažos kainos ar sąnaudos pasiūlytos dėl to, kad </w:t>
      </w:r>
      <w:r w:rsidRPr="004D69BB">
        <w:rPr>
          <w:rFonts w:ascii="Verdana" w:hAnsi="Verdana" w:cs="Times New Roman"/>
          <w:color w:val="000000" w:themeColor="text1"/>
          <w:sz w:val="24"/>
          <w:szCs w:val="24"/>
          <w:lang w:val="lt-LT"/>
        </w:rPr>
        <w:t>dalyvis yra gavęs valstybės pagalbą,</w:t>
      </w:r>
      <w:r w:rsidRPr="00F06149">
        <w:rPr>
          <w:rFonts w:ascii="Verdana" w:hAnsi="Verdana" w:cs="Times New Roman"/>
          <w:color w:val="000000" w:themeColor="text1"/>
          <w:sz w:val="24"/>
          <w:szCs w:val="24"/>
          <w:lang w:val="lt-LT"/>
        </w:rPr>
        <w:t xml:space="preserve">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7FD5E89C" w14:textId="46580D9C" w:rsidR="00FE4344" w:rsidRPr="00F06149" w:rsidRDefault="008D6DF0">
      <w:pPr>
        <w:pStyle w:val="Body2"/>
        <w:numPr>
          <w:ilvl w:val="2"/>
          <w:numId w:val="17"/>
        </w:numPr>
        <w:tabs>
          <w:tab w:val="left" w:pos="1260"/>
          <w:tab w:val="left" w:pos="1418"/>
          <w:tab w:val="left" w:pos="1701"/>
          <w:tab w:val="left" w:pos="1843"/>
        </w:tabs>
        <w:spacing w:after="0" w:line="240" w:lineRule="auto"/>
        <w:ind w:left="0" w:firstLine="709"/>
        <w:rPr>
          <w:rFonts w:ascii="Verdana" w:hAnsi="Verdana" w:cs="Times New Roman"/>
          <w:color w:val="auto"/>
          <w:sz w:val="24"/>
          <w:szCs w:val="24"/>
          <w:lang w:val="lt-LT"/>
        </w:rPr>
      </w:pPr>
      <w:r w:rsidRPr="00F06149">
        <w:rPr>
          <w:rFonts w:ascii="Verdana" w:hAnsi="Verdana" w:cs="Times New Roman"/>
          <w:color w:val="auto"/>
          <w:sz w:val="24"/>
          <w:szCs w:val="24"/>
          <w:lang w:val="lt-LT"/>
        </w:rPr>
        <w:t xml:space="preserve">tiekėjas, apie nustatytų reikalavimų atitikimą, yra pateikęs melagingą informaciją, kurią </w:t>
      </w:r>
      <w:r w:rsidRPr="00F06149">
        <w:rPr>
          <w:rFonts w:ascii="Verdana" w:hAnsi="Verdana" w:cs="Times New Roman"/>
          <w:color w:val="auto"/>
          <w:kern w:val="16"/>
          <w:sz w:val="24"/>
          <w:szCs w:val="24"/>
          <w:lang w:val="lt-LT"/>
        </w:rPr>
        <w:t xml:space="preserve">Perkančioji organizacija </w:t>
      </w:r>
      <w:r w:rsidRPr="00F06149">
        <w:rPr>
          <w:rFonts w:ascii="Verdana" w:hAnsi="Verdana" w:cs="Times New Roman"/>
          <w:color w:val="auto"/>
          <w:sz w:val="24"/>
          <w:szCs w:val="24"/>
          <w:lang w:val="lt-LT"/>
        </w:rPr>
        <w:t>gali įrodyti bet kokiomis teisėtomis priemonėmis;</w:t>
      </w:r>
    </w:p>
    <w:p w14:paraId="548AECF6" w14:textId="32E7E8BA" w:rsidR="003F5C49" w:rsidRPr="00F06149" w:rsidRDefault="003F5C49">
      <w:pPr>
        <w:pStyle w:val="Body2"/>
        <w:numPr>
          <w:ilvl w:val="2"/>
          <w:numId w:val="17"/>
        </w:numPr>
        <w:tabs>
          <w:tab w:val="left" w:pos="1260"/>
          <w:tab w:val="left" w:pos="1418"/>
          <w:tab w:val="left" w:pos="1701"/>
          <w:tab w:val="left" w:pos="1843"/>
        </w:tabs>
        <w:spacing w:after="0" w:line="240" w:lineRule="auto"/>
        <w:ind w:left="0" w:firstLine="709"/>
        <w:rPr>
          <w:rFonts w:ascii="Verdana" w:hAnsi="Verdana" w:cs="Times New Roman"/>
          <w:color w:val="auto"/>
          <w:sz w:val="24"/>
          <w:szCs w:val="24"/>
          <w:lang w:val="lt-LT"/>
        </w:rPr>
      </w:pPr>
      <w:r w:rsidRPr="00F06149">
        <w:rPr>
          <w:rFonts w:ascii="Verdana" w:hAnsi="Verdana" w:cs="Times New Roman"/>
          <w:color w:val="00000A"/>
          <w:sz w:val="24"/>
          <w:szCs w:val="24"/>
          <w:lang w:val="lt-LT"/>
        </w:rPr>
        <w:lastRenderedPageBreak/>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w:t>
      </w:r>
    </w:p>
    <w:p w14:paraId="3F3CBE01" w14:textId="0E56464B" w:rsidR="00FE4344" w:rsidRPr="00F06149" w:rsidRDefault="008D6DF0">
      <w:pPr>
        <w:pStyle w:val="Body2"/>
        <w:numPr>
          <w:ilvl w:val="2"/>
          <w:numId w:val="17"/>
        </w:numPr>
        <w:tabs>
          <w:tab w:val="left" w:pos="1260"/>
          <w:tab w:val="left" w:pos="1701"/>
          <w:tab w:val="left" w:pos="1843"/>
        </w:tabs>
        <w:spacing w:after="0" w:line="240" w:lineRule="auto"/>
        <w:ind w:left="0" w:firstLine="709"/>
        <w:rPr>
          <w:rFonts w:ascii="Verdana" w:hAnsi="Verdana" w:cs="Times New Roman"/>
          <w:color w:val="auto"/>
          <w:sz w:val="24"/>
          <w:szCs w:val="24"/>
          <w:lang w:val="lt-LT"/>
        </w:rPr>
      </w:pPr>
      <w:r w:rsidRPr="00F06149">
        <w:rPr>
          <w:rFonts w:ascii="Verdana" w:hAnsi="Verdana" w:cs="Times New Roman"/>
          <w:color w:val="auto"/>
          <w:sz w:val="24"/>
          <w:szCs w:val="24"/>
          <w:lang w:val="lt-LT"/>
        </w:rPr>
        <w:t xml:space="preserve"> </w:t>
      </w:r>
      <w:r w:rsidR="007752BA" w:rsidRPr="00F06149">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7752BA" w:rsidRPr="00F06149">
        <w:rPr>
          <w:rFonts w:ascii="Verdana" w:hAnsi="Verdana" w:cs="Times New Roman"/>
          <w:sz w:val="24"/>
          <w:szCs w:val="24"/>
          <w:lang w:val="lt-LT"/>
        </w:rPr>
        <w:t>ir Perkančiosios organizacijos prašymu jų nepateikė per Perkančiosios organizacijos nurodytą terminą;</w:t>
      </w:r>
    </w:p>
    <w:p w14:paraId="0C573D4A" w14:textId="2A2103DE" w:rsidR="00E202A9" w:rsidRPr="00F06149" w:rsidRDefault="00E202A9">
      <w:pPr>
        <w:pStyle w:val="Body2"/>
        <w:numPr>
          <w:ilvl w:val="2"/>
          <w:numId w:val="17"/>
        </w:numPr>
        <w:tabs>
          <w:tab w:val="left" w:pos="0"/>
          <w:tab w:val="num" w:pos="1701"/>
          <w:tab w:val="left" w:pos="1843"/>
        </w:tabs>
        <w:spacing w:after="0" w:line="240" w:lineRule="auto"/>
        <w:ind w:left="0" w:firstLine="709"/>
        <w:rPr>
          <w:rFonts w:ascii="Verdana" w:hAnsi="Verdana" w:cs="Times New Roman"/>
          <w:sz w:val="24"/>
          <w:szCs w:val="24"/>
          <w:lang w:val="lt-LT"/>
        </w:rPr>
      </w:pPr>
      <w:r w:rsidRPr="00F06149">
        <w:rPr>
          <w:rStyle w:val="cf01"/>
          <w:rFonts w:ascii="Verdana" w:hAnsi="Verdana" w:cs="Times New Roman"/>
          <w:sz w:val="24"/>
          <w:szCs w:val="24"/>
          <w:lang w:val="lt-LT"/>
        </w:rPr>
        <w:t xml:space="preserve">tiekėjas ar jo pasiūlymas neatitinka pirkimo dokumentuose nustatytų reikalavimų ar </w:t>
      </w:r>
      <w:r w:rsidR="00190FBB">
        <w:rPr>
          <w:rStyle w:val="cf01"/>
          <w:rFonts w:ascii="Verdana" w:hAnsi="Verdana" w:cs="Times New Roman"/>
          <w:sz w:val="24"/>
          <w:szCs w:val="24"/>
          <w:lang w:val="lt-LT"/>
        </w:rPr>
        <w:t>P</w:t>
      </w:r>
      <w:r w:rsidRPr="00F06149">
        <w:rPr>
          <w:rStyle w:val="cf01"/>
          <w:rFonts w:ascii="Verdana" w:hAnsi="Verdana" w:cs="Times New Roman"/>
          <w:sz w:val="24"/>
          <w:szCs w:val="24"/>
          <w:lang w:val="lt-LT"/>
        </w:rPr>
        <w:t>erkančiosios organizacijos tiesiogiai taikomų reikalavimų, nustatytų įstatymuose, Europos Sąjungos Tarybos ar kituose reglamentuose, susijusių su nacionaliniu saugumu ir (ar) taikomomis ribojamosiomis priemonėmis (sankcijomis) tam tikrų valstybių atžvilgiu</w:t>
      </w:r>
      <w:r w:rsidRPr="00F06149">
        <w:rPr>
          <w:rFonts w:ascii="Verdana" w:hAnsi="Verdana" w:cs="Times New Roman"/>
          <w:sz w:val="24"/>
          <w:szCs w:val="24"/>
          <w:bdr w:val="nil"/>
          <w:lang w:val="lt-LT"/>
        </w:rPr>
        <w:t>;</w:t>
      </w:r>
    </w:p>
    <w:p w14:paraId="09D70831" w14:textId="6F3E3333" w:rsidR="00E202A9" w:rsidRPr="00DF1EF1" w:rsidRDefault="00E202A9">
      <w:pPr>
        <w:pStyle w:val="Body2"/>
        <w:numPr>
          <w:ilvl w:val="2"/>
          <w:numId w:val="17"/>
        </w:numPr>
        <w:tabs>
          <w:tab w:val="left" w:pos="0"/>
          <w:tab w:val="num" w:pos="1701"/>
          <w:tab w:val="left" w:pos="1843"/>
        </w:tabs>
        <w:spacing w:after="0" w:line="240" w:lineRule="auto"/>
        <w:ind w:left="0" w:firstLine="709"/>
        <w:rPr>
          <w:rFonts w:ascii="Verdana" w:hAnsi="Verdana" w:cs="Times New Roman"/>
          <w:sz w:val="24"/>
          <w:szCs w:val="24"/>
          <w:lang w:val="lt-LT"/>
        </w:rPr>
      </w:pPr>
      <w:r w:rsidRPr="00F06149">
        <w:rPr>
          <w:rFonts w:ascii="Verdana" w:hAnsi="Verdana" w:cs="Times New Roman"/>
          <w:color w:val="000000" w:themeColor="text1"/>
          <w:sz w:val="24"/>
          <w:szCs w:val="24"/>
          <w:lang w:val="lt-LT"/>
        </w:rPr>
        <w:t>jei</w:t>
      </w:r>
      <w:bookmarkStart w:id="34" w:name="_Hlk214264058"/>
      <w:r w:rsidRPr="00F06149">
        <w:rPr>
          <w:rFonts w:ascii="Verdana" w:hAnsi="Verdana" w:cs="Times New Roman"/>
          <w:color w:val="000000" w:themeColor="text1"/>
          <w:sz w:val="24"/>
          <w:szCs w:val="24"/>
          <w:lang w:val="lt-LT"/>
        </w:rPr>
        <w:t xml:space="preserve"> </w:t>
      </w:r>
      <w:r w:rsidRPr="00F06149">
        <w:rPr>
          <w:rFonts w:ascii="Verdana" w:hAnsi="Verdana" w:cs="Times New Roman"/>
          <w:color w:val="auto"/>
          <w:sz w:val="24"/>
          <w:szCs w:val="24"/>
          <w:lang w:val="lt-LT"/>
        </w:rPr>
        <w:t xml:space="preserve">ūkio subjektas, kurio pajėgumais remiasi tiekėjas, netenkina jam keliamų kvalifikacijos ir (ar) aplinkos apsaugos vadybos sistemos standarto reikalavimų ir </w:t>
      </w:r>
      <w:r w:rsidR="00EE435A" w:rsidRPr="00F06149">
        <w:rPr>
          <w:rFonts w:ascii="Verdana" w:hAnsi="Verdana" w:cs="Times New Roman"/>
          <w:color w:val="auto"/>
          <w:sz w:val="24"/>
          <w:szCs w:val="24"/>
          <w:lang w:val="lt-LT"/>
        </w:rPr>
        <w:t>P</w:t>
      </w:r>
      <w:r w:rsidRPr="00F06149">
        <w:rPr>
          <w:rFonts w:ascii="Verdana" w:hAnsi="Verdana" w:cs="Times New Roman"/>
          <w:color w:val="auto"/>
          <w:sz w:val="24"/>
          <w:szCs w:val="24"/>
          <w:lang w:val="lt-LT"/>
        </w:rPr>
        <w:t>erkančiosios organizacijos nurodymu nebuvo pakeistas į reikalavimus atitinkantį ūkio subjektą</w:t>
      </w:r>
      <w:bookmarkEnd w:id="34"/>
      <w:r w:rsidRPr="00F06149">
        <w:rPr>
          <w:rFonts w:ascii="Verdana" w:hAnsi="Verdana" w:cs="Times New Roman"/>
          <w:color w:val="auto"/>
          <w:sz w:val="24"/>
          <w:szCs w:val="24"/>
          <w:lang w:val="lt-LT"/>
        </w:rPr>
        <w:t>;</w:t>
      </w:r>
    </w:p>
    <w:p w14:paraId="5DB3E5E5" w14:textId="60465B44" w:rsidR="00DF1EF1" w:rsidRPr="00DF1EF1" w:rsidRDefault="00DF1EF1" w:rsidP="00DF1EF1">
      <w:pPr>
        <w:pStyle w:val="Body2"/>
        <w:numPr>
          <w:ilvl w:val="2"/>
          <w:numId w:val="17"/>
        </w:numPr>
        <w:tabs>
          <w:tab w:val="left" w:pos="0"/>
          <w:tab w:val="left" w:pos="1418"/>
          <w:tab w:val="left" w:pos="1701"/>
          <w:tab w:val="left" w:pos="1843"/>
          <w:tab w:val="left" w:pos="1985"/>
        </w:tabs>
        <w:spacing w:after="0" w:line="240" w:lineRule="auto"/>
        <w:ind w:left="0" w:firstLine="709"/>
        <w:rPr>
          <w:rFonts w:ascii="Verdana" w:hAnsi="Verdana" w:cs="Times New Roman"/>
          <w:color w:val="000000" w:themeColor="text1"/>
          <w:sz w:val="24"/>
          <w:szCs w:val="24"/>
          <w:lang w:val="lt-LT"/>
        </w:rPr>
      </w:pPr>
      <w:r w:rsidRPr="00F06149">
        <w:rPr>
          <w:rFonts w:ascii="Verdana" w:hAnsi="Verdana"/>
          <w:color w:val="000000" w:themeColor="text1"/>
          <w:sz w:val="24"/>
          <w:szCs w:val="24"/>
          <w:lang w:val="lt-LT"/>
        </w:rPr>
        <w:t>Jei</w:t>
      </w:r>
      <w:bookmarkStart w:id="35" w:name="_Hlk214264043"/>
      <w:r w:rsidRPr="00F06149">
        <w:rPr>
          <w:rFonts w:ascii="Verdana" w:hAnsi="Verdana"/>
          <w:color w:val="000000" w:themeColor="text1"/>
          <w:sz w:val="24"/>
          <w:szCs w:val="24"/>
          <w:lang w:val="lt-LT"/>
        </w:rPr>
        <w:t xml:space="preserve">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bookmarkEnd w:id="35"/>
      <w:r>
        <w:rPr>
          <w:rFonts w:ascii="Verdana" w:hAnsi="Verdana"/>
          <w:color w:val="000000" w:themeColor="text1"/>
          <w:sz w:val="24"/>
          <w:szCs w:val="24"/>
          <w:lang w:val="lt-LT"/>
        </w:rPr>
        <w:t>;</w:t>
      </w:r>
    </w:p>
    <w:p w14:paraId="5F5F89B6" w14:textId="0AA9A0DB" w:rsidR="00E202A9" w:rsidRPr="00F06149" w:rsidRDefault="00E202A9">
      <w:pPr>
        <w:pStyle w:val="Body2"/>
        <w:numPr>
          <w:ilvl w:val="2"/>
          <w:numId w:val="17"/>
        </w:numPr>
        <w:tabs>
          <w:tab w:val="left" w:pos="0"/>
          <w:tab w:val="num" w:pos="1701"/>
          <w:tab w:val="left" w:pos="1843"/>
          <w:tab w:val="num" w:pos="1985"/>
        </w:tabs>
        <w:spacing w:after="0" w:line="240" w:lineRule="auto"/>
        <w:ind w:left="0" w:firstLine="709"/>
        <w:rPr>
          <w:rFonts w:ascii="Verdana" w:hAnsi="Verdana"/>
          <w:color w:val="000000" w:themeColor="text1"/>
          <w:sz w:val="24"/>
          <w:szCs w:val="24"/>
          <w:lang w:val="lt-LT"/>
        </w:rPr>
      </w:pPr>
      <w:r w:rsidRPr="00F06149">
        <w:rPr>
          <w:rFonts w:ascii="Verdana" w:hAnsi="Verdana"/>
          <w:color w:val="000000" w:themeColor="text1"/>
          <w:sz w:val="24"/>
          <w:szCs w:val="24"/>
          <w:lang w:val="lt-LT"/>
        </w:rPr>
        <w:t xml:space="preserve">tiekėjas per </w:t>
      </w:r>
      <w:r w:rsidR="009D789F" w:rsidRPr="00F06149">
        <w:rPr>
          <w:rFonts w:ascii="Verdana" w:hAnsi="Verdana"/>
          <w:color w:val="000000" w:themeColor="text1"/>
          <w:sz w:val="24"/>
          <w:szCs w:val="24"/>
          <w:lang w:val="lt-LT"/>
        </w:rPr>
        <w:t>P</w:t>
      </w:r>
      <w:r w:rsidRPr="00F06149">
        <w:rPr>
          <w:rFonts w:ascii="Verdana" w:hAnsi="Verdana"/>
          <w:color w:val="000000" w:themeColor="text1"/>
          <w:sz w:val="24"/>
          <w:szCs w:val="24"/>
          <w:lang w:val="lt-LT"/>
        </w:rPr>
        <w:t>erkančiosios organizacijos nustatytą terminą patikslino, papildė, paaiškino pasiūlymą ir tai lėmė esminį jo pasiūlymo pakeitimą;</w:t>
      </w:r>
    </w:p>
    <w:p w14:paraId="6F32F4C3" w14:textId="4D34A67A" w:rsidR="00E202A9" w:rsidRPr="00F06149" w:rsidRDefault="00E202A9">
      <w:pPr>
        <w:pStyle w:val="Body2"/>
        <w:numPr>
          <w:ilvl w:val="2"/>
          <w:numId w:val="17"/>
        </w:numPr>
        <w:tabs>
          <w:tab w:val="left" w:pos="0"/>
          <w:tab w:val="left" w:pos="1418"/>
          <w:tab w:val="left" w:pos="1701"/>
          <w:tab w:val="left" w:pos="1843"/>
          <w:tab w:val="left" w:pos="1985"/>
        </w:tabs>
        <w:spacing w:after="0" w:line="240" w:lineRule="auto"/>
        <w:ind w:left="0" w:firstLine="709"/>
        <w:rPr>
          <w:rFonts w:ascii="Verdana" w:hAnsi="Verdana" w:cs="Times New Roman"/>
          <w:color w:val="000000" w:themeColor="text1"/>
          <w:sz w:val="24"/>
          <w:szCs w:val="24"/>
          <w:lang w:val="lt-LT"/>
        </w:rPr>
      </w:pPr>
      <w:r w:rsidRPr="00F06149">
        <w:rPr>
          <w:rFonts w:ascii="Verdana" w:eastAsia="Times New Roman" w:hAnsi="Verdana"/>
          <w:color w:val="000000" w:themeColor="text1"/>
          <w:sz w:val="24"/>
          <w:szCs w:val="24"/>
          <w:lang w:val="lt-LT"/>
        </w:rPr>
        <w:t>tiekėjas i</w:t>
      </w:r>
      <w:r w:rsidRPr="00F06149">
        <w:rPr>
          <w:rFonts w:ascii="Verdana" w:hAnsi="Verdana"/>
          <w:color w:val="000000" w:themeColor="text1"/>
          <w:sz w:val="24"/>
          <w:szCs w:val="24"/>
          <w:lang w:val="lt-LT"/>
        </w:rPr>
        <w:t xml:space="preserve">ki susipažinimo su pasiūlymais </w:t>
      </w:r>
      <w:r w:rsidRPr="00F06149">
        <w:rPr>
          <w:rFonts w:ascii="Verdana" w:eastAsia="Times New Roman" w:hAnsi="Verdana"/>
          <w:color w:val="000000" w:themeColor="text1"/>
          <w:sz w:val="24"/>
          <w:szCs w:val="24"/>
          <w:lang w:val="lt-LT"/>
        </w:rPr>
        <w:t>pradžios nepateikė pasiūlymo iššifravimo slaptažodžio (arba pateikė neteisingą)</w:t>
      </w:r>
      <w:r w:rsidR="00DF1EF1">
        <w:rPr>
          <w:rFonts w:ascii="Verdana" w:eastAsia="Times New Roman" w:hAnsi="Verdana"/>
          <w:color w:val="000000" w:themeColor="text1"/>
          <w:sz w:val="24"/>
          <w:szCs w:val="24"/>
          <w:lang w:val="lt-LT"/>
        </w:rPr>
        <w:t>.</w:t>
      </w:r>
    </w:p>
    <w:p w14:paraId="18520096" w14:textId="35B1ABC1" w:rsidR="00FE4344" w:rsidRPr="00F06149" w:rsidRDefault="008D6DF0">
      <w:pPr>
        <w:pStyle w:val="Sraopastraipa"/>
        <w:numPr>
          <w:ilvl w:val="1"/>
          <w:numId w:val="17"/>
        </w:numPr>
        <w:tabs>
          <w:tab w:val="left" w:pos="0"/>
          <w:tab w:val="left" w:pos="1418"/>
          <w:tab w:val="left" w:pos="1843"/>
          <w:tab w:val="left" w:pos="1985"/>
        </w:tabs>
        <w:spacing w:after="0" w:line="240" w:lineRule="auto"/>
        <w:ind w:left="0" w:firstLine="709"/>
        <w:jc w:val="both"/>
        <w:rPr>
          <w:rFonts w:ascii="Verdana" w:hAnsi="Verdana"/>
          <w:color w:val="000000" w:themeColor="text1"/>
          <w:sz w:val="24"/>
          <w:szCs w:val="24"/>
        </w:rPr>
      </w:pPr>
      <w:r w:rsidRPr="00F06149">
        <w:rPr>
          <w:rFonts w:ascii="Verdana" w:hAnsi="Verdana"/>
          <w:sz w:val="24"/>
          <w:szCs w:val="24"/>
        </w:rPr>
        <w:t>Apie pasiūlymo atmetimą ir tokio atmetimo priežastis tiekėjas informuojamas raštu CVP IS priemonėmis.</w:t>
      </w:r>
    </w:p>
    <w:p w14:paraId="1CED3444" w14:textId="42335171" w:rsidR="00FE4344" w:rsidRPr="00F06149" w:rsidRDefault="008D6DF0">
      <w:pPr>
        <w:pStyle w:val="Sraopastraipa"/>
        <w:numPr>
          <w:ilvl w:val="1"/>
          <w:numId w:val="17"/>
        </w:numPr>
        <w:tabs>
          <w:tab w:val="left" w:pos="0"/>
          <w:tab w:val="left" w:pos="1418"/>
          <w:tab w:val="left" w:pos="1843"/>
          <w:tab w:val="left" w:pos="1985"/>
        </w:tabs>
        <w:spacing w:after="0" w:line="240" w:lineRule="auto"/>
        <w:ind w:left="0" w:firstLine="709"/>
        <w:jc w:val="both"/>
        <w:rPr>
          <w:rFonts w:ascii="Verdana" w:hAnsi="Verdana"/>
          <w:color w:val="000000" w:themeColor="text1"/>
          <w:sz w:val="24"/>
          <w:szCs w:val="24"/>
        </w:rPr>
      </w:pPr>
      <w:r w:rsidRPr="00F06149">
        <w:rPr>
          <w:rFonts w:ascii="Verdana" w:hAnsi="Verdana"/>
          <w:kern w:val="16"/>
          <w:sz w:val="24"/>
          <w:szCs w:val="24"/>
        </w:rPr>
        <w:t xml:space="preserve">Perkančioji organizacija </w:t>
      </w:r>
      <w:r w:rsidRPr="00F06149">
        <w:rPr>
          <w:rFonts w:ascii="Verdana" w:hAnsi="Verdana"/>
          <w:sz w:val="24"/>
          <w:szCs w:val="24"/>
        </w:rPr>
        <w:t xml:space="preserve">gali nuspręsti nesudaryti pirkimo sutarties su ekonomiškai naudingiausią pasiūlymą pateikusiu tiekėju, jeigu paaiškėja, kad pasiūlymas neatitinka </w:t>
      </w:r>
      <w:r w:rsidR="00BF37AC" w:rsidRPr="00F06149">
        <w:rPr>
          <w:rFonts w:ascii="Verdana" w:hAnsi="Verdana"/>
          <w:sz w:val="24"/>
          <w:szCs w:val="24"/>
        </w:rPr>
        <w:t>VPĮ</w:t>
      </w:r>
      <w:r w:rsidRPr="00F06149">
        <w:rPr>
          <w:rFonts w:ascii="Verdana" w:hAnsi="Verdana"/>
          <w:sz w:val="24"/>
          <w:szCs w:val="24"/>
        </w:rPr>
        <w:t xml:space="preserve"> 17 straipsnio 2 dalies 2 punkte nurodytų aplinkos apsaugos, socialinės ir darbo teisės įpareigojimų.</w:t>
      </w:r>
    </w:p>
    <w:p w14:paraId="4387E477" w14:textId="77777777" w:rsidR="007752BA" w:rsidRPr="00F06149" w:rsidRDefault="007752BA" w:rsidP="00D9034E">
      <w:pPr>
        <w:pStyle w:val="Antrat"/>
        <w:spacing w:after="0"/>
        <w:jc w:val="center"/>
        <w:rPr>
          <w:rFonts w:ascii="Verdana" w:hAnsi="Verdana" w:cs="Times New Roman"/>
          <w:color w:val="auto"/>
          <w:sz w:val="24"/>
          <w:szCs w:val="24"/>
        </w:rPr>
      </w:pPr>
      <w:bookmarkStart w:id="36" w:name="_Toc488998679"/>
      <w:bookmarkEnd w:id="36"/>
    </w:p>
    <w:p w14:paraId="52FAC9E7" w14:textId="4CD7F55A" w:rsidR="00FE4344" w:rsidRPr="00F06149" w:rsidRDefault="003A2F86" w:rsidP="00D9034E">
      <w:pPr>
        <w:pStyle w:val="Antrat2"/>
        <w:spacing w:before="0"/>
        <w:ind w:left="568"/>
        <w:jc w:val="center"/>
        <w:rPr>
          <w:rFonts w:ascii="Verdana" w:hAnsi="Verdana" w:cs="Times New Roman"/>
          <w:b/>
          <w:bCs/>
          <w:sz w:val="24"/>
          <w:szCs w:val="24"/>
        </w:rPr>
      </w:pPr>
      <w:bookmarkStart w:id="37" w:name="_Toc220932041"/>
      <w:r w:rsidRPr="00F06149">
        <w:rPr>
          <w:rFonts w:ascii="Verdana" w:hAnsi="Verdana" w:cs="Times New Roman"/>
          <w:b/>
          <w:bCs/>
          <w:sz w:val="24"/>
          <w:szCs w:val="24"/>
        </w:rPr>
        <w:t>XIV</w:t>
      </w:r>
      <w:r w:rsidR="008D6DF0" w:rsidRPr="00F06149">
        <w:rPr>
          <w:rFonts w:ascii="Verdana" w:hAnsi="Verdana" w:cs="Times New Roman"/>
          <w:b/>
          <w:bCs/>
          <w:sz w:val="24"/>
          <w:szCs w:val="24"/>
        </w:rPr>
        <w:t>. PASIŪLYMŲ</w:t>
      </w:r>
      <w:r w:rsidR="009E1CE5" w:rsidRPr="00F06149">
        <w:rPr>
          <w:rFonts w:ascii="Verdana" w:hAnsi="Verdana" w:cs="Times New Roman"/>
          <w:b/>
          <w:bCs/>
          <w:sz w:val="24"/>
          <w:szCs w:val="24"/>
        </w:rPr>
        <w:t xml:space="preserve"> ekonominio naudingumo</w:t>
      </w:r>
      <w:r w:rsidR="008D6DF0" w:rsidRPr="00F06149">
        <w:rPr>
          <w:rFonts w:ascii="Verdana" w:hAnsi="Verdana" w:cs="Times New Roman"/>
          <w:b/>
          <w:bCs/>
          <w:sz w:val="24"/>
          <w:szCs w:val="24"/>
        </w:rPr>
        <w:t xml:space="preserve"> VERTINIMAS</w:t>
      </w:r>
      <w:bookmarkEnd w:id="37"/>
    </w:p>
    <w:p w14:paraId="7A207B68" w14:textId="77777777" w:rsidR="00FE4344" w:rsidRPr="00F06149" w:rsidRDefault="00FE4344" w:rsidP="00D9034E">
      <w:pPr>
        <w:pStyle w:val="Body2"/>
        <w:spacing w:after="0" w:line="240" w:lineRule="auto"/>
        <w:rPr>
          <w:rFonts w:ascii="Verdana" w:hAnsi="Verdana" w:cs="Times New Roman"/>
          <w:color w:val="auto"/>
          <w:sz w:val="24"/>
          <w:szCs w:val="24"/>
          <w:lang w:val="lt-LT"/>
        </w:rPr>
      </w:pPr>
    </w:p>
    <w:p w14:paraId="75DFCB34" w14:textId="6B5FCED7" w:rsidR="00BC4BC0" w:rsidRPr="00F06149" w:rsidRDefault="008D6DF0">
      <w:pPr>
        <w:pStyle w:val="Body2"/>
        <w:numPr>
          <w:ilvl w:val="1"/>
          <w:numId w:val="18"/>
        </w:numPr>
        <w:tabs>
          <w:tab w:val="left" w:pos="1560"/>
        </w:tabs>
        <w:spacing w:after="0" w:line="240" w:lineRule="auto"/>
        <w:ind w:left="0" w:firstLine="709"/>
        <w:rPr>
          <w:rFonts w:ascii="Verdana" w:hAnsi="Verdana"/>
          <w:color w:val="auto"/>
          <w:sz w:val="24"/>
          <w:szCs w:val="24"/>
          <w:lang w:val="lt-LT"/>
        </w:rPr>
      </w:pPr>
      <w:r w:rsidRPr="00F06149">
        <w:rPr>
          <w:rFonts w:ascii="Verdana" w:hAnsi="Verdana"/>
          <w:color w:val="auto"/>
          <w:sz w:val="24"/>
          <w:szCs w:val="24"/>
          <w:lang w:val="lt-LT"/>
        </w:rPr>
        <w:t>Komisija ekonomiškai naudingiausią pasiūlymą išrenka pagal kainos ir kokybės santykį</w:t>
      </w:r>
      <w:r w:rsidR="001C56EB" w:rsidRPr="00F06149">
        <w:rPr>
          <w:rFonts w:ascii="Verdana" w:hAnsi="Verdana"/>
          <w:color w:val="auto"/>
          <w:sz w:val="24"/>
          <w:szCs w:val="24"/>
          <w:lang w:val="lt-LT"/>
        </w:rPr>
        <w:t xml:space="preserve"> (pasiūlymo techninės charakteristikos vertinamos kokybiškai)</w:t>
      </w:r>
      <w:r w:rsidRPr="00F06149">
        <w:rPr>
          <w:rFonts w:ascii="Verdana" w:hAnsi="Verdana"/>
          <w:color w:val="auto"/>
          <w:sz w:val="24"/>
          <w:szCs w:val="24"/>
          <w:lang w:val="lt-LT"/>
        </w:rPr>
        <w:t>.</w:t>
      </w:r>
    </w:p>
    <w:p w14:paraId="40642AE1" w14:textId="0ED7874A" w:rsidR="00176612" w:rsidRPr="00F06149" w:rsidRDefault="00176612">
      <w:pPr>
        <w:pStyle w:val="Sraopastraipa"/>
        <w:numPr>
          <w:ilvl w:val="1"/>
          <w:numId w:val="18"/>
        </w:numPr>
        <w:tabs>
          <w:tab w:val="left" w:pos="1560"/>
        </w:tabs>
        <w:spacing w:after="0" w:line="240" w:lineRule="auto"/>
        <w:ind w:left="0" w:firstLine="709"/>
        <w:jc w:val="both"/>
        <w:rPr>
          <w:rFonts w:ascii="Verdana" w:hAnsi="Verdana"/>
          <w:sz w:val="24"/>
          <w:szCs w:val="24"/>
        </w:rPr>
      </w:pPr>
      <w:r w:rsidRPr="00F06149">
        <w:rPr>
          <w:rFonts w:ascii="Verdana" w:hAnsi="Verdana"/>
          <w:sz w:val="24"/>
          <w:szCs w:val="24"/>
        </w:rPr>
        <w:t xml:space="preserve">Ekspertinis vertinimas – procesas, kurio metu ekspertai, remdamiesi savo žiniomis ir patirtimi pagal viešojo pirkimo </w:t>
      </w:r>
      <w:r w:rsidR="00263A17">
        <w:rPr>
          <w:rFonts w:ascii="Verdana" w:hAnsi="Verdana"/>
          <w:sz w:val="24"/>
          <w:szCs w:val="24"/>
        </w:rPr>
        <w:t>Komisijos</w:t>
      </w:r>
      <w:r w:rsidRPr="00F06149">
        <w:rPr>
          <w:rFonts w:ascii="Verdana" w:hAnsi="Verdana"/>
          <w:sz w:val="24"/>
          <w:szCs w:val="24"/>
        </w:rPr>
        <w:t xml:space="preserve"> pateiktą užduotį, įvertina tiekėjo pasiūlyme nurodytą pirkimo objekto – vaikų žaidimų aikštelės įrengimo Pašešupio parke, R. Juknevičiaus g. 32 sklype (su projektinės dokumentacijos parengimu) parametrus (T kriterijus).</w:t>
      </w:r>
    </w:p>
    <w:p w14:paraId="703921BD" w14:textId="1DE0C22F" w:rsidR="00176612" w:rsidRPr="00F06149" w:rsidRDefault="00176612">
      <w:pPr>
        <w:pStyle w:val="Sraopastraipa"/>
        <w:numPr>
          <w:ilvl w:val="1"/>
          <w:numId w:val="18"/>
        </w:numPr>
        <w:tabs>
          <w:tab w:val="left" w:pos="1560"/>
        </w:tabs>
        <w:spacing w:after="0" w:line="240" w:lineRule="auto"/>
        <w:ind w:left="0" w:firstLine="709"/>
        <w:jc w:val="both"/>
        <w:rPr>
          <w:rFonts w:ascii="Verdana" w:hAnsi="Verdana"/>
          <w:sz w:val="24"/>
          <w:szCs w:val="24"/>
        </w:rPr>
      </w:pPr>
      <w:r w:rsidRPr="00F06149">
        <w:rPr>
          <w:rFonts w:ascii="Verdana" w:hAnsi="Verdana"/>
          <w:sz w:val="24"/>
          <w:szCs w:val="24"/>
        </w:rPr>
        <w:t xml:space="preserve">Numatomas ekspertų skaičius – 3 (trys). Kiekvienas ekspertas vertina tiekėjų pateiktą informaciją apie siūlomą Prekę – preliminarią vaikų </w:t>
      </w:r>
      <w:r w:rsidRPr="00F06149">
        <w:rPr>
          <w:rFonts w:ascii="Verdana" w:hAnsi="Verdana"/>
          <w:sz w:val="24"/>
          <w:szCs w:val="24"/>
        </w:rPr>
        <w:lastRenderedPageBreak/>
        <w:t>žaidimo aikštelės idėją - vadovaudamasis savo žiniomis ir gebėjimais, nelygindamas skirtingų tiekėjų siūlomų prekių.</w:t>
      </w:r>
    </w:p>
    <w:p w14:paraId="533C4929" w14:textId="02D87A29" w:rsidR="00FE4344" w:rsidRPr="00F06149" w:rsidRDefault="007A3CFB">
      <w:pPr>
        <w:pStyle w:val="Body2"/>
        <w:numPr>
          <w:ilvl w:val="1"/>
          <w:numId w:val="18"/>
        </w:numPr>
        <w:tabs>
          <w:tab w:val="left" w:pos="1560"/>
        </w:tabs>
        <w:spacing w:after="0" w:line="240" w:lineRule="auto"/>
        <w:ind w:left="0" w:firstLine="709"/>
        <w:rPr>
          <w:rFonts w:ascii="Verdana" w:hAnsi="Verdana"/>
          <w:color w:val="auto"/>
          <w:sz w:val="24"/>
          <w:szCs w:val="24"/>
          <w:lang w:val="lt-LT"/>
        </w:rPr>
      </w:pPr>
      <w:r w:rsidRPr="00F06149">
        <w:rPr>
          <w:rFonts w:ascii="Verdana" w:hAnsi="Verdana"/>
          <w:color w:val="auto"/>
          <w:sz w:val="24"/>
          <w:szCs w:val="24"/>
          <w:lang w:val="lt-LT"/>
        </w:rPr>
        <w:t xml:space="preserve"> </w:t>
      </w:r>
      <w:r w:rsidR="008D6DF0" w:rsidRPr="00F06149">
        <w:rPr>
          <w:rFonts w:ascii="Verdana" w:hAnsi="Verdana"/>
          <w:sz w:val="24"/>
          <w:szCs w:val="24"/>
          <w:lang w:val="lt-LT"/>
        </w:rPr>
        <w:t>Pasiūlym</w:t>
      </w:r>
      <w:r w:rsidR="00402001" w:rsidRPr="00F06149">
        <w:rPr>
          <w:rFonts w:ascii="Verdana" w:hAnsi="Verdana"/>
          <w:sz w:val="24"/>
          <w:szCs w:val="24"/>
          <w:lang w:val="lt-LT"/>
        </w:rPr>
        <w:t>ų ekonominis naudingumas</w:t>
      </w:r>
      <w:r w:rsidR="008D6DF0" w:rsidRPr="00F06149">
        <w:rPr>
          <w:rFonts w:ascii="Verdana" w:hAnsi="Verdana"/>
          <w:sz w:val="24"/>
          <w:szCs w:val="24"/>
          <w:lang w:val="lt-LT"/>
        </w:rPr>
        <w:t xml:space="preserve"> vertinam</w:t>
      </w:r>
      <w:r w:rsidR="00402001" w:rsidRPr="00F06149">
        <w:rPr>
          <w:rFonts w:ascii="Verdana" w:hAnsi="Verdana"/>
          <w:sz w:val="24"/>
          <w:szCs w:val="24"/>
          <w:lang w:val="lt-LT"/>
        </w:rPr>
        <w:t>as</w:t>
      </w:r>
      <w:r w:rsidR="008D6DF0" w:rsidRPr="00F06149">
        <w:rPr>
          <w:rFonts w:ascii="Verdana" w:hAnsi="Verdana"/>
          <w:sz w:val="24"/>
          <w:szCs w:val="24"/>
          <w:lang w:val="lt-LT"/>
        </w:rPr>
        <w:t xml:space="preserve"> remiantis šiais kriterijais:</w:t>
      </w:r>
    </w:p>
    <w:tbl>
      <w:tblPr>
        <w:tblStyle w:val="Lentelstinklelis"/>
        <w:tblW w:w="0" w:type="auto"/>
        <w:tblLook w:val="04A0" w:firstRow="1" w:lastRow="0" w:firstColumn="1" w:lastColumn="0" w:noHBand="0" w:noVBand="1"/>
      </w:tblPr>
      <w:tblGrid>
        <w:gridCol w:w="2405"/>
        <w:gridCol w:w="5406"/>
        <w:gridCol w:w="1817"/>
      </w:tblGrid>
      <w:tr w:rsidR="00241718" w:rsidRPr="00F06149" w14:paraId="185DE245" w14:textId="77777777" w:rsidTr="00241718">
        <w:tc>
          <w:tcPr>
            <w:tcW w:w="2040" w:type="dxa"/>
          </w:tcPr>
          <w:p w14:paraId="104EACA8" w14:textId="77777777" w:rsidR="00241718" w:rsidRPr="00F06149" w:rsidRDefault="00241718" w:rsidP="00D9034E">
            <w:pPr>
              <w:tabs>
                <w:tab w:val="left" w:pos="567"/>
              </w:tabs>
              <w:spacing w:after="0" w:line="240" w:lineRule="auto"/>
              <w:jc w:val="center"/>
              <w:rPr>
                <w:rFonts w:ascii="Verdana" w:hAnsi="Verdana"/>
                <w:b/>
                <w:sz w:val="24"/>
                <w:szCs w:val="24"/>
              </w:rPr>
            </w:pPr>
            <w:r w:rsidRPr="00F06149">
              <w:rPr>
                <w:rFonts w:ascii="Verdana" w:hAnsi="Verdana"/>
                <w:b/>
                <w:sz w:val="24"/>
                <w:szCs w:val="24"/>
              </w:rPr>
              <w:t>Vertinimo kriterijus</w:t>
            </w:r>
          </w:p>
        </w:tc>
        <w:tc>
          <w:tcPr>
            <w:tcW w:w="5771" w:type="dxa"/>
          </w:tcPr>
          <w:p w14:paraId="2CF7B324" w14:textId="77777777" w:rsidR="00241718" w:rsidRPr="00F06149" w:rsidRDefault="00241718" w:rsidP="00D9034E">
            <w:pPr>
              <w:tabs>
                <w:tab w:val="left" w:pos="567"/>
              </w:tabs>
              <w:spacing w:after="0" w:line="240" w:lineRule="auto"/>
              <w:ind w:firstLine="567"/>
              <w:jc w:val="both"/>
              <w:rPr>
                <w:rFonts w:ascii="Verdana" w:hAnsi="Verdana"/>
                <w:b/>
                <w:sz w:val="24"/>
                <w:szCs w:val="24"/>
              </w:rPr>
            </w:pPr>
            <w:r w:rsidRPr="00F06149">
              <w:rPr>
                <w:rFonts w:ascii="Verdana" w:hAnsi="Verdana"/>
                <w:b/>
                <w:sz w:val="24"/>
                <w:szCs w:val="24"/>
              </w:rPr>
              <w:t>Vertinimo kriterijaus turinys</w:t>
            </w:r>
          </w:p>
          <w:p w14:paraId="3542656D" w14:textId="3100E3C8" w:rsidR="003D52CF" w:rsidRPr="00F06149" w:rsidRDefault="003D52CF" w:rsidP="00D9034E">
            <w:pPr>
              <w:tabs>
                <w:tab w:val="left" w:pos="567"/>
              </w:tabs>
              <w:spacing w:after="0" w:line="240" w:lineRule="auto"/>
              <w:ind w:firstLine="567"/>
              <w:jc w:val="center"/>
              <w:rPr>
                <w:rFonts w:ascii="Verdana" w:hAnsi="Verdana"/>
                <w:bCs/>
                <w:sz w:val="24"/>
                <w:szCs w:val="24"/>
              </w:rPr>
            </w:pPr>
            <w:r w:rsidRPr="00F06149">
              <w:rPr>
                <w:rFonts w:ascii="Verdana" w:hAnsi="Verdana"/>
                <w:bCs/>
                <w:sz w:val="24"/>
                <w:szCs w:val="24"/>
              </w:rPr>
              <w:t>(</w:t>
            </w:r>
            <w:hyperlink r:id="rId32" w:history="1">
              <w:r w:rsidRPr="00F06149">
                <w:rPr>
                  <w:rStyle w:val="Hipersaitas"/>
                  <w:rFonts w:ascii="Verdana" w:hAnsi="Verdana" w:cstheme="minorBidi"/>
                  <w:bCs/>
                  <w:sz w:val="24"/>
                  <w:szCs w:val="24"/>
                </w:rPr>
                <w:t>pagal Architektūros kokybės vertinimo metodikos taikymo Marijampolės savivaldybės teritorijoje gaires</w:t>
              </w:r>
            </w:hyperlink>
            <w:r w:rsidRPr="00F06149">
              <w:rPr>
                <w:rFonts w:ascii="Verdana" w:hAnsi="Verdana"/>
                <w:bCs/>
                <w:color w:val="000000" w:themeColor="text1"/>
                <w:sz w:val="24"/>
                <w:szCs w:val="24"/>
              </w:rPr>
              <w:t>).</w:t>
            </w:r>
          </w:p>
        </w:tc>
        <w:tc>
          <w:tcPr>
            <w:tcW w:w="1817" w:type="dxa"/>
          </w:tcPr>
          <w:p w14:paraId="4F39C982" w14:textId="77777777" w:rsidR="00241718" w:rsidRPr="00F06149" w:rsidRDefault="00241718" w:rsidP="00D9034E">
            <w:pPr>
              <w:tabs>
                <w:tab w:val="left" w:pos="95"/>
              </w:tabs>
              <w:spacing w:after="0" w:line="240" w:lineRule="auto"/>
              <w:jc w:val="center"/>
              <w:rPr>
                <w:rFonts w:ascii="Verdana" w:hAnsi="Verdana"/>
                <w:b/>
                <w:sz w:val="24"/>
                <w:szCs w:val="24"/>
              </w:rPr>
            </w:pPr>
            <w:r w:rsidRPr="00F06149">
              <w:rPr>
                <w:rFonts w:ascii="Verdana" w:hAnsi="Verdana"/>
                <w:b/>
                <w:sz w:val="24"/>
                <w:szCs w:val="24"/>
              </w:rPr>
              <w:t>Vertinimo kriterijaus lyginamasis</w:t>
            </w:r>
          </w:p>
          <w:p w14:paraId="76F461EE" w14:textId="77777777" w:rsidR="00241718" w:rsidRPr="00F06149" w:rsidRDefault="00241718" w:rsidP="00D9034E">
            <w:pPr>
              <w:tabs>
                <w:tab w:val="left" w:pos="567"/>
              </w:tabs>
              <w:spacing w:after="0" w:line="240" w:lineRule="auto"/>
              <w:ind w:hanging="46"/>
              <w:jc w:val="center"/>
              <w:rPr>
                <w:rFonts w:ascii="Verdana" w:hAnsi="Verdana"/>
                <w:b/>
                <w:sz w:val="24"/>
                <w:szCs w:val="24"/>
              </w:rPr>
            </w:pPr>
            <w:r w:rsidRPr="00F06149">
              <w:rPr>
                <w:rFonts w:ascii="Verdana" w:hAnsi="Verdana"/>
                <w:b/>
                <w:sz w:val="24"/>
                <w:szCs w:val="24"/>
              </w:rPr>
              <w:t>Svoris (Y)</w:t>
            </w:r>
          </w:p>
        </w:tc>
      </w:tr>
      <w:tr w:rsidR="00241718" w:rsidRPr="00F06149" w14:paraId="2E450929" w14:textId="77777777" w:rsidTr="00596452">
        <w:trPr>
          <w:trHeight w:val="2753"/>
        </w:trPr>
        <w:tc>
          <w:tcPr>
            <w:tcW w:w="2040" w:type="dxa"/>
          </w:tcPr>
          <w:p w14:paraId="21EF48CE" w14:textId="77777777" w:rsidR="00241718" w:rsidRPr="00F06149" w:rsidRDefault="00241718" w:rsidP="00D9034E">
            <w:pPr>
              <w:spacing w:after="0" w:line="240" w:lineRule="auto"/>
              <w:jc w:val="both"/>
              <w:rPr>
                <w:rFonts w:ascii="Verdana" w:hAnsi="Verdana"/>
                <w:b/>
                <w:sz w:val="24"/>
                <w:szCs w:val="24"/>
              </w:rPr>
            </w:pPr>
            <w:r w:rsidRPr="00F06149">
              <w:rPr>
                <w:rFonts w:ascii="Verdana" w:hAnsi="Verdana"/>
                <w:b/>
                <w:iCs/>
                <w:sz w:val="24"/>
                <w:szCs w:val="24"/>
              </w:rPr>
              <w:t>Estetika ir vizualinis patrauklumas</w:t>
            </w:r>
            <w:r w:rsidRPr="00F06149">
              <w:rPr>
                <w:rFonts w:ascii="Verdana" w:hAnsi="Verdana"/>
                <w:b/>
                <w:sz w:val="24"/>
                <w:szCs w:val="24"/>
              </w:rPr>
              <w:t xml:space="preserve"> </w:t>
            </w:r>
          </w:p>
          <w:p w14:paraId="64BE3FD0" w14:textId="73C8D1FC" w:rsidR="00241718" w:rsidRPr="00F06149" w:rsidRDefault="00241718" w:rsidP="00D9034E">
            <w:pPr>
              <w:tabs>
                <w:tab w:val="left" w:pos="567"/>
                <w:tab w:val="left" w:pos="1701"/>
              </w:tabs>
              <w:spacing w:after="0" w:line="240" w:lineRule="auto"/>
              <w:rPr>
                <w:rFonts w:ascii="Verdana" w:hAnsi="Verdana"/>
                <w:sz w:val="24"/>
                <w:szCs w:val="24"/>
              </w:rPr>
            </w:pPr>
            <w:r w:rsidRPr="00F06149">
              <w:rPr>
                <w:rFonts w:ascii="Verdana" w:hAnsi="Verdana"/>
                <w:sz w:val="24"/>
                <w:szCs w:val="24"/>
              </w:rPr>
              <w:t xml:space="preserve"> </w:t>
            </w:r>
            <w:r w:rsidRPr="00F06149">
              <w:rPr>
                <w:rFonts w:ascii="Verdana" w:hAnsi="Verdana"/>
                <w:bCs/>
                <w:iCs/>
                <w:sz w:val="24"/>
                <w:szCs w:val="24"/>
              </w:rPr>
              <w:t>(T</w:t>
            </w:r>
            <w:r w:rsidRPr="00F06149">
              <w:rPr>
                <w:rFonts w:ascii="Verdana" w:hAnsi="Verdana"/>
                <w:bCs/>
                <w:iCs/>
                <w:sz w:val="24"/>
                <w:szCs w:val="24"/>
                <w:vertAlign w:val="subscript"/>
              </w:rPr>
              <w:t>1</w:t>
            </w:r>
            <w:r w:rsidRPr="00F06149">
              <w:rPr>
                <w:rFonts w:ascii="Verdana" w:hAnsi="Verdana"/>
                <w:bCs/>
                <w:iCs/>
                <w:sz w:val="24"/>
                <w:szCs w:val="24"/>
              </w:rPr>
              <w:t>)</w:t>
            </w:r>
          </w:p>
        </w:tc>
        <w:tc>
          <w:tcPr>
            <w:tcW w:w="5771" w:type="dxa"/>
          </w:tcPr>
          <w:p w14:paraId="71A30B17" w14:textId="77777777" w:rsidR="00241718" w:rsidRPr="00FF3D5A" w:rsidRDefault="00241718" w:rsidP="00FF3D5A">
            <w:pPr>
              <w:tabs>
                <w:tab w:val="left" w:pos="346"/>
                <w:tab w:val="left" w:pos="567"/>
              </w:tabs>
              <w:spacing w:after="0" w:line="240" w:lineRule="auto"/>
              <w:contextualSpacing/>
              <w:rPr>
                <w:rFonts w:ascii="Verdana" w:hAnsi="Verdana"/>
                <w:b/>
                <w:bCs/>
                <w:sz w:val="24"/>
                <w:szCs w:val="24"/>
              </w:rPr>
            </w:pPr>
            <w:r w:rsidRPr="00FF3D5A">
              <w:rPr>
                <w:rFonts w:ascii="Verdana" w:hAnsi="Verdana"/>
                <w:b/>
                <w:bCs/>
                <w:sz w:val="24"/>
                <w:szCs w:val="24"/>
              </w:rPr>
              <w:t>Apima:</w:t>
            </w:r>
          </w:p>
          <w:p w14:paraId="44695DD6" w14:textId="77777777" w:rsidR="00596452" w:rsidRPr="00FF3D5A" w:rsidRDefault="00596452" w:rsidP="00FF3D5A">
            <w:pPr>
              <w:tabs>
                <w:tab w:val="left" w:pos="208"/>
                <w:tab w:val="left" w:pos="346"/>
              </w:tabs>
              <w:spacing w:after="0" w:line="240" w:lineRule="auto"/>
              <w:contextualSpacing/>
              <w:rPr>
                <w:rFonts w:ascii="Verdana" w:hAnsi="Verdana"/>
                <w:color w:val="2C2C2C"/>
                <w:sz w:val="24"/>
                <w:szCs w:val="24"/>
              </w:rPr>
            </w:pPr>
            <w:r w:rsidRPr="00FF3D5A">
              <w:rPr>
                <w:rFonts w:ascii="Verdana" w:hAnsi="Verdana"/>
                <w:color w:val="2C2C2C"/>
                <w:sz w:val="24"/>
                <w:szCs w:val="24"/>
              </w:rPr>
              <w:t xml:space="preserve">8.4. Ar objekto architektūrinė išraiška atliepia jo paskirtį ir vaidmenį miesto aplinkoje? </w:t>
            </w:r>
          </w:p>
          <w:p w14:paraId="0B09AF2A" w14:textId="77777777" w:rsidR="00596452" w:rsidRPr="00FF3D5A" w:rsidRDefault="00596452" w:rsidP="00FF3D5A">
            <w:pPr>
              <w:tabs>
                <w:tab w:val="left" w:pos="208"/>
                <w:tab w:val="left" w:pos="346"/>
              </w:tabs>
              <w:spacing w:after="0" w:line="240" w:lineRule="auto"/>
              <w:contextualSpacing/>
              <w:rPr>
                <w:rFonts w:ascii="Verdana" w:hAnsi="Verdana"/>
                <w:color w:val="2C2C2C"/>
                <w:sz w:val="24"/>
                <w:szCs w:val="24"/>
              </w:rPr>
            </w:pPr>
            <w:r w:rsidRPr="00FF3D5A">
              <w:rPr>
                <w:rFonts w:ascii="Verdana" w:hAnsi="Verdana"/>
                <w:color w:val="2C2C2C"/>
                <w:sz w:val="24"/>
                <w:szCs w:val="24"/>
              </w:rPr>
              <w:t>8.7. Ar apmąstytos detalės – medžiagiškumas, elementai, spalva?</w:t>
            </w:r>
          </w:p>
          <w:p w14:paraId="23C1B448" w14:textId="77777777" w:rsidR="00596452" w:rsidRPr="00FF3D5A" w:rsidRDefault="00596452" w:rsidP="00FF3D5A">
            <w:pPr>
              <w:tabs>
                <w:tab w:val="left" w:pos="208"/>
                <w:tab w:val="left" w:pos="346"/>
              </w:tabs>
              <w:spacing w:after="0" w:line="240" w:lineRule="auto"/>
              <w:contextualSpacing/>
              <w:rPr>
                <w:rFonts w:ascii="Verdana" w:hAnsi="Verdana"/>
                <w:b/>
                <w:bCs/>
                <w:color w:val="2C2C2C"/>
                <w:sz w:val="24"/>
                <w:szCs w:val="24"/>
              </w:rPr>
            </w:pPr>
            <w:r w:rsidRPr="00FF3D5A">
              <w:rPr>
                <w:rFonts w:ascii="Verdana" w:hAnsi="Verdana"/>
                <w:color w:val="2C2C2C"/>
                <w:sz w:val="24"/>
                <w:szCs w:val="24"/>
              </w:rPr>
              <w:t xml:space="preserve"> 8.7.1. Ar naudojamos tarpusavyje derančios, architektūrinę idėją pabrėžiančios spalvos, faktūros, medžiagos?</w:t>
            </w:r>
            <w:r w:rsidRPr="00FF3D5A">
              <w:rPr>
                <w:rFonts w:ascii="Verdana" w:hAnsi="Verdana"/>
                <w:b/>
                <w:bCs/>
                <w:color w:val="2C2C2C"/>
                <w:sz w:val="24"/>
                <w:szCs w:val="24"/>
              </w:rPr>
              <w:t xml:space="preserve"> </w:t>
            </w:r>
          </w:p>
          <w:p w14:paraId="451A123F" w14:textId="0D918C58" w:rsidR="00241718" w:rsidRPr="00FF3D5A" w:rsidRDefault="00596452" w:rsidP="00FF3D5A">
            <w:pPr>
              <w:tabs>
                <w:tab w:val="left" w:pos="208"/>
                <w:tab w:val="left" w:pos="346"/>
              </w:tabs>
              <w:spacing w:after="0" w:line="240" w:lineRule="auto"/>
              <w:contextualSpacing/>
              <w:rPr>
                <w:rFonts w:ascii="Verdana" w:hAnsi="Verdana"/>
                <w:sz w:val="24"/>
                <w:szCs w:val="24"/>
              </w:rPr>
            </w:pPr>
            <w:r w:rsidRPr="00FF3D5A">
              <w:rPr>
                <w:rFonts w:ascii="Verdana" w:hAnsi="Verdana"/>
                <w:color w:val="2C2C2C"/>
                <w:sz w:val="24"/>
                <w:szCs w:val="24"/>
              </w:rPr>
              <w:t>8.8. Ar siūlomi sprendiniai yra šiuolaikiški ir atspindi laikotarpį, stilių?</w:t>
            </w:r>
          </w:p>
        </w:tc>
        <w:tc>
          <w:tcPr>
            <w:tcW w:w="1817" w:type="dxa"/>
          </w:tcPr>
          <w:p w14:paraId="143AC931" w14:textId="2F330507" w:rsidR="00241718" w:rsidRPr="00F06149" w:rsidRDefault="005854C7" w:rsidP="00D9034E">
            <w:pPr>
              <w:tabs>
                <w:tab w:val="left" w:pos="95"/>
              </w:tabs>
              <w:spacing w:after="0" w:line="240" w:lineRule="auto"/>
              <w:jc w:val="center"/>
              <w:rPr>
                <w:rFonts w:ascii="Verdana" w:hAnsi="Verdana"/>
                <w:sz w:val="24"/>
                <w:szCs w:val="24"/>
              </w:rPr>
            </w:pPr>
            <w:r w:rsidRPr="00F06149">
              <w:rPr>
                <w:rFonts w:ascii="Verdana" w:hAnsi="Verdana"/>
                <w:sz w:val="24"/>
                <w:szCs w:val="24"/>
              </w:rPr>
              <w:t>10</w:t>
            </w:r>
          </w:p>
        </w:tc>
      </w:tr>
      <w:tr w:rsidR="00241718" w:rsidRPr="00F06149" w14:paraId="44845560" w14:textId="77777777" w:rsidTr="00241718">
        <w:tc>
          <w:tcPr>
            <w:tcW w:w="2040" w:type="dxa"/>
          </w:tcPr>
          <w:p w14:paraId="297D31C1" w14:textId="5AE38C11" w:rsidR="00241718" w:rsidRPr="00F06149" w:rsidRDefault="00241718" w:rsidP="00D9034E">
            <w:pPr>
              <w:tabs>
                <w:tab w:val="left" w:pos="567"/>
                <w:tab w:val="left" w:pos="1701"/>
              </w:tabs>
              <w:spacing w:after="0" w:line="240" w:lineRule="auto"/>
              <w:rPr>
                <w:rFonts w:ascii="Verdana" w:hAnsi="Verdana"/>
                <w:bCs/>
                <w:sz w:val="24"/>
                <w:szCs w:val="24"/>
              </w:rPr>
            </w:pPr>
            <w:r w:rsidRPr="00F06149">
              <w:rPr>
                <w:rFonts w:ascii="Verdana" w:hAnsi="Verdana"/>
                <w:b/>
                <w:sz w:val="24"/>
                <w:szCs w:val="24"/>
              </w:rPr>
              <w:t>Funkcionalumas ir zonavimas</w:t>
            </w:r>
            <w:r w:rsidRPr="00F06149">
              <w:rPr>
                <w:rFonts w:ascii="Verdana" w:hAnsi="Verdana"/>
                <w:sz w:val="24"/>
                <w:szCs w:val="24"/>
              </w:rPr>
              <w:t xml:space="preserve"> </w:t>
            </w:r>
            <w:r w:rsidRPr="00F06149">
              <w:rPr>
                <w:rFonts w:ascii="Verdana" w:hAnsi="Verdana"/>
                <w:bCs/>
                <w:iCs/>
                <w:sz w:val="24"/>
                <w:szCs w:val="24"/>
              </w:rPr>
              <w:t>(T</w:t>
            </w:r>
            <w:r w:rsidRPr="00F06149">
              <w:rPr>
                <w:rFonts w:ascii="Verdana" w:hAnsi="Verdana"/>
                <w:bCs/>
                <w:iCs/>
                <w:sz w:val="24"/>
                <w:szCs w:val="24"/>
                <w:vertAlign w:val="subscript"/>
              </w:rPr>
              <w:t>2</w:t>
            </w:r>
            <w:r w:rsidRPr="00F06149">
              <w:rPr>
                <w:rFonts w:ascii="Verdana" w:hAnsi="Verdana"/>
                <w:bCs/>
                <w:iCs/>
                <w:sz w:val="24"/>
                <w:szCs w:val="24"/>
              </w:rPr>
              <w:t>)</w:t>
            </w:r>
          </w:p>
        </w:tc>
        <w:tc>
          <w:tcPr>
            <w:tcW w:w="5771" w:type="dxa"/>
          </w:tcPr>
          <w:p w14:paraId="42EA7402" w14:textId="77777777" w:rsidR="00241718" w:rsidRPr="00FF3D5A" w:rsidRDefault="00241718" w:rsidP="00FF3D5A">
            <w:pPr>
              <w:tabs>
                <w:tab w:val="left" w:pos="567"/>
                <w:tab w:val="left" w:pos="5846"/>
              </w:tabs>
              <w:spacing w:after="0" w:line="240" w:lineRule="auto"/>
              <w:rPr>
                <w:rFonts w:ascii="Verdana" w:hAnsi="Verdana"/>
                <w:b/>
                <w:sz w:val="24"/>
                <w:szCs w:val="24"/>
              </w:rPr>
            </w:pPr>
            <w:r w:rsidRPr="00FF3D5A">
              <w:rPr>
                <w:rFonts w:ascii="Verdana" w:hAnsi="Verdana"/>
                <w:b/>
                <w:sz w:val="24"/>
                <w:szCs w:val="24"/>
              </w:rPr>
              <w:t>Apima:</w:t>
            </w:r>
          </w:p>
          <w:p w14:paraId="1D4F408A" w14:textId="74CFCE19" w:rsidR="00241718" w:rsidRPr="00FF3D5A" w:rsidRDefault="00596452" w:rsidP="00FF3D5A">
            <w:pPr>
              <w:tabs>
                <w:tab w:val="left" w:pos="567"/>
                <w:tab w:val="left" w:pos="5846"/>
              </w:tabs>
              <w:spacing w:after="0" w:line="240" w:lineRule="auto"/>
              <w:rPr>
                <w:rFonts w:ascii="Verdana" w:hAnsi="Verdana"/>
                <w:b/>
                <w:sz w:val="24"/>
                <w:szCs w:val="24"/>
              </w:rPr>
            </w:pPr>
            <w:r w:rsidRPr="00FF3D5A">
              <w:rPr>
                <w:rFonts w:ascii="Verdana" w:hAnsi="Verdana"/>
                <w:sz w:val="24"/>
                <w:szCs w:val="24"/>
              </w:rPr>
              <w:t>7.2. Reikšmingiausi ir ilgiausiai išliekantys struktūros elementai yra suplanuota vietovė ir jos sąsaja su esamais judėjimo srautais. Ar Zonos atskirtos, funkcijos suprantamos?</w:t>
            </w:r>
            <w:r w:rsidRPr="00FF3D5A">
              <w:rPr>
                <w:rFonts w:ascii="Verdana" w:hAnsi="Verdana"/>
                <w:color w:val="000000"/>
                <w:sz w:val="24"/>
                <w:szCs w:val="24"/>
                <w:bdr w:val="none" w:sz="0" w:space="0" w:color="auto" w:frame="1"/>
              </w:rPr>
              <w:t xml:space="preserve"> Ar a</w:t>
            </w:r>
            <w:r w:rsidRPr="00FF3D5A">
              <w:rPr>
                <w:rFonts w:ascii="Verdana" w:hAnsi="Verdana"/>
                <w:sz w:val="24"/>
                <w:szCs w:val="24"/>
              </w:rPr>
              <w:t>iškiai išskirtos zonos (skirtingo amžiaus vaikams, poilsiui), funkcionalus ir logiškas išdėstymas?</w:t>
            </w:r>
          </w:p>
        </w:tc>
        <w:tc>
          <w:tcPr>
            <w:tcW w:w="1817" w:type="dxa"/>
          </w:tcPr>
          <w:p w14:paraId="046BA249" w14:textId="77777777" w:rsidR="00241718" w:rsidRPr="00F06149" w:rsidRDefault="00241718" w:rsidP="00D9034E">
            <w:pPr>
              <w:tabs>
                <w:tab w:val="left" w:pos="95"/>
              </w:tabs>
              <w:spacing w:after="0" w:line="240" w:lineRule="auto"/>
              <w:jc w:val="center"/>
              <w:rPr>
                <w:rFonts w:ascii="Verdana" w:hAnsi="Verdana"/>
                <w:sz w:val="24"/>
                <w:szCs w:val="24"/>
              </w:rPr>
            </w:pPr>
          </w:p>
          <w:p w14:paraId="303D8E2E" w14:textId="12126E3C" w:rsidR="00241718" w:rsidRPr="00F06149" w:rsidRDefault="004724CB" w:rsidP="00D9034E">
            <w:pPr>
              <w:tabs>
                <w:tab w:val="left" w:pos="95"/>
              </w:tabs>
              <w:spacing w:after="0" w:line="240" w:lineRule="auto"/>
              <w:jc w:val="center"/>
              <w:rPr>
                <w:rFonts w:ascii="Verdana" w:hAnsi="Verdana"/>
                <w:sz w:val="24"/>
                <w:szCs w:val="24"/>
              </w:rPr>
            </w:pPr>
            <w:r>
              <w:rPr>
                <w:rFonts w:ascii="Verdana" w:hAnsi="Verdana"/>
                <w:sz w:val="24"/>
                <w:szCs w:val="24"/>
              </w:rPr>
              <w:t>25</w:t>
            </w:r>
          </w:p>
        </w:tc>
      </w:tr>
      <w:tr w:rsidR="00241718" w:rsidRPr="00F06149" w14:paraId="276B51DF" w14:textId="77777777" w:rsidTr="00241718">
        <w:tc>
          <w:tcPr>
            <w:tcW w:w="2040" w:type="dxa"/>
            <w:vAlign w:val="center"/>
          </w:tcPr>
          <w:p w14:paraId="5EA36E6B" w14:textId="77777777" w:rsidR="00241718" w:rsidRPr="00F06149" w:rsidRDefault="00241718" w:rsidP="00D9034E">
            <w:pPr>
              <w:spacing w:after="0" w:line="240" w:lineRule="auto"/>
              <w:jc w:val="both"/>
              <w:rPr>
                <w:rFonts w:ascii="Verdana" w:hAnsi="Verdana"/>
                <w:b/>
                <w:sz w:val="24"/>
                <w:szCs w:val="24"/>
              </w:rPr>
            </w:pPr>
            <w:r w:rsidRPr="00F06149">
              <w:rPr>
                <w:rFonts w:ascii="Verdana" w:hAnsi="Verdana"/>
                <w:b/>
                <w:iCs/>
                <w:sz w:val="24"/>
                <w:szCs w:val="24"/>
              </w:rPr>
              <w:t>Kūrybiškumas ir originalumas</w:t>
            </w:r>
            <w:r w:rsidRPr="00F06149">
              <w:rPr>
                <w:rFonts w:ascii="Verdana" w:hAnsi="Verdana"/>
                <w:b/>
                <w:sz w:val="24"/>
                <w:szCs w:val="24"/>
              </w:rPr>
              <w:t xml:space="preserve"> </w:t>
            </w:r>
          </w:p>
          <w:p w14:paraId="23CC1579" w14:textId="3ECFF628" w:rsidR="00241718" w:rsidRPr="00F06149" w:rsidRDefault="00241718" w:rsidP="00D9034E">
            <w:pPr>
              <w:tabs>
                <w:tab w:val="left" w:pos="567"/>
              </w:tabs>
              <w:spacing w:after="0" w:line="240" w:lineRule="auto"/>
              <w:rPr>
                <w:rFonts w:ascii="Verdana" w:hAnsi="Verdana"/>
                <w:sz w:val="24"/>
                <w:szCs w:val="24"/>
              </w:rPr>
            </w:pPr>
            <w:r w:rsidRPr="00F06149">
              <w:rPr>
                <w:rFonts w:ascii="Verdana" w:hAnsi="Verdana"/>
                <w:sz w:val="24"/>
                <w:szCs w:val="24"/>
              </w:rPr>
              <w:t xml:space="preserve"> </w:t>
            </w:r>
            <w:r w:rsidRPr="00F06149">
              <w:rPr>
                <w:rFonts w:ascii="Verdana" w:hAnsi="Verdana"/>
                <w:bCs/>
                <w:iCs/>
                <w:sz w:val="24"/>
                <w:szCs w:val="24"/>
              </w:rPr>
              <w:t>(T</w:t>
            </w:r>
            <w:r w:rsidRPr="00F06149">
              <w:rPr>
                <w:rFonts w:ascii="Verdana" w:hAnsi="Verdana"/>
                <w:bCs/>
                <w:iCs/>
                <w:sz w:val="24"/>
                <w:szCs w:val="24"/>
                <w:vertAlign w:val="subscript"/>
              </w:rPr>
              <w:t>3</w:t>
            </w:r>
            <w:r w:rsidRPr="00F06149">
              <w:rPr>
                <w:rFonts w:ascii="Verdana" w:hAnsi="Verdana"/>
                <w:bCs/>
                <w:iCs/>
                <w:sz w:val="24"/>
                <w:szCs w:val="24"/>
              </w:rPr>
              <w:t>)</w:t>
            </w:r>
          </w:p>
        </w:tc>
        <w:tc>
          <w:tcPr>
            <w:tcW w:w="5771" w:type="dxa"/>
          </w:tcPr>
          <w:p w14:paraId="003FA653" w14:textId="77777777" w:rsidR="00596452" w:rsidRPr="00FF3D5A" w:rsidRDefault="00596452" w:rsidP="00FF3D5A">
            <w:pPr>
              <w:tabs>
                <w:tab w:val="left" w:pos="567"/>
                <w:tab w:val="left" w:pos="5846"/>
              </w:tabs>
              <w:spacing w:after="0" w:line="240" w:lineRule="auto"/>
              <w:rPr>
                <w:rFonts w:ascii="Verdana" w:hAnsi="Verdana"/>
                <w:b/>
                <w:sz w:val="24"/>
                <w:szCs w:val="24"/>
              </w:rPr>
            </w:pPr>
            <w:r w:rsidRPr="00FF3D5A">
              <w:rPr>
                <w:rFonts w:ascii="Verdana" w:hAnsi="Verdana"/>
                <w:b/>
                <w:sz w:val="24"/>
                <w:szCs w:val="24"/>
              </w:rPr>
              <w:t>Apima:</w:t>
            </w:r>
          </w:p>
          <w:p w14:paraId="67609560" w14:textId="3A028803" w:rsidR="00241718" w:rsidRPr="00FF3D5A" w:rsidRDefault="00596452" w:rsidP="00FF3D5A">
            <w:pPr>
              <w:tabs>
                <w:tab w:val="left" w:pos="346"/>
                <w:tab w:val="left" w:pos="567"/>
              </w:tabs>
              <w:spacing w:after="0" w:line="240" w:lineRule="auto"/>
              <w:contextualSpacing/>
              <w:rPr>
                <w:rFonts w:ascii="Verdana" w:hAnsi="Verdana"/>
                <w:sz w:val="24"/>
                <w:szCs w:val="24"/>
              </w:rPr>
            </w:pPr>
            <w:r w:rsidRPr="00FF3D5A">
              <w:rPr>
                <w:rFonts w:ascii="Verdana" w:hAnsi="Verdana"/>
                <w:sz w:val="24"/>
                <w:szCs w:val="24"/>
              </w:rPr>
              <w:t>Ar sprendimai išskirtiniai, nepasikartojantys? Vizualizacija kūrybiška, išskirtinė, turi aiškią temą ar koncepciją?</w:t>
            </w:r>
          </w:p>
        </w:tc>
        <w:tc>
          <w:tcPr>
            <w:tcW w:w="1817" w:type="dxa"/>
            <w:vAlign w:val="center"/>
          </w:tcPr>
          <w:p w14:paraId="7F4F7C95" w14:textId="0381ECC4" w:rsidR="00241718" w:rsidRPr="00F06149" w:rsidRDefault="005854C7" w:rsidP="00D9034E">
            <w:pPr>
              <w:tabs>
                <w:tab w:val="left" w:pos="567"/>
              </w:tabs>
              <w:spacing w:after="0" w:line="240" w:lineRule="auto"/>
              <w:ind w:firstLine="567"/>
              <w:rPr>
                <w:rFonts w:ascii="Verdana" w:hAnsi="Verdana"/>
                <w:sz w:val="24"/>
                <w:szCs w:val="24"/>
              </w:rPr>
            </w:pPr>
            <w:r w:rsidRPr="00F06149">
              <w:rPr>
                <w:rFonts w:ascii="Verdana" w:hAnsi="Verdana"/>
                <w:sz w:val="24"/>
                <w:szCs w:val="24"/>
              </w:rPr>
              <w:t>10</w:t>
            </w:r>
          </w:p>
        </w:tc>
      </w:tr>
      <w:tr w:rsidR="00241718" w:rsidRPr="00F06149" w14:paraId="61CD5778" w14:textId="77777777" w:rsidTr="00241718">
        <w:tc>
          <w:tcPr>
            <w:tcW w:w="2040" w:type="dxa"/>
            <w:vAlign w:val="center"/>
          </w:tcPr>
          <w:p w14:paraId="0E57061B" w14:textId="36E0154D" w:rsidR="00241718" w:rsidRPr="00F06149" w:rsidRDefault="00241718" w:rsidP="00D9034E">
            <w:pPr>
              <w:tabs>
                <w:tab w:val="left" w:pos="567"/>
              </w:tabs>
              <w:spacing w:after="0" w:line="240" w:lineRule="auto"/>
              <w:rPr>
                <w:rFonts w:ascii="Verdana" w:hAnsi="Verdana"/>
                <w:sz w:val="24"/>
                <w:szCs w:val="24"/>
              </w:rPr>
            </w:pPr>
            <w:r w:rsidRPr="00F06149">
              <w:rPr>
                <w:rFonts w:ascii="Verdana" w:hAnsi="Verdana"/>
                <w:b/>
                <w:iCs/>
                <w:sz w:val="24"/>
                <w:szCs w:val="24"/>
              </w:rPr>
              <w:t>Estetika ir vizualinis patrauklumas</w:t>
            </w:r>
            <w:r w:rsidRPr="00F06149">
              <w:rPr>
                <w:rFonts w:ascii="Verdana" w:hAnsi="Verdana"/>
                <w:sz w:val="24"/>
                <w:szCs w:val="24"/>
              </w:rPr>
              <w:t xml:space="preserve"> </w:t>
            </w:r>
            <w:r w:rsidRPr="00F06149">
              <w:rPr>
                <w:rFonts w:ascii="Verdana" w:hAnsi="Verdana"/>
                <w:bCs/>
                <w:iCs/>
                <w:sz w:val="24"/>
                <w:szCs w:val="24"/>
              </w:rPr>
              <w:t>(T</w:t>
            </w:r>
            <w:r w:rsidRPr="00F06149">
              <w:rPr>
                <w:rFonts w:ascii="Verdana" w:hAnsi="Verdana"/>
                <w:bCs/>
                <w:iCs/>
                <w:sz w:val="24"/>
                <w:szCs w:val="24"/>
                <w:vertAlign w:val="subscript"/>
              </w:rPr>
              <w:t>4</w:t>
            </w:r>
            <w:r w:rsidRPr="00F06149">
              <w:rPr>
                <w:rFonts w:ascii="Verdana" w:hAnsi="Verdana"/>
                <w:bCs/>
                <w:iCs/>
                <w:sz w:val="24"/>
                <w:szCs w:val="24"/>
              </w:rPr>
              <w:t>)</w:t>
            </w:r>
          </w:p>
        </w:tc>
        <w:tc>
          <w:tcPr>
            <w:tcW w:w="5771" w:type="dxa"/>
          </w:tcPr>
          <w:p w14:paraId="42B21EF5" w14:textId="77777777" w:rsidR="00596452" w:rsidRPr="00FF3D5A" w:rsidRDefault="00596452" w:rsidP="00FF3D5A">
            <w:pPr>
              <w:tabs>
                <w:tab w:val="left" w:pos="567"/>
                <w:tab w:val="left" w:pos="5846"/>
              </w:tabs>
              <w:spacing w:after="0" w:line="240" w:lineRule="auto"/>
              <w:rPr>
                <w:rFonts w:ascii="Verdana" w:hAnsi="Verdana"/>
                <w:b/>
                <w:sz w:val="24"/>
                <w:szCs w:val="24"/>
              </w:rPr>
            </w:pPr>
            <w:r w:rsidRPr="00FF3D5A">
              <w:rPr>
                <w:rFonts w:ascii="Verdana" w:hAnsi="Verdana"/>
                <w:b/>
                <w:sz w:val="24"/>
                <w:szCs w:val="24"/>
              </w:rPr>
              <w:t>Apima:</w:t>
            </w:r>
          </w:p>
          <w:p w14:paraId="3A944D24" w14:textId="77777777" w:rsidR="00596452" w:rsidRPr="00FF3D5A" w:rsidRDefault="00596452" w:rsidP="00FF3D5A">
            <w:pPr>
              <w:spacing w:after="0" w:line="240" w:lineRule="auto"/>
              <w:rPr>
                <w:rFonts w:ascii="Verdana" w:hAnsi="Verdana"/>
                <w:sz w:val="24"/>
                <w:szCs w:val="24"/>
              </w:rPr>
            </w:pPr>
            <w:r w:rsidRPr="00FF3D5A">
              <w:rPr>
                <w:rFonts w:ascii="Verdana" w:hAnsi="Verdana"/>
                <w:sz w:val="24"/>
                <w:szCs w:val="24"/>
              </w:rPr>
              <w:t xml:space="preserve">Ar vizualizacija estetiška, spalvos suderintos, patraukli vaikams? </w:t>
            </w:r>
          </w:p>
          <w:p w14:paraId="1356CF2B" w14:textId="77777777" w:rsidR="00596452" w:rsidRPr="00FF3D5A" w:rsidRDefault="00596452" w:rsidP="00FF3D5A">
            <w:pPr>
              <w:spacing w:after="0" w:line="240" w:lineRule="auto"/>
              <w:rPr>
                <w:rFonts w:ascii="Verdana" w:hAnsi="Verdana"/>
                <w:sz w:val="24"/>
                <w:szCs w:val="24"/>
              </w:rPr>
            </w:pPr>
            <w:r w:rsidRPr="00FF3D5A">
              <w:rPr>
                <w:rFonts w:ascii="Verdana" w:hAnsi="Verdana"/>
                <w:sz w:val="24"/>
                <w:szCs w:val="24"/>
              </w:rPr>
              <w:t>8.2. Ar objektas papildo, kuria vietos identitetą ir įvaizdį ir yra kuo nors reikšmingas?</w:t>
            </w:r>
          </w:p>
          <w:p w14:paraId="00CBF9C2" w14:textId="77777777" w:rsidR="00596452" w:rsidRPr="00FF3D5A" w:rsidRDefault="00596452" w:rsidP="00FF3D5A">
            <w:pPr>
              <w:spacing w:after="0" w:line="240" w:lineRule="auto"/>
              <w:rPr>
                <w:rFonts w:ascii="Verdana" w:hAnsi="Verdana"/>
                <w:sz w:val="24"/>
                <w:szCs w:val="24"/>
              </w:rPr>
            </w:pPr>
            <w:r w:rsidRPr="00FF3D5A">
              <w:rPr>
                <w:rFonts w:ascii="Verdana" w:hAnsi="Verdana"/>
                <w:sz w:val="24"/>
                <w:szCs w:val="24"/>
              </w:rPr>
              <w:t xml:space="preserve"> 8.6. Ar kuriamos formos yra proporcingos, t. y. ar apmąstytas objekto elementų aukščio ir pločio, masės ir tuštumos santykis, horizontalių ir vertikalių elementų santykis ir t. t.?</w:t>
            </w:r>
          </w:p>
          <w:p w14:paraId="2BE2A015" w14:textId="045660CB" w:rsidR="00596452" w:rsidRPr="00FF3D5A" w:rsidRDefault="00596452" w:rsidP="00FF3D5A">
            <w:pPr>
              <w:spacing w:after="0" w:line="240" w:lineRule="auto"/>
              <w:rPr>
                <w:rFonts w:ascii="Verdana" w:hAnsi="Verdana"/>
                <w:sz w:val="24"/>
                <w:szCs w:val="24"/>
              </w:rPr>
            </w:pPr>
            <w:r w:rsidRPr="00FF3D5A">
              <w:rPr>
                <w:rFonts w:ascii="Verdana" w:hAnsi="Verdana"/>
                <w:sz w:val="24"/>
                <w:szCs w:val="24"/>
              </w:rPr>
              <w:t xml:space="preserve"> 8.7. Ar apmąstytos detalės – medžiagiškumas, elementai, spalva? </w:t>
            </w:r>
          </w:p>
          <w:p w14:paraId="27DFD39D" w14:textId="77777777" w:rsidR="00596452" w:rsidRPr="00FF3D5A" w:rsidRDefault="00596452" w:rsidP="00FF3D5A">
            <w:pPr>
              <w:tabs>
                <w:tab w:val="left" w:pos="346"/>
                <w:tab w:val="left" w:pos="567"/>
              </w:tabs>
              <w:spacing w:after="0" w:line="240" w:lineRule="auto"/>
              <w:contextualSpacing/>
              <w:rPr>
                <w:rFonts w:ascii="Verdana" w:hAnsi="Verdana"/>
                <w:sz w:val="24"/>
                <w:szCs w:val="24"/>
              </w:rPr>
            </w:pPr>
            <w:r w:rsidRPr="00FF3D5A">
              <w:rPr>
                <w:rFonts w:ascii="Verdana" w:hAnsi="Verdana"/>
                <w:sz w:val="24"/>
                <w:szCs w:val="24"/>
              </w:rPr>
              <w:t xml:space="preserve">8.7.1 Ar naudojamos tarpusavyje derančios, architektūrinę idėją </w:t>
            </w:r>
            <w:r w:rsidRPr="00FF3D5A">
              <w:rPr>
                <w:rFonts w:ascii="Verdana" w:hAnsi="Verdana"/>
                <w:sz w:val="24"/>
                <w:szCs w:val="24"/>
              </w:rPr>
              <w:lastRenderedPageBreak/>
              <w:t xml:space="preserve">pabrėžiančios spalvos, faktūros, medžiagos? </w:t>
            </w:r>
          </w:p>
          <w:p w14:paraId="3B91EB09" w14:textId="2C3928D2" w:rsidR="00241718" w:rsidRPr="00FF3D5A" w:rsidRDefault="00596452" w:rsidP="00FF3D5A">
            <w:pPr>
              <w:tabs>
                <w:tab w:val="left" w:pos="346"/>
                <w:tab w:val="left" w:pos="567"/>
              </w:tabs>
              <w:spacing w:after="0" w:line="240" w:lineRule="auto"/>
              <w:contextualSpacing/>
              <w:rPr>
                <w:rFonts w:ascii="Verdana" w:hAnsi="Verdana"/>
                <w:sz w:val="24"/>
                <w:szCs w:val="24"/>
              </w:rPr>
            </w:pPr>
            <w:r w:rsidRPr="00FF3D5A">
              <w:rPr>
                <w:rFonts w:ascii="Verdana" w:hAnsi="Verdana"/>
                <w:sz w:val="24"/>
                <w:szCs w:val="24"/>
              </w:rPr>
              <w:t>8.8.1 Ar siūlomi sprendiniai yra šiuolaikiški ir atspindi laikotarpį?</w:t>
            </w:r>
          </w:p>
        </w:tc>
        <w:tc>
          <w:tcPr>
            <w:tcW w:w="1817" w:type="dxa"/>
            <w:vAlign w:val="center"/>
          </w:tcPr>
          <w:p w14:paraId="67F29F12" w14:textId="79C10AB7" w:rsidR="00241718" w:rsidRPr="00F06149" w:rsidRDefault="005854C7" w:rsidP="00D9034E">
            <w:pPr>
              <w:tabs>
                <w:tab w:val="left" w:pos="567"/>
              </w:tabs>
              <w:spacing w:after="0" w:line="240" w:lineRule="auto"/>
              <w:ind w:firstLine="567"/>
              <w:rPr>
                <w:rFonts w:ascii="Verdana" w:hAnsi="Verdana"/>
                <w:sz w:val="24"/>
                <w:szCs w:val="24"/>
              </w:rPr>
            </w:pPr>
            <w:r w:rsidRPr="00F06149">
              <w:rPr>
                <w:rFonts w:ascii="Verdana" w:hAnsi="Verdana"/>
                <w:sz w:val="24"/>
                <w:szCs w:val="24"/>
              </w:rPr>
              <w:lastRenderedPageBreak/>
              <w:t>10</w:t>
            </w:r>
          </w:p>
        </w:tc>
      </w:tr>
      <w:tr w:rsidR="00241718" w:rsidRPr="00F06149" w14:paraId="22D60B5B" w14:textId="77777777" w:rsidTr="00241718">
        <w:tc>
          <w:tcPr>
            <w:tcW w:w="2040" w:type="dxa"/>
            <w:vAlign w:val="center"/>
          </w:tcPr>
          <w:p w14:paraId="60ED951D" w14:textId="77777777" w:rsidR="00241718" w:rsidRPr="00F06149" w:rsidRDefault="00241718" w:rsidP="00D9034E">
            <w:pPr>
              <w:spacing w:after="0" w:line="240" w:lineRule="auto"/>
              <w:rPr>
                <w:rFonts w:ascii="Verdana" w:hAnsi="Verdana"/>
                <w:color w:val="000000" w:themeColor="text1"/>
                <w:sz w:val="24"/>
                <w:szCs w:val="24"/>
              </w:rPr>
            </w:pPr>
            <w:r w:rsidRPr="00F06149">
              <w:rPr>
                <w:rFonts w:ascii="Verdana" w:hAnsi="Verdana"/>
                <w:b/>
                <w:iCs/>
                <w:sz w:val="24"/>
                <w:szCs w:val="24"/>
              </w:rPr>
              <w:t>Aplinkos ir kraštovaizdžio integracija</w:t>
            </w:r>
            <w:r w:rsidRPr="00F06149">
              <w:rPr>
                <w:rFonts w:ascii="Verdana" w:hAnsi="Verdana"/>
                <w:color w:val="000000" w:themeColor="text1"/>
                <w:sz w:val="24"/>
                <w:szCs w:val="24"/>
              </w:rPr>
              <w:t xml:space="preserve"> </w:t>
            </w:r>
            <w:r w:rsidRPr="00F06149">
              <w:rPr>
                <w:rFonts w:ascii="Verdana" w:hAnsi="Verdana"/>
                <w:bCs/>
                <w:iCs/>
                <w:sz w:val="24"/>
                <w:szCs w:val="24"/>
              </w:rPr>
              <w:t>(T</w:t>
            </w:r>
            <w:r w:rsidRPr="00F06149">
              <w:rPr>
                <w:rFonts w:ascii="Verdana" w:hAnsi="Verdana"/>
                <w:bCs/>
                <w:iCs/>
                <w:sz w:val="24"/>
                <w:szCs w:val="24"/>
                <w:vertAlign w:val="subscript"/>
              </w:rPr>
              <w:t>5</w:t>
            </w:r>
            <w:r w:rsidRPr="00F06149">
              <w:rPr>
                <w:rFonts w:ascii="Verdana" w:hAnsi="Verdana"/>
                <w:bCs/>
                <w:iCs/>
                <w:sz w:val="24"/>
                <w:szCs w:val="24"/>
              </w:rPr>
              <w:t>)</w:t>
            </w:r>
          </w:p>
          <w:p w14:paraId="145CFFBE" w14:textId="77777777" w:rsidR="00241718" w:rsidRPr="00F06149" w:rsidRDefault="00241718" w:rsidP="00D9034E">
            <w:pPr>
              <w:tabs>
                <w:tab w:val="left" w:pos="567"/>
              </w:tabs>
              <w:spacing w:after="0" w:line="240" w:lineRule="auto"/>
              <w:rPr>
                <w:rFonts w:ascii="Verdana" w:hAnsi="Verdana"/>
                <w:sz w:val="24"/>
                <w:szCs w:val="24"/>
              </w:rPr>
            </w:pPr>
          </w:p>
        </w:tc>
        <w:tc>
          <w:tcPr>
            <w:tcW w:w="5771" w:type="dxa"/>
          </w:tcPr>
          <w:p w14:paraId="48C56FE9" w14:textId="77777777" w:rsidR="00BB6888" w:rsidRPr="00FF3D5A" w:rsidRDefault="00BB6888" w:rsidP="00FF3D5A">
            <w:pPr>
              <w:tabs>
                <w:tab w:val="left" w:pos="567"/>
                <w:tab w:val="left" w:pos="5846"/>
              </w:tabs>
              <w:spacing w:after="0" w:line="240" w:lineRule="auto"/>
              <w:rPr>
                <w:rFonts w:ascii="Verdana" w:hAnsi="Verdana"/>
                <w:b/>
                <w:sz w:val="24"/>
                <w:szCs w:val="24"/>
              </w:rPr>
            </w:pPr>
            <w:r w:rsidRPr="00FF3D5A">
              <w:rPr>
                <w:rFonts w:ascii="Verdana" w:hAnsi="Verdana"/>
                <w:b/>
                <w:sz w:val="24"/>
                <w:szCs w:val="24"/>
              </w:rPr>
              <w:t>Apima:</w:t>
            </w:r>
          </w:p>
          <w:p w14:paraId="4ECBE7B4" w14:textId="7911DD0D" w:rsidR="00241718" w:rsidRPr="00FF3D5A" w:rsidRDefault="00BB6888" w:rsidP="00FF3D5A">
            <w:pPr>
              <w:tabs>
                <w:tab w:val="left" w:pos="346"/>
                <w:tab w:val="left" w:pos="567"/>
              </w:tabs>
              <w:spacing w:after="0" w:line="240" w:lineRule="auto"/>
              <w:contextualSpacing/>
              <w:rPr>
                <w:rFonts w:ascii="Verdana" w:hAnsi="Verdana"/>
                <w:sz w:val="24"/>
                <w:szCs w:val="24"/>
              </w:rPr>
            </w:pPr>
            <w:r w:rsidRPr="00FF3D5A">
              <w:rPr>
                <w:rFonts w:ascii="Verdana" w:hAnsi="Verdana"/>
                <w:sz w:val="24"/>
                <w:szCs w:val="24"/>
              </w:rPr>
              <w:t>4.5. Ar objekto aplinka projektuojama ir planuojama taip, kad būtų galima judėti be kliūčių? Ar  Aikštelė harmoningai integruota į aplinką, panaudoti želdiniai ir reljefas?</w:t>
            </w:r>
          </w:p>
        </w:tc>
        <w:tc>
          <w:tcPr>
            <w:tcW w:w="1817" w:type="dxa"/>
            <w:vAlign w:val="center"/>
          </w:tcPr>
          <w:p w14:paraId="7F84C066" w14:textId="096F669C" w:rsidR="00241718" w:rsidRPr="00F06149" w:rsidRDefault="0020632D" w:rsidP="00D9034E">
            <w:pPr>
              <w:tabs>
                <w:tab w:val="left" w:pos="567"/>
              </w:tabs>
              <w:spacing w:after="0" w:line="240" w:lineRule="auto"/>
              <w:ind w:firstLine="567"/>
              <w:rPr>
                <w:rFonts w:ascii="Verdana" w:hAnsi="Verdana"/>
                <w:sz w:val="24"/>
                <w:szCs w:val="24"/>
              </w:rPr>
            </w:pPr>
            <w:r w:rsidRPr="00F06149">
              <w:rPr>
                <w:rFonts w:ascii="Verdana" w:hAnsi="Verdana"/>
                <w:sz w:val="24"/>
                <w:szCs w:val="24"/>
              </w:rPr>
              <w:t>5</w:t>
            </w:r>
          </w:p>
        </w:tc>
      </w:tr>
      <w:tr w:rsidR="00241718" w:rsidRPr="00F06149" w14:paraId="6908170E" w14:textId="77777777" w:rsidTr="00241718">
        <w:tc>
          <w:tcPr>
            <w:tcW w:w="2040" w:type="dxa"/>
            <w:vAlign w:val="center"/>
          </w:tcPr>
          <w:p w14:paraId="7BA7EDD0" w14:textId="5E7B92E6" w:rsidR="00241718" w:rsidRPr="00F06149" w:rsidRDefault="00241718" w:rsidP="00D9034E">
            <w:pPr>
              <w:tabs>
                <w:tab w:val="left" w:pos="567"/>
              </w:tabs>
              <w:spacing w:after="0" w:line="240" w:lineRule="auto"/>
              <w:rPr>
                <w:rFonts w:ascii="Verdana" w:hAnsi="Verdana"/>
                <w:sz w:val="24"/>
                <w:szCs w:val="24"/>
              </w:rPr>
            </w:pPr>
            <w:r w:rsidRPr="00F06149">
              <w:rPr>
                <w:rFonts w:ascii="Verdana" w:hAnsi="Verdana"/>
                <w:b/>
                <w:iCs/>
                <w:sz w:val="24"/>
                <w:szCs w:val="24"/>
              </w:rPr>
              <w:t>Universalus dizainas ir prieinamumas</w:t>
            </w:r>
            <w:r w:rsidRPr="00F06149">
              <w:rPr>
                <w:rFonts w:ascii="Verdana" w:hAnsi="Verdana"/>
                <w:color w:val="000000" w:themeColor="text1"/>
                <w:sz w:val="24"/>
                <w:szCs w:val="24"/>
              </w:rPr>
              <w:t xml:space="preserve"> </w:t>
            </w:r>
            <w:r w:rsidRPr="00F06149">
              <w:rPr>
                <w:rFonts w:ascii="Verdana" w:hAnsi="Verdana"/>
                <w:bCs/>
                <w:iCs/>
                <w:sz w:val="24"/>
                <w:szCs w:val="24"/>
              </w:rPr>
              <w:t>(T</w:t>
            </w:r>
            <w:r w:rsidRPr="00F06149">
              <w:rPr>
                <w:rFonts w:ascii="Verdana" w:hAnsi="Verdana"/>
                <w:bCs/>
                <w:iCs/>
                <w:sz w:val="24"/>
                <w:szCs w:val="24"/>
                <w:vertAlign w:val="subscript"/>
              </w:rPr>
              <w:t>6</w:t>
            </w:r>
            <w:r w:rsidRPr="00F06149">
              <w:rPr>
                <w:rFonts w:ascii="Verdana" w:hAnsi="Verdana"/>
                <w:bCs/>
                <w:iCs/>
                <w:sz w:val="24"/>
                <w:szCs w:val="24"/>
              </w:rPr>
              <w:t>)</w:t>
            </w:r>
          </w:p>
        </w:tc>
        <w:tc>
          <w:tcPr>
            <w:tcW w:w="5771" w:type="dxa"/>
          </w:tcPr>
          <w:p w14:paraId="0AD3A211" w14:textId="77777777" w:rsidR="00573F4D" w:rsidRPr="00FF3D5A" w:rsidRDefault="00573F4D" w:rsidP="00FF3D5A">
            <w:pPr>
              <w:tabs>
                <w:tab w:val="left" w:pos="567"/>
                <w:tab w:val="left" w:pos="5846"/>
              </w:tabs>
              <w:spacing w:after="0" w:line="240" w:lineRule="auto"/>
              <w:rPr>
                <w:rFonts w:ascii="Verdana" w:hAnsi="Verdana"/>
                <w:b/>
                <w:sz w:val="24"/>
                <w:szCs w:val="24"/>
              </w:rPr>
            </w:pPr>
            <w:r w:rsidRPr="00FF3D5A">
              <w:rPr>
                <w:rFonts w:ascii="Verdana" w:hAnsi="Verdana"/>
                <w:b/>
                <w:sz w:val="24"/>
                <w:szCs w:val="24"/>
              </w:rPr>
              <w:t>Apima:</w:t>
            </w:r>
          </w:p>
          <w:p w14:paraId="745B3819" w14:textId="50F60005" w:rsidR="00241718" w:rsidRPr="00FF3D5A" w:rsidRDefault="00573F4D" w:rsidP="00FF3D5A">
            <w:pPr>
              <w:tabs>
                <w:tab w:val="left" w:pos="346"/>
                <w:tab w:val="left" w:pos="567"/>
              </w:tabs>
              <w:spacing w:after="0" w:line="240" w:lineRule="auto"/>
              <w:contextualSpacing/>
              <w:rPr>
                <w:rFonts w:ascii="Verdana" w:hAnsi="Verdana"/>
                <w:sz w:val="24"/>
                <w:szCs w:val="24"/>
              </w:rPr>
            </w:pPr>
            <w:r w:rsidRPr="00FF3D5A">
              <w:rPr>
                <w:rFonts w:ascii="Verdana" w:hAnsi="Verdana"/>
                <w:sz w:val="24"/>
                <w:szCs w:val="24"/>
              </w:rPr>
              <w:t>4.5.1 Ar objekto aplinkoje taikomi universalaus dizaino principai? Vertinamas žmonėms su spec. poreikiais. Ar  Aikštelė harmoningai integruota į aplinką, panaudoti želdiniai ir reljefas?</w:t>
            </w:r>
          </w:p>
        </w:tc>
        <w:tc>
          <w:tcPr>
            <w:tcW w:w="1817" w:type="dxa"/>
            <w:vAlign w:val="center"/>
          </w:tcPr>
          <w:p w14:paraId="6A841AE1" w14:textId="0339730D" w:rsidR="00241718" w:rsidRPr="00F06149" w:rsidRDefault="005854C7" w:rsidP="00D9034E">
            <w:pPr>
              <w:tabs>
                <w:tab w:val="left" w:pos="567"/>
              </w:tabs>
              <w:spacing w:after="0" w:line="240" w:lineRule="auto"/>
              <w:ind w:firstLine="567"/>
              <w:rPr>
                <w:rFonts w:ascii="Verdana" w:hAnsi="Verdana"/>
                <w:sz w:val="24"/>
                <w:szCs w:val="24"/>
              </w:rPr>
            </w:pPr>
            <w:r w:rsidRPr="00F06149">
              <w:rPr>
                <w:rFonts w:ascii="Verdana" w:hAnsi="Verdana"/>
                <w:sz w:val="24"/>
                <w:szCs w:val="24"/>
              </w:rPr>
              <w:t>10</w:t>
            </w:r>
          </w:p>
        </w:tc>
      </w:tr>
      <w:tr w:rsidR="00241718" w:rsidRPr="00F06149" w14:paraId="31427BDF" w14:textId="77777777" w:rsidTr="00241718">
        <w:tc>
          <w:tcPr>
            <w:tcW w:w="2040" w:type="dxa"/>
            <w:vAlign w:val="center"/>
          </w:tcPr>
          <w:p w14:paraId="712D6255" w14:textId="185011D9" w:rsidR="00241718" w:rsidRPr="00F06149" w:rsidRDefault="00241718" w:rsidP="00D9034E">
            <w:pPr>
              <w:tabs>
                <w:tab w:val="left" w:pos="567"/>
              </w:tabs>
              <w:spacing w:after="0" w:line="240" w:lineRule="auto"/>
              <w:rPr>
                <w:rFonts w:ascii="Verdana" w:hAnsi="Verdana"/>
                <w:sz w:val="24"/>
                <w:szCs w:val="24"/>
              </w:rPr>
            </w:pPr>
            <w:r w:rsidRPr="00F06149">
              <w:rPr>
                <w:rFonts w:ascii="Verdana" w:hAnsi="Verdana"/>
                <w:b/>
                <w:iCs/>
                <w:sz w:val="24"/>
                <w:szCs w:val="24"/>
              </w:rPr>
              <w:t xml:space="preserve">Žaidimų aikštelės įrengimo laikotarpis </w:t>
            </w:r>
            <w:r w:rsidRPr="00F06149">
              <w:rPr>
                <w:rFonts w:ascii="Verdana" w:hAnsi="Verdana"/>
                <w:bCs/>
                <w:iCs/>
                <w:sz w:val="24"/>
                <w:szCs w:val="24"/>
              </w:rPr>
              <w:t>(T</w:t>
            </w:r>
            <w:r w:rsidRPr="00F06149">
              <w:rPr>
                <w:rFonts w:ascii="Verdana" w:hAnsi="Verdana"/>
                <w:bCs/>
                <w:iCs/>
                <w:sz w:val="24"/>
                <w:szCs w:val="24"/>
                <w:vertAlign w:val="subscript"/>
              </w:rPr>
              <w:t>7</w:t>
            </w:r>
            <w:r w:rsidRPr="00F06149">
              <w:rPr>
                <w:rFonts w:ascii="Verdana" w:hAnsi="Verdana"/>
                <w:bCs/>
                <w:iCs/>
                <w:sz w:val="24"/>
                <w:szCs w:val="24"/>
              </w:rPr>
              <w:t>)</w:t>
            </w:r>
          </w:p>
        </w:tc>
        <w:tc>
          <w:tcPr>
            <w:tcW w:w="5771" w:type="dxa"/>
          </w:tcPr>
          <w:p w14:paraId="75225295" w14:textId="6AC60CE2" w:rsidR="00241718" w:rsidRPr="00FF3D5A" w:rsidRDefault="00573F4D" w:rsidP="00FF3D5A">
            <w:pPr>
              <w:tabs>
                <w:tab w:val="left" w:pos="346"/>
                <w:tab w:val="left" w:pos="567"/>
              </w:tabs>
              <w:spacing w:after="0" w:line="240" w:lineRule="auto"/>
              <w:contextualSpacing/>
              <w:rPr>
                <w:rFonts w:ascii="Verdana" w:hAnsi="Verdana"/>
                <w:sz w:val="24"/>
                <w:szCs w:val="24"/>
              </w:rPr>
            </w:pPr>
            <w:r w:rsidRPr="00FF3D5A">
              <w:rPr>
                <w:rFonts w:ascii="Verdana" w:hAnsi="Verdana"/>
                <w:sz w:val="24"/>
                <w:szCs w:val="24"/>
              </w:rPr>
              <w:t xml:space="preserve">Tiekėjo siūlomas vaikų žaidimo aikštelės įrengimo laikotarpis, kuris negali būti ilgesnis kaip 14 mėn. </w:t>
            </w:r>
          </w:p>
        </w:tc>
        <w:tc>
          <w:tcPr>
            <w:tcW w:w="1817" w:type="dxa"/>
            <w:vAlign w:val="center"/>
          </w:tcPr>
          <w:p w14:paraId="40C71A23" w14:textId="5C324202" w:rsidR="00241718" w:rsidRPr="00F06149" w:rsidRDefault="005854C7" w:rsidP="00D9034E">
            <w:pPr>
              <w:tabs>
                <w:tab w:val="left" w:pos="567"/>
              </w:tabs>
              <w:spacing w:after="0" w:line="240" w:lineRule="auto"/>
              <w:ind w:firstLine="567"/>
              <w:rPr>
                <w:rFonts w:ascii="Verdana" w:hAnsi="Verdana"/>
                <w:sz w:val="24"/>
                <w:szCs w:val="24"/>
              </w:rPr>
            </w:pPr>
            <w:r w:rsidRPr="00F06149">
              <w:rPr>
                <w:rFonts w:ascii="Verdana" w:hAnsi="Verdana"/>
                <w:sz w:val="24"/>
                <w:szCs w:val="24"/>
              </w:rPr>
              <w:t>10</w:t>
            </w:r>
          </w:p>
        </w:tc>
      </w:tr>
      <w:tr w:rsidR="00241718" w:rsidRPr="00F06149" w14:paraId="591E041D" w14:textId="77777777" w:rsidTr="00241718">
        <w:tc>
          <w:tcPr>
            <w:tcW w:w="2040" w:type="dxa"/>
          </w:tcPr>
          <w:p w14:paraId="5B30A7A9" w14:textId="77777777" w:rsidR="00241718" w:rsidRPr="00F06149" w:rsidRDefault="00241718" w:rsidP="00D9034E">
            <w:pPr>
              <w:tabs>
                <w:tab w:val="left" w:pos="567"/>
                <w:tab w:val="left" w:pos="1701"/>
              </w:tabs>
              <w:spacing w:after="0" w:line="240" w:lineRule="auto"/>
              <w:rPr>
                <w:rFonts w:ascii="Verdana" w:hAnsi="Verdana"/>
                <w:b/>
                <w:bCs/>
                <w:sz w:val="24"/>
                <w:szCs w:val="24"/>
              </w:rPr>
            </w:pPr>
            <w:r w:rsidRPr="00F06149">
              <w:rPr>
                <w:rFonts w:ascii="Verdana" w:hAnsi="Verdana"/>
                <w:b/>
                <w:bCs/>
                <w:sz w:val="24"/>
                <w:szCs w:val="24"/>
              </w:rPr>
              <w:t>Kaina (C)</w:t>
            </w:r>
          </w:p>
          <w:p w14:paraId="749CDB74" w14:textId="299032CC" w:rsidR="00241718" w:rsidRPr="00F06149" w:rsidRDefault="00241718" w:rsidP="00D9034E">
            <w:pPr>
              <w:tabs>
                <w:tab w:val="left" w:pos="567"/>
              </w:tabs>
              <w:spacing w:after="0" w:line="240" w:lineRule="auto"/>
              <w:rPr>
                <w:rFonts w:ascii="Verdana" w:hAnsi="Verdana"/>
                <w:sz w:val="24"/>
                <w:szCs w:val="24"/>
              </w:rPr>
            </w:pPr>
          </w:p>
        </w:tc>
        <w:tc>
          <w:tcPr>
            <w:tcW w:w="5771" w:type="dxa"/>
          </w:tcPr>
          <w:p w14:paraId="3736695C" w14:textId="12E32103" w:rsidR="00241718" w:rsidRPr="00FF3D5A" w:rsidRDefault="00241718" w:rsidP="00FF3D5A">
            <w:pPr>
              <w:tabs>
                <w:tab w:val="left" w:pos="567"/>
              </w:tabs>
              <w:spacing w:after="0" w:line="240" w:lineRule="auto"/>
              <w:rPr>
                <w:rFonts w:ascii="Verdana" w:hAnsi="Verdana"/>
                <w:sz w:val="24"/>
                <w:szCs w:val="24"/>
              </w:rPr>
            </w:pPr>
            <w:r w:rsidRPr="00FF3D5A">
              <w:rPr>
                <w:rFonts w:ascii="Verdana" w:hAnsi="Verdana"/>
                <w:sz w:val="24"/>
                <w:szCs w:val="24"/>
              </w:rPr>
              <w:t xml:space="preserve">Tiekėjo siūloma kaina (apima projektinės dokumentacijos parengimą, vaikų žaidimų aikštelės įrengimą Pašešupio parke, R. Juknevičiaus g. 32 sklype, kadastrinių matavimų bylos atnaujinimą, bei Prekių montavimo darbus, kurie gali būti pagrįstai laikomi būtinais, nepriklausomai nuo to, ar jie yra apibūdinti techninėje specifikacijoje) įskaitant PVM. </w:t>
            </w:r>
          </w:p>
        </w:tc>
        <w:tc>
          <w:tcPr>
            <w:tcW w:w="1817" w:type="dxa"/>
          </w:tcPr>
          <w:p w14:paraId="3D74AD5D" w14:textId="77777777" w:rsidR="00241718" w:rsidRPr="00F06149" w:rsidRDefault="00241718" w:rsidP="00D9034E">
            <w:pPr>
              <w:tabs>
                <w:tab w:val="left" w:pos="95"/>
              </w:tabs>
              <w:spacing w:after="0" w:line="240" w:lineRule="auto"/>
              <w:rPr>
                <w:rFonts w:ascii="Verdana" w:hAnsi="Verdana"/>
                <w:sz w:val="24"/>
                <w:szCs w:val="24"/>
              </w:rPr>
            </w:pPr>
          </w:p>
          <w:p w14:paraId="402B9271" w14:textId="77777777" w:rsidR="00241718" w:rsidRPr="00F06149" w:rsidRDefault="00241718" w:rsidP="00D9034E">
            <w:pPr>
              <w:tabs>
                <w:tab w:val="left" w:pos="95"/>
              </w:tabs>
              <w:spacing w:after="0" w:line="240" w:lineRule="auto"/>
              <w:jc w:val="center"/>
              <w:rPr>
                <w:rFonts w:ascii="Verdana" w:hAnsi="Verdana"/>
                <w:sz w:val="24"/>
                <w:szCs w:val="24"/>
              </w:rPr>
            </w:pPr>
          </w:p>
          <w:p w14:paraId="629DC1BB" w14:textId="4ACD2222" w:rsidR="00241718" w:rsidRPr="00F06149" w:rsidRDefault="00ED64DD" w:rsidP="00D9034E">
            <w:pPr>
              <w:tabs>
                <w:tab w:val="left" w:pos="567"/>
              </w:tabs>
              <w:spacing w:after="0" w:line="240" w:lineRule="auto"/>
              <w:ind w:firstLine="567"/>
              <w:rPr>
                <w:rFonts w:ascii="Verdana" w:hAnsi="Verdana"/>
                <w:b/>
                <w:bCs/>
                <w:sz w:val="24"/>
                <w:szCs w:val="24"/>
              </w:rPr>
            </w:pPr>
            <w:r>
              <w:rPr>
                <w:rFonts w:ascii="Verdana" w:hAnsi="Verdana"/>
                <w:b/>
                <w:bCs/>
                <w:sz w:val="24"/>
                <w:szCs w:val="24"/>
              </w:rPr>
              <w:t>20</w:t>
            </w:r>
          </w:p>
        </w:tc>
      </w:tr>
    </w:tbl>
    <w:p w14:paraId="71A9AF27" w14:textId="77777777" w:rsidR="00BC4BC0" w:rsidRPr="00F06149" w:rsidRDefault="00BC4BC0" w:rsidP="00D9034E">
      <w:pPr>
        <w:spacing w:after="0" w:line="240" w:lineRule="auto"/>
        <w:jc w:val="both"/>
        <w:outlineLvl w:val="1"/>
        <w:rPr>
          <w:rFonts w:ascii="Verdana" w:hAnsi="Verdana"/>
          <w:iCs/>
          <w:szCs w:val="24"/>
        </w:rPr>
      </w:pPr>
      <w:bookmarkStart w:id="38" w:name="_Toc518044820"/>
      <w:bookmarkStart w:id="39" w:name="_Toc530692520"/>
    </w:p>
    <w:p w14:paraId="517680F0" w14:textId="407E8552" w:rsidR="005D7E00" w:rsidRPr="00F06149" w:rsidRDefault="00BC4BC0">
      <w:pPr>
        <w:pStyle w:val="Sraopastraipa"/>
        <w:numPr>
          <w:ilvl w:val="1"/>
          <w:numId w:val="18"/>
        </w:numPr>
        <w:tabs>
          <w:tab w:val="left" w:pos="1418"/>
        </w:tabs>
        <w:spacing w:after="0" w:line="240" w:lineRule="auto"/>
        <w:ind w:left="0" w:firstLine="709"/>
        <w:jc w:val="both"/>
        <w:rPr>
          <w:rFonts w:ascii="Verdana" w:hAnsi="Verdana"/>
          <w:iCs/>
          <w:sz w:val="24"/>
          <w:szCs w:val="24"/>
          <w:lang w:eastAsia="x-none"/>
        </w:rPr>
      </w:pPr>
      <w:r w:rsidRPr="00F06149">
        <w:rPr>
          <w:rFonts w:ascii="Verdana" w:hAnsi="Verdana"/>
          <w:iCs/>
          <w:sz w:val="24"/>
          <w:szCs w:val="24"/>
          <w:u w:val="single"/>
          <w:lang w:eastAsia="x-none"/>
        </w:rPr>
        <w:t>Ekonominis naudingumas (S) apskaičiuojamas</w:t>
      </w:r>
      <w:r w:rsidRPr="00F06149">
        <w:rPr>
          <w:rFonts w:ascii="Verdana" w:hAnsi="Verdana"/>
          <w:iCs/>
          <w:sz w:val="24"/>
          <w:szCs w:val="24"/>
          <w:lang w:eastAsia="x-none"/>
        </w:rPr>
        <w:t xml:space="preserve"> sudedant tiekėjo pasiūlymo kainos </w:t>
      </w:r>
      <w:r w:rsidR="0099713C" w:rsidRPr="00F06149">
        <w:rPr>
          <w:rFonts w:ascii="Verdana" w:hAnsi="Verdana"/>
          <w:iCs/>
          <w:sz w:val="24"/>
          <w:szCs w:val="24"/>
          <w:lang w:eastAsia="x-none"/>
        </w:rPr>
        <w:t>(</w:t>
      </w:r>
      <w:r w:rsidRPr="00F06149">
        <w:rPr>
          <w:rFonts w:ascii="Verdana" w:hAnsi="Verdana"/>
          <w:iCs/>
          <w:sz w:val="24"/>
          <w:szCs w:val="24"/>
          <w:lang w:eastAsia="x-none"/>
        </w:rPr>
        <w:t>C</w:t>
      </w:r>
      <w:r w:rsidR="0099713C" w:rsidRPr="00F06149">
        <w:rPr>
          <w:rFonts w:ascii="Verdana" w:hAnsi="Verdana"/>
          <w:iCs/>
          <w:sz w:val="24"/>
          <w:szCs w:val="24"/>
          <w:lang w:eastAsia="x-none"/>
        </w:rPr>
        <w:t>)</w:t>
      </w:r>
      <w:r w:rsidRPr="00F06149">
        <w:rPr>
          <w:rFonts w:ascii="Verdana" w:hAnsi="Verdana"/>
          <w:iCs/>
          <w:sz w:val="24"/>
          <w:szCs w:val="24"/>
          <w:lang w:eastAsia="x-none"/>
        </w:rPr>
        <w:t xml:space="preserve"> ir k</w:t>
      </w:r>
      <w:r w:rsidR="0099713C" w:rsidRPr="00F06149">
        <w:rPr>
          <w:rFonts w:ascii="Verdana" w:hAnsi="Verdana"/>
          <w:iCs/>
          <w:sz w:val="24"/>
          <w:szCs w:val="24"/>
          <w:lang w:eastAsia="x-none"/>
        </w:rPr>
        <w:t>okybės</w:t>
      </w:r>
      <w:r w:rsidR="001C56EB" w:rsidRPr="00F06149">
        <w:rPr>
          <w:rFonts w:ascii="Verdana" w:hAnsi="Verdana"/>
          <w:iCs/>
          <w:sz w:val="24"/>
          <w:szCs w:val="24"/>
          <w:lang w:eastAsia="x-none"/>
        </w:rPr>
        <w:t xml:space="preserve"> kriterijų</w:t>
      </w:r>
      <w:r w:rsidRPr="00F06149">
        <w:rPr>
          <w:rFonts w:ascii="Verdana" w:hAnsi="Verdana"/>
          <w:iCs/>
          <w:sz w:val="24"/>
          <w:szCs w:val="24"/>
          <w:lang w:eastAsia="x-none"/>
        </w:rPr>
        <w:t xml:space="preserve"> (T) balus:</w:t>
      </w:r>
      <w:bookmarkEnd w:id="38"/>
      <w:bookmarkEnd w:id="39"/>
      <w:r w:rsidR="001C56EB" w:rsidRPr="00975D98">
        <w:rPr>
          <w:rFonts w:ascii="Verdana" w:hAnsi="Verdana"/>
          <w:noProof/>
          <w:sz w:val="24"/>
          <w:szCs w:val="24"/>
          <w:lang w:eastAsia="en-GB"/>
        </w:rPr>
        <w:t xml:space="preserve"> </w:t>
      </w:r>
      <w:bookmarkStart w:id="40" w:name="_Toc121231597"/>
      <w:bookmarkStart w:id="41" w:name="_Toc121233781"/>
      <w:bookmarkStart w:id="42" w:name="_Toc121233846"/>
      <w:bookmarkStart w:id="43" w:name="_Toc121301760"/>
      <w:bookmarkStart w:id="44" w:name="_Toc121301886"/>
      <w:bookmarkStart w:id="45" w:name="_Toc121302908"/>
      <w:bookmarkStart w:id="46" w:name="_Toc121751370"/>
      <w:bookmarkStart w:id="47" w:name="_Toc122082002"/>
      <w:bookmarkStart w:id="48" w:name="_Toc122522405"/>
      <w:r w:rsidR="00082964" w:rsidRPr="00F06149">
        <w:rPr>
          <w:rFonts w:ascii="Verdana" w:hAnsi="Verdana" w:cs="Times New Roman"/>
          <w:sz w:val="24"/>
          <w:szCs w:val="24"/>
        </w:rPr>
        <w:t>S =C + T</w:t>
      </w:r>
      <w:bookmarkEnd w:id="40"/>
      <w:bookmarkEnd w:id="41"/>
      <w:bookmarkEnd w:id="42"/>
      <w:bookmarkEnd w:id="43"/>
      <w:bookmarkEnd w:id="44"/>
      <w:bookmarkEnd w:id="45"/>
      <w:bookmarkEnd w:id="46"/>
      <w:bookmarkEnd w:id="47"/>
      <w:bookmarkEnd w:id="48"/>
    </w:p>
    <w:p w14:paraId="6FA37D4D" w14:textId="77777777" w:rsidR="00082964" w:rsidRPr="00F06149" w:rsidRDefault="00082964" w:rsidP="00E36AE3">
      <w:pPr>
        <w:pStyle w:val="Antrat2"/>
        <w:tabs>
          <w:tab w:val="left" w:pos="0"/>
          <w:tab w:val="left" w:pos="567"/>
        </w:tabs>
        <w:spacing w:before="0"/>
        <w:ind w:firstLine="567"/>
        <w:jc w:val="both"/>
        <w:rPr>
          <w:rFonts w:ascii="Verdana" w:hAnsi="Verdana" w:cs="Times New Roman"/>
          <w:caps w:val="0"/>
          <w:sz w:val="24"/>
          <w:szCs w:val="24"/>
        </w:rPr>
      </w:pPr>
      <w:bookmarkStart w:id="49" w:name="_Toc121231598"/>
      <w:bookmarkStart w:id="50" w:name="_Toc121233782"/>
      <w:bookmarkStart w:id="51" w:name="_Toc121233847"/>
      <w:bookmarkStart w:id="52" w:name="_Toc121301761"/>
      <w:bookmarkStart w:id="53" w:name="_Toc121301887"/>
      <w:bookmarkStart w:id="54" w:name="_Toc121302909"/>
      <w:bookmarkStart w:id="55" w:name="_Toc121751371"/>
      <w:bookmarkStart w:id="56" w:name="_Toc122082003"/>
      <w:bookmarkStart w:id="57" w:name="_Toc122522406"/>
      <w:r w:rsidRPr="00F06149">
        <w:rPr>
          <w:rFonts w:ascii="Verdana" w:hAnsi="Verdana" w:cs="Times New Roman"/>
          <w:caps w:val="0"/>
          <w:sz w:val="24"/>
          <w:szCs w:val="24"/>
        </w:rPr>
        <w:t>Pasiūlymo kainos (C) balai apskaičiuojami mažiausios pasiūlytos kainos (C</w:t>
      </w:r>
      <w:r w:rsidRPr="00F06149">
        <w:rPr>
          <w:rFonts w:ascii="Verdana" w:hAnsi="Verdana" w:cs="Times New Roman"/>
          <w:caps w:val="0"/>
          <w:sz w:val="24"/>
          <w:szCs w:val="24"/>
          <w:vertAlign w:val="subscript"/>
        </w:rPr>
        <w:t>min</w:t>
      </w:r>
      <w:r w:rsidRPr="00F06149">
        <w:rPr>
          <w:rFonts w:ascii="Verdana" w:hAnsi="Verdana" w:cs="Times New Roman"/>
          <w:caps w:val="0"/>
          <w:sz w:val="24"/>
          <w:szCs w:val="24"/>
        </w:rPr>
        <w:t>) ir vertinamo pasiūlymo kainos (C</w:t>
      </w:r>
      <w:r w:rsidRPr="00F06149">
        <w:rPr>
          <w:rFonts w:ascii="Verdana" w:hAnsi="Verdana" w:cs="Times New Roman"/>
          <w:caps w:val="0"/>
          <w:sz w:val="24"/>
          <w:szCs w:val="24"/>
          <w:vertAlign w:val="subscript"/>
        </w:rPr>
        <w:t>p</w:t>
      </w:r>
      <w:r w:rsidRPr="00F06149">
        <w:rPr>
          <w:rFonts w:ascii="Verdana" w:hAnsi="Verdana" w:cs="Times New Roman"/>
          <w:caps w:val="0"/>
          <w:sz w:val="24"/>
          <w:szCs w:val="24"/>
        </w:rPr>
        <w:t>) santykį padauginant iš kainos lyginamojo svorio (X):</w:t>
      </w:r>
      <w:bookmarkEnd w:id="49"/>
      <w:bookmarkEnd w:id="50"/>
      <w:bookmarkEnd w:id="51"/>
      <w:bookmarkEnd w:id="52"/>
      <w:bookmarkEnd w:id="53"/>
      <w:bookmarkEnd w:id="54"/>
      <w:bookmarkEnd w:id="55"/>
      <w:bookmarkEnd w:id="56"/>
      <w:bookmarkEnd w:id="57"/>
    </w:p>
    <w:p w14:paraId="2A7BE7C7" w14:textId="6194B2E7" w:rsidR="00BC4BC0" w:rsidRPr="00F06149" w:rsidRDefault="00082964" w:rsidP="00D9034E">
      <w:pPr>
        <w:pStyle w:val="Sraopastraipa"/>
        <w:spacing w:after="0" w:line="240" w:lineRule="auto"/>
        <w:ind w:left="0"/>
        <w:jc w:val="both"/>
        <w:rPr>
          <w:rFonts w:ascii="Verdana" w:hAnsi="Verdana"/>
          <w:iCs/>
          <w:sz w:val="24"/>
          <w:szCs w:val="24"/>
        </w:rPr>
      </w:pPr>
      <w:r w:rsidRPr="00F06149">
        <w:rPr>
          <w:rFonts w:ascii="Verdana" w:hAnsi="Verdana"/>
        </w:rPr>
        <w:tab/>
      </w:r>
      <w:r w:rsidRPr="00F06149">
        <w:rPr>
          <w:rFonts w:ascii="Verdana" w:hAnsi="Verdana"/>
        </w:rPr>
        <w:tab/>
      </w:r>
      <w:r w:rsidRPr="00F06149">
        <w:rPr>
          <w:rFonts w:ascii="Verdana" w:hAnsi="Verdana"/>
        </w:rPr>
        <w:tab/>
      </w:r>
      <w:r w:rsidRPr="00F06149">
        <w:rPr>
          <w:rFonts w:ascii="Verdana" w:hAnsi="Verdana"/>
        </w:rPr>
        <w:object w:dxaOrig="1300" w:dyaOrig="720" w14:anchorId="0A906C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o:ole="" fillcolor="window">
            <v:imagedata r:id="rId33" o:title=""/>
          </v:shape>
          <o:OLEObject Type="Embed" ProgID="Equation.3" ShapeID="_x0000_i1025" DrawAspect="Content" ObjectID="_1837144320" r:id="rId34"/>
        </w:object>
      </w:r>
    </w:p>
    <w:p w14:paraId="4784FB79" w14:textId="5FA4C044" w:rsidR="00BC4BC0" w:rsidRPr="00F06149" w:rsidRDefault="00BC4BC0" w:rsidP="00D9034E">
      <w:pPr>
        <w:pStyle w:val="Sraopastraipa"/>
        <w:spacing w:after="0" w:line="240" w:lineRule="auto"/>
        <w:ind w:left="0"/>
        <w:jc w:val="both"/>
        <w:rPr>
          <w:rFonts w:ascii="Verdana" w:hAnsi="Verdana"/>
          <w:sz w:val="24"/>
          <w:szCs w:val="24"/>
        </w:rPr>
      </w:pPr>
      <w:r w:rsidRPr="00F06149">
        <w:rPr>
          <w:rFonts w:ascii="Verdana" w:hAnsi="Verdana"/>
          <w:sz w:val="24"/>
          <w:szCs w:val="24"/>
        </w:rPr>
        <w:t>kur:</w:t>
      </w:r>
    </w:p>
    <w:p w14:paraId="53B035E2" w14:textId="3455DF10" w:rsidR="00BC4BC0" w:rsidRPr="00F06149" w:rsidRDefault="00BC4BC0" w:rsidP="00D9034E">
      <w:pPr>
        <w:pStyle w:val="Sraopastraipa"/>
        <w:spacing w:after="0" w:line="240" w:lineRule="auto"/>
        <w:ind w:left="0"/>
        <w:jc w:val="both"/>
        <w:rPr>
          <w:rFonts w:ascii="Verdana" w:hAnsi="Verdana"/>
          <w:sz w:val="24"/>
          <w:szCs w:val="24"/>
        </w:rPr>
      </w:pPr>
      <w:r w:rsidRPr="00F06149">
        <w:rPr>
          <w:rFonts w:ascii="Verdana" w:hAnsi="Verdana"/>
          <w:sz w:val="24"/>
          <w:szCs w:val="24"/>
        </w:rPr>
        <w:t>C</w:t>
      </w:r>
      <w:r w:rsidR="00082964" w:rsidRPr="00F06149">
        <w:rPr>
          <w:rFonts w:ascii="Verdana" w:hAnsi="Verdana"/>
          <w:sz w:val="24"/>
          <w:szCs w:val="24"/>
          <w:vertAlign w:val="subscript"/>
        </w:rPr>
        <w:t>min</w:t>
      </w:r>
      <w:r w:rsidRPr="00F06149">
        <w:rPr>
          <w:rFonts w:ascii="Verdana" w:hAnsi="Verdana"/>
          <w:sz w:val="24"/>
          <w:szCs w:val="24"/>
        </w:rPr>
        <w:t xml:space="preserve"> – </w:t>
      </w:r>
      <w:r w:rsidR="00082964" w:rsidRPr="00F06149">
        <w:rPr>
          <w:rFonts w:ascii="Verdana" w:hAnsi="Verdana"/>
          <w:sz w:val="24"/>
          <w:szCs w:val="24"/>
        </w:rPr>
        <w:t xml:space="preserve">mažiausia </w:t>
      </w:r>
      <w:r w:rsidRPr="00F06149">
        <w:rPr>
          <w:rFonts w:ascii="Verdana" w:hAnsi="Verdana"/>
          <w:sz w:val="24"/>
          <w:szCs w:val="24"/>
        </w:rPr>
        <w:t>tiekėj</w:t>
      </w:r>
      <w:r w:rsidR="00082964" w:rsidRPr="00F06149">
        <w:rPr>
          <w:rFonts w:ascii="Verdana" w:hAnsi="Verdana"/>
          <w:sz w:val="24"/>
          <w:szCs w:val="24"/>
        </w:rPr>
        <w:t>ų</w:t>
      </w:r>
      <w:r w:rsidRPr="00F06149">
        <w:rPr>
          <w:rFonts w:ascii="Verdana" w:hAnsi="Verdana"/>
          <w:sz w:val="24"/>
          <w:szCs w:val="24"/>
        </w:rPr>
        <w:t xml:space="preserve"> siūloma kaina, Eur su PVM;</w:t>
      </w:r>
    </w:p>
    <w:p w14:paraId="2A1012A5" w14:textId="4C964ECD" w:rsidR="00BC4BC0" w:rsidRPr="00F06149" w:rsidRDefault="00BC4BC0" w:rsidP="00D9034E">
      <w:pPr>
        <w:pStyle w:val="Sraopastraipa"/>
        <w:spacing w:after="0" w:line="240" w:lineRule="auto"/>
        <w:ind w:left="0"/>
        <w:jc w:val="both"/>
        <w:rPr>
          <w:rFonts w:ascii="Verdana" w:hAnsi="Verdana"/>
          <w:sz w:val="24"/>
          <w:szCs w:val="24"/>
        </w:rPr>
      </w:pPr>
      <w:r w:rsidRPr="00F06149">
        <w:rPr>
          <w:rFonts w:ascii="Verdana" w:hAnsi="Verdana"/>
          <w:sz w:val="24"/>
          <w:szCs w:val="24"/>
        </w:rPr>
        <w:t>C</w:t>
      </w:r>
      <w:r w:rsidR="00082964" w:rsidRPr="00F06149">
        <w:rPr>
          <w:rFonts w:ascii="Verdana" w:hAnsi="Verdana"/>
          <w:sz w:val="24"/>
          <w:szCs w:val="24"/>
          <w:vertAlign w:val="subscript"/>
        </w:rPr>
        <w:t>p</w:t>
      </w:r>
      <w:r w:rsidRPr="00F06149">
        <w:rPr>
          <w:rFonts w:ascii="Verdana" w:hAnsi="Verdana"/>
          <w:sz w:val="24"/>
          <w:szCs w:val="24"/>
        </w:rPr>
        <w:t xml:space="preserve"> – </w:t>
      </w:r>
      <w:r w:rsidR="00082964" w:rsidRPr="00F06149">
        <w:rPr>
          <w:rFonts w:ascii="Verdana" w:hAnsi="Verdana"/>
          <w:sz w:val="24"/>
          <w:szCs w:val="24"/>
        </w:rPr>
        <w:t xml:space="preserve">vertinamo pasiūlymo kaina, </w:t>
      </w:r>
      <w:r w:rsidRPr="00F06149">
        <w:rPr>
          <w:rFonts w:ascii="Verdana" w:hAnsi="Verdana"/>
          <w:sz w:val="24"/>
          <w:szCs w:val="24"/>
        </w:rPr>
        <w:t xml:space="preserve"> Eur su PVM;</w:t>
      </w:r>
    </w:p>
    <w:p w14:paraId="45A7FADD" w14:textId="77777777" w:rsidR="00BC4BC0" w:rsidRPr="00F06149" w:rsidRDefault="00BC4BC0" w:rsidP="00D9034E">
      <w:pPr>
        <w:pStyle w:val="Sraopastraipa"/>
        <w:spacing w:after="0" w:line="240" w:lineRule="auto"/>
        <w:ind w:left="0"/>
        <w:jc w:val="both"/>
        <w:rPr>
          <w:rFonts w:ascii="Verdana" w:hAnsi="Verdana"/>
          <w:sz w:val="24"/>
          <w:szCs w:val="24"/>
        </w:rPr>
      </w:pPr>
      <w:r w:rsidRPr="00F06149">
        <w:rPr>
          <w:rFonts w:ascii="Verdana" w:hAnsi="Verdana"/>
          <w:sz w:val="24"/>
          <w:szCs w:val="24"/>
        </w:rPr>
        <w:t xml:space="preserve">X – kainos lyginamasis svoris ekonominio naudingumo įvertinime, 40. </w:t>
      </w:r>
    </w:p>
    <w:p w14:paraId="686F9FFC" w14:textId="77777777" w:rsidR="005D7E00" w:rsidRPr="00E36AE3" w:rsidRDefault="005D7E00" w:rsidP="00D9034E">
      <w:pPr>
        <w:spacing w:after="0" w:line="240" w:lineRule="auto"/>
        <w:jc w:val="both"/>
        <w:rPr>
          <w:rFonts w:ascii="Verdana" w:hAnsi="Verdana"/>
          <w:sz w:val="24"/>
          <w:szCs w:val="24"/>
          <w:lang w:val="en-US"/>
        </w:rPr>
      </w:pPr>
    </w:p>
    <w:p w14:paraId="1A5B2A92" w14:textId="28CE1FD8" w:rsidR="00AE60B8" w:rsidRPr="00F06149" w:rsidRDefault="00AE60B8">
      <w:pPr>
        <w:pStyle w:val="Sraopastraipa"/>
        <w:numPr>
          <w:ilvl w:val="1"/>
          <w:numId w:val="18"/>
        </w:numPr>
        <w:tabs>
          <w:tab w:val="left" w:pos="1560"/>
        </w:tabs>
        <w:spacing w:after="0" w:line="240" w:lineRule="auto"/>
        <w:ind w:left="0" w:firstLine="709"/>
        <w:jc w:val="both"/>
        <w:rPr>
          <w:rFonts w:ascii="Verdana" w:hAnsi="Verdana"/>
          <w:sz w:val="24"/>
          <w:szCs w:val="24"/>
        </w:rPr>
      </w:pPr>
      <w:r w:rsidRPr="00F06149">
        <w:rPr>
          <w:rFonts w:ascii="Verdana" w:hAnsi="Verdana"/>
          <w:sz w:val="24"/>
          <w:szCs w:val="24"/>
        </w:rPr>
        <w:t>Antrojo kriterijaus T parametrų vertinimas atliekamas ekspertiniu metodu. Ekspertinis vertinimas atliekamas kiekvienam ekspertui skiriant balus už atitinkamas Prekės savybes. Kiekvienas ekspertas įvertina antrojo kriterijaus (T) ekspertinį įvertį (T</w:t>
      </w:r>
      <w:r w:rsidRPr="00F06149">
        <w:rPr>
          <w:rFonts w:ascii="Verdana" w:hAnsi="Verdana"/>
          <w:sz w:val="24"/>
          <w:szCs w:val="24"/>
          <w:vertAlign w:val="subscript"/>
        </w:rPr>
        <w:t>1</w:t>
      </w:r>
      <w:r w:rsidRPr="00F06149">
        <w:rPr>
          <w:rFonts w:ascii="Verdana" w:hAnsi="Verdana"/>
          <w:sz w:val="24"/>
          <w:szCs w:val="24"/>
        </w:rPr>
        <w:t>, T</w:t>
      </w:r>
      <w:r w:rsidRPr="00F06149">
        <w:rPr>
          <w:rFonts w:ascii="Verdana" w:hAnsi="Verdana"/>
          <w:sz w:val="24"/>
          <w:szCs w:val="24"/>
          <w:vertAlign w:val="subscript"/>
        </w:rPr>
        <w:t>2</w:t>
      </w:r>
      <w:r w:rsidRPr="00F06149">
        <w:rPr>
          <w:rFonts w:ascii="Verdana" w:hAnsi="Verdana"/>
          <w:sz w:val="24"/>
          <w:szCs w:val="24"/>
        </w:rPr>
        <w:t xml:space="preserve"> ir T</w:t>
      </w:r>
      <w:r w:rsidRPr="00F06149">
        <w:rPr>
          <w:rFonts w:ascii="Verdana" w:hAnsi="Verdana"/>
          <w:sz w:val="24"/>
          <w:szCs w:val="24"/>
          <w:vertAlign w:val="subscript"/>
        </w:rPr>
        <w:t xml:space="preserve">3 </w:t>
      </w:r>
      <w:r w:rsidRPr="00F06149">
        <w:rPr>
          <w:rFonts w:ascii="Verdana" w:hAnsi="Verdana"/>
          <w:sz w:val="24"/>
          <w:szCs w:val="24"/>
        </w:rPr>
        <w:t>ir kt.) balais (susumuoja balus, kurių aprašymai atitinka tiekėjo siūlomą Prekę).</w:t>
      </w:r>
    </w:p>
    <w:p w14:paraId="6B3BEFE9" w14:textId="367CDA30" w:rsidR="005D7E00" w:rsidRPr="00F06149" w:rsidRDefault="005D7E00">
      <w:pPr>
        <w:pStyle w:val="Sraopastraipa"/>
        <w:numPr>
          <w:ilvl w:val="1"/>
          <w:numId w:val="18"/>
        </w:numPr>
        <w:tabs>
          <w:tab w:val="left" w:pos="1134"/>
          <w:tab w:val="left" w:pos="1560"/>
        </w:tabs>
        <w:spacing w:after="0" w:line="240" w:lineRule="auto"/>
        <w:ind w:left="0" w:firstLine="709"/>
        <w:jc w:val="both"/>
        <w:rPr>
          <w:rFonts w:ascii="Verdana" w:hAnsi="Verdana"/>
          <w:sz w:val="24"/>
          <w:szCs w:val="24"/>
        </w:rPr>
      </w:pPr>
      <w:r w:rsidRPr="00F06149">
        <w:rPr>
          <w:rFonts w:ascii="Verdana" w:hAnsi="Verdana"/>
          <w:spacing w:val="-2"/>
          <w:sz w:val="24"/>
          <w:szCs w:val="24"/>
        </w:rPr>
        <w:t>Kriterijų (T) balai apskaičiuojami sudedant atskirų kriterijų (Ti) balus</w:t>
      </w:r>
      <w:r w:rsidR="003E6508" w:rsidRPr="00F06149">
        <w:rPr>
          <w:rFonts w:ascii="Verdana" w:hAnsi="Verdana"/>
        </w:rPr>
        <w:t>.</w:t>
      </w:r>
      <w:r w:rsidRPr="00F06149">
        <w:rPr>
          <w:rFonts w:ascii="Verdana" w:hAnsi="Verdana"/>
          <w:noProof/>
        </w:rPr>
        <w:t xml:space="preserve"> </w:t>
      </w:r>
    </w:p>
    <w:p w14:paraId="6500C1CD" w14:textId="77777777" w:rsidR="00976099" w:rsidRPr="00F06149" w:rsidRDefault="00976099" w:rsidP="00D9034E">
      <w:pPr>
        <w:pStyle w:val="Sraopastraipa"/>
        <w:tabs>
          <w:tab w:val="left" w:pos="1134"/>
          <w:tab w:val="left" w:pos="1560"/>
        </w:tabs>
        <w:spacing w:after="0" w:line="240" w:lineRule="auto"/>
        <w:ind w:left="567" w:firstLine="709"/>
        <w:jc w:val="both"/>
        <w:rPr>
          <w:rFonts w:ascii="Verdana" w:hAnsi="Verdana"/>
          <w:sz w:val="24"/>
          <w:szCs w:val="24"/>
        </w:rPr>
      </w:pPr>
    </w:p>
    <w:p w14:paraId="73ECFAAC" w14:textId="37915D23" w:rsidR="00AE60B8" w:rsidRPr="00F06149" w:rsidRDefault="00AE60B8" w:rsidP="00D9034E">
      <w:pPr>
        <w:pStyle w:val="Sraopastraipa"/>
        <w:spacing w:after="0" w:line="240" w:lineRule="auto"/>
        <w:ind w:left="3888"/>
        <w:jc w:val="both"/>
        <w:rPr>
          <w:rFonts w:ascii="Verdana" w:hAnsi="Verdana"/>
        </w:rPr>
      </w:pPr>
      <w:r w:rsidRPr="00F06149">
        <w:rPr>
          <w:rFonts w:ascii="Verdana" w:hAnsi="Verdana"/>
        </w:rPr>
        <w:object w:dxaOrig="960" w:dyaOrig="540" w14:anchorId="65598D5F">
          <v:shape id="_x0000_i1026" type="#_x0000_t75" style="width:48pt;height:27pt" o:ole="" fillcolor="window">
            <v:imagedata r:id="rId35" o:title=""/>
          </v:shape>
          <o:OLEObject Type="Embed" ProgID="Equation.3" ShapeID="_x0000_i1026" DrawAspect="Content" ObjectID="_1837144321" r:id="rId36"/>
        </w:object>
      </w:r>
    </w:p>
    <w:p w14:paraId="6AFC1CCF" w14:textId="00A612DA" w:rsidR="004A34D6" w:rsidRPr="00F06149" w:rsidRDefault="004A34D6">
      <w:pPr>
        <w:pStyle w:val="Sraopastraipa"/>
        <w:numPr>
          <w:ilvl w:val="1"/>
          <w:numId w:val="18"/>
        </w:numPr>
        <w:tabs>
          <w:tab w:val="left" w:pos="567"/>
          <w:tab w:val="left" w:pos="1560"/>
        </w:tabs>
        <w:spacing w:after="0" w:line="240" w:lineRule="auto"/>
        <w:ind w:left="0" w:firstLine="709"/>
        <w:jc w:val="both"/>
        <w:rPr>
          <w:rFonts w:ascii="Verdana" w:hAnsi="Verdana"/>
          <w:sz w:val="24"/>
          <w:szCs w:val="24"/>
        </w:rPr>
      </w:pPr>
      <w:r w:rsidRPr="00F06149">
        <w:rPr>
          <w:rFonts w:ascii="Verdana" w:hAnsi="Verdana"/>
          <w:sz w:val="24"/>
          <w:szCs w:val="24"/>
        </w:rPr>
        <w:t>Kriterijų (T</w:t>
      </w:r>
      <w:r w:rsidRPr="00F06149">
        <w:rPr>
          <w:rFonts w:ascii="Verdana" w:hAnsi="Verdana"/>
          <w:sz w:val="24"/>
          <w:szCs w:val="24"/>
          <w:vertAlign w:val="subscript"/>
        </w:rPr>
        <w:t>i</w:t>
      </w:r>
      <w:r w:rsidRPr="00F06149">
        <w:rPr>
          <w:rFonts w:ascii="Verdana" w:hAnsi="Verdana"/>
          <w:sz w:val="24"/>
          <w:szCs w:val="24"/>
        </w:rPr>
        <w:t>) įvertinimai apskaičiuojami šių kriterijų reikšmes (P</w:t>
      </w:r>
      <w:r w:rsidRPr="00F06149">
        <w:rPr>
          <w:rFonts w:ascii="Verdana" w:hAnsi="Verdana"/>
          <w:sz w:val="24"/>
          <w:szCs w:val="24"/>
          <w:vertAlign w:val="subscript"/>
        </w:rPr>
        <w:t>s</w:t>
      </w:r>
      <w:r w:rsidRPr="00F06149">
        <w:rPr>
          <w:rFonts w:ascii="Verdana" w:hAnsi="Verdana"/>
          <w:sz w:val="24"/>
          <w:szCs w:val="24"/>
        </w:rPr>
        <w:t>) padauginant iš kiekvieno vertinamų kriterijų lyginamojo svorio (Y</w:t>
      </w:r>
      <w:r w:rsidRPr="00F06149">
        <w:rPr>
          <w:rFonts w:ascii="Verdana" w:hAnsi="Verdana"/>
          <w:sz w:val="24"/>
          <w:szCs w:val="24"/>
          <w:vertAlign w:val="subscript"/>
        </w:rPr>
        <w:t>i</w:t>
      </w:r>
      <w:r w:rsidRPr="00F06149">
        <w:rPr>
          <w:rFonts w:ascii="Verdana" w:hAnsi="Verdana"/>
          <w:sz w:val="24"/>
          <w:szCs w:val="24"/>
        </w:rPr>
        <w:t>) ir padalinant iš 3</w:t>
      </w:r>
      <w:r w:rsidR="003D26B2" w:rsidRPr="00F06149">
        <w:rPr>
          <w:rFonts w:ascii="Verdana" w:hAnsi="Verdana"/>
          <w:sz w:val="24"/>
          <w:szCs w:val="24"/>
        </w:rPr>
        <w:t xml:space="preserve"> (</w:t>
      </w:r>
      <w:r w:rsidR="003D26B2" w:rsidRPr="007727E7">
        <w:rPr>
          <w:rFonts w:ascii="Verdana" w:hAnsi="Verdana"/>
          <w:sz w:val="24"/>
          <w:szCs w:val="24"/>
        </w:rPr>
        <w:t>skaitinė reikšmė</w:t>
      </w:r>
      <w:r w:rsidR="00B0266C">
        <w:rPr>
          <w:rFonts w:ascii="Verdana" w:hAnsi="Verdana"/>
          <w:sz w:val="24"/>
          <w:szCs w:val="24"/>
        </w:rPr>
        <w:t xml:space="preserve"> </w:t>
      </w:r>
      <w:r w:rsidR="003D26B2" w:rsidRPr="007727E7">
        <w:rPr>
          <w:rFonts w:ascii="Verdana" w:hAnsi="Verdana"/>
          <w:sz w:val="24"/>
          <w:szCs w:val="24"/>
        </w:rPr>
        <w:t xml:space="preserve">suapvalinama iki </w:t>
      </w:r>
      <w:r w:rsidR="00B0266C">
        <w:rPr>
          <w:rFonts w:ascii="Verdana" w:hAnsi="Verdana"/>
          <w:sz w:val="24"/>
          <w:szCs w:val="24"/>
        </w:rPr>
        <w:t>dviejų</w:t>
      </w:r>
      <w:r w:rsidR="003D26B2" w:rsidRPr="007727E7">
        <w:rPr>
          <w:rFonts w:ascii="Verdana" w:hAnsi="Verdana"/>
          <w:sz w:val="24"/>
          <w:szCs w:val="24"/>
        </w:rPr>
        <w:t xml:space="preserve"> skaiči</w:t>
      </w:r>
      <w:r w:rsidR="00B0266C">
        <w:rPr>
          <w:rFonts w:ascii="Verdana" w:hAnsi="Verdana"/>
          <w:sz w:val="24"/>
          <w:szCs w:val="24"/>
        </w:rPr>
        <w:t>ų</w:t>
      </w:r>
      <w:r w:rsidR="00F664C1">
        <w:rPr>
          <w:rFonts w:ascii="Verdana" w:hAnsi="Verdana"/>
          <w:sz w:val="24"/>
          <w:szCs w:val="24"/>
        </w:rPr>
        <w:t xml:space="preserve"> </w:t>
      </w:r>
      <w:r w:rsidR="003D26B2" w:rsidRPr="007727E7">
        <w:rPr>
          <w:rFonts w:ascii="Verdana" w:hAnsi="Verdana"/>
          <w:sz w:val="24"/>
          <w:szCs w:val="24"/>
        </w:rPr>
        <w:t>po kablelio)</w:t>
      </w:r>
      <w:r w:rsidRPr="007727E7">
        <w:rPr>
          <w:rFonts w:ascii="Verdana" w:hAnsi="Verdana"/>
          <w:sz w:val="24"/>
          <w:szCs w:val="24"/>
        </w:rPr>
        <w:t>:</w:t>
      </w:r>
    </w:p>
    <w:p w14:paraId="1D898601" w14:textId="58390785" w:rsidR="00C719CF" w:rsidRPr="00F06149" w:rsidRDefault="00C719CF" w:rsidP="00D9034E">
      <w:pPr>
        <w:pStyle w:val="Sraopastraipa"/>
        <w:tabs>
          <w:tab w:val="left" w:pos="567"/>
        </w:tabs>
        <w:spacing w:after="0" w:line="240" w:lineRule="auto"/>
        <w:ind w:left="630"/>
        <w:jc w:val="both"/>
        <w:rPr>
          <w:rFonts w:ascii="Verdana" w:hAnsi="Verdana"/>
        </w:rPr>
      </w:pPr>
      <w:r w:rsidRPr="00F06149">
        <w:rPr>
          <w:rFonts w:ascii="Verdana" w:hAnsi="Verdana"/>
        </w:rPr>
        <w:t xml:space="preserve">                                        </w:t>
      </w:r>
      <w:r w:rsidRPr="00F06149">
        <w:rPr>
          <w:rFonts w:ascii="Verdana" w:hAnsi="Verdana"/>
        </w:rPr>
        <w:object w:dxaOrig="1200" w:dyaOrig="360" w14:anchorId="3E53524F">
          <v:shape id="_x0000_i1027" type="#_x0000_t75" style="width:60pt;height:18pt" o:ole="" fillcolor="window">
            <v:imagedata r:id="rId37" o:title=""/>
          </v:shape>
          <o:OLEObject Type="Embed" ProgID="Equation.3" ShapeID="_x0000_i1027" DrawAspect="Content" ObjectID="_1837144322" r:id="rId38"/>
        </w:object>
      </w:r>
      <w:bookmarkStart w:id="58" w:name="_Ref60441219"/>
      <w:r w:rsidRPr="00F06149">
        <w:rPr>
          <w:rFonts w:ascii="Verdana" w:hAnsi="Verdana"/>
        </w:rPr>
        <w:t xml:space="preserve"> / </w:t>
      </w:r>
      <w:bookmarkEnd w:id="58"/>
      <w:r w:rsidRPr="00F06149">
        <w:rPr>
          <w:rFonts w:ascii="Verdana" w:hAnsi="Verdana"/>
        </w:rPr>
        <w:t>3</w:t>
      </w:r>
    </w:p>
    <w:p w14:paraId="0BA89CD7" w14:textId="77777777" w:rsidR="00BC4BC0" w:rsidRPr="00F06149" w:rsidRDefault="00BC4BC0" w:rsidP="00D9034E">
      <w:pPr>
        <w:pStyle w:val="Sraopastraipa"/>
        <w:spacing w:after="0" w:line="240" w:lineRule="auto"/>
        <w:ind w:left="3888"/>
        <w:jc w:val="both"/>
        <w:rPr>
          <w:rFonts w:ascii="Verdana" w:hAnsi="Verdana"/>
          <w:sz w:val="24"/>
          <w:szCs w:val="24"/>
        </w:rPr>
      </w:pPr>
    </w:p>
    <w:p w14:paraId="18FE3C0E" w14:textId="3BB8A846" w:rsidR="009C18FD" w:rsidRPr="00F06149" w:rsidRDefault="00BC4BC0">
      <w:pPr>
        <w:pStyle w:val="Sraopastraipa"/>
        <w:numPr>
          <w:ilvl w:val="1"/>
          <w:numId w:val="18"/>
        </w:numPr>
        <w:tabs>
          <w:tab w:val="left" w:pos="1134"/>
          <w:tab w:val="left" w:pos="1418"/>
          <w:tab w:val="left" w:pos="1843"/>
        </w:tabs>
        <w:spacing w:after="0" w:line="240" w:lineRule="auto"/>
        <w:ind w:left="0" w:firstLine="709"/>
        <w:jc w:val="both"/>
        <w:rPr>
          <w:rFonts w:ascii="Verdana" w:hAnsi="Verdana"/>
          <w:sz w:val="24"/>
          <w:szCs w:val="24"/>
        </w:rPr>
      </w:pPr>
      <w:r w:rsidRPr="00F06149">
        <w:rPr>
          <w:rFonts w:ascii="Verdana" w:hAnsi="Verdana"/>
          <w:b/>
          <w:sz w:val="24"/>
          <w:szCs w:val="24"/>
        </w:rPr>
        <w:t>Ekspertinio vertinimo tvarka</w:t>
      </w:r>
      <w:r w:rsidR="00531E93" w:rsidRPr="00F06149">
        <w:rPr>
          <w:rFonts w:ascii="Verdana" w:hAnsi="Verdana"/>
          <w:b/>
          <w:sz w:val="24"/>
          <w:szCs w:val="24"/>
        </w:rPr>
        <w:t>.</w:t>
      </w:r>
      <w:r w:rsidR="00531E93" w:rsidRPr="00F06149">
        <w:rPr>
          <w:rFonts w:ascii="Verdana" w:hAnsi="Verdana"/>
          <w:sz w:val="24"/>
          <w:szCs w:val="24"/>
        </w:rPr>
        <w:t xml:space="preserve"> Kriterijų balų skyrimo paaiškinimas: Siekiant palengvinti vertinimą ir suvienodinti galimas kriterijaus balų interpretacijas, sudaryta 3 balų skalė. </w:t>
      </w:r>
    </w:p>
    <w:p w14:paraId="3194DD3C" w14:textId="77777777" w:rsidR="00976099" w:rsidRPr="00F06149" w:rsidRDefault="00976099" w:rsidP="00D9034E">
      <w:pPr>
        <w:pStyle w:val="Sraopastraipa"/>
        <w:tabs>
          <w:tab w:val="left" w:pos="1134"/>
          <w:tab w:val="left" w:pos="1276"/>
          <w:tab w:val="left" w:pos="1843"/>
        </w:tabs>
        <w:spacing w:after="0" w:line="240" w:lineRule="auto"/>
        <w:ind w:left="567"/>
        <w:jc w:val="both"/>
        <w:rPr>
          <w:rFonts w:ascii="Verdana" w:hAnsi="Verdana"/>
          <w:sz w:val="24"/>
          <w:szCs w:val="24"/>
        </w:rPr>
      </w:pPr>
    </w:p>
    <w:tbl>
      <w:tblPr>
        <w:tblStyle w:val="Lentelstinklelis"/>
        <w:tblW w:w="0" w:type="auto"/>
        <w:tblLook w:val="04A0" w:firstRow="1" w:lastRow="0" w:firstColumn="1" w:lastColumn="0" w:noHBand="0" w:noVBand="1"/>
      </w:tblPr>
      <w:tblGrid>
        <w:gridCol w:w="2407"/>
        <w:gridCol w:w="2407"/>
        <w:gridCol w:w="2407"/>
        <w:gridCol w:w="2407"/>
      </w:tblGrid>
      <w:tr w:rsidR="00521D5A" w:rsidRPr="00F06149" w14:paraId="414090CA" w14:textId="77777777" w:rsidTr="007C5C2D">
        <w:tc>
          <w:tcPr>
            <w:tcW w:w="2407" w:type="dxa"/>
            <w:vMerge w:val="restart"/>
          </w:tcPr>
          <w:p w14:paraId="4FA108D2" w14:textId="1A06871A" w:rsidR="00521D5A" w:rsidRPr="00F06149" w:rsidRDefault="00521D5A" w:rsidP="00D9034E">
            <w:pPr>
              <w:tabs>
                <w:tab w:val="left" w:pos="0"/>
                <w:tab w:val="left" w:pos="1134"/>
              </w:tabs>
              <w:spacing w:after="0" w:line="240" w:lineRule="auto"/>
              <w:jc w:val="center"/>
              <w:rPr>
                <w:rFonts w:ascii="Verdana" w:hAnsi="Verdana"/>
                <w:b/>
                <w:bCs/>
                <w:sz w:val="24"/>
                <w:szCs w:val="24"/>
              </w:rPr>
            </w:pPr>
            <w:r w:rsidRPr="00F06149">
              <w:rPr>
                <w:rFonts w:ascii="Verdana" w:hAnsi="Verdana"/>
                <w:b/>
                <w:bCs/>
                <w:sz w:val="24"/>
                <w:szCs w:val="24"/>
              </w:rPr>
              <w:t>Kriterijus</w:t>
            </w:r>
          </w:p>
        </w:tc>
        <w:tc>
          <w:tcPr>
            <w:tcW w:w="7221" w:type="dxa"/>
            <w:gridSpan w:val="3"/>
          </w:tcPr>
          <w:p w14:paraId="41C51843" w14:textId="0D29C1F5" w:rsidR="00521D5A" w:rsidRPr="00F06149" w:rsidRDefault="00521D5A" w:rsidP="00D9034E">
            <w:pPr>
              <w:tabs>
                <w:tab w:val="left" w:pos="0"/>
                <w:tab w:val="left" w:pos="1134"/>
              </w:tabs>
              <w:spacing w:after="0" w:line="240" w:lineRule="auto"/>
              <w:jc w:val="center"/>
              <w:rPr>
                <w:rFonts w:ascii="Verdana" w:hAnsi="Verdana"/>
                <w:b/>
                <w:bCs/>
                <w:sz w:val="24"/>
                <w:szCs w:val="24"/>
              </w:rPr>
            </w:pPr>
            <w:r w:rsidRPr="00F06149">
              <w:rPr>
                <w:rFonts w:ascii="Verdana" w:hAnsi="Verdana"/>
                <w:b/>
                <w:bCs/>
                <w:sz w:val="24"/>
                <w:szCs w:val="24"/>
              </w:rPr>
              <w:t>Vertinimas</w:t>
            </w:r>
          </w:p>
        </w:tc>
      </w:tr>
      <w:tr w:rsidR="00521D5A" w:rsidRPr="00F06149" w14:paraId="116A99D1" w14:textId="77777777" w:rsidTr="00521D5A">
        <w:tc>
          <w:tcPr>
            <w:tcW w:w="2407" w:type="dxa"/>
            <w:vMerge/>
          </w:tcPr>
          <w:p w14:paraId="64FF760A" w14:textId="77777777" w:rsidR="00521D5A" w:rsidRPr="00F06149" w:rsidRDefault="00521D5A" w:rsidP="00D9034E">
            <w:pPr>
              <w:tabs>
                <w:tab w:val="left" w:pos="0"/>
                <w:tab w:val="left" w:pos="1134"/>
              </w:tabs>
              <w:spacing w:after="0" w:line="240" w:lineRule="auto"/>
              <w:jc w:val="both"/>
              <w:rPr>
                <w:rFonts w:ascii="Verdana" w:hAnsi="Verdana"/>
              </w:rPr>
            </w:pPr>
          </w:p>
        </w:tc>
        <w:tc>
          <w:tcPr>
            <w:tcW w:w="2407" w:type="dxa"/>
          </w:tcPr>
          <w:p w14:paraId="3760439C" w14:textId="3BEB57D6" w:rsidR="00521D5A" w:rsidRPr="00F06149" w:rsidRDefault="00521D5A" w:rsidP="00D9034E">
            <w:pPr>
              <w:tabs>
                <w:tab w:val="left" w:pos="0"/>
                <w:tab w:val="left" w:pos="1134"/>
              </w:tabs>
              <w:spacing w:after="0" w:line="240" w:lineRule="auto"/>
              <w:jc w:val="center"/>
              <w:rPr>
                <w:rFonts w:ascii="Verdana" w:hAnsi="Verdana"/>
                <w:b/>
                <w:bCs/>
              </w:rPr>
            </w:pPr>
            <w:r w:rsidRPr="00F06149">
              <w:rPr>
                <w:rFonts w:ascii="Verdana" w:hAnsi="Verdana"/>
                <w:b/>
                <w:bCs/>
              </w:rPr>
              <w:t>1 balas</w:t>
            </w:r>
          </w:p>
        </w:tc>
        <w:tc>
          <w:tcPr>
            <w:tcW w:w="2407" w:type="dxa"/>
          </w:tcPr>
          <w:p w14:paraId="030E99AF" w14:textId="0D1E174C" w:rsidR="00521D5A" w:rsidRPr="00F06149" w:rsidRDefault="00521D5A" w:rsidP="00D9034E">
            <w:pPr>
              <w:tabs>
                <w:tab w:val="left" w:pos="0"/>
                <w:tab w:val="left" w:pos="1134"/>
              </w:tabs>
              <w:spacing w:after="0" w:line="240" w:lineRule="auto"/>
              <w:jc w:val="center"/>
              <w:rPr>
                <w:rFonts w:ascii="Verdana" w:hAnsi="Verdana"/>
                <w:b/>
                <w:bCs/>
              </w:rPr>
            </w:pPr>
            <w:r w:rsidRPr="00F06149">
              <w:rPr>
                <w:rFonts w:ascii="Verdana" w:hAnsi="Verdana"/>
                <w:b/>
                <w:bCs/>
              </w:rPr>
              <w:t>2 balai</w:t>
            </w:r>
          </w:p>
        </w:tc>
        <w:tc>
          <w:tcPr>
            <w:tcW w:w="2407" w:type="dxa"/>
          </w:tcPr>
          <w:p w14:paraId="622A722A" w14:textId="73F3E71D" w:rsidR="00521D5A" w:rsidRPr="00F06149" w:rsidRDefault="00521D5A" w:rsidP="00D9034E">
            <w:pPr>
              <w:tabs>
                <w:tab w:val="left" w:pos="0"/>
                <w:tab w:val="left" w:pos="1134"/>
              </w:tabs>
              <w:spacing w:after="0" w:line="240" w:lineRule="auto"/>
              <w:jc w:val="center"/>
              <w:rPr>
                <w:rFonts w:ascii="Verdana" w:hAnsi="Verdana"/>
                <w:b/>
                <w:bCs/>
              </w:rPr>
            </w:pPr>
            <w:r w:rsidRPr="00F06149">
              <w:rPr>
                <w:rFonts w:ascii="Verdana" w:hAnsi="Verdana"/>
                <w:b/>
                <w:bCs/>
              </w:rPr>
              <w:t>3 balai</w:t>
            </w:r>
          </w:p>
        </w:tc>
      </w:tr>
      <w:tr w:rsidR="00521D5A" w:rsidRPr="00F06149" w14:paraId="3E18710D" w14:textId="77777777" w:rsidTr="00521D5A">
        <w:tc>
          <w:tcPr>
            <w:tcW w:w="2407" w:type="dxa"/>
          </w:tcPr>
          <w:p w14:paraId="75725F5B" w14:textId="77777777" w:rsidR="00521D5A" w:rsidRPr="00F06149" w:rsidRDefault="00521D5A" w:rsidP="00D9034E">
            <w:pPr>
              <w:spacing w:after="0" w:line="240" w:lineRule="auto"/>
              <w:jc w:val="center"/>
              <w:rPr>
                <w:rFonts w:ascii="Verdana" w:hAnsi="Verdana"/>
              </w:rPr>
            </w:pPr>
            <w:r w:rsidRPr="00F06149">
              <w:rPr>
                <w:rFonts w:ascii="Verdana" w:hAnsi="Verdana"/>
              </w:rPr>
              <w:t>ESTETIKA IR VIZUALINIS PATRAUKLUMAS</w:t>
            </w:r>
          </w:p>
          <w:p w14:paraId="419BA843" w14:textId="68AAE44A" w:rsidR="00521D5A" w:rsidRPr="00D50D16" w:rsidRDefault="00D50D16" w:rsidP="00D50D16">
            <w:pPr>
              <w:tabs>
                <w:tab w:val="left" w:pos="0"/>
                <w:tab w:val="left" w:pos="1134"/>
              </w:tabs>
              <w:spacing w:after="0" w:line="240" w:lineRule="auto"/>
              <w:jc w:val="center"/>
              <w:rPr>
                <w:rFonts w:ascii="Verdana" w:hAnsi="Verdana"/>
              </w:rPr>
            </w:pPr>
            <w:r>
              <w:rPr>
                <w:rFonts w:ascii="Verdana" w:hAnsi="Verdana"/>
              </w:rPr>
              <w:t>(P</w:t>
            </w:r>
            <w:r w:rsidRPr="00D50D16">
              <w:rPr>
                <w:rFonts w:ascii="Verdana" w:hAnsi="Verdana"/>
                <w:vertAlign w:val="subscript"/>
              </w:rPr>
              <w:t>1</w:t>
            </w:r>
            <w:r>
              <w:rPr>
                <w:rFonts w:ascii="Verdana" w:hAnsi="Verdana"/>
              </w:rPr>
              <w:t>)</w:t>
            </w:r>
          </w:p>
        </w:tc>
        <w:tc>
          <w:tcPr>
            <w:tcW w:w="2407" w:type="dxa"/>
          </w:tcPr>
          <w:p w14:paraId="0B92FB2B" w14:textId="12E460AF" w:rsidR="00521D5A" w:rsidRPr="00F06149" w:rsidRDefault="00521D5A" w:rsidP="00D9034E">
            <w:pPr>
              <w:tabs>
                <w:tab w:val="left" w:pos="0"/>
                <w:tab w:val="left" w:pos="1134"/>
              </w:tabs>
              <w:spacing w:after="0" w:line="240" w:lineRule="auto"/>
              <w:jc w:val="both"/>
              <w:rPr>
                <w:rFonts w:ascii="Verdana" w:hAnsi="Verdana"/>
              </w:rPr>
            </w:pPr>
            <w:r w:rsidRPr="00F06149">
              <w:rPr>
                <w:rFonts w:ascii="Verdana" w:hAnsi="Verdana"/>
              </w:rPr>
              <w:t xml:space="preserve">Kyla pagrįstų abejonių, ar siūlomo objekto architektūrinė išraiška tinkamai atliepia jo paskirtį ir vaidmenį miesto aplinkoje. Siūlomi sprendiniai yra fragmentiški, nepakankamai pagrįsti architektūrine idėja. Detalės – medžiagiškumas, elementai, spalviniai sprendimai – apmąstyti paviršutiniškai arba tarpusavyje nederantys. Naudojamos spalvos, faktūros ir medžiagos nekuria vientisos visumos, neakcentuoja architektūrinės idėjos. Sprendiniai nėra šiuolaikiški arba menkai atspindi laikotarpio ir stiliaus kontekstą. Įžvelgiama rizika, kad objektas vizualiai nedera miesto aplinkoje ir </w:t>
            </w:r>
            <w:r w:rsidRPr="00F06149">
              <w:rPr>
                <w:rFonts w:ascii="Verdana" w:hAnsi="Verdana"/>
              </w:rPr>
              <w:lastRenderedPageBreak/>
              <w:t>nekuria teigiamos estetinės vertės.</w:t>
            </w:r>
          </w:p>
        </w:tc>
        <w:tc>
          <w:tcPr>
            <w:tcW w:w="2407" w:type="dxa"/>
          </w:tcPr>
          <w:p w14:paraId="20BA5885" w14:textId="577EEFF9" w:rsidR="00521D5A" w:rsidRPr="00F06149" w:rsidRDefault="00521D5A" w:rsidP="00D9034E">
            <w:pPr>
              <w:tabs>
                <w:tab w:val="left" w:pos="0"/>
                <w:tab w:val="left" w:pos="1134"/>
              </w:tabs>
              <w:spacing w:after="0" w:line="240" w:lineRule="auto"/>
              <w:jc w:val="both"/>
              <w:rPr>
                <w:rFonts w:ascii="Verdana" w:hAnsi="Verdana"/>
              </w:rPr>
            </w:pPr>
            <w:r w:rsidRPr="00F06149">
              <w:rPr>
                <w:rFonts w:ascii="Verdana" w:hAnsi="Verdana"/>
              </w:rPr>
              <w:lastRenderedPageBreak/>
              <w:t>Siūlomo objekto architektūrinė išraiška iš esmės atliepia jo paskirtį ir vaidmenį miesto aplinkoje, tačiau sprendiniai nėra išskirtiniai. Detalės – medžiagos, elementai ir spalvos – apmąstytos, tačiau dalis jų taikomos formaliai. Naudojamos tarpusavyje derančios spalvos, faktūros ir medžiagos, kurios iš dalies pabrėžia architektūrinę idėją, tačiau bendra estetinė visuma yra vidutinio meninio lygio. Siūlomi sprendiniai atitinka šiuolaikiškumo kriterijų, tačiau nekuria stipraus vizualinio identiteto ir išskirtinio patrauklumo miesto kontekste.</w:t>
            </w:r>
          </w:p>
        </w:tc>
        <w:tc>
          <w:tcPr>
            <w:tcW w:w="2407" w:type="dxa"/>
          </w:tcPr>
          <w:p w14:paraId="2A6A8A1C" w14:textId="77777777" w:rsidR="00521D5A" w:rsidRPr="00F06149" w:rsidRDefault="00521D5A" w:rsidP="00D9034E">
            <w:pPr>
              <w:spacing w:after="0" w:line="240" w:lineRule="auto"/>
              <w:jc w:val="both"/>
              <w:rPr>
                <w:rFonts w:ascii="Verdana" w:hAnsi="Verdana"/>
              </w:rPr>
            </w:pPr>
            <w:r w:rsidRPr="00F06149">
              <w:rPr>
                <w:rFonts w:ascii="Verdana" w:hAnsi="Verdana"/>
              </w:rPr>
              <w:t xml:space="preserve">Siūlomo objekto architektūrinė išraiška aiškiai ir harmoningai atliepia jo paskirtį bei reikšmingą vaidmenį miesto aplinkoje. Sprendiniai nuoseklūs, pagrįsti vientisa architektūrine idėja. Detalės – medžiagiškumas, architektūriniai elementai ir spalviniai sprendimai – apgalvoti kompleksiškai. Naudojamos tarpusavyje derančios, architektūrinę idėją pabrėžiančios spalvos, faktūros ir medžiagos, kuriančios aukštą estetinę ir meninę vertę. Siūlomi sprendiniai yra šiuolaikiški, atspindi laikotarpio dvasią ir stilių, prisideda prie miesto vizualinės kokybės ir formuoja patrauklų, </w:t>
            </w:r>
            <w:r w:rsidRPr="00F06149">
              <w:rPr>
                <w:rFonts w:ascii="Verdana" w:hAnsi="Verdana"/>
              </w:rPr>
              <w:lastRenderedPageBreak/>
              <w:t>estetiškai išbaigtą objektą.</w:t>
            </w:r>
          </w:p>
          <w:p w14:paraId="27E2AD20" w14:textId="77777777" w:rsidR="00521D5A" w:rsidRPr="00F06149" w:rsidRDefault="00521D5A" w:rsidP="00D9034E">
            <w:pPr>
              <w:tabs>
                <w:tab w:val="left" w:pos="0"/>
                <w:tab w:val="left" w:pos="1134"/>
              </w:tabs>
              <w:spacing w:after="0" w:line="240" w:lineRule="auto"/>
              <w:jc w:val="both"/>
              <w:rPr>
                <w:rFonts w:ascii="Verdana" w:hAnsi="Verdana"/>
              </w:rPr>
            </w:pPr>
          </w:p>
        </w:tc>
      </w:tr>
      <w:tr w:rsidR="00521D5A" w:rsidRPr="00F06149" w14:paraId="6349A4EB" w14:textId="77777777" w:rsidTr="00521D5A">
        <w:tc>
          <w:tcPr>
            <w:tcW w:w="2407" w:type="dxa"/>
          </w:tcPr>
          <w:p w14:paraId="7E0C14AF" w14:textId="77777777" w:rsidR="00521D5A" w:rsidRPr="00F06149" w:rsidRDefault="00521D5A" w:rsidP="00D9034E">
            <w:pPr>
              <w:spacing w:after="0" w:line="240" w:lineRule="auto"/>
              <w:jc w:val="center"/>
              <w:rPr>
                <w:rFonts w:ascii="Verdana" w:hAnsi="Verdana"/>
              </w:rPr>
            </w:pPr>
            <w:r w:rsidRPr="00F06149">
              <w:rPr>
                <w:rFonts w:ascii="Verdana" w:hAnsi="Verdana"/>
              </w:rPr>
              <w:lastRenderedPageBreak/>
              <w:t>FUNKCIONALUMAS IR ZONAVIMAS</w:t>
            </w:r>
          </w:p>
          <w:p w14:paraId="4AB5E40D" w14:textId="4547483B" w:rsidR="00521D5A" w:rsidRPr="00F06149" w:rsidRDefault="00D50D16" w:rsidP="00D50D16">
            <w:pPr>
              <w:tabs>
                <w:tab w:val="left" w:pos="0"/>
                <w:tab w:val="left" w:pos="1134"/>
              </w:tabs>
              <w:spacing w:after="0" w:line="240" w:lineRule="auto"/>
              <w:jc w:val="center"/>
              <w:rPr>
                <w:rFonts w:ascii="Verdana" w:hAnsi="Verdana"/>
              </w:rPr>
            </w:pPr>
            <w:r>
              <w:rPr>
                <w:rFonts w:ascii="Verdana" w:hAnsi="Verdana"/>
              </w:rPr>
              <w:t>(P</w:t>
            </w:r>
            <w:r>
              <w:rPr>
                <w:rFonts w:ascii="Verdana" w:hAnsi="Verdana"/>
                <w:vertAlign w:val="subscript"/>
              </w:rPr>
              <w:t>2</w:t>
            </w:r>
            <w:r>
              <w:rPr>
                <w:rFonts w:ascii="Verdana" w:hAnsi="Verdana"/>
              </w:rPr>
              <w:t>)</w:t>
            </w:r>
          </w:p>
        </w:tc>
        <w:tc>
          <w:tcPr>
            <w:tcW w:w="2407" w:type="dxa"/>
          </w:tcPr>
          <w:p w14:paraId="3EFAA8E1" w14:textId="7DFF7B7D" w:rsidR="00521D5A" w:rsidRPr="00F06149" w:rsidRDefault="00521D5A" w:rsidP="00D9034E">
            <w:pPr>
              <w:tabs>
                <w:tab w:val="left" w:pos="0"/>
                <w:tab w:val="left" w:pos="1134"/>
              </w:tabs>
              <w:spacing w:after="0" w:line="240" w:lineRule="auto"/>
              <w:jc w:val="both"/>
              <w:rPr>
                <w:rFonts w:ascii="Verdana" w:hAnsi="Verdana"/>
              </w:rPr>
            </w:pPr>
            <w:r w:rsidRPr="00F06149">
              <w:rPr>
                <w:rFonts w:ascii="Verdana" w:hAnsi="Verdana"/>
              </w:rPr>
              <w:t>Kyla pagrįstų abejonių, ar siūlomas teritorijos sprendinys tinkamai suplanuotas atsižvelgiant į vietovės ypatumus ir jos sąsajas su esamais judėjimo srautais. Zonavimas neaiškus, atskiros zonos tarpusavyje menkai atskirtos arba persidengiančios, funkcijos nepakankamai suprantamos. Skirtingoms naudotojų grupėms (pvz., skirtingo amžiaus vaikams, poilsiui) skirtos zonos neišskirtos arba suplanuotos nelogiškai. Erdvinis išdėstymas fragmentiškas, riboja patogų naudojimąsi teritorija. Įžvelgiama rizika, kad sprendiniai neužtikrins sklandaus judėjimo, saugumo ir ilgalaikio funkcionalumo.</w:t>
            </w:r>
          </w:p>
        </w:tc>
        <w:tc>
          <w:tcPr>
            <w:tcW w:w="2407" w:type="dxa"/>
          </w:tcPr>
          <w:p w14:paraId="312D97A1" w14:textId="73FEEC01" w:rsidR="00521D5A" w:rsidRPr="00F06149" w:rsidRDefault="00521D5A" w:rsidP="00D9034E">
            <w:pPr>
              <w:spacing w:after="0" w:line="240" w:lineRule="auto"/>
              <w:jc w:val="both"/>
              <w:rPr>
                <w:rFonts w:ascii="Verdana" w:hAnsi="Verdana"/>
              </w:rPr>
            </w:pPr>
            <w:r w:rsidRPr="00F06149">
              <w:rPr>
                <w:rFonts w:ascii="Verdana" w:hAnsi="Verdana"/>
              </w:rPr>
              <w:t>Siūlomi teritorijos sprendiniai iš esmės atsižvelgia į vietovės struktūrą ir jos sąsajas su esamais judėjimo srautais. Zonos atskirtos, pagrindinės funkcijos suprantamos, tačiau zonavimas nėra optimalus arba nepakankamai išplėtotas. Skirtingo amžiaus vaikams, poilsiui ar kitoms veikloms skirtos zonos identifikuojamos, tačiau jų tarpusavio ryšiai ir išdėstymas galėtų būti aiškesni ar logiškesni. Funkcinis planavimas atitinka minimalius reikalavimus, tačiau nesiūlo papildomų patogumo ar naudojimo efektyvumo pranašumų.</w:t>
            </w:r>
          </w:p>
        </w:tc>
        <w:tc>
          <w:tcPr>
            <w:tcW w:w="2407" w:type="dxa"/>
          </w:tcPr>
          <w:p w14:paraId="3DDF6733" w14:textId="77777777" w:rsidR="00521D5A" w:rsidRPr="00F06149" w:rsidRDefault="00521D5A" w:rsidP="00D9034E">
            <w:pPr>
              <w:spacing w:after="0" w:line="240" w:lineRule="auto"/>
              <w:jc w:val="both"/>
              <w:rPr>
                <w:rFonts w:ascii="Verdana" w:hAnsi="Verdana"/>
              </w:rPr>
            </w:pPr>
            <w:r w:rsidRPr="00F06149">
              <w:rPr>
                <w:rFonts w:ascii="Verdana" w:hAnsi="Verdana"/>
              </w:rPr>
              <w:t>Siūlomi teritorijos sprendiniai nuosekliai ir pagrįstai suplanuoti, aiškiai atsižvelgiant į vietovės struktūrą ir jos sąsajas su esamais judėjimo srautais. Zonavimas aiškus ir logiškas, atskiros zonos gerai atskirtos, jų funkcijos lengvai suprantamos skirtingoms naudotojų grupėms. Aiškiai išskirtos zonos skirtingo amžiaus vaikams, poilsiui ir kitoms veikloms, užtikrinant saugų, patogų ir intuityvų naudojimąsi teritorija. Funkcinis išdėstymas vientisas, efektyvus ir orientuotas į ilgalaikį naudojimą, sudarantis prielaidas teritorijos patrauklumui ir tvariam funkcionavimui.</w:t>
            </w:r>
          </w:p>
          <w:p w14:paraId="3D1ED7CD" w14:textId="77777777" w:rsidR="00521D5A" w:rsidRPr="00F06149" w:rsidRDefault="00521D5A" w:rsidP="00D9034E">
            <w:pPr>
              <w:tabs>
                <w:tab w:val="left" w:pos="0"/>
                <w:tab w:val="left" w:pos="1134"/>
              </w:tabs>
              <w:spacing w:after="0" w:line="240" w:lineRule="auto"/>
              <w:jc w:val="both"/>
              <w:rPr>
                <w:rFonts w:ascii="Verdana" w:hAnsi="Verdana"/>
              </w:rPr>
            </w:pPr>
          </w:p>
        </w:tc>
      </w:tr>
      <w:tr w:rsidR="00EC4121" w:rsidRPr="00F06149" w14:paraId="537AE29F" w14:textId="77777777" w:rsidTr="00521D5A">
        <w:tc>
          <w:tcPr>
            <w:tcW w:w="2407" w:type="dxa"/>
          </w:tcPr>
          <w:p w14:paraId="00B861BC" w14:textId="77777777" w:rsidR="00EC4121" w:rsidRPr="00F06149" w:rsidRDefault="00EC4121" w:rsidP="00D9034E">
            <w:pPr>
              <w:spacing w:after="0" w:line="240" w:lineRule="auto"/>
              <w:jc w:val="center"/>
              <w:rPr>
                <w:rFonts w:ascii="Verdana" w:hAnsi="Verdana"/>
              </w:rPr>
            </w:pPr>
            <w:r w:rsidRPr="00F06149">
              <w:rPr>
                <w:rFonts w:ascii="Verdana" w:hAnsi="Verdana"/>
              </w:rPr>
              <w:t>KŪRYBIŠKUMAS IR ORIGINALUMAS</w:t>
            </w:r>
          </w:p>
          <w:p w14:paraId="1B48B639" w14:textId="4B5F3CC7" w:rsidR="00EC4121" w:rsidRPr="00F06149" w:rsidRDefault="00D50D16" w:rsidP="00D50D16">
            <w:pPr>
              <w:tabs>
                <w:tab w:val="left" w:pos="0"/>
                <w:tab w:val="left" w:pos="1134"/>
              </w:tabs>
              <w:spacing w:after="0" w:line="240" w:lineRule="auto"/>
              <w:jc w:val="center"/>
              <w:rPr>
                <w:rFonts w:ascii="Verdana" w:hAnsi="Verdana"/>
              </w:rPr>
            </w:pPr>
            <w:r>
              <w:rPr>
                <w:rFonts w:ascii="Verdana" w:hAnsi="Verdana"/>
              </w:rPr>
              <w:t>(P</w:t>
            </w:r>
            <w:r>
              <w:rPr>
                <w:rFonts w:ascii="Verdana" w:hAnsi="Verdana"/>
                <w:vertAlign w:val="subscript"/>
              </w:rPr>
              <w:t>3</w:t>
            </w:r>
            <w:r>
              <w:rPr>
                <w:rFonts w:ascii="Verdana" w:hAnsi="Verdana"/>
              </w:rPr>
              <w:t>)</w:t>
            </w:r>
          </w:p>
        </w:tc>
        <w:tc>
          <w:tcPr>
            <w:tcW w:w="2407" w:type="dxa"/>
          </w:tcPr>
          <w:p w14:paraId="4F835CEE" w14:textId="34B5267B" w:rsidR="00EC4121" w:rsidRPr="00F06149" w:rsidRDefault="00EC4121" w:rsidP="00D9034E">
            <w:pPr>
              <w:tabs>
                <w:tab w:val="left" w:pos="0"/>
                <w:tab w:val="left" w:pos="1134"/>
              </w:tabs>
              <w:spacing w:after="0" w:line="240" w:lineRule="auto"/>
              <w:jc w:val="both"/>
              <w:rPr>
                <w:rFonts w:ascii="Verdana" w:hAnsi="Verdana"/>
              </w:rPr>
            </w:pPr>
            <w:r w:rsidRPr="00F06149">
              <w:rPr>
                <w:rFonts w:ascii="Verdana" w:hAnsi="Verdana"/>
              </w:rPr>
              <w:t xml:space="preserve">Kyla pagrįstų abejonių, ar siūlomi sprendiniai yra kūrybiški ir išskirtiniai. Pateikti sprendimai pasižymi pasikartojančiais, tipiniais ar šabloniškais elementais, kurie </w:t>
            </w:r>
            <w:r w:rsidRPr="00F06149">
              <w:rPr>
                <w:rFonts w:ascii="Verdana" w:hAnsi="Verdana"/>
              </w:rPr>
              <w:lastRenderedPageBreak/>
              <w:t>nekuria aiškios pridėtinės vertės. Vizualizacija nepakankamai kūrybiška, neturi aiškios temos ar nuoseklios koncepcijos, pateikti sprendiniai fragmentiški ir menkai pagrįsti. Įžvelgiama rizika, kad objektas nebus išskirtinis, nesudomins naudotojų ir neišsiskirs platesniame miesto ar analogiškų projektų kontekste.</w:t>
            </w:r>
          </w:p>
        </w:tc>
        <w:tc>
          <w:tcPr>
            <w:tcW w:w="2407" w:type="dxa"/>
          </w:tcPr>
          <w:p w14:paraId="2EF1C167" w14:textId="675DD1E2" w:rsidR="00EC4121" w:rsidRPr="00F06149" w:rsidRDefault="00EC4121" w:rsidP="00D9034E">
            <w:pPr>
              <w:spacing w:after="0" w:line="240" w:lineRule="auto"/>
              <w:jc w:val="both"/>
              <w:rPr>
                <w:rFonts w:ascii="Verdana" w:hAnsi="Verdana"/>
              </w:rPr>
            </w:pPr>
            <w:r w:rsidRPr="00F06149">
              <w:rPr>
                <w:rFonts w:ascii="Verdana" w:hAnsi="Verdana"/>
              </w:rPr>
              <w:lastRenderedPageBreak/>
              <w:t xml:space="preserve">Siūlomi sprendiniai iš dalies pasižymi kūrybiškumu ir originalumu, tačiau nėra išskirtiniai. Vizualizacija perteikia tam tikrą temą ar koncepciją, tačiau ji nėra pakankamai aiški arba nuosekliai </w:t>
            </w:r>
            <w:r w:rsidRPr="00F06149">
              <w:rPr>
                <w:rFonts w:ascii="Verdana" w:hAnsi="Verdana"/>
              </w:rPr>
              <w:lastRenderedPageBreak/>
              <w:t>išplėtota. Naudojami sprendimai iš esmės nepasikartojantys, tačiau remiasi įprastais, dažnai taikomais sprendiniais. Kūrybinė idėja suteikia projektui vidutinį vizualinį patrauklumą, tačiau nesukuria stipraus identiteto ar išskirtinumo.</w:t>
            </w:r>
          </w:p>
          <w:p w14:paraId="7D910773" w14:textId="77777777" w:rsidR="00EC4121" w:rsidRPr="00F06149" w:rsidRDefault="00EC4121" w:rsidP="00D9034E">
            <w:pPr>
              <w:tabs>
                <w:tab w:val="left" w:pos="0"/>
                <w:tab w:val="left" w:pos="1134"/>
              </w:tabs>
              <w:spacing w:after="0" w:line="240" w:lineRule="auto"/>
              <w:jc w:val="both"/>
              <w:rPr>
                <w:rFonts w:ascii="Verdana" w:hAnsi="Verdana"/>
              </w:rPr>
            </w:pPr>
          </w:p>
        </w:tc>
        <w:tc>
          <w:tcPr>
            <w:tcW w:w="2407" w:type="dxa"/>
          </w:tcPr>
          <w:p w14:paraId="7C3352A6" w14:textId="77777777" w:rsidR="00EC4121" w:rsidRPr="00F06149" w:rsidRDefault="00EC4121" w:rsidP="00D9034E">
            <w:pPr>
              <w:spacing w:after="0" w:line="240" w:lineRule="auto"/>
              <w:jc w:val="both"/>
              <w:rPr>
                <w:rFonts w:ascii="Verdana" w:hAnsi="Verdana"/>
              </w:rPr>
            </w:pPr>
            <w:r w:rsidRPr="00F06149">
              <w:rPr>
                <w:rFonts w:ascii="Verdana" w:hAnsi="Verdana"/>
              </w:rPr>
              <w:lastRenderedPageBreak/>
              <w:t xml:space="preserve">Siūlomi sprendiniai yra išskirtiniai, kūrybiški ir nepasikartojantys. Vizualizacija aiškiai perteikia originalią, nuosekliai išplėtotą temą ar koncepciją, kuri tampa pagrindine projekto identiteto dalimi. </w:t>
            </w:r>
            <w:r w:rsidRPr="00F06149">
              <w:rPr>
                <w:rFonts w:ascii="Verdana" w:hAnsi="Verdana"/>
              </w:rPr>
              <w:lastRenderedPageBreak/>
              <w:t>Kūrybiniai sprendiniai pasižymi savitumu, inovatyviu požiūriu ir sukuria aiškią pridėtinę vertę. Objektas vizualiai išsiskiria, formuoja stiprų įvaizdį ir yra lengvai atpažįstamas miesto ar analogiškų projektų kontekste.</w:t>
            </w:r>
          </w:p>
          <w:p w14:paraId="3FD7C3AF" w14:textId="77777777" w:rsidR="00EC4121" w:rsidRPr="00F06149" w:rsidRDefault="00EC4121" w:rsidP="00D9034E">
            <w:pPr>
              <w:tabs>
                <w:tab w:val="left" w:pos="0"/>
                <w:tab w:val="left" w:pos="1134"/>
              </w:tabs>
              <w:spacing w:after="0" w:line="240" w:lineRule="auto"/>
              <w:jc w:val="both"/>
              <w:rPr>
                <w:rFonts w:ascii="Verdana" w:hAnsi="Verdana"/>
              </w:rPr>
            </w:pPr>
          </w:p>
        </w:tc>
      </w:tr>
      <w:tr w:rsidR="0057572C" w:rsidRPr="00F06149" w14:paraId="3ECDA2DE" w14:textId="77777777" w:rsidTr="00521D5A">
        <w:tc>
          <w:tcPr>
            <w:tcW w:w="2407" w:type="dxa"/>
          </w:tcPr>
          <w:p w14:paraId="6FDE484D" w14:textId="77777777" w:rsidR="0057572C" w:rsidRPr="00F06149" w:rsidRDefault="0057572C" w:rsidP="00D9034E">
            <w:pPr>
              <w:spacing w:after="0" w:line="240" w:lineRule="auto"/>
              <w:jc w:val="center"/>
              <w:rPr>
                <w:rFonts w:ascii="Verdana" w:hAnsi="Verdana"/>
              </w:rPr>
            </w:pPr>
            <w:r w:rsidRPr="00F06149">
              <w:rPr>
                <w:rFonts w:ascii="Verdana" w:hAnsi="Verdana"/>
              </w:rPr>
              <w:lastRenderedPageBreak/>
              <w:t>ESTETIKA IR VIZUALINIS PATRAUKLUMAS</w:t>
            </w:r>
          </w:p>
          <w:p w14:paraId="2C54C3A2" w14:textId="492F464C" w:rsidR="0057572C" w:rsidRPr="00F06149" w:rsidRDefault="00D50D16" w:rsidP="00D50D16">
            <w:pPr>
              <w:tabs>
                <w:tab w:val="left" w:pos="0"/>
                <w:tab w:val="left" w:pos="1134"/>
              </w:tabs>
              <w:spacing w:after="0" w:line="240" w:lineRule="auto"/>
              <w:jc w:val="center"/>
              <w:rPr>
                <w:rFonts w:ascii="Verdana" w:hAnsi="Verdana"/>
              </w:rPr>
            </w:pPr>
            <w:r>
              <w:rPr>
                <w:rFonts w:ascii="Verdana" w:hAnsi="Verdana"/>
              </w:rPr>
              <w:t>(P</w:t>
            </w:r>
            <w:r>
              <w:rPr>
                <w:rFonts w:ascii="Verdana" w:hAnsi="Verdana"/>
                <w:vertAlign w:val="subscript"/>
              </w:rPr>
              <w:t>4</w:t>
            </w:r>
            <w:r>
              <w:rPr>
                <w:rFonts w:ascii="Verdana" w:hAnsi="Verdana"/>
              </w:rPr>
              <w:t>)</w:t>
            </w:r>
          </w:p>
        </w:tc>
        <w:tc>
          <w:tcPr>
            <w:tcW w:w="2407" w:type="dxa"/>
          </w:tcPr>
          <w:p w14:paraId="4AE1D779" w14:textId="23DF2AF3" w:rsidR="0057572C" w:rsidRPr="00F06149" w:rsidRDefault="0057572C" w:rsidP="00D9034E">
            <w:pPr>
              <w:spacing w:after="0" w:line="240" w:lineRule="auto"/>
              <w:rPr>
                <w:rFonts w:ascii="Verdana" w:hAnsi="Verdana"/>
              </w:rPr>
            </w:pPr>
            <w:r w:rsidRPr="00F06149">
              <w:rPr>
                <w:rFonts w:ascii="Verdana" w:hAnsi="Verdana"/>
              </w:rPr>
              <w:t xml:space="preserve">Kyla pagrįstų abejonių, ar pateikta vizualizacija yra estetiška ir patraukli tikslinėms naudotojų grupėms, įskaitant vaikus. Spalviniai sprendimai menkai suderinti, bendras vaizdas nekuria vizualinio patrauklumo. Siūlomas objektas nepapildo vietos identiteto ir nekuria aiškaus įvaizdžio, jo reikšmingumas aplinkos kontekste abejotinas. Kuriamos formos neproporcingos – nepakankamai apmąstytas elementų aukščio ir pločio santykis, masės ir tuštumos balansas, horizontalių ir vertikalių elementų tarpusavio santykis. Detalės – medžiagiškumas, </w:t>
            </w:r>
            <w:r w:rsidRPr="00F06149">
              <w:rPr>
                <w:rFonts w:ascii="Verdana" w:hAnsi="Verdana"/>
              </w:rPr>
              <w:lastRenderedPageBreak/>
              <w:t>elementai ir spalvos – apgalvotos paviršutiniškai, nesudaro vientisos estetinės visumos. Įžvelgiama rizika, kad objektas nesukurs teigiamos vizualinės vertės ir bus menkai patrauklus naudotojams.</w:t>
            </w:r>
          </w:p>
        </w:tc>
        <w:tc>
          <w:tcPr>
            <w:tcW w:w="2407" w:type="dxa"/>
          </w:tcPr>
          <w:p w14:paraId="55140A95" w14:textId="387C3F57" w:rsidR="0057572C" w:rsidRPr="00F06149" w:rsidRDefault="0057572C" w:rsidP="00D9034E">
            <w:pPr>
              <w:tabs>
                <w:tab w:val="left" w:pos="0"/>
                <w:tab w:val="left" w:pos="1134"/>
              </w:tabs>
              <w:spacing w:after="0" w:line="240" w:lineRule="auto"/>
              <w:jc w:val="both"/>
              <w:rPr>
                <w:rFonts w:ascii="Verdana" w:hAnsi="Verdana"/>
              </w:rPr>
            </w:pPr>
            <w:r w:rsidRPr="00F06149">
              <w:rPr>
                <w:rFonts w:ascii="Verdana" w:hAnsi="Verdana"/>
              </w:rPr>
              <w:lastRenderedPageBreak/>
              <w:t xml:space="preserve">Pateikta vizualizacija iš esmės yra estetiška, spalviniai sprendimai suderinti, objektas patrauklus vaikams, tačiau bendras vizualinis įspūdis nėra išskirtinis. Siūlomas objektas papildo vietos identitetą, tačiau jo kuriamas įvaizdis vidutinio stiprumo ir netampa reikšmingu aplinkos akcentu. Kuriamos formos daugeliu atvejų proporcingos, apmąstytas pagrindinių elementų aukščio ir pločio santykis, tačiau masės ir tuštumos ar horizontalių ir vertikalių elementų santykiai galėtų būti labiau subalansuoti. Detalės – </w:t>
            </w:r>
            <w:r w:rsidRPr="00F06149">
              <w:rPr>
                <w:rFonts w:ascii="Verdana" w:hAnsi="Verdana"/>
              </w:rPr>
              <w:lastRenderedPageBreak/>
              <w:t>medžiagos, elementai ir spalvos – apgalvotos, tačiau dalis sprendinių taikomi formaliai, ne visur sustiprinant bendrą estetinę idėją.</w:t>
            </w:r>
          </w:p>
        </w:tc>
        <w:tc>
          <w:tcPr>
            <w:tcW w:w="2407" w:type="dxa"/>
          </w:tcPr>
          <w:p w14:paraId="7CE6D6DC" w14:textId="608CD1FB" w:rsidR="0057572C" w:rsidRPr="00F06149" w:rsidRDefault="0057572C" w:rsidP="00D9034E">
            <w:pPr>
              <w:tabs>
                <w:tab w:val="left" w:pos="0"/>
                <w:tab w:val="left" w:pos="1134"/>
              </w:tabs>
              <w:spacing w:after="0" w:line="240" w:lineRule="auto"/>
              <w:jc w:val="both"/>
              <w:rPr>
                <w:rFonts w:ascii="Verdana" w:hAnsi="Verdana"/>
              </w:rPr>
            </w:pPr>
            <w:r w:rsidRPr="00F06149">
              <w:rPr>
                <w:rFonts w:ascii="Verdana" w:hAnsi="Verdana"/>
              </w:rPr>
              <w:lastRenderedPageBreak/>
              <w:t xml:space="preserve">Pateikta vizualizacija yra estetiška, vizualiai patraukli ir aiškiai orientuota į naudotojus, ypač vaikus. Spalviniai sprendimai harmoningai suderinti, stiprina objekto patrauklumą ir išskirtinumą. Siūlomas objektas papildo vietos identitetą, kuria aiškų ir atpažįstamą įvaizdį bei tampa reikšmingu aplinkos akcentu. Kuriamos formos proporcingos ir apgalvotos – subalansuotas elementų aukščio ir pločio santykis, masės ir tuštumos pusiausvyra, harmoningas horizontalių ir vertikalių elementų derinys. Detalės – medžiagiškumas, architektūriniai </w:t>
            </w:r>
            <w:r w:rsidRPr="00F06149">
              <w:rPr>
                <w:rFonts w:ascii="Verdana" w:hAnsi="Verdana"/>
              </w:rPr>
              <w:lastRenderedPageBreak/>
              <w:t>elementai ir spalvos – apmąstytos kompleksiškai ir kuria vientisą, aukštos estetinės vertės visumą.</w:t>
            </w:r>
          </w:p>
        </w:tc>
      </w:tr>
      <w:tr w:rsidR="00132117" w:rsidRPr="00F06149" w14:paraId="039B1D50" w14:textId="77777777" w:rsidTr="00521D5A">
        <w:tc>
          <w:tcPr>
            <w:tcW w:w="2407" w:type="dxa"/>
          </w:tcPr>
          <w:p w14:paraId="1C3F47AC" w14:textId="77777777" w:rsidR="00132117" w:rsidRPr="00F06149" w:rsidRDefault="00132117" w:rsidP="00D9034E">
            <w:pPr>
              <w:spacing w:after="0" w:line="240" w:lineRule="auto"/>
              <w:jc w:val="center"/>
              <w:rPr>
                <w:rFonts w:ascii="Verdana" w:hAnsi="Verdana"/>
              </w:rPr>
            </w:pPr>
            <w:r w:rsidRPr="00F06149">
              <w:rPr>
                <w:rFonts w:ascii="Verdana" w:hAnsi="Verdana"/>
              </w:rPr>
              <w:lastRenderedPageBreak/>
              <w:t>APLINKOS IR KRAŠTOVAIZDŽIO INTEGRACIJA</w:t>
            </w:r>
          </w:p>
          <w:p w14:paraId="0C0AFDA2" w14:textId="46ADE3B9" w:rsidR="00132117" w:rsidRPr="00F06149" w:rsidRDefault="00D50D16" w:rsidP="00D9034E">
            <w:pPr>
              <w:spacing w:after="0" w:line="240" w:lineRule="auto"/>
              <w:jc w:val="center"/>
              <w:rPr>
                <w:rFonts w:ascii="Verdana" w:hAnsi="Verdana"/>
              </w:rPr>
            </w:pPr>
            <w:r>
              <w:rPr>
                <w:rFonts w:ascii="Verdana" w:hAnsi="Verdana"/>
              </w:rPr>
              <w:t>(P</w:t>
            </w:r>
            <w:r>
              <w:rPr>
                <w:rFonts w:ascii="Verdana" w:hAnsi="Verdana"/>
                <w:vertAlign w:val="subscript"/>
              </w:rPr>
              <w:t>5</w:t>
            </w:r>
            <w:r>
              <w:rPr>
                <w:rFonts w:ascii="Verdana" w:hAnsi="Verdana"/>
              </w:rPr>
              <w:t>)</w:t>
            </w:r>
          </w:p>
        </w:tc>
        <w:tc>
          <w:tcPr>
            <w:tcW w:w="2407" w:type="dxa"/>
          </w:tcPr>
          <w:p w14:paraId="1CB0F576" w14:textId="61EF4B5D" w:rsidR="00132117" w:rsidRPr="00F06149" w:rsidRDefault="00132117" w:rsidP="00D9034E">
            <w:pPr>
              <w:tabs>
                <w:tab w:val="left" w:pos="0"/>
                <w:tab w:val="left" w:pos="1134"/>
              </w:tabs>
              <w:spacing w:after="0" w:line="240" w:lineRule="auto"/>
              <w:jc w:val="both"/>
              <w:rPr>
                <w:rFonts w:ascii="Verdana" w:hAnsi="Verdana"/>
              </w:rPr>
            </w:pPr>
            <w:r w:rsidRPr="00F06149">
              <w:rPr>
                <w:rFonts w:ascii="Verdana" w:hAnsi="Verdana"/>
              </w:rPr>
              <w:t>Kyla pagrįstų abejonių, ar objekto aplinka suprojektuota taip, kad būtų užtikrintas patogus ir saugus judėjimas be kliūčių. Judėjimo sprendiniai neaiškūs arba fragmentiški, galimos kliūtys, ribojančios patogų naudojimąsi teritorija. Aikštelės integracija į aplinką nepakankama – esami želdiniai ir reljefo ypatumai neįvertinti arba panaudoti formaliai. Sprendiniai nekuria harmoningo ryšio su aplinka, įžvelgiama rizika, kad objektas vizualiai ir funkciškai nederės kraštovaizdyje bei nebus patogus skirtingoms naudotojų grupėms.</w:t>
            </w:r>
          </w:p>
        </w:tc>
        <w:tc>
          <w:tcPr>
            <w:tcW w:w="2407" w:type="dxa"/>
          </w:tcPr>
          <w:p w14:paraId="4BC57FE4" w14:textId="3078E7BE" w:rsidR="00132117" w:rsidRPr="00F06149" w:rsidRDefault="00132117" w:rsidP="00D9034E">
            <w:pPr>
              <w:tabs>
                <w:tab w:val="left" w:pos="0"/>
                <w:tab w:val="left" w:pos="1134"/>
              </w:tabs>
              <w:spacing w:after="0" w:line="240" w:lineRule="auto"/>
              <w:jc w:val="both"/>
              <w:rPr>
                <w:rFonts w:ascii="Verdana" w:hAnsi="Verdana"/>
              </w:rPr>
            </w:pPr>
            <w:r w:rsidRPr="00F06149">
              <w:rPr>
                <w:rFonts w:ascii="Verdana" w:hAnsi="Verdana"/>
              </w:rPr>
              <w:t>Objekto aplinka iš esmės suplanuota taip, kad būtų galima judėti be didesnių kliūčių, tačiau judėjimo sprendiniai nėra optimalūs. Aikštelė integruota į aplinką, atsižvelgiant į esamus želdinius ir reljefo ypatumus, tačiau dalis sprendinių taikomi formaliai. Želdiniai ir reljefas padeda įsilieti į aplinką, tačiau bendras kraštovaizdinis sprendimas vidutinio išbaigtumo, nesukuriantis stipraus erdvinio vientisumo ir aiškios aplinkos struktūros.</w:t>
            </w:r>
          </w:p>
        </w:tc>
        <w:tc>
          <w:tcPr>
            <w:tcW w:w="2407" w:type="dxa"/>
          </w:tcPr>
          <w:p w14:paraId="72C8275D" w14:textId="2900A5C9" w:rsidR="00132117" w:rsidRPr="00F06149" w:rsidRDefault="00132117" w:rsidP="00D9034E">
            <w:pPr>
              <w:tabs>
                <w:tab w:val="left" w:pos="0"/>
                <w:tab w:val="left" w:pos="1134"/>
              </w:tabs>
              <w:spacing w:after="0" w:line="240" w:lineRule="auto"/>
              <w:jc w:val="both"/>
              <w:rPr>
                <w:rFonts w:ascii="Verdana" w:hAnsi="Verdana"/>
              </w:rPr>
            </w:pPr>
            <w:r w:rsidRPr="00F06149">
              <w:rPr>
                <w:rFonts w:ascii="Verdana" w:hAnsi="Verdana"/>
              </w:rPr>
              <w:t>Objekto aplinka suplanuota nuosekliai ir kompleksiškai, užtikrinant patogų, saugų ir intuityvų judėjimą be kliūčių. Aikštelė harmoningai integruota į aplinką, sprendiniai pagrįsti vietos kraštovaizdžio ypatumais. Esami ir naujai projektuojami želdiniai bei reljefo sprendiniai panaudoti tikslingai, kuriant vientisą ir subalansuotą erdvinę struktūrą. Objektas natūraliai įsilieja į kraštovaizdį, stiprina vietos aplinkos kokybę ir sudaro palankias sąlygas patogiam naudojimuisi skirtingoms naudotojų grupėms.</w:t>
            </w:r>
          </w:p>
        </w:tc>
      </w:tr>
      <w:tr w:rsidR="00DB2B2B" w:rsidRPr="00F06149" w14:paraId="50427797" w14:textId="77777777" w:rsidTr="00521D5A">
        <w:tc>
          <w:tcPr>
            <w:tcW w:w="2407" w:type="dxa"/>
          </w:tcPr>
          <w:p w14:paraId="41E2564E" w14:textId="77777777" w:rsidR="00DB2B2B" w:rsidRPr="00F06149" w:rsidRDefault="00DB2B2B" w:rsidP="00D9034E">
            <w:pPr>
              <w:spacing w:after="0" w:line="240" w:lineRule="auto"/>
              <w:jc w:val="center"/>
              <w:rPr>
                <w:rFonts w:ascii="Verdana" w:hAnsi="Verdana"/>
              </w:rPr>
            </w:pPr>
            <w:r w:rsidRPr="00F06149">
              <w:rPr>
                <w:rFonts w:ascii="Verdana" w:hAnsi="Verdana"/>
              </w:rPr>
              <w:t>UNIVERSALUS DIZAINAS IR PRIEINAMUMAS </w:t>
            </w:r>
          </w:p>
          <w:p w14:paraId="5EEC59FF" w14:textId="1FD8BBFD" w:rsidR="00DB2B2B" w:rsidRPr="00F06149" w:rsidRDefault="00D50D16" w:rsidP="00D9034E">
            <w:pPr>
              <w:spacing w:after="0" w:line="240" w:lineRule="auto"/>
              <w:jc w:val="center"/>
              <w:rPr>
                <w:rFonts w:ascii="Verdana" w:hAnsi="Verdana"/>
              </w:rPr>
            </w:pPr>
            <w:r>
              <w:rPr>
                <w:rFonts w:ascii="Verdana" w:hAnsi="Verdana"/>
              </w:rPr>
              <w:t>(P</w:t>
            </w:r>
            <w:r>
              <w:rPr>
                <w:rFonts w:ascii="Verdana" w:hAnsi="Verdana"/>
                <w:vertAlign w:val="subscript"/>
              </w:rPr>
              <w:t>6</w:t>
            </w:r>
            <w:r>
              <w:rPr>
                <w:rFonts w:ascii="Verdana" w:hAnsi="Verdana"/>
              </w:rPr>
              <w:t>)</w:t>
            </w:r>
          </w:p>
        </w:tc>
        <w:tc>
          <w:tcPr>
            <w:tcW w:w="2407" w:type="dxa"/>
          </w:tcPr>
          <w:p w14:paraId="2C4565B4" w14:textId="22EB99BC" w:rsidR="00DB2B2B" w:rsidRPr="00F06149" w:rsidRDefault="00DB2B2B" w:rsidP="00D9034E">
            <w:pPr>
              <w:tabs>
                <w:tab w:val="left" w:pos="0"/>
                <w:tab w:val="left" w:pos="1134"/>
              </w:tabs>
              <w:spacing w:after="0" w:line="240" w:lineRule="auto"/>
              <w:jc w:val="both"/>
              <w:rPr>
                <w:rFonts w:ascii="Verdana" w:hAnsi="Verdana"/>
              </w:rPr>
            </w:pPr>
            <w:r w:rsidRPr="00F06149">
              <w:rPr>
                <w:rFonts w:ascii="Verdana" w:hAnsi="Verdana"/>
              </w:rPr>
              <w:t xml:space="preserve">Kyla pagrįstų abejonių, ar objekto aplinkoje taikomi universalaus dizaino principai ir ar sprendiniai </w:t>
            </w:r>
            <w:r w:rsidRPr="00F06149">
              <w:rPr>
                <w:rFonts w:ascii="Verdana" w:hAnsi="Verdana"/>
              </w:rPr>
              <w:lastRenderedPageBreak/>
              <w:t>pritaikyti žmonėms su specialiaisiais poreikiais. Judėjimo sprendiniai nepakankamai apgalvoti, galimos kliūtys, ribojančios patogų ir saugų naudojimąsi teritorija. Aikštelės integracija į aplinką fragmentiška – želdiniai ir reljefo sprendiniai neįvertinti arba sukuria papildomas kliūtis prieinamumui. Įžvelgiama rizika, kad objektas nebus prieinamas visoms naudotojų grupėms ir neatitiks universalaus dizaino principų.</w:t>
            </w:r>
          </w:p>
        </w:tc>
        <w:tc>
          <w:tcPr>
            <w:tcW w:w="2407" w:type="dxa"/>
          </w:tcPr>
          <w:p w14:paraId="7D5B6A9A" w14:textId="2FB1F67D" w:rsidR="00DB2B2B" w:rsidRPr="00F06149" w:rsidRDefault="00DB2B2B" w:rsidP="00D9034E">
            <w:pPr>
              <w:spacing w:after="0" w:line="240" w:lineRule="auto"/>
              <w:jc w:val="both"/>
              <w:rPr>
                <w:rFonts w:ascii="Verdana" w:hAnsi="Verdana"/>
              </w:rPr>
            </w:pPr>
            <w:r w:rsidRPr="00F06149">
              <w:rPr>
                <w:rFonts w:ascii="Verdana" w:hAnsi="Verdana"/>
              </w:rPr>
              <w:lastRenderedPageBreak/>
              <w:t xml:space="preserve">Objekto aplinkoje iš dalies taikomi universalaus dizaino principai, sprendiniai iš esmės pritaikyti žmonėms su </w:t>
            </w:r>
            <w:r w:rsidRPr="00F06149">
              <w:rPr>
                <w:rFonts w:ascii="Verdana" w:hAnsi="Verdana"/>
              </w:rPr>
              <w:lastRenderedPageBreak/>
              <w:t>specialiaisiais poreikiais. Judėjimo galimybės suplanuotos taip, kad būtų galima naudotis teritorija be didesnių kliūčių, tačiau dalis sprendinių taikomi formaliai arba ne visapusiškai. Aikštelė integruota į aplinką, želdiniai ir reljefo sprendiniai parinkti taip, kad iš esmės netrukdytų prieinamumui, tačiau bendras sprendinių išbaigtumas vidutinis ir galėtų būti labiau orientuotas į skirtingų naudotojų poreikius.</w:t>
            </w:r>
          </w:p>
        </w:tc>
        <w:tc>
          <w:tcPr>
            <w:tcW w:w="2407" w:type="dxa"/>
          </w:tcPr>
          <w:p w14:paraId="37158956" w14:textId="2F29CFD2" w:rsidR="00DB2B2B" w:rsidRPr="00F06149" w:rsidRDefault="00DB2B2B" w:rsidP="00D9034E">
            <w:pPr>
              <w:tabs>
                <w:tab w:val="left" w:pos="0"/>
                <w:tab w:val="left" w:pos="1134"/>
              </w:tabs>
              <w:spacing w:after="0" w:line="240" w:lineRule="auto"/>
              <w:jc w:val="both"/>
              <w:rPr>
                <w:rFonts w:ascii="Verdana" w:hAnsi="Verdana"/>
              </w:rPr>
            </w:pPr>
            <w:r w:rsidRPr="00F06149">
              <w:rPr>
                <w:rFonts w:ascii="Verdana" w:hAnsi="Verdana"/>
              </w:rPr>
              <w:lastRenderedPageBreak/>
              <w:t xml:space="preserve">Objekto aplinkoje nuosekliai ir kompleksiškai taikomi universalaus dizaino principai, užtikrinantys </w:t>
            </w:r>
            <w:r w:rsidRPr="00F06149">
              <w:rPr>
                <w:rFonts w:ascii="Verdana" w:hAnsi="Verdana"/>
              </w:rPr>
              <w:lastRenderedPageBreak/>
              <w:t>patogų, saugų ir savarankišką naudojimąsi teritorija žmonėms su specialiaisiais poreikiais. Judėjimo sprendiniai aiškūs, intuityvūs ir be kliūčių. Aikštelė harmoningai integruota į aplinką, želdiniai ir reljefo sprendiniai apgalvoti taip, kad ne tik netrukdytų, bet ir prisidėtų prie prieinamumo bei erdvinio komforto. Sprendiniai sudaro sąlygas visoms naudotojų grupėms lygiavertiškai naudotis aplinka ir atitinka universalaus dizaino principus.</w:t>
            </w:r>
          </w:p>
        </w:tc>
      </w:tr>
      <w:tr w:rsidR="00DB2B2B" w:rsidRPr="00F06149" w14:paraId="1AEE4CA5" w14:textId="77777777" w:rsidTr="00521D5A">
        <w:tc>
          <w:tcPr>
            <w:tcW w:w="2407" w:type="dxa"/>
          </w:tcPr>
          <w:p w14:paraId="0A8D468B" w14:textId="77777777" w:rsidR="00DB2B2B" w:rsidRDefault="00DB2B2B" w:rsidP="00D9034E">
            <w:pPr>
              <w:spacing w:after="0" w:line="240" w:lineRule="auto"/>
              <w:jc w:val="center"/>
              <w:rPr>
                <w:rFonts w:ascii="Verdana" w:hAnsi="Verdana"/>
              </w:rPr>
            </w:pPr>
            <w:r w:rsidRPr="00F06149">
              <w:rPr>
                <w:rFonts w:ascii="Verdana" w:hAnsi="Verdana"/>
              </w:rPr>
              <w:lastRenderedPageBreak/>
              <w:t>ŽAIDIMŲ AIKŠTELĖS ĮRENGIMO LAIKOTARPIS</w:t>
            </w:r>
          </w:p>
          <w:p w14:paraId="41D6C297" w14:textId="6A300A8B" w:rsidR="00D50D16" w:rsidRPr="00F06149" w:rsidRDefault="00D50D16" w:rsidP="00D9034E">
            <w:pPr>
              <w:spacing w:after="0" w:line="240" w:lineRule="auto"/>
              <w:jc w:val="center"/>
              <w:rPr>
                <w:rFonts w:ascii="Verdana" w:hAnsi="Verdana"/>
              </w:rPr>
            </w:pPr>
            <w:r>
              <w:rPr>
                <w:rFonts w:ascii="Verdana" w:hAnsi="Verdana"/>
              </w:rPr>
              <w:t>(P</w:t>
            </w:r>
            <w:r>
              <w:rPr>
                <w:rFonts w:ascii="Verdana" w:hAnsi="Verdana"/>
                <w:vertAlign w:val="subscript"/>
              </w:rPr>
              <w:t>7</w:t>
            </w:r>
            <w:r>
              <w:rPr>
                <w:rFonts w:ascii="Verdana" w:hAnsi="Verdana"/>
              </w:rPr>
              <w:t>)</w:t>
            </w:r>
          </w:p>
        </w:tc>
        <w:tc>
          <w:tcPr>
            <w:tcW w:w="2407" w:type="dxa"/>
          </w:tcPr>
          <w:p w14:paraId="3732F55F" w14:textId="77777777" w:rsidR="00DB2B2B" w:rsidRPr="00E97BA0" w:rsidRDefault="00DB2B2B" w:rsidP="00D9034E">
            <w:pPr>
              <w:tabs>
                <w:tab w:val="left" w:pos="0"/>
                <w:tab w:val="left" w:pos="1134"/>
              </w:tabs>
              <w:spacing w:after="0" w:line="240" w:lineRule="auto"/>
              <w:jc w:val="center"/>
              <w:rPr>
                <w:rFonts w:ascii="Verdana" w:hAnsi="Verdana"/>
              </w:rPr>
            </w:pPr>
          </w:p>
          <w:p w14:paraId="66F4040E" w14:textId="0B863885" w:rsidR="00DB2B2B" w:rsidRPr="00E97BA0" w:rsidRDefault="00DB2B2B" w:rsidP="00D9034E">
            <w:pPr>
              <w:tabs>
                <w:tab w:val="left" w:pos="0"/>
                <w:tab w:val="left" w:pos="1134"/>
              </w:tabs>
              <w:spacing w:after="0" w:line="240" w:lineRule="auto"/>
              <w:jc w:val="center"/>
              <w:rPr>
                <w:rFonts w:ascii="Verdana" w:hAnsi="Verdana"/>
              </w:rPr>
            </w:pPr>
            <w:r w:rsidRPr="00E97BA0">
              <w:rPr>
                <w:rFonts w:ascii="Verdana" w:hAnsi="Verdana"/>
              </w:rPr>
              <w:t>13-14 mėn.</w:t>
            </w:r>
          </w:p>
        </w:tc>
        <w:tc>
          <w:tcPr>
            <w:tcW w:w="2407" w:type="dxa"/>
          </w:tcPr>
          <w:p w14:paraId="3A8024B6" w14:textId="77777777" w:rsidR="00DB2B2B" w:rsidRPr="00E97BA0" w:rsidRDefault="00DB2B2B" w:rsidP="00D9034E">
            <w:pPr>
              <w:tabs>
                <w:tab w:val="left" w:pos="0"/>
                <w:tab w:val="left" w:pos="1134"/>
              </w:tabs>
              <w:spacing w:after="0" w:line="240" w:lineRule="auto"/>
              <w:jc w:val="center"/>
              <w:rPr>
                <w:rFonts w:ascii="Verdana" w:hAnsi="Verdana"/>
              </w:rPr>
            </w:pPr>
          </w:p>
          <w:p w14:paraId="3A4C67D3" w14:textId="38FC1A0D" w:rsidR="00DB2B2B" w:rsidRPr="00E97BA0" w:rsidRDefault="00DB2B2B" w:rsidP="00D9034E">
            <w:pPr>
              <w:tabs>
                <w:tab w:val="left" w:pos="0"/>
                <w:tab w:val="left" w:pos="1134"/>
              </w:tabs>
              <w:spacing w:after="0" w:line="240" w:lineRule="auto"/>
              <w:jc w:val="center"/>
              <w:rPr>
                <w:rFonts w:ascii="Verdana" w:hAnsi="Verdana"/>
              </w:rPr>
            </w:pPr>
            <w:r w:rsidRPr="00E97BA0">
              <w:rPr>
                <w:rFonts w:ascii="Verdana" w:hAnsi="Verdana"/>
              </w:rPr>
              <w:t>11-12 mėn.</w:t>
            </w:r>
          </w:p>
        </w:tc>
        <w:tc>
          <w:tcPr>
            <w:tcW w:w="2407" w:type="dxa"/>
          </w:tcPr>
          <w:p w14:paraId="534147A8" w14:textId="77777777" w:rsidR="00DB2B2B" w:rsidRPr="00E97BA0" w:rsidRDefault="00DB2B2B" w:rsidP="00D9034E">
            <w:pPr>
              <w:tabs>
                <w:tab w:val="left" w:pos="0"/>
                <w:tab w:val="left" w:pos="1134"/>
              </w:tabs>
              <w:spacing w:after="0" w:line="240" w:lineRule="auto"/>
              <w:jc w:val="center"/>
              <w:rPr>
                <w:rFonts w:ascii="Verdana" w:hAnsi="Verdana"/>
              </w:rPr>
            </w:pPr>
          </w:p>
          <w:p w14:paraId="2037E238" w14:textId="610D389A" w:rsidR="00DB2B2B" w:rsidRPr="00E97BA0" w:rsidRDefault="00DB2B2B" w:rsidP="00D9034E">
            <w:pPr>
              <w:tabs>
                <w:tab w:val="left" w:pos="0"/>
                <w:tab w:val="left" w:pos="1134"/>
              </w:tabs>
              <w:spacing w:after="0" w:line="240" w:lineRule="auto"/>
              <w:jc w:val="center"/>
              <w:rPr>
                <w:rFonts w:ascii="Verdana" w:hAnsi="Verdana"/>
              </w:rPr>
            </w:pPr>
            <w:r w:rsidRPr="00E97BA0">
              <w:rPr>
                <w:rFonts w:ascii="Verdana" w:hAnsi="Verdana"/>
              </w:rPr>
              <w:t>10 mėn.</w:t>
            </w:r>
          </w:p>
        </w:tc>
      </w:tr>
    </w:tbl>
    <w:p w14:paraId="7C6152DB" w14:textId="3067AACF" w:rsidR="00FE4344" w:rsidRPr="00F06149" w:rsidRDefault="00FE4344" w:rsidP="00D9034E">
      <w:pPr>
        <w:tabs>
          <w:tab w:val="left" w:pos="0"/>
          <w:tab w:val="left" w:pos="1134"/>
        </w:tabs>
        <w:spacing w:after="0" w:line="240" w:lineRule="auto"/>
        <w:jc w:val="both"/>
        <w:rPr>
          <w:rFonts w:ascii="Verdana" w:hAnsi="Verdana"/>
        </w:rPr>
      </w:pPr>
    </w:p>
    <w:p w14:paraId="3CB4A8A6" w14:textId="3796F5AA" w:rsidR="00FE4344" w:rsidRPr="00F06149" w:rsidRDefault="003A2F86" w:rsidP="00D9034E">
      <w:pPr>
        <w:pStyle w:val="Antrat2"/>
        <w:spacing w:before="0"/>
        <w:jc w:val="center"/>
        <w:rPr>
          <w:rFonts w:ascii="Verdana" w:hAnsi="Verdana" w:cs="Times New Roman"/>
          <w:b/>
          <w:bCs/>
          <w:sz w:val="24"/>
          <w:szCs w:val="24"/>
        </w:rPr>
      </w:pPr>
      <w:bookmarkStart w:id="59" w:name="_Toc488998680"/>
      <w:bookmarkStart w:id="60" w:name="_Toc220932042"/>
      <w:bookmarkEnd w:id="59"/>
      <w:r w:rsidRPr="00F06149">
        <w:rPr>
          <w:rFonts w:ascii="Verdana" w:hAnsi="Verdana" w:cs="Times New Roman"/>
          <w:b/>
          <w:bCs/>
          <w:sz w:val="24"/>
          <w:szCs w:val="24"/>
        </w:rPr>
        <w:t>XV</w:t>
      </w:r>
      <w:r w:rsidR="008D6DF0" w:rsidRPr="00F06149">
        <w:rPr>
          <w:rFonts w:ascii="Verdana" w:hAnsi="Verdana" w:cs="Times New Roman"/>
          <w:b/>
          <w:bCs/>
          <w:sz w:val="24"/>
          <w:szCs w:val="24"/>
        </w:rPr>
        <w:t>. PASIŪLYMŲ EILĖ IR LAIMĖTOJO NUSTATYMAS</w:t>
      </w:r>
      <w:bookmarkEnd w:id="60"/>
    </w:p>
    <w:p w14:paraId="79B6C357" w14:textId="77777777" w:rsidR="00FE4344" w:rsidRPr="00F06149" w:rsidRDefault="00FE4344" w:rsidP="00D9034E">
      <w:pPr>
        <w:pStyle w:val="Body2"/>
        <w:spacing w:after="0" w:line="240" w:lineRule="auto"/>
        <w:rPr>
          <w:rFonts w:ascii="Verdana" w:hAnsi="Verdana" w:cs="Times New Roman"/>
          <w:color w:val="auto"/>
          <w:sz w:val="24"/>
          <w:szCs w:val="24"/>
          <w:lang w:val="lt-LT"/>
        </w:rPr>
      </w:pPr>
    </w:p>
    <w:p w14:paraId="49C4A260" w14:textId="0DBE621A" w:rsidR="00B36909" w:rsidRPr="00F06149" w:rsidRDefault="008A4B3F">
      <w:pPr>
        <w:pStyle w:val="Sraopastraipa"/>
        <w:numPr>
          <w:ilvl w:val="1"/>
          <w:numId w:val="20"/>
        </w:numPr>
        <w:tabs>
          <w:tab w:val="left" w:pos="567"/>
          <w:tab w:val="left" w:pos="1560"/>
        </w:tabs>
        <w:spacing w:after="0" w:line="240" w:lineRule="auto"/>
        <w:ind w:left="0" w:firstLine="709"/>
        <w:jc w:val="both"/>
        <w:rPr>
          <w:rFonts w:ascii="Verdana" w:hAnsi="Verdana"/>
          <w:sz w:val="24"/>
          <w:szCs w:val="24"/>
        </w:rPr>
      </w:pPr>
      <w:r w:rsidRPr="00F06149">
        <w:rPr>
          <w:rFonts w:ascii="Verdana" w:hAnsi="Verdana"/>
          <w:sz w:val="24"/>
          <w:szCs w:val="24"/>
        </w:rPr>
        <w:t>Įvertinusi ekspertinio vertinimo rezultatus (ap</w:t>
      </w:r>
      <w:r w:rsidR="00B36909" w:rsidRPr="00F06149">
        <w:rPr>
          <w:rFonts w:ascii="Verdana" w:hAnsi="Verdana"/>
          <w:sz w:val="24"/>
          <w:szCs w:val="24"/>
        </w:rPr>
        <w:t>skaičiavusi kiekvieno pasiūlymo Prekių kokybės ( T balus</w:t>
      </w:r>
      <w:r w:rsidRPr="00F06149">
        <w:rPr>
          <w:rFonts w:ascii="Verdana" w:hAnsi="Verdana"/>
          <w:sz w:val="24"/>
          <w:szCs w:val="24"/>
        </w:rPr>
        <w:t>)</w:t>
      </w:r>
      <w:r w:rsidR="00B36909" w:rsidRPr="00F06149">
        <w:rPr>
          <w:rFonts w:ascii="Verdana" w:hAnsi="Verdana"/>
          <w:sz w:val="24"/>
          <w:szCs w:val="24"/>
        </w:rPr>
        <w:t>, Komisija nustato pasiūlymų eilę ir CVP IS priemonėmis informuoja dalyvius apie šio vertinimo rezultatus bei vokų su kainų pasiūlymais atplėšimo datą.</w:t>
      </w:r>
    </w:p>
    <w:p w14:paraId="50DBA611" w14:textId="22F28AF4" w:rsidR="00B36909" w:rsidRPr="00F06149" w:rsidRDefault="00B36909">
      <w:pPr>
        <w:pStyle w:val="Sraopastraipa"/>
        <w:numPr>
          <w:ilvl w:val="1"/>
          <w:numId w:val="20"/>
        </w:numPr>
        <w:tabs>
          <w:tab w:val="left" w:pos="567"/>
          <w:tab w:val="left" w:pos="1560"/>
        </w:tabs>
        <w:spacing w:after="0" w:line="240" w:lineRule="auto"/>
        <w:ind w:left="0" w:firstLine="709"/>
        <w:jc w:val="both"/>
        <w:rPr>
          <w:rFonts w:ascii="Verdana" w:hAnsi="Verdana"/>
          <w:sz w:val="24"/>
          <w:szCs w:val="24"/>
        </w:rPr>
      </w:pPr>
      <w:r w:rsidRPr="00F06149">
        <w:rPr>
          <w:rFonts w:ascii="Verdana" w:hAnsi="Verdana"/>
          <w:sz w:val="24"/>
          <w:szCs w:val="24"/>
        </w:rPr>
        <w:t>Atplėšus vokus su kainų pasiūlymais, šie pasiūlymai vertinami ir nustatoma pasiūlymų eilė.</w:t>
      </w:r>
    </w:p>
    <w:p w14:paraId="5F86D43C" w14:textId="0D7BB96B" w:rsidR="00B36909" w:rsidRPr="00F06149" w:rsidRDefault="00BF4A5E">
      <w:pPr>
        <w:pStyle w:val="Sraopastraipa"/>
        <w:numPr>
          <w:ilvl w:val="1"/>
          <w:numId w:val="20"/>
        </w:numPr>
        <w:tabs>
          <w:tab w:val="left" w:pos="567"/>
          <w:tab w:val="left" w:pos="1560"/>
        </w:tabs>
        <w:spacing w:after="0" w:line="240" w:lineRule="auto"/>
        <w:ind w:left="0" w:firstLine="709"/>
        <w:jc w:val="both"/>
        <w:rPr>
          <w:rStyle w:val="FontStyle73"/>
          <w:rFonts w:ascii="Verdana" w:hAnsi="Verdana"/>
          <w:sz w:val="24"/>
          <w:szCs w:val="24"/>
        </w:rPr>
      </w:pPr>
      <w:r w:rsidRPr="00F06149">
        <w:rPr>
          <w:rFonts w:ascii="Verdana" w:hAnsi="Verdana"/>
          <w:kern w:val="16"/>
          <w:sz w:val="24"/>
          <w:szCs w:val="24"/>
        </w:rPr>
        <w:t xml:space="preserve">Pasiūlymai eilėje surašomi ekonominio naudingumo mažėjimo tvarka. </w:t>
      </w:r>
      <w:r w:rsidR="008D6DF0" w:rsidRPr="00F06149">
        <w:rPr>
          <w:rStyle w:val="FontStyle73"/>
          <w:rFonts w:ascii="Verdana" w:hAnsi="Verdana"/>
          <w:sz w:val="24"/>
          <w:szCs w:val="24"/>
        </w:rPr>
        <w:t xml:space="preserve">Pasiūlymai šioje eilėje surašomi </w:t>
      </w:r>
      <w:r w:rsidR="008D6DF0" w:rsidRPr="00F06149">
        <w:rPr>
          <w:rStyle w:val="FontStyle75"/>
          <w:rFonts w:ascii="Verdana" w:hAnsi="Verdana"/>
          <w:sz w:val="24"/>
          <w:szCs w:val="24"/>
        </w:rPr>
        <w:t xml:space="preserve">skiriamų balų mažėjimo tvarka. </w:t>
      </w:r>
      <w:r w:rsidR="008D6DF0" w:rsidRPr="00F06149">
        <w:rPr>
          <w:rStyle w:val="FontStyle73"/>
          <w:rFonts w:ascii="Verdana" w:hAnsi="Verdana"/>
          <w:sz w:val="24"/>
          <w:szCs w:val="24"/>
        </w:rPr>
        <w:t xml:space="preserve">Jeigu kelių pateiktų pasiūlymų </w:t>
      </w:r>
      <w:r w:rsidR="008D6DF0" w:rsidRPr="00F06149">
        <w:rPr>
          <w:rStyle w:val="FontStyle75"/>
          <w:rFonts w:ascii="Verdana" w:hAnsi="Verdana"/>
          <w:sz w:val="24"/>
          <w:szCs w:val="24"/>
        </w:rPr>
        <w:t xml:space="preserve">balai </w:t>
      </w:r>
      <w:r w:rsidR="008D6DF0" w:rsidRPr="00F06149">
        <w:rPr>
          <w:rStyle w:val="FontStyle73"/>
          <w:rFonts w:ascii="Verdana" w:hAnsi="Verdana"/>
          <w:sz w:val="24"/>
          <w:szCs w:val="24"/>
        </w:rPr>
        <w:t>yra vienodi, nustatant pasiūlymų eilę pirmesnis į šią eilę įrašomas tiekėjas, kurio pasiūlymas CVP IS priemonėmis pateiktas anksčiau.</w:t>
      </w:r>
    </w:p>
    <w:p w14:paraId="0C8BF56F" w14:textId="1F4BAB1F" w:rsidR="00B36909" w:rsidRPr="00F06149" w:rsidRDefault="008D6DF0">
      <w:pPr>
        <w:pStyle w:val="Sraopastraipa"/>
        <w:numPr>
          <w:ilvl w:val="1"/>
          <w:numId w:val="20"/>
        </w:numPr>
        <w:tabs>
          <w:tab w:val="left" w:pos="567"/>
          <w:tab w:val="left" w:pos="1560"/>
        </w:tabs>
        <w:spacing w:after="0" w:line="240" w:lineRule="auto"/>
        <w:ind w:left="0" w:firstLine="709"/>
        <w:jc w:val="both"/>
        <w:rPr>
          <w:rFonts w:ascii="Verdana" w:hAnsi="Verdana"/>
          <w:sz w:val="24"/>
          <w:szCs w:val="24"/>
        </w:rPr>
      </w:pPr>
      <w:r w:rsidRPr="00F06149">
        <w:rPr>
          <w:rFonts w:ascii="Verdana" w:hAnsi="Verdana"/>
          <w:sz w:val="24"/>
          <w:szCs w:val="24"/>
        </w:rPr>
        <w:t xml:space="preserve">Laimėjusiu pasiūlymu pripažįstamas pasiūlymas esantis pasiūlymų eilės pirmoje vietoje </w:t>
      </w:r>
      <w:r w:rsidR="00BF37AC" w:rsidRPr="00F06149">
        <w:rPr>
          <w:rFonts w:ascii="Verdana" w:hAnsi="Verdana"/>
          <w:sz w:val="24"/>
          <w:szCs w:val="24"/>
        </w:rPr>
        <w:t>VPĮ</w:t>
      </w:r>
      <w:r w:rsidRPr="00F06149">
        <w:rPr>
          <w:rFonts w:ascii="Verdana" w:hAnsi="Verdana"/>
          <w:sz w:val="24"/>
          <w:szCs w:val="24"/>
        </w:rPr>
        <w:t xml:space="preserve"> bei šių Pirkimo dokumentų nustatyta tvarka.</w:t>
      </w:r>
    </w:p>
    <w:p w14:paraId="44FD5BB6" w14:textId="74F4DB7F" w:rsidR="00B36909" w:rsidRPr="00F06149" w:rsidRDefault="00F7720D">
      <w:pPr>
        <w:pStyle w:val="Sraopastraipa"/>
        <w:numPr>
          <w:ilvl w:val="1"/>
          <w:numId w:val="20"/>
        </w:numPr>
        <w:tabs>
          <w:tab w:val="left" w:pos="567"/>
          <w:tab w:val="left" w:pos="1560"/>
        </w:tabs>
        <w:spacing w:after="0" w:line="240" w:lineRule="auto"/>
        <w:ind w:left="0" w:firstLine="709"/>
        <w:jc w:val="both"/>
        <w:rPr>
          <w:rFonts w:ascii="Verdana" w:hAnsi="Verdana"/>
          <w:sz w:val="24"/>
          <w:szCs w:val="24"/>
        </w:rPr>
      </w:pPr>
      <w:r w:rsidRPr="00F06149">
        <w:rPr>
          <w:rFonts w:ascii="Verdana" w:hAnsi="Verdana"/>
          <w:sz w:val="24"/>
          <w:szCs w:val="24"/>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61BF1F9B" w14:textId="42617682" w:rsidR="00B36909" w:rsidRPr="00F06149" w:rsidRDefault="008D6DF0">
      <w:pPr>
        <w:pStyle w:val="Sraopastraipa"/>
        <w:numPr>
          <w:ilvl w:val="1"/>
          <w:numId w:val="20"/>
        </w:numPr>
        <w:tabs>
          <w:tab w:val="left" w:pos="567"/>
          <w:tab w:val="left" w:pos="1560"/>
        </w:tabs>
        <w:spacing w:after="0" w:line="240" w:lineRule="auto"/>
        <w:ind w:left="0" w:firstLine="709"/>
        <w:jc w:val="both"/>
        <w:rPr>
          <w:rFonts w:ascii="Verdana" w:hAnsi="Verdana"/>
          <w:sz w:val="24"/>
          <w:szCs w:val="24"/>
        </w:rPr>
      </w:pPr>
      <w:r w:rsidRPr="00F06149">
        <w:rPr>
          <w:rFonts w:ascii="Verdana" w:hAnsi="Verdana"/>
          <w:sz w:val="24"/>
          <w:szCs w:val="24"/>
        </w:rPr>
        <w:lastRenderedPageBreak/>
        <w:t xml:space="preserve">Apie pasiūlymų eilės ir laimėjusio pasiūlymo nustatymą ir apie sprendimą sudaryti Pirkimo sutartį, nedelsiant, bet ne vėliau kaip per </w:t>
      </w:r>
      <w:r w:rsidR="00AF6426" w:rsidRPr="00F06149">
        <w:rPr>
          <w:rFonts w:ascii="Verdana" w:hAnsi="Verdana"/>
          <w:sz w:val="24"/>
          <w:szCs w:val="24"/>
        </w:rPr>
        <w:t>3</w:t>
      </w:r>
      <w:r w:rsidRPr="00F06149">
        <w:rPr>
          <w:rFonts w:ascii="Verdana" w:hAnsi="Verdana"/>
          <w:sz w:val="24"/>
          <w:szCs w:val="24"/>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03BEBE1" w14:textId="112CF8BA" w:rsidR="00C80762" w:rsidRPr="00F06149" w:rsidRDefault="00C80762">
      <w:pPr>
        <w:pStyle w:val="Sraopastraipa"/>
        <w:numPr>
          <w:ilvl w:val="1"/>
          <w:numId w:val="20"/>
        </w:numPr>
        <w:tabs>
          <w:tab w:val="left" w:pos="567"/>
          <w:tab w:val="left" w:pos="1560"/>
        </w:tabs>
        <w:spacing w:after="0" w:line="240" w:lineRule="auto"/>
        <w:ind w:left="0" w:firstLine="709"/>
        <w:jc w:val="both"/>
        <w:rPr>
          <w:rFonts w:ascii="Verdana" w:hAnsi="Verdana"/>
          <w:sz w:val="24"/>
          <w:szCs w:val="24"/>
        </w:rPr>
      </w:pPr>
      <w:r w:rsidRPr="00F06149">
        <w:rPr>
          <w:rFonts w:ascii="Verdana" w:hAnsi="Verdana"/>
          <w:kern w:val="16"/>
          <w:sz w:val="24"/>
          <w:szCs w:val="24"/>
        </w:rPr>
        <w:t xml:space="preserve">Suinteresuoti dalyviai nuo </w:t>
      </w:r>
      <w:r w:rsidR="00752BFA" w:rsidRPr="00F06149">
        <w:rPr>
          <w:rFonts w:ascii="Verdana" w:hAnsi="Verdana"/>
          <w:kern w:val="16"/>
          <w:sz w:val="24"/>
          <w:szCs w:val="24"/>
        </w:rPr>
        <w:t>P</w:t>
      </w:r>
      <w:r w:rsidRPr="00F06149">
        <w:rPr>
          <w:rFonts w:ascii="Verdana" w:hAnsi="Verdana"/>
          <w:kern w:val="16"/>
          <w:sz w:val="24"/>
          <w:szCs w:val="24"/>
        </w:rPr>
        <w:t xml:space="preserve">erkančiosios organizacijos pranešimo apie sprendimą nustatyti laimėjusį pasiūlymą pateikimo dalyviams dienos iki atidėjimo termino pabaigos gali prašyti </w:t>
      </w:r>
      <w:r w:rsidR="00752BFA" w:rsidRPr="00F06149">
        <w:rPr>
          <w:rFonts w:ascii="Verdana" w:hAnsi="Verdana"/>
          <w:kern w:val="16"/>
          <w:sz w:val="24"/>
          <w:szCs w:val="24"/>
        </w:rPr>
        <w:t>P</w:t>
      </w:r>
      <w:r w:rsidRPr="00F06149">
        <w:rPr>
          <w:rFonts w:ascii="Verdana" w:hAnsi="Verdana"/>
          <w:kern w:val="16"/>
          <w:sz w:val="24"/>
          <w:szCs w:val="24"/>
        </w:rPr>
        <w:t xml:space="preserve">erkančiosios organizacijos pateikti laimėjusį pasiūlymą. Tokiu atveju VPĮ 102 straipsnio 1 dalyje nustatytas terminas ir atidėjimo terminas pratęsiamas papildomam terminui, jį skaičiuojant nuo suinteresuoto dalyvio prašymo pateikti laimėjusį pasiūlymą pateikimo </w:t>
      </w:r>
      <w:r w:rsidR="00752BFA" w:rsidRPr="00F06149">
        <w:rPr>
          <w:rFonts w:ascii="Verdana" w:hAnsi="Verdana"/>
          <w:kern w:val="16"/>
          <w:sz w:val="24"/>
          <w:szCs w:val="24"/>
        </w:rPr>
        <w:t>P</w:t>
      </w:r>
      <w:r w:rsidRPr="00F06149">
        <w:rPr>
          <w:rFonts w:ascii="Verdana" w:hAnsi="Verdana"/>
          <w:kern w:val="16"/>
          <w:sz w:val="24"/>
          <w:szCs w:val="24"/>
        </w:rPr>
        <w:t>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52D53913" w14:textId="2A326860" w:rsidR="00C80762" w:rsidRPr="00F06149" w:rsidRDefault="00C80762">
      <w:pPr>
        <w:pStyle w:val="Sraopastraipa"/>
        <w:numPr>
          <w:ilvl w:val="1"/>
          <w:numId w:val="20"/>
        </w:numPr>
        <w:tabs>
          <w:tab w:val="left" w:pos="567"/>
          <w:tab w:val="left" w:pos="1134"/>
          <w:tab w:val="left" w:pos="1560"/>
        </w:tabs>
        <w:spacing w:after="0" w:line="240" w:lineRule="auto"/>
        <w:ind w:left="0" w:firstLine="709"/>
        <w:jc w:val="both"/>
        <w:rPr>
          <w:rFonts w:ascii="Verdana" w:hAnsi="Verdana"/>
          <w:sz w:val="24"/>
          <w:szCs w:val="24"/>
        </w:rPr>
      </w:pPr>
      <w:r w:rsidRPr="00F06149">
        <w:rPr>
          <w:rFonts w:ascii="Verdana" w:hAnsi="Verdana"/>
          <w:sz w:val="24"/>
          <w:szCs w:val="24"/>
        </w:rPr>
        <w:t xml:space="preserve">Pirkimo sutartis negali būti sudaryta, kol nepasibaigė pirkimo sutarties sudarymo </w:t>
      </w:r>
      <w:r w:rsidRPr="00F06149">
        <w:rPr>
          <w:rFonts w:ascii="Verdana" w:hAnsi="Verdana"/>
          <w:color w:val="00000A"/>
          <w:sz w:val="24"/>
          <w:szCs w:val="24"/>
        </w:rPr>
        <w:t>atidėjimo terminas, t. y. ne anksčiau kaip po 10 kalendorinių dienų nuo pranešimo apie sprendimą nustatyti laimėjusį viešojo pirkimo pasiūlymą išsiuntimo iš Perkančiosios organizacijos suinteresuotiems dalyviams dienos ir kuriam pasibaigus sudaroma viešojo pirkimo–pardavimo sutartis iš</w:t>
      </w:r>
      <w:r w:rsidRPr="00F06149">
        <w:rPr>
          <w:rFonts w:ascii="Verdana" w:hAnsi="Verdana"/>
          <w:sz w:val="24"/>
          <w:szCs w:val="24"/>
        </w:rPr>
        <w:t>skyrus atvejus, kai vienintelis suinteresuotas dalyvis yra tas, su kuriuo sudaroma pirkimo sutartis, o jeigu pranešimas apie sprendimą nustatyti laimėjusį pirkimo pasiūlymą nebuvo siunčiamas elektroninėmis priemonėmis, negali būti trumpesnis kaip 15 dienų.</w:t>
      </w:r>
    </w:p>
    <w:p w14:paraId="24A9369F" w14:textId="77777777" w:rsidR="00FE4344" w:rsidRPr="00F06149" w:rsidRDefault="00FE4344" w:rsidP="00D9034E">
      <w:pPr>
        <w:pStyle w:val="Body2"/>
        <w:spacing w:after="0" w:line="240" w:lineRule="auto"/>
        <w:rPr>
          <w:rFonts w:ascii="Verdana" w:hAnsi="Verdana" w:cs="Times New Roman"/>
          <w:color w:val="auto"/>
          <w:sz w:val="24"/>
          <w:szCs w:val="24"/>
          <w:lang w:val="lt-LT"/>
        </w:rPr>
      </w:pPr>
    </w:p>
    <w:p w14:paraId="7123CDAC" w14:textId="24DC8DF9" w:rsidR="004F7EDC" w:rsidRPr="00F06149" w:rsidRDefault="003A2F86" w:rsidP="00D9034E">
      <w:pPr>
        <w:pStyle w:val="Antrat2"/>
        <w:spacing w:before="0"/>
        <w:ind w:left="568"/>
        <w:jc w:val="center"/>
        <w:rPr>
          <w:rFonts w:ascii="Verdana" w:hAnsi="Verdana" w:cs="Times New Roman"/>
          <w:b/>
          <w:bCs/>
          <w:sz w:val="24"/>
          <w:szCs w:val="24"/>
        </w:rPr>
      </w:pPr>
      <w:bookmarkStart w:id="61" w:name="_Toc488998681"/>
      <w:bookmarkStart w:id="62" w:name="_Toc220932043"/>
      <w:bookmarkEnd w:id="61"/>
      <w:r w:rsidRPr="00F06149">
        <w:rPr>
          <w:rFonts w:ascii="Verdana" w:hAnsi="Verdana" w:cs="Times New Roman"/>
          <w:b/>
          <w:bCs/>
          <w:sz w:val="24"/>
          <w:szCs w:val="24"/>
        </w:rPr>
        <w:t xml:space="preserve">XVI </w:t>
      </w:r>
      <w:r w:rsidR="008D6DF0" w:rsidRPr="00F06149">
        <w:rPr>
          <w:rFonts w:ascii="Verdana" w:hAnsi="Verdana" w:cs="Times New Roman"/>
          <w:b/>
          <w:bCs/>
          <w:sz w:val="24"/>
          <w:szCs w:val="24"/>
        </w:rPr>
        <w:t>. PRETENZIJŲ IR SKUNDŲ NAGRINĖJIMAS</w:t>
      </w:r>
      <w:bookmarkEnd w:id="62"/>
    </w:p>
    <w:p w14:paraId="22DC1C02" w14:textId="77777777" w:rsidR="00BA39B0" w:rsidRPr="00F06149" w:rsidRDefault="00BA39B0" w:rsidP="00D9034E">
      <w:pPr>
        <w:spacing w:after="0" w:line="240" w:lineRule="auto"/>
        <w:rPr>
          <w:rFonts w:ascii="Verdana" w:hAnsi="Verdana"/>
        </w:rPr>
      </w:pPr>
    </w:p>
    <w:p w14:paraId="21B01133" w14:textId="5EC582CC" w:rsidR="00722D62" w:rsidRPr="00F06149" w:rsidRDefault="00722D62">
      <w:pPr>
        <w:pStyle w:val="Body2"/>
        <w:numPr>
          <w:ilvl w:val="1"/>
          <w:numId w:val="21"/>
        </w:numPr>
        <w:tabs>
          <w:tab w:val="left" w:pos="1560"/>
        </w:tabs>
        <w:spacing w:after="0" w:line="240" w:lineRule="auto"/>
        <w:ind w:left="0" w:firstLine="709"/>
        <w:rPr>
          <w:rFonts w:ascii="Verdana" w:hAnsi="Verdana"/>
          <w:color w:val="auto"/>
          <w:sz w:val="24"/>
          <w:szCs w:val="24"/>
          <w:lang w:val="lt-LT"/>
        </w:rPr>
      </w:pPr>
      <w:r w:rsidRPr="00F06149">
        <w:rPr>
          <w:rFonts w:ascii="Verdana" w:hAnsi="Verdana"/>
          <w:color w:val="auto"/>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7A909F73" w14:textId="77777777" w:rsidR="00722D62" w:rsidRPr="00F06149" w:rsidRDefault="00722D62">
      <w:pPr>
        <w:pStyle w:val="Body2"/>
        <w:numPr>
          <w:ilvl w:val="1"/>
          <w:numId w:val="21"/>
        </w:numPr>
        <w:tabs>
          <w:tab w:val="left" w:pos="1560"/>
        </w:tabs>
        <w:spacing w:after="0" w:line="240" w:lineRule="auto"/>
        <w:ind w:left="0" w:firstLine="709"/>
        <w:rPr>
          <w:rFonts w:ascii="Verdana" w:hAnsi="Verdana"/>
          <w:color w:val="auto"/>
          <w:sz w:val="24"/>
          <w:szCs w:val="24"/>
          <w:lang w:val="lt-LT"/>
        </w:rPr>
      </w:pPr>
      <w:r w:rsidRPr="00F06149">
        <w:rPr>
          <w:rFonts w:ascii="Verdana" w:hAnsi="Verdana"/>
          <w:color w:val="auto"/>
          <w:sz w:val="24"/>
          <w:szCs w:val="24"/>
          <w:lang w:val="lt-LT"/>
        </w:rPr>
        <w:t>Tiekėjas turi teisę pateikti pretenziją Perkančiajai organizacijai, pateikti prašymą ar pareikšti ieškinį teismui (išskyrus ieškinį dėl pirkimo sutarties pripažinimo negaliojančia ar ieškinį dėl to,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p>
    <w:p w14:paraId="1941FB63" w14:textId="6A2052F4" w:rsidR="00722D62" w:rsidRPr="00F06149" w:rsidRDefault="00722D62">
      <w:pPr>
        <w:pStyle w:val="Body2"/>
        <w:numPr>
          <w:ilvl w:val="2"/>
          <w:numId w:val="21"/>
        </w:numPr>
        <w:tabs>
          <w:tab w:val="left" w:pos="1134"/>
          <w:tab w:val="left" w:pos="1560"/>
          <w:tab w:val="left" w:pos="1843"/>
        </w:tabs>
        <w:spacing w:after="0" w:line="240" w:lineRule="auto"/>
        <w:ind w:left="0" w:firstLine="709"/>
        <w:rPr>
          <w:rFonts w:ascii="Verdana" w:hAnsi="Verdana"/>
          <w:color w:val="auto"/>
          <w:sz w:val="24"/>
          <w:szCs w:val="24"/>
          <w:lang w:val="lt-LT"/>
        </w:rPr>
      </w:pPr>
      <w:r w:rsidRPr="00F06149">
        <w:rPr>
          <w:rFonts w:ascii="Verdana" w:hAnsi="Verdana"/>
          <w:color w:val="auto"/>
          <w:sz w:val="24"/>
          <w:szCs w:val="24"/>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p>
    <w:p w14:paraId="1355BB24" w14:textId="77777777" w:rsidR="00722D62" w:rsidRPr="00F06149" w:rsidRDefault="00722D62">
      <w:pPr>
        <w:pStyle w:val="Body2"/>
        <w:numPr>
          <w:ilvl w:val="2"/>
          <w:numId w:val="21"/>
        </w:numPr>
        <w:tabs>
          <w:tab w:val="left" w:pos="1134"/>
          <w:tab w:val="left" w:pos="1560"/>
          <w:tab w:val="left" w:pos="1843"/>
        </w:tabs>
        <w:spacing w:after="0" w:line="240" w:lineRule="auto"/>
        <w:ind w:left="0" w:firstLine="709"/>
        <w:rPr>
          <w:rFonts w:ascii="Verdana" w:hAnsi="Verdana"/>
          <w:color w:val="auto"/>
          <w:sz w:val="24"/>
          <w:szCs w:val="24"/>
          <w:lang w:val="lt-LT"/>
        </w:rPr>
      </w:pPr>
      <w:r w:rsidRPr="00F06149">
        <w:rPr>
          <w:rFonts w:ascii="Verdana" w:hAnsi="Verdana"/>
          <w:color w:val="auto"/>
          <w:sz w:val="24"/>
          <w:szCs w:val="24"/>
          <w:lang w:val="lt-LT"/>
        </w:rPr>
        <w:t>per 10 dienų nuo paskelbimo apie Perkančiosios organizacijos priimtą sprendimą dienos, jeigu VPĮ nėra reikalavimo raštu informuoti tiekėjus apie Perkančiosios organizacijos priimtus sprendimus.</w:t>
      </w:r>
    </w:p>
    <w:p w14:paraId="5AF91411" w14:textId="05380EE3" w:rsidR="00722D62" w:rsidRPr="00F06149" w:rsidRDefault="00722D62">
      <w:pPr>
        <w:pStyle w:val="Body2"/>
        <w:numPr>
          <w:ilvl w:val="1"/>
          <w:numId w:val="21"/>
        </w:numPr>
        <w:tabs>
          <w:tab w:val="left" w:pos="1560"/>
          <w:tab w:val="left" w:pos="1843"/>
        </w:tabs>
        <w:spacing w:after="0" w:line="240" w:lineRule="auto"/>
        <w:ind w:left="0" w:firstLine="709"/>
        <w:rPr>
          <w:rFonts w:ascii="Verdana" w:hAnsi="Verdana"/>
          <w:color w:val="auto"/>
          <w:sz w:val="24"/>
          <w:szCs w:val="24"/>
          <w:lang w:val="lt-LT"/>
        </w:rPr>
      </w:pPr>
      <w:r w:rsidRPr="00F06149">
        <w:rPr>
          <w:rFonts w:ascii="Verdana" w:hAnsi="Verdana"/>
          <w:color w:val="auto"/>
          <w:sz w:val="24"/>
          <w:szCs w:val="24"/>
          <w:lang w:val="lt-LT"/>
        </w:rPr>
        <w:lastRenderedPageBreak/>
        <w:t xml:space="preserve">Tais atvejais, kai tiekėjui padaryta žala kildinama iš neteisėtų </w:t>
      </w:r>
      <w:r w:rsidR="004F7EDC" w:rsidRPr="00F06149">
        <w:rPr>
          <w:rFonts w:ascii="Verdana" w:hAnsi="Verdana"/>
          <w:color w:val="auto"/>
          <w:sz w:val="24"/>
          <w:szCs w:val="24"/>
          <w:lang w:val="lt-LT"/>
        </w:rPr>
        <w:t>P</w:t>
      </w:r>
      <w:r w:rsidRPr="00F06149">
        <w:rPr>
          <w:rFonts w:ascii="Verdana" w:hAnsi="Verdana"/>
          <w:color w:val="auto"/>
          <w:sz w:val="24"/>
          <w:szCs w:val="24"/>
          <w:lang w:val="lt-LT"/>
        </w:rPr>
        <w:t xml:space="preserve">erkančiosios organizacijos veiksmų ar sprendimų, tačiau VPĮ nenustatyta pareiga </w:t>
      </w:r>
      <w:r w:rsidR="004F7EDC" w:rsidRPr="00F06149">
        <w:rPr>
          <w:rFonts w:ascii="Verdana" w:hAnsi="Verdana"/>
          <w:color w:val="auto"/>
          <w:sz w:val="24"/>
          <w:szCs w:val="24"/>
          <w:lang w:val="lt-LT"/>
        </w:rPr>
        <w:t>P</w:t>
      </w:r>
      <w:r w:rsidRPr="00F06149">
        <w:rPr>
          <w:rFonts w:ascii="Verdana" w:hAnsi="Verdana"/>
          <w:color w:val="auto"/>
          <w:sz w:val="24"/>
          <w:szCs w:val="24"/>
          <w:lang w:val="lt-LT"/>
        </w:rPr>
        <w:t>erkančiajai organizacijai raštu informuoti tiekėjus arba paskelbti apie jos veiksmus ar sprendimus, taikomi Civiliniame kodekse nustatyti ieškinio pareiškimo senaties terminai. Šio punkto nuostatos netaikomos VPĮ 102 str. 4 d. numatytoms išimtims.</w:t>
      </w:r>
    </w:p>
    <w:p w14:paraId="2083AEAA" w14:textId="77777777" w:rsidR="00722D62" w:rsidRPr="00F06149" w:rsidRDefault="00722D62">
      <w:pPr>
        <w:pStyle w:val="Body2"/>
        <w:numPr>
          <w:ilvl w:val="1"/>
          <w:numId w:val="21"/>
        </w:numPr>
        <w:tabs>
          <w:tab w:val="left" w:pos="1560"/>
        </w:tabs>
        <w:spacing w:after="0" w:line="240" w:lineRule="auto"/>
        <w:ind w:left="0" w:firstLine="709"/>
        <w:rPr>
          <w:rFonts w:ascii="Verdana" w:hAnsi="Verdana"/>
          <w:color w:val="auto"/>
          <w:sz w:val="24"/>
          <w:szCs w:val="24"/>
          <w:lang w:val="lt-LT"/>
        </w:rPr>
      </w:pPr>
      <w:r w:rsidRPr="00F06149">
        <w:rPr>
          <w:rFonts w:ascii="Verdana" w:hAnsi="Verdana"/>
          <w:color w:val="auto"/>
          <w:sz w:val="24"/>
          <w:szCs w:val="24"/>
          <w:lang w:val="lt-LT"/>
        </w:rPr>
        <w:t>Perkančioji organizacija privalo nagrinėti tik tas tiekėjų pretenzijas, kurios gautos iki pirkimo sutarties sudarymo dienos ir pateiktos laikantis 16.2 punkto papunkčiuose nustatytų terminų. Neprivaloma nagrinėti pretenzijų, teikiamų pakartotinai dėl to paties Perkančiosios organizacijos priimto sprendimo arba atlikto veiksmo.</w:t>
      </w:r>
    </w:p>
    <w:p w14:paraId="76D0651B" w14:textId="77777777" w:rsidR="00722D62" w:rsidRPr="00F06149" w:rsidRDefault="00722D62">
      <w:pPr>
        <w:pStyle w:val="Body2"/>
        <w:numPr>
          <w:ilvl w:val="1"/>
          <w:numId w:val="21"/>
        </w:numPr>
        <w:tabs>
          <w:tab w:val="left" w:pos="1560"/>
        </w:tabs>
        <w:spacing w:after="0" w:line="240" w:lineRule="auto"/>
        <w:ind w:left="0" w:firstLine="709"/>
        <w:rPr>
          <w:rFonts w:ascii="Verdana" w:hAnsi="Verdana"/>
          <w:color w:val="auto"/>
          <w:sz w:val="24"/>
          <w:szCs w:val="24"/>
          <w:lang w:val="lt-LT"/>
        </w:rPr>
      </w:pPr>
      <w:r w:rsidRPr="00F06149">
        <w:rPr>
          <w:rFonts w:ascii="Verdana" w:hAnsi="Verdana"/>
          <w:color w:val="auto"/>
          <w:sz w:val="24"/>
          <w:szCs w:val="24"/>
          <w:lang w:val="lt-LT"/>
        </w:rPr>
        <w:t>Perkančioji organizacija, gavusi pretenziją, sudaro pirkimo sutartį ne anksčiau kaip po 10 dienų nuo rašytinio pranešimo apie jos priimtą sprendimą išsiuntimo pretenziją pateikusiam tiekėjui ir suinteresuotiems dalyviams dienos, o jeigu šis pranešimas nebuvo siunčiamas elektroninėmis priemonėmis, – ne anksčiau kaip po 15 dienų.</w:t>
      </w:r>
    </w:p>
    <w:p w14:paraId="66B07DB4" w14:textId="07ABA88B" w:rsidR="00FE4344" w:rsidRPr="00F06149" w:rsidRDefault="00722D62">
      <w:pPr>
        <w:pStyle w:val="Body2"/>
        <w:numPr>
          <w:ilvl w:val="1"/>
          <w:numId w:val="21"/>
        </w:numPr>
        <w:tabs>
          <w:tab w:val="left" w:pos="1560"/>
        </w:tabs>
        <w:spacing w:after="0" w:line="240" w:lineRule="auto"/>
        <w:ind w:left="0" w:firstLine="709"/>
        <w:rPr>
          <w:rFonts w:ascii="Verdana" w:hAnsi="Verdana"/>
          <w:color w:val="auto"/>
          <w:sz w:val="24"/>
          <w:szCs w:val="24"/>
          <w:lang w:val="lt-LT"/>
        </w:rPr>
      </w:pPr>
      <w:bookmarkStart w:id="63" w:name="part_a98e3818f2d3455cb17612b7189cde61"/>
      <w:bookmarkEnd w:id="63"/>
      <w:r w:rsidRPr="00F06149">
        <w:rPr>
          <w:rFonts w:ascii="Verdana" w:hAnsi="Verdana"/>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4A1DB96" w14:textId="570B865A" w:rsidR="00FE4344" w:rsidRPr="00F06149" w:rsidRDefault="00FE4344" w:rsidP="00D9034E">
      <w:pPr>
        <w:pStyle w:val="Body2"/>
        <w:tabs>
          <w:tab w:val="left" w:pos="1260"/>
        </w:tabs>
        <w:spacing w:after="0" w:line="240" w:lineRule="auto"/>
        <w:ind w:firstLine="710"/>
        <w:rPr>
          <w:rFonts w:ascii="Verdana" w:hAnsi="Verdana" w:cs="Times New Roman"/>
          <w:color w:val="auto"/>
          <w:sz w:val="24"/>
          <w:szCs w:val="24"/>
          <w:lang w:val="lt-LT"/>
        </w:rPr>
      </w:pPr>
    </w:p>
    <w:p w14:paraId="0EA5E95B" w14:textId="659849EA" w:rsidR="004E07FF" w:rsidRPr="00F06149" w:rsidRDefault="00C91C3F" w:rsidP="00D9034E">
      <w:pPr>
        <w:pStyle w:val="Antrat2"/>
        <w:spacing w:before="0"/>
        <w:ind w:left="568"/>
        <w:jc w:val="center"/>
        <w:rPr>
          <w:rFonts w:ascii="Verdana" w:hAnsi="Verdana" w:cs="Times New Roman"/>
          <w:b/>
          <w:bCs/>
          <w:sz w:val="24"/>
          <w:szCs w:val="24"/>
        </w:rPr>
      </w:pPr>
      <w:bookmarkStart w:id="64" w:name="_Toc488998682"/>
      <w:bookmarkStart w:id="65" w:name="_Toc220932044"/>
      <w:bookmarkEnd w:id="64"/>
      <w:r w:rsidRPr="00F06149">
        <w:rPr>
          <w:rFonts w:ascii="Verdana" w:hAnsi="Verdana" w:cs="Times New Roman"/>
          <w:b/>
          <w:bCs/>
          <w:sz w:val="24"/>
          <w:szCs w:val="24"/>
        </w:rPr>
        <w:t>XVII</w:t>
      </w:r>
      <w:r w:rsidR="008D6DF0" w:rsidRPr="00F06149">
        <w:rPr>
          <w:rFonts w:ascii="Verdana" w:hAnsi="Verdana" w:cs="Times New Roman"/>
          <w:b/>
          <w:bCs/>
          <w:sz w:val="24"/>
          <w:szCs w:val="24"/>
        </w:rPr>
        <w:t>. PIRKIMO SUTARTIES PASIRAŠYMAS IR jos SĄLYGOs</w:t>
      </w:r>
      <w:bookmarkEnd w:id="65"/>
    </w:p>
    <w:p w14:paraId="49BC3C60" w14:textId="77777777" w:rsidR="00BA39B0" w:rsidRPr="00F06149" w:rsidRDefault="00BA39B0" w:rsidP="00D9034E">
      <w:pPr>
        <w:spacing w:after="0" w:line="240" w:lineRule="auto"/>
        <w:rPr>
          <w:rFonts w:ascii="Verdana" w:hAnsi="Verdana"/>
        </w:rPr>
      </w:pPr>
    </w:p>
    <w:p w14:paraId="0DF5FFE2" w14:textId="0ED10B22" w:rsidR="004E07FF" w:rsidRPr="00F06149" w:rsidRDefault="004E07FF">
      <w:pPr>
        <w:pStyle w:val="Sraopastraipa"/>
        <w:numPr>
          <w:ilvl w:val="1"/>
          <w:numId w:val="22"/>
        </w:numPr>
        <w:tabs>
          <w:tab w:val="left" w:pos="709"/>
          <w:tab w:val="left" w:pos="1134"/>
          <w:tab w:val="left" w:pos="1276"/>
          <w:tab w:val="left" w:pos="1418"/>
          <w:tab w:val="left" w:pos="1560"/>
        </w:tabs>
        <w:spacing w:after="0" w:line="240" w:lineRule="auto"/>
        <w:ind w:left="0" w:firstLine="709"/>
        <w:jc w:val="both"/>
        <w:rPr>
          <w:rFonts w:ascii="Verdana" w:hAnsi="Verdana"/>
          <w:kern w:val="16"/>
          <w:sz w:val="24"/>
          <w:szCs w:val="24"/>
        </w:rPr>
      </w:pPr>
      <w:r w:rsidRPr="00F06149">
        <w:rPr>
          <w:rFonts w:ascii="Verdana" w:hAnsi="Verdana"/>
          <w:sz w:val="24"/>
          <w:szCs w:val="24"/>
        </w:rPr>
        <w:t xml:space="preserve">Sutartis sudaroma su tiekėju, kurio pasiūlymas, vadovaujantis </w:t>
      </w:r>
      <w:r w:rsidRPr="00F06149">
        <w:rPr>
          <w:rFonts w:ascii="Verdana" w:hAnsi="Verdana" w:cstheme="minorHAnsi"/>
          <w:sz w:val="24"/>
          <w:szCs w:val="24"/>
        </w:rPr>
        <w:t xml:space="preserve">pirkimo sąlygų nustatyta </w:t>
      </w:r>
      <w:r w:rsidRPr="00F06149">
        <w:rPr>
          <w:rFonts w:ascii="Verdana" w:hAnsi="Verdana"/>
          <w:sz w:val="24"/>
          <w:szCs w:val="24"/>
        </w:rPr>
        <w:t>tvarka pripažintas laimėjusiu.</w:t>
      </w:r>
    </w:p>
    <w:p w14:paraId="316640F1" w14:textId="182CDD94" w:rsidR="004E07FF" w:rsidRPr="00F06149" w:rsidRDefault="004E07FF">
      <w:pPr>
        <w:pStyle w:val="Sraopastraipa"/>
        <w:numPr>
          <w:ilvl w:val="1"/>
          <w:numId w:val="22"/>
        </w:numPr>
        <w:tabs>
          <w:tab w:val="left" w:pos="709"/>
          <w:tab w:val="left" w:pos="1134"/>
          <w:tab w:val="left" w:pos="1276"/>
          <w:tab w:val="left" w:pos="1418"/>
          <w:tab w:val="left" w:pos="1560"/>
        </w:tabs>
        <w:spacing w:after="0" w:line="240" w:lineRule="auto"/>
        <w:ind w:left="0" w:firstLine="709"/>
        <w:jc w:val="both"/>
        <w:rPr>
          <w:rFonts w:ascii="Verdana" w:hAnsi="Verdana"/>
          <w:kern w:val="16"/>
          <w:sz w:val="24"/>
          <w:szCs w:val="24"/>
        </w:rPr>
      </w:pPr>
      <w:r w:rsidRPr="00F06149">
        <w:rPr>
          <w:rFonts w:ascii="Verdana" w:hAnsi="Verdana"/>
          <w:color w:val="000000" w:themeColor="text1"/>
          <w:sz w:val="24"/>
          <w:szCs w:val="24"/>
        </w:rPr>
        <w:t>Perkančioji organizacija, gavusi tiekėjo prašymo ar ieškinio teismui kopiją, negali sudaryti sutarties, kol nesibaigė</w:t>
      </w:r>
      <w:r w:rsidRPr="00F06149">
        <w:rPr>
          <w:rFonts w:ascii="Verdana" w:hAnsi="Verdana"/>
          <w:sz w:val="24"/>
          <w:szCs w:val="24"/>
        </w:rPr>
        <w:t xml:space="preserve"> </w:t>
      </w:r>
      <w:r w:rsidRPr="00F06149">
        <w:rPr>
          <w:rFonts w:ascii="Verdana" w:hAnsi="Verdana"/>
          <w:color w:val="000000" w:themeColor="text1"/>
          <w:sz w:val="24"/>
          <w:szCs w:val="24"/>
        </w:rPr>
        <w:t>VPĮ 103 straipsnio 2 dalyje, 105 straipsnio 2 dalies 3 punkte ir 105 straipsnio 3 dalies 3 punkte nurodyti terminai ir kol Perkančioji organizacija negavo teismo pranešimo apie:</w:t>
      </w:r>
    </w:p>
    <w:p w14:paraId="3AD62E19" w14:textId="7554076B" w:rsidR="004E07FF" w:rsidRPr="00F06149" w:rsidRDefault="004E07FF">
      <w:pPr>
        <w:pStyle w:val="Sraopastraipa"/>
        <w:numPr>
          <w:ilvl w:val="2"/>
          <w:numId w:val="22"/>
        </w:numPr>
        <w:shd w:val="clear" w:color="auto" w:fill="FFFFFF"/>
        <w:tabs>
          <w:tab w:val="left" w:pos="1134"/>
          <w:tab w:val="left" w:pos="1276"/>
          <w:tab w:val="left" w:pos="1418"/>
          <w:tab w:val="left" w:pos="1560"/>
          <w:tab w:val="left" w:pos="1701"/>
        </w:tabs>
        <w:spacing w:after="0" w:line="240" w:lineRule="auto"/>
        <w:ind w:left="0" w:firstLine="709"/>
        <w:jc w:val="both"/>
        <w:rPr>
          <w:rFonts w:ascii="Verdana" w:hAnsi="Verdana" w:cstheme="minorHAnsi"/>
          <w:color w:val="000000"/>
          <w:sz w:val="24"/>
          <w:szCs w:val="24"/>
        </w:rPr>
      </w:pPr>
      <w:r w:rsidRPr="00F06149">
        <w:rPr>
          <w:rFonts w:ascii="Verdana" w:hAnsi="Verdana" w:cstheme="minorHAnsi"/>
          <w:color w:val="000000"/>
          <w:sz w:val="24"/>
          <w:szCs w:val="24"/>
        </w:rPr>
        <w:t>motyvuotą teismo nutartį, kuria atsisakoma priimti ieškinį;</w:t>
      </w:r>
    </w:p>
    <w:p w14:paraId="45B35909" w14:textId="77777777" w:rsidR="004E07FF" w:rsidRPr="00F06149" w:rsidRDefault="004E07FF">
      <w:pPr>
        <w:pStyle w:val="Sraopastraipa"/>
        <w:numPr>
          <w:ilvl w:val="2"/>
          <w:numId w:val="22"/>
        </w:numPr>
        <w:shd w:val="clear" w:color="auto" w:fill="FFFFFF"/>
        <w:tabs>
          <w:tab w:val="left" w:pos="1134"/>
          <w:tab w:val="left" w:pos="1276"/>
          <w:tab w:val="left" w:pos="1418"/>
          <w:tab w:val="left" w:pos="1560"/>
          <w:tab w:val="left" w:pos="1701"/>
        </w:tabs>
        <w:spacing w:after="0" w:line="240" w:lineRule="auto"/>
        <w:ind w:left="0" w:firstLine="709"/>
        <w:jc w:val="both"/>
        <w:rPr>
          <w:rFonts w:ascii="Verdana" w:hAnsi="Verdana" w:cstheme="minorHAnsi"/>
          <w:color w:val="000000"/>
          <w:sz w:val="24"/>
          <w:szCs w:val="24"/>
        </w:rPr>
      </w:pPr>
      <w:r w:rsidRPr="00F06149">
        <w:rPr>
          <w:rFonts w:ascii="Verdana" w:hAnsi="Verdana" w:cstheme="minorHAnsi"/>
          <w:color w:val="000000"/>
          <w:sz w:val="24"/>
          <w:szCs w:val="24"/>
        </w:rPr>
        <w:t>motyvuotą teismo nutartį dėl tiekėjo prašymo taikyti laikinąsias apsaugos priemones atmetimo, kai šis prašymas teisme buvo gautas iki ieškinio pareiškimo;</w:t>
      </w:r>
    </w:p>
    <w:p w14:paraId="0C6B93F3" w14:textId="77777777" w:rsidR="004E07FF" w:rsidRPr="00F06149" w:rsidRDefault="004E07FF">
      <w:pPr>
        <w:pStyle w:val="Sraopastraipa"/>
        <w:numPr>
          <w:ilvl w:val="2"/>
          <w:numId w:val="22"/>
        </w:numPr>
        <w:shd w:val="clear" w:color="auto" w:fill="FFFFFF"/>
        <w:tabs>
          <w:tab w:val="left" w:pos="1134"/>
          <w:tab w:val="left" w:pos="1276"/>
          <w:tab w:val="left" w:pos="1418"/>
          <w:tab w:val="left" w:pos="1560"/>
          <w:tab w:val="left" w:pos="1701"/>
        </w:tabs>
        <w:spacing w:after="0" w:line="240" w:lineRule="auto"/>
        <w:ind w:left="0" w:firstLine="709"/>
        <w:jc w:val="both"/>
        <w:rPr>
          <w:rFonts w:ascii="Verdana" w:hAnsi="Verdana" w:cstheme="minorHAnsi"/>
          <w:color w:val="000000"/>
          <w:sz w:val="24"/>
          <w:szCs w:val="24"/>
        </w:rPr>
      </w:pPr>
      <w:r w:rsidRPr="00F06149">
        <w:rPr>
          <w:rFonts w:ascii="Verdana" w:hAnsi="Verdana" w:cstheme="minorHAnsi"/>
          <w:color w:val="000000"/>
          <w:sz w:val="24"/>
          <w:szCs w:val="24"/>
        </w:rPr>
        <w:t>teismo rezoliuciją priimti ieškinį netaikant laikinųjų apsaugos priemonių.</w:t>
      </w:r>
    </w:p>
    <w:p w14:paraId="1617976A" w14:textId="77777777" w:rsidR="004E07FF" w:rsidRPr="00F06149" w:rsidRDefault="004E07FF">
      <w:pPr>
        <w:pStyle w:val="Sraopastraipa"/>
        <w:numPr>
          <w:ilvl w:val="1"/>
          <w:numId w:val="22"/>
        </w:numPr>
        <w:shd w:val="clear" w:color="auto" w:fill="FFFFFF"/>
        <w:tabs>
          <w:tab w:val="left" w:pos="1134"/>
          <w:tab w:val="left" w:pos="1276"/>
          <w:tab w:val="left" w:pos="1418"/>
          <w:tab w:val="left" w:pos="1560"/>
          <w:tab w:val="left" w:pos="1701"/>
        </w:tabs>
        <w:spacing w:after="0" w:line="240" w:lineRule="auto"/>
        <w:ind w:left="0" w:firstLine="709"/>
        <w:jc w:val="both"/>
        <w:rPr>
          <w:rFonts w:ascii="Verdana" w:hAnsi="Verdana" w:cstheme="minorHAnsi"/>
          <w:color w:val="000000"/>
          <w:sz w:val="24"/>
          <w:szCs w:val="24"/>
        </w:rPr>
      </w:pPr>
      <w:r w:rsidRPr="00F06149">
        <w:rPr>
          <w:rFonts w:ascii="Verdana" w:hAnsi="Verdana"/>
          <w:sz w:val="24"/>
          <w:szCs w:val="24"/>
        </w:rPr>
        <w:t>Laikoma, kad tiekėjas atsisakė sudaryti sutartį, kai yra bent vienas iš šių atvejų:</w:t>
      </w:r>
    </w:p>
    <w:p w14:paraId="22187196" w14:textId="77777777" w:rsidR="004E07FF" w:rsidRPr="00F06149" w:rsidRDefault="004E07FF">
      <w:pPr>
        <w:pStyle w:val="Sraopastraipa"/>
        <w:numPr>
          <w:ilvl w:val="2"/>
          <w:numId w:val="22"/>
        </w:numPr>
        <w:shd w:val="clear" w:color="auto" w:fill="FFFFFF"/>
        <w:tabs>
          <w:tab w:val="left" w:pos="1134"/>
          <w:tab w:val="left" w:pos="1276"/>
          <w:tab w:val="left" w:pos="1418"/>
          <w:tab w:val="left" w:pos="1560"/>
          <w:tab w:val="left" w:pos="1701"/>
        </w:tabs>
        <w:spacing w:after="0" w:line="240" w:lineRule="auto"/>
        <w:ind w:left="0" w:firstLine="709"/>
        <w:jc w:val="both"/>
        <w:rPr>
          <w:rFonts w:ascii="Verdana" w:hAnsi="Verdana" w:cstheme="minorHAnsi"/>
          <w:color w:val="000000"/>
          <w:sz w:val="24"/>
          <w:szCs w:val="24"/>
        </w:rPr>
      </w:pPr>
      <w:r w:rsidRPr="00F06149">
        <w:rPr>
          <w:rFonts w:ascii="Verdana" w:hAnsi="Verdana" w:cstheme="minorHAnsi"/>
          <w:bCs/>
          <w:iCs/>
          <w:sz w:val="24"/>
          <w:szCs w:val="24"/>
        </w:rPr>
        <w:t>tiekėjas raštu atsisako ją sudaryti;</w:t>
      </w:r>
    </w:p>
    <w:p w14:paraId="1ECA4430" w14:textId="18ECF6E8" w:rsidR="004E07FF" w:rsidRPr="00F06149" w:rsidRDefault="004E07FF">
      <w:pPr>
        <w:pStyle w:val="Sraopastraipa"/>
        <w:numPr>
          <w:ilvl w:val="2"/>
          <w:numId w:val="22"/>
        </w:numPr>
        <w:shd w:val="clear" w:color="auto" w:fill="FFFFFF"/>
        <w:tabs>
          <w:tab w:val="left" w:pos="1134"/>
          <w:tab w:val="left" w:pos="1276"/>
          <w:tab w:val="left" w:pos="1418"/>
          <w:tab w:val="left" w:pos="1560"/>
          <w:tab w:val="left" w:pos="1701"/>
        </w:tabs>
        <w:spacing w:after="0" w:line="240" w:lineRule="auto"/>
        <w:ind w:left="0" w:firstLine="709"/>
        <w:jc w:val="both"/>
        <w:rPr>
          <w:rFonts w:ascii="Verdana" w:hAnsi="Verdana" w:cstheme="minorHAnsi"/>
          <w:color w:val="000000"/>
          <w:sz w:val="24"/>
          <w:szCs w:val="24"/>
        </w:rPr>
      </w:pPr>
      <w:r w:rsidRPr="00F06149">
        <w:rPr>
          <w:rFonts w:ascii="Verdana" w:hAnsi="Verdana" w:cstheme="minorHAnsi"/>
          <w:bCs/>
          <w:iCs/>
          <w:sz w:val="24"/>
          <w:szCs w:val="24"/>
        </w:rPr>
        <w:t>iki Perkančiosios organizacijos nurodyto laiko nepasirašo sutarties;</w:t>
      </w:r>
    </w:p>
    <w:p w14:paraId="50A69DDC" w14:textId="77777777" w:rsidR="004E07FF" w:rsidRPr="00F06149" w:rsidRDefault="004E07FF">
      <w:pPr>
        <w:pStyle w:val="Sraopastraipa"/>
        <w:numPr>
          <w:ilvl w:val="2"/>
          <w:numId w:val="22"/>
        </w:numPr>
        <w:shd w:val="clear" w:color="auto" w:fill="FFFFFF"/>
        <w:tabs>
          <w:tab w:val="left" w:pos="1134"/>
          <w:tab w:val="left" w:pos="1276"/>
          <w:tab w:val="left" w:pos="1418"/>
          <w:tab w:val="left" w:pos="1560"/>
          <w:tab w:val="left" w:pos="1701"/>
        </w:tabs>
        <w:spacing w:after="0" w:line="240" w:lineRule="auto"/>
        <w:ind w:left="0" w:firstLine="709"/>
        <w:jc w:val="both"/>
        <w:rPr>
          <w:rFonts w:ascii="Verdana" w:hAnsi="Verdana" w:cstheme="minorHAnsi"/>
          <w:color w:val="000000"/>
          <w:sz w:val="24"/>
          <w:szCs w:val="24"/>
        </w:rPr>
      </w:pPr>
      <w:r w:rsidRPr="00F06149">
        <w:rPr>
          <w:rFonts w:ascii="Verdana" w:hAnsi="Verdana" w:cstheme="minorHAnsi"/>
          <w:bCs/>
          <w:iCs/>
          <w:sz w:val="24"/>
          <w:szCs w:val="24"/>
        </w:rPr>
        <w:t>atsisako sudaryti sutartį VPĮ ir Pirkimo sąlygose nustatytomis sąlygomis;</w:t>
      </w:r>
    </w:p>
    <w:p w14:paraId="2302D225" w14:textId="73BF98CC" w:rsidR="004E07FF" w:rsidRPr="00F06149" w:rsidRDefault="004E07FF">
      <w:pPr>
        <w:pStyle w:val="Sraopastraipa"/>
        <w:numPr>
          <w:ilvl w:val="2"/>
          <w:numId w:val="22"/>
        </w:numPr>
        <w:shd w:val="clear" w:color="auto" w:fill="FFFFFF"/>
        <w:tabs>
          <w:tab w:val="left" w:pos="1134"/>
          <w:tab w:val="left" w:pos="1276"/>
          <w:tab w:val="left" w:pos="1418"/>
          <w:tab w:val="left" w:pos="1560"/>
          <w:tab w:val="left" w:pos="1701"/>
        </w:tabs>
        <w:spacing w:after="0" w:line="240" w:lineRule="auto"/>
        <w:ind w:left="0" w:firstLine="709"/>
        <w:jc w:val="both"/>
        <w:rPr>
          <w:rFonts w:ascii="Verdana" w:hAnsi="Verdana" w:cstheme="minorHAnsi"/>
          <w:color w:val="000000"/>
          <w:sz w:val="24"/>
          <w:szCs w:val="24"/>
        </w:rPr>
      </w:pPr>
      <w:r w:rsidRPr="00F06149">
        <w:rPr>
          <w:rFonts w:ascii="Verdana" w:hAnsi="Verdana" w:cstheme="minorHAnsi"/>
          <w:bCs/>
          <w:iCs/>
          <w:sz w:val="24"/>
          <w:szCs w:val="24"/>
        </w:rPr>
        <w:t>tiekėjų grupė, kurios pasiūlymas nustatytas laimėjęs, neįsteigia juridinio asmens, jeigu toks reikalavimas nustatytas.</w:t>
      </w:r>
    </w:p>
    <w:p w14:paraId="3E44AB62" w14:textId="59F40947" w:rsidR="004E07FF" w:rsidRPr="00F06149" w:rsidRDefault="004E07FF">
      <w:pPr>
        <w:pStyle w:val="Sraopastraipa"/>
        <w:numPr>
          <w:ilvl w:val="1"/>
          <w:numId w:val="22"/>
        </w:numPr>
        <w:shd w:val="clear" w:color="auto" w:fill="FFFFFF"/>
        <w:tabs>
          <w:tab w:val="left" w:pos="1134"/>
          <w:tab w:val="left" w:pos="1276"/>
          <w:tab w:val="left" w:pos="1418"/>
          <w:tab w:val="left" w:pos="1560"/>
          <w:tab w:val="left" w:pos="1843"/>
        </w:tabs>
        <w:spacing w:after="0" w:line="240" w:lineRule="auto"/>
        <w:ind w:left="0" w:firstLine="709"/>
        <w:jc w:val="both"/>
        <w:rPr>
          <w:rFonts w:ascii="Verdana" w:hAnsi="Verdana" w:cstheme="minorHAnsi"/>
          <w:color w:val="000000"/>
          <w:sz w:val="24"/>
          <w:szCs w:val="24"/>
        </w:rPr>
      </w:pPr>
      <w:r w:rsidRPr="00F06149">
        <w:rPr>
          <w:rFonts w:ascii="Verdana" w:hAnsi="Verdana"/>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w:t>
      </w:r>
      <w:r w:rsidRPr="00F06149">
        <w:rPr>
          <w:rFonts w:ascii="Verdana" w:hAnsi="Verdana"/>
          <w:sz w:val="24"/>
          <w:szCs w:val="24"/>
        </w:rPr>
        <w:lastRenderedPageBreak/>
        <w:t>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F06149">
        <w:rPr>
          <w:rFonts w:ascii="Verdana" w:hAnsi="Verdana" w:cs="Segoe UI"/>
          <w:sz w:val="24"/>
          <w:szCs w:val="24"/>
        </w:rPr>
        <w:t xml:space="preserve"> </w:t>
      </w:r>
      <w:r w:rsidRPr="00F06149">
        <w:rPr>
          <w:rFonts w:ascii="Verdana" w:hAnsi="Verdana"/>
          <w:sz w:val="24"/>
          <w:szCs w:val="24"/>
        </w:rPr>
        <w:t>1 dalyje išdėstytos sąlygos.</w:t>
      </w:r>
    </w:p>
    <w:p w14:paraId="6B6FB58D" w14:textId="5BD12DF3" w:rsidR="004E07FF" w:rsidRPr="00F06149" w:rsidRDefault="004E07FF">
      <w:pPr>
        <w:pStyle w:val="Sraopastraipa"/>
        <w:numPr>
          <w:ilvl w:val="1"/>
          <w:numId w:val="22"/>
        </w:numPr>
        <w:shd w:val="clear" w:color="auto" w:fill="FFFFFF"/>
        <w:tabs>
          <w:tab w:val="left" w:pos="1134"/>
          <w:tab w:val="left" w:pos="1276"/>
          <w:tab w:val="left" w:pos="1418"/>
          <w:tab w:val="left" w:pos="1560"/>
          <w:tab w:val="left" w:pos="1843"/>
        </w:tabs>
        <w:spacing w:after="0" w:line="240" w:lineRule="auto"/>
        <w:ind w:left="0" w:firstLine="709"/>
        <w:jc w:val="both"/>
        <w:rPr>
          <w:rFonts w:ascii="Verdana" w:hAnsi="Verdana" w:cstheme="minorHAnsi"/>
          <w:color w:val="000000"/>
          <w:sz w:val="24"/>
          <w:szCs w:val="24"/>
        </w:rPr>
      </w:pPr>
      <w:r w:rsidRPr="00F06149">
        <w:rPr>
          <w:rFonts w:ascii="Verdana" w:hAnsi="Verdana"/>
          <w:sz w:val="24"/>
          <w:szCs w:val="24"/>
        </w:rPr>
        <w:t>Konkursą laimėjęs tiekėjas privalo pasirašyti pirkimo sutartį su Perkančiąja organizacija per jos nurodytą terminą. Pirkimo sutarčiai pasirašyti laikas nustatomas atskiru pranešimu raštu.</w:t>
      </w:r>
    </w:p>
    <w:p w14:paraId="3794D217" w14:textId="77777777" w:rsidR="004E07FF" w:rsidRPr="00F06149" w:rsidRDefault="004E07FF">
      <w:pPr>
        <w:pStyle w:val="Sraopastraipa"/>
        <w:numPr>
          <w:ilvl w:val="1"/>
          <w:numId w:val="22"/>
        </w:numPr>
        <w:shd w:val="clear" w:color="auto" w:fill="FFFFFF"/>
        <w:tabs>
          <w:tab w:val="left" w:pos="1134"/>
          <w:tab w:val="left" w:pos="1276"/>
          <w:tab w:val="left" w:pos="1418"/>
          <w:tab w:val="left" w:pos="1560"/>
          <w:tab w:val="left" w:pos="1843"/>
        </w:tabs>
        <w:spacing w:after="0" w:line="240" w:lineRule="auto"/>
        <w:ind w:left="0" w:firstLine="709"/>
        <w:jc w:val="both"/>
        <w:rPr>
          <w:rFonts w:ascii="Verdana" w:hAnsi="Verdana" w:cstheme="minorHAnsi"/>
          <w:color w:val="000000"/>
          <w:sz w:val="24"/>
          <w:szCs w:val="24"/>
        </w:rPr>
      </w:pPr>
      <w:r w:rsidRPr="00F06149">
        <w:rPr>
          <w:rFonts w:ascii="Verdana" w:hAnsi="Verdana"/>
          <w:sz w:val="24"/>
          <w:szCs w:val="24"/>
        </w:rPr>
        <w:t>Pirkimo sutarties sąlygos pateikiamos pirkimo sąlygų 2 priede.</w:t>
      </w:r>
    </w:p>
    <w:p w14:paraId="634C9D89" w14:textId="77777777" w:rsidR="004E07FF" w:rsidRPr="00F06149" w:rsidRDefault="004E07FF">
      <w:pPr>
        <w:pStyle w:val="Sraopastraipa"/>
        <w:numPr>
          <w:ilvl w:val="1"/>
          <w:numId w:val="22"/>
        </w:numPr>
        <w:shd w:val="clear" w:color="auto" w:fill="FFFFFF"/>
        <w:tabs>
          <w:tab w:val="left" w:pos="1134"/>
          <w:tab w:val="left" w:pos="1276"/>
          <w:tab w:val="left" w:pos="1418"/>
          <w:tab w:val="left" w:pos="1560"/>
          <w:tab w:val="left" w:pos="1843"/>
        </w:tabs>
        <w:spacing w:after="0" w:line="240" w:lineRule="auto"/>
        <w:ind w:left="0" w:firstLine="709"/>
        <w:jc w:val="both"/>
        <w:rPr>
          <w:rFonts w:ascii="Verdana" w:hAnsi="Verdana" w:cstheme="minorHAnsi"/>
          <w:color w:val="000000"/>
          <w:sz w:val="24"/>
          <w:szCs w:val="24"/>
        </w:rPr>
      </w:pPr>
      <w:r w:rsidRPr="00F06149">
        <w:rPr>
          <w:rFonts w:ascii="Verdana" w:hAnsi="Verdana"/>
          <w:sz w:val="24"/>
          <w:szCs w:val="24"/>
        </w:rPr>
        <w:t>Sudarant sutartį, joje negali būti keičiama laimėjusio tiekėjo pasiūlymo kaina, sąnaudos ir nekeičiamos kitos sąlygos.</w:t>
      </w:r>
    </w:p>
    <w:p w14:paraId="0D44812A" w14:textId="20F51311" w:rsidR="004E07FF" w:rsidRPr="00F06149" w:rsidRDefault="004E07FF">
      <w:pPr>
        <w:pStyle w:val="Sraopastraipa"/>
        <w:numPr>
          <w:ilvl w:val="1"/>
          <w:numId w:val="22"/>
        </w:numPr>
        <w:shd w:val="clear" w:color="auto" w:fill="FFFFFF"/>
        <w:tabs>
          <w:tab w:val="left" w:pos="1134"/>
          <w:tab w:val="left" w:pos="1276"/>
          <w:tab w:val="left" w:pos="1418"/>
          <w:tab w:val="left" w:pos="1560"/>
          <w:tab w:val="left" w:pos="1843"/>
        </w:tabs>
        <w:spacing w:after="0" w:line="240" w:lineRule="auto"/>
        <w:ind w:left="0" w:firstLine="709"/>
        <w:jc w:val="both"/>
        <w:rPr>
          <w:rFonts w:ascii="Verdana" w:hAnsi="Verdana" w:cstheme="minorHAnsi"/>
          <w:color w:val="000000"/>
          <w:sz w:val="24"/>
          <w:szCs w:val="24"/>
        </w:rPr>
      </w:pPr>
      <w:bookmarkStart w:id="66" w:name="_Hlk100825183"/>
      <w:r w:rsidRPr="00F06149">
        <w:rPr>
          <w:rFonts w:ascii="Verdana" w:hAnsi="Verdana"/>
          <w:sz w:val="24"/>
          <w:szCs w:val="24"/>
        </w:rPr>
        <w:t>Vykdant Sutartį, sąskaitos faktūros Perkančiajai organizacijai teikiamos tik elektroniniu būdu:</w:t>
      </w:r>
    </w:p>
    <w:p w14:paraId="181BED6B" w14:textId="004A7E0B" w:rsidR="004E07FF" w:rsidRPr="00F06149" w:rsidRDefault="004E07FF">
      <w:pPr>
        <w:pStyle w:val="Sraopastraipa"/>
        <w:numPr>
          <w:ilvl w:val="2"/>
          <w:numId w:val="22"/>
        </w:numPr>
        <w:shd w:val="clear" w:color="auto" w:fill="FFFFFF"/>
        <w:tabs>
          <w:tab w:val="left" w:pos="1134"/>
          <w:tab w:val="left" w:pos="1276"/>
          <w:tab w:val="left" w:pos="1418"/>
          <w:tab w:val="left" w:pos="1560"/>
          <w:tab w:val="left" w:pos="1843"/>
        </w:tabs>
        <w:spacing w:after="0" w:line="240" w:lineRule="auto"/>
        <w:ind w:left="0" w:firstLine="709"/>
        <w:jc w:val="both"/>
        <w:rPr>
          <w:rFonts w:ascii="Verdana" w:hAnsi="Verdana" w:cstheme="minorHAnsi"/>
          <w:color w:val="000000"/>
          <w:sz w:val="24"/>
          <w:szCs w:val="24"/>
        </w:rPr>
      </w:pPr>
      <w:r w:rsidRPr="00F06149">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26FEE74" w14:textId="77777777" w:rsidR="004E07FF" w:rsidRPr="00F06149" w:rsidRDefault="004E07FF">
      <w:pPr>
        <w:pStyle w:val="Sraopastraipa"/>
        <w:numPr>
          <w:ilvl w:val="2"/>
          <w:numId w:val="22"/>
        </w:numPr>
        <w:shd w:val="clear" w:color="auto" w:fill="FFFFFF"/>
        <w:tabs>
          <w:tab w:val="left" w:pos="1134"/>
          <w:tab w:val="left" w:pos="1276"/>
          <w:tab w:val="left" w:pos="1418"/>
          <w:tab w:val="left" w:pos="1560"/>
          <w:tab w:val="left" w:pos="1843"/>
        </w:tabs>
        <w:spacing w:after="0" w:line="240" w:lineRule="auto"/>
        <w:ind w:left="0" w:firstLine="709"/>
        <w:jc w:val="both"/>
        <w:rPr>
          <w:rFonts w:ascii="Verdana" w:hAnsi="Verdana" w:cstheme="minorHAnsi"/>
          <w:color w:val="000000"/>
          <w:sz w:val="24"/>
          <w:szCs w:val="24"/>
        </w:rPr>
      </w:pPr>
      <w:r w:rsidRPr="00F06149">
        <w:rPr>
          <w:rFonts w:ascii="Verdana" w:hAnsi="Verdana"/>
          <w:sz w:val="24"/>
          <w:szCs w:val="24"/>
        </w:rPr>
        <w:t>Europos elektroninių sąskaitų faktūrų standarto neatitinkančios elektroninės sąskaitos faktūros gali būti teikiamos tik naudojantis informacinės sistemos „SABIS“ priemonėmis.</w:t>
      </w:r>
    </w:p>
    <w:p w14:paraId="1B1B7DAF" w14:textId="77777777" w:rsidR="004E07FF" w:rsidRPr="00F06149" w:rsidRDefault="004E07FF">
      <w:pPr>
        <w:pStyle w:val="Sraopastraipa"/>
        <w:numPr>
          <w:ilvl w:val="2"/>
          <w:numId w:val="22"/>
        </w:numPr>
        <w:shd w:val="clear" w:color="auto" w:fill="FFFFFF"/>
        <w:tabs>
          <w:tab w:val="left" w:pos="1134"/>
          <w:tab w:val="left" w:pos="1276"/>
          <w:tab w:val="left" w:pos="1418"/>
          <w:tab w:val="left" w:pos="1560"/>
          <w:tab w:val="left" w:pos="1843"/>
        </w:tabs>
        <w:spacing w:after="0" w:line="240" w:lineRule="auto"/>
        <w:ind w:left="0" w:firstLine="709"/>
        <w:jc w:val="both"/>
        <w:rPr>
          <w:rFonts w:ascii="Verdana" w:hAnsi="Verdana" w:cstheme="minorHAnsi"/>
          <w:color w:val="000000"/>
          <w:sz w:val="24"/>
          <w:szCs w:val="24"/>
        </w:rPr>
      </w:pPr>
      <w:r w:rsidRPr="00F06149">
        <w:rPr>
          <w:rFonts w:ascii="Verdana" w:hAnsi="Verdana"/>
          <w:sz w:val="24"/>
          <w:szCs w:val="24"/>
        </w:rPr>
        <w:t>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66"/>
    <w:p w14:paraId="1641F945" w14:textId="77777777" w:rsidR="004E07FF" w:rsidRPr="00F06149" w:rsidRDefault="004E07FF">
      <w:pPr>
        <w:pStyle w:val="Sraopastraipa"/>
        <w:numPr>
          <w:ilvl w:val="1"/>
          <w:numId w:val="23"/>
        </w:numPr>
        <w:shd w:val="clear" w:color="auto" w:fill="FFFFFF"/>
        <w:tabs>
          <w:tab w:val="left" w:pos="1134"/>
          <w:tab w:val="left" w:pos="1276"/>
          <w:tab w:val="left" w:pos="1418"/>
          <w:tab w:val="left" w:pos="1560"/>
          <w:tab w:val="left" w:pos="1843"/>
        </w:tabs>
        <w:spacing w:after="0" w:line="240" w:lineRule="auto"/>
        <w:ind w:left="0" w:firstLine="709"/>
        <w:jc w:val="both"/>
        <w:rPr>
          <w:rFonts w:ascii="Verdana" w:hAnsi="Verdana" w:cstheme="minorHAnsi"/>
          <w:color w:val="000000"/>
          <w:sz w:val="24"/>
          <w:szCs w:val="24"/>
        </w:rPr>
      </w:pPr>
      <w:r w:rsidRPr="00F06149">
        <w:rPr>
          <w:rFonts w:ascii="Verdana" w:hAnsi="Verdana"/>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57C35DC4" w14:textId="77777777" w:rsidR="004E07FF" w:rsidRPr="00F06149" w:rsidRDefault="004E07FF">
      <w:pPr>
        <w:pStyle w:val="Sraopastraipa"/>
        <w:numPr>
          <w:ilvl w:val="1"/>
          <w:numId w:val="23"/>
        </w:numPr>
        <w:shd w:val="clear" w:color="auto" w:fill="FFFFFF"/>
        <w:tabs>
          <w:tab w:val="left" w:pos="1134"/>
          <w:tab w:val="left" w:pos="1276"/>
          <w:tab w:val="left" w:pos="1418"/>
          <w:tab w:val="left" w:pos="1560"/>
          <w:tab w:val="left" w:pos="1843"/>
        </w:tabs>
        <w:spacing w:after="0" w:line="240" w:lineRule="auto"/>
        <w:ind w:left="0" w:firstLine="709"/>
        <w:jc w:val="both"/>
        <w:rPr>
          <w:rFonts w:ascii="Verdana" w:hAnsi="Verdana" w:cstheme="minorHAnsi"/>
          <w:color w:val="000000"/>
          <w:sz w:val="24"/>
          <w:szCs w:val="24"/>
        </w:rPr>
      </w:pPr>
      <w:r w:rsidRPr="00F06149">
        <w:rPr>
          <w:rFonts w:ascii="Verdana" w:hAnsi="Verdana"/>
          <w:sz w:val="24"/>
          <w:szCs w:val="24"/>
        </w:rPr>
        <w:t xml:space="preserve">Pirkimo sutartis bus sudaroma </w:t>
      </w:r>
      <w:r w:rsidRPr="00DF1EF1">
        <w:rPr>
          <w:rFonts w:ascii="Verdana" w:hAnsi="Verdana"/>
          <w:b/>
          <w:bCs/>
          <w:sz w:val="24"/>
          <w:szCs w:val="24"/>
        </w:rPr>
        <w:t>elektroninėmis priemonėmis</w:t>
      </w:r>
      <w:r w:rsidRPr="00F06149">
        <w:rPr>
          <w:rFonts w:ascii="Verdana" w:hAnsi="Verdana"/>
          <w:sz w:val="24"/>
          <w:szCs w:val="24"/>
        </w:rPr>
        <w:t>.</w:t>
      </w:r>
    </w:p>
    <w:p w14:paraId="34726F21" w14:textId="77777777" w:rsidR="00917083" w:rsidRPr="00F06149" w:rsidRDefault="00917083" w:rsidP="00D9034E">
      <w:pPr>
        <w:shd w:val="clear" w:color="auto" w:fill="FFFFFF"/>
        <w:tabs>
          <w:tab w:val="left" w:pos="1134"/>
          <w:tab w:val="left" w:pos="1276"/>
          <w:tab w:val="left" w:pos="1843"/>
        </w:tabs>
        <w:spacing w:after="0" w:line="240" w:lineRule="auto"/>
        <w:ind w:left="1702"/>
        <w:jc w:val="both"/>
        <w:rPr>
          <w:rFonts w:ascii="Verdana" w:hAnsi="Verdana" w:cstheme="minorHAnsi"/>
          <w:color w:val="000000"/>
        </w:rPr>
        <w:sectPr w:rsidR="00917083" w:rsidRPr="00F06149" w:rsidSect="00A6767C">
          <w:headerReference w:type="even" r:id="rId39"/>
          <w:headerReference w:type="default" r:id="rId40"/>
          <w:pgSz w:w="11906" w:h="16838" w:code="9"/>
          <w:pgMar w:top="1134" w:right="567" w:bottom="1134" w:left="1701" w:header="567" w:footer="567" w:gutter="0"/>
          <w:cols w:space="1296"/>
          <w:titlePg/>
          <w:docGrid w:linePitch="360"/>
        </w:sectPr>
      </w:pPr>
    </w:p>
    <w:p w14:paraId="14DC0548" w14:textId="77777777" w:rsidR="004E07FF" w:rsidRPr="00F06149" w:rsidRDefault="004E07FF" w:rsidP="00D9034E">
      <w:pPr>
        <w:shd w:val="clear" w:color="auto" w:fill="FFFFFF"/>
        <w:tabs>
          <w:tab w:val="left" w:pos="1134"/>
          <w:tab w:val="left" w:pos="1276"/>
          <w:tab w:val="left" w:pos="1843"/>
        </w:tabs>
        <w:spacing w:after="0" w:line="240" w:lineRule="auto"/>
        <w:ind w:left="1702"/>
        <w:jc w:val="both"/>
        <w:rPr>
          <w:rFonts w:ascii="Verdana" w:hAnsi="Verdana" w:cstheme="minorHAnsi"/>
          <w:color w:val="000000"/>
        </w:rPr>
      </w:pPr>
    </w:p>
    <w:p w14:paraId="1B65B5A1" w14:textId="6B806817" w:rsidR="00FE4344" w:rsidRPr="00F06149" w:rsidRDefault="00FE4344" w:rsidP="00D9034E">
      <w:pPr>
        <w:pStyle w:val="Pagrindinistekstas2"/>
        <w:tabs>
          <w:tab w:val="left" w:pos="1560"/>
        </w:tabs>
        <w:spacing w:after="0" w:line="240" w:lineRule="auto"/>
        <w:jc w:val="both"/>
        <w:rPr>
          <w:rFonts w:ascii="Verdana" w:hAnsi="Verdana"/>
          <w:i/>
          <w:sz w:val="20"/>
        </w:rPr>
      </w:pPr>
      <w:bookmarkStart w:id="67" w:name="_Toc488998683"/>
      <w:bookmarkEnd w:id="67"/>
    </w:p>
    <w:tbl>
      <w:tblPr>
        <w:tblpPr w:leftFromText="180" w:rightFromText="180" w:vertAnchor="page" w:horzAnchor="margin" w:tblpXSpec="right" w:tblpY="839"/>
        <w:tblW w:w="1984" w:type="dxa"/>
        <w:tblLook w:val="04A0" w:firstRow="1" w:lastRow="0" w:firstColumn="1" w:lastColumn="0" w:noHBand="0" w:noVBand="1"/>
      </w:tblPr>
      <w:tblGrid>
        <w:gridCol w:w="1984"/>
      </w:tblGrid>
      <w:tr w:rsidR="00AC401A" w:rsidRPr="00F06149" w14:paraId="142F9018" w14:textId="77777777">
        <w:tc>
          <w:tcPr>
            <w:tcW w:w="1984" w:type="dxa"/>
          </w:tcPr>
          <w:p w14:paraId="27F59A5C" w14:textId="77777777" w:rsidR="00FE4344" w:rsidRPr="00F06149" w:rsidRDefault="008D6DF0" w:rsidP="00D9034E">
            <w:pPr>
              <w:spacing w:after="0" w:line="240" w:lineRule="auto"/>
              <w:rPr>
                <w:rFonts w:ascii="Verdana" w:hAnsi="Verdana"/>
              </w:rPr>
            </w:pPr>
            <w:r w:rsidRPr="00F06149">
              <w:rPr>
                <w:rFonts w:ascii="Verdana" w:hAnsi="Verdana"/>
              </w:rPr>
              <w:t>Pirkimo sąlygų</w:t>
            </w:r>
          </w:p>
        </w:tc>
      </w:tr>
      <w:tr w:rsidR="00AC401A" w:rsidRPr="00F06149" w14:paraId="4365AB06" w14:textId="77777777">
        <w:tc>
          <w:tcPr>
            <w:tcW w:w="1984" w:type="dxa"/>
          </w:tcPr>
          <w:p w14:paraId="7FB7A5EE" w14:textId="77777777" w:rsidR="00FE4344" w:rsidRPr="00F06149" w:rsidRDefault="008D6DF0" w:rsidP="00D9034E">
            <w:pPr>
              <w:spacing w:after="0" w:line="240" w:lineRule="auto"/>
              <w:rPr>
                <w:rFonts w:ascii="Verdana" w:hAnsi="Verdana"/>
              </w:rPr>
            </w:pPr>
            <w:r w:rsidRPr="00F06149">
              <w:rPr>
                <w:rFonts w:ascii="Verdana" w:hAnsi="Verdana"/>
              </w:rPr>
              <w:t>1 priedas - A dalis</w:t>
            </w:r>
          </w:p>
        </w:tc>
      </w:tr>
    </w:tbl>
    <w:p w14:paraId="2E5EDFEB" w14:textId="2D71AB5A" w:rsidR="00FE4344" w:rsidRPr="00F06149" w:rsidRDefault="00DB75CD" w:rsidP="00DB75CD">
      <w:pPr>
        <w:spacing w:after="0" w:line="240" w:lineRule="auto"/>
        <w:ind w:left="1440" w:right="-178" w:firstLine="720"/>
        <w:rPr>
          <w:rFonts w:ascii="Verdana" w:hAnsi="Verdana"/>
          <w:sz w:val="24"/>
          <w:szCs w:val="24"/>
        </w:rPr>
      </w:pPr>
      <w:r>
        <w:rPr>
          <w:rFonts w:ascii="Verdana" w:hAnsi="Verdana"/>
          <w:sz w:val="24"/>
          <w:szCs w:val="24"/>
        </w:rPr>
        <w:t xml:space="preserve">                                            </w:t>
      </w:r>
      <w:r w:rsidR="008D6DF0" w:rsidRPr="00F06149">
        <w:rPr>
          <w:rFonts w:ascii="Verdana" w:hAnsi="Verdana"/>
          <w:sz w:val="24"/>
          <w:szCs w:val="24"/>
        </w:rPr>
        <w:t>Herbas arba prekių ženklas</w:t>
      </w:r>
    </w:p>
    <w:p w14:paraId="08C112F1" w14:textId="77777777" w:rsidR="00FE4344" w:rsidRPr="00F06149" w:rsidRDefault="00FE4344" w:rsidP="00D9034E">
      <w:pPr>
        <w:spacing w:after="0" w:line="240" w:lineRule="auto"/>
        <w:ind w:right="-178"/>
        <w:jc w:val="center"/>
        <w:rPr>
          <w:rFonts w:ascii="Verdana" w:hAnsi="Verdana"/>
          <w:sz w:val="24"/>
          <w:szCs w:val="24"/>
        </w:rPr>
      </w:pPr>
    </w:p>
    <w:p w14:paraId="72004F7C" w14:textId="7EC9EAA1" w:rsidR="00FE4344" w:rsidRPr="00F06149" w:rsidRDefault="008D6DF0" w:rsidP="00D9034E">
      <w:pPr>
        <w:spacing w:after="0" w:line="240" w:lineRule="auto"/>
        <w:ind w:right="-178"/>
        <w:jc w:val="center"/>
        <w:rPr>
          <w:rFonts w:ascii="Verdana" w:hAnsi="Verdana"/>
          <w:sz w:val="24"/>
          <w:szCs w:val="24"/>
        </w:rPr>
      </w:pPr>
      <w:r w:rsidRPr="00F06149">
        <w:rPr>
          <w:rFonts w:ascii="Verdana" w:hAnsi="Verdana"/>
          <w:sz w:val="24"/>
          <w:szCs w:val="24"/>
        </w:rPr>
        <w:t>(Tiekėjo pavadinimas)</w:t>
      </w:r>
    </w:p>
    <w:p w14:paraId="10F64122" w14:textId="77777777" w:rsidR="00FE4344" w:rsidRPr="00F06149" w:rsidRDefault="00FE4344" w:rsidP="00D9034E">
      <w:pPr>
        <w:spacing w:after="0" w:line="240" w:lineRule="auto"/>
        <w:ind w:right="-178"/>
        <w:jc w:val="center"/>
        <w:rPr>
          <w:rFonts w:ascii="Verdana" w:hAnsi="Verdana"/>
          <w:sz w:val="20"/>
          <w:szCs w:val="20"/>
        </w:rPr>
      </w:pPr>
    </w:p>
    <w:p w14:paraId="522D7D35" w14:textId="77777777" w:rsidR="00FE4344" w:rsidRPr="00F06149" w:rsidRDefault="008D6DF0" w:rsidP="00D9034E">
      <w:pPr>
        <w:spacing w:after="0" w:line="240" w:lineRule="auto"/>
        <w:ind w:right="-178"/>
        <w:jc w:val="center"/>
        <w:rPr>
          <w:rFonts w:ascii="Verdana" w:hAnsi="Verdana"/>
          <w:sz w:val="20"/>
          <w:szCs w:val="20"/>
        </w:rPr>
      </w:pPr>
      <w:r w:rsidRPr="00F06149">
        <w:rPr>
          <w:rFonts w:ascii="Verdana" w:hAnsi="Verdan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293B83" w14:textId="77777777" w:rsidR="00FE4344" w:rsidRPr="00F06149" w:rsidRDefault="00FE4344" w:rsidP="00D9034E">
      <w:pPr>
        <w:spacing w:after="0" w:line="240" w:lineRule="auto"/>
        <w:ind w:right="-178"/>
        <w:jc w:val="center"/>
        <w:rPr>
          <w:rFonts w:ascii="Verdana" w:hAnsi="Verdana"/>
          <w:sz w:val="20"/>
          <w:szCs w:val="20"/>
        </w:rPr>
      </w:pPr>
    </w:p>
    <w:p w14:paraId="66DCE196" w14:textId="77777777" w:rsidR="00FE4344" w:rsidRPr="00F06149" w:rsidRDefault="008D6DF0" w:rsidP="00D9034E">
      <w:pPr>
        <w:spacing w:after="0" w:line="240" w:lineRule="auto"/>
        <w:jc w:val="both"/>
        <w:rPr>
          <w:rFonts w:ascii="Verdana" w:hAnsi="Verdana"/>
          <w:sz w:val="24"/>
          <w:szCs w:val="24"/>
        </w:rPr>
      </w:pPr>
      <w:r w:rsidRPr="00F06149">
        <w:rPr>
          <w:rFonts w:ascii="Verdana" w:hAnsi="Verdana"/>
          <w:sz w:val="24"/>
          <w:szCs w:val="24"/>
        </w:rPr>
        <w:t>Marijampolės savivaldybės administracijai</w:t>
      </w:r>
    </w:p>
    <w:p w14:paraId="42C71EE5" w14:textId="77777777" w:rsidR="00FE4344" w:rsidRPr="00F06149" w:rsidRDefault="00FE4344" w:rsidP="00D9034E">
      <w:pPr>
        <w:spacing w:after="0" w:line="240" w:lineRule="auto"/>
        <w:jc w:val="both"/>
        <w:rPr>
          <w:rFonts w:ascii="Verdana" w:hAnsi="Verdana"/>
          <w:sz w:val="24"/>
          <w:szCs w:val="24"/>
        </w:rPr>
      </w:pPr>
    </w:p>
    <w:p w14:paraId="6BF90424" w14:textId="77777777" w:rsidR="00FE4344" w:rsidRPr="00F06149" w:rsidRDefault="008D6DF0" w:rsidP="00D9034E">
      <w:pPr>
        <w:spacing w:after="0" w:line="240" w:lineRule="auto"/>
        <w:jc w:val="center"/>
        <w:rPr>
          <w:rFonts w:ascii="Verdana" w:hAnsi="Verdana"/>
          <w:b/>
          <w:sz w:val="24"/>
          <w:szCs w:val="24"/>
        </w:rPr>
      </w:pPr>
      <w:r w:rsidRPr="00F06149">
        <w:rPr>
          <w:rFonts w:ascii="Verdana" w:hAnsi="Verdana"/>
          <w:b/>
          <w:sz w:val="24"/>
          <w:szCs w:val="24"/>
        </w:rPr>
        <w:t>PASIŪLYMAS</w:t>
      </w:r>
    </w:p>
    <w:p w14:paraId="4B20C7D2" w14:textId="67C6AD63" w:rsidR="00FE4344" w:rsidRPr="00F06149" w:rsidRDefault="008D6DF0" w:rsidP="00D9034E">
      <w:pPr>
        <w:spacing w:after="0" w:line="240" w:lineRule="auto"/>
        <w:jc w:val="center"/>
        <w:rPr>
          <w:rFonts w:ascii="Verdana" w:hAnsi="Verdana"/>
          <w:b/>
          <w:caps/>
          <w:sz w:val="24"/>
          <w:szCs w:val="24"/>
        </w:rPr>
      </w:pPr>
      <w:r w:rsidRPr="00F06149">
        <w:rPr>
          <w:rFonts w:ascii="Verdana" w:hAnsi="Verdana"/>
          <w:b/>
          <w:sz w:val="24"/>
          <w:szCs w:val="24"/>
        </w:rPr>
        <w:t xml:space="preserve">DĖL </w:t>
      </w:r>
      <w:r w:rsidR="009E419D" w:rsidRPr="00F06149">
        <w:rPr>
          <w:rFonts w:ascii="Verdana" w:hAnsi="Verdana"/>
          <w:b/>
          <w:caps/>
          <w:sz w:val="24"/>
          <w:szCs w:val="24"/>
        </w:rPr>
        <w:t>vaikų žaidimo aikštelės įrengimo Pašešupio parke, r. juknevičiaus g. 32 sklype, su projektinės dokumentacijos parengimu</w:t>
      </w:r>
    </w:p>
    <w:p w14:paraId="439EAF1C" w14:textId="77777777" w:rsidR="00FE4344" w:rsidRPr="00F06149" w:rsidRDefault="00FE4344" w:rsidP="00D9034E">
      <w:pPr>
        <w:pStyle w:val="Style8"/>
        <w:widowControl/>
        <w:spacing w:after="0" w:line="240" w:lineRule="auto"/>
        <w:ind w:firstLine="425"/>
        <w:rPr>
          <w:rFonts w:ascii="Verdana" w:hAnsi="Verdana"/>
          <w:b/>
          <w:bCs/>
          <w:sz w:val="24"/>
          <w:szCs w:val="24"/>
          <w:lang w:val="lt-LT"/>
        </w:rPr>
      </w:pPr>
    </w:p>
    <w:p w14:paraId="39B0AD9F" w14:textId="77777777" w:rsidR="00FE4344" w:rsidRPr="00F06149" w:rsidRDefault="008D6DF0" w:rsidP="00D9034E">
      <w:pPr>
        <w:spacing w:after="0" w:line="240" w:lineRule="auto"/>
        <w:jc w:val="center"/>
        <w:rPr>
          <w:rFonts w:ascii="Verdana" w:eastAsia="Times New Roman" w:hAnsi="Verdana"/>
          <w:b/>
          <w:sz w:val="24"/>
          <w:szCs w:val="24"/>
        </w:rPr>
      </w:pPr>
      <w:r w:rsidRPr="00F06149">
        <w:rPr>
          <w:rFonts w:ascii="Verdana" w:eastAsia="Times New Roman" w:hAnsi="Verdana"/>
          <w:b/>
          <w:sz w:val="24"/>
          <w:szCs w:val="24"/>
        </w:rPr>
        <w:t>A DALIS. TECHNINĖ INFORMACIJA IR DUOMENYS APIE TIEKĖJĄ</w:t>
      </w:r>
    </w:p>
    <w:p w14:paraId="4A018E8B" w14:textId="77777777" w:rsidR="00FE4344" w:rsidRPr="00F06149" w:rsidRDefault="008D6DF0" w:rsidP="00D9034E">
      <w:pPr>
        <w:shd w:val="clear" w:color="auto" w:fill="FFFFFF"/>
        <w:spacing w:after="0" w:line="240" w:lineRule="auto"/>
        <w:jc w:val="center"/>
        <w:rPr>
          <w:rFonts w:ascii="Verdana" w:hAnsi="Verdana"/>
          <w:b/>
          <w:bCs/>
        </w:rPr>
      </w:pPr>
      <w:r w:rsidRPr="00F06149">
        <w:rPr>
          <w:rFonts w:ascii="Verdana" w:hAnsi="Verdana"/>
        </w:rPr>
        <w:t>____________Nr.______</w:t>
      </w:r>
    </w:p>
    <w:p w14:paraId="38C645E9" w14:textId="48286554" w:rsidR="00FE4344" w:rsidRPr="00F06149" w:rsidRDefault="008D6DF0" w:rsidP="00D9034E">
      <w:pPr>
        <w:shd w:val="clear" w:color="auto" w:fill="FFFFFF"/>
        <w:spacing w:after="0" w:line="240" w:lineRule="auto"/>
        <w:jc w:val="center"/>
        <w:rPr>
          <w:rFonts w:ascii="Verdana" w:hAnsi="Verdana"/>
          <w:bCs/>
        </w:rPr>
      </w:pPr>
      <w:r w:rsidRPr="00F06149">
        <w:rPr>
          <w:rFonts w:ascii="Verdana" w:hAnsi="Verdana"/>
          <w:bCs/>
        </w:rPr>
        <w:t>(Data)</w:t>
      </w:r>
    </w:p>
    <w:p w14:paraId="2974C633" w14:textId="77777777" w:rsidR="00FE4344" w:rsidRPr="00F06149" w:rsidRDefault="008D6DF0" w:rsidP="00D9034E">
      <w:pPr>
        <w:shd w:val="clear" w:color="auto" w:fill="FFFFFF"/>
        <w:spacing w:after="0" w:line="240" w:lineRule="auto"/>
        <w:jc w:val="center"/>
        <w:rPr>
          <w:rFonts w:ascii="Verdana" w:hAnsi="Verdana"/>
          <w:bCs/>
        </w:rPr>
      </w:pPr>
      <w:r w:rsidRPr="00F06149">
        <w:rPr>
          <w:rFonts w:ascii="Verdana" w:hAnsi="Verdana"/>
          <w:bCs/>
        </w:rPr>
        <w:t>_____________</w:t>
      </w:r>
    </w:p>
    <w:p w14:paraId="7FE46219" w14:textId="77777777" w:rsidR="00FE4344" w:rsidRPr="00F06149" w:rsidRDefault="008D6DF0" w:rsidP="00D9034E">
      <w:pPr>
        <w:shd w:val="clear" w:color="auto" w:fill="FFFFFF"/>
        <w:spacing w:after="0" w:line="240" w:lineRule="auto"/>
        <w:jc w:val="center"/>
        <w:rPr>
          <w:rFonts w:ascii="Verdana" w:hAnsi="Verdana"/>
          <w:bCs/>
        </w:rPr>
      </w:pPr>
      <w:r w:rsidRPr="00F06149">
        <w:rPr>
          <w:rFonts w:ascii="Verdana" w:hAnsi="Verdana"/>
          <w:bCs/>
        </w:rPr>
        <w:t>(Sudarymo vieta)</w:t>
      </w:r>
    </w:p>
    <w:p w14:paraId="77945589" w14:textId="77777777" w:rsidR="00FE4344" w:rsidRPr="00F06149" w:rsidRDefault="00FE4344" w:rsidP="00D9034E">
      <w:pPr>
        <w:shd w:val="clear" w:color="auto" w:fill="FFFFFF"/>
        <w:spacing w:after="0" w:line="240" w:lineRule="auto"/>
        <w:jc w:val="center"/>
        <w:rPr>
          <w:rFonts w:ascii="Verdana" w:hAnsi="Verdana"/>
          <w:bCs/>
        </w:rPr>
      </w:pPr>
    </w:p>
    <w:p w14:paraId="10A25DBC" w14:textId="03112338" w:rsidR="00FE4344" w:rsidRPr="00F06149" w:rsidRDefault="008D6DF0" w:rsidP="00D9034E">
      <w:pPr>
        <w:pStyle w:val="prastasis1"/>
        <w:spacing w:after="0" w:line="240" w:lineRule="auto"/>
        <w:jc w:val="center"/>
        <w:rPr>
          <w:rFonts w:ascii="Verdana" w:hAnsi="Verdana"/>
          <w:b/>
        </w:rPr>
      </w:pPr>
      <w:r w:rsidRPr="00F06149">
        <w:rPr>
          <w:rFonts w:ascii="Verdana" w:hAnsi="Verdana"/>
          <w:b/>
        </w:rPr>
        <w:t>A DALIS.</w:t>
      </w:r>
    </w:p>
    <w:p w14:paraId="3FF2BD9A" w14:textId="77777777" w:rsidR="00FE4344" w:rsidRPr="00F06149" w:rsidRDefault="008D6DF0" w:rsidP="00D9034E">
      <w:pPr>
        <w:pStyle w:val="prastasis1"/>
        <w:spacing w:after="0" w:line="240" w:lineRule="auto"/>
        <w:jc w:val="center"/>
        <w:rPr>
          <w:rFonts w:ascii="Verdana" w:hAnsi="Verdana"/>
          <w:b/>
        </w:rPr>
      </w:pPr>
      <w:r w:rsidRPr="00F06149">
        <w:rPr>
          <w:rFonts w:ascii="Verdana" w:hAnsi="Verdana"/>
          <w:b/>
        </w:rPr>
        <w:t>TECHNINĖ INFORMACIJA IR DUOMENYS APIE TIEKĖJĄ</w:t>
      </w:r>
    </w:p>
    <w:p w14:paraId="5E60A1A6" w14:textId="77777777" w:rsidR="00FE4344" w:rsidRPr="00F06149" w:rsidRDefault="00FE4344" w:rsidP="00D9034E">
      <w:pPr>
        <w:spacing w:after="0" w:line="240" w:lineRule="auto"/>
        <w:jc w:val="center"/>
        <w:rPr>
          <w:rFonts w:ascii="Verdana" w:hAnsi="Verdana"/>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3"/>
        <w:gridCol w:w="7796"/>
      </w:tblGrid>
      <w:tr w:rsidR="0048315F" w:rsidRPr="00F06149" w14:paraId="054E105C" w14:textId="77777777" w:rsidTr="001D6438">
        <w:tc>
          <w:tcPr>
            <w:tcW w:w="7083" w:type="dxa"/>
          </w:tcPr>
          <w:p w14:paraId="25CC8671" w14:textId="77777777" w:rsidR="0048315F" w:rsidRPr="00F06149" w:rsidRDefault="0048315F" w:rsidP="00D9034E">
            <w:pPr>
              <w:spacing w:after="0" w:line="240" w:lineRule="auto"/>
              <w:rPr>
                <w:rFonts w:ascii="Verdana" w:hAnsi="Verdana"/>
                <w:i/>
                <w:sz w:val="24"/>
                <w:szCs w:val="24"/>
              </w:rPr>
            </w:pPr>
            <w:r w:rsidRPr="00F06149">
              <w:rPr>
                <w:rFonts w:ascii="Verdana" w:hAnsi="Verdana"/>
                <w:sz w:val="24"/>
                <w:szCs w:val="24"/>
              </w:rPr>
              <w:t xml:space="preserve">Tiekėjo pavadinimas </w:t>
            </w:r>
            <w:r w:rsidRPr="00F06149">
              <w:rPr>
                <w:rFonts w:ascii="Verdana" w:hAnsi="Verdana"/>
                <w:i/>
                <w:sz w:val="24"/>
                <w:szCs w:val="24"/>
              </w:rPr>
              <w:t>/Jeigu dalyvauja ūkio subjektų grupė, surašomi visi dalyvių pavadinimai/</w:t>
            </w:r>
          </w:p>
        </w:tc>
        <w:tc>
          <w:tcPr>
            <w:tcW w:w="7796" w:type="dxa"/>
          </w:tcPr>
          <w:p w14:paraId="324E6A3A" w14:textId="77777777" w:rsidR="0048315F" w:rsidRPr="00F06149" w:rsidRDefault="0048315F" w:rsidP="00D9034E">
            <w:pPr>
              <w:spacing w:after="0" w:line="240" w:lineRule="auto"/>
              <w:jc w:val="both"/>
              <w:rPr>
                <w:rFonts w:ascii="Verdana" w:hAnsi="Verdana"/>
              </w:rPr>
            </w:pPr>
          </w:p>
        </w:tc>
      </w:tr>
      <w:tr w:rsidR="0048315F" w:rsidRPr="00F06149" w14:paraId="128AED7B" w14:textId="77777777" w:rsidTr="001D6438">
        <w:tc>
          <w:tcPr>
            <w:tcW w:w="7083" w:type="dxa"/>
          </w:tcPr>
          <w:p w14:paraId="1ED6525F" w14:textId="77777777" w:rsidR="0048315F" w:rsidRPr="00F06149" w:rsidRDefault="0048315F" w:rsidP="00D9034E">
            <w:pPr>
              <w:spacing w:after="0" w:line="240" w:lineRule="auto"/>
              <w:jc w:val="both"/>
              <w:rPr>
                <w:rFonts w:ascii="Verdana" w:hAnsi="Verdana"/>
                <w:sz w:val="24"/>
                <w:szCs w:val="24"/>
              </w:rPr>
            </w:pPr>
            <w:r w:rsidRPr="00F06149">
              <w:rPr>
                <w:rFonts w:ascii="Verdana" w:hAnsi="Verdana"/>
                <w:sz w:val="24"/>
                <w:szCs w:val="24"/>
              </w:rPr>
              <w:t xml:space="preserve">Tiekėjo adresas </w:t>
            </w:r>
            <w:r w:rsidRPr="00F06149">
              <w:rPr>
                <w:rFonts w:ascii="Verdana" w:hAnsi="Verdana"/>
                <w:i/>
                <w:sz w:val="24"/>
                <w:szCs w:val="24"/>
              </w:rPr>
              <w:t>/Jeigu dalyvauja ūkio subjektų grupė, surašomi visi dalyvių adresai/</w:t>
            </w:r>
          </w:p>
        </w:tc>
        <w:tc>
          <w:tcPr>
            <w:tcW w:w="7796" w:type="dxa"/>
          </w:tcPr>
          <w:p w14:paraId="1F22BBCA" w14:textId="77777777" w:rsidR="0048315F" w:rsidRPr="00F06149" w:rsidRDefault="0048315F" w:rsidP="00D9034E">
            <w:pPr>
              <w:spacing w:after="0" w:line="240" w:lineRule="auto"/>
              <w:jc w:val="both"/>
              <w:rPr>
                <w:rFonts w:ascii="Verdana" w:hAnsi="Verdana"/>
              </w:rPr>
            </w:pPr>
          </w:p>
        </w:tc>
      </w:tr>
      <w:tr w:rsidR="0048315F" w:rsidRPr="00F06149" w14:paraId="19B7221B" w14:textId="77777777" w:rsidTr="001D6438">
        <w:tc>
          <w:tcPr>
            <w:tcW w:w="7083" w:type="dxa"/>
          </w:tcPr>
          <w:p w14:paraId="76C54AE4" w14:textId="77777777" w:rsidR="0048315F" w:rsidRPr="00F06149" w:rsidRDefault="0048315F" w:rsidP="00D9034E">
            <w:pPr>
              <w:spacing w:after="0" w:line="240" w:lineRule="auto"/>
              <w:jc w:val="both"/>
              <w:rPr>
                <w:rFonts w:ascii="Verdana" w:hAnsi="Verdana"/>
                <w:sz w:val="24"/>
                <w:szCs w:val="24"/>
              </w:rPr>
            </w:pPr>
            <w:r w:rsidRPr="00F06149">
              <w:rPr>
                <w:rFonts w:ascii="Verdana" w:hAnsi="Verdana"/>
                <w:sz w:val="24"/>
                <w:szCs w:val="24"/>
              </w:rPr>
              <w:t xml:space="preserve">Tiekėjo įmonės kodas </w:t>
            </w:r>
            <w:r w:rsidRPr="00F06149">
              <w:rPr>
                <w:rFonts w:ascii="Verdana" w:hAnsi="Verdana"/>
                <w:i/>
                <w:sz w:val="24"/>
                <w:szCs w:val="24"/>
              </w:rPr>
              <w:t>/Jeigu dalyvauja ūkio subjektų grupė, surašomi visi dalyvių įmonės kodai/</w:t>
            </w:r>
          </w:p>
        </w:tc>
        <w:tc>
          <w:tcPr>
            <w:tcW w:w="7796" w:type="dxa"/>
          </w:tcPr>
          <w:p w14:paraId="09D70A69" w14:textId="77777777" w:rsidR="0048315F" w:rsidRPr="00F06149" w:rsidRDefault="0048315F" w:rsidP="00D9034E">
            <w:pPr>
              <w:spacing w:after="0" w:line="240" w:lineRule="auto"/>
              <w:jc w:val="both"/>
              <w:rPr>
                <w:rFonts w:ascii="Verdana" w:hAnsi="Verdana"/>
              </w:rPr>
            </w:pPr>
          </w:p>
        </w:tc>
      </w:tr>
      <w:tr w:rsidR="0048315F" w:rsidRPr="00F06149" w14:paraId="2C26B851" w14:textId="77777777" w:rsidTr="001D6438">
        <w:tc>
          <w:tcPr>
            <w:tcW w:w="7083" w:type="dxa"/>
          </w:tcPr>
          <w:p w14:paraId="21A435FC" w14:textId="77777777" w:rsidR="0048315F" w:rsidRPr="00F06149" w:rsidRDefault="0048315F" w:rsidP="00D9034E">
            <w:pPr>
              <w:spacing w:after="0" w:line="240" w:lineRule="auto"/>
              <w:jc w:val="both"/>
              <w:rPr>
                <w:rFonts w:ascii="Verdana" w:hAnsi="Verdana"/>
                <w:sz w:val="24"/>
                <w:szCs w:val="24"/>
              </w:rPr>
            </w:pPr>
            <w:r w:rsidRPr="00F06149">
              <w:rPr>
                <w:rFonts w:ascii="Verdana" w:hAnsi="Verdana"/>
                <w:sz w:val="24"/>
                <w:szCs w:val="24"/>
              </w:rPr>
              <w:t xml:space="preserve">Tiekėjo banko rekvizitai </w:t>
            </w:r>
            <w:r w:rsidRPr="00F06149">
              <w:rPr>
                <w:rFonts w:ascii="Verdana" w:hAnsi="Verdana"/>
                <w:i/>
                <w:sz w:val="24"/>
                <w:szCs w:val="24"/>
              </w:rPr>
              <w:t>/Jeigu dalyvauja ūkio subjektų grupė, surašomi visi dalyvių banko rekvizitai/</w:t>
            </w:r>
          </w:p>
        </w:tc>
        <w:tc>
          <w:tcPr>
            <w:tcW w:w="7796" w:type="dxa"/>
          </w:tcPr>
          <w:p w14:paraId="33B7C5A9" w14:textId="77777777" w:rsidR="0048315F" w:rsidRPr="00F06149" w:rsidRDefault="0048315F" w:rsidP="00D9034E">
            <w:pPr>
              <w:spacing w:after="0" w:line="240" w:lineRule="auto"/>
              <w:jc w:val="both"/>
              <w:rPr>
                <w:rFonts w:ascii="Verdana" w:hAnsi="Verdana"/>
              </w:rPr>
            </w:pPr>
          </w:p>
        </w:tc>
      </w:tr>
      <w:tr w:rsidR="0048315F" w:rsidRPr="00F06149" w14:paraId="0E7512C2" w14:textId="77777777" w:rsidTr="001D6438">
        <w:tc>
          <w:tcPr>
            <w:tcW w:w="7083" w:type="dxa"/>
          </w:tcPr>
          <w:p w14:paraId="6479BFAF" w14:textId="77777777" w:rsidR="0048315F" w:rsidRPr="00F06149" w:rsidRDefault="0048315F" w:rsidP="00D9034E">
            <w:pPr>
              <w:spacing w:after="0" w:line="240" w:lineRule="auto"/>
              <w:jc w:val="both"/>
              <w:rPr>
                <w:rFonts w:ascii="Verdana" w:hAnsi="Verdana"/>
                <w:sz w:val="24"/>
                <w:szCs w:val="24"/>
              </w:rPr>
            </w:pPr>
            <w:r w:rsidRPr="00F06149">
              <w:rPr>
                <w:rFonts w:ascii="Verdana" w:hAnsi="Verdana"/>
                <w:sz w:val="24"/>
                <w:szCs w:val="24"/>
              </w:rPr>
              <w:lastRenderedPageBreak/>
              <w:t xml:space="preserve">Tiekėjo PVM mokėtojo kodas </w:t>
            </w:r>
            <w:r w:rsidRPr="00F06149">
              <w:rPr>
                <w:rFonts w:ascii="Verdana" w:hAnsi="Verdana"/>
                <w:i/>
                <w:sz w:val="24"/>
                <w:szCs w:val="24"/>
              </w:rPr>
              <w:t>/Jeigu dalyvauja ūkio subjektų grupė, surašomi visi dalyvių PVM mokėtojų kodai/</w:t>
            </w:r>
          </w:p>
        </w:tc>
        <w:tc>
          <w:tcPr>
            <w:tcW w:w="7796" w:type="dxa"/>
          </w:tcPr>
          <w:p w14:paraId="2DBB889F" w14:textId="77777777" w:rsidR="0048315F" w:rsidRPr="00F06149" w:rsidRDefault="0048315F" w:rsidP="00D9034E">
            <w:pPr>
              <w:spacing w:after="0" w:line="240" w:lineRule="auto"/>
              <w:jc w:val="both"/>
              <w:rPr>
                <w:rFonts w:ascii="Verdana" w:hAnsi="Verdana"/>
              </w:rPr>
            </w:pPr>
          </w:p>
        </w:tc>
      </w:tr>
      <w:tr w:rsidR="0048315F" w:rsidRPr="00F06149" w14:paraId="1FF10FE8" w14:textId="77777777" w:rsidTr="001D6438">
        <w:tc>
          <w:tcPr>
            <w:tcW w:w="7083" w:type="dxa"/>
          </w:tcPr>
          <w:p w14:paraId="3C5D4B88" w14:textId="77777777" w:rsidR="0048315F" w:rsidRPr="00F06149" w:rsidRDefault="0048315F" w:rsidP="00D9034E">
            <w:pPr>
              <w:spacing w:after="0" w:line="240" w:lineRule="auto"/>
              <w:jc w:val="both"/>
              <w:rPr>
                <w:rFonts w:ascii="Verdana" w:hAnsi="Verdana"/>
                <w:sz w:val="24"/>
                <w:szCs w:val="24"/>
              </w:rPr>
            </w:pPr>
            <w:r w:rsidRPr="00F06149">
              <w:rPr>
                <w:rFonts w:ascii="Verdana" w:hAnsi="Verdana"/>
                <w:sz w:val="24"/>
                <w:szCs w:val="24"/>
              </w:rPr>
              <w:t xml:space="preserve">Telefono numeris </w:t>
            </w:r>
            <w:r w:rsidRPr="00F06149">
              <w:rPr>
                <w:rFonts w:ascii="Verdana" w:hAnsi="Verdana"/>
                <w:i/>
                <w:sz w:val="24"/>
                <w:szCs w:val="24"/>
              </w:rPr>
              <w:t>/Jeigu dalyvauja ūkio subjektų grupė, surašomi visi dalyvių telefono numeriai/</w:t>
            </w:r>
          </w:p>
        </w:tc>
        <w:tc>
          <w:tcPr>
            <w:tcW w:w="7796" w:type="dxa"/>
          </w:tcPr>
          <w:p w14:paraId="62277CF1" w14:textId="77777777" w:rsidR="0048315F" w:rsidRPr="00F06149" w:rsidRDefault="0048315F" w:rsidP="00D9034E">
            <w:pPr>
              <w:spacing w:after="0" w:line="240" w:lineRule="auto"/>
              <w:jc w:val="both"/>
              <w:rPr>
                <w:rFonts w:ascii="Verdana" w:hAnsi="Verdana"/>
              </w:rPr>
            </w:pPr>
          </w:p>
        </w:tc>
      </w:tr>
      <w:tr w:rsidR="0048315F" w:rsidRPr="00F06149" w14:paraId="62BCBE6A" w14:textId="77777777" w:rsidTr="001D6438">
        <w:tc>
          <w:tcPr>
            <w:tcW w:w="7083" w:type="dxa"/>
          </w:tcPr>
          <w:p w14:paraId="7DFBEF66" w14:textId="77777777" w:rsidR="0048315F" w:rsidRPr="00F06149" w:rsidRDefault="0048315F" w:rsidP="00D9034E">
            <w:pPr>
              <w:spacing w:after="0" w:line="240" w:lineRule="auto"/>
              <w:jc w:val="both"/>
              <w:rPr>
                <w:rFonts w:ascii="Verdana" w:hAnsi="Verdana"/>
                <w:sz w:val="24"/>
                <w:szCs w:val="24"/>
              </w:rPr>
            </w:pPr>
            <w:r w:rsidRPr="00F06149">
              <w:rPr>
                <w:rFonts w:ascii="Verdana" w:hAnsi="Verdana"/>
                <w:sz w:val="24"/>
                <w:szCs w:val="24"/>
              </w:rPr>
              <w:t xml:space="preserve">El. pašto adresas </w:t>
            </w:r>
            <w:r w:rsidRPr="00F06149">
              <w:rPr>
                <w:rFonts w:ascii="Verdana" w:hAnsi="Verdana"/>
                <w:i/>
                <w:sz w:val="24"/>
                <w:szCs w:val="24"/>
              </w:rPr>
              <w:t>/Jeigu dalyvauja ūkio subjektų grupė, surašomi visi dalyvių el. pašto adresai/</w:t>
            </w:r>
          </w:p>
        </w:tc>
        <w:tc>
          <w:tcPr>
            <w:tcW w:w="7796" w:type="dxa"/>
          </w:tcPr>
          <w:p w14:paraId="451C1E21" w14:textId="77777777" w:rsidR="0048315F" w:rsidRPr="00F06149" w:rsidRDefault="0048315F" w:rsidP="00D9034E">
            <w:pPr>
              <w:spacing w:after="0" w:line="240" w:lineRule="auto"/>
              <w:jc w:val="both"/>
              <w:rPr>
                <w:rFonts w:ascii="Verdana" w:hAnsi="Verdana"/>
              </w:rPr>
            </w:pPr>
          </w:p>
        </w:tc>
      </w:tr>
    </w:tbl>
    <w:p w14:paraId="6B1165B0" w14:textId="38F61840" w:rsidR="00FE4344" w:rsidRPr="00F06149" w:rsidRDefault="0048315F" w:rsidP="00D9034E">
      <w:pPr>
        <w:tabs>
          <w:tab w:val="left" w:pos="1701"/>
        </w:tabs>
        <w:spacing w:after="0" w:line="240" w:lineRule="auto"/>
        <w:ind w:firstLine="567"/>
        <w:jc w:val="both"/>
        <w:rPr>
          <w:rFonts w:ascii="Verdana" w:hAnsi="Verdana"/>
        </w:rPr>
      </w:pPr>
      <w:r w:rsidRPr="00F06149">
        <w:rPr>
          <w:rFonts w:ascii="Verdana" w:hAnsi="Verdana"/>
        </w:rPr>
        <w:t xml:space="preserve">1. </w:t>
      </w:r>
      <w:r w:rsidR="008D6DF0" w:rsidRPr="00F06149">
        <w:rPr>
          <w:rFonts w:ascii="Verdana" w:hAnsi="Verdana"/>
        </w:rPr>
        <w:t>Šiuo pasiūlymu pažymime, kad sutinkame su visomis Pirkimo sąlygomis, nustatytomis:</w:t>
      </w:r>
    </w:p>
    <w:p w14:paraId="135809B9" w14:textId="737EC1FF" w:rsidR="00FE4344" w:rsidRPr="00F06149" w:rsidRDefault="0048315F" w:rsidP="00D9034E">
      <w:pPr>
        <w:tabs>
          <w:tab w:val="left" w:pos="1134"/>
        </w:tabs>
        <w:spacing w:after="0" w:line="240" w:lineRule="auto"/>
        <w:ind w:right="-1" w:firstLine="567"/>
        <w:jc w:val="both"/>
        <w:rPr>
          <w:rFonts w:ascii="Verdana" w:hAnsi="Verdana"/>
        </w:rPr>
      </w:pPr>
      <w:r w:rsidRPr="00F06149">
        <w:rPr>
          <w:rFonts w:ascii="Verdana" w:hAnsi="Verdana"/>
        </w:rPr>
        <w:t>a</w:t>
      </w:r>
      <w:r w:rsidR="008D6DF0" w:rsidRPr="00F06149">
        <w:rPr>
          <w:rFonts w:ascii="Verdana" w:hAnsi="Verdana"/>
        </w:rPr>
        <w:t xml:space="preserve">) </w:t>
      </w:r>
      <w:r w:rsidRPr="00F06149">
        <w:rPr>
          <w:rFonts w:ascii="Verdana" w:hAnsi="Verdana"/>
        </w:rPr>
        <w:t>atviro pirkimo skelbime, paskelbtame Lietuvos Respublikos viešųjų pirkimų įstatymo nustatyta tvarka;</w:t>
      </w:r>
    </w:p>
    <w:p w14:paraId="3379B8CD" w14:textId="7A2C02C4" w:rsidR="00FE4344" w:rsidRPr="00F06149" w:rsidRDefault="0048315F" w:rsidP="00D9034E">
      <w:pPr>
        <w:spacing w:after="0" w:line="240" w:lineRule="auto"/>
        <w:ind w:firstLine="567"/>
        <w:jc w:val="both"/>
        <w:rPr>
          <w:rFonts w:ascii="Verdana" w:hAnsi="Verdana"/>
        </w:rPr>
      </w:pPr>
      <w:r w:rsidRPr="00F06149">
        <w:rPr>
          <w:rFonts w:ascii="Verdana" w:hAnsi="Verdana"/>
        </w:rPr>
        <w:t>b</w:t>
      </w:r>
      <w:r w:rsidR="008D6DF0" w:rsidRPr="00F06149">
        <w:rPr>
          <w:rFonts w:ascii="Verdana" w:hAnsi="Verdana"/>
        </w:rPr>
        <w:t xml:space="preserve">) </w:t>
      </w:r>
      <w:r w:rsidR="00C80B23" w:rsidRPr="00F06149">
        <w:rPr>
          <w:rFonts w:ascii="Verdana" w:hAnsi="Verdana"/>
        </w:rPr>
        <w:t>p</w:t>
      </w:r>
      <w:r w:rsidR="008D6DF0" w:rsidRPr="00F06149">
        <w:rPr>
          <w:rFonts w:ascii="Verdana" w:hAnsi="Verdana"/>
        </w:rPr>
        <w:t>irkimo dokumentuose (jų paaiškinimuose, papildymuose).</w:t>
      </w:r>
    </w:p>
    <w:p w14:paraId="5FB36BF5" w14:textId="77777777" w:rsidR="00FE4344" w:rsidRPr="00F06149" w:rsidRDefault="008D6DF0" w:rsidP="00D9034E">
      <w:pPr>
        <w:pStyle w:val="Sraopastraipa"/>
        <w:tabs>
          <w:tab w:val="left" w:pos="1701"/>
        </w:tabs>
        <w:suppressAutoHyphens/>
        <w:spacing w:after="0" w:line="240" w:lineRule="auto"/>
        <w:ind w:left="0" w:firstLine="567"/>
        <w:jc w:val="both"/>
        <w:rPr>
          <w:rFonts w:ascii="Verdana" w:hAnsi="Verdana"/>
          <w:szCs w:val="24"/>
        </w:rPr>
      </w:pPr>
      <w:r w:rsidRPr="00F06149">
        <w:rPr>
          <w:rFonts w:ascii="Verdana" w:hAnsi="Verdana"/>
          <w:szCs w:val="24"/>
        </w:rPr>
        <w:t>2. Atsižvelgdami į Pirkimo dokumentuose išdėstytas sąlygas, teikiame savo pasiūlymą, sudarytą iš dviejų dalių, pateiktų atskiruose vokuose. Šioje dalyje nurodome informaciją bei duomenis apie mūsų pasirengimą įvykdyti numatomą sudaryti pirkimo sutartį.</w:t>
      </w:r>
    </w:p>
    <w:p w14:paraId="01418DE5" w14:textId="43E96249" w:rsidR="00FE4344" w:rsidRPr="00F06149" w:rsidRDefault="008D6DF0" w:rsidP="00D9034E">
      <w:pPr>
        <w:tabs>
          <w:tab w:val="left" w:pos="851"/>
        </w:tabs>
        <w:spacing w:after="0" w:line="240" w:lineRule="auto"/>
        <w:ind w:firstLine="567"/>
        <w:jc w:val="both"/>
        <w:rPr>
          <w:rFonts w:ascii="Verdana" w:hAnsi="Verdana"/>
        </w:rPr>
      </w:pPr>
      <w:r w:rsidRPr="00F06149">
        <w:rPr>
          <w:rFonts w:ascii="Verdana" w:hAnsi="Verdana"/>
        </w:rPr>
        <w:t xml:space="preserve">3. Pasiūlymas galioja iki termino, nurodyto </w:t>
      </w:r>
      <w:r w:rsidR="0035521F" w:rsidRPr="00F06149">
        <w:rPr>
          <w:rFonts w:ascii="Verdana" w:hAnsi="Verdana"/>
        </w:rPr>
        <w:t>p</w:t>
      </w:r>
      <w:r w:rsidRPr="00F06149">
        <w:rPr>
          <w:rFonts w:ascii="Verdana" w:hAnsi="Verdana"/>
        </w:rPr>
        <w:t>irkimo sąlygose.</w:t>
      </w:r>
    </w:p>
    <w:p w14:paraId="62E39525" w14:textId="648CA549" w:rsidR="00917083" w:rsidRPr="00F06149" w:rsidRDefault="008D6DF0" w:rsidP="00D9034E">
      <w:pPr>
        <w:tabs>
          <w:tab w:val="left" w:pos="851"/>
        </w:tabs>
        <w:spacing w:after="0" w:line="240" w:lineRule="auto"/>
        <w:ind w:firstLine="567"/>
        <w:jc w:val="both"/>
        <w:rPr>
          <w:rFonts w:ascii="Verdana" w:hAnsi="Verdana"/>
        </w:rPr>
      </w:pPr>
      <w:r w:rsidRPr="00F06149">
        <w:rPr>
          <w:rFonts w:ascii="Verdana" w:hAnsi="Verdana"/>
        </w:rPr>
        <w:t xml:space="preserve">4. Pateikdamas pasiūlymą sutinku, kad vadovaujantis </w:t>
      </w:r>
      <w:r w:rsidR="00761BBE" w:rsidRPr="00F06149">
        <w:rPr>
          <w:rFonts w:ascii="Verdana" w:hAnsi="Verdana"/>
        </w:rPr>
        <w:t>Lietuvos Respublikos v</w:t>
      </w:r>
      <w:r w:rsidRPr="00F06149">
        <w:rPr>
          <w:rFonts w:ascii="Verdana" w:hAnsi="Verdana"/>
        </w:rPr>
        <w:t>iešųjų pirkimų įstatyme 86 straipsnio 9 dalimi, laimėjimo atveju, CVP IS būtų paskelbti: pasiūlymas, sudaryta Pirkimo sutartis ir jos pakeitimai (jei tokie bus).</w:t>
      </w:r>
    </w:p>
    <w:p w14:paraId="097D32DC" w14:textId="77777777" w:rsidR="00343291" w:rsidRPr="00F06149" w:rsidRDefault="00343291" w:rsidP="00D9034E">
      <w:pPr>
        <w:tabs>
          <w:tab w:val="left" w:pos="851"/>
        </w:tabs>
        <w:spacing w:after="0" w:line="240" w:lineRule="auto"/>
        <w:ind w:firstLine="567"/>
        <w:jc w:val="both"/>
        <w:rPr>
          <w:rFonts w:ascii="Verdana" w:hAnsi="Verdana"/>
        </w:rPr>
      </w:pPr>
    </w:p>
    <w:p w14:paraId="035F91D8" w14:textId="57036B9F" w:rsidR="00DC43AD" w:rsidRPr="00F06149" w:rsidRDefault="00DC43AD" w:rsidP="00D9034E">
      <w:pPr>
        <w:spacing w:after="0" w:line="240" w:lineRule="auto"/>
        <w:ind w:firstLine="567"/>
        <w:jc w:val="both"/>
        <w:rPr>
          <w:rFonts w:ascii="Verdana" w:hAnsi="Verdana"/>
          <w:iCs/>
        </w:rPr>
      </w:pPr>
      <w:r w:rsidRPr="00F06149">
        <w:rPr>
          <w:rFonts w:ascii="Verdana" w:hAnsi="Verdana"/>
          <w:b/>
          <w:iCs/>
        </w:rPr>
        <w:t>Teikdami šį pasiūlymą</w:t>
      </w:r>
      <w:r w:rsidRPr="00F06149">
        <w:rPr>
          <w:rFonts w:ascii="Verdana" w:hAnsi="Verdana"/>
          <w:b/>
          <w:iCs/>
          <w:spacing w:val="-3"/>
        </w:rPr>
        <w:t xml:space="preserve"> </w:t>
      </w:r>
      <w:r w:rsidRPr="00F06149">
        <w:rPr>
          <w:rFonts w:ascii="Verdana" w:hAnsi="Verdana"/>
          <w:b/>
          <w:iCs/>
        </w:rPr>
        <w:t>patvirtiname</w:t>
      </w:r>
      <w:r w:rsidRPr="00F06149">
        <w:rPr>
          <w:rFonts w:ascii="Verdana" w:hAnsi="Verdana"/>
          <w:b/>
          <w:iCs/>
          <w:spacing w:val="-5"/>
        </w:rPr>
        <w:t xml:space="preserve"> </w:t>
      </w:r>
      <w:r w:rsidRPr="00F06149">
        <w:rPr>
          <w:rFonts w:ascii="Verdana" w:hAnsi="Verdana"/>
          <w:b/>
          <w:iCs/>
        </w:rPr>
        <w:t>(deklaruojame),</w:t>
      </w:r>
      <w:r w:rsidRPr="00F06149">
        <w:rPr>
          <w:rFonts w:ascii="Verdana" w:hAnsi="Verdana"/>
          <w:b/>
          <w:iCs/>
          <w:spacing w:val="-5"/>
        </w:rPr>
        <w:t xml:space="preserve"> </w:t>
      </w:r>
      <w:r w:rsidRPr="00F06149">
        <w:rPr>
          <w:rFonts w:ascii="Verdana" w:hAnsi="Verdana"/>
          <w:b/>
          <w:iCs/>
        </w:rPr>
        <w:t>kad</w:t>
      </w:r>
      <w:r w:rsidRPr="00F06149">
        <w:rPr>
          <w:rFonts w:ascii="Verdana" w:hAnsi="Verdana"/>
          <w:b/>
          <w:iCs/>
          <w:spacing w:val="-5"/>
        </w:rPr>
        <w:t xml:space="preserve"> </w:t>
      </w:r>
      <w:r w:rsidRPr="00F06149">
        <w:rPr>
          <w:rFonts w:ascii="Verdana" w:hAnsi="Verdana"/>
          <w:b/>
          <w:iCs/>
        </w:rPr>
        <w:t>siūlomos</w:t>
      </w:r>
      <w:r w:rsidRPr="00F06149">
        <w:rPr>
          <w:rFonts w:ascii="Verdana" w:hAnsi="Verdana"/>
          <w:b/>
          <w:iCs/>
          <w:spacing w:val="-5"/>
        </w:rPr>
        <w:t xml:space="preserve"> </w:t>
      </w:r>
      <w:r w:rsidRPr="00F06149">
        <w:rPr>
          <w:rFonts w:ascii="Verdana" w:hAnsi="Verdana"/>
          <w:b/>
          <w:iCs/>
        </w:rPr>
        <w:t>prekės</w:t>
      </w:r>
      <w:r w:rsidRPr="00F06149">
        <w:rPr>
          <w:rFonts w:ascii="Verdana" w:hAnsi="Verdana"/>
          <w:b/>
          <w:iCs/>
          <w:spacing w:val="-5"/>
        </w:rPr>
        <w:t xml:space="preserve"> atitinka </w:t>
      </w:r>
      <w:r w:rsidR="00D26772">
        <w:rPr>
          <w:rFonts w:ascii="Verdana" w:hAnsi="Verdana"/>
          <w:b/>
          <w:iCs/>
          <w:spacing w:val="-5"/>
        </w:rPr>
        <w:t xml:space="preserve">pasiūlymo lentelėje </w:t>
      </w:r>
      <w:r w:rsidRPr="00F06149">
        <w:rPr>
          <w:rFonts w:ascii="Verdana" w:hAnsi="Verdana"/>
          <w:b/>
          <w:iCs/>
          <w:spacing w:val="-5"/>
        </w:rPr>
        <w:t>nurodytus parametrus</w:t>
      </w:r>
      <w:r w:rsidRPr="00F06149">
        <w:rPr>
          <w:rFonts w:ascii="Verdana" w:hAnsi="Verdana"/>
          <w:iCs/>
        </w:rPr>
        <w:t>,</w:t>
      </w:r>
      <w:r w:rsidRPr="00F06149">
        <w:rPr>
          <w:rFonts w:ascii="Verdana" w:hAnsi="Verdana"/>
          <w:iCs/>
          <w:spacing w:val="-5"/>
        </w:rPr>
        <w:t xml:space="preserve"> </w:t>
      </w:r>
      <w:r w:rsidR="00343291" w:rsidRPr="00F06149">
        <w:rPr>
          <w:rFonts w:ascii="Verdana" w:hAnsi="Verdana"/>
          <w:iCs/>
        </w:rPr>
        <w:t>ir sutinkame, kad P</w:t>
      </w:r>
      <w:r w:rsidRPr="00F06149">
        <w:rPr>
          <w:rFonts w:ascii="Verdana" w:hAnsi="Verdana"/>
          <w:iCs/>
        </w:rPr>
        <w:t>erkančioji</w:t>
      </w:r>
      <w:r w:rsidRPr="00F06149">
        <w:rPr>
          <w:rFonts w:ascii="Verdana" w:hAnsi="Verdana"/>
          <w:iCs/>
          <w:spacing w:val="-4"/>
        </w:rPr>
        <w:t xml:space="preserve"> </w:t>
      </w:r>
      <w:r w:rsidRPr="00F06149">
        <w:rPr>
          <w:rFonts w:ascii="Verdana" w:hAnsi="Verdana"/>
          <w:iCs/>
        </w:rPr>
        <w:t>organizacija,</w:t>
      </w:r>
      <w:r w:rsidRPr="00F06149">
        <w:rPr>
          <w:rFonts w:ascii="Verdana" w:hAnsi="Verdana"/>
          <w:iCs/>
          <w:spacing w:val="-4"/>
        </w:rPr>
        <w:t xml:space="preserve"> </w:t>
      </w:r>
      <w:r w:rsidRPr="00F06149">
        <w:rPr>
          <w:rFonts w:ascii="Verdana" w:hAnsi="Verdana"/>
          <w:iCs/>
        </w:rPr>
        <w:t>kilus įtarimams</w:t>
      </w:r>
      <w:r w:rsidRPr="00F06149">
        <w:rPr>
          <w:rFonts w:ascii="Verdana" w:hAnsi="Verdana"/>
          <w:iCs/>
          <w:spacing w:val="-4"/>
        </w:rPr>
        <w:t xml:space="preserve"> </w:t>
      </w:r>
      <w:r w:rsidRPr="00F06149">
        <w:rPr>
          <w:rFonts w:ascii="Verdana" w:hAnsi="Verdana"/>
          <w:iCs/>
        </w:rPr>
        <w:t>dėl</w:t>
      </w:r>
      <w:r w:rsidRPr="00F06149">
        <w:rPr>
          <w:rFonts w:ascii="Verdana" w:hAnsi="Verdana"/>
          <w:iCs/>
          <w:spacing w:val="-4"/>
        </w:rPr>
        <w:t xml:space="preserve"> </w:t>
      </w:r>
      <w:r w:rsidRPr="00F06149">
        <w:rPr>
          <w:rFonts w:ascii="Verdana" w:hAnsi="Verdana"/>
          <w:iCs/>
        </w:rPr>
        <w:t>jų</w:t>
      </w:r>
      <w:r w:rsidRPr="00F06149">
        <w:rPr>
          <w:rFonts w:ascii="Verdana" w:hAnsi="Verdana"/>
          <w:iCs/>
          <w:spacing w:val="-4"/>
        </w:rPr>
        <w:t xml:space="preserve"> </w:t>
      </w:r>
      <w:r w:rsidRPr="00F06149">
        <w:rPr>
          <w:rFonts w:ascii="Verdana" w:hAnsi="Verdana"/>
          <w:iCs/>
        </w:rPr>
        <w:t>atitikties,</w:t>
      </w:r>
      <w:r w:rsidRPr="00F06149">
        <w:rPr>
          <w:rFonts w:ascii="Verdana" w:hAnsi="Verdana"/>
          <w:iCs/>
          <w:spacing w:val="-4"/>
        </w:rPr>
        <w:t xml:space="preserve"> </w:t>
      </w:r>
      <w:r w:rsidRPr="00F06149">
        <w:rPr>
          <w:rFonts w:ascii="Verdana" w:hAnsi="Verdana"/>
          <w:iCs/>
        </w:rPr>
        <w:t>turi</w:t>
      </w:r>
      <w:r w:rsidRPr="00F06149">
        <w:rPr>
          <w:rFonts w:ascii="Verdana" w:hAnsi="Verdana"/>
          <w:iCs/>
          <w:spacing w:val="-4"/>
        </w:rPr>
        <w:t xml:space="preserve"> </w:t>
      </w:r>
      <w:r w:rsidRPr="00F06149">
        <w:rPr>
          <w:rFonts w:ascii="Verdana" w:hAnsi="Verdana"/>
          <w:iCs/>
        </w:rPr>
        <w:t>teisę</w:t>
      </w:r>
      <w:r w:rsidRPr="00F06149">
        <w:rPr>
          <w:rFonts w:ascii="Verdana" w:hAnsi="Verdana"/>
          <w:iCs/>
          <w:spacing w:val="-4"/>
        </w:rPr>
        <w:t xml:space="preserve"> </w:t>
      </w:r>
      <w:r w:rsidRPr="00F06149">
        <w:rPr>
          <w:rFonts w:ascii="Verdana" w:hAnsi="Verdana"/>
          <w:iCs/>
        </w:rPr>
        <w:t>paprašyti</w:t>
      </w:r>
      <w:r w:rsidRPr="00F06149">
        <w:rPr>
          <w:rFonts w:ascii="Verdana" w:hAnsi="Verdana"/>
          <w:iCs/>
          <w:spacing w:val="40"/>
        </w:rPr>
        <w:t xml:space="preserve"> </w:t>
      </w:r>
      <w:r w:rsidRPr="00F06149">
        <w:rPr>
          <w:rFonts w:ascii="Verdana" w:hAnsi="Verdana"/>
          <w:iCs/>
        </w:rPr>
        <w:t>pateikti</w:t>
      </w:r>
      <w:r w:rsidRPr="00F06149">
        <w:rPr>
          <w:rFonts w:ascii="Verdana" w:hAnsi="Verdana"/>
          <w:iCs/>
          <w:spacing w:val="-4"/>
        </w:rPr>
        <w:t xml:space="preserve"> </w:t>
      </w:r>
      <w:r w:rsidRPr="00F06149">
        <w:rPr>
          <w:rFonts w:ascii="Verdana" w:hAnsi="Verdana"/>
          <w:iCs/>
        </w:rPr>
        <w:t>juos</w:t>
      </w:r>
      <w:r w:rsidRPr="00F06149">
        <w:rPr>
          <w:rFonts w:ascii="Verdana" w:hAnsi="Verdana"/>
          <w:iCs/>
          <w:spacing w:val="-4"/>
        </w:rPr>
        <w:t xml:space="preserve"> </w:t>
      </w:r>
      <w:r w:rsidRPr="00F06149">
        <w:rPr>
          <w:rFonts w:ascii="Verdana" w:hAnsi="Verdana"/>
          <w:iCs/>
        </w:rPr>
        <w:t>patvirtinančius</w:t>
      </w:r>
      <w:r w:rsidRPr="00F06149">
        <w:rPr>
          <w:rFonts w:ascii="Verdana" w:hAnsi="Verdana"/>
          <w:iCs/>
          <w:spacing w:val="-4"/>
        </w:rPr>
        <w:t xml:space="preserve"> </w:t>
      </w:r>
      <w:r w:rsidRPr="00F06149">
        <w:rPr>
          <w:rFonts w:ascii="Verdana" w:hAnsi="Verdana"/>
          <w:iCs/>
        </w:rPr>
        <w:t>gamintojo</w:t>
      </w:r>
      <w:r w:rsidRPr="00F06149">
        <w:rPr>
          <w:rFonts w:ascii="Verdana" w:hAnsi="Verdana"/>
          <w:iCs/>
          <w:spacing w:val="-4"/>
        </w:rPr>
        <w:t xml:space="preserve"> </w:t>
      </w:r>
      <w:r w:rsidRPr="00F06149">
        <w:rPr>
          <w:rFonts w:ascii="Verdana" w:hAnsi="Verdana"/>
          <w:iCs/>
        </w:rPr>
        <w:t>ar</w:t>
      </w:r>
      <w:r w:rsidRPr="00F06149">
        <w:rPr>
          <w:rFonts w:ascii="Verdana" w:hAnsi="Verdana"/>
          <w:iCs/>
          <w:spacing w:val="-4"/>
        </w:rPr>
        <w:t xml:space="preserve"> </w:t>
      </w:r>
      <w:r w:rsidRPr="00F06149">
        <w:rPr>
          <w:rFonts w:ascii="Verdana" w:hAnsi="Verdana"/>
          <w:iCs/>
        </w:rPr>
        <w:t xml:space="preserve">kitus </w:t>
      </w:r>
      <w:r w:rsidR="00343291" w:rsidRPr="00F06149">
        <w:rPr>
          <w:rFonts w:ascii="Verdana" w:hAnsi="Verdana"/>
          <w:iCs/>
        </w:rPr>
        <w:t>šiame pasiūlyme</w:t>
      </w:r>
      <w:r w:rsidRPr="00F06149">
        <w:rPr>
          <w:rFonts w:ascii="Verdana" w:hAnsi="Verdana"/>
          <w:iCs/>
        </w:rPr>
        <w:t xml:space="preserve"> nurodytus dokumentus ar paaiškinti kaip bus įgyvendinti atitinkami sprendiniai.</w:t>
      </w:r>
    </w:p>
    <w:p w14:paraId="1118185A" w14:textId="046ABC8D" w:rsidR="00DC43AD" w:rsidRPr="00F06149" w:rsidRDefault="00DC43AD" w:rsidP="00D26772">
      <w:pPr>
        <w:spacing w:after="0" w:line="240" w:lineRule="auto"/>
        <w:jc w:val="both"/>
        <w:rPr>
          <w:rFonts w:ascii="Verdana" w:hAnsi="Verdana"/>
          <w:i/>
          <w:sz w:val="24"/>
          <w:szCs w:val="24"/>
        </w:rPr>
      </w:pPr>
    </w:p>
    <w:p w14:paraId="4BCE02C3" w14:textId="77777777" w:rsidR="00DC43AD" w:rsidRPr="00F06149" w:rsidRDefault="00DC43AD" w:rsidP="00D9034E">
      <w:pPr>
        <w:spacing w:after="0" w:line="240" w:lineRule="auto"/>
        <w:jc w:val="both"/>
        <w:rPr>
          <w:rFonts w:ascii="Verdana" w:hAnsi="Verdana"/>
          <w:b/>
          <w:bCs/>
        </w:rPr>
      </w:pPr>
    </w:p>
    <w:p w14:paraId="083BB3A1" w14:textId="762B01B9" w:rsidR="00FE4344" w:rsidRPr="00F06149" w:rsidRDefault="008D6DF0" w:rsidP="00D9034E">
      <w:pPr>
        <w:spacing w:after="0" w:line="240" w:lineRule="auto"/>
        <w:jc w:val="both"/>
        <w:rPr>
          <w:rFonts w:ascii="Verdana" w:hAnsi="Verdana"/>
          <w:b/>
          <w:bCs/>
        </w:rPr>
      </w:pPr>
      <w:r w:rsidRPr="00F06149">
        <w:rPr>
          <w:rFonts w:ascii="Verdana" w:hAnsi="Verdana"/>
          <w:b/>
          <w:bCs/>
        </w:rPr>
        <w:t>Mes siūlome</w:t>
      </w:r>
      <w:r w:rsidR="00B24A25">
        <w:rPr>
          <w:rFonts w:ascii="Verdana" w:hAnsi="Verdana"/>
          <w:b/>
          <w:bCs/>
        </w:rPr>
        <w:t xml:space="preserve"> </w:t>
      </w:r>
      <w:r w:rsidR="00B24A25" w:rsidRPr="00B24A25">
        <w:rPr>
          <w:rFonts w:ascii="Verdana" w:hAnsi="Verdana"/>
          <w:i/>
          <w:iCs/>
          <w:color w:val="EE0000"/>
        </w:rPr>
        <w:t>(</w:t>
      </w:r>
      <w:r w:rsidR="00B24A25" w:rsidRPr="00635B03">
        <w:rPr>
          <w:rFonts w:ascii="Verdana" w:hAnsi="Verdana"/>
          <w:i/>
          <w:iCs/>
          <w:color w:val="EE0000"/>
        </w:rPr>
        <w:t>Lentelė užpildoma pagal visus vizualizacijose pateiktus įrengin</w:t>
      </w:r>
      <w:r w:rsidR="00B24A25">
        <w:rPr>
          <w:rFonts w:ascii="Verdana" w:hAnsi="Verdana"/>
          <w:i/>
          <w:iCs/>
          <w:color w:val="EE0000"/>
        </w:rPr>
        <w:t>i</w:t>
      </w:r>
      <w:r w:rsidR="00B24A25" w:rsidRPr="00635B03">
        <w:rPr>
          <w:rFonts w:ascii="Verdana" w:hAnsi="Verdana"/>
          <w:i/>
          <w:iCs/>
          <w:color w:val="EE0000"/>
        </w:rPr>
        <w:t>us, mažosios architektūros elementus ir siūlomas dangas</w:t>
      </w:r>
      <w:r w:rsidR="00B24A25">
        <w:rPr>
          <w:rFonts w:ascii="Verdana" w:hAnsi="Verdana"/>
          <w:i/>
          <w:iCs/>
          <w:color w:val="EE0000"/>
        </w:rPr>
        <w:t>)</w:t>
      </w:r>
      <w:r w:rsidR="0045780E" w:rsidRPr="00D26772">
        <w:rPr>
          <w:rFonts w:ascii="Verdana" w:hAnsi="Verdana"/>
        </w:rPr>
        <w:t>:</w:t>
      </w:r>
    </w:p>
    <w:tbl>
      <w:tblPr>
        <w:tblStyle w:val="Lentelstinklelis"/>
        <w:tblW w:w="15021" w:type="dxa"/>
        <w:tblLayout w:type="fixed"/>
        <w:tblLook w:val="04A0" w:firstRow="1" w:lastRow="0" w:firstColumn="1" w:lastColumn="0" w:noHBand="0" w:noVBand="1"/>
      </w:tblPr>
      <w:tblGrid>
        <w:gridCol w:w="936"/>
        <w:gridCol w:w="2887"/>
        <w:gridCol w:w="850"/>
        <w:gridCol w:w="6379"/>
        <w:gridCol w:w="1985"/>
        <w:gridCol w:w="1984"/>
      </w:tblGrid>
      <w:tr w:rsidR="00A81253" w:rsidRPr="00F06149" w14:paraId="0354A633" w14:textId="77777777" w:rsidTr="0013776D">
        <w:trPr>
          <w:cantSplit/>
          <w:trHeight w:val="1134"/>
        </w:trPr>
        <w:tc>
          <w:tcPr>
            <w:tcW w:w="936" w:type="dxa"/>
          </w:tcPr>
          <w:p w14:paraId="5E2F1806" w14:textId="77777777" w:rsidR="00A81253" w:rsidRPr="00F06149" w:rsidRDefault="00A81253" w:rsidP="00D9034E">
            <w:pPr>
              <w:spacing w:after="0" w:line="240" w:lineRule="auto"/>
              <w:rPr>
                <w:rFonts w:ascii="Verdana" w:hAnsi="Verdana"/>
                <w:b/>
                <w:bCs/>
              </w:rPr>
            </w:pPr>
            <w:r w:rsidRPr="00F06149">
              <w:rPr>
                <w:rFonts w:ascii="Verdana" w:hAnsi="Verdana"/>
                <w:b/>
                <w:bCs/>
              </w:rPr>
              <w:lastRenderedPageBreak/>
              <w:t xml:space="preserve">Eil. </w:t>
            </w:r>
          </w:p>
          <w:p w14:paraId="4FB98D4C" w14:textId="77777777" w:rsidR="00A81253" w:rsidRPr="00F06149" w:rsidRDefault="00A81253" w:rsidP="00D9034E">
            <w:pPr>
              <w:spacing w:after="0" w:line="240" w:lineRule="auto"/>
              <w:rPr>
                <w:rFonts w:ascii="Verdana" w:hAnsi="Verdana"/>
              </w:rPr>
            </w:pPr>
            <w:r w:rsidRPr="00F06149">
              <w:rPr>
                <w:rFonts w:ascii="Verdana" w:hAnsi="Verdana"/>
                <w:b/>
                <w:bCs/>
              </w:rPr>
              <w:t>Nr.</w:t>
            </w:r>
          </w:p>
        </w:tc>
        <w:tc>
          <w:tcPr>
            <w:tcW w:w="2887" w:type="dxa"/>
          </w:tcPr>
          <w:p w14:paraId="1C6E84C3" w14:textId="77777777" w:rsidR="00A81253" w:rsidRPr="00F06149" w:rsidRDefault="00A81253" w:rsidP="00D9034E">
            <w:pPr>
              <w:spacing w:after="0" w:line="240" w:lineRule="auto"/>
              <w:jc w:val="center"/>
              <w:rPr>
                <w:rFonts w:ascii="Verdana" w:hAnsi="Verdana"/>
                <w:b/>
                <w:bCs/>
              </w:rPr>
            </w:pPr>
          </w:p>
          <w:p w14:paraId="56E7F2BF" w14:textId="77777777" w:rsidR="00A81253" w:rsidRPr="00F06149" w:rsidRDefault="00A81253" w:rsidP="00D9034E">
            <w:pPr>
              <w:spacing w:after="0" w:line="240" w:lineRule="auto"/>
              <w:jc w:val="center"/>
              <w:rPr>
                <w:rFonts w:ascii="Verdana" w:hAnsi="Verdana"/>
                <w:b/>
                <w:bCs/>
              </w:rPr>
            </w:pPr>
          </w:p>
          <w:p w14:paraId="1B587549" w14:textId="77777777" w:rsidR="00A81253" w:rsidRPr="00F06149" w:rsidRDefault="00A81253" w:rsidP="00D9034E">
            <w:pPr>
              <w:spacing w:after="0" w:line="240" w:lineRule="auto"/>
              <w:jc w:val="center"/>
              <w:rPr>
                <w:rFonts w:ascii="Verdana" w:hAnsi="Verdana"/>
                <w:b/>
                <w:bCs/>
              </w:rPr>
            </w:pPr>
          </w:p>
          <w:p w14:paraId="2B983A94" w14:textId="5C655EA2" w:rsidR="00A81253" w:rsidRPr="00F06149" w:rsidRDefault="00A81253" w:rsidP="00D9034E">
            <w:pPr>
              <w:spacing w:after="0" w:line="240" w:lineRule="auto"/>
              <w:jc w:val="center"/>
              <w:rPr>
                <w:rFonts w:ascii="Verdana" w:hAnsi="Verdana"/>
                <w:b/>
                <w:bCs/>
              </w:rPr>
            </w:pPr>
            <w:r w:rsidRPr="00F06149">
              <w:rPr>
                <w:rFonts w:ascii="Verdana" w:hAnsi="Verdana"/>
                <w:b/>
                <w:bCs/>
              </w:rPr>
              <w:t xml:space="preserve">Prekės pavadinimas </w:t>
            </w:r>
          </w:p>
        </w:tc>
        <w:tc>
          <w:tcPr>
            <w:tcW w:w="850" w:type="dxa"/>
            <w:textDirection w:val="btLr"/>
          </w:tcPr>
          <w:p w14:paraId="0A0BF711" w14:textId="77777777" w:rsidR="00A81253" w:rsidRPr="00F06149" w:rsidRDefault="00A81253" w:rsidP="00D9034E">
            <w:pPr>
              <w:spacing w:after="0" w:line="240" w:lineRule="auto"/>
              <w:jc w:val="both"/>
              <w:rPr>
                <w:rFonts w:ascii="Verdana" w:hAnsi="Verdana"/>
                <w:b/>
                <w:bCs/>
              </w:rPr>
            </w:pPr>
            <w:r w:rsidRPr="00F06149">
              <w:rPr>
                <w:rFonts w:ascii="Verdana" w:hAnsi="Verdana"/>
                <w:b/>
                <w:bCs/>
              </w:rPr>
              <w:t xml:space="preserve">                     Matavimo vnt.</w:t>
            </w:r>
          </w:p>
        </w:tc>
        <w:tc>
          <w:tcPr>
            <w:tcW w:w="6379" w:type="dxa"/>
          </w:tcPr>
          <w:p w14:paraId="0811FC9A" w14:textId="77777777" w:rsidR="00A81253" w:rsidRPr="00F06149" w:rsidRDefault="00A81253" w:rsidP="00D9034E">
            <w:pPr>
              <w:spacing w:after="0" w:line="240" w:lineRule="auto"/>
              <w:jc w:val="center"/>
              <w:rPr>
                <w:rFonts w:ascii="Verdana" w:hAnsi="Verdana"/>
                <w:b/>
                <w:bCs/>
              </w:rPr>
            </w:pPr>
          </w:p>
          <w:p w14:paraId="351466FA" w14:textId="77777777" w:rsidR="00A81253" w:rsidRPr="00F06149" w:rsidRDefault="00A81253" w:rsidP="00D9034E">
            <w:pPr>
              <w:spacing w:after="0" w:line="240" w:lineRule="auto"/>
              <w:jc w:val="center"/>
              <w:rPr>
                <w:rFonts w:ascii="Verdana" w:hAnsi="Verdana"/>
                <w:b/>
                <w:bCs/>
              </w:rPr>
            </w:pPr>
          </w:p>
          <w:p w14:paraId="166F1A12" w14:textId="77777777" w:rsidR="0013776D" w:rsidRDefault="0013776D" w:rsidP="00D9034E">
            <w:pPr>
              <w:spacing w:after="0" w:line="240" w:lineRule="auto"/>
              <w:jc w:val="center"/>
              <w:rPr>
                <w:rFonts w:ascii="Verdana" w:hAnsi="Verdana"/>
                <w:b/>
                <w:bCs/>
              </w:rPr>
            </w:pPr>
          </w:p>
          <w:p w14:paraId="46197661" w14:textId="77777777" w:rsidR="0013776D" w:rsidRDefault="0013776D" w:rsidP="00D9034E">
            <w:pPr>
              <w:spacing w:after="0" w:line="240" w:lineRule="auto"/>
              <w:jc w:val="center"/>
              <w:rPr>
                <w:rFonts w:ascii="Verdana" w:hAnsi="Verdana"/>
                <w:b/>
                <w:bCs/>
              </w:rPr>
            </w:pPr>
          </w:p>
          <w:p w14:paraId="63C7F9D5" w14:textId="77777777" w:rsidR="0013776D" w:rsidRDefault="0013776D" w:rsidP="00D9034E">
            <w:pPr>
              <w:spacing w:after="0" w:line="240" w:lineRule="auto"/>
              <w:jc w:val="center"/>
              <w:rPr>
                <w:rFonts w:ascii="Verdana" w:hAnsi="Verdana"/>
                <w:b/>
                <w:bCs/>
              </w:rPr>
            </w:pPr>
          </w:p>
          <w:p w14:paraId="66704E56" w14:textId="77777777" w:rsidR="0013776D" w:rsidRDefault="0013776D" w:rsidP="00D9034E">
            <w:pPr>
              <w:spacing w:after="0" w:line="240" w:lineRule="auto"/>
              <w:jc w:val="center"/>
              <w:rPr>
                <w:rFonts w:ascii="Verdana" w:hAnsi="Verdana"/>
                <w:b/>
                <w:bCs/>
              </w:rPr>
            </w:pPr>
          </w:p>
          <w:p w14:paraId="6ABF6626" w14:textId="09C85BA4" w:rsidR="00A81253" w:rsidRPr="00F06149" w:rsidRDefault="00A81253" w:rsidP="00D9034E">
            <w:pPr>
              <w:spacing w:after="0" w:line="240" w:lineRule="auto"/>
              <w:jc w:val="center"/>
              <w:rPr>
                <w:rFonts w:ascii="Verdana" w:hAnsi="Verdana"/>
                <w:b/>
                <w:bCs/>
              </w:rPr>
            </w:pPr>
            <w:r w:rsidRPr="00F06149">
              <w:rPr>
                <w:rFonts w:ascii="Verdana" w:hAnsi="Verdana"/>
                <w:b/>
                <w:bCs/>
              </w:rPr>
              <w:t>Tiekėjo siūlomos prekės duomenys (gamintojas, modelis, konkrečios techninės charakteristikos ir</w:t>
            </w:r>
            <w:r w:rsidR="0013776D">
              <w:rPr>
                <w:rFonts w:ascii="Verdana" w:hAnsi="Verdana"/>
                <w:b/>
                <w:bCs/>
              </w:rPr>
              <w:t xml:space="preserve"> kita pasiūlymo vertinimui reikalinga</w:t>
            </w:r>
            <w:r w:rsidRPr="00F06149">
              <w:rPr>
                <w:rFonts w:ascii="Verdana" w:hAnsi="Verdana"/>
                <w:b/>
                <w:bCs/>
              </w:rPr>
              <w:t xml:space="preserve"> informacija)</w:t>
            </w:r>
          </w:p>
          <w:p w14:paraId="4BBEBE22" w14:textId="77777777" w:rsidR="00A81253" w:rsidRPr="00F06149" w:rsidRDefault="00A81253" w:rsidP="00D9034E">
            <w:pPr>
              <w:spacing w:after="0" w:line="240" w:lineRule="auto"/>
              <w:jc w:val="center"/>
              <w:rPr>
                <w:rFonts w:ascii="Verdana" w:hAnsi="Verdana"/>
                <w:b/>
                <w:bCs/>
              </w:rPr>
            </w:pPr>
          </w:p>
          <w:p w14:paraId="6F9101A1" w14:textId="62B94ADC" w:rsidR="00A81253" w:rsidRPr="0013776D" w:rsidRDefault="00A81253" w:rsidP="00D9034E">
            <w:pPr>
              <w:spacing w:after="0" w:line="240" w:lineRule="auto"/>
              <w:jc w:val="center"/>
              <w:rPr>
                <w:rFonts w:ascii="Verdana" w:hAnsi="Verdana"/>
              </w:rPr>
            </w:pPr>
          </w:p>
        </w:tc>
        <w:tc>
          <w:tcPr>
            <w:tcW w:w="1985" w:type="dxa"/>
          </w:tcPr>
          <w:p w14:paraId="28F8712E" w14:textId="78A1FBC9" w:rsidR="00A81253" w:rsidRDefault="00A81253" w:rsidP="00D9034E">
            <w:pPr>
              <w:spacing w:after="0" w:line="240" w:lineRule="auto"/>
              <w:jc w:val="center"/>
              <w:rPr>
                <w:rFonts w:ascii="Verdana" w:hAnsi="Verdana"/>
                <w:b/>
                <w:bCs/>
              </w:rPr>
            </w:pPr>
            <w:r w:rsidRPr="00F06149">
              <w:rPr>
                <w:rFonts w:ascii="Verdana" w:hAnsi="Verdana"/>
                <w:b/>
                <w:bCs/>
              </w:rPr>
              <w:t>Teikiamo siūlomos prekės gamintojo dokumento failo pavadinimas ir puslapio numeris, kuriame yra atitinkamą patvirtinanti informacija</w:t>
            </w:r>
          </w:p>
          <w:p w14:paraId="4FADD921" w14:textId="77777777" w:rsidR="0013776D" w:rsidRPr="00F06149" w:rsidRDefault="0013776D" w:rsidP="00D9034E">
            <w:pPr>
              <w:spacing w:after="0" w:line="240" w:lineRule="auto"/>
              <w:jc w:val="center"/>
              <w:rPr>
                <w:rFonts w:ascii="Verdana" w:hAnsi="Verdana"/>
                <w:b/>
                <w:bCs/>
              </w:rPr>
            </w:pPr>
          </w:p>
          <w:p w14:paraId="5E1AB692" w14:textId="2B323A32" w:rsidR="00A81253" w:rsidRPr="0013776D" w:rsidRDefault="00A81253" w:rsidP="00D9034E">
            <w:pPr>
              <w:spacing w:after="0" w:line="240" w:lineRule="auto"/>
              <w:jc w:val="center"/>
              <w:rPr>
                <w:rFonts w:ascii="Verdana" w:hAnsi="Verdana"/>
                <w:i/>
                <w:iCs/>
              </w:rPr>
            </w:pPr>
          </w:p>
        </w:tc>
        <w:tc>
          <w:tcPr>
            <w:tcW w:w="1984" w:type="dxa"/>
          </w:tcPr>
          <w:p w14:paraId="41DAD61B" w14:textId="2A715A97" w:rsidR="00A81253" w:rsidRPr="00975D98" w:rsidRDefault="00A81253" w:rsidP="00D9034E">
            <w:pPr>
              <w:spacing w:after="0" w:line="240" w:lineRule="auto"/>
              <w:jc w:val="center"/>
              <w:rPr>
                <w:rFonts w:ascii="Verdana" w:hAnsi="Verdana"/>
                <w:b/>
                <w:bCs/>
              </w:rPr>
            </w:pPr>
            <w:r w:rsidRPr="00F06149">
              <w:rPr>
                <w:rFonts w:ascii="Verdana" w:hAnsi="Verdana"/>
                <w:b/>
                <w:bCs/>
              </w:rPr>
              <w:t xml:space="preserve">Nurodomas puslapis, pastraipa, punktas, kuriuose </w:t>
            </w:r>
            <w:r w:rsidR="00B24A25">
              <w:rPr>
                <w:rFonts w:ascii="Verdana" w:hAnsi="Verdana"/>
                <w:b/>
                <w:bCs/>
              </w:rPr>
              <w:t xml:space="preserve">nurodyta </w:t>
            </w:r>
            <w:r w:rsidRPr="00F06149">
              <w:rPr>
                <w:rFonts w:ascii="Verdana" w:hAnsi="Verdana"/>
                <w:b/>
                <w:bCs/>
              </w:rPr>
              <w:t>prekės specifikacijos reikšmė (</w:t>
            </w:r>
            <w:r w:rsidR="00B24A25">
              <w:rPr>
                <w:rFonts w:ascii="Verdana" w:hAnsi="Verdana"/>
                <w:b/>
                <w:bCs/>
              </w:rPr>
              <w:t>p</w:t>
            </w:r>
            <w:r w:rsidRPr="00F06149">
              <w:rPr>
                <w:rFonts w:ascii="Verdana" w:hAnsi="Verdana"/>
                <w:b/>
                <w:bCs/>
              </w:rPr>
              <w:t>ildoma, jei teikiamas dokumentas, kuriame nėra aiškiai pažymėta siūloma reikšmė</w:t>
            </w:r>
            <w:r w:rsidRPr="00975D98">
              <w:rPr>
                <w:rFonts w:ascii="Verdana" w:hAnsi="Verdana"/>
                <w:b/>
                <w:bCs/>
              </w:rPr>
              <w:t>)</w:t>
            </w:r>
          </w:p>
        </w:tc>
      </w:tr>
      <w:tr w:rsidR="00A81253" w:rsidRPr="00F06149" w14:paraId="15A561E5" w14:textId="77777777" w:rsidTr="0013776D">
        <w:tc>
          <w:tcPr>
            <w:tcW w:w="936" w:type="dxa"/>
          </w:tcPr>
          <w:p w14:paraId="6178A494" w14:textId="77777777" w:rsidR="00A81253" w:rsidRPr="00B329C2" w:rsidRDefault="00A81253" w:rsidP="00D9034E">
            <w:pPr>
              <w:spacing w:after="0" w:line="240" w:lineRule="auto"/>
              <w:jc w:val="center"/>
              <w:rPr>
                <w:rFonts w:ascii="Verdana" w:hAnsi="Verdana"/>
                <w:sz w:val="16"/>
                <w:szCs w:val="16"/>
              </w:rPr>
            </w:pPr>
            <w:r w:rsidRPr="00B329C2">
              <w:rPr>
                <w:rFonts w:ascii="Verdana" w:hAnsi="Verdana"/>
                <w:sz w:val="16"/>
                <w:szCs w:val="16"/>
              </w:rPr>
              <w:t>1</w:t>
            </w:r>
          </w:p>
        </w:tc>
        <w:tc>
          <w:tcPr>
            <w:tcW w:w="2887" w:type="dxa"/>
          </w:tcPr>
          <w:p w14:paraId="6C4EA87E" w14:textId="77777777" w:rsidR="00A81253" w:rsidRPr="00B329C2" w:rsidRDefault="00A81253" w:rsidP="00D9034E">
            <w:pPr>
              <w:spacing w:after="0" w:line="240" w:lineRule="auto"/>
              <w:jc w:val="center"/>
              <w:rPr>
                <w:rFonts w:ascii="Verdana" w:hAnsi="Verdana"/>
                <w:sz w:val="16"/>
                <w:szCs w:val="16"/>
              </w:rPr>
            </w:pPr>
            <w:r w:rsidRPr="00B329C2">
              <w:rPr>
                <w:rFonts w:ascii="Verdana" w:hAnsi="Verdana"/>
                <w:sz w:val="16"/>
                <w:szCs w:val="16"/>
              </w:rPr>
              <w:t>2</w:t>
            </w:r>
          </w:p>
        </w:tc>
        <w:tc>
          <w:tcPr>
            <w:tcW w:w="850" w:type="dxa"/>
          </w:tcPr>
          <w:p w14:paraId="20A2DBBE" w14:textId="77777777" w:rsidR="00A81253" w:rsidRPr="00B329C2" w:rsidRDefault="00A81253" w:rsidP="00D9034E">
            <w:pPr>
              <w:spacing w:after="0" w:line="240" w:lineRule="auto"/>
              <w:jc w:val="center"/>
              <w:rPr>
                <w:rFonts w:ascii="Verdana" w:hAnsi="Verdana"/>
                <w:sz w:val="16"/>
                <w:szCs w:val="16"/>
              </w:rPr>
            </w:pPr>
            <w:r w:rsidRPr="00B329C2">
              <w:rPr>
                <w:rFonts w:ascii="Verdana" w:hAnsi="Verdana"/>
                <w:sz w:val="16"/>
                <w:szCs w:val="16"/>
              </w:rPr>
              <w:t>3</w:t>
            </w:r>
          </w:p>
        </w:tc>
        <w:tc>
          <w:tcPr>
            <w:tcW w:w="6379" w:type="dxa"/>
          </w:tcPr>
          <w:p w14:paraId="22D4C624" w14:textId="77777777" w:rsidR="00A81253" w:rsidRPr="00B329C2" w:rsidRDefault="00A81253" w:rsidP="00D9034E">
            <w:pPr>
              <w:spacing w:after="0" w:line="240" w:lineRule="auto"/>
              <w:jc w:val="center"/>
              <w:rPr>
                <w:rFonts w:ascii="Verdana" w:hAnsi="Verdana"/>
                <w:sz w:val="16"/>
                <w:szCs w:val="16"/>
              </w:rPr>
            </w:pPr>
            <w:r w:rsidRPr="00B329C2">
              <w:rPr>
                <w:rFonts w:ascii="Verdana" w:hAnsi="Verdana"/>
                <w:sz w:val="16"/>
                <w:szCs w:val="16"/>
              </w:rPr>
              <w:t>4</w:t>
            </w:r>
          </w:p>
        </w:tc>
        <w:tc>
          <w:tcPr>
            <w:tcW w:w="1985" w:type="dxa"/>
          </w:tcPr>
          <w:p w14:paraId="57C21CCE" w14:textId="77777777" w:rsidR="00A81253" w:rsidRPr="00B329C2" w:rsidRDefault="00A81253" w:rsidP="00D9034E">
            <w:pPr>
              <w:spacing w:after="0" w:line="240" w:lineRule="auto"/>
              <w:jc w:val="center"/>
              <w:rPr>
                <w:rFonts w:ascii="Verdana" w:hAnsi="Verdana"/>
                <w:sz w:val="16"/>
                <w:szCs w:val="16"/>
              </w:rPr>
            </w:pPr>
            <w:r w:rsidRPr="00B329C2">
              <w:rPr>
                <w:rFonts w:ascii="Verdana" w:hAnsi="Verdana"/>
                <w:sz w:val="16"/>
                <w:szCs w:val="16"/>
              </w:rPr>
              <w:t>5</w:t>
            </w:r>
          </w:p>
        </w:tc>
        <w:tc>
          <w:tcPr>
            <w:tcW w:w="1984" w:type="dxa"/>
          </w:tcPr>
          <w:p w14:paraId="4CD800D9" w14:textId="77777777" w:rsidR="00A81253" w:rsidRPr="00B329C2" w:rsidRDefault="00A81253" w:rsidP="00D9034E">
            <w:pPr>
              <w:spacing w:after="0" w:line="240" w:lineRule="auto"/>
              <w:jc w:val="center"/>
              <w:rPr>
                <w:rFonts w:ascii="Verdana" w:hAnsi="Verdana"/>
                <w:sz w:val="16"/>
                <w:szCs w:val="16"/>
              </w:rPr>
            </w:pPr>
            <w:r w:rsidRPr="00B329C2">
              <w:rPr>
                <w:rFonts w:ascii="Verdana" w:hAnsi="Verdana"/>
                <w:sz w:val="16"/>
                <w:szCs w:val="16"/>
              </w:rPr>
              <w:t>6</w:t>
            </w:r>
          </w:p>
        </w:tc>
      </w:tr>
      <w:tr w:rsidR="00A81253" w:rsidRPr="00F06149" w14:paraId="61DFD89E" w14:textId="77777777" w:rsidTr="0013776D">
        <w:trPr>
          <w:trHeight w:val="279"/>
        </w:trPr>
        <w:tc>
          <w:tcPr>
            <w:tcW w:w="936" w:type="dxa"/>
          </w:tcPr>
          <w:p w14:paraId="04A95899" w14:textId="6F477B86" w:rsidR="00A81253" w:rsidRPr="00B329C2" w:rsidRDefault="00B329C2" w:rsidP="00B329C2">
            <w:pPr>
              <w:spacing w:after="0" w:line="240" w:lineRule="auto"/>
              <w:jc w:val="center"/>
              <w:rPr>
                <w:rFonts w:ascii="Verdana" w:hAnsi="Verdana"/>
              </w:rPr>
            </w:pPr>
            <w:r w:rsidRPr="00B329C2">
              <w:rPr>
                <w:rFonts w:ascii="Verdana" w:hAnsi="Verdana"/>
              </w:rPr>
              <w:t>1.</w:t>
            </w:r>
          </w:p>
        </w:tc>
        <w:tc>
          <w:tcPr>
            <w:tcW w:w="2887" w:type="dxa"/>
          </w:tcPr>
          <w:p w14:paraId="57E95017" w14:textId="77777777" w:rsidR="00B24A25" w:rsidRDefault="00B24A25" w:rsidP="00635B03">
            <w:pPr>
              <w:spacing w:after="0" w:line="240" w:lineRule="auto"/>
              <w:jc w:val="both"/>
              <w:rPr>
                <w:rFonts w:ascii="Verdana" w:hAnsi="Verdana"/>
                <w:i/>
                <w:iCs/>
                <w:color w:val="EE0000"/>
              </w:rPr>
            </w:pPr>
          </w:p>
          <w:p w14:paraId="74AFE4D7" w14:textId="1C111F45" w:rsidR="00A81253" w:rsidRPr="00635B03" w:rsidRDefault="00B24A25" w:rsidP="00B24A25">
            <w:pPr>
              <w:spacing w:after="0" w:line="240" w:lineRule="auto"/>
              <w:jc w:val="center"/>
              <w:rPr>
                <w:rFonts w:ascii="Verdana" w:hAnsi="Verdana"/>
                <w:i/>
                <w:iCs/>
              </w:rPr>
            </w:pPr>
            <w:r w:rsidRPr="0013776D">
              <w:rPr>
                <w:rFonts w:ascii="Verdana" w:hAnsi="Verdana"/>
                <w:i/>
                <w:iCs/>
                <w:color w:val="EE0000"/>
              </w:rPr>
              <w:t>(Pildo tiekėjas)</w:t>
            </w:r>
          </w:p>
        </w:tc>
        <w:tc>
          <w:tcPr>
            <w:tcW w:w="850" w:type="dxa"/>
          </w:tcPr>
          <w:p w14:paraId="1AEAF77B" w14:textId="3003FE36" w:rsidR="00A81253" w:rsidRPr="00F06149" w:rsidRDefault="00B24A25" w:rsidP="00D9034E">
            <w:pPr>
              <w:pStyle w:val="Sraopastraipa"/>
              <w:spacing w:after="0" w:line="240" w:lineRule="auto"/>
              <w:ind w:left="0"/>
              <w:jc w:val="both"/>
              <w:rPr>
                <w:rFonts w:ascii="Verdana" w:hAnsi="Verdana"/>
                <w:b/>
                <w:bCs/>
              </w:rPr>
            </w:pPr>
            <w:r w:rsidRPr="0013776D">
              <w:rPr>
                <w:rFonts w:ascii="Verdana" w:hAnsi="Verdana"/>
                <w:i/>
                <w:iCs/>
                <w:color w:val="EE0000"/>
              </w:rPr>
              <w:t>(Pildo tiekėjas)</w:t>
            </w:r>
          </w:p>
        </w:tc>
        <w:tc>
          <w:tcPr>
            <w:tcW w:w="6379" w:type="dxa"/>
          </w:tcPr>
          <w:p w14:paraId="2E55A620" w14:textId="77777777" w:rsidR="0013776D" w:rsidRDefault="0013776D" w:rsidP="00D9034E">
            <w:pPr>
              <w:spacing w:after="0" w:line="240" w:lineRule="auto"/>
              <w:rPr>
                <w:rFonts w:ascii="Verdana" w:hAnsi="Verdana"/>
                <w:color w:val="EE0000"/>
              </w:rPr>
            </w:pPr>
            <w:r>
              <w:rPr>
                <w:rFonts w:ascii="Verdana" w:hAnsi="Verdana"/>
                <w:color w:val="EE0000"/>
              </w:rPr>
              <w:t xml:space="preserve">          </w:t>
            </w:r>
          </w:p>
          <w:p w14:paraId="162F93E5" w14:textId="4783127C" w:rsidR="00A81253" w:rsidRPr="00F06149" w:rsidRDefault="0013776D" w:rsidP="0013776D">
            <w:pPr>
              <w:spacing w:after="0" w:line="240" w:lineRule="auto"/>
              <w:jc w:val="center"/>
              <w:rPr>
                <w:rFonts w:ascii="Verdana" w:hAnsi="Verdana"/>
              </w:rPr>
            </w:pPr>
            <w:r w:rsidRPr="0013776D">
              <w:rPr>
                <w:rFonts w:ascii="Verdana" w:hAnsi="Verdana"/>
                <w:color w:val="EE0000"/>
              </w:rPr>
              <w:t>(</w:t>
            </w:r>
            <w:r w:rsidRPr="0013776D">
              <w:rPr>
                <w:rFonts w:ascii="Verdana" w:hAnsi="Verdana"/>
                <w:i/>
                <w:iCs/>
                <w:color w:val="EE0000"/>
              </w:rPr>
              <w:t>P</w:t>
            </w:r>
            <w:r>
              <w:rPr>
                <w:rFonts w:ascii="Verdana" w:hAnsi="Verdana"/>
                <w:i/>
                <w:iCs/>
                <w:color w:val="EE0000"/>
              </w:rPr>
              <w:t>agal siūlomas prek</w:t>
            </w:r>
            <w:r w:rsidR="00B24A25">
              <w:rPr>
                <w:rFonts w:ascii="Verdana" w:hAnsi="Verdana"/>
                <w:i/>
                <w:iCs/>
                <w:color w:val="EE0000"/>
              </w:rPr>
              <w:t>e</w:t>
            </w:r>
            <w:r>
              <w:rPr>
                <w:rFonts w:ascii="Verdana" w:hAnsi="Verdana"/>
                <w:i/>
                <w:iCs/>
                <w:color w:val="EE0000"/>
              </w:rPr>
              <w:t>s pildo</w:t>
            </w:r>
            <w:r w:rsidRPr="0013776D">
              <w:rPr>
                <w:rFonts w:ascii="Verdana" w:hAnsi="Verdana"/>
                <w:i/>
                <w:iCs/>
                <w:color w:val="EE0000"/>
              </w:rPr>
              <w:t xml:space="preserve"> tiekėjas</w:t>
            </w:r>
            <w:r w:rsidRPr="0013776D">
              <w:rPr>
                <w:rFonts w:ascii="Verdana" w:hAnsi="Verdana"/>
                <w:color w:val="EE0000"/>
              </w:rPr>
              <w:t>)</w:t>
            </w:r>
          </w:p>
        </w:tc>
        <w:tc>
          <w:tcPr>
            <w:tcW w:w="1985" w:type="dxa"/>
          </w:tcPr>
          <w:p w14:paraId="4125AC4E" w14:textId="77777777" w:rsidR="00B24A25" w:rsidRDefault="00B24A25" w:rsidP="00D9034E">
            <w:pPr>
              <w:spacing w:after="0" w:line="240" w:lineRule="auto"/>
              <w:rPr>
                <w:rFonts w:ascii="Verdana" w:hAnsi="Verdana"/>
                <w:i/>
                <w:iCs/>
                <w:color w:val="EE0000"/>
              </w:rPr>
            </w:pPr>
          </w:p>
          <w:p w14:paraId="3A496D64" w14:textId="547DE1B6" w:rsidR="00A81253" w:rsidRPr="00F06149" w:rsidRDefault="00B24A25" w:rsidP="00D9034E">
            <w:pPr>
              <w:spacing w:after="0" w:line="240" w:lineRule="auto"/>
              <w:rPr>
                <w:rFonts w:ascii="Verdana" w:hAnsi="Verdana"/>
              </w:rPr>
            </w:pPr>
            <w:r w:rsidRPr="0013776D">
              <w:rPr>
                <w:rFonts w:ascii="Verdana" w:hAnsi="Verdana"/>
                <w:i/>
                <w:iCs/>
                <w:color w:val="EE0000"/>
              </w:rPr>
              <w:t>(Pildo tiekėjas)</w:t>
            </w:r>
          </w:p>
        </w:tc>
        <w:tc>
          <w:tcPr>
            <w:tcW w:w="1984" w:type="dxa"/>
          </w:tcPr>
          <w:p w14:paraId="684EA06E" w14:textId="77777777" w:rsidR="00A81253" w:rsidRDefault="00A81253" w:rsidP="00D9034E">
            <w:pPr>
              <w:spacing w:after="0" w:line="240" w:lineRule="auto"/>
              <w:rPr>
                <w:rFonts w:ascii="Verdana" w:hAnsi="Verdana"/>
                <w:i/>
                <w:iCs/>
                <w:u w:val="single"/>
              </w:rPr>
            </w:pPr>
          </w:p>
          <w:p w14:paraId="2DF66DD2" w14:textId="2B6D7FFE" w:rsidR="00B24A25" w:rsidRPr="00F06149" w:rsidRDefault="00B24A25" w:rsidP="00D9034E">
            <w:pPr>
              <w:spacing w:after="0" w:line="240" w:lineRule="auto"/>
              <w:rPr>
                <w:rFonts w:ascii="Verdana" w:hAnsi="Verdana"/>
                <w:i/>
                <w:iCs/>
                <w:u w:val="single"/>
              </w:rPr>
            </w:pPr>
            <w:r w:rsidRPr="0013776D">
              <w:rPr>
                <w:rFonts w:ascii="Verdana" w:hAnsi="Verdana"/>
                <w:i/>
                <w:iCs/>
                <w:color w:val="EE0000"/>
              </w:rPr>
              <w:t>(Pildo tiekėjas)</w:t>
            </w:r>
          </w:p>
        </w:tc>
      </w:tr>
      <w:tr w:rsidR="00A81253" w:rsidRPr="00F06149" w14:paraId="2618C41E" w14:textId="77777777" w:rsidTr="0013776D">
        <w:tc>
          <w:tcPr>
            <w:tcW w:w="936" w:type="dxa"/>
          </w:tcPr>
          <w:p w14:paraId="6386229A" w14:textId="45AFAE2A" w:rsidR="00A81253" w:rsidRPr="00B329C2" w:rsidRDefault="00B329C2" w:rsidP="00B329C2">
            <w:pPr>
              <w:spacing w:after="0" w:line="240" w:lineRule="auto"/>
              <w:jc w:val="center"/>
              <w:rPr>
                <w:rFonts w:ascii="Verdana" w:hAnsi="Verdana"/>
              </w:rPr>
            </w:pPr>
            <w:r w:rsidRPr="00B329C2">
              <w:rPr>
                <w:rFonts w:ascii="Verdana" w:hAnsi="Verdana"/>
              </w:rPr>
              <w:t>2.</w:t>
            </w:r>
          </w:p>
        </w:tc>
        <w:tc>
          <w:tcPr>
            <w:tcW w:w="2887" w:type="dxa"/>
          </w:tcPr>
          <w:p w14:paraId="2BEA5BCB" w14:textId="35796719" w:rsidR="00A81253" w:rsidRPr="00F06149" w:rsidRDefault="00A81253" w:rsidP="00D9034E">
            <w:pPr>
              <w:spacing w:after="0" w:line="240" w:lineRule="auto"/>
              <w:rPr>
                <w:rFonts w:ascii="Verdana" w:hAnsi="Verdana"/>
                <w:sz w:val="24"/>
                <w:szCs w:val="24"/>
              </w:rPr>
            </w:pPr>
          </w:p>
        </w:tc>
        <w:tc>
          <w:tcPr>
            <w:tcW w:w="850" w:type="dxa"/>
          </w:tcPr>
          <w:p w14:paraId="58D03929" w14:textId="77777777" w:rsidR="00A81253" w:rsidRPr="00F06149" w:rsidRDefault="00A81253" w:rsidP="00D9034E">
            <w:pPr>
              <w:spacing w:after="0" w:line="240" w:lineRule="auto"/>
              <w:rPr>
                <w:rFonts w:ascii="Verdana" w:hAnsi="Verdana"/>
                <w:sz w:val="24"/>
                <w:szCs w:val="24"/>
              </w:rPr>
            </w:pPr>
          </w:p>
        </w:tc>
        <w:tc>
          <w:tcPr>
            <w:tcW w:w="6379" w:type="dxa"/>
          </w:tcPr>
          <w:p w14:paraId="411850AA" w14:textId="7528B374" w:rsidR="00A81253" w:rsidRPr="00F06149" w:rsidRDefault="00A81253" w:rsidP="00D9034E">
            <w:pPr>
              <w:spacing w:after="0" w:line="240" w:lineRule="auto"/>
              <w:ind w:hanging="11"/>
              <w:rPr>
                <w:rFonts w:ascii="Verdana" w:hAnsi="Verdana"/>
                <w:sz w:val="24"/>
                <w:szCs w:val="24"/>
              </w:rPr>
            </w:pPr>
          </w:p>
        </w:tc>
        <w:tc>
          <w:tcPr>
            <w:tcW w:w="1985" w:type="dxa"/>
          </w:tcPr>
          <w:p w14:paraId="5CDB6851" w14:textId="77777777" w:rsidR="00A81253" w:rsidRPr="00F06149" w:rsidRDefault="00A81253" w:rsidP="00D9034E">
            <w:pPr>
              <w:spacing w:after="0" w:line="240" w:lineRule="auto"/>
              <w:rPr>
                <w:rFonts w:ascii="Verdana" w:hAnsi="Verdana"/>
                <w:sz w:val="24"/>
                <w:szCs w:val="24"/>
              </w:rPr>
            </w:pPr>
          </w:p>
        </w:tc>
        <w:tc>
          <w:tcPr>
            <w:tcW w:w="1984" w:type="dxa"/>
          </w:tcPr>
          <w:p w14:paraId="683DCE1B" w14:textId="1F5403F6" w:rsidR="00A81253" w:rsidRPr="00F06149" w:rsidRDefault="00A81253" w:rsidP="00D9034E">
            <w:pPr>
              <w:spacing w:after="0" w:line="240" w:lineRule="auto"/>
              <w:rPr>
                <w:rFonts w:ascii="Verdana" w:hAnsi="Verdana"/>
                <w:i/>
                <w:iCs/>
                <w:sz w:val="24"/>
                <w:szCs w:val="24"/>
                <w:u w:val="single"/>
              </w:rPr>
            </w:pPr>
          </w:p>
        </w:tc>
      </w:tr>
      <w:tr w:rsidR="00A81253" w:rsidRPr="00F06149" w14:paraId="44F07340" w14:textId="77777777" w:rsidTr="0013776D">
        <w:tc>
          <w:tcPr>
            <w:tcW w:w="936" w:type="dxa"/>
          </w:tcPr>
          <w:p w14:paraId="1F28725D" w14:textId="03E8CB45" w:rsidR="00A81253" w:rsidRPr="00B329C2" w:rsidRDefault="00B329C2" w:rsidP="003806C1">
            <w:pPr>
              <w:spacing w:after="0" w:line="240" w:lineRule="auto"/>
              <w:jc w:val="center"/>
              <w:rPr>
                <w:rFonts w:ascii="Verdana" w:hAnsi="Verdana"/>
              </w:rPr>
            </w:pPr>
            <w:r w:rsidRPr="00B329C2">
              <w:rPr>
                <w:rFonts w:ascii="Verdana" w:hAnsi="Verdana"/>
              </w:rPr>
              <w:t>3.</w:t>
            </w:r>
          </w:p>
        </w:tc>
        <w:tc>
          <w:tcPr>
            <w:tcW w:w="2887" w:type="dxa"/>
          </w:tcPr>
          <w:p w14:paraId="6DB82DDA" w14:textId="3AB60E21" w:rsidR="00A81253" w:rsidRPr="00F06149" w:rsidRDefault="00A81253" w:rsidP="00D9034E">
            <w:pPr>
              <w:spacing w:after="0" w:line="240" w:lineRule="auto"/>
              <w:jc w:val="both"/>
              <w:rPr>
                <w:rFonts w:ascii="Verdana" w:hAnsi="Verdana"/>
                <w:sz w:val="24"/>
                <w:szCs w:val="24"/>
              </w:rPr>
            </w:pPr>
          </w:p>
        </w:tc>
        <w:tc>
          <w:tcPr>
            <w:tcW w:w="850" w:type="dxa"/>
          </w:tcPr>
          <w:p w14:paraId="4DC3FCC1" w14:textId="77777777" w:rsidR="00A81253" w:rsidRPr="00F06149" w:rsidRDefault="00A81253" w:rsidP="00D9034E">
            <w:pPr>
              <w:spacing w:after="0" w:line="240" w:lineRule="auto"/>
              <w:rPr>
                <w:rFonts w:ascii="Verdana" w:hAnsi="Verdana"/>
                <w:sz w:val="24"/>
                <w:szCs w:val="24"/>
              </w:rPr>
            </w:pPr>
          </w:p>
        </w:tc>
        <w:tc>
          <w:tcPr>
            <w:tcW w:w="6379" w:type="dxa"/>
          </w:tcPr>
          <w:p w14:paraId="7209FDFB" w14:textId="5958B21E" w:rsidR="00A81253" w:rsidRPr="00F06149" w:rsidRDefault="00A81253" w:rsidP="00D9034E">
            <w:pPr>
              <w:spacing w:after="0" w:line="240" w:lineRule="auto"/>
              <w:rPr>
                <w:rFonts w:ascii="Verdana" w:hAnsi="Verdana"/>
                <w:sz w:val="24"/>
                <w:szCs w:val="24"/>
              </w:rPr>
            </w:pPr>
          </w:p>
        </w:tc>
        <w:tc>
          <w:tcPr>
            <w:tcW w:w="1985" w:type="dxa"/>
          </w:tcPr>
          <w:p w14:paraId="046176CE" w14:textId="77777777" w:rsidR="00A81253" w:rsidRPr="00F06149" w:rsidRDefault="00A81253" w:rsidP="00D9034E">
            <w:pPr>
              <w:spacing w:after="0" w:line="240" w:lineRule="auto"/>
              <w:rPr>
                <w:rFonts w:ascii="Verdana" w:hAnsi="Verdana"/>
                <w:sz w:val="24"/>
                <w:szCs w:val="24"/>
              </w:rPr>
            </w:pPr>
          </w:p>
        </w:tc>
        <w:tc>
          <w:tcPr>
            <w:tcW w:w="1984" w:type="dxa"/>
          </w:tcPr>
          <w:p w14:paraId="6047FE37" w14:textId="77777777" w:rsidR="00A81253" w:rsidRPr="00F06149" w:rsidRDefault="00A81253" w:rsidP="00D9034E">
            <w:pPr>
              <w:spacing w:after="0" w:line="240" w:lineRule="auto"/>
              <w:rPr>
                <w:rFonts w:ascii="Verdana" w:hAnsi="Verdana"/>
                <w:sz w:val="24"/>
                <w:szCs w:val="24"/>
              </w:rPr>
            </w:pPr>
          </w:p>
        </w:tc>
      </w:tr>
      <w:tr w:rsidR="00A81253" w:rsidRPr="00F06149" w14:paraId="3F1F3DF6" w14:textId="77777777" w:rsidTr="0013776D">
        <w:tc>
          <w:tcPr>
            <w:tcW w:w="936" w:type="dxa"/>
          </w:tcPr>
          <w:p w14:paraId="7E963CA6" w14:textId="400D88EA" w:rsidR="00A81253" w:rsidRPr="00B329C2" w:rsidRDefault="00B329C2" w:rsidP="003806C1">
            <w:pPr>
              <w:spacing w:after="0" w:line="240" w:lineRule="auto"/>
              <w:jc w:val="center"/>
              <w:rPr>
                <w:rFonts w:ascii="Verdana" w:hAnsi="Verdana"/>
              </w:rPr>
            </w:pPr>
            <w:r w:rsidRPr="00B329C2">
              <w:rPr>
                <w:rFonts w:ascii="Verdana" w:hAnsi="Verdana"/>
              </w:rPr>
              <w:t>4.</w:t>
            </w:r>
          </w:p>
        </w:tc>
        <w:tc>
          <w:tcPr>
            <w:tcW w:w="2887" w:type="dxa"/>
          </w:tcPr>
          <w:p w14:paraId="4F539E0B" w14:textId="77777777" w:rsidR="00A81253" w:rsidRPr="00F06149" w:rsidRDefault="00A81253" w:rsidP="00D9034E">
            <w:pPr>
              <w:spacing w:after="0" w:line="240" w:lineRule="auto"/>
              <w:jc w:val="both"/>
              <w:rPr>
                <w:rFonts w:ascii="Verdana" w:hAnsi="Verdana"/>
                <w:sz w:val="24"/>
                <w:szCs w:val="24"/>
              </w:rPr>
            </w:pPr>
          </w:p>
        </w:tc>
        <w:tc>
          <w:tcPr>
            <w:tcW w:w="850" w:type="dxa"/>
          </w:tcPr>
          <w:p w14:paraId="55E2F472" w14:textId="77777777" w:rsidR="00A81253" w:rsidRPr="00F06149" w:rsidRDefault="00A81253" w:rsidP="00D9034E">
            <w:pPr>
              <w:spacing w:after="0" w:line="240" w:lineRule="auto"/>
              <w:rPr>
                <w:rFonts w:ascii="Verdana" w:hAnsi="Verdana"/>
                <w:sz w:val="24"/>
                <w:szCs w:val="24"/>
              </w:rPr>
            </w:pPr>
          </w:p>
        </w:tc>
        <w:tc>
          <w:tcPr>
            <w:tcW w:w="6379" w:type="dxa"/>
          </w:tcPr>
          <w:p w14:paraId="4BB71A2B" w14:textId="66140311" w:rsidR="00A81253" w:rsidRPr="00F06149" w:rsidRDefault="00A81253" w:rsidP="00D9034E">
            <w:pPr>
              <w:spacing w:after="0" w:line="240" w:lineRule="auto"/>
              <w:rPr>
                <w:rFonts w:ascii="Verdana" w:hAnsi="Verdana"/>
                <w:sz w:val="24"/>
                <w:szCs w:val="24"/>
              </w:rPr>
            </w:pPr>
          </w:p>
        </w:tc>
        <w:tc>
          <w:tcPr>
            <w:tcW w:w="1985" w:type="dxa"/>
          </w:tcPr>
          <w:p w14:paraId="4A73C1F5" w14:textId="77777777" w:rsidR="00A81253" w:rsidRPr="00F06149" w:rsidRDefault="00A81253" w:rsidP="00D9034E">
            <w:pPr>
              <w:spacing w:after="0" w:line="240" w:lineRule="auto"/>
              <w:rPr>
                <w:rFonts w:ascii="Verdana" w:hAnsi="Verdana"/>
                <w:sz w:val="24"/>
                <w:szCs w:val="24"/>
              </w:rPr>
            </w:pPr>
          </w:p>
        </w:tc>
        <w:tc>
          <w:tcPr>
            <w:tcW w:w="1984" w:type="dxa"/>
          </w:tcPr>
          <w:p w14:paraId="55E4A1C7" w14:textId="7EE9B00E" w:rsidR="00A81253" w:rsidRPr="00F06149" w:rsidRDefault="00A81253" w:rsidP="00D9034E">
            <w:pPr>
              <w:spacing w:after="0" w:line="240" w:lineRule="auto"/>
              <w:rPr>
                <w:rFonts w:ascii="Verdana" w:hAnsi="Verdana"/>
                <w:sz w:val="24"/>
                <w:szCs w:val="24"/>
              </w:rPr>
            </w:pPr>
          </w:p>
        </w:tc>
      </w:tr>
      <w:tr w:rsidR="00A81253" w:rsidRPr="00F06149" w14:paraId="6FD7F0DE" w14:textId="77777777" w:rsidTr="0013776D">
        <w:tc>
          <w:tcPr>
            <w:tcW w:w="936" w:type="dxa"/>
          </w:tcPr>
          <w:p w14:paraId="2C98EB13" w14:textId="7A797F97" w:rsidR="00A81253" w:rsidRPr="00B329C2" w:rsidRDefault="003806C1" w:rsidP="003806C1">
            <w:pPr>
              <w:spacing w:after="0" w:line="240" w:lineRule="auto"/>
              <w:jc w:val="center"/>
              <w:rPr>
                <w:rFonts w:ascii="Verdana" w:hAnsi="Verdana"/>
              </w:rPr>
            </w:pPr>
            <w:r>
              <w:rPr>
                <w:rFonts w:ascii="Verdana" w:hAnsi="Verdana"/>
              </w:rPr>
              <w:t>5.</w:t>
            </w:r>
          </w:p>
        </w:tc>
        <w:tc>
          <w:tcPr>
            <w:tcW w:w="2887" w:type="dxa"/>
          </w:tcPr>
          <w:p w14:paraId="017EF02D" w14:textId="1E86D67D" w:rsidR="00A81253" w:rsidRPr="00F06149" w:rsidRDefault="00A81253" w:rsidP="00D9034E">
            <w:pPr>
              <w:tabs>
                <w:tab w:val="left" w:pos="1560"/>
              </w:tabs>
              <w:spacing w:after="0" w:line="240" w:lineRule="auto"/>
              <w:jc w:val="both"/>
              <w:rPr>
                <w:rFonts w:ascii="Verdana" w:hAnsi="Verdana"/>
                <w:sz w:val="24"/>
                <w:szCs w:val="24"/>
              </w:rPr>
            </w:pPr>
          </w:p>
        </w:tc>
        <w:tc>
          <w:tcPr>
            <w:tcW w:w="850" w:type="dxa"/>
          </w:tcPr>
          <w:p w14:paraId="7DD0B1A1" w14:textId="77777777" w:rsidR="00A81253" w:rsidRPr="00F06149" w:rsidRDefault="00A81253" w:rsidP="00D9034E">
            <w:pPr>
              <w:spacing w:after="0" w:line="240" w:lineRule="auto"/>
              <w:rPr>
                <w:rFonts w:ascii="Verdana" w:hAnsi="Verdana"/>
                <w:sz w:val="24"/>
                <w:szCs w:val="24"/>
              </w:rPr>
            </w:pPr>
          </w:p>
        </w:tc>
        <w:tc>
          <w:tcPr>
            <w:tcW w:w="6379" w:type="dxa"/>
          </w:tcPr>
          <w:p w14:paraId="4A3B720A" w14:textId="0A133938" w:rsidR="00A81253" w:rsidRPr="00F06149" w:rsidRDefault="00A81253" w:rsidP="00D9034E">
            <w:pPr>
              <w:spacing w:after="0" w:line="240" w:lineRule="auto"/>
              <w:rPr>
                <w:rFonts w:ascii="Verdana" w:hAnsi="Verdana"/>
                <w:sz w:val="24"/>
                <w:szCs w:val="24"/>
              </w:rPr>
            </w:pPr>
          </w:p>
        </w:tc>
        <w:tc>
          <w:tcPr>
            <w:tcW w:w="1985" w:type="dxa"/>
          </w:tcPr>
          <w:p w14:paraId="6592B515" w14:textId="77777777" w:rsidR="00A81253" w:rsidRPr="00F06149" w:rsidRDefault="00A81253" w:rsidP="00D9034E">
            <w:pPr>
              <w:spacing w:after="0" w:line="240" w:lineRule="auto"/>
              <w:rPr>
                <w:rFonts w:ascii="Verdana" w:hAnsi="Verdana"/>
                <w:sz w:val="24"/>
                <w:szCs w:val="24"/>
              </w:rPr>
            </w:pPr>
          </w:p>
        </w:tc>
        <w:tc>
          <w:tcPr>
            <w:tcW w:w="1984" w:type="dxa"/>
          </w:tcPr>
          <w:p w14:paraId="4839E376" w14:textId="65CD250C" w:rsidR="00A81253" w:rsidRPr="00F06149" w:rsidRDefault="00A81253" w:rsidP="00D9034E">
            <w:pPr>
              <w:spacing w:after="0" w:line="240" w:lineRule="auto"/>
              <w:rPr>
                <w:rFonts w:ascii="Verdana" w:hAnsi="Verdana"/>
                <w:sz w:val="24"/>
                <w:szCs w:val="24"/>
              </w:rPr>
            </w:pPr>
          </w:p>
        </w:tc>
      </w:tr>
      <w:tr w:rsidR="00A81253" w:rsidRPr="00F06149" w14:paraId="1B63A42C" w14:textId="77777777" w:rsidTr="0013776D">
        <w:tc>
          <w:tcPr>
            <w:tcW w:w="936" w:type="dxa"/>
          </w:tcPr>
          <w:p w14:paraId="4A406E08" w14:textId="5CEED221" w:rsidR="00A81253" w:rsidRPr="00F06149" w:rsidRDefault="003806C1" w:rsidP="003806C1">
            <w:pPr>
              <w:spacing w:after="0" w:line="240" w:lineRule="auto"/>
              <w:jc w:val="center"/>
              <w:rPr>
                <w:rFonts w:ascii="Verdana" w:hAnsi="Verdana"/>
              </w:rPr>
            </w:pPr>
            <w:r>
              <w:rPr>
                <w:rFonts w:ascii="Verdana" w:hAnsi="Verdana"/>
              </w:rPr>
              <w:t>6.</w:t>
            </w:r>
          </w:p>
        </w:tc>
        <w:tc>
          <w:tcPr>
            <w:tcW w:w="2887" w:type="dxa"/>
          </w:tcPr>
          <w:p w14:paraId="24CA0CA3" w14:textId="03F0DDD0" w:rsidR="00A81253" w:rsidRPr="00F06149" w:rsidRDefault="003806C1" w:rsidP="00D9034E">
            <w:pPr>
              <w:spacing w:after="0" w:line="240" w:lineRule="auto"/>
              <w:jc w:val="both"/>
              <w:rPr>
                <w:rFonts w:ascii="Verdana" w:hAnsi="Verdana"/>
                <w:sz w:val="24"/>
                <w:szCs w:val="24"/>
              </w:rPr>
            </w:pPr>
            <w:r>
              <w:rPr>
                <w:rFonts w:ascii="Verdana" w:hAnsi="Verdana"/>
                <w:sz w:val="24"/>
                <w:szCs w:val="24"/>
              </w:rPr>
              <w:t>Guminės dangos su pagrindais įrengimas</w:t>
            </w:r>
          </w:p>
        </w:tc>
        <w:tc>
          <w:tcPr>
            <w:tcW w:w="850" w:type="dxa"/>
          </w:tcPr>
          <w:p w14:paraId="765399FC" w14:textId="77777777" w:rsidR="00A81253" w:rsidRPr="00F06149" w:rsidRDefault="00A81253" w:rsidP="00D9034E">
            <w:pPr>
              <w:spacing w:after="0" w:line="240" w:lineRule="auto"/>
              <w:rPr>
                <w:rFonts w:ascii="Verdana" w:hAnsi="Verdana"/>
                <w:sz w:val="24"/>
                <w:szCs w:val="24"/>
              </w:rPr>
            </w:pPr>
          </w:p>
        </w:tc>
        <w:tc>
          <w:tcPr>
            <w:tcW w:w="6379" w:type="dxa"/>
          </w:tcPr>
          <w:p w14:paraId="7AAD5235" w14:textId="115DB5DD" w:rsidR="00A81253" w:rsidRPr="00F06149" w:rsidRDefault="00A81253" w:rsidP="00D9034E">
            <w:pPr>
              <w:spacing w:after="0" w:line="240" w:lineRule="auto"/>
              <w:jc w:val="both"/>
              <w:rPr>
                <w:rFonts w:ascii="Verdana" w:hAnsi="Verdana"/>
                <w:sz w:val="24"/>
                <w:szCs w:val="24"/>
              </w:rPr>
            </w:pPr>
          </w:p>
        </w:tc>
        <w:tc>
          <w:tcPr>
            <w:tcW w:w="1985" w:type="dxa"/>
          </w:tcPr>
          <w:p w14:paraId="6637BBC1" w14:textId="77777777" w:rsidR="00A81253" w:rsidRPr="00F06149" w:rsidRDefault="00A81253" w:rsidP="00D9034E">
            <w:pPr>
              <w:spacing w:after="0" w:line="240" w:lineRule="auto"/>
              <w:rPr>
                <w:rFonts w:ascii="Verdana" w:hAnsi="Verdana"/>
                <w:sz w:val="24"/>
                <w:szCs w:val="24"/>
              </w:rPr>
            </w:pPr>
          </w:p>
        </w:tc>
        <w:tc>
          <w:tcPr>
            <w:tcW w:w="1984" w:type="dxa"/>
          </w:tcPr>
          <w:p w14:paraId="032AC8BD" w14:textId="4F0BC3A7" w:rsidR="00A81253" w:rsidRPr="00F06149" w:rsidRDefault="00A81253" w:rsidP="00D9034E">
            <w:pPr>
              <w:spacing w:after="0" w:line="240" w:lineRule="auto"/>
              <w:rPr>
                <w:rFonts w:ascii="Verdana" w:hAnsi="Verdana"/>
                <w:sz w:val="24"/>
                <w:szCs w:val="24"/>
              </w:rPr>
            </w:pPr>
          </w:p>
        </w:tc>
      </w:tr>
      <w:tr w:rsidR="00515965" w:rsidRPr="00F06149" w14:paraId="48304DCC" w14:textId="77777777" w:rsidTr="0013776D">
        <w:tc>
          <w:tcPr>
            <w:tcW w:w="936" w:type="dxa"/>
          </w:tcPr>
          <w:p w14:paraId="62355B28" w14:textId="558D2F9E" w:rsidR="00515965" w:rsidRPr="003806C1" w:rsidRDefault="00515965" w:rsidP="003806C1">
            <w:pPr>
              <w:pStyle w:val="Sraopastraipa"/>
              <w:numPr>
                <w:ilvl w:val="0"/>
                <w:numId w:val="11"/>
              </w:numPr>
              <w:spacing w:after="0" w:line="240" w:lineRule="auto"/>
              <w:jc w:val="center"/>
              <w:rPr>
                <w:rFonts w:ascii="Verdana" w:hAnsi="Verdana"/>
                <w:b/>
                <w:bCs/>
              </w:rPr>
            </w:pPr>
          </w:p>
        </w:tc>
        <w:tc>
          <w:tcPr>
            <w:tcW w:w="2887" w:type="dxa"/>
          </w:tcPr>
          <w:p w14:paraId="33F70797" w14:textId="61F831F6" w:rsidR="00515965" w:rsidRPr="00F06149" w:rsidRDefault="00FD4EEC" w:rsidP="00D9034E">
            <w:pPr>
              <w:spacing w:after="0" w:line="240" w:lineRule="auto"/>
              <w:jc w:val="both"/>
              <w:rPr>
                <w:rFonts w:ascii="Verdana" w:hAnsi="Verdana"/>
                <w:b/>
                <w:bCs/>
              </w:rPr>
            </w:pPr>
            <w:r w:rsidRPr="00F06149">
              <w:rPr>
                <w:rFonts w:ascii="Verdana" w:hAnsi="Verdana"/>
                <w:b/>
                <w:bCs/>
              </w:rPr>
              <w:t>Teikėjo siūlomas v</w:t>
            </w:r>
            <w:r w:rsidR="00515965" w:rsidRPr="00F06149">
              <w:rPr>
                <w:rFonts w:ascii="Verdana" w:hAnsi="Verdana"/>
                <w:b/>
                <w:bCs/>
              </w:rPr>
              <w:t xml:space="preserve">aikų žaidimo aikštelės įrengimo laikas </w:t>
            </w:r>
            <w:r w:rsidRPr="00F06149">
              <w:rPr>
                <w:rFonts w:ascii="Verdana" w:hAnsi="Verdana"/>
                <w:b/>
                <w:bCs/>
              </w:rPr>
              <w:t>mėnesiais (įskaitant projektinės dokumentacijos parengimą)</w:t>
            </w:r>
          </w:p>
        </w:tc>
        <w:tc>
          <w:tcPr>
            <w:tcW w:w="850" w:type="dxa"/>
          </w:tcPr>
          <w:p w14:paraId="36951012" w14:textId="77777777" w:rsidR="00B24A25" w:rsidRDefault="00B24A25" w:rsidP="00D9034E">
            <w:pPr>
              <w:spacing w:after="0" w:line="240" w:lineRule="auto"/>
              <w:rPr>
                <w:rFonts w:ascii="Verdana" w:hAnsi="Verdana"/>
                <w:i/>
                <w:iCs/>
                <w:color w:val="EE0000"/>
              </w:rPr>
            </w:pPr>
          </w:p>
          <w:p w14:paraId="17DB55F9" w14:textId="77777777" w:rsidR="00B24A25" w:rsidRDefault="00B24A25" w:rsidP="00D9034E">
            <w:pPr>
              <w:spacing w:after="0" w:line="240" w:lineRule="auto"/>
              <w:rPr>
                <w:rFonts w:ascii="Verdana" w:hAnsi="Verdana"/>
                <w:i/>
                <w:iCs/>
                <w:color w:val="EE0000"/>
              </w:rPr>
            </w:pPr>
          </w:p>
          <w:p w14:paraId="10D45A02" w14:textId="0F966632" w:rsidR="00FD4EEC" w:rsidRPr="00F06149" w:rsidRDefault="00FD4EEC" w:rsidP="00D9034E">
            <w:pPr>
              <w:spacing w:after="0" w:line="240" w:lineRule="auto"/>
              <w:rPr>
                <w:rFonts w:ascii="Verdana" w:hAnsi="Verdana"/>
                <w:b/>
                <w:bCs/>
                <w:color w:val="EE0000"/>
              </w:rPr>
            </w:pPr>
            <w:r w:rsidRPr="00F06149">
              <w:rPr>
                <w:rFonts w:ascii="Verdana" w:hAnsi="Verdana"/>
                <w:b/>
                <w:bCs/>
                <w:color w:val="EE0000"/>
              </w:rPr>
              <w:t>.....</w:t>
            </w:r>
            <w:r w:rsidR="00B24A25">
              <w:rPr>
                <w:rFonts w:ascii="Verdana" w:hAnsi="Verdana"/>
                <w:b/>
                <w:bCs/>
                <w:color w:val="EE0000"/>
              </w:rPr>
              <w:t>..</w:t>
            </w:r>
          </w:p>
          <w:p w14:paraId="26EB0193" w14:textId="55C649BE" w:rsidR="00FD4EEC" w:rsidRPr="00F06149" w:rsidRDefault="00FD4EEC" w:rsidP="00D9034E">
            <w:pPr>
              <w:spacing w:after="0" w:line="240" w:lineRule="auto"/>
              <w:rPr>
                <w:rFonts w:ascii="Verdana" w:hAnsi="Verdana"/>
                <w:b/>
                <w:bCs/>
              </w:rPr>
            </w:pPr>
            <w:r w:rsidRPr="00F06149">
              <w:rPr>
                <w:rFonts w:ascii="Verdana" w:hAnsi="Verdana"/>
                <w:b/>
                <w:bCs/>
              </w:rPr>
              <w:t xml:space="preserve"> mėn.</w:t>
            </w:r>
          </w:p>
        </w:tc>
        <w:tc>
          <w:tcPr>
            <w:tcW w:w="6379" w:type="dxa"/>
            <w:tcBorders>
              <w:tl2br w:val="single" w:sz="4" w:space="0" w:color="auto"/>
            </w:tcBorders>
          </w:tcPr>
          <w:p w14:paraId="20A83673" w14:textId="77777777" w:rsidR="00515965" w:rsidRPr="00F06149" w:rsidRDefault="00515965" w:rsidP="00D9034E">
            <w:pPr>
              <w:pStyle w:val="TableParagraph"/>
              <w:tabs>
                <w:tab w:val="left" w:leader="dot" w:pos="3752"/>
              </w:tabs>
              <w:ind w:left="0"/>
              <w:jc w:val="both"/>
              <w:rPr>
                <w:sz w:val="24"/>
                <w:szCs w:val="24"/>
              </w:rPr>
            </w:pPr>
          </w:p>
        </w:tc>
        <w:tc>
          <w:tcPr>
            <w:tcW w:w="1985" w:type="dxa"/>
            <w:tcBorders>
              <w:tl2br w:val="single" w:sz="4" w:space="0" w:color="auto"/>
            </w:tcBorders>
          </w:tcPr>
          <w:p w14:paraId="703DAFA4" w14:textId="77777777" w:rsidR="00515965" w:rsidRPr="00F06149" w:rsidRDefault="00515965" w:rsidP="00D9034E">
            <w:pPr>
              <w:spacing w:after="0" w:line="240" w:lineRule="auto"/>
              <w:rPr>
                <w:rFonts w:ascii="Verdana" w:hAnsi="Verdana"/>
              </w:rPr>
            </w:pPr>
          </w:p>
        </w:tc>
        <w:tc>
          <w:tcPr>
            <w:tcW w:w="1984" w:type="dxa"/>
            <w:tcBorders>
              <w:tl2br w:val="single" w:sz="4" w:space="0" w:color="auto"/>
            </w:tcBorders>
          </w:tcPr>
          <w:p w14:paraId="09882CEE" w14:textId="77777777" w:rsidR="00515965" w:rsidRPr="00F06149" w:rsidRDefault="00515965" w:rsidP="00D9034E">
            <w:pPr>
              <w:pStyle w:val="TableParagraph"/>
              <w:ind w:left="0"/>
              <w:rPr>
                <w:i/>
                <w:iCs/>
                <w:sz w:val="24"/>
                <w:szCs w:val="24"/>
                <w:u w:val="single"/>
              </w:rPr>
            </w:pPr>
          </w:p>
        </w:tc>
      </w:tr>
    </w:tbl>
    <w:p w14:paraId="009DD9FE" w14:textId="755DCC3E" w:rsidR="00785C1F" w:rsidRPr="00F06149" w:rsidRDefault="00785C1F" w:rsidP="00D9034E">
      <w:pPr>
        <w:spacing w:after="0" w:line="240" w:lineRule="auto"/>
        <w:jc w:val="both"/>
        <w:rPr>
          <w:rFonts w:ascii="Verdana" w:hAnsi="Verdana"/>
          <w:i/>
        </w:rPr>
      </w:pPr>
    </w:p>
    <w:p w14:paraId="75D62A25" w14:textId="77777777" w:rsidR="0074672D" w:rsidRPr="00F06149" w:rsidRDefault="0074672D" w:rsidP="00D9034E">
      <w:pPr>
        <w:spacing w:after="0" w:line="240" w:lineRule="auto"/>
        <w:jc w:val="both"/>
        <w:rPr>
          <w:rFonts w:ascii="Verdana" w:hAnsi="Verdana"/>
          <w:sz w:val="20"/>
          <w:szCs w:val="20"/>
        </w:rPr>
      </w:pPr>
    </w:p>
    <w:p w14:paraId="1340901D" w14:textId="5A8A5262" w:rsidR="0074672D" w:rsidRPr="00F06149" w:rsidRDefault="0074672D" w:rsidP="00D9034E">
      <w:pPr>
        <w:tabs>
          <w:tab w:val="left" w:pos="720"/>
        </w:tabs>
        <w:spacing w:after="0" w:line="240" w:lineRule="auto"/>
        <w:ind w:firstLine="720"/>
        <w:jc w:val="both"/>
        <w:rPr>
          <w:rFonts w:ascii="Verdana" w:hAnsi="Verdana"/>
          <w:color w:val="000000"/>
          <w:sz w:val="24"/>
          <w:szCs w:val="24"/>
        </w:rPr>
      </w:pPr>
      <w:r w:rsidRPr="00F06149">
        <w:rPr>
          <w:rFonts w:ascii="Verdana" w:hAnsi="Verdana"/>
          <w:color w:val="000000"/>
          <w:sz w:val="24"/>
          <w:szCs w:val="24"/>
        </w:rPr>
        <w:t>Kartu su pasiūlymu pateikiami šie dokumentai (pasirašydamas pasiūlymą patvirtinu, kad dokumentų skaitmeninės kopijos yra tikros):</w:t>
      </w:r>
    </w:p>
    <w:tbl>
      <w:tblPr>
        <w:tblW w:w="1492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5"/>
        <w:gridCol w:w="6064"/>
        <w:gridCol w:w="7828"/>
      </w:tblGrid>
      <w:tr w:rsidR="0074672D" w:rsidRPr="00F06149" w14:paraId="23E023AE" w14:textId="77777777" w:rsidTr="00785C1F">
        <w:tc>
          <w:tcPr>
            <w:tcW w:w="1035" w:type="dxa"/>
            <w:vAlign w:val="center"/>
          </w:tcPr>
          <w:p w14:paraId="2EE551AC" w14:textId="77777777" w:rsidR="0074672D" w:rsidRPr="00F06149" w:rsidRDefault="0074672D" w:rsidP="00D9034E">
            <w:pPr>
              <w:spacing w:after="0" w:line="240" w:lineRule="auto"/>
              <w:jc w:val="center"/>
              <w:rPr>
                <w:rFonts w:ascii="Verdana" w:hAnsi="Verdana"/>
                <w:color w:val="000000"/>
                <w:sz w:val="24"/>
                <w:szCs w:val="24"/>
              </w:rPr>
            </w:pPr>
            <w:r w:rsidRPr="00F06149">
              <w:rPr>
                <w:rFonts w:ascii="Verdana" w:hAnsi="Verdana"/>
                <w:color w:val="000000"/>
                <w:sz w:val="24"/>
                <w:szCs w:val="24"/>
              </w:rPr>
              <w:t>Eil. Nr.</w:t>
            </w:r>
          </w:p>
        </w:tc>
        <w:tc>
          <w:tcPr>
            <w:tcW w:w="6064" w:type="dxa"/>
            <w:vAlign w:val="center"/>
          </w:tcPr>
          <w:p w14:paraId="2E7B029C" w14:textId="77777777" w:rsidR="0074672D" w:rsidRPr="00F06149" w:rsidRDefault="0074672D" w:rsidP="00D9034E">
            <w:pPr>
              <w:spacing w:after="0" w:line="240" w:lineRule="auto"/>
              <w:jc w:val="center"/>
              <w:rPr>
                <w:rFonts w:ascii="Verdana" w:hAnsi="Verdana"/>
                <w:color w:val="000000"/>
                <w:sz w:val="24"/>
                <w:szCs w:val="24"/>
              </w:rPr>
            </w:pPr>
            <w:r w:rsidRPr="00F06149">
              <w:rPr>
                <w:rFonts w:ascii="Verdana" w:hAnsi="Verdana"/>
                <w:color w:val="000000"/>
                <w:sz w:val="24"/>
                <w:szCs w:val="24"/>
              </w:rPr>
              <w:t>Pateiktų dokumentų pavadinimas</w:t>
            </w:r>
          </w:p>
        </w:tc>
        <w:tc>
          <w:tcPr>
            <w:tcW w:w="7828" w:type="dxa"/>
            <w:vAlign w:val="center"/>
          </w:tcPr>
          <w:p w14:paraId="401FED51" w14:textId="77777777" w:rsidR="0074672D" w:rsidRPr="00F06149" w:rsidRDefault="0074672D" w:rsidP="00D9034E">
            <w:pPr>
              <w:spacing w:after="0" w:line="240" w:lineRule="auto"/>
              <w:jc w:val="center"/>
              <w:rPr>
                <w:rFonts w:ascii="Verdana" w:hAnsi="Verdana"/>
                <w:color w:val="000000"/>
                <w:sz w:val="24"/>
                <w:szCs w:val="24"/>
              </w:rPr>
            </w:pPr>
            <w:r w:rsidRPr="00F06149">
              <w:rPr>
                <w:rFonts w:ascii="Verdana" w:hAnsi="Verdana"/>
                <w:color w:val="000000"/>
                <w:sz w:val="24"/>
                <w:szCs w:val="24"/>
              </w:rPr>
              <w:t>Dokumento puslapių skaičius</w:t>
            </w:r>
          </w:p>
        </w:tc>
      </w:tr>
      <w:tr w:rsidR="00460F93" w:rsidRPr="00F06149" w14:paraId="73065092" w14:textId="77777777" w:rsidTr="00785C1F">
        <w:tc>
          <w:tcPr>
            <w:tcW w:w="1035" w:type="dxa"/>
          </w:tcPr>
          <w:p w14:paraId="0D8A91FA" w14:textId="19310945" w:rsidR="00460F93" w:rsidRPr="00F06149" w:rsidRDefault="00460F93" w:rsidP="00D9034E">
            <w:pPr>
              <w:spacing w:after="0" w:line="240" w:lineRule="auto"/>
              <w:jc w:val="both"/>
              <w:rPr>
                <w:rFonts w:ascii="Verdana" w:hAnsi="Verdana" w:cs="Times New Roman"/>
                <w:color w:val="000000"/>
                <w:sz w:val="24"/>
                <w:szCs w:val="24"/>
              </w:rPr>
            </w:pPr>
            <w:r>
              <w:rPr>
                <w:rFonts w:ascii="Verdana" w:hAnsi="Verdana" w:cs="Times New Roman"/>
                <w:color w:val="000000"/>
                <w:sz w:val="24"/>
                <w:szCs w:val="24"/>
              </w:rPr>
              <w:t>1.</w:t>
            </w:r>
          </w:p>
        </w:tc>
        <w:tc>
          <w:tcPr>
            <w:tcW w:w="6064" w:type="dxa"/>
          </w:tcPr>
          <w:p w14:paraId="180EEB28" w14:textId="26978FAD" w:rsidR="00460F93" w:rsidRPr="00F06149" w:rsidRDefault="00460F93" w:rsidP="00D9034E">
            <w:pPr>
              <w:spacing w:after="0" w:line="240" w:lineRule="auto"/>
              <w:jc w:val="both"/>
              <w:rPr>
                <w:rFonts w:ascii="Verdana" w:hAnsi="Verdana" w:cs="Times New Roman"/>
                <w:color w:val="000000"/>
                <w:sz w:val="24"/>
                <w:szCs w:val="24"/>
              </w:rPr>
            </w:pPr>
            <w:r>
              <w:rPr>
                <w:rFonts w:ascii="Verdana" w:hAnsi="Verdana" w:cs="Times New Roman"/>
                <w:color w:val="000000"/>
                <w:sz w:val="24"/>
                <w:szCs w:val="24"/>
              </w:rPr>
              <w:t>Pasiūlymo galiojimo užtikrinimas</w:t>
            </w:r>
          </w:p>
        </w:tc>
        <w:tc>
          <w:tcPr>
            <w:tcW w:w="7828" w:type="dxa"/>
          </w:tcPr>
          <w:p w14:paraId="0F600E03" w14:textId="77777777" w:rsidR="00460F93" w:rsidRPr="00F06149" w:rsidRDefault="00460F93" w:rsidP="00D9034E">
            <w:pPr>
              <w:spacing w:after="0" w:line="240" w:lineRule="auto"/>
              <w:jc w:val="both"/>
              <w:rPr>
                <w:rFonts w:ascii="Verdana" w:hAnsi="Verdana"/>
                <w:color w:val="000000"/>
              </w:rPr>
            </w:pPr>
          </w:p>
        </w:tc>
      </w:tr>
      <w:tr w:rsidR="00514D7C" w:rsidRPr="00F06149" w14:paraId="00326F58" w14:textId="77777777" w:rsidTr="00785C1F">
        <w:tc>
          <w:tcPr>
            <w:tcW w:w="1035" w:type="dxa"/>
          </w:tcPr>
          <w:p w14:paraId="68C58939" w14:textId="149965B3" w:rsidR="00514D7C" w:rsidRPr="00F06149" w:rsidRDefault="00460F93" w:rsidP="00D9034E">
            <w:pPr>
              <w:spacing w:after="0" w:line="240" w:lineRule="auto"/>
              <w:jc w:val="both"/>
              <w:rPr>
                <w:rFonts w:ascii="Verdana" w:hAnsi="Verdana"/>
                <w:color w:val="000000"/>
              </w:rPr>
            </w:pPr>
            <w:r>
              <w:rPr>
                <w:rFonts w:ascii="Verdana" w:hAnsi="Verdana" w:cs="Times New Roman"/>
                <w:color w:val="000000"/>
                <w:sz w:val="24"/>
                <w:szCs w:val="24"/>
              </w:rPr>
              <w:t>2</w:t>
            </w:r>
            <w:r w:rsidR="00514D7C" w:rsidRPr="00F06149">
              <w:rPr>
                <w:rFonts w:ascii="Verdana" w:hAnsi="Verdana" w:cs="Times New Roman"/>
                <w:color w:val="000000"/>
                <w:sz w:val="24"/>
                <w:szCs w:val="24"/>
              </w:rPr>
              <w:t>.</w:t>
            </w:r>
          </w:p>
        </w:tc>
        <w:tc>
          <w:tcPr>
            <w:tcW w:w="6064" w:type="dxa"/>
          </w:tcPr>
          <w:p w14:paraId="7D2E46B1" w14:textId="318DADAD" w:rsidR="00514D7C" w:rsidRPr="00F06149" w:rsidRDefault="00514D7C" w:rsidP="00D9034E">
            <w:pPr>
              <w:spacing w:after="0" w:line="240" w:lineRule="auto"/>
              <w:jc w:val="both"/>
              <w:rPr>
                <w:rFonts w:ascii="Verdana" w:hAnsi="Verdana"/>
                <w:color w:val="000000"/>
              </w:rPr>
            </w:pPr>
            <w:r w:rsidRPr="00F06149">
              <w:rPr>
                <w:rFonts w:ascii="Verdana" w:hAnsi="Verdana" w:cs="Times New Roman"/>
                <w:color w:val="000000"/>
                <w:sz w:val="24"/>
                <w:szCs w:val="24"/>
              </w:rPr>
              <w:t>EBVPD</w:t>
            </w:r>
          </w:p>
        </w:tc>
        <w:tc>
          <w:tcPr>
            <w:tcW w:w="7828" w:type="dxa"/>
          </w:tcPr>
          <w:p w14:paraId="735ADF38" w14:textId="77777777" w:rsidR="00514D7C" w:rsidRPr="00F06149" w:rsidRDefault="00514D7C" w:rsidP="00D9034E">
            <w:pPr>
              <w:spacing w:after="0" w:line="240" w:lineRule="auto"/>
              <w:jc w:val="both"/>
              <w:rPr>
                <w:rFonts w:ascii="Verdana" w:hAnsi="Verdana"/>
                <w:color w:val="000000"/>
              </w:rPr>
            </w:pPr>
          </w:p>
        </w:tc>
      </w:tr>
      <w:tr w:rsidR="00514D7C" w:rsidRPr="00F06149" w14:paraId="399B8F6F" w14:textId="77777777" w:rsidTr="00785C1F">
        <w:tc>
          <w:tcPr>
            <w:tcW w:w="1035" w:type="dxa"/>
          </w:tcPr>
          <w:p w14:paraId="10210FB4" w14:textId="1EBA1205" w:rsidR="00514D7C" w:rsidRPr="00F06149" w:rsidRDefault="00460F93" w:rsidP="00D9034E">
            <w:pPr>
              <w:spacing w:after="0" w:line="240" w:lineRule="auto"/>
              <w:jc w:val="both"/>
              <w:rPr>
                <w:rFonts w:ascii="Verdana" w:hAnsi="Verdana"/>
                <w:color w:val="000000"/>
              </w:rPr>
            </w:pPr>
            <w:r>
              <w:rPr>
                <w:rFonts w:ascii="Verdana" w:hAnsi="Verdana" w:cs="Times New Roman"/>
                <w:color w:val="000000"/>
                <w:sz w:val="24"/>
                <w:szCs w:val="24"/>
              </w:rPr>
              <w:t>3</w:t>
            </w:r>
            <w:r w:rsidR="00514D7C" w:rsidRPr="00F06149">
              <w:rPr>
                <w:rFonts w:ascii="Verdana" w:hAnsi="Verdana" w:cs="Times New Roman"/>
                <w:color w:val="000000"/>
                <w:sz w:val="24"/>
                <w:szCs w:val="24"/>
              </w:rPr>
              <w:t>.</w:t>
            </w:r>
          </w:p>
        </w:tc>
        <w:tc>
          <w:tcPr>
            <w:tcW w:w="6064" w:type="dxa"/>
          </w:tcPr>
          <w:p w14:paraId="5F6425DC" w14:textId="234C96B3" w:rsidR="00514D7C" w:rsidRPr="00F06149" w:rsidRDefault="00514D7C" w:rsidP="00D9034E">
            <w:pPr>
              <w:spacing w:after="0" w:line="240" w:lineRule="auto"/>
              <w:jc w:val="both"/>
              <w:rPr>
                <w:rFonts w:ascii="Verdana" w:hAnsi="Verdana"/>
                <w:color w:val="000000"/>
              </w:rPr>
            </w:pPr>
            <w:r w:rsidRPr="00F06149">
              <w:rPr>
                <w:rFonts w:ascii="Verdana" w:hAnsi="Verdana" w:cs="Times New Roman"/>
                <w:sz w:val="24"/>
                <w:szCs w:val="24"/>
              </w:rPr>
              <w:t xml:space="preserve">Deklaracija dėl tiekėjo atsakingų asmenų </w:t>
            </w:r>
          </w:p>
        </w:tc>
        <w:tc>
          <w:tcPr>
            <w:tcW w:w="7828" w:type="dxa"/>
          </w:tcPr>
          <w:p w14:paraId="200D4EFA" w14:textId="77777777" w:rsidR="00514D7C" w:rsidRPr="00F06149" w:rsidRDefault="00514D7C" w:rsidP="00D9034E">
            <w:pPr>
              <w:spacing w:after="0" w:line="240" w:lineRule="auto"/>
              <w:jc w:val="both"/>
              <w:rPr>
                <w:rFonts w:ascii="Verdana" w:hAnsi="Verdana"/>
                <w:color w:val="000000"/>
              </w:rPr>
            </w:pPr>
          </w:p>
        </w:tc>
      </w:tr>
      <w:tr w:rsidR="00514D7C" w:rsidRPr="00F06149" w14:paraId="1CA79A1C" w14:textId="77777777" w:rsidTr="00785C1F">
        <w:tc>
          <w:tcPr>
            <w:tcW w:w="1035" w:type="dxa"/>
          </w:tcPr>
          <w:p w14:paraId="43509148" w14:textId="5BFEB173" w:rsidR="00514D7C" w:rsidRPr="00F06149" w:rsidRDefault="00460F93" w:rsidP="00D9034E">
            <w:pPr>
              <w:spacing w:after="0" w:line="240" w:lineRule="auto"/>
              <w:jc w:val="both"/>
              <w:rPr>
                <w:rFonts w:ascii="Verdana" w:hAnsi="Verdana"/>
                <w:color w:val="000000"/>
              </w:rPr>
            </w:pPr>
            <w:r>
              <w:rPr>
                <w:rFonts w:ascii="Verdana" w:hAnsi="Verdana" w:cs="Times New Roman"/>
                <w:color w:val="000000"/>
                <w:sz w:val="24"/>
                <w:szCs w:val="24"/>
              </w:rPr>
              <w:t>4</w:t>
            </w:r>
            <w:r w:rsidR="00514D7C" w:rsidRPr="00F06149">
              <w:rPr>
                <w:rFonts w:ascii="Verdana" w:hAnsi="Verdana" w:cs="Times New Roman"/>
                <w:color w:val="000000"/>
                <w:sz w:val="24"/>
                <w:szCs w:val="24"/>
              </w:rPr>
              <w:t>.</w:t>
            </w:r>
          </w:p>
        </w:tc>
        <w:tc>
          <w:tcPr>
            <w:tcW w:w="6064" w:type="dxa"/>
          </w:tcPr>
          <w:p w14:paraId="04E25678" w14:textId="4C3E0421" w:rsidR="00514D7C" w:rsidRPr="00F06149" w:rsidRDefault="00514D7C" w:rsidP="00D9034E">
            <w:pPr>
              <w:spacing w:after="0" w:line="240" w:lineRule="auto"/>
              <w:jc w:val="both"/>
              <w:rPr>
                <w:rFonts w:ascii="Verdana" w:hAnsi="Verdana"/>
                <w:color w:val="000000"/>
              </w:rPr>
            </w:pPr>
            <w:r w:rsidRPr="00F06149">
              <w:rPr>
                <w:rFonts w:ascii="Verdana" w:hAnsi="Verdana" w:cs="Times New Roman"/>
                <w:sz w:val="24"/>
                <w:szCs w:val="24"/>
              </w:rPr>
              <w:t>Deklaracija dėl atitikties nacionalinio saugumo interesams</w:t>
            </w:r>
          </w:p>
        </w:tc>
        <w:tc>
          <w:tcPr>
            <w:tcW w:w="7828" w:type="dxa"/>
          </w:tcPr>
          <w:p w14:paraId="7A1BEEDD" w14:textId="77777777" w:rsidR="00514D7C" w:rsidRPr="00F06149" w:rsidRDefault="00514D7C" w:rsidP="00D9034E">
            <w:pPr>
              <w:spacing w:after="0" w:line="240" w:lineRule="auto"/>
              <w:jc w:val="both"/>
              <w:rPr>
                <w:rFonts w:ascii="Verdana" w:hAnsi="Verdana"/>
                <w:color w:val="000000"/>
              </w:rPr>
            </w:pPr>
          </w:p>
        </w:tc>
      </w:tr>
      <w:tr w:rsidR="00514D7C" w:rsidRPr="00F06149" w14:paraId="21C5F813" w14:textId="77777777" w:rsidTr="00785C1F">
        <w:tc>
          <w:tcPr>
            <w:tcW w:w="1035" w:type="dxa"/>
          </w:tcPr>
          <w:p w14:paraId="6FBA8CD4" w14:textId="42627034" w:rsidR="00514D7C" w:rsidRPr="00F06149" w:rsidRDefault="00460F93" w:rsidP="00D9034E">
            <w:pPr>
              <w:spacing w:after="0" w:line="240" w:lineRule="auto"/>
              <w:jc w:val="both"/>
              <w:rPr>
                <w:rFonts w:ascii="Verdana" w:hAnsi="Verdana"/>
                <w:color w:val="000000"/>
              </w:rPr>
            </w:pPr>
            <w:r>
              <w:rPr>
                <w:rFonts w:ascii="Verdana" w:hAnsi="Verdana" w:cs="Times New Roman"/>
                <w:color w:val="000000"/>
                <w:sz w:val="24"/>
                <w:szCs w:val="24"/>
              </w:rPr>
              <w:t>5</w:t>
            </w:r>
            <w:r w:rsidR="00514D7C" w:rsidRPr="00F06149">
              <w:rPr>
                <w:rFonts w:ascii="Verdana" w:hAnsi="Verdana" w:cs="Times New Roman"/>
                <w:color w:val="000000"/>
                <w:sz w:val="24"/>
                <w:szCs w:val="24"/>
              </w:rPr>
              <w:t>.</w:t>
            </w:r>
          </w:p>
        </w:tc>
        <w:tc>
          <w:tcPr>
            <w:tcW w:w="6064" w:type="dxa"/>
          </w:tcPr>
          <w:p w14:paraId="62B98172" w14:textId="6963DF73" w:rsidR="00514D7C" w:rsidRPr="00FE6D43" w:rsidRDefault="007470A4" w:rsidP="001F38CE">
            <w:pPr>
              <w:tabs>
                <w:tab w:val="left" w:pos="1134"/>
                <w:tab w:val="left" w:pos="1701"/>
                <w:tab w:val="left" w:pos="2127"/>
              </w:tabs>
              <w:spacing w:after="0" w:line="240" w:lineRule="auto"/>
              <w:jc w:val="both"/>
              <w:rPr>
                <w:rFonts w:ascii="Verdana" w:hAnsi="Verdana"/>
                <w:sz w:val="24"/>
                <w:szCs w:val="24"/>
                <w:highlight w:val="yellow"/>
              </w:rPr>
            </w:pPr>
            <w:r w:rsidRPr="007470A4">
              <w:rPr>
                <w:rFonts w:ascii="Verdana" w:hAnsi="Verdana"/>
                <w:sz w:val="24"/>
                <w:szCs w:val="24"/>
              </w:rPr>
              <w:t>Aikštelės koncepcijos aprašymas</w:t>
            </w:r>
          </w:p>
        </w:tc>
        <w:tc>
          <w:tcPr>
            <w:tcW w:w="7828" w:type="dxa"/>
          </w:tcPr>
          <w:p w14:paraId="01A7E9EE" w14:textId="194553B0" w:rsidR="00514D7C" w:rsidRPr="00F06149" w:rsidRDefault="00514D7C" w:rsidP="00D9034E">
            <w:pPr>
              <w:spacing w:after="0" w:line="240" w:lineRule="auto"/>
              <w:jc w:val="both"/>
              <w:rPr>
                <w:rFonts w:ascii="Verdana" w:hAnsi="Verdana"/>
                <w:color w:val="000000"/>
              </w:rPr>
            </w:pPr>
          </w:p>
        </w:tc>
      </w:tr>
      <w:tr w:rsidR="007B4F68" w:rsidRPr="00F06149" w14:paraId="13F2E52E" w14:textId="77777777" w:rsidTr="00785C1F">
        <w:tc>
          <w:tcPr>
            <w:tcW w:w="1035" w:type="dxa"/>
          </w:tcPr>
          <w:p w14:paraId="27803FDF" w14:textId="5E3998C2" w:rsidR="007B4F68" w:rsidRPr="00F06149" w:rsidRDefault="00460F93" w:rsidP="00D9034E">
            <w:pPr>
              <w:spacing w:after="0" w:line="240" w:lineRule="auto"/>
              <w:jc w:val="both"/>
              <w:rPr>
                <w:rFonts w:ascii="Verdana" w:hAnsi="Verdana" w:cs="Times New Roman"/>
                <w:color w:val="000000"/>
                <w:sz w:val="24"/>
                <w:szCs w:val="24"/>
              </w:rPr>
            </w:pPr>
            <w:r>
              <w:rPr>
                <w:rFonts w:ascii="Verdana" w:hAnsi="Verdana" w:cs="Times New Roman"/>
                <w:color w:val="000000"/>
                <w:sz w:val="24"/>
                <w:szCs w:val="24"/>
              </w:rPr>
              <w:t>6</w:t>
            </w:r>
            <w:r w:rsidR="001F38CE">
              <w:rPr>
                <w:rFonts w:ascii="Verdana" w:hAnsi="Verdana" w:cs="Times New Roman"/>
                <w:color w:val="000000"/>
                <w:sz w:val="24"/>
                <w:szCs w:val="24"/>
              </w:rPr>
              <w:t>.</w:t>
            </w:r>
          </w:p>
        </w:tc>
        <w:tc>
          <w:tcPr>
            <w:tcW w:w="6064" w:type="dxa"/>
          </w:tcPr>
          <w:p w14:paraId="7E1F14AA" w14:textId="6E459888" w:rsidR="007B4F68" w:rsidRPr="00FE6D43" w:rsidRDefault="007470A4" w:rsidP="001F38CE">
            <w:pPr>
              <w:tabs>
                <w:tab w:val="left" w:pos="1134"/>
                <w:tab w:val="left" w:pos="1701"/>
                <w:tab w:val="left" w:pos="2127"/>
              </w:tabs>
              <w:spacing w:after="0" w:line="240" w:lineRule="auto"/>
              <w:jc w:val="both"/>
              <w:rPr>
                <w:rFonts w:ascii="Verdana" w:hAnsi="Verdana"/>
                <w:sz w:val="24"/>
                <w:szCs w:val="24"/>
                <w:highlight w:val="yellow"/>
              </w:rPr>
            </w:pPr>
            <w:r>
              <w:rPr>
                <w:rFonts w:ascii="Verdana" w:hAnsi="Verdana"/>
                <w:sz w:val="24"/>
                <w:szCs w:val="24"/>
              </w:rPr>
              <w:t>B</w:t>
            </w:r>
            <w:r w:rsidRPr="00F06149">
              <w:rPr>
                <w:rFonts w:ascii="Verdana" w:hAnsi="Verdana"/>
                <w:sz w:val="24"/>
                <w:szCs w:val="24"/>
              </w:rPr>
              <w:t>endras aikštelės planas</w:t>
            </w:r>
            <w:r>
              <w:rPr>
                <w:rFonts w:ascii="Verdana" w:hAnsi="Verdana"/>
                <w:sz w:val="24"/>
                <w:szCs w:val="24"/>
              </w:rPr>
              <w:t xml:space="preserve"> su žaidimų įrenginių</w:t>
            </w:r>
            <w:r w:rsidRPr="00F06149">
              <w:rPr>
                <w:rFonts w:ascii="Verdana" w:hAnsi="Verdana"/>
                <w:sz w:val="24"/>
                <w:szCs w:val="24"/>
              </w:rPr>
              <w:t xml:space="preserve"> išdėstym</w:t>
            </w:r>
            <w:r>
              <w:rPr>
                <w:rFonts w:ascii="Verdana" w:hAnsi="Verdana"/>
                <w:sz w:val="24"/>
                <w:szCs w:val="24"/>
              </w:rPr>
              <w:t>o schema</w:t>
            </w:r>
          </w:p>
        </w:tc>
        <w:tc>
          <w:tcPr>
            <w:tcW w:w="7828" w:type="dxa"/>
          </w:tcPr>
          <w:p w14:paraId="0968C8FA" w14:textId="77777777" w:rsidR="007B4F68" w:rsidRPr="00F06149" w:rsidRDefault="007B4F68" w:rsidP="00D9034E">
            <w:pPr>
              <w:spacing w:after="0" w:line="240" w:lineRule="auto"/>
              <w:jc w:val="both"/>
              <w:rPr>
                <w:rFonts w:ascii="Verdana" w:hAnsi="Verdana"/>
                <w:color w:val="000000"/>
              </w:rPr>
            </w:pPr>
          </w:p>
        </w:tc>
      </w:tr>
      <w:tr w:rsidR="007B4F68" w:rsidRPr="00F06149" w14:paraId="320293BC" w14:textId="77777777" w:rsidTr="00785C1F">
        <w:tc>
          <w:tcPr>
            <w:tcW w:w="1035" w:type="dxa"/>
          </w:tcPr>
          <w:p w14:paraId="684EDEB0" w14:textId="1E63DFB7" w:rsidR="007B4F68" w:rsidRPr="00F06149" w:rsidRDefault="00460F93" w:rsidP="00D9034E">
            <w:pPr>
              <w:spacing w:after="0" w:line="240" w:lineRule="auto"/>
              <w:jc w:val="both"/>
              <w:rPr>
                <w:rFonts w:ascii="Verdana" w:hAnsi="Verdana" w:cs="Times New Roman"/>
                <w:color w:val="000000"/>
                <w:sz w:val="24"/>
                <w:szCs w:val="24"/>
              </w:rPr>
            </w:pPr>
            <w:r>
              <w:rPr>
                <w:rFonts w:ascii="Verdana" w:hAnsi="Verdana" w:cs="Times New Roman"/>
                <w:color w:val="000000"/>
                <w:sz w:val="24"/>
                <w:szCs w:val="24"/>
              </w:rPr>
              <w:t>7</w:t>
            </w:r>
            <w:r w:rsidR="001F38CE">
              <w:rPr>
                <w:rFonts w:ascii="Verdana" w:hAnsi="Verdana" w:cs="Times New Roman"/>
                <w:color w:val="000000"/>
                <w:sz w:val="24"/>
                <w:szCs w:val="24"/>
              </w:rPr>
              <w:t>.</w:t>
            </w:r>
          </w:p>
        </w:tc>
        <w:tc>
          <w:tcPr>
            <w:tcW w:w="6064" w:type="dxa"/>
          </w:tcPr>
          <w:p w14:paraId="34C202FE" w14:textId="0464F1FE" w:rsidR="007B4F68" w:rsidRPr="007470A4" w:rsidRDefault="007470A4" w:rsidP="00D9034E">
            <w:pPr>
              <w:spacing w:after="0" w:line="240" w:lineRule="auto"/>
              <w:jc w:val="both"/>
              <w:rPr>
                <w:rFonts w:ascii="Verdana" w:hAnsi="Verdana" w:cs="Times New Roman"/>
                <w:sz w:val="24"/>
                <w:szCs w:val="24"/>
              </w:rPr>
            </w:pPr>
            <w:r w:rsidRPr="007470A4">
              <w:rPr>
                <w:rFonts w:ascii="Verdana" w:hAnsi="Verdana"/>
                <w:sz w:val="24"/>
                <w:szCs w:val="24"/>
              </w:rPr>
              <w:t>3D vizualizacija (-os), atspindinčios siūlomus architektūrinius ir spalvinius sprendinius</w:t>
            </w:r>
          </w:p>
        </w:tc>
        <w:tc>
          <w:tcPr>
            <w:tcW w:w="7828" w:type="dxa"/>
          </w:tcPr>
          <w:p w14:paraId="09338ED3" w14:textId="7EF99556" w:rsidR="007470A4" w:rsidRPr="007470A4" w:rsidRDefault="007470A4" w:rsidP="007470A4">
            <w:pPr>
              <w:tabs>
                <w:tab w:val="left" w:pos="1134"/>
                <w:tab w:val="left" w:pos="1701"/>
                <w:tab w:val="left" w:pos="2127"/>
              </w:tabs>
              <w:spacing w:after="0" w:line="240" w:lineRule="auto"/>
              <w:jc w:val="both"/>
              <w:rPr>
                <w:rFonts w:ascii="Verdana" w:hAnsi="Verdana"/>
                <w:sz w:val="24"/>
                <w:szCs w:val="24"/>
              </w:rPr>
            </w:pPr>
          </w:p>
          <w:p w14:paraId="11F9AA2F" w14:textId="2FA440CA" w:rsidR="007B4F68" w:rsidRPr="00F06149" w:rsidRDefault="007B4F68" w:rsidP="007470A4">
            <w:pPr>
              <w:spacing w:after="0" w:line="240" w:lineRule="auto"/>
              <w:jc w:val="both"/>
              <w:rPr>
                <w:rFonts w:ascii="Verdana" w:hAnsi="Verdana"/>
                <w:color w:val="000000"/>
              </w:rPr>
            </w:pPr>
          </w:p>
        </w:tc>
      </w:tr>
      <w:tr w:rsidR="007B4F68" w:rsidRPr="00F06149" w14:paraId="270F5B47" w14:textId="77777777" w:rsidTr="00785C1F">
        <w:tc>
          <w:tcPr>
            <w:tcW w:w="1035" w:type="dxa"/>
          </w:tcPr>
          <w:p w14:paraId="27EA51CA" w14:textId="69F27A11" w:rsidR="007B4F68" w:rsidRPr="00F06149" w:rsidRDefault="00460F93" w:rsidP="00D9034E">
            <w:pPr>
              <w:spacing w:after="0" w:line="240" w:lineRule="auto"/>
              <w:jc w:val="both"/>
              <w:rPr>
                <w:rFonts w:ascii="Verdana" w:hAnsi="Verdana" w:cs="Times New Roman"/>
                <w:color w:val="000000"/>
                <w:sz w:val="24"/>
                <w:szCs w:val="24"/>
              </w:rPr>
            </w:pPr>
            <w:r>
              <w:rPr>
                <w:rFonts w:ascii="Verdana" w:hAnsi="Verdana" w:cs="Times New Roman"/>
                <w:color w:val="000000"/>
                <w:sz w:val="24"/>
                <w:szCs w:val="24"/>
              </w:rPr>
              <w:t>8</w:t>
            </w:r>
            <w:r w:rsidR="001F38CE">
              <w:rPr>
                <w:rFonts w:ascii="Verdana" w:hAnsi="Verdana" w:cs="Times New Roman"/>
                <w:color w:val="000000"/>
                <w:sz w:val="24"/>
                <w:szCs w:val="24"/>
              </w:rPr>
              <w:t>.</w:t>
            </w:r>
          </w:p>
        </w:tc>
        <w:tc>
          <w:tcPr>
            <w:tcW w:w="6064" w:type="dxa"/>
          </w:tcPr>
          <w:p w14:paraId="63507897" w14:textId="7F135193" w:rsidR="007B4F68" w:rsidRPr="007470A4" w:rsidRDefault="001F38CE" w:rsidP="00D9034E">
            <w:pPr>
              <w:spacing w:after="0" w:line="240" w:lineRule="auto"/>
              <w:jc w:val="both"/>
              <w:rPr>
                <w:rFonts w:ascii="Verdana" w:hAnsi="Verdana" w:cs="Times New Roman"/>
                <w:sz w:val="24"/>
                <w:szCs w:val="24"/>
              </w:rPr>
            </w:pPr>
            <w:r w:rsidRPr="007470A4">
              <w:rPr>
                <w:rFonts w:ascii="Verdana" w:hAnsi="Verdana"/>
                <w:bCs/>
                <w:sz w:val="24"/>
                <w:szCs w:val="24"/>
              </w:rPr>
              <w:t xml:space="preserve">Siūlomų prekių gamintojo/-ų dokumentai </w:t>
            </w:r>
          </w:p>
        </w:tc>
        <w:tc>
          <w:tcPr>
            <w:tcW w:w="7828" w:type="dxa"/>
          </w:tcPr>
          <w:p w14:paraId="212F1A44" w14:textId="77777777" w:rsidR="007B4F68" w:rsidRPr="00F06149" w:rsidRDefault="007B4F68" w:rsidP="00D9034E">
            <w:pPr>
              <w:spacing w:after="0" w:line="240" w:lineRule="auto"/>
              <w:jc w:val="both"/>
              <w:rPr>
                <w:rFonts w:ascii="Verdana" w:hAnsi="Verdana"/>
                <w:color w:val="000000"/>
              </w:rPr>
            </w:pPr>
          </w:p>
        </w:tc>
      </w:tr>
      <w:tr w:rsidR="007B4F68" w:rsidRPr="00F06149" w14:paraId="0B77A271" w14:textId="77777777" w:rsidTr="00785C1F">
        <w:tc>
          <w:tcPr>
            <w:tcW w:w="1035" w:type="dxa"/>
          </w:tcPr>
          <w:p w14:paraId="535B3C4F" w14:textId="73B8B20D" w:rsidR="007B4F68" w:rsidRPr="00F06149" w:rsidRDefault="00460F93" w:rsidP="00D9034E">
            <w:pPr>
              <w:spacing w:after="0" w:line="240" w:lineRule="auto"/>
              <w:jc w:val="both"/>
              <w:rPr>
                <w:rFonts w:ascii="Verdana" w:hAnsi="Verdana" w:cs="Times New Roman"/>
                <w:color w:val="000000"/>
                <w:sz w:val="24"/>
                <w:szCs w:val="24"/>
              </w:rPr>
            </w:pPr>
            <w:r>
              <w:rPr>
                <w:rFonts w:ascii="Verdana" w:hAnsi="Verdana" w:cs="Times New Roman"/>
                <w:color w:val="000000"/>
                <w:sz w:val="24"/>
                <w:szCs w:val="24"/>
              </w:rPr>
              <w:t>9</w:t>
            </w:r>
            <w:r w:rsidR="001F38CE">
              <w:rPr>
                <w:rFonts w:ascii="Verdana" w:hAnsi="Verdana" w:cs="Times New Roman"/>
                <w:color w:val="000000"/>
                <w:sz w:val="24"/>
                <w:szCs w:val="24"/>
              </w:rPr>
              <w:t>.</w:t>
            </w:r>
          </w:p>
        </w:tc>
        <w:tc>
          <w:tcPr>
            <w:tcW w:w="6064" w:type="dxa"/>
          </w:tcPr>
          <w:p w14:paraId="6E257A70" w14:textId="31D91EBE" w:rsidR="007B4F68" w:rsidRPr="00FE6D43" w:rsidRDefault="001F38CE" w:rsidP="00D9034E">
            <w:pPr>
              <w:spacing w:after="0" w:line="240" w:lineRule="auto"/>
              <w:jc w:val="both"/>
              <w:rPr>
                <w:rFonts w:ascii="Verdana" w:hAnsi="Verdana" w:cs="Times New Roman"/>
                <w:sz w:val="24"/>
                <w:szCs w:val="24"/>
                <w:highlight w:val="yellow"/>
              </w:rPr>
            </w:pPr>
            <w:r w:rsidRPr="006D4CB6">
              <w:rPr>
                <w:rFonts w:ascii="Verdana" w:hAnsi="Verdana"/>
                <w:bCs/>
                <w:sz w:val="24"/>
                <w:szCs w:val="24"/>
              </w:rPr>
              <w:t xml:space="preserve">Prekių gamintojo/-ų deklaracijos </w:t>
            </w:r>
            <w:r w:rsidR="006D4CB6" w:rsidRPr="006D4CB6">
              <w:rPr>
                <w:rFonts w:ascii="Verdana" w:hAnsi="Verdana"/>
                <w:bCs/>
                <w:sz w:val="24"/>
                <w:szCs w:val="24"/>
              </w:rPr>
              <w:t xml:space="preserve">standartų </w:t>
            </w:r>
            <w:r w:rsidR="007470A4" w:rsidRPr="006D4CB6">
              <w:rPr>
                <w:rFonts w:ascii="Verdana" w:hAnsi="Verdana"/>
                <w:bCs/>
                <w:sz w:val="24"/>
                <w:szCs w:val="24"/>
              </w:rPr>
              <w:t xml:space="preserve">LST </w:t>
            </w:r>
            <w:r w:rsidRPr="006D4CB6">
              <w:rPr>
                <w:rFonts w:ascii="Verdana" w:hAnsi="Verdana"/>
                <w:bCs/>
                <w:sz w:val="24"/>
                <w:szCs w:val="24"/>
              </w:rPr>
              <w:t>EN1176</w:t>
            </w:r>
            <w:r w:rsidR="007470A4" w:rsidRPr="006D4CB6">
              <w:rPr>
                <w:rFonts w:ascii="Verdana" w:hAnsi="Verdana"/>
                <w:bCs/>
                <w:sz w:val="24"/>
                <w:szCs w:val="24"/>
              </w:rPr>
              <w:t xml:space="preserve"> ir LST EN 1177 </w:t>
            </w:r>
            <w:r w:rsidRPr="006D4CB6">
              <w:rPr>
                <w:rFonts w:ascii="Verdana" w:hAnsi="Verdana"/>
                <w:bCs/>
                <w:sz w:val="24"/>
                <w:szCs w:val="24"/>
              </w:rPr>
              <w:t>atitikčiai nustatyti</w:t>
            </w:r>
          </w:p>
        </w:tc>
        <w:tc>
          <w:tcPr>
            <w:tcW w:w="7828" w:type="dxa"/>
          </w:tcPr>
          <w:p w14:paraId="2ED70F6D" w14:textId="77777777" w:rsidR="007B4F68" w:rsidRPr="00F06149" w:rsidRDefault="007B4F68" w:rsidP="00D9034E">
            <w:pPr>
              <w:spacing w:after="0" w:line="240" w:lineRule="auto"/>
              <w:jc w:val="both"/>
              <w:rPr>
                <w:rFonts w:ascii="Verdana" w:hAnsi="Verdana"/>
                <w:color w:val="000000"/>
              </w:rPr>
            </w:pPr>
          </w:p>
        </w:tc>
      </w:tr>
      <w:tr w:rsidR="007B4F68" w:rsidRPr="00F06149" w14:paraId="255AFC23" w14:textId="77777777" w:rsidTr="00785C1F">
        <w:tc>
          <w:tcPr>
            <w:tcW w:w="1035" w:type="dxa"/>
          </w:tcPr>
          <w:p w14:paraId="079F745D" w14:textId="0A77128C" w:rsidR="007B4F68" w:rsidRPr="00F06149" w:rsidRDefault="00460F93" w:rsidP="00D9034E">
            <w:pPr>
              <w:spacing w:after="0" w:line="240" w:lineRule="auto"/>
              <w:jc w:val="both"/>
              <w:rPr>
                <w:rFonts w:ascii="Verdana" w:hAnsi="Verdana" w:cs="Times New Roman"/>
                <w:color w:val="000000"/>
                <w:sz w:val="24"/>
                <w:szCs w:val="24"/>
              </w:rPr>
            </w:pPr>
            <w:r>
              <w:rPr>
                <w:rFonts w:ascii="Verdana" w:hAnsi="Verdana" w:cs="Times New Roman"/>
                <w:color w:val="000000"/>
                <w:sz w:val="24"/>
                <w:szCs w:val="24"/>
              </w:rPr>
              <w:t>10</w:t>
            </w:r>
            <w:r w:rsidR="001F38CE">
              <w:rPr>
                <w:rFonts w:ascii="Verdana" w:hAnsi="Verdana" w:cs="Times New Roman"/>
                <w:color w:val="000000"/>
                <w:sz w:val="24"/>
                <w:szCs w:val="24"/>
              </w:rPr>
              <w:t>.</w:t>
            </w:r>
          </w:p>
        </w:tc>
        <w:tc>
          <w:tcPr>
            <w:tcW w:w="6064" w:type="dxa"/>
          </w:tcPr>
          <w:p w14:paraId="0B3FC6D1" w14:textId="0AA2E6BC" w:rsidR="007B4F68" w:rsidRPr="00F06149" w:rsidRDefault="001F38CE" w:rsidP="00D9034E">
            <w:pPr>
              <w:spacing w:after="0" w:line="240" w:lineRule="auto"/>
              <w:jc w:val="both"/>
              <w:rPr>
                <w:rFonts w:ascii="Verdana" w:hAnsi="Verdana" w:cs="Times New Roman"/>
                <w:sz w:val="24"/>
                <w:szCs w:val="24"/>
              </w:rPr>
            </w:pPr>
            <w:r>
              <w:rPr>
                <w:rFonts w:ascii="Verdana" w:hAnsi="Verdana" w:cs="Times New Roman"/>
                <w:sz w:val="24"/>
                <w:szCs w:val="24"/>
              </w:rPr>
              <w:t>Kiti pirkimo dokumentuose reikalaujami dokumentai</w:t>
            </w:r>
          </w:p>
        </w:tc>
        <w:tc>
          <w:tcPr>
            <w:tcW w:w="7828" w:type="dxa"/>
          </w:tcPr>
          <w:p w14:paraId="28BAE7CA" w14:textId="77777777" w:rsidR="007B4F68" w:rsidRPr="00F06149" w:rsidRDefault="007B4F68" w:rsidP="00D9034E">
            <w:pPr>
              <w:spacing w:after="0" w:line="240" w:lineRule="auto"/>
              <w:jc w:val="both"/>
              <w:rPr>
                <w:rFonts w:ascii="Verdana" w:hAnsi="Verdana"/>
                <w:color w:val="000000"/>
              </w:rPr>
            </w:pPr>
          </w:p>
        </w:tc>
      </w:tr>
      <w:tr w:rsidR="007B4F68" w:rsidRPr="00F06149" w14:paraId="1E466CDD" w14:textId="77777777" w:rsidTr="00785C1F">
        <w:tc>
          <w:tcPr>
            <w:tcW w:w="1035" w:type="dxa"/>
          </w:tcPr>
          <w:p w14:paraId="2E8796B2" w14:textId="77777777" w:rsidR="007B4F68" w:rsidRPr="00F06149" w:rsidRDefault="007B4F68" w:rsidP="00D9034E">
            <w:pPr>
              <w:spacing w:after="0" w:line="240" w:lineRule="auto"/>
              <w:jc w:val="both"/>
              <w:rPr>
                <w:rFonts w:ascii="Verdana" w:hAnsi="Verdana" w:cs="Times New Roman"/>
                <w:color w:val="000000"/>
                <w:sz w:val="24"/>
                <w:szCs w:val="24"/>
              </w:rPr>
            </w:pPr>
          </w:p>
        </w:tc>
        <w:tc>
          <w:tcPr>
            <w:tcW w:w="6064" w:type="dxa"/>
          </w:tcPr>
          <w:p w14:paraId="22ACE52F" w14:textId="77777777" w:rsidR="007B4F68" w:rsidRPr="00F06149" w:rsidRDefault="007B4F68" w:rsidP="00D9034E">
            <w:pPr>
              <w:spacing w:after="0" w:line="240" w:lineRule="auto"/>
              <w:jc w:val="both"/>
              <w:rPr>
                <w:rFonts w:ascii="Verdana" w:hAnsi="Verdana" w:cs="Times New Roman"/>
                <w:sz w:val="24"/>
                <w:szCs w:val="24"/>
              </w:rPr>
            </w:pPr>
          </w:p>
        </w:tc>
        <w:tc>
          <w:tcPr>
            <w:tcW w:w="7828" w:type="dxa"/>
          </w:tcPr>
          <w:p w14:paraId="5DE11098" w14:textId="77777777" w:rsidR="007B4F68" w:rsidRPr="00F06149" w:rsidRDefault="007B4F68" w:rsidP="00D9034E">
            <w:pPr>
              <w:spacing w:after="0" w:line="240" w:lineRule="auto"/>
              <w:jc w:val="both"/>
              <w:rPr>
                <w:rFonts w:ascii="Verdana" w:hAnsi="Verdana"/>
                <w:color w:val="000000"/>
              </w:rPr>
            </w:pPr>
          </w:p>
        </w:tc>
      </w:tr>
      <w:tr w:rsidR="007B4F68" w:rsidRPr="00F06149" w14:paraId="1EFF6159" w14:textId="77777777" w:rsidTr="00785C1F">
        <w:tc>
          <w:tcPr>
            <w:tcW w:w="1035" w:type="dxa"/>
          </w:tcPr>
          <w:p w14:paraId="132D6B97" w14:textId="77777777" w:rsidR="007B4F68" w:rsidRPr="00F06149" w:rsidRDefault="007B4F68" w:rsidP="00D9034E">
            <w:pPr>
              <w:spacing w:after="0" w:line="240" w:lineRule="auto"/>
              <w:jc w:val="both"/>
              <w:rPr>
                <w:rFonts w:ascii="Verdana" w:hAnsi="Verdana" w:cs="Times New Roman"/>
                <w:color w:val="000000"/>
                <w:sz w:val="24"/>
                <w:szCs w:val="24"/>
              </w:rPr>
            </w:pPr>
          </w:p>
        </w:tc>
        <w:tc>
          <w:tcPr>
            <w:tcW w:w="6064" w:type="dxa"/>
          </w:tcPr>
          <w:p w14:paraId="50854D8E" w14:textId="77777777" w:rsidR="007B4F68" w:rsidRPr="00F06149" w:rsidRDefault="007B4F68" w:rsidP="00D9034E">
            <w:pPr>
              <w:spacing w:after="0" w:line="240" w:lineRule="auto"/>
              <w:jc w:val="both"/>
              <w:rPr>
                <w:rFonts w:ascii="Verdana" w:hAnsi="Verdana" w:cs="Times New Roman"/>
                <w:sz w:val="24"/>
                <w:szCs w:val="24"/>
              </w:rPr>
            </w:pPr>
          </w:p>
        </w:tc>
        <w:tc>
          <w:tcPr>
            <w:tcW w:w="7828" w:type="dxa"/>
          </w:tcPr>
          <w:p w14:paraId="24FD284A" w14:textId="77777777" w:rsidR="007B4F68" w:rsidRPr="00F06149" w:rsidRDefault="007B4F68" w:rsidP="00D9034E">
            <w:pPr>
              <w:spacing w:after="0" w:line="240" w:lineRule="auto"/>
              <w:jc w:val="both"/>
              <w:rPr>
                <w:rFonts w:ascii="Verdana" w:hAnsi="Verdana"/>
                <w:color w:val="000000"/>
              </w:rPr>
            </w:pPr>
          </w:p>
        </w:tc>
      </w:tr>
    </w:tbl>
    <w:p w14:paraId="29E62A28" w14:textId="77777777" w:rsidR="0074672D" w:rsidRPr="00F06149" w:rsidRDefault="0074672D" w:rsidP="00D9034E">
      <w:pPr>
        <w:spacing w:after="0" w:line="240" w:lineRule="auto"/>
        <w:jc w:val="both"/>
        <w:rPr>
          <w:rFonts w:ascii="Verdana" w:hAnsi="Verdana"/>
          <w:color w:val="000000"/>
        </w:rPr>
      </w:pPr>
    </w:p>
    <w:p w14:paraId="7DEC1A4B" w14:textId="77777777" w:rsidR="0074672D" w:rsidRPr="00F06149" w:rsidRDefault="0074672D">
      <w:pPr>
        <w:keepNext/>
        <w:numPr>
          <w:ilvl w:val="2"/>
          <w:numId w:val="10"/>
        </w:numPr>
        <w:tabs>
          <w:tab w:val="left" w:pos="284"/>
        </w:tabs>
        <w:spacing w:after="0" w:line="240" w:lineRule="auto"/>
        <w:ind w:left="1843"/>
        <w:contextualSpacing/>
        <w:outlineLvl w:val="0"/>
        <w:rPr>
          <w:rFonts w:ascii="Verdana" w:eastAsia="Calibri" w:hAnsi="Verdana"/>
          <w:b/>
          <w:bCs/>
        </w:rPr>
      </w:pPr>
      <w:bookmarkStart w:id="68" w:name="_Toc220932045"/>
      <w:r w:rsidRPr="00F06149">
        <w:rPr>
          <w:rFonts w:ascii="Verdana" w:eastAsia="Calibri" w:hAnsi="Verdana"/>
          <w:b/>
          <w:bCs/>
        </w:rPr>
        <w:t>INFORMACIJA APIE ŪKIO SUBJEKTUS IR SUBTIEKĖJUS</w:t>
      </w:r>
      <w:bookmarkEnd w:id="68"/>
    </w:p>
    <w:p w14:paraId="65B9AEB2" w14:textId="77777777" w:rsidR="0074672D" w:rsidRPr="00F06149" w:rsidRDefault="0074672D" w:rsidP="00D9034E">
      <w:pPr>
        <w:spacing w:after="0" w:line="240" w:lineRule="auto"/>
        <w:ind w:firstLine="720"/>
        <w:jc w:val="both"/>
        <w:rPr>
          <w:rFonts w:ascii="Verdana" w:hAnsi="Verdana"/>
          <w:color w:val="000000"/>
        </w:rPr>
      </w:pPr>
    </w:p>
    <w:p w14:paraId="1F6FE1D2" w14:textId="77777777" w:rsidR="0074672D" w:rsidRPr="00F06149" w:rsidRDefault="0074672D" w:rsidP="00D9034E">
      <w:pPr>
        <w:keepNext/>
        <w:tabs>
          <w:tab w:val="left" w:pos="284"/>
        </w:tabs>
        <w:spacing w:after="0" w:line="240" w:lineRule="auto"/>
        <w:ind w:firstLine="360"/>
        <w:jc w:val="both"/>
        <w:outlineLvl w:val="0"/>
        <w:rPr>
          <w:rFonts w:ascii="Verdana" w:hAnsi="Verdana"/>
          <w:color w:val="000000" w:themeColor="text1"/>
        </w:rPr>
      </w:pPr>
      <w:bookmarkStart w:id="69" w:name="_Toc220932046"/>
      <w:r w:rsidRPr="00F06149">
        <w:rPr>
          <w:rFonts w:ascii="Verdana" w:hAnsi="Verdana"/>
          <w:color w:val="000000" w:themeColor="text1"/>
        </w:rPr>
        <w:t>Tiekėjas pasiūlyme privalo išviešinti ūkio subjektus, kurių pajėgumais remiasi, taip pat nurodyti ir žinomus subtiekėjus.</w:t>
      </w:r>
      <w:bookmarkEnd w:id="69"/>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8364"/>
      </w:tblGrid>
      <w:tr w:rsidR="0074672D" w:rsidRPr="00F06149" w14:paraId="30480DC4" w14:textId="77777777" w:rsidTr="00917083">
        <w:trPr>
          <w:trHeight w:val="975"/>
        </w:trPr>
        <w:tc>
          <w:tcPr>
            <w:tcW w:w="988" w:type="dxa"/>
            <w:vAlign w:val="center"/>
          </w:tcPr>
          <w:p w14:paraId="2236F222" w14:textId="77777777" w:rsidR="0074672D" w:rsidRPr="00F06149" w:rsidRDefault="0074672D" w:rsidP="00D9034E">
            <w:pPr>
              <w:spacing w:after="0" w:line="240" w:lineRule="auto"/>
              <w:jc w:val="center"/>
              <w:rPr>
                <w:rFonts w:ascii="Verdana" w:hAnsi="Verdana"/>
              </w:rPr>
            </w:pPr>
            <w:r w:rsidRPr="00F06149">
              <w:rPr>
                <w:rFonts w:ascii="Verdana" w:hAnsi="Verdana"/>
                <w:color w:val="000000"/>
              </w:rPr>
              <w:t>Eil. Nr.</w:t>
            </w:r>
          </w:p>
        </w:tc>
        <w:tc>
          <w:tcPr>
            <w:tcW w:w="2693" w:type="dxa"/>
            <w:vAlign w:val="center"/>
          </w:tcPr>
          <w:p w14:paraId="30F3C8B6" w14:textId="77777777" w:rsidR="0074672D" w:rsidRPr="00F06149" w:rsidRDefault="0074672D" w:rsidP="00D9034E">
            <w:pPr>
              <w:spacing w:after="0" w:line="240" w:lineRule="auto"/>
              <w:jc w:val="center"/>
              <w:rPr>
                <w:rFonts w:ascii="Verdana" w:hAnsi="Verdana"/>
              </w:rPr>
            </w:pPr>
            <w:r w:rsidRPr="00F06149">
              <w:rPr>
                <w:rFonts w:ascii="Verdana" w:hAnsi="Verdana"/>
                <w:b/>
                <w:bCs/>
              </w:rPr>
              <w:t>Ūkio subjekto (ų), kurio (-ių) pajėgumais remiamasi</w:t>
            </w:r>
            <w:r w:rsidRPr="00F06149">
              <w:rPr>
                <w:rFonts w:ascii="Verdana" w:hAnsi="Verdana"/>
              </w:rPr>
              <w:t>, (toliau – ūkio subjekto) pavadinimas (-ai)</w:t>
            </w:r>
          </w:p>
        </w:tc>
        <w:tc>
          <w:tcPr>
            <w:tcW w:w="1276" w:type="dxa"/>
            <w:vAlign w:val="center"/>
          </w:tcPr>
          <w:p w14:paraId="1367B71A" w14:textId="77777777" w:rsidR="0074672D" w:rsidRPr="00F06149" w:rsidRDefault="0074672D" w:rsidP="00D9034E">
            <w:pPr>
              <w:spacing w:after="0" w:line="240" w:lineRule="auto"/>
              <w:jc w:val="center"/>
              <w:rPr>
                <w:rFonts w:ascii="Verdana" w:hAnsi="Verdana"/>
              </w:rPr>
            </w:pPr>
            <w:r w:rsidRPr="00F06149">
              <w:rPr>
                <w:rFonts w:ascii="Verdana" w:hAnsi="Verdana"/>
              </w:rPr>
              <w:t>Ūkio subjekto (-ų), adresas (-ai)</w:t>
            </w:r>
          </w:p>
        </w:tc>
        <w:tc>
          <w:tcPr>
            <w:tcW w:w="1275" w:type="dxa"/>
            <w:vAlign w:val="center"/>
          </w:tcPr>
          <w:p w14:paraId="0CE810C7" w14:textId="77777777" w:rsidR="0074672D" w:rsidRPr="00F06149" w:rsidRDefault="0074672D" w:rsidP="00D9034E">
            <w:pPr>
              <w:spacing w:after="0" w:line="240" w:lineRule="auto"/>
              <w:jc w:val="center"/>
              <w:rPr>
                <w:rFonts w:ascii="Verdana" w:hAnsi="Verdana"/>
              </w:rPr>
            </w:pPr>
            <w:r w:rsidRPr="00F06149">
              <w:rPr>
                <w:rFonts w:ascii="Verdana" w:hAnsi="Verdana"/>
              </w:rPr>
              <w:t>Ūkio subjekto (-ų) kodas (-ai)</w:t>
            </w:r>
          </w:p>
        </w:tc>
        <w:tc>
          <w:tcPr>
            <w:tcW w:w="8364" w:type="dxa"/>
            <w:vAlign w:val="center"/>
          </w:tcPr>
          <w:p w14:paraId="3DD85BD7" w14:textId="77777777" w:rsidR="0074672D" w:rsidRPr="00F06149" w:rsidRDefault="0074672D" w:rsidP="00D9034E">
            <w:pPr>
              <w:spacing w:after="0" w:line="240" w:lineRule="auto"/>
              <w:jc w:val="center"/>
              <w:rPr>
                <w:rFonts w:ascii="Verdana" w:hAnsi="Verdana"/>
              </w:rPr>
            </w:pPr>
            <w:r w:rsidRPr="00F06149">
              <w:rPr>
                <w:rFonts w:ascii="Verdana" w:hAnsi="Verdana"/>
              </w:rPr>
              <w:t>Įsipareigojimų dalis (nurodant konkrečius pagal pirkimo sutartį prisiimamus įsipareigojimus), kuriai ketinama pasitelkti ūkio subjektą (-us), ir procentinė dalis nuo pasiūlymo kainos</w:t>
            </w:r>
          </w:p>
        </w:tc>
      </w:tr>
      <w:tr w:rsidR="0074672D" w:rsidRPr="00F06149" w14:paraId="5E9CB856" w14:textId="77777777" w:rsidTr="00917083">
        <w:trPr>
          <w:trHeight w:val="320"/>
        </w:trPr>
        <w:tc>
          <w:tcPr>
            <w:tcW w:w="988" w:type="dxa"/>
            <w:vAlign w:val="center"/>
          </w:tcPr>
          <w:p w14:paraId="5744D6B1" w14:textId="77777777" w:rsidR="0074672D" w:rsidRPr="00F06149" w:rsidRDefault="0074672D" w:rsidP="00D9034E">
            <w:pPr>
              <w:spacing w:after="0" w:line="240" w:lineRule="auto"/>
              <w:jc w:val="center"/>
              <w:rPr>
                <w:rFonts w:ascii="Verdana" w:hAnsi="Verdana"/>
              </w:rPr>
            </w:pPr>
            <w:r w:rsidRPr="00F06149">
              <w:rPr>
                <w:rFonts w:ascii="Verdana" w:hAnsi="Verdana"/>
              </w:rPr>
              <w:t>1.</w:t>
            </w:r>
          </w:p>
        </w:tc>
        <w:tc>
          <w:tcPr>
            <w:tcW w:w="2693" w:type="dxa"/>
          </w:tcPr>
          <w:p w14:paraId="06ED30E0" w14:textId="77777777" w:rsidR="0074672D" w:rsidRPr="00F06149" w:rsidRDefault="0074672D" w:rsidP="00D9034E">
            <w:pPr>
              <w:spacing w:after="0" w:line="240" w:lineRule="auto"/>
              <w:jc w:val="both"/>
              <w:rPr>
                <w:rFonts w:ascii="Verdana" w:hAnsi="Verdana"/>
              </w:rPr>
            </w:pPr>
          </w:p>
        </w:tc>
        <w:tc>
          <w:tcPr>
            <w:tcW w:w="1276" w:type="dxa"/>
          </w:tcPr>
          <w:p w14:paraId="5478BC6B" w14:textId="77777777" w:rsidR="0074672D" w:rsidRPr="00F06149" w:rsidRDefault="0074672D" w:rsidP="00D9034E">
            <w:pPr>
              <w:spacing w:after="0" w:line="240" w:lineRule="auto"/>
              <w:jc w:val="both"/>
              <w:rPr>
                <w:rFonts w:ascii="Verdana" w:hAnsi="Verdana"/>
              </w:rPr>
            </w:pPr>
          </w:p>
        </w:tc>
        <w:tc>
          <w:tcPr>
            <w:tcW w:w="1275" w:type="dxa"/>
          </w:tcPr>
          <w:p w14:paraId="36E133CE" w14:textId="77777777" w:rsidR="0074672D" w:rsidRPr="00F06149" w:rsidRDefault="0074672D" w:rsidP="00D9034E">
            <w:pPr>
              <w:spacing w:after="0" w:line="240" w:lineRule="auto"/>
              <w:jc w:val="both"/>
              <w:rPr>
                <w:rFonts w:ascii="Verdana" w:hAnsi="Verdana"/>
              </w:rPr>
            </w:pPr>
          </w:p>
        </w:tc>
        <w:tc>
          <w:tcPr>
            <w:tcW w:w="8364" w:type="dxa"/>
          </w:tcPr>
          <w:p w14:paraId="788D44FE" w14:textId="77777777" w:rsidR="0074672D" w:rsidRPr="00F06149" w:rsidRDefault="0074672D" w:rsidP="00D9034E">
            <w:pPr>
              <w:spacing w:after="0" w:line="240" w:lineRule="auto"/>
              <w:jc w:val="both"/>
              <w:rPr>
                <w:rFonts w:ascii="Verdana" w:hAnsi="Verdana"/>
              </w:rPr>
            </w:pPr>
          </w:p>
        </w:tc>
      </w:tr>
      <w:tr w:rsidR="0074672D" w:rsidRPr="00F06149" w14:paraId="796C021E" w14:textId="77777777" w:rsidTr="00917083">
        <w:trPr>
          <w:trHeight w:val="320"/>
        </w:trPr>
        <w:tc>
          <w:tcPr>
            <w:tcW w:w="988" w:type="dxa"/>
            <w:vAlign w:val="center"/>
          </w:tcPr>
          <w:p w14:paraId="3D58A305" w14:textId="77777777" w:rsidR="0074672D" w:rsidRPr="00F06149" w:rsidRDefault="0074672D" w:rsidP="00D9034E">
            <w:pPr>
              <w:spacing w:after="0" w:line="240" w:lineRule="auto"/>
              <w:jc w:val="center"/>
              <w:rPr>
                <w:rFonts w:ascii="Verdana" w:hAnsi="Verdana"/>
              </w:rPr>
            </w:pPr>
            <w:r w:rsidRPr="00F06149">
              <w:rPr>
                <w:rFonts w:ascii="Verdana" w:hAnsi="Verdana"/>
              </w:rPr>
              <w:lastRenderedPageBreak/>
              <w:t>2.</w:t>
            </w:r>
          </w:p>
        </w:tc>
        <w:tc>
          <w:tcPr>
            <w:tcW w:w="2693" w:type="dxa"/>
          </w:tcPr>
          <w:p w14:paraId="0C72C040" w14:textId="77777777" w:rsidR="0074672D" w:rsidRPr="00F06149" w:rsidRDefault="0074672D" w:rsidP="00D9034E">
            <w:pPr>
              <w:spacing w:after="0" w:line="240" w:lineRule="auto"/>
              <w:jc w:val="both"/>
              <w:rPr>
                <w:rFonts w:ascii="Verdana" w:hAnsi="Verdana"/>
              </w:rPr>
            </w:pPr>
          </w:p>
        </w:tc>
        <w:tc>
          <w:tcPr>
            <w:tcW w:w="1276" w:type="dxa"/>
          </w:tcPr>
          <w:p w14:paraId="29460B07" w14:textId="77777777" w:rsidR="0074672D" w:rsidRPr="00F06149" w:rsidRDefault="0074672D" w:rsidP="00D9034E">
            <w:pPr>
              <w:spacing w:after="0" w:line="240" w:lineRule="auto"/>
              <w:jc w:val="both"/>
              <w:rPr>
                <w:rFonts w:ascii="Verdana" w:hAnsi="Verdana"/>
              </w:rPr>
            </w:pPr>
          </w:p>
        </w:tc>
        <w:tc>
          <w:tcPr>
            <w:tcW w:w="1275" w:type="dxa"/>
          </w:tcPr>
          <w:p w14:paraId="7F21D2B9" w14:textId="77777777" w:rsidR="0074672D" w:rsidRPr="00F06149" w:rsidRDefault="0074672D" w:rsidP="00D9034E">
            <w:pPr>
              <w:spacing w:after="0" w:line="240" w:lineRule="auto"/>
              <w:jc w:val="both"/>
              <w:rPr>
                <w:rFonts w:ascii="Verdana" w:hAnsi="Verdana"/>
              </w:rPr>
            </w:pPr>
          </w:p>
        </w:tc>
        <w:tc>
          <w:tcPr>
            <w:tcW w:w="8364" w:type="dxa"/>
          </w:tcPr>
          <w:p w14:paraId="4F9DF27A" w14:textId="77777777" w:rsidR="0074672D" w:rsidRPr="00F06149" w:rsidRDefault="0074672D" w:rsidP="00D9034E">
            <w:pPr>
              <w:spacing w:after="0" w:line="240" w:lineRule="auto"/>
              <w:jc w:val="both"/>
              <w:rPr>
                <w:rFonts w:ascii="Verdana" w:hAnsi="Verdana"/>
              </w:rPr>
            </w:pPr>
          </w:p>
        </w:tc>
      </w:tr>
      <w:tr w:rsidR="0074672D" w:rsidRPr="00F06149" w14:paraId="61B1F38D" w14:textId="77777777" w:rsidTr="00917083">
        <w:trPr>
          <w:trHeight w:val="268"/>
        </w:trPr>
        <w:tc>
          <w:tcPr>
            <w:tcW w:w="988" w:type="dxa"/>
            <w:vAlign w:val="center"/>
          </w:tcPr>
          <w:p w14:paraId="3F9A23E5" w14:textId="77777777" w:rsidR="0074672D" w:rsidRPr="00F06149" w:rsidRDefault="0074672D" w:rsidP="00D9034E">
            <w:pPr>
              <w:spacing w:after="0" w:line="240" w:lineRule="auto"/>
              <w:jc w:val="center"/>
              <w:rPr>
                <w:rFonts w:ascii="Verdana" w:hAnsi="Verdana"/>
              </w:rPr>
            </w:pPr>
            <w:r w:rsidRPr="00F06149">
              <w:rPr>
                <w:rFonts w:ascii="Verdana" w:hAnsi="Verdana"/>
              </w:rPr>
              <w:t>3. ir t.t.</w:t>
            </w:r>
          </w:p>
        </w:tc>
        <w:tc>
          <w:tcPr>
            <w:tcW w:w="2693" w:type="dxa"/>
          </w:tcPr>
          <w:p w14:paraId="175FF0B8" w14:textId="77777777" w:rsidR="0074672D" w:rsidRPr="00F06149" w:rsidRDefault="0074672D" w:rsidP="00D9034E">
            <w:pPr>
              <w:spacing w:after="0" w:line="240" w:lineRule="auto"/>
              <w:jc w:val="both"/>
              <w:rPr>
                <w:rFonts w:ascii="Verdana" w:hAnsi="Verdana"/>
              </w:rPr>
            </w:pPr>
          </w:p>
        </w:tc>
        <w:tc>
          <w:tcPr>
            <w:tcW w:w="1276" w:type="dxa"/>
          </w:tcPr>
          <w:p w14:paraId="56A2853B" w14:textId="77777777" w:rsidR="0074672D" w:rsidRPr="00F06149" w:rsidRDefault="0074672D" w:rsidP="00D9034E">
            <w:pPr>
              <w:spacing w:after="0" w:line="240" w:lineRule="auto"/>
              <w:jc w:val="both"/>
              <w:rPr>
                <w:rFonts w:ascii="Verdana" w:hAnsi="Verdana"/>
              </w:rPr>
            </w:pPr>
          </w:p>
        </w:tc>
        <w:tc>
          <w:tcPr>
            <w:tcW w:w="1275" w:type="dxa"/>
          </w:tcPr>
          <w:p w14:paraId="33DDFFBA" w14:textId="77777777" w:rsidR="0074672D" w:rsidRPr="00F06149" w:rsidRDefault="0074672D" w:rsidP="00D9034E">
            <w:pPr>
              <w:spacing w:after="0" w:line="240" w:lineRule="auto"/>
              <w:jc w:val="both"/>
              <w:rPr>
                <w:rFonts w:ascii="Verdana" w:hAnsi="Verdana"/>
              </w:rPr>
            </w:pPr>
          </w:p>
        </w:tc>
        <w:tc>
          <w:tcPr>
            <w:tcW w:w="8364" w:type="dxa"/>
          </w:tcPr>
          <w:p w14:paraId="66A84D7F" w14:textId="77777777" w:rsidR="0074672D" w:rsidRPr="00F06149" w:rsidRDefault="0074672D" w:rsidP="00D9034E">
            <w:pPr>
              <w:spacing w:after="0" w:line="240" w:lineRule="auto"/>
              <w:jc w:val="both"/>
              <w:rPr>
                <w:rFonts w:ascii="Verdana" w:hAnsi="Verdana"/>
              </w:rPr>
            </w:pPr>
          </w:p>
        </w:tc>
      </w:tr>
    </w:tbl>
    <w:p w14:paraId="65E1B94C" w14:textId="692C86B1" w:rsidR="0074672D" w:rsidRPr="00F06149" w:rsidRDefault="0074672D" w:rsidP="00D9034E">
      <w:pPr>
        <w:tabs>
          <w:tab w:val="left" w:pos="709"/>
        </w:tabs>
        <w:suppressAutoHyphens/>
        <w:overflowPunct w:val="0"/>
        <w:autoSpaceDE w:val="0"/>
        <w:autoSpaceDN w:val="0"/>
        <w:adjustRightInd w:val="0"/>
        <w:spacing w:after="0" w:line="240" w:lineRule="auto"/>
        <w:jc w:val="both"/>
        <w:textAlignment w:val="baseline"/>
        <w:rPr>
          <w:rFonts w:ascii="Verdana" w:eastAsia="Calibri" w:hAnsi="Verdana"/>
          <w:i/>
          <w:iCs/>
        </w:rPr>
      </w:pPr>
      <w:r w:rsidRPr="00F06149">
        <w:rPr>
          <w:rFonts w:ascii="Verdana" w:eastAsia="Calibri" w:hAnsi="Verdana"/>
          <w:i/>
          <w:iCs/>
        </w:rPr>
        <w:t xml:space="preserve">Pastaba: </w:t>
      </w:r>
      <w:r w:rsidRPr="00F06149">
        <w:rPr>
          <w:rFonts w:ascii="Verdana" w:eastAsia="Calibri" w:hAnsi="Verdana"/>
          <w:b/>
          <w:bCs/>
        </w:rPr>
        <w:t>Ūkio subjektas, kurio pajėgumais remiamasi</w:t>
      </w:r>
      <w:r w:rsidRPr="00F06149">
        <w:rPr>
          <w:rFonts w:ascii="Verdana" w:eastAsia="Calibri" w:hAnsi="Verdana"/>
        </w:rPr>
        <w:t xml:space="preserve"> – tiekėjo pirkimo sutarties vykdymui pasitelkiamas trečiasis asmuo, kurio kvalifikacija tiekėjas remiasi, kad atitiktų kvalifikacijos reikalavimus.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730"/>
        <w:gridCol w:w="1701"/>
        <w:gridCol w:w="1701"/>
        <w:gridCol w:w="8363"/>
      </w:tblGrid>
      <w:tr w:rsidR="0074672D" w:rsidRPr="00F06149" w14:paraId="007B36A1" w14:textId="77777777" w:rsidTr="00917083">
        <w:tc>
          <w:tcPr>
            <w:tcW w:w="959" w:type="dxa"/>
            <w:vAlign w:val="center"/>
          </w:tcPr>
          <w:p w14:paraId="1F8E94FF" w14:textId="77777777" w:rsidR="0074672D" w:rsidRPr="00F06149" w:rsidRDefault="0074672D" w:rsidP="00D9034E">
            <w:pPr>
              <w:spacing w:after="0" w:line="240" w:lineRule="auto"/>
              <w:jc w:val="center"/>
              <w:rPr>
                <w:rFonts w:ascii="Verdana" w:hAnsi="Verdana"/>
              </w:rPr>
            </w:pPr>
            <w:r w:rsidRPr="00F06149">
              <w:rPr>
                <w:rFonts w:ascii="Verdana" w:hAnsi="Verdana"/>
                <w:color w:val="000000"/>
              </w:rPr>
              <w:t>Eil. Nr.</w:t>
            </w:r>
          </w:p>
        </w:tc>
        <w:tc>
          <w:tcPr>
            <w:tcW w:w="1730" w:type="dxa"/>
          </w:tcPr>
          <w:p w14:paraId="3BF6B2D5" w14:textId="77777777" w:rsidR="0074672D" w:rsidRPr="00F06149" w:rsidRDefault="0074672D" w:rsidP="00D9034E">
            <w:pPr>
              <w:spacing w:after="0" w:line="240" w:lineRule="auto"/>
              <w:jc w:val="both"/>
              <w:rPr>
                <w:rFonts w:ascii="Verdana" w:hAnsi="Verdana"/>
              </w:rPr>
            </w:pPr>
            <w:r w:rsidRPr="00F06149">
              <w:rPr>
                <w:rFonts w:ascii="Verdana" w:hAnsi="Verdana"/>
                <w:b/>
                <w:bCs/>
              </w:rPr>
              <w:t>Subtiekėjo (-ų)</w:t>
            </w:r>
            <w:r w:rsidRPr="00F06149">
              <w:rPr>
                <w:rFonts w:ascii="Verdana" w:hAnsi="Verdana"/>
              </w:rPr>
              <w:t xml:space="preserve"> pavadinimas     (-ai)</w:t>
            </w:r>
          </w:p>
        </w:tc>
        <w:tc>
          <w:tcPr>
            <w:tcW w:w="1701" w:type="dxa"/>
          </w:tcPr>
          <w:p w14:paraId="02377810" w14:textId="77777777" w:rsidR="0074672D" w:rsidRPr="00F06149" w:rsidRDefault="0074672D" w:rsidP="00D9034E">
            <w:pPr>
              <w:spacing w:after="0" w:line="240" w:lineRule="auto"/>
              <w:jc w:val="both"/>
              <w:rPr>
                <w:rFonts w:ascii="Verdana" w:hAnsi="Verdana"/>
              </w:rPr>
            </w:pPr>
            <w:r w:rsidRPr="00F06149">
              <w:rPr>
                <w:rFonts w:ascii="Verdana" w:hAnsi="Verdana"/>
              </w:rPr>
              <w:t>Subtiekėjo (-ų) adresas (-ai)</w:t>
            </w:r>
          </w:p>
        </w:tc>
        <w:tc>
          <w:tcPr>
            <w:tcW w:w="1701" w:type="dxa"/>
          </w:tcPr>
          <w:p w14:paraId="2505B9C2" w14:textId="77777777" w:rsidR="0074672D" w:rsidRPr="00F06149" w:rsidRDefault="0074672D" w:rsidP="00D9034E">
            <w:pPr>
              <w:spacing w:after="0" w:line="240" w:lineRule="auto"/>
              <w:jc w:val="both"/>
              <w:rPr>
                <w:rFonts w:ascii="Verdana" w:hAnsi="Verdana"/>
              </w:rPr>
            </w:pPr>
            <w:r w:rsidRPr="00F06149">
              <w:rPr>
                <w:rFonts w:ascii="Verdana" w:hAnsi="Verdana"/>
              </w:rPr>
              <w:t>Subtiekėjo (-ų) kodas (-ai)</w:t>
            </w:r>
          </w:p>
        </w:tc>
        <w:tc>
          <w:tcPr>
            <w:tcW w:w="8363" w:type="dxa"/>
          </w:tcPr>
          <w:p w14:paraId="67B406F1" w14:textId="77777777" w:rsidR="0074672D" w:rsidRPr="00F06149" w:rsidRDefault="0074672D" w:rsidP="00D9034E">
            <w:pPr>
              <w:spacing w:after="0" w:line="240" w:lineRule="auto"/>
              <w:jc w:val="both"/>
              <w:rPr>
                <w:rFonts w:ascii="Verdana" w:hAnsi="Verdana"/>
              </w:rPr>
            </w:pPr>
            <w:r w:rsidRPr="00F06149">
              <w:rPr>
                <w:rFonts w:ascii="Verdana" w:hAnsi="Verdana"/>
              </w:rPr>
              <w:t>Įsipareigojimų dalis (nurodant konkrečius pagal pirkimo sutartį prisiimamus įsipareigojimus), kuriai ketinama pasitelkti subtiekėją (-us) ir procentinė dalis nuo pasiūlymo kainos</w:t>
            </w:r>
          </w:p>
        </w:tc>
      </w:tr>
      <w:tr w:rsidR="0074672D" w:rsidRPr="00F06149" w14:paraId="3215A9A0" w14:textId="77777777" w:rsidTr="00917083">
        <w:tc>
          <w:tcPr>
            <w:tcW w:w="959" w:type="dxa"/>
            <w:vAlign w:val="center"/>
          </w:tcPr>
          <w:p w14:paraId="11EB6142" w14:textId="77777777" w:rsidR="0074672D" w:rsidRPr="00F06149" w:rsidRDefault="0074672D" w:rsidP="00D9034E">
            <w:pPr>
              <w:spacing w:after="0" w:line="240" w:lineRule="auto"/>
              <w:jc w:val="center"/>
              <w:rPr>
                <w:rFonts w:ascii="Verdana" w:hAnsi="Verdana"/>
              </w:rPr>
            </w:pPr>
            <w:r w:rsidRPr="00F06149">
              <w:rPr>
                <w:rFonts w:ascii="Verdana" w:hAnsi="Verdana"/>
              </w:rPr>
              <w:t>1.</w:t>
            </w:r>
          </w:p>
        </w:tc>
        <w:tc>
          <w:tcPr>
            <w:tcW w:w="1730" w:type="dxa"/>
          </w:tcPr>
          <w:p w14:paraId="0DFEDF3F" w14:textId="77777777" w:rsidR="0074672D" w:rsidRPr="00F06149" w:rsidRDefault="0074672D" w:rsidP="00D9034E">
            <w:pPr>
              <w:spacing w:after="0" w:line="240" w:lineRule="auto"/>
              <w:jc w:val="both"/>
              <w:rPr>
                <w:rFonts w:ascii="Verdana" w:hAnsi="Verdana"/>
              </w:rPr>
            </w:pPr>
          </w:p>
        </w:tc>
        <w:tc>
          <w:tcPr>
            <w:tcW w:w="1701" w:type="dxa"/>
          </w:tcPr>
          <w:p w14:paraId="05C730B2" w14:textId="77777777" w:rsidR="0074672D" w:rsidRPr="00F06149" w:rsidRDefault="0074672D" w:rsidP="00D9034E">
            <w:pPr>
              <w:spacing w:after="0" w:line="240" w:lineRule="auto"/>
              <w:jc w:val="both"/>
              <w:rPr>
                <w:rFonts w:ascii="Verdana" w:hAnsi="Verdana"/>
              </w:rPr>
            </w:pPr>
          </w:p>
        </w:tc>
        <w:tc>
          <w:tcPr>
            <w:tcW w:w="1701" w:type="dxa"/>
          </w:tcPr>
          <w:p w14:paraId="45A3CC5B" w14:textId="77777777" w:rsidR="0074672D" w:rsidRPr="00F06149" w:rsidRDefault="0074672D" w:rsidP="00D9034E">
            <w:pPr>
              <w:spacing w:after="0" w:line="240" w:lineRule="auto"/>
              <w:jc w:val="both"/>
              <w:rPr>
                <w:rFonts w:ascii="Verdana" w:hAnsi="Verdana"/>
              </w:rPr>
            </w:pPr>
          </w:p>
        </w:tc>
        <w:tc>
          <w:tcPr>
            <w:tcW w:w="8363" w:type="dxa"/>
          </w:tcPr>
          <w:p w14:paraId="37E39D48" w14:textId="77777777" w:rsidR="0074672D" w:rsidRPr="00F06149" w:rsidRDefault="0074672D" w:rsidP="00D9034E">
            <w:pPr>
              <w:spacing w:after="0" w:line="240" w:lineRule="auto"/>
              <w:jc w:val="both"/>
              <w:rPr>
                <w:rFonts w:ascii="Verdana" w:hAnsi="Verdana"/>
              </w:rPr>
            </w:pPr>
          </w:p>
        </w:tc>
      </w:tr>
      <w:tr w:rsidR="0074672D" w:rsidRPr="00F06149" w14:paraId="1E555633" w14:textId="77777777" w:rsidTr="00917083">
        <w:tc>
          <w:tcPr>
            <w:tcW w:w="959" w:type="dxa"/>
            <w:vAlign w:val="center"/>
          </w:tcPr>
          <w:p w14:paraId="04192A22" w14:textId="77777777" w:rsidR="0074672D" w:rsidRPr="00F06149" w:rsidRDefault="0074672D" w:rsidP="00D9034E">
            <w:pPr>
              <w:spacing w:after="0" w:line="240" w:lineRule="auto"/>
              <w:jc w:val="center"/>
              <w:rPr>
                <w:rFonts w:ascii="Verdana" w:hAnsi="Verdana"/>
              </w:rPr>
            </w:pPr>
            <w:r w:rsidRPr="00F06149">
              <w:rPr>
                <w:rFonts w:ascii="Verdana" w:hAnsi="Verdana"/>
              </w:rPr>
              <w:t>2.</w:t>
            </w:r>
          </w:p>
        </w:tc>
        <w:tc>
          <w:tcPr>
            <w:tcW w:w="1730" w:type="dxa"/>
          </w:tcPr>
          <w:p w14:paraId="54720702" w14:textId="77777777" w:rsidR="0074672D" w:rsidRPr="00F06149" w:rsidRDefault="0074672D" w:rsidP="00D9034E">
            <w:pPr>
              <w:spacing w:after="0" w:line="240" w:lineRule="auto"/>
              <w:jc w:val="both"/>
              <w:rPr>
                <w:rFonts w:ascii="Verdana" w:hAnsi="Verdana"/>
              </w:rPr>
            </w:pPr>
          </w:p>
        </w:tc>
        <w:tc>
          <w:tcPr>
            <w:tcW w:w="1701" w:type="dxa"/>
          </w:tcPr>
          <w:p w14:paraId="3583BB75" w14:textId="77777777" w:rsidR="0074672D" w:rsidRPr="00F06149" w:rsidRDefault="0074672D" w:rsidP="00D9034E">
            <w:pPr>
              <w:spacing w:after="0" w:line="240" w:lineRule="auto"/>
              <w:jc w:val="both"/>
              <w:rPr>
                <w:rFonts w:ascii="Verdana" w:hAnsi="Verdana"/>
              </w:rPr>
            </w:pPr>
          </w:p>
        </w:tc>
        <w:tc>
          <w:tcPr>
            <w:tcW w:w="1701" w:type="dxa"/>
          </w:tcPr>
          <w:p w14:paraId="19BB4847" w14:textId="77777777" w:rsidR="0074672D" w:rsidRPr="00F06149" w:rsidRDefault="0074672D" w:rsidP="00D9034E">
            <w:pPr>
              <w:spacing w:after="0" w:line="240" w:lineRule="auto"/>
              <w:jc w:val="both"/>
              <w:rPr>
                <w:rFonts w:ascii="Verdana" w:hAnsi="Verdana"/>
              </w:rPr>
            </w:pPr>
          </w:p>
        </w:tc>
        <w:tc>
          <w:tcPr>
            <w:tcW w:w="8363" w:type="dxa"/>
          </w:tcPr>
          <w:p w14:paraId="40D09E4A" w14:textId="77777777" w:rsidR="0074672D" w:rsidRPr="00F06149" w:rsidRDefault="0074672D" w:rsidP="00D9034E">
            <w:pPr>
              <w:spacing w:after="0" w:line="240" w:lineRule="auto"/>
              <w:jc w:val="both"/>
              <w:rPr>
                <w:rFonts w:ascii="Verdana" w:hAnsi="Verdana"/>
              </w:rPr>
            </w:pPr>
          </w:p>
        </w:tc>
      </w:tr>
      <w:tr w:rsidR="0074672D" w:rsidRPr="00F06149" w14:paraId="0370F920" w14:textId="77777777" w:rsidTr="00917083">
        <w:tc>
          <w:tcPr>
            <w:tcW w:w="959" w:type="dxa"/>
            <w:vAlign w:val="center"/>
          </w:tcPr>
          <w:p w14:paraId="4AD8A9C9" w14:textId="77777777" w:rsidR="0074672D" w:rsidRPr="00F06149" w:rsidRDefault="0074672D" w:rsidP="00D9034E">
            <w:pPr>
              <w:spacing w:after="0" w:line="240" w:lineRule="auto"/>
              <w:jc w:val="center"/>
              <w:rPr>
                <w:rFonts w:ascii="Verdana" w:hAnsi="Verdana"/>
              </w:rPr>
            </w:pPr>
            <w:r w:rsidRPr="00F06149">
              <w:rPr>
                <w:rFonts w:ascii="Verdana" w:hAnsi="Verdana"/>
              </w:rPr>
              <w:t>3. ir t.t.</w:t>
            </w:r>
          </w:p>
        </w:tc>
        <w:tc>
          <w:tcPr>
            <w:tcW w:w="1730" w:type="dxa"/>
          </w:tcPr>
          <w:p w14:paraId="74F653E4" w14:textId="77777777" w:rsidR="0074672D" w:rsidRPr="00F06149" w:rsidRDefault="0074672D" w:rsidP="00D9034E">
            <w:pPr>
              <w:spacing w:after="0" w:line="240" w:lineRule="auto"/>
              <w:jc w:val="both"/>
              <w:rPr>
                <w:rFonts w:ascii="Verdana" w:hAnsi="Verdana"/>
              </w:rPr>
            </w:pPr>
          </w:p>
        </w:tc>
        <w:tc>
          <w:tcPr>
            <w:tcW w:w="1701" w:type="dxa"/>
          </w:tcPr>
          <w:p w14:paraId="28FD43CC" w14:textId="77777777" w:rsidR="0074672D" w:rsidRPr="00F06149" w:rsidRDefault="0074672D" w:rsidP="00D9034E">
            <w:pPr>
              <w:spacing w:after="0" w:line="240" w:lineRule="auto"/>
              <w:jc w:val="both"/>
              <w:rPr>
                <w:rFonts w:ascii="Verdana" w:hAnsi="Verdana"/>
              </w:rPr>
            </w:pPr>
          </w:p>
        </w:tc>
        <w:tc>
          <w:tcPr>
            <w:tcW w:w="1701" w:type="dxa"/>
          </w:tcPr>
          <w:p w14:paraId="171EA73A" w14:textId="77777777" w:rsidR="0074672D" w:rsidRPr="00F06149" w:rsidRDefault="0074672D" w:rsidP="00D9034E">
            <w:pPr>
              <w:spacing w:after="0" w:line="240" w:lineRule="auto"/>
              <w:jc w:val="both"/>
              <w:rPr>
                <w:rFonts w:ascii="Verdana" w:hAnsi="Verdana"/>
              </w:rPr>
            </w:pPr>
          </w:p>
        </w:tc>
        <w:tc>
          <w:tcPr>
            <w:tcW w:w="8363" w:type="dxa"/>
          </w:tcPr>
          <w:p w14:paraId="0E0225CE" w14:textId="77777777" w:rsidR="0074672D" w:rsidRPr="00F06149" w:rsidRDefault="0074672D" w:rsidP="00D9034E">
            <w:pPr>
              <w:spacing w:after="0" w:line="240" w:lineRule="auto"/>
              <w:jc w:val="both"/>
              <w:rPr>
                <w:rFonts w:ascii="Verdana" w:hAnsi="Verdana"/>
              </w:rPr>
            </w:pPr>
          </w:p>
        </w:tc>
      </w:tr>
    </w:tbl>
    <w:p w14:paraId="6C49F58E" w14:textId="707718E2" w:rsidR="0074672D" w:rsidRPr="00F06149" w:rsidRDefault="0074672D" w:rsidP="00D9034E">
      <w:pPr>
        <w:tabs>
          <w:tab w:val="left" w:pos="709"/>
        </w:tabs>
        <w:suppressAutoHyphens/>
        <w:overflowPunct w:val="0"/>
        <w:autoSpaceDE w:val="0"/>
        <w:autoSpaceDN w:val="0"/>
        <w:adjustRightInd w:val="0"/>
        <w:spacing w:after="0" w:line="240" w:lineRule="auto"/>
        <w:jc w:val="both"/>
        <w:textAlignment w:val="baseline"/>
        <w:rPr>
          <w:rFonts w:ascii="Verdana" w:eastAsia="Calibri" w:hAnsi="Verdana"/>
        </w:rPr>
      </w:pPr>
      <w:r w:rsidRPr="00F06149">
        <w:rPr>
          <w:rFonts w:ascii="Verdana" w:eastAsia="Calibri" w:hAnsi="Verdana"/>
          <w:i/>
          <w:iCs/>
        </w:rPr>
        <w:t>Pastaba:</w:t>
      </w:r>
      <w:r w:rsidRPr="00F06149">
        <w:rPr>
          <w:rFonts w:ascii="Verdana" w:eastAsia="Calibri" w:hAnsi="Verdana"/>
          <w:b/>
          <w:bCs/>
        </w:rPr>
        <w:t xml:space="preserve"> Subtiekėjas </w:t>
      </w:r>
      <w:r w:rsidRPr="00F06149">
        <w:rPr>
          <w:rFonts w:ascii="Verdana" w:eastAsia="Calibri" w:hAnsi="Verdana"/>
        </w:rPr>
        <w:t xml:space="preserve">– tiekėjo pirkimo sutarties vykdymui pasitelkiamas trečiasis asmuo, kurio kvalifikacija tiekėjas nesiremia, kad atitiktų kvalifikacijos reikalavimus. Privaloma pildyti, jei pasiūlymo pateikimo dieną subtiekėjai yra žinomi.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8109"/>
      </w:tblGrid>
      <w:tr w:rsidR="0074672D" w:rsidRPr="00F06149" w14:paraId="25773ADE" w14:textId="77777777" w:rsidTr="00917083">
        <w:trPr>
          <w:trHeight w:val="218"/>
        </w:trPr>
        <w:tc>
          <w:tcPr>
            <w:tcW w:w="6345" w:type="dxa"/>
            <w:vMerge w:val="restart"/>
          </w:tcPr>
          <w:p w14:paraId="6C5E3096" w14:textId="07876A86" w:rsidR="0074672D" w:rsidRPr="00F06149" w:rsidRDefault="0074672D" w:rsidP="00D9034E">
            <w:pPr>
              <w:spacing w:after="0" w:line="240" w:lineRule="auto"/>
              <w:jc w:val="both"/>
              <w:rPr>
                <w:rFonts w:ascii="Verdana" w:hAnsi="Verdana"/>
              </w:rPr>
            </w:pPr>
            <w:r w:rsidRPr="00F06149">
              <w:rPr>
                <w:rFonts w:ascii="Verdana" w:hAnsi="Verdana"/>
                <w:b/>
                <w:bCs/>
              </w:rPr>
              <w:t>Kvazisubtiekėjas (-ai)</w:t>
            </w:r>
            <w:r w:rsidRPr="00F06149">
              <w:rPr>
                <w:rFonts w:ascii="Verdana" w:hAnsi="Verdana"/>
              </w:rPr>
              <w:t xml:space="preserve"> – specialistas (-ai), kurio (-ių) kvalifikacija tiekėjas remiasi, ir kuris (-ie) pasiūlymo pateikimo metu dar nėra tiekėjo, ūkio subjekto, kurio pajėgumais tiekėjas remiasi, darbuotojas (-ai), tačiau jį (juos) ketinama įdarbinti, jei pasiūlymas bus pripažintas laimėjusiu.</w:t>
            </w:r>
          </w:p>
        </w:tc>
        <w:tc>
          <w:tcPr>
            <w:tcW w:w="8109" w:type="dxa"/>
          </w:tcPr>
          <w:p w14:paraId="747AC8D3" w14:textId="77777777" w:rsidR="0074672D" w:rsidRPr="00F06149" w:rsidRDefault="0074672D" w:rsidP="00D9034E">
            <w:pPr>
              <w:spacing w:after="0" w:line="240" w:lineRule="auto"/>
              <w:jc w:val="both"/>
              <w:rPr>
                <w:rFonts w:ascii="Verdana" w:hAnsi="Verdana"/>
              </w:rPr>
            </w:pPr>
            <w:r w:rsidRPr="00F06149">
              <w:rPr>
                <w:rFonts w:ascii="Verdana" w:hAnsi="Verdana"/>
              </w:rPr>
              <w:t>1.</w:t>
            </w:r>
          </w:p>
        </w:tc>
      </w:tr>
      <w:tr w:rsidR="0074672D" w:rsidRPr="00F06149" w14:paraId="49F1FF53" w14:textId="77777777" w:rsidTr="00917083">
        <w:trPr>
          <w:trHeight w:val="222"/>
        </w:trPr>
        <w:tc>
          <w:tcPr>
            <w:tcW w:w="6345" w:type="dxa"/>
            <w:vMerge/>
          </w:tcPr>
          <w:p w14:paraId="6A1A25FF" w14:textId="77777777" w:rsidR="0074672D" w:rsidRPr="00F06149" w:rsidRDefault="0074672D" w:rsidP="00D9034E">
            <w:pPr>
              <w:spacing w:after="0" w:line="240" w:lineRule="auto"/>
              <w:jc w:val="both"/>
              <w:rPr>
                <w:rFonts w:ascii="Verdana" w:hAnsi="Verdana"/>
                <w:b/>
                <w:bCs/>
              </w:rPr>
            </w:pPr>
          </w:p>
        </w:tc>
        <w:tc>
          <w:tcPr>
            <w:tcW w:w="8109" w:type="dxa"/>
          </w:tcPr>
          <w:p w14:paraId="08308F31" w14:textId="77777777" w:rsidR="0074672D" w:rsidRPr="00F06149" w:rsidRDefault="0074672D" w:rsidP="00D9034E">
            <w:pPr>
              <w:spacing w:after="0" w:line="240" w:lineRule="auto"/>
              <w:jc w:val="both"/>
              <w:rPr>
                <w:rFonts w:ascii="Verdana" w:hAnsi="Verdana"/>
              </w:rPr>
            </w:pPr>
            <w:r w:rsidRPr="00F06149">
              <w:rPr>
                <w:rFonts w:ascii="Verdana" w:hAnsi="Verdana"/>
              </w:rPr>
              <w:t>2.</w:t>
            </w:r>
          </w:p>
        </w:tc>
      </w:tr>
      <w:tr w:rsidR="0074672D" w:rsidRPr="00F06149" w14:paraId="6D400DD3" w14:textId="77777777" w:rsidTr="00917083">
        <w:trPr>
          <w:trHeight w:val="212"/>
        </w:trPr>
        <w:tc>
          <w:tcPr>
            <w:tcW w:w="6345" w:type="dxa"/>
            <w:vMerge/>
          </w:tcPr>
          <w:p w14:paraId="63DCF9A7" w14:textId="77777777" w:rsidR="0074672D" w:rsidRPr="00F06149" w:rsidRDefault="0074672D" w:rsidP="00D9034E">
            <w:pPr>
              <w:spacing w:after="0" w:line="240" w:lineRule="auto"/>
              <w:jc w:val="both"/>
              <w:rPr>
                <w:rFonts w:ascii="Verdana" w:hAnsi="Verdana"/>
                <w:b/>
                <w:bCs/>
              </w:rPr>
            </w:pPr>
          </w:p>
        </w:tc>
        <w:tc>
          <w:tcPr>
            <w:tcW w:w="8109" w:type="dxa"/>
          </w:tcPr>
          <w:p w14:paraId="2F626817" w14:textId="77777777" w:rsidR="0074672D" w:rsidRPr="00F06149" w:rsidRDefault="0074672D" w:rsidP="00D9034E">
            <w:pPr>
              <w:spacing w:after="0" w:line="240" w:lineRule="auto"/>
              <w:jc w:val="both"/>
              <w:rPr>
                <w:rFonts w:ascii="Verdana" w:hAnsi="Verdana"/>
              </w:rPr>
            </w:pPr>
            <w:r w:rsidRPr="00F06149">
              <w:rPr>
                <w:rFonts w:ascii="Verdana" w:hAnsi="Verdana"/>
              </w:rPr>
              <w:t>3.</w:t>
            </w:r>
          </w:p>
        </w:tc>
      </w:tr>
      <w:tr w:rsidR="0074672D" w:rsidRPr="00F06149" w14:paraId="6D16EF36" w14:textId="77777777" w:rsidTr="00917083">
        <w:trPr>
          <w:trHeight w:val="357"/>
        </w:trPr>
        <w:tc>
          <w:tcPr>
            <w:tcW w:w="6345" w:type="dxa"/>
            <w:vMerge/>
          </w:tcPr>
          <w:p w14:paraId="4D5F3ED4" w14:textId="77777777" w:rsidR="0074672D" w:rsidRPr="00F06149" w:rsidRDefault="0074672D" w:rsidP="00D9034E">
            <w:pPr>
              <w:spacing w:after="0" w:line="240" w:lineRule="auto"/>
              <w:jc w:val="both"/>
              <w:rPr>
                <w:rFonts w:ascii="Verdana" w:hAnsi="Verdana"/>
                <w:b/>
                <w:bCs/>
              </w:rPr>
            </w:pPr>
          </w:p>
        </w:tc>
        <w:tc>
          <w:tcPr>
            <w:tcW w:w="8109" w:type="dxa"/>
          </w:tcPr>
          <w:p w14:paraId="59FA2980" w14:textId="77777777" w:rsidR="0074672D" w:rsidRPr="00F06149" w:rsidRDefault="0074672D" w:rsidP="00D9034E">
            <w:pPr>
              <w:spacing w:after="0" w:line="240" w:lineRule="auto"/>
              <w:jc w:val="both"/>
              <w:rPr>
                <w:rFonts w:ascii="Verdana" w:hAnsi="Verdana"/>
              </w:rPr>
            </w:pPr>
            <w:r w:rsidRPr="00F06149">
              <w:rPr>
                <w:rFonts w:ascii="Verdana" w:hAnsi="Verdana"/>
              </w:rPr>
              <w:t>4. ir t.t.</w:t>
            </w:r>
          </w:p>
        </w:tc>
      </w:tr>
    </w:tbl>
    <w:p w14:paraId="23E3D10C" w14:textId="77777777" w:rsidR="0074672D" w:rsidRPr="00F06149" w:rsidRDefault="0074672D" w:rsidP="00D9034E">
      <w:pPr>
        <w:spacing w:after="0" w:line="240" w:lineRule="auto"/>
        <w:jc w:val="both"/>
        <w:rPr>
          <w:rFonts w:ascii="Verdana" w:hAnsi="Verdana"/>
          <w:color w:val="000000"/>
        </w:rPr>
      </w:pPr>
    </w:p>
    <w:p w14:paraId="66378B3D" w14:textId="25CE7E55" w:rsidR="0074672D" w:rsidRPr="00F06149" w:rsidRDefault="0074672D" w:rsidP="00D9034E">
      <w:pPr>
        <w:spacing w:after="0" w:line="240" w:lineRule="auto"/>
        <w:ind w:firstLine="720"/>
        <w:jc w:val="center"/>
        <w:rPr>
          <w:rFonts w:ascii="Verdana" w:hAnsi="Verdana"/>
          <w:b/>
          <w:bCs/>
          <w:color w:val="000000"/>
          <w:sz w:val="24"/>
          <w:szCs w:val="24"/>
        </w:rPr>
      </w:pPr>
      <w:r w:rsidRPr="00F06149">
        <w:rPr>
          <w:rFonts w:ascii="Verdana" w:hAnsi="Verdana"/>
          <w:b/>
          <w:bCs/>
          <w:color w:val="000000"/>
          <w:sz w:val="24"/>
          <w:szCs w:val="24"/>
        </w:rPr>
        <w:t>IV.</w:t>
      </w:r>
      <w:r w:rsidRPr="00F06149">
        <w:rPr>
          <w:rFonts w:ascii="Verdana" w:hAnsi="Verdana"/>
          <w:b/>
          <w:bCs/>
          <w:color w:val="000000"/>
          <w:sz w:val="24"/>
          <w:szCs w:val="24"/>
        </w:rPr>
        <w:tab/>
        <w:t>INFORMACIJA DĖL KONFIDENCIALUMO</w:t>
      </w:r>
    </w:p>
    <w:p w14:paraId="3EE721CF" w14:textId="77777777" w:rsidR="00FD6FA5" w:rsidRPr="00F06149" w:rsidRDefault="00FD6FA5" w:rsidP="00D9034E">
      <w:pPr>
        <w:spacing w:after="0" w:line="240" w:lineRule="auto"/>
        <w:ind w:firstLine="720"/>
        <w:jc w:val="center"/>
        <w:rPr>
          <w:rFonts w:ascii="Verdana" w:hAnsi="Verdana"/>
          <w:b/>
          <w:bCs/>
          <w:color w:val="000000"/>
          <w:sz w:val="24"/>
          <w:szCs w:val="24"/>
        </w:rPr>
      </w:pPr>
    </w:p>
    <w:p w14:paraId="7BE585FD" w14:textId="77777777" w:rsidR="0074672D" w:rsidRPr="00F06149" w:rsidRDefault="0074672D" w:rsidP="00D9034E">
      <w:pPr>
        <w:spacing w:after="0" w:line="240" w:lineRule="auto"/>
        <w:ind w:firstLine="567"/>
        <w:jc w:val="both"/>
        <w:rPr>
          <w:rFonts w:ascii="Verdana" w:hAnsi="Verdana"/>
          <w:color w:val="000000"/>
          <w:sz w:val="24"/>
          <w:szCs w:val="24"/>
        </w:rPr>
      </w:pPr>
      <w:r w:rsidRPr="00F06149">
        <w:rPr>
          <w:rFonts w:ascii="Verdana" w:hAnsi="Verdana"/>
          <w:color w:val="000000"/>
          <w:sz w:val="24"/>
          <w:szCs w:val="24"/>
        </w:rPr>
        <w:t xml:space="preserve">Ši pasiūlyme nurodyta informacija yra konfidenciali </w:t>
      </w:r>
      <w:r w:rsidRPr="00F06149">
        <w:rPr>
          <w:rFonts w:ascii="Verdana" w:hAnsi="Verdana"/>
          <w:i/>
          <w:color w:val="000000"/>
          <w:sz w:val="24"/>
          <w:szCs w:val="24"/>
        </w:rPr>
        <w:t>/</w:t>
      </w:r>
      <w:r w:rsidRPr="00F06149">
        <w:rPr>
          <w:rFonts w:ascii="Verdana" w:hAnsi="Verdana"/>
          <w:i/>
          <w:kern w:val="16"/>
          <w:sz w:val="24"/>
          <w:szCs w:val="24"/>
        </w:rPr>
        <w:t xml:space="preserve">Perkančioji organizacija </w:t>
      </w:r>
      <w:r w:rsidRPr="00F06149">
        <w:rPr>
          <w:rFonts w:ascii="Verdana" w:hAnsi="Verdana"/>
          <w:i/>
          <w:color w:val="000000"/>
          <w:sz w:val="24"/>
          <w:szCs w:val="24"/>
        </w:rPr>
        <w:t>šios informacijos negali atskleisti tretiesiems asmenims/</w:t>
      </w:r>
      <w:r w:rsidRPr="00F06149">
        <w:rPr>
          <w:rFonts w:ascii="Verdana" w:hAnsi="Verdana"/>
          <w:color w:val="000000"/>
          <w:sz w:val="24"/>
          <w:szCs w:val="24"/>
        </w:rPr>
        <w:t>:</w:t>
      </w:r>
    </w:p>
    <w:tbl>
      <w:tblPr>
        <w:tblpPr w:leftFromText="180" w:rightFromText="180" w:vertAnchor="text" w:horzAnchor="margin" w:tblpX="108" w:tblpY="199"/>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2899"/>
      </w:tblGrid>
      <w:tr w:rsidR="00AB0737" w:rsidRPr="00F06149" w14:paraId="33EC23E9" w14:textId="77777777" w:rsidTr="00523C0F">
        <w:trPr>
          <w:trHeight w:val="417"/>
        </w:trPr>
        <w:tc>
          <w:tcPr>
            <w:tcW w:w="1555" w:type="dxa"/>
            <w:vAlign w:val="center"/>
          </w:tcPr>
          <w:p w14:paraId="2F522B27" w14:textId="77777777" w:rsidR="00AB0737" w:rsidRPr="00F06149" w:rsidRDefault="00AB0737" w:rsidP="00D9034E">
            <w:pPr>
              <w:spacing w:after="0" w:line="240" w:lineRule="auto"/>
              <w:jc w:val="center"/>
              <w:rPr>
                <w:rFonts w:ascii="Verdana" w:hAnsi="Verdana"/>
                <w:color w:val="000000"/>
                <w:sz w:val="24"/>
                <w:szCs w:val="24"/>
              </w:rPr>
            </w:pPr>
            <w:r w:rsidRPr="00F06149">
              <w:rPr>
                <w:rFonts w:ascii="Verdana" w:hAnsi="Verdana"/>
                <w:color w:val="000000"/>
                <w:sz w:val="24"/>
                <w:szCs w:val="24"/>
              </w:rPr>
              <w:t>Eil. Nr.</w:t>
            </w:r>
          </w:p>
        </w:tc>
        <w:tc>
          <w:tcPr>
            <w:tcW w:w="12899" w:type="dxa"/>
            <w:vAlign w:val="center"/>
          </w:tcPr>
          <w:p w14:paraId="7E4E54E6" w14:textId="77777777" w:rsidR="00AB0737" w:rsidRPr="00F06149" w:rsidRDefault="00AB0737" w:rsidP="00D9034E">
            <w:pPr>
              <w:spacing w:after="0" w:line="240" w:lineRule="auto"/>
              <w:jc w:val="center"/>
              <w:rPr>
                <w:rFonts w:ascii="Verdana" w:hAnsi="Verdana"/>
                <w:color w:val="000000"/>
                <w:sz w:val="24"/>
                <w:szCs w:val="24"/>
              </w:rPr>
            </w:pPr>
            <w:r w:rsidRPr="00F06149">
              <w:rPr>
                <w:rFonts w:ascii="Verdana" w:hAnsi="Verdana"/>
                <w:color w:val="000000"/>
                <w:sz w:val="24"/>
                <w:szCs w:val="24"/>
              </w:rPr>
              <w:t>Pateikto dokumento pavadinimas (rekomenduojama pavadinime vartoti žodį „Konfidencialu“)</w:t>
            </w:r>
          </w:p>
        </w:tc>
      </w:tr>
      <w:tr w:rsidR="00AB0737" w:rsidRPr="00F06149" w14:paraId="5ECD4836" w14:textId="77777777" w:rsidTr="00523C0F">
        <w:trPr>
          <w:trHeight w:val="428"/>
        </w:trPr>
        <w:tc>
          <w:tcPr>
            <w:tcW w:w="1555" w:type="dxa"/>
          </w:tcPr>
          <w:p w14:paraId="052A6AEE" w14:textId="77777777" w:rsidR="00AB0737" w:rsidRPr="00F06149" w:rsidRDefault="00AB0737" w:rsidP="00D9034E">
            <w:pPr>
              <w:spacing w:after="0" w:line="240" w:lineRule="auto"/>
              <w:jc w:val="both"/>
              <w:rPr>
                <w:rFonts w:ascii="Verdana" w:hAnsi="Verdana"/>
                <w:color w:val="000000"/>
              </w:rPr>
            </w:pPr>
          </w:p>
        </w:tc>
        <w:tc>
          <w:tcPr>
            <w:tcW w:w="12899" w:type="dxa"/>
          </w:tcPr>
          <w:p w14:paraId="4754D24D" w14:textId="77777777" w:rsidR="00AB0737" w:rsidRPr="00F06149" w:rsidRDefault="00AB0737" w:rsidP="00D9034E">
            <w:pPr>
              <w:spacing w:after="0" w:line="240" w:lineRule="auto"/>
              <w:jc w:val="both"/>
              <w:rPr>
                <w:rFonts w:ascii="Verdana" w:hAnsi="Verdana"/>
                <w:color w:val="000000"/>
              </w:rPr>
            </w:pPr>
          </w:p>
        </w:tc>
      </w:tr>
    </w:tbl>
    <w:p w14:paraId="7A411E63" w14:textId="77777777" w:rsidR="00917083" w:rsidRPr="00F06149" w:rsidRDefault="00917083" w:rsidP="00D9034E">
      <w:pPr>
        <w:spacing w:after="0" w:line="240" w:lineRule="auto"/>
        <w:jc w:val="both"/>
        <w:rPr>
          <w:rFonts w:ascii="Verdana" w:hAnsi="Verdana"/>
          <w:b/>
          <w:i/>
          <w:sz w:val="20"/>
          <w:szCs w:val="20"/>
        </w:rPr>
      </w:pPr>
    </w:p>
    <w:p w14:paraId="04581663" w14:textId="4408D3BE" w:rsidR="0074672D" w:rsidRPr="00F06149" w:rsidRDefault="0074672D" w:rsidP="00D9034E">
      <w:pPr>
        <w:spacing w:after="0" w:line="240" w:lineRule="auto"/>
        <w:ind w:firstLine="728"/>
        <w:jc w:val="both"/>
        <w:rPr>
          <w:rFonts w:ascii="Verdana" w:hAnsi="Verdana"/>
          <w:b/>
          <w:i/>
          <w:sz w:val="20"/>
          <w:szCs w:val="20"/>
        </w:rPr>
      </w:pPr>
      <w:r w:rsidRPr="00F06149">
        <w:rPr>
          <w:rFonts w:ascii="Verdana" w:hAnsi="Verdana"/>
          <w:b/>
          <w:i/>
          <w:sz w:val="20"/>
          <w:szCs w:val="20"/>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425F947A" w14:textId="710E3FE3" w:rsidR="0074672D" w:rsidRPr="00F06149" w:rsidRDefault="0074672D" w:rsidP="00D9034E">
      <w:pPr>
        <w:spacing w:after="0" w:line="240" w:lineRule="auto"/>
        <w:ind w:firstLine="709"/>
        <w:jc w:val="both"/>
        <w:rPr>
          <w:rFonts w:ascii="Verdana" w:eastAsia="Calibri" w:hAnsi="Verdana"/>
          <w:b/>
          <w:bCs/>
          <w:i/>
          <w:iCs/>
          <w:sz w:val="20"/>
          <w:szCs w:val="20"/>
        </w:rPr>
      </w:pPr>
      <w:r w:rsidRPr="00F06149">
        <w:rPr>
          <w:rFonts w:ascii="Verdana" w:hAnsi="Verdana"/>
          <w:b/>
          <w:i/>
          <w:sz w:val="20"/>
          <w:szCs w:val="20"/>
        </w:rPr>
        <w:lastRenderedPageBreak/>
        <w:t>Atkreipiame dėmesį,</w:t>
      </w:r>
      <w:r w:rsidRPr="00F06149">
        <w:rPr>
          <w:rFonts w:ascii="Verdana" w:eastAsia="Calibri" w:hAnsi="Verdana"/>
          <w:b/>
          <w:bCs/>
          <w:i/>
          <w:iCs/>
          <w:sz w:val="20"/>
          <w:szCs w:val="20"/>
        </w:rPr>
        <w:t xml:space="preserve"> kad vadovaujantis Lietuvos Respublikos viešųjų pirkimų įstatymo 86 str. 9 dalimi, perkančioji organizacija laimėjusio dalyvio pasiūlymą ir kitus pasiūlyme išvardytus dokumentus, sudarytą pirkimo sutartį ir pirkimo sutarties pakeitimus</w:t>
      </w:r>
      <w:r w:rsidR="00BD3B55" w:rsidRPr="00BD3B55">
        <w:rPr>
          <w:color w:val="000000"/>
          <w:sz w:val="27"/>
          <w:szCs w:val="27"/>
        </w:rPr>
        <w:t xml:space="preserve"> </w:t>
      </w:r>
      <w:r w:rsidR="00BD3B55" w:rsidRPr="00BD3B55">
        <w:rPr>
          <w:rFonts w:ascii="Verdana" w:eastAsia="Calibri" w:hAnsi="Verdana"/>
          <w:b/>
          <w:bCs/>
          <w:i/>
          <w:iCs/>
          <w:sz w:val="20"/>
          <w:szCs w:val="20"/>
        </w:rPr>
        <w:t>išskyrus informaciją, kuriai taikomi šio įstatymo 20 str. 5 dalyje nurodyti konfidencialios informacijos apsaugos reikalavimai arba kurios atskleidimas prieštarautų informacijos ir duomenų apsaugą reguliuojantiems teisės aktams arba visuomenės interesams</w:t>
      </w:r>
      <w:r w:rsidRPr="00F06149">
        <w:rPr>
          <w:rFonts w:ascii="Verdana" w:eastAsia="Calibri" w:hAnsi="Verdana"/>
          <w:b/>
          <w:bCs/>
          <w:i/>
          <w:iCs/>
          <w:sz w:val="20"/>
          <w:szCs w:val="20"/>
        </w:rPr>
        <w:t>,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67CFF538" w14:textId="78E9ABAE" w:rsidR="0074672D" w:rsidRPr="00F06149" w:rsidRDefault="0074672D" w:rsidP="00D9034E">
      <w:pPr>
        <w:spacing w:after="0" w:line="240" w:lineRule="auto"/>
        <w:ind w:firstLine="720"/>
        <w:jc w:val="both"/>
        <w:rPr>
          <w:rFonts w:ascii="Verdana" w:eastAsia="Times New Roman" w:hAnsi="Verdana"/>
          <w:b/>
          <w:i/>
          <w:sz w:val="20"/>
          <w:szCs w:val="20"/>
        </w:rPr>
      </w:pPr>
      <w:r w:rsidRPr="00F06149">
        <w:rPr>
          <w:rFonts w:ascii="Verdana" w:eastAsia="Times New Roman" w:hAnsi="Verdana"/>
          <w:b/>
          <w:i/>
          <w:sz w:val="20"/>
          <w:szCs w:val="20"/>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F06149">
          <w:rPr>
            <w:rFonts w:ascii="Verdana" w:eastAsia="Times New Roman" w:hAnsi="Verdana"/>
            <w:b/>
            <w:i/>
            <w:sz w:val="20"/>
            <w:szCs w:val="20"/>
          </w:rPr>
          <w:t>2017 m</w:t>
        </w:r>
      </w:smartTag>
      <w:r w:rsidRPr="00F06149">
        <w:rPr>
          <w:rFonts w:ascii="Verdana" w:eastAsia="Times New Roman" w:hAnsi="Verdana"/>
          <w:b/>
          <w:i/>
          <w:sz w:val="20"/>
          <w:szCs w:val="20"/>
        </w:rPr>
        <w:t>. birželio 19 d. įsakyme Nr. 1S-91 nustatyta tvarka.</w:t>
      </w:r>
    </w:p>
    <w:p w14:paraId="7FC2BB27" w14:textId="00BDB9EA" w:rsidR="0074672D" w:rsidRPr="00F06149" w:rsidRDefault="0074672D" w:rsidP="00D9034E">
      <w:pPr>
        <w:spacing w:after="0" w:line="240" w:lineRule="auto"/>
        <w:ind w:firstLine="720"/>
        <w:jc w:val="both"/>
        <w:rPr>
          <w:rFonts w:ascii="Verdana" w:eastAsia="Times New Roman" w:hAnsi="Verdana"/>
          <w:b/>
          <w:iCs/>
        </w:rPr>
      </w:pPr>
    </w:p>
    <w:tbl>
      <w:tblPr>
        <w:tblW w:w="0" w:type="auto"/>
        <w:tblInd w:w="2380" w:type="dxa"/>
        <w:tblLayout w:type="fixed"/>
        <w:tblLook w:val="01E0" w:firstRow="1" w:lastRow="1" w:firstColumn="1" w:lastColumn="1" w:noHBand="0" w:noVBand="0"/>
      </w:tblPr>
      <w:tblGrid>
        <w:gridCol w:w="3284"/>
        <w:gridCol w:w="604"/>
        <w:gridCol w:w="1980"/>
        <w:gridCol w:w="701"/>
        <w:gridCol w:w="2611"/>
        <w:gridCol w:w="648"/>
      </w:tblGrid>
      <w:tr w:rsidR="0074672D" w:rsidRPr="00F06149" w14:paraId="473D5B1B" w14:textId="77777777" w:rsidTr="00917083">
        <w:trPr>
          <w:trHeight w:val="285"/>
        </w:trPr>
        <w:tc>
          <w:tcPr>
            <w:tcW w:w="3284" w:type="dxa"/>
            <w:tcBorders>
              <w:top w:val="nil"/>
              <w:left w:val="nil"/>
              <w:bottom w:val="single" w:sz="4" w:space="0" w:color="auto"/>
              <w:right w:val="nil"/>
            </w:tcBorders>
          </w:tcPr>
          <w:p w14:paraId="6C92CE69" w14:textId="77777777" w:rsidR="0074672D" w:rsidRPr="00F06149" w:rsidRDefault="0074672D" w:rsidP="00D9034E">
            <w:pPr>
              <w:spacing w:after="0" w:line="240" w:lineRule="auto"/>
              <w:ind w:right="-1"/>
              <w:rPr>
                <w:rFonts w:ascii="Verdana" w:hAnsi="Verdana"/>
                <w:color w:val="000000"/>
              </w:rPr>
            </w:pPr>
          </w:p>
          <w:p w14:paraId="57058D1A" w14:textId="77777777" w:rsidR="0074672D" w:rsidRPr="00F06149" w:rsidRDefault="0074672D" w:rsidP="00D9034E">
            <w:pPr>
              <w:spacing w:after="0" w:line="240" w:lineRule="auto"/>
              <w:ind w:right="-1"/>
              <w:rPr>
                <w:rFonts w:ascii="Verdana" w:hAnsi="Verdana"/>
                <w:color w:val="000000"/>
              </w:rPr>
            </w:pPr>
          </w:p>
        </w:tc>
        <w:tc>
          <w:tcPr>
            <w:tcW w:w="604" w:type="dxa"/>
          </w:tcPr>
          <w:p w14:paraId="0B02FB23" w14:textId="77777777" w:rsidR="0074672D" w:rsidRPr="00F06149" w:rsidRDefault="0074672D" w:rsidP="00D9034E">
            <w:pPr>
              <w:spacing w:after="0" w:line="240" w:lineRule="auto"/>
              <w:ind w:right="-1"/>
              <w:jc w:val="center"/>
              <w:rPr>
                <w:rFonts w:ascii="Verdana" w:hAnsi="Verdana"/>
                <w:color w:val="000000"/>
              </w:rPr>
            </w:pPr>
          </w:p>
        </w:tc>
        <w:tc>
          <w:tcPr>
            <w:tcW w:w="1980" w:type="dxa"/>
            <w:tcBorders>
              <w:top w:val="nil"/>
              <w:left w:val="nil"/>
              <w:bottom w:val="single" w:sz="4" w:space="0" w:color="auto"/>
              <w:right w:val="nil"/>
            </w:tcBorders>
          </w:tcPr>
          <w:p w14:paraId="0C691548" w14:textId="77777777" w:rsidR="0074672D" w:rsidRPr="00F06149" w:rsidRDefault="0074672D" w:rsidP="00D9034E">
            <w:pPr>
              <w:spacing w:after="0" w:line="240" w:lineRule="auto"/>
              <w:ind w:right="-1"/>
              <w:jc w:val="center"/>
              <w:rPr>
                <w:rFonts w:ascii="Verdana" w:hAnsi="Verdana"/>
                <w:color w:val="000000"/>
              </w:rPr>
            </w:pPr>
          </w:p>
        </w:tc>
        <w:tc>
          <w:tcPr>
            <w:tcW w:w="701" w:type="dxa"/>
          </w:tcPr>
          <w:p w14:paraId="36621B09" w14:textId="77777777" w:rsidR="0074672D" w:rsidRPr="00F06149" w:rsidRDefault="0074672D" w:rsidP="00D9034E">
            <w:pPr>
              <w:spacing w:after="0" w:line="240" w:lineRule="auto"/>
              <w:ind w:right="-1"/>
              <w:jc w:val="center"/>
              <w:rPr>
                <w:rFonts w:ascii="Verdana" w:hAnsi="Verdana"/>
                <w:color w:val="000000"/>
              </w:rPr>
            </w:pPr>
          </w:p>
        </w:tc>
        <w:tc>
          <w:tcPr>
            <w:tcW w:w="2611" w:type="dxa"/>
            <w:tcBorders>
              <w:top w:val="nil"/>
              <w:left w:val="nil"/>
              <w:bottom w:val="single" w:sz="4" w:space="0" w:color="auto"/>
              <w:right w:val="nil"/>
            </w:tcBorders>
          </w:tcPr>
          <w:p w14:paraId="6CB404BB" w14:textId="77777777" w:rsidR="0074672D" w:rsidRPr="00F06149" w:rsidRDefault="0074672D" w:rsidP="00D9034E">
            <w:pPr>
              <w:spacing w:after="0" w:line="240" w:lineRule="auto"/>
              <w:ind w:right="-1"/>
              <w:jc w:val="right"/>
              <w:rPr>
                <w:rFonts w:ascii="Verdana" w:hAnsi="Verdana"/>
                <w:color w:val="000000"/>
              </w:rPr>
            </w:pPr>
          </w:p>
        </w:tc>
        <w:tc>
          <w:tcPr>
            <w:tcW w:w="648" w:type="dxa"/>
          </w:tcPr>
          <w:p w14:paraId="51265951" w14:textId="77777777" w:rsidR="0074672D" w:rsidRPr="00F06149" w:rsidRDefault="0074672D" w:rsidP="00D9034E">
            <w:pPr>
              <w:spacing w:after="0" w:line="240" w:lineRule="auto"/>
              <w:ind w:right="-1"/>
              <w:jc w:val="right"/>
              <w:rPr>
                <w:rFonts w:ascii="Verdana" w:hAnsi="Verdana"/>
                <w:color w:val="000000"/>
              </w:rPr>
            </w:pPr>
          </w:p>
        </w:tc>
      </w:tr>
      <w:tr w:rsidR="0074672D" w:rsidRPr="00F06149" w14:paraId="097ACD56" w14:textId="77777777" w:rsidTr="00917083">
        <w:trPr>
          <w:trHeight w:val="186"/>
        </w:trPr>
        <w:tc>
          <w:tcPr>
            <w:tcW w:w="3284" w:type="dxa"/>
            <w:tcBorders>
              <w:top w:val="single" w:sz="4" w:space="0" w:color="auto"/>
              <w:left w:val="nil"/>
              <w:bottom w:val="nil"/>
              <w:right w:val="nil"/>
            </w:tcBorders>
          </w:tcPr>
          <w:p w14:paraId="17DCFD1E" w14:textId="77777777" w:rsidR="0074672D" w:rsidRPr="00F06149" w:rsidRDefault="0074672D" w:rsidP="00D9034E">
            <w:pPr>
              <w:autoSpaceDE w:val="0"/>
              <w:autoSpaceDN w:val="0"/>
              <w:adjustRightInd w:val="0"/>
              <w:spacing w:after="0" w:line="240" w:lineRule="auto"/>
              <w:rPr>
                <w:rFonts w:ascii="Verdana" w:hAnsi="Verdana"/>
                <w:color w:val="000000"/>
                <w:position w:val="6"/>
              </w:rPr>
            </w:pPr>
            <w:r w:rsidRPr="00F06149">
              <w:rPr>
                <w:rFonts w:ascii="Verdana" w:hAnsi="Verdana"/>
                <w:color w:val="000000"/>
                <w:position w:val="6"/>
              </w:rPr>
              <w:t>(Tiekėjo arba jo įgalioto asmens pareigų pavadinimas)</w:t>
            </w:r>
          </w:p>
          <w:p w14:paraId="13E7275E" w14:textId="77777777" w:rsidR="0074672D" w:rsidRPr="00F06149" w:rsidRDefault="0074672D" w:rsidP="00D9034E">
            <w:pPr>
              <w:autoSpaceDE w:val="0"/>
              <w:autoSpaceDN w:val="0"/>
              <w:adjustRightInd w:val="0"/>
              <w:spacing w:after="0" w:line="240" w:lineRule="auto"/>
              <w:rPr>
                <w:rFonts w:ascii="Verdana" w:hAnsi="Verdana"/>
                <w:color w:val="000000"/>
                <w:position w:val="6"/>
              </w:rPr>
            </w:pPr>
          </w:p>
        </w:tc>
        <w:tc>
          <w:tcPr>
            <w:tcW w:w="604" w:type="dxa"/>
          </w:tcPr>
          <w:p w14:paraId="25DDEEDB" w14:textId="77777777" w:rsidR="0074672D" w:rsidRPr="00F06149" w:rsidRDefault="0074672D" w:rsidP="00D9034E">
            <w:pPr>
              <w:spacing w:after="0" w:line="240" w:lineRule="auto"/>
              <w:ind w:right="-1"/>
              <w:jc w:val="center"/>
              <w:rPr>
                <w:rFonts w:ascii="Verdana" w:hAnsi="Verdana"/>
                <w:color w:val="000000"/>
              </w:rPr>
            </w:pPr>
          </w:p>
        </w:tc>
        <w:tc>
          <w:tcPr>
            <w:tcW w:w="1980" w:type="dxa"/>
            <w:tcBorders>
              <w:top w:val="single" w:sz="4" w:space="0" w:color="auto"/>
              <w:left w:val="nil"/>
              <w:bottom w:val="nil"/>
              <w:right w:val="nil"/>
            </w:tcBorders>
          </w:tcPr>
          <w:p w14:paraId="4E2119C1" w14:textId="77777777" w:rsidR="0074672D" w:rsidRPr="00F06149" w:rsidRDefault="0074672D" w:rsidP="00D9034E">
            <w:pPr>
              <w:spacing w:after="0" w:line="240" w:lineRule="auto"/>
              <w:ind w:right="-1"/>
              <w:jc w:val="center"/>
              <w:rPr>
                <w:rFonts w:ascii="Verdana" w:hAnsi="Verdana"/>
                <w:color w:val="000000"/>
              </w:rPr>
            </w:pPr>
            <w:r w:rsidRPr="00F06149">
              <w:rPr>
                <w:rFonts w:ascii="Verdana" w:hAnsi="Verdana"/>
                <w:color w:val="000000"/>
                <w:position w:val="6"/>
              </w:rPr>
              <w:t>(Parašas)</w:t>
            </w:r>
          </w:p>
        </w:tc>
        <w:tc>
          <w:tcPr>
            <w:tcW w:w="701" w:type="dxa"/>
          </w:tcPr>
          <w:p w14:paraId="66E5E4EA" w14:textId="77777777" w:rsidR="0074672D" w:rsidRPr="00F06149" w:rsidRDefault="0074672D" w:rsidP="00D9034E">
            <w:pPr>
              <w:spacing w:after="0" w:line="240" w:lineRule="auto"/>
              <w:ind w:right="-1"/>
              <w:jc w:val="center"/>
              <w:rPr>
                <w:rFonts w:ascii="Verdana" w:hAnsi="Verdana"/>
                <w:color w:val="000000"/>
              </w:rPr>
            </w:pPr>
          </w:p>
        </w:tc>
        <w:tc>
          <w:tcPr>
            <w:tcW w:w="2611" w:type="dxa"/>
            <w:tcBorders>
              <w:top w:val="single" w:sz="4" w:space="0" w:color="auto"/>
              <w:left w:val="nil"/>
              <w:bottom w:val="nil"/>
              <w:right w:val="nil"/>
            </w:tcBorders>
          </w:tcPr>
          <w:p w14:paraId="1C8BE31D" w14:textId="77777777" w:rsidR="0074672D" w:rsidRPr="00F06149" w:rsidRDefault="0074672D" w:rsidP="00D9034E">
            <w:pPr>
              <w:spacing w:after="0" w:line="240" w:lineRule="auto"/>
              <w:ind w:right="-1"/>
              <w:jc w:val="center"/>
              <w:rPr>
                <w:rFonts w:ascii="Verdana" w:hAnsi="Verdana"/>
                <w:color w:val="000000"/>
              </w:rPr>
            </w:pPr>
            <w:r w:rsidRPr="00F06149">
              <w:rPr>
                <w:rFonts w:ascii="Verdana" w:hAnsi="Verdana"/>
                <w:color w:val="000000"/>
                <w:position w:val="6"/>
              </w:rPr>
              <w:t>(Vardas ir pavardė)</w:t>
            </w:r>
          </w:p>
        </w:tc>
        <w:tc>
          <w:tcPr>
            <w:tcW w:w="648" w:type="dxa"/>
          </w:tcPr>
          <w:p w14:paraId="3D949DE9" w14:textId="77777777" w:rsidR="0074672D" w:rsidRPr="00F06149" w:rsidRDefault="0074672D" w:rsidP="00D9034E">
            <w:pPr>
              <w:spacing w:after="0" w:line="240" w:lineRule="auto"/>
              <w:ind w:right="-1"/>
              <w:jc w:val="center"/>
              <w:rPr>
                <w:rFonts w:ascii="Verdana" w:hAnsi="Verdana"/>
                <w:color w:val="000000"/>
              </w:rPr>
            </w:pPr>
          </w:p>
        </w:tc>
      </w:tr>
    </w:tbl>
    <w:p w14:paraId="47241FFA" w14:textId="74E1E774" w:rsidR="0074672D" w:rsidRPr="00F06149" w:rsidRDefault="0074672D" w:rsidP="00A179BE">
      <w:pPr>
        <w:spacing w:after="0" w:line="240" w:lineRule="auto"/>
        <w:jc w:val="both"/>
        <w:rPr>
          <w:rFonts w:ascii="Verdana" w:hAnsi="Verdana"/>
          <w:sz w:val="20"/>
          <w:szCs w:val="20"/>
        </w:rPr>
      </w:pPr>
    </w:p>
    <w:p w14:paraId="251E262C" w14:textId="77777777" w:rsidR="00917083" w:rsidRPr="00F06149" w:rsidRDefault="00917083" w:rsidP="00D9034E">
      <w:pPr>
        <w:spacing w:after="0" w:line="240" w:lineRule="auto"/>
        <w:jc w:val="both"/>
        <w:rPr>
          <w:rFonts w:ascii="Verdana" w:hAnsi="Verdana"/>
          <w:spacing w:val="-2"/>
          <w:sz w:val="20"/>
          <w:szCs w:val="20"/>
        </w:rPr>
        <w:sectPr w:rsidR="00917083" w:rsidRPr="00F06149" w:rsidSect="00917083">
          <w:pgSz w:w="16838" w:h="11906" w:orient="landscape" w:code="9"/>
          <w:pgMar w:top="1701" w:right="1134" w:bottom="567" w:left="1134" w:header="567" w:footer="567" w:gutter="0"/>
          <w:cols w:space="1296"/>
          <w:titlePg/>
          <w:docGrid w:linePitch="360"/>
        </w:sectPr>
      </w:pPr>
    </w:p>
    <w:p w14:paraId="7FC5EB51" w14:textId="23D4F772" w:rsidR="00537665" w:rsidRPr="00F06149" w:rsidRDefault="00537665" w:rsidP="00D9034E">
      <w:pPr>
        <w:spacing w:after="0" w:line="240" w:lineRule="auto"/>
        <w:rPr>
          <w:rFonts w:ascii="Verdana" w:hAnsi="Verdana"/>
        </w:rPr>
      </w:pPr>
    </w:p>
    <w:p w14:paraId="4D0CA652" w14:textId="08F024F1" w:rsidR="00FE4344" w:rsidRPr="00F06149" w:rsidRDefault="008D6DF0" w:rsidP="00D9034E">
      <w:pPr>
        <w:spacing w:after="0" w:line="240" w:lineRule="auto"/>
        <w:ind w:firstLine="720"/>
        <w:jc w:val="right"/>
        <w:rPr>
          <w:rFonts w:ascii="Verdana" w:hAnsi="Verdana"/>
          <w:sz w:val="24"/>
          <w:szCs w:val="24"/>
        </w:rPr>
      </w:pPr>
      <w:r w:rsidRPr="00F06149">
        <w:rPr>
          <w:rFonts w:ascii="Verdana" w:hAnsi="Verdana"/>
          <w:sz w:val="24"/>
          <w:szCs w:val="24"/>
        </w:rPr>
        <w:t xml:space="preserve">Pirkimo sąlygų </w:t>
      </w:r>
    </w:p>
    <w:p w14:paraId="79556ABB" w14:textId="03DAB0D0" w:rsidR="00FE4344" w:rsidRPr="00F06149" w:rsidRDefault="008D6DF0" w:rsidP="00D9034E">
      <w:pPr>
        <w:spacing w:after="0" w:line="240" w:lineRule="auto"/>
        <w:jc w:val="right"/>
        <w:rPr>
          <w:rFonts w:ascii="Verdana" w:hAnsi="Verdana"/>
          <w:sz w:val="24"/>
          <w:szCs w:val="24"/>
        </w:rPr>
      </w:pPr>
      <w:r w:rsidRPr="00F06149">
        <w:rPr>
          <w:rFonts w:ascii="Verdana" w:hAnsi="Verdana"/>
          <w:sz w:val="24"/>
          <w:szCs w:val="24"/>
        </w:rPr>
        <w:t>1 priedas – B dalis</w:t>
      </w:r>
    </w:p>
    <w:p w14:paraId="5CEC8B0F" w14:textId="77777777" w:rsidR="00FE4344" w:rsidRPr="00F06149" w:rsidRDefault="00FE4344" w:rsidP="00D9034E">
      <w:pPr>
        <w:spacing w:after="0" w:line="240" w:lineRule="auto"/>
        <w:ind w:right="-178"/>
        <w:jc w:val="center"/>
        <w:rPr>
          <w:rFonts w:ascii="Verdana" w:hAnsi="Verdana"/>
          <w:sz w:val="20"/>
          <w:szCs w:val="16"/>
        </w:rPr>
      </w:pPr>
    </w:p>
    <w:p w14:paraId="799F937D" w14:textId="77777777" w:rsidR="00FE4344" w:rsidRPr="00F06149" w:rsidRDefault="008D6DF0" w:rsidP="00D9034E">
      <w:pPr>
        <w:spacing w:after="0" w:line="240" w:lineRule="auto"/>
        <w:ind w:right="-178"/>
        <w:jc w:val="center"/>
        <w:rPr>
          <w:rFonts w:ascii="Verdana" w:hAnsi="Verdana"/>
          <w:sz w:val="20"/>
          <w:szCs w:val="16"/>
        </w:rPr>
      </w:pPr>
      <w:r w:rsidRPr="00F06149">
        <w:rPr>
          <w:rFonts w:ascii="Verdana" w:hAnsi="Verdana"/>
          <w:sz w:val="20"/>
          <w:szCs w:val="16"/>
        </w:rPr>
        <w:t>(Tiekėjo pavadinimas)</w:t>
      </w:r>
    </w:p>
    <w:p w14:paraId="79EA28D4" w14:textId="77777777" w:rsidR="00FE4344" w:rsidRPr="00F06149" w:rsidRDefault="00FE4344" w:rsidP="00D9034E">
      <w:pPr>
        <w:spacing w:after="0" w:line="240" w:lineRule="auto"/>
        <w:ind w:right="-178"/>
        <w:jc w:val="center"/>
        <w:rPr>
          <w:rFonts w:ascii="Verdana" w:hAnsi="Verdana"/>
        </w:rPr>
      </w:pPr>
    </w:p>
    <w:p w14:paraId="272D4820" w14:textId="77777777" w:rsidR="00FE4344" w:rsidRPr="00F06149" w:rsidRDefault="008D6DF0" w:rsidP="00D9034E">
      <w:pPr>
        <w:spacing w:after="0" w:line="240" w:lineRule="auto"/>
        <w:jc w:val="center"/>
        <w:rPr>
          <w:rFonts w:ascii="Verdana" w:hAnsi="Verdana"/>
          <w:sz w:val="20"/>
          <w:szCs w:val="16"/>
        </w:rPr>
      </w:pPr>
      <w:r w:rsidRPr="00F06149">
        <w:rPr>
          <w:rFonts w:ascii="Verdana" w:hAnsi="Verdana"/>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34B7E3" w14:textId="77777777" w:rsidR="00FE4344" w:rsidRPr="00F06149" w:rsidRDefault="00FE4344" w:rsidP="00D9034E">
      <w:pPr>
        <w:spacing w:after="0" w:line="240" w:lineRule="auto"/>
        <w:ind w:right="-178"/>
        <w:jc w:val="center"/>
        <w:rPr>
          <w:rFonts w:ascii="Verdana" w:hAnsi="Verdana"/>
          <w:sz w:val="20"/>
          <w:szCs w:val="16"/>
        </w:rPr>
      </w:pPr>
    </w:p>
    <w:p w14:paraId="747F4525" w14:textId="77777777" w:rsidR="00FE4344" w:rsidRPr="00F06149" w:rsidRDefault="008D6DF0" w:rsidP="00D9034E">
      <w:pPr>
        <w:spacing w:after="0" w:line="240" w:lineRule="auto"/>
        <w:jc w:val="both"/>
        <w:rPr>
          <w:rFonts w:ascii="Verdana" w:hAnsi="Verdana"/>
          <w:sz w:val="24"/>
          <w:szCs w:val="24"/>
        </w:rPr>
      </w:pPr>
      <w:r w:rsidRPr="00F06149">
        <w:rPr>
          <w:rFonts w:ascii="Verdana" w:hAnsi="Verdana"/>
          <w:sz w:val="24"/>
          <w:szCs w:val="24"/>
        </w:rPr>
        <w:t xml:space="preserve">Marijampolės savivaldybės administracijai </w:t>
      </w:r>
    </w:p>
    <w:p w14:paraId="45FD631F" w14:textId="77777777" w:rsidR="005329A5" w:rsidRPr="00F06149" w:rsidRDefault="005329A5" w:rsidP="00D9034E">
      <w:pPr>
        <w:spacing w:after="0" w:line="240" w:lineRule="auto"/>
        <w:jc w:val="both"/>
        <w:rPr>
          <w:rFonts w:ascii="Verdana" w:hAnsi="Verdana"/>
          <w:sz w:val="24"/>
          <w:szCs w:val="24"/>
        </w:rPr>
      </w:pPr>
    </w:p>
    <w:p w14:paraId="518C99CC" w14:textId="77777777" w:rsidR="00FE4344" w:rsidRPr="00F06149" w:rsidRDefault="008D6DF0" w:rsidP="00D9034E">
      <w:pPr>
        <w:spacing w:after="0" w:line="240" w:lineRule="auto"/>
        <w:jc w:val="center"/>
        <w:rPr>
          <w:rFonts w:ascii="Verdana" w:hAnsi="Verdana"/>
          <w:b/>
          <w:sz w:val="24"/>
          <w:szCs w:val="24"/>
        </w:rPr>
      </w:pPr>
      <w:r w:rsidRPr="00F06149">
        <w:rPr>
          <w:rFonts w:ascii="Verdana" w:hAnsi="Verdana"/>
          <w:b/>
          <w:sz w:val="24"/>
          <w:szCs w:val="24"/>
        </w:rPr>
        <w:t>PASIŪLYMAS</w:t>
      </w:r>
    </w:p>
    <w:p w14:paraId="06F5AD7C" w14:textId="77777777" w:rsidR="005C0DB6" w:rsidRPr="00F06149" w:rsidRDefault="008D6DF0" w:rsidP="00D9034E">
      <w:pPr>
        <w:spacing w:after="0" w:line="240" w:lineRule="auto"/>
        <w:jc w:val="center"/>
        <w:rPr>
          <w:rFonts w:ascii="Verdana" w:hAnsi="Verdana"/>
          <w:b/>
          <w:caps/>
          <w:sz w:val="24"/>
          <w:szCs w:val="24"/>
        </w:rPr>
      </w:pPr>
      <w:r w:rsidRPr="00F06149">
        <w:rPr>
          <w:rFonts w:ascii="Verdana" w:hAnsi="Verdana"/>
          <w:b/>
          <w:sz w:val="24"/>
          <w:szCs w:val="24"/>
        </w:rPr>
        <w:t xml:space="preserve">DĖL </w:t>
      </w:r>
      <w:r w:rsidR="005C0DB6" w:rsidRPr="00F06149">
        <w:rPr>
          <w:rFonts w:ascii="Verdana" w:hAnsi="Verdana"/>
          <w:b/>
          <w:caps/>
          <w:sz w:val="24"/>
          <w:szCs w:val="24"/>
        </w:rPr>
        <w:t>vaikų žaidimo aikštelės įrengimo Pašešupio parke, r. juknevičiaus g. 32 sklype, su projektinės dokumentacijos parengimu</w:t>
      </w:r>
    </w:p>
    <w:p w14:paraId="19F4FC9B" w14:textId="1A0D2665" w:rsidR="00FE4344" w:rsidRPr="00F06149" w:rsidRDefault="00FE4344" w:rsidP="00D9034E">
      <w:pPr>
        <w:spacing w:after="0" w:line="240" w:lineRule="auto"/>
        <w:jc w:val="center"/>
        <w:rPr>
          <w:rFonts w:ascii="Verdana" w:hAnsi="Verdana"/>
          <w:b/>
          <w:caps/>
          <w:sz w:val="24"/>
          <w:szCs w:val="24"/>
        </w:rPr>
      </w:pPr>
    </w:p>
    <w:p w14:paraId="668B8373" w14:textId="77777777" w:rsidR="00FE4344" w:rsidRPr="00F06149" w:rsidRDefault="008D6DF0" w:rsidP="00D9034E">
      <w:pPr>
        <w:spacing w:after="0" w:line="240" w:lineRule="auto"/>
        <w:jc w:val="center"/>
        <w:rPr>
          <w:rFonts w:ascii="Verdana" w:hAnsi="Verdana"/>
          <w:sz w:val="24"/>
          <w:szCs w:val="24"/>
        </w:rPr>
      </w:pPr>
      <w:r w:rsidRPr="00F06149">
        <w:rPr>
          <w:rFonts w:ascii="Verdana" w:hAnsi="Verdana"/>
          <w:b/>
          <w:sz w:val="24"/>
          <w:szCs w:val="24"/>
        </w:rPr>
        <w:t>B DALIS. KAINA</w:t>
      </w:r>
    </w:p>
    <w:p w14:paraId="113EB503" w14:textId="77777777" w:rsidR="00FE4344" w:rsidRPr="00F06149" w:rsidRDefault="00FE4344" w:rsidP="00D9034E">
      <w:pPr>
        <w:shd w:val="clear" w:color="auto" w:fill="FFFFFF"/>
        <w:spacing w:after="0" w:line="240" w:lineRule="auto"/>
        <w:jc w:val="center"/>
        <w:rPr>
          <w:rFonts w:ascii="Verdana" w:hAnsi="Verdana"/>
        </w:rPr>
      </w:pPr>
    </w:p>
    <w:p w14:paraId="2DB2EC96" w14:textId="77777777" w:rsidR="00FE4344" w:rsidRPr="00AB0778" w:rsidRDefault="008D6DF0" w:rsidP="00D9034E">
      <w:pPr>
        <w:shd w:val="clear" w:color="auto" w:fill="FFFFFF"/>
        <w:spacing w:after="0" w:line="240" w:lineRule="auto"/>
        <w:jc w:val="center"/>
        <w:rPr>
          <w:rFonts w:ascii="Verdana" w:hAnsi="Verdana"/>
          <w:b/>
          <w:bCs/>
          <w:sz w:val="20"/>
          <w:szCs w:val="20"/>
        </w:rPr>
      </w:pPr>
      <w:r w:rsidRPr="00AB0778">
        <w:rPr>
          <w:rFonts w:ascii="Verdana" w:hAnsi="Verdana"/>
          <w:sz w:val="20"/>
          <w:szCs w:val="20"/>
        </w:rPr>
        <w:t>_____________Nr.______</w:t>
      </w:r>
    </w:p>
    <w:p w14:paraId="442B0EAF" w14:textId="72650CD4" w:rsidR="00FE4344" w:rsidRPr="00AB0778" w:rsidRDefault="008D6DF0" w:rsidP="00D9034E">
      <w:pPr>
        <w:shd w:val="clear" w:color="auto" w:fill="FFFFFF"/>
        <w:spacing w:after="0" w:line="240" w:lineRule="auto"/>
        <w:ind w:left="2592" w:firstLine="1296"/>
        <w:rPr>
          <w:rFonts w:ascii="Verdana" w:hAnsi="Verdana"/>
          <w:bCs/>
          <w:sz w:val="20"/>
          <w:szCs w:val="20"/>
        </w:rPr>
      </w:pPr>
      <w:r w:rsidRPr="00AB0778">
        <w:rPr>
          <w:rFonts w:ascii="Verdana" w:hAnsi="Verdana"/>
          <w:bCs/>
          <w:sz w:val="20"/>
          <w:szCs w:val="20"/>
        </w:rPr>
        <w:t>(Data)</w:t>
      </w:r>
    </w:p>
    <w:p w14:paraId="42DF2165" w14:textId="77777777" w:rsidR="00FE4344" w:rsidRPr="00AB0778" w:rsidRDefault="008D6DF0" w:rsidP="00D9034E">
      <w:pPr>
        <w:shd w:val="clear" w:color="auto" w:fill="FFFFFF"/>
        <w:spacing w:after="0" w:line="240" w:lineRule="auto"/>
        <w:jc w:val="center"/>
        <w:rPr>
          <w:rFonts w:ascii="Verdana" w:hAnsi="Verdana"/>
          <w:bCs/>
          <w:sz w:val="20"/>
          <w:szCs w:val="20"/>
        </w:rPr>
      </w:pPr>
      <w:r w:rsidRPr="00AB0778">
        <w:rPr>
          <w:rFonts w:ascii="Verdana" w:hAnsi="Verdana"/>
          <w:bCs/>
          <w:sz w:val="20"/>
          <w:szCs w:val="20"/>
        </w:rPr>
        <w:t>_____________</w:t>
      </w:r>
    </w:p>
    <w:p w14:paraId="05110705" w14:textId="77777777" w:rsidR="00FE4344" w:rsidRPr="00AB0778" w:rsidRDefault="008D6DF0" w:rsidP="00D9034E">
      <w:pPr>
        <w:shd w:val="clear" w:color="auto" w:fill="FFFFFF"/>
        <w:spacing w:after="0" w:line="240" w:lineRule="auto"/>
        <w:jc w:val="center"/>
        <w:rPr>
          <w:rFonts w:ascii="Verdana" w:hAnsi="Verdana"/>
          <w:bCs/>
          <w:sz w:val="20"/>
          <w:szCs w:val="20"/>
        </w:rPr>
      </w:pPr>
      <w:r w:rsidRPr="00AB0778">
        <w:rPr>
          <w:rFonts w:ascii="Verdana" w:hAnsi="Verdana"/>
          <w:bCs/>
          <w:sz w:val="20"/>
          <w:szCs w:val="20"/>
        </w:rPr>
        <w:t>(Sudarymo vieta)</w:t>
      </w:r>
    </w:p>
    <w:p w14:paraId="794710CC" w14:textId="77777777" w:rsidR="00FE4344" w:rsidRPr="00F06149" w:rsidRDefault="00FE4344" w:rsidP="00D9034E">
      <w:pPr>
        <w:shd w:val="clear" w:color="auto" w:fill="FFFFFF"/>
        <w:spacing w:after="0" w:line="240" w:lineRule="auto"/>
        <w:jc w:val="center"/>
        <w:rPr>
          <w:rFonts w:ascii="Verdana" w:hAnsi="Verdana"/>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49"/>
      </w:tblGrid>
      <w:tr w:rsidR="00AC401A" w:rsidRPr="00F06149" w14:paraId="7DF04CF5" w14:textId="77777777" w:rsidTr="00BD1F2E">
        <w:tc>
          <w:tcPr>
            <w:tcW w:w="4644" w:type="dxa"/>
          </w:tcPr>
          <w:p w14:paraId="365C54FA" w14:textId="77777777" w:rsidR="00FE4344" w:rsidRPr="00F06149" w:rsidRDefault="008D6DF0" w:rsidP="00D9034E">
            <w:pPr>
              <w:spacing w:after="0" w:line="240" w:lineRule="auto"/>
              <w:jc w:val="both"/>
              <w:rPr>
                <w:rFonts w:ascii="Verdana" w:hAnsi="Verdana"/>
              </w:rPr>
            </w:pPr>
            <w:r w:rsidRPr="00F06149">
              <w:rPr>
                <w:rFonts w:ascii="Verdana" w:hAnsi="Verdana"/>
              </w:rPr>
              <w:t>Tiekėjo pavadinimas</w:t>
            </w:r>
            <w:r w:rsidRPr="00F06149">
              <w:rPr>
                <w:rFonts w:ascii="Verdana" w:hAnsi="Verdana"/>
                <w:i/>
              </w:rPr>
              <w:t xml:space="preserve"> /Jeigu dalyvauja ūkio subjektų grupė, surašomi visi dalyvių pavadinimai/</w:t>
            </w:r>
          </w:p>
        </w:tc>
        <w:tc>
          <w:tcPr>
            <w:tcW w:w="4849" w:type="dxa"/>
          </w:tcPr>
          <w:p w14:paraId="0F34BFD5" w14:textId="77777777" w:rsidR="00FE4344" w:rsidRPr="00F06149" w:rsidRDefault="00FE4344" w:rsidP="00D9034E">
            <w:pPr>
              <w:spacing w:after="0" w:line="240" w:lineRule="auto"/>
              <w:jc w:val="both"/>
              <w:rPr>
                <w:rFonts w:ascii="Verdana" w:hAnsi="Verdana"/>
              </w:rPr>
            </w:pPr>
          </w:p>
          <w:p w14:paraId="75B00D04" w14:textId="77777777" w:rsidR="00FE4344" w:rsidRPr="00F06149" w:rsidRDefault="00FE4344" w:rsidP="00D9034E">
            <w:pPr>
              <w:spacing w:after="0" w:line="240" w:lineRule="auto"/>
              <w:jc w:val="both"/>
              <w:rPr>
                <w:rFonts w:ascii="Verdana" w:hAnsi="Verdana"/>
              </w:rPr>
            </w:pPr>
          </w:p>
        </w:tc>
      </w:tr>
    </w:tbl>
    <w:p w14:paraId="06C5529C" w14:textId="77777777" w:rsidR="00FE4344" w:rsidRPr="00F06149" w:rsidRDefault="00FE4344" w:rsidP="00D9034E">
      <w:pPr>
        <w:spacing w:after="0" w:line="240" w:lineRule="auto"/>
        <w:ind w:firstLine="720"/>
        <w:jc w:val="both"/>
        <w:rPr>
          <w:rFonts w:ascii="Verdana" w:hAnsi="Verdana"/>
        </w:rPr>
      </w:pPr>
    </w:p>
    <w:p w14:paraId="5AFEEB09" w14:textId="49FBEDE4" w:rsidR="00FE4344" w:rsidRPr="00F06149" w:rsidRDefault="008D6DF0" w:rsidP="00D9034E">
      <w:pPr>
        <w:spacing w:after="0" w:line="240" w:lineRule="auto"/>
        <w:ind w:firstLine="720"/>
        <w:jc w:val="both"/>
        <w:rPr>
          <w:rFonts w:ascii="Verdana" w:hAnsi="Verdana"/>
          <w:sz w:val="24"/>
          <w:szCs w:val="24"/>
        </w:rPr>
      </w:pPr>
      <w:r w:rsidRPr="00F06149">
        <w:rPr>
          <w:rFonts w:ascii="Verdana" w:hAnsi="Verdana"/>
          <w:sz w:val="24"/>
          <w:szCs w:val="24"/>
        </w:rPr>
        <w:t>Mūsų pasiūlymo B dalyje yra nurodytos pasiūlymo A dalyje siūlom</w:t>
      </w:r>
      <w:r w:rsidR="00D9342A" w:rsidRPr="00F06149">
        <w:rPr>
          <w:rFonts w:ascii="Verdana" w:hAnsi="Verdana"/>
          <w:sz w:val="24"/>
          <w:szCs w:val="24"/>
        </w:rPr>
        <w:t>o</w:t>
      </w:r>
      <w:r w:rsidR="0097616F" w:rsidRPr="00F06149">
        <w:rPr>
          <w:rFonts w:ascii="Verdana" w:hAnsi="Verdana"/>
          <w:sz w:val="24"/>
          <w:szCs w:val="24"/>
        </w:rPr>
        <w:t>s</w:t>
      </w:r>
      <w:r w:rsidRPr="00F06149">
        <w:rPr>
          <w:rFonts w:ascii="Verdana" w:hAnsi="Verdana"/>
          <w:sz w:val="24"/>
          <w:szCs w:val="24"/>
        </w:rPr>
        <w:t xml:space="preserve"> </w:t>
      </w:r>
      <w:r w:rsidR="0097616F" w:rsidRPr="00F06149">
        <w:rPr>
          <w:rFonts w:ascii="Verdana" w:hAnsi="Verdana"/>
          <w:b/>
          <w:bCs/>
          <w:iCs/>
          <w:sz w:val="24"/>
          <w:szCs w:val="24"/>
        </w:rPr>
        <w:t>vaikų žaidimo aikštelės įrengimo Pašešupio parke, R. Juknevičiaus g. 32 sklype, su projektinės dokumentacijos parengimu</w:t>
      </w:r>
      <w:r w:rsidRPr="00F06149">
        <w:rPr>
          <w:rFonts w:ascii="Verdana" w:hAnsi="Verdana"/>
          <w:b/>
          <w:bCs/>
          <w:iCs/>
          <w:sz w:val="24"/>
          <w:szCs w:val="24"/>
        </w:rPr>
        <w:t xml:space="preserve"> </w:t>
      </w:r>
      <w:r w:rsidRPr="00F06149">
        <w:rPr>
          <w:rFonts w:ascii="Verdana" w:hAnsi="Verdana"/>
          <w:sz w:val="24"/>
          <w:szCs w:val="24"/>
        </w:rPr>
        <w:t>kain</w:t>
      </w:r>
      <w:r w:rsidR="00D9342A" w:rsidRPr="00F06149">
        <w:rPr>
          <w:rFonts w:ascii="Verdana" w:hAnsi="Verdana"/>
          <w:sz w:val="24"/>
          <w:szCs w:val="24"/>
        </w:rPr>
        <w:t>a</w:t>
      </w:r>
      <w:r w:rsidRPr="00F06149">
        <w:rPr>
          <w:rFonts w:ascii="Verdana" w:hAnsi="Verdana"/>
          <w:sz w:val="24"/>
          <w:szCs w:val="24"/>
        </w:rPr>
        <w:t>. Kain</w:t>
      </w:r>
      <w:r w:rsidR="00D9342A" w:rsidRPr="00F06149">
        <w:rPr>
          <w:rFonts w:ascii="Verdana" w:hAnsi="Verdana"/>
          <w:sz w:val="24"/>
          <w:szCs w:val="24"/>
        </w:rPr>
        <w:t>a</w:t>
      </w:r>
      <w:r w:rsidRPr="00F06149">
        <w:rPr>
          <w:rFonts w:ascii="Verdana" w:hAnsi="Verdana"/>
          <w:sz w:val="24"/>
          <w:szCs w:val="24"/>
        </w:rPr>
        <w:t xml:space="preserve"> nurodyt</w:t>
      </w:r>
      <w:r w:rsidR="00D9342A" w:rsidRPr="00F06149">
        <w:rPr>
          <w:rFonts w:ascii="Verdana" w:hAnsi="Verdana"/>
          <w:sz w:val="24"/>
          <w:szCs w:val="24"/>
        </w:rPr>
        <w:t>a</w:t>
      </w:r>
      <w:r w:rsidRPr="00F06149">
        <w:rPr>
          <w:rFonts w:ascii="Verdana" w:hAnsi="Verdana"/>
          <w:sz w:val="24"/>
          <w:szCs w:val="24"/>
        </w:rPr>
        <w:t xml:space="preserve"> šioje </w:t>
      </w:r>
      <w:r w:rsidRPr="008A6CDC">
        <w:rPr>
          <w:rFonts w:ascii="Verdana" w:hAnsi="Verdana"/>
          <w:sz w:val="24"/>
          <w:szCs w:val="24"/>
        </w:rPr>
        <w:t>lentelėje</w:t>
      </w:r>
      <w:r w:rsidR="00BF389E" w:rsidRPr="008A6CDC">
        <w:rPr>
          <w:rFonts w:ascii="Verdana" w:hAnsi="Verdana"/>
          <w:sz w:val="24"/>
          <w:szCs w:val="24"/>
        </w:rPr>
        <w:t>, į kurią įtraukti visi tiekėjo siūlomi gaminiai panaudoti projekto idėjos vizualizacijoje</w:t>
      </w:r>
      <w:r w:rsidR="008A6CDC" w:rsidRPr="008A6CDC">
        <w:rPr>
          <w:rFonts w:ascii="Verdana" w:hAnsi="Verdana"/>
          <w:sz w:val="24"/>
          <w:szCs w:val="24"/>
        </w:rPr>
        <w:t xml:space="preserve"> ir aprašyti pasiūlymo A dalies lentelėje</w:t>
      </w:r>
      <w:r w:rsidRPr="008A6CDC">
        <w:rPr>
          <w:rFonts w:ascii="Verdana" w:hAnsi="Verdana"/>
          <w:sz w:val="24"/>
          <w:szCs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4A0" w:firstRow="1" w:lastRow="0" w:firstColumn="1" w:lastColumn="0" w:noHBand="0" w:noVBand="1"/>
      </w:tblPr>
      <w:tblGrid>
        <w:gridCol w:w="704"/>
        <w:gridCol w:w="4344"/>
        <w:gridCol w:w="1610"/>
        <w:gridCol w:w="1417"/>
        <w:gridCol w:w="10"/>
        <w:gridCol w:w="1408"/>
      </w:tblGrid>
      <w:tr w:rsidR="003D1F04" w:rsidRPr="00F06149" w14:paraId="0A306E6D" w14:textId="77777777" w:rsidTr="003D1F04">
        <w:tc>
          <w:tcPr>
            <w:tcW w:w="704" w:type="dxa"/>
            <w:tcBorders>
              <w:top w:val="single" w:sz="4" w:space="0" w:color="auto"/>
              <w:left w:val="single" w:sz="4" w:space="0" w:color="auto"/>
              <w:bottom w:val="single" w:sz="4" w:space="0" w:color="auto"/>
              <w:right w:val="single" w:sz="4" w:space="0" w:color="auto"/>
            </w:tcBorders>
            <w:vAlign w:val="center"/>
          </w:tcPr>
          <w:p w14:paraId="7CEDA58B" w14:textId="77777777" w:rsidR="003D1F04" w:rsidRPr="00F06149" w:rsidRDefault="003D1F04" w:rsidP="00D9034E">
            <w:pPr>
              <w:spacing w:after="0" w:line="240" w:lineRule="auto"/>
              <w:jc w:val="center"/>
              <w:rPr>
                <w:rFonts w:ascii="Verdana" w:hAnsi="Verdana"/>
                <w:b/>
              </w:rPr>
            </w:pPr>
            <w:r w:rsidRPr="00F06149">
              <w:rPr>
                <w:rFonts w:ascii="Verdana" w:hAnsi="Verdana"/>
                <w:b/>
              </w:rPr>
              <w:t>Eil. Nr.</w:t>
            </w:r>
          </w:p>
        </w:tc>
        <w:tc>
          <w:tcPr>
            <w:tcW w:w="4344" w:type="dxa"/>
            <w:tcBorders>
              <w:top w:val="single" w:sz="4" w:space="0" w:color="auto"/>
              <w:left w:val="single" w:sz="4" w:space="0" w:color="auto"/>
              <w:bottom w:val="single" w:sz="4" w:space="0" w:color="auto"/>
              <w:right w:val="single" w:sz="4" w:space="0" w:color="auto"/>
            </w:tcBorders>
            <w:vAlign w:val="center"/>
          </w:tcPr>
          <w:p w14:paraId="43F4C181" w14:textId="555C30AF" w:rsidR="003D1F04" w:rsidRPr="00F06149" w:rsidRDefault="003D1F04" w:rsidP="00D9034E">
            <w:pPr>
              <w:spacing w:after="0" w:line="240" w:lineRule="auto"/>
              <w:jc w:val="center"/>
              <w:rPr>
                <w:rFonts w:ascii="Verdana" w:hAnsi="Verdana"/>
                <w:b/>
                <w:spacing w:val="-4"/>
              </w:rPr>
            </w:pPr>
            <w:r w:rsidRPr="00F06149">
              <w:rPr>
                <w:rFonts w:ascii="Verdana" w:hAnsi="Verdana"/>
                <w:b/>
                <w:spacing w:val="-4"/>
              </w:rPr>
              <w:t xml:space="preserve">Prekių pavadinimas </w:t>
            </w:r>
            <w:r w:rsidR="00662FF7">
              <w:rPr>
                <w:rFonts w:ascii="Verdana" w:hAnsi="Verdana"/>
                <w:b/>
                <w:spacing w:val="-4"/>
              </w:rPr>
              <w:t>ir rūšis</w:t>
            </w:r>
          </w:p>
          <w:p w14:paraId="4721A369" w14:textId="70B35B93" w:rsidR="003D1F04" w:rsidRPr="00F06149" w:rsidRDefault="003D1F04" w:rsidP="00D9034E">
            <w:pPr>
              <w:spacing w:after="0" w:line="240" w:lineRule="auto"/>
              <w:jc w:val="center"/>
              <w:rPr>
                <w:rFonts w:ascii="Verdana" w:hAnsi="Verdana"/>
                <w:b/>
                <w:spacing w:val="-4"/>
              </w:rPr>
            </w:pPr>
          </w:p>
        </w:tc>
        <w:tc>
          <w:tcPr>
            <w:tcW w:w="1610" w:type="dxa"/>
            <w:tcBorders>
              <w:top w:val="single" w:sz="4" w:space="0" w:color="auto"/>
              <w:left w:val="single" w:sz="4" w:space="0" w:color="auto"/>
              <w:bottom w:val="single" w:sz="4" w:space="0" w:color="auto"/>
              <w:right w:val="single" w:sz="4" w:space="0" w:color="auto"/>
            </w:tcBorders>
            <w:vAlign w:val="center"/>
          </w:tcPr>
          <w:p w14:paraId="7086CEA1" w14:textId="77777777" w:rsidR="003D1F04" w:rsidRPr="00F06149" w:rsidRDefault="003D1F04" w:rsidP="00D9034E">
            <w:pPr>
              <w:spacing w:after="0" w:line="240" w:lineRule="auto"/>
              <w:jc w:val="center"/>
              <w:rPr>
                <w:rFonts w:ascii="Verdana" w:hAnsi="Verdana"/>
                <w:b/>
              </w:rPr>
            </w:pPr>
            <w:r w:rsidRPr="00F06149">
              <w:rPr>
                <w:rFonts w:ascii="Verdana" w:hAnsi="Verdana"/>
                <w:b/>
              </w:rPr>
              <w:t>Kiekis ir mato vienetas</w:t>
            </w:r>
          </w:p>
        </w:tc>
        <w:tc>
          <w:tcPr>
            <w:tcW w:w="1417" w:type="dxa"/>
            <w:tcBorders>
              <w:top w:val="single" w:sz="4" w:space="0" w:color="auto"/>
              <w:left w:val="single" w:sz="4" w:space="0" w:color="auto"/>
              <w:bottom w:val="single" w:sz="4" w:space="0" w:color="auto"/>
              <w:right w:val="single" w:sz="4" w:space="0" w:color="auto"/>
            </w:tcBorders>
            <w:vAlign w:val="center"/>
          </w:tcPr>
          <w:p w14:paraId="7EB1EE5F" w14:textId="77777777" w:rsidR="003D1F04" w:rsidRPr="00F06149" w:rsidRDefault="003D1F04" w:rsidP="00D9034E">
            <w:pPr>
              <w:spacing w:after="0" w:line="240" w:lineRule="auto"/>
              <w:jc w:val="center"/>
              <w:rPr>
                <w:rFonts w:ascii="Verdana" w:hAnsi="Verdana"/>
                <w:b/>
              </w:rPr>
            </w:pPr>
            <w:r w:rsidRPr="00F06149">
              <w:rPr>
                <w:rFonts w:ascii="Verdana" w:hAnsi="Verdana"/>
                <w:b/>
              </w:rPr>
              <w:t>Vieneto kaina Eur be PVM</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B12A455" w14:textId="77777777" w:rsidR="003D1F04" w:rsidRPr="00F06149" w:rsidRDefault="003D1F04" w:rsidP="00D9034E">
            <w:pPr>
              <w:spacing w:after="0" w:line="240" w:lineRule="auto"/>
              <w:jc w:val="center"/>
              <w:rPr>
                <w:rFonts w:ascii="Verdana" w:hAnsi="Verdana"/>
                <w:b/>
              </w:rPr>
            </w:pPr>
            <w:r w:rsidRPr="00F06149">
              <w:rPr>
                <w:rFonts w:ascii="Verdana" w:hAnsi="Verdana"/>
                <w:b/>
              </w:rPr>
              <w:t>Bendra kaina be PVM, Eur</w:t>
            </w:r>
          </w:p>
          <w:p w14:paraId="6537010E" w14:textId="77777777" w:rsidR="003D1F04" w:rsidRPr="00F06149" w:rsidRDefault="003D1F04" w:rsidP="00D9034E">
            <w:pPr>
              <w:spacing w:after="0" w:line="240" w:lineRule="auto"/>
              <w:jc w:val="center"/>
              <w:rPr>
                <w:rFonts w:ascii="Verdana" w:hAnsi="Verdana"/>
                <w:b/>
              </w:rPr>
            </w:pPr>
            <w:r w:rsidRPr="00F06149">
              <w:rPr>
                <w:rFonts w:ascii="Verdana" w:hAnsi="Verdana"/>
                <w:b/>
              </w:rPr>
              <w:t>(3 ir 4 stulpelių sandauga)</w:t>
            </w:r>
          </w:p>
        </w:tc>
      </w:tr>
      <w:tr w:rsidR="003D1F04" w:rsidRPr="00F06149" w14:paraId="7B99FC41" w14:textId="77777777" w:rsidTr="003D1F04">
        <w:tc>
          <w:tcPr>
            <w:tcW w:w="704" w:type="dxa"/>
            <w:tcBorders>
              <w:top w:val="single" w:sz="4" w:space="0" w:color="auto"/>
              <w:left w:val="single" w:sz="4" w:space="0" w:color="auto"/>
              <w:bottom w:val="single" w:sz="4" w:space="0" w:color="auto"/>
              <w:right w:val="single" w:sz="4" w:space="0" w:color="auto"/>
            </w:tcBorders>
            <w:vAlign w:val="center"/>
          </w:tcPr>
          <w:p w14:paraId="7F08F421" w14:textId="77777777" w:rsidR="003D1F04" w:rsidRPr="009651A8" w:rsidRDefault="003D1F04" w:rsidP="00D9034E">
            <w:pPr>
              <w:spacing w:after="0" w:line="240" w:lineRule="auto"/>
              <w:jc w:val="center"/>
              <w:rPr>
                <w:rFonts w:ascii="Verdana" w:hAnsi="Verdana"/>
                <w:bCs/>
                <w:sz w:val="16"/>
                <w:szCs w:val="16"/>
              </w:rPr>
            </w:pPr>
            <w:r w:rsidRPr="009651A8">
              <w:rPr>
                <w:rFonts w:ascii="Verdana" w:hAnsi="Verdana"/>
                <w:bCs/>
                <w:sz w:val="16"/>
                <w:szCs w:val="16"/>
              </w:rPr>
              <w:t>1</w:t>
            </w:r>
          </w:p>
        </w:tc>
        <w:tc>
          <w:tcPr>
            <w:tcW w:w="4344" w:type="dxa"/>
            <w:tcBorders>
              <w:top w:val="single" w:sz="4" w:space="0" w:color="auto"/>
              <w:left w:val="single" w:sz="4" w:space="0" w:color="auto"/>
              <w:bottom w:val="single" w:sz="4" w:space="0" w:color="auto"/>
              <w:right w:val="single" w:sz="4" w:space="0" w:color="auto"/>
            </w:tcBorders>
            <w:vAlign w:val="center"/>
          </w:tcPr>
          <w:p w14:paraId="158AA075" w14:textId="77777777" w:rsidR="003D1F04" w:rsidRPr="009651A8" w:rsidRDefault="003D1F04" w:rsidP="00D9034E">
            <w:pPr>
              <w:spacing w:after="0" w:line="240" w:lineRule="auto"/>
              <w:jc w:val="center"/>
              <w:rPr>
                <w:rFonts w:ascii="Verdana" w:hAnsi="Verdana"/>
                <w:bCs/>
                <w:spacing w:val="-4"/>
                <w:sz w:val="16"/>
                <w:szCs w:val="16"/>
              </w:rPr>
            </w:pPr>
            <w:r w:rsidRPr="009651A8">
              <w:rPr>
                <w:rFonts w:ascii="Verdana" w:hAnsi="Verdana"/>
                <w:bCs/>
                <w:spacing w:val="-4"/>
                <w:sz w:val="16"/>
                <w:szCs w:val="16"/>
              </w:rPr>
              <w:t>2</w:t>
            </w:r>
          </w:p>
        </w:tc>
        <w:tc>
          <w:tcPr>
            <w:tcW w:w="1610" w:type="dxa"/>
            <w:tcBorders>
              <w:top w:val="single" w:sz="4" w:space="0" w:color="auto"/>
              <w:left w:val="single" w:sz="4" w:space="0" w:color="auto"/>
              <w:bottom w:val="single" w:sz="4" w:space="0" w:color="auto"/>
              <w:right w:val="single" w:sz="4" w:space="0" w:color="auto"/>
            </w:tcBorders>
            <w:vAlign w:val="center"/>
          </w:tcPr>
          <w:p w14:paraId="023A75C2" w14:textId="77777777" w:rsidR="003D1F04" w:rsidRPr="009651A8" w:rsidRDefault="003D1F04" w:rsidP="00D9034E">
            <w:pPr>
              <w:spacing w:after="0" w:line="240" w:lineRule="auto"/>
              <w:jc w:val="center"/>
              <w:rPr>
                <w:rFonts w:ascii="Verdana" w:hAnsi="Verdana"/>
                <w:bCs/>
                <w:sz w:val="16"/>
                <w:szCs w:val="16"/>
              </w:rPr>
            </w:pPr>
            <w:r w:rsidRPr="009651A8">
              <w:rPr>
                <w:rFonts w:ascii="Verdana" w:hAnsi="Verdana"/>
                <w:bCs/>
                <w:sz w:val="16"/>
                <w:szCs w:val="16"/>
              </w:rPr>
              <w:t>3</w:t>
            </w:r>
          </w:p>
        </w:tc>
        <w:tc>
          <w:tcPr>
            <w:tcW w:w="1417" w:type="dxa"/>
            <w:tcBorders>
              <w:top w:val="single" w:sz="4" w:space="0" w:color="auto"/>
              <w:left w:val="single" w:sz="4" w:space="0" w:color="auto"/>
              <w:bottom w:val="single" w:sz="4" w:space="0" w:color="auto"/>
              <w:right w:val="single" w:sz="4" w:space="0" w:color="auto"/>
            </w:tcBorders>
            <w:vAlign w:val="center"/>
          </w:tcPr>
          <w:p w14:paraId="17C4515F" w14:textId="77777777" w:rsidR="003D1F04" w:rsidRPr="009651A8" w:rsidRDefault="003D1F04" w:rsidP="00D9034E">
            <w:pPr>
              <w:spacing w:after="0" w:line="240" w:lineRule="auto"/>
              <w:jc w:val="center"/>
              <w:rPr>
                <w:rFonts w:ascii="Verdana" w:hAnsi="Verdana"/>
                <w:bCs/>
                <w:sz w:val="16"/>
                <w:szCs w:val="16"/>
              </w:rPr>
            </w:pPr>
            <w:r w:rsidRPr="009651A8">
              <w:rPr>
                <w:rFonts w:ascii="Verdana" w:hAnsi="Verdana"/>
                <w:bCs/>
                <w:sz w:val="16"/>
                <w:szCs w:val="16"/>
              </w:rPr>
              <w:t>4</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1725E56" w14:textId="77777777" w:rsidR="003D1F04" w:rsidRPr="009651A8" w:rsidRDefault="003D1F04" w:rsidP="00D9034E">
            <w:pPr>
              <w:spacing w:after="0" w:line="240" w:lineRule="auto"/>
              <w:jc w:val="center"/>
              <w:rPr>
                <w:rFonts w:ascii="Verdana" w:hAnsi="Verdana"/>
                <w:bCs/>
                <w:sz w:val="16"/>
                <w:szCs w:val="16"/>
              </w:rPr>
            </w:pPr>
            <w:r w:rsidRPr="009651A8">
              <w:rPr>
                <w:rFonts w:ascii="Verdana" w:hAnsi="Verdana"/>
                <w:bCs/>
                <w:sz w:val="16"/>
                <w:szCs w:val="16"/>
              </w:rPr>
              <w:t>5</w:t>
            </w:r>
          </w:p>
        </w:tc>
      </w:tr>
      <w:tr w:rsidR="003D1F04" w:rsidRPr="00F06149" w14:paraId="14C507CE" w14:textId="77777777" w:rsidTr="003D1F04">
        <w:tc>
          <w:tcPr>
            <w:tcW w:w="704" w:type="dxa"/>
            <w:tcBorders>
              <w:top w:val="single" w:sz="4" w:space="0" w:color="auto"/>
              <w:left w:val="single" w:sz="4" w:space="0" w:color="auto"/>
              <w:bottom w:val="single" w:sz="4" w:space="0" w:color="auto"/>
              <w:right w:val="single" w:sz="4" w:space="0" w:color="auto"/>
            </w:tcBorders>
            <w:vAlign w:val="center"/>
          </w:tcPr>
          <w:p w14:paraId="5D6F42D9" w14:textId="2A14B7A8" w:rsidR="003D1F04" w:rsidRPr="009651A8" w:rsidRDefault="009651A8" w:rsidP="00D9034E">
            <w:pPr>
              <w:spacing w:after="0" w:line="240" w:lineRule="auto"/>
              <w:jc w:val="center"/>
              <w:rPr>
                <w:rFonts w:ascii="Verdana" w:hAnsi="Verdana"/>
                <w:bCs/>
              </w:rPr>
            </w:pPr>
            <w:r w:rsidRPr="009651A8">
              <w:rPr>
                <w:rFonts w:ascii="Verdana" w:hAnsi="Verdana"/>
                <w:bCs/>
              </w:rPr>
              <w:t>1.</w:t>
            </w:r>
          </w:p>
        </w:tc>
        <w:tc>
          <w:tcPr>
            <w:tcW w:w="4344" w:type="dxa"/>
            <w:tcBorders>
              <w:top w:val="single" w:sz="4" w:space="0" w:color="auto"/>
              <w:left w:val="single" w:sz="4" w:space="0" w:color="auto"/>
              <w:bottom w:val="single" w:sz="4" w:space="0" w:color="auto"/>
              <w:right w:val="single" w:sz="4" w:space="0" w:color="auto"/>
            </w:tcBorders>
            <w:vAlign w:val="center"/>
          </w:tcPr>
          <w:p w14:paraId="106454C7" w14:textId="4805E774" w:rsidR="003D1F04" w:rsidRPr="00662FF7" w:rsidRDefault="00662FF7" w:rsidP="00D9034E">
            <w:pPr>
              <w:spacing w:after="0" w:line="240" w:lineRule="auto"/>
              <w:rPr>
                <w:rFonts w:ascii="Verdana" w:hAnsi="Verdana"/>
                <w:bCs/>
                <w:i/>
                <w:iCs/>
                <w:spacing w:val="-4"/>
                <w:sz w:val="24"/>
                <w:szCs w:val="24"/>
              </w:rPr>
            </w:pPr>
            <w:r w:rsidRPr="00662FF7">
              <w:rPr>
                <w:rFonts w:ascii="Verdana" w:hAnsi="Verdana"/>
                <w:bCs/>
                <w:i/>
                <w:iCs/>
                <w:color w:val="EE0000"/>
                <w:spacing w:val="-4"/>
                <w:sz w:val="24"/>
                <w:szCs w:val="24"/>
              </w:rPr>
              <w:t>(Pagal pasiūlymo A dalį supildo tiekėjas)</w:t>
            </w:r>
          </w:p>
        </w:tc>
        <w:tc>
          <w:tcPr>
            <w:tcW w:w="1610" w:type="dxa"/>
            <w:tcBorders>
              <w:top w:val="single" w:sz="4" w:space="0" w:color="auto"/>
              <w:left w:val="single" w:sz="4" w:space="0" w:color="auto"/>
              <w:bottom w:val="single" w:sz="4" w:space="0" w:color="auto"/>
              <w:right w:val="single" w:sz="4" w:space="0" w:color="auto"/>
            </w:tcBorders>
            <w:vAlign w:val="center"/>
          </w:tcPr>
          <w:p w14:paraId="741516E1" w14:textId="732A6E97" w:rsidR="003D1F04" w:rsidRPr="00662FF7" w:rsidRDefault="00662FF7" w:rsidP="00D9034E">
            <w:pPr>
              <w:spacing w:after="0" w:line="240" w:lineRule="auto"/>
              <w:rPr>
                <w:rFonts w:ascii="Verdana" w:hAnsi="Verdana"/>
                <w:bCs/>
                <w:i/>
                <w:iCs/>
                <w:sz w:val="24"/>
                <w:szCs w:val="24"/>
              </w:rPr>
            </w:pPr>
            <w:r w:rsidRPr="00662FF7">
              <w:rPr>
                <w:rFonts w:ascii="Verdana" w:hAnsi="Verdana"/>
                <w:bCs/>
                <w:i/>
                <w:iCs/>
                <w:color w:val="EE0000"/>
                <w:sz w:val="24"/>
                <w:szCs w:val="24"/>
              </w:rPr>
              <w:t>(Pildo tiekėjas)</w:t>
            </w:r>
          </w:p>
        </w:tc>
        <w:tc>
          <w:tcPr>
            <w:tcW w:w="1417" w:type="dxa"/>
            <w:tcBorders>
              <w:top w:val="single" w:sz="4" w:space="0" w:color="auto"/>
              <w:left w:val="single" w:sz="4" w:space="0" w:color="auto"/>
              <w:bottom w:val="single" w:sz="4" w:space="0" w:color="auto"/>
              <w:right w:val="single" w:sz="4" w:space="0" w:color="auto"/>
            </w:tcBorders>
            <w:vAlign w:val="center"/>
          </w:tcPr>
          <w:p w14:paraId="681BA59B" w14:textId="2501F73B" w:rsidR="003D1F04" w:rsidRPr="00F06149" w:rsidRDefault="00662FF7" w:rsidP="00D9034E">
            <w:pPr>
              <w:spacing w:after="0" w:line="240" w:lineRule="auto"/>
              <w:jc w:val="center"/>
              <w:rPr>
                <w:rFonts w:ascii="Verdana" w:hAnsi="Verdana"/>
                <w:b/>
              </w:rPr>
            </w:pPr>
            <w:r w:rsidRPr="00662FF7">
              <w:rPr>
                <w:rFonts w:ascii="Verdana" w:hAnsi="Verdana"/>
                <w:bCs/>
                <w:i/>
                <w:iCs/>
                <w:color w:val="EE0000"/>
                <w:sz w:val="24"/>
                <w:szCs w:val="24"/>
              </w:rPr>
              <w:t>(Pildo tiekėjas)</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7AD0C7F" w14:textId="577666E0" w:rsidR="003D1F04" w:rsidRPr="00F06149" w:rsidRDefault="00662FF7" w:rsidP="00D9034E">
            <w:pPr>
              <w:spacing w:after="0" w:line="240" w:lineRule="auto"/>
              <w:jc w:val="center"/>
              <w:rPr>
                <w:rFonts w:ascii="Verdana" w:hAnsi="Verdana"/>
                <w:b/>
              </w:rPr>
            </w:pPr>
            <w:r w:rsidRPr="00662FF7">
              <w:rPr>
                <w:rFonts w:ascii="Verdana" w:hAnsi="Verdana"/>
                <w:bCs/>
                <w:i/>
                <w:iCs/>
                <w:color w:val="EE0000"/>
                <w:sz w:val="24"/>
                <w:szCs w:val="24"/>
              </w:rPr>
              <w:t>(Pildo tiekėjas)</w:t>
            </w:r>
          </w:p>
        </w:tc>
      </w:tr>
      <w:tr w:rsidR="003D1F04" w:rsidRPr="00F06149" w14:paraId="32FEEFE1" w14:textId="77777777" w:rsidTr="003D1F04">
        <w:tc>
          <w:tcPr>
            <w:tcW w:w="704" w:type="dxa"/>
            <w:tcBorders>
              <w:top w:val="single" w:sz="4" w:space="0" w:color="auto"/>
              <w:left w:val="single" w:sz="4" w:space="0" w:color="auto"/>
              <w:bottom w:val="single" w:sz="4" w:space="0" w:color="auto"/>
              <w:right w:val="single" w:sz="4" w:space="0" w:color="auto"/>
            </w:tcBorders>
            <w:vAlign w:val="center"/>
          </w:tcPr>
          <w:p w14:paraId="65C92EFE" w14:textId="7AF65D0B" w:rsidR="003D1F04" w:rsidRPr="009651A8" w:rsidRDefault="009651A8" w:rsidP="00D9034E">
            <w:pPr>
              <w:spacing w:after="0" w:line="240" w:lineRule="auto"/>
              <w:jc w:val="center"/>
              <w:rPr>
                <w:rFonts w:ascii="Verdana" w:hAnsi="Verdana"/>
                <w:bCs/>
              </w:rPr>
            </w:pPr>
            <w:r w:rsidRPr="009651A8">
              <w:rPr>
                <w:rFonts w:ascii="Verdana" w:hAnsi="Verdana"/>
                <w:bCs/>
              </w:rPr>
              <w:t>2.</w:t>
            </w:r>
          </w:p>
        </w:tc>
        <w:tc>
          <w:tcPr>
            <w:tcW w:w="4344" w:type="dxa"/>
            <w:tcBorders>
              <w:top w:val="single" w:sz="4" w:space="0" w:color="auto"/>
              <w:left w:val="single" w:sz="4" w:space="0" w:color="auto"/>
              <w:bottom w:val="single" w:sz="4" w:space="0" w:color="auto"/>
              <w:right w:val="single" w:sz="4" w:space="0" w:color="auto"/>
            </w:tcBorders>
            <w:vAlign w:val="center"/>
          </w:tcPr>
          <w:p w14:paraId="721CB936" w14:textId="74559469" w:rsidR="003D1F04" w:rsidRPr="00F06149" w:rsidRDefault="003D1F04" w:rsidP="00D9034E">
            <w:pPr>
              <w:spacing w:after="0" w:line="240" w:lineRule="auto"/>
              <w:rPr>
                <w:rFonts w:ascii="Verdana" w:hAnsi="Verdana"/>
                <w:bCs/>
                <w:spacing w:val="-4"/>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52FA3EE2" w14:textId="38824D95" w:rsidR="003D1F04" w:rsidRPr="00F06149" w:rsidRDefault="003D1F04" w:rsidP="00D9034E">
            <w:pPr>
              <w:spacing w:after="0" w:line="240" w:lineRule="auto"/>
              <w:rPr>
                <w:rFonts w:ascii="Verdana" w:hAnsi="Verdana"/>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54B3E17" w14:textId="77777777" w:rsidR="003D1F04" w:rsidRPr="00F06149" w:rsidRDefault="003D1F04" w:rsidP="00D9034E">
            <w:pPr>
              <w:spacing w:after="0" w:line="240" w:lineRule="auto"/>
              <w:jc w:val="center"/>
              <w:rPr>
                <w:rFonts w:ascii="Verdana" w:hAnsi="Verdana"/>
                <w:b/>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299D7F8" w14:textId="77777777" w:rsidR="003D1F04" w:rsidRPr="00F06149" w:rsidRDefault="003D1F04" w:rsidP="00D9034E">
            <w:pPr>
              <w:spacing w:after="0" w:line="240" w:lineRule="auto"/>
              <w:jc w:val="center"/>
              <w:rPr>
                <w:rFonts w:ascii="Verdana" w:hAnsi="Verdana"/>
                <w:b/>
              </w:rPr>
            </w:pPr>
          </w:p>
        </w:tc>
      </w:tr>
      <w:tr w:rsidR="003D1F04" w:rsidRPr="00F06149" w14:paraId="78B596AD" w14:textId="77777777" w:rsidTr="003D1F04">
        <w:tc>
          <w:tcPr>
            <w:tcW w:w="704" w:type="dxa"/>
            <w:tcBorders>
              <w:top w:val="single" w:sz="4" w:space="0" w:color="auto"/>
              <w:left w:val="single" w:sz="4" w:space="0" w:color="auto"/>
              <w:bottom w:val="single" w:sz="4" w:space="0" w:color="auto"/>
              <w:right w:val="single" w:sz="4" w:space="0" w:color="auto"/>
            </w:tcBorders>
            <w:vAlign w:val="center"/>
          </w:tcPr>
          <w:p w14:paraId="794559B6" w14:textId="6BE0D7C2" w:rsidR="003D1F04" w:rsidRPr="009651A8" w:rsidRDefault="009651A8" w:rsidP="00D9034E">
            <w:pPr>
              <w:spacing w:after="0" w:line="240" w:lineRule="auto"/>
              <w:jc w:val="center"/>
              <w:rPr>
                <w:rFonts w:ascii="Verdana" w:hAnsi="Verdana"/>
                <w:bCs/>
              </w:rPr>
            </w:pPr>
            <w:r w:rsidRPr="009651A8">
              <w:rPr>
                <w:rFonts w:ascii="Verdana" w:hAnsi="Verdana"/>
                <w:bCs/>
              </w:rPr>
              <w:t>3.</w:t>
            </w:r>
          </w:p>
        </w:tc>
        <w:tc>
          <w:tcPr>
            <w:tcW w:w="4344" w:type="dxa"/>
            <w:tcBorders>
              <w:top w:val="single" w:sz="4" w:space="0" w:color="auto"/>
              <w:left w:val="single" w:sz="4" w:space="0" w:color="auto"/>
              <w:bottom w:val="single" w:sz="4" w:space="0" w:color="auto"/>
              <w:right w:val="single" w:sz="4" w:space="0" w:color="auto"/>
            </w:tcBorders>
            <w:vAlign w:val="center"/>
          </w:tcPr>
          <w:p w14:paraId="748F8630" w14:textId="122B75B6" w:rsidR="003D1F04" w:rsidRPr="00F06149" w:rsidRDefault="003D1F04" w:rsidP="00D9034E">
            <w:pPr>
              <w:spacing w:after="0" w:line="240" w:lineRule="auto"/>
              <w:rPr>
                <w:rFonts w:ascii="Verdana" w:hAnsi="Verdana"/>
                <w:bCs/>
                <w:spacing w:val="-4"/>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411BCF02" w14:textId="1B133B41" w:rsidR="003D1F04" w:rsidRPr="00F06149" w:rsidRDefault="003D1F04" w:rsidP="00D9034E">
            <w:pPr>
              <w:spacing w:after="0" w:line="240" w:lineRule="auto"/>
              <w:rPr>
                <w:rFonts w:ascii="Verdana" w:hAnsi="Verdana"/>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2E14509" w14:textId="77777777" w:rsidR="003D1F04" w:rsidRPr="00F06149" w:rsidRDefault="003D1F04" w:rsidP="00D9034E">
            <w:pPr>
              <w:spacing w:after="0" w:line="240" w:lineRule="auto"/>
              <w:jc w:val="center"/>
              <w:rPr>
                <w:rFonts w:ascii="Verdana" w:hAnsi="Verdana"/>
                <w:b/>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72244C8" w14:textId="77777777" w:rsidR="003D1F04" w:rsidRPr="00F06149" w:rsidRDefault="003D1F04" w:rsidP="00D9034E">
            <w:pPr>
              <w:spacing w:after="0" w:line="240" w:lineRule="auto"/>
              <w:jc w:val="center"/>
              <w:rPr>
                <w:rFonts w:ascii="Verdana" w:hAnsi="Verdana"/>
                <w:b/>
              </w:rPr>
            </w:pPr>
          </w:p>
        </w:tc>
      </w:tr>
      <w:tr w:rsidR="003D1F04" w:rsidRPr="00F06149" w14:paraId="0BE56A12" w14:textId="77777777" w:rsidTr="003D1F04">
        <w:tc>
          <w:tcPr>
            <w:tcW w:w="704" w:type="dxa"/>
            <w:tcBorders>
              <w:top w:val="single" w:sz="4" w:space="0" w:color="auto"/>
              <w:left w:val="single" w:sz="4" w:space="0" w:color="auto"/>
              <w:bottom w:val="single" w:sz="4" w:space="0" w:color="auto"/>
              <w:right w:val="single" w:sz="4" w:space="0" w:color="auto"/>
            </w:tcBorders>
            <w:vAlign w:val="center"/>
          </w:tcPr>
          <w:p w14:paraId="69626BF2" w14:textId="4EC792ED" w:rsidR="003D1F04" w:rsidRPr="009651A8" w:rsidRDefault="009651A8" w:rsidP="00D9034E">
            <w:pPr>
              <w:spacing w:after="0" w:line="240" w:lineRule="auto"/>
              <w:jc w:val="center"/>
              <w:rPr>
                <w:rFonts w:ascii="Verdana" w:hAnsi="Verdana"/>
                <w:bCs/>
              </w:rPr>
            </w:pPr>
            <w:r w:rsidRPr="009651A8">
              <w:rPr>
                <w:rFonts w:ascii="Verdana" w:hAnsi="Verdana"/>
                <w:bCs/>
              </w:rPr>
              <w:t>4.</w:t>
            </w:r>
          </w:p>
        </w:tc>
        <w:tc>
          <w:tcPr>
            <w:tcW w:w="4344" w:type="dxa"/>
            <w:tcBorders>
              <w:top w:val="single" w:sz="4" w:space="0" w:color="auto"/>
              <w:left w:val="single" w:sz="4" w:space="0" w:color="auto"/>
              <w:bottom w:val="single" w:sz="4" w:space="0" w:color="auto"/>
              <w:right w:val="single" w:sz="4" w:space="0" w:color="auto"/>
            </w:tcBorders>
            <w:vAlign w:val="center"/>
          </w:tcPr>
          <w:p w14:paraId="7FD421EA" w14:textId="561EE42D" w:rsidR="003D1F04" w:rsidRPr="00F06149" w:rsidRDefault="00951753" w:rsidP="00D9034E">
            <w:pPr>
              <w:spacing w:after="0" w:line="240" w:lineRule="auto"/>
              <w:rPr>
                <w:rFonts w:ascii="Verdana" w:hAnsi="Verdana"/>
                <w:bCs/>
                <w:spacing w:val="-4"/>
                <w:sz w:val="24"/>
                <w:szCs w:val="24"/>
              </w:rPr>
            </w:pPr>
            <w:r>
              <w:rPr>
                <w:rFonts w:ascii="Verdana" w:hAnsi="Verdana"/>
                <w:bCs/>
                <w:spacing w:val="-4"/>
                <w:sz w:val="24"/>
                <w:szCs w:val="24"/>
              </w:rPr>
              <w:t>Guminės dangos su pagrindais įrengimas</w:t>
            </w:r>
          </w:p>
        </w:tc>
        <w:tc>
          <w:tcPr>
            <w:tcW w:w="1610" w:type="dxa"/>
            <w:tcBorders>
              <w:top w:val="single" w:sz="4" w:space="0" w:color="auto"/>
              <w:left w:val="single" w:sz="4" w:space="0" w:color="auto"/>
              <w:bottom w:val="single" w:sz="4" w:space="0" w:color="auto"/>
              <w:right w:val="single" w:sz="4" w:space="0" w:color="auto"/>
            </w:tcBorders>
            <w:vAlign w:val="center"/>
          </w:tcPr>
          <w:p w14:paraId="082609A5" w14:textId="54B4512C" w:rsidR="003D1F04" w:rsidRPr="00F06149" w:rsidRDefault="003D1F04" w:rsidP="00D9034E">
            <w:pPr>
              <w:spacing w:after="0" w:line="240" w:lineRule="auto"/>
              <w:rPr>
                <w:rFonts w:ascii="Verdana" w:hAnsi="Verdana"/>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64CA754" w14:textId="77777777" w:rsidR="003D1F04" w:rsidRPr="00F06149" w:rsidRDefault="003D1F04" w:rsidP="00D9034E">
            <w:pPr>
              <w:spacing w:after="0" w:line="240" w:lineRule="auto"/>
              <w:jc w:val="center"/>
              <w:rPr>
                <w:rFonts w:ascii="Verdana" w:hAnsi="Verdana"/>
                <w:b/>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5BC17AF" w14:textId="77777777" w:rsidR="003D1F04" w:rsidRPr="00F06149" w:rsidRDefault="003D1F04" w:rsidP="00D9034E">
            <w:pPr>
              <w:spacing w:after="0" w:line="240" w:lineRule="auto"/>
              <w:jc w:val="center"/>
              <w:rPr>
                <w:rFonts w:ascii="Verdana" w:hAnsi="Verdana"/>
                <w:b/>
              </w:rPr>
            </w:pPr>
          </w:p>
        </w:tc>
      </w:tr>
      <w:tr w:rsidR="003D1F04" w:rsidRPr="00F06149" w14:paraId="54E89BEE" w14:textId="77777777" w:rsidTr="003D1F04">
        <w:tc>
          <w:tcPr>
            <w:tcW w:w="704" w:type="dxa"/>
            <w:tcBorders>
              <w:top w:val="single" w:sz="4" w:space="0" w:color="auto"/>
              <w:left w:val="single" w:sz="4" w:space="0" w:color="auto"/>
              <w:bottom w:val="single" w:sz="4" w:space="0" w:color="auto"/>
              <w:right w:val="single" w:sz="4" w:space="0" w:color="auto"/>
            </w:tcBorders>
            <w:vAlign w:val="center"/>
          </w:tcPr>
          <w:p w14:paraId="7B22F1AD" w14:textId="4AB2C0D9" w:rsidR="003D1F04" w:rsidRPr="009651A8" w:rsidRDefault="009651A8" w:rsidP="00D9034E">
            <w:pPr>
              <w:spacing w:after="0" w:line="240" w:lineRule="auto"/>
              <w:jc w:val="center"/>
              <w:rPr>
                <w:rFonts w:ascii="Verdana" w:hAnsi="Verdana"/>
                <w:bCs/>
              </w:rPr>
            </w:pPr>
            <w:r w:rsidRPr="009651A8">
              <w:rPr>
                <w:rFonts w:ascii="Verdana" w:hAnsi="Verdana"/>
                <w:bCs/>
              </w:rPr>
              <w:t>5.</w:t>
            </w:r>
          </w:p>
        </w:tc>
        <w:tc>
          <w:tcPr>
            <w:tcW w:w="4344" w:type="dxa"/>
            <w:tcBorders>
              <w:top w:val="single" w:sz="4" w:space="0" w:color="auto"/>
              <w:left w:val="single" w:sz="4" w:space="0" w:color="auto"/>
              <w:bottom w:val="single" w:sz="4" w:space="0" w:color="auto"/>
              <w:right w:val="single" w:sz="4" w:space="0" w:color="auto"/>
            </w:tcBorders>
            <w:vAlign w:val="center"/>
          </w:tcPr>
          <w:p w14:paraId="069E8272" w14:textId="7215206F" w:rsidR="003D1F04" w:rsidRPr="00F06149" w:rsidRDefault="00DD7727" w:rsidP="00D9034E">
            <w:pPr>
              <w:spacing w:after="0" w:line="240" w:lineRule="auto"/>
              <w:rPr>
                <w:rFonts w:ascii="Verdana" w:hAnsi="Verdana"/>
                <w:bCs/>
                <w:spacing w:val="-4"/>
                <w:sz w:val="24"/>
                <w:szCs w:val="24"/>
              </w:rPr>
            </w:pPr>
            <w:r>
              <w:rPr>
                <w:rFonts w:ascii="Verdana" w:hAnsi="Verdana"/>
                <w:bCs/>
                <w:spacing w:val="-4"/>
                <w:sz w:val="24"/>
                <w:szCs w:val="24"/>
              </w:rPr>
              <w:t>Projektinės dokumentacijos parengimas</w:t>
            </w:r>
          </w:p>
        </w:tc>
        <w:tc>
          <w:tcPr>
            <w:tcW w:w="1610" w:type="dxa"/>
            <w:tcBorders>
              <w:top w:val="single" w:sz="4" w:space="0" w:color="auto"/>
              <w:left w:val="single" w:sz="4" w:space="0" w:color="auto"/>
              <w:bottom w:val="single" w:sz="4" w:space="0" w:color="auto"/>
              <w:right w:val="single" w:sz="4" w:space="0" w:color="auto"/>
            </w:tcBorders>
            <w:vAlign w:val="center"/>
          </w:tcPr>
          <w:p w14:paraId="17E22DB5" w14:textId="3A8F96AB" w:rsidR="003D1F04" w:rsidRPr="00F06149" w:rsidRDefault="003D1F04" w:rsidP="00D9034E">
            <w:pPr>
              <w:spacing w:after="0" w:line="240" w:lineRule="auto"/>
              <w:rPr>
                <w:rFonts w:ascii="Verdana" w:hAnsi="Verdana"/>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B004674" w14:textId="77777777" w:rsidR="003D1F04" w:rsidRPr="00F06149" w:rsidRDefault="003D1F04" w:rsidP="00D9034E">
            <w:pPr>
              <w:spacing w:after="0" w:line="240" w:lineRule="auto"/>
              <w:jc w:val="center"/>
              <w:rPr>
                <w:rFonts w:ascii="Verdana" w:hAnsi="Verdana"/>
                <w:b/>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49BB7D8" w14:textId="77777777" w:rsidR="003D1F04" w:rsidRPr="00F06149" w:rsidRDefault="003D1F04" w:rsidP="00D9034E">
            <w:pPr>
              <w:spacing w:after="0" w:line="240" w:lineRule="auto"/>
              <w:jc w:val="center"/>
              <w:rPr>
                <w:rFonts w:ascii="Verdana" w:hAnsi="Verdana"/>
                <w:b/>
              </w:rPr>
            </w:pPr>
          </w:p>
        </w:tc>
      </w:tr>
      <w:tr w:rsidR="003D1F04" w:rsidRPr="00F06149" w14:paraId="2649DB0D" w14:textId="77777777" w:rsidTr="003D1F04">
        <w:tc>
          <w:tcPr>
            <w:tcW w:w="704" w:type="dxa"/>
            <w:tcBorders>
              <w:top w:val="single" w:sz="4" w:space="0" w:color="auto"/>
              <w:left w:val="single" w:sz="4" w:space="0" w:color="auto"/>
              <w:bottom w:val="single" w:sz="4" w:space="0" w:color="auto"/>
              <w:right w:val="single" w:sz="4" w:space="0" w:color="auto"/>
            </w:tcBorders>
            <w:vAlign w:val="center"/>
          </w:tcPr>
          <w:p w14:paraId="7AB2D7B8" w14:textId="37281AAD" w:rsidR="003D1F04" w:rsidRPr="009651A8" w:rsidRDefault="009651A8" w:rsidP="00D9034E">
            <w:pPr>
              <w:spacing w:after="0" w:line="240" w:lineRule="auto"/>
              <w:jc w:val="center"/>
              <w:rPr>
                <w:rFonts w:ascii="Verdana" w:hAnsi="Verdana"/>
                <w:bCs/>
              </w:rPr>
            </w:pPr>
            <w:r>
              <w:rPr>
                <w:rFonts w:ascii="Verdana" w:hAnsi="Verdana"/>
                <w:bCs/>
              </w:rPr>
              <w:t>i</w:t>
            </w:r>
            <w:r w:rsidRPr="009651A8">
              <w:rPr>
                <w:rFonts w:ascii="Verdana" w:hAnsi="Verdana"/>
                <w:bCs/>
              </w:rPr>
              <w:t>r kt.</w:t>
            </w:r>
          </w:p>
        </w:tc>
        <w:tc>
          <w:tcPr>
            <w:tcW w:w="4344" w:type="dxa"/>
            <w:tcBorders>
              <w:top w:val="single" w:sz="4" w:space="0" w:color="auto"/>
              <w:left w:val="single" w:sz="4" w:space="0" w:color="auto"/>
              <w:bottom w:val="single" w:sz="4" w:space="0" w:color="auto"/>
              <w:right w:val="single" w:sz="4" w:space="0" w:color="auto"/>
            </w:tcBorders>
            <w:vAlign w:val="center"/>
          </w:tcPr>
          <w:p w14:paraId="3A0A9B04" w14:textId="54433C16" w:rsidR="003D1F04" w:rsidRPr="00F06149" w:rsidRDefault="003D1F04" w:rsidP="00D9034E">
            <w:pPr>
              <w:spacing w:after="0" w:line="240" w:lineRule="auto"/>
              <w:rPr>
                <w:rFonts w:ascii="Verdana" w:hAnsi="Verdana"/>
                <w:bCs/>
                <w:spacing w:val="-4"/>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43E9B4F4" w14:textId="45FB4999" w:rsidR="003D1F04" w:rsidRPr="00F06149" w:rsidRDefault="003D1F04" w:rsidP="00D9034E">
            <w:pPr>
              <w:spacing w:after="0" w:line="240" w:lineRule="auto"/>
              <w:rPr>
                <w:rFonts w:ascii="Verdana" w:hAnsi="Verdana"/>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7CFDFEF" w14:textId="77777777" w:rsidR="003D1F04" w:rsidRPr="00F06149" w:rsidRDefault="003D1F04" w:rsidP="00D9034E">
            <w:pPr>
              <w:spacing w:after="0" w:line="240" w:lineRule="auto"/>
              <w:jc w:val="center"/>
              <w:rPr>
                <w:rFonts w:ascii="Verdana" w:hAnsi="Verdana"/>
                <w:b/>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CCED838" w14:textId="77777777" w:rsidR="003D1F04" w:rsidRPr="00F06149" w:rsidRDefault="003D1F04" w:rsidP="00D9034E">
            <w:pPr>
              <w:spacing w:after="0" w:line="240" w:lineRule="auto"/>
              <w:jc w:val="center"/>
              <w:rPr>
                <w:rFonts w:ascii="Verdana" w:hAnsi="Verdana"/>
                <w:b/>
              </w:rPr>
            </w:pPr>
          </w:p>
        </w:tc>
      </w:tr>
      <w:tr w:rsidR="003D1F04" w:rsidRPr="00F06149" w14:paraId="42573224" w14:textId="77777777" w:rsidTr="003D1F04">
        <w:tc>
          <w:tcPr>
            <w:tcW w:w="704" w:type="dxa"/>
            <w:tcBorders>
              <w:top w:val="single" w:sz="4" w:space="0" w:color="auto"/>
              <w:left w:val="single" w:sz="4" w:space="0" w:color="auto"/>
              <w:bottom w:val="single" w:sz="4" w:space="0" w:color="auto"/>
              <w:right w:val="single" w:sz="4" w:space="0" w:color="auto"/>
            </w:tcBorders>
            <w:vAlign w:val="center"/>
          </w:tcPr>
          <w:p w14:paraId="7A653B30" w14:textId="4D39CD82" w:rsidR="003D1F04" w:rsidRPr="00F06149" w:rsidRDefault="003D1F04" w:rsidP="00D9034E">
            <w:pPr>
              <w:spacing w:after="0" w:line="240" w:lineRule="auto"/>
              <w:jc w:val="center"/>
              <w:rPr>
                <w:rFonts w:ascii="Verdana" w:hAnsi="Verdana"/>
                <w:b/>
              </w:rPr>
            </w:pPr>
          </w:p>
        </w:tc>
        <w:tc>
          <w:tcPr>
            <w:tcW w:w="4344" w:type="dxa"/>
            <w:tcBorders>
              <w:top w:val="single" w:sz="4" w:space="0" w:color="auto"/>
              <w:left w:val="single" w:sz="4" w:space="0" w:color="auto"/>
              <w:bottom w:val="single" w:sz="4" w:space="0" w:color="auto"/>
              <w:right w:val="single" w:sz="4" w:space="0" w:color="auto"/>
            </w:tcBorders>
            <w:vAlign w:val="center"/>
          </w:tcPr>
          <w:p w14:paraId="189CACDB" w14:textId="39478060" w:rsidR="003D1F04" w:rsidRPr="00F06149" w:rsidRDefault="003D1F04" w:rsidP="00D9034E">
            <w:pPr>
              <w:spacing w:after="0" w:line="240" w:lineRule="auto"/>
              <w:rPr>
                <w:rFonts w:ascii="Verdana" w:hAnsi="Verdana"/>
                <w:bCs/>
                <w:spacing w:val="-4"/>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4DA01052" w14:textId="66B51D81" w:rsidR="003D1F04" w:rsidRPr="00F06149" w:rsidRDefault="003D1F04" w:rsidP="00D9034E">
            <w:pPr>
              <w:spacing w:after="0" w:line="240" w:lineRule="auto"/>
              <w:rPr>
                <w:rFonts w:ascii="Verdana" w:hAnsi="Verdana"/>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09EED90" w14:textId="77777777" w:rsidR="003D1F04" w:rsidRPr="00F06149" w:rsidRDefault="003D1F04" w:rsidP="00D9034E">
            <w:pPr>
              <w:spacing w:after="0" w:line="240" w:lineRule="auto"/>
              <w:jc w:val="center"/>
              <w:rPr>
                <w:rFonts w:ascii="Verdana" w:hAnsi="Verdana"/>
                <w:b/>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C0C63A3" w14:textId="77777777" w:rsidR="003D1F04" w:rsidRPr="00F06149" w:rsidRDefault="003D1F04" w:rsidP="00D9034E">
            <w:pPr>
              <w:spacing w:after="0" w:line="240" w:lineRule="auto"/>
              <w:jc w:val="center"/>
              <w:rPr>
                <w:rFonts w:ascii="Verdana" w:hAnsi="Verdana"/>
                <w:b/>
              </w:rPr>
            </w:pPr>
          </w:p>
        </w:tc>
      </w:tr>
      <w:tr w:rsidR="003D1F04" w:rsidRPr="00F06149" w14:paraId="7C261F0D" w14:textId="77777777" w:rsidTr="003D1F04">
        <w:tc>
          <w:tcPr>
            <w:tcW w:w="704" w:type="dxa"/>
            <w:tcBorders>
              <w:top w:val="single" w:sz="4" w:space="0" w:color="auto"/>
              <w:left w:val="single" w:sz="4" w:space="0" w:color="auto"/>
              <w:bottom w:val="single" w:sz="4" w:space="0" w:color="auto"/>
              <w:right w:val="single" w:sz="4" w:space="0" w:color="auto"/>
            </w:tcBorders>
            <w:vAlign w:val="center"/>
          </w:tcPr>
          <w:p w14:paraId="262B6553" w14:textId="08ED9D20" w:rsidR="003D1F04" w:rsidRPr="00F06149" w:rsidRDefault="003D1F04" w:rsidP="00D9034E">
            <w:pPr>
              <w:spacing w:after="0" w:line="240" w:lineRule="auto"/>
              <w:jc w:val="center"/>
              <w:rPr>
                <w:rFonts w:ascii="Verdana" w:hAnsi="Verdana"/>
                <w:b/>
              </w:rPr>
            </w:pPr>
          </w:p>
        </w:tc>
        <w:tc>
          <w:tcPr>
            <w:tcW w:w="4344" w:type="dxa"/>
            <w:tcBorders>
              <w:top w:val="single" w:sz="4" w:space="0" w:color="auto"/>
              <w:left w:val="single" w:sz="4" w:space="0" w:color="auto"/>
              <w:bottom w:val="single" w:sz="4" w:space="0" w:color="auto"/>
              <w:right w:val="single" w:sz="4" w:space="0" w:color="auto"/>
            </w:tcBorders>
            <w:vAlign w:val="center"/>
          </w:tcPr>
          <w:p w14:paraId="69DAD740" w14:textId="021C0B64" w:rsidR="003D1F04" w:rsidRPr="00F06149" w:rsidRDefault="003D1F04" w:rsidP="00D9034E">
            <w:pPr>
              <w:spacing w:after="0" w:line="240" w:lineRule="auto"/>
              <w:rPr>
                <w:rFonts w:ascii="Verdana" w:hAnsi="Verdana"/>
                <w:bCs/>
                <w:spacing w:val="-4"/>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0B8091A3" w14:textId="3D8DC06E" w:rsidR="003D1F04" w:rsidRPr="00F06149" w:rsidRDefault="003D1F04" w:rsidP="00D9034E">
            <w:pPr>
              <w:spacing w:after="0" w:line="240" w:lineRule="auto"/>
              <w:rPr>
                <w:rFonts w:ascii="Verdana" w:hAnsi="Verdana"/>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E5FD675" w14:textId="77777777" w:rsidR="003D1F04" w:rsidRPr="00F06149" w:rsidRDefault="003D1F04" w:rsidP="00D9034E">
            <w:pPr>
              <w:spacing w:after="0" w:line="240" w:lineRule="auto"/>
              <w:jc w:val="center"/>
              <w:rPr>
                <w:rFonts w:ascii="Verdana" w:hAnsi="Verdana"/>
                <w:b/>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DB321D8" w14:textId="77777777" w:rsidR="003D1F04" w:rsidRPr="00F06149" w:rsidRDefault="003D1F04" w:rsidP="00D9034E">
            <w:pPr>
              <w:spacing w:after="0" w:line="240" w:lineRule="auto"/>
              <w:jc w:val="center"/>
              <w:rPr>
                <w:rFonts w:ascii="Verdana" w:hAnsi="Verdana"/>
                <w:b/>
              </w:rPr>
            </w:pPr>
          </w:p>
        </w:tc>
      </w:tr>
      <w:tr w:rsidR="003D1F04" w:rsidRPr="00F06149" w14:paraId="387A3654" w14:textId="77777777" w:rsidTr="003D1F04">
        <w:tc>
          <w:tcPr>
            <w:tcW w:w="704" w:type="dxa"/>
            <w:tcBorders>
              <w:top w:val="single" w:sz="4" w:space="0" w:color="auto"/>
              <w:left w:val="single" w:sz="4" w:space="0" w:color="auto"/>
              <w:bottom w:val="single" w:sz="4" w:space="0" w:color="auto"/>
              <w:right w:val="single" w:sz="4" w:space="0" w:color="auto"/>
            </w:tcBorders>
            <w:vAlign w:val="center"/>
          </w:tcPr>
          <w:p w14:paraId="5D822FC8" w14:textId="6844C217" w:rsidR="003D1F04" w:rsidRPr="00F06149" w:rsidRDefault="003D1F04" w:rsidP="00D9034E">
            <w:pPr>
              <w:spacing w:after="0" w:line="240" w:lineRule="auto"/>
              <w:jc w:val="center"/>
              <w:rPr>
                <w:rFonts w:ascii="Verdana" w:hAnsi="Verdana"/>
                <w:b/>
              </w:rPr>
            </w:pPr>
          </w:p>
        </w:tc>
        <w:tc>
          <w:tcPr>
            <w:tcW w:w="4344" w:type="dxa"/>
            <w:tcBorders>
              <w:top w:val="single" w:sz="4" w:space="0" w:color="auto"/>
              <w:left w:val="single" w:sz="4" w:space="0" w:color="auto"/>
              <w:bottom w:val="single" w:sz="4" w:space="0" w:color="auto"/>
              <w:right w:val="single" w:sz="4" w:space="0" w:color="auto"/>
            </w:tcBorders>
            <w:vAlign w:val="center"/>
          </w:tcPr>
          <w:p w14:paraId="666FE172" w14:textId="1B495B6A" w:rsidR="003D1F04" w:rsidRPr="00F06149" w:rsidRDefault="003D1F04" w:rsidP="00D9034E">
            <w:pPr>
              <w:spacing w:after="0" w:line="240" w:lineRule="auto"/>
              <w:rPr>
                <w:rFonts w:ascii="Verdana" w:hAnsi="Verdana"/>
                <w:bCs/>
                <w:spacing w:val="-4"/>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6D28D1CA" w14:textId="1EB18509" w:rsidR="003D1F04" w:rsidRPr="00F06149" w:rsidRDefault="003D1F04" w:rsidP="00D9034E">
            <w:pPr>
              <w:spacing w:after="0" w:line="240" w:lineRule="auto"/>
              <w:rPr>
                <w:rFonts w:ascii="Verdana" w:hAnsi="Verdana"/>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2052A7E" w14:textId="77777777" w:rsidR="003D1F04" w:rsidRPr="00F06149" w:rsidRDefault="003D1F04" w:rsidP="00D9034E">
            <w:pPr>
              <w:spacing w:after="0" w:line="240" w:lineRule="auto"/>
              <w:jc w:val="center"/>
              <w:rPr>
                <w:rFonts w:ascii="Verdana" w:hAnsi="Verdana"/>
                <w:b/>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B3C0435" w14:textId="77777777" w:rsidR="003D1F04" w:rsidRPr="00F06149" w:rsidRDefault="003D1F04" w:rsidP="00D9034E">
            <w:pPr>
              <w:spacing w:after="0" w:line="240" w:lineRule="auto"/>
              <w:jc w:val="center"/>
              <w:rPr>
                <w:rFonts w:ascii="Verdana" w:hAnsi="Verdana"/>
                <w:b/>
              </w:rPr>
            </w:pPr>
          </w:p>
        </w:tc>
      </w:tr>
      <w:tr w:rsidR="003D1F04" w:rsidRPr="00F06149" w14:paraId="2A02DF85" w14:textId="77777777" w:rsidTr="003D1F04">
        <w:tc>
          <w:tcPr>
            <w:tcW w:w="704" w:type="dxa"/>
            <w:tcBorders>
              <w:top w:val="single" w:sz="4" w:space="0" w:color="auto"/>
              <w:left w:val="single" w:sz="4" w:space="0" w:color="auto"/>
              <w:bottom w:val="single" w:sz="4" w:space="0" w:color="auto"/>
              <w:right w:val="single" w:sz="4" w:space="0" w:color="auto"/>
            </w:tcBorders>
            <w:vAlign w:val="center"/>
          </w:tcPr>
          <w:p w14:paraId="4382FC86" w14:textId="0D6E7B3C" w:rsidR="003D1F04" w:rsidRPr="00F06149" w:rsidRDefault="003D1F04" w:rsidP="00D9034E">
            <w:pPr>
              <w:spacing w:after="0" w:line="240" w:lineRule="auto"/>
              <w:jc w:val="center"/>
              <w:rPr>
                <w:rFonts w:ascii="Verdana" w:hAnsi="Verdana"/>
                <w:b/>
              </w:rPr>
            </w:pPr>
          </w:p>
        </w:tc>
        <w:tc>
          <w:tcPr>
            <w:tcW w:w="4344" w:type="dxa"/>
            <w:tcBorders>
              <w:top w:val="single" w:sz="4" w:space="0" w:color="auto"/>
              <w:left w:val="single" w:sz="4" w:space="0" w:color="auto"/>
              <w:bottom w:val="single" w:sz="4" w:space="0" w:color="auto"/>
              <w:right w:val="single" w:sz="4" w:space="0" w:color="auto"/>
            </w:tcBorders>
            <w:vAlign w:val="center"/>
          </w:tcPr>
          <w:p w14:paraId="131E6983" w14:textId="3F67D54B" w:rsidR="003D1F04" w:rsidRPr="00F06149" w:rsidRDefault="003D1F04" w:rsidP="00D9034E">
            <w:pPr>
              <w:spacing w:after="0" w:line="240" w:lineRule="auto"/>
              <w:rPr>
                <w:rFonts w:ascii="Verdana" w:hAnsi="Verdana"/>
                <w:bCs/>
                <w:spacing w:val="-4"/>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10C28F59" w14:textId="30D6E6FA" w:rsidR="003D1F04" w:rsidRPr="00F06149" w:rsidRDefault="003D1F04" w:rsidP="00D9034E">
            <w:pPr>
              <w:spacing w:after="0" w:line="240" w:lineRule="auto"/>
              <w:rPr>
                <w:rFonts w:ascii="Verdana" w:hAnsi="Verdana"/>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3020B1F" w14:textId="77777777" w:rsidR="003D1F04" w:rsidRPr="00F06149" w:rsidRDefault="003D1F04" w:rsidP="00D9034E">
            <w:pPr>
              <w:spacing w:after="0" w:line="240" w:lineRule="auto"/>
              <w:jc w:val="center"/>
              <w:rPr>
                <w:rFonts w:ascii="Verdana" w:hAnsi="Verdana"/>
                <w:b/>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0716A2B" w14:textId="77777777" w:rsidR="003D1F04" w:rsidRPr="00F06149" w:rsidRDefault="003D1F04" w:rsidP="00D9034E">
            <w:pPr>
              <w:spacing w:after="0" w:line="240" w:lineRule="auto"/>
              <w:jc w:val="center"/>
              <w:rPr>
                <w:rFonts w:ascii="Verdana" w:hAnsi="Verdana"/>
                <w:b/>
              </w:rPr>
            </w:pPr>
          </w:p>
        </w:tc>
      </w:tr>
      <w:tr w:rsidR="003D1F04" w:rsidRPr="00F06149" w14:paraId="31DFDDFF" w14:textId="77777777" w:rsidTr="003D1F04">
        <w:tc>
          <w:tcPr>
            <w:tcW w:w="704" w:type="dxa"/>
            <w:tcBorders>
              <w:top w:val="single" w:sz="4" w:space="0" w:color="auto"/>
              <w:left w:val="single" w:sz="4" w:space="0" w:color="auto"/>
              <w:bottom w:val="single" w:sz="4" w:space="0" w:color="auto"/>
              <w:right w:val="single" w:sz="4" w:space="0" w:color="auto"/>
            </w:tcBorders>
            <w:vAlign w:val="center"/>
          </w:tcPr>
          <w:p w14:paraId="4B45BA5F" w14:textId="73CDEC8B" w:rsidR="003D1F04" w:rsidRPr="00F06149" w:rsidRDefault="003D1F04" w:rsidP="00D9034E">
            <w:pPr>
              <w:spacing w:after="0" w:line="240" w:lineRule="auto"/>
              <w:jc w:val="center"/>
              <w:rPr>
                <w:rFonts w:ascii="Verdana" w:hAnsi="Verdana"/>
                <w:b/>
              </w:rPr>
            </w:pPr>
          </w:p>
        </w:tc>
        <w:tc>
          <w:tcPr>
            <w:tcW w:w="4344" w:type="dxa"/>
            <w:tcBorders>
              <w:top w:val="single" w:sz="4" w:space="0" w:color="auto"/>
              <w:left w:val="single" w:sz="4" w:space="0" w:color="auto"/>
              <w:bottom w:val="single" w:sz="4" w:space="0" w:color="auto"/>
              <w:right w:val="single" w:sz="4" w:space="0" w:color="auto"/>
            </w:tcBorders>
            <w:vAlign w:val="center"/>
          </w:tcPr>
          <w:p w14:paraId="4D0BAC2C" w14:textId="0E30738F" w:rsidR="003D1F04" w:rsidRPr="00F06149" w:rsidRDefault="003D1F04" w:rsidP="00D9034E">
            <w:pPr>
              <w:spacing w:after="0" w:line="240" w:lineRule="auto"/>
              <w:rPr>
                <w:rFonts w:ascii="Verdana" w:hAnsi="Verdana"/>
                <w:bCs/>
                <w:spacing w:val="-4"/>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53D8EFC5" w14:textId="627A703B" w:rsidR="003D1F04" w:rsidRPr="00F06149" w:rsidRDefault="003D1F04" w:rsidP="00D9034E">
            <w:pPr>
              <w:spacing w:after="0" w:line="240" w:lineRule="auto"/>
              <w:rPr>
                <w:rFonts w:ascii="Verdana" w:hAnsi="Verdana"/>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47345F6" w14:textId="77777777" w:rsidR="003D1F04" w:rsidRPr="00F06149" w:rsidRDefault="003D1F04" w:rsidP="00D9034E">
            <w:pPr>
              <w:spacing w:after="0" w:line="240" w:lineRule="auto"/>
              <w:jc w:val="center"/>
              <w:rPr>
                <w:rFonts w:ascii="Verdana" w:hAnsi="Verdana"/>
                <w:b/>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54FCFB4" w14:textId="77777777" w:rsidR="003D1F04" w:rsidRPr="00F06149" w:rsidRDefault="003D1F04" w:rsidP="00D9034E">
            <w:pPr>
              <w:spacing w:after="0" w:line="240" w:lineRule="auto"/>
              <w:jc w:val="center"/>
              <w:rPr>
                <w:rFonts w:ascii="Verdana" w:hAnsi="Verdana"/>
                <w:b/>
              </w:rPr>
            </w:pPr>
          </w:p>
        </w:tc>
      </w:tr>
      <w:tr w:rsidR="003D1F04" w:rsidRPr="00F06149" w14:paraId="688361B7" w14:textId="77777777" w:rsidTr="003D1F04">
        <w:tblPrEx>
          <w:jc w:val="center"/>
          <w:tblCellMar>
            <w:left w:w="108" w:type="dxa"/>
            <w:right w:w="108" w:type="dxa"/>
          </w:tblCellMar>
          <w:tblLook w:val="00A0" w:firstRow="1" w:lastRow="0" w:firstColumn="1" w:lastColumn="0" w:noHBand="0" w:noVBand="0"/>
        </w:tblPrEx>
        <w:trPr>
          <w:trHeight w:val="107"/>
          <w:jc w:val="center"/>
        </w:trPr>
        <w:tc>
          <w:tcPr>
            <w:tcW w:w="8085" w:type="dxa"/>
            <w:gridSpan w:val="5"/>
            <w:noWrap/>
          </w:tcPr>
          <w:p w14:paraId="48118019" w14:textId="77777777" w:rsidR="003D1F04" w:rsidRPr="00F06149" w:rsidRDefault="003D1F04" w:rsidP="00D9034E">
            <w:pPr>
              <w:spacing w:after="0" w:line="240" w:lineRule="auto"/>
              <w:contextualSpacing/>
              <w:jc w:val="right"/>
              <w:rPr>
                <w:rFonts w:ascii="Verdana" w:hAnsi="Verdana"/>
                <w:bCs/>
                <w:color w:val="000000"/>
              </w:rPr>
            </w:pPr>
            <w:r w:rsidRPr="00F06149">
              <w:rPr>
                <w:rFonts w:ascii="Verdana" w:hAnsi="Verdana"/>
                <w:b/>
                <w:color w:val="000000"/>
              </w:rPr>
              <w:t>Iš viso bendra kaina be PVM, Eur</w:t>
            </w:r>
          </w:p>
        </w:tc>
        <w:tc>
          <w:tcPr>
            <w:tcW w:w="1408" w:type="dxa"/>
          </w:tcPr>
          <w:p w14:paraId="626C1C37" w14:textId="77777777" w:rsidR="003D1F04" w:rsidRPr="00F06149" w:rsidRDefault="003D1F04" w:rsidP="00D9034E">
            <w:pPr>
              <w:spacing w:after="0" w:line="240" w:lineRule="auto"/>
              <w:contextualSpacing/>
              <w:jc w:val="both"/>
              <w:rPr>
                <w:rFonts w:ascii="Verdana" w:hAnsi="Verdana"/>
                <w:bCs/>
                <w:color w:val="000000"/>
              </w:rPr>
            </w:pPr>
          </w:p>
        </w:tc>
      </w:tr>
      <w:tr w:rsidR="003D1F04" w:rsidRPr="00F06149" w14:paraId="4FC09F9B" w14:textId="77777777" w:rsidTr="003D1F04">
        <w:tblPrEx>
          <w:jc w:val="center"/>
          <w:tblCellMar>
            <w:left w:w="108" w:type="dxa"/>
            <w:right w:w="108" w:type="dxa"/>
          </w:tblCellMar>
          <w:tblLook w:val="00A0" w:firstRow="1" w:lastRow="0" w:firstColumn="1" w:lastColumn="0" w:noHBand="0" w:noVBand="0"/>
        </w:tblPrEx>
        <w:trPr>
          <w:trHeight w:val="107"/>
          <w:jc w:val="center"/>
        </w:trPr>
        <w:tc>
          <w:tcPr>
            <w:tcW w:w="8085" w:type="dxa"/>
            <w:gridSpan w:val="5"/>
            <w:noWrap/>
          </w:tcPr>
          <w:p w14:paraId="13488D5D" w14:textId="77777777" w:rsidR="003D1F04" w:rsidRPr="00F06149" w:rsidRDefault="003D1F04" w:rsidP="00D9034E">
            <w:pPr>
              <w:spacing w:after="0" w:line="240" w:lineRule="auto"/>
              <w:contextualSpacing/>
              <w:jc w:val="right"/>
              <w:rPr>
                <w:rFonts w:ascii="Verdana" w:hAnsi="Verdana"/>
                <w:bCs/>
                <w:color w:val="000000"/>
              </w:rPr>
            </w:pPr>
            <w:r w:rsidRPr="00F06149">
              <w:rPr>
                <w:rFonts w:ascii="Verdana" w:hAnsi="Verdana"/>
                <w:b/>
                <w:color w:val="000000"/>
              </w:rPr>
              <w:t>PVM (... proc.), Eur</w:t>
            </w:r>
          </w:p>
        </w:tc>
        <w:tc>
          <w:tcPr>
            <w:tcW w:w="1408" w:type="dxa"/>
          </w:tcPr>
          <w:p w14:paraId="6163E121" w14:textId="77777777" w:rsidR="003D1F04" w:rsidRPr="00F06149" w:rsidRDefault="003D1F04" w:rsidP="00D9034E">
            <w:pPr>
              <w:spacing w:after="0" w:line="240" w:lineRule="auto"/>
              <w:contextualSpacing/>
              <w:jc w:val="both"/>
              <w:rPr>
                <w:rFonts w:ascii="Verdana" w:hAnsi="Verdana"/>
                <w:bCs/>
                <w:color w:val="000000"/>
              </w:rPr>
            </w:pPr>
          </w:p>
        </w:tc>
      </w:tr>
      <w:tr w:rsidR="003D1F04" w:rsidRPr="00F06149" w14:paraId="7130C561" w14:textId="77777777" w:rsidTr="003D1F04">
        <w:tblPrEx>
          <w:jc w:val="center"/>
          <w:tblCellMar>
            <w:left w:w="108" w:type="dxa"/>
            <w:right w:w="108" w:type="dxa"/>
          </w:tblCellMar>
          <w:tblLook w:val="00A0" w:firstRow="1" w:lastRow="0" w:firstColumn="1" w:lastColumn="0" w:noHBand="0" w:noVBand="0"/>
        </w:tblPrEx>
        <w:trPr>
          <w:trHeight w:val="107"/>
          <w:jc w:val="center"/>
        </w:trPr>
        <w:tc>
          <w:tcPr>
            <w:tcW w:w="8085" w:type="dxa"/>
            <w:gridSpan w:val="5"/>
            <w:noWrap/>
          </w:tcPr>
          <w:p w14:paraId="2BB7D760" w14:textId="77777777" w:rsidR="003D1F04" w:rsidRPr="00F06149" w:rsidRDefault="003D1F04" w:rsidP="00D9034E">
            <w:pPr>
              <w:spacing w:after="0" w:line="240" w:lineRule="auto"/>
              <w:contextualSpacing/>
              <w:jc w:val="right"/>
              <w:rPr>
                <w:rFonts w:ascii="Verdana" w:hAnsi="Verdana"/>
                <w:bCs/>
                <w:color w:val="000000"/>
              </w:rPr>
            </w:pPr>
            <w:r w:rsidRPr="00F06149">
              <w:rPr>
                <w:rFonts w:ascii="Verdana" w:hAnsi="Verdana"/>
                <w:b/>
                <w:color w:val="000000"/>
              </w:rPr>
              <w:t>Iš viso bendra kaina su PVM, Eur</w:t>
            </w:r>
          </w:p>
        </w:tc>
        <w:tc>
          <w:tcPr>
            <w:tcW w:w="1408" w:type="dxa"/>
          </w:tcPr>
          <w:p w14:paraId="46CE3E17" w14:textId="77777777" w:rsidR="003D1F04" w:rsidRPr="00F06149" w:rsidRDefault="003D1F04" w:rsidP="00D9034E">
            <w:pPr>
              <w:spacing w:after="0" w:line="240" w:lineRule="auto"/>
              <w:contextualSpacing/>
              <w:jc w:val="both"/>
              <w:rPr>
                <w:rFonts w:ascii="Verdana" w:hAnsi="Verdana"/>
                <w:bCs/>
                <w:color w:val="000000"/>
              </w:rPr>
            </w:pPr>
          </w:p>
        </w:tc>
      </w:tr>
    </w:tbl>
    <w:p w14:paraId="506C46AD" w14:textId="77777777" w:rsidR="00FE4344" w:rsidRPr="00F06149" w:rsidRDefault="00FE4344" w:rsidP="00D9034E">
      <w:pPr>
        <w:spacing w:after="0" w:line="240" w:lineRule="auto"/>
        <w:jc w:val="both"/>
        <w:rPr>
          <w:rFonts w:ascii="Verdana" w:hAnsi="Verdana"/>
        </w:rPr>
      </w:pPr>
    </w:p>
    <w:p w14:paraId="293A1C28" w14:textId="4966AC7D" w:rsidR="00595297" w:rsidRPr="00F06149" w:rsidRDefault="00595297" w:rsidP="00D9034E">
      <w:pPr>
        <w:spacing w:after="0" w:line="240" w:lineRule="auto"/>
        <w:ind w:firstLine="284"/>
        <w:jc w:val="both"/>
        <w:rPr>
          <w:rFonts w:ascii="Verdana" w:hAnsi="Verdana"/>
          <w:b/>
          <w:bCs/>
          <w:i/>
        </w:rPr>
      </w:pPr>
      <w:r w:rsidRPr="00F06149">
        <w:rPr>
          <w:rFonts w:ascii="Verdana" w:hAnsi="Verdana"/>
          <w:b/>
          <w:bCs/>
          <w:i/>
        </w:rPr>
        <w:t xml:space="preserve">Teikdami šį pasiūlymą mes užtikriname, kad mūsų siūlomos prekės visiškai </w:t>
      </w:r>
      <w:r w:rsidRPr="00C07091">
        <w:rPr>
          <w:rFonts w:ascii="Verdana" w:hAnsi="Verdana"/>
          <w:b/>
          <w:bCs/>
          <w:i/>
        </w:rPr>
        <w:t xml:space="preserve">atitinka pirkimo vykdytojo poreikį, apibrėžtą pirkimo dokumentuose, tame tarpe ir techninėje specifikacijoje bei patvirtiname, kad prekėms suteikiame </w:t>
      </w:r>
      <w:r w:rsidR="00662FF7">
        <w:rPr>
          <w:rFonts w:ascii="Verdana" w:hAnsi="Verdana"/>
          <w:b/>
          <w:bCs/>
          <w:i/>
          <w:color w:val="EE0000"/>
          <w:u w:val="single"/>
        </w:rPr>
        <w:t>teisės aktuose nurodytas</w:t>
      </w:r>
      <w:r w:rsidRPr="000454CD">
        <w:rPr>
          <w:rFonts w:ascii="Verdana" w:hAnsi="Verdana"/>
          <w:b/>
          <w:bCs/>
          <w:i/>
          <w:color w:val="EE0000"/>
          <w:u w:val="single"/>
        </w:rPr>
        <w:t xml:space="preserve"> garantijas</w:t>
      </w:r>
      <w:r w:rsidRPr="000454CD">
        <w:rPr>
          <w:rFonts w:ascii="Verdana" w:hAnsi="Verdana"/>
          <w:b/>
          <w:bCs/>
          <w:i/>
          <w:color w:val="EE0000"/>
        </w:rPr>
        <w:t xml:space="preserve"> </w:t>
      </w:r>
      <w:r w:rsidRPr="00C07091">
        <w:rPr>
          <w:rFonts w:ascii="Verdana" w:hAnsi="Verdana"/>
          <w:b/>
          <w:bCs/>
          <w:i/>
        </w:rPr>
        <w:t>(pilna gamyklinė garantija, garantija konstrukcijoms, garantija</w:t>
      </w:r>
      <w:r w:rsidRPr="00F06149">
        <w:rPr>
          <w:rFonts w:ascii="Verdana" w:hAnsi="Verdana"/>
          <w:b/>
          <w:bCs/>
          <w:i/>
        </w:rPr>
        <w:t xml:space="preserve"> nuo kiauryminio prarūdijimo). </w:t>
      </w:r>
    </w:p>
    <w:p w14:paraId="7469A948" w14:textId="77777777" w:rsidR="00595297" w:rsidRPr="00F06149" w:rsidRDefault="00595297" w:rsidP="00D9034E">
      <w:pPr>
        <w:spacing w:after="0" w:line="240" w:lineRule="auto"/>
        <w:ind w:firstLine="284"/>
        <w:jc w:val="both"/>
        <w:rPr>
          <w:rFonts w:ascii="Verdana" w:hAnsi="Verdana"/>
          <w:b/>
          <w:i/>
        </w:rPr>
      </w:pPr>
    </w:p>
    <w:p w14:paraId="06C28797" w14:textId="17FFA6C1" w:rsidR="00FE4344" w:rsidRPr="00F06149" w:rsidRDefault="008D6DF0" w:rsidP="00D9034E">
      <w:pPr>
        <w:spacing w:after="0" w:line="240" w:lineRule="auto"/>
        <w:ind w:firstLine="567"/>
        <w:jc w:val="both"/>
        <w:rPr>
          <w:rFonts w:ascii="Verdana" w:hAnsi="Verdana"/>
        </w:rPr>
      </w:pPr>
      <w:r w:rsidRPr="00F06149">
        <w:rPr>
          <w:rFonts w:ascii="Verdana" w:hAnsi="Verdana"/>
        </w:rPr>
        <w:t xml:space="preserve">Tais atvejais, kai pagal galiojančius teisės aktus </w:t>
      </w:r>
      <w:r w:rsidR="00B8523F" w:rsidRPr="00F06149">
        <w:rPr>
          <w:rFonts w:ascii="Verdana" w:hAnsi="Verdana"/>
        </w:rPr>
        <w:t>t</w:t>
      </w:r>
      <w:r w:rsidRPr="00F06149">
        <w:rPr>
          <w:rFonts w:ascii="Verdana" w:hAnsi="Verdana"/>
        </w:rPr>
        <w:t>iekėjui nereikia mokėti PVM, jis atitinkamų lentelės skilčių nepildo ir nurodo priežastis, dėl kurių PVM nemokamas:</w:t>
      </w:r>
    </w:p>
    <w:p w14:paraId="6FD85C42" w14:textId="3DE8F754" w:rsidR="00FE4344" w:rsidRPr="00F06149" w:rsidRDefault="008D6DF0" w:rsidP="00D9034E">
      <w:pPr>
        <w:spacing w:after="0" w:line="240" w:lineRule="auto"/>
        <w:jc w:val="both"/>
        <w:rPr>
          <w:rFonts w:ascii="Verdana" w:hAnsi="Verdana"/>
        </w:rPr>
      </w:pPr>
      <w:r w:rsidRPr="00F06149">
        <w:rPr>
          <w:rFonts w:ascii="Verdana" w:hAnsi="Verdana"/>
        </w:rPr>
        <w:t>___________________________________________________________________ .</w:t>
      </w:r>
    </w:p>
    <w:p w14:paraId="5A5836DA" w14:textId="77777777" w:rsidR="008D6DF0" w:rsidRPr="00F06149" w:rsidRDefault="008D6DF0" w:rsidP="00D9034E">
      <w:pPr>
        <w:spacing w:after="0" w:line="240" w:lineRule="auto"/>
        <w:ind w:firstLine="567"/>
        <w:jc w:val="both"/>
        <w:rPr>
          <w:rFonts w:ascii="Verdana" w:hAnsi="Verdana"/>
        </w:rPr>
      </w:pPr>
    </w:p>
    <w:p w14:paraId="69F941DA" w14:textId="77777777" w:rsidR="00FE4344" w:rsidRPr="00F06149" w:rsidRDefault="00FE4344" w:rsidP="00D9034E">
      <w:pPr>
        <w:spacing w:after="0" w:line="240" w:lineRule="auto"/>
        <w:rPr>
          <w:rFonts w:ascii="Verdana" w:hAnsi="Verdana"/>
        </w:rPr>
      </w:pPr>
    </w:p>
    <w:p w14:paraId="79978DC1" w14:textId="77777777" w:rsidR="00D9342A" w:rsidRPr="00F06149" w:rsidRDefault="00D9342A" w:rsidP="00D9034E">
      <w:pPr>
        <w:spacing w:after="0" w:line="240" w:lineRule="auto"/>
        <w:rPr>
          <w:rFonts w:ascii="Verdana" w:hAnsi="Verdana"/>
          <w:b/>
        </w:rPr>
      </w:pPr>
    </w:p>
    <w:tbl>
      <w:tblPr>
        <w:tblW w:w="13466" w:type="dxa"/>
        <w:tblLayout w:type="fixed"/>
        <w:tblLook w:val="04A0" w:firstRow="1" w:lastRow="0" w:firstColumn="1" w:lastColumn="0" w:noHBand="0" w:noVBand="1"/>
      </w:tblPr>
      <w:tblGrid>
        <w:gridCol w:w="3284"/>
        <w:gridCol w:w="685"/>
        <w:gridCol w:w="2268"/>
        <w:gridCol w:w="709"/>
        <w:gridCol w:w="3260"/>
        <w:gridCol w:w="3260"/>
      </w:tblGrid>
      <w:tr w:rsidR="00670C31" w:rsidRPr="00F06149" w14:paraId="4D7BB83F" w14:textId="56E91173" w:rsidTr="00670C31">
        <w:trPr>
          <w:trHeight w:val="186"/>
        </w:trPr>
        <w:tc>
          <w:tcPr>
            <w:tcW w:w="3284" w:type="dxa"/>
            <w:tcBorders>
              <w:top w:val="single" w:sz="4" w:space="0" w:color="auto"/>
              <w:left w:val="nil"/>
              <w:bottom w:val="nil"/>
              <w:right w:val="nil"/>
            </w:tcBorders>
          </w:tcPr>
          <w:p w14:paraId="1A603BBD" w14:textId="77777777" w:rsidR="00670C31" w:rsidRPr="00F06149" w:rsidRDefault="00670C31" w:rsidP="00D9034E">
            <w:pPr>
              <w:snapToGrid w:val="0"/>
              <w:spacing w:after="0" w:line="240" w:lineRule="auto"/>
              <w:rPr>
                <w:rFonts w:ascii="Verdana" w:hAnsi="Verdana"/>
                <w:position w:val="6"/>
              </w:rPr>
            </w:pPr>
            <w:r w:rsidRPr="00F06149">
              <w:rPr>
                <w:rFonts w:ascii="Verdana" w:hAnsi="Verdana"/>
                <w:position w:val="6"/>
              </w:rPr>
              <w:t>(Tiekėjo arba jo įgalioto asmens pareigų pavadinimas)</w:t>
            </w:r>
          </w:p>
        </w:tc>
        <w:tc>
          <w:tcPr>
            <w:tcW w:w="685" w:type="dxa"/>
          </w:tcPr>
          <w:p w14:paraId="78E07894" w14:textId="77777777" w:rsidR="00670C31" w:rsidRPr="00F06149" w:rsidRDefault="00670C31" w:rsidP="00D9034E">
            <w:pPr>
              <w:spacing w:after="0" w:line="240" w:lineRule="auto"/>
              <w:ind w:right="-1"/>
              <w:jc w:val="center"/>
              <w:rPr>
                <w:rFonts w:ascii="Verdana" w:hAnsi="Verdana"/>
              </w:rPr>
            </w:pPr>
          </w:p>
        </w:tc>
        <w:tc>
          <w:tcPr>
            <w:tcW w:w="2268" w:type="dxa"/>
            <w:tcBorders>
              <w:top w:val="single" w:sz="4" w:space="0" w:color="auto"/>
              <w:left w:val="nil"/>
              <w:bottom w:val="nil"/>
              <w:right w:val="nil"/>
            </w:tcBorders>
          </w:tcPr>
          <w:p w14:paraId="567ECB70" w14:textId="77777777" w:rsidR="00670C31" w:rsidRPr="00F06149" w:rsidRDefault="00670C31" w:rsidP="00D9034E">
            <w:pPr>
              <w:spacing w:after="0" w:line="240" w:lineRule="auto"/>
              <w:ind w:right="-1"/>
              <w:jc w:val="center"/>
              <w:rPr>
                <w:rFonts w:ascii="Verdana" w:hAnsi="Verdana"/>
              </w:rPr>
            </w:pPr>
            <w:r w:rsidRPr="00F06149">
              <w:rPr>
                <w:rFonts w:ascii="Verdana" w:hAnsi="Verdana"/>
                <w:position w:val="6"/>
              </w:rPr>
              <w:t>(Parašas)</w:t>
            </w:r>
          </w:p>
        </w:tc>
        <w:tc>
          <w:tcPr>
            <w:tcW w:w="709" w:type="dxa"/>
          </w:tcPr>
          <w:p w14:paraId="594F6353" w14:textId="77777777" w:rsidR="00670C31" w:rsidRPr="00F06149" w:rsidRDefault="00670C31" w:rsidP="00D9034E">
            <w:pPr>
              <w:spacing w:after="0" w:line="240" w:lineRule="auto"/>
              <w:ind w:right="-1"/>
              <w:jc w:val="center"/>
              <w:rPr>
                <w:rFonts w:ascii="Verdana" w:hAnsi="Verdana"/>
              </w:rPr>
            </w:pPr>
          </w:p>
        </w:tc>
        <w:tc>
          <w:tcPr>
            <w:tcW w:w="3260" w:type="dxa"/>
            <w:tcBorders>
              <w:top w:val="single" w:sz="4" w:space="0" w:color="auto"/>
              <w:left w:val="nil"/>
              <w:bottom w:val="nil"/>
              <w:right w:val="nil"/>
            </w:tcBorders>
          </w:tcPr>
          <w:p w14:paraId="55A2469C" w14:textId="77777777" w:rsidR="00670C31" w:rsidRPr="00F06149" w:rsidRDefault="00670C31" w:rsidP="00D9034E">
            <w:pPr>
              <w:spacing w:after="0" w:line="240" w:lineRule="auto"/>
              <w:ind w:right="-1"/>
              <w:jc w:val="center"/>
              <w:rPr>
                <w:rFonts w:ascii="Verdana" w:hAnsi="Verdana"/>
              </w:rPr>
            </w:pPr>
            <w:r w:rsidRPr="00F06149">
              <w:rPr>
                <w:rFonts w:ascii="Verdana" w:hAnsi="Verdana"/>
                <w:position w:val="6"/>
              </w:rPr>
              <w:t>(Vardas ir pavardė)</w:t>
            </w:r>
          </w:p>
        </w:tc>
        <w:tc>
          <w:tcPr>
            <w:tcW w:w="3260" w:type="dxa"/>
            <w:tcBorders>
              <w:top w:val="single" w:sz="4" w:space="0" w:color="auto"/>
              <w:left w:val="nil"/>
              <w:bottom w:val="nil"/>
              <w:right w:val="nil"/>
            </w:tcBorders>
          </w:tcPr>
          <w:p w14:paraId="464F5A98" w14:textId="77777777" w:rsidR="00670C31" w:rsidRPr="00F06149" w:rsidRDefault="00670C31" w:rsidP="00D9034E">
            <w:pPr>
              <w:spacing w:after="0" w:line="240" w:lineRule="auto"/>
              <w:ind w:right="-1"/>
              <w:jc w:val="center"/>
              <w:rPr>
                <w:rFonts w:ascii="Verdana" w:hAnsi="Verdana"/>
                <w:position w:val="6"/>
              </w:rPr>
            </w:pPr>
          </w:p>
        </w:tc>
      </w:tr>
    </w:tbl>
    <w:p w14:paraId="6036C4DB" w14:textId="5F09F542" w:rsidR="00523C0F" w:rsidRDefault="00523C0F" w:rsidP="00D9034E">
      <w:pPr>
        <w:spacing w:after="0" w:line="240" w:lineRule="auto"/>
        <w:ind w:firstLine="720"/>
        <w:jc w:val="right"/>
        <w:rPr>
          <w:rFonts w:ascii="Verdana" w:hAnsi="Verdana"/>
        </w:rPr>
      </w:pPr>
    </w:p>
    <w:p w14:paraId="1C12DDB0" w14:textId="77777777" w:rsidR="00523C0F" w:rsidRDefault="00523C0F">
      <w:pPr>
        <w:rPr>
          <w:rFonts w:ascii="Verdana" w:hAnsi="Verdana"/>
        </w:rPr>
      </w:pPr>
      <w:r>
        <w:rPr>
          <w:rFonts w:ascii="Verdana" w:hAnsi="Verdana"/>
        </w:rPr>
        <w:br w:type="page"/>
      </w:r>
    </w:p>
    <w:p w14:paraId="6C4CF2C2" w14:textId="77777777" w:rsidR="00FE4344" w:rsidRPr="00F06149" w:rsidRDefault="00FE4344" w:rsidP="00D9034E">
      <w:pPr>
        <w:spacing w:after="0" w:line="240" w:lineRule="auto"/>
        <w:ind w:firstLine="720"/>
        <w:jc w:val="right"/>
        <w:rPr>
          <w:rFonts w:ascii="Verdana" w:hAnsi="Verdana"/>
        </w:rPr>
      </w:pPr>
    </w:p>
    <w:p w14:paraId="7EF04A82" w14:textId="3AEA4C81" w:rsidR="00765538" w:rsidRPr="00F06149" w:rsidRDefault="00765538" w:rsidP="00D9034E">
      <w:pPr>
        <w:spacing w:after="0" w:line="240" w:lineRule="auto"/>
        <w:rPr>
          <w:rFonts w:ascii="Verdana" w:hAnsi="Verdana"/>
        </w:rPr>
      </w:pPr>
    </w:p>
    <w:p w14:paraId="302AEBE9" w14:textId="052531B3" w:rsidR="00FE4344" w:rsidRPr="00F06149" w:rsidRDefault="008D6DF0" w:rsidP="00D9034E">
      <w:pPr>
        <w:spacing w:after="0" w:line="240" w:lineRule="auto"/>
        <w:ind w:firstLine="720"/>
        <w:jc w:val="right"/>
        <w:rPr>
          <w:rFonts w:ascii="Verdana" w:hAnsi="Verdana"/>
          <w:sz w:val="24"/>
          <w:szCs w:val="24"/>
        </w:rPr>
      </w:pPr>
      <w:r w:rsidRPr="00F06149">
        <w:rPr>
          <w:rFonts w:ascii="Verdana" w:hAnsi="Verdana"/>
          <w:sz w:val="24"/>
          <w:szCs w:val="24"/>
        </w:rPr>
        <w:t xml:space="preserve">Pirkimo sąlygų </w:t>
      </w:r>
    </w:p>
    <w:p w14:paraId="79A92820" w14:textId="77777777" w:rsidR="00FE4344" w:rsidRPr="00F06149" w:rsidRDefault="008D6DF0" w:rsidP="00D9034E">
      <w:pPr>
        <w:spacing w:after="0" w:line="240" w:lineRule="auto"/>
        <w:ind w:firstLine="720"/>
        <w:jc w:val="right"/>
        <w:rPr>
          <w:rFonts w:ascii="Verdana" w:hAnsi="Verdana"/>
          <w:sz w:val="24"/>
          <w:szCs w:val="24"/>
        </w:rPr>
      </w:pPr>
      <w:r w:rsidRPr="00F06149">
        <w:rPr>
          <w:rFonts w:ascii="Verdana" w:hAnsi="Verdana"/>
          <w:sz w:val="24"/>
          <w:szCs w:val="24"/>
        </w:rPr>
        <w:t>2 priedas</w:t>
      </w:r>
    </w:p>
    <w:p w14:paraId="697555B3" w14:textId="77777777" w:rsidR="00FE4344" w:rsidRPr="00F06149" w:rsidRDefault="00FE4344" w:rsidP="00D9034E">
      <w:pPr>
        <w:spacing w:after="0" w:line="240" w:lineRule="auto"/>
        <w:ind w:firstLine="720"/>
        <w:jc w:val="right"/>
        <w:rPr>
          <w:rFonts w:ascii="Verdana" w:hAnsi="Verdana"/>
          <w:sz w:val="24"/>
          <w:szCs w:val="24"/>
        </w:rPr>
      </w:pPr>
    </w:p>
    <w:p w14:paraId="55659A74" w14:textId="10E5528C" w:rsidR="00FE4344" w:rsidRPr="00F06149" w:rsidRDefault="00FD356E" w:rsidP="00D9034E">
      <w:pPr>
        <w:spacing w:after="0" w:line="240" w:lineRule="auto"/>
        <w:jc w:val="center"/>
        <w:rPr>
          <w:rFonts w:ascii="Verdana" w:hAnsi="Verdana"/>
          <w:b/>
          <w:sz w:val="24"/>
          <w:szCs w:val="24"/>
        </w:rPr>
      </w:pPr>
      <w:r w:rsidRPr="00F06149">
        <w:rPr>
          <w:rFonts w:ascii="Verdana" w:hAnsi="Verdana"/>
          <w:b/>
          <w:sz w:val="24"/>
          <w:szCs w:val="24"/>
        </w:rPr>
        <w:t>PREKIŲ</w:t>
      </w:r>
      <w:r w:rsidR="009C2899" w:rsidRPr="00F06149">
        <w:rPr>
          <w:rFonts w:ascii="Verdana" w:hAnsi="Verdana"/>
          <w:b/>
          <w:sz w:val="24"/>
          <w:szCs w:val="24"/>
        </w:rPr>
        <w:t xml:space="preserve"> </w:t>
      </w:r>
      <w:r w:rsidR="008D6DF0" w:rsidRPr="00F06149">
        <w:rPr>
          <w:rFonts w:ascii="Verdana" w:hAnsi="Verdana"/>
          <w:b/>
          <w:sz w:val="24"/>
          <w:szCs w:val="24"/>
        </w:rPr>
        <w:t>PIRKIMO</w:t>
      </w:r>
      <w:r w:rsidR="009C2899" w:rsidRPr="00F06149">
        <w:rPr>
          <w:rFonts w:ascii="Verdana" w:hAnsi="Verdana"/>
          <w:b/>
          <w:sz w:val="24"/>
          <w:szCs w:val="24"/>
        </w:rPr>
        <w:t>-PARDAVIMO</w:t>
      </w:r>
      <w:r w:rsidR="008D6DF0" w:rsidRPr="00F06149">
        <w:rPr>
          <w:rFonts w:ascii="Verdana" w:hAnsi="Verdana"/>
          <w:b/>
          <w:sz w:val="24"/>
          <w:szCs w:val="24"/>
        </w:rPr>
        <w:t xml:space="preserve"> SUTARTIS Nr. As-</w:t>
      </w:r>
      <w:bookmarkStart w:id="70" w:name="_Toc500242401"/>
      <w:r w:rsidR="008D6DF0" w:rsidRPr="00F06149">
        <w:rPr>
          <w:rFonts w:ascii="Verdana" w:hAnsi="Verdana"/>
          <w:b/>
          <w:sz w:val="24"/>
          <w:szCs w:val="24"/>
        </w:rPr>
        <w:t xml:space="preserve"> ____ (5.44 E)</w:t>
      </w:r>
    </w:p>
    <w:p w14:paraId="35E33998" w14:textId="77777777" w:rsidR="00FE4344" w:rsidRPr="00F06149" w:rsidRDefault="008D6DF0" w:rsidP="00D9034E">
      <w:pPr>
        <w:spacing w:after="0" w:line="240" w:lineRule="auto"/>
        <w:jc w:val="center"/>
        <w:rPr>
          <w:rFonts w:ascii="Verdana" w:hAnsi="Verdana"/>
          <w:b/>
          <w:bCs/>
          <w:sz w:val="24"/>
          <w:szCs w:val="24"/>
        </w:rPr>
      </w:pPr>
      <w:r w:rsidRPr="00F06149">
        <w:rPr>
          <w:rFonts w:ascii="Verdana" w:hAnsi="Verdana"/>
          <w:b/>
          <w:bCs/>
          <w:sz w:val="24"/>
          <w:szCs w:val="24"/>
        </w:rPr>
        <w:t>SPECIALIOSIOS SĄLYGOS</w:t>
      </w:r>
      <w:bookmarkEnd w:id="70"/>
    </w:p>
    <w:p w14:paraId="3FBE89F9" w14:textId="77777777" w:rsidR="00D23057" w:rsidRPr="00F06149" w:rsidRDefault="00D23057" w:rsidP="00D9034E">
      <w:pPr>
        <w:spacing w:after="0" w:line="240" w:lineRule="auto"/>
        <w:jc w:val="center"/>
        <w:rPr>
          <w:rFonts w:ascii="Verdana" w:hAnsi="Verdana"/>
          <w:b/>
          <w:bCs/>
        </w:rPr>
      </w:pPr>
    </w:p>
    <w:p w14:paraId="5CED2C8C" w14:textId="77777777" w:rsidR="00D23057" w:rsidRPr="00F06149" w:rsidRDefault="00D23057" w:rsidP="00D9034E">
      <w:pPr>
        <w:spacing w:after="0" w:line="240" w:lineRule="auto"/>
        <w:jc w:val="center"/>
        <w:rPr>
          <w:rFonts w:ascii="Verdana" w:hAnsi="Verdana"/>
          <w:b/>
          <w:bCs/>
          <w:sz w:val="24"/>
          <w:szCs w:val="24"/>
        </w:rPr>
      </w:pPr>
    </w:p>
    <w:p w14:paraId="5C5CCA03" w14:textId="55655D19" w:rsidR="00D23057" w:rsidRPr="00F06149" w:rsidRDefault="00D23057" w:rsidP="00D9034E">
      <w:pPr>
        <w:spacing w:after="0" w:line="240" w:lineRule="auto"/>
        <w:jc w:val="center"/>
        <w:rPr>
          <w:rFonts w:ascii="Verdana" w:hAnsi="Verdana"/>
          <w:b/>
          <w:sz w:val="24"/>
          <w:szCs w:val="24"/>
        </w:rPr>
      </w:pPr>
      <w:r w:rsidRPr="00F06149">
        <w:rPr>
          <w:rFonts w:ascii="Verdana" w:hAnsi="Verdana"/>
          <w:b/>
          <w:sz w:val="24"/>
          <w:szCs w:val="24"/>
        </w:rPr>
        <w:t xml:space="preserve">Du tūkstančiai dvidešimt </w:t>
      </w:r>
      <w:r w:rsidR="008961FB" w:rsidRPr="00F06149">
        <w:rPr>
          <w:rFonts w:ascii="Verdana" w:hAnsi="Verdana"/>
          <w:b/>
          <w:sz w:val="24"/>
          <w:szCs w:val="24"/>
        </w:rPr>
        <w:t xml:space="preserve">šeštųjų </w:t>
      </w:r>
      <w:r w:rsidRPr="00F06149">
        <w:rPr>
          <w:rFonts w:ascii="Verdana" w:hAnsi="Verdana"/>
          <w:b/>
          <w:sz w:val="24"/>
          <w:szCs w:val="24"/>
        </w:rPr>
        <w:t>metų ______ mėnesio ___ diena</w:t>
      </w:r>
    </w:p>
    <w:p w14:paraId="6EBEAB08" w14:textId="77777777" w:rsidR="00D23057" w:rsidRPr="00F06149" w:rsidRDefault="00D23057" w:rsidP="00D9034E">
      <w:pPr>
        <w:spacing w:after="0" w:line="240" w:lineRule="auto"/>
        <w:jc w:val="center"/>
        <w:rPr>
          <w:rFonts w:ascii="Verdana" w:hAnsi="Verdana"/>
          <w:b/>
          <w:sz w:val="24"/>
          <w:szCs w:val="24"/>
        </w:rPr>
      </w:pPr>
      <w:r w:rsidRPr="00F06149">
        <w:rPr>
          <w:rFonts w:ascii="Verdana" w:hAnsi="Verdana"/>
          <w:b/>
          <w:sz w:val="24"/>
          <w:szCs w:val="24"/>
        </w:rPr>
        <w:t>Marijampolė</w:t>
      </w:r>
    </w:p>
    <w:p w14:paraId="08A6DA02" w14:textId="77777777" w:rsidR="00D23057" w:rsidRPr="00F06149" w:rsidRDefault="00D23057" w:rsidP="00D9034E">
      <w:pPr>
        <w:tabs>
          <w:tab w:val="left" w:pos="7088"/>
        </w:tabs>
        <w:spacing w:after="0" w:line="240" w:lineRule="auto"/>
        <w:rPr>
          <w:rFonts w:ascii="Verdana" w:hAnsi="Verdana"/>
        </w:rPr>
      </w:pPr>
    </w:p>
    <w:p w14:paraId="1BD8F063" w14:textId="77777777" w:rsidR="00D23057" w:rsidRPr="00F06149" w:rsidRDefault="00D23057" w:rsidP="00D9034E">
      <w:pPr>
        <w:spacing w:after="0" w:line="240" w:lineRule="auto"/>
        <w:jc w:val="center"/>
        <w:rPr>
          <w:rFonts w:ascii="Verdana" w:eastAsia="Times New Roman"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23057" w:rsidRPr="00F06149" w14:paraId="70643317" w14:textId="77777777" w:rsidTr="009B5EB2">
        <w:tc>
          <w:tcPr>
            <w:tcW w:w="2448" w:type="dxa"/>
          </w:tcPr>
          <w:p w14:paraId="6C8AB877" w14:textId="77777777" w:rsidR="00D23057" w:rsidRPr="00F06149" w:rsidRDefault="00D23057" w:rsidP="00D9034E">
            <w:pPr>
              <w:spacing w:after="0" w:line="240" w:lineRule="auto"/>
              <w:jc w:val="both"/>
              <w:rPr>
                <w:rFonts w:ascii="Verdana" w:eastAsia="Times New Roman" w:hAnsi="Verdana"/>
                <w:b/>
                <w:bCs/>
                <w:kern w:val="2"/>
                <w:sz w:val="24"/>
                <w:szCs w:val="24"/>
              </w:rPr>
            </w:pPr>
            <w:r w:rsidRPr="00F06149">
              <w:rPr>
                <w:rFonts w:ascii="Verdana" w:eastAsia="Times New Roman" w:hAnsi="Verdana"/>
                <w:b/>
                <w:bCs/>
                <w:kern w:val="2"/>
                <w:sz w:val="24"/>
                <w:szCs w:val="24"/>
              </w:rPr>
              <w:t>Sutarties pavadinimas</w:t>
            </w:r>
          </w:p>
        </w:tc>
        <w:tc>
          <w:tcPr>
            <w:tcW w:w="7110" w:type="dxa"/>
            <w:gridSpan w:val="3"/>
          </w:tcPr>
          <w:p w14:paraId="57317364" w14:textId="5A691133" w:rsidR="006A15FD" w:rsidRDefault="006A15FD" w:rsidP="006A15FD">
            <w:pPr>
              <w:spacing w:after="0" w:line="240" w:lineRule="auto"/>
              <w:jc w:val="center"/>
              <w:rPr>
                <w:rFonts w:ascii="Verdana" w:hAnsi="Verdana"/>
                <w:bCs/>
                <w:caps/>
                <w:sz w:val="24"/>
                <w:szCs w:val="24"/>
              </w:rPr>
            </w:pPr>
            <w:r w:rsidRPr="006A15FD">
              <w:rPr>
                <w:rFonts w:ascii="Verdana" w:hAnsi="Verdana"/>
                <w:bCs/>
                <w:caps/>
                <w:sz w:val="24"/>
                <w:szCs w:val="24"/>
              </w:rPr>
              <w:t>Vaikų žaidimo aikštelės įrengimas Pašešupio parke, R. Juknevičiaus g. 32 sklype, su projektinės dokumentacijos parengimu</w:t>
            </w:r>
          </w:p>
          <w:p w14:paraId="3B123263" w14:textId="77777777" w:rsidR="006A15FD" w:rsidRPr="006A15FD" w:rsidRDefault="006A15FD" w:rsidP="006A15FD">
            <w:pPr>
              <w:spacing w:after="0" w:line="240" w:lineRule="auto"/>
              <w:jc w:val="center"/>
              <w:rPr>
                <w:rFonts w:ascii="Verdana" w:hAnsi="Verdana"/>
                <w:bCs/>
                <w:caps/>
                <w:sz w:val="24"/>
                <w:szCs w:val="24"/>
              </w:rPr>
            </w:pPr>
          </w:p>
          <w:p w14:paraId="20D39768" w14:textId="43DED8D6" w:rsidR="00D23057" w:rsidRPr="00F06149" w:rsidRDefault="00D23057" w:rsidP="006A15FD">
            <w:pPr>
              <w:spacing w:after="0" w:line="240" w:lineRule="auto"/>
              <w:jc w:val="center"/>
              <w:rPr>
                <w:rFonts w:ascii="Verdana" w:eastAsia="Times New Roman" w:hAnsi="Verdana"/>
                <w:kern w:val="2"/>
                <w:sz w:val="24"/>
                <w:szCs w:val="24"/>
              </w:rPr>
            </w:pPr>
            <w:r w:rsidRPr="00F06149">
              <w:rPr>
                <w:rFonts w:ascii="Verdana" w:eastAsia="Times New Roman" w:hAnsi="Verdana"/>
                <w:kern w:val="2"/>
                <w:sz w:val="24"/>
                <w:szCs w:val="24"/>
              </w:rPr>
              <w:t>PREKIŲ PIRKIMO-PARDAVIMO SUTARTIS</w:t>
            </w:r>
          </w:p>
        </w:tc>
      </w:tr>
      <w:tr w:rsidR="00D23057" w:rsidRPr="00F06149" w14:paraId="5AA5BD95" w14:textId="77777777" w:rsidTr="009B5EB2">
        <w:tc>
          <w:tcPr>
            <w:tcW w:w="2448" w:type="dxa"/>
          </w:tcPr>
          <w:p w14:paraId="4F08F00B" w14:textId="77777777" w:rsidR="00D23057" w:rsidRPr="00F06149" w:rsidRDefault="00D23057" w:rsidP="00D9034E">
            <w:pPr>
              <w:spacing w:after="0" w:line="240" w:lineRule="auto"/>
              <w:jc w:val="both"/>
              <w:rPr>
                <w:rFonts w:ascii="Verdana" w:eastAsia="Times New Roman" w:hAnsi="Verdana"/>
                <w:b/>
                <w:bCs/>
                <w:kern w:val="2"/>
                <w:sz w:val="24"/>
                <w:szCs w:val="24"/>
              </w:rPr>
            </w:pPr>
            <w:r w:rsidRPr="00F06149">
              <w:rPr>
                <w:rFonts w:ascii="Verdana" w:eastAsia="Times New Roman" w:hAnsi="Verdana"/>
                <w:b/>
                <w:bCs/>
                <w:kern w:val="2"/>
                <w:sz w:val="24"/>
                <w:szCs w:val="24"/>
              </w:rPr>
              <w:t>Sutarties data</w:t>
            </w:r>
          </w:p>
        </w:tc>
        <w:tc>
          <w:tcPr>
            <w:tcW w:w="2177" w:type="dxa"/>
          </w:tcPr>
          <w:p w14:paraId="24EDA50C" w14:textId="78654465" w:rsidR="00D23057" w:rsidRPr="00F06149" w:rsidRDefault="00D23057" w:rsidP="00D9034E">
            <w:pPr>
              <w:spacing w:after="0" w:line="240" w:lineRule="auto"/>
              <w:jc w:val="both"/>
              <w:rPr>
                <w:rFonts w:ascii="Verdana" w:eastAsia="Times New Roman" w:hAnsi="Verdana"/>
                <w:kern w:val="2"/>
                <w:sz w:val="24"/>
                <w:szCs w:val="24"/>
              </w:rPr>
            </w:pPr>
            <w:r w:rsidRPr="00F06149">
              <w:rPr>
                <w:rFonts w:ascii="Verdana" w:eastAsia="Times New Roman" w:hAnsi="Verdana"/>
                <w:kern w:val="2"/>
                <w:sz w:val="24"/>
                <w:szCs w:val="24"/>
              </w:rPr>
              <w:t>202</w:t>
            </w:r>
            <w:r w:rsidR="009F5786" w:rsidRPr="00F06149">
              <w:rPr>
                <w:rFonts w:ascii="Verdana" w:eastAsia="Times New Roman" w:hAnsi="Verdana"/>
                <w:kern w:val="2"/>
                <w:sz w:val="24"/>
                <w:szCs w:val="24"/>
              </w:rPr>
              <w:t>6</w:t>
            </w:r>
            <w:r w:rsidRPr="00F06149">
              <w:rPr>
                <w:rFonts w:ascii="Verdana" w:eastAsia="Times New Roman" w:hAnsi="Verdana"/>
                <w:kern w:val="2"/>
                <w:sz w:val="24"/>
                <w:szCs w:val="24"/>
              </w:rPr>
              <w:t xml:space="preserve"> m.        mėn.       d.</w:t>
            </w:r>
          </w:p>
        </w:tc>
        <w:tc>
          <w:tcPr>
            <w:tcW w:w="2362" w:type="dxa"/>
          </w:tcPr>
          <w:p w14:paraId="4BE18909" w14:textId="77777777" w:rsidR="00D23057" w:rsidRPr="00F06149" w:rsidRDefault="00D23057" w:rsidP="00D9034E">
            <w:pPr>
              <w:spacing w:after="0" w:line="240" w:lineRule="auto"/>
              <w:jc w:val="both"/>
              <w:rPr>
                <w:rFonts w:ascii="Verdana" w:eastAsia="Times New Roman" w:hAnsi="Verdana"/>
                <w:b/>
                <w:bCs/>
                <w:kern w:val="2"/>
                <w:sz w:val="24"/>
                <w:szCs w:val="24"/>
              </w:rPr>
            </w:pPr>
            <w:r w:rsidRPr="00F06149">
              <w:rPr>
                <w:rFonts w:ascii="Verdana" w:eastAsia="Times New Roman" w:hAnsi="Verdana"/>
                <w:b/>
                <w:bCs/>
                <w:kern w:val="2"/>
                <w:sz w:val="24"/>
                <w:szCs w:val="24"/>
              </w:rPr>
              <w:t>Sutarties numeris</w:t>
            </w:r>
          </w:p>
        </w:tc>
        <w:tc>
          <w:tcPr>
            <w:tcW w:w="2571" w:type="dxa"/>
          </w:tcPr>
          <w:p w14:paraId="265309A5" w14:textId="5FFDD698" w:rsidR="00D23057" w:rsidRPr="00F06149" w:rsidRDefault="00D23057" w:rsidP="00D9034E">
            <w:pPr>
              <w:spacing w:after="0" w:line="240" w:lineRule="auto"/>
              <w:jc w:val="both"/>
              <w:rPr>
                <w:rFonts w:ascii="Verdana" w:eastAsia="Times New Roman" w:hAnsi="Verdana"/>
                <w:kern w:val="2"/>
                <w:sz w:val="24"/>
                <w:szCs w:val="24"/>
              </w:rPr>
            </w:pPr>
            <w:r w:rsidRPr="00F06149">
              <w:rPr>
                <w:rFonts w:ascii="Verdana" w:eastAsia="Times New Roman" w:hAnsi="Verdana"/>
                <w:kern w:val="2"/>
                <w:sz w:val="24"/>
                <w:szCs w:val="24"/>
              </w:rPr>
              <w:t>Nr. As-          (5.44 E)</w:t>
            </w:r>
          </w:p>
        </w:tc>
      </w:tr>
    </w:tbl>
    <w:p w14:paraId="2366D147" w14:textId="77777777" w:rsidR="00D23057" w:rsidRPr="00F06149" w:rsidRDefault="00D23057" w:rsidP="00D9034E">
      <w:pPr>
        <w:spacing w:after="0" w:line="240" w:lineRule="auto"/>
        <w:jc w:val="both"/>
        <w:rPr>
          <w:rFonts w:ascii="Verdana" w:eastAsia="Times New Roman"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3001"/>
        <w:gridCol w:w="3909"/>
      </w:tblGrid>
      <w:tr w:rsidR="00D23057" w:rsidRPr="00F06149" w14:paraId="0C68FDE8" w14:textId="77777777" w:rsidTr="009B5EB2">
        <w:tc>
          <w:tcPr>
            <w:tcW w:w="9558" w:type="dxa"/>
            <w:gridSpan w:val="3"/>
          </w:tcPr>
          <w:p w14:paraId="3A774398" w14:textId="77777777" w:rsidR="00D23057" w:rsidRPr="00F06149" w:rsidRDefault="00D23057" w:rsidP="00D9034E">
            <w:pPr>
              <w:spacing w:after="0" w:line="240" w:lineRule="auto"/>
              <w:jc w:val="center"/>
              <w:rPr>
                <w:rFonts w:ascii="Verdana" w:eastAsia="Times New Roman" w:hAnsi="Verdana"/>
                <w:b/>
                <w:bCs/>
                <w:kern w:val="2"/>
              </w:rPr>
            </w:pPr>
            <w:r w:rsidRPr="00F06149">
              <w:rPr>
                <w:rFonts w:ascii="Verdana" w:eastAsia="Times New Roman" w:hAnsi="Verdana"/>
                <w:b/>
                <w:bCs/>
                <w:kern w:val="2"/>
              </w:rPr>
              <w:t>1. SUTARTIES ŠALYS</w:t>
            </w:r>
          </w:p>
        </w:tc>
      </w:tr>
      <w:tr w:rsidR="00D23057" w:rsidRPr="00F06149" w14:paraId="47E0723D" w14:textId="77777777" w:rsidTr="009B5EB2">
        <w:tc>
          <w:tcPr>
            <w:tcW w:w="2808" w:type="dxa"/>
            <w:vMerge w:val="restart"/>
          </w:tcPr>
          <w:p w14:paraId="690F0197" w14:textId="77777777"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1.1. Pirkėjas</w:t>
            </w:r>
          </w:p>
        </w:tc>
        <w:tc>
          <w:tcPr>
            <w:tcW w:w="3240" w:type="dxa"/>
          </w:tcPr>
          <w:p w14:paraId="7FBCFDC1" w14:textId="77777777" w:rsidR="00D23057" w:rsidRPr="00F06149" w:rsidRDefault="00D23057"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1.1.1. Pavadinimas</w:t>
            </w:r>
          </w:p>
        </w:tc>
        <w:tc>
          <w:tcPr>
            <w:tcW w:w="3510" w:type="dxa"/>
          </w:tcPr>
          <w:p w14:paraId="105FD7A4" w14:textId="71E64D6C" w:rsidR="00D23057" w:rsidRPr="00F06149" w:rsidRDefault="00527860" w:rsidP="00D9034E">
            <w:pPr>
              <w:spacing w:after="0" w:line="240" w:lineRule="auto"/>
              <w:jc w:val="center"/>
              <w:rPr>
                <w:rFonts w:ascii="Verdana" w:eastAsia="Times New Roman" w:hAnsi="Verdana"/>
                <w:kern w:val="2"/>
                <w:sz w:val="24"/>
                <w:szCs w:val="24"/>
              </w:rPr>
            </w:pPr>
            <w:r w:rsidRPr="00F06149">
              <w:rPr>
                <w:rFonts w:ascii="Verdana" w:hAnsi="Verdana"/>
                <w:sz w:val="24"/>
                <w:szCs w:val="24"/>
              </w:rPr>
              <w:t>Marijampolės savivaldybės administracija</w:t>
            </w:r>
          </w:p>
        </w:tc>
      </w:tr>
      <w:tr w:rsidR="00D23057" w:rsidRPr="00F06149" w14:paraId="466DB5D5" w14:textId="77777777" w:rsidTr="009B5EB2">
        <w:tc>
          <w:tcPr>
            <w:tcW w:w="2808" w:type="dxa"/>
            <w:vMerge/>
          </w:tcPr>
          <w:p w14:paraId="088B68D4" w14:textId="77777777" w:rsidR="00D23057" w:rsidRPr="00F06149" w:rsidRDefault="00D23057" w:rsidP="00D9034E">
            <w:pPr>
              <w:spacing w:after="0" w:line="240" w:lineRule="auto"/>
              <w:rPr>
                <w:rFonts w:ascii="Verdana" w:eastAsia="Times New Roman" w:hAnsi="Verdana"/>
                <w:kern w:val="2"/>
                <w:sz w:val="24"/>
                <w:szCs w:val="24"/>
              </w:rPr>
            </w:pPr>
          </w:p>
        </w:tc>
        <w:tc>
          <w:tcPr>
            <w:tcW w:w="3240" w:type="dxa"/>
          </w:tcPr>
          <w:p w14:paraId="6741383F" w14:textId="77777777" w:rsidR="00D23057" w:rsidRPr="00F06149" w:rsidRDefault="00D23057"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1.1.2. Juridinio asmens kodas</w:t>
            </w:r>
          </w:p>
        </w:tc>
        <w:tc>
          <w:tcPr>
            <w:tcW w:w="3510" w:type="dxa"/>
          </w:tcPr>
          <w:p w14:paraId="4C17C1AC" w14:textId="31CBEE59" w:rsidR="00D23057" w:rsidRPr="00F06149" w:rsidRDefault="00527860" w:rsidP="00D9034E">
            <w:pPr>
              <w:spacing w:after="0" w:line="240" w:lineRule="auto"/>
              <w:jc w:val="center"/>
              <w:rPr>
                <w:rFonts w:ascii="Verdana" w:eastAsia="Times New Roman" w:hAnsi="Verdana"/>
                <w:kern w:val="2"/>
                <w:sz w:val="24"/>
                <w:szCs w:val="24"/>
              </w:rPr>
            </w:pPr>
            <w:r w:rsidRPr="00F06149">
              <w:rPr>
                <w:rFonts w:ascii="Verdana" w:hAnsi="Verdana"/>
                <w:sz w:val="24"/>
                <w:szCs w:val="24"/>
              </w:rPr>
              <w:t>188769113</w:t>
            </w:r>
          </w:p>
        </w:tc>
      </w:tr>
      <w:tr w:rsidR="00D23057" w:rsidRPr="00F06149" w14:paraId="4C270381" w14:textId="77777777" w:rsidTr="009B5EB2">
        <w:tc>
          <w:tcPr>
            <w:tcW w:w="2808" w:type="dxa"/>
            <w:vMerge/>
          </w:tcPr>
          <w:p w14:paraId="79E577C1" w14:textId="77777777" w:rsidR="00D23057" w:rsidRPr="00F06149" w:rsidRDefault="00D23057" w:rsidP="00D9034E">
            <w:pPr>
              <w:spacing w:after="0" w:line="240" w:lineRule="auto"/>
              <w:rPr>
                <w:rFonts w:ascii="Verdana" w:eastAsia="Times New Roman" w:hAnsi="Verdana"/>
                <w:kern w:val="2"/>
                <w:sz w:val="24"/>
                <w:szCs w:val="24"/>
              </w:rPr>
            </w:pPr>
          </w:p>
        </w:tc>
        <w:tc>
          <w:tcPr>
            <w:tcW w:w="3240" w:type="dxa"/>
          </w:tcPr>
          <w:p w14:paraId="73301CF9" w14:textId="77777777" w:rsidR="00D23057" w:rsidRPr="00F06149" w:rsidRDefault="00D23057"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1.1.3. Adresas</w:t>
            </w:r>
          </w:p>
        </w:tc>
        <w:tc>
          <w:tcPr>
            <w:tcW w:w="3510" w:type="dxa"/>
          </w:tcPr>
          <w:p w14:paraId="17D47206" w14:textId="7E009BF3" w:rsidR="00D23057" w:rsidRPr="00F06149" w:rsidRDefault="00527860" w:rsidP="00D9034E">
            <w:pPr>
              <w:spacing w:after="0" w:line="240" w:lineRule="auto"/>
              <w:jc w:val="center"/>
              <w:rPr>
                <w:rFonts w:ascii="Verdana" w:eastAsia="Times New Roman" w:hAnsi="Verdana"/>
                <w:kern w:val="2"/>
                <w:sz w:val="24"/>
                <w:szCs w:val="24"/>
              </w:rPr>
            </w:pPr>
            <w:r w:rsidRPr="00F06149">
              <w:rPr>
                <w:rFonts w:ascii="Verdana" w:hAnsi="Verdana"/>
                <w:sz w:val="24"/>
                <w:szCs w:val="24"/>
              </w:rPr>
              <w:t>J. Basanavičiaus a. 1, Marijampolė</w:t>
            </w:r>
          </w:p>
        </w:tc>
      </w:tr>
      <w:tr w:rsidR="00D23057" w:rsidRPr="00F06149" w14:paraId="7A65341D" w14:textId="77777777" w:rsidTr="009B5EB2">
        <w:tc>
          <w:tcPr>
            <w:tcW w:w="2808" w:type="dxa"/>
            <w:vMerge/>
          </w:tcPr>
          <w:p w14:paraId="0FBE55F7" w14:textId="77777777" w:rsidR="00D23057" w:rsidRPr="00F06149" w:rsidRDefault="00D23057" w:rsidP="00D9034E">
            <w:pPr>
              <w:spacing w:after="0" w:line="240" w:lineRule="auto"/>
              <w:rPr>
                <w:rFonts w:ascii="Verdana" w:eastAsia="Times New Roman" w:hAnsi="Verdana"/>
                <w:kern w:val="2"/>
                <w:sz w:val="24"/>
                <w:szCs w:val="24"/>
              </w:rPr>
            </w:pPr>
          </w:p>
        </w:tc>
        <w:tc>
          <w:tcPr>
            <w:tcW w:w="3240" w:type="dxa"/>
          </w:tcPr>
          <w:p w14:paraId="13F4A000" w14:textId="77777777" w:rsidR="00D23057" w:rsidRPr="00F06149" w:rsidRDefault="00D23057"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1.1.4. PVM mokėtojo kodas</w:t>
            </w:r>
          </w:p>
        </w:tc>
        <w:tc>
          <w:tcPr>
            <w:tcW w:w="3510" w:type="dxa"/>
          </w:tcPr>
          <w:p w14:paraId="2AAAED7A" w14:textId="713E7577" w:rsidR="00D23057" w:rsidRPr="00F06149" w:rsidRDefault="00527860" w:rsidP="00D9034E">
            <w:pPr>
              <w:spacing w:after="0" w:line="240" w:lineRule="auto"/>
              <w:jc w:val="center"/>
              <w:rPr>
                <w:rFonts w:ascii="Verdana" w:eastAsia="Times New Roman" w:hAnsi="Verdana"/>
                <w:kern w:val="2"/>
                <w:sz w:val="24"/>
                <w:szCs w:val="24"/>
              </w:rPr>
            </w:pPr>
            <w:r w:rsidRPr="00F06149">
              <w:rPr>
                <w:rFonts w:ascii="Verdana" w:hAnsi="Verdana"/>
                <w:sz w:val="24"/>
                <w:szCs w:val="24"/>
              </w:rPr>
              <w:t>Nėra PVM mokėtoja</w:t>
            </w:r>
          </w:p>
        </w:tc>
      </w:tr>
      <w:tr w:rsidR="00D23057" w:rsidRPr="00F06149" w14:paraId="2A58057D" w14:textId="77777777" w:rsidTr="009B5EB2">
        <w:tc>
          <w:tcPr>
            <w:tcW w:w="2808" w:type="dxa"/>
            <w:vMerge/>
          </w:tcPr>
          <w:p w14:paraId="178D31BA" w14:textId="77777777" w:rsidR="00D23057" w:rsidRPr="00F06149" w:rsidRDefault="00D23057" w:rsidP="00D9034E">
            <w:pPr>
              <w:spacing w:after="0" w:line="240" w:lineRule="auto"/>
              <w:rPr>
                <w:rFonts w:ascii="Verdana" w:eastAsia="Times New Roman" w:hAnsi="Verdana"/>
                <w:kern w:val="2"/>
                <w:sz w:val="24"/>
                <w:szCs w:val="24"/>
              </w:rPr>
            </w:pPr>
          </w:p>
        </w:tc>
        <w:tc>
          <w:tcPr>
            <w:tcW w:w="3240" w:type="dxa"/>
          </w:tcPr>
          <w:p w14:paraId="1EB96358" w14:textId="77777777" w:rsidR="00D23057" w:rsidRPr="00F06149" w:rsidRDefault="00D23057"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1.1.5. Atsiskaitomoji sąskaita</w:t>
            </w:r>
          </w:p>
        </w:tc>
        <w:tc>
          <w:tcPr>
            <w:tcW w:w="3510" w:type="dxa"/>
          </w:tcPr>
          <w:p w14:paraId="4924F857" w14:textId="5D9BF49B" w:rsidR="00D23057" w:rsidRPr="00F06149" w:rsidRDefault="00527860" w:rsidP="00D9034E">
            <w:pPr>
              <w:spacing w:after="0" w:line="240" w:lineRule="auto"/>
              <w:jc w:val="center"/>
              <w:rPr>
                <w:rFonts w:ascii="Verdana" w:eastAsia="Times New Roman" w:hAnsi="Verdana"/>
                <w:kern w:val="2"/>
                <w:sz w:val="24"/>
                <w:szCs w:val="24"/>
              </w:rPr>
            </w:pPr>
            <w:r w:rsidRPr="00F06149">
              <w:rPr>
                <w:rFonts w:ascii="Verdana" w:hAnsi="Verdana"/>
                <w:sz w:val="24"/>
                <w:szCs w:val="24"/>
              </w:rPr>
              <w:t>LT68 7044 0600 0207 5838</w:t>
            </w:r>
          </w:p>
        </w:tc>
      </w:tr>
      <w:tr w:rsidR="00D23057" w:rsidRPr="00F06149" w14:paraId="67C43036" w14:textId="77777777" w:rsidTr="009B5EB2">
        <w:tc>
          <w:tcPr>
            <w:tcW w:w="2808" w:type="dxa"/>
            <w:vMerge/>
          </w:tcPr>
          <w:p w14:paraId="0DD744C2" w14:textId="77777777" w:rsidR="00D23057" w:rsidRPr="00F06149" w:rsidRDefault="00D23057" w:rsidP="00D9034E">
            <w:pPr>
              <w:spacing w:after="0" w:line="240" w:lineRule="auto"/>
              <w:rPr>
                <w:rFonts w:ascii="Verdana" w:eastAsia="Times New Roman" w:hAnsi="Verdana"/>
                <w:kern w:val="2"/>
                <w:sz w:val="24"/>
                <w:szCs w:val="24"/>
              </w:rPr>
            </w:pPr>
          </w:p>
        </w:tc>
        <w:tc>
          <w:tcPr>
            <w:tcW w:w="3240" w:type="dxa"/>
          </w:tcPr>
          <w:p w14:paraId="167590BC" w14:textId="77777777" w:rsidR="00D23057" w:rsidRPr="00F06149" w:rsidRDefault="00D23057"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1.1.6. Bankas, banko kodas</w:t>
            </w:r>
          </w:p>
        </w:tc>
        <w:tc>
          <w:tcPr>
            <w:tcW w:w="3510" w:type="dxa"/>
          </w:tcPr>
          <w:p w14:paraId="373E3000" w14:textId="5013EB06" w:rsidR="00D23057" w:rsidRPr="00F06149" w:rsidRDefault="00527860" w:rsidP="00D9034E">
            <w:pPr>
              <w:spacing w:after="0" w:line="240" w:lineRule="auto"/>
              <w:jc w:val="center"/>
              <w:rPr>
                <w:rFonts w:ascii="Verdana" w:eastAsia="Times New Roman" w:hAnsi="Verdana"/>
                <w:kern w:val="2"/>
                <w:sz w:val="24"/>
                <w:szCs w:val="24"/>
              </w:rPr>
            </w:pPr>
            <w:r w:rsidRPr="00F06149">
              <w:rPr>
                <w:rFonts w:ascii="Verdana" w:hAnsi="Verdana"/>
                <w:sz w:val="24"/>
                <w:szCs w:val="24"/>
              </w:rPr>
              <w:t>AB SEB bankas, 70440</w:t>
            </w:r>
          </w:p>
        </w:tc>
      </w:tr>
      <w:tr w:rsidR="00D23057" w:rsidRPr="00F06149" w14:paraId="44CD3FE6" w14:textId="77777777" w:rsidTr="009B5EB2">
        <w:tc>
          <w:tcPr>
            <w:tcW w:w="2808" w:type="dxa"/>
            <w:vMerge/>
          </w:tcPr>
          <w:p w14:paraId="6C7A7B01" w14:textId="77777777" w:rsidR="00D23057" w:rsidRPr="00F06149" w:rsidRDefault="00D23057" w:rsidP="00D9034E">
            <w:pPr>
              <w:spacing w:after="0" w:line="240" w:lineRule="auto"/>
              <w:rPr>
                <w:rFonts w:ascii="Verdana" w:eastAsia="Times New Roman" w:hAnsi="Verdana"/>
                <w:kern w:val="2"/>
                <w:sz w:val="24"/>
                <w:szCs w:val="24"/>
              </w:rPr>
            </w:pPr>
          </w:p>
        </w:tc>
        <w:tc>
          <w:tcPr>
            <w:tcW w:w="3240" w:type="dxa"/>
          </w:tcPr>
          <w:p w14:paraId="31CDCB14" w14:textId="77777777" w:rsidR="00D23057" w:rsidRPr="00F06149" w:rsidRDefault="00D23057"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1.1.7. Telefonas</w:t>
            </w:r>
          </w:p>
        </w:tc>
        <w:tc>
          <w:tcPr>
            <w:tcW w:w="3510" w:type="dxa"/>
          </w:tcPr>
          <w:p w14:paraId="3EF47F87" w14:textId="33028E70" w:rsidR="00D23057" w:rsidRPr="00F06149" w:rsidRDefault="00527860" w:rsidP="00D9034E">
            <w:pPr>
              <w:spacing w:after="0" w:line="240" w:lineRule="auto"/>
              <w:jc w:val="center"/>
              <w:rPr>
                <w:rFonts w:ascii="Verdana" w:eastAsia="Times New Roman" w:hAnsi="Verdana"/>
                <w:kern w:val="2"/>
                <w:sz w:val="24"/>
                <w:szCs w:val="24"/>
              </w:rPr>
            </w:pPr>
            <w:r w:rsidRPr="00F06149">
              <w:rPr>
                <w:rFonts w:ascii="Verdana" w:hAnsi="Verdana"/>
                <w:sz w:val="24"/>
                <w:szCs w:val="24"/>
              </w:rPr>
              <w:t>+370 343 90 011</w:t>
            </w:r>
          </w:p>
        </w:tc>
      </w:tr>
      <w:tr w:rsidR="00D23057" w:rsidRPr="00F06149" w14:paraId="3FD4E0B0" w14:textId="77777777" w:rsidTr="009B5EB2">
        <w:tc>
          <w:tcPr>
            <w:tcW w:w="2808" w:type="dxa"/>
            <w:vMerge/>
          </w:tcPr>
          <w:p w14:paraId="11193CF0" w14:textId="77777777" w:rsidR="00D23057" w:rsidRPr="00F06149" w:rsidRDefault="00D23057" w:rsidP="00D9034E">
            <w:pPr>
              <w:spacing w:after="0" w:line="240" w:lineRule="auto"/>
              <w:rPr>
                <w:rFonts w:ascii="Verdana" w:eastAsia="Times New Roman" w:hAnsi="Verdana"/>
                <w:kern w:val="2"/>
                <w:sz w:val="24"/>
                <w:szCs w:val="24"/>
              </w:rPr>
            </w:pPr>
          </w:p>
        </w:tc>
        <w:tc>
          <w:tcPr>
            <w:tcW w:w="3240" w:type="dxa"/>
          </w:tcPr>
          <w:p w14:paraId="104389A0" w14:textId="77777777" w:rsidR="00D23057" w:rsidRPr="00F06149" w:rsidRDefault="00D23057"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1.1.8. El. paštas</w:t>
            </w:r>
          </w:p>
        </w:tc>
        <w:tc>
          <w:tcPr>
            <w:tcW w:w="3510" w:type="dxa"/>
          </w:tcPr>
          <w:p w14:paraId="0A0368B7" w14:textId="4122B6AB" w:rsidR="00D23057" w:rsidRPr="00F06149" w:rsidRDefault="00527860" w:rsidP="00D9034E">
            <w:pPr>
              <w:spacing w:after="0" w:line="240" w:lineRule="auto"/>
              <w:jc w:val="center"/>
              <w:rPr>
                <w:rFonts w:ascii="Verdana" w:eastAsia="Times New Roman" w:hAnsi="Verdana"/>
                <w:kern w:val="2"/>
                <w:sz w:val="24"/>
                <w:szCs w:val="24"/>
              </w:rPr>
            </w:pPr>
            <w:hyperlink r:id="rId41" w:history="1">
              <w:r w:rsidRPr="00F06149">
                <w:rPr>
                  <w:rStyle w:val="Hipersaitas"/>
                  <w:rFonts w:ascii="Verdana" w:hAnsi="Verdana"/>
                  <w:sz w:val="24"/>
                  <w:szCs w:val="24"/>
                </w:rPr>
                <w:t>administracija@marijampole.lt</w:t>
              </w:r>
            </w:hyperlink>
          </w:p>
        </w:tc>
      </w:tr>
      <w:tr w:rsidR="00D23057" w:rsidRPr="00F06149" w14:paraId="54A7A5ED" w14:textId="77777777" w:rsidTr="009B5EB2">
        <w:tc>
          <w:tcPr>
            <w:tcW w:w="2808" w:type="dxa"/>
            <w:vMerge/>
          </w:tcPr>
          <w:p w14:paraId="64BCA038" w14:textId="77777777" w:rsidR="00D23057" w:rsidRPr="00F06149" w:rsidRDefault="00D23057" w:rsidP="00D9034E">
            <w:pPr>
              <w:spacing w:after="0" w:line="240" w:lineRule="auto"/>
              <w:rPr>
                <w:rFonts w:ascii="Verdana" w:eastAsia="Times New Roman" w:hAnsi="Verdana"/>
                <w:kern w:val="2"/>
                <w:sz w:val="24"/>
                <w:szCs w:val="24"/>
              </w:rPr>
            </w:pPr>
          </w:p>
        </w:tc>
        <w:tc>
          <w:tcPr>
            <w:tcW w:w="3240" w:type="dxa"/>
          </w:tcPr>
          <w:p w14:paraId="335B6DD8" w14:textId="77777777" w:rsidR="00D23057" w:rsidRPr="00F06149" w:rsidRDefault="00D23057"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1.1.9. Šalies atstovas</w:t>
            </w:r>
          </w:p>
        </w:tc>
        <w:tc>
          <w:tcPr>
            <w:tcW w:w="3510" w:type="dxa"/>
          </w:tcPr>
          <w:p w14:paraId="5591C7B7" w14:textId="6EC17110" w:rsidR="00D23057" w:rsidRPr="00F06149" w:rsidRDefault="00527860" w:rsidP="00D9034E">
            <w:pPr>
              <w:spacing w:after="0" w:line="240" w:lineRule="auto"/>
              <w:jc w:val="center"/>
              <w:rPr>
                <w:rFonts w:ascii="Verdana" w:eastAsia="Times New Roman" w:hAnsi="Verdana"/>
                <w:kern w:val="2"/>
                <w:sz w:val="24"/>
                <w:szCs w:val="24"/>
              </w:rPr>
            </w:pPr>
            <w:r w:rsidRPr="00F06149">
              <w:rPr>
                <w:rFonts w:ascii="Verdana" w:hAnsi="Verdana"/>
                <w:sz w:val="24"/>
                <w:szCs w:val="24"/>
              </w:rPr>
              <w:t>direktorius Nerijus Mašalaitis</w:t>
            </w:r>
          </w:p>
        </w:tc>
      </w:tr>
      <w:tr w:rsidR="00D23057" w:rsidRPr="00F06149" w14:paraId="4AA14B31" w14:textId="77777777" w:rsidTr="009B5EB2">
        <w:tc>
          <w:tcPr>
            <w:tcW w:w="2808" w:type="dxa"/>
            <w:vMerge/>
          </w:tcPr>
          <w:p w14:paraId="3E9544E6" w14:textId="77777777" w:rsidR="00D23057" w:rsidRPr="00F06149" w:rsidRDefault="00D23057" w:rsidP="00D9034E">
            <w:pPr>
              <w:spacing w:after="0" w:line="240" w:lineRule="auto"/>
              <w:rPr>
                <w:rFonts w:ascii="Verdana" w:eastAsia="Times New Roman" w:hAnsi="Verdana"/>
                <w:kern w:val="2"/>
                <w:sz w:val="24"/>
                <w:szCs w:val="24"/>
              </w:rPr>
            </w:pPr>
          </w:p>
        </w:tc>
        <w:tc>
          <w:tcPr>
            <w:tcW w:w="3240" w:type="dxa"/>
          </w:tcPr>
          <w:p w14:paraId="7F80F02F" w14:textId="77777777" w:rsidR="00D23057" w:rsidRPr="00F06149" w:rsidRDefault="00D23057"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1.1.10. Atstovavimo pagrindas</w:t>
            </w:r>
          </w:p>
        </w:tc>
        <w:tc>
          <w:tcPr>
            <w:tcW w:w="3510" w:type="dxa"/>
          </w:tcPr>
          <w:p w14:paraId="108B49F7" w14:textId="2C5045FB" w:rsidR="00D23057" w:rsidRPr="00F06149" w:rsidRDefault="00527860" w:rsidP="00D9034E">
            <w:pPr>
              <w:spacing w:after="0" w:line="240" w:lineRule="auto"/>
              <w:jc w:val="center"/>
              <w:rPr>
                <w:rFonts w:ascii="Verdana" w:eastAsia="Times New Roman" w:hAnsi="Verdana"/>
                <w:kern w:val="2"/>
                <w:sz w:val="24"/>
                <w:szCs w:val="24"/>
              </w:rPr>
            </w:pPr>
            <w:r w:rsidRPr="00F06149">
              <w:rPr>
                <w:rFonts w:ascii="Verdana" w:hAnsi="Verdana"/>
                <w:sz w:val="24"/>
                <w:szCs w:val="24"/>
              </w:rPr>
              <w:t>Marijampolės savivaldybės administracija</w:t>
            </w:r>
          </w:p>
        </w:tc>
      </w:tr>
      <w:tr w:rsidR="00D23057" w:rsidRPr="00F06149" w14:paraId="6FF7C901" w14:textId="77777777" w:rsidTr="009B5EB2">
        <w:tc>
          <w:tcPr>
            <w:tcW w:w="2808" w:type="dxa"/>
            <w:vMerge w:val="restart"/>
          </w:tcPr>
          <w:p w14:paraId="33F80AC4" w14:textId="77777777"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1.2. Tiekėjas</w:t>
            </w:r>
          </w:p>
          <w:p w14:paraId="056ADA6F" w14:textId="77777777" w:rsidR="00E265B3" w:rsidRPr="00F06149" w:rsidRDefault="00E265B3" w:rsidP="00D9034E">
            <w:pPr>
              <w:spacing w:after="0" w:line="240" w:lineRule="auto"/>
              <w:rPr>
                <w:rFonts w:ascii="Verdana" w:hAnsi="Verdana"/>
                <w:color w:val="0070C0"/>
                <w:kern w:val="2"/>
                <w:sz w:val="24"/>
                <w:szCs w:val="24"/>
              </w:rPr>
            </w:pPr>
            <w:r w:rsidRPr="00F06149">
              <w:rPr>
                <w:rFonts w:ascii="Verdana" w:hAnsi="Verdana"/>
                <w:color w:val="0070C0"/>
                <w:kern w:val="2"/>
                <w:sz w:val="24"/>
                <w:szCs w:val="24"/>
              </w:rPr>
              <w:t>(jei Tiekėjas yra fizinis asmuo, skiltys atitinkamai pakoreguojamos.</w:t>
            </w:r>
          </w:p>
          <w:p w14:paraId="223EF830" w14:textId="6F4A7FB5" w:rsidR="00D23057" w:rsidRPr="00F06149" w:rsidRDefault="00E265B3" w:rsidP="00D9034E">
            <w:pPr>
              <w:spacing w:after="0" w:line="240" w:lineRule="auto"/>
              <w:rPr>
                <w:rFonts w:ascii="Verdana" w:eastAsia="Times New Roman" w:hAnsi="Verdana"/>
                <w:b/>
                <w:bCs/>
                <w:kern w:val="2"/>
                <w:sz w:val="24"/>
                <w:szCs w:val="24"/>
              </w:rPr>
            </w:pPr>
            <w:r w:rsidRPr="00F06149">
              <w:rPr>
                <w:rFonts w:ascii="Verdana" w:hAnsi="Verdana"/>
                <w:color w:val="0070C0"/>
                <w:kern w:val="2"/>
                <w:sz w:val="24"/>
                <w:szCs w:val="24"/>
              </w:rPr>
              <w:t xml:space="preserve">Jei Tiekėjas yra tiekėjų grupė, skiltys pildomos įterpiant kiekvieno </w:t>
            </w:r>
            <w:r w:rsidRPr="00F06149">
              <w:rPr>
                <w:rFonts w:ascii="Verdana" w:hAnsi="Verdana"/>
                <w:color w:val="0070C0"/>
                <w:kern w:val="2"/>
                <w:sz w:val="24"/>
                <w:szCs w:val="24"/>
              </w:rPr>
              <w:lastRenderedPageBreak/>
              <w:t>grupės nario informaciją)</w:t>
            </w:r>
          </w:p>
        </w:tc>
        <w:tc>
          <w:tcPr>
            <w:tcW w:w="3240" w:type="dxa"/>
          </w:tcPr>
          <w:p w14:paraId="64C3FB43" w14:textId="77777777" w:rsidR="00D23057" w:rsidRPr="00F06149" w:rsidRDefault="00D23057"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lastRenderedPageBreak/>
              <w:t>1.2.1. Pavadinimas</w:t>
            </w:r>
          </w:p>
        </w:tc>
        <w:tc>
          <w:tcPr>
            <w:tcW w:w="3510" w:type="dxa"/>
          </w:tcPr>
          <w:p w14:paraId="4D8B3186" w14:textId="77777777" w:rsidR="00D23057" w:rsidRPr="00F06149" w:rsidRDefault="00D23057" w:rsidP="00D9034E">
            <w:pPr>
              <w:spacing w:after="0" w:line="240" w:lineRule="auto"/>
              <w:jc w:val="center"/>
              <w:rPr>
                <w:rFonts w:ascii="Verdana" w:eastAsia="Times New Roman" w:hAnsi="Verdana"/>
                <w:kern w:val="2"/>
                <w:sz w:val="24"/>
                <w:szCs w:val="24"/>
              </w:rPr>
            </w:pPr>
          </w:p>
        </w:tc>
      </w:tr>
      <w:tr w:rsidR="00D23057" w:rsidRPr="00F06149" w14:paraId="66CB2B7A" w14:textId="77777777" w:rsidTr="009B5EB2">
        <w:tc>
          <w:tcPr>
            <w:tcW w:w="2808" w:type="dxa"/>
            <w:vMerge/>
          </w:tcPr>
          <w:p w14:paraId="0FE717B6" w14:textId="77777777" w:rsidR="00D23057" w:rsidRPr="00F06149" w:rsidRDefault="00D23057" w:rsidP="00D9034E">
            <w:pPr>
              <w:spacing w:after="0" w:line="240" w:lineRule="auto"/>
              <w:rPr>
                <w:rFonts w:ascii="Verdana" w:eastAsia="Times New Roman" w:hAnsi="Verdana"/>
                <w:b/>
                <w:bCs/>
                <w:kern w:val="2"/>
                <w:sz w:val="24"/>
                <w:szCs w:val="24"/>
              </w:rPr>
            </w:pPr>
          </w:p>
        </w:tc>
        <w:tc>
          <w:tcPr>
            <w:tcW w:w="3240" w:type="dxa"/>
          </w:tcPr>
          <w:p w14:paraId="2F856DC5" w14:textId="77777777" w:rsidR="00D23057" w:rsidRPr="00F06149" w:rsidRDefault="00D23057"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1.2.2. Juridinio asmens kodas</w:t>
            </w:r>
          </w:p>
        </w:tc>
        <w:tc>
          <w:tcPr>
            <w:tcW w:w="3510" w:type="dxa"/>
          </w:tcPr>
          <w:p w14:paraId="2CD0F170" w14:textId="77777777" w:rsidR="00D23057" w:rsidRPr="00F06149" w:rsidRDefault="00D23057" w:rsidP="00D9034E">
            <w:pPr>
              <w:spacing w:after="0" w:line="240" w:lineRule="auto"/>
              <w:jc w:val="center"/>
              <w:rPr>
                <w:rFonts w:ascii="Verdana" w:eastAsia="Times New Roman" w:hAnsi="Verdana"/>
                <w:kern w:val="2"/>
                <w:sz w:val="24"/>
                <w:szCs w:val="24"/>
              </w:rPr>
            </w:pPr>
          </w:p>
        </w:tc>
      </w:tr>
      <w:tr w:rsidR="00D23057" w:rsidRPr="00F06149" w14:paraId="42C7FEFD" w14:textId="77777777" w:rsidTr="009B5EB2">
        <w:tc>
          <w:tcPr>
            <w:tcW w:w="2808" w:type="dxa"/>
            <w:vMerge/>
          </w:tcPr>
          <w:p w14:paraId="1B4FE6B3" w14:textId="77777777" w:rsidR="00D23057" w:rsidRPr="00F06149" w:rsidRDefault="00D23057" w:rsidP="00D9034E">
            <w:pPr>
              <w:spacing w:after="0" w:line="240" w:lineRule="auto"/>
              <w:rPr>
                <w:rFonts w:ascii="Verdana" w:eastAsia="Times New Roman" w:hAnsi="Verdana"/>
                <w:b/>
                <w:bCs/>
                <w:kern w:val="2"/>
                <w:sz w:val="24"/>
                <w:szCs w:val="24"/>
              </w:rPr>
            </w:pPr>
          </w:p>
        </w:tc>
        <w:tc>
          <w:tcPr>
            <w:tcW w:w="3240" w:type="dxa"/>
          </w:tcPr>
          <w:p w14:paraId="635232C6" w14:textId="77777777" w:rsidR="00D23057" w:rsidRPr="00F06149" w:rsidRDefault="00D23057"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1.2.3. Adresas</w:t>
            </w:r>
          </w:p>
        </w:tc>
        <w:tc>
          <w:tcPr>
            <w:tcW w:w="3510" w:type="dxa"/>
          </w:tcPr>
          <w:p w14:paraId="6372B649" w14:textId="77777777" w:rsidR="00D23057" w:rsidRPr="00F06149" w:rsidRDefault="00D23057" w:rsidP="00D9034E">
            <w:pPr>
              <w:spacing w:after="0" w:line="240" w:lineRule="auto"/>
              <w:jc w:val="center"/>
              <w:rPr>
                <w:rFonts w:ascii="Verdana" w:eastAsia="Times New Roman" w:hAnsi="Verdana"/>
                <w:kern w:val="2"/>
                <w:sz w:val="24"/>
                <w:szCs w:val="24"/>
              </w:rPr>
            </w:pPr>
          </w:p>
        </w:tc>
      </w:tr>
      <w:tr w:rsidR="00D23057" w:rsidRPr="00F06149" w14:paraId="3F44173F" w14:textId="77777777" w:rsidTr="009B5EB2">
        <w:tc>
          <w:tcPr>
            <w:tcW w:w="2808" w:type="dxa"/>
            <w:vMerge/>
          </w:tcPr>
          <w:p w14:paraId="0D8DFC0A" w14:textId="77777777" w:rsidR="00D23057" w:rsidRPr="00F06149" w:rsidRDefault="00D23057" w:rsidP="00D9034E">
            <w:pPr>
              <w:spacing w:after="0" w:line="240" w:lineRule="auto"/>
              <w:rPr>
                <w:rFonts w:ascii="Verdana" w:eastAsia="Times New Roman" w:hAnsi="Verdana"/>
                <w:b/>
                <w:bCs/>
                <w:kern w:val="2"/>
                <w:sz w:val="24"/>
                <w:szCs w:val="24"/>
              </w:rPr>
            </w:pPr>
          </w:p>
        </w:tc>
        <w:tc>
          <w:tcPr>
            <w:tcW w:w="3240" w:type="dxa"/>
          </w:tcPr>
          <w:p w14:paraId="1B0AD417" w14:textId="77777777" w:rsidR="00D23057" w:rsidRPr="00F06149" w:rsidRDefault="00D23057"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1.2.4. PVM mokėtojo kodas</w:t>
            </w:r>
          </w:p>
        </w:tc>
        <w:tc>
          <w:tcPr>
            <w:tcW w:w="3510" w:type="dxa"/>
          </w:tcPr>
          <w:p w14:paraId="097742A3" w14:textId="77777777" w:rsidR="00D23057" w:rsidRPr="00F06149" w:rsidRDefault="00D23057" w:rsidP="00D9034E">
            <w:pPr>
              <w:spacing w:after="0" w:line="240" w:lineRule="auto"/>
              <w:jc w:val="center"/>
              <w:rPr>
                <w:rFonts w:ascii="Verdana" w:eastAsia="Times New Roman" w:hAnsi="Verdana"/>
                <w:kern w:val="2"/>
                <w:sz w:val="24"/>
                <w:szCs w:val="24"/>
              </w:rPr>
            </w:pPr>
          </w:p>
        </w:tc>
      </w:tr>
      <w:tr w:rsidR="00D23057" w:rsidRPr="00F06149" w14:paraId="43649D3A" w14:textId="77777777" w:rsidTr="009B5EB2">
        <w:tc>
          <w:tcPr>
            <w:tcW w:w="2808" w:type="dxa"/>
            <w:vMerge/>
          </w:tcPr>
          <w:p w14:paraId="323C8FEC" w14:textId="77777777" w:rsidR="00D23057" w:rsidRPr="00F06149" w:rsidRDefault="00D23057" w:rsidP="00D9034E">
            <w:pPr>
              <w:spacing w:after="0" w:line="240" w:lineRule="auto"/>
              <w:rPr>
                <w:rFonts w:ascii="Verdana" w:eastAsia="Times New Roman" w:hAnsi="Verdana"/>
                <w:b/>
                <w:bCs/>
                <w:kern w:val="2"/>
                <w:sz w:val="24"/>
                <w:szCs w:val="24"/>
              </w:rPr>
            </w:pPr>
          </w:p>
        </w:tc>
        <w:tc>
          <w:tcPr>
            <w:tcW w:w="3240" w:type="dxa"/>
          </w:tcPr>
          <w:p w14:paraId="586A27E0" w14:textId="77777777" w:rsidR="00D23057" w:rsidRPr="00F06149" w:rsidRDefault="00D23057"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1.2.5. Atsiskaitomoji sąskaita</w:t>
            </w:r>
          </w:p>
        </w:tc>
        <w:tc>
          <w:tcPr>
            <w:tcW w:w="3510" w:type="dxa"/>
          </w:tcPr>
          <w:p w14:paraId="7B889FBA" w14:textId="77777777" w:rsidR="00D23057" w:rsidRPr="00F06149" w:rsidRDefault="00D23057" w:rsidP="00D9034E">
            <w:pPr>
              <w:spacing w:after="0" w:line="240" w:lineRule="auto"/>
              <w:jc w:val="center"/>
              <w:rPr>
                <w:rFonts w:ascii="Verdana" w:eastAsia="Times New Roman" w:hAnsi="Verdana"/>
                <w:kern w:val="2"/>
                <w:sz w:val="24"/>
                <w:szCs w:val="24"/>
              </w:rPr>
            </w:pPr>
          </w:p>
        </w:tc>
      </w:tr>
      <w:tr w:rsidR="00D23057" w:rsidRPr="00F06149" w14:paraId="0788EB52" w14:textId="77777777" w:rsidTr="009B5EB2">
        <w:tc>
          <w:tcPr>
            <w:tcW w:w="2808" w:type="dxa"/>
            <w:vMerge/>
          </w:tcPr>
          <w:p w14:paraId="05F0A140" w14:textId="77777777" w:rsidR="00D23057" w:rsidRPr="00F06149" w:rsidRDefault="00D23057" w:rsidP="00D9034E">
            <w:pPr>
              <w:spacing w:after="0" w:line="240" w:lineRule="auto"/>
              <w:rPr>
                <w:rFonts w:ascii="Verdana" w:eastAsia="Times New Roman" w:hAnsi="Verdana"/>
                <w:b/>
                <w:bCs/>
                <w:kern w:val="2"/>
                <w:sz w:val="24"/>
                <w:szCs w:val="24"/>
              </w:rPr>
            </w:pPr>
          </w:p>
        </w:tc>
        <w:tc>
          <w:tcPr>
            <w:tcW w:w="3240" w:type="dxa"/>
          </w:tcPr>
          <w:p w14:paraId="7B66CC4B" w14:textId="77777777" w:rsidR="00D23057" w:rsidRPr="00F06149" w:rsidRDefault="00D23057"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1.2.6. Bankas, banko kodas</w:t>
            </w:r>
          </w:p>
        </w:tc>
        <w:tc>
          <w:tcPr>
            <w:tcW w:w="3510" w:type="dxa"/>
          </w:tcPr>
          <w:p w14:paraId="31B8545B" w14:textId="77777777" w:rsidR="00D23057" w:rsidRPr="00F06149" w:rsidRDefault="00D23057" w:rsidP="00D9034E">
            <w:pPr>
              <w:spacing w:after="0" w:line="240" w:lineRule="auto"/>
              <w:jc w:val="center"/>
              <w:rPr>
                <w:rFonts w:ascii="Verdana" w:eastAsia="Times New Roman" w:hAnsi="Verdana"/>
                <w:kern w:val="2"/>
                <w:sz w:val="24"/>
                <w:szCs w:val="24"/>
              </w:rPr>
            </w:pPr>
          </w:p>
        </w:tc>
      </w:tr>
      <w:tr w:rsidR="00D23057" w:rsidRPr="00F06149" w14:paraId="11584A34" w14:textId="77777777" w:rsidTr="009B5EB2">
        <w:tc>
          <w:tcPr>
            <w:tcW w:w="2808" w:type="dxa"/>
            <w:vMerge/>
          </w:tcPr>
          <w:p w14:paraId="2AB86E79" w14:textId="77777777" w:rsidR="00D23057" w:rsidRPr="00F06149" w:rsidRDefault="00D23057" w:rsidP="00D9034E">
            <w:pPr>
              <w:spacing w:after="0" w:line="240" w:lineRule="auto"/>
              <w:rPr>
                <w:rFonts w:ascii="Verdana" w:eastAsia="Times New Roman" w:hAnsi="Verdana"/>
                <w:b/>
                <w:bCs/>
                <w:kern w:val="2"/>
                <w:sz w:val="24"/>
                <w:szCs w:val="24"/>
              </w:rPr>
            </w:pPr>
          </w:p>
        </w:tc>
        <w:tc>
          <w:tcPr>
            <w:tcW w:w="3240" w:type="dxa"/>
          </w:tcPr>
          <w:p w14:paraId="0072EEF4" w14:textId="77777777" w:rsidR="00D23057" w:rsidRPr="00F06149" w:rsidRDefault="00D23057"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1.2.7. Telefonas</w:t>
            </w:r>
          </w:p>
        </w:tc>
        <w:tc>
          <w:tcPr>
            <w:tcW w:w="3510" w:type="dxa"/>
          </w:tcPr>
          <w:p w14:paraId="5445B5B2" w14:textId="77777777" w:rsidR="00D23057" w:rsidRPr="00F06149" w:rsidRDefault="00D23057" w:rsidP="00D9034E">
            <w:pPr>
              <w:spacing w:after="0" w:line="240" w:lineRule="auto"/>
              <w:jc w:val="center"/>
              <w:rPr>
                <w:rFonts w:ascii="Verdana" w:eastAsia="Times New Roman" w:hAnsi="Verdana"/>
                <w:kern w:val="2"/>
                <w:sz w:val="24"/>
                <w:szCs w:val="24"/>
              </w:rPr>
            </w:pPr>
          </w:p>
        </w:tc>
      </w:tr>
      <w:tr w:rsidR="00D23057" w:rsidRPr="00F06149" w14:paraId="7E05E551" w14:textId="77777777" w:rsidTr="009B5EB2">
        <w:tc>
          <w:tcPr>
            <w:tcW w:w="2808" w:type="dxa"/>
            <w:vMerge/>
          </w:tcPr>
          <w:p w14:paraId="03237859" w14:textId="77777777" w:rsidR="00D23057" w:rsidRPr="00F06149" w:rsidRDefault="00D23057" w:rsidP="00D9034E">
            <w:pPr>
              <w:spacing w:after="0" w:line="240" w:lineRule="auto"/>
              <w:rPr>
                <w:rFonts w:ascii="Verdana" w:eastAsia="Times New Roman" w:hAnsi="Verdana"/>
                <w:b/>
                <w:bCs/>
                <w:kern w:val="2"/>
                <w:sz w:val="24"/>
                <w:szCs w:val="24"/>
              </w:rPr>
            </w:pPr>
          </w:p>
        </w:tc>
        <w:tc>
          <w:tcPr>
            <w:tcW w:w="3240" w:type="dxa"/>
          </w:tcPr>
          <w:p w14:paraId="02CC9E71" w14:textId="77777777" w:rsidR="00D23057" w:rsidRPr="00F06149" w:rsidRDefault="00D23057"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1.2.8. El. paštas</w:t>
            </w:r>
          </w:p>
        </w:tc>
        <w:tc>
          <w:tcPr>
            <w:tcW w:w="3510" w:type="dxa"/>
          </w:tcPr>
          <w:p w14:paraId="7EE6F9B1" w14:textId="77777777" w:rsidR="00D23057" w:rsidRPr="00F06149" w:rsidRDefault="00D23057" w:rsidP="00D9034E">
            <w:pPr>
              <w:spacing w:after="0" w:line="240" w:lineRule="auto"/>
              <w:jc w:val="center"/>
              <w:rPr>
                <w:rFonts w:ascii="Verdana" w:eastAsia="Times New Roman" w:hAnsi="Verdana"/>
                <w:kern w:val="2"/>
                <w:sz w:val="24"/>
                <w:szCs w:val="24"/>
              </w:rPr>
            </w:pPr>
          </w:p>
        </w:tc>
      </w:tr>
      <w:tr w:rsidR="00D23057" w:rsidRPr="00F06149" w14:paraId="1298E264" w14:textId="77777777" w:rsidTr="009B5EB2">
        <w:tc>
          <w:tcPr>
            <w:tcW w:w="2808" w:type="dxa"/>
            <w:vMerge/>
          </w:tcPr>
          <w:p w14:paraId="433B4DE2" w14:textId="77777777" w:rsidR="00D23057" w:rsidRPr="00F06149" w:rsidRDefault="00D23057" w:rsidP="00D9034E">
            <w:pPr>
              <w:spacing w:after="0" w:line="240" w:lineRule="auto"/>
              <w:rPr>
                <w:rFonts w:ascii="Verdana" w:eastAsia="Times New Roman" w:hAnsi="Verdana"/>
                <w:b/>
                <w:bCs/>
                <w:kern w:val="2"/>
                <w:sz w:val="24"/>
                <w:szCs w:val="24"/>
              </w:rPr>
            </w:pPr>
          </w:p>
        </w:tc>
        <w:tc>
          <w:tcPr>
            <w:tcW w:w="3240" w:type="dxa"/>
          </w:tcPr>
          <w:p w14:paraId="5527C1E0" w14:textId="77777777" w:rsidR="00D23057" w:rsidRPr="00F06149" w:rsidRDefault="00D23057"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1.2.9. Šalies atstovas</w:t>
            </w:r>
          </w:p>
        </w:tc>
        <w:tc>
          <w:tcPr>
            <w:tcW w:w="3510" w:type="dxa"/>
          </w:tcPr>
          <w:p w14:paraId="714581FE" w14:textId="77777777" w:rsidR="00D23057" w:rsidRPr="00F06149" w:rsidRDefault="00D23057" w:rsidP="00D9034E">
            <w:pPr>
              <w:spacing w:after="0" w:line="240" w:lineRule="auto"/>
              <w:jc w:val="center"/>
              <w:rPr>
                <w:rFonts w:ascii="Verdana" w:eastAsia="Times New Roman" w:hAnsi="Verdana"/>
                <w:kern w:val="2"/>
                <w:sz w:val="24"/>
                <w:szCs w:val="24"/>
              </w:rPr>
            </w:pPr>
          </w:p>
        </w:tc>
      </w:tr>
      <w:tr w:rsidR="00D23057" w:rsidRPr="00F06149" w14:paraId="614A12E4" w14:textId="77777777" w:rsidTr="009B5EB2">
        <w:tc>
          <w:tcPr>
            <w:tcW w:w="2808" w:type="dxa"/>
            <w:vMerge/>
          </w:tcPr>
          <w:p w14:paraId="0E31C636" w14:textId="77777777" w:rsidR="00D23057" w:rsidRPr="00F06149" w:rsidRDefault="00D23057" w:rsidP="00D9034E">
            <w:pPr>
              <w:spacing w:after="0" w:line="240" w:lineRule="auto"/>
              <w:rPr>
                <w:rFonts w:ascii="Verdana" w:eastAsia="Times New Roman" w:hAnsi="Verdana"/>
                <w:b/>
                <w:bCs/>
                <w:kern w:val="2"/>
                <w:sz w:val="24"/>
                <w:szCs w:val="24"/>
              </w:rPr>
            </w:pPr>
          </w:p>
        </w:tc>
        <w:tc>
          <w:tcPr>
            <w:tcW w:w="3240" w:type="dxa"/>
          </w:tcPr>
          <w:p w14:paraId="268DBBB8" w14:textId="77777777" w:rsidR="00D23057" w:rsidRPr="00F06149" w:rsidRDefault="00D23057"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1.2.10. Atstovavimo pagrindas</w:t>
            </w:r>
          </w:p>
        </w:tc>
        <w:tc>
          <w:tcPr>
            <w:tcW w:w="3510" w:type="dxa"/>
          </w:tcPr>
          <w:p w14:paraId="26673ADE" w14:textId="77777777" w:rsidR="00D23057" w:rsidRPr="00F06149" w:rsidRDefault="00D23057" w:rsidP="00D9034E">
            <w:pPr>
              <w:spacing w:after="0" w:line="240" w:lineRule="auto"/>
              <w:jc w:val="center"/>
              <w:rPr>
                <w:rFonts w:ascii="Verdana" w:eastAsia="Times New Roman" w:hAnsi="Verdana"/>
                <w:kern w:val="2"/>
                <w:sz w:val="24"/>
                <w:szCs w:val="24"/>
              </w:rPr>
            </w:pPr>
          </w:p>
        </w:tc>
      </w:tr>
    </w:tbl>
    <w:p w14:paraId="71C3902A" w14:textId="77777777" w:rsidR="00D23057" w:rsidRPr="00F06149" w:rsidRDefault="00D23057" w:rsidP="00D9034E">
      <w:pPr>
        <w:spacing w:after="0" w:line="240" w:lineRule="auto"/>
        <w:jc w:val="both"/>
        <w:rPr>
          <w:rFonts w:ascii="Verdana" w:eastAsia="Times New Roman" w:hAnsi="Verdana"/>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886"/>
        <w:gridCol w:w="4503"/>
      </w:tblGrid>
      <w:tr w:rsidR="00D23057" w:rsidRPr="00F06149" w14:paraId="6EC91619" w14:textId="77777777" w:rsidTr="009B5EB2">
        <w:trPr>
          <w:trHeight w:val="300"/>
        </w:trPr>
        <w:tc>
          <w:tcPr>
            <w:tcW w:w="9535" w:type="dxa"/>
            <w:gridSpan w:val="3"/>
          </w:tcPr>
          <w:p w14:paraId="767E8534" w14:textId="77777777" w:rsidR="00D23057" w:rsidRPr="00F06149" w:rsidRDefault="00D23057" w:rsidP="00D9034E">
            <w:pPr>
              <w:spacing w:after="0" w:line="240" w:lineRule="auto"/>
              <w:jc w:val="center"/>
              <w:rPr>
                <w:rFonts w:ascii="Verdana" w:eastAsia="Times New Roman" w:hAnsi="Verdana"/>
                <w:b/>
                <w:bCs/>
                <w:kern w:val="2"/>
                <w:sz w:val="24"/>
                <w:szCs w:val="24"/>
              </w:rPr>
            </w:pPr>
            <w:r w:rsidRPr="00F06149">
              <w:rPr>
                <w:rFonts w:ascii="Verdana" w:eastAsia="Times New Roman" w:hAnsi="Verdana"/>
                <w:b/>
                <w:bCs/>
                <w:kern w:val="2"/>
                <w:sz w:val="24"/>
                <w:szCs w:val="24"/>
              </w:rPr>
              <w:t>2. ATSAKINGI ASMENYS</w:t>
            </w:r>
          </w:p>
        </w:tc>
      </w:tr>
      <w:tr w:rsidR="00D23057" w:rsidRPr="00F06149" w14:paraId="4C45C19C" w14:textId="77777777" w:rsidTr="002842F2">
        <w:trPr>
          <w:trHeight w:val="300"/>
        </w:trPr>
        <w:tc>
          <w:tcPr>
            <w:tcW w:w="3146" w:type="dxa"/>
          </w:tcPr>
          <w:p w14:paraId="3361A0D0" w14:textId="77777777"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2.1. Pirkėjo kontaktiniai asmenys, atsakingi už Sutarties vykdymą, Prekių priėmimą, Sąskaitų per informacinę sistemą „E. sąskaita“ priėmimą</w:t>
            </w:r>
          </w:p>
        </w:tc>
        <w:tc>
          <w:tcPr>
            <w:tcW w:w="6389" w:type="dxa"/>
            <w:gridSpan w:val="2"/>
          </w:tcPr>
          <w:p w14:paraId="43631C69" w14:textId="4277DAFA" w:rsidR="00D23057" w:rsidRPr="00F06149" w:rsidRDefault="004D44D8" w:rsidP="00D9034E">
            <w:pPr>
              <w:spacing w:after="0" w:line="240" w:lineRule="auto"/>
              <w:jc w:val="both"/>
              <w:rPr>
                <w:rFonts w:ascii="Verdana" w:eastAsia="Times New Roman" w:hAnsi="Verdana"/>
                <w:color w:val="4472C4"/>
                <w:kern w:val="2"/>
                <w:sz w:val="24"/>
                <w:szCs w:val="24"/>
              </w:rPr>
            </w:pPr>
            <w:r w:rsidRPr="00F06149">
              <w:rPr>
                <w:rFonts w:ascii="Verdana" w:eastAsia="Times New Roman" w:hAnsi="Verdana"/>
                <w:kern w:val="2"/>
                <w:sz w:val="24"/>
                <w:szCs w:val="24"/>
              </w:rPr>
              <w:t xml:space="preserve">Lilija Bradaitienė, </w:t>
            </w:r>
            <w:r w:rsidR="000C57BC" w:rsidRPr="00F06149">
              <w:rPr>
                <w:rFonts w:ascii="Verdana" w:eastAsia="Times New Roman" w:hAnsi="Verdana"/>
                <w:kern w:val="2"/>
                <w:sz w:val="24"/>
                <w:szCs w:val="24"/>
              </w:rPr>
              <w:t>Aplinkotvarkos ir infrastruktūros skyriaus vyresnioji specialistė</w:t>
            </w:r>
            <w:r w:rsidR="007176AD" w:rsidRPr="00F06149">
              <w:rPr>
                <w:rFonts w:ascii="Verdana" w:eastAsia="Times New Roman" w:hAnsi="Verdana"/>
                <w:kern w:val="2"/>
                <w:sz w:val="24"/>
                <w:szCs w:val="24"/>
              </w:rPr>
              <w:t xml:space="preserve">, tel. </w:t>
            </w:r>
            <w:r w:rsidR="000C57BC" w:rsidRPr="00F06149">
              <w:rPr>
                <w:rFonts w:ascii="Verdana" w:eastAsia="Times New Roman" w:hAnsi="Verdana"/>
                <w:kern w:val="2"/>
                <w:sz w:val="24"/>
                <w:szCs w:val="24"/>
              </w:rPr>
              <w:t>+370 343 90080</w:t>
            </w:r>
            <w:r w:rsidR="007176AD" w:rsidRPr="00F06149">
              <w:rPr>
                <w:rFonts w:ascii="Verdana" w:eastAsia="Times New Roman" w:hAnsi="Verdana"/>
                <w:kern w:val="2"/>
                <w:sz w:val="24"/>
                <w:szCs w:val="24"/>
              </w:rPr>
              <w:t xml:space="preserve"> , el. p. </w:t>
            </w:r>
            <w:hyperlink r:id="rId42" w:history="1">
              <w:r w:rsidR="000C57BC" w:rsidRPr="00F06149">
                <w:rPr>
                  <w:rStyle w:val="Hipersaitas"/>
                  <w:rFonts w:ascii="Verdana" w:eastAsia="Times New Roman" w:hAnsi="Verdana"/>
                  <w:kern w:val="2"/>
                  <w:sz w:val="24"/>
                  <w:szCs w:val="24"/>
                </w:rPr>
                <w:t>l</w:t>
              </w:r>
              <w:r w:rsidR="000C57BC" w:rsidRPr="00F06149">
                <w:rPr>
                  <w:rStyle w:val="Hipersaitas"/>
                  <w:rFonts w:ascii="Verdana" w:hAnsi="Verdana"/>
                  <w:sz w:val="24"/>
                  <w:szCs w:val="24"/>
                </w:rPr>
                <w:t>ilija.bradaitiene</w:t>
              </w:r>
              <w:r w:rsidR="000C57BC" w:rsidRPr="00F06149">
                <w:rPr>
                  <w:rStyle w:val="Hipersaitas"/>
                  <w:rFonts w:ascii="Verdana" w:eastAsia="Times New Roman" w:hAnsi="Verdana"/>
                  <w:kern w:val="2"/>
                  <w:sz w:val="24"/>
                  <w:szCs w:val="24"/>
                </w:rPr>
                <w:t>@gmail.com</w:t>
              </w:r>
            </w:hyperlink>
            <w:r w:rsidR="007176AD" w:rsidRPr="00F06149">
              <w:rPr>
                <w:rFonts w:ascii="Verdana" w:eastAsia="Times New Roman" w:hAnsi="Verdana"/>
                <w:kern w:val="2"/>
                <w:sz w:val="24"/>
                <w:szCs w:val="24"/>
              </w:rPr>
              <w:t xml:space="preserve"> </w:t>
            </w:r>
          </w:p>
        </w:tc>
      </w:tr>
      <w:tr w:rsidR="00D23057" w:rsidRPr="00F06149" w14:paraId="754D5481" w14:textId="77777777" w:rsidTr="002842F2">
        <w:trPr>
          <w:trHeight w:val="300"/>
        </w:trPr>
        <w:tc>
          <w:tcPr>
            <w:tcW w:w="3146" w:type="dxa"/>
          </w:tcPr>
          <w:p w14:paraId="2B2152DE" w14:textId="77777777"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2.2. Tiekėjo kontaktiniai asmenys, atsakingi už Sutarties vykdymą</w:t>
            </w:r>
          </w:p>
        </w:tc>
        <w:tc>
          <w:tcPr>
            <w:tcW w:w="6389" w:type="dxa"/>
            <w:gridSpan w:val="2"/>
          </w:tcPr>
          <w:p w14:paraId="3874D648" w14:textId="77777777" w:rsidR="00D23057" w:rsidRPr="00F06149" w:rsidRDefault="00D23057" w:rsidP="00D9034E">
            <w:pPr>
              <w:spacing w:after="0" w:line="240" w:lineRule="auto"/>
              <w:rPr>
                <w:rFonts w:ascii="Verdana" w:eastAsia="Times New Roman" w:hAnsi="Verdana"/>
                <w:color w:val="4472C4"/>
                <w:kern w:val="2"/>
                <w:sz w:val="24"/>
                <w:szCs w:val="24"/>
              </w:rPr>
            </w:pPr>
            <w:r w:rsidRPr="00F06149">
              <w:rPr>
                <w:rFonts w:ascii="Verdana" w:eastAsia="Times New Roman" w:hAnsi="Verdana"/>
                <w:color w:val="4472C4"/>
                <w:kern w:val="2"/>
                <w:sz w:val="24"/>
                <w:szCs w:val="24"/>
              </w:rPr>
              <w:t>(nurodyti padalinį / skyrių, pareigas, vardą, pavardę, tel., el. paštą)</w:t>
            </w:r>
          </w:p>
        </w:tc>
      </w:tr>
      <w:tr w:rsidR="00D23057" w:rsidRPr="00F06149" w14:paraId="1FAE4CEC" w14:textId="77777777" w:rsidTr="009B5EB2">
        <w:trPr>
          <w:trHeight w:val="300"/>
        </w:trPr>
        <w:tc>
          <w:tcPr>
            <w:tcW w:w="9535" w:type="dxa"/>
            <w:gridSpan w:val="3"/>
          </w:tcPr>
          <w:p w14:paraId="32AFDC97" w14:textId="77777777" w:rsidR="00D23057" w:rsidRPr="00F06149" w:rsidRDefault="00D23057" w:rsidP="00D9034E">
            <w:pPr>
              <w:spacing w:after="0" w:line="240" w:lineRule="auto"/>
              <w:jc w:val="center"/>
              <w:rPr>
                <w:rFonts w:ascii="Verdana" w:eastAsia="Times New Roman" w:hAnsi="Verdana"/>
                <w:b/>
                <w:bCs/>
                <w:kern w:val="2"/>
                <w:sz w:val="24"/>
                <w:szCs w:val="24"/>
              </w:rPr>
            </w:pPr>
            <w:r w:rsidRPr="00F06149">
              <w:rPr>
                <w:rFonts w:ascii="Verdana" w:eastAsia="Times New Roman" w:hAnsi="Verdana"/>
                <w:b/>
                <w:bCs/>
                <w:kern w:val="2"/>
                <w:sz w:val="24"/>
                <w:szCs w:val="24"/>
              </w:rPr>
              <w:t>3. SUTARTIES DALYKAS</w:t>
            </w:r>
          </w:p>
        </w:tc>
      </w:tr>
      <w:tr w:rsidR="00D23057" w:rsidRPr="00F06149" w14:paraId="20293CF5" w14:textId="77777777" w:rsidTr="002842F2">
        <w:trPr>
          <w:trHeight w:val="300"/>
        </w:trPr>
        <w:tc>
          <w:tcPr>
            <w:tcW w:w="3146" w:type="dxa"/>
          </w:tcPr>
          <w:p w14:paraId="7CC9B8D2" w14:textId="77777777"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 xml:space="preserve">3.1. Sutarties dalykas </w:t>
            </w:r>
          </w:p>
        </w:tc>
        <w:tc>
          <w:tcPr>
            <w:tcW w:w="6389" w:type="dxa"/>
            <w:gridSpan w:val="2"/>
          </w:tcPr>
          <w:p w14:paraId="61C44E3E" w14:textId="31753025" w:rsidR="00D23057" w:rsidRPr="00AA7728" w:rsidRDefault="00A047FA" w:rsidP="00D9034E">
            <w:pPr>
              <w:spacing w:after="0" w:line="240" w:lineRule="auto"/>
              <w:jc w:val="both"/>
              <w:rPr>
                <w:rFonts w:ascii="Verdana" w:eastAsia="Times New Roman" w:hAnsi="Verdana"/>
                <w:color w:val="000000"/>
                <w:kern w:val="2"/>
                <w:sz w:val="24"/>
                <w:szCs w:val="24"/>
              </w:rPr>
            </w:pPr>
            <w:r w:rsidRPr="00AA7728">
              <w:rPr>
                <w:rFonts w:ascii="Verdana" w:eastAsia="Times New Roman" w:hAnsi="Verdana"/>
                <w:kern w:val="2"/>
                <w:sz w:val="24"/>
                <w:szCs w:val="24"/>
              </w:rPr>
              <w:t>T</w:t>
            </w:r>
            <w:r w:rsidR="00516D84" w:rsidRPr="00AA7728">
              <w:rPr>
                <w:rFonts w:ascii="Verdana" w:eastAsia="Times New Roman" w:hAnsi="Verdana"/>
                <w:kern w:val="2"/>
                <w:sz w:val="24"/>
                <w:szCs w:val="24"/>
              </w:rPr>
              <w:t>ie</w:t>
            </w:r>
            <w:r w:rsidRPr="00AA7728">
              <w:rPr>
                <w:rFonts w:ascii="Verdana" w:eastAsia="Times New Roman" w:hAnsi="Verdana"/>
                <w:kern w:val="2"/>
                <w:sz w:val="24"/>
                <w:szCs w:val="24"/>
              </w:rPr>
              <w:t>kėjas įsipareigoja Sutartyje numatytomis sąlygomis perduoti Pirkėjui Prekes</w:t>
            </w:r>
            <w:r w:rsidR="00AB2D64" w:rsidRPr="00AA7728">
              <w:rPr>
                <w:rFonts w:ascii="Verdana" w:eastAsia="Times New Roman" w:hAnsi="Verdana"/>
                <w:kern w:val="2"/>
                <w:sz w:val="24"/>
                <w:szCs w:val="24"/>
              </w:rPr>
              <w:t xml:space="preserve"> </w:t>
            </w:r>
            <w:r w:rsidRPr="00AA7728">
              <w:rPr>
                <w:rFonts w:ascii="Verdana" w:eastAsia="Times New Roman" w:hAnsi="Verdana"/>
                <w:kern w:val="2"/>
                <w:sz w:val="24"/>
                <w:szCs w:val="24"/>
              </w:rPr>
              <w:t xml:space="preserve">- </w:t>
            </w:r>
            <w:r w:rsidR="00AB2D64" w:rsidRPr="00AA7728">
              <w:rPr>
                <w:rFonts w:ascii="Verdana" w:hAnsi="Verdana" w:cs="Times New Roman"/>
                <w:b/>
                <w:bCs/>
                <w:sz w:val="24"/>
                <w:szCs w:val="24"/>
              </w:rPr>
              <w:t>žaidimų aikštelės įrengimas Pašešupio parke, R. Juknevičiaus g. 32 sklype, su projektinės dokumentacijos parengimu</w:t>
            </w:r>
            <w:r w:rsidR="007176AD" w:rsidRPr="00AA7728">
              <w:rPr>
                <w:rFonts w:ascii="Verdana" w:eastAsia="Times New Roman" w:hAnsi="Verdana"/>
                <w:color w:val="FF0000"/>
                <w:kern w:val="2"/>
                <w:sz w:val="24"/>
                <w:szCs w:val="24"/>
              </w:rPr>
              <w:t xml:space="preserve"> </w:t>
            </w:r>
            <w:r w:rsidR="00D23057" w:rsidRPr="00AA7728">
              <w:rPr>
                <w:rFonts w:ascii="Verdana" w:eastAsia="Times New Roman" w:hAnsi="Verdana"/>
                <w:color w:val="000000"/>
                <w:kern w:val="2"/>
                <w:sz w:val="24"/>
                <w:szCs w:val="24"/>
              </w:rPr>
              <w:t>(toliau – Prekė</w:t>
            </w:r>
            <w:r w:rsidR="00EB4D2A" w:rsidRPr="00AA7728">
              <w:rPr>
                <w:rFonts w:ascii="Verdana" w:eastAsia="Times New Roman" w:hAnsi="Verdana"/>
                <w:color w:val="000000"/>
                <w:kern w:val="2"/>
                <w:sz w:val="24"/>
                <w:szCs w:val="24"/>
              </w:rPr>
              <w:t>s</w:t>
            </w:r>
            <w:r w:rsidR="00D23057" w:rsidRPr="00AA7728">
              <w:rPr>
                <w:rFonts w:ascii="Verdana" w:eastAsia="Times New Roman" w:hAnsi="Verdana"/>
                <w:color w:val="000000"/>
                <w:kern w:val="2"/>
                <w:sz w:val="24"/>
                <w:szCs w:val="24"/>
              </w:rPr>
              <w:t>).</w:t>
            </w:r>
          </w:p>
          <w:p w14:paraId="48332254" w14:textId="77777777" w:rsidR="00D23057" w:rsidRPr="00AA7728" w:rsidRDefault="00D23057" w:rsidP="00D9034E">
            <w:pPr>
              <w:spacing w:after="0" w:line="240" w:lineRule="auto"/>
              <w:jc w:val="both"/>
              <w:rPr>
                <w:rFonts w:ascii="Verdana" w:hAnsi="Verdana"/>
                <w:bCs/>
                <w:sz w:val="24"/>
                <w:szCs w:val="24"/>
              </w:rPr>
            </w:pPr>
            <w:r w:rsidRPr="00AA7728">
              <w:rPr>
                <w:rFonts w:ascii="Verdana" w:eastAsia="Times New Roman" w:hAnsi="Verdana"/>
                <w:color w:val="000000"/>
                <w:kern w:val="2"/>
                <w:sz w:val="24"/>
                <w:szCs w:val="24"/>
              </w:rPr>
              <w:t xml:space="preserve">Išsamus Prekių aprašymas ir kiti reikalavimai tiekiamoms Prekėms nustatyti Sutarties priede Nr. </w:t>
            </w:r>
            <w:r w:rsidR="007176AD" w:rsidRPr="00AA7728">
              <w:rPr>
                <w:rFonts w:ascii="Verdana" w:eastAsia="Times New Roman" w:hAnsi="Verdana"/>
                <w:color w:val="000000"/>
                <w:kern w:val="2"/>
                <w:sz w:val="24"/>
                <w:szCs w:val="24"/>
              </w:rPr>
              <w:t>1</w:t>
            </w:r>
            <w:r w:rsidRPr="00AA7728">
              <w:rPr>
                <w:rFonts w:ascii="Verdana" w:eastAsia="Times New Roman" w:hAnsi="Verdana"/>
                <w:color w:val="000000"/>
                <w:kern w:val="2"/>
                <w:sz w:val="24"/>
                <w:szCs w:val="24"/>
              </w:rPr>
              <w:t xml:space="preserve"> „Techninė specifikacija“ (toliau – Techninė specifikacija)</w:t>
            </w:r>
            <w:r w:rsidR="00EB4D2A" w:rsidRPr="00AA7728">
              <w:rPr>
                <w:rFonts w:ascii="Verdana" w:eastAsia="Times New Roman" w:hAnsi="Verdana"/>
                <w:color w:val="000000"/>
                <w:kern w:val="2"/>
                <w:sz w:val="24"/>
                <w:szCs w:val="24"/>
              </w:rPr>
              <w:t xml:space="preserve">, </w:t>
            </w:r>
            <w:r w:rsidRPr="00AA7728">
              <w:rPr>
                <w:rFonts w:ascii="Verdana" w:eastAsia="Times New Roman" w:hAnsi="Verdana"/>
                <w:color w:val="000000"/>
                <w:kern w:val="2"/>
                <w:sz w:val="24"/>
                <w:szCs w:val="24"/>
              </w:rPr>
              <w:t xml:space="preserve">Sutarties priede Nr. </w:t>
            </w:r>
            <w:r w:rsidR="007176AD" w:rsidRPr="00AA7728">
              <w:rPr>
                <w:rFonts w:ascii="Verdana" w:eastAsia="Times New Roman" w:hAnsi="Verdana"/>
                <w:color w:val="000000"/>
                <w:kern w:val="2"/>
                <w:sz w:val="24"/>
                <w:szCs w:val="24"/>
              </w:rPr>
              <w:t>2 techninis pasiūlymas (A dalis „Techninė informacija ir duomenys apie tiekėją“)</w:t>
            </w:r>
            <w:r w:rsidR="00EB4D2A" w:rsidRPr="00AA7728">
              <w:rPr>
                <w:rFonts w:ascii="Verdana" w:eastAsia="Times New Roman" w:hAnsi="Verdana"/>
                <w:color w:val="000000"/>
                <w:kern w:val="2"/>
                <w:sz w:val="24"/>
                <w:szCs w:val="24"/>
              </w:rPr>
              <w:t xml:space="preserve"> ir Sutarties priede Nr. 3 </w:t>
            </w:r>
            <w:r w:rsidR="00EB4D2A" w:rsidRPr="00AA7728">
              <w:rPr>
                <w:rFonts w:ascii="Verdana" w:hAnsi="Verdana"/>
                <w:bCs/>
                <w:sz w:val="24"/>
                <w:szCs w:val="24"/>
              </w:rPr>
              <w:t>finansinis pasiūlymas (B dalis „Kaina“).</w:t>
            </w:r>
          </w:p>
          <w:p w14:paraId="42FA8766" w14:textId="0236106F" w:rsidR="00BA105E" w:rsidRPr="00AA7728" w:rsidRDefault="00BA105E" w:rsidP="00D9034E">
            <w:pPr>
              <w:spacing w:after="0" w:line="240" w:lineRule="auto"/>
              <w:jc w:val="both"/>
              <w:rPr>
                <w:rFonts w:ascii="Verdana" w:eastAsia="Times New Roman" w:hAnsi="Verdana"/>
                <w:color w:val="000000"/>
                <w:kern w:val="2"/>
                <w:sz w:val="24"/>
                <w:szCs w:val="24"/>
              </w:rPr>
            </w:pPr>
            <w:r w:rsidRPr="00AA7728">
              <w:rPr>
                <w:rFonts w:ascii="Verdana" w:hAnsi="Verdana"/>
                <w:sz w:val="24"/>
                <w:szCs w:val="24"/>
              </w:rPr>
              <w:t xml:space="preserve">Tiekėjo sumontuotų gaminių ir dangų techninės charakteristikos </w:t>
            </w:r>
            <w:r w:rsidR="00AA7728" w:rsidRPr="00AA7728">
              <w:rPr>
                <w:rFonts w:ascii="Verdana" w:hAnsi="Verdana"/>
                <w:sz w:val="24"/>
                <w:szCs w:val="24"/>
              </w:rPr>
              <w:t>pilnai</w:t>
            </w:r>
            <w:r w:rsidRPr="00AA7728">
              <w:rPr>
                <w:rFonts w:ascii="Verdana" w:hAnsi="Verdana"/>
                <w:sz w:val="24"/>
                <w:szCs w:val="24"/>
              </w:rPr>
              <w:t xml:space="preserve"> atiti</w:t>
            </w:r>
            <w:r w:rsidR="00AA7728" w:rsidRPr="00AA7728">
              <w:rPr>
                <w:rFonts w:ascii="Verdana" w:hAnsi="Verdana"/>
                <w:sz w:val="24"/>
                <w:szCs w:val="24"/>
              </w:rPr>
              <w:t>n</w:t>
            </w:r>
            <w:r w:rsidRPr="00AA7728">
              <w:rPr>
                <w:rFonts w:ascii="Verdana" w:hAnsi="Verdana"/>
                <w:sz w:val="24"/>
                <w:szCs w:val="24"/>
              </w:rPr>
              <w:t>k</w:t>
            </w:r>
            <w:r w:rsidR="00AA7728" w:rsidRPr="00AA7728">
              <w:rPr>
                <w:rFonts w:ascii="Verdana" w:hAnsi="Verdana"/>
                <w:sz w:val="24"/>
                <w:szCs w:val="24"/>
              </w:rPr>
              <w:t>a</w:t>
            </w:r>
            <w:r w:rsidRPr="00AA7728">
              <w:rPr>
                <w:rFonts w:ascii="Verdana" w:hAnsi="Verdana"/>
                <w:sz w:val="24"/>
                <w:szCs w:val="24"/>
              </w:rPr>
              <w:t xml:space="preserve"> kartu su pasiūlymu ir vizualizacijomis pateiktų kiekvieno gaminio techninių parametrų aprašymus.</w:t>
            </w:r>
          </w:p>
        </w:tc>
      </w:tr>
      <w:tr w:rsidR="00D23057" w:rsidRPr="00F06149" w14:paraId="498001D4" w14:textId="77777777" w:rsidTr="002842F2">
        <w:trPr>
          <w:trHeight w:val="300"/>
        </w:trPr>
        <w:tc>
          <w:tcPr>
            <w:tcW w:w="3146" w:type="dxa"/>
          </w:tcPr>
          <w:p w14:paraId="691441DE" w14:textId="77777777"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3.2. Pirkimo numeris</w:t>
            </w:r>
          </w:p>
        </w:tc>
        <w:tc>
          <w:tcPr>
            <w:tcW w:w="6389" w:type="dxa"/>
            <w:gridSpan w:val="2"/>
          </w:tcPr>
          <w:p w14:paraId="492FCAB3" w14:textId="77777777" w:rsidR="00D23057" w:rsidRPr="00F06149" w:rsidRDefault="00D23057" w:rsidP="00D9034E">
            <w:pPr>
              <w:spacing w:after="0" w:line="240" w:lineRule="auto"/>
              <w:rPr>
                <w:rFonts w:ascii="Verdana" w:eastAsia="Times New Roman" w:hAnsi="Verdana"/>
                <w:kern w:val="2"/>
                <w:sz w:val="24"/>
                <w:szCs w:val="24"/>
              </w:rPr>
            </w:pPr>
          </w:p>
        </w:tc>
      </w:tr>
      <w:tr w:rsidR="00D23057" w:rsidRPr="00F06149" w14:paraId="4AECCE4E" w14:textId="77777777" w:rsidTr="002842F2">
        <w:trPr>
          <w:trHeight w:val="300"/>
        </w:trPr>
        <w:tc>
          <w:tcPr>
            <w:tcW w:w="3146" w:type="dxa"/>
          </w:tcPr>
          <w:p w14:paraId="4ED302D3" w14:textId="77777777"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3.3. Informacija apie Europos Sąjungos lėšomis finansuojamą projektą arba kitą projektą</w:t>
            </w:r>
          </w:p>
        </w:tc>
        <w:tc>
          <w:tcPr>
            <w:tcW w:w="6389" w:type="dxa"/>
            <w:gridSpan w:val="2"/>
          </w:tcPr>
          <w:p w14:paraId="712F9ED2" w14:textId="0BF9B5FB" w:rsidR="00D23057" w:rsidRPr="00F06149" w:rsidRDefault="00D23057"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Netaikoma</w:t>
            </w:r>
          </w:p>
        </w:tc>
      </w:tr>
      <w:tr w:rsidR="00D23057" w:rsidRPr="00F06149" w14:paraId="74ADCB4A" w14:textId="77777777" w:rsidTr="009B5EB2">
        <w:trPr>
          <w:trHeight w:val="300"/>
        </w:trPr>
        <w:tc>
          <w:tcPr>
            <w:tcW w:w="9535" w:type="dxa"/>
            <w:gridSpan w:val="3"/>
          </w:tcPr>
          <w:p w14:paraId="79B37574" w14:textId="77777777" w:rsidR="00D23057" w:rsidRPr="00F06149" w:rsidRDefault="00D23057" w:rsidP="00D9034E">
            <w:pPr>
              <w:spacing w:after="0" w:line="240" w:lineRule="auto"/>
              <w:jc w:val="center"/>
              <w:rPr>
                <w:rFonts w:ascii="Verdana" w:eastAsia="Times New Roman" w:hAnsi="Verdana"/>
                <w:b/>
                <w:bCs/>
                <w:kern w:val="2"/>
                <w:sz w:val="24"/>
                <w:szCs w:val="24"/>
              </w:rPr>
            </w:pPr>
            <w:r w:rsidRPr="00F06149">
              <w:rPr>
                <w:rFonts w:ascii="Verdana" w:eastAsia="Times New Roman" w:hAnsi="Verdana"/>
                <w:b/>
                <w:bCs/>
                <w:kern w:val="2"/>
                <w:sz w:val="24"/>
                <w:szCs w:val="24"/>
              </w:rPr>
              <w:t>4. PREKIŲ PRISTATYMO TERMINAI IR PREKIŲ PERDAVIMO - PRIĖMIMO TVARKA</w:t>
            </w:r>
          </w:p>
        </w:tc>
      </w:tr>
      <w:tr w:rsidR="00D23057" w:rsidRPr="00F06149" w14:paraId="363D40E8" w14:textId="77777777" w:rsidTr="002842F2">
        <w:trPr>
          <w:trHeight w:val="300"/>
        </w:trPr>
        <w:tc>
          <w:tcPr>
            <w:tcW w:w="3146" w:type="dxa"/>
          </w:tcPr>
          <w:p w14:paraId="3D88F3AB" w14:textId="011A4B19"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 xml:space="preserve">4.1. Prekių pristatymo terminas, kai Prekės </w:t>
            </w:r>
            <w:r w:rsidRPr="00F06149">
              <w:rPr>
                <w:rFonts w:ascii="Verdana" w:eastAsia="Times New Roman" w:hAnsi="Verdana"/>
                <w:b/>
                <w:bCs/>
                <w:kern w:val="2"/>
                <w:sz w:val="24"/>
                <w:szCs w:val="24"/>
              </w:rPr>
              <w:lastRenderedPageBreak/>
              <w:t>pristatomos vienu kartu</w:t>
            </w:r>
          </w:p>
        </w:tc>
        <w:tc>
          <w:tcPr>
            <w:tcW w:w="6389" w:type="dxa"/>
            <w:gridSpan w:val="2"/>
          </w:tcPr>
          <w:p w14:paraId="49F8AAA2" w14:textId="14DB076B" w:rsidR="00D23057" w:rsidRPr="00F06149" w:rsidRDefault="00D23057" w:rsidP="00D9034E">
            <w:pPr>
              <w:spacing w:after="0" w:line="240" w:lineRule="auto"/>
              <w:jc w:val="both"/>
              <w:rPr>
                <w:rFonts w:ascii="Verdana" w:hAnsi="Verdana" w:cs="Times New Roman"/>
                <w:sz w:val="24"/>
                <w:szCs w:val="24"/>
              </w:rPr>
            </w:pPr>
            <w:r w:rsidRPr="00F06149">
              <w:rPr>
                <w:rFonts w:ascii="Verdana" w:eastAsia="Times New Roman" w:hAnsi="Verdana"/>
                <w:kern w:val="2"/>
                <w:sz w:val="24"/>
                <w:szCs w:val="24"/>
              </w:rPr>
              <w:lastRenderedPageBreak/>
              <w:t xml:space="preserve">Tiekėjas Prekes (visą Prekių kiekį) įsipareigoja pristatyti </w:t>
            </w:r>
            <w:r w:rsidR="008D615D" w:rsidRPr="00F06149">
              <w:rPr>
                <w:rFonts w:ascii="Verdana" w:eastAsia="Times New Roman" w:hAnsi="Verdana"/>
                <w:kern w:val="2"/>
                <w:sz w:val="24"/>
                <w:szCs w:val="24"/>
              </w:rPr>
              <w:t xml:space="preserve">ir sumontuoti (surinkti) </w:t>
            </w:r>
            <w:r w:rsidRPr="00F06149">
              <w:rPr>
                <w:rFonts w:ascii="Verdana" w:eastAsia="Times New Roman" w:hAnsi="Verdana"/>
                <w:b/>
                <w:bCs/>
                <w:kern w:val="2"/>
                <w:sz w:val="24"/>
                <w:szCs w:val="24"/>
              </w:rPr>
              <w:t>ne vėliau kaip per</w:t>
            </w:r>
            <w:r w:rsidRPr="00F06149">
              <w:rPr>
                <w:rFonts w:ascii="Verdana" w:eastAsia="Times New Roman" w:hAnsi="Verdana"/>
                <w:kern w:val="2"/>
                <w:sz w:val="24"/>
                <w:szCs w:val="24"/>
              </w:rPr>
              <w:t xml:space="preserve"> </w:t>
            </w:r>
            <w:r w:rsidR="0099533E" w:rsidRPr="00F06149">
              <w:rPr>
                <w:rFonts w:ascii="Verdana" w:eastAsia="Times New Roman" w:hAnsi="Verdana"/>
                <w:i/>
                <w:iCs/>
                <w:color w:val="EE0000"/>
                <w:kern w:val="2"/>
                <w:sz w:val="24"/>
                <w:szCs w:val="24"/>
              </w:rPr>
              <w:t xml:space="preserve">įrašomas laimėjusio tiekėjo pasiūlytas </w:t>
            </w:r>
            <w:r w:rsidR="001E3E05" w:rsidRPr="00F06149">
              <w:rPr>
                <w:rFonts w:ascii="Verdana" w:eastAsia="Times New Roman" w:hAnsi="Verdana"/>
                <w:i/>
                <w:iCs/>
                <w:color w:val="EE0000"/>
                <w:kern w:val="2"/>
                <w:sz w:val="24"/>
                <w:szCs w:val="24"/>
              </w:rPr>
              <w:t xml:space="preserve">įrengimo </w:t>
            </w:r>
            <w:r w:rsidR="001E3E05" w:rsidRPr="00F06149">
              <w:rPr>
                <w:rFonts w:ascii="Verdana" w:eastAsia="Times New Roman" w:hAnsi="Verdana"/>
                <w:i/>
                <w:iCs/>
                <w:color w:val="EE0000"/>
                <w:kern w:val="2"/>
                <w:sz w:val="24"/>
                <w:szCs w:val="24"/>
              </w:rPr>
              <w:lastRenderedPageBreak/>
              <w:t>terminas</w:t>
            </w:r>
            <w:r w:rsidR="0099533E" w:rsidRPr="00F06149">
              <w:rPr>
                <w:rFonts w:ascii="Verdana" w:eastAsia="Times New Roman" w:hAnsi="Verdana"/>
                <w:kern w:val="2"/>
                <w:sz w:val="24"/>
                <w:szCs w:val="24"/>
              </w:rPr>
              <w:t xml:space="preserve"> </w:t>
            </w:r>
            <w:r w:rsidR="007176AD" w:rsidRPr="00F06149">
              <w:rPr>
                <w:rFonts w:ascii="Verdana" w:eastAsia="Times New Roman" w:hAnsi="Verdana"/>
                <w:kern w:val="2"/>
                <w:sz w:val="24"/>
                <w:szCs w:val="24"/>
              </w:rPr>
              <w:t>(</w:t>
            </w:r>
            <w:r w:rsidR="0099533E" w:rsidRPr="00F06149">
              <w:rPr>
                <w:rFonts w:ascii="Verdana" w:eastAsia="Times New Roman" w:hAnsi="Verdana"/>
                <w:color w:val="EE0000"/>
                <w:kern w:val="2"/>
                <w:sz w:val="24"/>
                <w:szCs w:val="24"/>
              </w:rPr>
              <w:t>-</w:t>
            </w:r>
            <w:r w:rsidR="007176AD" w:rsidRPr="00F06149">
              <w:rPr>
                <w:rFonts w:ascii="Verdana" w:eastAsia="Times New Roman" w:hAnsi="Verdana"/>
                <w:kern w:val="2"/>
                <w:sz w:val="24"/>
                <w:szCs w:val="24"/>
              </w:rPr>
              <w:t>)</w:t>
            </w:r>
            <w:r w:rsidR="006132F4" w:rsidRPr="00F06149">
              <w:rPr>
                <w:rFonts w:ascii="Verdana" w:eastAsia="Times New Roman" w:hAnsi="Verdana"/>
                <w:kern w:val="2"/>
                <w:sz w:val="24"/>
                <w:szCs w:val="24"/>
              </w:rPr>
              <w:t xml:space="preserve"> mėnesi</w:t>
            </w:r>
            <w:r w:rsidR="00307823" w:rsidRPr="00F06149">
              <w:rPr>
                <w:rFonts w:ascii="Verdana" w:eastAsia="Times New Roman" w:hAnsi="Verdana"/>
                <w:kern w:val="2"/>
                <w:sz w:val="24"/>
                <w:szCs w:val="24"/>
              </w:rPr>
              <w:t>ų</w:t>
            </w:r>
            <w:r w:rsidRPr="00F06149">
              <w:rPr>
                <w:rFonts w:ascii="Verdana" w:eastAsia="Times New Roman" w:hAnsi="Verdana"/>
                <w:color w:val="000000"/>
                <w:kern w:val="2"/>
                <w:sz w:val="24"/>
                <w:szCs w:val="24"/>
              </w:rPr>
              <w:t xml:space="preserve"> nuo Sutarties įsigaliojimo dienos šiuo adresu: </w:t>
            </w:r>
            <w:r w:rsidR="00307823" w:rsidRPr="00F06149">
              <w:rPr>
                <w:rFonts w:ascii="Verdana" w:hAnsi="Verdana" w:cs="Times New Roman"/>
                <w:sz w:val="24"/>
                <w:szCs w:val="24"/>
              </w:rPr>
              <w:t>Pašešupio parkas, R. Juknevičiaus g. 32 sklype, Marijampolė.</w:t>
            </w:r>
          </w:p>
          <w:p w14:paraId="6018E605" w14:textId="550F1AC9" w:rsidR="00D23057" w:rsidRPr="00F06149" w:rsidRDefault="00AA7E2B" w:rsidP="00D9034E">
            <w:pPr>
              <w:spacing w:after="0" w:line="240" w:lineRule="auto"/>
              <w:jc w:val="both"/>
              <w:rPr>
                <w:rFonts w:ascii="Verdana" w:hAnsi="Verdana" w:cs="Times New Roman"/>
                <w:sz w:val="24"/>
                <w:szCs w:val="24"/>
              </w:rPr>
            </w:pPr>
            <w:r w:rsidRPr="00F06149">
              <w:rPr>
                <w:rFonts w:ascii="Verdana" w:hAnsi="Verdana" w:cs="Times New Roman"/>
                <w:sz w:val="24"/>
                <w:szCs w:val="24"/>
              </w:rPr>
              <w:t xml:space="preserve">Raštišku šalių susitarimu Sutartis gali būti stabdoma, kai </w:t>
            </w:r>
            <w:r w:rsidR="00C1535F" w:rsidRPr="00F06149">
              <w:rPr>
                <w:rFonts w:ascii="Verdana" w:hAnsi="Verdana" w:cs="Times New Roman"/>
                <w:sz w:val="24"/>
                <w:szCs w:val="24"/>
              </w:rPr>
              <w:t xml:space="preserve">susidaro Prekių įrengimui (montavimui) nepalankios </w:t>
            </w:r>
            <w:r w:rsidR="00C1535F" w:rsidRPr="00011022">
              <w:rPr>
                <w:rFonts w:ascii="Verdana" w:hAnsi="Verdana" w:cs="Times New Roman"/>
                <w:sz w:val="24"/>
                <w:szCs w:val="24"/>
              </w:rPr>
              <w:t xml:space="preserve">klimato oro sąlygos - </w:t>
            </w:r>
            <w:r w:rsidRPr="00011022">
              <w:rPr>
                <w:rFonts w:ascii="Verdana" w:hAnsi="Verdana" w:cs="Times New Roman"/>
                <w:sz w:val="24"/>
                <w:szCs w:val="24"/>
              </w:rPr>
              <w:t xml:space="preserve">temperatūra </w:t>
            </w:r>
            <w:r w:rsidR="00C1535F" w:rsidRPr="00011022">
              <w:rPr>
                <w:rFonts w:ascii="Verdana" w:hAnsi="Verdana" w:cs="Times New Roman"/>
                <w:sz w:val="24"/>
                <w:szCs w:val="24"/>
              </w:rPr>
              <w:t xml:space="preserve">tampa </w:t>
            </w:r>
            <w:r w:rsidRPr="00011022">
              <w:rPr>
                <w:rFonts w:ascii="Verdana" w:hAnsi="Verdana" w:cs="Times New Roman"/>
                <w:sz w:val="24"/>
                <w:szCs w:val="24"/>
              </w:rPr>
              <w:t>žemesnė kaip 5 laipsniai</w:t>
            </w:r>
            <w:r w:rsidR="00655D40" w:rsidRPr="00011022">
              <w:rPr>
                <w:rFonts w:ascii="Verdana" w:hAnsi="Verdana" w:cs="Times New Roman"/>
                <w:sz w:val="24"/>
                <w:szCs w:val="24"/>
              </w:rPr>
              <w:t xml:space="preserve"> šilumos</w:t>
            </w:r>
            <w:r w:rsidRPr="00011022">
              <w:rPr>
                <w:rFonts w:ascii="Verdana" w:hAnsi="Verdana" w:cs="Times New Roman"/>
                <w:sz w:val="24"/>
                <w:szCs w:val="24"/>
              </w:rPr>
              <w:t xml:space="preserve"> ir sustabdyta laikoma iki tol,</w:t>
            </w:r>
            <w:r w:rsidRPr="00F06149">
              <w:rPr>
                <w:rFonts w:ascii="Verdana" w:hAnsi="Verdana" w:cs="Times New Roman"/>
                <w:sz w:val="24"/>
                <w:szCs w:val="24"/>
              </w:rPr>
              <w:t xml:space="preserve"> kol nepasikeičia minėtos aplinkybės</w:t>
            </w:r>
            <w:r w:rsidR="00C1535F" w:rsidRPr="00F06149">
              <w:rPr>
                <w:rFonts w:ascii="Verdana" w:hAnsi="Verdana" w:cs="Times New Roman"/>
                <w:sz w:val="24"/>
                <w:szCs w:val="24"/>
              </w:rPr>
              <w:t>.</w:t>
            </w:r>
          </w:p>
        </w:tc>
      </w:tr>
      <w:tr w:rsidR="00D23057" w:rsidRPr="00F06149" w14:paraId="536140D0" w14:textId="77777777" w:rsidTr="002842F2">
        <w:trPr>
          <w:trHeight w:val="300"/>
        </w:trPr>
        <w:tc>
          <w:tcPr>
            <w:tcW w:w="3146" w:type="dxa"/>
          </w:tcPr>
          <w:p w14:paraId="08169DED" w14:textId="77777777"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lastRenderedPageBreak/>
              <w:t>4.2. Prekių (ar jų dalies) pristatymo termino pratęsimas</w:t>
            </w:r>
          </w:p>
        </w:tc>
        <w:tc>
          <w:tcPr>
            <w:tcW w:w="6389" w:type="dxa"/>
            <w:gridSpan w:val="2"/>
          </w:tcPr>
          <w:p w14:paraId="1961AE1D" w14:textId="3FB35128" w:rsidR="00D23057" w:rsidRPr="00F06149" w:rsidRDefault="00836B05" w:rsidP="00D9034E">
            <w:pPr>
              <w:spacing w:after="0" w:line="240" w:lineRule="auto"/>
              <w:jc w:val="both"/>
              <w:rPr>
                <w:rFonts w:ascii="Verdana" w:eastAsia="Times New Roman" w:hAnsi="Verdana"/>
                <w:kern w:val="2"/>
                <w:sz w:val="24"/>
                <w:szCs w:val="24"/>
              </w:rPr>
            </w:pPr>
            <w:r w:rsidRPr="00F06149">
              <w:rPr>
                <w:rFonts w:ascii="Verdana" w:eastAsia="Times New Roman" w:hAnsi="Verdana"/>
                <w:kern w:val="2"/>
                <w:sz w:val="24"/>
                <w:szCs w:val="24"/>
              </w:rPr>
              <w:t>Netaikoma</w:t>
            </w:r>
          </w:p>
        </w:tc>
      </w:tr>
      <w:tr w:rsidR="00D23057" w:rsidRPr="00F06149" w14:paraId="4A59DA6A" w14:textId="77777777" w:rsidTr="002842F2">
        <w:trPr>
          <w:trHeight w:val="300"/>
        </w:trPr>
        <w:tc>
          <w:tcPr>
            <w:tcW w:w="3146" w:type="dxa"/>
          </w:tcPr>
          <w:p w14:paraId="550040D4" w14:textId="77777777"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4.3. Užsakymų teikimo tvarka</w:t>
            </w:r>
          </w:p>
        </w:tc>
        <w:tc>
          <w:tcPr>
            <w:tcW w:w="6389" w:type="dxa"/>
            <w:gridSpan w:val="2"/>
          </w:tcPr>
          <w:p w14:paraId="05C3F9FC" w14:textId="3191916A" w:rsidR="00D23057" w:rsidRPr="00F06149" w:rsidRDefault="00497DFB" w:rsidP="00D9034E">
            <w:pPr>
              <w:spacing w:after="0" w:line="240" w:lineRule="auto"/>
              <w:jc w:val="both"/>
              <w:rPr>
                <w:rFonts w:ascii="Verdana" w:eastAsia="Times New Roman" w:hAnsi="Verdana"/>
                <w:kern w:val="2"/>
                <w:sz w:val="24"/>
                <w:szCs w:val="24"/>
              </w:rPr>
            </w:pPr>
            <w:r w:rsidRPr="00F06149">
              <w:rPr>
                <w:rFonts w:ascii="Verdana" w:eastAsia="Times New Roman" w:hAnsi="Verdana"/>
                <w:kern w:val="2"/>
                <w:sz w:val="24"/>
                <w:szCs w:val="24"/>
              </w:rPr>
              <w:t>Netaikoma</w:t>
            </w:r>
          </w:p>
        </w:tc>
      </w:tr>
      <w:tr w:rsidR="00D23057" w:rsidRPr="00F06149" w14:paraId="062B6AFB" w14:textId="77777777" w:rsidTr="002842F2">
        <w:trPr>
          <w:trHeight w:val="300"/>
        </w:trPr>
        <w:tc>
          <w:tcPr>
            <w:tcW w:w="3146" w:type="dxa"/>
          </w:tcPr>
          <w:p w14:paraId="741CF23E" w14:textId="77777777"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4.4. Dėl Prekių pristatymo dalimis vertės / apimties</w:t>
            </w:r>
          </w:p>
        </w:tc>
        <w:tc>
          <w:tcPr>
            <w:tcW w:w="6389" w:type="dxa"/>
            <w:gridSpan w:val="2"/>
          </w:tcPr>
          <w:p w14:paraId="44BC4838" w14:textId="599698C8" w:rsidR="00D23057" w:rsidRPr="00F06149" w:rsidRDefault="00D23057"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Netaikoma</w:t>
            </w:r>
          </w:p>
        </w:tc>
      </w:tr>
      <w:tr w:rsidR="00D23057" w:rsidRPr="00F06149" w14:paraId="22734B6B" w14:textId="77777777" w:rsidTr="002842F2">
        <w:trPr>
          <w:trHeight w:val="300"/>
        </w:trPr>
        <w:tc>
          <w:tcPr>
            <w:tcW w:w="3146" w:type="dxa"/>
          </w:tcPr>
          <w:p w14:paraId="4AB3E278" w14:textId="77777777"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 xml:space="preserve">4.5. Kartu su Prekėmis pateikiami dokumentai </w:t>
            </w:r>
          </w:p>
        </w:tc>
        <w:tc>
          <w:tcPr>
            <w:tcW w:w="6389" w:type="dxa"/>
            <w:gridSpan w:val="2"/>
          </w:tcPr>
          <w:p w14:paraId="1B2A89CF" w14:textId="44A1080B" w:rsidR="001B4AAA" w:rsidRPr="00F06149" w:rsidRDefault="001B4AAA" w:rsidP="00D9034E">
            <w:pPr>
              <w:spacing w:after="0" w:line="240" w:lineRule="auto"/>
              <w:jc w:val="both"/>
              <w:rPr>
                <w:rFonts w:ascii="Verdana" w:eastAsia="Times New Roman" w:hAnsi="Verdana"/>
                <w:kern w:val="2"/>
                <w:sz w:val="24"/>
                <w:szCs w:val="24"/>
              </w:rPr>
            </w:pPr>
            <w:r w:rsidRPr="00F06149">
              <w:rPr>
                <w:rFonts w:ascii="Verdana" w:eastAsia="Times New Roman" w:hAnsi="Verdana"/>
                <w:kern w:val="2"/>
                <w:sz w:val="24"/>
                <w:szCs w:val="24"/>
              </w:rPr>
              <w:t>Kartu su Prekėmis pateikiami šie dokumentai:</w:t>
            </w:r>
          </w:p>
          <w:p w14:paraId="10A94033" w14:textId="3D361845" w:rsidR="00FD4147" w:rsidRPr="00F06149" w:rsidRDefault="00FD4147">
            <w:pPr>
              <w:pStyle w:val="Sraopastraipa"/>
              <w:numPr>
                <w:ilvl w:val="0"/>
                <w:numId w:val="9"/>
              </w:numPr>
              <w:tabs>
                <w:tab w:val="left" w:pos="552"/>
              </w:tabs>
              <w:spacing w:after="0" w:line="240" w:lineRule="auto"/>
              <w:ind w:left="127" w:firstLine="0"/>
              <w:jc w:val="both"/>
              <w:rPr>
                <w:rFonts w:ascii="Verdana" w:eastAsia="Times New Roman" w:hAnsi="Verdana"/>
                <w:kern w:val="2"/>
                <w:sz w:val="24"/>
                <w:szCs w:val="24"/>
              </w:rPr>
            </w:pPr>
            <w:r w:rsidRPr="00F06149">
              <w:rPr>
                <w:rFonts w:ascii="Verdana" w:eastAsia="Times New Roman" w:hAnsi="Verdana"/>
                <w:kern w:val="2"/>
                <w:sz w:val="24"/>
                <w:szCs w:val="24"/>
              </w:rPr>
              <w:t>Projektinė dokumentacija.</w:t>
            </w:r>
          </w:p>
          <w:p w14:paraId="2D1E2469" w14:textId="48FAE59C" w:rsidR="00FD4147" w:rsidRPr="00F06149" w:rsidRDefault="00FD4147">
            <w:pPr>
              <w:pStyle w:val="Sraopastraipa"/>
              <w:numPr>
                <w:ilvl w:val="0"/>
                <w:numId w:val="9"/>
              </w:numPr>
              <w:tabs>
                <w:tab w:val="left" w:pos="552"/>
              </w:tabs>
              <w:spacing w:after="0" w:line="240" w:lineRule="auto"/>
              <w:ind w:left="127" w:firstLine="0"/>
              <w:jc w:val="both"/>
              <w:rPr>
                <w:rFonts w:ascii="Verdana" w:eastAsia="Times New Roman" w:hAnsi="Verdana"/>
                <w:kern w:val="2"/>
                <w:sz w:val="24"/>
                <w:szCs w:val="24"/>
              </w:rPr>
            </w:pPr>
            <w:r w:rsidRPr="00F06149">
              <w:rPr>
                <w:rFonts w:ascii="Verdana" w:eastAsia="Times New Roman" w:hAnsi="Verdana"/>
                <w:kern w:val="2"/>
                <w:sz w:val="24"/>
                <w:szCs w:val="24"/>
              </w:rPr>
              <w:t>Atnaujinta kadastrinių matavimų byla.</w:t>
            </w:r>
          </w:p>
          <w:p w14:paraId="49F5943A" w14:textId="60FBB851" w:rsidR="001B4AAA" w:rsidRPr="00F06149" w:rsidRDefault="004648E6">
            <w:pPr>
              <w:pStyle w:val="Sraopastraipa"/>
              <w:numPr>
                <w:ilvl w:val="0"/>
                <w:numId w:val="9"/>
              </w:numPr>
              <w:tabs>
                <w:tab w:val="left" w:pos="552"/>
              </w:tabs>
              <w:spacing w:after="0" w:line="240" w:lineRule="auto"/>
              <w:ind w:left="127" w:firstLine="0"/>
              <w:jc w:val="both"/>
              <w:rPr>
                <w:rFonts w:ascii="Verdana" w:eastAsia="Times New Roman" w:hAnsi="Verdana"/>
                <w:kern w:val="2"/>
                <w:sz w:val="24"/>
                <w:szCs w:val="24"/>
              </w:rPr>
            </w:pPr>
            <w:r w:rsidRPr="00F06149">
              <w:rPr>
                <w:rFonts w:ascii="Verdana" w:hAnsi="Verdana" w:cs="Arial Unicode MS"/>
                <w:sz w:val="24"/>
                <w:szCs w:val="24"/>
              </w:rPr>
              <w:t>Įrangos eksploatacijai ir priežiūrai reikalinga dokumentacija</w:t>
            </w:r>
            <w:r w:rsidR="00463321">
              <w:rPr>
                <w:rFonts w:ascii="Verdana" w:hAnsi="Verdana" w:cs="Arial Unicode MS"/>
                <w:sz w:val="24"/>
                <w:szCs w:val="24"/>
              </w:rPr>
              <w:t xml:space="preserve"> – gamintojų techniniai dokumentai, atitikties deklaracijos </w:t>
            </w:r>
            <w:r w:rsidRPr="00F06149">
              <w:rPr>
                <w:rFonts w:ascii="Verdana" w:hAnsi="Verdana" w:cs="Arial Unicode MS"/>
                <w:sz w:val="24"/>
                <w:szCs w:val="24"/>
              </w:rPr>
              <w:t>bei naudojimo instrukcijos</w:t>
            </w:r>
            <w:r w:rsidR="00055415" w:rsidRPr="00F06149">
              <w:rPr>
                <w:rFonts w:ascii="Verdana" w:hAnsi="Verdana" w:cs="Arial Unicode MS"/>
                <w:sz w:val="24"/>
                <w:szCs w:val="24"/>
              </w:rPr>
              <w:t xml:space="preserve"> </w:t>
            </w:r>
            <w:r w:rsidRPr="00F06149">
              <w:rPr>
                <w:rFonts w:ascii="Verdana" w:hAnsi="Verdana" w:cs="Arial Unicode MS"/>
                <w:sz w:val="24"/>
                <w:szCs w:val="24"/>
              </w:rPr>
              <w:t>lietuvių kalba</w:t>
            </w:r>
            <w:r w:rsidR="001B4AAA" w:rsidRPr="00F06149">
              <w:rPr>
                <w:rFonts w:ascii="Verdana" w:hAnsi="Verdana" w:cs="Arial Unicode MS"/>
                <w:sz w:val="24"/>
                <w:szCs w:val="24"/>
              </w:rPr>
              <w:t>, kuriose būtų detaliai aprašyta, kaip naudoti, prižiūrėti, reguliuoti ir taisyti bet kurias Prekes ar jų dalis</w:t>
            </w:r>
            <w:r w:rsidR="00F115FD" w:rsidRPr="00F06149">
              <w:rPr>
                <w:rFonts w:ascii="Verdana" w:hAnsi="Verdana" w:cs="Arial Unicode MS"/>
                <w:sz w:val="24"/>
                <w:szCs w:val="24"/>
              </w:rPr>
              <w:t>.</w:t>
            </w:r>
          </w:p>
          <w:p w14:paraId="60BD5EB2" w14:textId="1880D716" w:rsidR="00384DB2" w:rsidRPr="00F06149" w:rsidRDefault="00384DB2">
            <w:pPr>
              <w:pStyle w:val="Sraopastraipa"/>
              <w:numPr>
                <w:ilvl w:val="0"/>
                <w:numId w:val="9"/>
              </w:numPr>
              <w:tabs>
                <w:tab w:val="left" w:pos="552"/>
              </w:tabs>
              <w:spacing w:after="0" w:line="240" w:lineRule="auto"/>
              <w:ind w:left="127" w:firstLine="0"/>
              <w:jc w:val="both"/>
              <w:rPr>
                <w:rFonts w:ascii="Verdana" w:eastAsia="Times New Roman" w:hAnsi="Verdana"/>
                <w:kern w:val="2"/>
                <w:sz w:val="24"/>
                <w:szCs w:val="24"/>
              </w:rPr>
            </w:pPr>
            <w:r w:rsidRPr="00F06149">
              <w:rPr>
                <w:rFonts w:ascii="Verdana" w:hAnsi="Verdana" w:cs="Arial Unicode MS"/>
                <w:kern w:val="2"/>
                <w:sz w:val="24"/>
                <w:szCs w:val="24"/>
              </w:rPr>
              <w:t>Garantinio aptarnavimo paslaugų teikėjai ir jų kontaktiniai duomenys.</w:t>
            </w:r>
          </w:p>
          <w:p w14:paraId="6D446097" w14:textId="4CD786CD" w:rsidR="001B4AAA" w:rsidRPr="00F06149" w:rsidRDefault="001B4AAA">
            <w:pPr>
              <w:pStyle w:val="Sraopastraipa"/>
              <w:numPr>
                <w:ilvl w:val="0"/>
                <w:numId w:val="9"/>
              </w:numPr>
              <w:tabs>
                <w:tab w:val="left" w:pos="552"/>
              </w:tabs>
              <w:spacing w:after="0" w:line="240" w:lineRule="auto"/>
              <w:ind w:left="127" w:firstLine="0"/>
              <w:jc w:val="both"/>
              <w:rPr>
                <w:rFonts w:ascii="Verdana" w:eastAsia="Times New Roman" w:hAnsi="Verdana"/>
                <w:kern w:val="2"/>
                <w:sz w:val="24"/>
                <w:szCs w:val="24"/>
              </w:rPr>
            </w:pPr>
            <w:r w:rsidRPr="00F06149">
              <w:rPr>
                <w:rFonts w:ascii="Verdana" w:eastAsia="Arial Unicode MS" w:hAnsi="Verdana" w:cs="Arial Unicode MS"/>
                <w:sz w:val="24"/>
                <w:szCs w:val="24"/>
              </w:rPr>
              <w:t xml:space="preserve">Prekių perdavimas ir priėmimas įforminamas Prekių perdavimo–priėmimo aktu ar kitu dokumentu (pvz. sąskaita faktūra) (toliau – Sąskaita), kuris pasirašomas Tiekėjo ir Pirkėjo įgaliotų atstovų, jeigu </w:t>
            </w:r>
            <w:r w:rsidR="00055415" w:rsidRPr="00F06149">
              <w:rPr>
                <w:rFonts w:ascii="Verdana" w:eastAsia="Arial Unicode MS" w:hAnsi="Verdana" w:cs="Arial Unicode MS"/>
                <w:sz w:val="24"/>
                <w:szCs w:val="24"/>
              </w:rPr>
              <w:t>P</w:t>
            </w:r>
            <w:r w:rsidRPr="00F06149">
              <w:rPr>
                <w:rFonts w:ascii="Verdana" w:eastAsia="Arial Unicode MS" w:hAnsi="Verdana" w:cs="Arial Unicode MS"/>
                <w:sz w:val="24"/>
                <w:szCs w:val="24"/>
              </w:rPr>
              <w:t>rekės su visais jų priklausiniais, priedais ar dokumentais pristatyt</w:t>
            </w:r>
            <w:r w:rsidR="00055415" w:rsidRPr="00F06149">
              <w:rPr>
                <w:rFonts w:ascii="Verdana" w:eastAsia="Arial Unicode MS" w:hAnsi="Verdana" w:cs="Arial Unicode MS"/>
                <w:sz w:val="24"/>
                <w:szCs w:val="24"/>
              </w:rPr>
              <w:t>os</w:t>
            </w:r>
            <w:r w:rsidRPr="00F06149">
              <w:rPr>
                <w:rFonts w:ascii="Verdana" w:eastAsia="Arial Unicode MS" w:hAnsi="Verdana" w:cs="Arial Unicode MS"/>
                <w:sz w:val="24"/>
                <w:szCs w:val="24"/>
              </w:rPr>
              <w:t xml:space="preserve"> laikantis Sutarties nuostatų. Pirkėjas turi ne vėliau kaip po 5 (penkių) darbo dienų pasirašyti Sąskaitą arba atmesti Tiekėjo prašymą pasirašyti Sąskaitą, nurodydamas savo sprendimo motyvus bei priemones, kurių Tiekėjas privalo imtis, kad Sąskaitą būtų pasirašytas.</w:t>
            </w:r>
          </w:p>
          <w:p w14:paraId="58B13CB8" w14:textId="733A73CB" w:rsidR="00D23057" w:rsidRPr="00F06149" w:rsidRDefault="001B4AAA" w:rsidP="00D9034E">
            <w:pPr>
              <w:spacing w:after="0" w:line="240" w:lineRule="auto"/>
              <w:jc w:val="both"/>
              <w:rPr>
                <w:rFonts w:ascii="Verdana" w:eastAsia="Times New Roman" w:hAnsi="Verdana"/>
                <w:b/>
                <w:bCs/>
                <w:kern w:val="2"/>
                <w:sz w:val="24"/>
                <w:szCs w:val="24"/>
              </w:rPr>
            </w:pPr>
            <w:r w:rsidRPr="00F06149">
              <w:rPr>
                <w:rFonts w:ascii="Verdana" w:eastAsia="Times New Roman" w:hAnsi="Verdana"/>
                <w:b/>
                <w:bCs/>
                <w:kern w:val="2"/>
                <w:sz w:val="24"/>
                <w:szCs w:val="24"/>
              </w:rPr>
              <w:t>Tiekėjui nepateikus nurodytų dokumentų, laikoma, kad Prekės neatitinka Sutartyje nustatytų reikalavimų.</w:t>
            </w:r>
          </w:p>
        </w:tc>
      </w:tr>
      <w:tr w:rsidR="00D23057" w:rsidRPr="00F06149" w14:paraId="5979A9F1" w14:textId="77777777" w:rsidTr="009B5EB2">
        <w:trPr>
          <w:trHeight w:val="300"/>
        </w:trPr>
        <w:tc>
          <w:tcPr>
            <w:tcW w:w="9535" w:type="dxa"/>
            <w:gridSpan w:val="3"/>
          </w:tcPr>
          <w:p w14:paraId="3C2102EA" w14:textId="77777777" w:rsidR="00D23057" w:rsidRPr="00F06149" w:rsidRDefault="00D23057" w:rsidP="00D9034E">
            <w:pPr>
              <w:spacing w:after="0" w:line="240" w:lineRule="auto"/>
              <w:jc w:val="center"/>
              <w:rPr>
                <w:rFonts w:ascii="Verdana" w:eastAsia="Times New Roman" w:hAnsi="Verdana"/>
                <w:b/>
                <w:bCs/>
                <w:kern w:val="2"/>
                <w:sz w:val="24"/>
                <w:szCs w:val="24"/>
              </w:rPr>
            </w:pPr>
            <w:r w:rsidRPr="00F06149">
              <w:rPr>
                <w:rFonts w:ascii="Verdana" w:eastAsia="Times New Roman" w:hAnsi="Verdana"/>
                <w:b/>
                <w:bCs/>
                <w:kern w:val="2"/>
                <w:sz w:val="24"/>
                <w:szCs w:val="24"/>
              </w:rPr>
              <w:t>5. SUTARTIES KAINA IR ATSISKAITYMO TVARKA</w:t>
            </w:r>
          </w:p>
        </w:tc>
      </w:tr>
      <w:tr w:rsidR="00D23057" w:rsidRPr="00F06149" w14:paraId="10B1A58C" w14:textId="77777777" w:rsidTr="002842F2">
        <w:trPr>
          <w:trHeight w:val="300"/>
        </w:trPr>
        <w:tc>
          <w:tcPr>
            <w:tcW w:w="3146" w:type="dxa"/>
          </w:tcPr>
          <w:p w14:paraId="2B7961B6" w14:textId="77777777"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5.1. Sutarčiai taikomas kainos apskaičiavimo būdas</w:t>
            </w:r>
          </w:p>
        </w:tc>
        <w:tc>
          <w:tcPr>
            <w:tcW w:w="6389" w:type="dxa"/>
            <w:gridSpan w:val="2"/>
          </w:tcPr>
          <w:p w14:paraId="77FF1ABC" w14:textId="5C4B6D16" w:rsidR="00D23057" w:rsidRPr="00566AC8" w:rsidRDefault="00D23057"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Fiksuotos kainos kainodara</w:t>
            </w:r>
          </w:p>
        </w:tc>
      </w:tr>
      <w:tr w:rsidR="00D23057" w:rsidRPr="00F06149" w14:paraId="76DD40E1" w14:textId="77777777" w:rsidTr="002842F2">
        <w:trPr>
          <w:trHeight w:val="300"/>
        </w:trPr>
        <w:tc>
          <w:tcPr>
            <w:tcW w:w="3146" w:type="dxa"/>
          </w:tcPr>
          <w:p w14:paraId="7078542B" w14:textId="36F0FE59"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lastRenderedPageBreak/>
              <w:t xml:space="preserve">5.2. Pradinės Sutarties vertė ir Sutarties kaina, kai taikoma </w:t>
            </w:r>
            <w:r w:rsidRPr="00F06149">
              <w:rPr>
                <w:rFonts w:ascii="Verdana" w:eastAsia="Times New Roman" w:hAnsi="Verdana"/>
                <w:b/>
                <w:bCs/>
                <w:kern w:val="2"/>
                <w:sz w:val="24"/>
                <w:szCs w:val="24"/>
                <w:u w:val="single"/>
              </w:rPr>
              <w:t>fiksuotos kainos</w:t>
            </w:r>
            <w:r w:rsidRPr="00F06149">
              <w:rPr>
                <w:rFonts w:ascii="Verdana" w:eastAsia="Times New Roman" w:hAnsi="Verdana"/>
                <w:b/>
                <w:bCs/>
                <w:kern w:val="2"/>
                <w:sz w:val="24"/>
                <w:szCs w:val="24"/>
              </w:rPr>
              <w:t xml:space="preserve"> kainodara</w:t>
            </w:r>
          </w:p>
        </w:tc>
        <w:tc>
          <w:tcPr>
            <w:tcW w:w="6389" w:type="dxa"/>
            <w:gridSpan w:val="2"/>
          </w:tcPr>
          <w:p w14:paraId="5341ECD5" w14:textId="47B5CFFA" w:rsidR="00D23057" w:rsidRPr="00F06149" w:rsidRDefault="00D23057">
            <w:pPr>
              <w:pStyle w:val="Sraopastraipa"/>
              <w:numPr>
                <w:ilvl w:val="2"/>
                <w:numId w:val="9"/>
              </w:numPr>
              <w:tabs>
                <w:tab w:val="left" w:pos="406"/>
                <w:tab w:val="left" w:pos="616"/>
                <w:tab w:val="left" w:pos="835"/>
              </w:tabs>
              <w:spacing w:after="0" w:line="240" w:lineRule="auto"/>
              <w:ind w:left="-15" w:firstLine="15"/>
              <w:jc w:val="both"/>
              <w:rPr>
                <w:rFonts w:ascii="Verdana" w:eastAsia="Times New Roman" w:hAnsi="Verdana"/>
                <w:kern w:val="2"/>
                <w:sz w:val="24"/>
                <w:szCs w:val="24"/>
              </w:rPr>
            </w:pPr>
            <w:r w:rsidRPr="00F06149">
              <w:rPr>
                <w:rFonts w:ascii="Verdana" w:eastAsia="Times New Roman" w:hAnsi="Verdana"/>
                <w:kern w:val="2"/>
                <w:sz w:val="24"/>
                <w:szCs w:val="24"/>
              </w:rPr>
              <w:t xml:space="preserve">Pradinės Sutarties vertė yra </w:t>
            </w:r>
            <w:r w:rsidRPr="00F06149">
              <w:rPr>
                <w:rFonts w:ascii="Verdana" w:eastAsia="Times New Roman" w:hAnsi="Verdana"/>
                <w:color w:val="4472C4"/>
                <w:kern w:val="2"/>
                <w:sz w:val="24"/>
                <w:szCs w:val="24"/>
              </w:rPr>
              <w:t>(nurodyti sumą skaičiais)</w:t>
            </w:r>
            <w:r w:rsidRPr="00F06149">
              <w:rPr>
                <w:rFonts w:ascii="Verdana" w:eastAsia="Times New Roman" w:hAnsi="Verdana"/>
                <w:kern w:val="2"/>
                <w:sz w:val="24"/>
                <w:szCs w:val="24"/>
              </w:rPr>
              <w:t xml:space="preserve"> Eur, </w:t>
            </w:r>
            <w:r w:rsidRPr="00F06149">
              <w:rPr>
                <w:rFonts w:ascii="Verdana" w:eastAsia="Times New Roman" w:hAnsi="Verdana"/>
                <w:color w:val="4472C4"/>
                <w:kern w:val="2"/>
                <w:sz w:val="24"/>
                <w:szCs w:val="24"/>
              </w:rPr>
              <w:t>(nurodyti sumą žodžiais)</w:t>
            </w:r>
            <w:r w:rsidRPr="00F06149">
              <w:rPr>
                <w:rFonts w:ascii="Verdana" w:eastAsia="Times New Roman" w:hAnsi="Verdana"/>
                <w:kern w:val="2"/>
                <w:sz w:val="24"/>
                <w:szCs w:val="24"/>
              </w:rPr>
              <w:t xml:space="preserve"> be pridėtinės vertės mokesčio (toliau – PVM). </w:t>
            </w:r>
          </w:p>
          <w:p w14:paraId="232780EC" w14:textId="77777777" w:rsidR="00D23057" w:rsidRPr="00F06149" w:rsidRDefault="00D23057" w:rsidP="00D9034E">
            <w:pPr>
              <w:tabs>
                <w:tab w:val="left" w:pos="406"/>
                <w:tab w:val="left" w:pos="616"/>
                <w:tab w:val="left" w:pos="835"/>
              </w:tabs>
              <w:spacing w:after="0" w:line="240" w:lineRule="auto"/>
              <w:ind w:left="-15" w:firstLine="15"/>
              <w:jc w:val="both"/>
              <w:rPr>
                <w:rFonts w:ascii="Verdana" w:eastAsia="Times New Roman" w:hAnsi="Verdana"/>
                <w:kern w:val="2"/>
                <w:sz w:val="24"/>
                <w:szCs w:val="24"/>
              </w:rPr>
            </w:pPr>
            <w:r w:rsidRPr="00F06149">
              <w:rPr>
                <w:rFonts w:ascii="Verdana" w:eastAsia="Times New Roman" w:hAnsi="Verdana"/>
                <w:kern w:val="2"/>
                <w:sz w:val="24"/>
                <w:szCs w:val="24"/>
              </w:rPr>
              <w:t xml:space="preserve">PVM sudaro </w:t>
            </w:r>
            <w:r w:rsidRPr="00F06149">
              <w:rPr>
                <w:rFonts w:ascii="Verdana" w:eastAsia="Times New Roman" w:hAnsi="Verdana"/>
                <w:color w:val="4472C4"/>
                <w:kern w:val="2"/>
                <w:sz w:val="24"/>
                <w:szCs w:val="24"/>
              </w:rPr>
              <w:t>(nurodyti sumą skaičiais)</w:t>
            </w:r>
            <w:r w:rsidRPr="00F06149">
              <w:rPr>
                <w:rFonts w:ascii="Verdana" w:eastAsia="Times New Roman" w:hAnsi="Verdana"/>
                <w:kern w:val="2"/>
                <w:sz w:val="24"/>
                <w:szCs w:val="24"/>
              </w:rPr>
              <w:t xml:space="preserve"> Eur, </w:t>
            </w:r>
            <w:r w:rsidRPr="00F06149">
              <w:rPr>
                <w:rFonts w:ascii="Verdana" w:eastAsia="Times New Roman" w:hAnsi="Verdana"/>
                <w:color w:val="4472C4"/>
                <w:kern w:val="2"/>
                <w:sz w:val="24"/>
                <w:szCs w:val="24"/>
              </w:rPr>
              <w:t>(nurodyti sumą žodžiais)</w:t>
            </w:r>
            <w:r w:rsidRPr="00F06149">
              <w:rPr>
                <w:rFonts w:ascii="Verdana" w:eastAsia="Times New Roman" w:hAnsi="Verdana"/>
                <w:kern w:val="2"/>
                <w:sz w:val="24"/>
                <w:szCs w:val="24"/>
              </w:rPr>
              <w:t>.</w:t>
            </w:r>
          </w:p>
          <w:p w14:paraId="5D3502D1" w14:textId="7E7ADE80" w:rsidR="007022A4" w:rsidRPr="00F06149" w:rsidRDefault="00D23057">
            <w:pPr>
              <w:pStyle w:val="Sraopastraipa"/>
              <w:numPr>
                <w:ilvl w:val="2"/>
                <w:numId w:val="9"/>
              </w:numPr>
              <w:tabs>
                <w:tab w:val="left" w:pos="406"/>
                <w:tab w:val="left" w:pos="616"/>
                <w:tab w:val="left" w:pos="835"/>
              </w:tabs>
              <w:spacing w:after="0" w:line="240" w:lineRule="auto"/>
              <w:ind w:left="-15" w:firstLine="15"/>
              <w:jc w:val="both"/>
              <w:rPr>
                <w:rFonts w:ascii="Verdana" w:eastAsia="Times New Roman" w:hAnsi="Verdana"/>
                <w:kern w:val="2"/>
                <w:sz w:val="24"/>
                <w:szCs w:val="24"/>
              </w:rPr>
            </w:pPr>
            <w:r w:rsidRPr="00F06149">
              <w:rPr>
                <w:rFonts w:ascii="Verdana" w:eastAsia="Times New Roman" w:hAnsi="Verdana"/>
                <w:kern w:val="2"/>
                <w:sz w:val="24"/>
                <w:szCs w:val="24"/>
              </w:rPr>
              <w:t xml:space="preserve">Sutarties kaina yra </w:t>
            </w:r>
            <w:r w:rsidRPr="00F06149">
              <w:rPr>
                <w:rFonts w:ascii="Verdana" w:eastAsia="Times New Roman" w:hAnsi="Verdana"/>
                <w:color w:val="4472C4"/>
                <w:kern w:val="2"/>
                <w:sz w:val="24"/>
                <w:szCs w:val="24"/>
              </w:rPr>
              <w:t>(nurodyti sumą skaičiais)</w:t>
            </w:r>
            <w:r w:rsidRPr="00F06149">
              <w:rPr>
                <w:rFonts w:ascii="Verdana" w:eastAsia="Times New Roman" w:hAnsi="Verdana"/>
                <w:kern w:val="2"/>
                <w:sz w:val="24"/>
                <w:szCs w:val="24"/>
              </w:rPr>
              <w:t xml:space="preserve"> Eur, </w:t>
            </w:r>
            <w:r w:rsidRPr="00F06149">
              <w:rPr>
                <w:rFonts w:ascii="Verdana" w:eastAsia="Times New Roman" w:hAnsi="Verdana"/>
                <w:color w:val="4472C4"/>
                <w:kern w:val="2"/>
                <w:sz w:val="24"/>
                <w:szCs w:val="24"/>
              </w:rPr>
              <w:t>(nurodyti sumą žodžiais)</w:t>
            </w:r>
            <w:r w:rsidRPr="00F06149">
              <w:rPr>
                <w:rFonts w:ascii="Verdana" w:eastAsia="Times New Roman" w:hAnsi="Verdana"/>
                <w:kern w:val="2"/>
                <w:sz w:val="24"/>
                <w:szCs w:val="24"/>
              </w:rPr>
              <w:t xml:space="preserve"> Eur su PVM</w:t>
            </w:r>
            <w:r w:rsidR="00755399" w:rsidRPr="00F06149">
              <w:rPr>
                <w:rFonts w:ascii="Verdana" w:eastAsia="Times New Roman" w:hAnsi="Verdana"/>
                <w:kern w:val="2"/>
                <w:sz w:val="24"/>
                <w:szCs w:val="24"/>
              </w:rPr>
              <w:t>, kur</w:t>
            </w:r>
            <w:r w:rsidR="00D61166" w:rsidRPr="00F06149">
              <w:rPr>
                <w:rFonts w:ascii="Verdana" w:eastAsia="Times New Roman" w:hAnsi="Verdana"/>
                <w:kern w:val="2"/>
                <w:sz w:val="24"/>
                <w:szCs w:val="24"/>
              </w:rPr>
              <w:t>:</w:t>
            </w:r>
          </w:p>
          <w:p w14:paraId="46ADFFA8" w14:textId="58C591A5" w:rsidR="003F40BE" w:rsidRPr="00F06149" w:rsidRDefault="003F40BE">
            <w:pPr>
              <w:pStyle w:val="Sraopastraipa"/>
              <w:numPr>
                <w:ilvl w:val="3"/>
                <w:numId w:val="9"/>
              </w:numPr>
              <w:tabs>
                <w:tab w:val="left" w:pos="406"/>
                <w:tab w:val="left" w:pos="616"/>
                <w:tab w:val="left" w:pos="835"/>
              </w:tabs>
              <w:spacing w:after="0" w:line="240" w:lineRule="auto"/>
              <w:ind w:left="0" w:firstLine="268"/>
              <w:jc w:val="both"/>
              <w:rPr>
                <w:rFonts w:ascii="Verdana" w:eastAsia="Times New Roman" w:hAnsi="Verdana"/>
                <w:kern w:val="2"/>
                <w:sz w:val="24"/>
                <w:szCs w:val="24"/>
              </w:rPr>
            </w:pPr>
            <w:r w:rsidRPr="00F06149">
              <w:rPr>
                <w:rFonts w:ascii="Verdana" w:hAnsi="Verdana"/>
                <w:bCs/>
                <w:sz w:val="24"/>
                <w:szCs w:val="24"/>
              </w:rPr>
              <w:t xml:space="preserve">Projektinės dokumentacijos parengimas </w:t>
            </w:r>
            <w:r w:rsidRPr="00F06149">
              <w:rPr>
                <w:rFonts w:ascii="Verdana" w:eastAsia="Times New Roman" w:hAnsi="Verdana"/>
                <w:color w:val="4472C4"/>
                <w:kern w:val="2"/>
                <w:sz w:val="24"/>
                <w:szCs w:val="24"/>
              </w:rPr>
              <w:t>(nurodyti sumą skaičiais)</w:t>
            </w:r>
            <w:r w:rsidRPr="00F06149">
              <w:rPr>
                <w:rFonts w:ascii="Verdana" w:eastAsia="Times New Roman" w:hAnsi="Verdana"/>
                <w:kern w:val="2"/>
                <w:sz w:val="24"/>
                <w:szCs w:val="24"/>
              </w:rPr>
              <w:t xml:space="preserve"> Eur, </w:t>
            </w:r>
            <w:r w:rsidRPr="00F06149">
              <w:rPr>
                <w:rFonts w:ascii="Verdana" w:eastAsia="Times New Roman" w:hAnsi="Verdana"/>
                <w:color w:val="4472C4"/>
                <w:kern w:val="2"/>
                <w:sz w:val="24"/>
                <w:szCs w:val="24"/>
              </w:rPr>
              <w:t>(nurodyti sumą žodžiais)</w:t>
            </w:r>
            <w:r w:rsidRPr="00F06149">
              <w:rPr>
                <w:rFonts w:ascii="Verdana" w:eastAsia="Times New Roman" w:hAnsi="Verdana"/>
                <w:kern w:val="2"/>
                <w:sz w:val="24"/>
                <w:szCs w:val="24"/>
              </w:rPr>
              <w:t xml:space="preserve"> Eur su PVM.</w:t>
            </w:r>
          </w:p>
          <w:p w14:paraId="785940F4" w14:textId="790B6EFE" w:rsidR="00D61166" w:rsidRPr="00F06149" w:rsidRDefault="00D61166">
            <w:pPr>
              <w:pStyle w:val="Sraopastraipa"/>
              <w:numPr>
                <w:ilvl w:val="3"/>
                <w:numId w:val="9"/>
              </w:numPr>
              <w:tabs>
                <w:tab w:val="left" w:pos="406"/>
                <w:tab w:val="left" w:pos="616"/>
                <w:tab w:val="left" w:pos="835"/>
              </w:tabs>
              <w:spacing w:after="0" w:line="240" w:lineRule="auto"/>
              <w:ind w:left="0" w:firstLine="268"/>
              <w:jc w:val="both"/>
              <w:rPr>
                <w:rFonts w:ascii="Verdana" w:eastAsia="Times New Roman" w:hAnsi="Verdana"/>
                <w:kern w:val="2"/>
                <w:sz w:val="24"/>
                <w:szCs w:val="24"/>
              </w:rPr>
            </w:pPr>
            <w:r w:rsidRPr="00F06149">
              <w:rPr>
                <w:rFonts w:ascii="Verdana" w:hAnsi="Verdana"/>
                <w:bCs/>
                <w:sz w:val="24"/>
                <w:szCs w:val="24"/>
              </w:rPr>
              <w:t>Guminės</w:t>
            </w:r>
            <w:r w:rsidRPr="00F06149">
              <w:rPr>
                <w:rFonts w:ascii="Verdana" w:hAnsi="Verdana"/>
                <w:bCs/>
                <w:spacing w:val="40"/>
                <w:sz w:val="24"/>
                <w:szCs w:val="24"/>
              </w:rPr>
              <w:t xml:space="preserve"> </w:t>
            </w:r>
            <w:r w:rsidRPr="00F06149">
              <w:rPr>
                <w:rFonts w:ascii="Verdana" w:hAnsi="Verdana"/>
                <w:bCs/>
                <w:sz w:val="24"/>
                <w:szCs w:val="24"/>
              </w:rPr>
              <w:t>dangos</w:t>
            </w:r>
            <w:r w:rsidRPr="00F06149">
              <w:rPr>
                <w:rFonts w:ascii="Verdana" w:hAnsi="Verdana"/>
                <w:bCs/>
                <w:spacing w:val="40"/>
                <w:sz w:val="24"/>
                <w:szCs w:val="24"/>
              </w:rPr>
              <w:t xml:space="preserve"> </w:t>
            </w:r>
            <w:r w:rsidRPr="00F06149">
              <w:rPr>
                <w:rFonts w:ascii="Verdana" w:hAnsi="Verdana"/>
                <w:bCs/>
                <w:sz w:val="24"/>
                <w:szCs w:val="24"/>
              </w:rPr>
              <w:t>su</w:t>
            </w:r>
            <w:r w:rsidRPr="00F06149">
              <w:rPr>
                <w:rFonts w:ascii="Verdana" w:hAnsi="Verdana"/>
                <w:bCs/>
                <w:spacing w:val="40"/>
                <w:sz w:val="24"/>
                <w:szCs w:val="24"/>
              </w:rPr>
              <w:t xml:space="preserve"> </w:t>
            </w:r>
            <w:r w:rsidRPr="00F06149">
              <w:rPr>
                <w:rFonts w:ascii="Verdana" w:hAnsi="Verdana"/>
                <w:bCs/>
                <w:sz w:val="24"/>
                <w:szCs w:val="24"/>
              </w:rPr>
              <w:t xml:space="preserve">pagrindais po įrenginiais įrengimas </w:t>
            </w:r>
            <w:r w:rsidRPr="00F06149">
              <w:rPr>
                <w:rFonts w:ascii="Verdana" w:eastAsia="Times New Roman" w:hAnsi="Verdana"/>
                <w:color w:val="4472C4"/>
                <w:kern w:val="2"/>
                <w:sz w:val="24"/>
                <w:szCs w:val="24"/>
              </w:rPr>
              <w:t>(nurodyti sumą skaičiais)</w:t>
            </w:r>
            <w:r w:rsidRPr="00F06149">
              <w:rPr>
                <w:rFonts w:ascii="Verdana" w:eastAsia="Times New Roman" w:hAnsi="Verdana"/>
                <w:kern w:val="2"/>
                <w:sz w:val="24"/>
                <w:szCs w:val="24"/>
              </w:rPr>
              <w:t xml:space="preserve"> Eur, </w:t>
            </w:r>
            <w:r w:rsidRPr="00F06149">
              <w:rPr>
                <w:rFonts w:ascii="Verdana" w:eastAsia="Times New Roman" w:hAnsi="Verdana"/>
                <w:color w:val="4472C4"/>
                <w:kern w:val="2"/>
                <w:sz w:val="24"/>
                <w:szCs w:val="24"/>
              </w:rPr>
              <w:t>(nurodyti sumą žodžiais)</w:t>
            </w:r>
            <w:r w:rsidRPr="00F06149">
              <w:rPr>
                <w:rFonts w:ascii="Verdana" w:eastAsia="Times New Roman" w:hAnsi="Verdana"/>
                <w:kern w:val="2"/>
                <w:sz w:val="24"/>
                <w:szCs w:val="24"/>
              </w:rPr>
              <w:t xml:space="preserve"> Eur su PVM;</w:t>
            </w:r>
          </w:p>
          <w:p w14:paraId="1B27F1AA" w14:textId="044ACB81" w:rsidR="003F40BE" w:rsidRPr="00F06149" w:rsidRDefault="003F40BE">
            <w:pPr>
              <w:pStyle w:val="Sraopastraipa"/>
              <w:numPr>
                <w:ilvl w:val="3"/>
                <w:numId w:val="9"/>
              </w:numPr>
              <w:tabs>
                <w:tab w:val="left" w:pos="406"/>
                <w:tab w:val="left" w:pos="616"/>
                <w:tab w:val="left" w:pos="835"/>
              </w:tabs>
              <w:spacing w:after="0" w:line="240" w:lineRule="auto"/>
              <w:ind w:left="0" w:firstLine="268"/>
              <w:jc w:val="both"/>
              <w:rPr>
                <w:rFonts w:ascii="Verdana" w:eastAsia="Times New Roman" w:hAnsi="Verdana"/>
                <w:kern w:val="2"/>
                <w:sz w:val="24"/>
                <w:szCs w:val="24"/>
              </w:rPr>
            </w:pPr>
            <w:r w:rsidRPr="00F06149">
              <w:rPr>
                <w:rFonts w:ascii="Verdana" w:eastAsia="Times New Roman" w:hAnsi="Verdana"/>
                <w:kern w:val="2"/>
                <w:sz w:val="24"/>
                <w:szCs w:val="24"/>
              </w:rPr>
              <w:t xml:space="preserve">Vaikų žaidimo aikštelės įrenginiai </w:t>
            </w:r>
            <w:r w:rsidRPr="00F06149">
              <w:rPr>
                <w:rFonts w:ascii="Verdana" w:eastAsia="Times New Roman" w:hAnsi="Verdana"/>
                <w:color w:val="4472C4"/>
                <w:kern w:val="2"/>
                <w:sz w:val="24"/>
                <w:szCs w:val="24"/>
              </w:rPr>
              <w:t>(nurodyti sumą skaičiais)</w:t>
            </w:r>
            <w:r w:rsidRPr="00F06149">
              <w:rPr>
                <w:rFonts w:ascii="Verdana" w:eastAsia="Times New Roman" w:hAnsi="Verdana"/>
                <w:kern w:val="2"/>
                <w:sz w:val="24"/>
                <w:szCs w:val="24"/>
              </w:rPr>
              <w:t xml:space="preserve"> Eur, </w:t>
            </w:r>
            <w:r w:rsidRPr="00F06149">
              <w:rPr>
                <w:rFonts w:ascii="Verdana" w:eastAsia="Times New Roman" w:hAnsi="Verdana"/>
                <w:color w:val="4472C4"/>
                <w:kern w:val="2"/>
                <w:sz w:val="24"/>
                <w:szCs w:val="24"/>
              </w:rPr>
              <w:t>(nurodyti sumą žodžiais)</w:t>
            </w:r>
            <w:r w:rsidRPr="00F06149">
              <w:rPr>
                <w:rFonts w:ascii="Verdana" w:eastAsia="Times New Roman" w:hAnsi="Verdana"/>
                <w:kern w:val="2"/>
                <w:sz w:val="24"/>
                <w:szCs w:val="24"/>
              </w:rPr>
              <w:t xml:space="preserve"> Eur su PVM;</w:t>
            </w:r>
          </w:p>
          <w:p w14:paraId="4120B650" w14:textId="77777777" w:rsidR="003F40BE" w:rsidRPr="00F06149" w:rsidRDefault="003F40BE" w:rsidP="00D9034E">
            <w:pPr>
              <w:pStyle w:val="Sraopastraipa"/>
              <w:tabs>
                <w:tab w:val="left" w:pos="406"/>
                <w:tab w:val="left" w:pos="616"/>
                <w:tab w:val="left" w:pos="835"/>
              </w:tabs>
              <w:spacing w:after="0" w:line="240" w:lineRule="auto"/>
              <w:ind w:left="268"/>
              <w:jc w:val="both"/>
              <w:rPr>
                <w:rFonts w:ascii="Verdana" w:eastAsia="Times New Roman" w:hAnsi="Verdana"/>
                <w:kern w:val="2"/>
                <w:sz w:val="24"/>
                <w:szCs w:val="24"/>
              </w:rPr>
            </w:pPr>
          </w:p>
          <w:p w14:paraId="61EDB247" w14:textId="1ED324EE" w:rsidR="00D44651" w:rsidRPr="00F06149" w:rsidRDefault="00FD4147" w:rsidP="00D9034E">
            <w:pPr>
              <w:spacing w:after="0" w:line="240" w:lineRule="auto"/>
              <w:jc w:val="both"/>
              <w:rPr>
                <w:rFonts w:ascii="Verdana" w:eastAsia="Times New Roman" w:hAnsi="Verdana"/>
                <w:kern w:val="2"/>
                <w:sz w:val="24"/>
                <w:szCs w:val="24"/>
              </w:rPr>
            </w:pPr>
            <w:r w:rsidRPr="00F06149">
              <w:rPr>
                <w:rFonts w:ascii="Verdana" w:hAnsi="Verdana"/>
                <w:kern w:val="2"/>
                <w:sz w:val="24"/>
                <w:szCs w:val="24"/>
              </w:rPr>
              <w:t>Šioje Sutartyje P</w:t>
            </w:r>
            <w:r w:rsidRPr="00F06149">
              <w:rPr>
                <w:rFonts w:ascii="Verdana" w:hAnsi="Verdana"/>
                <w:color w:val="000000"/>
                <w:kern w:val="2"/>
                <w:sz w:val="24"/>
                <w:szCs w:val="24"/>
              </w:rPr>
              <w:t>radinės Sutarties vertė yra lygi Tiekėjo pasiūlymo kainai be PVM, nurodytai už visą pirkimo dokumentuose ir Sutartyje nurodytą Prekių kiekį ir (ar) apimtį.</w:t>
            </w:r>
          </w:p>
        </w:tc>
      </w:tr>
      <w:tr w:rsidR="00D23057" w:rsidRPr="00F06149" w14:paraId="2460768D" w14:textId="77777777" w:rsidTr="002842F2">
        <w:trPr>
          <w:trHeight w:val="300"/>
        </w:trPr>
        <w:tc>
          <w:tcPr>
            <w:tcW w:w="3146" w:type="dxa"/>
          </w:tcPr>
          <w:p w14:paraId="6A5C0DCE" w14:textId="62AADF80"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 xml:space="preserve">5.3. Sutarties kainos / įkainių perskaičiavimas taikant </w:t>
            </w:r>
            <w:r w:rsidRPr="00F06149">
              <w:rPr>
                <w:rFonts w:ascii="Verdana" w:eastAsia="Times New Roman" w:hAnsi="Verdana"/>
                <w:b/>
                <w:bCs/>
                <w:kern w:val="2"/>
                <w:sz w:val="24"/>
                <w:szCs w:val="24"/>
                <w:u w:val="single"/>
              </w:rPr>
              <w:t>peržiūros</w:t>
            </w:r>
            <w:r w:rsidRPr="00F06149">
              <w:rPr>
                <w:rFonts w:ascii="Verdana" w:eastAsia="Times New Roman" w:hAnsi="Verdana"/>
                <w:b/>
                <w:bCs/>
                <w:kern w:val="2"/>
                <w:sz w:val="24"/>
                <w:szCs w:val="24"/>
              </w:rPr>
              <w:t xml:space="preserve"> taisykles</w:t>
            </w:r>
          </w:p>
        </w:tc>
        <w:tc>
          <w:tcPr>
            <w:tcW w:w="6389" w:type="dxa"/>
            <w:gridSpan w:val="2"/>
          </w:tcPr>
          <w:p w14:paraId="1629A3C3" w14:textId="5C8B2F85" w:rsidR="00D23057" w:rsidRPr="00F06149" w:rsidRDefault="00D23057"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Sutarties kaina bus perskaičiuoja</w:t>
            </w:r>
            <w:r w:rsidR="00B41A9A" w:rsidRPr="00F06149">
              <w:rPr>
                <w:rFonts w:ascii="Verdana" w:eastAsia="Times New Roman" w:hAnsi="Verdana"/>
                <w:kern w:val="2"/>
                <w:sz w:val="24"/>
                <w:szCs w:val="24"/>
              </w:rPr>
              <w:t>ma</w:t>
            </w:r>
            <w:r w:rsidRPr="00F06149">
              <w:rPr>
                <w:rFonts w:ascii="Verdana" w:eastAsia="Times New Roman" w:hAnsi="Verdana"/>
                <w:kern w:val="2"/>
                <w:sz w:val="24"/>
                <w:szCs w:val="24"/>
              </w:rPr>
              <w:t>:</w:t>
            </w:r>
          </w:p>
          <w:p w14:paraId="567C2B68" w14:textId="77777777" w:rsidR="00D23057" w:rsidRPr="00F06149" w:rsidRDefault="00D23057"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5.3.1. dėl PVM tarifo pasikeitimo;</w:t>
            </w:r>
          </w:p>
          <w:p w14:paraId="4E260A28" w14:textId="12364E71" w:rsidR="00D23057" w:rsidRPr="00F06149" w:rsidRDefault="00E60304" w:rsidP="00D9034E">
            <w:pPr>
              <w:spacing w:after="0" w:line="240" w:lineRule="auto"/>
              <w:rPr>
                <w:rFonts w:ascii="Verdana" w:eastAsia="Times New Roman" w:hAnsi="Verdana"/>
                <w:color w:val="FF0000"/>
                <w:kern w:val="2"/>
                <w:sz w:val="24"/>
                <w:szCs w:val="24"/>
              </w:rPr>
            </w:pPr>
            <w:r w:rsidRPr="00F06149">
              <w:rPr>
                <w:rFonts w:ascii="Verdana" w:eastAsia="Times New Roman" w:hAnsi="Verdana"/>
                <w:kern w:val="2"/>
                <w:sz w:val="24"/>
                <w:szCs w:val="24"/>
              </w:rPr>
              <w:t xml:space="preserve">5.3.3. </w:t>
            </w:r>
            <w:r w:rsidRPr="00F06149">
              <w:rPr>
                <w:rFonts w:ascii="Verdana" w:hAnsi="Verdana"/>
                <w:kern w:val="2"/>
                <w:sz w:val="24"/>
                <w:szCs w:val="24"/>
              </w:rPr>
              <w:t>dėl kainų lygio pokyčio.</w:t>
            </w:r>
          </w:p>
        </w:tc>
      </w:tr>
      <w:tr w:rsidR="00D23057" w:rsidRPr="00F06149" w14:paraId="456DC0D1" w14:textId="77777777" w:rsidTr="002842F2">
        <w:trPr>
          <w:trHeight w:val="300"/>
        </w:trPr>
        <w:tc>
          <w:tcPr>
            <w:tcW w:w="3146" w:type="dxa"/>
          </w:tcPr>
          <w:p w14:paraId="23B0C6C8" w14:textId="77777777"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5.3.1. Sutarties kainos / įkainių peržiūra dėl PVM tarifo pasikeitimo</w:t>
            </w:r>
          </w:p>
        </w:tc>
        <w:tc>
          <w:tcPr>
            <w:tcW w:w="6389" w:type="dxa"/>
            <w:gridSpan w:val="2"/>
          </w:tcPr>
          <w:p w14:paraId="0DFE1520" w14:textId="270DAB24" w:rsidR="00D23057" w:rsidRPr="00F06149" w:rsidRDefault="00D23057" w:rsidP="00D9034E">
            <w:pPr>
              <w:spacing w:after="0" w:line="240" w:lineRule="auto"/>
              <w:jc w:val="both"/>
              <w:rPr>
                <w:rFonts w:ascii="Verdana" w:eastAsia="Times New Roman" w:hAnsi="Verdana"/>
                <w:kern w:val="2"/>
                <w:sz w:val="24"/>
                <w:szCs w:val="24"/>
              </w:rPr>
            </w:pPr>
            <w:r w:rsidRPr="00F06149">
              <w:rPr>
                <w:rFonts w:ascii="Verdana" w:eastAsia="Times New Roman" w:hAnsi="Verdana"/>
                <w:kern w:val="2"/>
                <w:sz w:val="24"/>
                <w:szCs w:val="24"/>
              </w:rPr>
              <w:t>Jeigu Sutarties vykdymo metu pasikeičia PVM mokėjimą reglamentuojantys teisės aktai, darantys tiesioginę įtaką Tiekėjo tiekiamų Prekių Sutartyje nurodytai kainai, Sutarties kaina perskaičiuojam</w:t>
            </w:r>
            <w:r w:rsidR="00967B43" w:rsidRPr="00F06149">
              <w:rPr>
                <w:rFonts w:ascii="Verdana" w:eastAsia="Times New Roman" w:hAnsi="Verdana"/>
                <w:kern w:val="2"/>
                <w:sz w:val="24"/>
                <w:szCs w:val="24"/>
              </w:rPr>
              <w:t>a</w:t>
            </w:r>
            <w:r w:rsidRPr="00F06149">
              <w:rPr>
                <w:rFonts w:ascii="Verdana" w:eastAsia="Times New Roman" w:hAnsi="Verdana"/>
                <w:kern w:val="2"/>
                <w:sz w:val="24"/>
                <w:szCs w:val="24"/>
              </w:rPr>
              <w:t xml:space="preserve"> nekeičiant Prekių kainos</w:t>
            </w:r>
            <w:r w:rsidR="00967B43" w:rsidRPr="00F06149">
              <w:rPr>
                <w:rFonts w:ascii="Verdana" w:eastAsia="Times New Roman" w:hAnsi="Verdana"/>
                <w:kern w:val="2"/>
                <w:sz w:val="24"/>
                <w:szCs w:val="24"/>
              </w:rPr>
              <w:t xml:space="preserve"> </w:t>
            </w:r>
            <w:r w:rsidRPr="00F06149">
              <w:rPr>
                <w:rFonts w:ascii="Verdana" w:eastAsia="Times New Roman" w:hAnsi="Verdana"/>
                <w:kern w:val="2"/>
                <w:sz w:val="24"/>
                <w:szCs w:val="24"/>
              </w:rPr>
              <w:t>be PVM.</w:t>
            </w:r>
          </w:p>
          <w:p w14:paraId="677D1A7B" w14:textId="7520D762" w:rsidR="00D23057" w:rsidRPr="00F06149" w:rsidRDefault="00D23057" w:rsidP="00D9034E">
            <w:pPr>
              <w:spacing w:after="0" w:line="240" w:lineRule="auto"/>
              <w:jc w:val="both"/>
              <w:rPr>
                <w:rFonts w:ascii="Verdana" w:eastAsia="Times New Roman" w:hAnsi="Verdana"/>
                <w:kern w:val="2"/>
                <w:sz w:val="24"/>
                <w:szCs w:val="24"/>
              </w:rPr>
            </w:pPr>
            <w:r w:rsidRPr="00F06149">
              <w:rPr>
                <w:rFonts w:ascii="Verdana" w:eastAsia="Times New Roman" w:hAnsi="Verdana"/>
                <w:kern w:val="2"/>
                <w:sz w:val="24"/>
                <w:szCs w:val="24"/>
              </w:rPr>
              <w:t>Perskaičiuota Sutarties kaina įforminam</w:t>
            </w:r>
            <w:r w:rsidR="009E21C4" w:rsidRPr="00F06149">
              <w:rPr>
                <w:rFonts w:ascii="Verdana" w:eastAsia="Times New Roman" w:hAnsi="Verdana"/>
                <w:kern w:val="2"/>
                <w:sz w:val="24"/>
                <w:szCs w:val="24"/>
              </w:rPr>
              <w:t>a</w:t>
            </w:r>
            <w:r w:rsidRPr="00F06149">
              <w:rPr>
                <w:rFonts w:ascii="Verdana" w:eastAsia="Times New Roman" w:hAnsi="Verdana"/>
                <w:kern w:val="2"/>
                <w:sz w:val="24"/>
                <w:szCs w:val="24"/>
              </w:rPr>
              <w:t xml:space="preserve"> Susitarimu ir turi būti taikom</w:t>
            </w:r>
            <w:r w:rsidR="009E21C4" w:rsidRPr="00F06149">
              <w:rPr>
                <w:rFonts w:ascii="Verdana" w:eastAsia="Times New Roman" w:hAnsi="Verdana"/>
                <w:kern w:val="2"/>
                <w:sz w:val="24"/>
                <w:szCs w:val="24"/>
              </w:rPr>
              <w:t xml:space="preserve">a </w:t>
            </w:r>
            <w:r w:rsidRPr="00F06149">
              <w:rPr>
                <w:rFonts w:ascii="Verdana" w:eastAsia="Times New Roman" w:hAnsi="Verdana"/>
                <w:kern w:val="2"/>
                <w:sz w:val="24"/>
                <w:szCs w:val="24"/>
              </w:rPr>
              <w:t>nuo naujo PVM įvedimo datos (nepriklausomai nuo to, kada pasirašytas Susitarimas).</w:t>
            </w:r>
          </w:p>
        </w:tc>
      </w:tr>
      <w:tr w:rsidR="00D23057" w:rsidRPr="00F06149" w14:paraId="42A491F0" w14:textId="77777777" w:rsidTr="002842F2">
        <w:trPr>
          <w:trHeight w:val="300"/>
        </w:trPr>
        <w:tc>
          <w:tcPr>
            <w:tcW w:w="3146" w:type="dxa"/>
          </w:tcPr>
          <w:p w14:paraId="1E8AED7E" w14:textId="77777777" w:rsidR="00D23057" w:rsidRPr="00F06149" w:rsidRDefault="00D23057" w:rsidP="00D9034E">
            <w:pPr>
              <w:spacing w:after="0" w:line="240" w:lineRule="auto"/>
              <w:rPr>
                <w:rFonts w:ascii="Verdana" w:eastAsia="Times New Roman" w:hAnsi="Verdana"/>
                <w:kern w:val="2"/>
                <w:sz w:val="24"/>
                <w:szCs w:val="24"/>
              </w:rPr>
            </w:pPr>
            <w:r w:rsidRPr="00F06149">
              <w:rPr>
                <w:rFonts w:ascii="Verdana" w:eastAsia="Times New Roman" w:hAnsi="Verdana"/>
                <w:b/>
                <w:bCs/>
                <w:kern w:val="2"/>
                <w:sz w:val="24"/>
                <w:szCs w:val="24"/>
              </w:rPr>
              <w:t>5.3.2.</w:t>
            </w:r>
            <w:r w:rsidRPr="00F06149">
              <w:rPr>
                <w:rFonts w:ascii="Verdana" w:eastAsia="Times New Roman" w:hAnsi="Verdana"/>
                <w:kern w:val="2"/>
                <w:sz w:val="24"/>
                <w:szCs w:val="24"/>
              </w:rPr>
              <w:t xml:space="preserve"> </w:t>
            </w:r>
            <w:r w:rsidRPr="00F06149">
              <w:rPr>
                <w:rFonts w:ascii="Verdana" w:eastAsia="Times New Roman" w:hAnsi="Verdana"/>
                <w:b/>
                <w:bCs/>
                <w:kern w:val="2"/>
                <w:sz w:val="24"/>
                <w:szCs w:val="24"/>
              </w:rPr>
              <w:t>Sutarties kainos / įkainių peržiūra dėl kitų mokesčių, lemiančių Prekių kainos pokytį, pasikeitimo</w:t>
            </w:r>
          </w:p>
        </w:tc>
        <w:tc>
          <w:tcPr>
            <w:tcW w:w="6389" w:type="dxa"/>
            <w:gridSpan w:val="2"/>
          </w:tcPr>
          <w:p w14:paraId="2D842C4F" w14:textId="545262A2" w:rsidR="00D23057" w:rsidRPr="00F06149" w:rsidRDefault="00D23057"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Netaikoma</w:t>
            </w:r>
          </w:p>
        </w:tc>
      </w:tr>
      <w:tr w:rsidR="00D23057" w:rsidRPr="00F06149" w14:paraId="38BA838F" w14:textId="77777777" w:rsidTr="002842F2">
        <w:trPr>
          <w:trHeight w:val="300"/>
        </w:trPr>
        <w:tc>
          <w:tcPr>
            <w:tcW w:w="3146" w:type="dxa"/>
          </w:tcPr>
          <w:p w14:paraId="651B3250" w14:textId="0371C096"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5.3.3. Sutarties kainos peržiūra dėl kainų lygio pokyčio</w:t>
            </w:r>
          </w:p>
        </w:tc>
        <w:tc>
          <w:tcPr>
            <w:tcW w:w="6389" w:type="dxa"/>
            <w:gridSpan w:val="2"/>
          </w:tcPr>
          <w:p w14:paraId="5AA35C18" w14:textId="77777777" w:rsidR="000A510F" w:rsidRPr="00F06149" w:rsidRDefault="000A510F" w:rsidP="00D9034E">
            <w:pPr>
              <w:spacing w:after="0" w:line="240" w:lineRule="auto"/>
              <w:jc w:val="both"/>
              <w:rPr>
                <w:rFonts w:ascii="Verdana" w:hAnsi="Verdana"/>
                <w:kern w:val="2"/>
                <w:sz w:val="24"/>
                <w:szCs w:val="24"/>
                <w14:ligatures w14:val="standardContextual"/>
              </w:rPr>
            </w:pPr>
            <w:r w:rsidRPr="00F06149">
              <w:rPr>
                <w:rFonts w:ascii="Verdana" w:hAnsi="Verdana"/>
                <w:color w:val="000000"/>
                <w:kern w:val="2"/>
                <w:sz w:val="24"/>
                <w:szCs w:val="24"/>
                <w14:ligatures w14:val="standardContextual"/>
              </w:rPr>
              <w:t>5.3.3.1. Bet</w:t>
            </w:r>
            <w:r w:rsidRPr="00F06149">
              <w:rPr>
                <w:rFonts w:ascii="Verdana" w:hAnsi="Verdana"/>
                <w:kern w:val="2"/>
                <w:sz w:val="24"/>
                <w:szCs w:val="24"/>
                <w14:ligatures w14:val="standardContextual"/>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papunktį įsigaliojimo dienos), jeigu Vartojimo prekių ir paslaugų kainų pokytis (k), apskaičiuotas kaip </w:t>
            </w:r>
            <w:r w:rsidRPr="00F06149">
              <w:rPr>
                <w:rFonts w:ascii="Verdana" w:hAnsi="Verdana"/>
                <w:kern w:val="2"/>
                <w:sz w:val="24"/>
                <w:szCs w:val="24"/>
                <w14:ligatures w14:val="standardContextual"/>
              </w:rPr>
              <w:lastRenderedPageBreak/>
              <w:t>nustatyta 5.3.3.6 papunktyje, viršija 5 procentus . Sutarties kainos peržiūra atliekama ne rečiau kaip kas 6 (šeši) mėnesiai.</w:t>
            </w:r>
          </w:p>
          <w:p w14:paraId="4810E96C" w14:textId="6F30B5FC" w:rsidR="000A510F" w:rsidRPr="00F06149" w:rsidRDefault="000A510F" w:rsidP="00D9034E">
            <w:pPr>
              <w:spacing w:after="0" w:line="240" w:lineRule="auto"/>
              <w:jc w:val="both"/>
              <w:rPr>
                <w:rFonts w:ascii="Verdana" w:hAnsi="Verdana"/>
                <w:kern w:val="2"/>
                <w:sz w:val="24"/>
                <w:szCs w:val="24"/>
                <w:shd w:val="clear" w:color="auto" w:fill="FFFFFF"/>
                <w14:ligatures w14:val="standardContextual"/>
              </w:rPr>
            </w:pPr>
            <w:r w:rsidRPr="00F06149">
              <w:rPr>
                <w:rFonts w:ascii="Verdana" w:hAnsi="Verdana"/>
                <w:kern w:val="2"/>
                <w:sz w:val="24"/>
                <w:szCs w:val="24"/>
                <w14:ligatures w14:val="standardContextual"/>
              </w:rPr>
              <w:t>5.3.3.2. Sutarties k</w:t>
            </w:r>
            <w:r w:rsidRPr="00F06149">
              <w:rPr>
                <w:rFonts w:ascii="Verdana" w:hAnsi="Verdana"/>
                <w:kern w:val="2"/>
                <w:sz w:val="24"/>
                <w:szCs w:val="24"/>
                <w:shd w:val="clear" w:color="auto" w:fill="FFFFFF"/>
                <w14:ligatures w14:val="standardContextual"/>
              </w:rPr>
              <w:t>aina</w:t>
            </w:r>
            <w:r w:rsidRPr="00F06149">
              <w:rPr>
                <w:rFonts w:ascii="Verdana" w:hAnsi="Verdana"/>
                <w:color w:val="FF0000"/>
                <w:kern w:val="2"/>
                <w:sz w:val="24"/>
                <w:szCs w:val="24"/>
                <w:shd w:val="clear" w:color="auto" w:fill="FFFFFF"/>
                <w14:ligatures w14:val="standardContextual"/>
              </w:rPr>
              <w:t xml:space="preserve"> </w:t>
            </w:r>
            <w:r w:rsidRPr="00F06149">
              <w:rPr>
                <w:rFonts w:ascii="Verdana" w:hAnsi="Verdana"/>
                <w:color w:val="000000"/>
                <w:kern w:val="2"/>
                <w:sz w:val="24"/>
                <w:szCs w:val="24"/>
                <w:shd w:val="clear" w:color="auto" w:fill="FFFFFF"/>
                <w14:ligatures w14:val="standardContextual"/>
              </w:rPr>
              <w:t xml:space="preserve">peržiūrima tik tai Sutarties daliai, kuri nėra </w:t>
            </w:r>
            <w:r w:rsidRPr="00F06149">
              <w:rPr>
                <w:rFonts w:ascii="Verdana" w:hAnsi="Verdana"/>
                <w:kern w:val="2"/>
                <w:sz w:val="24"/>
                <w:szCs w:val="24"/>
                <w:shd w:val="clear" w:color="auto" w:fill="FFFFFF"/>
                <w14:ligatures w14:val="standardContextual"/>
              </w:rPr>
              <w:t>išpirkta, t. y., Prekėms ir/arba su prekėmis susijusios paslaugos, kurios nėra priimtos ir apmokėtos. Vėlesnė Sutarties kainos peržiūra negali apimti laikotarpio, už kurį jau buvo atlikta peržiūra.</w:t>
            </w:r>
          </w:p>
          <w:p w14:paraId="4BD7B2DE" w14:textId="5EBCF514" w:rsidR="000A510F" w:rsidRPr="00F06149" w:rsidRDefault="000A510F" w:rsidP="00D9034E">
            <w:pPr>
              <w:spacing w:after="0" w:line="240" w:lineRule="auto"/>
              <w:jc w:val="both"/>
              <w:rPr>
                <w:rFonts w:ascii="Verdana" w:hAnsi="Verdana"/>
                <w:kern w:val="2"/>
                <w:sz w:val="24"/>
                <w:szCs w:val="24"/>
                <w:shd w:val="clear" w:color="auto" w:fill="FFFFFF"/>
                <w14:ligatures w14:val="standardContextual"/>
              </w:rPr>
            </w:pPr>
            <w:r w:rsidRPr="00F06149">
              <w:rPr>
                <w:rFonts w:ascii="Verdana" w:hAnsi="Verdana"/>
                <w:kern w:val="2"/>
                <w:sz w:val="24"/>
                <w:szCs w:val="24"/>
                <w14:ligatures w14:val="standardContextual"/>
              </w:rPr>
              <w:t xml:space="preserve">5.3.3.3. </w:t>
            </w:r>
            <w:r w:rsidRPr="00F06149">
              <w:rPr>
                <w:rFonts w:ascii="Verdana" w:hAnsi="Verdana"/>
                <w:kern w:val="2"/>
                <w:sz w:val="24"/>
                <w:szCs w:val="24"/>
                <w:shd w:val="clear" w:color="auto" w:fill="FFFFFF"/>
                <w14:ligatures w14:val="standardContextual"/>
              </w:rPr>
              <w:t>Jeigu Prekių tiekimas vėluoja dėl Tiekėjo kaltės, uždelstų pristatyti Prekių kaina nėra perskaičiuojam</w:t>
            </w:r>
            <w:r w:rsidR="009A6BBE" w:rsidRPr="00F06149">
              <w:rPr>
                <w:rFonts w:ascii="Verdana" w:hAnsi="Verdana"/>
                <w:kern w:val="2"/>
                <w:sz w:val="24"/>
                <w:szCs w:val="24"/>
                <w:shd w:val="clear" w:color="auto" w:fill="FFFFFF"/>
                <w14:ligatures w14:val="standardContextual"/>
              </w:rPr>
              <w:t>a</w:t>
            </w:r>
            <w:r w:rsidRPr="00F06149">
              <w:rPr>
                <w:rFonts w:ascii="Verdana" w:hAnsi="Verdana"/>
                <w:kern w:val="2"/>
                <w:sz w:val="24"/>
                <w:szCs w:val="24"/>
                <w:shd w:val="clear" w:color="auto" w:fill="FFFFFF"/>
                <w14:ligatures w14:val="standardContextual"/>
              </w:rPr>
              <w:t xml:space="preserve"> dėl kainų lygio kilimo (gali būti mažinam</w:t>
            </w:r>
            <w:r w:rsidR="009A6BBE" w:rsidRPr="00F06149">
              <w:rPr>
                <w:rFonts w:ascii="Verdana" w:hAnsi="Verdana"/>
                <w:kern w:val="2"/>
                <w:sz w:val="24"/>
                <w:szCs w:val="24"/>
                <w:shd w:val="clear" w:color="auto" w:fill="FFFFFF"/>
                <w14:ligatures w14:val="standardContextual"/>
              </w:rPr>
              <w:t>a</w:t>
            </w:r>
            <w:r w:rsidRPr="00F06149">
              <w:rPr>
                <w:rFonts w:ascii="Verdana" w:hAnsi="Verdana"/>
                <w:kern w:val="2"/>
                <w:sz w:val="24"/>
                <w:szCs w:val="24"/>
                <w:shd w:val="clear" w:color="auto" w:fill="FFFFFF"/>
                <w14:ligatures w14:val="standardContextual"/>
              </w:rPr>
              <w:t>, tačiau negali būti didinam</w:t>
            </w:r>
            <w:r w:rsidR="009A6BBE" w:rsidRPr="00F06149">
              <w:rPr>
                <w:rFonts w:ascii="Verdana" w:hAnsi="Verdana"/>
                <w:kern w:val="2"/>
                <w:sz w:val="24"/>
                <w:szCs w:val="24"/>
                <w:shd w:val="clear" w:color="auto" w:fill="FFFFFF"/>
                <w14:ligatures w14:val="standardContextual"/>
              </w:rPr>
              <w:t>a</w:t>
            </w:r>
            <w:r w:rsidRPr="00F06149">
              <w:rPr>
                <w:rFonts w:ascii="Verdana" w:hAnsi="Verdana"/>
                <w:kern w:val="2"/>
                <w:sz w:val="24"/>
                <w:szCs w:val="24"/>
                <w:shd w:val="clear" w:color="auto" w:fill="FFFFFF"/>
                <w14:ligatures w14:val="standardContextual"/>
              </w:rPr>
              <w:t>).</w:t>
            </w:r>
          </w:p>
          <w:p w14:paraId="2CF5D84C" w14:textId="77777777" w:rsidR="000A510F" w:rsidRPr="00F06149" w:rsidRDefault="000A510F" w:rsidP="00D9034E">
            <w:pPr>
              <w:spacing w:after="0" w:line="240" w:lineRule="auto"/>
              <w:jc w:val="both"/>
              <w:rPr>
                <w:rFonts w:ascii="Verdana" w:hAnsi="Verdana"/>
                <w:kern w:val="2"/>
                <w:sz w:val="24"/>
                <w:szCs w:val="24"/>
                <w:shd w:val="clear" w:color="auto" w:fill="FFFFFF"/>
                <w14:ligatures w14:val="standardContextual"/>
              </w:rPr>
            </w:pPr>
            <w:r w:rsidRPr="00F06149">
              <w:rPr>
                <w:rFonts w:ascii="Verdana" w:hAnsi="Verdana"/>
                <w:kern w:val="2"/>
                <w:sz w:val="24"/>
                <w:szCs w:val="24"/>
                <w14:ligatures w14:val="standardContextual"/>
              </w:rPr>
              <w:t xml:space="preserve">5.3.3.4. Atlikdamos Sutarties kainos peržiūrą </w:t>
            </w:r>
            <w:r w:rsidRPr="00F06149">
              <w:rPr>
                <w:rFonts w:ascii="Verdana" w:hAnsi="Verdana"/>
                <w:kern w:val="2"/>
                <w:sz w:val="24"/>
                <w:szCs w:val="24"/>
                <w:shd w:val="clear" w:color="auto" w:fill="FFFFFF"/>
                <w14:ligatures w14:val="standardContextual"/>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E77B9CB" w14:textId="77777777" w:rsidR="000A510F" w:rsidRPr="00F06149" w:rsidRDefault="000A510F" w:rsidP="00D9034E">
            <w:pPr>
              <w:spacing w:after="0" w:line="240" w:lineRule="auto"/>
              <w:jc w:val="both"/>
              <w:rPr>
                <w:rFonts w:ascii="Verdana" w:hAnsi="Verdana"/>
                <w:kern w:val="2"/>
                <w:sz w:val="24"/>
                <w:szCs w:val="24"/>
                <w:shd w:val="clear" w:color="auto" w:fill="FFFFFF"/>
                <w14:ligatures w14:val="standardContextual"/>
              </w:rPr>
            </w:pPr>
            <w:r w:rsidRPr="00F06149">
              <w:rPr>
                <w:rFonts w:ascii="Verdana" w:hAnsi="Verdana"/>
                <w:kern w:val="2"/>
                <w:sz w:val="24"/>
                <w:szCs w:val="24"/>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21F86F4" w14:textId="77777777" w:rsidR="000A510F" w:rsidRPr="00F06149" w:rsidRDefault="000A510F" w:rsidP="00D9034E">
            <w:pPr>
              <w:spacing w:after="0" w:line="240" w:lineRule="auto"/>
              <w:jc w:val="both"/>
              <w:rPr>
                <w:rFonts w:ascii="Verdana" w:hAnsi="Verdana"/>
                <w:kern w:val="2"/>
                <w:sz w:val="24"/>
                <w:szCs w:val="24"/>
                <w:shd w:val="clear" w:color="auto" w:fill="FFFFFF"/>
                <w14:ligatures w14:val="standardContextual"/>
              </w:rPr>
            </w:pPr>
            <w:r w:rsidRPr="00F06149">
              <w:rPr>
                <w:rFonts w:ascii="Verdana" w:hAnsi="Verdana"/>
                <w:kern w:val="2"/>
                <w:sz w:val="24"/>
                <w:szCs w:val="24"/>
                <w:shd w:val="clear" w:color="auto" w:fill="FFFFFF"/>
                <w14:ligatures w14:val="standardContextual"/>
              </w:rPr>
              <w:t>5.3.3.6. Nauja Sutarties kaina apskaičiuojama pagal žemiau pateiktą formulę:</w:t>
            </w:r>
          </w:p>
          <w:p w14:paraId="0E88E8D4" w14:textId="77777777" w:rsidR="000A510F" w:rsidRPr="00F06149" w:rsidRDefault="00000000" w:rsidP="00D9034E">
            <w:pPr>
              <w:spacing w:after="0" w:line="240" w:lineRule="auto"/>
              <w:jc w:val="both"/>
              <w:textAlignment w:val="baseline"/>
              <w:rPr>
                <w:rFonts w:ascii="Verdana" w:hAnsi="Verdana"/>
                <w:kern w:val="2"/>
                <w:sz w:val="24"/>
                <w:szCs w:val="24"/>
                <w14:ligatures w14:val="standardContextual"/>
              </w:rPr>
            </w:pPr>
            <m:oMath>
              <m:sSub>
                <m:sSubPr>
                  <m:ctrlPr>
                    <w:rPr>
                      <w:rFonts w:ascii="Cambria Math" w:eastAsia="Arial Unicode MS" w:hAnsi="Cambria Math" w:cs="Calibri"/>
                      <w:color w:val="00000A"/>
                      <w:kern w:val="2"/>
                      <w:sz w:val="24"/>
                      <w:szCs w:val="24"/>
                      <w:lang w:eastAsia="en-US"/>
                      <w14:ligatures w14:val="standardContextual"/>
                    </w:rPr>
                  </m:ctrlPr>
                </m:sSubPr>
                <m:e>
                  <m:r>
                    <m:rPr>
                      <m:sty m:val="p"/>
                    </m:rPr>
                    <w:rPr>
                      <w:rFonts w:ascii="Cambria Math" w:hAnsi="Cambria Math" w:cs="Calibri"/>
                      <w:kern w:val="2"/>
                      <w:sz w:val="24"/>
                      <w:szCs w:val="24"/>
                      <w14:ligatures w14:val="standardContextual"/>
                    </w:rPr>
                    <m:t>a</m:t>
                  </m:r>
                </m:e>
                <m:sub>
                  <m:r>
                    <m:rPr>
                      <m:sty m:val="p"/>
                    </m:rPr>
                    <w:rPr>
                      <w:rFonts w:ascii="Cambria Math" w:hAnsi="Cambria Math" w:cs="Calibri"/>
                      <w:kern w:val="2"/>
                      <w:sz w:val="24"/>
                      <w:szCs w:val="24"/>
                      <w14:ligatures w14:val="standardContextual"/>
                    </w:rPr>
                    <m:t>1</m:t>
                  </m:r>
                </m:sub>
              </m:sSub>
              <m:r>
                <m:rPr>
                  <m:sty m:val="p"/>
                </m:rPr>
                <w:rPr>
                  <w:rFonts w:ascii="Cambria Math" w:hAnsi="Cambria Math" w:cs="Calibri"/>
                  <w:kern w:val="2"/>
                  <w:sz w:val="24"/>
                  <w:szCs w:val="24"/>
                  <w14:ligatures w14:val="standardContextual"/>
                </w:rPr>
                <m:t>=</m:t>
              </m:r>
              <m:r>
                <m:rPr>
                  <m:sty m:val="p"/>
                </m:rPr>
                <w:rPr>
                  <w:rFonts w:ascii="Cambria Math" w:eastAsia="Yu Mincho" w:hAnsi="Cambria Math" w:cs="Calibri"/>
                  <w:kern w:val="2"/>
                  <w:sz w:val="24"/>
                  <w:szCs w:val="24"/>
                  <w14:ligatures w14:val="standardContextual"/>
                </w:rPr>
                <m:t>a+</m:t>
              </m:r>
              <m:d>
                <m:dPr>
                  <m:ctrlPr>
                    <w:rPr>
                      <w:rFonts w:ascii="Cambria Math" w:eastAsia="Yu Mincho" w:hAnsi="Cambria Math" w:cs="Calibri"/>
                      <w:color w:val="00000A"/>
                      <w:kern w:val="2"/>
                      <w:sz w:val="24"/>
                      <w:szCs w:val="24"/>
                      <w:lang w:eastAsia="en-US"/>
                      <w14:ligatures w14:val="standardContextual"/>
                    </w:rPr>
                  </m:ctrlPr>
                </m:dPr>
                <m:e>
                  <m:f>
                    <m:fPr>
                      <m:ctrlPr>
                        <w:rPr>
                          <w:rFonts w:ascii="Cambria Math" w:eastAsia="Yu Mincho" w:hAnsi="Cambria Math" w:cs="Calibri"/>
                          <w:color w:val="00000A"/>
                          <w:kern w:val="2"/>
                          <w:sz w:val="24"/>
                          <w:szCs w:val="24"/>
                          <w:lang w:eastAsia="en-US"/>
                          <w14:ligatures w14:val="standardContextual"/>
                        </w:rPr>
                      </m:ctrlPr>
                    </m:fPr>
                    <m:num>
                      <m:r>
                        <m:rPr>
                          <m:sty m:val="p"/>
                        </m:rPr>
                        <w:rPr>
                          <w:rFonts w:ascii="Cambria Math" w:eastAsia="Yu Mincho" w:hAnsi="Cambria Math" w:cs="Calibri"/>
                          <w:kern w:val="2"/>
                          <w:sz w:val="24"/>
                          <w:szCs w:val="24"/>
                          <w14:ligatures w14:val="standardContextual"/>
                        </w:rPr>
                        <m:t>k</m:t>
                      </m:r>
                    </m:num>
                    <m:den>
                      <m:r>
                        <m:rPr>
                          <m:sty m:val="p"/>
                        </m:rPr>
                        <w:rPr>
                          <w:rFonts w:ascii="Cambria Math" w:eastAsia="Yu Mincho" w:hAnsi="Cambria Math" w:cs="Calibri"/>
                          <w:kern w:val="2"/>
                          <w:sz w:val="24"/>
                          <w:szCs w:val="24"/>
                          <w14:ligatures w14:val="standardContextual"/>
                        </w:rPr>
                        <m:t>100</m:t>
                      </m:r>
                    </m:den>
                  </m:f>
                  <m:r>
                    <m:rPr>
                      <m:sty m:val="p"/>
                    </m:rPr>
                    <w:rPr>
                      <w:rFonts w:ascii="Cambria Math" w:eastAsia="Yu Mincho" w:hAnsi="Cambria Math" w:cs="Calibri"/>
                      <w:kern w:val="2"/>
                      <w:sz w:val="24"/>
                      <w:szCs w:val="24"/>
                      <w14:ligatures w14:val="standardContextual"/>
                    </w:rPr>
                    <m:t>×a</m:t>
                  </m:r>
                </m:e>
              </m:d>
            </m:oMath>
            <w:r w:rsidR="000A510F" w:rsidRPr="00F06149">
              <w:rPr>
                <w:rFonts w:ascii="Verdana" w:hAnsi="Verdana"/>
                <w:kern w:val="2"/>
                <w:sz w:val="24"/>
                <w:szCs w:val="24"/>
                <w14:ligatures w14:val="standardContextual"/>
              </w:rPr>
              <w:t>, kur a – kaina (Eur be PVM)) (jei peržiūra jau buvo atlikta, tai po paskutinio perskaičiavimo)</w:t>
            </w:r>
          </w:p>
          <w:p w14:paraId="3558CA9C" w14:textId="77777777" w:rsidR="000A510F" w:rsidRPr="00F06149" w:rsidRDefault="000A510F" w:rsidP="00D9034E">
            <w:pPr>
              <w:spacing w:after="0" w:line="240" w:lineRule="auto"/>
              <w:jc w:val="both"/>
              <w:textAlignment w:val="baseline"/>
              <w:rPr>
                <w:rFonts w:ascii="Verdana" w:hAnsi="Verdana"/>
                <w:kern w:val="2"/>
                <w:sz w:val="24"/>
                <w:szCs w:val="24"/>
                <w14:ligatures w14:val="standardContextual"/>
              </w:rPr>
            </w:pPr>
            <w:r w:rsidRPr="00F06149">
              <w:rPr>
                <w:rFonts w:ascii="Verdana" w:hAnsi="Verdana"/>
                <w:kern w:val="2"/>
                <w:sz w:val="24"/>
                <w:szCs w:val="24"/>
                <w14:ligatures w14:val="standardContextual"/>
              </w:rPr>
              <w:t>a</w:t>
            </w:r>
            <w:r w:rsidRPr="00F06149">
              <w:rPr>
                <w:rFonts w:ascii="Verdana" w:hAnsi="Verdana"/>
                <w:kern w:val="2"/>
                <w:sz w:val="24"/>
                <w:szCs w:val="24"/>
                <w:vertAlign w:val="subscript"/>
                <w14:ligatures w14:val="standardContextual"/>
              </w:rPr>
              <w:t>1</w:t>
            </w:r>
            <w:r w:rsidRPr="00F06149">
              <w:rPr>
                <w:rFonts w:ascii="Verdana" w:hAnsi="Verdana"/>
                <w:kern w:val="2"/>
                <w:sz w:val="24"/>
                <w:szCs w:val="24"/>
                <w14:ligatures w14:val="standardContextual"/>
              </w:rPr>
              <w:t xml:space="preserve"> – perskaičiuota (pakeista) kaina (Eur be PVM)</w:t>
            </w:r>
          </w:p>
          <w:p w14:paraId="2A6198FE" w14:textId="77777777" w:rsidR="000A510F" w:rsidRPr="00F06149" w:rsidRDefault="000A510F" w:rsidP="00D9034E">
            <w:pPr>
              <w:spacing w:after="0" w:line="240" w:lineRule="auto"/>
              <w:jc w:val="both"/>
              <w:textAlignment w:val="baseline"/>
              <w:rPr>
                <w:rFonts w:ascii="Verdana" w:hAnsi="Verdana"/>
                <w:kern w:val="2"/>
                <w:sz w:val="24"/>
                <w:szCs w:val="24"/>
                <w14:ligatures w14:val="standardContextual"/>
              </w:rPr>
            </w:pPr>
            <w:r w:rsidRPr="00F06149">
              <w:rPr>
                <w:rFonts w:ascii="Verdana" w:hAnsi="Verdana"/>
                <w:kern w:val="2"/>
                <w:sz w:val="24"/>
                <w:szCs w:val="24"/>
                <w14:ligatures w14:val="standardContextual"/>
              </w:rPr>
              <w:t xml:space="preserve">k – pagal vartotojų kainų indeksą </w:t>
            </w:r>
            <w:r w:rsidRPr="00F06149">
              <w:rPr>
                <w:rFonts w:ascii="Verdana" w:hAnsi="Verdana"/>
                <w:b/>
                <w:bCs/>
                <w:kern w:val="2"/>
                <w:sz w:val="24"/>
                <w:szCs w:val="24"/>
                <w14:ligatures w14:val="standardContextual"/>
              </w:rPr>
              <w:t>„Vartojimo prekės ir paslaugos“</w:t>
            </w:r>
            <w:r w:rsidRPr="00F06149">
              <w:rPr>
                <w:rFonts w:ascii="Verdana" w:hAnsi="Verdana"/>
                <w:kern w:val="2"/>
                <w:sz w:val="24"/>
                <w:szCs w:val="24"/>
                <w14:ligatures w14:val="standardContextual"/>
              </w:rPr>
              <w:t xml:space="preserve"> apskaičiuotas Vartojimo prekių ir paslaugų kainų pokytis (padidėjimas arba sumažėjimas) (%). „k“ reikšmė skaičiuojama pagal formulę:</w:t>
            </w:r>
          </w:p>
          <w:p w14:paraId="7D370556" w14:textId="77777777" w:rsidR="000A510F" w:rsidRPr="00F06149" w:rsidRDefault="000A510F" w:rsidP="00D9034E">
            <w:pPr>
              <w:spacing w:after="0" w:line="240" w:lineRule="auto"/>
              <w:jc w:val="both"/>
              <w:textAlignment w:val="baseline"/>
              <w:rPr>
                <w:rFonts w:ascii="Verdana" w:hAnsi="Verdana"/>
                <w:kern w:val="2"/>
                <w:sz w:val="24"/>
                <w:szCs w:val="24"/>
                <w14:ligatures w14:val="standardContextual"/>
              </w:rPr>
            </w:pPr>
            <m:oMath>
              <m:r>
                <m:rPr>
                  <m:sty m:val="p"/>
                </m:rPr>
                <w:rPr>
                  <w:rFonts w:ascii="Cambria Math" w:hAnsi="Cambria Math" w:cs="Calibri"/>
                  <w:kern w:val="2"/>
                  <w:sz w:val="24"/>
                  <w:szCs w:val="24"/>
                  <w14:ligatures w14:val="standardContextual"/>
                </w:rPr>
                <m:t>k =</m:t>
              </m:r>
              <m:f>
                <m:fPr>
                  <m:ctrlPr>
                    <w:rPr>
                      <w:rFonts w:ascii="Cambria Math" w:eastAsia="Yu Mincho" w:hAnsi="Cambria Math" w:cs="Calibri"/>
                      <w:color w:val="00000A"/>
                      <w:kern w:val="2"/>
                      <w:sz w:val="24"/>
                      <w:szCs w:val="24"/>
                      <w:lang w:eastAsia="en-US"/>
                      <w14:ligatures w14:val="standardContextual"/>
                    </w:rPr>
                  </m:ctrlPr>
                </m:fPr>
                <m:num>
                  <m:sSub>
                    <m:sSubPr>
                      <m:ctrlPr>
                        <w:rPr>
                          <w:rFonts w:ascii="Cambria Math" w:eastAsia="Yu Mincho" w:hAnsi="Cambria Math" w:cs="Calibri"/>
                          <w:color w:val="00000A"/>
                          <w:kern w:val="2"/>
                          <w:sz w:val="24"/>
                          <w:szCs w:val="24"/>
                          <w:lang w:eastAsia="en-US"/>
                          <w14:ligatures w14:val="standardContextual"/>
                        </w:rPr>
                      </m:ctrlPr>
                    </m:sSubPr>
                    <m:e>
                      <m:r>
                        <m:rPr>
                          <m:sty m:val="p"/>
                        </m:rPr>
                        <w:rPr>
                          <w:rFonts w:ascii="Cambria Math" w:eastAsia="Yu Mincho" w:hAnsi="Cambria Math" w:cs="Calibri"/>
                          <w:kern w:val="2"/>
                          <w:sz w:val="24"/>
                          <w:szCs w:val="24"/>
                          <w14:ligatures w14:val="standardContextual"/>
                        </w:rPr>
                        <m:t>Ind</m:t>
                      </m:r>
                    </m:e>
                    <m:sub>
                      <m:r>
                        <m:rPr>
                          <m:sty m:val="p"/>
                        </m:rPr>
                        <w:rPr>
                          <w:rFonts w:ascii="Cambria Math" w:eastAsia="Yu Mincho" w:hAnsi="Cambria Math" w:cs="Calibri"/>
                          <w:kern w:val="2"/>
                          <w:sz w:val="24"/>
                          <w:szCs w:val="24"/>
                          <w14:ligatures w14:val="standardContextual"/>
                        </w:rPr>
                        <m:t>naujausias</m:t>
                      </m:r>
                    </m:sub>
                  </m:sSub>
                </m:num>
                <m:den>
                  <m:sSub>
                    <m:sSubPr>
                      <m:ctrlPr>
                        <w:rPr>
                          <w:rFonts w:ascii="Cambria Math" w:eastAsia="Yu Mincho" w:hAnsi="Cambria Math" w:cs="Calibri"/>
                          <w:color w:val="00000A"/>
                          <w:kern w:val="2"/>
                          <w:sz w:val="24"/>
                          <w:szCs w:val="24"/>
                          <w:lang w:eastAsia="en-US"/>
                          <w14:ligatures w14:val="standardContextual"/>
                        </w:rPr>
                      </m:ctrlPr>
                    </m:sSubPr>
                    <m:e>
                      <m:r>
                        <m:rPr>
                          <m:sty m:val="p"/>
                        </m:rPr>
                        <w:rPr>
                          <w:rFonts w:ascii="Cambria Math" w:eastAsia="Yu Mincho" w:hAnsi="Cambria Math" w:cs="Calibri"/>
                          <w:kern w:val="2"/>
                          <w:sz w:val="24"/>
                          <w:szCs w:val="24"/>
                          <w14:ligatures w14:val="standardContextual"/>
                        </w:rPr>
                        <m:t>Ind</m:t>
                      </m:r>
                    </m:e>
                    <m:sub>
                      <m:r>
                        <m:rPr>
                          <m:sty m:val="p"/>
                        </m:rPr>
                        <w:rPr>
                          <w:rFonts w:ascii="Cambria Math" w:eastAsia="Yu Mincho" w:hAnsi="Cambria Math" w:cs="Calibri"/>
                          <w:kern w:val="2"/>
                          <w:sz w:val="24"/>
                          <w:szCs w:val="24"/>
                          <w14:ligatures w14:val="standardContextual"/>
                        </w:rPr>
                        <m:t>pradžia</m:t>
                      </m:r>
                    </m:sub>
                  </m:sSub>
                </m:den>
              </m:f>
              <m:r>
                <m:rPr>
                  <m:sty m:val="p"/>
                </m:rPr>
                <w:rPr>
                  <w:rFonts w:ascii="Cambria Math" w:eastAsia="Yu Mincho" w:hAnsi="Cambria Math" w:cs="Calibri"/>
                  <w:kern w:val="2"/>
                  <w:sz w:val="24"/>
                  <w:szCs w:val="24"/>
                  <w14:ligatures w14:val="standardContextual"/>
                </w:rPr>
                <m:t>×100-100</m:t>
              </m:r>
            </m:oMath>
            <w:r w:rsidRPr="00F06149">
              <w:rPr>
                <w:rFonts w:ascii="Verdana" w:hAnsi="Verdana"/>
                <w:kern w:val="2"/>
                <w:sz w:val="24"/>
                <w:szCs w:val="24"/>
                <w14:ligatures w14:val="standardContextual"/>
              </w:rPr>
              <w:t>, (proc.) kur</w:t>
            </w:r>
          </w:p>
          <w:p w14:paraId="42D4B5DE" w14:textId="77777777" w:rsidR="000A510F" w:rsidRPr="00F06149" w:rsidRDefault="000A510F" w:rsidP="00D9034E">
            <w:pPr>
              <w:spacing w:after="0" w:line="240" w:lineRule="auto"/>
              <w:jc w:val="both"/>
              <w:textAlignment w:val="baseline"/>
              <w:rPr>
                <w:rFonts w:ascii="Verdana" w:hAnsi="Verdana"/>
                <w:b/>
                <w:bCs/>
                <w:kern w:val="2"/>
                <w:sz w:val="24"/>
                <w:szCs w:val="24"/>
                <w14:ligatures w14:val="standardContextual"/>
              </w:rPr>
            </w:pPr>
            <w:r w:rsidRPr="00F06149">
              <w:rPr>
                <w:rFonts w:ascii="Verdana" w:hAnsi="Verdana"/>
                <w:kern w:val="2"/>
                <w:sz w:val="24"/>
                <w:szCs w:val="24"/>
                <w14:ligatures w14:val="standardContextual"/>
              </w:rPr>
              <w:t>Ind</w:t>
            </w:r>
            <w:r w:rsidRPr="00F06149">
              <w:rPr>
                <w:rFonts w:ascii="Verdana" w:hAnsi="Verdana"/>
                <w:kern w:val="2"/>
                <w:sz w:val="24"/>
                <w:szCs w:val="24"/>
                <w:vertAlign w:val="subscript"/>
                <w14:ligatures w14:val="standardContextual"/>
              </w:rPr>
              <w:t>naujausias</w:t>
            </w:r>
            <w:r w:rsidRPr="00F06149">
              <w:rPr>
                <w:rFonts w:ascii="Verdana" w:hAnsi="Verdana"/>
                <w:kern w:val="2"/>
                <w:sz w:val="24"/>
                <w:szCs w:val="24"/>
                <w14:ligatures w14:val="standardContextual"/>
              </w:rPr>
              <w:t xml:space="preserve"> – kreipimosi dėl kainos peržiūros išsiuntimo kitai šaliai dieną paskelbtas naujausias vartojimo prekių ir paslaugų indeksas </w:t>
            </w:r>
            <w:r w:rsidRPr="00F06149">
              <w:rPr>
                <w:rFonts w:ascii="Verdana" w:hAnsi="Verdana"/>
                <w:b/>
                <w:bCs/>
                <w:kern w:val="2"/>
                <w:sz w:val="24"/>
                <w:szCs w:val="24"/>
                <w14:ligatures w14:val="standardContextual"/>
              </w:rPr>
              <w:t>„Vartojimo prekės ir paslaugos“.</w:t>
            </w:r>
          </w:p>
          <w:p w14:paraId="7551E8C7" w14:textId="77777777" w:rsidR="000A510F" w:rsidRPr="00F06149" w:rsidRDefault="000A510F" w:rsidP="00D9034E">
            <w:pPr>
              <w:spacing w:after="0" w:line="240" w:lineRule="auto"/>
              <w:jc w:val="both"/>
              <w:rPr>
                <w:rFonts w:ascii="Verdana" w:hAnsi="Verdana"/>
                <w:kern w:val="2"/>
                <w:sz w:val="24"/>
                <w:szCs w:val="24"/>
                <w14:ligatures w14:val="standardContextual"/>
              </w:rPr>
            </w:pPr>
            <w:r w:rsidRPr="00F06149">
              <w:rPr>
                <w:rFonts w:ascii="Verdana" w:hAnsi="Verdana"/>
                <w:kern w:val="2"/>
                <w:sz w:val="24"/>
                <w:szCs w:val="24"/>
                <w14:ligatures w14:val="standardContextual"/>
              </w:rPr>
              <w:t>Ind</w:t>
            </w:r>
            <w:r w:rsidRPr="00F06149">
              <w:rPr>
                <w:rFonts w:ascii="Verdana" w:hAnsi="Verdana"/>
                <w:kern w:val="2"/>
                <w:sz w:val="24"/>
                <w:szCs w:val="24"/>
                <w:vertAlign w:val="subscript"/>
                <w14:ligatures w14:val="standardContextual"/>
              </w:rPr>
              <w:t>pradžia</w:t>
            </w:r>
            <w:r w:rsidRPr="00F06149">
              <w:rPr>
                <w:rFonts w:ascii="Verdana" w:hAnsi="Verdana"/>
                <w:kern w:val="2"/>
                <w:sz w:val="24"/>
                <w:szCs w:val="24"/>
                <w14:ligatures w14:val="standardContextual"/>
              </w:rPr>
              <w:t xml:space="preserve"> – laikotarpio pradžios datos (mėnesio) vartojimo prekių ir paslaugų indeksas </w:t>
            </w:r>
            <w:r w:rsidRPr="00F06149">
              <w:rPr>
                <w:rFonts w:ascii="Verdana" w:hAnsi="Verdana"/>
                <w:b/>
                <w:bCs/>
                <w:kern w:val="2"/>
                <w:sz w:val="24"/>
                <w:szCs w:val="24"/>
                <w14:ligatures w14:val="standardContextual"/>
              </w:rPr>
              <w:t>„Vartojimo prekės ir paslaugos“</w:t>
            </w:r>
            <w:r w:rsidRPr="00F06149">
              <w:rPr>
                <w:rFonts w:ascii="Verdana" w:hAnsi="Verdana"/>
                <w:kern w:val="2"/>
                <w:sz w:val="24"/>
                <w:szCs w:val="24"/>
                <w14:ligatures w14:val="standardContextual"/>
              </w:rPr>
              <w:t xml:space="preserve">. Pirmojo perskaičiavimo atveju laikotarpio pradžia (mėnuo) yra Sutarties įsigaliojimo dienos mėnuo. Antrojo ir vėlesnių perskaičiavimų atveju laikotarpio pradžia (mėnuo) </w:t>
            </w:r>
            <w:r w:rsidRPr="00F06149">
              <w:rPr>
                <w:rFonts w:ascii="Verdana" w:hAnsi="Verdana"/>
                <w:kern w:val="2"/>
                <w:sz w:val="24"/>
                <w:szCs w:val="24"/>
                <w14:ligatures w14:val="standardContextual"/>
              </w:rPr>
              <w:lastRenderedPageBreak/>
              <w:t>yra paskutinio perskaičiavimo metu naudotos paskelbto atitinkamo indekso reikšmės mėnuo.</w:t>
            </w:r>
          </w:p>
          <w:p w14:paraId="625C000B" w14:textId="77777777" w:rsidR="000A510F" w:rsidRPr="00F06149" w:rsidRDefault="000A510F" w:rsidP="00D9034E">
            <w:pPr>
              <w:spacing w:after="0" w:line="240" w:lineRule="auto"/>
              <w:jc w:val="both"/>
              <w:rPr>
                <w:rFonts w:ascii="Verdana" w:hAnsi="Verdana"/>
                <w:kern w:val="2"/>
                <w:sz w:val="24"/>
                <w:szCs w:val="24"/>
                <w:shd w:val="clear" w:color="auto" w:fill="FFFFFF"/>
                <w14:ligatures w14:val="standardContextual"/>
              </w:rPr>
            </w:pPr>
            <w:r w:rsidRPr="00F06149">
              <w:rPr>
                <w:rFonts w:ascii="Verdana" w:hAnsi="Verdana"/>
                <w:kern w:val="2"/>
                <w:sz w:val="24"/>
                <w:szCs w:val="24"/>
                <w14:ligatures w14:val="standardContextual"/>
              </w:rPr>
              <w:t xml:space="preserve">5.3.3.7. </w:t>
            </w:r>
            <w:r w:rsidRPr="00F06149">
              <w:rPr>
                <w:rFonts w:ascii="Verdana" w:hAnsi="Verdana"/>
                <w:kern w:val="2"/>
                <w:sz w:val="24"/>
                <w:szCs w:val="24"/>
                <w:shd w:val="clear" w:color="auto" w:fill="FFFFFF"/>
                <w14:ligatures w14:val="standardContextual"/>
              </w:rPr>
              <w:t xml:space="preserve">Skaičiavimams indeksų reikšmės imamos </w:t>
            </w:r>
            <w:r w:rsidRPr="00F06149">
              <w:rPr>
                <w:rFonts w:ascii="Verdana" w:hAnsi="Verdana"/>
                <w:b/>
                <w:bCs/>
                <w:kern w:val="2"/>
                <w:sz w:val="24"/>
                <w:szCs w:val="24"/>
                <w:shd w:val="clear" w:color="auto" w:fill="FFFFFF"/>
                <w14:ligatures w14:val="standardContextual"/>
              </w:rPr>
              <w:t>keturių</w:t>
            </w:r>
            <w:r w:rsidRPr="00F06149">
              <w:rPr>
                <w:rFonts w:ascii="Verdana" w:hAnsi="Verdana"/>
                <w:kern w:val="2"/>
                <w:sz w:val="24"/>
                <w:szCs w:val="24"/>
                <w:shd w:val="clear" w:color="auto" w:fill="FFFFFF"/>
                <w14:ligatures w14:val="standardContextual"/>
              </w:rPr>
              <w:t xml:space="preserve"> skaitmenų po kablelio tikslumu. Apskaičiuotas pokytis (k) tolimesniems skaičiavimams naudojamas suapvalinus iki </w:t>
            </w:r>
            <w:r w:rsidRPr="00F06149">
              <w:rPr>
                <w:rFonts w:ascii="Verdana" w:hAnsi="Verdana"/>
                <w:b/>
                <w:bCs/>
                <w:kern w:val="2"/>
                <w:sz w:val="24"/>
                <w:szCs w:val="24"/>
                <w:shd w:val="clear" w:color="auto" w:fill="FFFFFF"/>
                <w14:ligatures w14:val="standardContextual"/>
              </w:rPr>
              <w:t>vieno</w:t>
            </w:r>
            <w:r w:rsidRPr="00F06149">
              <w:rPr>
                <w:rFonts w:ascii="Verdana" w:hAnsi="Verdana"/>
                <w:kern w:val="2"/>
                <w:sz w:val="24"/>
                <w:szCs w:val="24"/>
                <w:shd w:val="clear" w:color="auto" w:fill="FFFFFF"/>
                <w14:ligatures w14:val="standardContextual"/>
              </w:rPr>
              <w:t xml:space="preserve"> skaitmens po kablelio, o apskaičiuotas įkainis „a</w:t>
            </w:r>
            <w:r w:rsidRPr="00F06149">
              <w:rPr>
                <w:rFonts w:ascii="Verdana" w:hAnsi="Verdana"/>
                <w:kern w:val="2"/>
                <w:sz w:val="24"/>
                <w:szCs w:val="24"/>
                <w:shd w:val="clear" w:color="auto" w:fill="FFFFFF"/>
                <w:vertAlign w:val="subscript"/>
                <w14:ligatures w14:val="standardContextual"/>
              </w:rPr>
              <w:t>1</w:t>
            </w:r>
            <w:r w:rsidRPr="00F06149">
              <w:rPr>
                <w:rFonts w:ascii="Verdana" w:hAnsi="Verdana"/>
                <w:kern w:val="2"/>
                <w:sz w:val="24"/>
                <w:szCs w:val="24"/>
                <w:shd w:val="clear" w:color="auto" w:fill="FFFFFF"/>
                <w14:ligatures w14:val="standardContextual"/>
              </w:rPr>
              <w:t xml:space="preserve">“ suapvalinamas iki </w:t>
            </w:r>
            <w:r w:rsidRPr="00F06149">
              <w:rPr>
                <w:rFonts w:ascii="Verdana" w:hAnsi="Verdana"/>
                <w:b/>
                <w:bCs/>
                <w:kern w:val="2"/>
                <w:sz w:val="24"/>
                <w:szCs w:val="24"/>
                <w:shd w:val="clear" w:color="auto" w:fill="FFFFFF"/>
                <w14:ligatures w14:val="standardContextual"/>
              </w:rPr>
              <w:t xml:space="preserve">dviejų </w:t>
            </w:r>
            <w:r w:rsidRPr="00F06149">
              <w:rPr>
                <w:rFonts w:ascii="Verdana" w:hAnsi="Verdana"/>
                <w:kern w:val="2"/>
                <w:sz w:val="24"/>
                <w:szCs w:val="24"/>
                <w:shd w:val="clear" w:color="auto" w:fill="FFFFFF"/>
                <w14:ligatures w14:val="standardContextual"/>
              </w:rPr>
              <w:t>skaitmenų po kablelio.</w:t>
            </w:r>
          </w:p>
          <w:p w14:paraId="7E7A999B" w14:textId="77777777" w:rsidR="000A510F" w:rsidRPr="00F06149" w:rsidRDefault="000A510F" w:rsidP="00D9034E">
            <w:pPr>
              <w:spacing w:after="0" w:line="240" w:lineRule="auto"/>
              <w:jc w:val="both"/>
              <w:rPr>
                <w:rFonts w:ascii="Verdana" w:hAnsi="Verdana"/>
                <w:kern w:val="2"/>
                <w:sz w:val="24"/>
                <w:szCs w:val="24"/>
                <w:shd w:val="clear" w:color="auto" w:fill="FFFFFF"/>
                <w14:ligatures w14:val="standardContextual"/>
              </w:rPr>
            </w:pPr>
            <w:r w:rsidRPr="00F06149">
              <w:rPr>
                <w:rFonts w:ascii="Verdana" w:hAnsi="Verdana"/>
                <w:kern w:val="2"/>
                <w:sz w:val="24"/>
                <w:szCs w:val="24"/>
                <w:shd w:val="clear" w:color="auto" w:fill="FFFFFF"/>
                <w14:ligatures w14:val="standardContextual"/>
              </w:rPr>
              <w:t>5.3.3.8. Šalis, siekianti Sutarties kainos peržiūros, privalo raštu kreiptis į kitą Šalį ir prašyme pateikti visą reikalingą informaciją: Sutarties pavadinimą, numerį, datą, neperduotų ir neapmokėtų Prekių ir/arba su prekėmis susijusių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4063D9ED" w14:textId="77777777" w:rsidR="000A510F" w:rsidRPr="00F06149" w:rsidRDefault="000A510F" w:rsidP="00D9034E">
            <w:pPr>
              <w:spacing w:after="0" w:line="240" w:lineRule="auto"/>
              <w:jc w:val="both"/>
              <w:rPr>
                <w:rFonts w:ascii="Verdana" w:hAnsi="Verdana"/>
                <w:kern w:val="2"/>
                <w:sz w:val="24"/>
                <w:szCs w:val="24"/>
                <w:shd w:val="clear" w:color="auto" w:fill="FFFFFF"/>
                <w14:ligatures w14:val="standardContextual"/>
              </w:rPr>
            </w:pPr>
            <w:r w:rsidRPr="00F06149">
              <w:rPr>
                <w:rFonts w:ascii="Verdana" w:hAnsi="Verdana"/>
                <w:kern w:val="2"/>
                <w:sz w:val="24"/>
                <w:szCs w:val="24"/>
                <w:shd w:val="clear" w:color="auto" w:fill="FFFFFF"/>
                <w14:ligatures w14:val="standardContextual"/>
              </w:rPr>
              <w:t>5</w:t>
            </w:r>
            <w:r w:rsidRPr="00F06149">
              <w:rPr>
                <w:rFonts w:ascii="Verdana" w:hAnsi="Verdana"/>
                <w:kern w:val="2"/>
                <w:sz w:val="24"/>
                <w:szCs w:val="24"/>
                <w14:ligatures w14:val="standardContextual"/>
              </w:rPr>
              <w:t xml:space="preserve">.3.3.9. </w:t>
            </w:r>
            <w:r w:rsidRPr="00F06149">
              <w:rPr>
                <w:rFonts w:ascii="Verdana" w:hAnsi="Verdana"/>
                <w:kern w:val="2"/>
                <w:sz w:val="24"/>
                <w:szCs w:val="24"/>
                <w:shd w:val="clear" w:color="auto" w:fill="FFFFFF"/>
                <w14:ligatures w14:val="standardContextual"/>
              </w:rPr>
              <w:t>Susitarimas turi būti sudarytas per 10 darbo dienų nuo Šalies pateikto tinkamo prašymo perskaičiuoti S</w:t>
            </w:r>
            <w:r w:rsidRPr="00F06149">
              <w:rPr>
                <w:rFonts w:ascii="Verdana" w:hAnsi="Verdana"/>
                <w:kern w:val="2"/>
                <w:sz w:val="24"/>
                <w:szCs w:val="24"/>
                <w14:ligatures w14:val="standardContextual"/>
              </w:rPr>
              <w:t xml:space="preserve">utarties </w:t>
            </w:r>
            <w:r w:rsidRPr="00F06149">
              <w:rPr>
                <w:rFonts w:ascii="Verdana" w:hAnsi="Verdana"/>
                <w:kern w:val="2"/>
                <w:sz w:val="24"/>
                <w:szCs w:val="24"/>
                <w:shd w:val="clear" w:color="auto" w:fill="FFFFFF"/>
                <w14:ligatures w14:val="standardContextual"/>
              </w:rPr>
              <w:t>kainą gavimo dienos.</w:t>
            </w:r>
          </w:p>
          <w:p w14:paraId="68DE71A4" w14:textId="2AF7FA94" w:rsidR="00D23057" w:rsidRPr="00F06149" w:rsidRDefault="000A510F" w:rsidP="00D9034E">
            <w:pPr>
              <w:spacing w:after="0" w:line="240" w:lineRule="auto"/>
              <w:jc w:val="both"/>
              <w:rPr>
                <w:rFonts w:ascii="Verdana" w:eastAsia="Times New Roman" w:hAnsi="Verdana"/>
                <w:kern w:val="2"/>
                <w:sz w:val="24"/>
                <w:szCs w:val="24"/>
              </w:rPr>
            </w:pPr>
            <w:r w:rsidRPr="00F06149">
              <w:rPr>
                <w:rFonts w:ascii="Verdana" w:hAnsi="Verdana"/>
                <w:kern w:val="2"/>
                <w:sz w:val="24"/>
                <w:szCs w:val="24"/>
                <w:shd w:val="clear" w:color="auto" w:fill="FFFFFF"/>
                <w14:ligatures w14:val="standardContextual"/>
              </w:rPr>
              <w:t xml:space="preserve">5.3.3.10. </w:t>
            </w:r>
            <w:r w:rsidRPr="00F06149">
              <w:rPr>
                <w:rFonts w:ascii="Verdana" w:hAnsi="Verdana"/>
                <w:kern w:val="2"/>
                <w:sz w:val="24"/>
                <w:szCs w:val="24"/>
                <w:bdr w:val="none" w:sz="0" w:space="0" w:color="auto" w:frame="1"/>
                <w14:ligatures w14:val="standardContextual"/>
              </w:rPr>
              <w:t xml:space="preserve">Susitarimu Šalys neturi teisės keisti procedūroje nurodytos tvarkos ar kitų </w:t>
            </w:r>
            <w:r w:rsidRPr="00F06149">
              <w:rPr>
                <w:rFonts w:ascii="Verdana" w:hAnsi="Verdana"/>
                <w:color w:val="000000"/>
                <w:kern w:val="2"/>
                <w:sz w:val="24"/>
                <w:szCs w:val="24"/>
                <w:bdr w:val="none" w:sz="0" w:space="0" w:color="auto" w:frame="1"/>
                <w14:ligatures w14:val="standardContextual"/>
              </w:rPr>
              <w:t>Sutarties nuostatų, išskyrus, jei keitimas atliekamas pagal VPĮ nuostatas.</w:t>
            </w:r>
          </w:p>
        </w:tc>
      </w:tr>
      <w:tr w:rsidR="00D23057" w:rsidRPr="00F06149" w14:paraId="2AFBA5CE" w14:textId="77777777" w:rsidTr="002842F2">
        <w:trPr>
          <w:trHeight w:val="300"/>
        </w:trPr>
        <w:tc>
          <w:tcPr>
            <w:tcW w:w="3146" w:type="dxa"/>
          </w:tcPr>
          <w:p w14:paraId="6655DCC3" w14:textId="77777777"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lastRenderedPageBreak/>
              <w:t>5.3.4. Sutarties kainos / įkainių peržiūra dėl kainų lygio pokyčio pagal Prekių grupių kainų pokyčius</w:t>
            </w:r>
          </w:p>
        </w:tc>
        <w:tc>
          <w:tcPr>
            <w:tcW w:w="6389" w:type="dxa"/>
            <w:gridSpan w:val="2"/>
          </w:tcPr>
          <w:p w14:paraId="3EFA7F8A" w14:textId="4CD5A396" w:rsidR="00D23057" w:rsidRPr="00F06149" w:rsidRDefault="00D23057"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Netaikoma</w:t>
            </w:r>
          </w:p>
        </w:tc>
      </w:tr>
      <w:tr w:rsidR="00D23057" w:rsidRPr="00F06149" w14:paraId="7FFE1A0F" w14:textId="77777777" w:rsidTr="002842F2">
        <w:trPr>
          <w:trHeight w:val="300"/>
        </w:trPr>
        <w:tc>
          <w:tcPr>
            <w:tcW w:w="3146" w:type="dxa"/>
          </w:tcPr>
          <w:p w14:paraId="13148D0E" w14:textId="77777777"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 xml:space="preserve">5.4. Sutarties kainos / įkainių apskaičiavimas taikant </w:t>
            </w:r>
            <w:r w:rsidRPr="00F06149">
              <w:rPr>
                <w:rFonts w:ascii="Verdana" w:eastAsia="Times New Roman" w:hAnsi="Verdana"/>
                <w:b/>
                <w:bCs/>
                <w:kern w:val="2"/>
                <w:sz w:val="24"/>
                <w:szCs w:val="24"/>
                <w:u w:val="single"/>
              </w:rPr>
              <w:t>kiekio (apimties)</w:t>
            </w:r>
            <w:r w:rsidRPr="00F06149">
              <w:rPr>
                <w:rFonts w:ascii="Verdana" w:eastAsia="Times New Roman" w:hAnsi="Verdana"/>
                <w:b/>
                <w:bCs/>
                <w:kern w:val="2"/>
                <w:sz w:val="24"/>
                <w:szCs w:val="24"/>
              </w:rPr>
              <w:t xml:space="preserve"> keitimo taisykles</w:t>
            </w:r>
          </w:p>
        </w:tc>
        <w:tc>
          <w:tcPr>
            <w:tcW w:w="6389" w:type="dxa"/>
            <w:gridSpan w:val="2"/>
          </w:tcPr>
          <w:p w14:paraId="5BB31373" w14:textId="299C04C3" w:rsidR="00D23057" w:rsidRPr="00F06149" w:rsidRDefault="00D23057"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Netaikoma</w:t>
            </w:r>
          </w:p>
        </w:tc>
      </w:tr>
      <w:tr w:rsidR="00D23057" w:rsidRPr="00F06149" w14:paraId="4977CBF1" w14:textId="77777777" w:rsidTr="002842F2">
        <w:trPr>
          <w:trHeight w:val="300"/>
        </w:trPr>
        <w:tc>
          <w:tcPr>
            <w:tcW w:w="3146" w:type="dxa"/>
          </w:tcPr>
          <w:p w14:paraId="523AB83F" w14:textId="77777777"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5.5. Atsiskaitymo su Tiekėju terminas ir tvarka</w:t>
            </w:r>
          </w:p>
        </w:tc>
        <w:tc>
          <w:tcPr>
            <w:tcW w:w="6389" w:type="dxa"/>
            <w:gridSpan w:val="2"/>
          </w:tcPr>
          <w:p w14:paraId="31BB1A09" w14:textId="4B7B8379" w:rsidR="00D23057" w:rsidRPr="00F06149" w:rsidRDefault="00D23057" w:rsidP="00D9034E">
            <w:pPr>
              <w:spacing w:after="0" w:line="240" w:lineRule="auto"/>
              <w:jc w:val="both"/>
              <w:rPr>
                <w:rFonts w:ascii="Verdana" w:eastAsia="Times New Roman" w:hAnsi="Verdana"/>
                <w:kern w:val="2"/>
                <w:sz w:val="24"/>
                <w:szCs w:val="24"/>
              </w:rPr>
            </w:pPr>
            <w:r w:rsidRPr="00F06149">
              <w:rPr>
                <w:rFonts w:ascii="Verdana" w:eastAsia="Times New Roman" w:hAnsi="Verdana"/>
                <w:kern w:val="2"/>
                <w:sz w:val="24"/>
                <w:szCs w:val="24"/>
              </w:rPr>
              <w:t xml:space="preserve">Pirkėjas atsiskaito su Tiekėju ne vėliau kaip per </w:t>
            </w:r>
            <w:r w:rsidR="00E90C6C" w:rsidRPr="00F06149">
              <w:rPr>
                <w:rFonts w:ascii="Verdana" w:eastAsia="Times New Roman" w:hAnsi="Verdana"/>
                <w:kern w:val="2"/>
                <w:sz w:val="24"/>
                <w:szCs w:val="24"/>
              </w:rPr>
              <w:t xml:space="preserve">30 (trisdešimt) kalendorinių dienų </w:t>
            </w:r>
            <w:r w:rsidRPr="00F06149">
              <w:rPr>
                <w:rFonts w:ascii="Verdana" w:eastAsia="Times New Roman" w:hAnsi="Verdana"/>
                <w:kern w:val="2"/>
                <w:sz w:val="24"/>
                <w:szCs w:val="24"/>
              </w:rPr>
              <w:t>nuo Sąskaitos gavimo dienos.</w:t>
            </w:r>
          </w:p>
          <w:p w14:paraId="71E29A3E" w14:textId="77777777" w:rsidR="00D23057" w:rsidRPr="00F06149" w:rsidRDefault="00D23057" w:rsidP="00D9034E">
            <w:pPr>
              <w:spacing w:after="0" w:line="240" w:lineRule="auto"/>
              <w:jc w:val="both"/>
              <w:rPr>
                <w:rFonts w:ascii="Verdana" w:eastAsia="Times New Roman" w:hAnsi="Verdana"/>
                <w:kern w:val="2"/>
                <w:sz w:val="24"/>
                <w:szCs w:val="24"/>
              </w:rPr>
            </w:pPr>
          </w:p>
          <w:p w14:paraId="66D6C400" w14:textId="0BF38488" w:rsidR="00D23057" w:rsidRPr="00F06149" w:rsidRDefault="00D23057" w:rsidP="00D9034E">
            <w:pPr>
              <w:spacing w:after="0" w:line="240" w:lineRule="auto"/>
              <w:jc w:val="both"/>
              <w:rPr>
                <w:rFonts w:ascii="Verdana" w:eastAsia="Times New Roman" w:hAnsi="Verdana"/>
                <w:kern w:val="2"/>
                <w:sz w:val="24"/>
                <w:szCs w:val="24"/>
                <w:shd w:val="clear" w:color="auto" w:fill="FFFFFF"/>
              </w:rPr>
            </w:pPr>
            <w:r w:rsidRPr="00F06149">
              <w:rPr>
                <w:rFonts w:ascii="Verdana" w:eastAsia="Times New Roman" w:hAnsi="Verdana"/>
                <w:kern w:val="2"/>
                <w:sz w:val="24"/>
                <w:szCs w:val="24"/>
                <w:shd w:val="clear" w:color="auto" w:fill="FFFFFF"/>
              </w:rPr>
              <w:t>Apmokėjimo sąlygos:</w:t>
            </w:r>
          </w:p>
          <w:p w14:paraId="34A77A74" w14:textId="034FC5B9" w:rsidR="003F40BE" w:rsidRPr="00F06149" w:rsidRDefault="0064685B">
            <w:pPr>
              <w:pStyle w:val="Sraopastraipa"/>
              <w:numPr>
                <w:ilvl w:val="0"/>
                <w:numId w:val="28"/>
              </w:numPr>
              <w:tabs>
                <w:tab w:val="left" w:pos="451"/>
                <w:tab w:val="left" w:pos="835"/>
              </w:tabs>
              <w:spacing w:after="0" w:line="240" w:lineRule="auto"/>
              <w:ind w:left="0" w:firstLine="127"/>
              <w:jc w:val="both"/>
              <w:rPr>
                <w:rFonts w:ascii="Verdana" w:eastAsia="Times New Roman" w:hAnsi="Verdana"/>
                <w:color w:val="000000"/>
                <w:kern w:val="2"/>
                <w:sz w:val="24"/>
                <w:szCs w:val="24"/>
                <w:shd w:val="clear" w:color="auto" w:fill="FFFFFF"/>
              </w:rPr>
            </w:pPr>
            <w:r w:rsidRPr="00F06149">
              <w:rPr>
                <w:rFonts w:ascii="Verdana" w:eastAsia="Times New Roman" w:hAnsi="Verdana"/>
                <w:color w:val="000000"/>
                <w:kern w:val="2"/>
                <w:sz w:val="24"/>
                <w:szCs w:val="24"/>
                <w:shd w:val="clear" w:color="auto" w:fill="FFFFFF"/>
              </w:rPr>
              <w:t>u</w:t>
            </w:r>
            <w:r w:rsidR="003F40BE" w:rsidRPr="00F06149">
              <w:rPr>
                <w:rFonts w:ascii="Verdana" w:eastAsia="Times New Roman" w:hAnsi="Verdana"/>
                <w:color w:val="000000"/>
                <w:kern w:val="2"/>
                <w:sz w:val="24"/>
                <w:szCs w:val="24"/>
                <w:shd w:val="clear" w:color="auto" w:fill="FFFFFF"/>
              </w:rPr>
              <w:t>ž</w:t>
            </w:r>
            <w:r w:rsidR="00AA3202" w:rsidRPr="00F06149">
              <w:rPr>
                <w:rFonts w:ascii="Verdana" w:eastAsia="Times New Roman" w:hAnsi="Verdana"/>
                <w:color w:val="000000"/>
                <w:kern w:val="2"/>
                <w:sz w:val="24"/>
                <w:szCs w:val="24"/>
                <w:shd w:val="clear" w:color="auto" w:fill="FFFFFF"/>
              </w:rPr>
              <w:t xml:space="preserve"> </w:t>
            </w:r>
            <w:r w:rsidR="003F40BE" w:rsidRPr="00F06149">
              <w:rPr>
                <w:rFonts w:ascii="Verdana" w:eastAsia="Times New Roman" w:hAnsi="Verdana"/>
                <w:color w:val="000000"/>
                <w:kern w:val="2"/>
                <w:sz w:val="24"/>
                <w:szCs w:val="24"/>
                <w:shd w:val="clear" w:color="auto" w:fill="FFFFFF"/>
              </w:rPr>
              <w:t>projektinės dokumentacijos pare</w:t>
            </w:r>
            <w:r w:rsidR="001937E4" w:rsidRPr="00F06149">
              <w:rPr>
                <w:rFonts w:ascii="Verdana" w:eastAsia="Times New Roman" w:hAnsi="Verdana"/>
                <w:color w:val="000000"/>
                <w:kern w:val="2"/>
                <w:sz w:val="24"/>
                <w:szCs w:val="24"/>
                <w:shd w:val="clear" w:color="auto" w:fill="FFFFFF"/>
              </w:rPr>
              <w:t>ngimą sumokama visa kaina pagal Sutarties specialiųjų sąlygų 5.2.2.</w:t>
            </w:r>
            <w:r w:rsidR="006670F1" w:rsidRPr="00F06149">
              <w:rPr>
                <w:rFonts w:ascii="Verdana" w:eastAsia="Times New Roman" w:hAnsi="Verdana"/>
                <w:color w:val="000000"/>
                <w:kern w:val="2"/>
                <w:sz w:val="24"/>
                <w:szCs w:val="24"/>
                <w:shd w:val="clear" w:color="auto" w:fill="FFFFFF"/>
              </w:rPr>
              <w:t>1</w:t>
            </w:r>
            <w:r w:rsidR="001937E4" w:rsidRPr="00F06149">
              <w:rPr>
                <w:rFonts w:ascii="Verdana" w:eastAsia="Times New Roman" w:hAnsi="Verdana"/>
                <w:color w:val="000000"/>
                <w:kern w:val="2"/>
                <w:sz w:val="24"/>
                <w:szCs w:val="24"/>
                <w:shd w:val="clear" w:color="auto" w:fill="FFFFFF"/>
              </w:rPr>
              <w:t xml:space="preserve"> punktą;</w:t>
            </w:r>
          </w:p>
          <w:p w14:paraId="2AC614D5" w14:textId="6EEBB709" w:rsidR="001937E4" w:rsidRPr="00F06149" w:rsidRDefault="0064685B">
            <w:pPr>
              <w:pStyle w:val="Sraopastraipa"/>
              <w:numPr>
                <w:ilvl w:val="0"/>
                <w:numId w:val="28"/>
              </w:numPr>
              <w:tabs>
                <w:tab w:val="left" w:pos="451"/>
                <w:tab w:val="left" w:pos="977"/>
              </w:tabs>
              <w:spacing w:after="0" w:line="240" w:lineRule="auto"/>
              <w:ind w:left="0" w:firstLine="127"/>
              <w:jc w:val="both"/>
              <w:rPr>
                <w:rFonts w:ascii="Verdana" w:eastAsia="Times New Roman" w:hAnsi="Verdana"/>
                <w:color w:val="000000"/>
                <w:kern w:val="2"/>
                <w:sz w:val="24"/>
                <w:szCs w:val="24"/>
                <w:shd w:val="clear" w:color="auto" w:fill="FFFFFF"/>
              </w:rPr>
            </w:pPr>
            <w:r w:rsidRPr="00F06149">
              <w:rPr>
                <w:rFonts w:ascii="Verdana" w:eastAsia="Times New Roman" w:hAnsi="Verdana"/>
                <w:color w:val="000000"/>
                <w:kern w:val="2"/>
                <w:sz w:val="24"/>
                <w:szCs w:val="24"/>
                <w:shd w:val="clear" w:color="auto" w:fill="FFFFFF"/>
              </w:rPr>
              <w:t>u</w:t>
            </w:r>
            <w:r w:rsidR="001937E4" w:rsidRPr="00F06149">
              <w:rPr>
                <w:rFonts w:ascii="Verdana" w:eastAsia="Times New Roman" w:hAnsi="Verdana"/>
                <w:color w:val="000000"/>
                <w:kern w:val="2"/>
                <w:sz w:val="24"/>
                <w:szCs w:val="24"/>
                <w:shd w:val="clear" w:color="auto" w:fill="FFFFFF"/>
              </w:rPr>
              <w:t>ž guminės dangos su pagrindais įrengimą po įrenginiais sumokama visa kaina pagal Sutartie</w:t>
            </w:r>
            <w:r w:rsidR="006670F1" w:rsidRPr="00F06149">
              <w:rPr>
                <w:rFonts w:ascii="Verdana" w:eastAsia="Times New Roman" w:hAnsi="Verdana"/>
                <w:color w:val="000000"/>
                <w:kern w:val="2"/>
                <w:sz w:val="24"/>
                <w:szCs w:val="24"/>
                <w:shd w:val="clear" w:color="auto" w:fill="FFFFFF"/>
              </w:rPr>
              <w:t>s</w:t>
            </w:r>
            <w:r w:rsidR="001937E4" w:rsidRPr="00F06149">
              <w:rPr>
                <w:rFonts w:ascii="Verdana" w:eastAsia="Times New Roman" w:hAnsi="Verdana"/>
                <w:color w:val="000000"/>
                <w:kern w:val="2"/>
                <w:sz w:val="24"/>
                <w:szCs w:val="24"/>
                <w:shd w:val="clear" w:color="auto" w:fill="FFFFFF"/>
              </w:rPr>
              <w:t xml:space="preserve"> specialiųjų sąlygų </w:t>
            </w:r>
            <w:r w:rsidR="006670F1" w:rsidRPr="00F06149">
              <w:rPr>
                <w:rFonts w:ascii="Verdana" w:eastAsia="Times New Roman" w:hAnsi="Verdana"/>
                <w:color w:val="000000"/>
                <w:kern w:val="2"/>
                <w:sz w:val="24"/>
                <w:szCs w:val="24"/>
                <w:shd w:val="clear" w:color="auto" w:fill="FFFFFF"/>
              </w:rPr>
              <w:t>5.2.2.2 punktą;</w:t>
            </w:r>
          </w:p>
          <w:p w14:paraId="2875C79E" w14:textId="33C219D9" w:rsidR="003F40BE" w:rsidRPr="00F06149" w:rsidRDefault="0064685B">
            <w:pPr>
              <w:pStyle w:val="Sraopastraipa"/>
              <w:numPr>
                <w:ilvl w:val="0"/>
                <w:numId w:val="28"/>
              </w:numPr>
              <w:tabs>
                <w:tab w:val="left" w:pos="451"/>
                <w:tab w:val="left" w:pos="977"/>
              </w:tabs>
              <w:spacing w:after="0" w:line="240" w:lineRule="auto"/>
              <w:ind w:left="0" w:firstLine="127"/>
              <w:jc w:val="both"/>
              <w:rPr>
                <w:rFonts w:ascii="Verdana" w:eastAsia="Times New Roman" w:hAnsi="Verdana"/>
                <w:color w:val="000000"/>
                <w:kern w:val="2"/>
                <w:sz w:val="24"/>
                <w:szCs w:val="24"/>
                <w:shd w:val="clear" w:color="auto" w:fill="FFFFFF"/>
              </w:rPr>
            </w:pPr>
            <w:r w:rsidRPr="00F06149">
              <w:rPr>
                <w:rFonts w:ascii="Verdana" w:eastAsia="Times New Roman" w:hAnsi="Verdana"/>
                <w:color w:val="000000"/>
                <w:kern w:val="2"/>
                <w:sz w:val="24"/>
                <w:szCs w:val="24"/>
                <w:shd w:val="clear" w:color="auto" w:fill="FFFFFF"/>
              </w:rPr>
              <w:lastRenderedPageBreak/>
              <w:t>u</w:t>
            </w:r>
            <w:r w:rsidR="006670F1" w:rsidRPr="00F06149">
              <w:rPr>
                <w:rFonts w:ascii="Verdana" w:eastAsia="Times New Roman" w:hAnsi="Verdana"/>
                <w:color w:val="000000"/>
                <w:kern w:val="2"/>
                <w:sz w:val="24"/>
                <w:szCs w:val="24"/>
                <w:shd w:val="clear" w:color="auto" w:fill="FFFFFF"/>
              </w:rPr>
              <w:t>ž vaikų žaidimo aikštelės įrenginių įrengimą /sumontavimą sumokama visa kaina pagal Sutarties specialiųjų sąlygų 5.2.2.3 punktą.</w:t>
            </w:r>
          </w:p>
        </w:tc>
      </w:tr>
      <w:tr w:rsidR="00D23057" w:rsidRPr="00F06149" w14:paraId="0B46EBC4" w14:textId="77777777" w:rsidTr="002842F2">
        <w:trPr>
          <w:trHeight w:val="300"/>
        </w:trPr>
        <w:tc>
          <w:tcPr>
            <w:tcW w:w="3146" w:type="dxa"/>
          </w:tcPr>
          <w:p w14:paraId="13D7CAB3" w14:textId="77777777"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lastRenderedPageBreak/>
              <w:t>5.6. Avansas</w:t>
            </w:r>
          </w:p>
        </w:tc>
        <w:tc>
          <w:tcPr>
            <w:tcW w:w="6389" w:type="dxa"/>
            <w:gridSpan w:val="2"/>
          </w:tcPr>
          <w:p w14:paraId="263CF31A" w14:textId="02554BA8" w:rsidR="00D23057" w:rsidRPr="00F06149" w:rsidRDefault="00D23057"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Netaikoma</w:t>
            </w:r>
          </w:p>
        </w:tc>
      </w:tr>
      <w:tr w:rsidR="00D23057" w:rsidRPr="00F06149" w14:paraId="2F07DD0E" w14:textId="77777777" w:rsidTr="002842F2">
        <w:trPr>
          <w:trHeight w:val="300"/>
        </w:trPr>
        <w:tc>
          <w:tcPr>
            <w:tcW w:w="3146" w:type="dxa"/>
          </w:tcPr>
          <w:p w14:paraId="3ACF697A" w14:textId="77777777"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5.7. Avanso užtikrinimas</w:t>
            </w:r>
          </w:p>
        </w:tc>
        <w:tc>
          <w:tcPr>
            <w:tcW w:w="6389" w:type="dxa"/>
            <w:gridSpan w:val="2"/>
          </w:tcPr>
          <w:p w14:paraId="0BC8BD03" w14:textId="229D851A" w:rsidR="00D23057" w:rsidRPr="00F06149" w:rsidRDefault="00D23057"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Netaikoma</w:t>
            </w:r>
          </w:p>
        </w:tc>
      </w:tr>
      <w:tr w:rsidR="00D23057" w:rsidRPr="00F06149" w14:paraId="42E6070A" w14:textId="77777777" w:rsidTr="009B5EB2">
        <w:trPr>
          <w:trHeight w:val="300"/>
        </w:trPr>
        <w:tc>
          <w:tcPr>
            <w:tcW w:w="9535" w:type="dxa"/>
            <w:gridSpan w:val="3"/>
          </w:tcPr>
          <w:p w14:paraId="5BB82811" w14:textId="77777777" w:rsidR="00D23057" w:rsidRPr="00F06149" w:rsidRDefault="00D23057" w:rsidP="00D9034E">
            <w:pPr>
              <w:spacing w:after="0" w:line="240" w:lineRule="auto"/>
              <w:jc w:val="center"/>
              <w:rPr>
                <w:rFonts w:ascii="Verdana" w:eastAsia="Times New Roman" w:hAnsi="Verdana"/>
                <w:b/>
                <w:bCs/>
                <w:kern w:val="2"/>
                <w:sz w:val="24"/>
                <w:szCs w:val="24"/>
              </w:rPr>
            </w:pPr>
            <w:r w:rsidRPr="00F06149">
              <w:rPr>
                <w:rFonts w:ascii="Verdana" w:eastAsia="Times New Roman" w:hAnsi="Verdana"/>
                <w:b/>
                <w:bCs/>
                <w:kern w:val="2"/>
                <w:sz w:val="24"/>
                <w:szCs w:val="24"/>
              </w:rPr>
              <w:t>6. PREKIŲ KOKYBĖ IR GARANTINIAI ĮSIPAREIGOJIMAI</w:t>
            </w:r>
          </w:p>
        </w:tc>
      </w:tr>
      <w:tr w:rsidR="00D23057" w:rsidRPr="00F06149" w14:paraId="4DF9F5F1" w14:textId="77777777" w:rsidTr="002842F2">
        <w:trPr>
          <w:trHeight w:val="300"/>
        </w:trPr>
        <w:tc>
          <w:tcPr>
            <w:tcW w:w="3146" w:type="dxa"/>
          </w:tcPr>
          <w:p w14:paraId="0DA8F5EF" w14:textId="77777777"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6.1. Garantinis terminas</w:t>
            </w:r>
          </w:p>
        </w:tc>
        <w:tc>
          <w:tcPr>
            <w:tcW w:w="6389" w:type="dxa"/>
            <w:gridSpan w:val="2"/>
          </w:tcPr>
          <w:p w14:paraId="72D41A18" w14:textId="3F6DB872" w:rsidR="00D23057" w:rsidRPr="00F06149" w:rsidRDefault="004F5E47" w:rsidP="00D9034E">
            <w:pPr>
              <w:spacing w:after="0" w:line="240" w:lineRule="auto"/>
              <w:jc w:val="both"/>
              <w:rPr>
                <w:rFonts w:ascii="Verdana" w:eastAsia="Times New Roman" w:hAnsi="Verdana"/>
                <w:kern w:val="2"/>
                <w:sz w:val="24"/>
                <w:szCs w:val="24"/>
              </w:rPr>
            </w:pPr>
            <w:r w:rsidRPr="00F06149">
              <w:rPr>
                <w:rFonts w:ascii="Verdana" w:eastAsia="Times New Roman" w:hAnsi="Verdana"/>
                <w:b/>
                <w:bCs/>
                <w:kern w:val="2"/>
                <w:sz w:val="24"/>
                <w:szCs w:val="24"/>
              </w:rPr>
              <w:t>Prekėms</w:t>
            </w:r>
            <w:r w:rsidRPr="00F06149">
              <w:rPr>
                <w:rFonts w:ascii="Verdana" w:eastAsia="Times New Roman" w:hAnsi="Verdana"/>
                <w:kern w:val="2"/>
                <w:sz w:val="24"/>
                <w:szCs w:val="24"/>
              </w:rPr>
              <w:t xml:space="preserve"> </w:t>
            </w:r>
            <w:r w:rsidRPr="00DD0ED3">
              <w:rPr>
                <w:rFonts w:ascii="Verdana" w:eastAsia="Times New Roman" w:hAnsi="Verdana"/>
                <w:kern w:val="2"/>
                <w:sz w:val="24"/>
                <w:szCs w:val="24"/>
              </w:rPr>
              <w:t>nustatom</w:t>
            </w:r>
            <w:r w:rsidR="00DD0ED3" w:rsidRPr="00DD0ED3">
              <w:rPr>
                <w:rFonts w:ascii="Verdana" w:eastAsia="Times New Roman" w:hAnsi="Verdana"/>
                <w:kern w:val="2"/>
                <w:sz w:val="24"/>
                <w:szCs w:val="24"/>
              </w:rPr>
              <w:t>as</w:t>
            </w:r>
            <w:r w:rsidR="008F0D37" w:rsidRPr="00DD0ED3">
              <w:rPr>
                <w:rFonts w:ascii="Verdana" w:eastAsia="Times New Roman" w:hAnsi="Verdana"/>
                <w:kern w:val="2"/>
                <w:sz w:val="24"/>
                <w:szCs w:val="24"/>
              </w:rPr>
              <w:t xml:space="preserve"> </w:t>
            </w:r>
            <w:r w:rsidRPr="00DD0ED3">
              <w:rPr>
                <w:rFonts w:ascii="Verdana" w:eastAsia="Times New Roman" w:hAnsi="Verdana"/>
                <w:kern w:val="2"/>
                <w:sz w:val="24"/>
                <w:szCs w:val="24"/>
              </w:rPr>
              <w:t xml:space="preserve">teisės aktuose nustatytas garantinis terminas, kuris yra 24 mėnesiai. </w:t>
            </w:r>
            <w:r w:rsidR="00CC2AEC" w:rsidRPr="00DD0ED3">
              <w:rPr>
                <w:rFonts w:ascii="Verdana" w:hAnsi="Verdana"/>
                <w:kern w:val="2"/>
                <w:sz w:val="24"/>
                <w:szCs w:val="24"/>
              </w:rPr>
              <w:t>Garantinis terminas skaičiuojamas nuo Prekių perdavimo–priėmimo akto ar Sąskaitos (kai Prekių perdavimo–priėmimo aktas nėra pasirašomas) pasirašymo dienos.</w:t>
            </w:r>
          </w:p>
        </w:tc>
      </w:tr>
      <w:tr w:rsidR="00D23057" w:rsidRPr="00F06149" w14:paraId="279DB10D" w14:textId="77777777" w:rsidTr="002842F2">
        <w:trPr>
          <w:trHeight w:val="300"/>
        </w:trPr>
        <w:tc>
          <w:tcPr>
            <w:tcW w:w="3146" w:type="dxa"/>
          </w:tcPr>
          <w:p w14:paraId="095CF5B2" w14:textId="77777777"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6.2. Garantinė priežiūra</w:t>
            </w:r>
          </w:p>
        </w:tc>
        <w:tc>
          <w:tcPr>
            <w:tcW w:w="6389" w:type="dxa"/>
            <w:gridSpan w:val="2"/>
          </w:tcPr>
          <w:p w14:paraId="01765BA8" w14:textId="0C2577CD" w:rsidR="00274309" w:rsidRPr="00F06149" w:rsidRDefault="000F24D5" w:rsidP="00D9034E">
            <w:pPr>
              <w:spacing w:after="0" w:line="240" w:lineRule="auto"/>
              <w:jc w:val="both"/>
              <w:rPr>
                <w:rFonts w:ascii="Verdana" w:hAnsi="Verdana"/>
                <w:kern w:val="2"/>
                <w:sz w:val="24"/>
                <w:szCs w:val="24"/>
              </w:rPr>
            </w:pPr>
            <w:r w:rsidRPr="00F06149">
              <w:rPr>
                <w:rFonts w:ascii="Verdana" w:hAnsi="Verdana"/>
                <w:kern w:val="2"/>
                <w:sz w:val="24"/>
                <w:szCs w:val="24"/>
              </w:rPr>
              <w:t xml:space="preserve">Garantinio termino laikotarpiu Tiekėjas, gavęs pranešimą apie Prekės trūkumus, turi pašalinti trūkumus </w:t>
            </w:r>
            <w:r w:rsidRPr="00F06149">
              <w:rPr>
                <w:rFonts w:ascii="Verdana" w:hAnsi="Verdana"/>
                <w:b/>
                <w:bCs/>
                <w:kern w:val="2"/>
                <w:sz w:val="24"/>
                <w:szCs w:val="24"/>
              </w:rPr>
              <w:t>ne vėliau kaip</w:t>
            </w:r>
            <w:r w:rsidRPr="00F06149">
              <w:rPr>
                <w:rFonts w:ascii="Verdana" w:hAnsi="Verdana"/>
                <w:kern w:val="2"/>
                <w:sz w:val="24"/>
                <w:szCs w:val="24"/>
              </w:rPr>
              <w:t xml:space="preserve"> </w:t>
            </w:r>
            <w:r w:rsidRPr="00AC5A33">
              <w:rPr>
                <w:rFonts w:ascii="Verdana" w:hAnsi="Verdana"/>
                <w:kern w:val="2"/>
                <w:sz w:val="24"/>
                <w:szCs w:val="24"/>
              </w:rPr>
              <w:t xml:space="preserve">per </w:t>
            </w:r>
            <w:r w:rsidR="00AC5A33" w:rsidRPr="00AC5A33">
              <w:rPr>
                <w:rFonts w:ascii="Verdana" w:hAnsi="Verdana"/>
                <w:kern w:val="2"/>
                <w:sz w:val="24"/>
                <w:szCs w:val="24"/>
              </w:rPr>
              <w:t>20</w:t>
            </w:r>
            <w:r w:rsidRPr="00AC5A33">
              <w:rPr>
                <w:rFonts w:ascii="Verdana" w:hAnsi="Verdana"/>
                <w:kern w:val="2"/>
                <w:sz w:val="24"/>
                <w:szCs w:val="24"/>
              </w:rPr>
              <w:t xml:space="preserve"> darbo dien</w:t>
            </w:r>
            <w:r w:rsidR="00AC5A33" w:rsidRPr="00AC5A33">
              <w:rPr>
                <w:rFonts w:ascii="Verdana" w:hAnsi="Verdana"/>
                <w:kern w:val="2"/>
                <w:sz w:val="24"/>
                <w:szCs w:val="24"/>
              </w:rPr>
              <w:t>ų</w:t>
            </w:r>
            <w:r w:rsidRPr="00F06149">
              <w:rPr>
                <w:rFonts w:ascii="Verdana" w:hAnsi="Verdana"/>
                <w:kern w:val="2"/>
                <w:sz w:val="24"/>
                <w:szCs w:val="24"/>
              </w:rPr>
              <w:t xml:space="preserve"> nuo pranešimo apie trūkumus Tiekėjui gavimo dienos.</w:t>
            </w:r>
          </w:p>
          <w:p w14:paraId="61F34A42" w14:textId="77777777" w:rsidR="000F24D5" w:rsidRPr="00F06149" w:rsidRDefault="000F24D5" w:rsidP="00D9034E">
            <w:pPr>
              <w:spacing w:after="0" w:line="240" w:lineRule="auto"/>
              <w:jc w:val="both"/>
              <w:rPr>
                <w:rFonts w:ascii="Verdana" w:hAnsi="Verdana"/>
                <w:kern w:val="2"/>
                <w:sz w:val="24"/>
                <w:szCs w:val="24"/>
              </w:rPr>
            </w:pPr>
          </w:p>
          <w:p w14:paraId="5D79E045" w14:textId="34A6F281" w:rsidR="0083355C" w:rsidRPr="00F06149" w:rsidRDefault="00274309" w:rsidP="00D9034E">
            <w:pPr>
              <w:spacing w:after="0" w:line="240" w:lineRule="auto"/>
              <w:jc w:val="both"/>
              <w:rPr>
                <w:rFonts w:ascii="Verdana" w:eastAsia="Times New Roman" w:hAnsi="Verdana"/>
                <w:kern w:val="2"/>
                <w:sz w:val="24"/>
                <w:szCs w:val="24"/>
              </w:rPr>
            </w:pPr>
            <w:r w:rsidRPr="00F06149">
              <w:rPr>
                <w:rFonts w:ascii="Verdana" w:eastAsia="Times New Roman" w:hAnsi="Verdana"/>
                <w:kern w:val="2"/>
                <w:sz w:val="24"/>
                <w:szCs w:val="24"/>
              </w:rPr>
              <w:t>Prekių trūkumų nustatymo bei šalinimo tvarka nustatyta Bendrųjų sąlygų 7 skyriuje.</w:t>
            </w:r>
          </w:p>
        </w:tc>
      </w:tr>
      <w:tr w:rsidR="00D23057" w:rsidRPr="00F06149" w14:paraId="359E0E20" w14:textId="77777777" w:rsidTr="009B5EB2">
        <w:trPr>
          <w:trHeight w:val="300"/>
        </w:trPr>
        <w:tc>
          <w:tcPr>
            <w:tcW w:w="9535" w:type="dxa"/>
            <w:gridSpan w:val="3"/>
          </w:tcPr>
          <w:p w14:paraId="679E0E78" w14:textId="77777777" w:rsidR="00D23057" w:rsidRPr="00F06149" w:rsidRDefault="00D23057" w:rsidP="00D9034E">
            <w:pPr>
              <w:spacing w:after="0" w:line="240" w:lineRule="auto"/>
              <w:jc w:val="center"/>
              <w:rPr>
                <w:rFonts w:ascii="Verdana" w:eastAsia="Times New Roman" w:hAnsi="Verdana"/>
                <w:b/>
                <w:bCs/>
                <w:kern w:val="2"/>
                <w:sz w:val="24"/>
                <w:szCs w:val="24"/>
              </w:rPr>
            </w:pPr>
            <w:r w:rsidRPr="00F06149">
              <w:rPr>
                <w:rFonts w:ascii="Verdana" w:eastAsia="Times New Roman" w:hAnsi="Verdana"/>
                <w:b/>
                <w:bCs/>
                <w:kern w:val="2"/>
                <w:sz w:val="24"/>
                <w:szCs w:val="24"/>
              </w:rPr>
              <w:t>7. SUTARTIES VYKDYMUI PASITELKIAMI SUBTIEKĖJAI</w:t>
            </w:r>
          </w:p>
        </w:tc>
      </w:tr>
      <w:tr w:rsidR="00D23057" w:rsidRPr="00F06149" w14:paraId="17F53190" w14:textId="77777777" w:rsidTr="002842F2">
        <w:trPr>
          <w:trHeight w:val="300"/>
        </w:trPr>
        <w:tc>
          <w:tcPr>
            <w:tcW w:w="3146" w:type="dxa"/>
          </w:tcPr>
          <w:p w14:paraId="0B90B71F" w14:textId="77777777"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Sutarties vykdymui pasitelkiami subtiekėjai ir (ar) specialistai</w:t>
            </w:r>
          </w:p>
        </w:tc>
        <w:tc>
          <w:tcPr>
            <w:tcW w:w="6389" w:type="dxa"/>
            <w:gridSpan w:val="2"/>
          </w:tcPr>
          <w:p w14:paraId="16C17D6B" w14:textId="630001CC" w:rsidR="00D23057" w:rsidRPr="00F06149" w:rsidRDefault="00D23057" w:rsidP="00D9034E">
            <w:pPr>
              <w:spacing w:after="0" w:line="240" w:lineRule="auto"/>
              <w:jc w:val="both"/>
              <w:rPr>
                <w:rFonts w:ascii="Verdana" w:eastAsia="Times New Roman" w:hAnsi="Verdana"/>
                <w:b/>
                <w:bCs/>
                <w:kern w:val="2"/>
                <w:sz w:val="24"/>
                <w:szCs w:val="24"/>
              </w:rPr>
            </w:pPr>
            <w:r w:rsidRPr="00F06149">
              <w:rPr>
                <w:rFonts w:ascii="Verdana" w:eastAsia="Times New Roman" w:hAnsi="Verdana"/>
                <w:kern w:val="2"/>
                <w:sz w:val="24"/>
                <w:szCs w:val="24"/>
              </w:rPr>
              <w:t xml:space="preserve">Sutarties vykdymui pasitelkiami subtiekėjai ir (ar) specialistai yra nurodyti </w:t>
            </w:r>
            <w:r w:rsidR="006308A1" w:rsidRPr="00F06149">
              <w:rPr>
                <w:rFonts w:ascii="Verdana" w:eastAsia="Times New Roman" w:hAnsi="Verdana"/>
                <w:color w:val="000000"/>
                <w:kern w:val="2"/>
                <w:sz w:val="24"/>
                <w:szCs w:val="24"/>
              </w:rPr>
              <w:t>Sutarties priedo Nr. 2 techninis pasiūlymas (A dalis „Techninė informacija ir duomenys apie tiekėją“) dalyje</w:t>
            </w:r>
            <w:r w:rsidRPr="00F06149">
              <w:rPr>
                <w:rFonts w:ascii="Verdana" w:eastAsia="Times New Roman" w:hAnsi="Verdana"/>
                <w:kern w:val="2"/>
                <w:sz w:val="24"/>
                <w:szCs w:val="24"/>
              </w:rPr>
              <w:t xml:space="preserve"> „</w:t>
            </w:r>
            <w:r w:rsidR="006308A1" w:rsidRPr="00F06149">
              <w:rPr>
                <w:rFonts w:ascii="Verdana" w:eastAsia="Times New Roman" w:hAnsi="Verdana"/>
                <w:kern w:val="2"/>
                <w:sz w:val="24"/>
                <w:szCs w:val="24"/>
              </w:rPr>
              <w:t>Informacija apie ūkio subjektus ir subtiekėjus</w:t>
            </w:r>
            <w:r w:rsidRPr="00F06149">
              <w:rPr>
                <w:rFonts w:ascii="Verdana" w:eastAsia="Times New Roman" w:hAnsi="Verdana"/>
                <w:kern w:val="2"/>
                <w:sz w:val="24"/>
                <w:szCs w:val="24"/>
              </w:rPr>
              <w:t>“</w:t>
            </w:r>
          </w:p>
        </w:tc>
      </w:tr>
      <w:tr w:rsidR="00D23057" w:rsidRPr="00F06149" w14:paraId="731E00EE" w14:textId="77777777" w:rsidTr="009B5EB2">
        <w:trPr>
          <w:trHeight w:val="300"/>
        </w:trPr>
        <w:tc>
          <w:tcPr>
            <w:tcW w:w="9535" w:type="dxa"/>
            <w:gridSpan w:val="3"/>
          </w:tcPr>
          <w:p w14:paraId="347B23ED" w14:textId="77777777" w:rsidR="00D23057" w:rsidRPr="00F06149" w:rsidRDefault="00D23057" w:rsidP="00D9034E">
            <w:pPr>
              <w:spacing w:after="0" w:line="240" w:lineRule="auto"/>
              <w:jc w:val="center"/>
              <w:rPr>
                <w:rFonts w:ascii="Verdana" w:eastAsia="Times New Roman" w:hAnsi="Verdana"/>
                <w:b/>
                <w:bCs/>
                <w:kern w:val="2"/>
                <w:sz w:val="24"/>
                <w:szCs w:val="24"/>
              </w:rPr>
            </w:pPr>
            <w:r w:rsidRPr="00F06149">
              <w:rPr>
                <w:rFonts w:ascii="Verdana" w:eastAsia="Times New Roman" w:hAnsi="Verdana"/>
                <w:b/>
                <w:bCs/>
                <w:kern w:val="2"/>
                <w:sz w:val="24"/>
                <w:szCs w:val="24"/>
              </w:rPr>
              <w:t>8. PRIEVOLIŲ PAGAL SUTARTĮ ĮVYKDYMO UŽTIKRINIMAS</w:t>
            </w:r>
          </w:p>
        </w:tc>
      </w:tr>
      <w:tr w:rsidR="00D23057" w:rsidRPr="00F06149" w14:paraId="7AEADD87" w14:textId="77777777" w:rsidTr="002842F2">
        <w:trPr>
          <w:trHeight w:val="300"/>
        </w:trPr>
        <w:tc>
          <w:tcPr>
            <w:tcW w:w="3146" w:type="dxa"/>
          </w:tcPr>
          <w:p w14:paraId="61168F63" w14:textId="77777777"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8.1. Prievolių pagal Sutartį įvykdymo užtikrinimas</w:t>
            </w:r>
          </w:p>
        </w:tc>
        <w:tc>
          <w:tcPr>
            <w:tcW w:w="6389" w:type="dxa"/>
            <w:gridSpan w:val="2"/>
          </w:tcPr>
          <w:p w14:paraId="3987BC94" w14:textId="572A557E" w:rsidR="00D23057" w:rsidRPr="00F06149" w:rsidRDefault="00D23057" w:rsidP="00D9034E">
            <w:pPr>
              <w:tabs>
                <w:tab w:val="left" w:pos="6031"/>
              </w:tabs>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Prievolių pagal Sutartį įvykdymas užtikrinamas:</w:t>
            </w:r>
          </w:p>
          <w:p w14:paraId="13340647" w14:textId="77777777" w:rsidR="00F06302" w:rsidRPr="00F06149" w:rsidRDefault="00D23057" w:rsidP="00D9034E">
            <w:pPr>
              <w:tabs>
                <w:tab w:val="left" w:pos="6031"/>
              </w:tabs>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Netesybomis (delspinigiais, bauda)</w:t>
            </w:r>
            <w:r w:rsidR="001417D6" w:rsidRPr="00F06149">
              <w:rPr>
                <w:rFonts w:ascii="Verdana" w:eastAsia="Times New Roman" w:hAnsi="Verdana"/>
                <w:kern w:val="2"/>
                <w:sz w:val="24"/>
                <w:szCs w:val="24"/>
              </w:rPr>
              <w:t>;</w:t>
            </w:r>
          </w:p>
          <w:p w14:paraId="4DE194C7" w14:textId="77777777" w:rsidR="001417D6" w:rsidRPr="00F06149" w:rsidRDefault="001417D6" w:rsidP="00D9034E">
            <w:pPr>
              <w:spacing w:after="0" w:line="240" w:lineRule="auto"/>
              <w:jc w:val="both"/>
              <w:rPr>
                <w:rFonts w:ascii="Verdana" w:eastAsia="Aptos" w:hAnsi="Verdana"/>
                <w:kern w:val="2"/>
                <w:sz w:val="24"/>
                <w:szCs w:val="24"/>
              </w:rPr>
            </w:pPr>
            <w:r w:rsidRPr="00F06149">
              <w:rPr>
                <w:rFonts w:ascii="Verdana" w:eastAsia="Aptos" w:hAnsi="Verdana"/>
                <w:kern w:val="2"/>
                <w:sz w:val="24"/>
                <w:szCs w:val="24"/>
              </w:rPr>
              <w:t xml:space="preserve">Pirmo pareikalavimo banko garantija </w:t>
            </w:r>
            <w:r w:rsidRPr="00A12307">
              <w:rPr>
                <w:rFonts w:ascii="Verdana" w:eastAsia="Aptos" w:hAnsi="Verdana"/>
                <w:b/>
                <w:bCs/>
                <w:kern w:val="2"/>
                <w:sz w:val="24"/>
                <w:szCs w:val="24"/>
              </w:rPr>
              <w:t>arba</w:t>
            </w:r>
          </w:p>
          <w:p w14:paraId="237281D0" w14:textId="62157EF7" w:rsidR="001417D6" w:rsidRPr="00F06149" w:rsidRDefault="001417D6" w:rsidP="00D9034E">
            <w:pPr>
              <w:tabs>
                <w:tab w:val="left" w:pos="6031"/>
              </w:tabs>
              <w:spacing w:after="0" w:line="240" w:lineRule="auto"/>
              <w:rPr>
                <w:rFonts w:ascii="Verdana" w:eastAsia="Times New Roman" w:hAnsi="Verdana"/>
                <w:kern w:val="2"/>
                <w:sz w:val="24"/>
                <w:szCs w:val="24"/>
              </w:rPr>
            </w:pPr>
            <w:r w:rsidRPr="00F06149">
              <w:rPr>
                <w:rFonts w:ascii="Verdana" w:eastAsia="Aptos" w:hAnsi="Verdana"/>
                <w:kern w:val="2"/>
                <w:sz w:val="24"/>
                <w:szCs w:val="24"/>
              </w:rPr>
              <w:t>Draudimo bendrovės laidavimo draudimu.</w:t>
            </w:r>
          </w:p>
        </w:tc>
      </w:tr>
      <w:tr w:rsidR="00D23057" w:rsidRPr="00F06149" w14:paraId="56FDE3C2" w14:textId="77777777" w:rsidTr="002842F2">
        <w:trPr>
          <w:trHeight w:val="300"/>
        </w:trPr>
        <w:tc>
          <w:tcPr>
            <w:tcW w:w="3146" w:type="dxa"/>
          </w:tcPr>
          <w:p w14:paraId="1F418380" w14:textId="0C616BE4"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 xml:space="preserve">8.2. Sutarties įvykdymo užtikrinimo </w:t>
            </w:r>
            <w:r w:rsidR="00E33303" w:rsidRPr="00F06149">
              <w:rPr>
                <w:rFonts w:ascii="Verdana" w:eastAsia="Times New Roman" w:hAnsi="Verdana"/>
                <w:b/>
                <w:bCs/>
                <w:kern w:val="2"/>
                <w:sz w:val="24"/>
                <w:szCs w:val="24"/>
              </w:rPr>
              <w:t>galiojimo terminas</w:t>
            </w:r>
          </w:p>
        </w:tc>
        <w:tc>
          <w:tcPr>
            <w:tcW w:w="6389" w:type="dxa"/>
            <w:gridSpan w:val="2"/>
          </w:tcPr>
          <w:p w14:paraId="7E95E1A1" w14:textId="35BBE42A" w:rsidR="00D23057" w:rsidRPr="00F06149" w:rsidRDefault="001417D6" w:rsidP="00D9034E">
            <w:pPr>
              <w:spacing w:after="0" w:line="240" w:lineRule="auto"/>
              <w:jc w:val="both"/>
              <w:rPr>
                <w:rFonts w:ascii="Verdana" w:eastAsia="Times New Roman" w:hAnsi="Verdana"/>
                <w:kern w:val="2"/>
                <w:sz w:val="24"/>
                <w:szCs w:val="24"/>
              </w:rPr>
            </w:pPr>
            <w:r w:rsidRPr="00F06149">
              <w:rPr>
                <w:rFonts w:ascii="Verdana" w:eastAsia="Aptos" w:hAnsi="Verdana"/>
                <w:kern w:val="2"/>
                <w:sz w:val="24"/>
                <w:szCs w:val="24"/>
              </w:rPr>
              <w:t>Sutarties įvykdymo užtikrinimo galiojimo terminas turi būti ne trumpesnis nei Sutarties galiojimo terminas</w:t>
            </w:r>
          </w:p>
        </w:tc>
      </w:tr>
      <w:tr w:rsidR="008E3224" w:rsidRPr="00F06149" w14:paraId="04049017" w14:textId="77777777" w:rsidTr="002842F2">
        <w:trPr>
          <w:trHeight w:val="300"/>
        </w:trPr>
        <w:tc>
          <w:tcPr>
            <w:tcW w:w="3146" w:type="dxa"/>
          </w:tcPr>
          <w:p w14:paraId="02404116" w14:textId="1B720C4D" w:rsidR="008E3224" w:rsidRPr="00F06149" w:rsidRDefault="008E3224" w:rsidP="00D9034E">
            <w:pPr>
              <w:spacing w:after="0" w:line="240" w:lineRule="auto"/>
              <w:rPr>
                <w:rFonts w:ascii="Verdana" w:eastAsia="Times New Roman" w:hAnsi="Verdana"/>
                <w:b/>
                <w:bCs/>
                <w:kern w:val="2"/>
                <w:sz w:val="24"/>
                <w:szCs w:val="24"/>
              </w:rPr>
            </w:pPr>
            <w:r w:rsidRPr="00F06149">
              <w:rPr>
                <w:rFonts w:ascii="Verdana" w:eastAsia="Arial Unicode MS" w:hAnsi="Verdana" w:cs="Times New Roman"/>
                <w:b/>
                <w:bCs/>
                <w:color w:val="00000A"/>
                <w:kern w:val="2"/>
                <w:sz w:val="24"/>
                <w:szCs w:val="24"/>
                <w:lang w:eastAsia="en-US"/>
              </w:rPr>
              <w:t>8.3. Sutarties įvykdymo užtikrinimo pateikimas</w:t>
            </w:r>
          </w:p>
        </w:tc>
        <w:tc>
          <w:tcPr>
            <w:tcW w:w="6389" w:type="dxa"/>
            <w:gridSpan w:val="2"/>
          </w:tcPr>
          <w:p w14:paraId="760DA1C9" w14:textId="4256E6D9" w:rsidR="008E3224" w:rsidRPr="00F06149" w:rsidRDefault="00D13523" w:rsidP="00D9034E">
            <w:pPr>
              <w:spacing w:after="0" w:line="240" w:lineRule="auto"/>
              <w:jc w:val="both"/>
              <w:rPr>
                <w:rFonts w:ascii="Verdana" w:eastAsia="Aptos" w:hAnsi="Verdana"/>
                <w:kern w:val="2"/>
                <w:sz w:val="24"/>
                <w:szCs w:val="24"/>
                <w:highlight w:val="yellow"/>
              </w:rPr>
            </w:pPr>
            <w:r w:rsidRPr="00F06149">
              <w:rPr>
                <w:rFonts w:ascii="Verdana" w:eastAsia="Aptos" w:hAnsi="Verdana"/>
                <w:kern w:val="2"/>
                <w:sz w:val="24"/>
                <w:szCs w:val="24"/>
              </w:rPr>
              <w:t xml:space="preserve">Tiekėjas ne vėliau kaip per 10 (dešimt) darbo dienų nuo Sutarties pasirašymo dienos turi pateikti </w:t>
            </w:r>
            <w:r w:rsidRPr="002842F2">
              <w:rPr>
                <w:rFonts w:ascii="Verdana" w:eastAsia="Aptos" w:hAnsi="Verdana"/>
                <w:kern w:val="2"/>
                <w:sz w:val="24"/>
                <w:szCs w:val="24"/>
              </w:rPr>
              <w:t xml:space="preserve">Pirkėjui </w:t>
            </w:r>
            <w:r w:rsidR="002842F2" w:rsidRPr="002842F2">
              <w:rPr>
                <w:rFonts w:ascii="Verdana" w:eastAsia="Aptos" w:hAnsi="Verdana"/>
                <w:kern w:val="2"/>
                <w:sz w:val="24"/>
                <w:szCs w:val="24"/>
              </w:rPr>
              <w:t>28</w:t>
            </w:r>
            <w:r w:rsidRPr="002842F2">
              <w:rPr>
                <w:rFonts w:ascii="Verdana" w:eastAsia="Aptos" w:hAnsi="Verdana"/>
                <w:kern w:val="2"/>
                <w:sz w:val="24"/>
                <w:szCs w:val="24"/>
              </w:rPr>
              <w:t xml:space="preserve"> 000,00</w:t>
            </w:r>
            <w:r w:rsidRPr="00F06149">
              <w:rPr>
                <w:rFonts w:ascii="Verdana" w:eastAsia="Aptos" w:hAnsi="Verdana"/>
                <w:kern w:val="2"/>
                <w:sz w:val="24"/>
                <w:szCs w:val="24"/>
              </w:rPr>
              <w:t xml:space="preserve"> Eur pirmo pareikalavimo banko garantiją arba draudimo bendrovės laidavimo draudimo raštą, atitinkančius Bendrųjų sąlygų 10 skyriaus reikalavimus arba atlikti Pirkimo sutarties įvykdymo užtikrinimo vertės dydžio įmoką į Užsakovo nurodytą banko sąskaitą. Esant poreikiui, gavus tiekėjo prašymą, šis terminas gali būti pratęstas Šalių suderintam terminui.</w:t>
            </w:r>
          </w:p>
        </w:tc>
      </w:tr>
      <w:tr w:rsidR="00D23057" w:rsidRPr="00F06149" w14:paraId="5029CAFD" w14:textId="77777777" w:rsidTr="009B5EB2">
        <w:trPr>
          <w:trHeight w:val="300"/>
        </w:trPr>
        <w:tc>
          <w:tcPr>
            <w:tcW w:w="9535" w:type="dxa"/>
            <w:gridSpan w:val="3"/>
          </w:tcPr>
          <w:p w14:paraId="6517767F" w14:textId="4465B29C" w:rsidR="00D23057" w:rsidRPr="00F06149" w:rsidRDefault="00D23057" w:rsidP="00D9034E">
            <w:pPr>
              <w:spacing w:after="0" w:line="240" w:lineRule="auto"/>
              <w:jc w:val="center"/>
              <w:rPr>
                <w:rFonts w:ascii="Verdana" w:eastAsia="Times New Roman" w:hAnsi="Verdana"/>
                <w:b/>
                <w:bCs/>
                <w:kern w:val="2"/>
                <w:sz w:val="24"/>
                <w:szCs w:val="24"/>
              </w:rPr>
            </w:pPr>
            <w:r w:rsidRPr="00F06149">
              <w:rPr>
                <w:rFonts w:ascii="Verdana" w:eastAsia="Times New Roman" w:hAnsi="Verdana"/>
                <w:b/>
                <w:bCs/>
                <w:kern w:val="2"/>
                <w:sz w:val="24"/>
                <w:szCs w:val="24"/>
              </w:rPr>
              <w:t>9. ŠALIŲ ATSAKOMYBĖ</w:t>
            </w:r>
          </w:p>
        </w:tc>
      </w:tr>
      <w:tr w:rsidR="00D23057" w:rsidRPr="00F06149" w14:paraId="709B5E9B" w14:textId="77777777" w:rsidTr="004D03CB">
        <w:trPr>
          <w:trHeight w:val="300"/>
        </w:trPr>
        <w:tc>
          <w:tcPr>
            <w:tcW w:w="3146" w:type="dxa"/>
          </w:tcPr>
          <w:p w14:paraId="6E5D387B" w14:textId="77777777"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9.1. Pirkėjui taikomos netesybos už mokėjimų pagal Sutartį vėlavimą</w:t>
            </w:r>
          </w:p>
        </w:tc>
        <w:tc>
          <w:tcPr>
            <w:tcW w:w="6389" w:type="dxa"/>
            <w:gridSpan w:val="2"/>
          </w:tcPr>
          <w:p w14:paraId="0DAE3E5E" w14:textId="02A82201" w:rsidR="00D23057" w:rsidRPr="00F06149" w:rsidRDefault="002072E4" w:rsidP="00D9034E">
            <w:pPr>
              <w:spacing w:after="0" w:line="240" w:lineRule="auto"/>
              <w:jc w:val="both"/>
              <w:rPr>
                <w:rFonts w:ascii="Verdana" w:eastAsia="Times New Roman" w:hAnsi="Verdana"/>
                <w:color w:val="FF0000"/>
                <w:kern w:val="2"/>
                <w:sz w:val="24"/>
                <w:szCs w:val="24"/>
              </w:rPr>
            </w:pPr>
            <w:r w:rsidRPr="00F06149">
              <w:rPr>
                <w:rFonts w:ascii="Verdana" w:eastAsia="Times New Roman" w:hAnsi="Verdana"/>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w:t>
            </w:r>
            <w:r w:rsidRPr="00F06149">
              <w:rPr>
                <w:rFonts w:ascii="Verdana" w:eastAsia="Times New Roman" w:hAnsi="Verdana"/>
                <w:color w:val="000000"/>
                <w:kern w:val="2"/>
                <w:sz w:val="24"/>
                <w:szCs w:val="24"/>
              </w:rPr>
              <w:lastRenderedPageBreak/>
              <w:t>terminas dienos skaičiuoja Pirkėjui 0,02 (dvi šimtosios) procento</w:t>
            </w:r>
            <w:r w:rsidR="00464C6E" w:rsidRPr="00F06149">
              <w:rPr>
                <w:rFonts w:ascii="Verdana" w:eastAsia="Times New Roman" w:hAnsi="Verdana"/>
                <w:color w:val="000000"/>
                <w:kern w:val="2"/>
                <w:sz w:val="24"/>
                <w:szCs w:val="24"/>
              </w:rPr>
              <w:t xml:space="preserve"> </w:t>
            </w:r>
            <w:r w:rsidRPr="00F06149">
              <w:rPr>
                <w:rFonts w:ascii="Verdana" w:eastAsia="Times New Roman" w:hAnsi="Verdana"/>
                <w:color w:val="000000"/>
                <w:kern w:val="2"/>
                <w:sz w:val="24"/>
                <w:szCs w:val="24"/>
              </w:rPr>
              <w:t>dydžio delspinigius nuo neapmokėtos sumos be PVM už kiekvieną vėlavimo dieną.</w:t>
            </w:r>
          </w:p>
        </w:tc>
      </w:tr>
      <w:tr w:rsidR="00D23057" w:rsidRPr="00F06149" w14:paraId="00DB11D4" w14:textId="77777777" w:rsidTr="004D03CB">
        <w:trPr>
          <w:trHeight w:val="300"/>
        </w:trPr>
        <w:tc>
          <w:tcPr>
            <w:tcW w:w="3146" w:type="dxa"/>
          </w:tcPr>
          <w:p w14:paraId="138964EF" w14:textId="77777777"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lastRenderedPageBreak/>
              <w:t>9.2. Tiekėjui taikomos netesybos</w:t>
            </w:r>
          </w:p>
        </w:tc>
        <w:tc>
          <w:tcPr>
            <w:tcW w:w="6389" w:type="dxa"/>
            <w:gridSpan w:val="2"/>
          </w:tcPr>
          <w:p w14:paraId="66700100" w14:textId="50AB2E4C" w:rsidR="002072E4" w:rsidRPr="00F06149" w:rsidRDefault="002072E4" w:rsidP="00D9034E">
            <w:pPr>
              <w:spacing w:after="0" w:line="240" w:lineRule="auto"/>
              <w:jc w:val="both"/>
              <w:rPr>
                <w:rFonts w:ascii="Verdana" w:eastAsia="Times New Roman" w:hAnsi="Verdana"/>
                <w:kern w:val="2"/>
                <w:sz w:val="24"/>
                <w:szCs w:val="24"/>
              </w:rPr>
            </w:pPr>
            <w:r w:rsidRPr="00F06149">
              <w:rPr>
                <w:rFonts w:ascii="Verdana" w:eastAsia="Times New Roman" w:hAnsi="Verdana"/>
                <w:kern w:val="2"/>
                <w:sz w:val="24"/>
                <w:szCs w:val="24"/>
              </w:rPr>
              <w:t>9</w:t>
            </w:r>
            <w:r w:rsidRPr="00975D98">
              <w:rPr>
                <w:rFonts w:ascii="Verdana" w:eastAsia="Times New Roman" w:hAnsi="Verdana"/>
                <w:kern w:val="2"/>
                <w:sz w:val="24"/>
                <w:szCs w:val="24"/>
              </w:rPr>
              <w:t xml:space="preserve">.2.1. </w:t>
            </w:r>
            <w:r w:rsidRPr="00F06149">
              <w:rPr>
                <w:rFonts w:ascii="Verdana" w:eastAsia="Times New Roman" w:hAnsi="Verdana"/>
                <w:kern w:val="2"/>
                <w:sz w:val="24"/>
                <w:szCs w:val="24"/>
              </w:rPr>
              <w:t>Jeigu Tiekėjas vėluoja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r w:rsidR="00854CBF">
              <w:rPr>
                <w:rFonts w:ascii="Verdana" w:eastAsia="Times New Roman" w:hAnsi="Verdana"/>
                <w:kern w:val="2"/>
                <w:sz w:val="24"/>
                <w:szCs w:val="24"/>
              </w:rPr>
              <w:t xml:space="preserve"> </w:t>
            </w:r>
          </w:p>
          <w:p w14:paraId="3FBB24F7" w14:textId="16364E34" w:rsidR="00462163" w:rsidRPr="00F06149" w:rsidRDefault="00462163" w:rsidP="00D9034E">
            <w:pPr>
              <w:spacing w:after="0" w:line="240" w:lineRule="auto"/>
              <w:jc w:val="both"/>
              <w:rPr>
                <w:rFonts w:ascii="Verdana" w:eastAsia="Arial Unicode MS" w:hAnsi="Verdana" w:cs="Times New Roman"/>
                <w:color w:val="00000A"/>
                <w:kern w:val="2"/>
                <w:sz w:val="24"/>
                <w:szCs w:val="24"/>
                <w:lang w:eastAsia="en-US"/>
              </w:rPr>
            </w:pPr>
            <w:r w:rsidRPr="00F06149">
              <w:rPr>
                <w:rFonts w:ascii="Verdana" w:eastAsia="Arial Unicode MS" w:hAnsi="Verdana" w:cs="Times New Roman"/>
                <w:color w:val="00000A"/>
                <w:kern w:val="2"/>
                <w:sz w:val="24"/>
                <w:szCs w:val="24"/>
                <w:lang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A5EC5E7" w14:textId="6F1579A2" w:rsidR="00D23057" w:rsidRPr="00F06149" w:rsidRDefault="002072E4" w:rsidP="00D9034E">
            <w:pPr>
              <w:spacing w:after="0" w:line="240" w:lineRule="auto"/>
              <w:jc w:val="both"/>
              <w:rPr>
                <w:rFonts w:ascii="Verdana" w:eastAsia="Times New Roman" w:hAnsi="Verdana"/>
                <w:b/>
                <w:bCs/>
                <w:kern w:val="2"/>
                <w:sz w:val="24"/>
                <w:szCs w:val="24"/>
              </w:rPr>
            </w:pPr>
            <w:r w:rsidRPr="00F06149">
              <w:rPr>
                <w:rFonts w:ascii="Verdana" w:eastAsia="Times New Roman" w:hAnsi="Verdana"/>
                <w:kern w:val="2"/>
                <w:sz w:val="24"/>
                <w:szCs w:val="24"/>
              </w:rPr>
              <w:t>9.2.</w:t>
            </w:r>
            <w:r w:rsidR="00462163" w:rsidRPr="00F06149">
              <w:rPr>
                <w:rFonts w:ascii="Verdana" w:eastAsia="Times New Roman" w:hAnsi="Verdana"/>
                <w:kern w:val="2"/>
                <w:sz w:val="24"/>
                <w:szCs w:val="24"/>
              </w:rPr>
              <w:t>3</w:t>
            </w:r>
            <w:r w:rsidRPr="00F06149">
              <w:rPr>
                <w:rFonts w:ascii="Verdana" w:eastAsia="Times New Roman" w:hAnsi="Verdana"/>
                <w:kern w:val="2"/>
                <w:sz w:val="24"/>
                <w:szCs w:val="24"/>
              </w:rPr>
              <w:t>.</w:t>
            </w:r>
            <w:r w:rsidRPr="00975D98">
              <w:rPr>
                <w:rFonts w:ascii="Verdana" w:eastAsia="Times New Roman" w:hAnsi="Verdana"/>
                <w:kern w:val="2"/>
                <w:sz w:val="24"/>
                <w:szCs w:val="24"/>
              </w:rPr>
              <w:t xml:space="preserve"> </w:t>
            </w:r>
            <w:r w:rsidRPr="00F06149">
              <w:rPr>
                <w:rFonts w:ascii="Verdana" w:eastAsia="Times New Roman" w:hAnsi="Verdana"/>
                <w:kern w:val="2"/>
                <w:sz w:val="24"/>
                <w:szCs w:val="24"/>
              </w:rPr>
              <w:t xml:space="preserve">Tiekėjas privalo sumokėti Pirkėjui netesybas per </w:t>
            </w:r>
            <w:r w:rsidR="007752FA" w:rsidRPr="00F06149">
              <w:rPr>
                <w:rFonts w:ascii="Verdana" w:eastAsia="Times New Roman" w:hAnsi="Verdana"/>
                <w:kern w:val="2"/>
                <w:sz w:val="24"/>
                <w:szCs w:val="24"/>
              </w:rPr>
              <w:t>10</w:t>
            </w:r>
            <w:r w:rsidRPr="00F06149">
              <w:rPr>
                <w:rFonts w:ascii="Verdana" w:eastAsia="Times New Roman" w:hAnsi="Verdana"/>
                <w:kern w:val="2"/>
                <w:sz w:val="24"/>
                <w:szCs w:val="24"/>
              </w:rPr>
              <w:t xml:space="preserve"> (</w:t>
            </w:r>
            <w:r w:rsidR="007752FA" w:rsidRPr="00F06149">
              <w:rPr>
                <w:rFonts w:ascii="Verdana" w:eastAsia="Times New Roman" w:hAnsi="Verdana"/>
                <w:kern w:val="2"/>
                <w:sz w:val="24"/>
                <w:szCs w:val="24"/>
              </w:rPr>
              <w:t>dešimt</w:t>
            </w:r>
            <w:r w:rsidRPr="00F06149">
              <w:rPr>
                <w:rFonts w:ascii="Verdana" w:eastAsia="Times New Roman" w:hAnsi="Verdana"/>
                <w:kern w:val="2"/>
                <w:sz w:val="24"/>
                <w:szCs w:val="24"/>
              </w:rPr>
              <w:t xml:space="preserve">) </w:t>
            </w:r>
            <w:r w:rsidR="007752FA" w:rsidRPr="00F06149">
              <w:rPr>
                <w:rFonts w:ascii="Verdana" w:eastAsia="Times New Roman" w:hAnsi="Verdana"/>
                <w:kern w:val="2"/>
                <w:sz w:val="24"/>
                <w:szCs w:val="24"/>
              </w:rPr>
              <w:t>darbo</w:t>
            </w:r>
            <w:r w:rsidRPr="00F06149">
              <w:rPr>
                <w:rFonts w:ascii="Verdana" w:eastAsia="Times New Roman" w:hAnsi="Verdana"/>
                <w:kern w:val="2"/>
                <w:sz w:val="24"/>
                <w:szCs w:val="24"/>
              </w:rPr>
              <w:t xml:space="preserve"> dienų nuo Pirkėjo pareikalavimo</w:t>
            </w:r>
            <w:r w:rsidR="00890FC4" w:rsidRPr="00F06149">
              <w:rPr>
                <w:rFonts w:ascii="Verdana" w:eastAsia="Times New Roman" w:hAnsi="Verdana"/>
                <w:kern w:val="2"/>
                <w:sz w:val="24"/>
                <w:szCs w:val="24"/>
              </w:rPr>
              <w:t xml:space="preserve">, </w:t>
            </w:r>
            <w:r w:rsidR="00890FC4" w:rsidRPr="00F06149">
              <w:rPr>
                <w:rFonts w:ascii="Verdana" w:eastAsia="Arial Unicode MS" w:hAnsi="Verdana" w:cs="Times New Roman"/>
                <w:color w:val="00000A"/>
                <w:kern w:val="2"/>
                <w:sz w:val="24"/>
                <w:szCs w:val="24"/>
                <w:lang w:eastAsia="en-US"/>
              </w:rPr>
              <w:t>jeigu netesybų suma nėra išskaitoma iš Tiekėjui mokėtinos sumos.</w:t>
            </w:r>
          </w:p>
        </w:tc>
      </w:tr>
      <w:tr w:rsidR="00D23057" w:rsidRPr="00F06149" w14:paraId="620DD38F" w14:textId="77777777" w:rsidTr="004D03CB">
        <w:trPr>
          <w:trHeight w:val="300"/>
        </w:trPr>
        <w:tc>
          <w:tcPr>
            <w:tcW w:w="3146" w:type="dxa"/>
          </w:tcPr>
          <w:p w14:paraId="6F479C7F" w14:textId="77777777"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9.3. Tiekėjui / Pirkėjui taikoma bauda nutraukus Sutartį dėl esminio Sutarties pažeidimo</w:t>
            </w:r>
          </w:p>
        </w:tc>
        <w:tc>
          <w:tcPr>
            <w:tcW w:w="6389" w:type="dxa"/>
            <w:gridSpan w:val="2"/>
          </w:tcPr>
          <w:p w14:paraId="71F89D65" w14:textId="163413AF" w:rsidR="008C3F4E" w:rsidRPr="00F06149" w:rsidRDefault="00C60E3D" w:rsidP="00D9034E">
            <w:pPr>
              <w:spacing w:after="0" w:line="240" w:lineRule="auto"/>
              <w:jc w:val="both"/>
              <w:rPr>
                <w:rFonts w:ascii="Verdana" w:hAnsi="Verdana"/>
                <w:kern w:val="2"/>
                <w:sz w:val="24"/>
                <w:szCs w:val="24"/>
              </w:rPr>
            </w:pPr>
            <w:r w:rsidRPr="00F06149">
              <w:rPr>
                <w:rFonts w:ascii="Verdana" w:hAnsi="Verdana"/>
                <w:kern w:val="2"/>
                <w:sz w:val="24"/>
                <w:szCs w:val="24"/>
              </w:rPr>
              <w:t>9.3.1. Nutraukus Sutartį dėl esminio Sutarties pažeidimo, nustatyto Sutarties Specialiosiose sąlygose, mokama 10 procentų dydžio bauda nuo Pradinės Sutarties vertės be PVM, nurodytos Specialiųjų sąlygų 5.2 punkte.</w:t>
            </w:r>
          </w:p>
          <w:p w14:paraId="6DC60DD7" w14:textId="5CB2DB10" w:rsidR="008C3F4E" w:rsidRPr="00F06149" w:rsidRDefault="008C3F4E" w:rsidP="00D9034E">
            <w:pPr>
              <w:spacing w:after="0" w:line="240" w:lineRule="auto"/>
              <w:jc w:val="both"/>
              <w:rPr>
                <w:rFonts w:ascii="Verdana" w:hAnsi="Verdana"/>
                <w:kern w:val="2"/>
                <w:sz w:val="24"/>
                <w:szCs w:val="24"/>
              </w:rPr>
            </w:pPr>
            <w:r w:rsidRPr="00F06149">
              <w:rPr>
                <w:rFonts w:ascii="Verdana" w:hAnsi="Verdana"/>
                <w:kern w:val="2"/>
                <w:sz w:val="24"/>
                <w:szCs w:val="24"/>
              </w:rPr>
              <w:t xml:space="preserve">9.3.2. </w:t>
            </w:r>
            <w:r w:rsidRPr="00F06149">
              <w:rPr>
                <w:rFonts w:ascii="Verdana" w:hAnsi="Verdana"/>
                <w:sz w:val="24"/>
                <w:szCs w:val="24"/>
              </w:rPr>
              <w:t xml:space="preserve">Nepagrįstai nutraukus Sutarties vykdymą ne Sutartyje nustatyta tvarka, mokama </w:t>
            </w:r>
            <w:r w:rsidRPr="00F06149">
              <w:rPr>
                <w:rFonts w:ascii="Verdana" w:hAnsi="Verdana"/>
                <w:kern w:val="2"/>
                <w:sz w:val="24"/>
                <w:szCs w:val="24"/>
              </w:rPr>
              <w:t>10 procentų dydžio bauda nuo Pradinės Sutarties vertės, nurodytos Specialiųjų sąlygų 5.2</w:t>
            </w:r>
            <w:r w:rsidR="007C5877" w:rsidRPr="00F06149">
              <w:rPr>
                <w:rFonts w:ascii="Verdana" w:hAnsi="Verdana"/>
                <w:kern w:val="2"/>
                <w:sz w:val="24"/>
                <w:szCs w:val="24"/>
              </w:rPr>
              <w:t>.1</w:t>
            </w:r>
            <w:r w:rsidRPr="00F06149">
              <w:rPr>
                <w:rFonts w:ascii="Verdana" w:hAnsi="Verdana"/>
                <w:kern w:val="2"/>
                <w:sz w:val="24"/>
                <w:szCs w:val="24"/>
              </w:rPr>
              <w:t xml:space="preserve"> punkte.</w:t>
            </w:r>
          </w:p>
        </w:tc>
      </w:tr>
      <w:tr w:rsidR="00D23057" w:rsidRPr="00F06149" w14:paraId="1FF02B38" w14:textId="77777777" w:rsidTr="004D03CB">
        <w:trPr>
          <w:trHeight w:val="300"/>
        </w:trPr>
        <w:tc>
          <w:tcPr>
            <w:tcW w:w="3146" w:type="dxa"/>
          </w:tcPr>
          <w:p w14:paraId="477A08DD" w14:textId="77777777"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389" w:type="dxa"/>
            <w:gridSpan w:val="2"/>
          </w:tcPr>
          <w:p w14:paraId="0FE6AFBA" w14:textId="62B0553E" w:rsidR="00D23057" w:rsidRPr="00F06149" w:rsidRDefault="004D03CB" w:rsidP="00D9034E">
            <w:pPr>
              <w:spacing w:after="0" w:line="240" w:lineRule="auto"/>
              <w:rPr>
                <w:rFonts w:ascii="Verdana" w:eastAsia="Times New Roman" w:hAnsi="Verdana"/>
                <w:kern w:val="2"/>
                <w:sz w:val="24"/>
                <w:szCs w:val="24"/>
              </w:rPr>
            </w:pPr>
            <w:r>
              <w:rPr>
                <w:rFonts w:ascii="Verdana" w:hAnsi="Verdana"/>
                <w:color w:val="000000"/>
                <w:kern w:val="2"/>
                <w:sz w:val="24"/>
                <w:szCs w:val="24"/>
              </w:rPr>
              <w:t>100,00 (vienas šimtas) Eur</w:t>
            </w:r>
          </w:p>
        </w:tc>
      </w:tr>
      <w:tr w:rsidR="00D23057" w:rsidRPr="00F06149" w14:paraId="2CFCCDBC" w14:textId="77777777" w:rsidTr="004D03CB">
        <w:trPr>
          <w:trHeight w:val="300"/>
        </w:trPr>
        <w:tc>
          <w:tcPr>
            <w:tcW w:w="3146" w:type="dxa"/>
          </w:tcPr>
          <w:p w14:paraId="5BB6C31B" w14:textId="77777777"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9.5. Tiekėjui taikomos baudos dėl aplinkosauginių ir (arba) socialinių kriterijų nesilaikymo</w:t>
            </w:r>
          </w:p>
        </w:tc>
        <w:tc>
          <w:tcPr>
            <w:tcW w:w="6389" w:type="dxa"/>
            <w:gridSpan w:val="2"/>
          </w:tcPr>
          <w:p w14:paraId="31B2A1FA" w14:textId="1B882A7A" w:rsidR="00D23057" w:rsidRPr="00F06149" w:rsidRDefault="00003D7E" w:rsidP="00D9034E">
            <w:pPr>
              <w:spacing w:after="0" w:line="240" w:lineRule="auto"/>
              <w:jc w:val="both"/>
              <w:rPr>
                <w:rFonts w:ascii="Verdana" w:eastAsia="Times New Roman" w:hAnsi="Verdana"/>
                <w:color w:val="4472C4"/>
                <w:kern w:val="2"/>
                <w:sz w:val="24"/>
                <w:szCs w:val="24"/>
              </w:rPr>
            </w:pPr>
            <w:r w:rsidRPr="00F06149">
              <w:rPr>
                <w:rFonts w:ascii="Verdana" w:hAnsi="Verdana"/>
                <w:color w:val="000000"/>
                <w:kern w:val="2"/>
                <w:sz w:val="24"/>
                <w:szCs w:val="24"/>
              </w:rPr>
              <w:t xml:space="preserve">Jei Teikėjas nesilaiko </w:t>
            </w:r>
            <w:r w:rsidRPr="00F06149">
              <w:rPr>
                <w:rFonts w:ascii="Verdana" w:hAnsi="Verdana"/>
                <w:kern w:val="2"/>
                <w:sz w:val="24"/>
                <w:szCs w:val="24"/>
              </w:rPr>
              <w:t>Specialiųjų sąlygų 13 skyriuje nurodytų reikalavimų, bus taikoma 100,00 Eur. (vieno šimto eurų, 00 centų) bauda už kiekvieną atvejį.</w:t>
            </w:r>
          </w:p>
        </w:tc>
      </w:tr>
      <w:tr w:rsidR="00D23057" w:rsidRPr="00F06149" w14:paraId="09A6D603" w14:textId="77777777" w:rsidTr="004D03CB">
        <w:trPr>
          <w:trHeight w:val="300"/>
        </w:trPr>
        <w:tc>
          <w:tcPr>
            <w:tcW w:w="3146" w:type="dxa"/>
          </w:tcPr>
          <w:p w14:paraId="796D7DEF" w14:textId="77777777"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 xml:space="preserve">9.6. Tiekėjui / Pirkėjui taikoma </w:t>
            </w:r>
            <w:r w:rsidRPr="00F06149">
              <w:rPr>
                <w:rFonts w:ascii="Verdana" w:eastAsia="Times New Roman" w:hAnsi="Verdana"/>
                <w:b/>
                <w:bCs/>
                <w:kern w:val="2"/>
                <w:sz w:val="24"/>
                <w:szCs w:val="24"/>
              </w:rPr>
              <w:lastRenderedPageBreak/>
              <w:t>bauda dėl konfidencialumo reikalavimų nesilaikymo</w:t>
            </w:r>
          </w:p>
        </w:tc>
        <w:tc>
          <w:tcPr>
            <w:tcW w:w="6389" w:type="dxa"/>
            <w:gridSpan w:val="2"/>
          </w:tcPr>
          <w:p w14:paraId="4F479EE0" w14:textId="61E2E0ED" w:rsidR="00D23057" w:rsidRPr="00F06149" w:rsidRDefault="00423707" w:rsidP="00D9034E">
            <w:pPr>
              <w:spacing w:after="0" w:line="240" w:lineRule="auto"/>
              <w:rPr>
                <w:rFonts w:ascii="Verdana" w:eastAsia="Times New Roman" w:hAnsi="Verdana"/>
                <w:color w:val="4472C4"/>
                <w:kern w:val="2"/>
                <w:sz w:val="24"/>
                <w:szCs w:val="24"/>
              </w:rPr>
            </w:pPr>
            <w:r w:rsidRPr="00F06149">
              <w:rPr>
                <w:rFonts w:ascii="Verdana" w:eastAsia="Times New Roman" w:hAnsi="Verdana"/>
                <w:color w:val="000000"/>
                <w:kern w:val="2"/>
                <w:sz w:val="24"/>
                <w:szCs w:val="24"/>
              </w:rPr>
              <w:lastRenderedPageBreak/>
              <w:t>Netaikoma</w:t>
            </w:r>
          </w:p>
        </w:tc>
      </w:tr>
      <w:tr w:rsidR="00D23057" w:rsidRPr="00F06149" w14:paraId="4D9A8AFF" w14:textId="77777777" w:rsidTr="004D03CB">
        <w:trPr>
          <w:trHeight w:val="300"/>
        </w:trPr>
        <w:tc>
          <w:tcPr>
            <w:tcW w:w="3146" w:type="dxa"/>
          </w:tcPr>
          <w:p w14:paraId="606CF460" w14:textId="7BABF1B2" w:rsidR="00D23057" w:rsidRPr="00F06149" w:rsidRDefault="00D23057"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 xml:space="preserve">9.7. Tiekėjui taikomos netesybos dėl pirkimo dokumentuose nustatytų </w:t>
            </w:r>
            <w:r w:rsidR="00E860BC" w:rsidRPr="00F06149">
              <w:rPr>
                <w:rFonts w:ascii="Verdana" w:eastAsia="Times New Roman" w:hAnsi="Verdana"/>
                <w:b/>
                <w:bCs/>
                <w:kern w:val="2"/>
                <w:sz w:val="24"/>
                <w:szCs w:val="24"/>
              </w:rPr>
              <w:t>K</w:t>
            </w:r>
            <w:r w:rsidRPr="00F06149">
              <w:rPr>
                <w:rFonts w:ascii="Verdana" w:eastAsia="Times New Roman" w:hAnsi="Verdana"/>
                <w:b/>
                <w:bCs/>
                <w:kern w:val="2"/>
                <w:sz w:val="24"/>
                <w:szCs w:val="24"/>
              </w:rPr>
              <w:t>okybinių kriterijų nepasiekimo Sutarties vykdymo metu</w:t>
            </w:r>
          </w:p>
        </w:tc>
        <w:tc>
          <w:tcPr>
            <w:tcW w:w="6389" w:type="dxa"/>
            <w:gridSpan w:val="2"/>
          </w:tcPr>
          <w:p w14:paraId="71DD3080" w14:textId="01AE7D77" w:rsidR="00D23057" w:rsidRPr="00F06149" w:rsidRDefault="004F6C53" w:rsidP="00D9034E">
            <w:pPr>
              <w:spacing w:after="0" w:line="240" w:lineRule="auto"/>
              <w:rPr>
                <w:rFonts w:ascii="Verdana" w:eastAsia="Times New Roman" w:hAnsi="Verdana"/>
                <w:color w:val="4472C4"/>
                <w:kern w:val="2"/>
                <w:sz w:val="24"/>
                <w:szCs w:val="24"/>
              </w:rPr>
            </w:pPr>
            <w:r w:rsidRPr="004F6C53">
              <w:rPr>
                <w:rFonts w:ascii="Verdana" w:eastAsia="Times New Roman" w:hAnsi="Verdana"/>
                <w:color w:val="000000"/>
                <w:kern w:val="2"/>
                <w:sz w:val="24"/>
                <w:szCs w:val="24"/>
              </w:rPr>
              <w:t xml:space="preserve">28 </w:t>
            </w:r>
            <w:r w:rsidR="00875277" w:rsidRPr="004F6C53">
              <w:rPr>
                <w:rFonts w:ascii="Verdana" w:eastAsia="Times New Roman" w:hAnsi="Verdana"/>
                <w:color w:val="000000"/>
                <w:kern w:val="2"/>
                <w:sz w:val="24"/>
                <w:szCs w:val="24"/>
              </w:rPr>
              <w:t>000</w:t>
            </w:r>
            <w:r w:rsidR="00A551D6" w:rsidRPr="004F6C53">
              <w:rPr>
                <w:rFonts w:ascii="Verdana" w:eastAsia="Times New Roman" w:hAnsi="Verdana"/>
                <w:color w:val="000000"/>
                <w:kern w:val="2"/>
                <w:sz w:val="24"/>
                <w:szCs w:val="24"/>
              </w:rPr>
              <w:t>,00</w:t>
            </w:r>
            <w:r w:rsidR="002072E4" w:rsidRPr="004F6C53">
              <w:rPr>
                <w:rFonts w:ascii="Verdana" w:eastAsia="Times New Roman" w:hAnsi="Verdana"/>
                <w:kern w:val="2"/>
                <w:sz w:val="24"/>
                <w:szCs w:val="24"/>
              </w:rPr>
              <w:t xml:space="preserve"> (</w:t>
            </w:r>
            <w:r w:rsidRPr="004F6C53">
              <w:rPr>
                <w:rFonts w:ascii="Verdana" w:eastAsia="Times New Roman" w:hAnsi="Verdana"/>
                <w:kern w:val="2"/>
                <w:sz w:val="24"/>
                <w:szCs w:val="24"/>
              </w:rPr>
              <w:t xml:space="preserve">dvidešimt aštuoni </w:t>
            </w:r>
            <w:r w:rsidR="00A551D6" w:rsidRPr="004F6C53">
              <w:rPr>
                <w:rFonts w:ascii="Verdana" w:eastAsia="Times New Roman" w:hAnsi="Verdana"/>
                <w:kern w:val="2"/>
                <w:sz w:val="24"/>
                <w:szCs w:val="24"/>
              </w:rPr>
              <w:t>tūkstan</w:t>
            </w:r>
            <w:r w:rsidR="00875277" w:rsidRPr="004F6C53">
              <w:rPr>
                <w:rFonts w:ascii="Verdana" w:eastAsia="Times New Roman" w:hAnsi="Verdana"/>
                <w:kern w:val="2"/>
                <w:sz w:val="24"/>
                <w:szCs w:val="24"/>
              </w:rPr>
              <w:t>čiai</w:t>
            </w:r>
            <w:r w:rsidR="002072E4" w:rsidRPr="004F6C53">
              <w:rPr>
                <w:rFonts w:ascii="Verdana" w:eastAsia="Times New Roman" w:hAnsi="Verdana"/>
                <w:kern w:val="2"/>
                <w:sz w:val="24"/>
                <w:szCs w:val="24"/>
              </w:rPr>
              <w:t>)</w:t>
            </w:r>
            <w:r w:rsidR="00A551D6" w:rsidRPr="004F6C53">
              <w:rPr>
                <w:rFonts w:ascii="Verdana" w:eastAsia="Times New Roman" w:hAnsi="Verdana"/>
                <w:kern w:val="2"/>
                <w:sz w:val="24"/>
                <w:szCs w:val="24"/>
              </w:rPr>
              <w:t xml:space="preserve"> Eur</w:t>
            </w:r>
            <w:r w:rsidR="002072E4" w:rsidRPr="004F6C53">
              <w:rPr>
                <w:rFonts w:ascii="Verdana" w:eastAsia="Times New Roman" w:hAnsi="Verdana"/>
                <w:kern w:val="2"/>
                <w:sz w:val="24"/>
                <w:szCs w:val="24"/>
              </w:rPr>
              <w:t>.</w:t>
            </w:r>
            <w:r w:rsidR="0077246F">
              <w:rPr>
                <w:rFonts w:ascii="Verdana" w:eastAsia="Times New Roman" w:hAnsi="Verdana"/>
                <w:kern w:val="2"/>
                <w:sz w:val="24"/>
                <w:szCs w:val="24"/>
              </w:rPr>
              <w:t xml:space="preserve"> </w:t>
            </w:r>
          </w:p>
        </w:tc>
      </w:tr>
      <w:tr w:rsidR="00D23057" w:rsidRPr="00F06149" w14:paraId="013BA36E" w14:textId="77777777" w:rsidTr="004D03CB">
        <w:trPr>
          <w:trHeight w:val="300"/>
        </w:trPr>
        <w:tc>
          <w:tcPr>
            <w:tcW w:w="3146" w:type="dxa"/>
          </w:tcPr>
          <w:p w14:paraId="3CD33313" w14:textId="77777777" w:rsidR="00D23057" w:rsidRPr="00975D98" w:rsidRDefault="00D23057" w:rsidP="00D9034E">
            <w:pPr>
              <w:spacing w:after="0" w:line="240" w:lineRule="auto"/>
              <w:rPr>
                <w:rFonts w:ascii="Verdana" w:eastAsia="Times New Roman" w:hAnsi="Verdana"/>
                <w:b/>
                <w:bCs/>
                <w:kern w:val="2"/>
                <w:sz w:val="24"/>
                <w:szCs w:val="24"/>
              </w:rPr>
            </w:pPr>
            <w:r w:rsidRPr="00975D98">
              <w:rPr>
                <w:rFonts w:ascii="Verdana" w:eastAsia="Times New Roman" w:hAnsi="Verdana"/>
                <w:b/>
                <w:bCs/>
                <w:kern w:val="2"/>
                <w:sz w:val="24"/>
                <w:szCs w:val="24"/>
              </w:rPr>
              <w:t xml:space="preserve">9.8. </w:t>
            </w:r>
            <w:r w:rsidRPr="00F06149">
              <w:rPr>
                <w:rFonts w:ascii="Verdana" w:eastAsia="Times New Roman" w:hAnsi="Verdana"/>
                <w:b/>
                <w:bCs/>
                <w:kern w:val="2"/>
                <w:sz w:val="24"/>
                <w:szCs w:val="24"/>
              </w:rPr>
              <w:t>Tiekėjui taikomos netesybos dėl Sutarties įvykdymo užtikrinimo nepratęsimo</w:t>
            </w:r>
          </w:p>
        </w:tc>
        <w:tc>
          <w:tcPr>
            <w:tcW w:w="6389" w:type="dxa"/>
            <w:gridSpan w:val="2"/>
          </w:tcPr>
          <w:p w14:paraId="52116AD1" w14:textId="73BFF671" w:rsidR="00D23057" w:rsidRPr="00CB547F" w:rsidRDefault="00D23057"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Netaikoma</w:t>
            </w:r>
          </w:p>
        </w:tc>
      </w:tr>
      <w:tr w:rsidR="00FA0D8E" w:rsidRPr="00F06149" w14:paraId="0043E2B7" w14:textId="77777777" w:rsidTr="004D03CB">
        <w:trPr>
          <w:trHeight w:val="300"/>
        </w:trPr>
        <w:tc>
          <w:tcPr>
            <w:tcW w:w="3146" w:type="dxa"/>
          </w:tcPr>
          <w:p w14:paraId="5651FB04" w14:textId="727BC230" w:rsidR="00FA0D8E" w:rsidRPr="00975D98" w:rsidRDefault="00FA0D8E" w:rsidP="00D9034E">
            <w:pPr>
              <w:spacing w:after="0" w:line="240" w:lineRule="auto"/>
              <w:jc w:val="both"/>
              <w:rPr>
                <w:rFonts w:ascii="Verdana" w:eastAsia="Times New Roman" w:hAnsi="Verdana"/>
                <w:b/>
                <w:bCs/>
                <w:kern w:val="2"/>
                <w:sz w:val="24"/>
                <w:szCs w:val="24"/>
              </w:rPr>
            </w:pPr>
            <w:r w:rsidRPr="00F06149">
              <w:rPr>
                <w:rFonts w:ascii="Verdana" w:hAnsi="Verdana"/>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389" w:type="dxa"/>
            <w:gridSpan w:val="2"/>
          </w:tcPr>
          <w:p w14:paraId="2217A5E4" w14:textId="55C6F8E5" w:rsidR="00FA0D8E" w:rsidRPr="00F06149" w:rsidRDefault="00FA0D8E"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Netaikoma</w:t>
            </w:r>
          </w:p>
        </w:tc>
      </w:tr>
      <w:tr w:rsidR="00285CB1" w:rsidRPr="00F06149" w14:paraId="37BAC11D" w14:textId="77777777" w:rsidTr="00400F53">
        <w:trPr>
          <w:trHeight w:val="300"/>
        </w:trPr>
        <w:tc>
          <w:tcPr>
            <w:tcW w:w="9535" w:type="dxa"/>
            <w:gridSpan w:val="3"/>
          </w:tcPr>
          <w:p w14:paraId="7FD8B593" w14:textId="23D2D70E" w:rsidR="00285CB1" w:rsidRPr="00F06149" w:rsidRDefault="00285CB1" w:rsidP="00D9034E">
            <w:pPr>
              <w:tabs>
                <w:tab w:val="left" w:pos="3435"/>
              </w:tabs>
              <w:spacing w:after="0" w:line="240" w:lineRule="auto"/>
              <w:jc w:val="center"/>
              <w:rPr>
                <w:rFonts w:ascii="Verdana" w:eastAsia="Times New Roman" w:hAnsi="Verdana"/>
                <w:kern w:val="2"/>
                <w:sz w:val="24"/>
                <w:szCs w:val="24"/>
              </w:rPr>
            </w:pPr>
            <w:r w:rsidRPr="00F06149">
              <w:rPr>
                <w:rFonts w:ascii="Verdana" w:hAnsi="Verdana"/>
                <w:b/>
                <w:kern w:val="2"/>
                <w:sz w:val="24"/>
                <w:szCs w:val="24"/>
              </w:rPr>
              <w:t>10. ESMINĖS SUTARTIES SĄLYGOS</w:t>
            </w:r>
          </w:p>
        </w:tc>
      </w:tr>
      <w:tr w:rsidR="00285CB1" w:rsidRPr="00F06149" w14:paraId="13A2353B" w14:textId="77777777" w:rsidTr="00802AD2">
        <w:trPr>
          <w:trHeight w:val="300"/>
        </w:trPr>
        <w:tc>
          <w:tcPr>
            <w:tcW w:w="3146" w:type="dxa"/>
          </w:tcPr>
          <w:p w14:paraId="19C4543F" w14:textId="4E21188D" w:rsidR="00285CB1" w:rsidRPr="00F06149" w:rsidRDefault="00285CB1" w:rsidP="00D9034E">
            <w:pPr>
              <w:tabs>
                <w:tab w:val="left" w:pos="22"/>
              </w:tabs>
              <w:spacing w:after="0" w:line="240" w:lineRule="auto"/>
              <w:jc w:val="both"/>
              <w:rPr>
                <w:rFonts w:ascii="Verdana" w:hAnsi="Verdana"/>
                <w:b/>
                <w:bCs/>
                <w:kern w:val="2"/>
                <w:sz w:val="24"/>
                <w:szCs w:val="24"/>
              </w:rPr>
            </w:pPr>
            <w:r w:rsidRPr="00F06149">
              <w:rPr>
                <w:rFonts w:ascii="Verdana" w:hAnsi="Verdana"/>
                <w:b/>
                <w:bCs/>
                <w:kern w:val="2"/>
                <w:sz w:val="24"/>
                <w:szCs w:val="24"/>
              </w:rPr>
              <w:tab/>
            </w:r>
            <w:r w:rsidRPr="00F06149">
              <w:rPr>
                <w:rFonts w:ascii="Verdana" w:hAnsi="Verdana"/>
                <w:b/>
                <w:bCs/>
                <w:sz w:val="24"/>
                <w:szCs w:val="24"/>
              </w:rPr>
              <w:t>10.1. Esminės Sutarties sąlygos</w:t>
            </w:r>
          </w:p>
        </w:tc>
        <w:tc>
          <w:tcPr>
            <w:tcW w:w="6389" w:type="dxa"/>
            <w:gridSpan w:val="2"/>
          </w:tcPr>
          <w:p w14:paraId="1BE0A18C" w14:textId="6B20A63F" w:rsidR="00285CB1" w:rsidRPr="00F06149" w:rsidRDefault="00BA3E3F" w:rsidP="00D9034E">
            <w:pPr>
              <w:spacing w:after="0" w:line="240" w:lineRule="auto"/>
              <w:jc w:val="both"/>
              <w:rPr>
                <w:rFonts w:ascii="Verdana" w:hAnsi="Verdana"/>
                <w:kern w:val="2"/>
                <w:sz w:val="24"/>
                <w:szCs w:val="24"/>
              </w:rPr>
            </w:pPr>
            <w:r>
              <w:rPr>
                <w:rFonts w:ascii="Verdana" w:hAnsi="Verdana"/>
                <w:kern w:val="2"/>
                <w:sz w:val="24"/>
                <w:szCs w:val="24"/>
              </w:rPr>
              <w:t>Netaikoma</w:t>
            </w:r>
          </w:p>
        </w:tc>
      </w:tr>
      <w:tr w:rsidR="00D9034E" w:rsidRPr="00F06149" w14:paraId="636F78D0" w14:textId="77777777" w:rsidTr="00802AD2">
        <w:trPr>
          <w:trHeight w:val="300"/>
        </w:trPr>
        <w:tc>
          <w:tcPr>
            <w:tcW w:w="3146" w:type="dxa"/>
          </w:tcPr>
          <w:p w14:paraId="167DE469" w14:textId="6207A0EB" w:rsidR="00D9034E" w:rsidRPr="00D9034E" w:rsidRDefault="00D9034E" w:rsidP="00D9034E">
            <w:pPr>
              <w:tabs>
                <w:tab w:val="left" w:pos="22"/>
              </w:tabs>
              <w:spacing w:after="0" w:line="240" w:lineRule="auto"/>
              <w:jc w:val="both"/>
              <w:rPr>
                <w:rFonts w:ascii="Verdana" w:hAnsi="Verdana"/>
                <w:b/>
                <w:bCs/>
                <w:kern w:val="2"/>
                <w:sz w:val="24"/>
                <w:szCs w:val="24"/>
              </w:rPr>
            </w:pPr>
            <w:r w:rsidRPr="00802AD2">
              <w:rPr>
                <w:rFonts w:ascii="Verdana" w:hAnsi="Verdana"/>
                <w:b/>
                <w:bCs/>
                <w:kern w:val="2"/>
                <w:sz w:val="24"/>
                <w:szCs w:val="24"/>
              </w:rPr>
              <w:t>10.2. Dideli arba nuolatiniai esminės Sutarties sąlygos vykdymo trūkumai</w:t>
            </w:r>
          </w:p>
        </w:tc>
        <w:tc>
          <w:tcPr>
            <w:tcW w:w="6389" w:type="dxa"/>
            <w:gridSpan w:val="2"/>
          </w:tcPr>
          <w:p w14:paraId="76B045B7" w14:textId="55A15114" w:rsidR="00D9034E" w:rsidRPr="00D9034E" w:rsidRDefault="007F4B73" w:rsidP="00D9034E">
            <w:pPr>
              <w:spacing w:after="0" w:line="240" w:lineRule="auto"/>
              <w:jc w:val="both"/>
              <w:rPr>
                <w:rFonts w:ascii="Verdana" w:hAnsi="Verdana"/>
                <w:kern w:val="2"/>
                <w:sz w:val="24"/>
                <w:szCs w:val="24"/>
              </w:rPr>
            </w:pPr>
            <w:r>
              <w:rPr>
                <w:rFonts w:ascii="Verdana" w:hAnsi="Verdana"/>
                <w:kern w:val="2"/>
                <w:sz w:val="24"/>
                <w:szCs w:val="24"/>
              </w:rPr>
              <w:t>Netaikoma</w:t>
            </w:r>
          </w:p>
        </w:tc>
      </w:tr>
      <w:tr w:rsidR="00FA0D8E" w:rsidRPr="00F06149" w14:paraId="1564FBA5" w14:textId="77777777" w:rsidTr="009B5EB2">
        <w:trPr>
          <w:trHeight w:val="300"/>
        </w:trPr>
        <w:tc>
          <w:tcPr>
            <w:tcW w:w="9535" w:type="dxa"/>
            <w:gridSpan w:val="3"/>
          </w:tcPr>
          <w:p w14:paraId="0E7ABB02" w14:textId="2B5B9509" w:rsidR="00FA0D8E" w:rsidRPr="00F06149" w:rsidRDefault="00FA0D8E" w:rsidP="00D9034E">
            <w:pPr>
              <w:spacing w:after="0" w:line="240" w:lineRule="auto"/>
              <w:jc w:val="center"/>
              <w:rPr>
                <w:rFonts w:ascii="Verdana" w:eastAsia="Times New Roman" w:hAnsi="Verdana"/>
                <w:b/>
                <w:bCs/>
                <w:kern w:val="2"/>
                <w:sz w:val="24"/>
                <w:szCs w:val="24"/>
              </w:rPr>
            </w:pPr>
            <w:r w:rsidRPr="00F06149">
              <w:rPr>
                <w:rFonts w:ascii="Verdana" w:eastAsia="Times New Roman" w:hAnsi="Verdana"/>
                <w:b/>
                <w:bCs/>
                <w:kern w:val="2"/>
                <w:sz w:val="24"/>
                <w:szCs w:val="24"/>
              </w:rPr>
              <w:t>1</w:t>
            </w:r>
            <w:r w:rsidR="009E53AC" w:rsidRPr="00F06149">
              <w:rPr>
                <w:rFonts w:ascii="Verdana" w:eastAsia="Times New Roman" w:hAnsi="Verdana"/>
                <w:b/>
                <w:bCs/>
                <w:kern w:val="2"/>
                <w:sz w:val="24"/>
                <w:szCs w:val="24"/>
              </w:rPr>
              <w:t>1</w:t>
            </w:r>
            <w:r w:rsidRPr="00F06149">
              <w:rPr>
                <w:rFonts w:ascii="Verdana" w:eastAsia="Times New Roman" w:hAnsi="Verdana"/>
                <w:b/>
                <w:bCs/>
                <w:kern w:val="2"/>
                <w:sz w:val="24"/>
                <w:szCs w:val="24"/>
              </w:rPr>
              <w:t>. SUTARTIES GALIOJIMAS IR KEITIMAS</w:t>
            </w:r>
          </w:p>
        </w:tc>
      </w:tr>
      <w:tr w:rsidR="00FA0D8E" w:rsidRPr="00F06149" w14:paraId="761D0DB8" w14:textId="77777777" w:rsidTr="00BA3E3F">
        <w:trPr>
          <w:trHeight w:val="300"/>
        </w:trPr>
        <w:tc>
          <w:tcPr>
            <w:tcW w:w="3146" w:type="dxa"/>
          </w:tcPr>
          <w:p w14:paraId="5E169A18" w14:textId="5DD1468D" w:rsidR="00FA0D8E" w:rsidRPr="00F06149" w:rsidRDefault="00FA0D8E"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1</w:t>
            </w:r>
            <w:r w:rsidR="009E53AC" w:rsidRPr="00F06149">
              <w:rPr>
                <w:rFonts w:ascii="Verdana" w:eastAsia="Times New Roman" w:hAnsi="Verdana"/>
                <w:b/>
                <w:bCs/>
                <w:kern w:val="2"/>
                <w:sz w:val="24"/>
                <w:szCs w:val="24"/>
              </w:rPr>
              <w:t>1</w:t>
            </w:r>
            <w:r w:rsidRPr="00F06149">
              <w:rPr>
                <w:rFonts w:ascii="Verdana" w:eastAsia="Times New Roman" w:hAnsi="Verdana"/>
                <w:b/>
                <w:bCs/>
                <w:kern w:val="2"/>
                <w:sz w:val="24"/>
                <w:szCs w:val="24"/>
              </w:rPr>
              <w:t>.1. Sutarties sudarymas ir įsigaliojimas</w:t>
            </w:r>
          </w:p>
        </w:tc>
        <w:tc>
          <w:tcPr>
            <w:tcW w:w="6389" w:type="dxa"/>
            <w:gridSpan w:val="2"/>
          </w:tcPr>
          <w:p w14:paraId="4C3DB387" w14:textId="790061CA" w:rsidR="00FA0D8E" w:rsidRPr="00F06149" w:rsidRDefault="0016577D" w:rsidP="00D9034E">
            <w:pPr>
              <w:spacing w:after="0" w:line="240" w:lineRule="auto"/>
              <w:jc w:val="both"/>
              <w:rPr>
                <w:rFonts w:ascii="Verdana" w:eastAsia="Times New Roman" w:hAnsi="Verdana"/>
                <w:color w:val="4472C4"/>
                <w:kern w:val="2"/>
                <w:sz w:val="24"/>
                <w:szCs w:val="24"/>
              </w:rPr>
            </w:pPr>
            <w:r w:rsidRPr="00F06149">
              <w:rPr>
                <w:rFonts w:ascii="Verdana" w:eastAsia="Arial Unicode MS" w:hAnsi="Verdana" w:cs="Times New Roman"/>
                <w:color w:val="00000A"/>
                <w:kern w:val="2"/>
                <w:sz w:val="24"/>
                <w:szCs w:val="24"/>
                <w:lang w:eastAsia="en-US"/>
              </w:rPr>
              <w:t xml:space="preserve">Ši Sutartis laikoma sudaryta ir įsigalioja, </w:t>
            </w:r>
            <w:r w:rsidRPr="00F06149">
              <w:rPr>
                <w:rFonts w:ascii="Verdana" w:eastAsia="Arial Unicode MS" w:hAnsi="Verdana" w:cs="Times New Roman"/>
                <w:color w:val="00000A"/>
                <w:sz w:val="24"/>
                <w:szCs w:val="24"/>
                <w:lang w:eastAsia="en-US"/>
              </w:rPr>
              <w:t xml:space="preserve">kai Tiekėjas pateikia </w:t>
            </w:r>
            <w:r w:rsidR="00482C74" w:rsidRPr="00F06149">
              <w:rPr>
                <w:rFonts w:ascii="Verdana" w:eastAsia="Arial Unicode MS" w:hAnsi="Verdana" w:cs="Times New Roman"/>
                <w:color w:val="00000A"/>
                <w:sz w:val="24"/>
                <w:szCs w:val="24"/>
                <w:lang w:eastAsia="en-US"/>
              </w:rPr>
              <w:t>Pirkėjui</w:t>
            </w:r>
            <w:r w:rsidRPr="00F06149">
              <w:rPr>
                <w:rFonts w:ascii="Verdana" w:eastAsia="Arial Unicode MS" w:hAnsi="Verdana" w:cs="Times New Roman"/>
                <w:color w:val="00000A"/>
                <w:sz w:val="24"/>
                <w:szCs w:val="24"/>
                <w:lang w:eastAsia="en-US"/>
              </w:rPr>
              <w:t xml:space="preserve"> Sutarties įvykdymo užtikrinimą, ir galioja </w:t>
            </w:r>
            <w:r w:rsidRPr="00F06149">
              <w:rPr>
                <w:rFonts w:ascii="Verdana" w:eastAsia="Arial Unicode MS" w:hAnsi="Verdana" w:cs="Times New Roman"/>
                <w:color w:val="00000A"/>
                <w:kern w:val="2"/>
                <w:sz w:val="24"/>
                <w:szCs w:val="24"/>
                <w:lang w:eastAsia="en-US"/>
              </w:rPr>
              <w:t>iki visiško prievolių įvykdymo</w:t>
            </w:r>
            <w:r w:rsidR="00482C74" w:rsidRPr="00F06149">
              <w:rPr>
                <w:rFonts w:ascii="Verdana" w:eastAsia="Arial Unicode MS" w:hAnsi="Verdana" w:cs="Times New Roman"/>
                <w:color w:val="00000A"/>
                <w:kern w:val="2"/>
                <w:sz w:val="24"/>
                <w:szCs w:val="24"/>
                <w:lang w:eastAsia="en-US"/>
              </w:rPr>
              <w:t>.</w:t>
            </w:r>
          </w:p>
        </w:tc>
      </w:tr>
      <w:tr w:rsidR="00FA0D8E" w:rsidRPr="00F06149" w14:paraId="389D431B" w14:textId="77777777" w:rsidTr="00BA3E3F">
        <w:trPr>
          <w:trHeight w:val="300"/>
        </w:trPr>
        <w:tc>
          <w:tcPr>
            <w:tcW w:w="3146" w:type="dxa"/>
          </w:tcPr>
          <w:p w14:paraId="53A43737" w14:textId="6528E22C" w:rsidR="00FA0D8E" w:rsidRPr="00F06149" w:rsidRDefault="00FA0D8E"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1</w:t>
            </w:r>
            <w:r w:rsidR="009E53AC" w:rsidRPr="00F06149">
              <w:rPr>
                <w:rFonts w:ascii="Verdana" w:eastAsia="Times New Roman" w:hAnsi="Verdana"/>
                <w:b/>
                <w:bCs/>
                <w:kern w:val="2"/>
                <w:sz w:val="24"/>
                <w:szCs w:val="24"/>
              </w:rPr>
              <w:t>1</w:t>
            </w:r>
            <w:r w:rsidRPr="00F06149">
              <w:rPr>
                <w:rFonts w:ascii="Verdana" w:eastAsia="Times New Roman" w:hAnsi="Verdana"/>
                <w:b/>
                <w:bCs/>
                <w:kern w:val="2"/>
                <w:sz w:val="24"/>
                <w:szCs w:val="24"/>
              </w:rPr>
              <w:t>.2. Sutarties galiojimo termino pratęsimas</w:t>
            </w:r>
          </w:p>
        </w:tc>
        <w:tc>
          <w:tcPr>
            <w:tcW w:w="6389" w:type="dxa"/>
            <w:gridSpan w:val="2"/>
          </w:tcPr>
          <w:p w14:paraId="03DC61B6" w14:textId="7FE78578" w:rsidR="00FA0D8E" w:rsidRPr="00F06149" w:rsidRDefault="00FA0D8E" w:rsidP="00D9034E">
            <w:pPr>
              <w:spacing w:after="0" w:line="240" w:lineRule="auto"/>
              <w:rPr>
                <w:rFonts w:ascii="Verdana" w:eastAsia="Times New Roman" w:hAnsi="Verdana"/>
                <w:kern w:val="2"/>
                <w:sz w:val="24"/>
                <w:szCs w:val="24"/>
              </w:rPr>
            </w:pPr>
            <w:r w:rsidRPr="00F06149">
              <w:rPr>
                <w:rFonts w:ascii="Verdana" w:eastAsia="Times New Roman" w:hAnsi="Verdana"/>
                <w:kern w:val="2"/>
                <w:sz w:val="24"/>
                <w:szCs w:val="24"/>
              </w:rPr>
              <w:t>Netaikoma</w:t>
            </w:r>
          </w:p>
        </w:tc>
      </w:tr>
      <w:tr w:rsidR="00FA0D8E" w:rsidRPr="00F06149" w14:paraId="7DE9B5F4" w14:textId="77777777" w:rsidTr="009B5EB2">
        <w:trPr>
          <w:trHeight w:val="300"/>
        </w:trPr>
        <w:tc>
          <w:tcPr>
            <w:tcW w:w="9535" w:type="dxa"/>
            <w:gridSpan w:val="3"/>
          </w:tcPr>
          <w:p w14:paraId="0424414C" w14:textId="1211FFFE" w:rsidR="00FA0D8E" w:rsidRPr="00F06149" w:rsidRDefault="00FA0D8E" w:rsidP="00D9034E">
            <w:pPr>
              <w:spacing w:after="0" w:line="240" w:lineRule="auto"/>
              <w:jc w:val="center"/>
              <w:rPr>
                <w:rFonts w:ascii="Verdana" w:eastAsia="Times New Roman" w:hAnsi="Verdana"/>
                <w:b/>
                <w:bCs/>
                <w:kern w:val="2"/>
                <w:sz w:val="24"/>
                <w:szCs w:val="24"/>
              </w:rPr>
            </w:pPr>
            <w:r w:rsidRPr="00F06149">
              <w:rPr>
                <w:rFonts w:ascii="Verdana" w:eastAsia="Times New Roman" w:hAnsi="Verdana"/>
                <w:b/>
                <w:bCs/>
                <w:kern w:val="2"/>
                <w:sz w:val="24"/>
                <w:szCs w:val="24"/>
              </w:rPr>
              <w:t>1</w:t>
            </w:r>
            <w:r w:rsidR="009E53AC" w:rsidRPr="00F06149">
              <w:rPr>
                <w:rFonts w:ascii="Verdana" w:eastAsia="Times New Roman" w:hAnsi="Verdana"/>
                <w:b/>
                <w:bCs/>
                <w:kern w:val="2"/>
                <w:sz w:val="24"/>
                <w:szCs w:val="24"/>
              </w:rPr>
              <w:t>2</w:t>
            </w:r>
            <w:r w:rsidRPr="00F06149">
              <w:rPr>
                <w:rFonts w:ascii="Verdana" w:eastAsia="Times New Roman" w:hAnsi="Verdana"/>
                <w:b/>
                <w:bCs/>
                <w:kern w:val="2"/>
                <w:sz w:val="24"/>
                <w:szCs w:val="24"/>
              </w:rPr>
              <w:t>. SUTARTIES NUTRAUKIMAS</w:t>
            </w:r>
          </w:p>
        </w:tc>
      </w:tr>
      <w:tr w:rsidR="00FA0D8E" w:rsidRPr="00F06149" w14:paraId="6B26B80A" w14:textId="77777777" w:rsidTr="00BA3E3F">
        <w:trPr>
          <w:trHeight w:val="300"/>
        </w:trPr>
        <w:tc>
          <w:tcPr>
            <w:tcW w:w="3146" w:type="dxa"/>
          </w:tcPr>
          <w:p w14:paraId="09F65E6F" w14:textId="43CD78EF" w:rsidR="00FA0D8E" w:rsidRPr="00F06149" w:rsidRDefault="00FA0D8E"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1</w:t>
            </w:r>
            <w:r w:rsidR="009E53AC" w:rsidRPr="00F06149">
              <w:rPr>
                <w:rFonts w:ascii="Verdana" w:eastAsia="Times New Roman" w:hAnsi="Verdana"/>
                <w:b/>
                <w:bCs/>
                <w:kern w:val="2"/>
                <w:sz w:val="24"/>
                <w:szCs w:val="24"/>
              </w:rPr>
              <w:t>2</w:t>
            </w:r>
            <w:r w:rsidRPr="00F06149">
              <w:rPr>
                <w:rFonts w:ascii="Verdana" w:eastAsia="Times New Roman" w:hAnsi="Verdana"/>
                <w:b/>
                <w:bCs/>
                <w:kern w:val="2"/>
                <w:sz w:val="24"/>
                <w:szCs w:val="24"/>
              </w:rPr>
              <w:t>.1. Sutarties nutraukimo pagrindai</w:t>
            </w:r>
          </w:p>
        </w:tc>
        <w:tc>
          <w:tcPr>
            <w:tcW w:w="6389" w:type="dxa"/>
            <w:gridSpan w:val="2"/>
          </w:tcPr>
          <w:p w14:paraId="6FC4C782" w14:textId="3C0BFA0D" w:rsidR="00FA0D8E" w:rsidRPr="00F06149" w:rsidRDefault="00FA0D8E" w:rsidP="00D9034E">
            <w:pPr>
              <w:spacing w:after="0" w:line="240" w:lineRule="auto"/>
              <w:jc w:val="both"/>
              <w:rPr>
                <w:rFonts w:ascii="Verdana" w:eastAsia="Times New Roman" w:hAnsi="Verdana"/>
                <w:kern w:val="2"/>
                <w:sz w:val="24"/>
                <w:szCs w:val="24"/>
              </w:rPr>
            </w:pPr>
            <w:r w:rsidRPr="00F06149">
              <w:rPr>
                <w:rFonts w:ascii="Verdana" w:eastAsia="Times New Roman" w:hAnsi="Verdana"/>
                <w:kern w:val="2"/>
                <w:sz w:val="24"/>
                <w:szCs w:val="24"/>
              </w:rPr>
              <w:t>Sutartis gali būti nutraukiama rašytiniu Šalių susitarimu arba vienašališkai, Bendrosiose sąlygose nustatyta tvarka</w:t>
            </w:r>
            <w:r w:rsidR="00781817" w:rsidRPr="00F06149">
              <w:rPr>
                <w:rFonts w:ascii="Verdana" w:eastAsia="Times New Roman" w:hAnsi="Verdana"/>
                <w:kern w:val="2"/>
                <w:sz w:val="24"/>
                <w:szCs w:val="24"/>
              </w:rPr>
              <w:t xml:space="preserve"> </w:t>
            </w:r>
            <w:r w:rsidR="00781817" w:rsidRPr="00F06149">
              <w:rPr>
                <w:rFonts w:ascii="Verdana" w:hAnsi="Verdana"/>
                <w:kern w:val="2"/>
                <w:sz w:val="24"/>
                <w:szCs w:val="24"/>
              </w:rPr>
              <w:t>ir šiais Specialiosiose sąlygose nurodytais atvejais ir nustatyta tvarka.</w:t>
            </w:r>
          </w:p>
        </w:tc>
      </w:tr>
      <w:tr w:rsidR="00FA0D8E" w:rsidRPr="00F06149" w14:paraId="64ED1261" w14:textId="77777777" w:rsidTr="00BA3E3F">
        <w:trPr>
          <w:trHeight w:val="300"/>
        </w:trPr>
        <w:tc>
          <w:tcPr>
            <w:tcW w:w="3146" w:type="dxa"/>
          </w:tcPr>
          <w:p w14:paraId="150B042F" w14:textId="06158F75" w:rsidR="00FA0D8E" w:rsidRPr="00F06149" w:rsidRDefault="00FA0D8E"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lastRenderedPageBreak/>
              <w:t>1</w:t>
            </w:r>
            <w:r w:rsidR="009E53AC" w:rsidRPr="00F06149">
              <w:rPr>
                <w:rFonts w:ascii="Verdana" w:eastAsia="Times New Roman" w:hAnsi="Verdana"/>
                <w:b/>
                <w:bCs/>
                <w:kern w:val="2"/>
                <w:sz w:val="24"/>
                <w:szCs w:val="24"/>
              </w:rPr>
              <w:t>2</w:t>
            </w:r>
            <w:r w:rsidRPr="00F06149">
              <w:rPr>
                <w:rFonts w:ascii="Verdana" w:eastAsia="Times New Roman" w:hAnsi="Verdana"/>
                <w:b/>
                <w:bCs/>
                <w:kern w:val="2"/>
                <w:sz w:val="24"/>
                <w:szCs w:val="24"/>
              </w:rPr>
              <w:t>.2. Esminiai Sutarties pažeidimai</w:t>
            </w:r>
          </w:p>
        </w:tc>
        <w:tc>
          <w:tcPr>
            <w:tcW w:w="6389" w:type="dxa"/>
            <w:gridSpan w:val="2"/>
          </w:tcPr>
          <w:p w14:paraId="0283C3C1" w14:textId="46F7FC92" w:rsidR="00FA0D8E" w:rsidRPr="00F06149" w:rsidRDefault="00FA0D8E" w:rsidP="00D9034E">
            <w:pPr>
              <w:spacing w:after="0" w:line="240" w:lineRule="auto"/>
              <w:jc w:val="both"/>
              <w:rPr>
                <w:rFonts w:ascii="Verdana" w:eastAsia="Times New Roman" w:hAnsi="Verdana"/>
                <w:kern w:val="2"/>
                <w:sz w:val="24"/>
                <w:szCs w:val="24"/>
              </w:rPr>
            </w:pPr>
            <w:r w:rsidRPr="00F06149">
              <w:rPr>
                <w:rFonts w:ascii="Verdana" w:eastAsia="Times New Roman" w:hAnsi="Verdana"/>
                <w:kern w:val="2"/>
                <w:sz w:val="24"/>
                <w:szCs w:val="24"/>
              </w:rPr>
              <w:t>1</w:t>
            </w:r>
            <w:r w:rsidR="009E53AC" w:rsidRPr="00F06149">
              <w:rPr>
                <w:rFonts w:ascii="Verdana" w:eastAsia="Times New Roman" w:hAnsi="Verdana"/>
                <w:kern w:val="2"/>
                <w:sz w:val="24"/>
                <w:szCs w:val="24"/>
              </w:rPr>
              <w:t>2</w:t>
            </w:r>
            <w:r w:rsidRPr="00F06149">
              <w:rPr>
                <w:rFonts w:ascii="Verdana" w:eastAsia="Times New Roman" w:hAnsi="Verdana"/>
                <w:kern w:val="2"/>
                <w:sz w:val="24"/>
                <w:szCs w:val="24"/>
              </w:rPr>
              <w:t>.2.1. jeigu Tiekėjas nevykdo prisiimtų įsipareigojimų už Sutartyje nustatytą Sutarties kainą;</w:t>
            </w:r>
          </w:p>
          <w:p w14:paraId="6813CF41" w14:textId="65CAD89D" w:rsidR="00FA0D8E" w:rsidRPr="00F06149" w:rsidRDefault="00FA0D8E" w:rsidP="00D9034E">
            <w:pPr>
              <w:spacing w:after="0" w:line="240" w:lineRule="auto"/>
              <w:jc w:val="both"/>
              <w:rPr>
                <w:rFonts w:ascii="Verdana" w:eastAsia="Times New Roman" w:hAnsi="Verdana"/>
                <w:kern w:val="2"/>
                <w:sz w:val="24"/>
                <w:szCs w:val="24"/>
              </w:rPr>
            </w:pPr>
            <w:r w:rsidRPr="00345912">
              <w:rPr>
                <w:rFonts w:ascii="Verdana" w:eastAsia="Times New Roman" w:hAnsi="Verdana"/>
                <w:kern w:val="2"/>
                <w:sz w:val="24"/>
                <w:szCs w:val="24"/>
              </w:rPr>
              <w:t>1</w:t>
            </w:r>
            <w:r w:rsidR="009E53AC" w:rsidRPr="00345912">
              <w:rPr>
                <w:rFonts w:ascii="Verdana" w:eastAsia="Times New Roman" w:hAnsi="Verdana"/>
                <w:kern w:val="2"/>
                <w:sz w:val="24"/>
                <w:szCs w:val="24"/>
              </w:rPr>
              <w:t>2</w:t>
            </w:r>
            <w:r w:rsidRPr="00345912">
              <w:rPr>
                <w:rFonts w:ascii="Verdana" w:eastAsia="Times New Roman" w:hAnsi="Verdana"/>
                <w:kern w:val="2"/>
                <w:sz w:val="24"/>
                <w:szCs w:val="24"/>
              </w:rPr>
              <w:t xml:space="preserve">.2.2. </w:t>
            </w:r>
            <w:r w:rsidR="00345912" w:rsidRPr="00345912">
              <w:rPr>
                <w:rFonts w:ascii="Verdana" w:eastAsia="Times New Roman" w:hAnsi="Verdana"/>
                <w:kern w:val="2"/>
                <w:sz w:val="24"/>
                <w:szCs w:val="24"/>
              </w:rPr>
              <w:t>Jeigu Tiekėjas pažeidžia Prekių pristatymo terminus ir priskaičiuotų netesybų už vėlavimą suma viršija 20 (dvidešimt) proc. Pradinės sutarties vertės.</w:t>
            </w:r>
          </w:p>
          <w:p w14:paraId="4BFFB93E" w14:textId="5A43E1B1" w:rsidR="0090535F" w:rsidRPr="00F06149" w:rsidRDefault="0090535F" w:rsidP="00D9034E">
            <w:pPr>
              <w:spacing w:after="0" w:line="240" w:lineRule="auto"/>
              <w:jc w:val="both"/>
              <w:rPr>
                <w:rFonts w:ascii="Verdana" w:hAnsi="Verdana"/>
                <w:kern w:val="2"/>
                <w:sz w:val="24"/>
                <w:szCs w:val="24"/>
              </w:rPr>
            </w:pPr>
            <w:r w:rsidRPr="00F06149">
              <w:rPr>
                <w:rFonts w:ascii="Verdana" w:hAnsi="Verdana"/>
                <w:kern w:val="2"/>
                <w:sz w:val="24"/>
                <w:szCs w:val="24"/>
              </w:rPr>
              <w:t>1</w:t>
            </w:r>
            <w:r w:rsidR="0062202A" w:rsidRPr="00F06149">
              <w:rPr>
                <w:rFonts w:ascii="Verdana" w:hAnsi="Verdana"/>
                <w:kern w:val="2"/>
                <w:sz w:val="24"/>
                <w:szCs w:val="24"/>
              </w:rPr>
              <w:t>2</w:t>
            </w:r>
            <w:r w:rsidRPr="00F06149">
              <w:rPr>
                <w:rFonts w:ascii="Verdana" w:hAnsi="Verdana"/>
                <w:kern w:val="2"/>
                <w:sz w:val="24"/>
                <w:szCs w:val="24"/>
              </w:rPr>
              <w:t>.2.</w:t>
            </w:r>
            <w:r w:rsidR="0062202A" w:rsidRPr="00F06149">
              <w:rPr>
                <w:rFonts w:ascii="Verdana" w:hAnsi="Verdana"/>
                <w:kern w:val="2"/>
                <w:sz w:val="24"/>
                <w:szCs w:val="24"/>
              </w:rPr>
              <w:t>3</w:t>
            </w:r>
            <w:r w:rsidRPr="00F06149">
              <w:rPr>
                <w:rFonts w:ascii="Verdana" w:hAnsi="Verdana"/>
                <w:kern w:val="2"/>
                <w:sz w:val="24"/>
                <w:szCs w:val="24"/>
              </w:rPr>
              <w:t xml:space="preserve">. </w:t>
            </w:r>
            <w:r w:rsidR="001C0BEA" w:rsidRPr="00F06149">
              <w:rPr>
                <w:rFonts w:ascii="Verdana" w:hAnsi="Verdana"/>
                <w:kern w:val="2"/>
                <w:sz w:val="24"/>
                <w:szCs w:val="24"/>
              </w:rPr>
              <w:t>jeigu Tiekėjas daugiau kaip 2 (du) kartus iš eilės nesilaiko</w:t>
            </w:r>
            <w:r w:rsidRPr="00F06149">
              <w:rPr>
                <w:rFonts w:ascii="Verdana" w:hAnsi="Verdana"/>
                <w:kern w:val="2"/>
                <w:sz w:val="24"/>
                <w:szCs w:val="24"/>
              </w:rPr>
              <w:t xml:space="preserve"> Prekių trūkumų šalinimo termino, kuris numatytas </w:t>
            </w:r>
            <w:r w:rsidR="007D5F2E" w:rsidRPr="00F06149">
              <w:rPr>
                <w:rFonts w:ascii="Verdana" w:hAnsi="Verdana"/>
                <w:kern w:val="2"/>
                <w:sz w:val="24"/>
                <w:szCs w:val="24"/>
              </w:rPr>
              <w:t xml:space="preserve">Specialiųjų </w:t>
            </w:r>
            <w:r w:rsidR="007D5F2E" w:rsidRPr="007F4B73">
              <w:rPr>
                <w:rFonts w:ascii="Verdana" w:hAnsi="Verdana"/>
                <w:kern w:val="2"/>
                <w:sz w:val="24"/>
                <w:szCs w:val="24"/>
              </w:rPr>
              <w:t xml:space="preserve">sąlygų </w:t>
            </w:r>
            <w:r w:rsidR="00B03118" w:rsidRPr="007F4B73">
              <w:rPr>
                <w:rFonts w:ascii="Verdana" w:hAnsi="Verdana"/>
                <w:kern w:val="2"/>
                <w:sz w:val="24"/>
                <w:szCs w:val="24"/>
              </w:rPr>
              <w:t>6.2</w:t>
            </w:r>
            <w:r w:rsidRPr="007F4B73">
              <w:rPr>
                <w:rFonts w:ascii="Verdana" w:hAnsi="Verdana"/>
                <w:kern w:val="2"/>
                <w:sz w:val="24"/>
                <w:szCs w:val="24"/>
              </w:rPr>
              <w:t xml:space="preserve"> skyriuje </w:t>
            </w:r>
          </w:p>
          <w:p w14:paraId="5B6F374C" w14:textId="6E069068" w:rsidR="00FA0D8E" w:rsidRPr="00F06149" w:rsidRDefault="00FA0D8E" w:rsidP="00D9034E">
            <w:pPr>
              <w:tabs>
                <w:tab w:val="left" w:pos="567"/>
                <w:tab w:val="left" w:pos="851"/>
                <w:tab w:val="left" w:pos="992"/>
                <w:tab w:val="left" w:pos="1134"/>
              </w:tabs>
              <w:spacing w:after="0" w:line="240" w:lineRule="auto"/>
              <w:jc w:val="both"/>
              <w:rPr>
                <w:rFonts w:ascii="Verdana" w:eastAsia="Arial" w:hAnsi="Verdana"/>
                <w:kern w:val="2"/>
                <w:sz w:val="24"/>
                <w:szCs w:val="24"/>
                <w:lang w:val="lt"/>
              </w:rPr>
            </w:pPr>
            <w:r w:rsidRPr="00F06149">
              <w:rPr>
                <w:rFonts w:ascii="Verdana" w:eastAsia="Arial" w:hAnsi="Verdana"/>
                <w:kern w:val="2"/>
                <w:sz w:val="24"/>
                <w:szCs w:val="24"/>
                <w:lang w:val="lt"/>
              </w:rPr>
              <w:t>1</w:t>
            </w:r>
            <w:r w:rsidR="009E53AC" w:rsidRPr="00F06149">
              <w:rPr>
                <w:rFonts w:ascii="Verdana" w:eastAsia="Arial" w:hAnsi="Verdana"/>
                <w:kern w:val="2"/>
                <w:sz w:val="24"/>
                <w:szCs w:val="24"/>
                <w:lang w:val="lt"/>
              </w:rPr>
              <w:t>2</w:t>
            </w:r>
            <w:r w:rsidRPr="00F06149">
              <w:rPr>
                <w:rFonts w:ascii="Verdana" w:eastAsia="Arial" w:hAnsi="Verdana"/>
                <w:kern w:val="2"/>
                <w:sz w:val="24"/>
                <w:szCs w:val="24"/>
                <w:lang w:val="lt"/>
              </w:rPr>
              <w:t xml:space="preserve">.2.4. </w:t>
            </w:r>
            <w:r w:rsidR="001C0BEA" w:rsidRPr="00F06149">
              <w:rPr>
                <w:rFonts w:ascii="Verdana" w:eastAsia="Arial" w:hAnsi="Verdana"/>
                <w:kern w:val="2"/>
                <w:sz w:val="24"/>
                <w:szCs w:val="24"/>
                <w:lang w:val="lt"/>
              </w:rPr>
              <w:t xml:space="preserve">jeigu </w:t>
            </w:r>
            <w:r w:rsidRPr="00F06149">
              <w:rPr>
                <w:rFonts w:ascii="Verdana" w:eastAsia="Arial" w:hAnsi="Verdana"/>
                <w:kern w:val="2"/>
                <w:sz w:val="24"/>
                <w:szCs w:val="24"/>
                <w:lang w:val="lt"/>
              </w:rPr>
              <w:t>Tiekėjas pristato Prekes, kurios neatitinka Sutartyje ir (ar) Įstatymuose nustatytų reikalavimų Prekėms;</w:t>
            </w:r>
          </w:p>
          <w:p w14:paraId="7B26A29A" w14:textId="4F140A40" w:rsidR="00FA0D8E" w:rsidRPr="00F06149" w:rsidRDefault="00FA0D8E" w:rsidP="00D9034E">
            <w:pPr>
              <w:tabs>
                <w:tab w:val="left" w:pos="567"/>
                <w:tab w:val="left" w:pos="851"/>
                <w:tab w:val="left" w:pos="992"/>
                <w:tab w:val="left" w:pos="1134"/>
              </w:tabs>
              <w:spacing w:after="0" w:line="240" w:lineRule="auto"/>
              <w:jc w:val="both"/>
              <w:rPr>
                <w:rFonts w:ascii="Verdana" w:eastAsia="Arial" w:hAnsi="Verdana"/>
                <w:kern w:val="2"/>
                <w:sz w:val="24"/>
                <w:szCs w:val="24"/>
                <w:lang w:val="lt"/>
              </w:rPr>
            </w:pPr>
            <w:r w:rsidRPr="00F06149">
              <w:rPr>
                <w:rFonts w:ascii="Verdana" w:eastAsia="Arial" w:hAnsi="Verdana"/>
                <w:kern w:val="2"/>
                <w:sz w:val="24"/>
                <w:szCs w:val="24"/>
                <w:lang w:val="lt"/>
              </w:rPr>
              <w:t>1</w:t>
            </w:r>
            <w:r w:rsidR="009E53AC" w:rsidRPr="00F06149">
              <w:rPr>
                <w:rFonts w:ascii="Verdana" w:eastAsia="Arial" w:hAnsi="Verdana"/>
                <w:kern w:val="2"/>
                <w:sz w:val="24"/>
                <w:szCs w:val="24"/>
                <w:lang w:val="lt"/>
              </w:rPr>
              <w:t>2</w:t>
            </w:r>
            <w:r w:rsidRPr="00F06149">
              <w:rPr>
                <w:rFonts w:ascii="Verdana" w:eastAsia="Arial" w:hAnsi="Verdana"/>
                <w:kern w:val="2"/>
                <w:sz w:val="24"/>
                <w:szCs w:val="24"/>
                <w:lang w:val="lt"/>
              </w:rPr>
              <w:t xml:space="preserve">.2.5. </w:t>
            </w:r>
            <w:r w:rsidR="001C0BEA" w:rsidRPr="00F06149">
              <w:rPr>
                <w:rFonts w:ascii="Verdana" w:eastAsia="Arial" w:hAnsi="Verdana"/>
                <w:kern w:val="2"/>
                <w:sz w:val="24"/>
                <w:szCs w:val="24"/>
                <w:lang w:val="lt"/>
              </w:rPr>
              <w:t xml:space="preserve">jeigu </w:t>
            </w:r>
            <w:r w:rsidRPr="00F06149">
              <w:rPr>
                <w:rFonts w:ascii="Verdana" w:eastAsia="Arial" w:hAnsi="Verdana"/>
                <w:kern w:val="2"/>
                <w:sz w:val="24"/>
                <w:szCs w:val="24"/>
                <w:lang w:val="lt"/>
              </w:rPr>
              <w:t>Tiekėjas pažeidžia šios Sutarties nuostatas, reglamentuojančias konkurenciją, intelektinės nuosavybės ar konfidencialios informacijos valdymą;</w:t>
            </w:r>
          </w:p>
          <w:p w14:paraId="1438DFC4" w14:textId="0E299C25" w:rsidR="00FA0D8E" w:rsidRPr="00F06149" w:rsidRDefault="00FA0D8E" w:rsidP="00D9034E">
            <w:pPr>
              <w:spacing w:after="0" w:line="240" w:lineRule="auto"/>
              <w:jc w:val="both"/>
              <w:rPr>
                <w:rFonts w:ascii="Verdana" w:eastAsia="Arial" w:hAnsi="Verdana"/>
                <w:color w:val="FF0000"/>
                <w:kern w:val="2"/>
                <w:sz w:val="24"/>
                <w:szCs w:val="24"/>
              </w:rPr>
            </w:pPr>
            <w:r w:rsidRPr="00F06149">
              <w:rPr>
                <w:rFonts w:ascii="Verdana" w:eastAsia="Arial" w:hAnsi="Verdana"/>
                <w:kern w:val="2"/>
                <w:sz w:val="24"/>
                <w:szCs w:val="24"/>
                <w:lang w:val="lt"/>
              </w:rPr>
              <w:t>1</w:t>
            </w:r>
            <w:r w:rsidR="009E53AC" w:rsidRPr="00F06149">
              <w:rPr>
                <w:rFonts w:ascii="Verdana" w:eastAsia="Arial" w:hAnsi="Verdana"/>
                <w:kern w:val="2"/>
                <w:sz w:val="24"/>
                <w:szCs w:val="24"/>
                <w:lang w:val="lt"/>
              </w:rPr>
              <w:t>2</w:t>
            </w:r>
            <w:r w:rsidRPr="00F06149">
              <w:rPr>
                <w:rFonts w:ascii="Verdana" w:eastAsia="Arial" w:hAnsi="Verdana"/>
                <w:kern w:val="2"/>
                <w:sz w:val="24"/>
                <w:szCs w:val="24"/>
                <w:lang w:val="lt"/>
              </w:rPr>
              <w:t>.2.6. Tiekėjas pažeidžia Bendrųjų sąlygų nuostatas dėl Sutarties vykdymui pasitelkiamų naujų subtiekėjų ir (ar specialistų) / esamų subtiekėjų ir (ar) specialistų keitimo.</w:t>
            </w:r>
          </w:p>
        </w:tc>
      </w:tr>
      <w:tr w:rsidR="00FA0D8E" w:rsidRPr="00F06149" w14:paraId="3BB3D54D" w14:textId="77777777" w:rsidTr="009B5EB2">
        <w:trPr>
          <w:trHeight w:val="300"/>
        </w:trPr>
        <w:tc>
          <w:tcPr>
            <w:tcW w:w="9535" w:type="dxa"/>
            <w:gridSpan w:val="3"/>
          </w:tcPr>
          <w:p w14:paraId="75E70B92" w14:textId="2468F482" w:rsidR="00FA0D8E" w:rsidRPr="00F06149" w:rsidRDefault="00FA0D8E" w:rsidP="00D9034E">
            <w:pPr>
              <w:spacing w:after="0" w:line="240" w:lineRule="auto"/>
              <w:jc w:val="center"/>
              <w:rPr>
                <w:rFonts w:ascii="Verdana" w:eastAsia="Times New Roman" w:hAnsi="Verdana"/>
                <w:kern w:val="2"/>
                <w:sz w:val="24"/>
                <w:szCs w:val="24"/>
              </w:rPr>
            </w:pPr>
            <w:r w:rsidRPr="00F06149">
              <w:rPr>
                <w:rFonts w:ascii="Verdana" w:eastAsia="Times New Roman" w:hAnsi="Verdana"/>
                <w:b/>
                <w:bCs/>
                <w:kern w:val="2"/>
                <w:sz w:val="24"/>
                <w:szCs w:val="24"/>
              </w:rPr>
              <w:t>1</w:t>
            </w:r>
            <w:r w:rsidR="009E53AC" w:rsidRPr="00F06149">
              <w:rPr>
                <w:rFonts w:ascii="Verdana" w:eastAsia="Times New Roman" w:hAnsi="Verdana"/>
                <w:b/>
                <w:bCs/>
                <w:kern w:val="2"/>
                <w:sz w:val="24"/>
                <w:szCs w:val="24"/>
              </w:rPr>
              <w:t>3</w:t>
            </w:r>
            <w:r w:rsidRPr="00F06149">
              <w:rPr>
                <w:rFonts w:ascii="Verdana" w:eastAsia="Times New Roman" w:hAnsi="Verdana"/>
                <w:b/>
                <w:bCs/>
                <w:kern w:val="2"/>
                <w:sz w:val="24"/>
                <w:szCs w:val="24"/>
              </w:rPr>
              <w:t xml:space="preserve">. APLINKOSAUGINIAI IR SOCIALINIAI KRITERIJAI </w:t>
            </w:r>
          </w:p>
        </w:tc>
      </w:tr>
      <w:tr w:rsidR="00A72D74" w:rsidRPr="00F06149" w14:paraId="4FBBB919" w14:textId="77777777" w:rsidTr="00BA3E3F">
        <w:trPr>
          <w:trHeight w:val="300"/>
        </w:trPr>
        <w:tc>
          <w:tcPr>
            <w:tcW w:w="3146" w:type="dxa"/>
          </w:tcPr>
          <w:p w14:paraId="7D0ACF26" w14:textId="2748E058" w:rsidR="00A72D74" w:rsidRPr="00A72D74" w:rsidRDefault="00A72D74" w:rsidP="00A72D74">
            <w:pPr>
              <w:spacing w:after="0" w:line="240" w:lineRule="auto"/>
              <w:rPr>
                <w:rFonts w:ascii="Verdana" w:eastAsia="Times New Roman" w:hAnsi="Verdana"/>
                <w:b/>
                <w:bCs/>
                <w:kern w:val="2"/>
                <w:sz w:val="24"/>
                <w:szCs w:val="28"/>
              </w:rPr>
            </w:pPr>
            <w:r w:rsidRPr="00A72D74">
              <w:rPr>
                <w:rFonts w:ascii="Verdana" w:hAnsi="Verdana"/>
                <w:b/>
                <w:bCs/>
                <w:kern w:val="2"/>
                <w:sz w:val="24"/>
                <w:szCs w:val="28"/>
              </w:rPr>
              <w:t>13.1. Aplinkosauginių kriterijų nustatymo teisinis pagrindas</w:t>
            </w:r>
          </w:p>
        </w:tc>
        <w:tc>
          <w:tcPr>
            <w:tcW w:w="6389" w:type="dxa"/>
            <w:gridSpan w:val="2"/>
          </w:tcPr>
          <w:p w14:paraId="3DABB6F0" w14:textId="41727091" w:rsidR="00A72D74" w:rsidRPr="00F06149" w:rsidRDefault="00A72D74" w:rsidP="00A72D74">
            <w:pPr>
              <w:spacing w:after="0" w:line="240" w:lineRule="auto"/>
              <w:jc w:val="both"/>
              <w:rPr>
                <w:rFonts w:ascii="Verdana" w:eastAsia="Times New Roman" w:hAnsi="Verdana"/>
                <w:color w:val="000000"/>
                <w:kern w:val="2"/>
                <w:sz w:val="24"/>
                <w:szCs w:val="24"/>
                <w:shd w:val="clear" w:color="auto" w:fill="FFFFFF"/>
              </w:rPr>
            </w:pPr>
            <w:r w:rsidRPr="00F06149">
              <w:rPr>
                <w:rFonts w:ascii="Verdana" w:eastAsia="Times New Roman" w:hAnsi="Verdana"/>
                <w:color w:val="000000"/>
                <w:kern w:val="2"/>
                <w:sz w:val="24"/>
                <w:szCs w:val="24"/>
                <w:shd w:val="clear" w:color="auto" w:fill="FFFFFF"/>
              </w:rPr>
              <w:t xml:space="preserve">Aplinkosauginiai kriterijai Prekėms nustatomi vadovaujantis </w:t>
            </w:r>
            <w:r w:rsidRPr="00F06149">
              <w:rPr>
                <w:rFonts w:ascii="Verdana" w:eastAsia="Times New Roman" w:hAnsi="Verdana"/>
                <w:color w:val="000000"/>
                <w:kern w:val="2"/>
                <w:sz w:val="24"/>
                <w:szCs w:val="24"/>
              </w:rPr>
              <w:t xml:space="preserve">Aplinkos apsaugos kriterijų taikymo, vykdant žaliuosius pirkimus, tvarkos aprašo, patvirtinto 2011 m. birželio 28 d. įsakymu </w:t>
            </w:r>
            <w:r w:rsidRPr="00975D98">
              <w:rPr>
                <w:rFonts w:ascii="Verdana" w:eastAsia="Times New Roman" w:hAnsi="Verdana"/>
                <w:color w:val="000000"/>
                <w:kern w:val="2"/>
                <w:sz w:val="24"/>
                <w:szCs w:val="24"/>
              </w:rPr>
              <w:t>D1-508</w:t>
            </w:r>
            <w:r w:rsidRPr="00F06149">
              <w:rPr>
                <w:rFonts w:ascii="Verdana" w:eastAsia="Times New Roman" w:hAnsi="Verdana"/>
                <w:color w:val="000000"/>
                <w:kern w:val="2"/>
                <w:sz w:val="24"/>
                <w:szCs w:val="24"/>
                <w:shd w:val="clear" w:color="auto" w:fill="FFFFFF"/>
              </w:rPr>
              <w:t xml:space="preserve"> „Dėl Aplinkos apsaugos kriterijų taikymo, vykdant žaliuosius pirkimus, tvarkos aprašo patvirtinimo“ (toliau – Tvarkos aprašas):</w:t>
            </w:r>
          </w:p>
          <w:p w14:paraId="3753620B" w14:textId="5500D6FC" w:rsidR="00A72D74" w:rsidRPr="00F06149" w:rsidRDefault="00A72D74">
            <w:pPr>
              <w:pStyle w:val="Sraopastraipa"/>
              <w:numPr>
                <w:ilvl w:val="0"/>
                <w:numId w:val="29"/>
              </w:numPr>
              <w:tabs>
                <w:tab w:val="left" w:pos="433"/>
              </w:tabs>
              <w:spacing w:after="0" w:line="240" w:lineRule="auto"/>
              <w:ind w:left="8" w:firstLine="0"/>
              <w:jc w:val="both"/>
              <w:rPr>
                <w:rFonts w:ascii="Verdana" w:eastAsia="Times New Roman" w:hAnsi="Verdana"/>
                <w:color w:val="000000"/>
                <w:kern w:val="2"/>
                <w:sz w:val="24"/>
                <w:szCs w:val="24"/>
                <w:shd w:val="clear" w:color="auto" w:fill="FFFFFF"/>
              </w:rPr>
            </w:pPr>
            <w:r w:rsidRPr="00F06149">
              <w:rPr>
                <w:rFonts w:ascii="Verdana" w:eastAsia="Times New Roman" w:hAnsi="Verdana"/>
                <w:color w:val="000000"/>
                <w:kern w:val="2"/>
                <w:sz w:val="24"/>
                <w:szCs w:val="24"/>
                <w:shd w:val="clear" w:color="auto" w:fill="FFFFFF"/>
              </w:rPr>
              <w:t>4.3 papunkčiu Prekės atitikimas šiam reikalavimui yra Tiekėjo pateiktas Aplinkos apsaugos vadybos sistemos standartas, kaip nurodyta Sutarties 1 priede;</w:t>
            </w:r>
          </w:p>
          <w:p w14:paraId="22B9DF64" w14:textId="1FDEC2FB" w:rsidR="00A72D74" w:rsidRPr="00F06149" w:rsidRDefault="00A72D74">
            <w:pPr>
              <w:pStyle w:val="Sraopastraipa"/>
              <w:numPr>
                <w:ilvl w:val="0"/>
                <w:numId w:val="29"/>
              </w:numPr>
              <w:tabs>
                <w:tab w:val="left" w:pos="433"/>
              </w:tabs>
              <w:spacing w:after="0" w:line="240" w:lineRule="auto"/>
              <w:ind w:left="8" w:firstLine="0"/>
              <w:jc w:val="both"/>
              <w:rPr>
                <w:rFonts w:ascii="Verdana" w:eastAsia="Times New Roman" w:hAnsi="Verdana"/>
                <w:color w:val="000000"/>
                <w:kern w:val="2"/>
                <w:sz w:val="24"/>
                <w:szCs w:val="24"/>
                <w:shd w:val="clear" w:color="auto" w:fill="FFFFFF"/>
              </w:rPr>
            </w:pPr>
            <w:r w:rsidRPr="00F06149">
              <w:rPr>
                <w:rFonts w:ascii="Verdana" w:eastAsia="Times New Roman" w:hAnsi="Verdana"/>
                <w:color w:val="000000"/>
                <w:kern w:val="2"/>
                <w:sz w:val="24"/>
                <w:szCs w:val="24"/>
                <w:shd w:val="clear" w:color="auto" w:fill="FFFFFF"/>
              </w:rPr>
              <w:t xml:space="preserve">4.4.4.4 papunkčiu. </w:t>
            </w:r>
            <w:r w:rsidRPr="00F06149">
              <w:rPr>
                <w:rFonts w:ascii="Verdana" w:eastAsia="Times New Roman" w:hAnsi="Verdana"/>
                <w:color w:val="000000"/>
                <w:kern w:val="2"/>
                <w:sz w:val="24"/>
                <w:szCs w:val="24"/>
              </w:rPr>
              <w:t xml:space="preserve">Prekės atitikimas šiam reikalavimui yra patvirtintas Sutarties priede Nr. 2 techniniame pasiūlyme (A dalis „Techninė informacija ir duomenys apie tiekėją“) </w:t>
            </w:r>
            <w:bookmarkStart w:id="71" w:name="_Hlk164411833"/>
            <w:r w:rsidRPr="00F06149">
              <w:rPr>
                <w:rFonts w:ascii="Verdana" w:eastAsia="Times New Roman" w:hAnsi="Verdana"/>
                <w:sz w:val="24"/>
                <w:szCs w:val="24"/>
              </w:rPr>
              <w:t>Tiekėjo nurodytais/siūlomais Prekių tiksliais (konkrečiais) parametrais</w:t>
            </w:r>
            <w:r w:rsidRPr="00F06149">
              <w:rPr>
                <w:rFonts w:ascii="Verdana" w:eastAsia="Times New Roman" w:hAnsi="Verdana"/>
                <w:color w:val="000000"/>
                <w:kern w:val="2"/>
                <w:sz w:val="24"/>
                <w:szCs w:val="24"/>
              </w:rPr>
              <w:t>.</w:t>
            </w:r>
            <w:bookmarkEnd w:id="71"/>
          </w:p>
        </w:tc>
      </w:tr>
      <w:tr w:rsidR="00FA0D8E" w:rsidRPr="00F06149" w14:paraId="4F2A76FB" w14:textId="77777777" w:rsidTr="00BA3E3F">
        <w:trPr>
          <w:trHeight w:val="300"/>
        </w:trPr>
        <w:tc>
          <w:tcPr>
            <w:tcW w:w="3146" w:type="dxa"/>
          </w:tcPr>
          <w:p w14:paraId="10B88A24" w14:textId="5AFD7A04" w:rsidR="00FA0D8E" w:rsidRPr="00F06149" w:rsidRDefault="00FA0D8E" w:rsidP="00D9034E">
            <w:pPr>
              <w:spacing w:after="0" w:line="240" w:lineRule="auto"/>
              <w:rPr>
                <w:rFonts w:ascii="Verdana" w:eastAsia="Times New Roman" w:hAnsi="Verdana"/>
                <w:b/>
                <w:bCs/>
                <w:kern w:val="2"/>
                <w:sz w:val="24"/>
                <w:szCs w:val="24"/>
              </w:rPr>
            </w:pPr>
            <w:r w:rsidRPr="00F06149">
              <w:rPr>
                <w:rFonts w:ascii="Verdana" w:eastAsia="Times New Roman" w:hAnsi="Verdana"/>
                <w:b/>
                <w:bCs/>
                <w:kern w:val="2"/>
                <w:sz w:val="24"/>
                <w:szCs w:val="24"/>
              </w:rPr>
              <w:t>1</w:t>
            </w:r>
            <w:r w:rsidR="009E53AC" w:rsidRPr="00F06149">
              <w:rPr>
                <w:rFonts w:ascii="Verdana" w:eastAsia="Times New Roman" w:hAnsi="Verdana"/>
                <w:b/>
                <w:bCs/>
                <w:kern w:val="2"/>
                <w:sz w:val="24"/>
                <w:szCs w:val="24"/>
              </w:rPr>
              <w:t>3</w:t>
            </w:r>
            <w:r w:rsidRPr="00F06149">
              <w:rPr>
                <w:rFonts w:ascii="Verdana" w:eastAsia="Times New Roman" w:hAnsi="Verdana"/>
                <w:b/>
                <w:bCs/>
                <w:kern w:val="2"/>
                <w:sz w:val="24"/>
                <w:szCs w:val="24"/>
              </w:rPr>
              <w:t>.</w:t>
            </w:r>
            <w:r w:rsidR="00A72D74">
              <w:rPr>
                <w:rFonts w:ascii="Verdana" w:eastAsia="Times New Roman" w:hAnsi="Verdana"/>
                <w:b/>
                <w:bCs/>
                <w:kern w:val="2"/>
                <w:sz w:val="24"/>
                <w:szCs w:val="24"/>
              </w:rPr>
              <w:t>2</w:t>
            </w:r>
            <w:r w:rsidRPr="00F06149">
              <w:rPr>
                <w:rFonts w:ascii="Verdana" w:eastAsia="Times New Roman" w:hAnsi="Verdana"/>
                <w:b/>
                <w:bCs/>
                <w:kern w:val="2"/>
                <w:sz w:val="24"/>
                <w:szCs w:val="24"/>
              </w:rPr>
              <w:t>. Su perkamomis Prekėmis susiję socialiniai kriterijai</w:t>
            </w:r>
          </w:p>
        </w:tc>
        <w:tc>
          <w:tcPr>
            <w:tcW w:w="6389" w:type="dxa"/>
            <w:gridSpan w:val="2"/>
          </w:tcPr>
          <w:p w14:paraId="75D6DEB3" w14:textId="2ABCF8D4" w:rsidR="00FA0D8E" w:rsidRPr="00F06149" w:rsidRDefault="00FA0D8E" w:rsidP="00A72D74">
            <w:pPr>
              <w:spacing w:after="0" w:line="240" w:lineRule="auto"/>
              <w:rPr>
                <w:rFonts w:ascii="Verdana" w:eastAsia="Times New Roman" w:hAnsi="Verdana"/>
                <w:color w:val="0070C0"/>
                <w:kern w:val="2"/>
                <w:sz w:val="24"/>
                <w:szCs w:val="24"/>
              </w:rPr>
            </w:pPr>
            <w:r w:rsidRPr="00F06149">
              <w:rPr>
                <w:rFonts w:ascii="Verdana" w:eastAsia="Times New Roman" w:hAnsi="Verdana"/>
                <w:color w:val="000000"/>
                <w:kern w:val="2"/>
                <w:sz w:val="24"/>
                <w:szCs w:val="24"/>
                <w:shd w:val="clear" w:color="auto" w:fill="FFFFFF"/>
              </w:rPr>
              <w:t>Netaikoma</w:t>
            </w:r>
          </w:p>
        </w:tc>
      </w:tr>
      <w:tr w:rsidR="00F35F28" w:rsidRPr="00F06149" w14:paraId="76FB2067" w14:textId="77777777" w:rsidTr="00170288">
        <w:trPr>
          <w:trHeight w:val="300"/>
        </w:trPr>
        <w:tc>
          <w:tcPr>
            <w:tcW w:w="9535" w:type="dxa"/>
            <w:gridSpan w:val="3"/>
          </w:tcPr>
          <w:p w14:paraId="44511E10" w14:textId="08DFFE70" w:rsidR="00F35F28" w:rsidRPr="00F06149" w:rsidRDefault="00F35F28">
            <w:pPr>
              <w:pStyle w:val="Sraopastraipa"/>
              <w:numPr>
                <w:ilvl w:val="0"/>
                <w:numId w:val="17"/>
              </w:numPr>
              <w:spacing w:after="0" w:line="240" w:lineRule="auto"/>
              <w:jc w:val="center"/>
              <w:rPr>
                <w:rFonts w:ascii="Verdana" w:eastAsia="Times New Roman" w:hAnsi="Verdana"/>
                <w:color w:val="000000"/>
                <w:kern w:val="2"/>
                <w:sz w:val="24"/>
                <w:szCs w:val="24"/>
                <w:shd w:val="clear" w:color="auto" w:fill="FFFFFF"/>
              </w:rPr>
            </w:pPr>
            <w:r w:rsidRPr="00F06149">
              <w:rPr>
                <w:rFonts w:ascii="Verdana" w:hAnsi="Verdana"/>
                <w:b/>
                <w:bCs/>
                <w:kern w:val="2"/>
              </w:rPr>
              <w:t>BENDRŲJŲ SĄLYGŲ PAKEITIMAI IR PAPILDYMAI</w:t>
            </w:r>
          </w:p>
        </w:tc>
      </w:tr>
      <w:tr w:rsidR="00F35F28" w:rsidRPr="00F06149" w14:paraId="26102929" w14:textId="77777777" w:rsidTr="008F3417">
        <w:trPr>
          <w:trHeight w:val="300"/>
        </w:trPr>
        <w:tc>
          <w:tcPr>
            <w:tcW w:w="3146" w:type="dxa"/>
          </w:tcPr>
          <w:p w14:paraId="544681AB" w14:textId="139A36FF" w:rsidR="00F35F28" w:rsidRPr="00F06149" w:rsidRDefault="00F35F28" w:rsidP="00D9034E">
            <w:pPr>
              <w:spacing w:after="0" w:line="240" w:lineRule="auto"/>
              <w:rPr>
                <w:rFonts w:ascii="Verdana" w:eastAsia="Times New Roman" w:hAnsi="Verdana"/>
                <w:b/>
                <w:bCs/>
                <w:kern w:val="2"/>
                <w:sz w:val="24"/>
                <w:szCs w:val="24"/>
              </w:rPr>
            </w:pPr>
            <w:r w:rsidRPr="00F06149">
              <w:rPr>
                <w:rFonts w:ascii="Verdana" w:hAnsi="Verdana"/>
                <w:b/>
                <w:bCs/>
                <w:kern w:val="2"/>
              </w:rPr>
              <w:t>14.1.</w:t>
            </w:r>
          </w:p>
        </w:tc>
        <w:tc>
          <w:tcPr>
            <w:tcW w:w="6389" w:type="dxa"/>
            <w:gridSpan w:val="2"/>
          </w:tcPr>
          <w:p w14:paraId="2FE95936" w14:textId="0D4D8538" w:rsidR="00F35F28" w:rsidRPr="00F06149" w:rsidRDefault="00F35F28" w:rsidP="00D9034E">
            <w:pPr>
              <w:spacing w:after="0" w:line="240" w:lineRule="auto"/>
              <w:jc w:val="both"/>
              <w:rPr>
                <w:rFonts w:ascii="Verdana" w:eastAsia="Times New Roman" w:hAnsi="Verdana"/>
                <w:color w:val="000000"/>
                <w:kern w:val="2"/>
                <w:sz w:val="24"/>
                <w:szCs w:val="24"/>
                <w:shd w:val="clear" w:color="auto" w:fill="FFFFFF"/>
              </w:rPr>
            </w:pPr>
            <w:r w:rsidRPr="00F06149">
              <w:rPr>
                <w:rFonts w:ascii="Verdana" w:hAnsi="Verdana"/>
                <w:kern w:val="2"/>
                <w:sz w:val="24"/>
                <w:szCs w:val="24"/>
              </w:rPr>
              <w:t>Sutarties Bendrosiose sąlygose nurodytos alternatyvios nuostatos (su prierašu „jei taikoma“ ir pan.) taikomos tik tokiu atveju, jeigu jos konkrečiai aprašomos Sutarties Specialiosiose sąlygose.</w:t>
            </w:r>
          </w:p>
        </w:tc>
      </w:tr>
      <w:tr w:rsidR="00F35F28" w:rsidRPr="00F06149" w14:paraId="54772F71" w14:textId="77777777" w:rsidTr="009B5EB2">
        <w:trPr>
          <w:trHeight w:val="300"/>
        </w:trPr>
        <w:tc>
          <w:tcPr>
            <w:tcW w:w="9535" w:type="dxa"/>
            <w:gridSpan w:val="3"/>
          </w:tcPr>
          <w:p w14:paraId="53DCB0CB" w14:textId="7157EFD3" w:rsidR="00F35F28" w:rsidRPr="00F06149" w:rsidRDefault="00F35F28" w:rsidP="00D9034E">
            <w:pPr>
              <w:spacing w:after="0" w:line="240" w:lineRule="auto"/>
              <w:jc w:val="center"/>
              <w:rPr>
                <w:rFonts w:ascii="Verdana" w:eastAsia="Times New Roman" w:hAnsi="Verdana"/>
                <w:b/>
                <w:bCs/>
                <w:kern w:val="2"/>
                <w:sz w:val="24"/>
                <w:szCs w:val="24"/>
              </w:rPr>
            </w:pPr>
            <w:r w:rsidRPr="00F06149">
              <w:rPr>
                <w:rFonts w:ascii="Verdana" w:eastAsia="Times New Roman" w:hAnsi="Verdana"/>
                <w:b/>
                <w:bCs/>
                <w:kern w:val="2"/>
                <w:sz w:val="24"/>
                <w:szCs w:val="24"/>
              </w:rPr>
              <w:t>15. SUTARTIES PRIEDAI</w:t>
            </w:r>
          </w:p>
        </w:tc>
      </w:tr>
      <w:tr w:rsidR="00F35F28" w:rsidRPr="00F06149" w14:paraId="428EC6FA" w14:textId="77777777" w:rsidTr="008F3417">
        <w:trPr>
          <w:trHeight w:val="300"/>
        </w:trPr>
        <w:tc>
          <w:tcPr>
            <w:tcW w:w="3146" w:type="dxa"/>
          </w:tcPr>
          <w:p w14:paraId="7B63D7C4" w14:textId="5288C4FF" w:rsidR="00F35F28" w:rsidRPr="00F06149" w:rsidRDefault="00F35F28" w:rsidP="00D9034E">
            <w:pPr>
              <w:spacing w:after="0" w:line="240" w:lineRule="auto"/>
              <w:jc w:val="center"/>
              <w:rPr>
                <w:rFonts w:ascii="Verdana" w:eastAsia="Times New Roman" w:hAnsi="Verdana"/>
                <w:b/>
                <w:bCs/>
                <w:kern w:val="2"/>
                <w:sz w:val="24"/>
                <w:szCs w:val="24"/>
              </w:rPr>
            </w:pPr>
            <w:r w:rsidRPr="00F06149">
              <w:rPr>
                <w:rFonts w:ascii="Verdana" w:eastAsia="Times New Roman" w:hAnsi="Verdana"/>
                <w:b/>
                <w:bCs/>
                <w:kern w:val="2"/>
                <w:sz w:val="24"/>
                <w:szCs w:val="24"/>
              </w:rPr>
              <w:t>15.1. Priedas Nr. 1</w:t>
            </w:r>
          </w:p>
        </w:tc>
        <w:tc>
          <w:tcPr>
            <w:tcW w:w="6389" w:type="dxa"/>
            <w:gridSpan w:val="2"/>
          </w:tcPr>
          <w:p w14:paraId="4059729D" w14:textId="0016205C" w:rsidR="00F35F28" w:rsidRPr="00F06149" w:rsidRDefault="00F35F28" w:rsidP="00D9034E">
            <w:pPr>
              <w:spacing w:after="0" w:line="240" w:lineRule="auto"/>
              <w:jc w:val="both"/>
              <w:rPr>
                <w:rFonts w:ascii="Verdana" w:eastAsia="Times New Roman" w:hAnsi="Verdana"/>
                <w:kern w:val="2"/>
                <w:sz w:val="24"/>
                <w:szCs w:val="24"/>
              </w:rPr>
            </w:pPr>
            <w:r w:rsidRPr="00F06149">
              <w:rPr>
                <w:rFonts w:ascii="Verdana" w:eastAsia="Times New Roman" w:hAnsi="Verdana"/>
                <w:kern w:val="2"/>
                <w:sz w:val="24"/>
                <w:szCs w:val="24"/>
              </w:rPr>
              <w:t>Techninė specifikacija</w:t>
            </w:r>
          </w:p>
        </w:tc>
      </w:tr>
      <w:tr w:rsidR="00F35F28" w:rsidRPr="00F06149" w14:paraId="3C95E782" w14:textId="77777777" w:rsidTr="008F3417">
        <w:trPr>
          <w:trHeight w:val="300"/>
        </w:trPr>
        <w:tc>
          <w:tcPr>
            <w:tcW w:w="3146" w:type="dxa"/>
          </w:tcPr>
          <w:p w14:paraId="7A744BC5" w14:textId="152FD654" w:rsidR="00F35F28" w:rsidRPr="00F06149" w:rsidRDefault="00F35F28" w:rsidP="00D9034E">
            <w:pPr>
              <w:spacing w:after="0" w:line="240" w:lineRule="auto"/>
              <w:jc w:val="center"/>
              <w:rPr>
                <w:rFonts w:ascii="Verdana" w:eastAsia="Times New Roman" w:hAnsi="Verdana"/>
                <w:b/>
                <w:bCs/>
                <w:kern w:val="2"/>
                <w:sz w:val="24"/>
                <w:szCs w:val="24"/>
              </w:rPr>
            </w:pPr>
            <w:r w:rsidRPr="00F06149">
              <w:rPr>
                <w:rFonts w:ascii="Verdana" w:eastAsia="Times New Roman" w:hAnsi="Verdana"/>
                <w:b/>
                <w:bCs/>
                <w:kern w:val="2"/>
                <w:sz w:val="24"/>
                <w:szCs w:val="24"/>
              </w:rPr>
              <w:lastRenderedPageBreak/>
              <w:t>15.2. Priedas Nr. 2</w:t>
            </w:r>
          </w:p>
        </w:tc>
        <w:tc>
          <w:tcPr>
            <w:tcW w:w="6389" w:type="dxa"/>
            <w:gridSpan w:val="2"/>
          </w:tcPr>
          <w:p w14:paraId="5A8BB46F" w14:textId="2119473C" w:rsidR="00F35F28" w:rsidRPr="00A13579" w:rsidRDefault="00F35F28" w:rsidP="00D9034E">
            <w:pPr>
              <w:spacing w:after="0" w:line="240" w:lineRule="auto"/>
              <w:jc w:val="both"/>
              <w:rPr>
                <w:rFonts w:ascii="Verdana" w:eastAsia="Times New Roman" w:hAnsi="Verdana"/>
                <w:kern w:val="2"/>
                <w:sz w:val="24"/>
                <w:szCs w:val="24"/>
              </w:rPr>
            </w:pPr>
            <w:r w:rsidRPr="00A13579">
              <w:rPr>
                <w:rFonts w:ascii="Verdana" w:eastAsia="Times New Roman" w:hAnsi="Verdana"/>
                <w:kern w:val="2"/>
                <w:sz w:val="24"/>
                <w:szCs w:val="24"/>
              </w:rPr>
              <w:t>Techninis pasiūlymas (A dalis „Techninė informacija ir duomenys apie tiekėją“)</w:t>
            </w:r>
          </w:p>
        </w:tc>
      </w:tr>
      <w:tr w:rsidR="00F35F28" w:rsidRPr="00F06149" w14:paraId="1A10204B" w14:textId="77777777" w:rsidTr="008F3417">
        <w:trPr>
          <w:trHeight w:val="300"/>
        </w:trPr>
        <w:tc>
          <w:tcPr>
            <w:tcW w:w="3146" w:type="dxa"/>
          </w:tcPr>
          <w:p w14:paraId="5DDF3041" w14:textId="53AB3717" w:rsidR="00F35F28" w:rsidRPr="00F06149" w:rsidRDefault="00F35F28" w:rsidP="00D9034E">
            <w:pPr>
              <w:spacing w:after="0" w:line="240" w:lineRule="auto"/>
              <w:jc w:val="center"/>
              <w:rPr>
                <w:rFonts w:ascii="Verdana" w:eastAsia="Times New Roman" w:hAnsi="Verdana"/>
                <w:b/>
                <w:bCs/>
                <w:kern w:val="2"/>
                <w:sz w:val="24"/>
                <w:szCs w:val="24"/>
              </w:rPr>
            </w:pPr>
            <w:r w:rsidRPr="00F06149">
              <w:rPr>
                <w:rFonts w:ascii="Verdana" w:eastAsia="Times New Roman" w:hAnsi="Verdana"/>
                <w:b/>
                <w:bCs/>
                <w:kern w:val="2"/>
                <w:sz w:val="24"/>
                <w:szCs w:val="24"/>
              </w:rPr>
              <w:t>15.3. Priedas Nr. 3</w:t>
            </w:r>
          </w:p>
        </w:tc>
        <w:tc>
          <w:tcPr>
            <w:tcW w:w="6389" w:type="dxa"/>
            <w:gridSpan w:val="2"/>
          </w:tcPr>
          <w:p w14:paraId="564B1922" w14:textId="0404E335" w:rsidR="00F35F28" w:rsidRPr="00A13579" w:rsidRDefault="00F35F28" w:rsidP="00D9034E">
            <w:pPr>
              <w:spacing w:after="0" w:line="240" w:lineRule="auto"/>
              <w:jc w:val="both"/>
              <w:rPr>
                <w:rFonts w:ascii="Verdana" w:eastAsia="Times New Roman" w:hAnsi="Verdana"/>
                <w:b/>
                <w:bCs/>
                <w:kern w:val="2"/>
                <w:sz w:val="24"/>
                <w:szCs w:val="24"/>
              </w:rPr>
            </w:pPr>
            <w:r w:rsidRPr="00A13579">
              <w:rPr>
                <w:rFonts w:ascii="Verdana" w:hAnsi="Verdana"/>
                <w:bCs/>
                <w:sz w:val="24"/>
                <w:szCs w:val="24"/>
              </w:rPr>
              <w:t>Finansinis pasiūlymas (B dalis „Kaina“)</w:t>
            </w:r>
          </w:p>
        </w:tc>
      </w:tr>
      <w:tr w:rsidR="00F35F28" w:rsidRPr="00F06149" w14:paraId="28CA5884" w14:textId="77777777" w:rsidTr="009B5EB2">
        <w:tc>
          <w:tcPr>
            <w:tcW w:w="9535" w:type="dxa"/>
            <w:gridSpan w:val="3"/>
          </w:tcPr>
          <w:p w14:paraId="1A7C2CAB" w14:textId="7C5CC5D3" w:rsidR="00F35F28" w:rsidRPr="00F06149" w:rsidRDefault="00F35F28" w:rsidP="00D9034E">
            <w:pPr>
              <w:spacing w:after="0" w:line="240" w:lineRule="auto"/>
              <w:jc w:val="center"/>
              <w:rPr>
                <w:rFonts w:ascii="Verdana" w:eastAsia="Times New Roman" w:hAnsi="Verdana"/>
                <w:b/>
                <w:bCs/>
                <w:kern w:val="2"/>
                <w:sz w:val="24"/>
                <w:szCs w:val="24"/>
              </w:rPr>
            </w:pPr>
            <w:r w:rsidRPr="00F06149">
              <w:rPr>
                <w:rFonts w:ascii="Verdana" w:eastAsia="Times New Roman" w:hAnsi="Verdana"/>
                <w:b/>
                <w:bCs/>
                <w:kern w:val="2"/>
                <w:sz w:val="24"/>
                <w:szCs w:val="24"/>
              </w:rPr>
              <w:t>16. ŠALIŲ ATSTOVŲ PARAŠAI</w:t>
            </w:r>
          </w:p>
        </w:tc>
      </w:tr>
      <w:tr w:rsidR="00F35F28" w:rsidRPr="00F06149" w14:paraId="7FE499B7" w14:textId="77777777" w:rsidTr="008F3417">
        <w:tc>
          <w:tcPr>
            <w:tcW w:w="5032" w:type="dxa"/>
            <w:gridSpan w:val="2"/>
          </w:tcPr>
          <w:p w14:paraId="75B282DC" w14:textId="77777777" w:rsidR="00F35F28" w:rsidRPr="00F06149" w:rsidRDefault="00F35F28" w:rsidP="00D9034E">
            <w:pPr>
              <w:spacing w:after="0" w:line="240" w:lineRule="auto"/>
              <w:jc w:val="center"/>
              <w:rPr>
                <w:rFonts w:ascii="Verdana" w:eastAsia="Times New Roman" w:hAnsi="Verdana"/>
                <w:b/>
                <w:bCs/>
                <w:kern w:val="2"/>
                <w:sz w:val="24"/>
                <w:szCs w:val="24"/>
              </w:rPr>
            </w:pPr>
            <w:r w:rsidRPr="00F06149">
              <w:rPr>
                <w:rFonts w:ascii="Verdana" w:eastAsia="Times New Roman" w:hAnsi="Verdana"/>
                <w:b/>
                <w:bCs/>
                <w:kern w:val="2"/>
                <w:sz w:val="24"/>
                <w:szCs w:val="24"/>
              </w:rPr>
              <w:t>PIRKĖJAS</w:t>
            </w:r>
          </w:p>
        </w:tc>
        <w:tc>
          <w:tcPr>
            <w:tcW w:w="4503" w:type="dxa"/>
          </w:tcPr>
          <w:p w14:paraId="5C5339FE" w14:textId="77777777" w:rsidR="00F35F28" w:rsidRPr="00F06149" w:rsidRDefault="00F35F28" w:rsidP="00D9034E">
            <w:pPr>
              <w:spacing w:after="0" w:line="240" w:lineRule="auto"/>
              <w:jc w:val="center"/>
              <w:rPr>
                <w:rFonts w:ascii="Verdana" w:eastAsia="Times New Roman" w:hAnsi="Verdana"/>
                <w:b/>
                <w:bCs/>
                <w:kern w:val="2"/>
                <w:sz w:val="24"/>
                <w:szCs w:val="24"/>
              </w:rPr>
            </w:pPr>
            <w:r w:rsidRPr="00F06149">
              <w:rPr>
                <w:rFonts w:ascii="Verdana" w:eastAsia="Times New Roman" w:hAnsi="Verdana"/>
                <w:b/>
                <w:bCs/>
                <w:kern w:val="2"/>
                <w:sz w:val="24"/>
                <w:szCs w:val="24"/>
              </w:rPr>
              <w:t>TIEKĖJAS</w:t>
            </w:r>
          </w:p>
        </w:tc>
      </w:tr>
      <w:tr w:rsidR="00F35F28" w:rsidRPr="00F06149" w14:paraId="05693063" w14:textId="77777777" w:rsidTr="008F3417">
        <w:tc>
          <w:tcPr>
            <w:tcW w:w="5032" w:type="dxa"/>
            <w:gridSpan w:val="2"/>
          </w:tcPr>
          <w:p w14:paraId="7FE9F684" w14:textId="6E521804" w:rsidR="00F35F28" w:rsidRPr="00F06149" w:rsidRDefault="0064594E" w:rsidP="00D9034E">
            <w:pPr>
              <w:spacing w:after="0" w:line="240" w:lineRule="auto"/>
              <w:jc w:val="center"/>
              <w:rPr>
                <w:rFonts w:ascii="Verdana" w:eastAsia="Times New Roman" w:hAnsi="Verdana"/>
                <w:color w:val="4472C4"/>
                <w:kern w:val="2"/>
                <w:sz w:val="24"/>
                <w:szCs w:val="24"/>
              </w:rPr>
            </w:pPr>
            <w:r w:rsidRPr="00F06149">
              <w:rPr>
                <w:rFonts w:ascii="Verdana" w:eastAsia="Arial Unicode MS" w:hAnsi="Verdana" w:cs="Times New Roman"/>
                <w:color w:val="00000A"/>
                <w:kern w:val="2"/>
                <w:sz w:val="24"/>
                <w:szCs w:val="24"/>
                <w:lang w:eastAsia="en-US"/>
              </w:rPr>
              <w:t>Marijampolės administracijos direktorius Nerijus Mašalaitis</w:t>
            </w:r>
          </w:p>
        </w:tc>
        <w:tc>
          <w:tcPr>
            <w:tcW w:w="4503" w:type="dxa"/>
          </w:tcPr>
          <w:p w14:paraId="4DA31BAA" w14:textId="77777777" w:rsidR="00F35F28" w:rsidRPr="00F06149" w:rsidRDefault="00F35F28" w:rsidP="00D9034E">
            <w:pPr>
              <w:spacing w:after="0" w:line="240" w:lineRule="auto"/>
              <w:jc w:val="center"/>
              <w:rPr>
                <w:rFonts w:ascii="Verdana" w:eastAsia="Times New Roman" w:hAnsi="Verdana"/>
                <w:b/>
                <w:bCs/>
                <w:kern w:val="2"/>
                <w:sz w:val="24"/>
                <w:szCs w:val="24"/>
              </w:rPr>
            </w:pPr>
            <w:r w:rsidRPr="00F06149">
              <w:rPr>
                <w:rFonts w:ascii="Verdana" w:eastAsia="Times New Roman" w:hAnsi="Verdana"/>
                <w:color w:val="4472C4"/>
                <w:kern w:val="2"/>
                <w:sz w:val="24"/>
                <w:szCs w:val="24"/>
              </w:rPr>
              <w:t>(nurodomos atstovo pareigos, vardas, pavardė)</w:t>
            </w:r>
          </w:p>
        </w:tc>
      </w:tr>
    </w:tbl>
    <w:p w14:paraId="1B53A965" w14:textId="77777777" w:rsidR="00D23057" w:rsidRPr="00F06149" w:rsidRDefault="00D23057" w:rsidP="00D9034E">
      <w:pPr>
        <w:spacing w:after="0" w:line="240" w:lineRule="auto"/>
        <w:jc w:val="center"/>
        <w:rPr>
          <w:rFonts w:ascii="Verdana" w:eastAsia="Times New Roman" w:hAnsi="Verdana"/>
        </w:rPr>
      </w:pPr>
      <w:r w:rsidRPr="00F06149">
        <w:rPr>
          <w:rFonts w:ascii="Verdana" w:eastAsia="Times New Roman" w:hAnsi="Verdana"/>
          <w:color w:val="000000"/>
        </w:rPr>
        <w:t>_______________</w:t>
      </w:r>
    </w:p>
    <w:p w14:paraId="304D0E9C" w14:textId="77777777" w:rsidR="0062202A" w:rsidRPr="00F06149" w:rsidRDefault="0062202A" w:rsidP="00D9034E">
      <w:pPr>
        <w:spacing w:after="0" w:line="240" w:lineRule="auto"/>
        <w:rPr>
          <w:rFonts w:ascii="Verdana" w:hAnsi="Verdana"/>
          <w:b/>
          <w:sz w:val="24"/>
          <w:szCs w:val="24"/>
        </w:rPr>
      </w:pPr>
      <w:r w:rsidRPr="00F06149">
        <w:rPr>
          <w:rFonts w:ascii="Verdana" w:hAnsi="Verdana"/>
          <w:b/>
          <w:sz w:val="24"/>
          <w:szCs w:val="24"/>
        </w:rPr>
        <w:br w:type="page"/>
      </w:r>
    </w:p>
    <w:p w14:paraId="5180A746" w14:textId="7936399C" w:rsidR="005543A3" w:rsidRPr="00F06149" w:rsidRDefault="005543A3" w:rsidP="00D9034E">
      <w:pPr>
        <w:spacing w:after="0" w:line="240" w:lineRule="auto"/>
        <w:jc w:val="center"/>
        <w:rPr>
          <w:rFonts w:ascii="Verdana" w:hAnsi="Verdana"/>
          <w:b/>
          <w:sz w:val="24"/>
          <w:szCs w:val="24"/>
        </w:rPr>
      </w:pPr>
      <w:r w:rsidRPr="00F06149">
        <w:rPr>
          <w:rFonts w:ascii="Verdana" w:hAnsi="Verdana"/>
          <w:b/>
          <w:sz w:val="24"/>
          <w:szCs w:val="24"/>
        </w:rPr>
        <w:lastRenderedPageBreak/>
        <w:t>PIRKIMO SUTARTIS</w:t>
      </w:r>
    </w:p>
    <w:p w14:paraId="4F9E14B3" w14:textId="77777777" w:rsidR="005543A3" w:rsidRPr="00F06149" w:rsidRDefault="005543A3" w:rsidP="00D9034E">
      <w:pPr>
        <w:pStyle w:val="CentrBoldm"/>
        <w:spacing w:after="0" w:line="240" w:lineRule="auto"/>
        <w:rPr>
          <w:rFonts w:ascii="Verdana" w:hAnsi="Verdana"/>
          <w:sz w:val="24"/>
          <w:szCs w:val="24"/>
          <w:lang w:val="lt-LT"/>
        </w:rPr>
      </w:pPr>
      <w:r w:rsidRPr="00F06149">
        <w:rPr>
          <w:rFonts w:ascii="Verdana" w:hAnsi="Verdana"/>
          <w:caps/>
          <w:sz w:val="24"/>
          <w:szCs w:val="24"/>
          <w:lang w:val="lt-LT"/>
        </w:rPr>
        <w:t xml:space="preserve">Bendrosios </w:t>
      </w:r>
      <w:r w:rsidRPr="00F06149">
        <w:rPr>
          <w:rFonts w:ascii="Verdana" w:hAnsi="Verdana"/>
          <w:sz w:val="24"/>
          <w:szCs w:val="24"/>
          <w:lang w:val="lt-LT"/>
        </w:rPr>
        <w:t>SĄLYGOS</w:t>
      </w:r>
    </w:p>
    <w:p w14:paraId="7E8D02EC" w14:textId="77777777" w:rsidR="005543A3" w:rsidRPr="00F06149" w:rsidRDefault="005543A3" w:rsidP="00D9034E">
      <w:pPr>
        <w:pStyle w:val="CentrBoldm"/>
        <w:spacing w:after="0" w:line="240" w:lineRule="auto"/>
        <w:jc w:val="both"/>
        <w:rPr>
          <w:rFonts w:ascii="Verdana" w:hAnsi="Verdana"/>
          <w:sz w:val="24"/>
          <w:szCs w:val="24"/>
          <w:lang w:val="lt-LT"/>
        </w:rPr>
      </w:pPr>
    </w:p>
    <w:p w14:paraId="02B60728" w14:textId="77777777" w:rsidR="005543A3" w:rsidRPr="00F06149" w:rsidRDefault="005543A3" w:rsidP="00D9034E">
      <w:pPr>
        <w:keepNext/>
        <w:keepLines/>
        <w:tabs>
          <w:tab w:val="left" w:pos="426"/>
        </w:tabs>
        <w:spacing w:after="0" w:line="240" w:lineRule="auto"/>
        <w:jc w:val="center"/>
        <w:rPr>
          <w:rFonts w:ascii="Verdana" w:eastAsia="Cambria" w:hAnsi="Verdana"/>
          <w:b/>
          <w:bCs/>
          <w:caps/>
          <w:sz w:val="24"/>
          <w:szCs w:val="24"/>
          <w14:numSpacing w14:val="tabular"/>
        </w:rPr>
      </w:pPr>
      <w:r w:rsidRPr="00F06149">
        <w:rPr>
          <w:rFonts w:ascii="Verdana" w:eastAsia="Cambria" w:hAnsi="Verdana"/>
          <w:b/>
          <w:bCs/>
          <w:caps/>
          <w:sz w:val="24"/>
          <w:szCs w:val="24"/>
          <w14:numSpacing w14:val="tabular"/>
        </w:rPr>
        <w:t>1.</w:t>
      </w:r>
      <w:r w:rsidRPr="00F06149">
        <w:rPr>
          <w:rFonts w:ascii="Verdana" w:eastAsia="Cambria" w:hAnsi="Verdana"/>
          <w:b/>
          <w:bCs/>
          <w:caps/>
          <w:sz w:val="24"/>
          <w:szCs w:val="24"/>
          <w14:numSpacing w14:val="tabular"/>
        </w:rPr>
        <w:tab/>
        <w:t>Pagrindinės sąvokos ir Sutarties aiškinimas</w:t>
      </w:r>
    </w:p>
    <w:p w14:paraId="1C3D40E8" w14:textId="77777777" w:rsidR="005543A3" w:rsidRPr="00F06149" w:rsidRDefault="005543A3" w:rsidP="00D9034E">
      <w:pPr>
        <w:keepNext/>
        <w:keepLines/>
        <w:tabs>
          <w:tab w:val="left" w:pos="426"/>
        </w:tabs>
        <w:spacing w:after="0" w:line="240" w:lineRule="auto"/>
        <w:jc w:val="both"/>
        <w:rPr>
          <w:rFonts w:ascii="Verdana" w:eastAsia="Cambria" w:hAnsi="Verdana"/>
          <w:b/>
          <w:bCs/>
          <w:caps/>
          <w:sz w:val="24"/>
          <w:szCs w:val="24"/>
          <w14:numSpacing w14:val="tabular"/>
        </w:rPr>
      </w:pPr>
    </w:p>
    <w:p w14:paraId="74EFC0AC" w14:textId="77777777" w:rsidR="005543A3" w:rsidRPr="00F06149" w:rsidRDefault="005543A3" w:rsidP="00D9034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Verdana" w:eastAsia="Arial" w:hAnsi="Verdana"/>
          <w:b/>
          <w:sz w:val="24"/>
          <w:szCs w:val="24"/>
        </w:rPr>
      </w:pPr>
      <w:bookmarkStart w:id="72" w:name="_Toc220932047"/>
      <w:r w:rsidRPr="00F06149">
        <w:rPr>
          <w:rFonts w:ascii="Verdana" w:eastAsia="Arial" w:hAnsi="Verdana"/>
          <w:b/>
          <w:bCs/>
          <w:sz w:val="24"/>
          <w:szCs w:val="24"/>
        </w:rPr>
        <w:t>1.1.</w:t>
      </w:r>
      <w:r w:rsidRPr="00F06149">
        <w:rPr>
          <w:rFonts w:ascii="Verdana" w:eastAsia="Arial" w:hAnsi="Verdana"/>
          <w:b/>
          <w:bCs/>
          <w:sz w:val="24"/>
          <w:szCs w:val="24"/>
        </w:rPr>
        <w:tab/>
      </w:r>
      <w:r w:rsidRPr="00F06149">
        <w:rPr>
          <w:rFonts w:ascii="Verdana" w:eastAsia="Arial" w:hAnsi="Verdana"/>
          <w:b/>
          <w:sz w:val="24"/>
          <w:szCs w:val="24"/>
        </w:rPr>
        <w:t>Sąvokos</w:t>
      </w:r>
      <w:bookmarkEnd w:id="72"/>
    </w:p>
    <w:p w14:paraId="2CBF86C3" w14:textId="77777777" w:rsidR="005543A3" w:rsidRPr="00F06149" w:rsidRDefault="005543A3" w:rsidP="00D9034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Verdana" w:eastAsia="Arial" w:hAnsi="Verdana"/>
          <w:b/>
          <w:sz w:val="24"/>
          <w:szCs w:val="24"/>
        </w:rPr>
      </w:pPr>
    </w:p>
    <w:p w14:paraId="4AA1BF7B" w14:textId="77777777" w:rsidR="005543A3" w:rsidRPr="00F06149" w:rsidRDefault="005543A3" w:rsidP="00D9034E">
      <w:pPr>
        <w:widowControl w:val="0"/>
        <w:tabs>
          <w:tab w:val="left" w:pos="567"/>
        </w:tabs>
        <w:spacing w:after="0" w:line="240" w:lineRule="auto"/>
        <w:ind w:firstLine="720"/>
        <w:jc w:val="both"/>
        <w:rPr>
          <w:rFonts w:ascii="Verdana" w:eastAsia="Cambria" w:hAnsi="Verdana"/>
          <w:b/>
          <w:bCs/>
          <w:sz w:val="24"/>
          <w:szCs w:val="24"/>
        </w:rPr>
      </w:pPr>
      <w:r w:rsidRPr="00F06149">
        <w:rPr>
          <w:rFonts w:ascii="Verdana" w:eastAsia="Cambria" w:hAnsi="Verdana"/>
          <w:sz w:val="24"/>
          <w:szCs w:val="24"/>
        </w:rPr>
        <w:t>1.1.1. Šioje Sutartyje didžiąja raide rašomos sąvokos turi paskiau nurodytas reikšmes:</w:t>
      </w:r>
    </w:p>
    <w:p w14:paraId="3A3BA6F4"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1.1.1.1. </w:t>
      </w:r>
      <w:r w:rsidRPr="00F06149">
        <w:rPr>
          <w:rFonts w:ascii="Verdana" w:eastAsia="Arial" w:hAnsi="Verdana"/>
          <w:b/>
          <w:bCs/>
          <w:sz w:val="24"/>
          <w:szCs w:val="24"/>
        </w:rPr>
        <w:t>Bendrosios sąlygos</w:t>
      </w:r>
      <w:r w:rsidRPr="00F06149">
        <w:rPr>
          <w:rFonts w:ascii="Verdana" w:eastAsia="Arial" w:hAnsi="Verdana"/>
          <w:sz w:val="24"/>
          <w:szCs w:val="24"/>
        </w:rPr>
        <w:t xml:space="preserve"> – ši Sutarties dalis, kuri vadinasi „Prekių pirkimo–pardavimo sutarties Bendrosios sąlygos“;</w:t>
      </w:r>
    </w:p>
    <w:p w14:paraId="1D80AD3E"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1.1.1.2. </w:t>
      </w:r>
      <w:r w:rsidRPr="00F06149">
        <w:rPr>
          <w:rFonts w:ascii="Verdana" w:eastAsia="Arial" w:hAnsi="Verdana"/>
          <w:b/>
          <w:bCs/>
          <w:sz w:val="24"/>
          <w:szCs w:val="24"/>
        </w:rPr>
        <w:t>Pirkėjas</w:t>
      </w:r>
      <w:r w:rsidRPr="00F06149">
        <w:rPr>
          <w:rFonts w:ascii="Verdana" w:eastAsia="Arial" w:hAnsi="Verdana"/>
          <w:sz w:val="24"/>
          <w:szCs w:val="24"/>
        </w:rPr>
        <w:t xml:space="preserve"> – asmuo, kuris Specialiosiose sąlygose yra įvardytas kaip Pirkėjas, </w:t>
      </w:r>
      <w:r w:rsidRPr="00F06149">
        <w:rPr>
          <w:rFonts w:ascii="Verdana" w:eastAsia="Times New Roman" w:hAnsi="Verdana"/>
          <w:sz w:val="24"/>
          <w:szCs w:val="24"/>
        </w:rPr>
        <w:t>įsigyjantis Specialiosiose sąlygose ir Sutarties prieduose nurodytas Prekes</w:t>
      </w:r>
      <w:r w:rsidRPr="00F06149">
        <w:rPr>
          <w:rFonts w:ascii="Verdana" w:eastAsia="Arial" w:hAnsi="Verdana"/>
          <w:sz w:val="24"/>
          <w:szCs w:val="24"/>
        </w:rPr>
        <w:t>;</w:t>
      </w:r>
    </w:p>
    <w:p w14:paraId="6C82EBC0"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b/>
          <w:bCs/>
          <w:sz w:val="24"/>
          <w:szCs w:val="24"/>
        </w:rPr>
      </w:pPr>
      <w:r w:rsidRPr="00F06149">
        <w:rPr>
          <w:rFonts w:ascii="Verdana" w:eastAsia="Arial" w:hAnsi="Verdana"/>
          <w:sz w:val="24"/>
          <w:szCs w:val="24"/>
        </w:rPr>
        <w:t xml:space="preserve">1.1.1.3. </w:t>
      </w:r>
      <w:r w:rsidRPr="00F06149">
        <w:rPr>
          <w:rFonts w:ascii="Verdana" w:eastAsia="Arial" w:hAnsi="Verdana"/>
          <w:b/>
          <w:bCs/>
          <w:sz w:val="24"/>
          <w:szCs w:val="24"/>
        </w:rPr>
        <w:t xml:space="preserve">Pradinės sutarties vertė </w:t>
      </w:r>
      <w:r w:rsidRPr="00F06149">
        <w:rPr>
          <w:rFonts w:ascii="Verdana" w:eastAsia="Arial" w:hAnsi="Verdana"/>
          <w:sz w:val="24"/>
          <w:szCs w:val="24"/>
        </w:rPr>
        <w:t>– Specialiosiose sąlygose nurodyta</w:t>
      </w:r>
      <w:r w:rsidRPr="00F06149">
        <w:rPr>
          <w:rFonts w:ascii="Verdana" w:eastAsia="Arial" w:hAnsi="Verdana"/>
          <w:b/>
          <w:bCs/>
          <w:sz w:val="24"/>
          <w:szCs w:val="24"/>
        </w:rPr>
        <w:t xml:space="preserve"> </w:t>
      </w:r>
      <w:r w:rsidRPr="00F06149">
        <w:rPr>
          <w:rFonts w:ascii="Verdana" w:eastAsia="Arial" w:hAnsi="Verdana"/>
          <w:sz w:val="24"/>
          <w:szCs w:val="24"/>
        </w:rPr>
        <w:t>vertė (be PVM);</w:t>
      </w:r>
      <w:r w:rsidRPr="00F06149">
        <w:rPr>
          <w:rFonts w:ascii="Verdana" w:eastAsia="Arial" w:hAnsi="Verdana"/>
          <w:b/>
          <w:bCs/>
          <w:sz w:val="24"/>
          <w:szCs w:val="24"/>
        </w:rPr>
        <w:t xml:space="preserve"> </w:t>
      </w:r>
    </w:p>
    <w:p w14:paraId="759B28D8"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Times New Roman" w:hAnsi="Verdana"/>
          <w:sz w:val="24"/>
          <w:szCs w:val="24"/>
        </w:rPr>
      </w:pPr>
      <w:r w:rsidRPr="00F06149">
        <w:rPr>
          <w:rFonts w:ascii="Verdana" w:eastAsia="Times New Roman" w:hAnsi="Verdana"/>
          <w:sz w:val="24"/>
          <w:szCs w:val="24"/>
        </w:rPr>
        <w:t xml:space="preserve">1.1.1.4. </w:t>
      </w:r>
      <w:r w:rsidRPr="00F06149">
        <w:rPr>
          <w:rFonts w:ascii="Verdana" w:eastAsia="Arial" w:hAnsi="Verdana"/>
          <w:b/>
          <w:bCs/>
          <w:sz w:val="24"/>
          <w:szCs w:val="24"/>
        </w:rPr>
        <w:t>Prekės</w:t>
      </w:r>
      <w:r w:rsidRPr="00F06149">
        <w:rPr>
          <w:rFonts w:ascii="Verdana" w:eastAsia="Arial" w:hAnsi="Verdana"/>
          <w:sz w:val="24"/>
          <w:szCs w:val="24"/>
        </w:rPr>
        <w:t xml:space="preserve"> – </w:t>
      </w:r>
      <w:r w:rsidRPr="00F06149">
        <w:rPr>
          <w:rFonts w:ascii="Verdana" w:eastAsia="Times New Roman" w:hAnsi="Verdana"/>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C7AEFA9"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Times New Roman" w:hAnsi="Verdana"/>
          <w:sz w:val="24"/>
          <w:szCs w:val="24"/>
        </w:rPr>
      </w:pPr>
      <w:r w:rsidRPr="00F06149">
        <w:rPr>
          <w:rFonts w:ascii="Verdana" w:eastAsia="Times New Roman" w:hAnsi="Verdana"/>
          <w:sz w:val="24"/>
          <w:szCs w:val="24"/>
        </w:rPr>
        <w:t xml:space="preserve">1.1.1.5. </w:t>
      </w:r>
      <w:r w:rsidRPr="00F06149">
        <w:rPr>
          <w:rFonts w:ascii="Verdana" w:eastAsia="Arial" w:hAnsi="Verdana"/>
          <w:b/>
          <w:bCs/>
          <w:sz w:val="24"/>
          <w:szCs w:val="24"/>
        </w:rPr>
        <w:t xml:space="preserve">Prekių perdavimo–priėmimo aktas </w:t>
      </w:r>
      <w:r w:rsidRPr="00F06149">
        <w:rPr>
          <w:rFonts w:ascii="Verdana" w:eastAsia="Arial" w:hAnsi="Verdana"/>
          <w:sz w:val="24"/>
          <w:szCs w:val="24"/>
        </w:rPr>
        <w:t>– dokumentas,</w:t>
      </w:r>
      <w:r w:rsidRPr="00F06149">
        <w:rPr>
          <w:rFonts w:ascii="Verdana" w:eastAsia="Arial" w:hAnsi="Verdana"/>
          <w:b/>
          <w:bCs/>
          <w:sz w:val="24"/>
          <w:szCs w:val="24"/>
        </w:rPr>
        <w:t xml:space="preserve"> </w:t>
      </w:r>
      <w:r w:rsidRPr="00F06149">
        <w:rPr>
          <w:rFonts w:ascii="Verdana" w:eastAsia="Arial" w:hAnsi="Verdana"/>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34916B6"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1.1.1.6. </w:t>
      </w:r>
      <w:r w:rsidRPr="00F06149">
        <w:rPr>
          <w:rFonts w:ascii="Verdana" w:eastAsia="Times New Roman" w:hAnsi="Verdana"/>
          <w:b/>
          <w:bCs/>
          <w:sz w:val="24"/>
          <w:szCs w:val="24"/>
        </w:rPr>
        <w:t>Prekių trūkumai</w:t>
      </w:r>
      <w:r w:rsidRPr="00F06149">
        <w:rPr>
          <w:rFonts w:ascii="Verdana" w:eastAsia="Times New Roman" w:hAnsi="Verdana"/>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F06149">
        <w:rPr>
          <w:rFonts w:ascii="Verdana" w:eastAsia="Arial" w:hAnsi="Verdana"/>
          <w:sz w:val="24"/>
          <w:szCs w:val="24"/>
        </w:rPr>
        <w:t>,</w:t>
      </w:r>
      <w:r w:rsidRPr="00F06149">
        <w:rPr>
          <w:rFonts w:ascii="Verdana" w:eastAsia="Times New Roman" w:hAnsi="Verdana"/>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5F928AC"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b/>
          <w:bCs/>
          <w:sz w:val="24"/>
          <w:szCs w:val="24"/>
        </w:rPr>
      </w:pPr>
      <w:r w:rsidRPr="00F06149">
        <w:rPr>
          <w:rFonts w:ascii="Verdana" w:eastAsia="Arial" w:hAnsi="Verdana"/>
          <w:sz w:val="24"/>
          <w:szCs w:val="24"/>
        </w:rPr>
        <w:t xml:space="preserve">1.1.1.7. </w:t>
      </w:r>
      <w:r w:rsidRPr="00F06149">
        <w:rPr>
          <w:rFonts w:ascii="Verdana" w:eastAsia="Arial" w:hAnsi="Verdana"/>
          <w:b/>
          <w:bCs/>
          <w:sz w:val="24"/>
          <w:szCs w:val="24"/>
        </w:rPr>
        <w:t xml:space="preserve">Sąskaita </w:t>
      </w:r>
      <w:r w:rsidRPr="00F06149">
        <w:rPr>
          <w:rFonts w:ascii="Verdana" w:eastAsia="Arial" w:hAnsi="Verdana"/>
          <w:sz w:val="24"/>
          <w:szCs w:val="24"/>
        </w:rPr>
        <w:t>–</w:t>
      </w:r>
      <w:r w:rsidRPr="00F06149">
        <w:rPr>
          <w:rFonts w:ascii="Verdana" w:eastAsia="Arial" w:hAnsi="Verdana"/>
          <w:b/>
          <w:bCs/>
          <w:sz w:val="24"/>
          <w:szCs w:val="24"/>
        </w:rPr>
        <w:t xml:space="preserve"> </w:t>
      </w:r>
      <w:r w:rsidRPr="00F06149">
        <w:rPr>
          <w:rFonts w:ascii="Verdana" w:eastAsia="Times New Roman" w:hAnsi="Verdana"/>
          <w:sz w:val="24"/>
          <w:szCs w:val="24"/>
        </w:rPr>
        <w:t xml:space="preserve">Tiekėjo išrašoma ir Pirkėjui apmokėjimui pateikiama sąskaita faktūra, PVM sąskaita faktūra ar kitas mokėjimo dokumentas už Tiekėjo perduotas bei Pirkėjo priimtas Prekes. </w:t>
      </w:r>
      <w:r w:rsidRPr="00F06149">
        <w:rPr>
          <w:rFonts w:ascii="Verdana" w:eastAsia="Arial" w:hAnsi="Verdana"/>
          <w:sz w:val="24"/>
          <w:szCs w:val="24"/>
        </w:rPr>
        <w:t>Jeigu Sutartyje yra numatytas Prekių pristatymas dalimis, Sąskaita gali būti pateikiama dėl kiekvienos dalies atskirai;</w:t>
      </w:r>
    </w:p>
    <w:p w14:paraId="529A1F55"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1.1.1.8. </w:t>
      </w:r>
      <w:r w:rsidRPr="00F06149">
        <w:rPr>
          <w:rFonts w:ascii="Verdana" w:eastAsia="Arial" w:hAnsi="Verdana"/>
          <w:b/>
          <w:bCs/>
          <w:sz w:val="24"/>
          <w:szCs w:val="24"/>
        </w:rPr>
        <w:t>Specialiosios sąlygos</w:t>
      </w:r>
      <w:r w:rsidRPr="00F06149">
        <w:rPr>
          <w:rFonts w:ascii="Verdana" w:eastAsia="Arial" w:hAnsi="Verdana"/>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DB0D957"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b/>
          <w:bCs/>
          <w:sz w:val="24"/>
          <w:szCs w:val="24"/>
        </w:rPr>
      </w:pPr>
      <w:r w:rsidRPr="00F06149">
        <w:rPr>
          <w:rFonts w:ascii="Verdana" w:eastAsia="Arial" w:hAnsi="Verdana"/>
          <w:sz w:val="24"/>
          <w:szCs w:val="24"/>
        </w:rPr>
        <w:t xml:space="preserve">1.1.1.9. </w:t>
      </w:r>
      <w:r w:rsidRPr="00F06149">
        <w:rPr>
          <w:rFonts w:ascii="Verdana" w:eastAsia="Arial" w:hAnsi="Verdana"/>
          <w:b/>
          <w:bCs/>
          <w:sz w:val="24"/>
          <w:szCs w:val="24"/>
        </w:rPr>
        <w:t xml:space="preserve">Susitarimas </w:t>
      </w:r>
      <w:r w:rsidRPr="00F06149">
        <w:rPr>
          <w:rFonts w:ascii="Verdana" w:eastAsia="Arial" w:hAnsi="Verdana"/>
          <w:sz w:val="24"/>
          <w:szCs w:val="24"/>
        </w:rPr>
        <w:t>– tai dokumentas, kurį Šalys sudaro keisdamos Sutarties sąlygas VPĮ leidžiama apimtimi;</w:t>
      </w:r>
    </w:p>
    <w:p w14:paraId="048EDA2B"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b/>
          <w:bCs/>
          <w:sz w:val="24"/>
          <w:szCs w:val="24"/>
        </w:rPr>
      </w:pPr>
      <w:r w:rsidRPr="00F06149">
        <w:rPr>
          <w:rFonts w:ascii="Verdana" w:eastAsia="Arial" w:hAnsi="Verdana"/>
          <w:sz w:val="24"/>
          <w:szCs w:val="24"/>
        </w:rPr>
        <w:t xml:space="preserve">1.1.1.10. </w:t>
      </w:r>
      <w:r w:rsidRPr="00F06149">
        <w:rPr>
          <w:rFonts w:ascii="Verdana" w:eastAsia="Arial" w:hAnsi="Verdana"/>
          <w:b/>
          <w:bCs/>
          <w:sz w:val="24"/>
          <w:szCs w:val="24"/>
        </w:rPr>
        <w:t>Sutarties kaina</w:t>
      </w:r>
      <w:r w:rsidRPr="00F06149">
        <w:rPr>
          <w:rFonts w:ascii="Verdana" w:eastAsia="Arial" w:hAnsi="Verdana"/>
          <w:sz w:val="24"/>
          <w:szCs w:val="24"/>
        </w:rPr>
        <w:t xml:space="preserve"> – pagal Sutartį Tiekėjui mokėtina galutinė </w:t>
      </w:r>
      <w:r w:rsidRPr="00F06149">
        <w:rPr>
          <w:rFonts w:ascii="Verdana" w:eastAsia="Arial" w:hAnsi="Verdana"/>
          <w:sz w:val="24"/>
          <w:szCs w:val="24"/>
        </w:rPr>
        <w:lastRenderedPageBreak/>
        <w:t>suma, įskaitant visus privalomus mokesčius ir išlaidas;</w:t>
      </w:r>
    </w:p>
    <w:p w14:paraId="775444F6"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1.1.1.11. </w:t>
      </w:r>
      <w:r w:rsidRPr="00F06149">
        <w:rPr>
          <w:rFonts w:ascii="Verdana" w:eastAsia="Arial" w:hAnsi="Verdana"/>
          <w:b/>
          <w:bCs/>
          <w:sz w:val="24"/>
          <w:szCs w:val="24"/>
        </w:rPr>
        <w:t xml:space="preserve">Sutarties sąlygos </w:t>
      </w:r>
      <w:r w:rsidRPr="00F06149">
        <w:rPr>
          <w:rFonts w:ascii="Verdana" w:eastAsia="Arial" w:hAnsi="Verdana"/>
          <w:sz w:val="24"/>
          <w:szCs w:val="24"/>
        </w:rPr>
        <w:t>– Bendrosios sąlygos ir Specialiosios sąlygos kartu;</w:t>
      </w:r>
    </w:p>
    <w:p w14:paraId="76E68B0C"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1.1.1.12. </w:t>
      </w:r>
      <w:r w:rsidRPr="00F06149">
        <w:rPr>
          <w:rFonts w:ascii="Verdana" w:eastAsia="Arial" w:hAnsi="Verdana"/>
          <w:b/>
          <w:bCs/>
          <w:sz w:val="24"/>
          <w:szCs w:val="24"/>
        </w:rPr>
        <w:t xml:space="preserve">Sutartis </w:t>
      </w:r>
      <w:r w:rsidRPr="00F06149">
        <w:rPr>
          <w:rFonts w:ascii="Verdana" w:eastAsia="Arial" w:hAnsi="Verdana"/>
          <w:sz w:val="24"/>
          <w:szCs w:val="24"/>
        </w:rPr>
        <w:t>– Prekių pirkimo–pardavimo sutartis, kurią sudaro Sutarties sąlygos, Specialiosiose sąlygose išvardyti priedai ir Susitarimai;</w:t>
      </w:r>
    </w:p>
    <w:p w14:paraId="05714AF7"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1.1.1.13. </w:t>
      </w:r>
      <w:r w:rsidRPr="00F06149">
        <w:rPr>
          <w:rFonts w:ascii="Verdana" w:eastAsia="Arial" w:hAnsi="Verdana"/>
          <w:b/>
          <w:bCs/>
          <w:sz w:val="24"/>
          <w:szCs w:val="24"/>
        </w:rPr>
        <w:t>Šalis</w:t>
      </w:r>
      <w:r w:rsidRPr="00F06149">
        <w:rPr>
          <w:rFonts w:ascii="Verdana" w:eastAsia="Arial" w:hAnsi="Verdana"/>
          <w:sz w:val="24"/>
          <w:szCs w:val="24"/>
        </w:rPr>
        <w:t xml:space="preserve"> – Pirkėjas arba Tiekėjas, kiekvienas atskirai, priklausomai nuo konteksto;</w:t>
      </w:r>
    </w:p>
    <w:p w14:paraId="6655A618"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1.1.1.14. </w:t>
      </w:r>
      <w:r w:rsidRPr="00F06149">
        <w:rPr>
          <w:rFonts w:ascii="Verdana" w:eastAsia="Arial" w:hAnsi="Verdana"/>
          <w:b/>
          <w:bCs/>
          <w:sz w:val="24"/>
          <w:szCs w:val="24"/>
        </w:rPr>
        <w:t>Šalys</w:t>
      </w:r>
      <w:r w:rsidRPr="00F06149">
        <w:rPr>
          <w:rFonts w:ascii="Verdana" w:eastAsia="Arial" w:hAnsi="Verdana"/>
          <w:sz w:val="24"/>
          <w:szCs w:val="24"/>
        </w:rPr>
        <w:t xml:space="preserve"> – Pirkėjas ir Tiekėjas kartu;</w:t>
      </w:r>
    </w:p>
    <w:p w14:paraId="7ED1C1AE"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Times New Roman" w:hAnsi="Verdana"/>
          <w:sz w:val="24"/>
          <w:szCs w:val="24"/>
        </w:rPr>
      </w:pPr>
      <w:r w:rsidRPr="00F06149">
        <w:rPr>
          <w:rFonts w:ascii="Verdana" w:eastAsia="Times New Roman" w:hAnsi="Verdana"/>
          <w:sz w:val="24"/>
          <w:szCs w:val="24"/>
        </w:rPr>
        <w:t xml:space="preserve">1.1.1.15. </w:t>
      </w:r>
      <w:r w:rsidRPr="00F06149">
        <w:rPr>
          <w:rFonts w:ascii="Verdana" w:eastAsia="Arial" w:hAnsi="Verdana"/>
          <w:b/>
          <w:bCs/>
          <w:sz w:val="24"/>
          <w:szCs w:val="24"/>
        </w:rPr>
        <w:t>Tiekėjas</w:t>
      </w:r>
      <w:r w:rsidRPr="00F06149">
        <w:rPr>
          <w:rFonts w:ascii="Verdana" w:eastAsia="Arial" w:hAnsi="Verdana"/>
          <w:sz w:val="24"/>
          <w:szCs w:val="24"/>
        </w:rPr>
        <w:t xml:space="preserve"> – asmuo, kuris Specialiosiose sąlygose yra įvardytas kaip Tiekėjas, </w:t>
      </w:r>
      <w:r w:rsidRPr="00F06149">
        <w:rPr>
          <w:rFonts w:ascii="Verdana" w:eastAsia="Times New Roman" w:hAnsi="Verdana"/>
          <w:sz w:val="24"/>
          <w:szCs w:val="24"/>
        </w:rPr>
        <w:t>tiekiantis Specialiosiose sąlygose nurodytas Prekes;</w:t>
      </w:r>
    </w:p>
    <w:p w14:paraId="50001DAE"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b/>
          <w:bCs/>
          <w:sz w:val="24"/>
          <w:szCs w:val="24"/>
        </w:rPr>
      </w:pPr>
      <w:r w:rsidRPr="00F06149">
        <w:rPr>
          <w:rFonts w:ascii="Verdana" w:eastAsia="Arial" w:hAnsi="Verdana"/>
          <w:sz w:val="24"/>
          <w:szCs w:val="24"/>
        </w:rPr>
        <w:t xml:space="preserve">1.1.1.16. </w:t>
      </w:r>
      <w:r w:rsidRPr="00F06149">
        <w:rPr>
          <w:rFonts w:ascii="Verdana" w:eastAsia="Arial" w:hAnsi="Verdana"/>
          <w:b/>
          <w:bCs/>
          <w:sz w:val="24"/>
          <w:szCs w:val="24"/>
        </w:rPr>
        <w:t xml:space="preserve">VPĮ </w:t>
      </w:r>
      <w:r w:rsidRPr="00F06149">
        <w:rPr>
          <w:rFonts w:ascii="Verdana" w:eastAsia="Arial" w:hAnsi="Verdana"/>
          <w:sz w:val="24"/>
          <w:szCs w:val="24"/>
        </w:rPr>
        <w:t>– Lietuvos Respublikos viešųjų pirkimų įstatymas.</w:t>
      </w:r>
    </w:p>
    <w:p w14:paraId="2F7F8496"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1.1.1.17. Kitų Sutartyje didžiąja raide rašomų sąvokų reikšmės yra nurodytos Sutarties tekste.</w:t>
      </w:r>
    </w:p>
    <w:p w14:paraId="4A0E494E"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1.1.1.18. Sutartyje neapibrėžtos sąvokos suprantamos ir aiškinamos taip, kaip jas apibrėžia VPĮ ir kiti </w:t>
      </w:r>
      <w:r w:rsidRPr="00F06149">
        <w:rPr>
          <w:rFonts w:ascii="Verdana" w:eastAsia="Times New Roman" w:hAnsi="Verdana"/>
          <w:sz w:val="24"/>
          <w:szCs w:val="24"/>
        </w:rPr>
        <w:t>įstatymai bei teisės aktai</w:t>
      </w:r>
      <w:r w:rsidRPr="00F06149">
        <w:rPr>
          <w:rFonts w:ascii="Verdana" w:eastAsia="Arial" w:hAnsi="Verdana"/>
          <w:sz w:val="24"/>
          <w:szCs w:val="24"/>
        </w:rPr>
        <w:t>, galiojantys Sutarties sudarymo ir vykdymo metu.</w:t>
      </w:r>
    </w:p>
    <w:p w14:paraId="211F14DF"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1.1.1.19. Kitos Sutartyje vartojamos sąvokos ir terminai turi bendrinę reikšmę arba artimiausią Sutarties pobūdžiui specialiąją reikšmę, jei Sutartyje nėra nustatyta ir paaiškinta kitokia jų reikšmė.</w:t>
      </w:r>
    </w:p>
    <w:p w14:paraId="40707931"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p>
    <w:p w14:paraId="35E61FE6" w14:textId="77777777" w:rsidR="005543A3" w:rsidRPr="00F06149" w:rsidRDefault="005543A3" w:rsidP="00D9034E">
      <w:pPr>
        <w:keepNext/>
        <w:keepLines/>
        <w:tabs>
          <w:tab w:val="left" w:pos="567"/>
        </w:tabs>
        <w:spacing w:after="0" w:line="240" w:lineRule="auto"/>
        <w:ind w:firstLine="720"/>
        <w:jc w:val="both"/>
        <w:rPr>
          <w:rFonts w:ascii="Verdana" w:eastAsia="Cambria" w:hAnsi="Verdana"/>
          <w:b/>
          <w:bCs/>
          <w:sz w:val="24"/>
          <w:szCs w:val="24"/>
          <w14:numSpacing w14:val="tabular"/>
        </w:rPr>
      </w:pPr>
      <w:r w:rsidRPr="00F06149">
        <w:rPr>
          <w:rFonts w:ascii="Verdana" w:eastAsia="Cambria" w:hAnsi="Verdana"/>
          <w:b/>
          <w:bCs/>
          <w:sz w:val="24"/>
          <w:szCs w:val="24"/>
          <w14:numSpacing w14:val="tabular"/>
        </w:rPr>
        <w:t>1.2.</w:t>
      </w:r>
      <w:r w:rsidRPr="00F06149">
        <w:rPr>
          <w:rFonts w:ascii="Verdana" w:eastAsia="Cambria" w:hAnsi="Verdana"/>
          <w:b/>
          <w:bCs/>
          <w:sz w:val="24"/>
          <w:szCs w:val="24"/>
          <w14:numSpacing w14:val="tabular"/>
        </w:rPr>
        <w:tab/>
        <w:t>Sutarties aiškinimas</w:t>
      </w:r>
    </w:p>
    <w:p w14:paraId="58627EE3" w14:textId="77777777" w:rsidR="005543A3" w:rsidRPr="00F06149" w:rsidRDefault="005543A3" w:rsidP="00D9034E">
      <w:pPr>
        <w:keepNext/>
        <w:keepLines/>
        <w:tabs>
          <w:tab w:val="left" w:pos="567"/>
        </w:tabs>
        <w:spacing w:after="0" w:line="240" w:lineRule="auto"/>
        <w:ind w:firstLine="720"/>
        <w:jc w:val="both"/>
        <w:rPr>
          <w:rFonts w:ascii="Verdana" w:eastAsia="Cambria" w:hAnsi="Verdana"/>
          <w:b/>
          <w:bCs/>
          <w:sz w:val="24"/>
          <w:szCs w:val="24"/>
          <w14:numSpacing w14:val="tabular"/>
        </w:rPr>
      </w:pPr>
    </w:p>
    <w:p w14:paraId="55AABD7B"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1.2.1. Sutartis yra sudaryta ir turi būti aiškinama pagal Lietuvos Respublikos teisės aktus.</w:t>
      </w:r>
    </w:p>
    <w:p w14:paraId="1233EA8F"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1.2.2. Jei Bendrosios sąlygos ir (ar) Specialiosios sąlygos prieštarauja VPĮ ir kitų teisės aktų reikalavimams, taikomos VPĮ ir kitų teisės aktų nuostatos. </w:t>
      </w:r>
    </w:p>
    <w:p w14:paraId="6CBA1F60"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1.2.3. Diena Sutartyje reiškia kalendorinę dieną.</w:t>
      </w:r>
    </w:p>
    <w:p w14:paraId="3B52A541"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1.2.4. Darbo diena Sutartyje reiškia bet kurią dieną, išskyrus šeštadienį, sekmadienį ir švenčių dienas Lietuvoje, nurodytas Lietuvos Respublikos darbo kodekse.</w:t>
      </w:r>
    </w:p>
    <w:p w14:paraId="6C9A805C"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1.2.5. Terminai pagal Sutartį yra skaičiuojami metais, mėnesiais, savaitėmis, darbo dienomis, kalendorinėmis dienomis ir valandomis.</w:t>
      </w:r>
    </w:p>
    <w:p w14:paraId="7E3B29C7"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1.2.6. Kvalifikacija, rėmimasis kitų ūkio subjektų pajėgumais, Prekių apimtis, peržiūra suprantami taip, kaip nustatyta VPĮ bei jį įgyvendinančiuose teisės aktuose.</w:t>
      </w:r>
    </w:p>
    <w:p w14:paraId="3EBEA7E9"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3C6FC9"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1.2.8. Informuoti, pranešti, įspėti arba atsakyti reiškia pateikti informaciją, pranešimą, įspėjimą arba atsakymą Bendrosiose ir (ar) Specialiosiose sąlygose nustatyta tvarka.</w:t>
      </w:r>
    </w:p>
    <w:p w14:paraId="30993934"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1.2.9. Patvirtinti reiškia pateikti patvirtinimą raštu arba pasirašyti dokumentą be išlygų ar su išlygomis, išskyrus atvejus, kai asmuo, pasirašydamas dokumentą, nurodo, jog atsisako jį patvirtinti.</w:t>
      </w:r>
    </w:p>
    <w:p w14:paraId="013448CD"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color w:val="000000"/>
          <w:sz w:val="24"/>
          <w:szCs w:val="24"/>
        </w:rPr>
      </w:pPr>
      <w:r w:rsidRPr="00F06149">
        <w:rPr>
          <w:rFonts w:ascii="Verdana" w:eastAsia="Arial" w:hAnsi="Verdana"/>
          <w:color w:val="000000"/>
          <w:sz w:val="24"/>
          <w:szCs w:val="24"/>
        </w:rPr>
        <w:t xml:space="preserve">1.2.10. </w:t>
      </w:r>
      <w:r w:rsidRPr="00F06149">
        <w:rPr>
          <w:rFonts w:ascii="Verdana" w:eastAsia="Arial" w:hAnsi="Verdana"/>
          <w:color w:val="000000"/>
          <w:sz w:val="24"/>
          <w:szCs w:val="24"/>
          <w:shd w:val="clear" w:color="auto" w:fill="FFFFFF"/>
        </w:rPr>
        <w:t xml:space="preserve">Jeigu Sutartyje nenurodyta kitaip, žodžiai, vartojami vienaskaitos forma taip pat reiškia ir daugiskaitą ir atvirkščiai, vienos giminės žodžiai apima </w:t>
      </w:r>
      <w:r w:rsidRPr="00F06149">
        <w:rPr>
          <w:rFonts w:ascii="Verdana" w:eastAsia="Arial" w:hAnsi="Verdana"/>
          <w:color w:val="000000"/>
          <w:sz w:val="24"/>
          <w:szCs w:val="24"/>
          <w:shd w:val="clear" w:color="auto" w:fill="FFFFFF"/>
        </w:rPr>
        <w:lastRenderedPageBreak/>
        <w:t>ir kitos giminės atitinkamus žodžius, žodis asmuo reiškia tiek fizinius, tiek ir juridinius asmenis.</w:t>
      </w:r>
    </w:p>
    <w:p w14:paraId="4DD989D5"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color w:val="000000"/>
          <w:sz w:val="24"/>
          <w:szCs w:val="24"/>
        </w:rPr>
      </w:pPr>
      <w:r w:rsidRPr="00F06149">
        <w:rPr>
          <w:rFonts w:ascii="Verdana" w:eastAsia="Arial" w:hAnsi="Verdana"/>
          <w:color w:val="000000"/>
          <w:sz w:val="24"/>
          <w:szCs w:val="24"/>
        </w:rPr>
        <w:t xml:space="preserve">1.2.11. </w:t>
      </w:r>
      <w:r w:rsidRPr="00F06149">
        <w:rPr>
          <w:rFonts w:ascii="Verdana" w:eastAsia="Arial" w:hAnsi="Verdana"/>
          <w:color w:val="000000"/>
          <w:sz w:val="24"/>
          <w:szCs w:val="24"/>
          <w:shd w:val="clear" w:color="auto" w:fill="FFFFFF"/>
        </w:rPr>
        <w:t>Jeigu Sutartyje nurodyta reikšmė skaičiais ir žodžiais skiriasi, vadovaujamasi žodžiais nurodyta reikšme.</w:t>
      </w:r>
    </w:p>
    <w:p w14:paraId="2D899469"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color w:val="000000"/>
          <w:sz w:val="24"/>
          <w:szCs w:val="24"/>
        </w:rPr>
      </w:pPr>
      <w:r w:rsidRPr="00F06149">
        <w:rPr>
          <w:rFonts w:ascii="Verdana" w:eastAsia="Arial" w:hAnsi="Verdana"/>
          <w:color w:val="000000"/>
          <w:sz w:val="24"/>
          <w:szCs w:val="24"/>
        </w:rPr>
        <w:t xml:space="preserve">1.2.12. </w:t>
      </w:r>
      <w:r w:rsidRPr="00F06149">
        <w:rPr>
          <w:rFonts w:ascii="Verdana" w:eastAsia="Arial" w:hAnsi="Verdana"/>
          <w:color w:val="000000"/>
          <w:sz w:val="24"/>
          <w:szCs w:val="24"/>
          <w:shd w:val="clear" w:color="auto" w:fill="FFFFFF"/>
        </w:rPr>
        <w:t>Jei pateikiamos nuorodos į teisės aktus, turi būti taikomos aktualios teisės aktų redakcijos, jeigu nenurodyta kitaip.</w:t>
      </w:r>
    </w:p>
    <w:p w14:paraId="120F51E5"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color w:val="000000"/>
        </w:rPr>
      </w:pPr>
    </w:p>
    <w:p w14:paraId="70C5782F"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Verdana" w:eastAsia="Arial" w:hAnsi="Verdana"/>
          <w:b/>
          <w:sz w:val="24"/>
          <w:szCs w:val="24"/>
        </w:rPr>
      </w:pPr>
      <w:r w:rsidRPr="00F06149">
        <w:rPr>
          <w:rFonts w:ascii="Verdana" w:eastAsia="Arial" w:hAnsi="Verdana"/>
          <w:b/>
          <w:sz w:val="24"/>
          <w:szCs w:val="24"/>
        </w:rPr>
        <w:t>1.3.</w:t>
      </w:r>
      <w:r w:rsidRPr="00F06149">
        <w:rPr>
          <w:rFonts w:ascii="Verdana" w:eastAsia="Arial" w:hAnsi="Verdana"/>
          <w:b/>
          <w:sz w:val="24"/>
          <w:szCs w:val="24"/>
        </w:rPr>
        <w:tab/>
        <w:t>Dokumentų viršenybė</w:t>
      </w:r>
    </w:p>
    <w:p w14:paraId="62A0938A"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both"/>
        <w:rPr>
          <w:rFonts w:ascii="Verdana" w:eastAsia="Arial" w:hAnsi="Verdana"/>
          <w:b/>
          <w:sz w:val="24"/>
          <w:szCs w:val="24"/>
        </w:rPr>
      </w:pPr>
    </w:p>
    <w:p w14:paraId="454907B3"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Cambria" w:hAnsi="Verdana"/>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DB92D74" w14:textId="77777777" w:rsidR="005543A3" w:rsidRPr="00F06149" w:rsidRDefault="005543A3" w:rsidP="00D9034E">
      <w:pPr>
        <w:tabs>
          <w:tab w:val="left" w:pos="709"/>
        </w:tabs>
        <w:spacing w:after="0" w:line="240" w:lineRule="auto"/>
        <w:ind w:firstLine="720"/>
        <w:jc w:val="both"/>
        <w:rPr>
          <w:rFonts w:ascii="Verdana" w:eastAsia="Trebuchet MS" w:hAnsi="Verdana"/>
          <w:bCs/>
          <w:color w:val="000000"/>
          <w:sz w:val="24"/>
          <w:szCs w:val="24"/>
        </w:rPr>
      </w:pPr>
      <w:r w:rsidRPr="00F06149">
        <w:rPr>
          <w:rFonts w:ascii="Verdana" w:eastAsia="Trebuchet MS" w:hAnsi="Verdana"/>
          <w:color w:val="000000"/>
          <w:sz w:val="24"/>
          <w:szCs w:val="24"/>
        </w:rPr>
        <w:t xml:space="preserve">1.3.1.1. </w:t>
      </w:r>
      <w:r w:rsidRPr="00F06149">
        <w:rPr>
          <w:rFonts w:ascii="Verdana" w:eastAsia="Trebuchet MS" w:hAnsi="Verdana"/>
          <w:bCs/>
          <w:color w:val="000000"/>
          <w:sz w:val="24"/>
          <w:szCs w:val="24"/>
        </w:rPr>
        <w:t>Techninė specifikacija;</w:t>
      </w:r>
    </w:p>
    <w:p w14:paraId="6411834B" w14:textId="77777777" w:rsidR="005543A3" w:rsidRPr="00F06149" w:rsidRDefault="005543A3" w:rsidP="00D9034E">
      <w:pPr>
        <w:tabs>
          <w:tab w:val="left" w:pos="709"/>
        </w:tabs>
        <w:spacing w:after="0" w:line="240" w:lineRule="auto"/>
        <w:ind w:firstLine="720"/>
        <w:jc w:val="both"/>
        <w:rPr>
          <w:rFonts w:ascii="Verdana" w:eastAsia="Trebuchet MS" w:hAnsi="Verdana"/>
          <w:bCs/>
          <w:color w:val="000000"/>
          <w:sz w:val="24"/>
          <w:szCs w:val="24"/>
        </w:rPr>
      </w:pPr>
      <w:r w:rsidRPr="00F06149">
        <w:rPr>
          <w:rFonts w:ascii="Verdana" w:eastAsia="Trebuchet MS" w:hAnsi="Verdana"/>
          <w:bCs/>
          <w:color w:val="000000"/>
          <w:sz w:val="24"/>
          <w:szCs w:val="24"/>
        </w:rPr>
        <w:t>1.3.1.2. Specialiosios sąlygos;</w:t>
      </w:r>
    </w:p>
    <w:p w14:paraId="0EE6D161" w14:textId="77777777" w:rsidR="005543A3" w:rsidRPr="00F06149" w:rsidRDefault="005543A3" w:rsidP="00D9034E">
      <w:pPr>
        <w:tabs>
          <w:tab w:val="left" w:pos="709"/>
        </w:tabs>
        <w:spacing w:after="0" w:line="240" w:lineRule="auto"/>
        <w:ind w:firstLine="720"/>
        <w:jc w:val="both"/>
        <w:rPr>
          <w:rFonts w:ascii="Verdana" w:eastAsia="Trebuchet MS" w:hAnsi="Verdana"/>
          <w:bCs/>
          <w:color w:val="000000"/>
          <w:sz w:val="24"/>
          <w:szCs w:val="24"/>
        </w:rPr>
      </w:pPr>
      <w:r w:rsidRPr="00F06149">
        <w:rPr>
          <w:rFonts w:ascii="Verdana" w:eastAsia="Trebuchet MS" w:hAnsi="Verdana"/>
          <w:bCs/>
          <w:color w:val="000000"/>
          <w:sz w:val="24"/>
          <w:szCs w:val="24"/>
        </w:rPr>
        <w:t>1.3.1.3. Bendrosios sąlygos;</w:t>
      </w:r>
    </w:p>
    <w:p w14:paraId="47FB36C0" w14:textId="77777777" w:rsidR="005543A3" w:rsidRPr="00F06149" w:rsidRDefault="005543A3" w:rsidP="00D9034E">
      <w:pPr>
        <w:tabs>
          <w:tab w:val="left" w:pos="709"/>
        </w:tabs>
        <w:spacing w:after="0" w:line="240" w:lineRule="auto"/>
        <w:ind w:firstLine="720"/>
        <w:jc w:val="both"/>
        <w:rPr>
          <w:rFonts w:ascii="Verdana" w:eastAsia="Trebuchet MS" w:hAnsi="Verdana"/>
          <w:bCs/>
          <w:color w:val="000000"/>
          <w:sz w:val="24"/>
          <w:szCs w:val="24"/>
        </w:rPr>
      </w:pPr>
      <w:r w:rsidRPr="00F06149">
        <w:rPr>
          <w:rFonts w:ascii="Verdana" w:eastAsia="Trebuchet MS" w:hAnsi="Verdana"/>
          <w:bCs/>
          <w:color w:val="000000"/>
          <w:sz w:val="24"/>
          <w:szCs w:val="24"/>
        </w:rPr>
        <w:t>1.3.1.4. Pirkimo dokumentai (išskyrus techninę specifikaciją);</w:t>
      </w:r>
    </w:p>
    <w:p w14:paraId="0B704CA7" w14:textId="77777777" w:rsidR="005543A3" w:rsidRPr="00F06149" w:rsidRDefault="005543A3" w:rsidP="00D9034E">
      <w:pPr>
        <w:tabs>
          <w:tab w:val="left" w:pos="709"/>
        </w:tabs>
        <w:spacing w:after="0" w:line="240" w:lineRule="auto"/>
        <w:ind w:firstLine="720"/>
        <w:jc w:val="both"/>
        <w:rPr>
          <w:rFonts w:ascii="Verdana" w:eastAsia="Trebuchet MS" w:hAnsi="Verdana"/>
          <w:bCs/>
          <w:color w:val="000000"/>
          <w:sz w:val="24"/>
          <w:szCs w:val="24"/>
        </w:rPr>
      </w:pPr>
      <w:r w:rsidRPr="00F06149">
        <w:rPr>
          <w:rFonts w:ascii="Verdana" w:eastAsia="Trebuchet MS" w:hAnsi="Verdana"/>
          <w:bCs/>
          <w:color w:val="000000"/>
          <w:sz w:val="24"/>
          <w:szCs w:val="24"/>
        </w:rPr>
        <w:t>1.3.1.5. Pasiūlymas;</w:t>
      </w:r>
    </w:p>
    <w:p w14:paraId="6E396188" w14:textId="77777777" w:rsidR="005543A3" w:rsidRPr="00F06149" w:rsidRDefault="005543A3" w:rsidP="00D9034E">
      <w:pPr>
        <w:tabs>
          <w:tab w:val="left" w:pos="709"/>
        </w:tabs>
        <w:spacing w:after="0" w:line="240" w:lineRule="auto"/>
        <w:ind w:firstLine="720"/>
        <w:jc w:val="both"/>
        <w:rPr>
          <w:rFonts w:ascii="Verdana" w:eastAsia="Trebuchet MS" w:hAnsi="Verdana"/>
          <w:bCs/>
          <w:color w:val="000000"/>
          <w:sz w:val="24"/>
          <w:szCs w:val="24"/>
        </w:rPr>
      </w:pPr>
      <w:r w:rsidRPr="00F06149">
        <w:rPr>
          <w:rFonts w:ascii="Verdana" w:eastAsia="Trebuchet MS" w:hAnsi="Verdana"/>
          <w:bCs/>
          <w:color w:val="000000"/>
          <w:sz w:val="24"/>
          <w:szCs w:val="24"/>
        </w:rPr>
        <w:t>1.3.1.6. Kiti Specialiosiose sąlygose išvardinti priedai.</w:t>
      </w:r>
    </w:p>
    <w:p w14:paraId="2A5F8775"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Cambria" w:hAnsi="Verdana"/>
          <w:sz w:val="24"/>
          <w:szCs w:val="24"/>
        </w:rPr>
        <w:t>1.3.2. Tuo atveju, kai Šalių Susitarimu yra keičiamos Sutarties sąlygos, naujai sutartos Sutarties sąlygos turi viršenybę prieš pakeistąsias.</w:t>
      </w:r>
    </w:p>
    <w:p w14:paraId="2DDC6075"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Cambria" w:hAnsi="Verdana"/>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7A6D30E2"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6149">
        <w:rPr>
          <w:rFonts w:ascii="Verdana" w:eastAsia="Arial" w:hAnsi="Verdana"/>
          <w:sz w:val="24"/>
          <w:szCs w:val="24"/>
          <w:vertAlign w:val="superscript"/>
        </w:rPr>
        <w:t>1</w:t>
      </w:r>
      <w:r w:rsidRPr="00F06149">
        <w:rPr>
          <w:rFonts w:ascii="Verdana" w:eastAsia="Arial" w:hAnsi="Verdana"/>
          <w:sz w:val="24"/>
          <w:szCs w:val="24"/>
        </w:rPr>
        <w:t xml:space="preserve">). </w:t>
      </w:r>
    </w:p>
    <w:p w14:paraId="49F939C6"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rPr>
      </w:pPr>
    </w:p>
    <w:p w14:paraId="792A3B84" w14:textId="77777777" w:rsidR="005543A3" w:rsidRPr="00F06149" w:rsidRDefault="005543A3" w:rsidP="00D9034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Verdana" w:eastAsia="Arial" w:hAnsi="Verdana"/>
          <w:b/>
          <w:caps/>
          <w:sz w:val="24"/>
          <w:szCs w:val="24"/>
        </w:rPr>
      </w:pPr>
      <w:r w:rsidRPr="00F06149">
        <w:rPr>
          <w:rFonts w:ascii="Verdana" w:eastAsia="Arial" w:hAnsi="Verdana"/>
          <w:b/>
          <w:caps/>
        </w:rPr>
        <w:t>2.</w:t>
      </w:r>
      <w:r w:rsidRPr="00F06149">
        <w:rPr>
          <w:rFonts w:ascii="Verdana" w:eastAsia="Arial" w:hAnsi="Verdana"/>
          <w:b/>
          <w:caps/>
          <w:sz w:val="24"/>
          <w:szCs w:val="24"/>
        </w:rPr>
        <w:tab/>
        <w:t>Sutarties dalykas</w:t>
      </w:r>
    </w:p>
    <w:p w14:paraId="643A27F1" w14:textId="77777777" w:rsidR="005543A3" w:rsidRPr="00F06149" w:rsidRDefault="005543A3" w:rsidP="00D9034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both"/>
        <w:rPr>
          <w:rFonts w:ascii="Verdana" w:eastAsia="Arial" w:hAnsi="Verdana"/>
          <w:b/>
          <w:caps/>
          <w:sz w:val="24"/>
          <w:szCs w:val="24"/>
        </w:rPr>
      </w:pPr>
    </w:p>
    <w:p w14:paraId="261B4575" w14:textId="77777777" w:rsidR="005543A3" w:rsidRPr="00F06149" w:rsidRDefault="005543A3" w:rsidP="00D9034E">
      <w:pPr>
        <w:widowControl w:val="0"/>
        <w:tabs>
          <w:tab w:val="left" w:pos="426"/>
          <w:tab w:val="left" w:pos="567"/>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Cambria" w:hAnsi="Verdana"/>
          <w:sz w:val="24"/>
          <w:szCs w:val="24"/>
        </w:rPr>
        <w:t>2.1.</w:t>
      </w:r>
      <w:r w:rsidRPr="00F06149">
        <w:rPr>
          <w:rFonts w:ascii="Verdana" w:eastAsia="Cambria" w:hAnsi="Verdana"/>
          <w:sz w:val="24"/>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F446B79" w14:textId="77777777" w:rsidR="005543A3" w:rsidRPr="00F06149" w:rsidRDefault="005543A3" w:rsidP="00D9034E">
      <w:pPr>
        <w:widowControl w:val="0"/>
        <w:tabs>
          <w:tab w:val="left" w:pos="426"/>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2.2.</w:t>
      </w:r>
      <w:r w:rsidRPr="00F06149">
        <w:rPr>
          <w:rFonts w:ascii="Verdana" w:eastAsia="Arial" w:hAnsi="Verdana"/>
          <w:sz w:val="24"/>
          <w:szCs w:val="24"/>
        </w:rPr>
        <w:tab/>
        <w:t xml:space="preserve">Šalys, vykdydamos Sutartį, įsipareigoja laikytis visų Sutarties vykdymui taikytinų </w:t>
      </w:r>
      <w:r w:rsidRPr="00F06149">
        <w:rPr>
          <w:rFonts w:ascii="Verdana" w:eastAsia="Times New Roman" w:hAnsi="Verdana"/>
          <w:sz w:val="24"/>
          <w:szCs w:val="24"/>
        </w:rPr>
        <w:t>įstatymų bei kitų teisės aktų</w:t>
      </w:r>
      <w:r w:rsidRPr="00F06149">
        <w:rPr>
          <w:rFonts w:ascii="Verdana" w:eastAsia="Arial" w:hAnsi="Verdana"/>
          <w:sz w:val="24"/>
          <w:szCs w:val="24"/>
        </w:rPr>
        <w:t xml:space="preserve"> reikalavimų. Šalis turi teisę reikalauti, kad kita Šalis įvykdytų visus</w:t>
      </w:r>
      <w:r w:rsidRPr="00F06149">
        <w:rPr>
          <w:rFonts w:ascii="Verdana" w:eastAsia="Times New Roman" w:hAnsi="Verdana"/>
          <w:sz w:val="24"/>
          <w:szCs w:val="24"/>
        </w:rPr>
        <w:t xml:space="preserve"> įstatymų bei kitų teisės aktų</w:t>
      </w:r>
      <w:r w:rsidRPr="00F06149">
        <w:rPr>
          <w:rFonts w:ascii="Verdana" w:eastAsia="Arial" w:hAnsi="Verdana"/>
          <w:sz w:val="24"/>
          <w:szCs w:val="24"/>
        </w:rPr>
        <w:t xml:space="preserve"> reikalavimus, taikomus Sutarties vykdymui. Nė viena iš Sutarties sąlygų nereiškia ir negali būti aiškinama kaip Pirkėjo atsisakymas </w:t>
      </w:r>
      <w:r w:rsidRPr="00F06149">
        <w:rPr>
          <w:rFonts w:ascii="Verdana" w:eastAsia="Times New Roman" w:hAnsi="Verdana"/>
          <w:sz w:val="24"/>
          <w:szCs w:val="24"/>
        </w:rPr>
        <w:t>įstatymuose bei kituose teisės aktuose</w:t>
      </w:r>
      <w:r w:rsidRPr="00F06149">
        <w:rPr>
          <w:rFonts w:ascii="Verdana" w:eastAsia="Arial" w:hAnsi="Verdana"/>
          <w:sz w:val="24"/>
          <w:szCs w:val="24"/>
        </w:rPr>
        <w:t xml:space="preserve"> numatytų ir Sutartimi neaptartų Pirkėjo kitų teisių ir garantijų, susijusių su netinkamu Prekių tiekimu ar jų kokybe, arba kaip Tiekėjo atsisakymas </w:t>
      </w:r>
      <w:r w:rsidRPr="00F06149">
        <w:rPr>
          <w:rFonts w:ascii="Verdana" w:eastAsia="Times New Roman" w:hAnsi="Verdana"/>
          <w:sz w:val="24"/>
          <w:szCs w:val="24"/>
        </w:rPr>
        <w:t>įstatymuose bei kituose teisės aktuose</w:t>
      </w:r>
      <w:r w:rsidRPr="00F06149">
        <w:rPr>
          <w:rFonts w:ascii="Verdana" w:eastAsia="Arial" w:hAnsi="Verdana"/>
          <w:sz w:val="24"/>
          <w:szCs w:val="24"/>
        </w:rPr>
        <w:t xml:space="preserve"> numatytų ir Sutartimi neaptartų Tiekėjo kitų teisių ir garantijų dėl atlyginimo už Prekes gavimo.</w:t>
      </w:r>
    </w:p>
    <w:p w14:paraId="7EDBF637" w14:textId="77777777" w:rsidR="005543A3" w:rsidRPr="00F06149" w:rsidRDefault="005543A3" w:rsidP="00D9034E">
      <w:pPr>
        <w:widowControl w:val="0"/>
        <w:tabs>
          <w:tab w:val="left" w:pos="426"/>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2.3.</w:t>
      </w:r>
      <w:r w:rsidRPr="00F06149">
        <w:rPr>
          <w:rFonts w:ascii="Verdana" w:eastAsia="Arial" w:hAnsi="Verdana"/>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w:t>
      </w:r>
      <w:r w:rsidRPr="00F06149">
        <w:rPr>
          <w:rFonts w:ascii="Verdana" w:eastAsia="Arial" w:hAnsi="Verdana"/>
          <w:sz w:val="24"/>
          <w:szCs w:val="24"/>
        </w:rPr>
        <w:lastRenderedPageBreak/>
        <w:t xml:space="preserve">standartus ir praktiką, panaudodamas visus reikiamus įgūdžius ir žinias. </w:t>
      </w:r>
    </w:p>
    <w:p w14:paraId="5781A686" w14:textId="77777777" w:rsidR="005543A3" w:rsidRPr="00F06149" w:rsidRDefault="005543A3" w:rsidP="00D9034E">
      <w:pPr>
        <w:widowControl w:val="0"/>
        <w:tabs>
          <w:tab w:val="left" w:pos="426"/>
          <w:tab w:val="left" w:pos="567"/>
          <w:tab w:val="left" w:pos="851"/>
          <w:tab w:val="left" w:pos="992"/>
          <w:tab w:val="left" w:pos="1134"/>
        </w:tabs>
        <w:spacing w:after="0" w:line="240" w:lineRule="auto"/>
        <w:ind w:firstLine="720"/>
        <w:jc w:val="both"/>
        <w:rPr>
          <w:rFonts w:ascii="Verdana" w:eastAsia="Arial" w:hAnsi="Verdana"/>
          <w:sz w:val="24"/>
          <w:szCs w:val="24"/>
        </w:rPr>
      </w:pPr>
    </w:p>
    <w:p w14:paraId="23DE36FA" w14:textId="77777777" w:rsidR="005543A3" w:rsidRPr="00F06149" w:rsidRDefault="005543A3" w:rsidP="00D9034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both"/>
        <w:rPr>
          <w:rFonts w:ascii="Verdana" w:eastAsia="Arial" w:hAnsi="Verdana"/>
          <w:b/>
          <w:caps/>
          <w:sz w:val="24"/>
          <w:szCs w:val="24"/>
        </w:rPr>
      </w:pPr>
      <w:r w:rsidRPr="00F06149">
        <w:rPr>
          <w:rFonts w:ascii="Verdana" w:eastAsia="Arial" w:hAnsi="Verdana"/>
          <w:b/>
          <w:caps/>
          <w:sz w:val="24"/>
          <w:szCs w:val="24"/>
        </w:rPr>
        <w:t>3.</w:t>
      </w:r>
      <w:r w:rsidRPr="00F06149">
        <w:rPr>
          <w:rFonts w:ascii="Verdana" w:eastAsia="Arial" w:hAnsi="Verdana"/>
          <w:b/>
          <w:caps/>
          <w:sz w:val="24"/>
          <w:szCs w:val="24"/>
        </w:rPr>
        <w:tab/>
        <w:t>TIEKĖJAS ir kiti Sutarties vykdymui pasitelkiami asmenys</w:t>
      </w:r>
    </w:p>
    <w:p w14:paraId="1EEFD590" w14:textId="77777777" w:rsidR="005543A3" w:rsidRPr="00F06149" w:rsidRDefault="005543A3" w:rsidP="00D9034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both"/>
        <w:rPr>
          <w:rFonts w:ascii="Verdana" w:eastAsia="Arial" w:hAnsi="Verdana"/>
          <w:b/>
          <w:caps/>
          <w:sz w:val="24"/>
          <w:szCs w:val="24"/>
        </w:rPr>
      </w:pPr>
    </w:p>
    <w:p w14:paraId="71E0A663" w14:textId="77777777" w:rsidR="005543A3" w:rsidRPr="00F06149" w:rsidRDefault="005543A3" w:rsidP="00D9034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720"/>
        <w:jc w:val="both"/>
        <w:rPr>
          <w:rFonts w:ascii="Verdana" w:eastAsia="Arial" w:hAnsi="Verdana"/>
          <w:b/>
          <w:sz w:val="24"/>
          <w:szCs w:val="24"/>
        </w:rPr>
      </w:pPr>
      <w:r w:rsidRPr="00F06149">
        <w:rPr>
          <w:rFonts w:ascii="Verdana" w:eastAsia="Arial" w:hAnsi="Verdana"/>
          <w:b/>
          <w:sz w:val="24"/>
          <w:szCs w:val="24"/>
        </w:rPr>
        <w:t>3.1.</w:t>
      </w:r>
      <w:r w:rsidRPr="00F06149">
        <w:rPr>
          <w:rFonts w:ascii="Verdana" w:eastAsia="Arial" w:hAnsi="Verdana"/>
          <w:b/>
          <w:sz w:val="24"/>
          <w:szCs w:val="24"/>
        </w:rPr>
        <w:tab/>
        <w:t>Kvalifikacija ir kiti Tiekėjo pasiūlymu prisiimti įsipareigojimai</w:t>
      </w:r>
    </w:p>
    <w:p w14:paraId="525C2331" w14:textId="77777777" w:rsidR="005543A3" w:rsidRPr="00F06149" w:rsidRDefault="005543A3" w:rsidP="00D9034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720"/>
        <w:jc w:val="both"/>
        <w:rPr>
          <w:rFonts w:ascii="Verdana" w:eastAsia="Arial" w:hAnsi="Verdana"/>
          <w:b/>
          <w:sz w:val="24"/>
          <w:szCs w:val="24"/>
        </w:rPr>
      </w:pPr>
    </w:p>
    <w:p w14:paraId="33BEF920"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Cambria" w:hAnsi="Verdana"/>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406810CC"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3.1.1.1. turėtų teisę verstis ta veikla, kuri yra reikalinga Sutarčiai įvykdyti;</w:t>
      </w:r>
    </w:p>
    <w:p w14:paraId="73594995"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3.1.1.2. atitiktų tiekėjų kvalifikacijai pirkimo dokumentuose nustatytus Sutarties tinkamam vykdymui būtinus reikalavimus bei neturėtų pirkimo dokumentuose nustatytų pašalinimo pagrindų;</w:t>
      </w:r>
    </w:p>
    <w:p w14:paraId="4368D369"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3.1.1.3. laikytųsi Tiekėjo pasiūlyme nurodytų įsipareigojimų, įskaitant, bet neapsiribojant – atitiktų pirkimo dokumentuose nustatytus kokybinių kriterijų reikšmes ir parametrus;</w:t>
      </w:r>
    </w:p>
    <w:p w14:paraId="27834DC5"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3.1.1.4. užtikrintų nustatytų kokybės vadybos sistemos ir (arba) aplinkos apsaugos vadybos sistemos standartų taikymą, jeigu to reikalaujama pirkimo dokumentuose, ir turėtų tą patvirtinančius dokumentus;</w:t>
      </w:r>
    </w:p>
    <w:p w14:paraId="734B443F"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3.1.1.5. </w:t>
      </w:r>
      <w:r w:rsidRPr="00F06149">
        <w:rPr>
          <w:rFonts w:ascii="Verdana" w:eastAsia="Arial" w:hAnsi="Verdana"/>
          <w:color w:val="000000"/>
          <w:sz w:val="24"/>
          <w:szCs w:val="24"/>
          <w:shd w:val="clear" w:color="auto" w:fill="FFFFFF"/>
        </w:rPr>
        <w:t>atitiktų nacionalinio saugumo interesus bei kilmės reikalavimus, jei tokie reikalavimai buvo numatyti pirkimo dokumentuose</w:t>
      </w:r>
      <w:r w:rsidRPr="00F06149">
        <w:rPr>
          <w:rFonts w:ascii="Verdana" w:eastAsia="Times New Roman" w:hAnsi="Verdana"/>
          <w:sz w:val="24"/>
          <w:szCs w:val="24"/>
        </w:rPr>
        <w:t>.</w:t>
      </w:r>
    </w:p>
    <w:p w14:paraId="2986223E"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color w:val="000000"/>
          <w:sz w:val="24"/>
          <w:szCs w:val="24"/>
        </w:rPr>
      </w:pPr>
      <w:r w:rsidRPr="00F06149">
        <w:rPr>
          <w:rFonts w:ascii="Verdana" w:eastAsia="Arial" w:hAnsi="Verdana"/>
          <w:color w:val="000000"/>
          <w:sz w:val="24"/>
          <w:szCs w:val="24"/>
        </w:rPr>
        <w:t xml:space="preserve">3.1.2. Tuo atveju, kai Tiekėjas yra jungtinės veiklos partneriai, jie Pirkėjui už Sutarties vykdymą atsako solidariai. </w:t>
      </w:r>
      <w:r w:rsidRPr="00F06149">
        <w:rPr>
          <w:rFonts w:ascii="Verdana" w:eastAsia="Arial" w:hAnsi="Verdana"/>
          <w:color w:val="000000"/>
          <w:sz w:val="24"/>
          <w:szCs w:val="24"/>
          <w:shd w:val="clear" w:color="auto" w:fill="FFFFFF"/>
        </w:rPr>
        <w:t xml:space="preserve">Jeigu Tiekėjas remiasi </w:t>
      </w:r>
      <w:r w:rsidRPr="00F06149">
        <w:rPr>
          <w:rFonts w:ascii="Verdana" w:eastAsia="Arial" w:hAnsi="Verdana"/>
          <w:color w:val="000000"/>
          <w:sz w:val="24"/>
          <w:szCs w:val="24"/>
        </w:rPr>
        <w:t xml:space="preserve">ūkio </w:t>
      </w:r>
      <w:r w:rsidRPr="00F06149">
        <w:rPr>
          <w:rFonts w:ascii="Verdana" w:eastAsia="Arial" w:hAnsi="Verdana"/>
          <w:color w:val="000000"/>
          <w:sz w:val="24"/>
          <w:szCs w:val="24"/>
          <w:shd w:val="clear" w:color="auto" w:fill="FFFFFF"/>
        </w:rPr>
        <w:t xml:space="preserve">subjektų pajėgumais, siekdamas atitikti finansinio ir ekonominio pajėgumo reikalavimus, Tiekėjas su tokiais </w:t>
      </w:r>
      <w:r w:rsidRPr="00F06149">
        <w:rPr>
          <w:rFonts w:ascii="Verdana" w:eastAsia="Arial" w:hAnsi="Verdana"/>
          <w:color w:val="000000"/>
          <w:sz w:val="24"/>
          <w:szCs w:val="24"/>
        </w:rPr>
        <w:t xml:space="preserve">ūkio </w:t>
      </w:r>
      <w:r w:rsidRPr="00F06149">
        <w:rPr>
          <w:rFonts w:ascii="Verdana" w:eastAsia="Arial" w:hAnsi="Verdana"/>
          <w:color w:val="000000"/>
          <w:sz w:val="24"/>
          <w:szCs w:val="24"/>
          <w:shd w:val="clear" w:color="auto" w:fill="FFFFFF"/>
        </w:rPr>
        <w:t>subjektais už Sutarties vykdymą atsako solidariai (jeigu to buvo reikalaujama pirkimo dokumentuose).</w:t>
      </w:r>
    </w:p>
    <w:p w14:paraId="19DC7A05"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3.1.3. Tiekėjas taip pat atsako už tai, kad Tiekėjas, Sutartį tiesiogiai vykdantys subtiekėjai ir specialistai atitiktų jiems </w:t>
      </w:r>
      <w:r w:rsidRPr="00F06149">
        <w:rPr>
          <w:rFonts w:ascii="Verdana" w:eastAsia="Times New Roman" w:hAnsi="Verdana"/>
          <w:sz w:val="24"/>
          <w:szCs w:val="24"/>
        </w:rPr>
        <w:t>įstatymų bei kitų teisės aktų</w:t>
      </w:r>
      <w:r w:rsidRPr="00F06149">
        <w:rPr>
          <w:rFonts w:ascii="Verdana" w:eastAsia="Arial" w:hAnsi="Verdana"/>
          <w:sz w:val="24"/>
          <w:szCs w:val="24"/>
        </w:rPr>
        <w:t xml:space="preserve"> ir (arba) pirkimo dokumentų nustatytus profesinės kvalifikacijos ir kitus reikalavimus bei turėtų teisę verstis ta veikla, kuriai jie pasitelkiami. </w:t>
      </w:r>
    </w:p>
    <w:p w14:paraId="3A41CEF5"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p>
    <w:p w14:paraId="09AD6F3D"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Verdana" w:eastAsia="Arial" w:hAnsi="Verdana"/>
          <w:b/>
          <w:bCs/>
          <w:sz w:val="24"/>
          <w:szCs w:val="24"/>
        </w:rPr>
      </w:pPr>
      <w:r w:rsidRPr="00F06149">
        <w:rPr>
          <w:rFonts w:ascii="Verdana" w:eastAsia="Arial" w:hAnsi="Verdana"/>
          <w:b/>
          <w:bCs/>
          <w:sz w:val="24"/>
          <w:szCs w:val="24"/>
        </w:rPr>
        <w:t>3.2.</w:t>
      </w:r>
      <w:r w:rsidRPr="00F06149">
        <w:rPr>
          <w:rFonts w:ascii="Verdana" w:eastAsia="Arial" w:hAnsi="Verdana"/>
          <w:sz w:val="24"/>
          <w:szCs w:val="24"/>
        </w:rPr>
        <w:tab/>
      </w:r>
      <w:r w:rsidRPr="00F06149">
        <w:rPr>
          <w:rFonts w:ascii="Verdana" w:eastAsia="Arial" w:hAnsi="Verdana"/>
          <w:b/>
          <w:bCs/>
          <w:sz w:val="24"/>
          <w:szCs w:val="24"/>
        </w:rPr>
        <w:t>Subtiekėjų bei specialistų pasitelkimas ir keitimas</w:t>
      </w:r>
    </w:p>
    <w:p w14:paraId="5D912FA8"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b/>
          <w:bCs/>
          <w:sz w:val="24"/>
          <w:szCs w:val="24"/>
        </w:rPr>
      </w:pPr>
    </w:p>
    <w:p w14:paraId="25DE1839"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3.2.1. </w:t>
      </w:r>
      <w:r w:rsidRPr="00F06149">
        <w:rPr>
          <w:rFonts w:ascii="Verdana" w:eastAsia="Arial" w:hAnsi="Verdana"/>
          <w:color w:val="000000"/>
          <w:sz w:val="24"/>
          <w:szCs w:val="24"/>
          <w:shd w:val="clear" w:color="auto" w:fill="FFFFFF"/>
        </w:rPr>
        <w:t>Tiekėjas įsipareigoja užtikrinti, kad Sutartį vykdys pirkime pasiūlyti ir kvalifikaci</w:t>
      </w:r>
      <w:r w:rsidRPr="00F06149">
        <w:rPr>
          <w:rFonts w:ascii="Verdana" w:eastAsia="Arial" w:hAnsi="Verdana"/>
          <w:color w:val="000000"/>
          <w:sz w:val="24"/>
          <w:szCs w:val="24"/>
        </w:rPr>
        <w:t>jos</w:t>
      </w:r>
      <w:r w:rsidRPr="00F06149">
        <w:rPr>
          <w:rFonts w:ascii="Verdana" w:eastAsia="Arial" w:hAnsi="Verdana"/>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6149">
        <w:rPr>
          <w:rFonts w:ascii="Verdana" w:eastAsia="Arial" w:hAnsi="Verdana"/>
          <w:color w:val="000000"/>
          <w:sz w:val="24"/>
          <w:szCs w:val="24"/>
        </w:rPr>
        <w:t xml:space="preserve">ir specialistų </w:t>
      </w:r>
      <w:r w:rsidRPr="00F06149">
        <w:rPr>
          <w:rFonts w:ascii="Verdana" w:eastAsia="Arial" w:hAnsi="Verdana"/>
          <w:color w:val="000000"/>
          <w:sz w:val="24"/>
          <w:szCs w:val="24"/>
          <w:shd w:val="clear" w:color="auto" w:fill="FFFFFF"/>
        </w:rPr>
        <w:t>veiksmus ar neveikimą. </w:t>
      </w:r>
    </w:p>
    <w:p w14:paraId="54541487"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3.2.2. </w:t>
      </w:r>
      <w:r w:rsidRPr="00F06149">
        <w:rPr>
          <w:rFonts w:ascii="Verdana" w:eastAsia="Arial" w:hAnsi="Verdana"/>
          <w:color w:val="000000"/>
          <w:sz w:val="24"/>
          <w:szCs w:val="24"/>
          <w:shd w:val="clear" w:color="auto" w:fill="FFFFFF"/>
        </w:rPr>
        <w:t>Sutarties vykdymui pasitelkiami subtiekėjai ir (ar) specialistai (jeigu tokie pasitelkiami) nurodomi Specialiosiose sąlygose. </w:t>
      </w:r>
    </w:p>
    <w:p w14:paraId="38A4665F" w14:textId="77777777" w:rsidR="005543A3" w:rsidRPr="00F06149" w:rsidRDefault="005543A3" w:rsidP="00D9034E">
      <w:pPr>
        <w:widowControl w:val="0"/>
        <w:pBdr>
          <w:top w:val="nil"/>
          <w:left w:val="nil"/>
          <w:bottom w:val="nil"/>
          <w:right w:val="nil"/>
          <w:between w:val="nil"/>
        </w:pBdr>
        <w:spacing w:after="0" w:line="240" w:lineRule="auto"/>
        <w:ind w:firstLine="720"/>
        <w:jc w:val="both"/>
        <w:rPr>
          <w:rFonts w:ascii="Verdana" w:eastAsia="Times New Roman" w:hAnsi="Verdana"/>
          <w:sz w:val="24"/>
          <w:szCs w:val="24"/>
        </w:rPr>
      </w:pPr>
      <w:r w:rsidRPr="00F06149">
        <w:rPr>
          <w:rFonts w:ascii="Verdana" w:eastAsia="Arial" w:hAnsi="Verdana"/>
          <w:sz w:val="24"/>
          <w:szCs w:val="24"/>
        </w:rPr>
        <w:t xml:space="preserve">3.2.3. </w:t>
      </w:r>
      <w:r w:rsidRPr="00F06149">
        <w:rPr>
          <w:rFonts w:ascii="Verdana" w:eastAsia="Arial" w:hAnsi="Verdana"/>
          <w:color w:val="000000"/>
          <w:sz w:val="24"/>
          <w:szCs w:val="24"/>
          <w:shd w:val="clear" w:color="auto" w:fill="FFFFFF"/>
        </w:rPr>
        <w:t xml:space="preserve">Tiekėjas turi teisę Sutarties vykdymui pasitelkti naujus, Specialiosiose sąlygose nenurodytus subtiekėjus, kurių pajėgumais </w:t>
      </w:r>
      <w:r w:rsidRPr="00F06149">
        <w:rPr>
          <w:rFonts w:ascii="Verdana" w:eastAsia="Cambria" w:hAnsi="Verdana"/>
          <w:color w:val="000000"/>
          <w:sz w:val="24"/>
          <w:szCs w:val="24"/>
          <w:shd w:val="clear" w:color="auto" w:fill="FFFFFF"/>
        </w:rPr>
        <w:t>nesirėmė pirkimo dokumentuose numatytiems kvalifikacijos reikalavimams pagrįsti</w:t>
      </w:r>
      <w:r w:rsidRPr="00F06149">
        <w:rPr>
          <w:rFonts w:ascii="Verdana" w:eastAsia="Arial" w:hAnsi="Verdana"/>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F06149">
        <w:rPr>
          <w:rFonts w:ascii="Verdana" w:eastAsia="Cambria" w:hAnsi="Verdana"/>
          <w:color w:val="000000"/>
          <w:sz w:val="24"/>
          <w:szCs w:val="24"/>
          <w:shd w:val="clear" w:color="auto" w:fill="FFFFFF"/>
        </w:rPr>
        <w:t>ne vėliau nei prieš 5 (penkias) darbo dienas</w:t>
      </w:r>
      <w:r w:rsidRPr="00F06149">
        <w:rPr>
          <w:rFonts w:ascii="Verdana" w:eastAsia="Arial" w:hAnsi="Verdana"/>
          <w:color w:val="000000"/>
          <w:sz w:val="24"/>
          <w:szCs w:val="24"/>
          <w:shd w:val="clear" w:color="auto" w:fill="FFFFFF"/>
        </w:rPr>
        <w:t xml:space="preserve"> informuotų apie minėtos informacijos pasikeitimus </w:t>
      </w:r>
      <w:r w:rsidRPr="00F06149">
        <w:rPr>
          <w:rFonts w:ascii="Verdana" w:eastAsia="Times New Roman" w:hAnsi="Verdana"/>
          <w:sz w:val="24"/>
          <w:szCs w:val="24"/>
        </w:rPr>
        <w:t>bei naujų subtiekėjų pasitelkimą</w:t>
      </w:r>
      <w:r w:rsidRPr="00F06149">
        <w:rPr>
          <w:rFonts w:ascii="Verdana" w:eastAsia="Arial" w:hAnsi="Verdana"/>
          <w:color w:val="000000"/>
          <w:sz w:val="24"/>
          <w:szCs w:val="24"/>
          <w:shd w:val="clear" w:color="auto" w:fill="FFFFFF"/>
        </w:rPr>
        <w:t xml:space="preserve"> visu Sutarties </w:t>
      </w:r>
      <w:r w:rsidRPr="00F06149">
        <w:rPr>
          <w:rFonts w:ascii="Verdana" w:eastAsia="Arial" w:hAnsi="Verdana"/>
          <w:color w:val="000000"/>
          <w:sz w:val="24"/>
          <w:szCs w:val="24"/>
          <w:shd w:val="clear" w:color="auto" w:fill="FFFFFF"/>
        </w:rPr>
        <w:lastRenderedPageBreak/>
        <w:t>vykdymo metu. </w:t>
      </w:r>
      <w:r w:rsidRPr="00F06149">
        <w:rPr>
          <w:rFonts w:ascii="Verdana" w:eastAsia="Times New Roman" w:hAnsi="Verdana"/>
          <w:color w:val="000000"/>
          <w:sz w:val="24"/>
          <w:szCs w:val="24"/>
        </w:rPr>
        <w:t xml:space="preserve">Pirkėjas (jeigu buvo taikoma pirkimo dokumentuose) turi patikrinti, ar nėra </w:t>
      </w:r>
      <w:r w:rsidRPr="00F06149">
        <w:rPr>
          <w:rFonts w:ascii="Verdana" w:eastAsia="Cambria" w:hAnsi="Verdana"/>
          <w:color w:val="000000"/>
          <w:sz w:val="24"/>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06149">
        <w:rPr>
          <w:rFonts w:ascii="Verdana" w:eastAsia="Times New Roman" w:hAnsi="Verdana"/>
          <w:color w:val="000000"/>
          <w:sz w:val="24"/>
          <w:szCs w:val="24"/>
        </w:rPr>
        <w:t xml:space="preserve"> </w:t>
      </w:r>
      <w:r w:rsidRPr="00F06149">
        <w:rPr>
          <w:rFonts w:ascii="Verdana" w:eastAsia="Cambria" w:hAnsi="Verdana"/>
          <w:color w:val="000000"/>
          <w:sz w:val="24"/>
          <w:szCs w:val="24"/>
        </w:rPr>
        <w:t>Pirkėjas</w:t>
      </w:r>
      <w:r w:rsidRPr="00F06149">
        <w:rPr>
          <w:rFonts w:ascii="Verdana" w:eastAsia="Times New Roman" w:hAnsi="Verdana"/>
          <w:color w:val="000000"/>
          <w:sz w:val="24"/>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5F8107F"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3.2.4. </w:t>
      </w:r>
      <w:r w:rsidRPr="00F06149">
        <w:rPr>
          <w:rFonts w:ascii="Verdana" w:eastAsia="Arial" w:hAnsi="Verdana"/>
          <w:color w:val="000000"/>
          <w:sz w:val="24"/>
          <w:szCs w:val="24"/>
          <w:shd w:val="clear" w:color="auto" w:fill="FFFFFF"/>
        </w:rPr>
        <w:t xml:space="preserve">Tiekėjas gali keisti Sutartyje nurodytus subtiekėjus ir (ar) specialistus šiame Sutarties poskyryje nustatytais atvejais ir tvarka gavęs Pirkėjo rašytinį sutikimą. </w:t>
      </w:r>
    </w:p>
    <w:p w14:paraId="689DA4A3"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Cambria" w:hAnsi="Verdana"/>
          <w:sz w:val="24"/>
          <w:szCs w:val="24"/>
        </w:rPr>
        <w:t>3.2.5.</w:t>
      </w:r>
      <w:r w:rsidRPr="00F06149">
        <w:rPr>
          <w:rFonts w:ascii="Verdana" w:eastAsia="Times New Roman" w:hAnsi="Verdana"/>
          <w:sz w:val="24"/>
          <w:szCs w:val="24"/>
        </w:rPr>
        <w:t xml:space="preserve"> </w:t>
      </w:r>
      <w:r w:rsidRPr="00F06149">
        <w:rPr>
          <w:rFonts w:ascii="Verdana" w:eastAsia="Cambria" w:hAnsi="Verdana"/>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06149">
        <w:rPr>
          <w:rFonts w:ascii="Verdana" w:eastAsia="Times New Roman" w:hAnsi="Verdana"/>
          <w:color w:val="000000"/>
          <w:sz w:val="24"/>
          <w:szCs w:val="24"/>
        </w:rPr>
        <w:t>(jeigu buvo taikoma pirkimo dokumentuose)</w:t>
      </w:r>
      <w:r w:rsidRPr="00F06149">
        <w:rPr>
          <w:rFonts w:ascii="Verdana" w:eastAsia="Cambria" w:hAnsi="Verdana"/>
          <w:color w:val="000000"/>
          <w:sz w:val="24"/>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2C1EC84"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3.2.6. </w:t>
      </w:r>
      <w:r w:rsidRPr="00F06149">
        <w:rPr>
          <w:rFonts w:ascii="Verdana" w:eastAsia="Arial" w:hAnsi="Verdana"/>
          <w:color w:val="000000"/>
          <w:sz w:val="24"/>
          <w:szCs w:val="24"/>
          <w:shd w:val="clear" w:color="auto" w:fill="FFFFFF"/>
        </w:rPr>
        <w:t>Subtiekėjas, kurio pajėgumais Tiekėjas rėmėsi, kad atitiktų pirkimo dokumentuose nustatytus kvalifikacijos reikalavimus, gali būti keičiamas tik šiais atvejais: </w:t>
      </w:r>
    </w:p>
    <w:p w14:paraId="649B3B9F"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Cambria" w:hAnsi="Verdana"/>
          <w:sz w:val="24"/>
          <w:szCs w:val="24"/>
        </w:rPr>
        <w:t xml:space="preserve">3.2.6.1. </w:t>
      </w:r>
      <w:r w:rsidRPr="00F06149">
        <w:rPr>
          <w:rFonts w:ascii="Verdana" w:eastAsia="Cambria" w:hAnsi="Verdana"/>
          <w:color w:val="000000"/>
          <w:sz w:val="24"/>
          <w:szCs w:val="24"/>
          <w:shd w:val="clear" w:color="auto" w:fill="FFFFFF"/>
        </w:rPr>
        <w:t xml:space="preserve">kai subtiekėjui </w:t>
      </w:r>
      <w:r w:rsidRPr="00F06149">
        <w:rPr>
          <w:rFonts w:ascii="Verdana" w:eastAsia="Times New Roman" w:hAnsi="Verdana"/>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F06149">
        <w:rPr>
          <w:rFonts w:ascii="Verdana" w:eastAsia="Cambria" w:hAnsi="Verdana"/>
          <w:color w:val="000000"/>
          <w:sz w:val="24"/>
          <w:szCs w:val="24"/>
          <w:shd w:val="clear" w:color="auto" w:fill="FFFFFF"/>
        </w:rPr>
        <w:t>; </w:t>
      </w:r>
    </w:p>
    <w:p w14:paraId="324B4165"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Cambria" w:hAnsi="Verdana"/>
          <w:sz w:val="24"/>
          <w:szCs w:val="24"/>
        </w:rPr>
        <w:t xml:space="preserve">3.2.6.2. </w:t>
      </w:r>
      <w:r w:rsidRPr="00F06149">
        <w:rPr>
          <w:rFonts w:ascii="Verdana" w:eastAsia="Cambria" w:hAnsi="Verdana"/>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C188920"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Cambria" w:hAnsi="Verdana"/>
          <w:sz w:val="24"/>
          <w:szCs w:val="24"/>
        </w:rPr>
        <w:t xml:space="preserve">3.2.6.3. </w:t>
      </w:r>
      <w:r w:rsidRPr="00F06149">
        <w:rPr>
          <w:rFonts w:ascii="Verdana" w:eastAsia="Cambria" w:hAnsi="Verdana"/>
          <w:color w:val="000000"/>
          <w:sz w:val="24"/>
          <w:szCs w:val="24"/>
          <w:shd w:val="clear" w:color="auto" w:fill="FFFFFF"/>
        </w:rPr>
        <w:t xml:space="preserve">Naujas subtiekėjas, kuris keičiamas vietoje subtiekėjo, </w:t>
      </w:r>
      <w:r w:rsidRPr="00F06149">
        <w:rPr>
          <w:rFonts w:ascii="Verdana" w:eastAsia="Arial" w:hAnsi="Verdana"/>
          <w:color w:val="000000"/>
          <w:sz w:val="24"/>
          <w:szCs w:val="24"/>
          <w:shd w:val="clear" w:color="auto" w:fill="FFFFFF"/>
        </w:rPr>
        <w:t>kurio pajėgumais Tiekėjas rėmėsi, kad atitiktų pirkimo dokumentuose nustatytus kvalifikacijos reikalavimus (toliau – naujas subtiekėjas),</w:t>
      </w:r>
      <w:r w:rsidRPr="00F06149">
        <w:rPr>
          <w:rFonts w:ascii="Verdana" w:eastAsia="Cambria" w:hAnsi="Verdana"/>
          <w:color w:val="000000"/>
          <w:sz w:val="24"/>
          <w:szCs w:val="24"/>
          <w:shd w:val="clear" w:color="auto" w:fill="FFFFFF"/>
        </w:rPr>
        <w:t xml:space="preserve"> turi atitikti pirkimo dokumentuose nustatytus reikalavimus dėl pašalinimo pagrindų nebuvimo</w:t>
      </w:r>
      <w:r w:rsidRPr="00F06149">
        <w:rPr>
          <w:rFonts w:ascii="Verdana" w:eastAsia="Times New Roman" w:hAnsi="Verdana"/>
          <w:color w:val="000000"/>
          <w:sz w:val="24"/>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06149">
        <w:rPr>
          <w:rFonts w:ascii="Verdana" w:eastAsia="Cambria" w:hAnsi="Verdana"/>
          <w:color w:val="000000"/>
          <w:sz w:val="24"/>
          <w:szCs w:val="24"/>
          <w:shd w:val="clear" w:color="auto" w:fill="FFFFFF"/>
        </w:rPr>
        <w:t xml:space="preserve">. </w:t>
      </w:r>
    </w:p>
    <w:p w14:paraId="24514467"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Cambria" w:hAnsi="Verdana"/>
          <w:sz w:val="24"/>
          <w:szCs w:val="24"/>
        </w:rPr>
        <w:t xml:space="preserve">3.2.7. </w:t>
      </w:r>
      <w:r w:rsidRPr="00F06149">
        <w:rPr>
          <w:rFonts w:ascii="Verdana" w:eastAsia="Cambria" w:hAnsi="Verdana"/>
          <w:color w:val="000000"/>
          <w:sz w:val="24"/>
          <w:szCs w:val="24"/>
          <w:shd w:val="clear" w:color="auto" w:fill="FFFFFF"/>
        </w:rPr>
        <w:t>Tiekėjo (ar subtiekėjų) specialista</w:t>
      </w:r>
      <w:r w:rsidRPr="00F06149">
        <w:rPr>
          <w:rFonts w:ascii="Verdana" w:eastAsia="Cambria" w:hAnsi="Verdana"/>
          <w:color w:val="000000"/>
          <w:sz w:val="24"/>
          <w:szCs w:val="24"/>
        </w:rPr>
        <w:t>s</w:t>
      </w:r>
      <w:r w:rsidRPr="00F06149">
        <w:rPr>
          <w:rFonts w:ascii="Verdana" w:eastAsia="Cambria" w:hAnsi="Verdana"/>
          <w:color w:val="000000"/>
          <w:sz w:val="24"/>
          <w:szCs w:val="24"/>
          <w:shd w:val="clear" w:color="auto" w:fill="FFFFFF"/>
        </w:rPr>
        <w:t>, vykdysiant</w:t>
      </w:r>
      <w:r w:rsidRPr="00F06149">
        <w:rPr>
          <w:rFonts w:ascii="Verdana" w:eastAsia="Cambria" w:hAnsi="Verdana"/>
          <w:color w:val="000000"/>
          <w:sz w:val="24"/>
          <w:szCs w:val="24"/>
        </w:rPr>
        <w:t>i</w:t>
      </w:r>
      <w:r w:rsidRPr="00F06149">
        <w:rPr>
          <w:rFonts w:ascii="Verdana" w:eastAsia="Cambria" w:hAnsi="Verdana"/>
          <w:color w:val="000000"/>
          <w:sz w:val="24"/>
          <w:szCs w:val="24"/>
          <w:shd w:val="clear" w:color="auto" w:fill="FFFFFF"/>
        </w:rPr>
        <w:t>s Sutartį, gali būti pakeisti šiais atvejais: </w:t>
      </w:r>
    </w:p>
    <w:p w14:paraId="5CB9EA99"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Cambria" w:hAnsi="Verdana"/>
          <w:sz w:val="24"/>
          <w:szCs w:val="24"/>
        </w:rPr>
        <w:t xml:space="preserve">3.2.7.1. </w:t>
      </w:r>
      <w:r w:rsidRPr="00F06149">
        <w:rPr>
          <w:rFonts w:ascii="Verdana" w:eastAsia="Cambria" w:hAnsi="Verdana"/>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69DED9"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Cambria" w:hAnsi="Verdana"/>
          <w:sz w:val="24"/>
          <w:szCs w:val="24"/>
        </w:rPr>
        <w:t xml:space="preserve">3.2.7.2. </w:t>
      </w:r>
      <w:r w:rsidRPr="00F06149">
        <w:rPr>
          <w:rFonts w:ascii="Verdana" w:eastAsia="Cambria" w:hAnsi="Verdana"/>
          <w:color w:val="000000"/>
          <w:sz w:val="24"/>
          <w:szCs w:val="24"/>
          <w:shd w:val="clear" w:color="auto" w:fill="FFFFFF"/>
        </w:rPr>
        <w:t xml:space="preserve">Pirkėjo iniciatyva, jei Pirkėjas turi pagrįstų įtarimų, kad Tiekėjo Sutarties vykdymui paskirtas specialistas nekompetentingas vykdyti nustatytas </w:t>
      </w:r>
      <w:r w:rsidRPr="00F06149">
        <w:rPr>
          <w:rFonts w:ascii="Verdana" w:eastAsia="Cambria" w:hAnsi="Verdana"/>
          <w:color w:val="000000"/>
          <w:sz w:val="24"/>
          <w:szCs w:val="24"/>
          <w:shd w:val="clear" w:color="auto" w:fill="FFFFFF"/>
        </w:rPr>
        <w:lastRenderedPageBreak/>
        <w:t>pareigas. </w:t>
      </w:r>
    </w:p>
    <w:p w14:paraId="6F9720EB"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Cambria" w:hAnsi="Verdana"/>
          <w:sz w:val="24"/>
          <w:szCs w:val="24"/>
        </w:rPr>
        <w:t xml:space="preserve">3.2.7.3. </w:t>
      </w:r>
      <w:r w:rsidRPr="00F06149">
        <w:rPr>
          <w:rFonts w:ascii="Verdana" w:eastAsia="Cambria" w:hAnsi="Verdana"/>
          <w:color w:val="000000"/>
          <w:sz w:val="24"/>
          <w:szCs w:val="24"/>
          <w:shd w:val="clear" w:color="auto" w:fill="FFFFFF"/>
        </w:rPr>
        <w:t>Naujas specialistas</w:t>
      </w:r>
      <w:r w:rsidRPr="00F06149">
        <w:rPr>
          <w:rFonts w:ascii="Verdana" w:eastAsia="Cambria" w:hAnsi="Verdana"/>
          <w:color w:val="000000"/>
          <w:sz w:val="24"/>
          <w:szCs w:val="24"/>
        </w:rPr>
        <w:t xml:space="preserve"> </w:t>
      </w:r>
      <w:r w:rsidRPr="00F06149">
        <w:rPr>
          <w:rFonts w:ascii="Verdana" w:eastAsia="Cambria" w:hAnsi="Verdana"/>
          <w:color w:val="000000"/>
          <w:sz w:val="24"/>
          <w:szCs w:val="24"/>
          <w:shd w:val="clear" w:color="auto" w:fill="FFFFFF"/>
        </w:rPr>
        <w:t>turi turėti ne žemesnę nei pirkimo dokumentuose specialistui keliamą kvalifikaciją</w:t>
      </w:r>
      <w:r w:rsidRPr="00F06149">
        <w:rPr>
          <w:rFonts w:ascii="Verdana" w:eastAsia="Cambria" w:hAnsi="Verdana"/>
          <w:color w:val="000000"/>
          <w:sz w:val="24"/>
          <w:szCs w:val="24"/>
        </w:rPr>
        <w:t xml:space="preserve">, Tiekėjo pasiūlyme nurodytą keičiamo specialisto kvalifikaciją pirkimo dokumentuose nustatytiems kokybiniams kriterijams pagrįsti ir </w:t>
      </w:r>
      <w:r w:rsidRPr="00F06149">
        <w:rPr>
          <w:rFonts w:ascii="Verdana" w:eastAsia="Arial" w:hAnsi="Verdana"/>
          <w:color w:val="000000"/>
          <w:sz w:val="24"/>
          <w:szCs w:val="24"/>
          <w:shd w:val="clear" w:color="auto" w:fill="FFFFFF"/>
        </w:rPr>
        <w:t>nacionalinio saugumo interesus bei kilmės reikalavimus, nurodytus pirkimo dokumentuose</w:t>
      </w:r>
      <w:r w:rsidRPr="00F06149">
        <w:rPr>
          <w:rFonts w:ascii="Verdana" w:eastAsia="Cambria" w:hAnsi="Verdana"/>
          <w:color w:val="000000"/>
          <w:sz w:val="24"/>
          <w:szCs w:val="24"/>
        </w:rPr>
        <w:t xml:space="preserve"> (jei taikoma)</w:t>
      </w:r>
      <w:r w:rsidRPr="00F06149">
        <w:rPr>
          <w:rFonts w:ascii="Verdana" w:eastAsia="Cambria" w:hAnsi="Verdana"/>
          <w:color w:val="000000"/>
          <w:sz w:val="24"/>
          <w:szCs w:val="24"/>
          <w:shd w:val="clear" w:color="auto" w:fill="FFFFFF"/>
        </w:rPr>
        <w:t xml:space="preserve">. </w:t>
      </w:r>
    </w:p>
    <w:p w14:paraId="13D6BB67"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Cambria" w:hAnsi="Verdana"/>
          <w:sz w:val="24"/>
          <w:szCs w:val="24"/>
        </w:rPr>
        <w:t xml:space="preserve">3.2.8. </w:t>
      </w:r>
      <w:r w:rsidRPr="00F06149">
        <w:rPr>
          <w:rFonts w:ascii="Verdana" w:eastAsia="Cambria" w:hAnsi="Verdana"/>
          <w:color w:val="000000"/>
          <w:sz w:val="24"/>
          <w:szCs w:val="24"/>
          <w:shd w:val="clear" w:color="auto" w:fill="FFFFFF"/>
        </w:rPr>
        <w:t xml:space="preserve">Tiekėjas privalo ne vėliau nei prieš 5 (penkias) darbo dienas iki numatomo subtiekėjo, </w:t>
      </w:r>
      <w:r w:rsidRPr="00F06149">
        <w:rPr>
          <w:rFonts w:ascii="Verdana" w:eastAsia="Arial" w:hAnsi="Verdana"/>
          <w:color w:val="000000"/>
          <w:sz w:val="24"/>
          <w:szCs w:val="24"/>
          <w:shd w:val="clear" w:color="auto" w:fill="FFFFFF"/>
        </w:rPr>
        <w:t xml:space="preserve">kurio pajėgumais Tiekėjas rėmėsi, kad atitiktų pirkimo dokumentuose nustatytus kvalifikacijos reikalavimus, ar specialisto </w:t>
      </w:r>
      <w:r w:rsidRPr="00F06149">
        <w:rPr>
          <w:rFonts w:ascii="Verdana" w:eastAsia="Cambria" w:hAnsi="Verdana"/>
          <w:color w:val="000000"/>
          <w:sz w:val="24"/>
          <w:szCs w:val="24"/>
          <w:shd w:val="clear" w:color="auto" w:fill="FFFFFF"/>
        </w:rPr>
        <w:t xml:space="preserve">keitimo pateikti Pirkėjui argumentuotą rašytinį prašymą ir šiuos dokumentus: </w:t>
      </w:r>
    </w:p>
    <w:p w14:paraId="2FE024C7"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Cambria" w:hAnsi="Verdana"/>
          <w:sz w:val="24"/>
          <w:szCs w:val="24"/>
        </w:rPr>
        <w:t>3.2.8.1.</w:t>
      </w:r>
      <w:r w:rsidRPr="00F06149">
        <w:rPr>
          <w:rFonts w:ascii="Verdana" w:eastAsia="Cambria" w:hAnsi="Verdana"/>
          <w:color w:val="000000"/>
          <w:sz w:val="24"/>
          <w:szCs w:val="24"/>
          <w:shd w:val="clear" w:color="auto" w:fill="FFFFFF"/>
        </w:rPr>
        <w:t xml:space="preserve"> prašymą pakeisti subtiekėją ar specialistą, paaiškinant keitimo aplinkybę. Pirkėjas pasilieka teisę paprašyti įrodymų, pagrindžiančių keitimo aplinkybę; </w:t>
      </w:r>
    </w:p>
    <w:p w14:paraId="44EFAF46"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Cambria" w:hAnsi="Verdana"/>
          <w:sz w:val="24"/>
          <w:szCs w:val="24"/>
        </w:rPr>
        <w:t xml:space="preserve">3.2.8.2. </w:t>
      </w:r>
      <w:r w:rsidRPr="00F06149">
        <w:rPr>
          <w:rFonts w:ascii="Verdana" w:eastAsia="Cambria" w:hAnsi="Verdana"/>
          <w:color w:val="000000"/>
          <w:sz w:val="24"/>
          <w:szCs w:val="24"/>
        </w:rPr>
        <w:t xml:space="preserve">naujo subtiekėjo ar specialisto kvalifikaciją, pašalinimo pagrindų nebuvimą ir atitiktį </w:t>
      </w:r>
      <w:r w:rsidRPr="00F06149">
        <w:rPr>
          <w:rFonts w:ascii="Verdana" w:eastAsia="Arial" w:hAnsi="Verdana"/>
          <w:color w:val="000000"/>
          <w:sz w:val="24"/>
          <w:szCs w:val="24"/>
          <w:shd w:val="clear" w:color="auto" w:fill="FFFFFF"/>
        </w:rPr>
        <w:t>nacionalinio saugumo interesams bei kilmės reikalavimams</w:t>
      </w:r>
      <w:r w:rsidRPr="00F06149">
        <w:rPr>
          <w:rFonts w:ascii="Verdana" w:eastAsia="Cambria" w:hAnsi="Verdana"/>
          <w:color w:val="000000"/>
          <w:sz w:val="24"/>
          <w:szCs w:val="24"/>
        </w:rPr>
        <w:t xml:space="preserve"> įrodančius dokumentus pagal Sutarties reikalavimus. </w:t>
      </w:r>
    </w:p>
    <w:p w14:paraId="3A23E71F"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Cambria" w:hAnsi="Verdana"/>
          <w:sz w:val="24"/>
          <w:szCs w:val="24"/>
        </w:rPr>
        <w:t xml:space="preserve">3.2.9. </w:t>
      </w:r>
      <w:r w:rsidRPr="00F06149">
        <w:rPr>
          <w:rFonts w:ascii="Verdana" w:eastAsia="Cambria" w:hAnsi="Verdana"/>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E66702C"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Cambria" w:hAnsi="Verdana"/>
          <w:sz w:val="24"/>
          <w:szCs w:val="24"/>
        </w:rPr>
        <w:t xml:space="preserve">3.2.10. </w:t>
      </w:r>
      <w:r w:rsidRPr="00F06149">
        <w:rPr>
          <w:rFonts w:ascii="Verdana" w:eastAsia="Cambria" w:hAnsi="Verdana"/>
          <w:color w:val="000000"/>
          <w:sz w:val="24"/>
          <w:szCs w:val="24"/>
          <w:shd w:val="clear" w:color="auto" w:fill="FFFFFF"/>
        </w:rPr>
        <w:t>Naujas subtiekėjas ar specialistas gali pradėti vykdyti jiems Tiekėjo pavestus įsipareigojimus pagal Sutartį ne anksčiau, nei bus pasirašytas Susitarimas.</w:t>
      </w:r>
    </w:p>
    <w:p w14:paraId="0AEA0EA5"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Cambria" w:hAnsi="Verdana"/>
          <w:sz w:val="24"/>
          <w:szCs w:val="24"/>
        </w:rPr>
        <w:t xml:space="preserve">3.2.11. </w:t>
      </w:r>
      <w:r w:rsidRPr="00F06149">
        <w:rPr>
          <w:rFonts w:ascii="Verdana" w:eastAsia="Cambria" w:hAnsi="Verdana"/>
          <w:color w:val="000000"/>
          <w:sz w:val="24"/>
          <w:szCs w:val="24"/>
        </w:rPr>
        <w:t xml:space="preserve">Tiekėjas privalo pakeisti subtiekėją ar specialistą, jei paaiškėja, kad jis neatitinka jam pirkimo dokumentuose keliamų reikalavimų. </w:t>
      </w:r>
    </w:p>
    <w:p w14:paraId="50408E6E"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Cambria" w:hAnsi="Verdana"/>
          <w:color w:val="000000"/>
          <w:sz w:val="24"/>
          <w:szCs w:val="24"/>
        </w:rPr>
      </w:pPr>
      <w:r w:rsidRPr="00F06149">
        <w:rPr>
          <w:rFonts w:ascii="Verdana" w:eastAsia="Cambria" w:hAnsi="Verdana"/>
          <w:color w:val="000000"/>
          <w:sz w:val="24"/>
          <w:szCs w:val="24"/>
        </w:rPr>
        <w:t xml:space="preserve">3.2.12. </w:t>
      </w:r>
      <w:r w:rsidRPr="00F06149">
        <w:rPr>
          <w:rFonts w:ascii="Verdana" w:eastAsia="Cambria" w:hAnsi="Verdana"/>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F06149">
        <w:rPr>
          <w:rFonts w:ascii="Verdana" w:eastAsia="Cambria" w:hAnsi="Verdana"/>
          <w:color w:val="D13438"/>
          <w:sz w:val="24"/>
          <w:szCs w:val="24"/>
          <w:shd w:val="clear" w:color="auto" w:fill="FFFFFF"/>
        </w:rPr>
        <w:t xml:space="preserve"> </w:t>
      </w:r>
      <w:r w:rsidRPr="00F06149">
        <w:rPr>
          <w:rFonts w:ascii="Verdana" w:eastAsia="Cambria" w:hAnsi="Verdana"/>
          <w:color w:val="000000"/>
          <w:sz w:val="24"/>
          <w:szCs w:val="24"/>
          <w:shd w:val="clear" w:color="auto" w:fill="FFFFFF"/>
        </w:rPr>
        <w:t>ar specialistai, neatitinkantys pirkimo dokumentuose nustatytų kvalifikacijos reikalavimų</w:t>
      </w:r>
      <w:r w:rsidRPr="00F06149">
        <w:rPr>
          <w:rFonts w:ascii="Verdana" w:eastAsia="Cambria" w:hAnsi="Verdana"/>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06149">
        <w:rPr>
          <w:rFonts w:ascii="Verdana" w:eastAsia="Cambria" w:hAnsi="Verdana"/>
          <w:color w:val="000000"/>
          <w:sz w:val="24"/>
          <w:szCs w:val="24"/>
          <w:shd w:val="clear" w:color="auto" w:fill="FFFFFF"/>
        </w:rPr>
        <w:t>, Tiekėjui taikoma Specialiosiose sąlygose nustatyto dydžio bauda.</w:t>
      </w:r>
    </w:p>
    <w:p w14:paraId="57A4FE88"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Cambria" w:hAnsi="Verdana"/>
          <w:color w:val="000000"/>
          <w:sz w:val="24"/>
          <w:szCs w:val="24"/>
        </w:rPr>
      </w:pPr>
    </w:p>
    <w:p w14:paraId="6FC588CF"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Verdana" w:eastAsia="Cambria" w:hAnsi="Verdana"/>
          <w:b/>
          <w:bCs/>
          <w:color w:val="000000"/>
          <w:sz w:val="24"/>
          <w:szCs w:val="24"/>
        </w:rPr>
      </w:pPr>
      <w:r w:rsidRPr="00F06149">
        <w:rPr>
          <w:rFonts w:ascii="Verdana" w:eastAsia="Cambria" w:hAnsi="Verdana"/>
          <w:b/>
          <w:bCs/>
          <w:color w:val="000000"/>
          <w:sz w:val="24"/>
          <w:szCs w:val="24"/>
        </w:rPr>
        <w:t>3.3. Jungtinės veiklos partnerių keitimas</w:t>
      </w:r>
    </w:p>
    <w:p w14:paraId="081E7280" w14:textId="77777777" w:rsidR="005543A3" w:rsidRPr="00F06149" w:rsidRDefault="005543A3" w:rsidP="00D9034E">
      <w:pPr>
        <w:widowControl w:val="0"/>
        <w:pBdr>
          <w:top w:val="nil"/>
          <w:left w:val="nil"/>
          <w:bottom w:val="nil"/>
          <w:right w:val="nil"/>
          <w:between w:val="nil"/>
        </w:pBdr>
        <w:tabs>
          <w:tab w:val="left" w:pos="567"/>
        </w:tabs>
        <w:spacing w:after="0" w:line="240" w:lineRule="auto"/>
        <w:ind w:firstLine="720"/>
        <w:jc w:val="both"/>
        <w:rPr>
          <w:rFonts w:ascii="Verdana" w:eastAsia="Cambria" w:hAnsi="Verdana"/>
          <w:sz w:val="24"/>
          <w:szCs w:val="24"/>
        </w:rPr>
      </w:pPr>
    </w:p>
    <w:p w14:paraId="131B5160" w14:textId="77777777" w:rsidR="005543A3" w:rsidRPr="00F06149" w:rsidRDefault="005543A3" w:rsidP="00D9034E">
      <w:pPr>
        <w:widowControl w:val="0"/>
        <w:pBdr>
          <w:top w:val="nil"/>
          <w:left w:val="nil"/>
          <w:bottom w:val="nil"/>
          <w:right w:val="nil"/>
          <w:between w:val="nil"/>
        </w:pBdr>
        <w:spacing w:after="0" w:line="240" w:lineRule="auto"/>
        <w:ind w:firstLine="720"/>
        <w:jc w:val="both"/>
        <w:rPr>
          <w:rFonts w:ascii="Verdana" w:eastAsia="Cambria" w:hAnsi="Verdana"/>
          <w:sz w:val="24"/>
          <w:szCs w:val="24"/>
        </w:rPr>
      </w:pPr>
      <w:r w:rsidRPr="00F06149">
        <w:rPr>
          <w:rFonts w:ascii="Verdana" w:eastAsia="Cambria" w:hAnsi="Verdana"/>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A0D7E2F"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Cambria" w:hAnsi="Verdana"/>
          <w:color w:val="000000"/>
          <w:sz w:val="24"/>
          <w:szCs w:val="24"/>
          <w:shd w:val="clear" w:color="auto" w:fill="FFFFFF"/>
        </w:rPr>
        <w:t xml:space="preserve">3.3.2. Tiekėjas, vykdantis Sutartį jungtinės veiklos pagrindu, turi teisę pakeisti partnerį, jei dėl reorganizavimo, restruktūrizavimo ar bankroto procedūrų, pradinio partnerio teises ir pareigas visiškai arba iš dalies perima </w:t>
      </w:r>
      <w:r w:rsidRPr="00F06149">
        <w:rPr>
          <w:rFonts w:ascii="Verdana" w:eastAsia="Cambria" w:hAnsi="Verdana"/>
          <w:color w:val="000000"/>
          <w:sz w:val="24"/>
          <w:szCs w:val="24"/>
          <w:shd w:val="clear" w:color="auto" w:fill="FFFFFF"/>
        </w:rPr>
        <w:lastRenderedPageBreak/>
        <w:t>kitas partneris. Toks Tiekėjo pakeitimas negali lemti kitų esminių Sutarties pakeitimų ir taip negali būti siekiama išvengti VPĮ ir kitų teisės aktų taikymo.</w:t>
      </w:r>
    </w:p>
    <w:p w14:paraId="12AE8E4B"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Cambria" w:hAnsi="Verdana"/>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D959615"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Cambria" w:hAnsi="Verdana"/>
          <w:color w:val="000000"/>
          <w:sz w:val="24"/>
          <w:szCs w:val="24"/>
          <w:shd w:val="clear" w:color="auto" w:fill="FFFFFF"/>
        </w:rPr>
        <w:t xml:space="preserve">3.3.3.1. prašymą pakeisti Tiekėjo sudėtį ir įrodymus, pagrindžiančius bent vieną partnerio atsisakymo ar keitimo aplinkybę, nurodytą Sutartyje; </w:t>
      </w:r>
    </w:p>
    <w:p w14:paraId="7EAB7E5D"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Cambria" w:hAnsi="Verdana"/>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41BB4B7"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Cambria" w:hAnsi="Verdana"/>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6149">
        <w:rPr>
          <w:rFonts w:ascii="Verdana" w:eastAsia="Cambria" w:hAnsi="Verdana"/>
          <w:color w:val="000000"/>
          <w:sz w:val="24"/>
          <w:szCs w:val="24"/>
        </w:rPr>
        <w:t>nacionalinio saugumo interesams bei kilmės reikalavimams</w:t>
      </w:r>
      <w:r w:rsidRPr="00F06149">
        <w:rPr>
          <w:rFonts w:ascii="Verdana" w:eastAsia="Cambria" w:hAnsi="Verdana"/>
          <w:color w:val="000000"/>
          <w:sz w:val="24"/>
          <w:szCs w:val="24"/>
          <w:shd w:val="clear" w:color="auto" w:fill="FFFFFF"/>
        </w:rPr>
        <w:t xml:space="preserve"> (jei taikoma). </w:t>
      </w:r>
    </w:p>
    <w:p w14:paraId="05F09EEF"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Cambria" w:hAnsi="Verdana"/>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B0DF11D"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Cambria" w:hAnsi="Verdana"/>
          <w:sz w:val="24"/>
          <w:szCs w:val="24"/>
        </w:rPr>
      </w:pPr>
    </w:p>
    <w:p w14:paraId="60E7F1E0"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Verdana" w:eastAsia="Arial" w:hAnsi="Verdana"/>
          <w:b/>
          <w:color w:val="000000"/>
          <w:sz w:val="24"/>
          <w:szCs w:val="24"/>
        </w:rPr>
      </w:pPr>
      <w:r w:rsidRPr="00F06149">
        <w:rPr>
          <w:rFonts w:ascii="Verdana" w:eastAsia="Arial" w:hAnsi="Verdana"/>
          <w:b/>
          <w:color w:val="000000"/>
          <w:sz w:val="24"/>
          <w:szCs w:val="24"/>
        </w:rPr>
        <w:t>3.4.</w:t>
      </w:r>
      <w:r w:rsidRPr="00F06149">
        <w:rPr>
          <w:rFonts w:ascii="Verdana" w:eastAsia="Arial" w:hAnsi="Verdana"/>
          <w:b/>
          <w:color w:val="000000"/>
          <w:sz w:val="24"/>
          <w:szCs w:val="24"/>
        </w:rPr>
        <w:tab/>
      </w:r>
      <w:r w:rsidRPr="00F06149">
        <w:rPr>
          <w:rFonts w:ascii="Verdana" w:eastAsia="Arial" w:hAnsi="Verdana"/>
          <w:b/>
          <w:sz w:val="24"/>
          <w:szCs w:val="24"/>
        </w:rPr>
        <w:t>Susitarimai dėl tiesioginio atsiskaitymo su subtiekėjais</w:t>
      </w:r>
    </w:p>
    <w:p w14:paraId="3D370075"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b/>
          <w:color w:val="000000"/>
          <w:sz w:val="24"/>
          <w:szCs w:val="24"/>
        </w:rPr>
      </w:pPr>
    </w:p>
    <w:p w14:paraId="0219596E"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3.4.1. </w:t>
      </w:r>
      <w:r w:rsidRPr="00F06149">
        <w:rPr>
          <w:rFonts w:ascii="Verdana" w:eastAsia="Arial" w:hAnsi="Verdana"/>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21888B08"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Cambria" w:hAnsi="Verdana"/>
          <w:sz w:val="24"/>
          <w:szCs w:val="24"/>
        </w:rPr>
        <w:t xml:space="preserve">3.4.1.1. </w:t>
      </w:r>
      <w:r w:rsidRPr="00F06149">
        <w:rPr>
          <w:rFonts w:ascii="Verdana" w:eastAsia="Cambria" w:hAnsi="Verdana"/>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06149">
        <w:rPr>
          <w:rFonts w:ascii="Verdana" w:eastAsia="Times New Roman" w:hAnsi="Verdana"/>
          <w:b/>
          <w:bCs/>
          <w:color w:val="5C5D5D"/>
          <w:sz w:val="24"/>
          <w:szCs w:val="24"/>
        </w:rPr>
        <w:t xml:space="preserve"> </w:t>
      </w:r>
      <w:r w:rsidRPr="00F06149">
        <w:rPr>
          <w:rFonts w:ascii="Verdana" w:eastAsia="Cambria" w:hAnsi="Verdana"/>
          <w:color w:val="000000"/>
          <w:sz w:val="24"/>
          <w:szCs w:val="24"/>
          <w:shd w:val="clear" w:color="auto" w:fill="FFFFFF"/>
        </w:rPr>
        <w:t>naujų subtiekėjų pasitelkimą visu Sutarties vykdymo metu;</w:t>
      </w:r>
    </w:p>
    <w:p w14:paraId="0E4A82FC"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Cambria" w:hAnsi="Verdana"/>
          <w:sz w:val="24"/>
          <w:szCs w:val="24"/>
        </w:rPr>
        <w:t xml:space="preserve">3.4.1.2. </w:t>
      </w:r>
      <w:r w:rsidRPr="00F06149">
        <w:rPr>
          <w:rFonts w:ascii="Verdana" w:eastAsia="Cambria" w:hAnsi="Verdana"/>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5B8FB631"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Cambria" w:hAnsi="Verdana"/>
          <w:sz w:val="24"/>
          <w:szCs w:val="24"/>
        </w:rPr>
        <w:t xml:space="preserve">3.4.1.3. </w:t>
      </w:r>
      <w:r w:rsidRPr="00F06149">
        <w:rPr>
          <w:rFonts w:ascii="Verdana" w:eastAsia="Cambria" w:hAnsi="Verdana"/>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34D5BEE"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Cambria" w:hAnsi="Verdana"/>
          <w:sz w:val="24"/>
          <w:szCs w:val="24"/>
        </w:rPr>
        <w:t xml:space="preserve">3.4.1.4. </w:t>
      </w:r>
      <w:r w:rsidRPr="00F06149">
        <w:rPr>
          <w:rFonts w:ascii="Verdana" w:eastAsia="Cambria" w:hAnsi="Verdana"/>
          <w:color w:val="000000"/>
          <w:sz w:val="24"/>
          <w:szCs w:val="24"/>
          <w:shd w:val="clear" w:color="auto" w:fill="FFFFFF"/>
        </w:rPr>
        <w:t>tiesioginio atsiskaitymo su subtiekėjais galimybė nekeičia Tiekėjo atsakomybės dėl Sutarties įvykdymo.</w:t>
      </w:r>
    </w:p>
    <w:p w14:paraId="39CC830B"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Cambria" w:hAnsi="Verdana"/>
          <w:sz w:val="24"/>
          <w:szCs w:val="24"/>
        </w:rPr>
      </w:pPr>
    </w:p>
    <w:p w14:paraId="75CBFEB5"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Verdana" w:eastAsia="Arial" w:hAnsi="Verdana"/>
          <w:b/>
          <w:caps/>
          <w:sz w:val="24"/>
          <w:szCs w:val="24"/>
        </w:rPr>
      </w:pPr>
      <w:r w:rsidRPr="00F06149">
        <w:rPr>
          <w:rFonts w:ascii="Verdana" w:eastAsia="Arial" w:hAnsi="Verdana"/>
          <w:b/>
          <w:caps/>
          <w:sz w:val="24"/>
          <w:szCs w:val="24"/>
        </w:rPr>
        <w:lastRenderedPageBreak/>
        <w:t>4.</w:t>
      </w:r>
      <w:r w:rsidRPr="00F06149">
        <w:rPr>
          <w:rFonts w:ascii="Verdana" w:eastAsia="Arial" w:hAnsi="Verdana"/>
          <w:b/>
          <w:caps/>
          <w:sz w:val="24"/>
          <w:szCs w:val="24"/>
        </w:rPr>
        <w:tab/>
        <w:t>Šalių bendradarbiavimas</w:t>
      </w:r>
    </w:p>
    <w:p w14:paraId="2DF74B0F"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b/>
          <w:caps/>
          <w:smallCaps/>
          <w:sz w:val="24"/>
          <w:szCs w:val="24"/>
        </w:rPr>
      </w:pPr>
    </w:p>
    <w:p w14:paraId="0307481C"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Verdana" w:eastAsia="Arial" w:hAnsi="Verdana"/>
          <w:b/>
          <w:sz w:val="24"/>
          <w:szCs w:val="24"/>
        </w:rPr>
      </w:pPr>
      <w:r w:rsidRPr="00F06149">
        <w:rPr>
          <w:rFonts w:ascii="Verdana" w:eastAsia="Arial" w:hAnsi="Verdana"/>
          <w:b/>
          <w:sz w:val="24"/>
          <w:szCs w:val="24"/>
        </w:rPr>
        <w:t>4.1.</w:t>
      </w:r>
      <w:r w:rsidRPr="00F06149">
        <w:rPr>
          <w:rFonts w:ascii="Verdana" w:eastAsia="Arial" w:hAnsi="Verdana"/>
          <w:b/>
          <w:sz w:val="24"/>
          <w:szCs w:val="24"/>
        </w:rPr>
        <w:tab/>
        <w:t>Šalių bendradarbiavimo pareiga</w:t>
      </w:r>
    </w:p>
    <w:p w14:paraId="4965FC7D"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b/>
          <w:sz w:val="24"/>
          <w:szCs w:val="24"/>
        </w:rPr>
      </w:pPr>
    </w:p>
    <w:p w14:paraId="68942898"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6E63041"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4.1.2. Šalys įsipareigoja užtikrinti, kad viena kitai teiks dokumentus ir (ar) kitą informaciją, kurie yra būtini Šalių tinkamam įsipareigojimų įvykdymui pagal Sutartį.</w:t>
      </w:r>
    </w:p>
    <w:p w14:paraId="17D5E9B5"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4.1.3. </w:t>
      </w:r>
      <w:r w:rsidRPr="00F06149">
        <w:rPr>
          <w:rFonts w:ascii="Verdana" w:eastAsia="Arial" w:hAnsi="Verdana"/>
          <w:sz w:val="24"/>
          <w:szCs w:val="24"/>
          <w:shd w:val="clear" w:color="auto" w:fill="FFFFFF"/>
        </w:rPr>
        <w:t xml:space="preserve">Jeigu Šalis susiduria su </w:t>
      </w:r>
      <w:r w:rsidRPr="00F06149">
        <w:rPr>
          <w:rFonts w:ascii="Verdana" w:eastAsia="Arial" w:hAnsi="Verdana"/>
          <w:sz w:val="24"/>
          <w:szCs w:val="24"/>
        </w:rPr>
        <w:t>S</w:t>
      </w:r>
      <w:r w:rsidRPr="00F06149">
        <w:rPr>
          <w:rFonts w:ascii="Verdana" w:eastAsia="Arial" w:hAnsi="Verdana"/>
          <w:sz w:val="24"/>
          <w:szCs w:val="24"/>
          <w:shd w:val="clear" w:color="auto" w:fill="FFFFFF"/>
        </w:rPr>
        <w:t>utarties vykdymo kliūtimi, ji turi nedelsdama, bet ne vėliau kaip per 5 (penkias) darbo dienas, įspėti kitą Šalį apie tokia</w:t>
      </w:r>
      <w:r w:rsidRPr="00F06149">
        <w:rPr>
          <w:rFonts w:ascii="Verdana" w:eastAsia="Arial" w:hAnsi="Verdana"/>
          <w:sz w:val="24"/>
          <w:szCs w:val="24"/>
        </w:rPr>
        <w:t>s</w:t>
      </w:r>
      <w:r w:rsidRPr="00F06149">
        <w:rPr>
          <w:rFonts w:ascii="Verdana" w:eastAsia="Arial" w:hAnsi="Verdana"/>
          <w:sz w:val="24"/>
          <w:szCs w:val="24"/>
          <w:shd w:val="clear" w:color="auto" w:fill="FFFFFF"/>
        </w:rPr>
        <w:t xml:space="preserve"> kliūtis</w:t>
      </w:r>
      <w:r w:rsidRPr="00F06149">
        <w:rPr>
          <w:rFonts w:ascii="Verdana" w:eastAsia="Arial" w:hAnsi="Verdana"/>
          <w:sz w:val="24"/>
          <w:szCs w:val="24"/>
        </w:rPr>
        <w:t xml:space="preserve"> ir imtis visų nuo jos priklausančių protingų priemonių toms kliūtims pašalinti. </w:t>
      </w:r>
    </w:p>
    <w:p w14:paraId="04739229"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p>
    <w:p w14:paraId="60BAD45B"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Verdana" w:eastAsia="Arial" w:hAnsi="Verdana"/>
          <w:b/>
          <w:color w:val="000000"/>
          <w:sz w:val="24"/>
          <w:szCs w:val="24"/>
        </w:rPr>
      </w:pPr>
      <w:r w:rsidRPr="00F06149">
        <w:rPr>
          <w:rFonts w:ascii="Verdana" w:eastAsia="Arial" w:hAnsi="Verdana"/>
          <w:b/>
          <w:color w:val="000000"/>
          <w:sz w:val="24"/>
          <w:szCs w:val="24"/>
        </w:rPr>
        <w:t>4.2.</w:t>
      </w:r>
      <w:r w:rsidRPr="00F06149">
        <w:rPr>
          <w:rFonts w:ascii="Verdana" w:eastAsia="Arial" w:hAnsi="Verdana"/>
          <w:b/>
          <w:color w:val="000000"/>
          <w:sz w:val="24"/>
          <w:szCs w:val="24"/>
        </w:rPr>
        <w:tab/>
      </w:r>
      <w:r w:rsidRPr="00F06149">
        <w:rPr>
          <w:rFonts w:ascii="Verdana" w:eastAsia="Arial" w:hAnsi="Verdana"/>
          <w:b/>
          <w:sz w:val="24"/>
          <w:szCs w:val="24"/>
        </w:rPr>
        <w:t>Kontaktiniai asmenys</w:t>
      </w:r>
    </w:p>
    <w:p w14:paraId="7A71A05D"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b/>
          <w:color w:val="000000"/>
          <w:sz w:val="24"/>
          <w:szCs w:val="24"/>
        </w:rPr>
      </w:pPr>
    </w:p>
    <w:p w14:paraId="742212E8" w14:textId="77777777" w:rsidR="005543A3" w:rsidRPr="00F06149" w:rsidRDefault="005543A3" w:rsidP="00D9034E">
      <w:pPr>
        <w:widowControl w:val="0"/>
        <w:tabs>
          <w:tab w:val="left" w:pos="567"/>
          <w:tab w:val="left" w:pos="709"/>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4.2.1. Kiekviena iš Šalių Sutarties sudarymo metu privalo paskirti kontaktinį asmenį, atsakingą už Sutarties vykdymą (pavyzdžiui, Prekių priėmimą, užsakymų teikimą ir gavimą ir kt.), ir nurodyti jų kontaktinius duomenis Specialiosiose sąlygose. </w:t>
      </w:r>
    </w:p>
    <w:p w14:paraId="5A3C49B0" w14:textId="77777777" w:rsidR="005543A3" w:rsidRPr="00F06149" w:rsidRDefault="005543A3" w:rsidP="00D9034E">
      <w:pPr>
        <w:widowControl w:val="0"/>
        <w:tabs>
          <w:tab w:val="left" w:pos="567"/>
          <w:tab w:val="left" w:pos="709"/>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6149">
        <w:rPr>
          <w:rFonts w:ascii="Verdana" w:eastAsia="Times New Roman" w:hAnsi="Verdana"/>
          <w:sz w:val="24"/>
          <w:szCs w:val="24"/>
        </w:rPr>
        <w:t xml:space="preserve"> </w:t>
      </w:r>
      <w:r w:rsidRPr="00F06149">
        <w:rPr>
          <w:rFonts w:ascii="Verdana" w:eastAsia="Arial" w:hAnsi="Verdana"/>
          <w:sz w:val="24"/>
          <w:szCs w:val="24"/>
        </w:rPr>
        <w:t>vardą, pavardę, el. paštą ir telefono numerį.</w:t>
      </w:r>
    </w:p>
    <w:p w14:paraId="55E3C512" w14:textId="77777777" w:rsidR="005543A3" w:rsidRPr="00F06149" w:rsidRDefault="005543A3" w:rsidP="00D9034E">
      <w:pPr>
        <w:widowControl w:val="0"/>
        <w:tabs>
          <w:tab w:val="left" w:pos="567"/>
          <w:tab w:val="left" w:pos="709"/>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E0C1F1B" w14:textId="77777777" w:rsidR="005543A3" w:rsidRPr="00F06149" w:rsidRDefault="005543A3" w:rsidP="00D9034E">
      <w:pPr>
        <w:widowControl w:val="0"/>
        <w:tabs>
          <w:tab w:val="left" w:pos="567"/>
          <w:tab w:val="left" w:pos="709"/>
          <w:tab w:val="left" w:pos="851"/>
          <w:tab w:val="left" w:pos="992"/>
          <w:tab w:val="left" w:pos="1134"/>
        </w:tabs>
        <w:spacing w:after="0" w:line="240" w:lineRule="auto"/>
        <w:ind w:firstLine="720"/>
        <w:jc w:val="both"/>
        <w:rPr>
          <w:rFonts w:ascii="Verdana" w:eastAsia="Arial" w:hAnsi="Verdana"/>
          <w:sz w:val="24"/>
          <w:szCs w:val="24"/>
        </w:rPr>
      </w:pPr>
    </w:p>
    <w:p w14:paraId="521200EF" w14:textId="77777777" w:rsidR="005543A3" w:rsidRPr="00F06149" w:rsidRDefault="005543A3" w:rsidP="00D9034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Verdana" w:eastAsia="Arial" w:hAnsi="Verdana"/>
          <w:b/>
          <w:caps/>
          <w:sz w:val="24"/>
          <w:szCs w:val="24"/>
        </w:rPr>
      </w:pPr>
      <w:r w:rsidRPr="00F06149">
        <w:rPr>
          <w:rFonts w:ascii="Verdana" w:eastAsia="Arial" w:hAnsi="Verdana"/>
          <w:b/>
          <w:caps/>
          <w:sz w:val="24"/>
          <w:szCs w:val="24"/>
        </w:rPr>
        <w:t>5.</w:t>
      </w:r>
      <w:r w:rsidRPr="00F06149">
        <w:rPr>
          <w:rFonts w:ascii="Verdana" w:eastAsia="Arial" w:hAnsi="Verdana"/>
          <w:b/>
          <w:caps/>
          <w:sz w:val="24"/>
          <w:szCs w:val="24"/>
        </w:rPr>
        <w:tab/>
        <w:t>SUTARTIES VYKDYMO METU PATEIKIAMI dokumentai</w:t>
      </w:r>
    </w:p>
    <w:p w14:paraId="17BABE86" w14:textId="77777777" w:rsidR="005543A3" w:rsidRPr="00F06149" w:rsidRDefault="005543A3" w:rsidP="00D9034E">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720"/>
        <w:jc w:val="both"/>
        <w:rPr>
          <w:rFonts w:ascii="Verdana" w:eastAsia="Arial" w:hAnsi="Verdana"/>
          <w:b/>
          <w:sz w:val="24"/>
          <w:szCs w:val="24"/>
        </w:rPr>
      </w:pPr>
    </w:p>
    <w:p w14:paraId="722BCB28" w14:textId="77777777" w:rsidR="005543A3" w:rsidRPr="00F06149" w:rsidRDefault="005543A3" w:rsidP="00D9034E">
      <w:pPr>
        <w:widowControl w:val="0"/>
        <w:tabs>
          <w:tab w:val="left" w:pos="567"/>
          <w:tab w:val="left" w:pos="709"/>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5.1.</w:t>
      </w:r>
      <w:r w:rsidRPr="00F06149">
        <w:rPr>
          <w:rFonts w:ascii="Verdana" w:eastAsia="Arial" w:hAnsi="Verdana"/>
          <w:sz w:val="24"/>
          <w:szCs w:val="24"/>
        </w:rPr>
        <w:tab/>
        <w:t>Jeigu Tiekėjas turi parengti ir (ar) pateikti Pirkėjui Prekių naudojimo instrukcijas, jos turi būti aiškios ir detalios, kad Pirkėjas, vadovaudamasis jomis, galėtų tinkamai naudoti patiektas Prekes.</w:t>
      </w:r>
    </w:p>
    <w:p w14:paraId="151DAB61" w14:textId="77777777" w:rsidR="005543A3" w:rsidRPr="00F06149" w:rsidRDefault="005543A3" w:rsidP="00D9034E">
      <w:pPr>
        <w:widowControl w:val="0"/>
        <w:tabs>
          <w:tab w:val="left" w:pos="567"/>
          <w:tab w:val="left" w:pos="709"/>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5.2.</w:t>
      </w:r>
      <w:r w:rsidRPr="00F06149">
        <w:rPr>
          <w:rFonts w:ascii="Verdana" w:eastAsia="Arial" w:hAnsi="Verdana"/>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4466CE" w14:textId="77777777" w:rsidR="005543A3" w:rsidRPr="00F06149" w:rsidRDefault="005543A3" w:rsidP="00D9034E">
      <w:pPr>
        <w:widowControl w:val="0"/>
        <w:tabs>
          <w:tab w:val="left" w:pos="567"/>
          <w:tab w:val="left" w:pos="709"/>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5.3. </w:t>
      </w:r>
      <w:r w:rsidRPr="00F06149">
        <w:rPr>
          <w:rFonts w:ascii="Verdana" w:eastAsia="Arial" w:hAnsi="Verdana"/>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128BA04" w14:textId="77777777" w:rsidR="005543A3" w:rsidRPr="00F06149" w:rsidRDefault="005543A3" w:rsidP="00D9034E">
      <w:pPr>
        <w:widowControl w:val="0"/>
        <w:tabs>
          <w:tab w:val="left" w:pos="567"/>
          <w:tab w:val="left" w:pos="709"/>
          <w:tab w:val="left" w:pos="851"/>
          <w:tab w:val="left" w:pos="992"/>
          <w:tab w:val="left" w:pos="1134"/>
        </w:tabs>
        <w:spacing w:after="0" w:line="240" w:lineRule="auto"/>
        <w:ind w:firstLine="720"/>
        <w:jc w:val="both"/>
        <w:rPr>
          <w:rFonts w:ascii="Verdana" w:eastAsia="Arial" w:hAnsi="Verdana"/>
          <w:sz w:val="24"/>
          <w:szCs w:val="24"/>
        </w:rPr>
      </w:pPr>
    </w:p>
    <w:p w14:paraId="6274E260"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Verdana" w:eastAsia="Arial" w:hAnsi="Verdana"/>
          <w:b/>
          <w:caps/>
          <w:sz w:val="24"/>
          <w:szCs w:val="24"/>
        </w:rPr>
      </w:pPr>
      <w:r w:rsidRPr="00F06149">
        <w:rPr>
          <w:rFonts w:ascii="Verdana" w:eastAsia="Arial" w:hAnsi="Verdana"/>
          <w:b/>
          <w:caps/>
          <w:sz w:val="24"/>
          <w:szCs w:val="24"/>
        </w:rPr>
        <w:lastRenderedPageBreak/>
        <w:t>6.</w:t>
      </w:r>
      <w:r w:rsidRPr="00F06149">
        <w:rPr>
          <w:rFonts w:ascii="Verdana" w:eastAsia="Arial" w:hAnsi="Verdana"/>
          <w:b/>
          <w:caps/>
          <w:sz w:val="24"/>
          <w:szCs w:val="24"/>
        </w:rPr>
        <w:tab/>
        <w:t>PREKIŲ TIEKIMO PABAIGA IR PREKIŲ priėmimas</w:t>
      </w:r>
    </w:p>
    <w:p w14:paraId="391D5C2F"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both"/>
        <w:rPr>
          <w:rFonts w:ascii="Verdana" w:eastAsia="Arial" w:hAnsi="Verdana"/>
          <w:b/>
          <w:caps/>
          <w:sz w:val="24"/>
          <w:szCs w:val="24"/>
        </w:rPr>
      </w:pPr>
    </w:p>
    <w:p w14:paraId="366652B6"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Verdana" w:eastAsia="Arial" w:hAnsi="Verdana"/>
          <w:b/>
          <w:sz w:val="24"/>
          <w:szCs w:val="24"/>
        </w:rPr>
      </w:pPr>
      <w:r w:rsidRPr="00F06149">
        <w:rPr>
          <w:rFonts w:ascii="Verdana" w:eastAsia="Arial" w:hAnsi="Verdana"/>
          <w:b/>
          <w:sz w:val="24"/>
          <w:szCs w:val="24"/>
        </w:rPr>
        <w:t>6.1.</w:t>
      </w:r>
      <w:r w:rsidRPr="00F06149">
        <w:rPr>
          <w:rFonts w:ascii="Verdana" w:eastAsia="Arial" w:hAnsi="Verdana"/>
          <w:b/>
          <w:sz w:val="24"/>
          <w:szCs w:val="24"/>
        </w:rPr>
        <w:tab/>
        <w:t>Prekių tiekimo pabaiga</w:t>
      </w:r>
    </w:p>
    <w:p w14:paraId="0E7FEF94"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b/>
          <w:sz w:val="24"/>
          <w:szCs w:val="24"/>
        </w:rPr>
      </w:pPr>
    </w:p>
    <w:p w14:paraId="5D16C3FA"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6.1.1. Prekių tiekimas laikomas užbaigtu, kai yra įvykdytos visos šios sąlygos: </w:t>
      </w:r>
    </w:p>
    <w:p w14:paraId="4D692509"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6.1.1.1. Tiekėjas pristatė visas Prekes pagal Sutarties ir </w:t>
      </w:r>
      <w:r w:rsidRPr="00F06149">
        <w:rPr>
          <w:rFonts w:ascii="Verdana" w:eastAsia="Times New Roman" w:hAnsi="Verdana"/>
          <w:sz w:val="24"/>
          <w:szCs w:val="24"/>
        </w:rPr>
        <w:t>įstatymų bei kitų teisės aktų</w:t>
      </w:r>
      <w:r w:rsidRPr="00F06149">
        <w:rPr>
          <w:rFonts w:ascii="Verdana" w:eastAsia="Arial" w:hAnsi="Verdana"/>
          <w:sz w:val="24"/>
          <w:szCs w:val="24"/>
        </w:rPr>
        <w:t xml:space="preserve"> reikalavimus (ir kai suteiktos visos su Prekėmis susijusios paslaugos, jei to reikalaujama), </w:t>
      </w:r>
    </w:p>
    <w:p w14:paraId="55BEB497"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6.1.1.2. Tiekėjas perdavė Pirkėjui visą reikalingą dokumentaciją, įskaitant naudojimo instrukcijas ir garantijas (jei to reikalaujama),</w:t>
      </w:r>
    </w:p>
    <w:p w14:paraId="1022FB65"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6.1.1.3. Tiekėjas apmokė Pirkėjo personalą, kaip naudoti Prekes (jeigu to reikalaujama),</w:t>
      </w:r>
    </w:p>
    <w:p w14:paraId="291312CE"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5BC53CC1"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6.1.1.5. Tiekėjas įvykdė kitas sąlygas, numatytas </w:t>
      </w:r>
      <w:r w:rsidRPr="00F06149">
        <w:rPr>
          <w:rFonts w:ascii="Verdana" w:eastAsia="Times New Roman" w:hAnsi="Verdana"/>
          <w:sz w:val="24"/>
          <w:szCs w:val="24"/>
        </w:rPr>
        <w:t>įstatymuose bei kituose teisės aktuose</w:t>
      </w:r>
      <w:r w:rsidRPr="00F06149">
        <w:rPr>
          <w:rFonts w:ascii="Verdana" w:eastAsia="Arial" w:hAnsi="Verdana"/>
          <w:sz w:val="24"/>
          <w:szCs w:val="24"/>
        </w:rPr>
        <w:t>, Sutartyje ir pasiūlyme, kurios turi būti įvykdytos tam, kad būtų laikoma, jog Prekių tiekimas yra užbaigtas, ir pateikė Pirkėjui tai įrodančius dokumentus.</w:t>
      </w:r>
    </w:p>
    <w:p w14:paraId="38B8A2BD"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p>
    <w:p w14:paraId="1E47F259"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Verdana" w:eastAsia="Arial" w:hAnsi="Verdana"/>
          <w:b/>
          <w:sz w:val="24"/>
          <w:szCs w:val="24"/>
        </w:rPr>
      </w:pPr>
      <w:r w:rsidRPr="00F06149">
        <w:rPr>
          <w:rFonts w:ascii="Verdana" w:eastAsia="Arial" w:hAnsi="Verdana"/>
          <w:b/>
          <w:sz w:val="24"/>
          <w:szCs w:val="24"/>
        </w:rPr>
        <w:t>6.2.</w:t>
      </w:r>
      <w:r w:rsidRPr="00F06149">
        <w:rPr>
          <w:rFonts w:ascii="Verdana" w:eastAsia="Arial" w:hAnsi="Verdana"/>
          <w:b/>
          <w:sz w:val="24"/>
          <w:szCs w:val="24"/>
        </w:rPr>
        <w:tab/>
        <w:t>Prekių perdavimas–priėmimas</w:t>
      </w:r>
    </w:p>
    <w:p w14:paraId="4928F0F6"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b/>
          <w:sz w:val="24"/>
          <w:szCs w:val="24"/>
        </w:rPr>
      </w:pPr>
    </w:p>
    <w:p w14:paraId="42B0E2C9" w14:textId="77777777" w:rsidR="005543A3" w:rsidRPr="00F06149" w:rsidRDefault="005543A3" w:rsidP="00D9034E">
      <w:pPr>
        <w:widowControl w:val="0"/>
        <w:tabs>
          <w:tab w:val="left" w:pos="567"/>
          <w:tab w:val="left" w:pos="709"/>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6F9158F" w14:textId="77777777" w:rsidR="005543A3" w:rsidRPr="00F06149" w:rsidRDefault="005543A3" w:rsidP="00D9034E">
      <w:pPr>
        <w:widowControl w:val="0"/>
        <w:tabs>
          <w:tab w:val="left" w:pos="567"/>
          <w:tab w:val="left" w:pos="709"/>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CBCCEF0" w14:textId="77777777" w:rsidR="005543A3" w:rsidRPr="00F06149" w:rsidRDefault="005543A3" w:rsidP="00D9034E">
      <w:pPr>
        <w:widowControl w:val="0"/>
        <w:tabs>
          <w:tab w:val="left" w:pos="567"/>
          <w:tab w:val="left" w:pos="709"/>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6.2.3. Tiekėjui pristačius Prekes, Pirkėjas atlieka jų patikrinimą ir privalo: </w:t>
      </w:r>
    </w:p>
    <w:p w14:paraId="225BABAD"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6.2.3.1. ne vėliau kaip per 5 (penkias) darbo dienas nuo faktinio Prekių perdavimo priimti Prekes, pasirašydamas Prekių perdavimo–priėmimo aktą; arba</w:t>
      </w:r>
    </w:p>
    <w:p w14:paraId="31D5C146"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06149">
        <w:rPr>
          <w:rFonts w:ascii="Verdana" w:eastAsia="Arial" w:hAnsi="Verdana"/>
          <w:b/>
          <w:bCs/>
          <w:sz w:val="24"/>
          <w:szCs w:val="24"/>
        </w:rPr>
        <w:t>Defektų aktas</w:t>
      </w:r>
      <w:r w:rsidRPr="00F06149">
        <w:rPr>
          <w:rFonts w:ascii="Verdana" w:eastAsia="Arial" w:hAnsi="Verdana"/>
          <w:sz w:val="24"/>
          <w:szCs w:val="24"/>
        </w:rPr>
        <w:t>); arba</w:t>
      </w:r>
    </w:p>
    <w:p w14:paraId="70646176"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6.2.3.3. atsisakyti priimti Prekes ar jų dalį ir įteikti (arba išsiųsti) Defektų aktą Tiekėjui dėl netinkamų Prekių ar jų dalies.  </w:t>
      </w:r>
    </w:p>
    <w:p w14:paraId="55FBCD33"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6.2.4. Prekių perdavimo–priėmimo akte turi būti nurodoma data, kada Tiekėjas pristatė visas Prekes (ar atitinkamą jų dalį, kai Sutartyje numatytas pristatymas dalimis) ir pateikė visus reikiamus dokumentus. </w:t>
      </w:r>
    </w:p>
    <w:p w14:paraId="37FBF592"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lastRenderedPageBreak/>
        <w:t xml:space="preserve">6.2.5. Prekes, neatitinkančias Sutarties, </w:t>
      </w:r>
      <w:r w:rsidRPr="00F06149">
        <w:rPr>
          <w:rFonts w:ascii="Verdana" w:eastAsia="Times New Roman" w:hAnsi="Verdana"/>
          <w:sz w:val="24"/>
          <w:szCs w:val="24"/>
        </w:rPr>
        <w:t>įstatymų bei kitų teisės aktų</w:t>
      </w:r>
      <w:r w:rsidRPr="00F06149">
        <w:rPr>
          <w:rFonts w:ascii="Verdana" w:eastAsia="Arial" w:hAnsi="Verdana"/>
          <w:sz w:val="24"/>
          <w:szCs w:val="24"/>
        </w:rPr>
        <w:t xml:space="preserve"> (jei taikoma) reikalavimų, Tiekėjas privalo atsiimti savo sąskaita per Pirkėjo Defektų akte nustatytą terminą, taip pat Pirkėjo reikalavimu atlyginti tokių Prekių saugojimo išlaidas.</w:t>
      </w:r>
    </w:p>
    <w:p w14:paraId="5808A5EC"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ED23E4D"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6.2.7. Jeigu Pirkėjas per 5 (penkias) darbo dienas nepateikia (neišsiunčia) Tiekėjui  Defektų akto, laikoma, kad Pirkėjas Prekes priėmė ir joms pretenzijų neturi.</w:t>
      </w:r>
    </w:p>
    <w:p w14:paraId="42ACFB92" w14:textId="77777777" w:rsidR="005543A3" w:rsidRPr="00F06149" w:rsidRDefault="005543A3" w:rsidP="00D9034E">
      <w:pPr>
        <w:widowControl w:val="0"/>
        <w:tabs>
          <w:tab w:val="left" w:pos="567"/>
          <w:tab w:val="left" w:pos="709"/>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6.2.8. Prekių praradimo ar sugadinimo ar atsitiktinio žuvimo rizika Pirkėjui iš Tiekėjo pereina nuo faktinio Prekių priėmimo momento.</w:t>
      </w:r>
    </w:p>
    <w:p w14:paraId="013BE397" w14:textId="77777777" w:rsidR="005543A3" w:rsidRPr="00F06149" w:rsidRDefault="005543A3" w:rsidP="00D9034E">
      <w:pPr>
        <w:widowControl w:val="0"/>
        <w:tabs>
          <w:tab w:val="left" w:pos="567"/>
          <w:tab w:val="left" w:pos="709"/>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6.2.9. Pirkėjas turi teisę naudotis Prekėmis tik po Prekių perdavimo-priėmimo akto pasirašymo. </w:t>
      </w:r>
    </w:p>
    <w:p w14:paraId="7196B945"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E4E8CB8"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p>
    <w:p w14:paraId="66794F93" w14:textId="77777777" w:rsidR="005543A3" w:rsidRPr="00F06149" w:rsidRDefault="005543A3" w:rsidP="00D9034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Verdana" w:eastAsia="Arial" w:hAnsi="Verdana"/>
          <w:b/>
          <w:caps/>
          <w:sz w:val="24"/>
          <w:szCs w:val="24"/>
        </w:rPr>
      </w:pPr>
      <w:r w:rsidRPr="00F06149">
        <w:rPr>
          <w:rFonts w:ascii="Verdana" w:eastAsia="Arial" w:hAnsi="Verdana"/>
          <w:b/>
          <w:caps/>
          <w:sz w:val="24"/>
          <w:szCs w:val="24"/>
        </w:rPr>
        <w:t>7.</w:t>
      </w:r>
      <w:r w:rsidRPr="00F06149">
        <w:rPr>
          <w:rFonts w:ascii="Verdana" w:eastAsia="Arial" w:hAnsi="Verdana"/>
          <w:b/>
          <w:caps/>
          <w:sz w:val="24"/>
          <w:szCs w:val="24"/>
        </w:rPr>
        <w:tab/>
        <w:t>Tiekėjo garantiniai įsipareigojimai</w:t>
      </w:r>
    </w:p>
    <w:p w14:paraId="56EEA759" w14:textId="77777777" w:rsidR="005543A3" w:rsidRPr="00F06149" w:rsidRDefault="005543A3" w:rsidP="00D9034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both"/>
        <w:rPr>
          <w:rFonts w:ascii="Verdana" w:eastAsia="Arial" w:hAnsi="Verdana"/>
          <w:b/>
          <w:caps/>
          <w:sz w:val="24"/>
          <w:szCs w:val="24"/>
        </w:rPr>
      </w:pPr>
    </w:p>
    <w:p w14:paraId="1C96DF38"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Verdana" w:eastAsia="Arial" w:hAnsi="Verdana"/>
          <w:b/>
          <w:sz w:val="24"/>
          <w:szCs w:val="24"/>
        </w:rPr>
      </w:pPr>
      <w:r w:rsidRPr="00F06149">
        <w:rPr>
          <w:rFonts w:ascii="Verdana" w:eastAsia="Arial" w:hAnsi="Verdana"/>
          <w:b/>
          <w:bCs/>
          <w:sz w:val="24"/>
          <w:szCs w:val="24"/>
        </w:rPr>
        <w:t>7.1.</w:t>
      </w:r>
      <w:r w:rsidRPr="00F06149">
        <w:rPr>
          <w:rFonts w:ascii="Verdana" w:eastAsia="Arial" w:hAnsi="Verdana"/>
          <w:b/>
          <w:bCs/>
          <w:sz w:val="24"/>
          <w:szCs w:val="24"/>
        </w:rPr>
        <w:tab/>
      </w:r>
      <w:r w:rsidRPr="00F06149">
        <w:rPr>
          <w:rFonts w:ascii="Verdana" w:eastAsia="Arial" w:hAnsi="Verdana"/>
          <w:b/>
          <w:sz w:val="24"/>
          <w:szCs w:val="24"/>
        </w:rPr>
        <w:t>Garantiniai terminai (jei taikoma)</w:t>
      </w:r>
    </w:p>
    <w:p w14:paraId="62FE31AC"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b/>
          <w:sz w:val="24"/>
          <w:szCs w:val="24"/>
        </w:rPr>
      </w:pPr>
    </w:p>
    <w:p w14:paraId="4CC47484" w14:textId="77777777" w:rsidR="005543A3" w:rsidRPr="00F06149" w:rsidRDefault="005543A3" w:rsidP="00D9034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6CE69" w14:textId="77777777" w:rsidR="005543A3" w:rsidRPr="00F06149" w:rsidRDefault="005543A3" w:rsidP="00D9034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B195F8C" w14:textId="77777777" w:rsidR="005543A3" w:rsidRPr="00F06149" w:rsidRDefault="005543A3" w:rsidP="00D9034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77349B1" w14:textId="77777777" w:rsidR="005543A3" w:rsidRPr="00F06149" w:rsidRDefault="005543A3" w:rsidP="00D9034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Verdana" w:eastAsia="Arial" w:hAnsi="Verdana"/>
          <w:sz w:val="24"/>
          <w:szCs w:val="24"/>
        </w:rPr>
      </w:pPr>
    </w:p>
    <w:p w14:paraId="6CDEB7E1"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Verdana" w:eastAsia="Arial" w:hAnsi="Verdana"/>
          <w:b/>
          <w:sz w:val="24"/>
          <w:szCs w:val="24"/>
        </w:rPr>
      </w:pPr>
      <w:r w:rsidRPr="00F06149">
        <w:rPr>
          <w:rFonts w:ascii="Verdana" w:eastAsia="Arial" w:hAnsi="Verdana"/>
          <w:b/>
          <w:bCs/>
          <w:sz w:val="24"/>
          <w:szCs w:val="24"/>
        </w:rPr>
        <w:t>7.2.</w:t>
      </w:r>
      <w:r w:rsidRPr="00F06149">
        <w:rPr>
          <w:rFonts w:ascii="Verdana" w:eastAsia="Arial" w:hAnsi="Verdana"/>
          <w:b/>
          <w:bCs/>
          <w:sz w:val="24"/>
          <w:szCs w:val="24"/>
        </w:rPr>
        <w:tab/>
      </w:r>
      <w:r w:rsidRPr="00F06149">
        <w:rPr>
          <w:rFonts w:ascii="Verdana" w:eastAsia="Arial" w:hAnsi="Verdana"/>
          <w:b/>
          <w:sz w:val="24"/>
          <w:szCs w:val="24"/>
        </w:rPr>
        <w:t>Pretenzijos dėl Prekių trūkumų</w:t>
      </w:r>
    </w:p>
    <w:p w14:paraId="374135DD"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b/>
          <w:sz w:val="24"/>
          <w:szCs w:val="24"/>
        </w:rPr>
      </w:pPr>
    </w:p>
    <w:p w14:paraId="5BBC3454"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7.2.1. Pirkėjas, per garantinius terminus nustatęs Prekių trūkumų, turi nedelsdamas, bet ne vėliau nei per 30 (trisdešimt) dienų ir ne vėliau nei iki </w:t>
      </w:r>
      <w:r w:rsidRPr="00F06149">
        <w:rPr>
          <w:rFonts w:ascii="Verdana" w:eastAsia="Arial" w:hAnsi="Verdana"/>
          <w:sz w:val="24"/>
          <w:szCs w:val="24"/>
        </w:rPr>
        <w:lastRenderedPageBreak/>
        <w:t xml:space="preserve">garantinio termino pabaigos, pareikšti rašytinę pretenziją Tiekėjui ir nustatyti protingus terminus, jeigu jų nėra nustatyta Specialiosiose sąlygose, Prekių trūkumams pašalinti. </w:t>
      </w:r>
    </w:p>
    <w:p w14:paraId="5E305A92"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7.2.2. 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00F8E00" w14:textId="77777777" w:rsidR="005543A3" w:rsidRPr="00F06149" w:rsidRDefault="005543A3" w:rsidP="00D9034E">
      <w:pPr>
        <w:tabs>
          <w:tab w:val="left" w:pos="567"/>
          <w:tab w:val="left" w:pos="851"/>
          <w:tab w:val="left" w:pos="992"/>
          <w:tab w:val="left" w:pos="1134"/>
        </w:tabs>
        <w:spacing w:after="0" w:line="240" w:lineRule="auto"/>
        <w:ind w:firstLine="720"/>
        <w:jc w:val="both"/>
        <w:rPr>
          <w:rFonts w:ascii="Verdana" w:eastAsia="Times New Roman" w:hAnsi="Verdana"/>
          <w:sz w:val="24"/>
          <w:szCs w:val="24"/>
        </w:rPr>
      </w:pPr>
      <w:r w:rsidRPr="00F06149">
        <w:rPr>
          <w:rFonts w:ascii="Verdana" w:eastAsia="Times New Roman" w:hAnsi="Verdana"/>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FC74C3F" w14:textId="77777777" w:rsidR="005543A3" w:rsidRPr="00F06149" w:rsidRDefault="005543A3" w:rsidP="00D9034E">
      <w:pPr>
        <w:tabs>
          <w:tab w:val="left" w:pos="567"/>
          <w:tab w:val="left" w:pos="851"/>
          <w:tab w:val="left" w:pos="992"/>
          <w:tab w:val="left" w:pos="1134"/>
        </w:tabs>
        <w:spacing w:after="0" w:line="240" w:lineRule="auto"/>
        <w:ind w:firstLine="720"/>
        <w:jc w:val="both"/>
        <w:rPr>
          <w:rFonts w:ascii="Verdana" w:eastAsia="Times New Roman" w:hAnsi="Verdana"/>
          <w:sz w:val="24"/>
          <w:szCs w:val="24"/>
        </w:rPr>
      </w:pPr>
      <w:r w:rsidRPr="00F06149">
        <w:rPr>
          <w:rFonts w:ascii="Verdana" w:eastAsia="Times New Roman" w:hAnsi="Verdana"/>
          <w:sz w:val="24"/>
          <w:szCs w:val="24"/>
        </w:rPr>
        <w:t>7.2.3.1. jei Prekės atitinka Sutartyje nurodytus reikalavimus – Pirkėjas;</w:t>
      </w:r>
    </w:p>
    <w:p w14:paraId="4BC4FA35" w14:textId="77777777" w:rsidR="005543A3" w:rsidRPr="00F06149" w:rsidRDefault="005543A3" w:rsidP="00D9034E">
      <w:pPr>
        <w:tabs>
          <w:tab w:val="left" w:pos="567"/>
          <w:tab w:val="left" w:pos="851"/>
          <w:tab w:val="left" w:pos="992"/>
          <w:tab w:val="left" w:pos="1134"/>
        </w:tabs>
        <w:spacing w:after="0" w:line="240" w:lineRule="auto"/>
        <w:ind w:firstLine="720"/>
        <w:jc w:val="both"/>
        <w:rPr>
          <w:rFonts w:ascii="Verdana" w:eastAsia="Times New Roman" w:hAnsi="Verdana"/>
          <w:sz w:val="24"/>
          <w:szCs w:val="24"/>
        </w:rPr>
      </w:pPr>
      <w:r w:rsidRPr="00F06149">
        <w:rPr>
          <w:rFonts w:ascii="Verdana" w:eastAsia="Times New Roman" w:hAnsi="Verdana"/>
          <w:sz w:val="24"/>
          <w:szCs w:val="24"/>
        </w:rPr>
        <w:t>7.2.3.2. jei Prekės neatitinka Sutartyje nurodytų reikalavimų – Tiekėjas.</w:t>
      </w:r>
    </w:p>
    <w:p w14:paraId="5EBFAB54" w14:textId="77777777" w:rsidR="005543A3" w:rsidRPr="00F06149" w:rsidRDefault="005543A3" w:rsidP="00D9034E">
      <w:pPr>
        <w:tabs>
          <w:tab w:val="left" w:pos="567"/>
          <w:tab w:val="left" w:pos="851"/>
          <w:tab w:val="left" w:pos="992"/>
          <w:tab w:val="left" w:pos="1134"/>
        </w:tabs>
        <w:spacing w:after="0" w:line="240" w:lineRule="auto"/>
        <w:ind w:firstLine="720"/>
        <w:jc w:val="both"/>
        <w:rPr>
          <w:rFonts w:ascii="Verdana" w:eastAsia="Arial" w:hAnsi="Verdana"/>
          <w:sz w:val="24"/>
          <w:szCs w:val="24"/>
        </w:rPr>
      </w:pPr>
    </w:p>
    <w:p w14:paraId="7A1C9AD1"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Verdana" w:eastAsia="Arial" w:hAnsi="Verdana"/>
          <w:b/>
          <w:sz w:val="24"/>
          <w:szCs w:val="24"/>
        </w:rPr>
      </w:pPr>
      <w:r w:rsidRPr="00F06149">
        <w:rPr>
          <w:rFonts w:ascii="Verdana" w:eastAsia="Arial" w:hAnsi="Verdana"/>
          <w:b/>
          <w:bCs/>
          <w:sz w:val="24"/>
          <w:szCs w:val="24"/>
        </w:rPr>
        <w:t>7.3.</w:t>
      </w:r>
      <w:r w:rsidRPr="00F06149">
        <w:rPr>
          <w:rFonts w:ascii="Verdana" w:eastAsia="Arial" w:hAnsi="Verdana"/>
          <w:b/>
          <w:bCs/>
          <w:sz w:val="24"/>
          <w:szCs w:val="24"/>
        </w:rPr>
        <w:tab/>
      </w:r>
      <w:r w:rsidRPr="00F06149">
        <w:rPr>
          <w:rFonts w:ascii="Verdana" w:eastAsia="Arial" w:hAnsi="Verdana"/>
          <w:b/>
          <w:sz w:val="24"/>
          <w:szCs w:val="24"/>
        </w:rPr>
        <w:t>Prekių trūkumų šalinimas</w:t>
      </w:r>
    </w:p>
    <w:p w14:paraId="366C33F2"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b/>
          <w:sz w:val="24"/>
          <w:szCs w:val="24"/>
        </w:rPr>
      </w:pPr>
    </w:p>
    <w:p w14:paraId="701193AB"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7.3.1. Tiekėjas privalo pašalinti Prekių trūkumus, sutaisydamas Prekes ar jų dalį arba pakeisdamas Prekę nauja Preke ar jos dalimi. </w:t>
      </w:r>
    </w:p>
    <w:p w14:paraId="6D5AEF45"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49A167D"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7.3.3. Sutaisytoje Prekių dalyje pakartotinai nustačius Prekių trūkumų, Tiekėjas privalo pakeisti Prekes naujomis kokybiškomis Prekėmis, nebent Pirkėjas raštu sutiktų Prekes dar kartą taisyti.</w:t>
      </w:r>
    </w:p>
    <w:p w14:paraId="365D8CF5"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7.3.4. Pašalinus Prekių trūkumus, garantinis terminas sutaisytajai Prekių daliai ar naujoms Prekėms vėl pradedamas skaičiuoti nuo tinkamai sutaisytų ar pakeistų Prekių (ar jų dalių) perdavimo Pirkėjui dienos.</w:t>
      </w:r>
    </w:p>
    <w:p w14:paraId="3DF55AC9"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8A8AB50"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7.3.6. Tiekėjas, pašalinęs visus Prekių trūkumus, privalo apie tai informuoti Pirkėją.</w:t>
      </w:r>
    </w:p>
    <w:p w14:paraId="49C0CAD1"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4319AF5"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p>
    <w:p w14:paraId="7E12531C"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Verdana" w:eastAsia="Arial" w:hAnsi="Verdana"/>
          <w:b/>
          <w:sz w:val="24"/>
          <w:szCs w:val="24"/>
        </w:rPr>
      </w:pPr>
      <w:r w:rsidRPr="00F06149">
        <w:rPr>
          <w:rFonts w:ascii="Verdana" w:eastAsia="Arial" w:hAnsi="Verdana"/>
          <w:b/>
          <w:bCs/>
          <w:sz w:val="24"/>
          <w:szCs w:val="24"/>
        </w:rPr>
        <w:t>7.4.</w:t>
      </w:r>
      <w:r w:rsidRPr="00F06149">
        <w:rPr>
          <w:rFonts w:ascii="Verdana" w:eastAsia="Arial" w:hAnsi="Verdana"/>
          <w:b/>
          <w:bCs/>
          <w:sz w:val="24"/>
          <w:szCs w:val="24"/>
        </w:rPr>
        <w:tab/>
      </w:r>
      <w:r w:rsidRPr="00F06149">
        <w:rPr>
          <w:rFonts w:ascii="Verdana" w:eastAsia="Arial" w:hAnsi="Verdana"/>
          <w:b/>
          <w:sz w:val="24"/>
          <w:szCs w:val="24"/>
        </w:rPr>
        <w:t>Pirkėjo teisės, Tiekėjui nepašalinus Prekių trūkumų</w:t>
      </w:r>
    </w:p>
    <w:p w14:paraId="200B5C86"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b/>
          <w:sz w:val="24"/>
          <w:szCs w:val="24"/>
        </w:rPr>
      </w:pPr>
    </w:p>
    <w:p w14:paraId="6EE94430"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7.4.1. Jeigu Tiekėjas atsisako pašalinti arba nepašalina Prekių trūkumų per </w:t>
      </w:r>
      <w:r w:rsidRPr="00F06149">
        <w:rPr>
          <w:rFonts w:ascii="Verdana" w:eastAsia="Arial" w:hAnsi="Verdana"/>
          <w:sz w:val="24"/>
          <w:szCs w:val="24"/>
        </w:rPr>
        <w:lastRenderedPageBreak/>
        <w:t>Pirkėjo nustatytus protingus terminus, Pirkėjas turi teisę:</w:t>
      </w:r>
    </w:p>
    <w:p w14:paraId="05E9D888"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7248CE1"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7.4.1.2. reikalauti sumažinti Tiekėjui mokėtiną sumą ir grąžinti dėl šios sumos sumažinimo susidariusią permoką per 30 (trisdešimt) dienų nuo Tiekėjui nustatyto termino pašalinti Prekių trūkumus pabaigos; arba</w:t>
      </w:r>
    </w:p>
    <w:p w14:paraId="503D8BC6"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7.4.1.3. grąžinti Prekes Tiekėjui ir nemokėti už tokias Prekes ar reikalauti grąžinti už Prekes sumokėtą sumą bei nutraukti Sutartį.</w:t>
      </w:r>
    </w:p>
    <w:p w14:paraId="64280478"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E404BC1"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7.4.3. Tiekėjas privalo patenkinti Pirkėjo pagal Bendrųjų sąlygų 7.4.4 punktą pareikštą piniginį reikalavimą per 30 (trisdešimt) dienų arba per ilgesnį Pirkėjo reikalavime nurodytą protingą terminą. </w:t>
      </w:r>
    </w:p>
    <w:p w14:paraId="33A714FD"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7.4.4. Už vėlavimą pašalinti Prekių trūkumus Pirkėjas privalo reikalauti Tiekėjo sumokėti Specialiosiose sąlygose nustatyto dydžio netesybas.</w:t>
      </w:r>
    </w:p>
    <w:p w14:paraId="2BDCFAB7"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p>
    <w:p w14:paraId="578AF8EC" w14:textId="77777777" w:rsidR="005543A3" w:rsidRPr="00F06149" w:rsidRDefault="005543A3" w:rsidP="00D9034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Verdana" w:eastAsia="Arial" w:hAnsi="Verdana"/>
          <w:b/>
          <w:caps/>
          <w:sz w:val="24"/>
          <w:szCs w:val="24"/>
        </w:rPr>
      </w:pPr>
      <w:r w:rsidRPr="00F06149">
        <w:rPr>
          <w:rFonts w:ascii="Verdana" w:eastAsia="Arial" w:hAnsi="Verdana"/>
          <w:b/>
          <w:bCs/>
          <w:caps/>
          <w:sz w:val="24"/>
          <w:szCs w:val="24"/>
        </w:rPr>
        <w:t>8.</w:t>
      </w:r>
      <w:r w:rsidRPr="00F06149">
        <w:rPr>
          <w:rFonts w:ascii="Verdana" w:eastAsia="Arial" w:hAnsi="Verdana"/>
          <w:b/>
          <w:bCs/>
          <w:caps/>
          <w:sz w:val="24"/>
          <w:szCs w:val="24"/>
        </w:rPr>
        <w:tab/>
      </w:r>
      <w:r w:rsidRPr="00F06149">
        <w:rPr>
          <w:rFonts w:ascii="Verdana" w:eastAsia="Arial" w:hAnsi="Verdana"/>
          <w:b/>
          <w:caps/>
          <w:sz w:val="24"/>
          <w:szCs w:val="24"/>
        </w:rPr>
        <w:t>PRISTATYMO terminai</w:t>
      </w:r>
    </w:p>
    <w:p w14:paraId="097C69A7" w14:textId="77777777" w:rsidR="005543A3" w:rsidRPr="00F06149" w:rsidRDefault="005543A3" w:rsidP="00D9034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both"/>
        <w:rPr>
          <w:rFonts w:ascii="Verdana" w:eastAsia="Arial" w:hAnsi="Verdana"/>
          <w:b/>
          <w:caps/>
          <w:sz w:val="24"/>
          <w:szCs w:val="24"/>
        </w:rPr>
      </w:pPr>
    </w:p>
    <w:p w14:paraId="04EDDF13"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Verdana" w:eastAsia="Arial" w:hAnsi="Verdana"/>
          <w:b/>
          <w:sz w:val="24"/>
          <w:szCs w:val="24"/>
        </w:rPr>
      </w:pPr>
      <w:r w:rsidRPr="00F06149">
        <w:rPr>
          <w:rFonts w:ascii="Verdana" w:eastAsia="Arial" w:hAnsi="Verdana"/>
          <w:b/>
          <w:bCs/>
          <w:sz w:val="24"/>
          <w:szCs w:val="24"/>
        </w:rPr>
        <w:t>8.1.</w:t>
      </w:r>
      <w:r w:rsidRPr="00F06149">
        <w:rPr>
          <w:rFonts w:ascii="Verdana" w:eastAsia="Arial" w:hAnsi="Verdana"/>
          <w:b/>
          <w:bCs/>
          <w:sz w:val="24"/>
          <w:szCs w:val="24"/>
        </w:rPr>
        <w:tab/>
      </w:r>
      <w:r w:rsidRPr="00F06149">
        <w:rPr>
          <w:rFonts w:ascii="Verdana" w:eastAsia="Arial" w:hAnsi="Verdana"/>
          <w:b/>
          <w:sz w:val="24"/>
          <w:szCs w:val="24"/>
        </w:rPr>
        <w:t>Pristatymo terminai ir Prekių tiekimo grafikas</w:t>
      </w:r>
    </w:p>
    <w:p w14:paraId="3493803E"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b/>
          <w:sz w:val="24"/>
          <w:szCs w:val="24"/>
        </w:rPr>
      </w:pPr>
    </w:p>
    <w:p w14:paraId="19ABA809"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8.1.1. Tiekėjas privalo pristatyti Prekes laikydamasis terminų, nurodytų Specialiosiose sąlygose. </w:t>
      </w:r>
    </w:p>
    <w:p w14:paraId="695A2F1E"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F06149">
        <w:rPr>
          <w:rFonts w:ascii="Verdana" w:eastAsia="Arial" w:hAnsi="Verdana"/>
          <w:b/>
          <w:bCs/>
          <w:sz w:val="24"/>
          <w:szCs w:val="24"/>
        </w:rPr>
        <w:t>Grafikas</w:t>
      </w:r>
      <w:r w:rsidRPr="00F06149">
        <w:rPr>
          <w:rFonts w:ascii="Verdana" w:eastAsia="Arial" w:hAnsi="Verdana"/>
          <w:sz w:val="24"/>
          <w:szCs w:val="24"/>
        </w:rPr>
        <w:t>).</w:t>
      </w:r>
    </w:p>
    <w:p w14:paraId="43CE8789"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8.1.3. Jei aktualu, Grafike turi būti pažymėta, kurios Prekės gali būti pristatomos lygiagrečiai, o kurios gali būti pristatomos tik numatytu eiliškumu.</w:t>
      </w:r>
    </w:p>
    <w:p w14:paraId="6532735A"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p>
    <w:p w14:paraId="5B8022B4"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Verdana" w:eastAsia="Arial" w:hAnsi="Verdana"/>
          <w:b/>
          <w:sz w:val="24"/>
          <w:szCs w:val="24"/>
        </w:rPr>
      </w:pPr>
      <w:r w:rsidRPr="00F06149">
        <w:rPr>
          <w:rFonts w:ascii="Verdana" w:eastAsia="Arial" w:hAnsi="Verdana"/>
          <w:b/>
          <w:bCs/>
          <w:sz w:val="24"/>
          <w:szCs w:val="24"/>
        </w:rPr>
        <w:t>8.2.</w:t>
      </w:r>
      <w:r w:rsidRPr="00F06149">
        <w:rPr>
          <w:rFonts w:ascii="Verdana" w:eastAsia="Arial" w:hAnsi="Verdana"/>
          <w:b/>
          <w:bCs/>
          <w:sz w:val="24"/>
          <w:szCs w:val="24"/>
        </w:rPr>
        <w:tab/>
      </w:r>
      <w:r w:rsidRPr="00F06149">
        <w:rPr>
          <w:rFonts w:ascii="Verdana" w:eastAsia="Arial" w:hAnsi="Verdana"/>
          <w:b/>
          <w:sz w:val="24"/>
          <w:szCs w:val="24"/>
        </w:rPr>
        <w:t>Netesybos už Prekių pristatymo vėlavimą</w:t>
      </w:r>
    </w:p>
    <w:p w14:paraId="5DC03984"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b/>
          <w:sz w:val="24"/>
          <w:szCs w:val="24"/>
        </w:rPr>
      </w:pPr>
    </w:p>
    <w:p w14:paraId="326B6CE6"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8.2.1. Jeigu Tiekėjas praleidžia Prekių pristatymo terminus, nustatytus Specialiosiose sąlygose, Tiekėjui iki Prekių pristatymo datos taikomos Specialiosiose sąlygose nurodyto dydžio netesybos. </w:t>
      </w:r>
    </w:p>
    <w:p w14:paraId="5E3D7544"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6C89701"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i/>
          <w:iCs/>
          <w:sz w:val="24"/>
          <w:szCs w:val="24"/>
        </w:rPr>
      </w:pPr>
      <w:r w:rsidRPr="00F06149">
        <w:rPr>
          <w:rFonts w:ascii="Verdana" w:eastAsia="Times New Roman" w:hAnsi="Verdana"/>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55F163"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i/>
          <w:iCs/>
          <w:sz w:val="24"/>
          <w:szCs w:val="24"/>
        </w:rPr>
      </w:pPr>
    </w:p>
    <w:p w14:paraId="641A055B" w14:textId="77777777" w:rsidR="005543A3" w:rsidRPr="00F06149" w:rsidRDefault="005543A3" w:rsidP="00D9034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Verdana" w:eastAsia="Arial" w:hAnsi="Verdana"/>
          <w:b/>
          <w:caps/>
          <w:sz w:val="24"/>
          <w:szCs w:val="24"/>
        </w:rPr>
      </w:pPr>
      <w:r w:rsidRPr="00F06149">
        <w:rPr>
          <w:rFonts w:ascii="Verdana" w:eastAsia="Arial" w:hAnsi="Verdana"/>
          <w:b/>
          <w:bCs/>
          <w:caps/>
          <w:sz w:val="24"/>
          <w:szCs w:val="24"/>
        </w:rPr>
        <w:t>9.</w:t>
      </w:r>
      <w:r w:rsidRPr="00F06149">
        <w:rPr>
          <w:rFonts w:ascii="Verdana" w:eastAsia="Arial" w:hAnsi="Verdana"/>
          <w:b/>
          <w:bCs/>
          <w:caps/>
          <w:sz w:val="24"/>
          <w:szCs w:val="24"/>
        </w:rPr>
        <w:tab/>
      </w:r>
      <w:r w:rsidRPr="00F06149">
        <w:rPr>
          <w:rFonts w:ascii="Verdana" w:eastAsia="Arial" w:hAnsi="Verdana"/>
          <w:b/>
          <w:caps/>
          <w:sz w:val="24"/>
          <w:szCs w:val="24"/>
        </w:rPr>
        <w:t>Prievolių pagal Sutartį įvykdymo užtikrinimo būdai</w:t>
      </w:r>
    </w:p>
    <w:p w14:paraId="554C5C35" w14:textId="77777777" w:rsidR="005543A3" w:rsidRPr="00F06149" w:rsidRDefault="005543A3" w:rsidP="00D9034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both"/>
        <w:rPr>
          <w:rFonts w:ascii="Verdana" w:eastAsia="Arial" w:hAnsi="Verdana"/>
          <w:b/>
          <w:caps/>
          <w:sz w:val="24"/>
          <w:szCs w:val="24"/>
        </w:rPr>
      </w:pPr>
    </w:p>
    <w:p w14:paraId="6D7A4986" w14:textId="7C7952D8" w:rsidR="005543A3" w:rsidRPr="00F06149" w:rsidRDefault="00EA5CEB"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Pr>
          <w:rFonts w:ascii="Verdana" w:eastAsia="Arial" w:hAnsi="Verdana"/>
          <w:sz w:val="24"/>
          <w:szCs w:val="24"/>
        </w:rPr>
        <w:t xml:space="preserve">9.1. </w:t>
      </w:r>
      <w:r w:rsidR="005543A3" w:rsidRPr="00F06149">
        <w:rPr>
          <w:rFonts w:ascii="Verdana" w:eastAsia="Arial" w:hAnsi="Verdana"/>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7638595"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p>
    <w:p w14:paraId="100847D3"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Verdana" w:eastAsia="Arial" w:hAnsi="Verdana"/>
          <w:b/>
          <w:caps/>
          <w:sz w:val="24"/>
          <w:szCs w:val="24"/>
        </w:rPr>
      </w:pPr>
      <w:r w:rsidRPr="00F06149">
        <w:rPr>
          <w:rFonts w:ascii="Verdana" w:eastAsia="Arial" w:hAnsi="Verdana"/>
          <w:b/>
          <w:bCs/>
          <w:caps/>
          <w:sz w:val="24"/>
          <w:szCs w:val="24"/>
        </w:rPr>
        <w:t>10.</w:t>
      </w:r>
      <w:r w:rsidRPr="00F06149">
        <w:rPr>
          <w:rFonts w:ascii="Verdana" w:eastAsia="Arial" w:hAnsi="Verdana"/>
          <w:b/>
          <w:bCs/>
          <w:caps/>
          <w:sz w:val="24"/>
          <w:szCs w:val="24"/>
        </w:rPr>
        <w:tab/>
      </w:r>
      <w:r w:rsidRPr="00F06149">
        <w:rPr>
          <w:rFonts w:ascii="Verdana" w:eastAsia="Arial" w:hAnsi="Verdana"/>
          <w:b/>
          <w:caps/>
          <w:sz w:val="24"/>
          <w:szCs w:val="24"/>
        </w:rPr>
        <w:t>Sutarties įvykdymo užtikrinimas (JEI TAIKOMA)</w:t>
      </w:r>
    </w:p>
    <w:p w14:paraId="28B820F4"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both"/>
        <w:rPr>
          <w:rFonts w:ascii="Verdana" w:eastAsia="Arial" w:hAnsi="Verdana"/>
          <w:b/>
          <w:caps/>
          <w:sz w:val="24"/>
          <w:szCs w:val="24"/>
        </w:rPr>
      </w:pPr>
    </w:p>
    <w:p w14:paraId="3AD4E611"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color w:val="000000"/>
          <w:sz w:val="24"/>
          <w:szCs w:val="24"/>
          <w:shd w:val="clear" w:color="auto" w:fill="FFFFFF"/>
        </w:rPr>
      </w:pPr>
      <w:r w:rsidRPr="00F06149">
        <w:rPr>
          <w:rFonts w:ascii="Verdana" w:eastAsia="Arial" w:hAnsi="Verdana"/>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48AE136"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b/>
          <w:bCs/>
          <w:sz w:val="24"/>
          <w:szCs w:val="24"/>
        </w:rPr>
      </w:pPr>
      <w:r w:rsidRPr="00F06149">
        <w:rPr>
          <w:rFonts w:ascii="Verdana" w:eastAsia="Times New Roman" w:hAnsi="Verdana"/>
          <w:b/>
          <w:bCs/>
          <w:color w:val="000000"/>
          <w:sz w:val="24"/>
          <w:szCs w:val="24"/>
        </w:rPr>
        <w:t>Pastaba.</w:t>
      </w:r>
      <w:r w:rsidRPr="00F06149">
        <w:rPr>
          <w:rFonts w:ascii="Verdana" w:eastAsia="Times New Roman" w:hAnsi="Verdana"/>
          <w:color w:val="000000"/>
          <w:sz w:val="24"/>
          <w:szCs w:val="24"/>
        </w:rPr>
        <w:t xml:space="preserve"> </w:t>
      </w:r>
      <w:r w:rsidRPr="00F06149">
        <w:rPr>
          <w:rFonts w:ascii="Verdana" w:eastAsia="Arial" w:hAnsi="Verdana"/>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EE8F96" w14:textId="77777777" w:rsidR="005543A3" w:rsidRPr="00F06149" w:rsidRDefault="005543A3" w:rsidP="00D9034E">
      <w:pPr>
        <w:tabs>
          <w:tab w:val="left" w:pos="567"/>
        </w:tabs>
        <w:spacing w:after="0" w:line="240" w:lineRule="auto"/>
        <w:ind w:firstLine="720"/>
        <w:jc w:val="both"/>
        <w:rPr>
          <w:rFonts w:ascii="Verdana" w:eastAsia="Cambria" w:hAnsi="Verdana"/>
          <w:sz w:val="24"/>
          <w:szCs w:val="24"/>
        </w:rPr>
      </w:pPr>
      <w:r w:rsidRPr="00F06149">
        <w:rPr>
          <w:rFonts w:ascii="Verdana" w:eastAsia="Cambria" w:hAnsi="Verdana"/>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6149">
        <w:rPr>
          <w:rFonts w:ascii="Verdana" w:eastAsia="Cambria" w:hAnsi="Verdana"/>
          <w:sz w:val="24"/>
          <w:szCs w:val="24"/>
        </w:rPr>
        <w:t>kartu su draudimo bendrovės laidavimo draudimo raštu turi būti pateiktas ir pasirašytas draudimo liudijimas (polisas) bei dokumentas, įrodantis, kad draudimo įmoka už išduotą laidavimo draudimo raštą yra sumokėta</w:t>
      </w:r>
      <w:r w:rsidRPr="00F06149">
        <w:rPr>
          <w:rFonts w:ascii="Verdana" w:eastAsia="Cambria" w:hAnsi="Verdana"/>
          <w:color w:val="000000"/>
          <w:sz w:val="24"/>
          <w:szCs w:val="24"/>
          <w:shd w:val="clear" w:color="auto" w:fill="FFFFFF"/>
        </w:rPr>
        <w:t xml:space="preserve">), atitinkantį Bendrųjų sąlygų 10 skyriuje nurodytas sąlygas, per Specialiosiose sąlygose nustatytą terminą (toliau – </w:t>
      </w:r>
      <w:r w:rsidRPr="00F06149">
        <w:rPr>
          <w:rFonts w:ascii="Verdana" w:eastAsia="Cambria" w:hAnsi="Verdana"/>
          <w:b/>
          <w:bCs/>
          <w:color w:val="000000"/>
          <w:sz w:val="24"/>
          <w:szCs w:val="24"/>
          <w:shd w:val="clear" w:color="auto" w:fill="FFFFFF"/>
        </w:rPr>
        <w:t>Sutarties įvykdymo užtikrinimas</w:t>
      </w:r>
      <w:r w:rsidRPr="00F06149">
        <w:rPr>
          <w:rFonts w:ascii="Verdana" w:eastAsia="Cambria" w:hAnsi="Verdana"/>
          <w:color w:val="000000"/>
          <w:sz w:val="24"/>
          <w:szCs w:val="24"/>
          <w:shd w:val="clear" w:color="auto" w:fill="FFFFFF"/>
        </w:rPr>
        <w:t>).</w:t>
      </w:r>
      <w:r w:rsidRPr="00F06149">
        <w:rPr>
          <w:rFonts w:ascii="Verdana" w:eastAsia="Cambria" w:hAnsi="Verdana"/>
          <w:sz w:val="24"/>
          <w:szCs w:val="24"/>
        </w:rPr>
        <w:t xml:space="preserve"> </w:t>
      </w:r>
    </w:p>
    <w:p w14:paraId="11074576"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F007CC8"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BFF859"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FA73331"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w:t>
      </w:r>
      <w:r w:rsidRPr="00F06149">
        <w:rPr>
          <w:rFonts w:ascii="Verdana" w:eastAsia="Times New Roman" w:hAnsi="Verdana"/>
          <w:sz w:val="24"/>
          <w:szCs w:val="24"/>
        </w:rPr>
        <w:lastRenderedPageBreak/>
        <w:t>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C63B5DE"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10.7. Sutarties įvykdymo užtikrinimas turi įsigalioti ne vėliau negu jo pateikimo Pirkėjui dieną. </w:t>
      </w:r>
    </w:p>
    <w:p w14:paraId="7844E208"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10.8. Sutarties įvykdymo užtikrinimo suma turi būti nurodoma ir išmokama eurais. </w:t>
      </w:r>
    </w:p>
    <w:p w14:paraId="05A04BB0"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10.9. Sutarties įvykdymo užtikrinimas turi būti surašytas lietuvių arba kita kalba (esant Pirkėjo prašymui, turi būti pateiktas vertimas į lietuvių kalbą). </w:t>
      </w:r>
    </w:p>
    <w:p w14:paraId="71845F4C"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10.10. Sutarties įvykdymo užtikrinime nurodytas jo galiojimo terminas turi būti ne trumpesnis nei Sutarties galiojimo terminas. </w:t>
      </w:r>
    </w:p>
    <w:p w14:paraId="7E48E7EF"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F6A972"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ACF4A5E"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D64A45B" w14:textId="77777777" w:rsidR="005543A3" w:rsidRPr="00F06149" w:rsidRDefault="005543A3" w:rsidP="00D9034E">
      <w:pPr>
        <w:tabs>
          <w:tab w:val="left" w:pos="567"/>
        </w:tabs>
        <w:spacing w:after="0" w:line="240" w:lineRule="auto"/>
        <w:ind w:firstLine="720"/>
        <w:jc w:val="both"/>
        <w:rPr>
          <w:rFonts w:ascii="Verdana" w:eastAsia="Times New Roman" w:hAnsi="Verdana"/>
          <w:sz w:val="24"/>
          <w:szCs w:val="24"/>
        </w:rPr>
      </w:pPr>
      <w:r w:rsidRPr="00F06149">
        <w:rPr>
          <w:rFonts w:ascii="Verdana" w:eastAsia="Times New Roman" w:hAnsi="Verdana"/>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9021758"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464E1B"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 xml:space="preserve">10.16. Pirkėjas </w:t>
      </w:r>
      <w:r w:rsidRPr="00F06149">
        <w:rPr>
          <w:rFonts w:ascii="Verdana" w:eastAsia="Times New Roman" w:hAnsi="Verdana"/>
          <w:color w:val="000000"/>
          <w:sz w:val="24"/>
          <w:szCs w:val="24"/>
        </w:rPr>
        <w:t>gali pasinaudoti Sutarties įvykdymo užtikrinimu, esant bet kuriai iš žemiau nurodytų aplinkybių:  </w:t>
      </w:r>
    </w:p>
    <w:p w14:paraId="342F320F"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color w:val="000000"/>
          <w:sz w:val="24"/>
          <w:szCs w:val="24"/>
        </w:rPr>
        <w:t>10.16.1. Tiekėjas neįvykdė, nevykdo arba netinkamai vykdo savo įsipareigojimus pagal Sutartį;  </w:t>
      </w:r>
    </w:p>
    <w:p w14:paraId="11A03189"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color w:val="000000"/>
          <w:sz w:val="24"/>
          <w:szCs w:val="24"/>
        </w:rPr>
        <w:t>10.16.2. Tiekėjas per protingai nustatytą laikotarpį neįvykdo Pirkėjo nurodymo ištaisyti Prekių trūkumus;  </w:t>
      </w:r>
    </w:p>
    <w:p w14:paraId="4998FE34"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color w:val="000000"/>
          <w:sz w:val="24"/>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D5CFBE4"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color w:val="000000"/>
          <w:sz w:val="24"/>
          <w:szCs w:val="24"/>
        </w:rPr>
        <w:t>10.16.4. Tiekėjas be pateisinamos priežasties (ne Sutartyje nustatytais atvejais) vienašališkai nutraukia Sutartį. </w:t>
      </w:r>
    </w:p>
    <w:p w14:paraId="43381BFD"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p>
    <w:p w14:paraId="5A96A1A9" w14:textId="77777777" w:rsidR="005543A3" w:rsidRPr="00F06149" w:rsidRDefault="005543A3" w:rsidP="00D9034E">
      <w:pPr>
        <w:keepNext/>
        <w:keepLines/>
        <w:tabs>
          <w:tab w:val="left" w:pos="567"/>
          <w:tab w:val="left" w:pos="851"/>
          <w:tab w:val="left" w:pos="992"/>
          <w:tab w:val="left" w:pos="1134"/>
        </w:tabs>
        <w:spacing w:after="0" w:line="240" w:lineRule="auto"/>
        <w:ind w:firstLine="720"/>
        <w:jc w:val="center"/>
        <w:rPr>
          <w:rFonts w:ascii="Verdana" w:eastAsia="Cambria" w:hAnsi="Verdana"/>
          <w:caps/>
          <w:sz w:val="24"/>
          <w:szCs w:val="24"/>
          <w14:numSpacing w14:val="tabular"/>
        </w:rPr>
      </w:pPr>
      <w:r w:rsidRPr="00F06149">
        <w:rPr>
          <w:rFonts w:ascii="Verdana" w:eastAsia="Cambria" w:hAnsi="Verdana"/>
          <w:b/>
          <w:bCs/>
          <w:caps/>
          <w:sz w:val="24"/>
          <w:szCs w:val="24"/>
          <w14:numSpacing w14:val="tabular"/>
        </w:rPr>
        <w:t>11.</w:t>
      </w:r>
      <w:r w:rsidRPr="00F06149">
        <w:rPr>
          <w:rFonts w:ascii="Verdana" w:eastAsia="Cambria" w:hAnsi="Verdana"/>
          <w:b/>
          <w:bCs/>
          <w:caps/>
          <w:sz w:val="24"/>
          <w:szCs w:val="24"/>
          <w14:numSpacing w14:val="tabular"/>
        </w:rPr>
        <w:tab/>
        <w:t>SUTARTIES KAINA IR JOS PERSKAIČIAVIMAS</w:t>
      </w:r>
    </w:p>
    <w:p w14:paraId="5FC4A7AF"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b/>
          <w:sz w:val="24"/>
          <w:szCs w:val="24"/>
        </w:rPr>
      </w:pPr>
    </w:p>
    <w:p w14:paraId="1661D5DE"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25671B3"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11.2. Pradinės sutarties vertė yra nurodyta Specialiosiose sąlygose.</w:t>
      </w:r>
    </w:p>
    <w:p w14:paraId="0954C7E2"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84D324"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11.4. Sutarties kainos peržiūra atliekama Specialiosiose sąlygose nustatyta tvarka.</w:t>
      </w:r>
    </w:p>
    <w:p w14:paraId="46A4BBBC"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p>
    <w:p w14:paraId="38C2E2DB" w14:textId="77777777" w:rsidR="005543A3" w:rsidRPr="00F06149" w:rsidRDefault="005543A3" w:rsidP="00D9034E">
      <w:pPr>
        <w:keepNext/>
        <w:keepLines/>
        <w:tabs>
          <w:tab w:val="left" w:pos="567"/>
          <w:tab w:val="left" w:pos="851"/>
          <w:tab w:val="left" w:pos="992"/>
          <w:tab w:val="left" w:pos="1134"/>
        </w:tabs>
        <w:spacing w:after="0" w:line="240" w:lineRule="auto"/>
        <w:ind w:firstLine="720"/>
        <w:jc w:val="center"/>
        <w:rPr>
          <w:rFonts w:ascii="Verdana" w:eastAsia="Cambria" w:hAnsi="Verdana"/>
          <w:b/>
          <w:bCs/>
          <w:caps/>
          <w:sz w:val="24"/>
          <w:szCs w:val="24"/>
          <w14:numSpacing w14:val="tabular"/>
        </w:rPr>
      </w:pPr>
      <w:r w:rsidRPr="00F06149">
        <w:rPr>
          <w:rFonts w:ascii="Verdana" w:eastAsia="Cambria" w:hAnsi="Verdana"/>
          <w:b/>
          <w:bCs/>
          <w:caps/>
          <w:sz w:val="24"/>
          <w:szCs w:val="24"/>
          <w14:numSpacing w14:val="tabular"/>
        </w:rPr>
        <w:t>12.</w:t>
      </w:r>
      <w:r w:rsidRPr="00F06149">
        <w:rPr>
          <w:rFonts w:ascii="Verdana" w:eastAsia="Cambria" w:hAnsi="Verdana"/>
          <w:b/>
          <w:bCs/>
          <w:caps/>
          <w:sz w:val="24"/>
          <w:szCs w:val="24"/>
          <w14:numSpacing w14:val="tabular"/>
        </w:rPr>
        <w:tab/>
        <w:t>ATSISKAITYMO TVARKA</w:t>
      </w:r>
    </w:p>
    <w:p w14:paraId="2785B0F2" w14:textId="77777777" w:rsidR="005543A3" w:rsidRPr="00F06149" w:rsidRDefault="005543A3" w:rsidP="00D9034E">
      <w:pPr>
        <w:keepNext/>
        <w:keepLines/>
        <w:tabs>
          <w:tab w:val="left" w:pos="567"/>
          <w:tab w:val="left" w:pos="851"/>
          <w:tab w:val="left" w:pos="992"/>
          <w:tab w:val="left" w:pos="1134"/>
        </w:tabs>
        <w:spacing w:after="0" w:line="240" w:lineRule="auto"/>
        <w:ind w:firstLine="720"/>
        <w:jc w:val="both"/>
        <w:rPr>
          <w:rFonts w:ascii="Verdana" w:eastAsia="Cambria" w:hAnsi="Verdana"/>
          <w:b/>
          <w:bCs/>
          <w:caps/>
          <w:sz w:val="24"/>
          <w:szCs w:val="24"/>
          <w14:numSpacing w14:val="tabular"/>
        </w:rPr>
      </w:pPr>
    </w:p>
    <w:p w14:paraId="4EE1EF08"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Verdana" w:eastAsia="Arial" w:hAnsi="Verdana"/>
          <w:b/>
          <w:sz w:val="24"/>
          <w:szCs w:val="24"/>
        </w:rPr>
      </w:pPr>
      <w:r w:rsidRPr="00F06149">
        <w:rPr>
          <w:rFonts w:ascii="Verdana" w:eastAsia="Arial" w:hAnsi="Verdana"/>
          <w:b/>
          <w:bCs/>
          <w:sz w:val="24"/>
          <w:szCs w:val="24"/>
        </w:rPr>
        <w:t xml:space="preserve">12.1. </w:t>
      </w:r>
      <w:r w:rsidRPr="00F06149">
        <w:rPr>
          <w:rFonts w:ascii="Verdana" w:eastAsia="Arial" w:hAnsi="Verdana"/>
          <w:b/>
          <w:sz w:val="24"/>
          <w:szCs w:val="24"/>
        </w:rPr>
        <w:t>Išankstinis mokėjimas (avansas) (jei taikoma)</w:t>
      </w:r>
    </w:p>
    <w:p w14:paraId="4C9BEBCF"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b/>
          <w:sz w:val="24"/>
          <w:szCs w:val="24"/>
        </w:rPr>
      </w:pPr>
    </w:p>
    <w:p w14:paraId="14B23F3D"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12.1.1. Bendrųjų sąlygų 12.1 poskyrio sąlygos taikomos tuo atveju, jei Specialiosiose sąlygose yra nurodyta, kad Tiekėjui mokamas išankstinis mokėjimas (avansas) (toliau – avansas). </w:t>
      </w:r>
    </w:p>
    <w:p w14:paraId="1530D53D"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12.1.2. Pirkėjas sumoka Tiekėjui avansą – ne daugiau kaip Specialiosiose sąlygose nurodytas avanso dydis.</w:t>
      </w:r>
    </w:p>
    <w:p w14:paraId="0D7142FB"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color w:val="000000"/>
          <w:sz w:val="24"/>
          <w:szCs w:val="24"/>
        </w:rPr>
      </w:pPr>
      <w:r w:rsidRPr="00F06149">
        <w:rPr>
          <w:rFonts w:ascii="Verdana" w:eastAsia="Times New Roman" w:hAnsi="Verdana"/>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06149">
        <w:rPr>
          <w:rFonts w:ascii="Verdana" w:eastAsia="Times New Roman" w:hAnsi="Verdana"/>
          <w:color w:val="000000"/>
          <w:sz w:val="24"/>
          <w:szCs w:val="24"/>
        </w:rPr>
        <w:t xml:space="preserve">arba draudimo bendrovės laidavimo draudimo raštą arba kitą sutartinių įsipareigojimų įvykdymo užtikrinimą </w:t>
      </w:r>
      <w:r w:rsidRPr="00F06149">
        <w:rPr>
          <w:rFonts w:ascii="Verdana" w:eastAsia="Times New Roman" w:hAnsi="Verdana"/>
          <w:sz w:val="24"/>
          <w:szCs w:val="24"/>
        </w:rPr>
        <w:t xml:space="preserve">ne mažesnei kaip Specialiosiose sąlygose prašomo avanso dydžio sumai (toliau – </w:t>
      </w:r>
      <w:r w:rsidRPr="00F06149">
        <w:rPr>
          <w:rFonts w:ascii="Verdana" w:eastAsia="Times New Roman" w:hAnsi="Verdana"/>
          <w:b/>
          <w:bCs/>
          <w:sz w:val="24"/>
          <w:szCs w:val="24"/>
        </w:rPr>
        <w:t>Avanso užtikrinimas</w:t>
      </w:r>
      <w:r w:rsidRPr="00F06149">
        <w:rPr>
          <w:rFonts w:ascii="Verdana" w:eastAsia="Times New Roman" w:hAnsi="Verdana"/>
          <w:sz w:val="24"/>
          <w:szCs w:val="24"/>
        </w:rPr>
        <w:t>)</w:t>
      </w:r>
      <w:r w:rsidRPr="00F06149">
        <w:rPr>
          <w:rFonts w:ascii="Verdana" w:eastAsia="Times New Roman" w:hAnsi="Verdana"/>
          <w:color w:val="000000"/>
          <w:sz w:val="24"/>
          <w:szCs w:val="24"/>
        </w:rPr>
        <w:t>. </w:t>
      </w:r>
    </w:p>
    <w:p w14:paraId="4D23450A"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b/>
          <w:bCs/>
          <w:sz w:val="24"/>
          <w:szCs w:val="24"/>
        </w:rPr>
        <w:t>Pastaba.</w:t>
      </w:r>
      <w:r w:rsidRPr="00F06149">
        <w:rPr>
          <w:rFonts w:ascii="Verdana" w:eastAsia="Times New Roman" w:hAnsi="Verdana"/>
          <w:sz w:val="24"/>
          <w:szCs w:val="24"/>
        </w:rPr>
        <w:t xml:space="preserve"> </w:t>
      </w:r>
      <w:r w:rsidRPr="00F06149">
        <w:rPr>
          <w:rFonts w:ascii="Verdana" w:eastAsia="Arial" w:hAnsi="Verdana"/>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6149">
        <w:rPr>
          <w:rFonts w:ascii="Verdana" w:eastAsia="Times New Roman" w:hAnsi="Verdana"/>
          <w:sz w:val="24"/>
          <w:szCs w:val="24"/>
        </w:rPr>
        <w:t xml:space="preserve"> </w:t>
      </w:r>
      <w:r w:rsidRPr="00F06149">
        <w:rPr>
          <w:rFonts w:ascii="Verdana" w:eastAsia="Arial" w:hAnsi="Verdana"/>
          <w:color w:val="000000"/>
          <w:sz w:val="24"/>
          <w:szCs w:val="24"/>
          <w:shd w:val="clear" w:color="auto" w:fill="FFFFFF"/>
        </w:rPr>
        <w:t>įstatymų bei kitų teisės aktų</w:t>
      </w:r>
      <w:r w:rsidRPr="00F06149">
        <w:rPr>
          <w:rFonts w:ascii="Verdana" w:eastAsia="Arial" w:hAnsi="Verdana"/>
          <w:sz w:val="24"/>
          <w:szCs w:val="24"/>
        </w:rPr>
        <w:t xml:space="preserve"> </w:t>
      </w:r>
      <w:r w:rsidRPr="00F06149">
        <w:rPr>
          <w:rFonts w:ascii="Verdana" w:eastAsia="Arial" w:hAnsi="Verdana"/>
          <w:color w:val="000000"/>
          <w:sz w:val="24"/>
          <w:szCs w:val="24"/>
          <w:shd w:val="clear" w:color="auto" w:fill="FFFFFF"/>
        </w:rPr>
        <w:t>nuostatas.</w:t>
      </w:r>
    </w:p>
    <w:p w14:paraId="5D1C70C4"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color w:val="000000"/>
          <w:sz w:val="24"/>
          <w:szCs w:val="24"/>
        </w:rPr>
        <w:t xml:space="preserve">12.1.4. </w:t>
      </w:r>
      <w:r w:rsidRPr="00F06149">
        <w:rPr>
          <w:rFonts w:ascii="Verdana" w:eastAsia="Times New Roman" w:hAnsi="Verdana"/>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71EEAC4"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color w:val="000000"/>
          <w:sz w:val="24"/>
          <w:szCs w:val="24"/>
        </w:rPr>
        <w:t xml:space="preserve">12.1.5. </w:t>
      </w:r>
      <w:r w:rsidRPr="00F06149">
        <w:rPr>
          <w:rFonts w:ascii="Verdana" w:eastAsia="Times New Roman" w:hAnsi="Verdana"/>
          <w:sz w:val="24"/>
          <w:szCs w:val="24"/>
        </w:rPr>
        <w:t xml:space="preserve">Avanso užtikrinimu bankas (draudimo bendrovė) privalo neatšaukiamai ir besąlygiškai įsipareigoti ne vėliau kaip per 15 (penkiolika) dienų nuo Pirkėjo raštiško pranešimo apie Sutarties neįvykdymą ar Sutarties </w:t>
      </w:r>
      <w:r w:rsidRPr="00F06149">
        <w:rPr>
          <w:rFonts w:ascii="Verdana" w:eastAsia="Times New Roman" w:hAnsi="Verdana"/>
          <w:sz w:val="24"/>
          <w:szCs w:val="24"/>
        </w:rPr>
        <w:lastRenderedPageBreak/>
        <w:t>nutraukimą dėl Tiekėjo kaltės, sumokėti Pirkėjui sumą, neviršijančią išmokėto avanso sumos ir užtikrinimo sumos, pinigus pervedant į Pirkėjo sąskaitą. </w:t>
      </w:r>
    </w:p>
    <w:p w14:paraId="682139B1"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DAF28FF"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12.1.7. Avanso užtikrinimo suma turi būti nurodoma ir išmokama eurais. </w:t>
      </w:r>
    </w:p>
    <w:p w14:paraId="23C4957B"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12.1.8. Avanso užtikrinimas turi būti surašytas lietuvių arba kita kalba (esant Pirkėjo prašymui, turi būti pateiktas vertimas į lietuvių kalbą). </w:t>
      </w:r>
    </w:p>
    <w:p w14:paraId="47A7572A"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12.1.9. Avanso užtikrinimas, neatitinkantis šiame Sutarties poskyryje nustatytų reikalavimų, nebus priimamas. </w:t>
      </w:r>
    </w:p>
    <w:p w14:paraId="79C7CB08"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0C4FDE0"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204C398B"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4841B2"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p>
    <w:p w14:paraId="1A0D117C"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Verdana" w:eastAsia="Arial" w:hAnsi="Verdana"/>
          <w:b/>
          <w:sz w:val="24"/>
          <w:szCs w:val="24"/>
        </w:rPr>
      </w:pPr>
      <w:r w:rsidRPr="00F06149">
        <w:rPr>
          <w:rFonts w:ascii="Verdana" w:eastAsia="Arial" w:hAnsi="Verdana"/>
          <w:b/>
          <w:bCs/>
          <w:sz w:val="24"/>
          <w:szCs w:val="24"/>
        </w:rPr>
        <w:t xml:space="preserve">12.2. </w:t>
      </w:r>
      <w:r w:rsidRPr="00F06149">
        <w:rPr>
          <w:rFonts w:ascii="Verdana" w:eastAsia="Arial" w:hAnsi="Verdana"/>
          <w:b/>
          <w:sz w:val="24"/>
          <w:szCs w:val="24"/>
        </w:rPr>
        <w:t>Mokėjimų tvarka</w:t>
      </w:r>
    </w:p>
    <w:p w14:paraId="02648CA4"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b/>
          <w:sz w:val="24"/>
          <w:szCs w:val="24"/>
        </w:rPr>
      </w:pPr>
    </w:p>
    <w:p w14:paraId="66742F74"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12.2.1. </w:t>
      </w:r>
      <w:r w:rsidRPr="00F06149">
        <w:rPr>
          <w:rFonts w:ascii="Verdana" w:eastAsia="Times New Roman" w:hAnsi="Verdana"/>
          <w:sz w:val="24"/>
          <w:szCs w:val="24"/>
        </w:rPr>
        <w:t>Tiekėjas išrašo Sąskaitą tik Šalims pasirašius Prekių perdavimo–priėmimo aktą, jeigu kitaip nenumatyta Specialiosiose sąlygose</w:t>
      </w:r>
      <w:r w:rsidRPr="00F06149">
        <w:rPr>
          <w:rFonts w:ascii="Verdana" w:eastAsia="Arial" w:hAnsi="Verdana"/>
          <w:sz w:val="24"/>
          <w:szCs w:val="24"/>
        </w:rPr>
        <w:t>:</w:t>
      </w:r>
    </w:p>
    <w:p w14:paraId="124D5C5C"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06149">
        <w:rPr>
          <w:rFonts w:ascii="Verdana" w:eastAsia="Arial" w:hAnsi="Verdana"/>
          <w:color w:val="0563C1"/>
          <w:sz w:val="24"/>
          <w:szCs w:val="24"/>
          <w:u w:val="single"/>
        </w:rPr>
        <w:t>2014/55/ES</w:t>
      </w:r>
      <w:r w:rsidRPr="00F06149">
        <w:rPr>
          <w:rFonts w:ascii="Verdana" w:eastAsia="Arial" w:hAnsi="Verdana"/>
          <w:sz w:val="24"/>
          <w:szCs w:val="24"/>
        </w:rPr>
        <w:t xml:space="preserve"> (toliau – </w:t>
      </w:r>
      <w:r w:rsidRPr="00F06149">
        <w:rPr>
          <w:rFonts w:ascii="Verdana" w:eastAsia="Arial" w:hAnsi="Verdana"/>
          <w:b/>
          <w:bCs/>
          <w:sz w:val="24"/>
          <w:szCs w:val="24"/>
        </w:rPr>
        <w:t>Europos elektroninių sąskaitų faktūrų</w:t>
      </w:r>
      <w:r w:rsidRPr="00F06149">
        <w:rPr>
          <w:rFonts w:ascii="Verdana" w:eastAsia="Arial" w:hAnsi="Verdana"/>
          <w:sz w:val="24"/>
          <w:szCs w:val="24"/>
        </w:rPr>
        <w:t xml:space="preserve"> </w:t>
      </w:r>
      <w:r w:rsidRPr="00F06149">
        <w:rPr>
          <w:rFonts w:ascii="Verdana" w:eastAsia="Arial" w:hAnsi="Verdana"/>
          <w:b/>
          <w:bCs/>
          <w:sz w:val="24"/>
          <w:szCs w:val="24"/>
        </w:rPr>
        <w:t>standartas</w:t>
      </w:r>
      <w:r w:rsidRPr="00F06149">
        <w:rPr>
          <w:rFonts w:ascii="Verdana" w:eastAsia="Arial" w:hAnsi="Verdana"/>
          <w:sz w:val="24"/>
          <w:szCs w:val="24"/>
        </w:rPr>
        <w:t>), Tiekėjas gali pateikti per informacinę sistemą „E. sąskaita“ (</w:t>
      </w:r>
      <w:r w:rsidRPr="00F06149">
        <w:rPr>
          <w:rFonts w:ascii="Verdana" w:eastAsia="Arial" w:hAnsi="Verdana"/>
          <w:color w:val="0000FF"/>
          <w:sz w:val="24"/>
          <w:szCs w:val="24"/>
          <w:u w:val="single"/>
        </w:rPr>
        <w:t>www.esaskaita.eu</w:t>
      </w:r>
      <w:r w:rsidRPr="00F06149">
        <w:rPr>
          <w:rFonts w:ascii="Verdana" w:eastAsia="Arial" w:hAnsi="Verdana"/>
          <w:sz w:val="24"/>
          <w:szCs w:val="24"/>
        </w:rPr>
        <w:t>) arba per kitą savo pasirinktą informacinę sistemą;</w:t>
      </w:r>
    </w:p>
    <w:p w14:paraId="3CDCF4BD"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12.2.1.2. Europos elektroninių sąskaitų faktūrų standarto neatitinkančią elektroninę sąskaitą faktūrą Tiekėjas privalo pateikti, naudodamasis informacinės sistemos „E. sąskaita“ priemonėmis (</w:t>
      </w:r>
      <w:r w:rsidRPr="00F06149">
        <w:rPr>
          <w:rFonts w:ascii="Verdana" w:eastAsia="Arial" w:hAnsi="Verdana"/>
          <w:color w:val="0000FF"/>
          <w:sz w:val="24"/>
          <w:szCs w:val="24"/>
          <w:u w:val="single"/>
        </w:rPr>
        <w:t>www.esaskaita.eu</w:t>
      </w:r>
      <w:r w:rsidRPr="00F06149">
        <w:rPr>
          <w:rFonts w:ascii="Verdana" w:eastAsia="Arial" w:hAnsi="Verdana"/>
          <w:sz w:val="24"/>
          <w:szCs w:val="24"/>
        </w:rPr>
        <w:t>).</w:t>
      </w:r>
    </w:p>
    <w:p w14:paraId="03A5BCCC"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12.2.2. Pirkėjas elektronines sąskaitas faktūras priima ir apdoroja naudodamasis informacinės sistemos „E. sąskaita“ priemonėmis, išskyrus VPĮ nustatytus išimtinius atvejus.</w:t>
      </w:r>
    </w:p>
    <w:p w14:paraId="08489230" w14:textId="77777777" w:rsidR="005543A3" w:rsidRPr="00F06149" w:rsidRDefault="005543A3" w:rsidP="00D9034E">
      <w:pPr>
        <w:tabs>
          <w:tab w:val="left" w:pos="567"/>
          <w:tab w:val="left" w:pos="851"/>
          <w:tab w:val="left" w:pos="992"/>
          <w:tab w:val="left" w:pos="1134"/>
        </w:tabs>
        <w:spacing w:after="0" w:line="240" w:lineRule="auto"/>
        <w:ind w:firstLine="720"/>
        <w:jc w:val="both"/>
        <w:rPr>
          <w:rFonts w:ascii="Verdana" w:eastAsia="Times New Roman" w:hAnsi="Verdana"/>
          <w:sz w:val="24"/>
          <w:szCs w:val="24"/>
        </w:rPr>
      </w:pPr>
      <w:r w:rsidRPr="00F06149">
        <w:rPr>
          <w:rFonts w:ascii="Verdana" w:eastAsia="Times New Roman" w:hAnsi="Verdana"/>
          <w:sz w:val="24"/>
          <w:szCs w:val="24"/>
        </w:rPr>
        <w:lastRenderedPageBreak/>
        <w:t>12.2.3. Išankstinio mokėjimo sąskaitas (jeigu Specialiosiose sąlygose yra numatytas avanso mokėjimas) Tiekėjas privalo pateikti šiame Sutarties poskyryje nustatyta tvarka.</w:t>
      </w:r>
    </w:p>
    <w:p w14:paraId="631CF821"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12.2.4. Pirkėjas atlieka mokėjimus už Prekes Specialiosiose sąlygose nustatytais terminais.</w:t>
      </w:r>
    </w:p>
    <w:p w14:paraId="6967E8C5"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12.2.5. Už mokėjimų pagal Sutartį vėlavimus, Pirkėjui taikomos netesybos Specialiosiose sąlygose nustatyta tvarka.</w:t>
      </w:r>
    </w:p>
    <w:p w14:paraId="5259C527"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12.2.6. Jei Prekės pristatomos dalimis, aukščiau nurodyta atsiskaitymo tvarka galioja kiekvienai tokiai daliai, jei Specialiosiose sąlygose nenustatyta kitaip.</w:t>
      </w:r>
    </w:p>
    <w:p w14:paraId="58ED3F1C" w14:textId="77777777" w:rsidR="005543A3" w:rsidRPr="00F06149" w:rsidRDefault="005543A3" w:rsidP="00D9034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09AFC20"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p>
    <w:p w14:paraId="74C72120"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Verdana" w:eastAsia="Arial" w:hAnsi="Verdana"/>
          <w:b/>
          <w:sz w:val="24"/>
          <w:szCs w:val="24"/>
        </w:rPr>
      </w:pPr>
      <w:r w:rsidRPr="00F06149">
        <w:rPr>
          <w:rFonts w:ascii="Verdana" w:eastAsia="Arial" w:hAnsi="Verdana"/>
          <w:b/>
          <w:bCs/>
          <w:sz w:val="24"/>
          <w:szCs w:val="24"/>
        </w:rPr>
        <w:t xml:space="preserve">12.3. </w:t>
      </w:r>
      <w:r w:rsidRPr="00F06149">
        <w:rPr>
          <w:rFonts w:ascii="Verdana" w:eastAsia="Arial" w:hAnsi="Verdana"/>
          <w:b/>
          <w:sz w:val="24"/>
          <w:szCs w:val="24"/>
        </w:rPr>
        <w:t>Kiti atsiskaitymo klausimai</w:t>
      </w:r>
    </w:p>
    <w:p w14:paraId="164ED019"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b/>
          <w:sz w:val="24"/>
          <w:szCs w:val="24"/>
        </w:rPr>
      </w:pPr>
    </w:p>
    <w:p w14:paraId="68921224"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12.3.1. Pirkėjas privalo pervesti mokėjimus Tiekėjui į Tiekėjo banko sąskaitą, nurodytą Specialiosiose sąlygose.</w:t>
      </w:r>
    </w:p>
    <w:p w14:paraId="46CEDEB9"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9432B6A"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12.3.3. Visi mokėjimai pagal Sutartį atliekami eurais.</w:t>
      </w:r>
    </w:p>
    <w:p w14:paraId="70E52A91"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12.3.4. Už pavėluotus mokėjimus pagal Sutartį mokančioji Šalis privalo sumokėti kitai Šaliai Specialiosiose sąlygose nurodyto dydžio netesybas.</w:t>
      </w:r>
    </w:p>
    <w:p w14:paraId="229EEB32"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p>
    <w:p w14:paraId="45B1B402"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Verdana" w:eastAsia="Arial" w:hAnsi="Verdana"/>
          <w:b/>
          <w:caps/>
          <w:sz w:val="24"/>
          <w:szCs w:val="24"/>
        </w:rPr>
      </w:pPr>
      <w:r w:rsidRPr="00F06149">
        <w:rPr>
          <w:rFonts w:ascii="Verdana" w:eastAsia="Arial" w:hAnsi="Verdana"/>
          <w:b/>
          <w:bCs/>
          <w:caps/>
          <w:sz w:val="24"/>
          <w:szCs w:val="24"/>
        </w:rPr>
        <w:t>13.</w:t>
      </w:r>
      <w:r w:rsidRPr="00F06149">
        <w:rPr>
          <w:rFonts w:ascii="Verdana" w:eastAsia="Arial" w:hAnsi="Verdana"/>
          <w:b/>
          <w:bCs/>
          <w:caps/>
          <w:sz w:val="24"/>
          <w:szCs w:val="24"/>
        </w:rPr>
        <w:tab/>
      </w:r>
      <w:r w:rsidRPr="00F06149">
        <w:rPr>
          <w:rFonts w:ascii="Verdana" w:eastAsia="Arial" w:hAnsi="Verdana"/>
          <w:b/>
          <w:caps/>
          <w:sz w:val="24"/>
          <w:szCs w:val="24"/>
        </w:rPr>
        <w:t>Konfidenciali informacija</w:t>
      </w:r>
    </w:p>
    <w:p w14:paraId="4D537835"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both"/>
        <w:rPr>
          <w:rFonts w:ascii="Verdana" w:eastAsia="Arial" w:hAnsi="Verdana"/>
          <w:b/>
          <w:caps/>
          <w:sz w:val="24"/>
          <w:szCs w:val="24"/>
        </w:rPr>
      </w:pPr>
    </w:p>
    <w:p w14:paraId="16376E09"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7850E82"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13.2. Šalis turi teisę atskleisti kitos Šalies konfidencialią informaciją šiais atvejais:</w:t>
      </w:r>
    </w:p>
    <w:p w14:paraId="768A76C0"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8FAA8AC"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13.2.2. konfidencialią informaciją yra būtina atskleisti pagal </w:t>
      </w:r>
      <w:r w:rsidRPr="00F06149">
        <w:rPr>
          <w:rFonts w:ascii="Verdana" w:eastAsia="Times New Roman" w:hAnsi="Verdana"/>
          <w:sz w:val="24"/>
          <w:szCs w:val="24"/>
        </w:rPr>
        <w:t>įstatymų bei kitų teisės aktų</w:t>
      </w:r>
      <w:r w:rsidRPr="00F06149">
        <w:rPr>
          <w:rFonts w:ascii="Verdana" w:eastAsia="Arial" w:hAnsi="Verdana"/>
          <w:sz w:val="24"/>
          <w:szCs w:val="24"/>
        </w:rPr>
        <w:t xml:space="preserve"> reikalavimus, įskaitant atvejus, kai to reikalauja viešojo administravimo subjektai, taip, kai jie apibrėžti Lietuvos Respublikos viešojo </w:t>
      </w:r>
      <w:r w:rsidRPr="00F06149">
        <w:rPr>
          <w:rFonts w:ascii="Verdana" w:eastAsia="Arial" w:hAnsi="Verdana"/>
          <w:sz w:val="24"/>
          <w:szCs w:val="24"/>
        </w:rPr>
        <w:lastRenderedPageBreak/>
        <w:t xml:space="preserve">administravimo įstatyme. </w:t>
      </w:r>
    </w:p>
    <w:p w14:paraId="0325B152"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13.3. Prieš atskleisdama konfidencialią informaciją, Šalis privalo informuoti kitą Šalį (tiek, kiek tai nedraudžiama pagal </w:t>
      </w:r>
      <w:r w:rsidRPr="00F06149">
        <w:rPr>
          <w:rFonts w:ascii="Verdana" w:eastAsia="Times New Roman" w:hAnsi="Verdana"/>
          <w:sz w:val="24"/>
          <w:szCs w:val="24"/>
        </w:rPr>
        <w:t>įstatymus bei kitus teisės aktus</w:t>
      </w:r>
      <w:r w:rsidRPr="00F06149">
        <w:rPr>
          <w:rFonts w:ascii="Verdana" w:eastAsia="Arial" w:hAnsi="Verdana"/>
          <w:sz w:val="24"/>
          <w:szCs w:val="24"/>
        </w:rPr>
        <w:t>) apie būtinybę arba gautą viešojo administravimo subjekto reikalavimą atskleisti konfidencialią informaciją ir imtis protingų priemonių, siekdama užtikrinti atskleistos informacijos konfidencialumą.</w:t>
      </w:r>
    </w:p>
    <w:p w14:paraId="58103A4E"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13.4. Šalis atsako:</w:t>
      </w:r>
    </w:p>
    <w:p w14:paraId="01999FEE"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13.4.1. už bet kokį neteisėtą, įskaitant atsitiktinį, kitos Šalies konfidencialios informacijos ar bet kurios jos dalies atskleidimą ar perdavimą arba konfidencialios informacijos neteisėtą naudojimą;</w:t>
      </w:r>
    </w:p>
    <w:p w14:paraId="7D990C8E"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73838C09"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13.5. Šalis nepagrįstai atskleidusi kitos Šalies konfidencialią informaciją privalo sumokėti kitai Šaliai Specialiosiose sąlygose nurodyto dydžio baudą. </w:t>
      </w:r>
    </w:p>
    <w:p w14:paraId="18A02298"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p>
    <w:p w14:paraId="525BD54B"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Verdana" w:eastAsia="Arial" w:hAnsi="Verdana"/>
          <w:b/>
          <w:caps/>
          <w:sz w:val="24"/>
          <w:szCs w:val="24"/>
        </w:rPr>
      </w:pPr>
      <w:r w:rsidRPr="00F06149">
        <w:rPr>
          <w:rFonts w:ascii="Verdana" w:eastAsia="Arial" w:hAnsi="Verdana"/>
          <w:b/>
          <w:bCs/>
          <w:caps/>
          <w:sz w:val="24"/>
          <w:szCs w:val="24"/>
        </w:rPr>
        <w:t>14.</w:t>
      </w:r>
      <w:r w:rsidRPr="00F06149">
        <w:rPr>
          <w:rFonts w:ascii="Verdana" w:eastAsia="Arial" w:hAnsi="Verdana"/>
          <w:b/>
          <w:bCs/>
          <w:caps/>
          <w:sz w:val="24"/>
          <w:szCs w:val="24"/>
        </w:rPr>
        <w:tab/>
      </w:r>
      <w:r w:rsidRPr="00F06149">
        <w:rPr>
          <w:rFonts w:ascii="Verdana" w:eastAsia="Arial" w:hAnsi="Verdana"/>
          <w:b/>
          <w:caps/>
          <w:sz w:val="24"/>
          <w:szCs w:val="24"/>
        </w:rPr>
        <w:t>Asmens duomenų apsauga</w:t>
      </w:r>
    </w:p>
    <w:p w14:paraId="2812814E"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both"/>
        <w:rPr>
          <w:rFonts w:ascii="Verdana" w:eastAsia="Arial" w:hAnsi="Verdana"/>
          <w:b/>
          <w:caps/>
          <w:sz w:val="24"/>
          <w:szCs w:val="24"/>
        </w:rPr>
      </w:pPr>
    </w:p>
    <w:p w14:paraId="68F745C1"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14.1. Šalys įsipareigoja užtikrinti asmens duomenų saugumą bei asmens duomenų tvarkymą vykdyti teisėtai, vadovaujantis 2016 m. balandžio 27 d. priimto Europos Parlamento ir Tarybos reglamento </w:t>
      </w:r>
      <w:r w:rsidRPr="00F06149">
        <w:rPr>
          <w:rFonts w:ascii="Verdana" w:eastAsia="Arial" w:hAnsi="Verdana"/>
          <w:color w:val="0563C1"/>
          <w:sz w:val="24"/>
          <w:szCs w:val="24"/>
          <w:u w:val="single"/>
        </w:rPr>
        <w:t>(ES) 2016/679</w:t>
      </w:r>
      <w:r w:rsidRPr="00F06149">
        <w:rPr>
          <w:rFonts w:ascii="Verdana" w:eastAsia="Arial" w:hAnsi="Verdana"/>
          <w:sz w:val="24"/>
          <w:szCs w:val="24"/>
        </w:rPr>
        <w:t xml:space="preserve"> dėl fizinių asmenų apsaugos tvarkant asmens duomenis ir dėl laisvo tokių duomenų judėjimo ir kuriuo panaikinama Direktyva </w:t>
      </w:r>
      <w:r w:rsidRPr="00F06149">
        <w:rPr>
          <w:rFonts w:ascii="Verdana" w:eastAsia="Arial" w:hAnsi="Verdana"/>
          <w:color w:val="0563C1"/>
          <w:sz w:val="24"/>
          <w:szCs w:val="24"/>
          <w:u w:val="single"/>
        </w:rPr>
        <w:t>95/46/EB</w:t>
      </w:r>
      <w:r w:rsidRPr="00F06149">
        <w:rPr>
          <w:rFonts w:ascii="Verdana" w:eastAsia="Arial" w:hAnsi="Verdana"/>
          <w:sz w:val="24"/>
          <w:szCs w:val="24"/>
        </w:rPr>
        <w:t xml:space="preserve"> (Bendrasis duomenų apsaugos reglamentas) ir kitų teisės aktų, reglamentuojančių asmens duomenų tvarkymą, nuostatomis.</w:t>
      </w:r>
    </w:p>
    <w:p w14:paraId="713BF4B2" w14:textId="77777777" w:rsidR="005543A3" w:rsidRPr="00F06149" w:rsidRDefault="005543A3" w:rsidP="00D9034E">
      <w:pPr>
        <w:tabs>
          <w:tab w:val="left" w:pos="567"/>
          <w:tab w:val="left" w:pos="851"/>
          <w:tab w:val="left" w:pos="992"/>
          <w:tab w:val="left" w:pos="1134"/>
        </w:tabs>
        <w:spacing w:after="0" w:line="240" w:lineRule="auto"/>
        <w:ind w:firstLine="720"/>
        <w:jc w:val="both"/>
        <w:rPr>
          <w:rFonts w:ascii="Verdana" w:eastAsia="Times New Roman" w:hAnsi="Verdana"/>
          <w:sz w:val="24"/>
          <w:szCs w:val="24"/>
        </w:rPr>
      </w:pPr>
      <w:r w:rsidRPr="00F06149">
        <w:rPr>
          <w:rFonts w:ascii="Verdana" w:eastAsia="Times New Roman" w:hAnsi="Verdana"/>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274CF9" w14:textId="77777777" w:rsidR="005543A3" w:rsidRPr="00F06149" w:rsidRDefault="005543A3" w:rsidP="00D9034E">
      <w:pPr>
        <w:tabs>
          <w:tab w:val="left" w:pos="567"/>
          <w:tab w:val="left" w:pos="851"/>
          <w:tab w:val="left" w:pos="992"/>
          <w:tab w:val="left" w:pos="1134"/>
        </w:tabs>
        <w:spacing w:after="0" w:line="240" w:lineRule="auto"/>
        <w:ind w:firstLine="720"/>
        <w:jc w:val="both"/>
        <w:rPr>
          <w:rFonts w:ascii="Verdana" w:eastAsia="Arial" w:hAnsi="Verdana"/>
          <w:sz w:val="24"/>
          <w:szCs w:val="24"/>
        </w:rPr>
      </w:pPr>
    </w:p>
    <w:p w14:paraId="12C0AD20"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Verdana" w:eastAsia="Arial" w:hAnsi="Verdana"/>
          <w:caps/>
          <w:color w:val="000000"/>
          <w:sz w:val="24"/>
          <w:szCs w:val="24"/>
        </w:rPr>
      </w:pPr>
      <w:r w:rsidRPr="00F06149">
        <w:rPr>
          <w:rFonts w:ascii="Verdana" w:eastAsia="Arial" w:hAnsi="Verdana"/>
          <w:b/>
          <w:bCs/>
          <w:caps/>
          <w:color w:val="000000"/>
          <w:sz w:val="24"/>
          <w:szCs w:val="24"/>
        </w:rPr>
        <w:t>15.</w:t>
      </w:r>
      <w:r w:rsidRPr="00F06149">
        <w:rPr>
          <w:rFonts w:ascii="Verdana" w:eastAsia="Arial" w:hAnsi="Verdana"/>
          <w:b/>
          <w:bCs/>
          <w:caps/>
          <w:color w:val="000000"/>
          <w:sz w:val="24"/>
          <w:szCs w:val="24"/>
        </w:rPr>
        <w:tab/>
      </w:r>
      <w:r w:rsidRPr="00F06149">
        <w:rPr>
          <w:rFonts w:ascii="Verdana" w:eastAsia="Arial" w:hAnsi="Verdana"/>
          <w:b/>
          <w:caps/>
          <w:sz w:val="24"/>
          <w:szCs w:val="24"/>
        </w:rPr>
        <w:t>INTELEKTINĖ NUOSAVYBĖ</w:t>
      </w:r>
    </w:p>
    <w:p w14:paraId="04BE4EBD"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both"/>
        <w:rPr>
          <w:rFonts w:ascii="Verdana" w:eastAsia="Arial" w:hAnsi="Verdana"/>
          <w:caps/>
          <w:color w:val="000000"/>
          <w:sz w:val="24"/>
          <w:szCs w:val="24"/>
        </w:rPr>
      </w:pPr>
    </w:p>
    <w:p w14:paraId="13DF5F49"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5736F4"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w:t>
      </w:r>
      <w:r w:rsidRPr="00F06149">
        <w:rPr>
          <w:rFonts w:ascii="Verdana" w:eastAsia="Times New Roman" w:hAnsi="Verdana"/>
          <w:sz w:val="24"/>
          <w:szCs w:val="24"/>
        </w:rPr>
        <w:lastRenderedPageBreak/>
        <w:t>kaip numatyta Sutartyje, išskyrus atvejus, kai toks pažeidimas atsiranda dėl Pirkėjo kaltės. </w:t>
      </w:r>
    </w:p>
    <w:p w14:paraId="5BE41AC3"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8E388E0"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p>
    <w:p w14:paraId="2C06D1A4"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Verdana" w:eastAsia="Arial" w:hAnsi="Verdana"/>
          <w:b/>
          <w:caps/>
          <w:sz w:val="24"/>
          <w:szCs w:val="24"/>
        </w:rPr>
      </w:pPr>
      <w:r w:rsidRPr="00F06149">
        <w:rPr>
          <w:rFonts w:ascii="Verdana" w:eastAsia="Arial" w:hAnsi="Verdana"/>
          <w:b/>
          <w:bCs/>
          <w:caps/>
          <w:sz w:val="24"/>
          <w:szCs w:val="24"/>
        </w:rPr>
        <w:t>16.</w:t>
      </w:r>
      <w:r w:rsidRPr="00F06149">
        <w:rPr>
          <w:rFonts w:ascii="Verdana" w:eastAsia="Arial" w:hAnsi="Verdana"/>
          <w:b/>
          <w:bCs/>
          <w:caps/>
          <w:sz w:val="24"/>
          <w:szCs w:val="24"/>
        </w:rPr>
        <w:tab/>
      </w:r>
      <w:r w:rsidRPr="00F06149">
        <w:rPr>
          <w:rFonts w:ascii="Verdana" w:eastAsia="Arial" w:hAnsi="Verdana"/>
          <w:b/>
          <w:caps/>
          <w:sz w:val="24"/>
          <w:szCs w:val="24"/>
        </w:rPr>
        <w:t>Pareiškimai ir garantijos</w:t>
      </w:r>
    </w:p>
    <w:p w14:paraId="1CA5595F"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both"/>
        <w:rPr>
          <w:rFonts w:ascii="Verdana" w:eastAsia="Arial" w:hAnsi="Verdana"/>
          <w:b/>
          <w:caps/>
          <w:sz w:val="24"/>
          <w:szCs w:val="24"/>
        </w:rPr>
      </w:pPr>
    </w:p>
    <w:p w14:paraId="0E624E5B"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16.1. Kiekviena iš Šalių pareiškia ir garantuoja kitai Šaliai, kad:</w:t>
      </w:r>
    </w:p>
    <w:p w14:paraId="6C64BF6A"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16.1.1. yra teisėtai priimti ir galioja visi būtini sprendimai, gauti leidimai bei sutikimai, taip pat teisėtai atlikti ir galioja kiti teisiniai veiksmai, reikalingi Sutarties sudarymui, galiojimui ir vykdymui;</w:t>
      </w:r>
    </w:p>
    <w:p w14:paraId="701034D9"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16.1.2. sudarydama Sutartį, Šalis neviršija savo kompetencijos ir nepažeidžia jai taikomų </w:t>
      </w:r>
      <w:r w:rsidRPr="00F06149">
        <w:rPr>
          <w:rFonts w:ascii="Verdana" w:eastAsia="Times New Roman" w:hAnsi="Verdana"/>
          <w:sz w:val="24"/>
          <w:szCs w:val="24"/>
        </w:rPr>
        <w:t>įstatymų bei kitų teisės aktų</w:t>
      </w:r>
      <w:r w:rsidRPr="00F06149">
        <w:rPr>
          <w:rFonts w:ascii="Verdana" w:eastAsia="Arial" w:hAnsi="Verdana"/>
          <w:sz w:val="24"/>
          <w:szCs w:val="24"/>
        </w:rPr>
        <w:t>, teismo ar arbitražo teismo sprendimų, administracinių aktų, sutarčių ar kitų prievolių pagal taikomą privatinę teisę, viešąją teisę, Europos Sąjungos teisę arba tarptautinę teisę;</w:t>
      </w:r>
    </w:p>
    <w:p w14:paraId="38C8660A"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FF5530"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73FE30"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EB32B4"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16.1.6. visi Šalies pareiškimai ir garantijos yra išsamūs ir nepalieka nutylėtų jokių aplinkybių, kurios darytų šiuos pareiškimus ar garantijas neteisingais.</w:t>
      </w:r>
    </w:p>
    <w:p w14:paraId="1605173C"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16.2. Tiekėjas papildomai pareiškia ir garantuoja Pirkėjui, kad Tiekėjas, subtiekėjai, jungtinės veiklos partneriai ir specialistai turi galiojančius ir teisėtus visus </w:t>
      </w:r>
      <w:r w:rsidRPr="00F06149">
        <w:rPr>
          <w:rFonts w:ascii="Verdana" w:eastAsia="Times New Roman" w:hAnsi="Verdana"/>
          <w:sz w:val="24"/>
          <w:szCs w:val="24"/>
        </w:rPr>
        <w:t>įstatymuose bei kituose teisės aktuose</w:t>
      </w:r>
      <w:r w:rsidRPr="00F06149">
        <w:rPr>
          <w:rFonts w:ascii="Verdana" w:eastAsia="Arial" w:hAnsi="Verdana"/>
          <w:sz w:val="24"/>
          <w:szCs w:val="24"/>
        </w:rPr>
        <w:t xml:space="preserve"> numatytus leidimus, licencijas, atestatus, teisės pripažinimo dokumentus, reikalingus vykdant Sutartį.</w:t>
      </w:r>
    </w:p>
    <w:p w14:paraId="5C590561"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color w:val="000000"/>
          <w:sz w:val="24"/>
          <w:szCs w:val="24"/>
          <w:shd w:val="clear" w:color="auto" w:fill="FFFFFF"/>
        </w:rPr>
      </w:pPr>
      <w:r w:rsidRPr="00F06149">
        <w:rPr>
          <w:rFonts w:ascii="Verdana" w:eastAsia="Arial" w:hAnsi="Verdana"/>
          <w:color w:val="000000"/>
          <w:sz w:val="24"/>
          <w:szCs w:val="24"/>
          <w:shd w:val="clear" w:color="auto" w:fill="FFFFFF"/>
        </w:rPr>
        <w:t xml:space="preserve">16.3. </w:t>
      </w:r>
      <w:r w:rsidRPr="00F06149">
        <w:rPr>
          <w:rFonts w:ascii="Verdana" w:eastAsia="Times New Roman" w:hAnsi="Verdana"/>
          <w:sz w:val="24"/>
          <w:szCs w:val="24"/>
        </w:rPr>
        <w:t>Tiekėjas pareiškia, kad parduodamų Prekių disponavimo, valdymo ir naudojimosi teisės nėra apribotos</w:t>
      </w:r>
      <w:r w:rsidRPr="00F06149">
        <w:rPr>
          <w:rFonts w:ascii="Verdana" w:eastAsia="Arial" w:hAnsi="Verdana"/>
          <w:sz w:val="24"/>
          <w:szCs w:val="24"/>
        </w:rPr>
        <w:t xml:space="preserve"> </w:t>
      </w:r>
      <w:r w:rsidRPr="00F06149">
        <w:rPr>
          <w:rFonts w:ascii="Verdana" w:eastAsia="Arial" w:hAnsi="Verdana"/>
          <w:color w:val="000000"/>
          <w:sz w:val="24"/>
          <w:szCs w:val="24"/>
          <w:shd w:val="clear" w:color="auto" w:fill="FFFFFF"/>
        </w:rPr>
        <w:t>ir jokie tretieji asmenys neturi pretenzijų į Sutartimi perduodamas Prekes (įkeitimai, areštai ar pan.).</w:t>
      </w:r>
    </w:p>
    <w:p w14:paraId="5E3036FF"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color w:val="000000"/>
          <w:sz w:val="24"/>
          <w:szCs w:val="24"/>
        </w:rPr>
      </w:pPr>
    </w:p>
    <w:p w14:paraId="7ABACFE4"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Verdana" w:eastAsia="Arial" w:hAnsi="Verdana"/>
          <w:b/>
          <w:caps/>
          <w:sz w:val="24"/>
          <w:szCs w:val="24"/>
        </w:rPr>
      </w:pPr>
      <w:r w:rsidRPr="00F06149">
        <w:rPr>
          <w:rFonts w:ascii="Verdana" w:eastAsia="Arial" w:hAnsi="Verdana"/>
          <w:b/>
          <w:bCs/>
          <w:caps/>
          <w:sz w:val="24"/>
          <w:szCs w:val="24"/>
        </w:rPr>
        <w:t>17.</w:t>
      </w:r>
      <w:r w:rsidRPr="00F06149">
        <w:rPr>
          <w:rFonts w:ascii="Verdana" w:eastAsia="Arial" w:hAnsi="Verdana"/>
          <w:b/>
          <w:bCs/>
          <w:caps/>
          <w:sz w:val="24"/>
          <w:szCs w:val="24"/>
        </w:rPr>
        <w:tab/>
      </w:r>
      <w:r w:rsidRPr="00F06149">
        <w:rPr>
          <w:rFonts w:ascii="Verdana" w:eastAsia="Arial" w:hAnsi="Verdana"/>
          <w:b/>
          <w:caps/>
          <w:sz w:val="24"/>
          <w:szCs w:val="24"/>
        </w:rPr>
        <w:t>Bendrieji atsakomybės klausimai</w:t>
      </w:r>
    </w:p>
    <w:p w14:paraId="6BC6564F"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p>
    <w:p w14:paraId="32EA17E6"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17.1. Netesybų už vėlavimą ar pareigų pagal Sutartį pažeidimą sumokėjimas neatleidžia Šalies nuo Sutartyje numatytų jos pareigų vykdymo.</w:t>
      </w:r>
    </w:p>
    <w:p w14:paraId="59A3AE7E"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Times New Roman" w:hAnsi="Verdana"/>
          <w:sz w:val="24"/>
          <w:szCs w:val="24"/>
        </w:rPr>
      </w:pPr>
      <w:r w:rsidRPr="00F06149">
        <w:rPr>
          <w:rFonts w:ascii="Verdana" w:eastAsia="Times New Roman" w:hAnsi="Verdana"/>
          <w:sz w:val="24"/>
          <w:szCs w:val="24"/>
        </w:rPr>
        <w:t xml:space="preserve">17.2. Netesybų sumokėjimas ir (ar) Sutarties įvykdymo užtikrinimo gavimas nepanaikina Šalies teisės reikalauti, kad kita Šalis kompensuotų jos patirtus nuostolius. Šioje Sutartyje nustatytos netesybos yra laikomos </w:t>
      </w:r>
      <w:r w:rsidRPr="00F06149">
        <w:rPr>
          <w:rFonts w:ascii="Verdana" w:eastAsia="Times New Roman" w:hAnsi="Verdana"/>
          <w:sz w:val="24"/>
          <w:szCs w:val="24"/>
        </w:rPr>
        <w:lastRenderedPageBreak/>
        <w:t xml:space="preserve">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06149">
        <w:rPr>
          <w:rFonts w:ascii="Verdana" w:eastAsia="Times New Roman" w:hAnsi="Verdana"/>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69ECBD"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5AC0E1D"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17.4. Šioje Sutartyje numatytos teisių gynybos priemonės neapriboja Šalių teisės pasinaudoti kitomis teisėtomis teisių gynybos priemonėmis.</w:t>
      </w:r>
    </w:p>
    <w:p w14:paraId="24A64754"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0B1E5C"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9875C8"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p>
    <w:p w14:paraId="6EEB42A2"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Verdana" w:eastAsia="Arial" w:hAnsi="Verdana"/>
          <w:b/>
          <w:caps/>
          <w:sz w:val="24"/>
          <w:szCs w:val="24"/>
        </w:rPr>
      </w:pPr>
      <w:r w:rsidRPr="00F06149">
        <w:rPr>
          <w:rFonts w:ascii="Verdana" w:eastAsia="Arial" w:hAnsi="Verdana"/>
          <w:b/>
          <w:bCs/>
          <w:caps/>
          <w:sz w:val="24"/>
          <w:szCs w:val="24"/>
        </w:rPr>
        <w:t>18.</w:t>
      </w:r>
      <w:r w:rsidRPr="00F06149">
        <w:rPr>
          <w:rFonts w:ascii="Verdana" w:eastAsia="Arial" w:hAnsi="Verdana"/>
          <w:b/>
          <w:bCs/>
          <w:caps/>
          <w:sz w:val="24"/>
          <w:szCs w:val="24"/>
        </w:rPr>
        <w:tab/>
      </w:r>
      <w:r w:rsidRPr="00F06149">
        <w:rPr>
          <w:rFonts w:ascii="Verdana" w:eastAsia="Arial" w:hAnsi="Verdana"/>
          <w:b/>
          <w:caps/>
          <w:sz w:val="24"/>
          <w:szCs w:val="24"/>
        </w:rPr>
        <w:t>Nenugalima jėga (FORCE MAJEURE)</w:t>
      </w:r>
    </w:p>
    <w:p w14:paraId="52683DE8"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both"/>
        <w:rPr>
          <w:rFonts w:ascii="Verdana" w:eastAsia="Arial" w:hAnsi="Verdana"/>
          <w:b/>
          <w:caps/>
          <w:sz w:val="24"/>
          <w:szCs w:val="24"/>
        </w:rPr>
      </w:pPr>
    </w:p>
    <w:p w14:paraId="041BCD45"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18.1.</w:t>
      </w:r>
      <w:r w:rsidRPr="00F06149">
        <w:rPr>
          <w:rFonts w:ascii="Verdana" w:eastAsia="Arial" w:hAnsi="Verdana"/>
          <w:b/>
          <w:bCs/>
          <w:sz w:val="24"/>
          <w:szCs w:val="24"/>
        </w:rPr>
        <w:t xml:space="preserve"> </w:t>
      </w:r>
      <w:r w:rsidRPr="00F06149">
        <w:rPr>
          <w:rFonts w:ascii="Verdana" w:eastAsia="Arial" w:hAnsi="Verdana"/>
          <w:sz w:val="24"/>
          <w:szCs w:val="24"/>
        </w:rPr>
        <w:t>Atsakomybė pagal Sutartį netaikoma, taip pat Šalys gali būti visiškai ar iš dalies atleistos nuo civilinės atsakomybės šiais pagrindais:</w:t>
      </w:r>
    </w:p>
    <w:p w14:paraId="399E7754"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Cambria" w:hAnsi="Verdana"/>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F54B240"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Times New Roman" w:hAnsi="Verdana"/>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4707D5"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18.2.</w:t>
      </w:r>
      <w:r w:rsidRPr="00F06149">
        <w:rPr>
          <w:rFonts w:ascii="Verdana" w:eastAsia="Arial" w:hAnsi="Verdana"/>
          <w:b/>
          <w:bCs/>
          <w:sz w:val="24"/>
          <w:szCs w:val="24"/>
        </w:rPr>
        <w:t xml:space="preserve"> </w:t>
      </w:r>
      <w:r w:rsidRPr="00F06149">
        <w:rPr>
          <w:rFonts w:ascii="Verdana" w:eastAsia="Arial" w:hAnsi="Verdana"/>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045444" w14:textId="77777777" w:rsidR="005543A3" w:rsidRPr="00F06149" w:rsidRDefault="005543A3" w:rsidP="00D9034E">
      <w:pPr>
        <w:widowControl w:val="0"/>
        <w:tabs>
          <w:tab w:val="left" w:pos="567"/>
          <w:tab w:val="left" w:pos="709"/>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18.3.</w:t>
      </w:r>
      <w:r w:rsidRPr="00F06149">
        <w:rPr>
          <w:rFonts w:ascii="Verdana" w:eastAsia="Arial" w:hAnsi="Verdana"/>
          <w:b/>
          <w:bCs/>
          <w:sz w:val="24"/>
          <w:szCs w:val="24"/>
        </w:rPr>
        <w:t xml:space="preserve"> </w:t>
      </w:r>
      <w:r w:rsidRPr="00F06149">
        <w:rPr>
          <w:rFonts w:ascii="Verdana" w:eastAsia="Arial" w:hAnsi="Verdana"/>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217F07"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lastRenderedPageBreak/>
        <w:t>18.4. Jeigu nenugalimos jėgos (</w:t>
      </w:r>
      <w:r w:rsidRPr="00F06149">
        <w:rPr>
          <w:rFonts w:ascii="Verdana" w:eastAsia="Arial" w:hAnsi="Verdana"/>
          <w:iCs/>
          <w:sz w:val="24"/>
          <w:szCs w:val="24"/>
        </w:rPr>
        <w:t>force majeure</w:t>
      </w:r>
      <w:r w:rsidRPr="00F06149">
        <w:rPr>
          <w:rFonts w:ascii="Verdana" w:eastAsia="Arial" w:hAnsi="Verdana"/>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81336F0"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p>
    <w:p w14:paraId="542F77B8"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Verdana" w:eastAsia="Arial" w:hAnsi="Verdana"/>
          <w:b/>
          <w:caps/>
          <w:sz w:val="24"/>
          <w:szCs w:val="24"/>
        </w:rPr>
      </w:pPr>
      <w:r w:rsidRPr="00F06149">
        <w:rPr>
          <w:rFonts w:ascii="Verdana" w:eastAsia="Arial" w:hAnsi="Verdana"/>
          <w:b/>
          <w:bCs/>
          <w:caps/>
          <w:sz w:val="24"/>
          <w:szCs w:val="24"/>
        </w:rPr>
        <w:t>19.</w:t>
      </w:r>
      <w:r w:rsidRPr="00F06149">
        <w:rPr>
          <w:rFonts w:ascii="Verdana" w:eastAsia="Arial" w:hAnsi="Verdana"/>
          <w:b/>
          <w:bCs/>
          <w:caps/>
          <w:sz w:val="24"/>
          <w:szCs w:val="24"/>
        </w:rPr>
        <w:tab/>
      </w:r>
      <w:r w:rsidRPr="00F06149">
        <w:rPr>
          <w:rFonts w:ascii="Verdana" w:eastAsia="Arial" w:hAnsi="Verdana"/>
          <w:b/>
          <w:caps/>
          <w:sz w:val="24"/>
          <w:szCs w:val="24"/>
        </w:rPr>
        <w:t>Sutarties nuostatų negaliojimas</w:t>
      </w:r>
    </w:p>
    <w:p w14:paraId="3C10A237"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both"/>
        <w:rPr>
          <w:rFonts w:ascii="Verdana" w:eastAsia="Arial" w:hAnsi="Verdana"/>
          <w:b/>
          <w:caps/>
          <w:sz w:val="24"/>
          <w:szCs w:val="24"/>
        </w:rPr>
      </w:pPr>
    </w:p>
    <w:p w14:paraId="652BDFAF"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6149">
        <w:rPr>
          <w:rFonts w:ascii="Verdana" w:eastAsia="Times New Roman" w:hAnsi="Verdana"/>
          <w:sz w:val="24"/>
          <w:szCs w:val="24"/>
        </w:rPr>
        <w:t>įstatymų bei kitų teisės aktų</w:t>
      </w:r>
      <w:r w:rsidRPr="00F06149">
        <w:rPr>
          <w:rFonts w:ascii="Verdana" w:eastAsia="Arial" w:hAnsi="Verdana"/>
          <w:sz w:val="24"/>
          <w:szCs w:val="24"/>
        </w:rPr>
        <w:t xml:space="preserve"> ir galima daryti prielaidą, kad Sutartis būtų buvusi teisėtai sudaryta ir neįtraukus nuostatos, kuri yra negaliojanti.</w:t>
      </w:r>
    </w:p>
    <w:p w14:paraId="5F313642"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FB5B36"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p>
    <w:p w14:paraId="2EE733A2"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Verdana" w:eastAsia="Arial" w:hAnsi="Verdana"/>
          <w:b/>
          <w:caps/>
          <w:sz w:val="24"/>
          <w:szCs w:val="24"/>
        </w:rPr>
      </w:pPr>
      <w:r w:rsidRPr="00F06149">
        <w:rPr>
          <w:rFonts w:ascii="Verdana" w:eastAsia="Arial" w:hAnsi="Verdana"/>
          <w:b/>
          <w:bCs/>
          <w:caps/>
          <w:sz w:val="24"/>
          <w:szCs w:val="24"/>
        </w:rPr>
        <w:t>20.</w:t>
      </w:r>
      <w:r w:rsidRPr="00F06149">
        <w:rPr>
          <w:rFonts w:ascii="Verdana" w:eastAsia="Arial" w:hAnsi="Verdana"/>
          <w:b/>
          <w:bCs/>
          <w:caps/>
          <w:sz w:val="24"/>
          <w:szCs w:val="24"/>
        </w:rPr>
        <w:tab/>
      </w:r>
      <w:r w:rsidRPr="00F06149">
        <w:rPr>
          <w:rFonts w:ascii="Verdana" w:eastAsia="Arial" w:hAnsi="Verdana"/>
          <w:b/>
          <w:caps/>
          <w:sz w:val="24"/>
          <w:szCs w:val="24"/>
        </w:rPr>
        <w:t>Sutarties pakeitimai</w:t>
      </w:r>
    </w:p>
    <w:p w14:paraId="76B4A1FE"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both"/>
        <w:rPr>
          <w:rFonts w:ascii="Verdana" w:eastAsia="Arial" w:hAnsi="Verdana"/>
          <w:b/>
          <w:caps/>
          <w:sz w:val="24"/>
          <w:szCs w:val="24"/>
        </w:rPr>
      </w:pPr>
    </w:p>
    <w:p w14:paraId="0AB78CCE" w14:textId="77777777" w:rsidR="005543A3" w:rsidRPr="00F06149" w:rsidRDefault="005543A3" w:rsidP="00D9034E">
      <w:pPr>
        <w:tabs>
          <w:tab w:val="left" w:pos="284"/>
          <w:tab w:val="left" w:pos="567"/>
        </w:tabs>
        <w:spacing w:after="0" w:line="240" w:lineRule="auto"/>
        <w:ind w:firstLine="720"/>
        <w:jc w:val="both"/>
        <w:rPr>
          <w:rFonts w:ascii="Verdana" w:eastAsia="Times New Roman" w:hAnsi="Verdana"/>
          <w:sz w:val="24"/>
          <w:szCs w:val="24"/>
        </w:rPr>
      </w:pPr>
      <w:r w:rsidRPr="00F06149">
        <w:rPr>
          <w:rFonts w:ascii="Verdana" w:eastAsia="Times New Roman" w:hAnsi="Verdana"/>
          <w:sz w:val="24"/>
          <w:szCs w:val="24"/>
        </w:rPr>
        <w:t>20.1. Sutarties sąlygos Sutarties galiojimo laikotarpiu negali būti keičiamos, išskyrus tokias Sutarties sąlygas, kurių keitimas numatytas Sutartyje ir (ar) galimas vadovaujantis VPĮ nuostatomis.</w:t>
      </w:r>
    </w:p>
    <w:p w14:paraId="3EA1744E"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20.2. Sutarties pakeitimai įforminami Šalims sudarant Susitarimą. </w:t>
      </w:r>
    </w:p>
    <w:p w14:paraId="52F7BA63"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06149">
        <w:rPr>
          <w:rFonts w:ascii="Verdana" w:eastAsia="Times New Roman" w:hAnsi="Verdana"/>
          <w:sz w:val="24"/>
          <w:szCs w:val="24"/>
        </w:rPr>
        <w:t>įstatymų bei kitų teisės aktų</w:t>
      </w:r>
      <w:r w:rsidRPr="00F06149">
        <w:rPr>
          <w:rFonts w:ascii="Verdana" w:eastAsia="Arial" w:hAnsi="Verdana"/>
          <w:sz w:val="24"/>
          <w:szCs w:val="24"/>
        </w:rPr>
        <w:t xml:space="preserve"> nuostatomis. </w:t>
      </w:r>
    </w:p>
    <w:p w14:paraId="04B650F1"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20.4. Susitarimai įsigalioja nuo jų sudarymo, jei Susitarime nenurodyta kitaip. Susitarimą Pirkėjas privalo paviešinti VPĮ 33 ir 86 straipsniuose nustatyta tvarka.</w:t>
      </w:r>
    </w:p>
    <w:p w14:paraId="614BF362"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C4DB88"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sz w:val="24"/>
          <w:szCs w:val="24"/>
        </w:rPr>
      </w:pPr>
    </w:p>
    <w:p w14:paraId="5026BD95"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Verdana" w:eastAsia="Arial" w:hAnsi="Verdana"/>
          <w:b/>
          <w:caps/>
          <w:sz w:val="24"/>
          <w:szCs w:val="24"/>
        </w:rPr>
      </w:pPr>
      <w:r w:rsidRPr="00F06149">
        <w:rPr>
          <w:rFonts w:ascii="Verdana" w:eastAsia="Arial" w:hAnsi="Verdana"/>
          <w:b/>
          <w:bCs/>
          <w:caps/>
          <w:sz w:val="24"/>
          <w:szCs w:val="24"/>
        </w:rPr>
        <w:t>21.</w:t>
      </w:r>
      <w:r w:rsidRPr="00F06149">
        <w:rPr>
          <w:rFonts w:ascii="Verdana" w:eastAsia="Arial" w:hAnsi="Verdana"/>
          <w:b/>
          <w:bCs/>
          <w:caps/>
          <w:sz w:val="24"/>
          <w:szCs w:val="24"/>
        </w:rPr>
        <w:tab/>
      </w:r>
      <w:r w:rsidRPr="00F06149">
        <w:rPr>
          <w:rFonts w:ascii="Verdana" w:eastAsia="Arial" w:hAnsi="Verdana"/>
          <w:b/>
          <w:caps/>
          <w:sz w:val="24"/>
          <w:szCs w:val="24"/>
        </w:rPr>
        <w:t>Sutarties sUSTABDYMAS</w:t>
      </w:r>
    </w:p>
    <w:p w14:paraId="7943DA69"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both"/>
        <w:rPr>
          <w:rFonts w:ascii="Verdana" w:eastAsia="Arial" w:hAnsi="Verdana"/>
          <w:b/>
          <w:caps/>
          <w:sz w:val="24"/>
          <w:szCs w:val="24"/>
        </w:rPr>
      </w:pPr>
    </w:p>
    <w:p w14:paraId="3B1EF3D1"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 xml:space="preserve">21.1. Nesant Tiekėjo kaltės ir esant aplinkybėms, kurių Tiekėjas negalėjo numatyti, dėl kurių Tiekėjas negali vykdyti savo sutartinių įsipareigojimų ir (arba) esant kitoms nenumatytoms aplinkybėms, Sutarties šalys turi teisę </w:t>
      </w:r>
      <w:r w:rsidRPr="00F06149">
        <w:rPr>
          <w:rFonts w:ascii="Verdana" w:eastAsia="Times New Roman" w:hAnsi="Verdana"/>
          <w:sz w:val="24"/>
          <w:szCs w:val="24"/>
        </w:rPr>
        <w:lastRenderedPageBreak/>
        <w:t>inicijuoti Prekių (jų dalies) tiekimo sustabdymą iki atitinkamų aplinkybių pasibaigimo. </w:t>
      </w:r>
    </w:p>
    <w:p w14:paraId="2D7C7491"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21.2. Prekių (jų dalies) tiekimas gali būti stabdomas esant bent vienai iš šių aplinkybių: </w:t>
      </w:r>
    </w:p>
    <w:p w14:paraId="1A9097C6"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1B4A24"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21.2.2. Pirkėjas Sutartyje nurodyta tvarka negali priimti Prekių (pavyzdžiui, nebaigta įrengti patalpa, kurioje turi būti įmontuojamos Prekės), o Tiekėjas dėl to negali vykdyti Sutarties; </w:t>
      </w:r>
    </w:p>
    <w:p w14:paraId="09F81E4C"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21.2.3. dėl nenumatytų prekių, paslaugų ir (ar) darbų, susijusių su perkamu objektu, kurių poreikis paaiškėjo tik vykdant Sutartį; </w:t>
      </w:r>
    </w:p>
    <w:p w14:paraId="0EAF0D93"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21.2.4. ne dėl Pirkėjo kaltės vėluoja kitos Pirkėjo pirkimo sutarties, turinčios tiesioginės įtakos šiai Sutarčiai, vykdymas;  </w:t>
      </w:r>
    </w:p>
    <w:p w14:paraId="6CA86A36"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21.2.5. esant įrodymais pagrįstoms kliūtims ar trukdymams, sukeltiems Tiekėjui kitų trečiųjų asmenų ne dėl Tiekėjo ne laiku ar netinkamai pagal Sutarties sąlygas ir tvarką įvykdytų sutartinių įsipareigojimų; </w:t>
      </w:r>
    </w:p>
    <w:p w14:paraId="13FF8119"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21.2.6. pasikeitus galiojančiam teisės aktui ar įsigaliojus naujam teisės aktui, kuris turi įtakos šios Sutarties vykdymui; </w:t>
      </w:r>
    </w:p>
    <w:p w14:paraId="4C0849B7"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21.2.7. sutartinių įsipareigojimų stabdymo būtinybė atsirado dėl sustabdyto / perskirstyto / negauto ir panašiai Pirkėjo Prekių pirkimui skirto finansavimo arba finansavimo trūkumo; </w:t>
      </w:r>
    </w:p>
    <w:p w14:paraId="7500BCB5"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21.2.8. dėl teisminių (arbitražinių) ginčų su Pirkėju ar trečiaisiais asmenimis, kurių dalykas yra tiesiogiai susijęs su Sutarties vykdymu. </w:t>
      </w:r>
    </w:p>
    <w:p w14:paraId="385453AE"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61B11A8"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7810C89"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21.5. Sutartinių įsipareigojimų vykdymas gali būti stabdomas tik Sutarties galiojimo laikotarpiu tokia tvarka:</w:t>
      </w:r>
    </w:p>
    <w:p w14:paraId="1CCAA795"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58BC15E" w14:textId="77777777" w:rsidR="005543A3" w:rsidRPr="00F06149" w:rsidRDefault="005543A3" w:rsidP="00D9034E">
      <w:pPr>
        <w:spacing w:after="0" w:line="240" w:lineRule="auto"/>
        <w:ind w:firstLine="720"/>
        <w:jc w:val="both"/>
        <w:rPr>
          <w:rFonts w:ascii="Verdana" w:eastAsia="Times New Roman" w:hAnsi="Verdana"/>
          <w:sz w:val="24"/>
          <w:szCs w:val="24"/>
        </w:rPr>
      </w:pPr>
      <w:r w:rsidRPr="00F06149">
        <w:rPr>
          <w:rFonts w:ascii="Verdana" w:eastAsia="Times New Roman" w:hAnsi="Verdana"/>
          <w:sz w:val="24"/>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w:t>
      </w:r>
      <w:r w:rsidRPr="00F06149">
        <w:rPr>
          <w:rFonts w:ascii="Verdana" w:eastAsia="Times New Roman" w:hAnsi="Verdana"/>
          <w:sz w:val="24"/>
          <w:szCs w:val="24"/>
        </w:rPr>
        <w:lastRenderedPageBreak/>
        <w:t>tuo atveju, jei Tiekėjas savo sąskaita ir jėgomis gali pašalinti atsiradusias aplinkybes, dėl kurių kilo būtinybė stabdyti sutartinių įsipareigojimų vykdymą.</w:t>
      </w:r>
    </w:p>
    <w:p w14:paraId="7D85FC80" w14:textId="77777777" w:rsidR="005543A3" w:rsidRPr="00F06149" w:rsidRDefault="005543A3" w:rsidP="00D9034E">
      <w:pPr>
        <w:spacing w:after="0" w:line="240" w:lineRule="auto"/>
        <w:ind w:firstLine="720"/>
        <w:jc w:val="both"/>
        <w:rPr>
          <w:rFonts w:ascii="Verdana" w:eastAsia="Times New Roman" w:hAnsi="Verdana"/>
          <w:sz w:val="24"/>
          <w:szCs w:val="24"/>
        </w:rPr>
      </w:pPr>
      <w:r w:rsidRPr="00F06149">
        <w:rPr>
          <w:rFonts w:ascii="Verdana" w:eastAsia="Times New Roman" w:hAnsi="Verdana"/>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834B409" w14:textId="77777777" w:rsidR="005543A3" w:rsidRPr="00F06149" w:rsidRDefault="005543A3" w:rsidP="00D9034E">
      <w:pPr>
        <w:spacing w:after="0" w:line="240" w:lineRule="auto"/>
        <w:ind w:firstLine="720"/>
        <w:jc w:val="both"/>
        <w:rPr>
          <w:rFonts w:ascii="Verdana" w:eastAsia="Times New Roman" w:hAnsi="Verdana"/>
          <w:sz w:val="24"/>
          <w:szCs w:val="24"/>
        </w:rPr>
      </w:pPr>
      <w:r w:rsidRPr="00F06149">
        <w:rPr>
          <w:rFonts w:ascii="Verdana" w:eastAsia="Times New Roman" w:hAnsi="Verdana"/>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EB88B9" w14:textId="77777777" w:rsidR="005543A3" w:rsidRPr="00F06149" w:rsidRDefault="005543A3" w:rsidP="00D9034E">
      <w:pPr>
        <w:spacing w:after="0" w:line="240" w:lineRule="auto"/>
        <w:ind w:firstLine="720"/>
        <w:jc w:val="both"/>
        <w:rPr>
          <w:rFonts w:ascii="Verdana" w:eastAsia="Times New Roman" w:hAnsi="Verdana"/>
          <w:sz w:val="24"/>
          <w:szCs w:val="24"/>
        </w:rPr>
      </w:pPr>
      <w:r w:rsidRPr="00F06149">
        <w:rPr>
          <w:rFonts w:ascii="Verdana" w:eastAsia="Times New Roman" w:hAnsi="Verdana"/>
          <w:sz w:val="24"/>
          <w:szCs w:val="24"/>
        </w:rPr>
        <w:t>21.7. Sutartinių įsipareigojimų vykdymas stabdomas ne ilgesniam kaip konkrečios, pagrįstos aplinkybės egzistavimo laikotarpiui.</w:t>
      </w:r>
    </w:p>
    <w:p w14:paraId="3EE8F7AD"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A7272DB"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3ACE837"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21.10. Atnaujinus Sutarties vykdymą, neįvykdytų prievolių (jų dalies) įvykdymo terminai ir Sutarties galiojimas nukeliami tokiam terminui, kiek buvo likę laiko jų įvykdymui (Sutarties galiojimui) jų sustabdymo metu. </w:t>
      </w:r>
    </w:p>
    <w:p w14:paraId="7B5569B5"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6C53BE5"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p>
    <w:p w14:paraId="27976C7A"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Verdana" w:eastAsia="Arial" w:hAnsi="Verdana"/>
          <w:b/>
          <w:caps/>
          <w:sz w:val="24"/>
          <w:szCs w:val="24"/>
        </w:rPr>
      </w:pPr>
      <w:r w:rsidRPr="00F06149">
        <w:rPr>
          <w:rFonts w:ascii="Verdana" w:eastAsia="Arial" w:hAnsi="Verdana"/>
          <w:b/>
          <w:bCs/>
          <w:caps/>
          <w:sz w:val="24"/>
          <w:szCs w:val="24"/>
        </w:rPr>
        <w:t>22.</w:t>
      </w:r>
      <w:r w:rsidRPr="00F06149">
        <w:rPr>
          <w:rFonts w:ascii="Verdana" w:eastAsia="Arial" w:hAnsi="Verdana"/>
          <w:b/>
          <w:bCs/>
          <w:caps/>
          <w:sz w:val="24"/>
          <w:szCs w:val="24"/>
        </w:rPr>
        <w:tab/>
      </w:r>
      <w:r w:rsidRPr="00F06149">
        <w:rPr>
          <w:rFonts w:ascii="Verdana" w:eastAsia="Arial" w:hAnsi="Verdana"/>
          <w:b/>
          <w:caps/>
          <w:sz w:val="24"/>
          <w:szCs w:val="24"/>
        </w:rPr>
        <w:t>Sutarties nutraukimas</w:t>
      </w:r>
    </w:p>
    <w:p w14:paraId="77294535"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both"/>
        <w:rPr>
          <w:rFonts w:ascii="Verdana" w:eastAsia="Arial" w:hAnsi="Verdana"/>
          <w:b/>
          <w:caps/>
          <w:sz w:val="24"/>
          <w:szCs w:val="24"/>
        </w:rPr>
      </w:pPr>
    </w:p>
    <w:p w14:paraId="0550E7A3" w14:textId="77777777" w:rsidR="005543A3" w:rsidRPr="001B12AD" w:rsidRDefault="005543A3" w:rsidP="00D9034E">
      <w:pPr>
        <w:tabs>
          <w:tab w:val="left" w:pos="567"/>
          <w:tab w:val="left" w:pos="851"/>
          <w:tab w:val="left" w:pos="992"/>
          <w:tab w:val="left" w:pos="1134"/>
        </w:tabs>
        <w:spacing w:after="0" w:line="240" w:lineRule="auto"/>
        <w:ind w:firstLine="720"/>
        <w:jc w:val="both"/>
        <w:rPr>
          <w:rFonts w:ascii="Verdana" w:eastAsia="Cambria" w:hAnsi="Verdana"/>
          <w:b/>
          <w:bCs/>
          <w:sz w:val="24"/>
          <w:szCs w:val="24"/>
        </w:rPr>
      </w:pPr>
      <w:r w:rsidRPr="00F06149">
        <w:rPr>
          <w:rFonts w:ascii="Verdana" w:eastAsia="Cambria" w:hAnsi="Verdana"/>
          <w:sz w:val="24"/>
          <w:szCs w:val="24"/>
        </w:rPr>
        <w:t>Sutartis gali būti nutraukiama VPĮ 90 straipsnyje ir Sutartyje numatytais atvejais, įskaitant galimybę nutraukti Sutartį Šalių susitarimu.</w:t>
      </w:r>
    </w:p>
    <w:p w14:paraId="0BD3028E" w14:textId="77777777" w:rsidR="005543A3" w:rsidRPr="001B12AD" w:rsidRDefault="005543A3" w:rsidP="00D9034E">
      <w:pPr>
        <w:tabs>
          <w:tab w:val="left" w:pos="567"/>
          <w:tab w:val="left" w:pos="851"/>
          <w:tab w:val="left" w:pos="992"/>
          <w:tab w:val="left" w:pos="1134"/>
        </w:tabs>
        <w:spacing w:after="0" w:line="240" w:lineRule="auto"/>
        <w:ind w:firstLine="720"/>
        <w:jc w:val="both"/>
        <w:rPr>
          <w:rFonts w:ascii="Verdana" w:eastAsia="Cambria" w:hAnsi="Verdana"/>
          <w:b/>
          <w:bCs/>
          <w:sz w:val="24"/>
          <w:szCs w:val="24"/>
        </w:rPr>
      </w:pPr>
    </w:p>
    <w:p w14:paraId="3915A6C0"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Verdana" w:eastAsia="Arial" w:hAnsi="Verdana"/>
          <w:b/>
          <w:sz w:val="24"/>
          <w:szCs w:val="24"/>
        </w:rPr>
      </w:pPr>
      <w:r w:rsidRPr="00F06149">
        <w:rPr>
          <w:rFonts w:ascii="Verdana" w:eastAsia="Arial" w:hAnsi="Verdana"/>
          <w:b/>
          <w:bCs/>
          <w:sz w:val="24"/>
          <w:szCs w:val="24"/>
        </w:rPr>
        <w:t xml:space="preserve">22.1. </w:t>
      </w:r>
      <w:r w:rsidRPr="00F06149">
        <w:rPr>
          <w:rFonts w:ascii="Verdana" w:eastAsia="Arial" w:hAnsi="Verdana"/>
          <w:b/>
          <w:sz w:val="24"/>
          <w:szCs w:val="24"/>
        </w:rPr>
        <w:t>Pretenzijos dėl Sutarties pažeidimų</w:t>
      </w:r>
    </w:p>
    <w:p w14:paraId="0EAAF130"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b/>
          <w:sz w:val="24"/>
          <w:szCs w:val="24"/>
        </w:rPr>
      </w:pPr>
    </w:p>
    <w:p w14:paraId="4EF38552"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F4E6E2F"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6149">
        <w:rPr>
          <w:rFonts w:ascii="Verdana" w:eastAsia="Times New Roman" w:hAnsi="Verdana"/>
          <w:b/>
          <w:sz w:val="24"/>
          <w:szCs w:val="24"/>
        </w:rPr>
        <w:t xml:space="preserve"> </w:t>
      </w:r>
      <w:r w:rsidRPr="00F06149">
        <w:rPr>
          <w:rFonts w:ascii="Verdana" w:eastAsia="Times New Roman" w:hAnsi="Verdana"/>
          <w:sz w:val="24"/>
          <w:szCs w:val="24"/>
        </w:rPr>
        <w:t>Tiekėjo teisė siūlyti kitą terminą nelaikoma Pirkėjo pareiga tą terminą priimti. Pretenziją gavusios Šalies pasiūlytasis terminas pakeičia terminą, nurodytą pretenzijoje, tik jeigu kita Šalis jį patvirtina. </w:t>
      </w:r>
    </w:p>
    <w:p w14:paraId="2EE5E149"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p>
    <w:p w14:paraId="440069B0"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Verdana" w:eastAsia="Arial" w:hAnsi="Verdana"/>
          <w:b/>
          <w:sz w:val="24"/>
          <w:szCs w:val="24"/>
        </w:rPr>
      </w:pPr>
      <w:r w:rsidRPr="00F06149">
        <w:rPr>
          <w:rFonts w:ascii="Verdana" w:eastAsia="Arial" w:hAnsi="Verdana"/>
          <w:b/>
          <w:bCs/>
          <w:sz w:val="24"/>
          <w:szCs w:val="24"/>
        </w:rPr>
        <w:t xml:space="preserve">22.2. </w:t>
      </w:r>
      <w:r w:rsidRPr="00F06149">
        <w:rPr>
          <w:rFonts w:ascii="Verdana" w:eastAsia="Arial" w:hAnsi="Verdana"/>
          <w:b/>
          <w:sz w:val="24"/>
          <w:szCs w:val="24"/>
        </w:rPr>
        <w:t>Sutarties nutraukimas Pirkėjo iniciatyva</w:t>
      </w:r>
    </w:p>
    <w:p w14:paraId="5EE3594E"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b/>
          <w:sz w:val="24"/>
          <w:szCs w:val="24"/>
        </w:rPr>
      </w:pPr>
    </w:p>
    <w:p w14:paraId="52E5F368"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AB7B01A"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22.2.2. Pirkėjas turi teisę vienašališkai nutraukti Sutartį ar jos dalį raštu įspėjęs Tiekėją prieš ne trumpesnį nei 10 (dešimties) dienų terminą, jeigu: </w:t>
      </w:r>
    </w:p>
    <w:p w14:paraId="53EBAEAF"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22.2.2.1. Tiekėjui yra iškelta bankroto byla, pradėtas bankroto procesas ne teismo tvarka, jis tampa nemokus arba yra nemokumo tikimybė, sustabdo ūkinę veiklą ar susidaro</w:t>
      </w:r>
      <w:r w:rsidRPr="00F06149">
        <w:rPr>
          <w:rFonts w:ascii="Verdana" w:eastAsia="Times New Roman" w:hAnsi="Verdana"/>
          <w:b/>
          <w:color w:val="5C5D5D"/>
          <w:sz w:val="24"/>
          <w:szCs w:val="24"/>
        </w:rPr>
        <w:t xml:space="preserve"> </w:t>
      </w:r>
      <w:r w:rsidRPr="00F06149">
        <w:rPr>
          <w:rFonts w:ascii="Verdana" w:eastAsia="Times New Roman" w:hAnsi="Verdana"/>
          <w:sz w:val="24"/>
          <w:szCs w:val="24"/>
        </w:rPr>
        <w:t>įstatymuose ir kituose teisės aktuose nustatyta tvarka analogiška situacija</w:t>
      </w:r>
      <w:r w:rsidRPr="00F06149">
        <w:rPr>
          <w:rFonts w:ascii="Verdana" w:eastAsia="Times New Roman" w:hAnsi="Verdana"/>
          <w:color w:val="000000"/>
          <w:sz w:val="24"/>
          <w:szCs w:val="24"/>
          <w:shd w:val="clear" w:color="auto" w:fill="FFFFFF"/>
        </w:rPr>
        <w:t>;</w:t>
      </w:r>
      <w:r w:rsidRPr="00F06149">
        <w:rPr>
          <w:rFonts w:ascii="Verdana" w:eastAsia="Times New Roman" w:hAnsi="Verdana"/>
          <w:color w:val="000000"/>
          <w:sz w:val="24"/>
          <w:szCs w:val="24"/>
        </w:rPr>
        <w:t> </w:t>
      </w:r>
    </w:p>
    <w:p w14:paraId="1399563B" w14:textId="77777777" w:rsidR="005543A3" w:rsidRPr="00F06149" w:rsidRDefault="005543A3" w:rsidP="00D9034E">
      <w:pPr>
        <w:tabs>
          <w:tab w:val="left" w:pos="567"/>
        </w:tabs>
        <w:spacing w:after="0" w:line="240" w:lineRule="auto"/>
        <w:ind w:firstLine="720"/>
        <w:jc w:val="both"/>
        <w:rPr>
          <w:rFonts w:ascii="Verdana" w:eastAsia="Times New Roman" w:hAnsi="Verdana"/>
          <w:sz w:val="24"/>
          <w:szCs w:val="24"/>
        </w:rPr>
      </w:pPr>
      <w:r w:rsidRPr="00F06149">
        <w:rPr>
          <w:rFonts w:ascii="Verdana" w:eastAsia="Times New Roman" w:hAnsi="Verdana"/>
          <w:sz w:val="24"/>
          <w:szCs w:val="24"/>
        </w:rPr>
        <w:t>22.2.2.2. Tiekėjo padėtis pasikeičia ir jis atitinka pirkimo dokumentuose nustatytą pašalinimo pagrindą, kuris taikomas ir Sutarties galiojimo metu;</w:t>
      </w:r>
    </w:p>
    <w:p w14:paraId="7C8DC310"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22.2.2.3. pasikeičia teisės aktai, susiję su Sutarties objektu, Sutarties vykdymu, ar su Pirkėjo vykdoma veikla, kuriai buvo sudaryta Sutartis, ir dėl tokių pakeitimų Pirkėjas nusprendžia nutraukti Sutartį;  </w:t>
      </w:r>
    </w:p>
    <w:p w14:paraId="65812E67"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22.2.2.4. Pirkėjas nusprendžia nebevykdyti veiklos, kurios vykdymui Sutartimi įsigyjamos Prekės ir Sutarties poreikis išnyksta; </w:t>
      </w:r>
    </w:p>
    <w:p w14:paraId="27DE0D58"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22.2.2.5. Pirkėjo valdymo organas priima sprendimą, dėl kurio Sutarties poreikis išnyksta; </w:t>
      </w:r>
    </w:p>
    <w:p w14:paraId="0CB2C057"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22.2.2.6. pasikeičia (pablogėja) Pirkėjo finansinė padėtis ar Pirkėjas negauna / netenka finansavimo ir dėl šios priežasties nusprendžia nutraukti Sutartį; </w:t>
      </w:r>
    </w:p>
    <w:p w14:paraId="40897524"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22.2.2.7. keičiasi Pirkėjo organizacinė struktūra – juridinis statusas, pobūdis ar valdymo struktūra ir tai gali turėti įtakos tinkamam Sutarties įvykdymui arba Sutarties poreikiui; </w:t>
      </w:r>
    </w:p>
    <w:p w14:paraId="745FAE02"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22.2.2.8. nebelieka perkamų Prekių poreikio; </w:t>
      </w:r>
    </w:p>
    <w:p w14:paraId="15A36AF4"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22.2.2.9. Pirkėjas iš pirkimų priežiūrą atliekančių institucijų gauna nurodymą / rekomendaciją nutraukti Sutartį;</w:t>
      </w:r>
    </w:p>
    <w:p w14:paraId="394ADF98"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22.2.2.10. Tiekėjas vėluoja pateikti Sutarties įvykdymo užtikrinimo pratęsimą ilgiau kaip 10 (dešimt) darbo dienų nuo paskutinio Sutarties įvykdymo užtikrinimo galiojimo termino pabaigos arba atsisako jį pateikti;</w:t>
      </w:r>
    </w:p>
    <w:p w14:paraId="0870929A" w14:textId="77777777" w:rsidR="005543A3" w:rsidRPr="00F06149" w:rsidRDefault="005543A3" w:rsidP="00D9034E">
      <w:pPr>
        <w:tabs>
          <w:tab w:val="left" w:pos="567"/>
        </w:tabs>
        <w:spacing w:after="0" w:line="240" w:lineRule="auto"/>
        <w:ind w:firstLine="720"/>
        <w:jc w:val="both"/>
        <w:textAlignment w:val="baseline"/>
        <w:rPr>
          <w:rFonts w:ascii="Verdana" w:eastAsia="Arial" w:hAnsi="Verdana"/>
          <w:sz w:val="24"/>
          <w:szCs w:val="24"/>
        </w:rPr>
      </w:pPr>
      <w:r w:rsidRPr="00F06149">
        <w:rPr>
          <w:rFonts w:ascii="Verdana" w:eastAsia="Times New Roman" w:hAnsi="Verdana"/>
          <w:sz w:val="24"/>
          <w:szCs w:val="24"/>
        </w:rPr>
        <w:t>22.2.2.11.</w:t>
      </w:r>
      <w:r w:rsidRPr="00F06149">
        <w:rPr>
          <w:rFonts w:ascii="Verdana" w:eastAsia="Arial" w:hAnsi="Verdana"/>
          <w:sz w:val="24"/>
          <w:szCs w:val="24"/>
        </w:rPr>
        <w:t xml:space="preserve"> Tiekėjas atsisako pašalinti arba nepašalina Prekių trūkumų per Pirkėjo nustatytus protingus terminus;</w:t>
      </w:r>
    </w:p>
    <w:p w14:paraId="61B4E341"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22.2.2.12. Tiekėjas pažeidžia Sutartį arba įstatymus bei kitus teisės aktus ir per Pirkėjo rašytinėje pretenzijoje nurodytą terminą neištaiso pažeidimo.</w:t>
      </w:r>
    </w:p>
    <w:p w14:paraId="737F0F20"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C7428A5"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 xml:space="preserve">22.2.4. Pirkėjas nedelsiant, bet ne vėliau kaip per 5 (penkias) dienas, vienašališkai nutraukia Sutartį arba sustabdo jos vykdymą privalomų </w:t>
      </w:r>
      <w:r w:rsidRPr="00F06149">
        <w:rPr>
          <w:rFonts w:ascii="Verdana" w:eastAsia="Times New Roman" w:hAnsi="Verdana"/>
          <w:sz w:val="24"/>
          <w:szCs w:val="24"/>
        </w:rPr>
        <w:lastRenderedPageBreak/>
        <w:t>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48430B"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40D5A3"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22.2.6. Pirkėjas turi teisę vienašališkai nutraukti Sutartį ir kitais Specialiosiose sąlygose (jei taikoma) ir įstatymuose bei kituose teisės aktuose įtvirtintais atvejais. </w:t>
      </w:r>
    </w:p>
    <w:p w14:paraId="1C50A37C"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22.2.7. Sutartis laikoma nutraukta kitą dieną po to, kai pasibaigia įspėjimo apie Sutarties nutraukimą terminas.  </w:t>
      </w:r>
    </w:p>
    <w:p w14:paraId="5C9C9AA5"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EE59A88"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p>
    <w:p w14:paraId="49665781"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Verdana" w:eastAsia="Arial" w:hAnsi="Verdana"/>
          <w:b/>
          <w:bCs/>
          <w:sz w:val="24"/>
          <w:szCs w:val="24"/>
        </w:rPr>
      </w:pPr>
      <w:r w:rsidRPr="00F06149">
        <w:rPr>
          <w:rFonts w:ascii="Verdana" w:eastAsia="Arial" w:hAnsi="Verdana"/>
          <w:b/>
          <w:bCs/>
          <w:sz w:val="24"/>
          <w:szCs w:val="24"/>
        </w:rPr>
        <w:t>22.3. Sutarties nutraukimas Tiekėjo iniciatyva</w:t>
      </w:r>
    </w:p>
    <w:p w14:paraId="7637D2B1" w14:textId="77777777" w:rsidR="005543A3" w:rsidRPr="00F06149" w:rsidRDefault="005543A3" w:rsidP="00D9034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b/>
          <w:bCs/>
          <w:sz w:val="24"/>
          <w:szCs w:val="24"/>
        </w:rPr>
      </w:pPr>
    </w:p>
    <w:p w14:paraId="569AC08B"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9D9723C"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22.3.2. Tiekėjas turi teisę vienašališkai nutraukti Sutartį, įspėjęs Pirkėją raštu prieš ne trumpesnį nei 10 (dešimties) dienų terminą, jeigu:</w:t>
      </w:r>
    </w:p>
    <w:p w14:paraId="76002430"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792EB5"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22.3.2.2. Pirkėjas pažeidžia Sutartį arba įstatymus bei kitus teisės aktus ir per Tiekėjo rašytinėje pretenzijoje nurodytą terminą neištaiso pažeidimo, išskyrus Bendrųjų sąlygų 22.3.1 punkte nustatytą atvejį. </w:t>
      </w:r>
    </w:p>
    <w:p w14:paraId="0A01DDE7"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04AA9C0C"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lastRenderedPageBreak/>
        <w:t>22.3.4. Tiekėjas turi teisę vienašališkai nutraukti Sutartį ir kitais įstatymuose bei kituose teisės aktuose įtvirtintais atvejais. </w:t>
      </w:r>
    </w:p>
    <w:p w14:paraId="20312385"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82C70C6"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22.3.6. Sutartis laikoma nutraukta kitą dieną po to, kai pasibaigia įspėjimo apie Sutarties nutraukimą terminas. </w:t>
      </w:r>
    </w:p>
    <w:p w14:paraId="7BEF0C08"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CAD8046"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p>
    <w:p w14:paraId="471ED086"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Verdana" w:eastAsia="Arial" w:hAnsi="Verdana"/>
          <w:b/>
          <w:sz w:val="24"/>
          <w:szCs w:val="24"/>
        </w:rPr>
      </w:pPr>
      <w:r w:rsidRPr="00F06149">
        <w:rPr>
          <w:rFonts w:ascii="Verdana" w:eastAsia="Arial" w:hAnsi="Verdana"/>
          <w:b/>
          <w:bCs/>
          <w:sz w:val="24"/>
          <w:szCs w:val="24"/>
        </w:rPr>
        <w:t xml:space="preserve">22.4. </w:t>
      </w:r>
      <w:r w:rsidRPr="00F06149">
        <w:rPr>
          <w:rFonts w:ascii="Verdana" w:eastAsia="Arial" w:hAnsi="Verdana"/>
          <w:b/>
          <w:sz w:val="24"/>
          <w:szCs w:val="24"/>
        </w:rPr>
        <w:t>Šalių teisės ir pareigos Sutarties nutraukimo atveju</w:t>
      </w:r>
    </w:p>
    <w:p w14:paraId="04328F62" w14:textId="77777777" w:rsidR="005543A3" w:rsidRPr="00F06149" w:rsidRDefault="005543A3" w:rsidP="00D9034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eastAsia="Arial" w:hAnsi="Verdana"/>
          <w:b/>
          <w:sz w:val="24"/>
          <w:szCs w:val="24"/>
        </w:rPr>
      </w:pPr>
    </w:p>
    <w:p w14:paraId="22B348E4"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22.4.1. Sutarties nutraukimas neturi įtakos ginčų nagrinėjimo tvarką nustatančių Sutarties sąlygų ir kitų Sutarties sąlygų, kurios pagal savo esmę lieka galioti ir po Sutarties nutraukimo, galiojimui. </w:t>
      </w:r>
    </w:p>
    <w:p w14:paraId="530025B3"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22.4.2. Nutraukus Sutartį, Šalys privalo: </w:t>
      </w:r>
    </w:p>
    <w:p w14:paraId="47B319D2"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22.4.2.1. įsitikinti, jog iki Sutarties nutraukimo dienos pristatytos Prekės ir kiti atlikti veiksmai atitinka Sutarties reikalavimus ir Šalys dėl to viena kitai nebereikš pretenzijų; </w:t>
      </w:r>
    </w:p>
    <w:p w14:paraId="3CF2664E"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22.4.2.2. atsiskaityti už iki Sutarties nutraukimo pristatytas Prekes, atitinkančias Sutarties reikalavimus; </w:t>
      </w:r>
    </w:p>
    <w:p w14:paraId="3A4B9015"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r w:rsidRPr="00F06149">
        <w:rPr>
          <w:rFonts w:ascii="Verdana" w:eastAsia="Times New Roman" w:hAnsi="Verdana"/>
          <w:sz w:val="24"/>
          <w:szCs w:val="24"/>
        </w:rPr>
        <w:t>22.4.2.3. per 10 (dešimt) dienų nuo pranešimo apie Sutarties nutraukimą gavimo dienos ar Susitarimo dėl Sutarties nutraukimo sudarymo dienos</w:t>
      </w:r>
      <w:r w:rsidRPr="00F06149">
        <w:rPr>
          <w:rFonts w:ascii="Verdana" w:eastAsia="Times New Roman" w:hAnsi="Verdana"/>
          <w:b/>
          <w:bCs/>
          <w:color w:val="5C5D5D"/>
          <w:sz w:val="24"/>
          <w:szCs w:val="24"/>
        </w:rPr>
        <w:t xml:space="preserve"> </w:t>
      </w:r>
      <w:r w:rsidRPr="00F06149">
        <w:rPr>
          <w:rFonts w:ascii="Verdana" w:eastAsia="Times New Roman" w:hAnsi="Verdana"/>
          <w:sz w:val="24"/>
          <w:szCs w:val="24"/>
        </w:rPr>
        <w:t>perduoti viena kitai visus dokumentus, kuriuos buvo būtina perduoti pagal Sutarties nuostatas. </w:t>
      </w:r>
    </w:p>
    <w:p w14:paraId="7FE355FC" w14:textId="77777777" w:rsidR="005543A3" w:rsidRPr="00F06149" w:rsidRDefault="005543A3" w:rsidP="00D9034E">
      <w:pPr>
        <w:tabs>
          <w:tab w:val="left" w:pos="567"/>
        </w:tabs>
        <w:spacing w:after="0" w:line="240" w:lineRule="auto"/>
        <w:ind w:firstLine="720"/>
        <w:jc w:val="both"/>
        <w:textAlignment w:val="baseline"/>
        <w:rPr>
          <w:rFonts w:ascii="Verdana" w:eastAsia="Times New Roman" w:hAnsi="Verdana"/>
          <w:sz w:val="24"/>
          <w:szCs w:val="24"/>
        </w:rPr>
      </w:pPr>
    </w:p>
    <w:p w14:paraId="4F669503"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Verdana" w:eastAsia="Arial" w:hAnsi="Verdana"/>
          <w:b/>
          <w:caps/>
          <w:sz w:val="24"/>
          <w:szCs w:val="24"/>
        </w:rPr>
      </w:pPr>
      <w:r w:rsidRPr="00F06149">
        <w:rPr>
          <w:rFonts w:ascii="Verdana" w:eastAsia="Arial" w:hAnsi="Verdana"/>
          <w:b/>
          <w:bCs/>
          <w:caps/>
          <w:sz w:val="24"/>
          <w:szCs w:val="24"/>
        </w:rPr>
        <w:t>23.</w:t>
      </w:r>
      <w:r w:rsidRPr="00F06149">
        <w:rPr>
          <w:rFonts w:ascii="Verdana" w:eastAsia="Arial" w:hAnsi="Verdana"/>
          <w:b/>
          <w:bCs/>
          <w:caps/>
          <w:sz w:val="24"/>
          <w:szCs w:val="24"/>
        </w:rPr>
        <w:tab/>
      </w:r>
      <w:r w:rsidRPr="00F06149">
        <w:rPr>
          <w:rFonts w:ascii="Verdana" w:eastAsia="Arial" w:hAnsi="Verdana"/>
          <w:b/>
          <w:caps/>
          <w:sz w:val="24"/>
          <w:szCs w:val="24"/>
        </w:rPr>
        <w:t>PREKIŲ MODELIO AR GAMINTOJO KEITIMAS</w:t>
      </w:r>
    </w:p>
    <w:p w14:paraId="2D6F86A8"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both"/>
        <w:rPr>
          <w:rFonts w:ascii="Verdana" w:eastAsia="Arial" w:hAnsi="Verdana"/>
          <w:b/>
          <w:caps/>
          <w:sz w:val="24"/>
          <w:szCs w:val="24"/>
        </w:rPr>
      </w:pPr>
    </w:p>
    <w:p w14:paraId="2A8DAA75" w14:textId="77777777" w:rsidR="005543A3" w:rsidRPr="00F06149" w:rsidRDefault="005543A3" w:rsidP="00D9034E">
      <w:pPr>
        <w:spacing w:after="0" w:line="240" w:lineRule="auto"/>
        <w:ind w:firstLine="720"/>
        <w:jc w:val="both"/>
        <w:rPr>
          <w:rFonts w:ascii="Verdana" w:eastAsia="Times New Roman" w:hAnsi="Verdana"/>
          <w:sz w:val="24"/>
          <w:szCs w:val="24"/>
        </w:rPr>
      </w:pPr>
      <w:r w:rsidRPr="00F06149">
        <w:rPr>
          <w:rFonts w:ascii="Verdana" w:eastAsia="Arial" w:hAnsi="Verdana"/>
          <w:caps/>
          <w:sz w:val="24"/>
          <w:szCs w:val="24"/>
        </w:rPr>
        <w:t xml:space="preserve">23.1. </w:t>
      </w:r>
      <w:r w:rsidRPr="00F06149">
        <w:rPr>
          <w:rFonts w:ascii="Verdana" w:eastAsia="Times New Roman" w:hAnsi="Verdana"/>
          <w:sz w:val="24"/>
          <w:szCs w:val="24"/>
        </w:rPr>
        <w:t>Tiekėjas turi teisę keisti Prekių modelį ar gamintoją, jei yra visos toliau nurodytos sąlygos:</w:t>
      </w:r>
    </w:p>
    <w:p w14:paraId="17D112AA" w14:textId="77777777" w:rsidR="005543A3" w:rsidRPr="00F06149" w:rsidRDefault="005543A3" w:rsidP="00D9034E">
      <w:pPr>
        <w:spacing w:after="0" w:line="240" w:lineRule="auto"/>
        <w:ind w:firstLine="720"/>
        <w:jc w:val="both"/>
        <w:rPr>
          <w:rFonts w:ascii="Verdana" w:eastAsia="Times New Roman" w:hAnsi="Verdana"/>
          <w:sz w:val="24"/>
          <w:szCs w:val="24"/>
        </w:rPr>
      </w:pPr>
      <w:r w:rsidRPr="00F06149">
        <w:rPr>
          <w:rFonts w:ascii="Verdana" w:eastAsia="Times New Roman" w:hAnsi="Verdana"/>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6149">
        <w:rPr>
          <w:rFonts w:ascii="Verdana" w:eastAsia="Times New Roman" w:hAnsi="Verdana"/>
          <w:sz w:val="24"/>
          <w:szCs w:val="24"/>
          <w:vertAlign w:val="superscript"/>
        </w:rPr>
        <w:t xml:space="preserve">1 </w:t>
      </w:r>
      <w:r w:rsidRPr="00F06149">
        <w:rPr>
          <w:rFonts w:ascii="Verdana" w:eastAsia="Times New Roman" w:hAnsi="Verdana"/>
          <w:sz w:val="24"/>
          <w:szCs w:val="24"/>
        </w:rPr>
        <w:t>dalies nuostatų;</w:t>
      </w:r>
    </w:p>
    <w:p w14:paraId="4AC5B429" w14:textId="77777777" w:rsidR="005543A3" w:rsidRPr="00F06149" w:rsidRDefault="005543A3" w:rsidP="00D9034E">
      <w:pPr>
        <w:spacing w:after="0" w:line="240" w:lineRule="auto"/>
        <w:ind w:firstLine="720"/>
        <w:jc w:val="both"/>
        <w:rPr>
          <w:rFonts w:ascii="Verdana" w:eastAsia="Times New Roman" w:hAnsi="Verdana"/>
          <w:sz w:val="24"/>
          <w:szCs w:val="24"/>
        </w:rPr>
      </w:pPr>
      <w:r w:rsidRPr="00F06149">
        <w:rPr>
          <w:rFonts w:ascii="Verdana" w:eastAsia="Times New Roman" w:hAnsi="Verdana"/>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D9D6FC6" w14:textId="77777777" w:rsidR="005543A3" w:rsidRPr="00F06149" w:rsidRDefault="005543A3" w:rsidP="00D9034E">
      <w:pPr>
        <w:spacing w:after="0" w:line="240" w:lineRule="auto"/>
        <w:ind w:firstLine="720"/>
        <w:jc w:val="both"/>
        <w:rPr>
          <w:rFonts w:ascii="Verdana" w:eastAsia="Times New Roman" w:hAnsi="Verdana"/>
          <w:sz w:val="24"/>
          <w:szCs w:val="24"/>
        </w:rPr>
      </w:pPr>
      <w:r w:rsidRPr="00F06149">
        <w:rPr>
          <w:rFonts w:ascii="Verdana" w:eastAsia="Times New Roman" w:hAnsi="Verdana"/>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w:t>
      </w:r>
      <w:r w:rsidRPr="00F06149">
        <w:rPr>
          <w:rFonts w:ascii="Verdana" w:eastAsia="Times New Roman" w:hAnsi="Verdana"/>
          <w:sz w:val="24"/>
          <w:szCs w:val="24"/>
        </w:rPr>
        <w:lastRenderedPageBreak/>
        <w:t xml:space="preserve">Prekės keitimu ir turi teisę nutraukti Sutartį, jei Tiekėjas nepateikė įrodymų ar jų pateikimas nepagrindžia keičiamos Prekės atitikimo pirkimo dokumentams </w:t>
      </w:r>
      <w:r w:rsidRPr="00F06149">
        <w:rPr>
          <w:rFonts w:ascii="Verdana" w:eastAsia="Times New Roman" w:hAnsi="Verdana"/>
          <w:sz w:val="24"/>
          <w:szCs w:val="24"/>
          <w:shd w:val="clear" w:color="auto" w:fill="FFFFFF"/>
        </w:rPr>
        <w:t>ir lygiavertiškumo ar geresnės kokybės nei šiuo metu tiekiamos Prekės</w:t>
      </w:r>
      <w:r w:rsidRPr="00F06149">
        <w:rPr>
          <w:rFonts w:ascii="Verdana" w:eastAsia="Times New Roman" w:hAnsi="Verdana"/>
          <w:sz w:val="24"/>
          <w:szCs w:val="24"/>
        </w:rPr>
        <w:t>;</w:t>
      </w:r>
    </w:p>
    <w:p w14:paraId="3BD5C177" w14:textId="77777777" w:rsidR="005543A3" w:rsidRPr="00F06149" w:rsidRDefault="005543A3" w:rsidP="00D9034E">
      <w:pPr>
        <w:spacing w:after="0" w:line="240" w:lineRule="auto"/>
        <w:ind w:firstLine="720"/>
        <w:jc w:val="both"/>
        <w:rPr>
          <w:rFonts w:ascii="Verdana" w:eastAsia="Times New Roman" w:hAnsi="Verdana"/>
          <w:sz w:val="24"/>
          <w:szCs w:val="24"/>
        </w:rPr>
      </w:pPr>
      <w:r w:rsidRPr="00F06149">
        <w:rPr>
          <w:rFonts w:ascii="Verdana" w:eastAsia="Times New Roman" w:hAnsi="Verdana"/>
          <w:sz w:val="24"/>
          <w:szCs w:val="24"/>
        </w:rPr>
        <w:t>23.1.4. Šalys sudarė rašytinį susitarimą prie Sutarties dėl Prekių keitimo.</w:t>
      </w:r>
    </w:p>
    <w:p w14:paraId="126BD776"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both"/>
        <w:rPr>
          <w:rFonts w:ascii="Verdana" w:eastAsia="Times New Roman" w:hAnsi="Verdana"/>
          <w:sz w:val="24"/>
          <w:szCs w:val="24"/>
        </w:rPr>
      </w:pPr>
      <w:r w:rsidRPr="00F06149">
        <w:rPr>
          <w:rFonts w:ascii="Verdana" w:eastAsia="Times New Roman" w:hAnsi="Verdana"/>
          <w:sz w:val="24"/>
          <w:szCs w:val="24"/>
        </w:rPr>
        <w:t xml:space="preserve">23.2. Šiame Bendrųjų sąlygų skyriuje nurodytu atveju Prekės turi būti pristatytos už ne didesnę nei pasiūlyme nurodytą kainą. </w:t>
      </w:r>
    </w:p>
    <w:p w14:paraId="4E358C8E"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both"/>
        <w:rPr>
          <w:rFonts w:ascii="Verdana" w:eastAsia="Times New Roman" w:hAnsi="Verdana"/>
          <w:sz w:val="24"/>
          <w:szCs w:val="24"/>
        </w:rPr>
      </w:pPr>
    </w:p>
    <w:p w14:paraId="775DF062"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Verdana" w:eastAsia="Arial" w:hAnsi="Verdana"/>
          <w:b/>
          <w:caps/>
          <w:sz w:val="24"/>
          <w:szCs w:val="24"/>
        </w:rPr>
      </w:pPr>
      <w:r w:rsidRPr="00F06149">
        <w:rPr>
          <w:rFonts w:ascii="Verdana" w:eastAsia="Arial" w:hAnsi="Verdana"/>
          <w:b/>
          <w:bCs/>
          <w:caps/>
          <w:sz w:val="24"/>
          <w:szCs w:val="24"/>
        </w:rPr>
        <w:t>24.</w:t>
      </w:r>
      <w:r w:rsidRPr="00F06149">
        <w:rPr>
          <w:rFonts w:ascii="Verdana" w:eastAsia="Arial" w:hAnsi="Verdana"/>
          <w:b/>
          <w:bCs/>
          <w:caps/>
          <w:sz w:val="24"/>
          <w:szCs w:val="24"/>
        </w:rPr>
        <w:tab/>
      </w:r>
      <w:r w:rsidRPr="00F06149">
        <w:rPr>
          <w:rFonts w:ascii="Verdana" w:eastAsia="Arial" w:hAnsi="Verdana"/>
          <w:b/>
          <w:caps/>
          <w:sz w:val="24"/>
          <w:szCs w:val="24"/>
        </w:rPr>
        <w:t>Bendravimo tvarka ir kalba</w:t>
      </w:r>
    </w:p>
    <w:p w14:paraId="69DBE6C5"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both"/>
        <w:rPr>
          <w:rFonts w:ascii="Verdana" w:eastAsia="Arial" w:hAnsi="Verdana"/>
          <w:b/>
          <w:caps/>
          <w:sz w:val="24"/>
          <w:szCs w:val="24"/>
        </w:rPr>
      </w:pPr>
    </w:p>
    <w:p w14:paraId="3431077B" w14:textId="77777777" w:rsidR="005543A3" w:rsidRPr="00F06149" w:rsidRDefault="005543A3" w:rsidP="00D9034E">
      <w:pPr>
        <w:tabs>
          <w:tab w:val="left" w:pos="567"/>
          <w:tab w:val="left" w:pos="851"/>
          <w:tab w:val="left" w:pos="992"/>
          <w:tab w:val="left" w:pos="1134"/>
        </w:tabs>
        <w:spacing w:after="0" w:line="240" w:lineRule="auto"/>
        <w:ind w:firstLine="720"/>
        <w:jc w:val="both"/>
        <w:rPr>
          <w:rFonts w:ascii="Verdana" w:eastAsia="Arial" w:hAnsi="Verdana"/>
          <w:sz w:val="24"/>
          <w:szCs w:val="24"/>
          <w:shd w:val="clear" w:color="auto" w:fill="FFFFFF"/>
        </w:rPr>
      </w:pPr>
      <w:r w:rsidRPr="00F06149">
        <w:rPr>
          <w:rFonts w:ascii="Verdana" w:eastAsia="Arial" w:hAnsi="Verdana"/>
          <w:sz w:val="24"/>
          <w:szCs w:val="24"/>
        </w:rPr>
        <w:t xml:space="preserve">24.1. </w:t>
      </w:r>
      <w:r w:rsidRPr="00F06149">
        <w:rPr>
          <w:rFonts w:ascii="Verdana" w:eastAsia="Arial" w:hAnsi="Verdana"/>
          <w:bCs/>
          <w:sz w:val="24"/>
          <w:szCs w:val="24"/>
        </w:rPr>
        <w:t xml:space="preserve">Sutartis sudaroma lietuvių kalba. Jeigu Sutartis ar kuris nors ją sudarantis dokumentas sudaromas kita kalba arba išverčiamas į kitą kalbą, visais atvejais </w:t>
      </w:r>
      <w:r w:rsidRPr="00F06149">
        <w:rPr>
          <w:rFonts w:ascii="Verdana" w:eastAsia="Arial" w:hAnsi="Verdana"/>
          <w:sz w:val="24"/>
          <w:szCs w:val="24"/>
          <w:shd w:val="clear" w:color="auto" w:fill="FFFFFF"/>
        </w:rPr>
        <w:t>autentišku laikomas tik lietuvių kalba parengtas Sutarties tekstas (jei yra neatitikimų, pirmenybė teikiama lietuvių kalba parengtam tekstui).</w:t>
      </w:r>
    </w:p>
    <w:p w14:paraId="57F8D372" w14:textId="77777777" w:rsidR="005543A3" w:rsidRPr="00F06149" w:rsidRDefault="005543A3" w:rsidP="00D9034E">
      <w:pPr>
        <w:widowControl w:val="0"/>
        <w:tabs>
          <w:tab w:val="left" w:pos="567"/>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FD4AD7A" w14:textId="77777777" w:rsidR="005543A3" w:rsidRPr="00F06149" w:rsidRDefault="005543A3" w:rsidP="00D9034E">
      <w:pPr>
        <w:widowControl w:val="0"/>
        <w:tabs>
          <w:tab w:val="left" w:pos="0"/>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24.3. Jeigu pranešimas yra įteikiamas asmeniškai arba siunčiamas paštu ar per kurjerį, jis turi būti įteikiamas pasirašytinai ir laikomas gautu gavimo patvirtinime nurodytą dieną.</w:t>
      </w:r>
    </w:p>
    <w:p w14:paraId="1D102532" w14:textId="77777777" w:rsidR="005543A3" w:rsidRPr="00F06149" w:rsidRDefault="005543A3" w:rsidP="00D9034E">
      <w:pPr>
        <w:widowControl w:val="0"/>
        <w:tabs>
          <w:tab w:val="left" w:pos="0"/>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 xml:space="preserve">24.4. Jeigu pranešimas siunčiamas el. paštu, laikoma, kad Šalis jį gavo kitą darbo dieną. </w:t>
      </w:r>
    </w:p>
    <w:p w14:paraId="0F6FBD05" w14:textId="77777777" w:rsidR="005543A3" w:rsidRPr="00F06149" w:rsidRDefault="005543A3" w:rsidP="00D9034E">
      <w:pPr>
        <w:widowControl w:val="0"/>
        <w:tabs>
          <w:tab w:val="left" w:pos="0"/>
          <w:tab w:val="left" w:pos="851"/>
          <w:tab w:val="left" w:pos="992"/>
          <w:tab w:val="left" w:pos="1134"/>
        </w:tabs>
        <w:spacing w:after="0" w:line="240" w:lineRule="auto"/>
        <w:ind w:firstLine="720"/>
        <w:jc w:val="both"/>
        <w:rPr>
          <w:rFonts w:ascii="Verdana" w:eastAsia="Arial" w:hAnsi="Verdana"/>
          <w:sz w:val="24"/>
          <w:szCs w:val="24"/>
        </w:rPr>
      </w:pPr>
      <w:r w:rsidRPr="00F06149">
        <w:rPr>
          <w:rFonts w:ascii="Verdana" w:eastAsia="Arial" w:hAnsi="Verdana"/>
          <w:sz w:val="24"/>
          <w:szCs w:val="24"/>
        </w:rPr>
        <w:t>24.5. Jeigu pranešimas siunčiamas keliais skirtingais būdais, laikoma, kad gavėjas jį gavo tada, kai jis gavo pirmesnįjį pranešimą.</w:t>
      </w:r>
    </w:p>
    <w:p w14:paraId="4CB311BA" w14:textId="77777777" w:rsidR="005543A3" w:rsidRPr="00F06149" w:rsidRDefault="005543A3" w:rsidP="00D9034E">
      <w:pPr>
        <w:widowControl w:val="0"/>
        <w:tabs>
          <w:tab w:val="left" w:pos="0"/>
          <w:tab w:val="left" w:pos="851"/>
          <w:tab w:val="left" w:pos="992"/>
          <w:tab w:val="left" w:pos="1134"/>
        </w:tabs>
        <w:spacing w:after="0" w:line="240" w:lineRule="auto"/>
        <w:jc w:val="both"/>
        <w:rPr>
          <w:rFonts w:ascii="Verdana" w:eastAsia="Arial" w:hAnsi="Verdana"/>
          <w:sz w:val="24"/>
          <w:szCs w:val="24"/>
        </w:rPr>
      </w:pPr>
    </w:p>
    <w:p w14:paraId="0CBBED28"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Verdana" w:eastAsia="Arial" w:hAnsi="Verdana"/>
          <w:b/>
          <w:caps/>
          <w:sz w:val="24"/>
          <w:szCs w:val="24"/>
        </w:rPr>
      </w:pPr>
      <w:r w:rsidRPr="00F06149">
        <w:rPr>
          <w:rFonts w:ascii="Verdana" w:eastAsia="Arial" w:hAnsi="Verdana"/>
          <w:b/>
          <w:bCs/>
          <w:caps/>
          <w:sz w:val="24"/>
          <w:szCs w:val="24"/>
        </w:rPr>
        <w:t>25.</w:t>
      </w:r>
      <w:r w:rsidRPr="00F06149">
        <w:rPr>
          <w:rFonts w:ascii="Verdana" w:eastAsia="Arial" w:hAnsi="Verdana"/>
          <w:b/>
          <w:bCs/>
          <w:caps/>
          <w:sz w:val="24"/>
          <w:szCs w:val="24"/>
        </w:rPr>
        <w:tab/>
      </w:r>
      <w:r w:rsidRPr="00F06149">
        <w:rPr>
          <w:rFonts w:ascii="Verdana" w:eastAsia="Arial" w:hAnsi="Verdana"/>
          <w:b/>
          <w:caps/>
          <w:sz w:val="24"/>
          <w:szCs w:val="24"/>
        </w:rPr>
        <w:t>Pretenzijos ir ginčų sprendimas</w:t>
      </w:r>
    </w:p>
    <w:p w14:paraId="2085D02E" w14:textId="77777777" w:rsidR="005543A3" w:rsidRPr="00F06149" w:rsidRDefault="005543A3" w:rsidP="00D9034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b/>
          <w:caps/>
          <w:sz w:val="24"/>
          <w:szCs w:val="24"/>
        </w:rPr>
      </w:pPr>
    </w:p>
    <w:p w14:paraId="4890347A" w14:textId="77777777" w:rsidR="005543A3" w:rsidRPr="00F06149" w:rsidRDefault="005543A3" w:rsidP="00D9034E">
      <w:pPr>
        <w:widowControl w:val="0"/>
        <w:tabs>
          <w:tab w:val="left" w:pos="0"/>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Cambria" w:hAnsi="Verdana"/>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F39F5E6" w14:textId="77777777" w:rsidR="005543A3" w:rsidRPr="00F06149" w:rsidRDefault="005543A3" w:rsidP="00D9034E">
      <w:pPr>
        <w:widowControl w:val="0"/>
        <w:tabs>
          <w:tab w:val="left" w:pos="142"/>
          <w:tab w:val="left" w:pos="851"/>
          <w:tab w:val="left" w:pos="992"/>
          <w:tab w:val="left" w:pos="1134"/>
        </w:tabs>
        <w:spacing w:after="0" w:line="240" w:lineRule="auto"/>
        <w:ind w:firstLine="720"/>
        <w:jc w:val="both"/>
        <w:rPr>
          <w:rFonts w:ascii="Verdana" w:eastAsia="Cambria" w:hAnsi="Verdana"/>
          <w:sz w:val="24"/>
          <w:szCs w:val="24"/>
        </w:rPr>
      </w:pPr>
      <w:r w:rsidRPr="00F06149">
        <w:rPr>
          <w:rFonts w:ascii="Verdana" w:eastAsia="Cambria" w:hAnsi="Verdana"/>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6149">
        <w:rPr>
          <w:rFonts w:ascii="Verdana" w:eastAsia="Times New Roman" w:hAnsi="Verdana"/>
          <w:sz w:val="24"/>
          <w:szCs w:val="24"/>
        </w:rPr>
        <w:t xml:space="preserve"> </w:t>
      </w:r>
      <w:r w:rsidRPr="00F06149">
        <w:rPr>
          <w:rFonts w:ascii="Verdana" w:eastAsia="Cambria" w:hAnsi="Verdana"/>
          <w:sz w:val="24"/>
          <w:szCs w:val="24"/>
        </w:rPr>
        <w:t>Lietuvos Respublikos įstatymuose nustatyta tvarka.</w:t>
      </w:r>
    </w:p>
    <w:p w14:paraId="63E489A0" w14:textId="4D9B60A1" w:rsidR="005543A3" w:rsidRPr="00F06149" w:rsidRDefault="005543A3" w:rsidP="00D9034E">
      <w:pPr>
        <w:tabs>
          <w:tab w:val="left" w:pos="7088"/>
        </w:tabs>
        <w:spacing w:after="0" w:line="240" w:lineRule="auto"/>
        <w:ind w:firstLine="709"/>
        <w:jc w:val="both"/>
        <w:rPr>
          <w:rFonts w:ascii="Verdana" w:hAnsi="Verdana"/>
          <w:sz w:val="24"/>
          <w:szCs w:val="24"/>
        </w:rPr>
      </w:pPr>
      <w:r w:rsidRPr="00F06149">
        <w:rPr>
          <w:rFonts w:ascii="Verdana" w:eastAsia="Arial" w:hAnsi="Verdana"/>
          <w:sz w:val="24"/>
          <w:szCs w:val="24"/>
        </w:rPr>
        <w:t>25.3. Kilę ginčai nesudaro pagrindo Šalims atsisakyti vykdyti savo prievoles pagal Sutartį.</w:t>
      </w:r>
    </w:p>
    <w:p w14:paraId="65C89204" w14:textId="3BCF038A" w:rsidR="00916217" w:rsidRPr="00F06149" w:rsidRDefault="006323D0" w:rsidP="00D9034E">
      <w:pPr>
        <w:tabs>
          <w:tab w:val="left" w:pos="7088"/>
        </w:tabs>
        <w:spacing w:after="0" w:line="240" w:lineRule="auto"/>
        <w:ind w:firstLine="1296"/>
        <w:rPr>
          <w:rFonts w:ascii="Verdana" w:hAnsi="Verdana"/>
          <w:sz w:val="24"/>
          <w:szCs w:val="24"/>
        </w:rPr>
      </w:pPr>
      <w:r w:rsidRPr="00F06149">
        <w:rPr>
          <w:rFonts w:ascii="Verdana" w:hAnsi="Verdana"/>
          <w:sz w:val="24"/>
          <w:szCs w:val="24"/>
        </w:rPr>
        <w:t xml:space="preserve"> </w:t>
      </w:r>
    </w:p>
    <w:p w14:paraId="3AB766EE" w14:textId="74EEAD5F" w:rsidR="005543A3" w:rsidRPr="00F06149" w:rsidRDefault="00916217" w:rsidP="00D9034E">
      <w:pPr>
        <w:spacing w:after="0" w:line="240" w:lineRule="auto"/>
        <w:rPr>
          <w:rFonts w:ascii="Verdana" w:hAnsi="Verdana"/>
          <w:sz w:val="24"/>
          <w:szCs w:val="24"/>
        </w:rPr>
      </w:pPr>
      <w:r w:rsidRPr="00F06149">
        <w:rPr>
          <w:rFonts w:ascii="Verdana" w:hAnsi="Verdana"/>
          <w:sz w:val="24"/>
          <w:szCs w:val="24"/>
        </w:rPr>
        <w:br w:type="page"/>
      </w:r>
    </w:p>
    <w:p w14:paraId="133524F5" w14:textId="28F498BF" w:rsidR="00FE4344" w:rsidRPr="00F06149" w:rsidRDefault="005543A3" w:rsidP="00D9034E">
      <w:pPr>
        <w:tabs>
          <w:tab w:val="left" w:pos="7088"/>
        </w:tabs>
        <w:spacing w:after="0" w:line="240" w:lineRule="auto"/>
        <w:ind w:left="5184" w:firstLine="1296"/>
        <w:rPr>
          <w:rFonts w:ascii="Verdana" w:hAnsi="Verdana"/>
          <w:sz w:val="24"/>
          <w:szCs w:val="24"/>
        </w:rPr>
      </w:pPr>
      <w:r w:rsidRPr="00F06149">
        <w:rPr>
          <w:rFonts w:ascii="Verdana" w:hAnsi="Verdana"/>
          <w:sz w:val="24"/>
          <w:szCs w:val="24"/>
        </w:rPr>
        <w:lastRenderedPageBreak/>
        <w:t xml:space="preserve"> </w:t>
      </w:r>
      <w:r w:rsidR="006323D0" w:rsidRPr="00F06149">
        <w:rPr>
          <w:rFonts w:ascii="Verdana" w:hAnsi="Verdana"/>
          <w:sz w:val="24"/>
          <w:szCs w:val="24"/>
        </w:rPr>
        <w:t xml:space="preserve"> </w:t>
      </w:r>
      <w:r w:rsidR="008D6DF0" w:rsidRPr="00F06149">
        <w:rPr>
          <w:rFonts w:ascii="Verdana" w:hAnsi="Verdana"/>
          <w:sz w:val="24"/>
          <w:szCs w:val="24"/>
        </w:rPr>
        <w:t>Pirkimo sąlygų 3 priedas</w:t>
      </w:r>
    </w:p>
    <w:p w14:paraId="7D48217C" w14:textId="41C14D29" w:rsidR="00354D13" w:rsidRPr="00F06149" w:rsidRDefault="00354D13" w:rsidP="00D9034E">
      <w:pPr>
        <w:spacing w:after="0" w:line="240" w:lineRule="auto"/>
        <w:jc w:val="right"/>
        <w:rPr>
          <w:rFonts w:ascii="Verdana" w:hAnsi="Verdana"/>
          <w:sz w:val="24"/>
          <w:szCs w:val="24"/>
        </w:rPr>
      </w:pPr>
      <w:r w:rsidRPr="00F06149">
        <w:rPr>
          <w:rFonts w:ascii="Verdana" w:hAnsi="Verdana"/>
          <w:sz w:val="24"/>
          <w:szCs w:val="24"/>
        </w:rPr>
        <w:t>Pirkimo sutarties 1 priedas</w:t>
      </w:r>
    </w:p>
    <w:p w14:paraId="35397F63" w14:textId="77777777" w:rsidR="00354D13" w:rsidRPr="00F06149" w:rsidRDefault="00354D13" w:rsidP="00D9034E">
      <w:pPr>
        <w:spacing w:after="0" w:line="240" w:lineRule="auto"/>
        <w:jc w:val="right"/>
        <w:rPr>
          <w:rFonts w:ascii="Verdana" w:hAnsi="Verdana"/>
        </w:rPr>
      </w:pPr>
    </w:p>
    <w:p w14:paraId="77AEAAD4" w14:textId="257E5625" w:rsidR="00354D13" w:rsidRPr="00F06149" w:rsidRDefault="00354D13" w:rsidP="00D9034E">
      <w:pPr>
        <w:spacing w:after="0" w:line="240" w:lineRule="auto"/>
        <w:rPr>
          <w:rFonts w:ascii="Verdana" w:hAnsi="Verdana"/>
        </w:rPr>
      </w:pPr>
      <w:r w:rsidRPr="00F06149">
        <w:rPr>
          <w:rFonts w:ascii="Verdana" w:hAnsi="Verdana"/>
        </w:rPr>
        <w:t xml:space="preserve">  </w:t>
      </w:r>
    </w:p>
    <w:p w14:paraId="22A38C70" w14:textId="11F3DC96" w:rsidR="00916217" w:rsidRDefault="000471B4" w:rsidP="00D9034E">
      <w:pPr>
        <w:spacing w:after="0" w:line="240" w:lineRule="auto"/>
        <w:jc w:val="center"/>
        <w:rPr>
          <w:rFonts w:ascii="Verdana" w:hAnsi="Verdana"/>
          <w:b/>
          <w:bCs/>
        </w:rPr>
      </w:pPr>
      <w:r w:rsidRPr="006E4A10">
        <w:rPr>
          <w:rFonts w:ascii="Verdana" w:hAnsi="Verdana"/>
          <w:b/>
          <w:bCs/>
          <w:sz w:val="24"/>
          <w:szCs w:val="24"/>
        </w:rPr>
        <w:t>TECHNINĖ</w:t>
      </w:r>
      <w:r w:rsidRPr="00F06149">
        <w:rPr>
          <w:rFonts w:ascii="Verdana" w:hAnsi="Verdana"/>
          <w:b/>
          <w:bCs/>
        </w:rPr>
        <w:t xml:space="preserve"> </w:t>
      </w:r>
      <w:r w:rsidRPr="006E4A10">
        <w:rPr>
          <w:rFonts w:ascii="Verdana" w:hAnsi="Verdana"/>
          <w:b/>
          <w:bCs/>
          <w:sz w:val="24"/>
          <w:szCs w:val="24"/>
        </w:rPr>
        <w:t>SPECIFIKACIJA</w:t>
      </w:r>
    </w:p>
    <w:p w14:paraId="09E44005" w14:textId="77777777" w:rsidR="00BF52EA" w:rsidRDefault="00BF52EA" w:rsidP="00D9034E">
      <w:pPr>
        <w:spacing w:after="0" w:line="240" w:lineRule="auto"/>
        <w:jc w:val="center"/>
        <w:rPr>
          <w:rFonts w:ascii="Verdana" w:hAnsi="Verdana"/>
          <w:b/>
          <w:bCs/>
        </w:rPr>
      </w:pPr>
    </w:p>
    <w:p w14:paraId="741EA5F4" w14:textId="77777777" w:rsidR="00BF52EA" w:rsidRDefault="00BF52EA" w:rsidP="00D9034E">
      <w:pPr>
        <w:spacing w:after="0" w:line="240" w:lineRule="auto"/>
        <w:jc w:val="center"/>
        <w:rPr>
          <w:rFonts w:ascii="Verdana" w:hAnsi="Verdana"/>
          <w:b/>
          <w:bCs/>
        </w:rPr>
      </w:pPr>
    </w:p>
    <w:p w14:paraId="3A757AFF" w14:textId="58CC282B" w:rsidR="00BF52EA" w:rsidRDefault="00BF52EA" w:rsidP="00BF52EA">
      <w:pPr>
        <w:spacing w:after="0" w:line="240" w:lineRule="auto"/>
        <w:rPr>
          <w:rFonts w:ascii="Verdana" w:hAnsi="Verdana"/>
          <w:sz w:val="24"/>
          <w:szCs w:val="24"/>
        </w:rPr>
      </w:pPr>
      <w:r w:rsidRPr="00BF52EA">
        <w:rPr>
          <w:rFonts w:ascii="Verdana" w:hAnsi="Verdana"/>
          <w:sz w:val="24"/>
          <w:szCs w:val="24"/>
        </w:rPr>
        <w:t xml:space="preserve">Pateikiama atskiru failu Word. </w:t>
      </w:r>
      <w:r w:rsidR="00E942DA">
        <w:rPr>
          <w:rFonts w:ascii="Verdana" w:hAnsi="Verdana"/>
          <w:sz w:val="24"/>
          <w:szCs w:val="24"/>
        </w:rPr>
        <w:t>f</w:t>
      </w:r>
      <w:r w:rsidRPr="00BF52EA">
        <w:rPr>
          <w:rFonts w:ascii="Verdana" w:hAnsi="Verdana"/>
          <w:sz w:val="24"/>
          <w:szCs w:val="24"/>
        </w:rPr>
        <w:t>ormatu</w:t>
      </w:r>
    </w:p>
    <w:p w14:paraId="4ABFD423" w14:textId="3C3A0E78" w:rsidR="00BF52EA" w:rsidRPr="00BF52EA" w:rsidRDefault="00BF52EA" w:rsidP="00BF52EA">
      <w:pPr>
        <w:rPr>
          <w:rFonts w:ascii="Verdana" w:hAnsi="Verdana"/>
          <w:sz w:val="24"/>
          <w:szCs w:val="24"/>
        </w:rPr>
      </w:pPr>
      <w:r>
        <w:rPr>
          <w:rFonts w:ascii="Verdana" w:hAnsi="Verdana"/>
          <w:sz w:val="24"/>
          <w:szCs w:val="24"/>
        </w:rPr>
        <w:br w:type="page"/>
      </w:r>
    </w:p>
    <w:p w14:paraId="16A6A425" w14:textId="77777777" w:rsidR="00065F41" w:rsidRPr="00F06149" w:rsidRDefault="00065F41" w:rsidP="00D9034E">
      <w:pPr>
        <w:spacing w:after="0" w:line="240" w:lineRule="auto"/>
        <w:jc w:val="center"/>
        <w:rPr>
          <w:rFonts w:ascii="Verdana" w:hAnsi="Verdana"/>
          <w:b/>
          <w:bCs/>
        </w:rPr>
      </w:pPr>
    </w:p>
    <w:p w14:paraId="7732E17B" w14:textId="1A4144C6" w:rsidR="00FE4344" w:rsidRPr="00F06149" w:rsidRDefault="00555FC2" w:rsidP="00D9034E">
      <w:pPr>
        <w:spacing w:after="0" w:line="240" w:lineRule="auto"/>
        <w:jc w:val="right"/>
        <w:rPr>
          <w:rFonts w:ascii="Verdana" w:hAnsi="Verdana"/>
          <w:sz w:val="24"/>
          <w:szCs w:val="24"/>
        </w:rPr>
      </w:pPr>
      <w:r w:rsidRPr="00F06149">
        <w:rPr>
          <w:rFonts w:ascii="Verdana" w:hAnsi="Verdana"/>
          <w:sz w:val="24"/>
          <w:szCs w:val="24"/>
        </w:rPr>
        <w:t>Pirkimo sąlygų 4 priedas</w:t>
      </w:r>
    </w:p>
    <w:p w14:paraId="680E55CC" w14:textId="77777777" w:rsidR="00F64587" w:rsidRPr="00F06149" w:rsidRDefault="00F64587" w:rsidP="00D9034E">
      <w:pPr>
        <w:spacing w:after="0" w:line="240" w:lineRule="auto"/>
        <w:jc w:val="right"/>
        <w:rPr>
          <w:rFonts w:ascii="Verdana" w:hAnsi="Verdana"/>
        </w:rPr>
      </w:pPr>
    </w:p>
    <w:p w14:paraId="7601364C" w14:textId="77777777" w:rsidR="00FE4344" w:rsidRPr="00F06149" w:rsidRDefault="008D6DF0" w:rsidP="00D9034E">
      <w:pPr>
        <w:spacing w:after="0" w:line="240" w:lineRule="auto"/>
        <w:jc w:val="center"/>
        <w:rPr>
          <w:rFonts w:ascii="Verdana" w:hAnsi="Verdana"/>
          <w:b/>
          <w:sz w:val="24"/>
          <w:szCs w:val="24"/>
        </w:rPr>
      </w:pPr>
      <w:r w:rsidRPr="00F06149">
        <w:rPr>
          <w:rFonts w:ascii="Verdana" w:hAnsi="Verdana"/>
          <w:b/>
          <w:kern w:val="16"/>
          <w:sz w:val="24"/>
          <w:szCs w:val="24"/>
        </w:rPr>
        <w:t>EUROPOS BENDRASIS VIEŠŲJŲ PIRKIMŲ DOKUMENTAS</w:t>
      </w:r>
    </w:p>
    <w:p w14:paraId="67C4D7B8" w14:textId="77777777" w:rsidR="00FE4344" w:rsidRPr="00F06149" w:rsidRDefault="00FE4344" w:rsidP="00D9034E">
      <w:pPr>
        <w:spacing w:after="0" w:line="240" w:lineRule="auto"/>
        <w:jc w:val="right"/>
        <w:rPr>
          <w:rFonts w:ascii="Verdana" w:hAnsi="Verdana"/>
        </w:rPr>
      </w:pPr>
    </w:p>
    <w:p w14:paraId="63B7B011" w14:textId="77777777" w:rsidR="005656B9" w:rsidRDefault="005656B9" w:rsidP="005656B9">
      <w:pPr>
        <w:spacing w:after="0" w:line="240" w:lineRule="auto"/>
        <w:rPr>
          <w:rFonts w:ascii="Verdana" w:hAnsi="Verdana"/>
          <w:spacing w:val="2"/>
          <w:sz w:val="24"/>
          <w:szCs w:val="24"/>
        </w:rPr>
      </w:pPr>
    </w:p>
    <w:p w14:paraId="0594AEE0" w14:textId="41909BD9" w:rsidR="00154B7D" w:rsidRPr="005656B9" w:rsidRDefault="008D6DF0" w:rsidP="005656B9">
      <w:pPr>
        <w:spacing w:after="0" w:line="240" w:lineRule="auto"/>
        <w:rPr>
          <w:rFonts w:ascii="Verdana" w:hAnsi="Verdana"/>
          <w:spacing w:val="2"/>
          <w:sz w:val="24"/>
          <w:szCs w:val="24"/>
        </w:rPr>
      </w:pPr>
      <w:r w:rsidRPr="005656B9">
        <w:rPr>
          <w:rFonts w:ascii="Verdana" w:hAnsi="Verdana"/>
          <w:spacing w:val="2"/>
          <w:sz w:val="24"/>
          <w:szCs w:val="24"/>
        </w:rPr>
        <w:t>Pateikiamas atskiru failu (XML ir PDF formatais).</w:t>
      </w:r>
    </w:p>
    <w:p w14:paraId="7EAB24F7" w14:textId="77777777" w:rsidR="00154B7D" w:rsidRPr="00F06149" w:rsidRDefault="00154B7D" w:rsidP="00D9034E">
      <w:pPr>
        <w:spacing w:after="0" w:line="240" w:lineRule="auto"/>
        <w:rPr>
          <w:rFonts w:ascii="Verdana" w:hAnsi="Verdana"/>
          <w:spacing w:val="2"/>
        </w:rPr>
      </w:pPr>
      <w:r w:rsidRPr="00F06149">
        <w:rPr>
          <w:rFonts w:ascii="Verdana" w:hAnsi="Verdana"/>
          <w:spacing w:val="2"/>
        </w:rPr>
        <w:br w:type="page"/>
      </w:r>
    </w:p>
    <w:p w14:paraId="06B61A7C" w14:textId="78C389DC" w:rsidR="00154B7D" w:rsidRPr="00F06149" w:rsidRDefault="00154B7D" w:rsidP="00D9034E">
      <w:pPr>
        <w:spacing w:after="0" w:line="240" w:lineRule="auto"/>
        <w:jc w:val="right"/>
        <w:rPr>
          <w:rFonts w:ascii="Verdana" w:hAnsi="Verdana" w:cs="Times New Roman"/>
          <w:sz w:val="24"/>
          <w:szCs w:val="24"/>
        </w:rPr>
      </w:pPr>
      <w:r w:rsidRPr="00F06149">
        <w:rPr>
          <w:rFonts w:ascii="Verdana" w:hAnsi="Verdana" w:cs="Times New Roman"/>
          <w:sz w:val="24"/>
          <w:szCs w:val="24"/>
        </w:rPr>
        <w:lastRenderedPageBreak/>
        <w:t xml:space="preserve">Pirkimo sąlygų </w:t>
      </w:r>
      <w:r w:rsidR="003555A0" w:rsidRPr="00F06149">
        <w:rPr>
          <w:rFonts w:ascii="Verdana" w:hAnsi="Verdana" w:cs="Times New Roman"/>
          <w:sz w:val="24"/>
          <w:szCs w:val="24"/>
        </w:rPr>
        <w:t>5</w:t>
      </w:r>
      <w:r w:rsidRPr="00F06149">
        <w:rPr>
          <w:rFonts w:ascii="Verdana" w:hAnsi="Verdana" w:cs="Times New Roman"/>
          <w:sz w:val="24"/>
          <w:szCs w:val="24"/>
        </w:rPr>
        <w:t xml:space="preserve"> priedas</w:t>
      </w:r>
    </w:p>
    <w:p w14:paraId="2F7C9C08" w14:textId="77777777" w:rsidR="0005705A" w:rsidRPr="0005705A" w:rsidRDefault="0005705A" w:rsidP="0005705A">
      <w:pPr>
        <w:jc w:val="right"/>
        <w:rPr>
          <w:rFonts w:ascii="Verdana" w:hAnsi="Verdana"/>
          <w:sz w:val="24"/>
          <w:szCs w:val="24"/>
        </w:rPr>
      </w:pPr>
      <w:r w:rsidRPr="0005705A">
        <w:rPr>
          <w:rFonts w:ascii="Verdana" w:hAnsi="Verdana"/>
          <w:sz w:val="24"/>
          <w:szCs w:val="24"/>
        </w:rPr>
        <w:t>„Tiekėjo/subtiekėjo deklaracija</w:t>
      </w:r>
      <w:r w:rsidRPr="0005705A">
        <w:rPr>
          <w:rFonts w:ascii="Verdana" w:eastAsia="Times New Roman" w:hAnsi="Verdana"/>
          <w:sz w:val="24"/>
          <w:szCs w:val="24"/>
        </w:rPr>
        <w:t xml:space="preserve"> </w:t>
      </w:r>
      <w:r w:rsidRPr="0005705A">
        <w:rPr>
          <w:rFonts w:ascii="Verdana" w:hAnsi="Verdana"/>
          <w:sz w:val="24"/>
          <w:szCs w:val="24"/>
        </w:rPr>
        <w:t>dėl atitikties nacionalinio saugumo interesams“</w:t>
      </w:r>
    </w:p>
    <w:p w14:paraId="3626BAAE" w14:textId="77777777" w:rsidR="00154B7D" w:rsidRPr="00F06149" w:rsidRDefault="00154B7D" w:rsidP="00D9034E">
      <w:pPr>
        <w:spacing w:after="0" w:line="240" w:lineRule="auto"/>
        <w:jc w:val="right"/>
        <w:rPr>
          <w:rFonts w:ascii="Verdana" w:hAnsi="Verdana" w:cs="Times New Roman"/>
          <w:sz w:val="24"/>
          <w:szCs w:val="24"/>
        </w:rPr>
      </w:pPr>
    </w:p>
    <w:p w14:paraId="06D47C0F" w14:textId="77777777" w:rsidR="00154B7D" w:rsidRPr="00F06149" w:rsidRDefault="00154B7D" w:rsidP="00D9034E">
      <w:pPr>
        <w:spacing w:after="0" w:line="240" w:lineRule="auto"/>
        <w:rPr>
          <w:rFonts w:ascii="Verdana" w:eastAsia="Times New Roman" w:hAnsi="Verdana" w:cs="Times New Roman"/>
          <w:sz w:val="24"/>
          <w:szCs w:val="24"/>
        </w:rPr>
      </w:pPr>
    </w:p>
    <w:p w14:paraId="20A7EC92" w14:textId="77777777" w:rsidR="00154B7D" w:rsidRPr="00F06149" w:rsidRDefault="00154B7D" w:rsidP="00D9034E">
      <w:pPr>
        <w:spacing w:after="0" w:line="240" w:lineRule="auto"/>
        <w:jc w:val="center"/>
        <w:rPr>
          <w:rFonts w:ascii="Verdana" w:eastAsia="Times New Roman" w:hAnsi="Verdana" w:cs="Times New Roman"/>
          <w:sz w:val="24"/>
          <w:szCs w:val="24"/>
          <w:u w:val="single"/>
        </w:rPr>
      </w:pPr>
      <w:r w:rsidRPr="00F06149">
        <w:rPr>
          <w:rFonts w:ascii="Verdana" w:eastAsia="Times New Roman" w:hAnsi="Verdana" w:cs="Times New Roman"/>
          <w:color w:val="000000"/>
          <w:sz w:val="24"/>
          <w:szCs w:val="24"/>
          <w:u w:val="single"/>
        </w:rPr>
        <w:t>__________________________________</w:t>
      </w:r>
    </w:p>
    <w:p w14:paraId="652B5B74" w14:textId="277B6D94" w:rsidR="00154B7D" w:rsidRPr="00F06149" w:rsidRDefault="00154B7D" w:rsidP="00D9034E">
      <w:pPr>
        <w:spacing w:after="0" w:line="240" w:lineRule="auto"/>
        <w:jc w:val="center"/>
        <w:rPr>
          <w:rFonts w:ascii="Verdana" w:eastAsia="Times New Roman" w:hAnsi="Verdana" w:cs="Times New Roman"/>
          <w:sz w:val="24"/>
          <w:szCs w:val="24"/>
        </w:rPr>
      </w:pPr>
      <w:r w:rsidRPr="00F06149">
        <w:rPr>
          <w:rFonts w:ascii="Verdana" w:eastAsia="Times New Roman" w:hAnsi="Verdana" w:cs="Times New Roman"/>
          <w:color w:val="000000"/>
          <w:sz w:val="24"/>
          <w:szCs w:val="24"/>
        </w:rPr>
        <w:t>(Tiekėjo</w:t>
      </w:r>
      <w:r w:rsidR="0005705A">
        <w:rPr>
          <w:rFonts w:ascii="Verdana" w:eastAsia="Times New Roman" w:hAnsi="Verdana" w:cs="Times New Roman"/>
          <w:color w:val="000000"/>
          <w:sz w:val="24"/>
          <w:szCs w:val="24"/>
        </w:rPr>
        <w:t>/subtiekėjo</w:t>
      </w:r>
      <w:r w:rsidRPr="00F06149">
        <w:rPr>
          <w:rFonts w:ascii="Verdana" w:eastAsia="Times New Roman" w:hAnsi="Verdana" w:cs="Times New Roman"/>
          <w:color w:val="000000"/>
          <w:sz w:val="24"/>
          <w:szCs w:val="24"/>
        </w:rPr>
        <w:t xml:space="preserve"> pavadinimas)</w:t>
      </w:r>
    </w:p>
    <w:p w14:paraId="4B6056BE" w14:textId="77777777" w:rsidR="00154B7D" w:rsidRPr="00F06149" w:rsidRDefault="00154B7D" w:rsidP="00D9034E">
      <w:pPr>
        <w:spacing w:after="0" w:line="240" w:lineRule="auto"/>
        <w:rPr>
          <w:rFonts w:ascii="Verdana" w:eastAsia="Times New Roman" w:hAnsi="Verdana" w:cs="Times New Roman"/>
          <w:b/>
          <w:bCs/>
          <w:smallCaps/>
          <w:color w:val="000000"/>
          <w:sz w:val="24"/>
          <w:szCs w:val="24"/>
        </w:rPr>
      </w:pPr>
    </w:p>
    <w:p w14:paraId="49EC9C8D" w14:textId="77777777" w:rsidR="00154B7D" w:rsidRPr="00F06149" w:rsidRDefault="00154B7D" w:rsidP="00D9034E">
      <w:pPr>
        <w:spacing w:after="0" w:line="240" w:lineRule="auto"/>
        <w:jc w:val="center"/>
        <w:rPr>
          <w:rFonts w:ascii="Verdana" w:eastAsia="Times New Roman" w:hAnsi="Verdana" w:cs="Times New Roman"/>
          <w:b/>
          <w:bCs/>
          <w:smallCaps/>
          <w:color w:val="000000"/>
          <w:sz w:val="24"/>
          <w:szCs w:val="24"/>
        </w:rPr>
      </w:pPr>
    </w:p>
    <w:p w14:paraId="765A1DF7" w14:textId="52699E86" w:rsidR="0005705A" w:rsidRPr="00420701" w:rsidRDefault="0005705A" w:rsidP="00814F56">
      <w:pPr>
        <w:ind w:firstLine="709"/>
        <w:jc w:val="center"/>
        <w:rPr>
          <w:rFonts w:ascii="Verdana" w:eastAsia="Times New Roman" w:hAnsi="Verdana"/>
        </w:rPr>
      </w:pPr>
      <w:r w:rsidRPr="00420701">
        <w:rPr>
          <w:rFonts w:ascii="Verdana" w:eastAsia="Times New Roman" w:hAnsi="Verdana"/>
          <w:b/>
          <w:bCs/>
          <w:smallCaps/>
          <w:color w:val="000000"/>
        </w:rPr>
        <w:t>TIEKĖJO/ SUBTIEKĖJO  DEKLARACIJA</w:t>
      </w:r>
      <w:r>
        <w:rPr>
          <w:rFonts w:ascii="Verdana" w:eastAsia="Times New Roman" w:hAnsi="Verdana"/>
          <w:b/>
          <w:bCs/>
          <w:smallCaps/>
          <w:color w:val="000000"/>
        </w:rPr>
        <w:t xml:space="preserve">  </w:t>
      </w:r>
      <w:r w:rsidRPr="005D3A84">
        <w:rPr>
          <w:rFonts w:ascii="Verdana" w:hAnsi="Verdana"/>
          <w:b/>
          <w:bCs/>
        </w:rPr>
        <w:t>DĖL ATITIKTIES NACIONALINIO SAUGUMO INTERESAMS</w:t>
      </w:r>
    </w:p>
    <w:p w14:paraId="7A3C95EC" w14:textId="69545D81" w:rsidR="0005705A" w:rsidRPr="00814F56" w:rsidRDefault="00814F56" w:rsidP="00814F56">
      <w:pPr>
        <w:ind w:firstLine="709"/>
        <w:rPr>
          <w:rFonts w:ascii="Verdana" w:eastAsia="Times New Roman" w:hAnsi="Verdana"/>
          <w:sz w:val="20"/>
          <w:szCs w:val="20"/>
        </w:rPr>
      </w:pPr>
      <w:r w:rsidRPr="00814F56">
        <w:rPr>
          <w:rFonts w:ascii="Verdana" w:eastAsia="Times New Roman" w:hAnsi="Verdana"/>
          <w:color w:val="000000"/>
          <w:sz w:val="20"/>
          <w:szCs w:val="20"/>
        </w:rPr>
        <w:t xml:space="preserve">                                     </w:t>
      </w:r>
      <w:r w:rsidR="0005705A" w:rsidRPr="00814F56">
        <w:rPr>
          <w:rFonts w:ascii="Verdana" w:eastAsia="Times New Roman" w:hAnsi="Verdana"/>
          <w:color w:val="000000"/>
          <w:sz w:val="20"/>
          <w:szCs w:val="20"/>
        </w:rPr>
        <w:t>__________________</w:t>
      </w:r>
    </w:p>
    <w:p w14:paraId="01506F0E" w14:textId="7A542EA2" w:rsidR="0005705A" w:rsidRPr="00814F56" w:rsidRDefault="00814F56" w:rsidP="00814F56">
      <w:pPr>
        <w:ind w:firstLine="709"/>
        <w:rPr>
          <w:rFonts w:ascii="Verdana" w:eastAsia="Times New Roman" w:hAnsi="Verdana"/>
          <w:sz w:val="20"/>
          <w:szCs w:val="20"/>
        </w:rPr>
      </w:pPr>
      <w:r w:rsidRPr="00814F56">
        <w:rPr>
          <w:rFonts w:ascii="Verdana" w:eastAsia="Times New Roman" w:hAnsi="Verdana"/>
          <w:color w:val="000000"/>
          <w:sz w:val="20"/>
          <w:szCs w:val="20"/>
        </w:rPr>
        <w:t xml:space="preserve">                                               </w:t>
      </w:r>
      <w:r w:rsidR="0005705A" w:rsidRPr="00814F56">
        <w:rPr>
          <w:rFonts w:ascii="Verdana" w:eastAsia="Times New Roman" w:hAnsi="Verdana"/>
          <w:color w:val="000000"/>
          <w:sz w:val="20"/>
          <w:szCs w:val="20"/>
        </w:rPr>
        <w:t>(Data)</w:t>
      </w:r>
    </w:p>
    <w:p w14:paraId="05C12A5B" w14:textId="77777777" w:rsidR="0005705A" w:rsidRPr="00420701" w:rsidRDefault="0005705A" w:rsidP="0005705A">
      <w:pPr>
        <w:ind w:firstLine="709"/>
        <w:rPr>
          <w:rFonts w:ascii="Verdana" w:eastAsia="Times New Roman" w:hAnsi="Verdana"/>
        </w:rPr>
      </w:pPr>
    </w:p>
    <w:p w14:paraId="5E82965C" w14:textId="77777777" w:rsidR="0005705A" w:rsidRPr="00814F56" w:rsidRDefault="0005705A" w:rsidP="0005705A">
      <w:pPr>
        <w:spacing w:after="150"/>
        <w:ind w:firstLine="709"/>
        <w:jc w:val="both"/>
        <w:rPr>
          <w:rFonts w:ascii="Verdana" w:eastAsia="Times New Roman" w:hAnsi="Verdana"/>
          <w:color w:val="000000"/>
          <w:sz w:val="24"/>
          <w:szCs w:val="24"/>
        </w:rPr>
      </w:pPr>
      <w:r w:rsidRPr="00814F56">
        <w:rPr>
          <w:rFonts w:ascii="Verdana" w:eastAsia="Times New Roman" w:hAnsi="Verdana"/>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814F56">
        <w:rPr>
          <w:rFonts w:ascii="Verdana" w:eastAsia="Times New Roman" w:hAnsi="Verdana" w:cs="Arial"/>
          <w:color w:val="000000"/>
          <w:sz w:val="24"/>
          <w:szCs w:val="24"/>
        </w:rPr>
        <w:t xml:space="preserve"> </w:t>
      </w:r>
      <w:r w:rsidRPr="00814F56">
        <w:rPr>
          <w:rFonts w:ascii="Verdana" w:eastAsia="Times New Roman" w:hAnsi="Verdana"/>
          <w:color w:val="000000"/>
          <w:sz w:val="24"/>
          <w:szCs w:val="24"/>
        </w:rPr>
        <w:t>nustatytas ribas t.y.:</w:t>
      </w:r>
    </w:p>
    <w:p w14:paraId="52CF40B0" w14:textId="77777777" w:rsidR="0005705A" w:rsidRPr="00814F56" w:rsidRDefault="0005705A" w:rsidP="0005705A">
      <w:pPr>
        <w:spacing w:after="150"/>
        <w:ind w:firstLine="709"/>
        <w:jc w:val="both"/>
        <w:rPr>
          <w:rFonts w:ascii="Verdana" w:eastAsia="Times New Roman" w:hAnsi="Verdana"/>
          <w:color w:val="000000"/>
          <w:sz w:val="24"/>
          <w:szCs w:val="24"/>
        </w:rPr>
      </w:pPr>
      <w:r w:rsidRPr="00814F56">
        <w:rPr>
          <w:rFonts w:ascii="Verdana" w:eastAsia="Times New Roman" w:hAnsi="Verdana"/>
          <w:color w:val="000000" w:themeColor="text1"/>
          <w:sz w:val="24"/>
          <w:szCs w:val="24"/>
        </w:rPr>
        <w:t xml:space="preserve">(a) mano atstovaujamas </w:t>
      </w:r>
      <w:r w:rsidRPr="00814F56">
        <w:rPr>
          <w:rFonts w:ascii="Verdana" w:eastAsia="Times New Roman" w:hAnsi="Verdana"/>
          <w:color w:val="000000"/>
          <w:sz w:val="24"/>
          <w:szCs w:val="24"/>
        </w:rPr>
        <w:t>tiekėjas/subtiekėjas</w:t>
      </w:r>
      <w:r w:rsidRPr="00814F56" w:rsidDel="006157AF">
        <w:rPr>
          <w:rFonts w:ascii="Verdana" w:eastAsia="Times New Roman" w:hAnsi="Verdana"/>
          <w:color w:val="000000" w:themeColor="text1"/>
          <w:sz w:val="24"/>
          <w:szCs w:val="24"/>
        </w:rPr>
        <w:t xml:space="preserve"> </w:t>
      </w:r>
      <w:r w:rsidRPr="00814F56">
        <w:rPr>
          <w:rFonts w:ascii="Verdana" w:eastAsia="Times New Roman" w:hAnsi="Verdana"/>
          <w:color w:val="000000" w:themeColor="text1"/>
          <w:sz w:val="24"/>
          <w:szCs w:val="24"/>
        </w:rPr>
        <w:t>(ir nė vienas iš tiekėjų grupės narių) nėra Rusijos pilietis arba Rusijoje įsisteigęs fizinis ar juridinis asmuo, subjektas ar įstaiga;</w:t>
      </w:r>
    </w:p>
    <w:p w14:paraId="73F184CA" w14:textId="77777777" w:rsidR="0005705A" w:rsidRPr="00814F56" w:rsidRDefault="0005705A" w:rsidP="0005705A">
      <w:pPr>
        <w:spacing w:after="150"/>
        <w:ind w:firstLine="709"/>
        <w:jc w:val="both"/>
        <w:rPr>
          <w:rFonts w:ascii="Verdana" w:eastAsia="Times New Roman" w:hAnsi="Verdana"/>
          <w:color w:val="000000"/>
          <w:sz w:val="24"/>
          <w:szCs w:val="24"/>
        </w:rPr>
      </w:pPr>
      <w:r w:rsidRPr="00814F56">
        <w:rPr>
          <w:rFonts w:ascii="Verdana" w:eastAsia="Times New Roman" w:hAnsi="Verdana"/>
          <w:color w:val="000000" w:themeColor="text1"/>
          <w:sz w:val="24"/>
          <w:szCs w:val="24"/>
        </w:rPr>
        <w:t xml:space="preserve">(b) mano atstovaujamas </w:t>
      </w:r>
      <w:r w:rsidRPr="00814F56">
        <w:rPr>
          <w:rFonts w:ascii="Verdana" w:eastAsia="Times New Roman" w:hAnsi="Verdana"/>
          <w:color w:val="000000"/>
          <w:sz w:val="24"/>
          <w:szCs w:val="24"/>
        </w:rPr>
        <w:t>tiekėjas/subtiekėjas</w:t>
      </w:r>
      <w:r w:rsidRPr="00814F56" w:rsidDel="006157AF">
        <w:rPr>
          <w:rFonts w:ascii="Verdana" w:eastAsia="Times New Roman" w:hAnsi="Verdana"/>
          <w:color w:val="000000" w:themeColor="text1"/>
          <w:sz w:val="24"/>
          <w:szCs w:val="24"/>
        </w:rPr>
        <w:t xml:space="preserve"> </w:t>
      </w:r>
      <w:r w:rsidRPr="00814F56">
        <w:rPr>
          <w:rFonts w:ascii="Verdana" w:eastAsia="Times New Roman" w:hAnsi="Verdana"/>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38025F5" w14:textId="77777777" w:rsidR="0005705A" w:rsidRPr="00814F56" w:rsidRDefault="0005705A" w:rsidP="0005705A">
      <w:pPr>
        <w:spacing w:after="150"/>
        <w:ind w:firstLine="709"/>
        <w:jc w:val="both"/>
        <w:rPr>
          <w:rFonts w:ascii="Verdana" w:eastAsia="Times New Roman" w:hAnsi="Verdana"/>
          <w:color w:val="000000"/>
          <w:sz w:val="24"/>
          <w:szCs w:val="24"/>
        </w:rPr>
      </w:pPr>
      <w:r w:rsidRPr="00814F56">
        <w:rPr>
          <w:rFonts w:ascii="Verdana" w:eastAsia="Times New Roman" w:hAnsi="Verdana"/>
          <w:color w:val="000000"/>
          <w:sz w:val="24"/>
          <w:szCs w:val="24"/>
        </w:rPr>
        <w:t>(c) nei aš, nei mano atstovaujama bendrovė nėra fizinis ar juridinis asmuo, subjektas ar įstaiga, veikianti a) arba b) punkte nurodyto subjekto vardu ar jo nurodymu;</w:t>
      </w:r>
    </w:p>
    <w:p w14:paraId="363CE320" w14:textId="77777777" w:rsidR="0005705A" w:rsidRPr="00814F56" w:rsidRDefault="0005705A" w:rsidP="0005705A">
      <w:pPr>
        <w:spacing w:after="150"/>
        <w:ind w:firstLine="709"/>
        <w:jc w:val="both"/>
        <w:rPr>
          <w:rFonts w:ascii="Verdana" w:eastAsia="Times New Roman" w:hAnsi="Verdana"/>
          <w:color w:val="000000"/>
          <w:sz w:val="24"/>
          <w:szCs w:val="24"/>
        </w:rPr>
      </w:pPr>
      <w:r w:rsidRPr="00814F56">
        <w:rPr>
          <w:rFonts w:ascii="Verdana" w:eastAsia="Times New Roman" w:hAnsi="Verdana"/>
          <w:color w:val="000000"/>
          <w:sz w:val="24"/>
          <w:szCs w:val="24"/>
        </w:rPr>
        <w:t>(d) a)-c) punktuose išvardyti subjektai nedalyvauja subtiekėjais, tiekėjais ar subjektais, kurių pajėgumais remiasi mano atstovaujamas tiekėjas, tais atvejais kai jiems tenka daugiau kaip 10 % sutarties vertės.</w:t>
      </w:r>
    </w:p>
    <w:p w14:paraId="58E2022A" w14:textId="77777777" w:rsidR="0005705A" w:rsidRPr="00814F56" w:rsidRDefault="0005705A" w:rsidP="0005705A">
      <w:pPr>
        <w:ind w:firstLine="709"/>
        <w:jc w:val="both"/>
        <w:rPr>
          <w:rStyle w:val="normaltextrun"/>
          <w:rFonts w:ascii="Verdana" w:hAnsi="Verdana"/>
          <w:color w:val="000000"/>
          <w:sz w:val="24"/>
          <w:szCs w:val="24"/>
          <w:shd w:val="clear" w:color="auto" w:fill="FFFFFF"/>
        </w:rPr>
      </w:pPr>
      <w:r w:rsidRPr="00814F56">
        <w:rPr>
          <w:rFonts w:ascii="Verdana" w:eastAsia="Times New Roman" w:hAnsi="Verdana"/>
          <w:color w:val="000000"/>
          <w:sz w:val="24"/>
          <w:szCs w:val="24"/>
        </w:rPr>
        <w:t xml:space="preserve">Patvirtinu, kad tiekėjui/subtiekėjui kuriuos esu pasitelkęs ar pasitelksiu ateityje, </w:t>
      </w:r>
      <w:r w:rsidRPr="00814F56">
        <w:rPr>
          <w:rFonts w:ascii="Verdana" w:hAnsi="Verdana"/>
          <w:sz w:val="24"/>
          <w:szCs w:val="24"/>
        </w:rPr>
        <w:t xml:space="preserve">ūkio subjektams, kurių pajėgumais remiuosi ar (ir) remsiuosi, prekių (ir jų sudedamųjų dalių) gamintojams </w:t>
      </w:r>
      <w:r w:rsidRPr="00814F56">
        <w:rPr>
          <w:rFonts w:ascii="Verdana" w:eastAsia="Times New Roman" w:hAnsi="Verdana"/>
          <w:color w:val="000000"/>
          <w:sz w:val="24"/>
          <w:szCs w:val="24"/>
        </w:rPr>
        <w:t>netaikomos</w:t>
      </w:r>
      <w:r w:rsidRPr="00814F56">
        <w:rPr>
          <w:rFonts w:ascii="Verdana" w:hAnsi="Verdana"/>
          <w:sz w:val="24"/>
          <w:szCs w:val="24"/>
        </w:rPr>
        <w:t xml:space="preserve"> Lietuvos Respublikoje įgyvendinamos tarptautinės sankcijos, kaip tai apibrėžta Lietuvos Respublikos tarptautinių sankcijų įstatyme.</w:t>
      </w:r>
    </w:p>
    <w:p w14:paraId="7179E04B" w14:textId="77777777" w:rsidR="0005705A" w:rsidRPr="00814F56" w:rsidRDefault="0005705A" w:rsidP="0005705A">
      <w:pPr>
        <w:tabs>
          <w:tab w:val="left" w:pos="284"/>
          <w:tab w:val="left" w:pos="426"/>
        </w:tabs>
        <w:spacing w:after="150"/>
        <w:ind w:firstLine="709"/>
        <w:jc w:val="both"/>
        <w:rPr>
          <w:rFonts w:ascii="Verdana" w:eastAsia="Times New Roman" w:hAnsi="Verdana"/>
          <w:color w:val="000000"/>
          <w:sz w:val="24"/>
          <w:szCs w:val="24"/>
        </w:rPr>
      </w:pPr>
    </w:p>
    <w:p w14:paraId="6B9E91AF" w14:textId="77777777" w:rsidR="0005705A" w:rsidRPr="00814F56" w:rsidRDefault="0005705A" w:rsidP="0005705A">
      <w:pPr>
        <w:tabs>
          <w:tab w:val="left" w:pos="284"/>
          <w:tab w:val="left" w:pos="426"/>
        </w:tabs>
        <w:spacing w:after="150"/>
        <w:ind w:firstLine="709"/>
        <w:jc w:val="both"/>
        <w:rPr>
          <w:rFonts w:ascii="Verdana" w:eastAsia="Times New Roman" w:hAnsi="Verdana"/>
          <w:color w:val="000000"/>
          <w:sz w:val="24"/>
          <w:szCs w:val="24"/>
        </w:rPr>
      </w:pPr>
      <w:r w:rsidRPr="00814F56">
        <w:rPr>
          <w:rFonts w:ascii="Verdana" w:eastAsia="Times New Roman" w:hAnsi="Verdana"/>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2073"/>
        <w:gridCol w:w="222"/>
        <w:gridCol w:w="222"/>
        <w:gridCol w:w="222"/>
        <w:gridCol w:w="4316"/>
        <w:gridCol w:w="222"/>
      </w:tblGrid>
      <w:tr w:rsidR="0005705A" w:rsidRPr="00814F56" w14:paraId="063FE227" w14:textId="77777777" w:rsidTr="00DB7996">
        <w:trPr>
          <w:jc w:val="center"/>
        </w:trPr>
        <w:tc>
          <w:tcPr>
            <w:tcW w:w="0" w:type="auto"/>
            <w:gridSpan w:val="6"/>
            <w:tcMar>
              <w:top w:w="0" w:type="dxa"/>
              <w:left w:w="108" w:type="dxa"/>
              <w:bottom w:w="0" w:type="dxa"/>
              <w:right w:w="108" w:type="dxa"/>
            </w:tcMar>
            <w:hideMark/>
          </w:tcPr>
          <w:p w14:paraId="3D47CAE7" w14:textId="77777777" w:rsidR="0005705A" w:rsidRPr="00814F56" w:rsidRDefault="0005705A" w:rsidP="00DB7996">
            <w:pPr>
              <w:tabs>
                <w:tab w:val="left" w:pos="284"/>
                <w:tab w:val="left" w:pos="426"/>
              </w:tabs>
              <w:spacing w:after="150"/>
              <w:ind w:firstLine="709"/>
              <w:jc w:val="both"/>
              <w:rPr>
                <w:rFonts w:ascii="Verdana" w:eastAsia="Times New Roman" w:hAnsi="Verdana"/>
                <w:color w:val="000000"/>
                <w:sz w:val="24"/>
                <w:szCs w:val="24"/>
              </w:rPr>
            </w:pPr>
          </w:p>
        </w:tc>
      </w:tr>
      <w:tr w:rsidR="0005705A" w:rsidRPr="00814F56" w14:paraId="5B3B8FC8" w14:textId="77777777" w:rsidTr="00DB7996">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5BD3AAAA" w14:textId="77777777" w:rsidR="0005705A" w:rsidRPr="00814F56" w:rsidRDefault="0005705A" w:rsidP="00DB7996">
            <w:pPr>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624713F2" w14:textId="77777777" w:rsidR="0005705A" w:rsidRPr="00814F56" w:rsidRDefault="0005705A" w:rsidP="00DB7996">
            <w:pPr>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5BD52319" w14:textId="77777777" w:rsidR="0005705A" w:rsidRPr="00814F56" w:rsidRDefault="0005705A" w:rsidP="00DB7996">
            <w:pPr>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1AB05D69" w14:textId="77777777" w:rsidR="0005705A" w:rsidRPr="00814F56" w:rsidRDefault="0005705A" w:rsidP="00DB7996">
            <w:pPr>
              <w:ind w:firstLine="709"/>
              <w:rPr>
                <w:rFonts w:ascii="Verdana" w:eastAsia="Times New Roman" w:hAnsi="Verdana"/>
                <w:sz w:val="24"/>
                <w:szCs w:val="24"/>
              </w:rPr>
            </w:pPr>
          </w:p>
        </w:tc>
        <w:tc>
          <w:tcPr>
            <w:tcW w:w="0" w:type="auto"/>
            <w:tcBorders>
              <w:bottom w:val="single" w:sz="4" w:space="0" w:color="000000" w:themeColor="text1"/>
            </w:tcBorders>
            <w:tcMar>
              <w:top w:w="0" w:type="dxa"/>
              <w:left w:w="108" w:type="dxa"/>
              <w:bottom w:w="0" w:type="dxa"/>
              <w:right w:w="108" w:type="dxa"/>
            </w:tcMar>
            <w:hideMark/>
          </w:tcPr>
          <w:p w14:paraId="7AFC4B20" w14:textId="77777777" w:rsidR="0005705A" w:rsidRPr="00814F56" w:rsidRDefault="0005705A" w:rsidP="00DB7996">
            <w:pPr>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3BDAFD7E" w14:textId="77777777" w:rsidR="0005705A" w:rsidRPr="00814F56" w:rsidRDefault="0005705A" w:rsidP="00DB7996">
            <w:pPr>
              <w:ind w:firstLine="709"/>
              <w:rPr>
                <w:rFonts w:ascii="Verdana" w:eastAsia="Times New Roman" w:hAnsi="Verdana"/>
                <w:sz w:val="24"/>
                <w:szCs w:val="24"/>
              </w:rPr>
            </w:pPr>
          </w:p>
        </w:tc>
      </w:tr>
      <w:tr w:rsidR="0005705A" w:rsidRPr="00814F56" w14:paraId="2E1B6FAB" w14:textId="77777777" w:rsidTr="00DB7996">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707D0AA" w14:textId="77777777" w:rsidR="0005705A" w:rsidRPr="00814F56" w:rsidRDefault="0005705A" w:rsidP="00DB7996">
            <w:pPr>
              <w:spacing w:after="150"/>
              <w:ind w:firstLine="709"/>
              <w:rPr>
                <w:rFonts w:ascii="Verdana" w:eastAsia="Times New Roman" w:hAnsi="Verdana"/>
                <w:sz w:val="24"/>
                <w:szCs w:val="24"/>
              </w:rPr>
            </w:pPr>
            <w:r w:rsidRPr="00814F56">
              <w:rPr>
                <w:rFonts w:ascii="Verdana" w:eastAsia="Times New Roman" w:hAnsi="Verdana"/>
                <w:color w:val="000000"/>
                <w:sz w:val="24"/>
                <w:szCs w:val="24"/>
              </w:rPr>
              <w:t>(Parašas)</w:t>
            </w:r>
          </w:p>
        </w:tc>
        <w:tc>
          <w:tcPr>
            <w:tcW w:w="0" w:type="auto"/>
            <w:tcMar>
              <w:top w:w="0" w:type="dxa"/>
              <w:left w:w="108" w:type="dxa"/>
              <w:bottom w:w="0" w:type="dxa"/>
              <w:right w:w="108" w:type="dxa"/>
            </w:tcMar>
            <w:hideMark/>
          </w:tcPr>
          <w:p w14:paraId="21DCB78B" w14:textId="77777777" w:rsidR="0005705A" w:rsidRPr="00814F56" w:rsidRDefault="0005705A" w:rsidP="00DB7996">
            <w:pPr>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2B7A024D" w14:textId="77777777" w:rsidR="0005705A" w:rsidRPr="00814F56" w:rsidRDefault="0005705A" w:rsidP="00DB7996">
            <w:pPr>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02B6FD4C" w14:textId="77777777" w:rsidR="0005705A" w:rsidRPr="00814F56" w:rsidRDefault="0005705A" w:rsidP="00DB7996">
            <w:pPr>
              <w:ind w:firstLine="709"/>
              <w:rPr>
                <w:rFonts w:ascii="Verdana" w:eastAsia="Times New Roman" w:hAnsi="Verdana"/>
                <w:sz w:val="24"/>
                <w:szCs w:val="24"/>
              </w:rPr>
            </w:pPr>
          </w:p>
        </w:tc>
        <w:tc>
          <w:tcPr>
            <w:tcW w:w="0" w:type="auto"/>
            <w:tcBorders>
              <w:top w:val="single" w:sz="4" w:space="0" w:color="000000" w:themeColor="text1"/>
            </w:tcBorders>
            <w:tcMar>
              <w:top w:w="0" w:type="dxa"/>
              <w:left w:w="108" w:type="dxa"/>
              <w:bottom w:w="0" w:type="dxa"/>
              <w:right w:w="108" w:type="dxa"/>
            </w:tcMar>
            <w:hideMark/>
          </w:tcPr>
          <w:p w14:paraId="411FFE5D" w14:textId="77777777" w:rsidR="0005705A" w:rsidRPr="00814F56" w:rsidRDefault="0005705A" w:rsidP="00DB7996">
            <w:pPr>
              <w:spacing w:after="150"/>
              <w:ind w:firstLine="709"/>
              <w:rPr>
                <w:rFonts w:ascii="Verdana" w:eastAsia="Times New Roman" w:hAnsi="Verdana"/>
                <w:sz w:val="24"/>
                <w:szCs w:val="24"/>
              </w:rPr>
            </w:pPr>
            <w:r w:rsidRPr="00814F56">
              <w:rPr>
                <w:rFonts w:ascii="Verdana" w:eastAsia="Times New Roman" w:hAnsi="Verdana"/>
                <w:color w:val="000000"/>
                <w:sz w:val="24"/>
                <w:szCs w:val="24"/>
              </w:rPr>
              <w:t>(Vardas, pavardė, pareigos)</w:t>
            </w:r>
          </w:p>
        </w:tc>
        <w:tc>
          <w:tcPr>
            <w:tcW w:w="0" w:type="auto"/>
            <w:tcMar>
              <w:top w:w="0" w:type="dxa"/>
              <w:left w:w="108" w:type="dxa"/>
              <w:bottom w:w="0" w:type="dxa"/>
              <w:right w:w="108" w:type="dxa"/>
            </w:tcMar>
            <w:hideMark/>
          </w:tcPr>
          <w:p w14:paraId="036E00A5" w14:textId="77777777" w:rsidR="0005705A" w:rsidRPr="00814F56" w:rsidRDefault="0005705A" w:rsidP="00DB7996">
            <w:pPr>
              <w:ind w:firstLine="709"/>
              <w:rPr>
                <w:rFonts w:ascii="Verdana" w:eastAsia="Times New Roman" w:hAnsi="Verdana"/>
                <w:sz w:val="24"/>
                <w:szCs w:val="24"/>
              </w:rPr>
            </w:pPr>
          </w:p>
        </w:tc>
      </w:tr>
    </w:tbl>
    <w:p w14:paraId="690439C3" w14:textId="4F31586D" w:rsidR="00FE4344" w:rsidRPr="00F06149" w:rsidRDefault="0005705A" w:rsidP="00D9034E">
      <w:pPr>
        <w:spacing w:after="0" w:line="240" w:lineRule="auto"/>
        <w:jc w:val="right"/>
        <w:rPr>
          <w:rFonts w:ascii="Verdana" w:hAnsi="Verdana"/>
          <w:sz w:val="24"/>
          <w:szCs w:val="24"/>
        </w:rPr>
      </w:pPr>
      <w:r>
        <w:rPr>
          <w:rFonts w:ascii="Verdana" w:hAnsi="Verdana"/>
        </w:rPr>
        <w:br w:type="page"/>
      </w:r>
      <w:r w:rsidR="008B7288" w:rsidRPr="00F06149">
        <w:rPr>
          <w:rFonts w:ascii="Verdana" w:hAnsi="Verdana"/>
          <w:spacing w:val="2"/>
          <w:sz w:val="24"/>
          <w:szCs w:val="24"/>
        </w:rPr>
        <w:lastRenderedPageBreak/>
        <w:t>Pirkimo sąlygų 6 priedas</w:t>
      </w:r>
    </w:p>
    <w:p w14:paraId="20980CFA" w14:textId="77777777" w:rsidR="00514D7C" w:rsidRPr="00F06149" w:rsidRDefault="00514D7C" w:rsidP="00D9034E">
      <w:pPr>
        <w:spacing w:after="0" w:line="240" w:lineRule="auto"/>
        <w:ind w:left="-426"/>
        <w:jc w:val="center"/>
        <w:rPr>
          <w:rFonts w:ascii="Verdana" w:eastAsia="Calibri" w:hAnsi="Verdana" w:cs="Times New Roman"/>
          <w:b/>
          <w:sz w:val="24"/>
          <w:szCs w:val="24"/>
          <w:lang w:eastAsia="en-US"/>
        </w:rPr>
      </w:pPr>
    </w:p>
    <w:p w14:paraId="3C2C7360" w14:textId="77777777" w:rsidR="00514D7C" w:rsidRPr="00F06149" w:rsidRDefault="00514D7C" w:rsidP="00D9034E">
      <w:pPr>
        <w:spacing w:after="0" w:line="240" w:lineRule="auto"/>
        <w:ind w:left="-426"/>
        <w:jc w:val="center"/>
        <w:rPr>
          <w:rFonts w:ascii="Verdana" w:eastAsia="Calibri" w:hAnsi="Verdana" w:cs="Times New Roman"/>
          <w:b/>
          <w:sz w:val="24"/>
          <w:szCs w:val="24"/>
          <w:lang w:eastAsia="en-US"/>
        </w:rPr>
      </w:pPr>
    </w:p>
    <w:p w14:paraId="258875C8" w14:textId="04368F84" w:rsidR="00514D7C" w:rsidRPr="00F06149" w:rsidRDefault="00514D7C" w:rsidP="00D9034E">
      <w:pPr>
        <w:spacing w:after="0" w:line="240" w:lineRule="auto"/>
        <w:ind w:left="-426"/>
        <w:jc w:val="center"/>
        <w:rPr>
          <w:rFonts w:ascii="Verdana" w:eastAsia="Calibri" w:hAnsi="Verdana" w:cs="Times New Roman"/>
          <w:b/>
          <w:sz w:val="24"/>
          <w:szCs w:val="24"/>
          <w:lang w:eastAsia="en-US"/>
        </w:rPr>
      </w:pPr>
      <w:r w:rsidRPr="00F06149">
        <w:rPr>
          <w:rFonts w:ascii="Verdana" w:eastAsia="Calibri" w:hAnsi="Verdana" w:cs="Times New Roman"/>
          <w:b/>
          <w:sz w:val="24"/>
          <w:szCs w:val="24"/>
          <w:lang w:eastAsia="en-US"/>
        </w:rPr>
        <w:t>DEKLARACIJA DĖL TIEKĖJO ATSAKINGŲ ASMENŲ*</w:t>
      </w:r>
    </w:p>
    <w:p w14:paraId="5A77C406" w14:textId="77777777" w:rsidR="00514D7C" w:rsidRPr="00F06149" w:rsidRDefault="00514D7C" w:rsidP="00D9034E">
      <w:pPr>
        <w:spacing w:after="0" w:line="240" w:lineRule="auto"/>
        <w:ind w:left="-426"/>
        <w:jc w:val="center"/>
        <w:rPr>
          <w:rFonts w:ascii="Verdana" w:eastAsia="Calibri" w:hAnsi="Verdana" w:cs="Times New Roman"/>
          <w:b/>
          <w:sz w:val="24"/>
          <w:szCs w:val="24"/>
          <w:lang w:eastAsia="en-US"/>
        </w:rPr>
      </w:pPr>
    </w:p>
    <w:p w14:paraId="7F1B32D3" w14:textId="77777777" w:rsidR="00514D7C" w:rsidRPr="00F06149" w:rsidRDefault="00514D7C" w:rsidP="00D9034E">
      <w:pPr>
        <w:spacing w:after="0" w:line="240" w:lineRule="auto"/>
        <w:jc w:val="both"/>
        <w:rPr>
          <w:rFonts w:ascii="Verdana" w:eastAsia="Calibri" w:hAnsi="Verdana" w:cs="Times New Roman"/>
          <w:i/>
          <w:sz w:val="24"/>
          <w:szCs w:val="24"/>
          <w:u w:val="single"/>
          <w:lang w:eastAsia="en-US"/>
        </w:rPr>
      </w:pPr>
      <w:r w:rsidRPr="00F06149">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F06149">
        <w:rPr>
          <w:rFonts w:ascii="Verdana" w:eastAsia="Calibri" w:hAnsi="Verdana" w:cs="Times New Roman"/>
          <w:b/>
          <w:i/>
          <w:sz w:val="24"/>
          <w:szCs w:val="24"/>
          <w:u w:val="single"/>
          <w:lang w:eastAsia="en-US"/>
        </w:rPr>
        <w:t>pasiūlymo pateikimo dienai</w:t>
      </w:r>
      <w:r w:rsidRPr="00F06149">
        <w:rPr>
          <w:rFonts w:ascii="Verdana" w:eastAsia="Calibri" w:hAnsi="Verdana" w:cs="Times New Roman"/>
          <w:i/>
          <w:sz w:val="24"/>
          <w:szCs w:val="24"/>
          <w:u w:val="single"/>
          <w:lang w:eastAsia="en-US"/>
        </w:rPr>
        <w:t xml:space="preserve"> aktualius duomenis dėl jo atsakingų asmenų </w:t>
      </w:r>
      <w:r w:rsidRPr="00F06149">
        <w:rPr>
          <w:rFonts w:ascii="Verdana" w:eastAsia="Calibri" w:hAnsi="Verdana" w:cs="Times New Roman"/>
          <w:b/>
          <w:i/>
          <w:sz w:val="24"/>
          <w:szCs w:val="24"/>
          <w:u w:val="single"/>
          <w:lang w:eastAsia="en-US"/>
        </w:rPr>
        <w:t>vadovaujantis Lietuvos Respublikos viešųjų pirkimų įstatymo 46 straipsnio 1 dalimi –</w:t>
      </w:r>
      <w:r w:rsidRPr="00F06149">
        <w:rPr>
          <w:rFonts w:ascii="Verdana" w:eastAsia="Calibri" w:hAnsi="Verdana" w:cs="Times New Roman"/>
          <w:i/>
          <w:sz w:val="24"/>
          <w:szCs w:val="24"/>
          <w:u w:val="single"/>
          <w:lang w:eastAsia="en-US"/>
        </w:rPr>
        <w:t xml:space="preserve"> narius bei dalyvius arba nurodyti jei tokių organų ar dalyvių nėra.</w:t>
      </w:r>
    </w:p>
    <w:p w14:paraId="5179B932" w14:textId="77777777" w:rsidR="00514D7C" w:rsidRPr="00F06149" w:rsidRDefault="00514D7C" w:rsidP="00D9034E">
      <w:pPr>
        <w:spacing w:after="0" w:line="240" w:lineRule="auto"/>
        <w:jc w:val="both"/>
        <w:rPr>
          <w:rFonts w:ascii="Verdana" w:eastAsia="Calibri" w:hAnsi="Verdana" w:cs="Times New Roman"/>
          <w:sz w:val="24"/>
          <w:szCs w:val="24"/>
          <w:lang w:eastAsia="en-US"/>
        </w:rPr>
      </w:pPr>
      <w:r w:rsidRPr="00F06149">
        <w:rPr>
          <w:rFonts w:ascii="Verdana" w:eastAsia="Calibri" w:hAnsi="Verdana" w:cs="Times New Roman"/>
          <w:sz w:val="24"/>
          <w:szCs w:val="24"/>
          <w:lang w:eastAsia="en-US"/>
        </w:rPr>
        <w:tab/>
        <w:t>Aš, __________________________________________________</w:t>
      </w:r>
    </w:p>
    <w:p w14:paraId="45C28669" w14:textId="77777777" w:rsidR="00514D7C" w:rsidRPr="00F06149" w:rsidRDefault="00514D7C" w:rsidP="00D9034E">
      <w:pPr>
        <w:spacing w:after="0" w:line="240" w:lineRule="auto"/>
        <w:jc w:val="both"/>
        <w:rPr>
          <w:rFonts w:ascii="Verdana" w:eastAsia="Calibri" w:hAnsi="Verdana" w:cs="Times New Roman"/>
          <w:sz w:val="24"/>
          <w:szCs w:val="24"/>
          <w:lang w:eastAsia="en-US"/>
        </w:rPr>
      </w:pPr>
      <w:r w:rsidRPr="00F06149">
        <w:rPr>
          <w:rFonts w:ascii="Verdana" w:eastAsia="Calibri" w:hAnsi="Verdana" w:cs="Times New Roman"/>
          <w:i/>
          <w:sz w:val="24"/>
          <w:szCs w:val="24"/>
          <w:lang w:eastAsia="en-US"/>
        </w:rPr>
        <w:t xml:space="preserve">   (Tiekėjo vadovo ar jo įgalioto asmens pareigų pavadinimas, vardas ir pavardė)</w:t>
      </w:r>
      <w:r w:rsidRPr="00F06149">
        <w:rPr>
          <w:rFonts w:ascii="Verdana" w:eastAsia="Calibri" w:hAnsi="Verdana" w:cs="Times New Roman"/>
          <w:sz w:val="24"/>
          <w:szCs w:val="24"/>
          <w:lang w:eastAsia="en-US"/>
        </w:rPr>
        <w:t xml:space="preserve"> </w:t>
      </w:r>
    </w:p>
    <w:p w14:paraId="52AB3C6A" w14:textId="77777777" w:rsidR="00514D7C" w:rsidRPr="00F06149" w:rsidRDefault="00514D7C" w:rsidP="00D9034E">
      <w:pPr>
        <w:spacing w:after="0" w:line="240" w:lineRule="auto"/>
        <w:jc w:val="both"/>
        <w:rPr>
          <w:rFonts w:ascii="Verdana" w:eastAsia="Calibri" w:hAnsi="Verdana" w:cs="Times New Roman"/>
          <w:i/>
          <w:sz w:val="24"/>
          <w:szCs w:val="24"/>
          <w:lang w:eastAsia="en-US"/>
        </w:rPr>
      </w:pPr>
      <w:r w:rsidRPr="00F06149">
        <w:rPr>
          <w:rFonts w:ascii="Verdana" w:eastAsia="Calibri" w:hAnsi="Verdana" w:cs="Times New Roman"/>
          <w:sz w:val="24"/>
          <w:szCs w:val="24"/>
          <w:lang w:eastAsia="en-US"/>
        </w:rPr>
        <w:t>deklaruoju, kad pasiūlymo pateikimo dieną</w:t>
      </w:r>
      <w:r w:rsidRPr="00F06149">
        <w:rPr>
          <w:rFonts w:ascii="Verdana" w:eastAsia="Calibri" w:hAnsi="Verdana" w:cs="Times New Roman"/>
          <w:i/>
          <w:sz w:val="24"/>
          <w:szCs w:val="24"/>
          <w:lang w:eastAsia="en-US"/>
        </w:rPr>
        <w:t xml:space="preserve"> </w:t>
      </w:r>
      <w:r w:rsidRPr="00F06149">
        <w:rPr>
          <w:rFonts w:ascii="Verdana" w:eastAsia="Calibri" w:hAnsi="Verdana" w:cs="Times New Roman"/>
          <w:sz w:val="24"/>
          <w:szCs w:val="24"/>
          <w:lang w:eastAsia="en-US"/>
        </w:rPr>
        <w:t>mano vadovaujamo (-os)/(atstovaujamo (-os)</w:t>
      </w:r>
      <w:r w:rsidRPr="00F06149">
        <w:rPr>
          <w:rFonts w:ascii="Verdana" w:eastAsia="Calibri" w:hAnsi="Verdana" w:cs="Times New Roman"/>
          <w:i/>
          <w:sz w:val="24"/>
          <w:szCs w:val="24"/>
          <w:lang w:eastAsia="en-US"/>
        </w:rPr>
        <w:t xml:space="preserve"> _____________________________ </w:t>
      </w:r>
      <w:r w:rsidRPr="00F06149">
        <w:rPr>
          <w:rFonts w:ascii="Verdana" w:eastAsia="Calibri" w:hAnsi="Verdana" w:cs="Times New Roman"/>
          <w:sz w:val="24"/>
          <w:szCs w:val="24"/>
          <w:lang w:eastAsia="en-US"/>
        </w:rPr>
        <w:t xml:space="preserve">atsakingi asmenys, vadovaujantis Lietuvos Respublikos viešųjų pirkimų įstatymo 46 straipsnio </w:t>
      </w:r>
    </w:p>
    <w:p w14:paraId="0E399949" w14:textId="77777777" w:rsidR="00514D7C" w:rsidRPr="00F06149" w:rsidRDefault="00514D7C" w:rsidP="00D9034E">
      <w:pPr>
        <w:spacing w:after="0" w:line="240" w:lineRule="auto"/>
        <w:jc w:val="both"/>
        <w:rPr>
          <w:rFonts w:ascii="Verdana" w:eastAsia="Calibri" w:hAnsi="Verdana" w:cs="Times New Roman"/>
          <w:i/>
          <w:sz w:val="24"/>
          <w:szCs w:val="24"/>
          <w:lang w:eastAsia="en-US"/>
        </w:rPr>
      </w:pPr>
      <w:r w:rsidRPr="00F06149">
        <w:rPr>
          <w:rFonts w:ascii="Verdana" w:eastAsia="Calibri" w:hAnsi="Verdana" w:cs="Times New Roman"/>
          <w:i/>
          <w:sz w:val="24"/>
          <w:szCs w:val="24"/>
          <w:lang w:eastAsia="en-US"/>
        </w:rPr>
        <w:t xml:space="preserve">    (tiekėjo pavadinimas)</w:t>
      </w:r>
    </w:p>
    <w:p w14:paraId="52BA32C7" w14:textId="77777777" w:rsidR="00514D7C" w:rsidRPr="00F06149" w:rsidRDefault="00514D7C" w:rsidP="00D9034E">
      <w:pPr>
        <w:spacing w:after="0" w:line="240" w:lineRule="auto"/>
        <w:jc w:val="both"/>
        <w:rPr>
          <w:rFonts w:ascii="Verdana" w:eastAsia="Calibri" w:hAnsi="Verdana" w:cs="Times New Roman"/>
          <w:sz w:val="24"/>
          <w:szCs w:val="24"/>
          <w:lang w:eastAsia="en-US"/>
        </w:rPr>
      </w:pPr>
      <w:r w:rsidRPr="00F06149">
        <w:rPr>
          <w:rFonts w:ascii="Verdana" w:eastAsia="Calibri" w:hAnsi="Verdana" w:cs="Times New Roman"/>
          <w:sz w:val="24"/>
          <w:szCs w:val="24"/>
          <w:lang w:eastAsia="en-US"/>
        </w:rPr>
        <w:t>1 dalimi, yra:</w:t>
      </w:r>
    </w:p>
    <w:p w14:paraId="4C3ACB0B" w14:textId="77777777" w:rsidR="00514D7C" w:rsidRPr="00F06149" w:rsidRDefault="00514D7C" w:rsidP="00D9034E">
      <w:pPr>
        <w:spacing w:after="0" w:line="240" w:lineRule="auto"/>
        <w:rPr>
          <w:rFonts w:ascii="Verdana" w:eastAsia="Calibri" w:hAnsi="Verdana" w:cs="Times New Roman"/>
          <w:b/>
          <w:bCs/>
          <w:sz w:val="24"/>
          <w:szCs w:val="24"/>
          <w:lang w:eastAsia="en-US"/>
        </w:rPr>
      </w:pPr>
      <w:r w:rsidRPr="00F06149">
        <w:rPr>
          <w:rFonts w:ascii="Verdana" w:eastAsia="Calibri" w:hAnsi="Verdana" w:cs="Times New Roman"/>
          <w:b/>
          <w:bCs/>
          <w:sz w:val="24"/>
          <w:szCs w:val="24"/>
          <w:lang w:eastAsia="en-US"/>
        </w:rPr>
        <w:t xml:space="preserve">I. Valdyba (sudaryta/nesudaryta) ................................. </w:t>
      </w:r>
      <w:r w:rsidRPr="00F06149">
        <w:rPr>
          <w:rFonts w:ascii="Verdana" w:eastAsia="Calibri" w:hAnsi="Verdana" w:cs="Times New Roman"/>
          <w:b/>
          <w:bCs/>
          <w:i/>
          <w:iCs/>
          <w:sz w:val="24"/>
          <w:szCs w:val="24"/>
          <w:lang w:eastAsia="en-US"/>
        </w:rPr>
        <w:t>(įrašyti)</w:t>
      </w:r>
    </w:p>
    <w:p w14:paraId="068C3B2B" w14:textId="77777777" w:rsidR="00514D7C" w:rsidRPr="00F06149" w:rsidRDefault="00514D7C" w:rsidP="00D9034E">
      <w:pPr>
        <w:spacing w:after="0" w:line="240" w:lineRule="auto"/>
        <w:rPr>
          <w:rFonts w:ascii="Verdana" w:eastAsia="Calibri" w:hAnsi="Verdana" w:cs="Times New Roman"/>
          <w:b/>
          <w:bCs/>
          <w:sz w:val="24"/>
          <w:szCs w:val="24"/>
          <w:lang w:eastAsia="en-US"/>
        </w:rPr>
      </w:pPr>
      <w:r w:rsidRPr="00F06149">
        <w:rPr>
          <w:rFonts w:ascii="Verdana" w:eastAsia="Calibri" w:hAnsi="Verdana" w:cs="Times New Roman"/>
          <w:b/>
          <w:bCs/>
          <w:sz w:val="24"/>
          <w:szCs w:val="24"/>
          <w:lang w:eastAsia="en-US"/>
        </w:rPr>
        <w:t>Jei sudaryta, nurodyti visus valdybos narius (vardas, pavardė):</w:t>
      </w:r>
    </w:p>
    <w:p w14:paraId="4CC68FC0" w14:textId="77777777" w:rsidR="00514D7C" w:rsidRPr="00F06149" w:rsidRDefault="00514D7C" w:rsidP="00D9034E">
      <w:pPr>
        <w:spacing w:after="0" w:line="240" w:lineRule="auto"/>
        <w:rPr>
          <w:rFonts w:ascii="Verdana" w:eastAsia="Calibri" w:hAnsi="Verdana" w:cs="Times New Roman"/>
          <w:b/>
          <w:bCs/>
          <w:sz w:val="24"/>
          <w:szCs w:val="24"/>
          <w:lang w:eastAsia="en-US"/>
        </w:rPr>
      </w:pPr>
      <w:r w:rsidRPr="00F06149">
        <w:rPr>
          <w:rFonts w:ascii="Verdana" w:eastAsia="Calibri" w:hAnsi="Verdana" w:cs="Times New Roman"/>
          <w:b/>
          <w:bCs/>
          <w:sz w:val="24"/>
          <w:szCs w:val="24"/>
          <w:lang w:eastAsia="en-US"/>
        </w:rPr>
        <w:t>1.</w:t>
      </w:r>
    </w:p>
    <w:p w14:paraId="78859C40" w14:textId="77777777" w:rsidR="00514D7C" w:rsidRPr="00F06149" w:rsidRDefault="00514D7C" w:rsidP="00D9034E">
      <w:pPr>
        <w:spacing w:after="0" w:line="240" w:lineRule="auto"/>
        <w:rPr>
          <w:rFonts w:ascii="Verdana" w:eastAsia="Calibri" w:hAnsi="Verdana" w:cs="Times New Roman"/>
          <w:b/>
          <w:bCs/>
          <w:sz w:val="24"/>
          <w:szCs w:val="24"/>
          <w:lang w:eastAsia="en-US"/>
        </w:rPr>
      </w:pPr>
      <w:r w:rsidRPr="00F06149">
        <w:rPr>
          <w:rFonts w:ascii="Verdana" w:eastAsia="Calibri" w:hAnsi="Verdana" w:cs="Times New Roman"/>
          <w:b/>
          <w:bCs/>
          <w:sz w:val="24"/>
          <w:szCs w:val="24"/>
          <w:lang w:eastAsia="en-US"/>
        </w:rPr>
        <w:t>2.</w:t>
      </w:r>
    </w:p>
    <w:p w14:paraId="38C84BD8" w14:textId="77777777" w:rsidR="00514D7C" w:rsidRPr="00F06149" w:rsidRDefault="00514D7C" w:rsidP="00D9034E">
      <w:pPr>
        <w:spacing w:after="0" w:line="240" w:lineRule="auto"/>
        <w:rPr>
          <w:rFonts w:ascii="Verdana" w:eastAsia="Calibri" w:hAnsi="Verdana" w:cs="Times New Roman"/>
          <w:b/>
          <w:bCs/>
          <w:sz w:val="24"/>
          <w:szCs w:val="24"/>
          <w:lang w:eastAsia="en-US"/>
        </w:rPr>
      </w:pPr>
      <w:r w:rsidRPr="00F06149">
        <w:rPr>
          <w:rFonts w:ascii="Verdana" w:eastAsia="Calibri" w:hAnsi="Verdana" w:cs="Times New Roman"/>
          <w:b/>
          <w:bCs/>
          <w:sz w:val="24"/>
          <w:szCs w:val="24"/>
          <w:lang w:eastAsia="en-US"/>
        </w:rPr>
        <w:t>3.</w:t>
      </w:r>
    </w:p>
    <w:p w14:paraId="77127C66" w14:textId="77777777" w:rsidR="00514D7C" w:rsidRPr="00F06149" w:rsidRDefault="00514D7C" w:rsidP="00D9034E">
      <w:pPr>
        <w:spacing w:after="0" w:line="240" w:lineRule="auto"/>
        <w:rPr>
          <w:rFonts w:ascii="Verdana" w:eastAsia="Calibri" w:hAnsi="Verdana" w:cs="Times New Roman"/>
          <w:b/>
          <w:bCs/>
          <w:sz w:val="24"/>
          <w:szCs w:val="24"/>
          <w:lang w:eastAsia="en-US"/>
        </w:rPr>
      </w:pPr>
      <w:r w:rsidRPr="00F06149">
        <w:rPr>
          <w:rFonts w:ascii="Verdana" w:eastAsia="Calibri" w:hAnsi="Verdana" w:cs="Times New Roman"/>
          <w:b/>
          <w:bCs/>
          <w:sz w:val="24"/>
          <w:szCs w:val="24"/>
          <w:lang w:eastAsia="en-US"/>
        </w:rPr>
        <w:t>..................</w:t>
      </w:r>
    </w:p>
    <w:p w14:paraId="1B3B5A94" w14:textId="77777777" w:rsidR="00514D7C" w:rsidRPr="00F06149" w:rsidRDefault="00514D7C" w:rsidP="00D9034E">
      <w:pPr>
        <w:spacing w:after="0" w:line="240" w:lineRule="auto"/>
        <w:rPr>
          <w:rFonts w:ascii="Verdana" w:eastAsia="Calibri" w:hAnsi="Verdana" w:cs="Times New Roman"/>
          <w:b/>
          <w:bCs/>
          <w:sz w:val="24"/>
          <w:szCs w:val="24"/>
          <w:lang w:eastAsia="en-US"/>
        </w:rPr>
      </w:pPr>
      <w:r w:rsidRPr="00F06149">
        <w:rPr>
          <w:rFonts w:ascii="Verdana" w:eastAsia="Calibri" w:hAnsi="Verdana" w:cs="Times New Roman"/>
          <w:b/>
          <w:bCs/>
          <w:sz w:val="24"/>
          <w:szCs w:val="24"/>
          <w:lang w:eastAsia="en-US"/>
        </w:rPr>
        <w:t>II. Stebėtojų taryba (sudaryta/nesudaryta) .................................</w:t>
      </w:r>
      <w:r w:rsidRPr="00F06149">
        <w:rPr>
          <w:rFonts w:ascii="Verdana" w:eastAsia="Calibri" w:hAnsi="Verdana" w:cs="Times New Roman"/>
          <w:b/>
          <w:bCs/>
          <w:i/>
          <w:iCs/>
          <w:sz w:val="24"/>
          <w:szCs w:val="24"/>
          <w:lang w:eastAsia="en-US"/>
        </w:rPr>
        <w:t>(įrašyti)</w:t>
      </w:r>
    </w:p>
    <w:p w14:paraId="4F0EAD9E" w14:textId="77777777" w:rsidR="00514D7C" w:rsidRPr="00F06149" w:rsidRDefault="00514D7C" w:rsidP="00D9034E">
      <w:pPr>
        <w:spacing w:after="0" w:line="240" w:lineRule="auto"/>
        <w:rPr>
          <w:rFonts w:ascii="Verdana" w:eastAsia="Calibri" w:hAnsi="Verdana" w:cs="Times New Roman"/>
          <w:b/>
          <w:bCs/>
          <w:sz w:val="24"/>
          <w:szCs w:val="24"/>
          <w:lang w:eastAsia="en-US"/>
        </w:rPr>
      </w:pPr>
      <w:r w:rsidRPr="00F06149">
        <w:rPr>
          <w:rFonts w:ascii="Verdana" w:eastAsia="Calibri" w:hAnsi="Verdana" w:cs="Times New Roman"/>
          <w:b/>
          <w:bCs/>
          <w:sz w:val="24"/>
          <w:szCs w:val="24"/>
          <w:lang w:eastAsia="en-US"/>
        </w:rPr>
        <w:t>Jei sudaryta, nurodyti visus stebėtojų tarybos narius (vardas, pavardė):</w:t>
      </w:r>
    </w:p>
    <w:p w14:paraId="012755AD" w14:textId="77777777" w:rsidR="00514D7C" w:rsidRPr="00F06149" w:rsidRDefault="00514D7C" w:rsidP="00D9034E">
      <w:pPr>
        <w:spacing w:after="0" w:line="240" w:lineRule="auto"/>
        <w:rPr>
          <w:rFonts w:ascii="Verdana" w:eastAsia="Calibri" w:hAnsi="Verdana" w:cs="Times New Roman"/>
          <w:b/>
          <w:bCs/>
          <w:sz w:val="24"/>
          <w:szCs w:val="24"/>
          <w:lang w:eastAsia="en-US"/>
        </w:rPr>
      </w:pPr>
      <w:r w:rsidRPr="00F06149">
        <w:rPr>
          <w:rFonts w:ascii="Verdana" w:eastAsia="Calibri" w:hAnsi="Verdana" w:cs="Times New Roman"/>
          <w:b/>
          <w:bCs/>
          <w:sz w:val="24"/>
          <w:szCs w:val="24"/>
          <w:lang w:eastAsia="en-US"/>
        </w:rPr>
        <w:t>1.</w:t>
      </w:r>
    </w:p>
    <w:p w14:paraId="5D0E8811" w14:textId="77777777" w:rsidR="00514D7C" w:rsidRPr="00F06149" w:rsidRDefault="00514D7C" w:rsidP="00D9034E">
      <w:pPr>
        <w:spacing w:after="0" w:line="240" w:lineRule="auto"/>
        <w:rPr>
          <w:rFonts w:ascii="Verdana" w:eastAsia="Calibri" w:hAnsi="Verdana" w:cs="Times New Roman"/>
          <w:b/>
          <w:bCs/>
          <w:sz w:val="24"/>
          <w:szCs w:val="24"/>
          <w:lang w:eastAsia="en-US"/>
        </w:rPr>
      </w:pPr>
      <w:r w:rsidRPr="00F06149">
        <w:rPr>
          <w:rFonts w:ascii="Verdana" w:eastAsia="Calibri" w:hAnsi="Verdana" w:cs="Times New Roman"/>
          <w:b/>
          <w:bCs/>
          <w:sz w:val="24"/>
          <w:szCs w:val="24"/>
          <w:lang w:eastAsia="en-US"/>
        </w:rPr>
        <w:t>2.</w:t>
      </w:r>
    </w:p>
    <w:p w14:paraId="1186D330" w14:textId="77777777" w:rsidR="00514D7C" w:rsidRPr="00F06149" w:rsidRDefault="00514D7C" w:rsidP="00D9034E">
      <w:pPr>
        <w:spacing w:after="0" w:line="240" w:lineRule="auto"/>
        <w:rPr>
          <w:rFonts w:ascii="Verdana" w:eastAsia="Calibri" w:hAnsi="Verdana" w:cs="Times New Roman"/>
          <w:b/>
          <w:bCs/>
          <w:sz w:val="24"/>
          <w:szCs w:val="24"/>
          <w:lang w:eastAsia="en-US"/>
        </w:rPr>
      </w:pPr>
      <w:r w:rsidRPr="00F06149">
        <w:rPr>
          <w:rFonts w:ascii="Verdana" w:eastAsia="Calibri" w:hAnsi="Verdana" w:cs="Times New Roman"/>
          <w:b/>
          <w:bCs/>
          <w:sz w:val="24"/>
          <w:szCs w:val="24"/>
          <w:lang w:eastAsia="en-US"/>
        </w:rPr>
        <w:t>3.</w:t>
      </w:r>
    </w:p>
    <w:p w14:paraId="7C60A3AA" w14:textId="77777777" w:rsidR="00514D7C" w:rsidRPr="00F06149" w:rsidRDefault="00514D7C" w:rsidP="00D9034E">
      <w:pPr>
        <w:spacing w:after="0" w:line="240" w:lineRule="auto"/>
        <w:rPr>
          <w:rFonts w:ascii="Verdana" w:eastAsia="Calibri" w:hAnsi="Verdana" w:cs="Times New Roman"/>
          <w:b/>
          <w:bCs/>
          <w:sz w:val="24"/>
          <w:szCs w:val="24"/>
          <w:lang w:eastAsia="en-US"/>
        </w:rPr>
      </w:pPr>
      <w:r w:rsidRPr="00F06149">
        <w:rPr>
          <w:rFonts w:ascii="Verdana" w:eastAsia="Calibri" w:hAnsi="Verdana" w:cs="Times New Roman"/>
          <w:b/>
          <w:bCs/>
          <w:sz w:val="24"/>
          <w:szCs w:val="24"/>
          <w:lang w:eastAsia="en-US"/>
        </w:rPr>
        <w:t>..................</w:t>
      </w:r>
    </w:p>
    <w:p w14:paraId="227398AF" w14:textId="77777777" w:rsidR="00514D7C" w:rsidRPr="00F06149" w:rsidRDefault="00514D7C" w:rsidP="00D9034E">
      <w:pPr>
        <w:spacing w:after="0" w:line="240" w:lineRule="auto"/>
        <w:rPr>
          <w:rFonts w:ascii="Verdana" w:eastAsia="Calibri" w:hAnsi="Verdana" w:cs="Times New Roman"/>
          <w:b/>
          <w:bCs/>
          <w:sz w:val="24"/>
          <w:szCs w:val="24"/>
          <w:lang w:eastAsia="en-US"/>
        </w:rPr>
      </w:pPr>
      <w:r w:rsidRPr="00F06149">
        <w:rPr>
          <w:rFonts w:ascii="Verdana" w:eastAsia="Calibri" w:hAnsi="Verdana" w:cs="Times New Roman"/>
          <w:b/>
          <w:bCs/>
          <w:sz w:val="24"/>
          <w:szCs w:val="24"/>
          <w:lang w:eastAsia="en-US"/>
        </w:rPr>
        <w:t>III. Įmonėje nustatytas kiekybinis atstovavimas (taip/ne) .................................</w:t>
      </w:r>
      <w:r w:rsidRPr="00F06149">
        <w:rPr>
          <w:rFonts w:ascii="Verdana" w:eastAsia="Calibri" w:hAnsi="Verdana" w:cs="Times New Roman"/>
          <w:b/>
          <w:bCs/>
          <w:i/>
          <w:iCs/>
          <w:sz w:val="24"/>
          <w:szCs w:val="24"/>
          <w:lang w:eastAsia="en-US"/>
        </w:rPr>
        <w:t>(įrašyti)</w:t>
      </w:r>
    </w:p>
    <w:p w14:paraId="47B54904" w14:textId="77777777" w:rsidR="00514D7C" w:rsidRPr="00F06149" w:rsidRDefault="00514D7C" w:rsidP="00D9034E">
      <w:pPr>
        <w:spacing w:after="0" w:line="240" w:lineRule="auto"/>
        <w:rPr>
          <w:rFonts w:ascii="Verdana" w:eastAsia="Calibri" w:hAnsi="Verdana" w:cs="Times New Roman"/>
          <w:b/>
          <w:bCs/>
          <w:sz w:val="24"/>
          <w:szCs w:val="24"/>
          <w:lang w:eastAsia="en-US"/>
        </w:rPr>
      </w:pPr>
    </w:p>
    <w:p w14:paraId="10BEF752" w14:textId="77777777" w:rsidR="00514D7C" w:rsidRPr="00F06149" w:rsidRDefault="00514D7C" w:rsidP="00D9034E">
      <w:pPr>
        <w:spacing w:after="0" w:line="240" w:lineRule="auto"/>
        <w:rPr>
          <w:rFonts w:ascii="Verdana" w:eastAsia="Calibri" w:hAnsi="Verdana" w:cs="Times New Roman"/>
          <w:b/>
          <w:bCs/>
          <w:sz w:val="24"/>
          <w:szCs w:val="24"/>
          <w:lang w:eastAsia="en-US"/>
        </w:rPr>
      </w:pPr>
      <w:r w:rsidRPr="00F06149">
        <w:rPr>
          <w:rFonts w:ascii="Verdana" w:eastAsia="Calibri" w:hAnsi="Verdana" w:cs="Times New Roman"/>
          <w:b/>
          <w:bCs/>
          <w:sz w:val="24"/>
          <w:szCs w:val="24"/>
          <w:lang w:eastAsia="en-US"/>
        </w:rPr>
        <w:t>Jei nustatytas kiekybinis atstovavimas, nurodyti juridinio asmens vardu veikiančius asmenis (vardas, pavardė):</w:t>
      </w:r>
    </w:p>
    <w:p w14:paraId="0922C89A" w14:textId="77777777" w:rsidR="00514D7C" w:rsidRPr="00F06149" w:rsidRDefault="00514D7C" w:rsidP="00D9034E">
      <w:pPr>
        <w:spacing w:after="0" w:line="240" w:lineRule="auto"/>
        <w:rPr>
          <w:rFonts w:ascii="Verdana" w:eastAsia="Calibri" w:hAnsi="Verdana" w:cs="Times New Roman"/>
          <w:b/>
          <w:bCs/>
          <w:sz w:val="24"/>
          <w:szCs w:val="24"/>
          <w:lang w:eastAsia="en-US"/>
        </w:rPr>
      </w:pPr>
      <w:r w:rsidRPr="00F06149">
        <w:rPr>
          <w:rFonts w:ascii="Verdana" w:eastAsia="Calibri" w:hAnsi="Verdana" w:cs="Times New Roman"/>
          <w:b/>
          <w:bCs/>
          <w:sz w:val="24"/>
          <w:szCs w:val="24"/>
          <w:lang w:eastAsia="en-US"/>
        </w:rPr>
        <w:t>1.</w:t>
      </w:r>
    </w:p>
    <w:p w14:paraId="16767E2F" w14:textId="77777777" w:rsidR="00514D7C" w:rsidRPr="00F06149" w:rsidRDefault="00514D7C" w:rsidP="00D9034E">
      <w:pPr>
        <w:spacing w:after="0" w:line="240" w:lineRule="auto"/>
        <w:rPr>
          <w:rFonts w:ascii="Verdana" w:eastAsia="Calibri" w:hAnsi="Verdana" w:cs="Times New Roman"/>
          <w:b/>
          <w:bCs/>
          <w:sz w:val="24"/>
          <w:szCs w:val="24"/>
          <w:lang w:eastAsia="en-US"/>
        </w:rPr>
      </w:pPr>
      <w:r w:rsidRPr="00F06149">
        <w:rPr>
          <w:rFonts w:ascii="Verdana" w:eastAsia="Calibri" w:hAnsi="Verdana" w:cs="Times New Roman"/>
          <w:b/>
          <w:bCs/>
          <w:sz w:val="24"/>
          <w:szCs w:val="24"/>
          <w:lang w:eastAsia="en-US"/>
        </w:rPr>
        <w:t>2.</w:t>
      </w:r>
    </w:p>
    <w:p w14:paraId="4A7232B2" w14:textId="783B1855" w:rsidR="008B7288" w:rsidRPr="00F06149" w:rsidRDefault="008B7288" w:rsidP="00D9034E">
      <w:pPr>
        <w:spacing w:after="0" w:line="240" w:lineRule="auto"/>
        <w:rPr>
          <w:rFonts w:ascii="Verdana" w:hAnsi="Verdana"/>
        </w:rPr>
      </w:pPr>
    </w:p>
    <w:sectPr w:rsidR="008B7288" w:rsidRPr="00F06149" w:rsidSect="00A6767C">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82582" w14:textId="77777777" w:rsidR="00E4357C" w:rsidRDefault="00E4357C" w:rsidP="00FE4344">
      <w:r>
        <w:separator/>
      </w:r>
    </w:p>
  </w:endnote>
  <w:endnote w:type="continuationSeparator" w:id="0">
    <w:p w14:paraId="49B74298" w14:textId="77777777" w:rsidR="00E4357C" w:rsidRDefault="00E4357C" w:rsidP="00FE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1F778" w14:textId="77777777" w:rsidR="00E4357C" w:rsidRDefault="00E4357C" w:rsidP="00FE4344">
      <w:r>
        <w:separator/>
      </w:r>
    </w:p>
  </w:footnote>
  <w:footnote w:type="continuationSeparator" w:id="0">
    <w:p w14:paraId="7E7B88CB" w14:textId="77777777" w:rsidR="00E4357C" w:rsidRDefault="00E4357C" w:rsidP="00FE4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FAF3" w14:textId="40CA7B8D" w:rsidR="0099494B" w:rsidRDefault="001C564E">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sidR="0099494B">
      <w:rPr>
        <w:rStyle w:val="Puslapionumeris"/>
        <w:rFonts w:eastAsia="Arial Unicode MS"/>
      </w:rPr>
      <w:instrText xml:space="preserve">PAGE  </w:instrText>
    </w:r>
    <w:r>
      <w:rPr>
        <w:rStyle w:val="Puslapionumeris"/>
        <w:rFonts w:eastAsia="Arial Unicode MS"/>
      </w:rPr>
      <w:fldChar w:fldCharType="separate"/>
    </w:r>
    <w:r w:rsidR="00D23057">
      <w:rPr>
        <w:rStyle w:val="Puslapionumeris"/>
        <w:rFonts w:eastAsia="Arial Unicode MS"/>
        <w:noProof/>
      </w:rPr>
      <w:t>37</w:t>
    </w:r>
    <w:r>
      <w:rPr>
        <w:rStyle w:val="Puslapionumeris"/>
        <w:rFonts w:eastAsia="Arial Unicode MS"/>
      </w:rPr>
      <w:fldChar w:fldCharType="end"/>
    </w:r>
  </w:p>
  <w:p w14:paraId="31483463" w14:textId="77777777" w:rsidR="0099494B" w:rsidRDefault="0099494B">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AC1A" w14:textId="42071C49" w:rsidR="0099494B" w:rsidRPr="00044318" w:rsidRDefault="001C564E" w:rsidP="00044318">
    <w:pPr>
      <w:pStyle w:val="Antrats"/>
      <w:jc w:val="center"/>
      <w:rPr>
        <w:rFonts w:ascii="Times New Roman" w:hAnsi="Times New Roman"/>
        <w:sz w:val="20"/>
      </w:rPr>
    </w:pPr>
    <w:r>
      <w:rPr>
        <w:rFonts w:ascii="Times New Roman" w:hAnsi="Times New Roman"/>
        <w:sz w:val="20"/>
      </w:rPr>
      <w:fldChar w:fldCharType="begin"/>
    </w:r>
    <w:r w:rsidR="0099494B">
      <w:rPr>
        <w:rFonts w:ascii="Times New Roman" w:hAnsi="Times New Roman"/>
        <w:sz w:val="20"/>
      </w:rPr>
      <w:instrText xml:space="preserve"> PAGE   \* MERGEFORMAT </w:instrText>
    </w:r>
    <w:r>
      <w:rPr>
        <w:rFonts w:ascii="Times New Roman" w:hAnsi="Times New Roman"/>
        <w:sz w:val="20"/>
      </w:rPr>
      <w:fldChar w:fldCharType="separate"/>
    </w:r>
    <w:r w:rsidR="00433B32">
      <w:rPr>
        <w:rFonts w:ascii="Times New Roman" w:hAnsi="Times New Roman"/>
        <w:noProof/>
        <w:sz w:val="20"/>
      </w:rPr>
      <w:t>38</w:t>
    </w:r>
    <w:r>
      <w:rPr>
        <w:rFonts w:ascii="Times New Roman" w:hAnsi="Times New Roman"/>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4949822"/>
    <w:lvl w:ilvl="0">
      <w:start w:val="1"/>
      <w:numFmt w:val="decimal"/>
      <w:pStyle w:val="Sraassunumeriais3"/>
      <w:lvlText w:val="%1."/>
      <w:lvlJc w:val="left"/>
      <w:pPr>
        <w:tabs>
          <w:tab w:val="num" w:pos="926"/>
        </w:tabs>
        <w:ind w:left="926" w:hanging="360"/>
      </w:pPr>
    </w:lvl>
  </w:abstractNum>
  <w:abstractNum w:abstractNumId="1" w15:restartNumberingAfterBreak="0">
    <w:nsid w:val="033C50DA"/>
    <w:multiLevelType w:val="multilevel"/>
    <w:tmpl w:val="289E7F88"/>
    <w:lvl w:ilvl="0">
      <w:start w:val="17"/>
      <w:numFmt w:val="decimal"/>
      <w:lvlText w:val="%1."/>
      <w:lvlJc w:val="left"/>
      <w:pPr>
        <w:ind w:left="630" w:hanging="63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2" w15:restartNumberingAfterBreak="0">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3" w15:restartNumberingAfterBreak="0">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4" w15:restartNumberingAfterBreak="0">
    <w:nsid w:val="192F4BC4"/>
    <w:multiLevelType w:val="multilevel"/>
    <w:tmpl w:val="267E28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991372"/>
    <w:multiLevelType w:val="multilevel"/>
    <w:tmpl w:val="8D7C7602"/>
    <w:lvl w:ilvl="0">
      <w:start w:val="13"/>
      <w:numFmt w:val="decimal"/>
      <w:lvlText w:val="%1."/>
      <w:lvlJc w:val="left"/>
      <w:pPr>
        <w:ind w:left="630" w:hanging="63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125413"/>
    <w:multiLevelType w:val="multilevel"/>
    <w:tmpl w:val="CD967262"/>
    <w:lvl w:ilvl="0">
      <w:start w:val="1"/>
      <w:numFmt w:val="decimal"/>
      <w:lvlText w:val="%1."/>
      <w:lvlJc w:val="left"/>
      <w:pPr>
        <w:ind w:left="720" w:hanging="360"/>
      </w:pPr>
      <w:rPr>
        <w:rFonts w:eastAsia="Arial Unicode MS" w:cs="Arial Unicode M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2433"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9" w15:restartNumberingAfterBreak="0">
    <w:nsid w:val="208C525F"/>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5994"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0" w15:restartNumberingAfterBreak="0">
    <w:nsid w:val="32A47401"/>
    <w:multiLevelType w:val="multilevel"/>
    <w:tmpl w:val="939ADFBC"/>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348F1A2D"/>
    <w:multiLevelType w:val="multilevel"/>
    <w:tmpl w:val="CB9E2594"/>
    <w:lvl w:ilvl="0">
      <w:start w:val="16"/>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12" w15:restartNumberingAfterBreak="0">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6C905EF"/>
    <w:multiLevelType w:val="multilevel"/>
    <w:tmpl w:val="92DEF8B8"/>
    <w:lvl w:ilvl="0">
      <w:start w:val="12"/>
      <w:numFmt w:val="decimal"/>
      <w:lvlText w:val="%1."/>
      <w:lvlJc w:val="left"/>
      <w:pPr>
        <w:ind w:left="630" w:hanging="630"/>
      </w:pPr>
      <w:rPr>
        <w:rFonts w:hint="default"/>
      </w:rPr>
    </w:lvl>
    <w:lvl w:ilvl="1">
      <w:start w:val="3"/>
      <w:numFmt w:val="decimal"/>
      <w:lvlText w:val="%1.%2."/>
      <w:lvlJc w:val="left"/>
      <w:pPr>
        <w:ind w:left="2415"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6525" w:hanging="1440"/>
      </w:pPr>
      <w:rPr>
        <w:rFonts w:hint="default"/>
      </w:rPr>
    </w:lvl>
    <w:lvl w:ilvl="4">
      <w:start w:val="1"/>
      <w:numFmt w:val="decimal"/>
      <w:lvlText w:val="%1.%2.%3.%4.%5."/>
      <w:lvlJc w:val="left"/>
      <w:pPr>
        <w:ind w:left="8220" w:hanging="1440"/>
      </w:pPr>
      <w:rPr>
        <w:rFonts w:hint="default"/>
      </w:rPr>
    </w:lvl>
    <w:lvl w:ilvl="5">
      <w:start w:val="1"/>
      <w:numFmt w:val="decimal"/>
      <w:lvlText w:val="%1.%2.%3.%4.%5.%6."/>
      <w:lvlJc w:val="left"/>
      <w:pPr>
        <w:ind w:left="10275" w:hanging="1800"/>
      </w:pPr>
      <w:rPr>
        <w:rFonts w:hint="default"/>
      </w:rPr>
    </w:lvl>
    <w:lvl w:ilvl="6">
      <w:start w:val="1"/>
      <w:numFmt w:val="decimal"/>
      <w:lvlText w:val="%1.%2.%3.%4.%5.%6.%7."/>
      <w:lvlJc w:val="left"/>
      <w:pPr>
        <w:ind w:left="12330" w:hanging="2160"/>
      </w:pPr>
      <w:rPr>
        <w:rFonts w:hint="default"/>
      </w:rPr>
    </w:lvl>
    <w:lvl w:ilvl="7">
      <w:start w:val="1"/>
      <w:numFmt w:val="decimal"/>
      <w:lvlText w:val="%1.%2.%3.%4.%5.%6.%7.%8."/>
      <w:lvlJc w:val="left"/>
      <w:pPr>
        <w:ind w:left="14385" w:hanging="2520"/>
      </w:pPr>
      <w:rPr>
        <w:rFonts w:hint="default"/>
      </w:rPr>
    </w:lvl>
    <w:lvl w:ilvl="8">
      <w:start w:val="1"/>
      <w:numFmt w:val="decimal"/>
      <w:lvlText w:val="%1.%2.%3.%4.%5.%6.%7.%8.%9."/>
      <w:lvlJc w:val="left"/>
      <w:pPr>
        <w:ind w:left="16440" w:hanging="2880"/>
      </w:pPr>
      <w:rPr>
        <w:rFonts w:hint="default"/>
      </w:rPr>
    </w:lvl>
  </w:abstractNum>
  <w:abstractNum w:abstractNumId="14" w15:restartNumberingAfterBreak="0">
    <w:nsid w:val="39B0450B"/>
    <w:multiLevelType w:val="hybridMultilevel"/>
    <w:tmpl w:val="77D48E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E33BE0"/>
    <w:multiLevelType w:val="multilevel"/>
    <w:tmpl w:val="A238CFBA"/>
    <w:lvl w:ilvl="0">
      <w:start w:val="10"/>
      <w:numFmt w:val="decimal"/>
      <w:lvlText w:val="%1."/>
      <w:lvlJc w:val="left"/>
      <w:pPr>
        <w:ind w:left="630" w:hanging="630"/>
      </w:pPr>
      <w:rPr>
        <w:rFonts w:cs="Arial Unicode MS" w:hint="default"/>
      </w:rPr>
    </w:lvl>
    <w:lvl w:ilvl="1">
      <w:start w:val="1"/>
      <w:numFmt w:val="decimal"/>
      <w:lvlText w:val="%1.%2."/>
      <w:lvlJc w:val="left"/>
      <w:pPr>
        <w:ind w:left="1430" w:hanging="720"/>
      </w:pPr>
      <w:rPr>
        <w:rFonts w:cs="Arial Unicode MS" w:hint="default"/>
      </w:rPr>
    </w:lvl>
    <w:lvl w:ilvl="2">
      <w:start w:val="1"/>
      <w:numFmt w:val="decimal"/>
      <w:lvlText w:val="%1.%2.%3."/>
      <w:lvlJc w:val="left"/>
      <w:pPr>
        <w:ind w:left="2500" w:hanging="1080"/>
      </w:pPr>
      <w:rPr>
        <w:rFonts w:cs="Arial Unicode MS" w:hint="default"/>
      </w:rPr>
    </w:lvl>
    <w:lvl w:ilvl="3">
      <w:start w:val="1"/>
      <w:numFmt w:val="decimal"/>
      <w:lvlText w:val="%1.%2.%3.%4."/>
      <w:lvlJc w:val="left"/>
      <w:pPr>
        <w:ind w:left="3570" w:hanging="1440"/>
      </w:pPr>
      <w:rPr>
        <w:rFonts w:cs="Arial Unicode MS" w:hint="default"/>
      </w:rPr>
    </w:lvl>
    <w:lvl w:ilvl="4">
      <w:start w:val="1"/>
      <w:numFmt w:val="decimal"/>
      <w:lvlText w:val="%1.%2.%3.%4.%5."/>
      <w:lvlJc w:val="left"/>
      <w:pPr>
        <w:ind w:left="4280" w:hanging="1440"/>
      </w:pPr>
      <w:rPr>
        <w:rFonts w:cs="Arial Unicode MS" w:hint="default"/>
      </w:rPr>
    </w:lvl>
    <w:lvl w:ilvl="5">
      <w:start w:val="1"/>
      <w:numFmt w:val="decimal"/>
      <w:lvlText w:val="%1.%2.%3.%4.%5.%6."/>
      <w:lvlJc w:val="left"/>
      <w:pPr>
        <w:ind w:left="5350" w:hanging="1800"/>
      </w:pPr>
      <w:rPr>
        <w:rFonts w:cs="Arial Unicode MS" w:hint="default"/>
      </w:rPr>
    </w:lvl>
    <w:lvl w:ilvl="6">
      <w:start w:val="1"/>
      <w:numFmt w:val="decimal"/>
      <w:lvlText w:val="%1.%2.%3.%4.%5.%6.%7."/>
      <w:lvlJc w:val="left"/>
      <w:pPr>
        <w:ind w:left="6420" w:hanging="2160"/>
      </w:pPr>
      <w:rPr>
        <w:rFonts w:cs="Arial Unicode MS" w:hint="default"/>
      </w:rPr>
    </w:lvl>
    <w:lvl w:ilvl="7">
      <w:start w:val="1"/>
      <w:numFmt w:val="decimal"/>
      <w:lvlText w:val="%1.%2.%3.%4.%5.%6.%7.%8."/>
      <w:lvlJc w:val="left"/>
      <w:pPr>
        <w:ind w:left="7490" w:hanging="2520"/>
      </w:pPr>
      <w:rPr>
        <w:rFonts w:cs="Arial Unicode MS" w:hint="default"/>
      </w:rPr>
    </w:lvl>
    <w:lvl w:ilvl="8">
      <w:start w:val="1"/>
      <w:numFmt w:val="decimal"/>
      <w:lvlText w:val="%1.%2.%3.%4.%5.%6.%7.%8.%9."/>
      <w:lvlJc w:val="left"/>
      <w:pPr>
        <w:ind w:left="8560" w:hanging="2880"/>
      </w:pPr>
      <w:rPr>
        <w:rFonts w:cs="Arial Unicode MS" w:hint="default"/>
      </w:rPr>
    </w:lvl>
  </w:abstractNum>
  <w:abstractNum w:abstractNumId="16" w15:restartNumberingAfterBreak="0">
    <w:nsid w:val="45BE3C1C"/>
    <w:multiLevelType w:val="hybridMultilevel"/>
    <w:tmpl w:val="A6082A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9FA2EF2"/>
    <w:multiLevelType w:val="multilevel"/>
    <w:tmpl w:val="916090E6"/>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4E501AE5"/>
    <w:multiLevelType w:val="multilevel"/>
    <w:tmpl w:val="35BE344E"/>
    <w:lvl w:ilvl="0">
      <w:start w:val="1"/>
      <w:numFmt w:val="decimal"/>
      <w:lvlText w:val="%1."/>
      <w:lvlJc w:val="left"/>
      <w:pPr>
        <w:ind w:left="928" w:hanging="360"/>
      </w:pPr>
      <w:rPr>
        <w:rFonts w:hint="default"/>
        <w:b w:val="0"/>
        <w:i w:val="0"/>
        <w:strike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9" w15:restartNumberingAfterBreak="0">
    <w:nsid w:val="535E1770"/>
    <w:multiLevelType w:val="multilevel"/>
    <w:tmpl w:val="9926DB0A"/>
    <w:lvl w:ilvl="0">
      <w:start w:val="15"/>
      <w:numFmt w:val="decimal"/>
      <w:lvlText w:val="%1."/>
      <w:lvlJc w:val="left"/>
      <w:pPr>
        <w:ind w:left="630" w:hanging="63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5EC02AF7"/>
    <w:multiLevelType w:val="hybridMultilevel"/>
    <w:tmpl w:val="FE12A6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7C152F"/>
    <w:multiLevelType w:val="hybridMultilevel"/>
    <w:tmpl w:val="A19ECAFE"/>
    <w:lvl w:ilvl="0" w:tplc="F328C960">
      <w:start w:val="1"/>
      <w:numFmt w:val="decimal"/>
      <w:lvlText w:val="%1."/>
      <w:lvlJc w:val="left"/>
      <w:pPr>
        <w:ind w:left="431" w:hanging="324"/>
      </w:pPr>
      <w:rPr>
        <w:rFonts w:ascii="Verdana" w:eastAsia="Verdana" w:hAnsi="Verdana" w:cs="Verdana" w:hint="default"/>
        <w:b w:val="0"/>
        <w:bCs w:val="0"/>
        <w:i w:val="0"/>
        <w:iCs w:val="0"/>
        <w:spacing w:val="-1"/>
        <w:w w:val="100"/>
        <w:sz w:val="24"/>
        <w:szCs w:val="24"/>
        <w:lang w:val="lt-LT" w:eastAsia="en-US" w:bidi="ar-SA"/>
      </w:rPr>
    </w:lvl>
    <w:lvl w:ilvl="1" w:tplc="E200C92A">
      <w:numFmt w:val="bullet"/>
      <w:lvlText w:val="•"/>
      <w:lvlJc w:val="left"/>
      <w:pPr>
        <w:ind w:left="876" w:hanging="324"/>
      </w:pPr>
      <w:rPr>
        <w:rFonts w:hint="default"/>
        <w:lang w:val="lt-LT" w:eastAsia="en-US" w:bidi="ar-SA"/>
      </w:rPr>
    </w:lvl>
    <w:lvl w:ilvl="2" w:tplc="04CEA55C">
      <w:numFmt w:val="bullet"/>
      <w:lvlText w:val="•"/>
      <w:lvlJc w:val="left"/>
      <w:pPr>
        <w:ind w:left="1313" w:hanging="324"/>
      </w:pPr>
      <w:rPr>
        <w:rFonts w:hint="default"/>
        <w:lang w:val="lt-LT" w:eastAsia="en-US" w:bidi="ar-SA"/>
      </w:rPr>
    </w:lvl>
    <w:lvl w:ilvl="3" w:tplc="4F98D12A">
      <w:numFmt w:val="bullet"/>
      <w:lvlText w:val="•"/>
      <w:lvlJc w:val="left"/>
      <w:pPr>
        <w:ind w:left="1750" w:hanging="324"/>
      </w:pPr>
      <w:rPr>
        <w:rFonts w:hint="default"/>
        <w:lang w:val="lt-LT" w:eastAsia="en-US" w:bidi="ar-SA"/>
      </w:rPr>
    </w:lvl>
    <w:lvl w:ilvl="4" w:tplc="E752CF30">
      <w:numFmt w:val="bullet"/>
      <w:lvlText w:val="•"/>
      <w:lvlJc w:val="left"/>
      <w:pPr>
        <w:ind w:left="2187" w:hanging="324"/>
      </w:pPr>
      <w:rPr>
        <w:rFonts w:hint="default"/>
        <w:lang w:val="lt-LT" w:eastAsia="en-US" w:bidi="ar-SA"/>
      </w:rPr>
    </w:lvl>
    <w:lvl w:ilvl="5" w:tplc="DF484F1E">
      <w:numFmt w:val="bullet"/>
      <w:lvlText w:val="•"/>
      <w:lvlJc w:val="left"/>
      <w:pPr>
        <w:ind w:left="2624" w:hanging="324"/>
      </w:pPr>
      <w:rPr>
        <w:rFonts w:hint="default"/>
        <w:lang w:val="lt-LT" w:eastAsia="en-US" w:bidi="ar-SA"/>
      </w:rPr>
    </w:lvl>
    <w:lvl w:ilvl="6" w:tplc="97D448FC">
      <w:numFmt w:val="bullet"/>
      <w:lvlText w:val="•"/>
      <w:lvlJc w:val="left"/>
      <w:pPr>
        <w:ind w:left="3061" w:hanging="324"/>
      </w:pPr>
      <w:rPr>
        <w:rFonts w:hint="default"/>
        <w:lang w:val="lt-LT" w:eastAsia="en-US" w:bidi="ar-SA"/>
      </w:rPr>
    </w:lvl>
    <w:lvl w:ilvl="7" w:tplc="6D409E32">
      <w:numFmt w:val="bullet"/>
      <w:lvlText w:val="•"/>
      <w:lvlJc w:val="left"/>
      <w:pPr>
        <w:ind w:left="3498" w:hanging="324"/>
      </w:pPr>
      <w:rPr>
        <w:rFonts w:hint="default"/>
        <w:lang w:val="lt-LT" w:eastAsia="en-US" w:bidi="ar-SA"/>
      </w:rPr>
    </w:lvl>
    <w:lvl w:ilvl="8" w:tplc="727A3BF6">
      <w:numFmt w:val="bullet"/>
      <w:lvlText w:val="•"/>
      <w:lvlJc w:val="left"/>
      <w:pPr>
        <w:ind w:left="3935" w:hanging="324"/>
      </w:pPr>
      <w:rPr>
        <w:rFonts w:hint="default"/>
        <w:lang w:val="lt-LT" w:eastAsia="en-US" w:bidi="ar-SA"/>
      </w:rPr>
    </w:lvl>
  </w:abstractNum>
  <w:abstractNum w:abstractNumId="22" w15:restartNumberingAfterBreak="0">
    <w:nsid w:val="693E389F"/>
    <w:multiLevelType w:val="multilevel"/>
    <w:tmpl w:val="E468FFFC"/>
    <w:lvl w:ilvl="0">
      <w:start w:val="8"/>
      <w:numFmt w:val="decimal"/>
      <w:lvlText w:val="%1."/>
      <w:lvlJc w:val="left"/>
      <w:pPr>
        <w:ind w:left="480" w:hanging="48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23" w15:restartNumberingAfterBreak="0">
    <w:nsid w:val="6D830424"/>
    <w:multiLevelType w:val="multilevel"/>
    <w:tmpl w:val="B97E901E"/>
    <w:lvl w:ilvl="0">
      <w:start w:val="1"/>
      <w:numFmt w:val="decimal"/>
      <w:lvlText w:val="%1."/>
      <w:lvlJc w:val="left"/>
      <w:pPr>
        <w:ind w:left="855" w:hanging="495"/>
      </w:pPr>
      <w:rPr>
        <w:rFonts w:hint="default"/>
        <w:b w:val="0"/>
        <w:bCs w:val="0"/>
      </w:rPr>
    </w:lvl>
    <w:lvl w:ilvl="1">
      <w:start w:val="1"/>
      <w:numFmt w:val="decimal"/>
      <w:isLgl/>
      <w:lvlText w:val="%1.%2."/>
      <w:lvlJc w:val="left"/>
      <w:pPr>
        <w:ind w:left="1430" w:hanging="720"/>
      </w:pPr>
      <w:rPr>
        <w:rFonts w:hint="default"/>
      </w:rPr>
    </w:lvl>
    <w:lvl w:ilvl="2">
      <w:start w:val="1"/>
      <w:numFmt w:val="decimal"/>
      <w:isLgl/>
      <w:lvlText w:val="%1.%2.%3."/>
      <w:lvlJc w:val="left"/>
      <w:pPr>
        <w:ind w:left="2850" w:hanging="1080"/>
      </w:pPr>
      <w:rPr>
        <w:rFonts w:hint="default"/>
      </w:rPr>
    </w:lvl>
    <w:lvl w:ilvl="3">
      <w:start w:val="1"/>
      <w:numFmt w:val="decimal"/>
      <w:isLgl/>
      <w:lvlText w:val="%1.%2.%3.%4."/>
      <w:lvlJc w:val="left"/>
      <w:pPr>
        <w:ind w:left="3915" w:hanging="1440"/>
      </w:pPr>
      <w:rPr>
        <w:rFonts w:hint="default"/>
        <w:b w:val="0"/>
        <w:bCs w:val="0"/>
      </w:rPr>
    </w:lvl>
    <w:lvl w:ilvl="4">
      <w:start w:val="1"/>
      <w:numFmt w:val="decimal"/>
      <w:isLgl/>
      <w:lvlText w:val="%1.%2.%3.%4.%5."/>
      <w:lvlJc w:val="left"/>
      <w:pPr>
        <w:ind w:left="4620" w:hanging="1440"/>
      </w:pPr>
      <w:rPr>
        <w:rFonts w:hint="default"/>
      </w:rPr>
    </w:lvl>
    <w:lvl w:ilvl="5">
      <w:start w:val="1"/>
      <w:numFmt w:val="decimal"/>
      <w:isLgl/>
      <w:lvlText w:val="%1.%2.%3.%4.%5.%6."/>
      <w:lvlJc w:val="left"/>
      <w:pPr>
        <w:ind w:left="5685" w:hanging="1800"/>
      </w:pPr>
      <w:rPr>
        <w:rFonts w:hint="default"/>
      </w:rPr>
    </w:lvl>
    <w:lvl w:ilvl="6">
      <w:start w:val="1"/>
      <w:numFmt w:val="decimal"/>
      <w:isLgl/>
      <w:lvlText w:val="%1.%2.%3.%4.%5.%6.%7."/>
      <w:lvlJc w:val="left"/>
      <w:pPr>
        <w:ind w:left="6750" w:hanging="2160"/>
      </w:pPr>
      <w:rPr>
        <w:rFonts w:hint="default"/>
      </w:rPr>
    </w:lvl>
    <w:lvl w:ilvl="7">
      <w:start w:val="1"/>
      <w:numFmt w:val="decimal"/>
      <w:isLgl/>
      <w:lvlText w:val="%1.%2.%3.%4.%5.%6.%7.%8."/>
      <w:lvlJc w:val="left"/>
      <w:pPr>
        <w:ind w:left="7815" w:hanging="2520"/>
      </w:pPr>
      <w:rPr>
        <w:rFonts w:hint="default"/>
      </w:rPr>
    </w:lvl>
    <w:lvl w:ilvl="8">
      <w:start w:val="1"/>
      <w:numFmt w:val="decimal"/>
      <w:isLgl/>
      <w:lvlText w:val="%1.%2.%3.%4.%5.%6.%7.%8.%9."/>
      <w:lvlJc w:val="left"/>
      <w:pPr>
        <w:ind w:left="8880" w:hanging="2880"/>
      </w:pPr>
      <w:rPr>
        <w:rFonts w:hint="default"/>
      </w:rPr>
    </w:lvl>
  </w:abstractNum>
  <w:abstractNum w:abstractNumId="24" w15:restartNumberingAfterBreak="0">
    <w:nsid w:val="6D936AFE"/>
    <w:multiLevelType w:val="multilevel"/>
    <w:tmpl w:val="DCBA8A8C"/>
    <w:lvl w:ilvl="0">
      <w:start w:val="12"/>
      <w:numFmt w:val="decimal"/>
      <w:lvlText w:val="%1."/>
      <w:lvlJc w:val="left"/>
      <w:pPr>
        <w:ind w:left="3539" w:hanging="420"/>
      </w:pPr>
      <w:rPr>
        <w:rFonts w:hint="default"/>
      </w:rPr>
    </w:lvl>
    <w:lvl w:ilvl="1">
      <w:start w:val="1"/>
      <w:numFmt w:val="decimal"/>
      <w:isLgl/>
      <w:lvlText w:val="%1.%2."/>
      <w:lvlJc w:val="left"/>
      <w:pPr>
        <w:ind w:left="4046" w:hanging="720"/>
      </w:pPr>
      <w:rPr>
        <w:rFonts w:hint="default"/>
      </w:rPr>
    </w:lvl>
    <w:lvl w:ilvl="2">
      <w:start w:val="1"/>
      <w:numFmt w:val="decimal"/>
      <w:isLgl/>
      <w:lvlText w:val="%1.%2.%3."/>
      <w:lvlJc w:val="left"/>
      <w:pPr>
        <w:ind w:left="4613" w:hanging="1080"/>
      </w:pPr>
      <w:rPr>
        <w:rFonts w:hint="default"/>
      </w:rPr>
    </w:lvl>
    <w:lvl w:ilvl="3">
      <w:start w:val="1"/>
      <w:numFmt w:val="decimal"/>
      <w:isLgl/>
      <w:lvlText w:val="%1.%2.%3.%4."/>
      <w:lvlJc w:val="left"/>
      <w:pPr>
        <w:ind w:left="5180" w:hanging="1440"/>
      </w:pPr>
      <w:rPr>
        <w:rFonts w:hint="default"/>
      </w:rPr>
    </w:lvl>
    <w:lvl w:ilvl="4">
      <w:start w:val="1"/>
      <w:numFmt w:val="decimal"/>
      <w:isLgl/>
      <w:lvlText w:val="%1.%2.%3.%4.%5."/>
      <w:lvlJc w:val="left"/>
      <w:pPr>
        <w:ind w:left="5387" w:hanging="1440"/>
      </w:pPr>
      <w:rPr>
        <w:rFonts w:hint="default"/>
      </w:rPr>
    </w:lvl>
    <w:lvl w:ilvl="5">
      <w:start w:val="1"/>
      <w:numFmt w:val="decimal"/>
      <w:isLgl/>
      <w:lvlText w:val="%1.%2.%3.%4.%5.%6."/>
      <w:lvlJc w:val="left"/>
      <w:pPr>
        <w:ind w:left="5954" w:hanging="1800"/>
      </w:pPr>
      <w:rPr>
        <w:rFonts w:hint="default"/>
      </w:rPr>
    </w:lvl>
    <w:lvl w:ilvl="6">
      <w:start w:val="1"/>
      <w:numFmt w:val="decimal"/>
      <w:isLgl/>
      <w:lvlText w:val="%1.%2.%3.%4.%5.%6.%7."/>
      <w:lvlJc w:val="left"/>
      <w:pPr>
        <w:ind w:left="6521" w:hanging="2160"/>
      </w:pPr>
      <w:rPr>
        <w:rFonts w:hint="default"/>
      </w:rPr>
    </w:lvl>
    <w:lvl w:ilvl="7">
      <w:start w:val="1"/>
      <w:numFmt w:val="decimal"/>
      <w:isLgl/>
      <w:lvlText w:val="%1.%2.%3.%4.%5.%6.%7.%8."/>
      <w:lvlJc w:val="left"/>
      <w:pPr>
        <w:ind w:left="7088" w:hanging="2520"/>
      </w:pPr>
      <w:rPr>
        <w:rFonts w:hint="default"/>
      </w:rPr>
    </w:lvl>
    <w:lvl w:ilvl="8">
      <w:start w:val="1"/>
      <w:numFmt w:val="decimal"/>
      <w:isLgl/>
      <w:lvlText w:val="%1.%2.%3.%4.%5.%6.%7.%8.%9."/>
      <w:lvlJc w:val="left"/>
      <w:pPr>
        <w:ind w:left="7655" w:hanging="2880"/>
      </w:pPr>
      <w:rPr>
        <w:rFonts w:hint="default"/>
      </w:rPr>
    </w:lvl>
  </w:abstractNum>
  <w:abstractNum w:abstractNumId="25" w15:restartNumberingAfterBreak="0">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CC018B"/>
    <w:multiLevelType w:val="multilevel"/>
    <w:tmpl w:val="09FC4FEA"/>
    <w:lvl w:ilvl="0">
      <w:start w:val="1"/>
      <w:numFmt w:val="decimal"/>
      <w:lvlText w:val="%1."/>
      <w:lvlJc w:val="left"/>
      <w:pPr>
        <w:ind w:left="855" w:hanging="495"/>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850" w:hanging="1080"/>
      </w:pPr>
      <w:rPr>
        <w:rFonts w:hint="default"/>
      </w:rPr>
    </w:lvl>
    <w:lvl w:ilvl="3">
      <w:start w:val="1"/>
      <w:numFmt w:val="decimal"/>
      <w:isLgl/>
      <w:lvlText w:val="%1.%2.%3.%4."/>
      <w:lvlJc w:val="left"/>
      <w:pPr>
        <w:ind w:left="3915" w:hanging="1440"/>
      </w:pPr>
      <w:rPr>
        <w:rFonts w:hint="default"/>
        <w:b w:val="0"/>
        <w:bCs w:val="0"/>
      </w:rPr>
    </w:lvl>
    <w:lvl w:ilvl="4">
      <w:start w:val="1"/>
      <w:numFmt w:val="decimal"/>
      <w:isLgl/>
      <w:lvlText w:val="%1.%2.%3.%4.%5."/>
      <w:lvlJc w:val="left"/>
      <w:pPr>
        <w:ind w:left="4620" w:hanging="1440"/>
      </w:pPr>
      <w:rPr>
        <w:rFonts w:hint="default"/>
      </w:rPr>
    </w:lvl>
    <w:lvl w:ilvl="5">
      <w:start w:val="1"/>
      <w:numFmt w:val="decimal"/>
      <w:isLgl/>
      <w:lvlText w:val="%1.%2.%3.%4.%5.%6."/>
      <w:lvlJc w:val="left"/>
      <w:pPr>
        <w:ind w:left="5685" w:hanging="1800"/>
      </w:pPr>
      <w:rPr>
        <w:rFonts w:hint="default"/>
      </w:rPr>
    </w:lvl>
    <w:lvl w:ilvl="6">
      <w:start w:val="1"/>
      <w:numFmt w:val="decimal"/>
      <w:isLgl/>
      <w:lvlText w:val="%1.%2.%3.%4.%5.%6.%7."/>
      <w:lvlJc w:val="left"/>
      <w:pPr>
        <w:ind w:left="6750" w:hanging="2160"/>
      </w:pPr>
      <w:rPr>
        <w:rFonts w:hint="default"/>
      </w:rPr>
    </w:lvl>
    <w:lvl w:ilvl="7">
      <w:start w:val="1"/>
      <w:numFmt w:val="decimal"/>
      <w:isLgl/>
      <w:lvlText w:val="%1.%2.%3.%4.%5.%6.%7.%8."/>
      <w:lvlJc w:val="left"/>
      <w:pPr>
        <w:ind w:left="7815" w:hanging="2520"/>
      </w:pPr>
      <w:rPr>
        <w:rFonts w:hint="default"/>
      </w:rPr>
    </w:lvl>
    <w:lvl w:ilvl="8">
      <w:start w:val="1"/>
      <w:numFmt w:val="decimal"/>
      <w:isLgl/>
      <w:lvlText w:val="%1.%2.%3.%4.%5.%6.%7.%8.%9."/>
      <w:lvlJc w:val="left"/>
      <w:pPr>
        <w:ind w:left="8880" w:hanging="2880"/>
      </w:pPr>
      <w:rPr>
        <w:rFonts w:hint="default"/>
      </w:rPr>
    </w:lvl>
  </w:abstractNum>
  <w:abstractNum w:abstractNumId="27" w15:restartNumberingAfterBreak="0">
    <w:nsid w:val="716C0558"/>
    <w:multiLevelType w:val="multilevel"/>
    <w:tmpl w:val="4EAC70C0"/>
    <w:lvl w:ilvl="0">
      <w:start w:val="17"/>
      <w:numFmt w:val="decimal"/>
      <w:lvlText w:val="%1."/>
      <w:lvlJc w:val="left"/>
      <w:pPr>
        <w:ind w:left="630" w:hanging="630"/>
      </w:pPr>
      <w:rPr>
        <w:rFonts w:hint="default"/>
      </w:rPr>
    </w:lvl>
    <w:lvl w:ilvl="1">
      <w:start w:val="8"/>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28" w15:restartNumberingAfterBreak="0">
    <w:nsid w:val="75D00F61"/>
    <w:multiLevelType w:val="multilevel"/>
    <w:tmpl w:val="75D00F61"/>
    <w:lvl w:ilvl="0">
      <w:start w:val="3"/>
      <w:numFmt w:val="decimal"/>
      <w:lvlText w:val="%1."/>
      <w:lvlJc w:val="left"/>
      <w:pPr>
        <w:tabs>
          <w:tab w:val="left" w:pos="928"/>
        </w:tabs>
        <w:ind w:left="928"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29" w15:restartNumberingAfterBreak="0">
    <w:nsid w:val="790045C7"/>
    <w:multiLevelType w:val="hybridMultilevel"/>
    <w:tmpl w:val="0E8083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EB067FE"/>
    <w:multiLevelType w:val="multilevel"/>
    <w:tmpl w:val="E35CE520"/>
    <w:lvl w:ilvl="0">
      <w:start w:val="4"/>
      <w:numFmt w:val="upperRoman"/>
      <w:lvlText w:val="%1."/>
      <w:lvlJc w:val="left"/>
      <w:pPr>
        <w:ind w:left="1288" w:hanging="720"/>
      </w:pPr>
      <w:rPr>
        <w:rFonts w:hint="default"/>
        <w:color w:val="auto"/>
      </w:rPr>
    </w:lvl>
    <w:lvl w:ilvl="1">
      <w:start w:val="1"/>
      <w:numFmt w:val="decimal"/>
      <w:isLgl/>
      <w:lvlText w:val="%1.%2."/>
      <w:lvlJc w:val="left"/>
      <w:pPr>
        <w:ind w:left="1430" w:hanging="720"/>
      </w:pPr>
      <w:rPr>
        <w:rFonts w:hint="default"/>
        <w:b w:val="0"/>
        <w:bCs w:val="0"/>
        <w:sz w:val="24"/>
        <w:szCs w:val="24"/>
      </w:rPr>
    </w:lvl>
    <w:lvl w:ilvl="2">
      <w:start w:val="1"/>
      <w:numFmt w:val="decimal"/>
      <w:isLgl/>
      <w:lvlText w:val="%1.%2.%3."/>
      <w:lvlJc w:val="left"/>
      <w:pPr>
        <w:ind w:left="2498" w:hanging="1080"/>
      </w:pPr>
      <w:rPr>
        <w:rFonts w:hint="default"/>
      </w:rPr>
    </w:lvl>
    <w:lvl w:ilvl="3">
      <w:start w:val="1"/>
      <w:numFmt w:val="decimal"/>
      <w:isLgl/>
      <w:lvlText w:val="%1.%2.%3.%4."/>
      <w:lvlJc w:val="left"/>
      <w:pPr>
        <w:ind w:left="2434" w:hanging="1440"/>
      </w:pPr>
      <w:rPr>
        <w:rFonts w:hint="default"/>
      </w:rPr>
    </w:lvl>
    <w:lvl w:ilvl="4">
      <w:start w:val="1"/>
      <w:numFmt w:val="decimal"/>
      <w:isLgl/>
      <w:lvlText w:val="%1.%2.%3.%4.%5."/>
      <w:lvlJc w:val="left"/>
      <w:pPr>
        <w:ind w:left="2576" w:hanging="1440"/>
      </w:pPr>
      <w:rPr>
        <w:rFonts w:hint="default"/>
      </w:rPr>
    </w:lvl>
    <w:lvl w:ilvl="5">
      <w:start w:val="1"/>
      <w:numFmt w:val="decimal"/>
      <w:isLgl/>
      <w:lvlText w:val="%1.%2.%3.%4.%5.%6."/>
      <w:lvlJc w:val="left"/>
      <w:pPr>
        <w:ind w:left="3078" w:hanging="1800"/>
      </w:pPr>
      <w:rPr>
        <w:rFonts w:hint="default"/>
      </w:rPr>
    </w:lvl>
    <w:lvl w:ilvl="6">
      <w:start w:val="1"/>
      <w:numFmt w:val="decimal"/>
      <w:isLgl/>
      <w:lvlText w:val="%1.%2.%3.%4.%5.%6.%7."/>
      <w:lvlJc w:val="left"/>
      <w:pPr>
        <w:ind w:left="3580" w:hanging="2160"/>
      </w:pPr>
      <w:rPr>
        <w:rFonts w:hint="default"/>
      </w:rPr>
    </w:lvl>
    <w:lvl w:ilvl="7">
      <w:start w:val="1"/>
      <w:numFmt w:val="decimal"/>
      <w:isLgl/>
      <w:lvlText w:val="%1.%2.%3.%4.%5.%6.%7.%8."/>
      <w:lvlJc w:val="left"/>
      <w:pPr>
        <w:ind w:left="4082" w:hanging="2520"/>
      </w:pPr>
      <w:rPr>
        <w:rFonts w:hint="default"/>
      </w:rPr>
    </w:lvl>
    <w:lvl w:ilvl="8">
      <w:start w:val="1"/>
      <w:numFmt w:val="decimal"/>
      <w:isLgl/>
      <w:lvlText w:val="%1.%2.%3.%4.%5.%6.%7.%8.%9."/>
      <w:lvlJc w:val="left"/>
      <w:pPr>
        <w:ind w:left="4584" w:hanging="2880"/>
      </w:pPr>
      <w:rPr>
        <w:rFonts w:hint="default"/>
      </w:rPr>
    </w:lvl>
  </w:abstractNum>
  <w:num w:numId="1" w16cid:durableId="1695300187">
    <w:abstractNumId w:val="2"/>
  </w:num>
  <w:num w:numId="2" w16cid:durableId="1060133630">
    <w:abstractNumId w:val="3"/>
  </w:num>
  <w:num w:numId="3" w16cid:durableId="2086949185">
    <w:abstractNumId w:val="12"/>
  </w:num>
  <w:num w:numId="4" w16cid:durableId="1874030024">
    <w:abstractNumId w:val="7"/>
  </w:num>
  <w:num w:numId="5" w16cid:durableId="541986738">
    <w:abstractNumId w:val="25"/>
  </w:num>
  <w:num w:numId="6" w16cid:durableId="1872181364">
    <w:abstractNumId w:val="9"/>
  </w:num>
  <w:num w:numId="7" w16cid:durableId="319575999">
    <w:abstractNumId w:val="4"/>
  </w:num>
  <w:num w:numId="8" w16cid:durableId="748162155">
    <w:abstractNumId w:val="28"/>
  </w:num>
  <w:num w:numId="9" w16cid:durableId="242448813">
    <w:abstractNumId w:val="8"/>
  </w:num>
  <w:num w:numId="10" w16cid:durableId="1755972130">
    <w:abstractNumId w:val="5"/>
  </w:num>
  <w:num w:numId="11" w16cid:durableId="1670674281">
    <w:abstractNumId w:val="23"/>
  </w:num>
  <w:num w:numId="12" w16cid:durableId="1357344564">
    <w:abstractNumId w:val="0"/>
  </w:num>
  <w:num w:numId="13" w16cid:durableId="397634936">
    <w:abstractNumId w:val="17"/>
  </w:num>
  <w:num w:numId="14" w16cid:durableId="1305085996">
    <w:abstractNumId w:val="15"/>
  </w:num>
  <w:num w:numId="15" w16cid:durableId="659190742">
    <w:abstractNumId w:val="13"/>
  </w:num>
  <w:num w:numId="16" w16cid:durableId="1643190174">
    <w:abstractNumId w:val="24"/>
  </w:num>
  <w:num w:numId="17" w16cid:durableId="1549342495">
    <w:abstractNumId w:val="6"/>
  </w:num>
  <w:num w:numId="18" w16cid:durableId="334847786">
    <w:abstractNumId w:val="10"/>
  </w:num>
  <w:num w:numId="19" w16cid:durableId="726563622">
    <w:abstractNumId w:val="31"/>
  </w:num>
  <w:num w:numId="20" w16cid:durableId="1554585529">
    <w:abstractNumId w:val="19"/>
  </w:num>
  <w:num w:numId="21" w16cid:durableId="296104792">
    <w:abstractNumId w:val="11"/>
  </w:num>
  <w:num w:numId="22" w16cid:durableId="149685524">
    <w:abstractNumId w:val="1"/>
  </w:num>
  <w:num w:numId="23" w16cid:durableId="1908681329">
    <w:abstractNumId w:val="27"/>
  </w:num>
  <w:num w:numId="24" w16cid:durableId="1830174292">
    <w:abstractNumId w:val="16"/>
  </w:num>
  <w:num w:numId="25" w16cid:durableId="2006938348">
    <w:abstractNumId w:val="29"/>
  </w:num>
  <w:num w:numId="26" w16cid:durableId="353919394">
    <w:abstractNumId w:val="22"/>
  </w:num>
  <w:num w:numId="27" w16cid:durableId="2004577821">
    <w:abstractNumId w:val="30"/>
  </w:num>
  <w:num w:numId="28" w16cid:durableId="449057552">
    <w:abstractNumId w:val="20"/>
  </w:num>
  <w:num w:numId="29" w16cid:durableId="178549415">
    <w:abstractNumId w:val="14"/>
  </w:num>
  <w:num w:numId="30" w16cid:durableId="588656665">
    <w:abstractNumId w:val="21"/>
  </w:num>
  <w:num w:numId="31" w16cid:durableId="331106966">
    <w:abstractNumId w:val="18"/>
  </w:num>
  <w:num w:numId="32" w16cid:durableId="1913193705">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6F"/>
    <w:rsid w:val="00001512"/>
    <w:rsid w:val="00001FEB"/>
    <w:rsid w:val="00003928"/>
    <w:rsid w:val="00003D7E"/>
    <w:rsid w:val="00003EDA"/>
    <w:rsid w:val="00004F13"/>
    <w:rsid w:val="000107F6"/>
    <w:rsid w:val="00010B91"/>
    <w:rsid w:val="00011022"/>
    <w:rsid w:val="000119CE"/>
    <w:rsid w:val="0001502E"/>
    <w:rsid w:val="00020160"/>
    <w:rsid w:val="0002056A"/>
    <w:rsid w:val="00020BA3"/>
    <w:rsid w:val="000211ED"/>
    <w:rsid w:val="00024F72"/>
    <w:rsid w:val="000250EF"/>
    <w:rsid w:val="000325A8"/>
    <w:rsid w:val="00034682"/>
    <w:rsid w:val="00035832"/>
    <w:rsid w:val="0003598F"/>
    <w:rsid w:val="00037E1A"/>
    <w:rsid w:val="000433A8"/>
    <w:rsid w:val="00044318"/>
    <w:rsid w:val="000454CD"/>
    <w:rsid w:val="00046D7A"/>
    <w:rsid w:val="000471B4"/>
    <w:rsid w:val="00051A3A"/>
    <w:rsid w:val="000520B4"/>
    <w:rsid w:val="00052DDF"/>
    <w:rsid w:val="00053750"/>
    <w:rsid w:val="00055415"/>
    <w:rsid w:val="00055D8D"/>
    <w:rsid w:val="0005705A"/>
    <w:rsid w:val="000577F6"/>
    <w:rsid w:val="0006081C"/>
    <w:rsid w:val="0006091B"/>
    <w:rsid w:val="0006191D"/>
    <w:rsid w:val="0006297C"/>
    <w:rsid w:val="00062A2B"/>
    <w:rsid w:val="0006331D"/>
    <w:rsid w:val="000633AC"/>
    <w:rsid w:val="00064F06"/>
    <w:rsid w:val="00065737"/>
    <w:rsid w:val="00065F41"/>
    <w:rsid w:val="00067BB4"/>
    <w:rsid w:val="00070B36"/>
    <w:rsid w:val="00071356"/>
    <w:rsid w:val="000722FE"/>
    <w:rsid w:val="000739D5"/>
    <w:rsid w:val="00073F19"/>
    <w:rsid w:val="00074B51"/>
    <w:rsid w:val="000764CB"/>
    <w:rsid w:val="000768F7"/>
    <w:rsid w:val="000769DC"/>
    <w:rsid w:val="00077AB6"/>
    <w:rsid w:val="00077D1A"/>
    <w:rsid w:val="00077F61"/>
    <w:rsid w:val="00080555"/>
    <w:rsid w:val="00080940"/>
    <w:rsid w:val="00080CB3"/>
    <w:rsid w:val="00082478"/>
    <w:rsid w:val="000824BB"/>
    <w:rsid w:val="00082964"/>
    <w:rsid w:val="00082F61"/>
    <w:rsid w:val="00084768"/>
    <w:rsid w:val="00085DCC"/>
    <w:rsid w:val="00086607"/>
    <w:rsid w:val="000869B8"/>
    <w:rsid w:val="0009050D"/>
    <w:rsid w:val="00091A41"/>
    <w:rsid w:val="00092BDB"/>
    <w:rsid w:val="00094FBE"/>
    <w:rsid w:val="00095C56"/>
    <w:rsid w:val="000962B2"/>
    <w:rsid w:val="0009639C"/>
    <w:rsid w:val="00096863"/>
    <w:rsid w:val="00097C23"/>
    <w:rsid w:val="000A321D"/>
    <w:rsid w:val="000A3272"/>
    <w:rsid w:val="000A3EE6"/>
    <w:rsid w:val="000A510F"/>
    <w:rsid w:val="000A5536"/>
    <w:rsid w:val="000A6CC6"/>
    <w:rsid w:val="000A7270"/>
    <w:rsid w:val="000A7B42"/>
    <w:rsid w:val="000A7B89"/>
    <w:rsid w:val="000B305E"/>
    <w:rsid w:val="000B4B28"/>
    <w:rsid w:val="000B6CA2"/>
    <w:rsid w:val="000C044F"/>
    <w:rsid w:val="000C0701"/>
    <w:rsid w:val="000C35C7"/>
    <w:rsid w:val="000C3CFE"/>
    <w:rsid w:val="000C4D59"/>
    <w:rsid w:val="000C57BC"/>
    <w:rsid w:val="000C7D28"/>
    <w:rsid w:val="000D00CF"/>
    <w:rsid w:val="000D0970"/>
    <w:rsid w:val="000D4140"/>
    <w:rsid w:val="000D5638"/>
    <w:rsid w:val="000D6F80"/>
    <w:rsid w:val="000D78A0"/>
    <w:rsid w:val="000E24D6"/>
    <w:rsid w:val="000E2568"/>
    <w:rsid w:val="000E26AD"/>
    <w:rsid w:val="000E279F"/>
    <w:rsid w:val="000E4337"/>
    <w:rsid w:val="000E7B30"/>
    <w:rsid w:val="000F0063"/>
    <w:rsid w:val="000F02C3"/>
    <w:rsid w:val="000F02EB"/>
    <w:rsid w:val="000F24CF"/>
    <w:rsid w:val="000F24D5"/>
    <w:rsid w:val="000F48DA"/>
    <w:rsid w:val="00101FAD"/>
    <w:rsid w:val="00103DA3"/>
    <w:rsid w:val="001049D5"/>
    <w:rsid w:val="00105033"/>
    <w:rsid w:val="00105AEC"/>
    <w:rsid w:val="00106E6B"/>
    <w:rsid w:val="00107F56"/>
    <w:rsid w:val="00113AA4"/>
    <w:rsid w:val="00113AD5"/>
    <w:rsid w:val="00114D9E"/>
    <w:rsid w:val="00116DF3"/>
    <w:rsid w:val="001208D6"/>
    <w:rsid w:val="00125424"/>
    <w:rsid w:val="001258B3"/>
    <w:rsid w:val="00125E2F"/>
    <w:rsid w:val="00126226"/>
    <w:rsid w:val="00127F17"/>
    <w:rsid w:val="00131AAC"/>
    <w:rsid w:val="00132117"/>
    <w:rsid w:val="00133C0B"/>
    <w:rsid w:val="0013776D"/>
    <w:rsid w:val="0013777E"/>
    <w:rsid w:val="001411AE"/>
    <w:rsid w:val="001417D6"/>
    <w:rsid w:val="0014287F"/>
    <w:rsid w:val="00142D6F"/>
    <w:rsid w:val="00142D91"/>
    <w:rsid w:val="00143616"/>
    <w:rsid w:val="00152067"/>
    <w:rsid w:val="00153FE7"/>
    <w:rsid w:val="00154199"/>
    <w:rsid w:val="00154B7D"/>
    <w:rsid w:val="00154CA6"/>
    <w:rsid w:val="00157B8C"/>
    <w:rsid w:val="0016577D"/>
    <w:rsid w:val="001665B7"/>
    <w:rsid w:val="00167B42"/>
    <w:rsid w:val="0017050B"/>
    <w:rsid w:val="00170A31"/>
    <w:rsid w:val="00172911"/>
    <w:rsid w:val="00175FF8"/>
    <w:rsid w:val="00176612"/>
    <w:rsid w:val="001805BC"/>
    <w:rsid w:val="00181E3A"/>
    <w:rsid w:val="00183C90"/>
    <w:rsid w:val="00184124"/>
    <w:rsid w:val="001854DB"/>
    <w:rsid w:val="00186079"/>
    <w:rsid w:val="00190FBB"/>
    <w:rsid w:val="00191E16"/>
    <w:rsid w:val="00191F43"/>
    <w:rsid w:val="001928C1"/>
    <w:rsid w:val="0019314E"/>
    <w:rsid w:val="001937E4"/>
    <w:rsid w:val="00194121"/>
    <w:rsid w:val="00194657"/>
    <w:rsid w:val="0019516D"/>
    <w:rsid w:val="00195BD9"/>
    <w:rsid w:val="001A0F2E"/>
    <w:rsid w:val="001A1191"/>
    <w:rsid w:val="001A2D04"/>
    <w:rsid w:val="001A3567"/>
    <w:rsid w:val="001A6D23"/>
    <w:rsid w:val="001A6EA6"/>
    <w:rsid w:val="001A7371"/>
    <w:rsid w:val="001A7B6C"/>
    <w:rsid w:val="001B12AD"/>
    <w:rsid w:val="001B1F2F"/>
    <w:rsid w:val="001B35B6"/>
    <w:rsid w:val="001B4AAA"/>
    <w:rsid w:val="001B51F9"/>
    <w:rsid w:val="001B5E9C"/>
    <w:rsid w:val="001B5F2F"/>
    <w:rsid w:val="001B60FC"/>
    <w:rsid w:val="001B7B36"/>
    <w:rsid w:val="001C0BEA"/>
    <w:rsid w:val="001C1716"/>
    <w:rsid w:val="001C4C6F"/>
    <w:rsid w:val="001C564E"/>
    <w:rsid w:val="001C56EB"/>
    <w:rsid w:val="001C5B27"/>
    <w:rsid w:val="001C5EA3"/>
    <w:rsid w:val="001C7A41"/>
    <w:rsid w:val="001D0AE5"/>
    <w:rsid w:val="001D0D22"/>
    <w:rsid w:val="001D13DA"/>
    <w:rsid w:val="001D1756"/>
    <w:rsid w:val="001D3A1A"/>
    <w:rsid w:val="001D53CC"/>
    <w:rsid w:val="001D53DF"/>
    <w:rsid w:val="001D5491"/>
    <w:rsid w:val="001D6438"/>
    <w:rsid w:val="001E0DC9"/>
    <w:rsid w:val="001E0E39"/>
    <w:rsid w:val="001E3083"/>
    <w:rsid w:val="001E3E05"/>
    <w:rsid w:val="001E3F0D"/>
    <w:rsid w:val="001E722D"/>
    <w:rsid w:val="001E7767"/>
    <w:rsid w:val="001E7B4B"/>
    <w:rsid w:val="001F0422"/>
    <w:rsid w:val="001F155F"/>
    <w:rsid w:val="001F37E0"/>
    <w:rsid w:val="001F38CE"/>
    <w:rsid w:val="001F3D58"/>
    <w:rsid w:val="001F47B9"/>
    <w:rsid w:val="001F4912"/>
    <w:rsid w:val="001F5158"/>
    <w:rsid w:val="001F560A"/>
    <w:rsid w:val="001F5EFA"/>
    <w:rsid w:val="001F72CD"/>
    <w:rsid w:val="00200187"/>
    <w:rsid w:val="00200CC9"/>
    <w:rsid w:val="00201D45"/>
    <w:rsid w:val="00202102"/>
    <w:rsid w:val="00202C97"/>
    <w:rsid w:val="00202F92"/>
    <w:rsid w:val="00203226"/>
    <w:rsid w:val="00203A53"/>
    <w:rsid w:val="00205ED8"/>
    <w:rsid w:val="0020632D"/>
    <w:rsid w:val="002072E4"/>
    <w:rsid w:val="00211628"/>
    <w:rsid w:val="0021170A"/>
    <w:rsid w:val="00212772"/>
    <w:rsid w:val="00213D11"/>
    <w:rsid w:val="0021434F"/>
    <w:rsid w:val="00215364"/>
    <w:rsid w:val="002155B6"/>
    <w:rsid w:val="002171F6"/>
    <w:rsid w:val="0022114C"/>
    <w:rsid w:val="0022188C"/>
    <w:rsid w:val="00221E8F"/>
    <w:rsid w:val="0022206E"/>
    <w:rsid w:val="00222B9A"/>
    <w:rsid w:val="00223512"/>
    <w:rsid w:val="002241F3"/>
    <w:rsid w:val="00225C73"/>
    <w:rsid w:val="00226724"/>
    <w:rsid w:val="00230686"/>
    <w:rsid w:val="00230A54"/>
    <w:rsid w:val="00231684"/>
    <w:rsid w:val="0023289B"/>
    <w:rsid w:val="002335DC"/>
    <w:rsid w:val="00233844"/>
    <w:rsid w:val="0023617B"/>
    <w:rsid w:val="002367E8"/>
    <w:rsid w:val="002375D5"/>
    <w:rsid w:val="00240D92"/>
    <w:rsid w:val="00241718"/>
    <w:rsid w:val="00242413"/>
    <w:rsid w:val="00243D4E"/>
    <w:rsid w:val="00245DC2"/>
    <w:rsid w:val="002466C3"/>
    <w:rsid w:val="00247644"/>
    <w:rsid w:val="00250201"/>
    <w:rsid w:val="0025157D"/>
    <w:rsid w:val="00256575"/>
    <w:rsid w:val="0025753A"/>
    <w:rsid w:val="00261527"/>
    <w:rsid w:val="002622B3"/>
    <w:rsid w:val="00262BDF"/>
    <w:rsid w:val="00263A17"/>
    <w:rsid w:val="00270A1E"/>
    <w:rsid w:val="00270B79"/>
    <w:rsid w:val="00270D08"/>
    <w:rsid w:val="002722E6"/>
    <w:rsid w:val="002722E9"/>
    <w:rsid w:val="0027368F"/>
    <w:rsid w:val="00273B7E"/>
    <w:rsid w:val="00274309"/>
    <w:rsid w:val="0027687D"/>
    <w:rsid w:val="00276B70"/>
    <w:rsid w:val="00277AEF"/>
    <w:rsid w:val="00277EC1"/>
    <w:rsid w:val="0028167C"/>
    <w:rsid w:val="00282857"/>
    <w:rsid w:val="002837B3"/>
    <w:rsid w:val="002842F2"/>
    <w:rsid w:val="0028537B"/>
    <w:rsid w:val="00285CB1"/>
    <w:rsid w:val="00286993"/>
    <w:rsid w:val="002878F1"/>
    <w:rsid w:val="00290577"/>
    <w:rsid w:val="00293C52"/>
    <w:rsid w:val="00293EFC"/>
    <w:rsid w:val="0029509E"/>
    <w:rsid w:val="0029550A"/>
    <w:rsid w:val="00296588"/>
    <w:rsid w:val="00296F25"/>
    <w:rsid w:val="00297F1F"/>
    <w:rsid w:val="002A57B7"/>
    <w:rsid w:val="002A712A"/>
    <w:rsid w:val="002B0D4A"/>
    <w:rsid w:val="002B28C8"/>
    <w:rsid w:val="002B2D38"/>
    <w:rsid w:val="002B37FD"/>
    <w:rsid w:val="002B55BE"/>
    <w:rsid w:val="002B66DD"/>
    <w:rsid w:val="002C10EC"/>
    <w:rsid w:val="002C1758"/>
    <w:rsid w:val="002C5405"/>
    <w:rsid w:val="002C6089"/>
    <w:rsid w:val="002D15BE"/>
    <w:rsid w:val="002D2AD1"/>
    <w:rsid w:val="002D2ADC"/>
    <w:rsid w:val="002D4117"/>
    <w:rsid w:val="002D436F"/>
    <w:rsid w:val="002D4821"/>
    <w:rsid w:val="002D495C"/>
    <w:rsid w:val="002D76F8"/>
    <w:rsid w:val="002D79A1"/>
    <w:rsid w:val="002E3A83"/>
    <w:rsid w:val="002F163B"/>
    <w:rsid w:val="002F237A"/>
    <w:rsid w:val="002F30EE"/>
    <w:rsid w:val="002F3EAE"/>
    <w:rsid w:val="002F436E"/>
    <w:rsid w:val="002F6F1D"/>
    <w:rsid w:val="002F6F4A"/>
    <w:rsid w:val="00302314"/>
    <w:rsid w:val="0030560A"/>
    <w:rsid w:val="0030656F"/>
    <w:rsid w:val="00306988"/>
    <w:rsid w:val="003070C3"/>
    <w:rsid w:val="00307823"/>
    <w:rsid w:val="003078C6"/>
    <w:rsid w:val="003121F1"/>
    <w:rsid w:val="00316873"/>
    <w:rsid w:val="003174BD"/>
    <w:rsid w:val="00323C20"/>
    <w:rsid w:val="003261C2"/>
    <w:rsid w:val="00326607"/>
    <w:rsid w:val="003266B8"/>
    <w:rsid w:val="003267F1"/>
    <w:rsid w:val="00332099"/>
    <w:rsid w:val="0033295C"/>
    <w:rsid w:val="003333DD"/>
    <w:rsid w:val="00336C7E"/>
    <w:rsid w:val="00337B1F"/>
    <w:rsid w:val="00340EB5"/>
    <w:rsid w:val="00343291"/>
    <w:rsid w:val="003432EF"/>
    <w:rsid w:val="00343ACD"/>
    <w:rsid w:val="00345912"/>
    <w:rsid w:val="003469F5"/>
    <w:rsid w:val="003508FC"/>
    <w:rsid w:val="00350D35"/>
    <w:rsid w:val="00352AA0"/>
    <w:rsid w:val="00352D5F"/>
    <w:rsid w:val="0035464A"/>
    <w:rsid w:val="00354D13"/>
    <w:rsid w:val="00355140"/>
    <w:rsid w:val="0035521F"/>
    <w:rsid w:val="003555A0"/>
    <w:rsid w:val="00365559"/>
    <w:rsid w:val="00366678"/>
    <w:rsid w:val="00366A43"/>
    <w:rsid w:val="00370C52"/>
    <w:rsid w:val="00372CA0"/>
    <w:rsid w:val="00373F41"/>
    <w:rsid w:val="003754CD"/>
    <w:rsid w:val="00380420"/>
    <w:rsid w:val="003806C1"/>
    <w:rsid w:val="0038102C"/>
    <w:rsid w:val="00381D21"/>
    <w:rsid w:val="00384DB2"/>
    <w:rsid w:val="00385716"/>
    <w:rsid w:val="003857AA"/>
    <w:rsid w:val="00385F3E"/>
    <w:rsid w:val="0038794C"/>
    <w:rsid w:val="00393DF7"/>
    <w:rsid w:val="00395D2E"/>
    <w:rsid w:val="0039604F"/>
    <w:rsid w:val="003976AA"/>
    <w:rsid w:val="003A2F86"/>
    <w:rsid w:val="003A37A3"/>
    <w:rsid w:val="003A590B"/>
    <w:rsid w:val="003A716F"/>
    <w:rsid w:val="003A7915"/>
    <w:rsid w:val="003B0D48"/>
    <w:rsid w:val="003B2AD6"/>
    <w:rsid w:val="003B464F"/>
    <w:rsid w:val="003B5FA7"/>
    <w:rsid w:val="003B6BE5"/>
    <w:rsid w:val="003B761D"/>
    <w:rsid w:val="003C292A"/>
    <w:rsid w:val="003C2EA2"/>
    <w:rsid w:val="003C3E9A"/>
    <w:rsid w:val="003C5830"/>
    <w:rsid w:val="003C6711"/>
    <w:rsid w:val="003D1F04"/>
    <w:rsid w:val="003D26B2"/>
    <w:rsid w:val="003D3CFC"/>
    <w:rsid w:val="003D52CF"/>
    <w:rsid w:val="003E0FDC"/>
    <w:rsid w:val="003E1953"/>
    <w:rsid w:val="003E2B9A"/>
    <w:rsid w:val="003E644F"/>
    <w:rsid w:val="003E6508"/>
    <w:rsid w:val="003E6BA9"/>
    <w:rsid w:val="003F0932"/>
    <w:rsid w:val="003F0A8D"/>
    <w:rsid w:val="003F1D07"/>
    <w:rsid w:val="003F21AB"/>
    <w:rsid w:val="003F2A2A"/>
    <w:rsid w:val="003F40BE"/>
    <w:rsid w:val="003F55EB"/>
    <w:rsid w:val="003F5C49"/>
    <w:rsid w:val="003F5E64"/>
    <w:rsid w:val="003F5EA0"/>
    <w:rsid w:val="003F637B"/>
    <w:rsid w:val="003F69CA"/>
    <w:rsid w:val="003F6C57"/>
    <w:rsid w:val="003F74F0"/>
    <w:rsid w:val="00402001"/>
    <w:rsid w:val="004043C6"/>
    <w:rsid w:val="0040644F"/>
    <w:rsid w:val="0041043A"/>
    <w:rsid w:val="0041120A"/>
    <w:rsid w:val="00412484"/>
    <w:rsid w:val="004127F4"/>
    <w:rsid w:val="00412BC6"/>
    <w:rsid w:val="00415626"/>
    <w:rsid w:val="00416DE3"/>
    <w:rsid w:val="00420D7E"/>
    <w:rsid w:val="004211DF"/>
    <w:rsid w:val="004220AA"/>
    <w:rsid w:val="00423210"/>
    <w:rsid w:val="00423707"/>
    <w:rsid w:val="0042383B"/>
    <w:rsid w:val="00423B04"/>
    <w:rsid w:val="004240F5"/>
    <w:rsid w:val="0042418F"/>
    <w:rsid w:val="00424234"/>
    <w:rsid w:val="00424854"/>
    <w:rsid w:val="00425FFD"/>
    <w:rsid w:val="00427B72"/>
    <w:rsid w:val="00427DEF"/>
    <w:rsid w:val="00430D19"/>
    <w:rsid w:val="00430EA6"/>
    <w:rsid w:val="00431461"/>
    <w:rsid w:val="00431D8F"/>
    <w:rsid w:val="00433B32"/>
    <w:rsid w:val="004363A8"/>
    <w:rsid w:val="004402E9"/>
    <w:rsid w:val="00440F9D"/>
    <w:rsid w:val="004421EB"/>
    <w:rsid w:val="004422B1"/>
    <w:rsid w:val="004424F7"/>
    <w:rsid w:val="004455B6"/>
    <w:rsid w:val="00446074"/>
    <w:rsid w:val="004470A6"/>
    <w:rsid w:val="004508FD"/>
    <w:rsid w:val="00452B6B"/>
    <w:rsid w:val="0045780E"/>
    <w:rsid w:val="00460F93"/>
    <w:rsid w:val="00462163"/>
    <w:rsid w:val="00463321"/>
    <w:rsid w:val="004648E6"/>
    <w:rsid w:val="00464C6E"/>
    <w:rsid w:val="0046521D"/>
    <w:rsid w:val="00467EDC"/>
    <w:rsid w:val="00471BF0"/>
    <w:rsid w:val="004724CB"/>
    <w:rsid w:val="00474B22"/>
    <w:rsid w:val="00474ED0"/>
    <w:rsid w:val="00475799"/>
    <w:rsid w:val="0047731A"/>
    <w:rsid w:val="00480564"/>
    <w:rsid w:val="00482C74"/>
    <w:rsid w:val="00482EEB"/>
    <w:rsid w:val="0048315F"/>
    <w:rsid w:val="00483525"/>
    <w:rsid w:val="00483B00"/>
    <w:rsid w:val="0048598B"/>
    <w:rsid w:val="004871A7"/>
    <w:rsid w:val="00487AF8"/>
    <w:rsid w:val="004910B3"/>
    <w:rsid w:val="004910EF"/>
    <w:rsid w:val="00494412"/>
    <w:rsid w:val="00497DFB"/>
    <w:rsid w:val="004A07B1"/>
    <w:rsid w:val="004A34D6"/>
    <w:rsid w:val="004A5448"/>
    <w:rsid w:val="004B0708"/>
    <w:rsid w:val="004B1A8A"/>
    <w:rsid w:val="004B2684"/>
    <w:rsid w:val="004B542A"/>
    <w:rsid w:val="004B674B"/>
    <w:rsid w:val="004B790F"/>
    <w:rsid w:val="004C19E7"/>
    <w:rsid w:val="004C21E1"/>
    <w:rsid w:val="004C2FED"/>
    <w:rsid w:val="004C620D"/>
    <w:rsid w:val="004C6A1D"/>
    <w:rsid w:val="004C7D34"/>
    <w:rsid w:val="004D03CB"/>
    <w:rsid w:val="004D09D9"/>
    <w:rsid w:val="004D0E74"/>
    <w:rsid w:val="004D2A6F"/>
    <w:rsid w:val="004D3F04"/>
    <w:rsid w:val="004D3FF7"/>
    <w:rsid w:val="004D44D8"/>
    <w:rsid w:val="004D4F8D"/>
    <w:rsid w:val="004D5B8D"/>
    <w:rsid w:val="004D66F9"/>
    <w:rsid w:val="004D69BB"/>
    <w:rsid w:val="004E07FF"/>
    <w:rsid w:val="004E10A4"/>
    <w:rsid w:val="004E1D4C"/>
    <w:rsid w:val="004E2C46"/>
    <w:rsid w:val="004E3A44"/>
    <w:rsid w:val="004E568B"/>
    <w:rsid w:val="004E6FDF"/>
    <w:rsid w:val="004F16AC"/>
    <w:rsid w:val="004F2D56"/>
    <w:rsid w:val="004F3157"/>
    <w:rsid w:val="004F5707"/>
    <w:rsid w:val="004F5E47"/>
    <w:rsid w:val="004F6C53"/>
    <w:rsid w:val="004F7EDC"/>
    <w:rsid w:val="00503612"/>
    <w:rsid w:val="005061BD"/>
    <w:rsid w:val="00512A33"/>
    <w:rsid w:val="005134AF"/>
    <w:rsid w:val="00513722"/>
    <w:rsid w:val="00513C91"/>
    <w:rsid w:val="00514D7C"/>
    <w:rsid w:val="00515965"/>
    <w:rsid w:val="00516D84"/>
    <w:rsid w:val="00517E43"/>
    <w:rsid w:val="00521D5A"/>
    <w:rsid w:val="00521DB4"/>
    <w:rsid w:val="005231CB"/>
    <w:rsid w:val="00523C0F"/>
    <w:rsid w:val="00527860"/>
    <w:rsid w:val="00530BC2"/>
    <w:rsid w:val="00531E93"/>
    <w:rsid w:val="005321B3"/>
    <w:rsid w:val="005329A5"/>
    <w:rsid w:val="00535336"/>
    <w:rsid w:val="00535F53"/>
    <w:rsid w:val="00537665"/>
    <w:rsid w:val="005402B7"/>
    <w:rsid w:val="00540951"/>
    <w:rsid w:val="005418D6"/>
    <w:rsid w:val="0054256C"/>
    <w:rsid w:val="00542FBC"/>
    <w:rsid w:val="0054329B"/>
    <w:rsid w:val="00543BC5"/>
    <w:rsid w:val="0054415B"/>
    <w:rsid w:val="00544E69"/>
    <w:rsid w:val="005457F1"/>
    <w:rsid w:val="0054624F"/>
    <w:rsid w:val="005472E8"/>
    <w:rsid w:val="00550D05"/>
    <w:rsid w:val="0055195E"/>
    <w:rsid w:val="0055253C"/>
    <w:rsid w:val="005543A3"/>
    <w:rsid w:val="00555901"/>
    <w:rsid w:val="00555FC2"/>
    <w:rsid w:val="00557A92"/>
    <w:rsid w:val="00560DC5"/>
    <w:rsid w:val="0056242C"/>
    <w:rsid w:val="005656B9"/>
    <w:rsid w:val="0056613E"/>
    <w:rsid w:val="00566AC8"/>
    <w:rsid w:val="005672B6"/>
    <w:rsid w:val="005721AC"/>
    <w:rsid w:val="005722CD"/>
    <w:rsid w:val="0057312B"/>
    <w:rsid w:val="00573F03"/>
    <w:rsid w:val="00573F4D"/>
    <w:rsid w:val="0057572C"/>
    <w:rsid w:val="00575789"/>
    <w:rsid w:val="00575E7A"/>
    <w:rsid w:val="00576A5E"/>
    <w:rsid w:val="0058094E"/>
    <w:rsid w:val="005814AC"/>
    <w:rsid w:val="0058365A"/>
    <w:rsid w:val="00585268"/>
    <w:rsid w:val="005854C7"/>
    <w:rsid w:val="00586F61"/>
    <w:rsid w:val="00586F82"/>
    <w:rsid w:val="00587542"/>
    <w:rsid w:val="00587DE2"/>
    <w:rsid w:val="0059247E"/>
    <w:rsid w:val="00593785"/>
    <w:rsid w:val="005938D7"/>
    <w:rsid w:val="00595297"/>
    <w:rsid w:val="00595AFD"/>
    <w:rsid w:val="00595F33"/>
    <w:rsid w:val="005960DF"/>
    <w:rsid w:val="00596181"/>
    <w:rsid w:val="00596452"/>
    <w:rsid w:val="0059703B"/>
    <w:rsid w:val="00597737"/>
    <w:rsid w:val="005A015B"/>
    <w:rsid w:val="005A13E3"/>
    <w:rsid w:val="005A3027"/>
    <w:rsid w:val="005A41CC"/>
    <w:rsid w:val="005A4FB8"/>
    <w:rsid w:val="005B0EF3"/>
    <w:rsid w:val="005B2955"/>
    <w:rsid w:val="005B32AA"/>
    <w:rsid w:val="005B3701"/>
    <w:rsid w:val="005B3E98"/>
    <w:rsid w:val="005B43BF"/>
    <w:rsid w:val="005B55B7"/>
    <w:rsid w:val="005B6038"/>
    <w:rsid w:val="005B64D9"/>
    <w:rsid w:val="005B66B5"/>
    <w:rsid w:val="005B6CFE"/>
    <w:rsid w:val="005B6E2D"/>
    <w:rsid w:val="005C0DB6"/>
    <w:rsid w:val="005C24CF"/>
    <w:rsid w:val="005C3083"/>
    <w:rsid w:val="005C5C2B"/>
    <w:rsid w:val="005C7A62"/>
    <w:rsid w:val="005D1000"/>
    <w:rsid w:val="005D1B19"/>
    <w:rsid w:val="005D4072"/>
    <w:rsid w:val="005D4323"/>
    <w:rsid w:val="005D5FA6"/>
    <w:rsid w:val="005D75A2"/>
    <w:rsid w:val="005D7E00"/>
    <w:rsid w:val="005E0E46"/>
    <w:rsid w:val="005E17C9"/>
    <w:rsid w:val="005E18CB"/>
    <w:rsid w:val="005E1939"/>
    <w:rsid w:val="005E1C8D"/>
    <w:rsid w:val="005E2CA5"/>
    <w:rsid w:val="005E2FE9"/>
    <w:rsid w:val="005E3D87"/>
    <w:rsid w:val="005E3FF5"/>
    <w:rsid w:val="005E3FFA"/>
    <w:rsid w:val="005E4137"/>
    <w:rsid w:val="005E4F56"/>
    <w:rsid w:val="005E7639"/>
    <w:rsid w:val="005F015D"/>
    <w:rsid w:val="005F34AC"/>
    <w:rsid w:val="005F43E8"/>
    <w:rsid w:val="005F522D"/>
    <w:rsid w:val="005F781C"/>
    <w:rsid w:val="00601479"/>
    <w:rsid w:val="0060180D"/>
    <w:rsid w:val="00602998"/>
    <w:rsid w:val="006070CE"/>
    <w:rsid w:val="00610361"/>
    <w:rsid w:val="006132F4"/>
    <w:rsid w:val="00614FB7"/>
    <w:rsid w:val="006167DC"/>
    <w:rsid w:val="00620653"/>
    <w:rsid w:val="00620C19"/>
    <w:rsid w:val="00620D9E"/>
    <w:rsid w:val="0062110D"/>
    <w:rsid w:val="0062202A"/>
    <w:rsid w:val="00622699"/>
    <w:rsid w:val="006226AF"/>
    <w:rsid w:val="0062638A"/>
    <w:rsid w:val="006277FA"/>
    <w:rsid w:val="00630642"/>
    <w:rsid w:val="006308A1"/>
    <w:rsid w:val="00630C31"/>
    <w:rsid w:val="0063190D"/>
    <w:rsid w:val="00631F85"/>
    <w:rsid w:val="006323D0"/>
    <w:rsid w:val="00632747"/>
    <w:rsid w:val="006328A7"/>
    <w:rsid w:val="006358E7"/>
    <w:rsid w:val="00635B03"/>
    <w:rsid w:val="00636925"/>
    <w:rsid w:val="00642FA0"/>
    <w:rsid w:val="00644584"/>
    <w:rsid w:val="0064570E"/>
    <w:rsid w:val="0064594E"/>
    <w:rsid w:val="006466A2"/>
    <w:rsid w:val="0064685B"/>
    <w:rsid w:val="00646B5D"/>
    <w:rsid w:val="00647FE3"/>
    <w:rsid w:val="00653B35"/>
    <w:rsid w:val="00654183"/>
    <w:rsid w:val="00654D24"/>
    <w:rsid w:val="00655D40"/>
    <w:rsid w:val="00660EF3"/>
    <w:rsid w:val="00662747"/>
    <w:rsid w:val="00662FF7"/>
    <w:rsid w:val="006644F4"/>
    <w:rsid w:val="00665BF9"/>
    <w:rsid w:val="006670F1"/>
    <w:rsid w:val="00670C31"/>
    <w:rsid w:val="00674DDA"/>
    <w:rsid w:val="00675359"/>
    <w:rsid w:val="00676661"/>
    <w:rsid w:val="00676DD1"/>
    <w:rsid w:val="0068001A"/>
    <w:rsid w:val="00680068"/>
    <w:rsid w:val="00680FAA"/>
    <w:rsid w:val="00684A0A"/>
    <w:rsid w:val="00684DCB"/>
    <w:rsid w:val="006861A2"/>
    <w:rsid w:val="0068644E"/>
    <w:rsid w:val="0068656F"/>
    <w:rsid w:val="00686AF3"/>
    <w:rsid w:val="0069082A"/>
    <w:rsid w:val="006909A5"/>
    <w:rsid w:val="006918AB"/>
    <w:rsid w:val="00691A9D"/>
    <w:rsid w:val="00692153"/>
    <w:rsid w:val="006922D9"/>
    <w:rsid w:val="006929BB"/>
    <w:rsid w:val="0069355F"/>
    <w:rsid w:val="00693BC7"/>
    <w:rsid w:val="00693DA3"/>
    <w:rsid w:val="006944C5"/>
    <w:rsid w:val="006959A2"/>
    <w:rsid w:val="00695F75"/>
    <w:rsid w:val="0069640B"/>
    <w:rsid w:val="006A136B"/>
    <w:rsid w:val="006A15FD"/>
    <w:rsid w:val="006A21DC"/>
    <w:rsid w:val="006A280B"/>
    <w:rsid w:val="006A296A"/>
    <w:rsid w:val="006A312D"/>
    <w:rsid w:val="006A3151"/>
    <w:rsid w:val="006A40F2"/>
    <w:rsid w:val="006A6200"/>
    <w:rsid w:val="006A6F28"/>
    <w:rsid w:val="006A77EB"/>
    <w:rsid w:val="006A7FF9"/>
    <w:rsid w:val="006B06BF"/>
    <w:rsid w:val="006B084D"/>
    <w:rsid w:val="006B1182"/>
    <w:rsid w:val="006B19E3"/>
    <w:rsid w:val="006B1DA1"/>
    <w:rsid w:val="006B2E1F"/>
    <w:rsid w:val="006B2E67"/>
    <w:rsid w:val="006B4F04"/>
    <w:rsid w:val="006B5874"/>
    <w:rsid w:val="006B7C11"/>
    <w:rsid w:val="006C0BDB"/>
    <w:rsid w:val="006C1994"/>
    <w:rsid w:val="006C1C4B"/>
    <w:rsid w:val="006C3CCC"/>
    <w:rsid w:val="006C3DB7"/>
    <w:rsid w:val="006C46EA"/>
    <w:rsid w:val="006C48F9"/>
    <w:rsid w:val="006C49F8"/>
    <w:rsid w:val="006C6297"/>
    <w:rsid w:val="006C7B1E"/>
    <w:rsid w:val="006D1AA6"/>
    <w:rsid w:val="006D2217"/>
    <w:rsid w:val="006D46F8"/>
    <w:rsid w:val="006D4CB6"/>
    <w:rsid w:val="006D5981"/>
    <w:rsid w:val="006D6262"/>
    <w:rsid w:val="006E05AB"/>
    <w:rsid w:val="006E1576"/>
    <w:rsid w:val="006E2441"/>
    <w:rsid w:val="006E469A"/>
    <w:rsid w:val="006E4A10"/>
    <w:rsid w:val="006E635A"/>
    <w:rsid w:val="006E6DC1"/>
    <w:rsid w:val="006F1562"/>
    <w:rsid w:val="006F2176"/>
    <w:rsid w:val="006F2614"/>
    <w:rsid w:val="006F443F"/>
    <w:rsid w:val="006F7FC3"/>
    <w:rsid w:val="0070127A"/>
    <w:rsid w:val="00701CA6"/>
    <w:rsid w:val="0070223D"/>
    <w:rsid w:val="007022A4"/>
    <w:rsid w:val="007029B1"/>
    <w:rsid w:val="00702EE2"/>
    <w:rsid w:val="007050CF"/>
    <w:rsid w:val="007054E8"/>
    <w:rsid w:val="00705872"/>
    <w:rsid w:val="00710822"/>
    <w:rsid w:val="00710FA8"/>
    <w:rsid w:val="00711235"/>
    <w:rsid w:val="00714A3D"/>
    <w:rsid w:val="00715AED"/>
    <w:rsid w:val="00715DB9"/>
    <w:rsid w:val="0071716D"/>
    <w:rsid w:val="00717283"/>
    <w:rsid w:val="007175AB"/>
    <w:rsid w:val="007176AD"/>
    <w:rsid w:val="00720468"/>
    <w:rsid w:val="00721D10"/>
    <w:rsid w:val="00722D62"/>
    <w:rsid w:val="00723D89"/>
    <w:rsid w:val="00723F0C"/>
    <w:rsid w:val="00724910"/>
    <w:rsid w:val="007272D1"/>
    <w:rsid w:val="007275DE"/>
    <w:rsid w:val="007300F9"/>
    <w:rsid w:val="007309AB"/>
    <w:rsid w:val="007314B1"/>
    <w:rsid w:val="007323EB"/>
    <w:rsid w:val="007336B9"/>
    <w:rsid w:val="00734AF7"/>
    <w:rsid w:val="00734F46"/>
    <w:rsid w:val="00737FA4"/>
    <w:rsid w:val="00742F3D"/>
    <w:rsid w:val="00743901"/>
    <w:rsid w:val="0074672D"/>
    <w:rsid w:val="007470A4"/>
    <w:rsid w:val="007476F9"/>
    <w:rsid w:val="0074784D"/>
    <w:rsid w:val="00750A70"/>
    <w:rsid w:val="00752BCF"/>
    <w:rsid w:val="00752BFA"/>
    <w:rsid w:val="00752E86"/>
    <w:rsid w:val="00755399"/>
    <w:rsid w:val="00755B39"/>
    <w:rsid w:val="00755E72"/>
    <w:rsid w:val="00755FA8"/>
    <w:rsid w:val="0075751B"/>
    <w:rsid w:val="0075797A"/>
    <w:rsid w:val="00757F48"/>
    <w:rsid w:val="00761BBE"/>
    <w:rsid w:val="00765538"/>
    <w:rsid w:val="00765582"/>
    <w:rsid w:val="0076627C"/>
    <w:rsid w:val="00766520"/>
    <w:rsid w:val="00766817"/>
    <w:rsid w:val="0077246F"/>
    <w:rsid w:val="007727E7"/>
    <w:rsid w:val="00772C5C"/>
    <w:rsid w:val="007752BA"/>
    <w:rsid w:val="007752FA"/>
    <w:rsid w:val="00775E6C"/>
    <w:rsid w:val="00775FA9"/>
    <w:rsid w:val="0077753D"/>
    <w:rsid w:val="00780B3A"/>
    <w:rsid w:val="0078125D"/>
    <w:rsid w:val="00781817"/>
    <w:rsid w:val="00781AFE"/>
    <w:rsid w:val="007829FE"/>
    <w:rsid w:val="00782AFC"/>
    <w:rsid w:val="00782B5E"/>
    <w:rsid w:val="00783152"/>
    <w:rsid w:val="007838F5"/>
    <w:rsid w:val="00783925"/>
    <w:rsid w:val="00785C1F"/>
    <w:rsid w:val="00786120"/>
    <w:rsid w:val="00786CB9"/>
    <w:rsid w:val="00791C4C"/>
    <w:rsid w:val="00792547"/>
    <w:rsid w:val="00794975"/>
    <w:rsid w:val="007959F2"/>
    <w:rsid w:val="00795CED"/>
    <w:rsid w:val="00797440"/>
    <w:rsid w:val="007A05DA"/>
    <w:rsid w:val="007A1586"/>
    <w:rsid w:val="007A1CC5"/>
    <w:rsid w:val="007A3CFB"/>
    <w:rsid w:val="007A4827"/>
    <w:rsid w:val="007A4A08"/>
    <w:rsid w:val="007A4A97"/>
    <w:rsid w:val="007A5C31"/>
    <w:rsid w:val="007A5D78"/>
    <w:rsid w:val="007A60DC"/>
    <w:rsid w:val="007A61E8"/>
    <w:rsid w:val="007B3783"/>
    <w:rsid w:val="007B484C"/>
    <w:rsid w:val="007B4F68"/>
    <w:rsid w:val="007B5649"/>
    <w:rsid w:val="007B583A"/>
    <w:rsid w:val="007B6AC6"/>
    <w:rsid w:val="007C19D5"/>
    <w:rsid w:val="007C1F64"/>
    <w:rsid w:val="007C442A"/>
    <w:rsid w:val="007C5877"/>
    <w:rsid w:val="007C6F23"/>
    <w:rsid w:val="007C7036"/>
    <w:rsid w:val="007C7E33"/>
    <w:rsid w:val="007D13FA"/>
    <w:rsid w:val="007D1E97"/>
    <w:rsid w:val="007D2F4C"/>
    <w:rsid w:val="007D398C"/>
    <w:rsid w:val="007D494E"/>
    <w:rsid w:val="007D50EC"/>
    <w:rsid w:val="007D53FC"/>
    <w:rsid w:val="007D5F2E"/>
    <w:rsid w:val="007E14AD"/>
    <w:rsid w:val="007E2B47"/>
    <w:rsid w:val="007E2C17"/>
    <w:rsid w:val="007E3ACF"/>
    <w:rsid w:val="007E3D37"/>
    <w:rsid w:val="007E45D7"/>
    <w:rsid w:val="007E4B9E"/>
    <w:rsid w:val="007E603A"/>
    <w:rsid w:val="007E61A0"/>
    <w:rsid w:val="007F0E10"/>
    <w:rsid w:val="007F0FF4"/>
    <w:rsid w:val="007F25E3"/>
    <w:rsid w:val="007F2C70"/>
    <w:rsid w:val="007F3D27"/>
    <w:rsid w:val="007F432F"/>
    <w:rsid w:val="007F4B73"/>
    <w:rsid w:val="007F5405"/>
    <w:rsid w:val="007F5583"/>
    <w:rsid w:val="007F6765"/>
    <w:rsid w:val="00801619"/>
    <w:rsid w:val="00801D27"/>
    <w:rsid w:val="00802016"/>
    <w:rsid w:val="00802AD2"/>
    <w:rsid w:val="008035FF"/>
    <w:rsid w:val="00803D3C"/>
    <w:rsid w:val="0080726F"/>
    <w:rsid w:val="00811430"/>
    <w:rsid w:val="008117DD"/>
    <w:rsid w:val="00811ED6"/>
    <w:rsid w:val="008122CE"/>
    <w:rsid w:val="008134C5"/>
    <w:rsid w:val="00813879"/>
    <w:rsid w:val="0081425D"/>
    <w:rsid w:val="00814F56"/>
    <w:rsid w:val="0081507E"/>
    <w:rsid w:val="008214B0"/>
    <w:rsid w:val="0082151C"/>
    <w:rsid w:val="00821DC4"/>
    <w:rsid w:val="00823D49"/>
    <w:rsid w:val="00830942"/>
    <w:rsid w:val="00830BD5"/>
    <w:rsid w:val="0083355C"/>
    <w:rsid w:val="00833CC8"/>
    <w:rsid w:val="008361EA"/>
    <w:rsid w:val="00836879"/>
    <w:rsid w:val="00836B05"/>
    <w:rsid w:val="00842A5E"/>
    <w:rsid w:val="00843EEF"/>
    <w:rsid w:val="008455E6"/>
    <w:rsid w:val="00845A2D"/>
    <w:rsid w:val="00845BE7"/>
    <w:rsid w:val="0084632D"/>
    <w:rsid w:val="0085314B"/>
    <w:rsid w:val="00853411"/>
    <w:rsid w:val="00853619"/>
    <w:rsid w:val="00854CBF"/>
    <w:rsid w:val="008561AE"/>
    <w:rsid w:val="00856C94"/>
    <w:rsid w:val="00857B9C"/>
    <w:rsid w:val="0086508C"/>
    <w:rsid w:val="0086541F"/>
    <w:rsid w:val="00865977"/>
    <w:rsid w:val="00871EBE"/>
    <w:rsid w:val="00872A25"/>
    <w:rsid w:val="00873E8F"/>
    <w:rsid w:val="00875111"/>
    <w:rsid w:val="00875277"/>
    <w:rsid w:val="008757CE"/>
    <w:rsid w:val="00875D7C"/>
    <w:rsid w:val="008761EE"/>
    <w:rsid w:val="00880471"/>
    <w:rsid w:val="00880F5F"/>
    <w:rsid w:val="008814C0"/>
    <w:rsid w:val="00881E46"/>
    <w:rsid w:val="00884021"/>
    <w:rsid w:val="008842DD"/>
    <w:rsid w:val="00885D34"/>
    <w:rsid w:val="00886151"/>
    <w:rsid w:val="008869D9"/>
    <w:rsid w:val="00886D21"/>
    <w:rsid w:val="00890FC4"/>
    <w:rsid w:val="00891BBE"/>
    <w:rsid w:val="00891E41"/>
    <w:rsid w:val="00892E45"/>
    <w:rsid w:val="0089318E"/>
    <w:rsid w:val="00893C78"/>
    <w:rsid w:val="0089561E"/>
    <w:rsid w:val="00895637"/>
    <w:rsid w:val="00895737"/>
    <w:rsid w:val="0089589F"/>
    <w:rsid w:val="008961FB"/>
    <w:rsid w:val="008A2116"/>
    <w:rsid w:val="008A3076"/>
    <w:rsid w:val="008A4AA2"/>
    <w:rsid w:val="008A4B3F"/>
    <w:rsid w:val="008A535A"/>
    <w:rsid w:val="008A5A44"/>
    <w:rsid w:val="008A5D3A"/>
    <w:rsid w:val="008A6181"/>
    <w:rsid w:val="008A6CDC"/>
    <w:rsid w:val="008B06AB"/>
    <w:rsid w:val="008B1687"/>
    <w:rsid w:val="008B20F4"/>
    <w:rsid w:val="008B3682"/>
    <w:rsid w:val="008B3743"/>
    <w:rsid w:val="008B39AF"/>
    <w:rsid w:val="008B48DA"/>
    <w:rsid w:val="008B4F0B"/>
    <w:rsid w:val="008B7081"/>
    <w:rsid w:val="008B7288"/>
    <w:rsid w:val="008C0A7F"/>
    <w:rsid w:val="008C0D21"/>
    <w:rsid w:val="008C2E1F"/>
    <w:rsid w:val="008C3F4E"/>
    <w:rsid w:val="008C4CA1"/>
    <w:rsid w:val="008C5087"/>
    <w:rsid w:val="008C5C60"/>
    <w:rsid w:val="008C623D"/>
    <w:rsid w:val="008C6325"/>
    <w:rsid w:val="008C77F1"/>
    <w:rsid w:val="008D041A"/>
    <w:rsid w:val="008D1978"/>
    <w:rsid w:val="008D1B84"/>
    <w:rsid w:val="008D2104"/>
    <w:rsid w:val="008D2302"/>
    <w:rsid w:val="008D268B"/>
    <w:rsid w:val="008D3905"/>
    <w:rsid w:val="008D420F"/>
    <w:rsid w:val="008D4632"/>
    <w:rsid w:val="008D57D8"/>
    <w:rsid w:val="008D615D"/>
    <w:rsid w:val="008D6635"/>
    <w:rsid w:val="008D6CD5"/>
    <w:rsid w:val="008D6DF0"/>
    <w:rsid w:val="008E1650"/>
    <w:rsid w:val="008E2E44"/>
    <w:rsid w:val="008E3224"/>
    <w:rsid w:val="008E36D9"/>
    <w:rsid w:val="008E3EE2"/>
    <w:rsid w:val="008E603B"/>
    <w:rsid w:val="008E67C8"/>
    <w:rsid w:val="008E705E"/>
    <w:rsid w:val="008E77CC"/>
    <w:rsid w:val="008E7D04"/>
    <w:rsid w:val="008F0D37"/>
    <w:rsid w:val="008F0EFF"/>
    <w:rsid w:val="008F107A"/>
    <w:rsid w:val="008F13AA"/>
    <w:rsid w:val="008F16E6"/>
    <w:rsid w:val="008F1C8E"/>
    <w:rsid w:val="008F3417"/>
    <w:rsid w:val="008F4219"/>
    <w:rsid w:val="008F59DD"/>
    <w:rsid w:val="009001F3"/>
    <w:rsid w:val="00900D54"/>
    <w:rsid w:val="009015F3"/>
    <w:rsid w:val="00901F41"/>
    <w:rsid w:val="009042EF"/>
    <w:rsid w:val="0090535F"/>
    <w:rsid w:val="0090592F"/>
    <w:rsid w:val="009069A3"/>
    <w:rsid w:val="00910D6B"/>
    <w:rsid w:val="009117E0"/>
    <w:rsid w:val="0091242A"/>
    <w:rsid w:val="009136B7"/>
    <w:rsid w:val="00913FA0"/>
    <w:rsid w:val="0091464E"/>
    <w:rsid w:val="00915298"/>
    <w:rsid w:val="00915EEE"/>
    <w:rsid w:val="00916217"/>
    <w:rsid w:val="00917083"/>
    <w:rsid w:val="009206C6"/>
    <w:rsid w:val="009207B7"/>
    <w:rsid w:val="00922403"/>
    <w:rsid w:val="00922E0A"/>
    <w:rsid w:val="00922E92"/>
    <w:rsid w:val="00924D8D"/>
    <w:rsid w:val="00925CA9"/>
    <w:rsid w:val="00925EDA"/>
    <w:rsid w:val="00927EA3"/>
    <w:rsid w:val="00927EB9"/>
    <w:rsid w:val="00930EFC"/>
    <w:rsid w:val="00931579"/>
    <w:rsid w:val="0093473A"/>
    <w:rsid w:val="0093531F"/>
    <w:rsid w:val="009357C9"/>
    <w:rsid w:val="00936398"/>
    <w:rsid w:val="00937D55"/>
    <w:rsid w:val="009403E9"/>
    <w:rsid w:val="009417A4"/>
    <w:rsid w:val="009418FD"/>
    <w:rsid w:val="009441F5"/>
    <w:rsid w:val="00946002"/>
    <w:rsid w:val="009468F2"/>
    <w:rsid w:val="00947A3A"/>
    <w:rsid w:val="00947C2F"/>
    <w:rsid w:val="00951753"/>
    <w:rsid w:val="009517AA"/>
    <w:rsid w:val="00951B7C"/>
    <w:rsid w:val="00953BB8"/>
    <w:rsid w:val="00955109"/>
    <w:rsid w:val="009555B6"/>
    <w:rsid w:val="009572ED"/>
    <w:rsid w:val="00960154"/>
    <w:rsid w:val="00961199"/>
    <w:rsid w:val="009616EC"/>
    <w:rsid w:val="009624D4"/>
    <w:rsid w:val="009651A8"/>
    <w:rsid w:val="009652B4"/>
    <w:rsid w:val="0096655B"/>
    <w:rsid w:val="00967B43"/>
    <w:rsid w:val="00970C29"/>
    <w:rsid w:val="0097204A"/>
    <w:rsid w:val="00972928"/>
    <w:rsid w:val="009738F5"/>
    <w:rsid w:val="0097473D"/>
    <w:rsid w:val="0097531A"/>
    <w:rsid w:val="00975657"/>
    <w:rsid w:val="00975D98"/>
    <w:rsid w:val="00976099"/>
    <w:rsid w:val="0097616F"/>
    <w:rsid w:val="009803D2"/>
    <w:rsid w:val="00981826"/>
    <w:rsid w:val="00983E37"/>
    <w:rsid w:val="0098414C"/>
    <w:rsid w:val="0098529A"/>
    <w:rsid w:val="009863BF"/>
    <w:rsid w:val="0098676D"/>
    <w:rsid w:val="00990043"/>
    <w:rsid w:val="00990079"/>
    <w:rsid w:val="00991289"/>
    <w:rsid w:val="00991F75"/>
    <w:rsid w:val="0099208C"/>
    <w:rsid w:val="009934BB"/>
    <w:rsid w:val="00994341"/>
    <w:rsid w:val="0099494B"/>
    <w:rsid w:val="0099533E"/>
    <w:rsid w:val="00995A87"/>
    <w:rsid w:val="009963C5"/>
    <w:rsid w:val="0099713C"/>
    <w:rsid w:val="009A11BA"/>
    <w:rsid w:val="009A247B"/>
    <w:rsid w:val="009A3610"/>
    <w:rsid w:val="009A458A"/>
    <w:rsid w:val="009A4796"/>
    <w:rsid w:val="009A47EC"/>
    <w:rsid w:val="009A4D6E"/>
    <w:rsid w:val="009A4FA0"/>
    <w:rsid w:val="009A63A4"/>
    <w:rsid w:val="009A6BBE"/>
    <w:rsid w:val="009A711E"/>
    <w:rsid w:val="009B26D7"/>
    <w:rsid w:val="009B2D6A"/>
    <w:rsid w:val="009B781D"/>
    <w:rsid w:val="009C0260"/>
    <w:rsid w:val="009C061B"/>
    <w:rsid w:val="009C0AEC"/>
    <w:rsid w:val="009C1219"/>
    <w:rsid w:val="009C18FD"/>
    <w:rsid w:val="009C2899"/>
    <w:rsid w:val="009C4412"/>
    <w:rsid w:val="009C5C46"/>
    <w:rsid w:val="009D0BF5"/>
    <w:rsid w:val="009D188B"/>
    <w:rsid w:val="009D238B"/>
    <w:rsid w:val="009D4CAD"/>
    <w:rsid w:val="009D737A"/>
    <w:rsid w:val="009D789F"/>
    <w:rsid w:val="009D7C46"/>
    <w:rsid w:val="009E0071"/>
    <w:rsid w:val="009E12F8"/>
    <w:rsid w:val="009E1CE5"/>
    <w:rsid w:val="009E21C4"/>
    <w:rsid w:val="009E419D"/>
    <w:rsid w:val="009E4357"/>
    <w:rsid w:val="009E53AC"/>
    <w:rsid w:val="009E5E57"/>
    <w:rsid w:val="009F5786"/>
    <w:rsid w:val="00A00348"/>
    <w:rsid w:val="00A0115C"/>
    <w:rsid w:val="00A024FC"/>
    <w:rsid w:val="00A025AC"/>
    <w:rsid w:val="00A047FA"/>
    <w:rsid w:val="00A0482B"/>
    <w:rsid w:val="00A04C5F"/>
    <w:rsid w:val="00A10030"/>
    <w:rsid w:val="00A10206"/>
    <w:rsid w:val="00A12307"/>
    <w:rsid w:val="00A13579"/>
    <w:rsid w:val="00A14764"/>
    <w:rsid w:val="00A14827"/>
    <w:rsid w:val="00A16BE9"/>
    <w:rsid w:val="00A179BE"/>
    <w:rsid w:val="00A17BD8"/>
    <w:rsid w:val="00A2698A"/>
    <w:rsid w:val="00A3120A"/>
    <w:rsid w:val="00A33293"/>
    <w:rsid w:val="00A33563"/>
    <w:rsid w:val="00A353DC"/>
    <w:rsid w:val="00A35DE6"/>
    <w:rsid w:val="00A361F4"/>
    <w:rsid w:val="00A3630F"/>
    <w:rsid w:val="00A36B0E"/>
    <w:rsid w:val="00A41B32"/>
    <w:rsid w:val="00A420C2"/>
    <w:rsid w:val="00A4296B"/>
    <w:rsid w:val="00A432A3"/>
    <w:rsid w:val="00A4346B"/>
    <w:rsid w:val="00A4476E"/>
    <w:rsid w:val="00A46354"/>
    <w:rsid w:val="00A50382"/>
    <w:rsid w:val="00A50994"/>
    <w:rsid w:val="00A51657"/>
    <w:rsid w:val="00A51AAA"/>
    <w:rsid w:val="00A51BEA"/>
    <w:rsid w:val="00A51CD9"/>
    <w:rsid w:val="00A53F5C"/>
    <w:rsid w:val="00A5433E"/>
    <w:rsid w:val="00A54FEB"/>
    <w:rsid w:val="00A551D6"/>
    <w:rsid w:val="00A55C16"/>
    <w:rsid w:val="00A573A9"/>
    <w:rsid w:val="00A579D7"/>
    <w:rsid w:val="00A6265B"/>
    <w:rsid w:val="00A658AD"/>
    <w:rsid w:val="00A66166"/>
    <w:rsid w:val="00A6767C"/>
    <w:rsid w:val="00A71FEE"/>
    <w:rsid w:val="00A72D74"/>
    <w:rsid w:val="00A741CA"/>
    <w:rsid w:val="00A75B86"/>
    <w:rsid w:val="00A75C9E"/>
    <w:rsid w:val="00A75E1F"/>
    <w:rsid w:val="00A7674B"/>
    <w:rsid w:val="00A80217"/>
    <w:rsid w:val="00A81253"/>
    <w:rsid w:val="00A81E0D"/>
    <w:rsid w:val="00A8289D"/>
    <w:rsid w:val="00A83F62"/>
    <w:rsid w:val="00A85742"/>
    <w:rsid w:val="00A87F15"/>
    <w:rsid w:val="00A91EA9"/>
    <w:rsid w:val="00A93C45"/>
    <w:rsid w:val="00A94A99"/>
    <w:rsid w:val="00A94DC5"/>
    <w:rsid w:val="00A97608"/>
    <w:rsid w:val="00AA0CD3"/>
    <w:rsid w:val="00AA1055"/>
    <w:rsid w:val="00AA3202"/>
    <w:rsid w:val="00AA43C3"/>
    <w:rsid w:val="00AA43E0"/>
    <w:rsid w:val="00AA7728"/>
    <w:rsid w:val="00AA7E2B"/>
    <w:rsid w:val="00AB0737"/>
    <w:rsid w:val="00AB0778"/>
    <w:rsid w:val="00AB2964"/>
    <w:rsid w:val="00AB2D64"/>
    <w:rsid w:val="00AB3984"/>
    <w:rsid w:val="00AB3CDA"/>
    <w:rsid w:val="00AB7F6F"/>
    <w:rsid w:val="00AC000E"/>
    <w:rsid w:val="00AC0B8E"/>
    <w:rsid w:val="00AC2A94"/>
    <w:rsid w:val="00AC3B2B"/>
    <w:rsid w:val="00AC3B99"/>
    <w:rsid w:val="00AC401A"/>
    <w:rsid w:val="00AC4872"/>
    <w:rsid w:val="00AC5221"/>
    <w:rsid w:val="00AC5A33"/>
    <w:rsid w:val="00AC6926"/>
    <w:rsid w:val="00AC694E"/>
    <w:rsid w:val="00AC77AD"/>
    <w:rsid w:val="00AC7F43"/>
    <w:rsid w:val="00AD02A2"/>
    <w:rsid w:val="00AD0D5D"/>
    <w:rsid w:val="00AD0D63"/>
    <w:rsid w:val="00AD3508"/>
    <w:rsid w:val="00AD6492"/>
    <w:rsid w:val="00AE0417"/>
    <w:rsid w:val="00AE0677"/>
    <w:rsid w:val="00AE2EE7"/>
    <w:rsid w:val="00AE4FBD"/>
    <w:rsid w:val="00AE51FD"/>
    <w:rsid w:val="00AE55F3"/>
    <w:rsid w:val="00AE5894"/>
    <w:rsid w:val="00AE5B01"/>
    <w:rsid w:val="00AE5D85"/>
    <w:rsid w:val="00AE5F17"/>
    <w:rsid w:val="00AE60B8"/>
    <w:rsid w:val="00AE6E12"/>
    <w:rsid w:val="00AE727F"/>
    <w:rsid w:val="00AE7393"/>
    <w:rsid w:val="00AF0065"/>
    <w:rsid w:val="00AF0BA9"/>
    <w:rsid w:val="00AF2032"/>
    <w:rsid w:val="00AF3840"/>
    <w:rsid w:val="00AF51BB"/>
    <w:rsid w:val="00AF612F"/>
    <w:rsid w:val="00AF6426"/>
    <w:rsid w:val="00AF6E4D"/>
    <w:rsid w:val="00AF6F6D"/>
    <w:rsid w:val="00B0197B"/>
    <w:rsid w:val="00B0266C"/>
    <w:rsid w:val="00B03118"/>
    <w:rsid w:val="00B049FB"/>
    <w:rsid w:val="00B06A5B"/>
    <w:rsid w:val="00B071DB"/>
    <w:rsid w:val="00B10769"/>
    <w:rsid w:val="00B107A9"/>
    <w:rsid w:val="00B14B80"/>
    <w:rsid w:val="00B16072"/>
    <w:rsid w:val="00B160AC"/>
    <w:rsid w:val="00B20DF1"/>
    <w:rsid w:val="00B24A25"/>
    <w:rsid w:val="00B26458"/>
    <w:rsid w:val="00B2676F"/>
    <w:rsid w:val="00B268B6"/>
    <w:rsid w:val="00B26CAE"/>
    <w:rsid w:val="00B3114D"/>
    <w:rsid w:val="00B31722"/>
    <w:rsid w:val="00B329C2"/>
    <w:rsid w:val="00B32AA0"/>
    <w:rsid w:val="00B34008"/>
    <w:rsid w:val="00B34FBE"/>
    <w:rsid w:val="00B36152"/>
    <w:rsid w:val="00B363A1"/>
    <w:rsid w:val="00B36909"/>
    <w:rsid w:val="00B377C4"/>
    <w:rsid w:val="00B379A4"/>
    <w:rsid w:val="00B405E9"/>
    <w:rsid w:val="00B40DFE"/>
    <w:rsid w:val="00B41A9A"/>
    <w:rsid w:val="00B429BC"/>
    <w:rsid w:val="00B44006"/>
    <w:rsid w:val="00B44D1D"/>
    <w:rsid w:val="00B464E6"/>
    <w:rsid w:val="00B502A2"/>
    <w:rsid w:val="00B50B1E"/>
    <w:rsid w:val="00B51116"/>
    <w:rsid w:val="00B53968"/>
    <w:rsid w:val="00B54C83"/>
    <w:rsid w:val="00B56CEB"/>
    <w:rsid w:val="00B57CA8"/>
    <w:rsid w:val="00B60B14"/>
    <w:rsid w:val="00B62E61"/>
    <w:rsid w:val="00B63548"/>
    <w:rsid w:val="00B63E4A"/>
    <w:rsid w:val="00B65E1C"/>
    <w:rsid w:val="00B65F62"/>
    <w:rsid w:val="00B700B5"/>
    <w:rsid w:val="00B719AD"/>
    <w:rsid w:val="00B71A42"/>
    <w:rsid w:val="00B73484"/>
    <w:rsid w:val="00B73D82"/>
    <w:rsid w:val="00B7521C"/>
    <w:rsid w:val="00B7531C"/>
    <w:rsid w:val="00B75C97"/>
    <w:rsid w:val="00B81D15"/>
    <w:rsid w:val="00B81E4D"/>
    <w:rsid w:val="00B8246F"/>
    <w:rsid w:val="00B83311"/>
    <w:rsid w:val="00B83445"/>
    <w:rsid w:val="00B8523F"/>
    <w:rsid w:val="00B864D8"/>
    <w:rsid w:val="00B8682D"/>
    <w:rsid w:val="00B9123A"/>
    <w:rsid w:val="00B91F33"/>
    <w:rsid w:val="00B92646"/>
    <w:rsid w:val="00B9384E"/>
    <w:rsid w:val="00B94C42"/>
    <w:rsid w:val="00B97D18"/>
    <w:rsid w:val="00BA0A2A"/>
    <w:rsid w:val="00BA105E"/>
    <w:rsid w:val="00BA2431"/>
    <w:rsid w:val="00BA3683"/>
    <w:rsid w:val="00BA39B0"/>
    <w:rsid w:val="00BA3E3F"/>
    <w:rsid w:val="00BA4513"/>
    <w:rsid w:val="00BA7754"/>
    <w:rsid w:val="00BB06E1"/>
    <w:rsid w:val="00BB0B01"/>
    <w:rsid w:val="00BB26FF"/>
    <w:rsid w:val="00BB342C"/>
    <w:rsid w:val="00BB35CE"/>
    <w:rsid w:val="00BB3BDF"/>
    <w:rsid w:val="00BB433F"/>
    <w:rsid w:val="00BB4A5E"/>
    <w:rsid w:val="00BB5606"/>
    <w:rsid w:val="00BB6888"/>
    <w:rsid w:val="00BC1E91"/>
    <w:rsid w:val="00BC4BC0"/>
    <w:rsid w:val="00BC6933"/>
    <w:rsid w:val="00BD00BB"/>
    <w:rsid w:val="00BD1F2E"/>
    <w:rsid w:val="00BD295A"/>
    <w:rsid w:val="00BD3A84"/>
    <w:rsid w:val="00BD3B55"/>
    <w:rsid w:val="00BD65EF"/>
    <w:rsid w:val="00BD6758"/>
    <w:rsid w:val="00BD7E57"/>
    <w:rsid w:val="00BD7F1C"/>
    <w:rsid w:val="00BE00BB"/>
    <w:rsid w:val="00BE1B17"/>
    <w:rsid w:val="00BE3D17"/>
    <w:rsid w:val="00BE461F"/>
    <w:rsid w:val="00BE5C9C"/>
    <w:rsid w:val="00BE71D2"/>
    <w:rsid w:val="00BE724A"/>
    <w:rsid w:val="00BE72FB"/>
    <w:rsid w:val="00BE7885"/>
    <w:rsid w:val="00BE79C6"/>
    <w:rsid w:val="00BF18A8"/>
    <w:rsid w:val="00BF2D1B"/>
    <w:rsid w:val="00BF2FDE"/>
    <w:rsid w:val="00BF3452"/>
    <w:rsid w:val="00BF37AC"/>
    <w:rsid w:val="00BF389E"/>
    <w:rsid w:val="00BF4A5E"/>
    <w:rsid w:val="00BF4C72"/>
    <w:rsid w:val="00BF52EA"/>
    <w:rsid w:val="00BF64BA"/>
    <w:rsid w:val="00BF6810"/>
    <w:rsid w:val="00C002A8"/>
    <w:rsid w:val="00C01EF7"/>
    <w:rsid w:val="00C0220B"/>
    <w:rsid w:val="00C03958"/>
    <w:rsid w:val="00C03FDF"/>
    <w:rsid w:val="00C053D6"/>
    <w:rsid w:val="00C0672C"/>
    <w:rsid w:val="00C06B37"/>
    <w:rsid w:val="00C06E5E"/>
    <w:rsid w:val="00C07091"/>
    <w:rsid w:val="00C07B77"/>
    <w:rsid w:val="00C1212A"/>
    <w:rsid w:val="00C12862"/>
    <w:rsid w:val="00C133FE"/>
    <w:rsid w:val="00C1465C"/>
    <w:rsid w:val="00C14AE1"/>
    <w:rsid w:val="00C14B55"/>
    <w:rsid w:val="00C15184"/>
    <w:rsid w:val="00C1535F"/>
    <w:rsid w:val="00C2029D"/>
    <w:rsid w:val="00C21A60"/>
    <w:rsid w:val="00C226E4"/>
    <w:rsid w:val="00C22726"/>
    <w:rsid w:val="00C24123"/>
    <w:rsid w:val="00C300AD"/>
    <w:rsid w:val="00C341B9"/>
    <w:rsid w:val="00C34B56"/>
    <w:rsid w:val="00C34C54"/>
    <w:rsid w:val="00C35604"/>
    <w:rsid w:val="00C360DB"/>
    <w:rsid w:val="00C3727B"/>
    <w:rsid w:val="00C40812"/>
    <w:rsid w:val="00C412C4"/>
    <w:rsid w:val="00C42C07"/>
    <w:rsid w:val="00C46814"/>
    <w:rsid w:val="00C524E1"/>
    <w:rsid w:val="00C5443C"/>
    <w:rsid w:val="00C60E3D"/>
    <w:rsid w:val="00C648E0"/>
    <w:rsid w:val="00C70398"/>
    <w:rsid w:val="00C70A9C"/>
    <w:rsid w:val="00C70CEA"/>
    <w:rsid w:val="00C719CF"/>
    <w:rsid w:val="00C73122"/>
    <w:rsid w:val="00C74932"/>
    <w:rsid w:val="00C74F4E"/>
    <w:rsid w:val="00C7549C"/>
    <w:rsid w:val="00C76D90"/>
    <w:rsid w:val="00C80029"/>
    <w:rsid w:val="00C80762"/>
    <w:rsid w:val="00C80B23"/>
    <w:rsid w:val="00C80F11"/>
    <w:rsid w:val="00C8173E"/>
    <w:rsid w:val="00C82E60"/>
    <w:rsid w:val="00C83D83"/>
    <w:rsid w:val="00C8446C"/>
    <w:rsid w:val="00C84AB4"/>
    <w:rsid w:val="00C85B58"/>
    <w:rsid w:val="00C91C3F"/>
    <w:rsid w:val="00C928A6"/>
    <w:rsid w:val="00C944D4"/>
    <w:rsid w:val="00C94F4D"/>
    <w:rsid w:val="00C94FAE"/>
    <w:rsid w:val="00C96723"/>
    <w:rsid w:val="00C96DFB"/>
    <w:rsid w:val="00CA06A7"/>
    <w:rsid w:val="00CA2DA0"/>
    <w:rsid w:val="00CA390F"/>
    <w:rsid w:val="00CA3DA6"/>
    <w:rsid w:val="00CA4505"/>
    <w:rsid w:val="00CA5D17"/>
    <w:rsid w:val="00CA72B5"/>
    <w:rsid w:val="00CA78D3"/>
    <w:rsid w:val="00CA7A6F"/>
    <w:rsid w:val="00CB071E"/>
    <w:rsid w:val="00CB328A"/>
    <w:rsid w:val="00CB4E29"/>
    <w:rsid w:val="00CB547F"/>
    <w:rsid w:val="00CB68C0"/>
    <w:rsid w:val="00CB7B59"/>
    <w:rsid w:val="00CC2AEC"/>
    <w:rsid w:val="00CC5E94"/>
    <w:rsid w:val="00CC665F"/>
    <w:rsid w:val="00CD1C3B"/>
    <w:rsid w:val="00CD3AF9"/>
    <w:rsid w:val="00CD47EF"/>
    <w:rsid w:val="00CD753A"/>
    <w:rsid w:val="00CE4AF3"/>
    <w:rsid w:val="00CE4C72"/>
    <w:rsid w:val="00CE76F8"/>
    <w:rsid w:val="00CE78CD"/>
    <w:rsid w:val="00CF07AC"/>
    <w:rsid w:val="00CF2288"/>
    <w:rsid w:val="00CF3CC7"/>
    <w:rsid w:val="00CF4943"/>
    <w:rsid w:val="00CF56DF"/>
    <w:rsid w:val="00CF5ED3"/>
    <w:rsid w:val="00CF7E53"/>
    <w:rsid w:val="00D00C6C"/>
    <w:rsid w:val="00D00FEF"/>
    <w:rsid w:val="00D02E77"/>
    <w:rsid w:val="00D0336A"/>
    <w:rsid w:val="00D03F6C"/>
    <w:rsid w:val="00D12310"/>
    <w:rsid w:val="00D12FBA"/>
    <w:rsid w:val="00D13523"/>
    <w:rsid w:val="00D138E0"/>
    <w:rsid w:val="00D13968"/>
    <w:rsid w:val="00D152DA"/>
    <w:rsid w:val="00D1696C"/>
    <w:rsid w:val="00D20F3D"/>
    <w:rsid w:val="00D21C0E"/>
    <w:rsid w:val="00D22A2C"/>
    <w:rsid w:val="00D23057"/>
    <w:rsid w:val="00D2510C"/>
    <w:rsid w:val="00D26772"/>
    <w:rsid w:val="00D26D5B"/>
    <w:rsid w:val="00D27A88"/>
    <w:rsid w:val="00D308F6"/>
    <w:rsid w:val="00D31FB9"/>
    <w:rsid w:val="00D32DC2"/>
    <w:rsid w:val="00D35044"/>
    <w:rsid w:val="00D353F7"/>
    <w:rsid w:val="00D360DC"/>
    <w:rsid w:val="00D36F0A"/>
    <w:rsid w:val="00D37C9F"/>
    <w:rsid w:val="00D406AF"/>
    <w:rsid w:val="00D43053"/>
    <w:rsid w:val="00D43547"/>
    <w:rsid w:val="00D44651"/>
    <w:rsid w:val="00D44FFE"/>
    <w:rsid w:val="00D460B0"/>
    <w:rsid w:val="00D4617C"/>
    <w:rsid w:val="00D46214"/>
    <w:rsid w:val="00D4680D"/>
    <w:rsid w:val="00D46E97"/>
    <w:rsid w:val="00D47B3E"/>
    <w:rsid w:val="00D50D16"/>
    <w:rsid w:val="00D5324D"/>
    <w:rsid w:val="00D53674"/>
    <w:rsid w:val="00D54415"/>
    <w:rsid w:val="00D56C21"/>
    <w:rsid w:val="00D61166"/>
    <w:rsid w:val="00D613E2"/>
    <w:rsid w:val="00D64CFC"/>
    <w:rsid w:val="00D661DA"/>
    <w:rsid w:val="00D80775"/>
    <w:rsid w:val="00D80B14"/>
    <w:rsid w:val="00D81ECA"/>
    <w:rsid w:val="00D820FB"/>
    <w:rsid w:val="00D82AC3"/>
    <w:rsid w:val="00D84D42"/>
    <w:rsid w:val="00D853CC"/>
    <w:rsid w:val="00D85D1B"/>
    <w:rsid w:val="00D9034E"/>
    <w:rsid w:val="00D90A70"/>
    <w:rsid w:val="00D90C6B"/>
    <w:rsid w:val="00D92E9F"/>
    <w:rsid w:val="00D93069"/>
    <w:rsid w:val="00D9342A"/>
    <w:rsid w:val="00D935B8"/>
    <w:rsid w:val="00D94F20"/>
    <w:rsid w:val="00DA0669"/>
    <w:rsid w:val="00DA2062"/>
    <w:rsid w:val="00DA386D"/>
    <w:rsid w:val="00DA52DC"/>
    <w:rsid w:val="00DA58C0"/>
    <w:rsid w:val="00DA5E04"/>
    <w:rsid w:val="00DA64EA"/>
    <w:rsid w:val="00DA7C9A"/>
    <w:rsid w:val="00DA7FF4"/>
    <w:rsid w:val="00DB2971"/>
    <w:rsid w:val="00DB2B2B"/>
    <w:rsid w:val="00DB3281"/>
    <w:rsid w:val="00DB33B0"/>
    <w:rsid w:val="00DB3D12"/>
    <w:rsid w:val="00DB3F34"/>
    <w:rsid w:val="00DB4882"/>
    <w:rsid w:val="00DB4ECE"/>
    <w:rsid w:val="00DB7058"/>
    <w:rsid w:val="00DB75CD"/>
    <w:rsid w:val="00DB7ADD"/>
    <w:rsid w:val="00DC0C71"/>
    <w:rsid w:val="00DC1A27"/>
    <w:rsid w:val="00DC2DBA"/>
    <w:rsid w:val="00DC30BA"/>
    <w:rsid w:val="00DC3143"/>
    <w:rsid w:val="00DC31B4"/>
    <w:rsid w:val="00DC3D00"/>
    <w:rsid w:val="00DC43AD"/>
    <w:rsid w:val="00DC5587"/>
    <w:rsid w:val="00DC7169"/>
    <w:rsid w:val="00DC7BBF"/>
    <w:rsid w:val="00DD05AF"/>
    <w:rsid w:val="00DD0ED3"/>
    <w:rsid w:val="00DD2BBD"/>
    <w:rsid w:val="00DD2E3E"/>
    <w:rsid w:val="00DD34B4"/>
    <w:rsid w:val="00DD513C"/>
    <w:rsid w:val="00DD7727"/>
    <w:rsid w:val="00DE0420"/>
    <w:rsid w:val="00DE10CD"/>
    <w:rsid w:val="00DE3406"/>
    <w:rsid w:val="00DE3456"/>
    <w:rsid w:val="00DE535A"/>
    <w:rsid w:val="00DE5648"/>
    <w:rsid w:val="00DE66BD"/>
    <w:rsid w:val="00DE78A6"/>
    <w:rsid w:val="00DF0ADA"/>
    <w:rsid w:val="00DF0EAF"/>
    <w:rsid w:val="00DF0FFA"/>
    <w:rsid w:val="00DF18DB"/>
    <w:rsid w:val="00DF1A39"/>
    <w:rsid w:val="00DF1EF1"/>
    <w:rsid w:val="00DF2A67"/>
    <w:rsid w:val="00DF2C71"/>
    <w:rsid w:val="00DF4F6F"/>
    <w:rsid w:val="00DF7D2B"/>
    <w:rsid w:val="00E00996"/>
    <w:rsid w:val="00E02546"/>
    <w:rsid w:val="00E02E0B"/>
    <w:rsid w:val="00E035F0"/>
    <w:rsid w:val="00E04FB9"/>
    <w:rsid w:val="00E0783D"/>
    <w:rsid w:val="00E11C3F"/>
    <w:rsid w:val="00E11D2F"/>
    <w:rsid w:val="00E12799"/>
    <w:rsid w:val="00E12EC2"/>
    <w:rsid w:val="00E130F7"/>
    <w:rsid w:val="00E13DB1"/>
    <w:rsid w:val="00E14310"/>
    <w:rsid w:val="00E202A9"/>
    <w:rsid w:val="00E2111B"/>
    <w:rsid w:val="00E21CD5"/>
    <w:rsid w:val="00E22A48"/>
    <w:rsid w:val="00E22C2E"/>
    <w:rsid w:val="00E23569"/>
    <w:rsid w:val="00E2522F"/>
    <w:rsid w:val="00E25CDE"/>
    <w:rsid w:val="00E265B3"/>
    <w:rsid w:val="00E26853"/>
    <w:rsid w:val="00E26ADC"/>
    <w:rsid w:val="00E3131C"/>
    <w:rsid w:val="00E32B3C"/>
    <w:rsid w:val="00E33303"/>
    <w:rsid w:val="00E36AE3"/>
    <w:rsid w:val="00E36DA4"/>
    <w:rsid w:val="00E42E53"/>
    <w:rsid w:val="00E4357C"/>
    <w:rsid w:val="00E4386D"/>
    <w:rsid w:val="00E45BD6"/>
    <w:rsid w:val="00E50D3A"/>
    <w:rsid w:val="00E5203A"/>
    <w:rsid w:val="00E5468E"/>
    <w:rsid w:val="00E548E3"/>
    <w:rsid w:val="00E55BF4"/>
    <w:rsid w:val="00E57F59"/>
    <w:rsid w:val="00E60304"/>
    <w:rsid w:val="00E611B5"/>
    <w:rsid w:val="00E62C83"/>
    <w:rsid w:val="00E639A6"/>
    <w:rsid w:val="00E645FD"/>
    <w:rsid w:val="00E65D6F"/>
    <w:rsid w:val="00E67C55"/>
    <w:rsid w:val="00E7141A"/>
    <w:rsid w:val="00E7304A"/>
    <w:rsid w:val="00E74381"/>
    <w:rsid w:val="00E74A5A"/>
    <w:rsid w:val="00E758BC"/>
    <w:rsid w:val="00E759CF"/>
    <w:rsid w:val="00E80A87"/>
    <w:rsid w:val="00E82CAD"/>
    <w:rsid w:val="00E84C1A"/>
    <w:rsid w:val="00E8559B"/>
    <w:rsid w:val="00E860BC"/>
    <w:rsid w:val="00E8612F"/>
    <w:rsid w:val="00E86971"/>
    <w:rsid w:val="00E86C0D"/>
    <w:rsid w:val="00E87849"/>
    <w:rsid w:val="00E90C6C"/>
    <w:rsid w:val="00E91757"/>
    <w:rsid w:val="00E929FA"/>
    <w:rsid w:val="00E942DA"/>
    <w:rsid w:val="00E945AF"/>
    <w:rsid w:val="00E94D9D"/>
    <w:rsid w:val="00E96240"/>
    <w:rsid w:val="00E97BA0"/>
    <w:rsid w:val="00EA01DC"/>
    <w:rsid w:val="00EA0888"/>
    <w:rsid w:val="00EA1B0B"/>
    <w:rsid w:val="00EA30E2"/>
    <w:rsid w:val="00EA3798"/>
    <w:rsid w:val="00EA4FC8"/>
    <w:rsid w:val="00EA5CEB"/>
    <w:rsid w:val="00EA5EE7"/>
    <w:rsid w:val="00EA64DB"/>
    <w:rsid w:val="00EA717A"/>
    <w:rsid w:val="00EA724F"/>
    <w:rsid w:val="00EA72F3"/>
    <w:rsid w:val="00EA731E"/>
    <w:rsid w:val="00EA7E30"/>
    <w:rsid w:val="00EB225B"/>
    <w:rsid w:val="00EB4D2A"/>
    <w:rsid w:val="00EB518A"/>
    <w:rsid w:val="00EB5CE2"/>
    <w:rsid w:val="00EB66B5"/>
    <w:rsid w:val="00EB6C39"/>
    <w:rsid w:val="00EB7611"/>
    <w:rsid w:val="00EC1FFA"/>
    <w:rsid w:val="00EC2503"/>
    <w:rsid w:val="00EC2AC6"/>
    <w:rsid w:val="00EC367D"/>
    <w:rsid w:val="00EC4121"/>
    <w:rsid w:val="00EC7123"/>
    <w:rsid w:val="00EC7A80"/>
    <w:rsid w:val="00ED322B"/>
    <w:rsid w:val="00ED3EE7"/>
    <w:rsid w:val="00ED64DD"/>
    <w:rsid w:val="00ED7B34"/>
    <w:rsid w:val="00EE2E86"/>
    <w:rsid w:val="00EE41BF"/>
    <w:rsid w:val="00EE435A"/>
    <w:rsid w:val="00EE47D7"/>
    <w:rsid w:val="00EE61A7"/>
    <w:rsid w:val="00EE7DB4"/>
    <w:rsid w:val="00EF056B"/>
    <w:rsid w:val="00EF05A8"/>
    <w:rsid w:val="00EF1709"/>
    <w:rsid w:val="00EF2621"/>
    <w:rsid w:val="00EF2718"/>
    <w:rsid w:val="00EF3584"/>
    <w:rsid w:val="00EF4320"/>
    <w:rsid w:val="00EF4A70"/>
    <w:rsid w:val="00EF6578"/>
    <w:rsid w:val="00EF6EDD"/>
    <w:rsid w:val="00EF7EC3"/>
    <w:rsid w:val="00F021A7"/>
    <w:rsid w:val="00F039CF"/>
    <w:rsid w:val="00F06025"/>
    <w:rsid w:val="00F06149"/>
    <w:rsid w:val="00F06302"/>
    <w:rsid w:val="00F06BAA"/>
    <w:rsid w:val="00F07C09"/>
    <w:rsid w:val="00F10497"/>
    <w:rsid w:val="00F113CF"/>
    <w:rsid w:val="00F115FD"/>
    <w:rsid w:val="00F12CFF"/>
    <w:rsid w:val="00F13B57"/>
    <w:rsid w:val="00F1490D"/>
    <w:rsid w:val="00F15350"/>
    <w:rsid w:val="00F21343"/>
    <w:rsid w:val="00F23328"/>
    <w:rsid w:val="00F24388"/>
    <w:rsid w:val="00F255D3"/>
    <w:rsid w:val="00F2565B"/>
    <w:rsid w:val="00F26E6F"/>
    <w:rsid w:val="00F30EB7"/>
    <w:rsid w:val="00F316CD"/>
    <w:rsid w:val="00F3306E"/>
    <w:rsid w:val="00F34915"/>
    <w:rsid w:val="00F351E0"/>
    <w:rsid w:val="00F35F28"/>
    <w:rsid w:val="00F4022D"/>
    <w:rsid w:val="00F4056F"/>
    <w:rsid w:val="00F4079A"/>
    <w:rsid w:val="00F423EB"/>
    <w:rsid w:val="00F439F8"/>
    <w:rsid w:val="00F43A93"/>
    <w:rsid w:val="00F45D8E"/>
    <w:rsid w:val="00F51190"/>
    <w:rsid w:val="00F527E8"/>
    <w:rsid w:val="00F52D84"/>
    <w:rsid w:val="00F543C2"/>
    <w:rsid w:val="00F568D9"/>
    <w:rsid w:val="00F57931"/>
    <w:rsid w:val="00F60D9E"/>
    <w:rsid w:val="00F61631"/>
    <w:rsid w:val="00F61855"/>
    <w:rsid w:val="00F62756"/>
    <w:rsid w:val="00F633CF"/>
    <w:rsid w:val="00F64587"/>
    <w:rsid w:val="00F64CFA"/>
    <w:rsid w:val="00F650CA"/>
    <w:rsid w:val="00F664C1"/>
    <w:rsid w:val="00F6752B"/>
    <w:rsid w:val="00F70C08"/>
    <w:rsid w:val="00F74958"/>
    <w:rsid w:val="00F7566D"/>
    <w:rsid w:val="00F76781"/>
    <w:rsid w:val="00F76F15"/>
    <w:rsid w:val="00F7720D"/>
    <w:rsid w:val="00F775D0"/>
    <w:rsid w:val="00F8190F"/>
    <w:rsid w:val="00F82F57"/>
    <w:rsid w:val="00F83BEA"/>
    <w:rsid w:val="00F85EC9"/>
    <w:rsid w:val="00F877DA"/>
    <w:rsid w:val="00F87C01"/>
    <w:rsid w:val="00F904D2"/>
    <w:rsid w:val="00F948E8"/>
    <w:rsid w:val="00F9579B"/>
    <w:rsid w:val="00FA0D8E"/>
    <w:rsid w:val="00FA141C"/>
    <w:rsid w:val="00FA3446"/>
    <w:rsid w:val="00FA4FA7"/>
    <w:rsid w:val="00FA75BF"/>
    <w:rsid w:val="00FA7787"/>
    <w:rsid w:val="00FA79B4"/>
    <w:rsid w:val="00FA7D4D"/>
    <w:rsid w:val="00FA7E48"/>
    <w:rsid w:val="00FB1FC3"/>
    <w:rsid w:val="00FB283B"/>
    <w:rsid w:val="00FB2EA1"/>
    <w:rsid w:val="00FB4690"/>
    <w:rsid w:val="00FB70A3"/>
    <w:rsid w:val="00FC07EE"/>
    <w:rsid w:val="00FC1ED6"/>
    <w:rsid w:val="00FC1FE4"/>
    <w:rsid w:val="00FC25B4"/>
    <w:rsid w:val="00FC3162"/>
    <w:rsid w:val="00FC382C"/>
    <w:rsid w:val="00FC6493"/>
    <w:rsid w:val="00FC66B8"/>
    <w:rsid w:val="00FC6959"/>
    <w:rsid w:val="00FC7F7A"/>
    <w:rsid w:val="00FD06B8"/>
    <w:rsid w:val="00FD2F8A"/>
    <w:rsid w:val="00FD3129"/>
    <w:rsid w:val="00FD356E"/>
    <w:rsid w:val="00FD3897"/>
    <w:rsid w:val="00FD4147"/>
    <w:rsid w:val="00FD4C23"/>
    <w:rsid w:val="00FD4EEC"/>
    <w:rsid w:val="00FD6A98"/>
    <w:rsid w:val="00FD6FA5"/>
    <w:rsid w:val="00FE0F68"/>
    <w:rsid w:val="00FE0F8F"/>
    <w:rsid w:val="00FE143B"/>
    <w:rsid w:val="00FE15CE"/>
    <w:rsid w:val="00FE2C60"/>
    <w:rsid w:val="00FE4344"/>
    <w:rsid w:val="00FE4DBC"/>
    <w:rsid w:val="00FE6D43"/>
    <w:rsid w:val="00FF047A"/>
    <w:rsid w:val="00FF1D3A"/>
    <w:rsid w:val="00FF1E87"/>
    <w:rsid w:val="00FF2226"/>
    <w:rsid w:val="00FF2884"/>
    <w:rsid w:val="00FF3D5A"/>
    <w:rsid w:val="00FF4070"/>
    <w:rsid w:val="00FF4DC5"/>
    <w:rsid w:val="00FF4FA3"/>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3B36E8F"/>
  <w15:docId w15:val="{95C5ECF0-6AAE-4CCB-B471-2C59A857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143B"/>
  </w:style>
  <w:style w:type="paragraph" w:styleId="Antrat1">
    <w:name w:val="heading 1"/>
    <w:basedOn w:val="prastasis"/>
    <w:next w:val="prastasis"/>
    <w:link w:val="Antrat1Diagrama"/>
    <w:uiPriority w:val="9"/>
    <w:qFormat/>
    <w:rsid w:val="00FE143B"/>
    <w:pPr>
      <w:keepNext/>
      <w:keepLines/>
      <w:spacing w:before="400" w:after="40" w:line="240" w:lineRule="auto"/>
      <w:outlineLvl w:val="0"/>
    </w:pPr>
    <w:rPr>
      <w:rFonts w:asciiTheme="majorHAnsi" w:eastAsiaTheme="majorEastAsia" w:hAnsiTheme="majorHAnsi" w:cstheme="majorBidi"/>
      <w:caps/>
      <w:sz w:val="36"/>
      <w:szCs w:val="36"/>
    </w:rPr>
  </w:style>
  <w:style w:type="paragraph" w:styleId="Antrat2">
    <w:name w:val="heading 2"/>
    <w:basedOn w:val="prastasis"/>
    <w:next w:val="prastasis"/>
    <w:link w:val="Antrat2Diagrama"/>
    <w:uiPriority w:val="9"/>
    <w:unhideWhenUsed/>
    <w:qFormat/>
    <w:rsid w:val="00FE143B"/>
    <w:pPr>
      <w:keepNext/>
      <w:keepLines/>
      <w:spacing w:before="120" w:after="0" w:line="240" w:lineRule="auto"/>
      <w:outlineLvl w:val="1"/>
    </w:pPr>
    <w:rPr>
      <w:rFonts w:asciiTheme="majorHAnsi" w:eastAsiaTheme="majorEastAsia" w:hAnsiTheme="majorHAnsi" w:cstheme="majorBidi"/>
      <w:caps/>
      <w:sz w:val="28"/>
      <w:szCs w:val="28"/>
    </w:rPr>
  </w:style>
  <w:style w:type="paragraph" w:styleId="Antrat3">
    <w:name w:val="heading 3"/>
    <w:basedOn w:val="prastasis"/>
    <w:next w:val="prastasis"/>
    <w:link w:val="Antrat3Diagrama"/>
    <w:uiPriority w:val="9"/>
    <w:unhideWhenUsed/>
    <w:qFormat/>
    <w:rsid w:val="00FE143B"/>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Antrat4">
    <w:name w:val="heading 4"/>
    <w:basedOn w:val="prastasis"/>
    <w:next w:val="prastasis"/>
    <w:link w:val="Antrat4Diagrama"/>
    <w:uiPriority w:val="9"/>
    <w:unhideWhenUsed/>
    <w:qFormat/>
    <w:rsid w:val="00FE143B"/>
    <w:pPr>
      <w:keepNext/>
      <w:keepLines/>
      <w:spacing w:before="120" w:after="0"/>
      <w:outlineLvl w:val="3"/>
    </w:pPr>
    <w:rPr>
      <w:rFonts w:asciiTheme="majorHAnsi" w:eastAsiaTheme="majorEastAsia" w:hAnsiTheme="majorHAnsi" w:cstheme="majorBidi"/>
      <w:caps/>
    </w:rPr>
  </w:style>
  <w:style w:type="paragraph" w:styleId="Antrat5">
    <w:name w:val="heading 5"/>
    <w:basedOn w:val="prastasis"/>
    <w:next w:val="prastasis"/>
    <w:link w:val="Antrat5Diagrama"/>
    <w:uiPriority w:val="9"/>
    <w:unhideWhenUsed/>
    <w:qFormat/>
    <w:rsid w:val="00FE143B"/>
    <w:pPr>
      <w:keepNext/>
      <w:keepLines/>
      <w:spacing w:before="120" w:after="0"/>
      <w:outlineLvl w:val="4"/>
    </w:pPr>
    <w:rPr>
      <w:rFonts w:asciiTheme="majorHAnsi" w:eastAsiaTheme="majorEastAsia" w:hAnsiTheme="majorHAnsi" w:cstheme="majorBidi"/>
      <w:i/>
      <w:iCs/>
      <w:caps/>
    </w:rPr>
  </w:style>
  <w:style w:type="paragraph" w:styleId="Antrat6">
    <w:name w:val="heading 6"/>
    <w:basedOn w:val="prastasis"/>
    <w:next w:val="prastasis"/>
    <w:link w:val="Antrat6Diagrama"/>
    <w:uiPriority w:val="9"/>
    <w:unhideWhenUsed/>
    <w:qFormat/>
    <w:rsid w:val="00FE143B"/>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Antrat7">
    <w:name w:val="heading 7"/>
    <w:basedOn w:val="prastasis"/>
    <w:next w:val="prastasis"/>
    <w:link w:val="Antrat7Diagrama"/>
    <w:uiPriority w:val="9"/>
    <w:unhideWhenUsed/>
    <w:qFormat/>
    <w:rsid w:val="00FE143B"/>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Antrat8">
    <w:name w:val="heading 8"/>
    <w:basedOn w:val="prastasis"/>
    <w:next w:val="prastasis"/>
    <w:link w:val="Antrat8Diagrama"/>
    <w:uiPriority w:val="9"/>
    <w:unhideWhenUsed/>
    <w:qFormat/>
    <w:rsid w:val="00FE143B"/>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Antrat9">
    <w:name w:val="heading 9"/>
    <w:basedOn w:val="prastasis"/>
    <w:next w:val="prastasis"/>
    <w:link w:val="Antrat9Diagrama"/>
    <w:uiPriority w:val="9"/>
    <w:unhideWhenUsed/>
    <w:qFormat/>
    <w:rsid w:val="00FE143B"/>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basedOn w:val="prastasis"/>
    <w:link w:val="PagrindinistekstasDiagrama"/>
    <w:uiPriority w:val="1"/>
    <w:qFormat/>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rastasis"/>
    <w:link w:val="AntratDiagrama"/>
    <w:uiPriority w:val="35"/>
    <w:unhideWhenUsed/>
    <w:qFormat/>
    <w:rsid w:val="00FE143B"/>
    <w:pPr>
      <w:spacing w:line="240" w:lineRule="auto"/>
    </w:pPr>
    <w:rPr>
      <w:b/>
      <w:bCs/>
      <w:smallCaps/>
      <w:color w:val="595959" w:themeColor="text1" w:themeTint="A6"/>
    </w:rPr>
  </w:style>
  <w:style w:type="paragraph" w:styleId="Komentarotekstas">
    <w:name w:val="annotation text"/>
    <w:basedOn w:val="prastasis"/>
    <w:link w:val="KomentarotekstasDiagrama"/>
    <w:semiHidden/>
    <w:rsid w:val="00FE4344"/>
    <w:rPr>
      <w:rFonts w:eastAsia="Calibri"/>
      <w:sz w:val="20"/>
      <w:szCs w:val="20"/>
    </w:rPr>
  </w:style>
  <w:style w:type="paragraph" w:styleId="Komentarotema">
    <w:name w:val="annotation subject"/>
    <w:basedOn w:val="Komentarotekstas"/>
    <w:next w:val="Komentarotekstas"/>
    <w:link w:val="KomentarotemaDiagrama"/>
    <w:uiPriority w:val="99"/>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rPr>
  </w:style>
  <w:style w:type="paragraph" w:styleId="Dokumentoinaostekstas">
    <w:name w:val="endnote text"/>
    <w:basedOn w:val="prastasis"/>
    <w:link w:val="DokumentoinaostekstasDiagrama"/>
    <w:rsid w:val="00FE4344"/>
    <w:rPr>
      <w:rFonts w:eastAsia="Calibri"/>
      <w:sz w:val="20"/>
      <w:szCs w:val="20"/>
      <w:lang w:eastAsia="fi-FI"/>
    </w:rPr>
  </w:style>
  <w:style w:type="paragraph" w:styleId="Porat">
    <w:name w:val="footer"/>
    <w:basedOn w:val="prastasis"/>
    <w:link w:val="PoratDiagrama"/>
    <w:rsid w:val="00FE4344"/>
    <w:pPr>
      <w:tabs>
        <w:tab w:val="center" w:pos="4320"/>
        <w:tab w:val="right" w:pos="8640"/>
      </w:tabs>
    </w:pPr>
    <w:rPr>
      <w:rFonts w:ascii="Calibri" w:eastAsia="Times New Roman" w:hAnsi="Calibri"/>
      <w:szCs w:val="20"/>
    </w:rPr>
  </w:style>
  <w:style w:type="paragraph" w:styleId="Puslapioinaostekstas">
    <w:name w:val="footnote text"/>
    <w:basedOn w:val="prastasis"/>
    <w:link w:val="PuslapioinaostekstasDiagrama"/>
    <w:uiPriority w:val="99"/>
    <w:rsid w:val="00FE4344"/>
    <w:pPr>
      <w:tabs>
        <w:tab w:val="left" w:pos="360"/>
      </w:tabs>
      <w:suppressAutoHyphens/>
      <w:overflowPunct w:val="0"/>
      <w:autoSpaceDE w:val="0"/>
      <w:autoSpaceDN w:val="0"/>
      <w:adjustRightInd w:val="0"/>
      <w:ind w:left="360" w:hanging="360"/>
      <w:textAlignment w:val="baseline"/>
    </w:pPr>
    <w:rPr>
      <w:rFonts w:eastAsia="Calibri"/>
      <w:sz w:val="20"/>
      <w:szCs w:val="20"/>
      <w:lang w:val="en-US"/>
    </w:rPr>
  </w:style>
  <w:style w:type="paragraph" w:styleId="Antrats">
    <w:name w:val="header"/>
    <w:basedOn w:val="prastasis"/>
    <w:link w:val="AntratsDiagrama1"/>
    <w:uiPriority w:val="99"/>
    <w:rsid w:val="00FE4344"/>
    <w:pPr>
      <w:widowControl w:val="0"/>
      <w:tabs>
        <w:tab w:val="center" w:pos="4153"/>
        <w:tab w:val="right" w:pos="8306"/>
      </w:tabs>
      <w:spacing w:after="20"/>
      <w:jc w:val="both"/>
    </w:pPr>
    <w:rPr>
      <w:rFonts w:ascii="Calibri" w:eastAsia="Times New Roman" w:hAnsi="Calibri"/>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rPr>
  </w:style>
  <w:style w:type="paragraph" w:styleId="Pavadinimas">
    <w:name w:val="Title"/>
    <w:basedOn w:val="prastasis"/>
    <w:next w:val="prastasis"/>
    <w:link w:val="PavadinimasDiagrama"/>
    <w:uiPriority w:val="10"/>
    <w:qFormat/>
    <w:rsid w:val="00FE143B"/>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paragraph" w:styleId="Turinys1">
    <w:name w:val="toc 1"/>
    <w:basedOn w:val="prastasis"/>
    <w:next w:val="prastasis"/>
    <w:uiPriority w:val="39"/>
    <w:rsid w:val="00FE4344"/>
    <w:pPr>
      <w:ind w:right="-204"/>
    </w:pPr>
    <w:rPr>
      <w:rFonts w:eastAsia="Calibri"/>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uiPriority w:val="99"/>
    <w:semiHidden/>
    <w:unhideWhenUsed/>
    <w:rsid w:val="00FE4344"/>
    <w:rPr>
      <w:sz w:val="16"/>
      <w:szCs w:val="16"/>
    </w:rPr>
  </w:style>
  <w:style w:type="character" w:styleId="Perirtashipersaitas">
    <w:name w:val="FollowedHyperlink"/>
    <w:basedOn w:val="Numatytasispastraiposriftas"/>
    <w:rsid w:val="00FE4344"/>
    <w:rPr>
      <w:rFonts w:cs="Times New Roman"/>
      <w:color w:val="800080"/>
      <w:u w:val="single"/>
    </w:rPr>
  </w:style>
  <w:style w:type="character" w:styleId="Puslapioinaosnuoroda">
    <w:name w:val="footnote reference"/>
    <w:basedOn w:val="Numatytasispastraiposriftas"/>
    <w:uiPriority w:val="99"/>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basedOn w:val="Numatytasispastraiposriftas"/>
    <w:uiPriority w:val="22"/>
    <w:qFormat/>
    <w:rsid w:val="00FE143B"/>
    <w:rPr>
      <w:b/>
      <w:bCs/>
    </w:rPr>
  </w:style>
  <w:style w:type="character" w:customStyle="1" w:styleId="Antrat1Diagrama">
    <w:name w:val="Antraštė 1 Diagrama"/>
    <w:basedOn w:val="Numatytasispastraiposriftas"/>
    <w:link w:val="Antrat1"/>
    <w:uiPriority w:val="9"/>
    <w:rsid w:val="00FE143B"/>
    <w:rPr>
      <w:rFonts w:asciiTheme="majorHAnsi" w:eastAsiaTheme="majorEastAsia" w:hAnsiTheme="majorHAnsi" w:cstheme="majorBidi"/>
      <w:caps/>
      <w:sz w:val="36"/>
      <w:szCs w:val="36"/>
    </w:rPr>
  </w:style>
  <w:style w:type="character" w:customStyle="1" w:styleId="Antrat2Diagrama">
    <w:name w:val="Antraštė 2 Diagrama"/>
    <w:basedOn w:val="Numatytasispastraiposriftas"/>
    <w:link w:val="Antrat2"/>
    <w:uiPriority w:val="9"/>
    <w:rsid w:val="00FE143B"/>
    <w:rPr>
      <w:rFonts w:asciiTheme="majorHAnsi" w:eastAsiaTheme="majorEastAsia" w:hAnsiTheme="majorHAnsi" w:cstheme="majorBidi"/>
      <w:caps/>
      <w:sz w:val="28"/>
      <w:szCs w:val="28"/>
    </w:rPr>
  </w:style>
  <w:style w:type="character" w:customStyle="1" w:styleId="Antrat3Diagrama">
    <w:name w:val="Antraštė 3 Diagrama"/>
    <w:basedOn w:val="Numatytasispastraiposriftas"/>
    <w:link w:val="Antrat3"/>
    <w:uiPriority w:val="9"/>
    <w:rsid w:val="00FE143B"/>
    <w:rPr>
      <w:rFonts w:asciiTheme="majorHAnsi" w:eastAsiaTheme="majorEastAsia" w:hAnsiTheme="majorHAnsi" w:cstheme="majorBidi"/>
      <w:smallCaps/>
      <w:sz w:val="28"/>
      <w:szCs w:val="28"/>
    </w:rPr>
  </w:style>
  <w:style w:type="character" w:customStyle="1" w:styleId="Antrat4Diagrama">
    <w:name w:val="Antraštė 4 Diagrama"/>
    <w:basedOn w:val="Numatytasispastraiposriftas"/>
    <w:link w:val="Antrat4"/>
    <w:uiPriority w:val="9"/>
    <w:rsid w:val="00FE143B"/>
    <w:rPr>
      <w:rFonts w:asciiTheme="majorHAnsi" w:eastAsiaTheme="majorEastAsia" w:hAnsiTheme="majorHAnsi" w:cstheme="majorBidi"/>
      <w:caps/>
    </w:rPr>
  </w:style>
  <w:style w:type="character" w:customStyle="1" w:styleId="Antrat5Diagrama">
    <w:name w:val="Antraštė 5 Diagrama"/>
    <w:basedOn w:val="Numatytasispastraiposriftas"/>
    <w:link w:val="Antrat5"/>
    <w:uiPriority w:val="9"/>
    <w:rsid w:val="00FE143B"/>
    <w:rPr>
      <w:rFonts w:asciiTheme="majorHAnsi" w:eastAsiaTheme="majorEastAsia" w:hAnsiTheme="majorHAnsi" w:cstheme="majorBidi"/>
      <w:i/>
      <w:iCs/>
      <w:caps/>
    </w:rPr>
  </w:style>
  <w:style w:type="character" w:customStyle="1" w:styleId="Antrat6Diagrama">
    <w:name w:val="Antraštė 6 Diagrama"/>
    <w:basedOn w:val="Numatytasispastraiposriftas"/>
    <w:link w:val="Antrat6"/>
    <w:uiPriority w:val="9"/>
    <w:rsid w:val="00FE143B"/>
    <w:rPr>
      <w:rFonts w:asciiTheme="majorHAnsi" w:eastAsiaTheme="majorEastAsia" w:hAnsiTheme="majorHAnsi" w:cstheme="majorBidi"/>
      <w:b/>
      <w:bCs/>
      <w:caps/>
      <w:color w:val="262626" w:themeColor="text1" w:themeTint="D9"/>
      <w:sz w:val="20"/>
      <w:szCs w:val="20"/>
    </w:rPr>
  </w:style>
  <w:style w:type="character" w:customStyle="1" w:styleId="Antrat7Diagrama">
    <w:name w:val="Antraštė 7 Diagrama"/>
    <w:basedOn w:val="Numatytasispastraiposriftas"/>
    <w:link w:val="Antrat7"/>
    <w:uiPriority w:val="9"/>
    <w:rsid w:val="00FE143B"/>
    <w:rPr>
      <w:rFonts w:asciiTheme="majorHAnsi" w:eastAsiaTheme="majorEastAsia" w:hAnsiTheme="majorHAnsi" w:cstheme="majorBidi"/>
      <w:b/>
      <w:bCs/>
      <w:i/>
      <w:iCs/>
      <w:caps/>
      <w:color w:val="262626" w:themeColor="text1" w:themeTint="D9"/>
      <w:sz w:val="20"/>
      <w:szCs w:val="20"/>
    </w:rPr>
  </w:style>
  <w:style w:type="character" w:customStyle="1" w:styleId="Antrat8Diagrama">
    <w:name w:val="Antraštė 8 Diagrama"/>
    <w:basedOn w:val="Numatytasispastraiposriftas"/>
    <w:link w:val="Antrat8"/>
    <w:uiPriority w:val="9"/>
    <w:rsid w:val="00FE143B"/>
    <w:rPr>
      <w:rFonts w:asciiTheme="majorHAnsi" w:eastAsiaTheme="majorEastAsia" w:hAnsiTheme="majorHAnsi" w:cstheme="majorBidi"/>
      <w:b/>
      <w:bCs/>
      <w:caps/>
      <w:color w:val="7F7F7F" w:themeColor="text1" w:themeTint="80"/>
      <w:sz w:val="20"/>
      <w:szCs w:val="20"/>
    </w:rPr>
  </w:style>
  <w:style w:type="character" w:customStyle="1" w:styleId="Antrat9Diagrama">
    <w:name w:val="Antraštė 9 Diagrama"/>
    <w:basedOn w:val="Numatytasispastraiposriftas"/>
    <w:link w:val="Antrat9"/>
    <w:uiPriority w:val="9"/>
    <w:rsid w:val="00FE143B"/>
    <w:rPr>
      <w:rFonts w:asciiTheme="majorHAnsi" w:eastAsiaTheme="majorEastAsia" w:hAnsiTheme="majorHAnsi" w:cstheme="majorBidi"/>
      <w:b/>
      <w:bCs/>
      <w:i/>
      <w:iCs/>
      <w:caps/>
      <w:color w:val="7F7F7F" w:themeColor="text1" w:themeTint="80"/>
      <w:sz w:val="20"/>
      <w:szCs w:val="20"/>
    </w:rPr>
  </w:style>
  <w:style w:type="character" w:customStyle="1" w:styleId="Antrat1Diagrama1">
    <w:name w:val="Antraštė 1 Diagrama1"/>
    <w:basedOn w:val="Numatytasispastraiposriftas"/>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basedOn w:val="Numatytasispastraiposriftas"/>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basedOn w:val="Numatytasispastraiposriftas"/>
    <w:locked/>
    <w:rsid w:val="00FE4344"/>
    <w:rPr>
      <w:rFonts w:ascii="Arial" w:eastAsia="Arial Unicode MS" w:hAnsi="Arial" w:cs="Arial"/>
      <w:b/>
      <w:bCs/>
      <w:color w:val="00000A"/>
      <w:sz w:val="26"/>
      <w:szCs w:val="26"/>
    </w:rPr>
  </w:style>
  <w:style w:type="character" w:customStyle="1" w:styleId="Antrat4Diagrama1">
    <w:name w:val="Antraštė 4 Diagrama1"/>
    <w:basedOn w:val="Numatytasispastraiposriftas"/>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basedOn w:val="Numatytasispastraiposriftas"/>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ocked/>
    <w:rsid w:val="00FE4344"/>
    <w:rPr>
      <w:rFonts w:eastAsia="Calibri"/>
      <w:b/>
      <w:sz w:val="36"/>
      <w:lang w:eastAsia="en-US"/>
    </w:rPr>
  </w:style>
  <w:style w:type="character" w:customStyle="1" w:styleId="Antrat7Diagrama1">
    <w:name w:val="Antraštė 7 Diagrama1"/>
    <w:basedOn w:val="Numatytasispastraiposriftas"/>
    <w:locked/>
    <w:rsid w:val="00FE4344"/>
    <w:rPr>
      <w:rFonts w:eastAsia="Calibri"/>
      <w:sz w:val="48"/>
      <w:lang w:eastAsia="en-US"/>
    </w:rPr>
  </w:style>
  <w:style w:type="character" w:customStyle="1" w:styleId="Antrat8Diagrama1">
    <w:name w:val="Antraštė 8 Diagrama1"/>
    <w:basedOn w:val="Numatytasispastraiposriftas"/>
    <w:locked/>
    <w:rsid w:val="00FE4344"/>
    <w:rPr>
      <w:rFonts w:eastAsia="Calibri"/>
      <w:b/>
      <w:sz w:val="18"/>
      <w:lang w:eastAsia="en-US"/>
    </w:rPr>
  </w:style>
  <w:style w:type="character" w:customStyle="1" w:styleId="Antrat9Diagrama1">
    <w:name w:val="Antraštė 9 Diagrama1"/>
    <w:basedOn w:val="Numatytasispastraiposriftas"/>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uiPriority w:val="35"/>
    <w:locked/>
    <w:rsid w:val="00FE4344"/>
    <w:rPr>
      <w:b/>
      <w:bCs/>
      <w:smallCaps/>
      <w:color w:val="595959" w:themeColor="text1" w:themeTint="A6"/>
    </w:rPr>
  </w:style>
  <w:style w:type="character" w:customStyle="1" w:styleId="PagrindinistekstasDiagrama">
    <w:name w:val="Pagrindinis tekstas Diagrama"/>
    <w:basedOn w:val="Numatytasispastraiposriftas"/>
    <w:link w:val="Pagrindinistekstas"/>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val="0"/>
      <w:small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link w:val="Sraopastraipa1"/>
    <w:uiPriority w:val="34"/>
    <w:qFormat/>
    <w:locked/>
    <w:rsid w:val="00FE4344"/>
    <w:rPr>
      <w:sz w:val="24"/>
    </w:rPr>
  </w:style>
  <w:style w:type="paragraph" w:customStyle="1" w:styleId="Sraopastraipa1">
    <w:name w:val="Sąrašo pastraipa1"/>
    <w:basedOn w:val="prastasis"/>
    <w:link w:val="ListParagraphChar"/>
    <w:rsid w:val="00FE4344"/>
    <w:pPr>
      <w:ind w:left="720"/>
      <w:contextualSpacing/>
    </w:pPr>
    <w:rPr>
      <w:rFonts w:eastAsiaTheme="minorHAnsi"/>
    </w:rPr>
  </w:style>
  <w:style w:type="character" w:customStyle="1" w:styleId="PavadinimasDiagrama">
    <w:name w:val="Pavadinimas Diagrama"/>
    <w:basedOn w:val="Numatytasispastraiposriftas"/>
    <w:link w:val="Pavadinimas"/>
    <w:uiPriority w:val="10"/>
    <w:rsid w:val="00FE143B"/>
    <w:rPr>
      <w:rFonts w:asciiTheme="majorHAnsi" w:eastAsiaTheme="majorEastAsia" w:hAnsiTheme="majorHAnsi" w:cstheme="majorBidi"/>
      <w:caps/>
      <w:color w:val="404040" w:themeColor="text1" w:themeTint="BF"/>
      <w:spacing w:val="-10"/>
      <w:sz w:val="72"/>
      <w:szCs w:val="72"/>
    </w:rPr>
  </w:style>
  <w:style w:type="character" w:customStyle="1" w:styleId="PavadinimasDiagrama1">
    <w:name w:val="Pavadinimas Diagrama1"/>
    <w:basedOn w:val="Numatytasispastraiposrift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lang w:eastAsia="en-US"/>
    </w:rPr>
  </w:style>
  <w:style w:type="paragraph" w:customStyle="1" w:styleId="Betarp1">
    <w:name w:val="Be tarpų1"/>
    <w:rsid w:val="00FE4344"/>
    <w:rPr>
      <w:rFonts w:ascii="Helvetica Neue UltraLight" w:eastAsia="Arial Unicode MS" w:hAnsi="Helvetica Neue UltraLight"/>
      <w:color w:val="00000A"/>
      <w:sz w:val="24"/>
      <w:lang w:eastAsia="en-US"/>
    </w:rPr>
  </w:style>
  <w:style w:type="character" w:customStyle="1" w:styleId="AntratsDiagrama">
    <w:name w:val="Antraštės Diagrama"/>
    <w:basedOn w:val="Numatytasispastraiposriftas"/>
    <w:uiPriority w:val="99"/>
    <w:rsid w:val="00FE4344"/>
    <w:rPr>
      <w:rFonts w:ascii="Times New Roman" w:eastAsia="Arial Unicode MS" w:hAnsi="Times New Roman" w:cs="Times New Roman"/>
      <w:color w:val="00000A"/>
      <w:sz w:val="24"/>
      <w:szCs w:val="24"/>
    </w:rPr>
  </w:style>
  <w:style w:type="character" w:customStyle="1" w:styleId="AntratsDiagrama1">
    <w:name w:val="Antraštės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rsid w:val="00FE4344"/>
    <w:pPr>
      <w:snapToGrid w:val="0"/>
      <w:ind w:firstLine="312"/>
      <w:jc w:val="both"/>
    </w:pPr>
    <w:rPr>
      <w:rFonts w:ascii="TimesLT" w:eastAsia="Times New Roman" w:hAnsi="TimesLT"/>
      <w:lang w:val="en-US" w:eastAsia="en-US"/>
    </w:rPr>
  </w:style>
  <w:style w:type="character" w:customStyle="1" w:styleId="Bodytext">
    <w:name w:val="Body text_"/>
    <w:link w:val="Pagrindinistekstas1"/>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semiHidden/>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1"/>
      </w:numPr>
      <w:tabs>
        <w:tab w:val="left" w:pos="1570"/>
      </w:tabs>
      <w:suppressAutoHyphens/>
      <w:spacing w:after="60"/>
      <w:ind w:left="1570" w:hanging="720"/>
      <w:jc w:val="both"/>
    </w:pPr>
    <w:rPr>
      <w:rFonts w:eastAsia="Calibri"/>
      <w:szCs w:val="20"/>
    </w:rPr>
  </w:style>
  <w:style w:type="character" w:customStyle="1" w:styleId="PoratDiagrama">
    <w:name w:val="Poraštė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rsid w:val="00FE4344"/>
    <w:pPr>
      <w:ind w:firstLine="0"/>
      <w:jc w:val="center"/>
    </w:pPr>
    <w:rPr>
      <w:color w:val="auto"/>
      <w:sz w:val="12"/>
      <w:szCs w:val="12"/>
    </w:rPr>
  </w:style>
  <w:style w:type="character" w:customStyle="1" w:styleId="PuslapioinaostekstasDiagrama">
    <w:name w:val="Puslapio išnašos tekstas Diagrama"/>
    <w:basedOn w:val="Numatytasispastraiposriftas"/>
    <w:link w:val="Puslapioinaostekstas"/>
    <w:uiPriority w:val="99"/>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tabs>
        <w:tab w:val="left" w:pos="705"/>
      </w:tabs>
      <w:spacing w:before="240" w:after="240"/>
      <w:ind w:left="720" w:hanging="360"/>
      <w:jc w:val="center"/>
    </w:pPr>
    <w:rPr>
      <w:b w:val="0"/>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val="0"/>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sz w:val="16"/>
      <w:szCs w:val="16"/>
    </w:rPr>
  </w:style>
  <w:style w:type="paragraph" w:customStyle="1" w:styleId="xl69">
    <w:name w:val="xl69"/>
    <w:basedOn w:val="prastasis"/>
    <w:rsid w:val="00FE4344"/>
    <w:pPr>
      <w:numPr>
        <w:numId w:val="2"/>
      </w:numPr>
      <w:tabs>
        <w:tab w:val="clear" w:pos="540"/>
      </w:tabs>
      <w:spacing w:before="100" w:beforeAutospacing="1" w:after="100" w:afterAutospacing="1"/>
      <w:ind w:left="0" w:firstLine="0"/>
      <w:textAlignment w:val="top"/>
    </w:pPr>
    <w:rPr>
      <w:rFonts w:ascii="Arial" w:eastAsia="Calibri" w:hAnsi="Arial"/>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rPr>
  </w:style>
  <w:style w:type="paragraph" w:customStyle="1" w:styleId="xl96">
    <w:name w:val="xl96"/>
    <w:basedOn w:val="prastasis"/>
    <w:rsid w:val="00FE4344"/>
    <w:pPr>
      <w:spacing w:before="100" w:beforeAutospacing="1" w:after="100" w:afterAutospacing="1"/>
      <w:textAlignment w:val="top"/>
    </w:pPr>
    <w:rPr>
      <w:rFonts w:ascii="Arial Unicode MS"/>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rPr>
  </w:style>
  <w:style w:type="paragraph" w:customStyle="1" w:styleId="xl119">
    <w:name w:val="xl119"/>
    <w:basedOn w:val="prastasis"/>
    <w:rsid w:val="00FE4344"/>
    <w:pPr>
      <w:spacing w:before="100" w:beforeAutospacing="1" w:after="100" w:afterAutospacing="1"/>
      <w:jc w:val="center"/>
    </w:pPr>
    <w:rPr>
      <w:b/>
      <w:bCs/>
    </w:rPr>
  </w:style>
  <w:style w:type="paragraph" w:customStyle="1" w:styleId="prastasis1">
    <w:name w:val="Įprastasis1"/>
    <w:basedOn w:val="prastasis"/>
    <w:next w:val="prastasis"/>
    <w:rsid w:val="00FE4344"/>
    <w:pPr>
      <w:autoSpaceDE w:val="0"/>
      <w:autoSpaceDN w:val="0"/>
      <w:adjustRightInd w:val="0"/>
    </w:pPr>
    <w:rPr>
      <w:rFonts w:eastAsia="Calibri"/>
    </w:rPr>
  </w:style>
  <w:style w:type="paragraph" w:customStyle="1" w:styleId="Default">
    <w:name w:val="Defaul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lang w:val="en-US"/>
    </w:rPr>
  </w:style>
  <w:style w:type="character" w:customStyle="1" w:styleId="KomentarotekstasDiagrama">
    <w:name w:val="Komentaro tekstas Diagrama"/>
    <w:basedOn w:val="Numatytasispastraiposriftas"/>
    <w:link w:val="Komentarotekstas"/>
    <w:semiHidden/>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line="240" w:lineRule="exact"/>
    </w:pPr>
    <w:rPr>
      <w:rFonts w:ascii="Tahoma" w:eastAsia="Calibri" w:hAnsi="Tahoma"/>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rsid w:val="00FE4344"/>
    <w:pPr>
      <w:spacing w:before="200"/>
      <w:jc w:val="both"/>
    </w:pPr>
    <w:rPr>
      <w:rFonts w:eastAsia="Calibri"/>
    </w:rPr>
  </w:style>
  <w:style w:type="paragraph" w:customStyle="1" w:styleId="Stilius1">
    <w:name w:val="Stilius1"/>
    <w:basedOn w:val="prastasis"/>
    <w:rsid w:val="00FE4344"/>
    <w:pPr>
      <w:spacing w:before="240" w:after="240"/>
      <w:ind w:left="181" w:firstLine="1095"/>
      <w:jc w:val="center"/>
    </w:pPr>
    <w:rPr>
      <w:rFonts w:eastAsia="Calibri"/>
      <w:b/>
    </w:rPr>
  </w:style>
  <w:style w:type="paragraph" w:customStyle="1" w:styleId="Bodytxt">
    <w:name w:val="Bodytxt"/>
    <w:basedOn w:val="prastasis"/>
    <w:rsid w:val="00FE4344"/>
    <w:pPr>
      <w:keepNext/>
      <w:jc w:val="both"/>
    </w:pPr>
    <w:rPr>
      <w:rFonts w:eastAsia="Calibri"/>
      <w:lang w:eastAsia="fi-FI"/>
    </w:rPr>
  </w:style>
  <w:style w:type="paragraph" w:customStyle="1" w:styleId="Diagrama10">
    <w:name w:val="Diagrama10"/>
    <w:basedOn w:val="prastasis"/>
    <w:rsid w:val="00FE4344"/>
    <w:pPr>
      <w:spacing w:line="240" w:lineRule="exact"/>
    </w:pPr>
    <w:rPr>
      <w:rFonts w:ascii="Tahoma" w:eastAsia="Calibri" w:hAnsi="Tahoma"/>
      <w:sz w:val="20"/>
      <w:szCs w:val="20"/>
      <w:lang w:val="en-US"/>
    </w:rPr>
  </w:style>
  <w:style w:type="paragraph" w:customStyle="1" w:styleId="DiagramaDiagrama1CharCharDiagramaDiagrama">
    <w:name w:val="Diagrama Diagrama1 Char Char Diagrama Diagrama"/>
    <w:basedOn w:val="prastasis"/>
    <w:rsid w:val="00FE4344"/>
    <w:pPr>
      <w:spacing w:line="240" w:lineRule="exact"/>
    </w:pPr>
    <w:rPr>
      <w:rFonts w:ascii="Tahoma" w:eastAsia="Calibri" w:hAnsi="Tahoma"/>
      <w:sz w:val="20"/>
      <w:szCs w:val="20"/>
      <w:lang w:val="en-US"/>
    </w:rPr>
  </w:style>
  <w:style w:type="paragraph" w:customStyle="1" w:styleId="Diagrama1">
    <w:name w:val="Diagrama1"/>
    <w:basedOn w:val="prastasis"/>
    <w:rsid w:val="00FE4344"/>
    <w:pPr>
      <w:spacing w:line="240" w:lineRule="exact"/>
    </w:pPr>
    <w:rPr>
      <w:rFonts w:ascii="Tahoma" w:eastAsia="Calibri" w:hAnsi="Tahoma"/>
      <w:sz w:val="20"/>
      <w:szCs w:val="20"/>
      <w:lang w:val="en-US"/>
    </w:rPr>
  </w:style>
  <w:style w:type="paragraph" w:customStyle="1" w:styleId="Stilius5">
    <w:name w:val="Stilius5"/>
    <w:basedOn w:val="prastasis"/>
    <w:rsid w:val="00FE4344"/>
    <w:pPr>
      <w:jc w:val="center"/>
    </w:pPr>
    <w:rPr>
      <w:rFonts w:eastAsia="Calibri"/>
      <w:b/>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sz w:val="28"/>
      <w:szCs w:val="20"/>
      <w:lang w:val="en-US"/>
    </w:rPr>
  </w:style>
  <w:style w:type="paragraph" w:customStyle="1" w:styleId="Stilius4">
    <w:name w:val="Stilius4"/>
    <w:basedOn w:val="prastasis"/>
    <w:rsid w:val="00FE4344"/>
    <w:pPr>
      <w:spacing w:before="200"/>
      <w:ind w:left="720" w:hanging="578"/>
    </w:pPr>
    <w:rPr>
      <w:rFonts w:eastAsia="Calibri"/>
    </w:rPr>
  </w:style>
  <w:style w:type="paragraph" w:customStyle="1" w:styleId="DiagramaDiagramaCharCharDiagramaDiagrama">
    <w:name w:val="Diagrama Diagrama Char Char Diagrama Diagrama"/>
    <w:basedOn w:val="prastasis"/>
    <w:rsid w:val="00FE4344"/>
    <w:pPr>
      <w:spacing w:line="240" w:lineRule="exact"/>
    </w:pPr>
    <w:rPr>
      <w:rFonts w:ascii="Tahoma" w:eastAsia="Calibri" w:hAnsi="Tahoma"/>
      <w:sz w:val="20"/>
      <w:szCs w:val="20"/>
      <w:lang w:val="en-US"/>
    </w:rPr>
  </w:style>
  <w:style w:type="paragraph" w:customStyle="1" w:styleId="Diagrama12">
    <w:name w:val="Diagrama12"/>
    <w:basedOn w:val="prastasis"/>
    <w:rsid w:val="00FE4344"/>
    <w:pPr>
      <w:spacing w:line="240" w:lineRule="exact"/>
    </w:pPr>
    <w:rPr>
      <w:rFonts w:ascii="Tahoma" w:eastAsia="Calibri" w:hAnsi="Tahoma"/>
      <w:sz w:val="20"/>
      <w:szCs w:val="20"/>
      <w:lang w:val="en-US"/>
    </w:rPr>
  </w:style>
  <w:style w:type="paragraph" w:customStyle="1" w:styleId="DiagramaDiagrama">
    <w:name w:val="Diagrama Diagrama"/>
    <w:basedOn w:val="prastasis"/>
    <w:rsid w:val="00FE4344"/>
    <w:pPr>
      <w:spacing w:line="240" w:lineRule="exact"/>
    </w:pPr>
    <w:rPr>
      <w:rFonts w:ascii="Tahoma" w:eastAsia="Calibri" w:hAnsi="Tahoma"/>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rPr>
  </w:style>
  <w:style w:type="paragraph" w:customStyle="1" w:styleId="TableContents">
    <w:name w:val="Table Contents"/>
    <w:basedOn w:val="prastasis"/>
    <w:rsid w:val="00FE4344"/>
    <w:pPr>
      <w:suppressLineNumbers/>
      <w:suppressAutoHyphens/>
    </w:pPr>
    <w:rPr>
      <w:rFonts w:eastAsia="Calibri"/>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ind w:left="720"/>
      <w:contextualSpacing/>
    </w:pPr>
    <w:rPr>
      <w:rFonts w:ascii="Calibri" w:eastAsia="Times New Roman" w:hAnsi="Calibri"/>
    </w:rPr>
  </w:style>
  <w:style w:type="paragraph" w:customStyle="1" w:styleId="msonormal0">
    <w:name w:val="msonormal"/>
    <w:basedOn w:val="prastasis"/>
    <w:rsid w:val="00FE4344"/>
    <w:pPr>
      <w:spacing w:before="100" w:beforeAutospacing="1" w:after="100" w:afterAutospacing="1"/>
    </w:pPr>
    <w:rPr>
      <w:rFonts w:eastAsia="Calibri"/>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lang w:val="en-US"/>
    </w:rPr>
  </w:style>
  <w:style w:type="paragraph" w:customStyle="1" w:styleId="Style2">
    <w:name w:val="Style2"/>
    <w:basedOn w:val="prastasis"/>
    <w:rsid w:val="00FE4344"/>
    <w:pPr>
      <w:widowControl w:val="0"/>
      <w:numPr>
        <w:numId w:val="3"/>
      </w:numPr>
      <w:autoSpaceDE w:val="0"/>
      <w:autoSpaceDN w:val="0"/>
      <w:adjustRightInd w:val="0"/>
      <w:ind w:left="0" w:firstLine="0"/>
    </w:pPr>
    <w:rPr>
      <w:rFonts w:eastAsia="Calibri"/>
      <w:lang w:val="en-US"/>
    </w:rPr>
  </w:style>
  <w:style w:type="paragraph" w:customStyle="1" w:styleId="Style5">
    <w:name w:val="Style5"/>
    <w:basedOn w:val="prastasis"/>
    <w:rsid w:val="00FE4344"/>
    <w:pPr>
      <w:widowControl w:val="0"/>
      <w:autoSpaceDE w:val="0"/>
      <w:autoSpaceDN w:val="0"/>
      <w:adjustRightInd w:val="0"/>
      <w:jc w:val="both"/>
    </w:pPr>
    <w:rPr>
      <w:rFonts w:eastAsia="Calibri"/>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lang w:val="en-US"/>
    </w:rPr>
  </w:style>
  <w:style w:type="paragraph" w:customStyle="1" w:styleId="Style11">
    <w:name w:val="Style11"/>
    <w:basedOn w:val="prastasis"/>
    <w:uiPriority w:val="99"/>
    <w:rsid w:val="00FE4344"/>
    <w:pPr>
      <w:widowControl w:val="0"/>
      <w:autoSpaceDE w:val="0"/>
      <w:autoSpaceDN w:val="0"/>
      <w:adjustRightInd w:val="0"/>
      <w:spacing w:line="317" w:lineRule="exact"/>
      <w:ind w:firstLine="2400"/>
    </w:pPr>
    <w:rPr>
      <w:rFonts w:eastAsia="Calibri"/>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lang w:val="en-US"/>
    </w:rPr>
  </w:style>
  <w:style w:type="paragraph" w:customStyle="1" w:styleId="Style16">
    <w:name w:val="Style16"/>
    <w:basedOn w:val="prastasis"/>
    <w:rsid w:val="00FE4344"/>
    <w:pPr>
      <w:widowControl w:val="0"/>
      <w:autoSpaceDE w:val="0"/>
      <w:autoSpaceDN w:val="0"/>
      <w:adjustRightInd w:val="0"/>
    </w:pPr>
    <w:rPr>
      <w:rFonts w:eastAsia="Calibri"/>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lang w:val="en-US"/>
    </w:rPr>
  </w:style>
  <w:style w:type="paragraph" w:customStyle="1" w:styleId="Style8">
    <w:name w:val="Style8"/>
    <w:basedOn w:val="prastasis"/>
    <w:uiPriority w:val="99"/>
    <w:rsid w:val="00FE4344"/>
    <w:pPr>
      <w:widowControl w:val="0"/>
      <w:autoSpaceDE w:val="0"/>
      <w:autoSpaceDN w:val="0"/>
      <w:adjustRightInd w:val="0"/>
    </w:pPr>
    <w:rPr>
      <w:rFonts w:eastAsia="Calibri"/>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eastAsiaTheme="minorHAnsi"/>
      <w:sz w:val="23"/>
      <w:shd w:val="clear" w:color="auto" w:fill="FFFFFF"/>
    </w:rPr>
  </w:style>
  <w:style w:type="character" w:customStyle="1" w:styleId="Bodytext115pt">
    <w:name w:val="Body text + 11.5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eastAsiaTheme="minorHAnsi"/>
      <w:sz w:val="16"/>
      <w:shd w:val="clear" w:color="auto" w:fill="FFFFFF"/>
    </w:rPr>
  </w:style>
  <w:style w:type="character" w:customStyle="1" w:styleId="BodytextCenturyGothic">
    <w:name w:val="Body text + Century Gothic"/>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rsid w:val="00FE4344"/>
    <w:pPr>
      <w:suppressAutoHyphens/>
      <w:ind w:left="720"/>
      <w:contextualSpacing/>
    </w:pPr>
    <w:rPr>
      <w:rFonts w:eastAsia="Times New Roman"/>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rPr>
  </w:style>
  <w:style w:type="paragraph" w:customStyle="1" w:styleId="Tekstas">
    <w:name w:val="Tekstas"/>
    <w:basedOn w:val="prastasis"/>
    <w:rsid w:val="00FE4344"/>
    <w:pPr>
      <w:ind w:firstLine="357"/>
      <w:jc w:val="both"/>
    </w:pPr>
    <w:rPr>
      <w:rFonts w:eastAsia="Calibri"/>
    </w:rPr>
  </w:style>
  <w:style w:type="paragraph" w:customStyle="1" w:styleId="Sarasas">
    <w:name w:val="Sarasas"/>
    <w:basedOn w:val="Pagrindinistekstas"/>
    <w:rsid w:val="00FE4344"/>
    <w:pPr>
      <w:numPr>
        <w:numId w:val="4"/>
      </w:numPr>
      <w:autoSpaceDE w:val="0"/>
      <w:autoSpaceDN w:val="0"/>
      <w:adjustRightInd w:val="0"/>
      <w:spacing w:after="0" w:line="240" w:lineRule="auto"/>
      <w:jc w:val="both"/>
    </w:pPr>
    <w:rPr>
      <w:rFonts w:eastAsia="Times New Roman"/>
    </w:rPr>
  </w:style>
  <w:style w:type="paragraph" w:customStyle="1" w:styleId="Lentele">
    <w:name w:val="Lentele"/>
    <w:basedOn w:val="Defaul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rsid w:val="00FE4344"/>
    <w:pPr>
      <w:ind w:left="720"/>
      <w:contextualSpacing/>
    </w:pPr>
    <w:rPr>
      <w:rFonts w:eastAsia="Times New Roman"/>
      <w:lang w:val="en-US"/>
    </w:rPr>
  </w:style>
  <w:style w:type="paragraph" w:customStyle="1" w:styleId="2Sutrauka">
    <w:name w:val="2 Su įtrauka"/>
    <w:basedOn w:val="prastasis"/>
    <w:link w:val="2SutraukaChar"/>
    <w:rsid w:val="00FE4344"/>
    <w:pPr>
      <w:ind w:firstLine="567"/>
      <w:jc w:val="both"/>
    </w:pPr>
    <w:rPr>
      <w:rFonts w:eastAsia="Times New Roman"/>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rsid w:val="00FE4344"/>
    <w:pPr>
      <w:numPr>
        <w:numId w:val="5"/>
      </w:numPr>
      <w:spacing w:before="120" w:after="60"/>
      <w:ind w:left="568" w:hanging="284"/>
    </w:pPr>
    <w:rPr>
      <w:rFonts w:eastAsia="Times New Roman"/>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lp,Buletai"/>
    <w:basedOn w:val="prastasis"/>
    <w:link w:val="SraopastraipaDiagrama"/>
    <w:uiPriority w:val="34"/>
    <w:qFormat/>
    <w:rsid w:val="00FE4344"/>
    <w:pPr>
      <w:ind w:left="720"/>
      <w:contextualSpacing/>
    </w:p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34"/>
    <w:qFormat/>
    <w:locked/>
    <w:rsid w:val="00FE4344"/>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uiPriority w:val="99"/>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iPriority w:val="39"/>
    <w:unhideWhenUsed/>
    <w:rsid w:val="00FE4344"/>
    <w:pPr>
      <w:spacing w:line="259" w:lineRule="auto"/>
      <w:outlineLvl w:val="9"/>
    </w:pPr>
    <w:rPr>
      <w:color w:val="365F91" w:themeColor="accent1" w:themeShade="BF"/>
      <w:lang w:val="en-US"/>
    </w:rPr>
  </w:style>
  <w:style w:type="character" w:customStyle="1" w:styleId="normaltextrun">
    <w:name w:val="normaltextrun"/>
    <w:basedOn w:val="Numatytasispastraiposriftas"/>
    <w:rsid w:val="00FE4344"/>
  </w:style>
  <w:style w:type="character" w:customStyle="1" w:styleId="eop">
    <w:name w:val="eop"/>
    <w:basedOn w:val="Numatytasispastraiposriftas"/>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rPr>
  </w:style>
  <w:style w:type="character" w:styleId="Emfaz">
    <w:name w:val="Emphasis"/>
    <w:basedOn w:val="Numatytasispastraiposriftas"/>
    <w:uiPriority w:val="20"/>
    <w:qFormat/>
    <w:rsid w:val="00FE143B"/>
    <w:rPr>
      <w:i/>
      <w:iCs/>
    </w:rPr>
  </w:style>
  <w:style w:type="character" w:styleId="Neapdorotaspaminjimas">
    <w:name w:val="Unresolved Mention"/>
    <w:basedOn w:val="Numatytasispastraiposriftas"/>
    <w:uiPriority w:val="99"/>
    <w:semiHidden/>
    <w:unhideWhenUsed/>
    <w:rsid w:val="00EB6C39"/>
    <w:rPr>
      <w:color w:val="605E5C"/>
      <w:shd w:val="clear" w:color="auto" w:fill="E1DFDD"/>
    </w:rPr>
  </w:style>
  <w:style w:type="paragraph" w:customStyle="1" w:styleId="Sraopastraipa2">
    <w:name w:val="Sąrašo pastraipa2"/>
    <w:basedOn w:val="prastasis"/>
    <w:uiPriority w:val="34"/>
    <w:rsid w:val="006A280B"/>
    <w:pPr>
      <w:spacing w:after="200" w:line="276" w:lineRule="auto"/>
      <w:ind w:left="720"/>
      <w:contextualSpacing/>
    </w:pPr>
    <w:rPr>
      <w:rFonts w:ascii="Calibri" w:eastAsia="Calibri" w:hAnsi="Calibri"/>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rPr>
  </w:style>
  <w:style w:type="paragraph" w:styleId="Betarp">
    <w:name w:val="No Spacing"/>
    <w:link w:val="BetarpDiagrama"/>
    <w:uiPriority w:val="1"/>
    <w:qFormat/>
    <w:rsid w:val="00FE143B"/>
    <w:pPr>
      <w:spacing w:after="0" w:line="240" w:lineRule="auto"/>
    </w:pPr>
  </w:style>
  <w:style w:type="character" w:customStyle="1" w:styleId="BetarpDiagrama">
    <w:name w:val="Be tarpų Diagrama"/>
    <w:link w:val="Betarp"/>
    <w:uiPriority w:val="1"/>
    <w:rsid w:val="00064F06"/>
  </w:style>
  <w:style w:type="numbering" w:customStyle="1" w:styleId="Sraonra1">
    <w:name w:val="Sąrašo nėra1"/>
    <w:next w:val="Sraonra"/>
    <w:uiPriority w:val="99"/>
    <w:semiHidden/>
    <w:unhideWhenUsed/>
    <w:rsid w:val="00D23057"/>
  </w:style>
  <w:style w:type="paragraph" w:customStyle="1" w:styleId="Style12">
    <w:name w:val="Style12"/>
    <w:basedOn w:val="prastasis"/>
    <w:uiPriority w:val="99"/>
    <w:rsid w:val="00BB0B01"/>
    <w:pPr>
      <w:widowControl w:val="0"/>
      <w:autoSpaceDE w:val="0"/>
      <w:autoSpaceDN w:val="0"/>
      <w:adjustRightInd w:val="0"/>
      <w:spacing w:line="252" w:lineRule="exact"/>
    </w:pPr>
    <w:rPr>
      <w:rFonts w:eastAsia="Times New Roman"/>
    </w:rPr>
  </w:style>
  <w:style w:type="paragraph" w:styleId="Sraassunumeriais3">
    <w:name w:val="List Number 3"/>
    <w:basedOn w:val="prastasis"/>
    <w:uiPriority w:val="99"/>
    <w:semiHidden/>
    <w:unhideWhenUsed/>
    <w:rsid w:val="00CC5E94"/>
    <w:pPr>
      <w:numPr>
        <w:numId w:val="12"/>
      </w:numPr>
      <w:contextualSpacing/>
    </w:pPr>
  </w:style>
  <w:style w:type="table" w:styleId="Lentelstinklelis">
    <w:name w:val="Table Grid"/>
    <w:basedOn w:val="prastojilentel"/>
    <w:uiPriority w:val="39"/>
    <w:rsid w:val="00CF228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11"/>
    <w:qFormat/>
    <w:rsid w:val="00FE143B"/>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aantratDiagrama">
    <w:name w:val="Paantraštė Diagrama"/>
    <w:basedOn w:val="Numatytasispastraiposriftas"/>
    <w:link w:val="Paantrat"/>
    <w:uiPriority w:val="11"/>
    <w:rsid w:val="00FE143B"/>
    <w:rPr>
      <w:rFonts w:asciiTheme="majorHAnsi" w:eastAsiaTheme="majorEastAsia" w:hAnsiTheme="majorHAnsi" w:cstheme="majorBidi"/>
      <w:smallCaps/>
      <w:color w:val="595959" w:themeColor="text1" w:themeTint="A6"/>
      <w:sz w:val="28"/>
      <w:szCs w:val="28"/>
    </w:rPr>
  </w:style>
  <w:style w:type="paragraph" w:styleId="Citata">
    <w:name w:val="Quote"/>
    <w:basedOn w:val="prastasis"/>
    <w:next w:val="prastasis"/>
    <w:link w:val="CitataDiagrama"/>
    <w:uiPriority w:val="29"/>
    <w:qFormat/>
    <w:rsid w:val="00FE143B"/>
    <w:pPr>
      <w:spacing w:before="160" w:line="240" w:lineRule="auto"/>
      <w:ind w:left="720" w:right="720"/>
    </w:pPr>
    <w:rPr>
      <w:rFonts w:asciiTheme="majorHAnsi" w:eastAsiaTheme="majorEastAsia" w:hAnsiTheme="majorHAnsi" w:cstheme="majorBidi"/>
      <w:sz w:val="25"/>
      <w:szCs w:val="25"/>
    </w:rPr>
  </w:style>
  <w:style w:type="character" w:customStyle="1" w:styleId="CitataDiagrama">
    <w:name w:val="Citata Diagrama"/>
    <w:basedOn w:val="Numatytasispastraiposriftas"/>
    <w:link w:val="Citata"/>
    <w:uiPriority w:val="29"/>
    <w:rsid w:val="00FE143B"/>
    <w:rPr>
      <w:rFonts w:asciiTheme="majorHAnsi" w:eastAsiaTheme="majorEastAsia" w:hAnsiTheme="majorHAnsi" w:cstheme="majorBidi"/>
      <w:sz w:val="25"/>
      <w:szCs w:val="25"/>
    </w:rPr>
  </w:style>
  <w:style w:type="paragraph" w:styleId="Iskirtacitata">
    <w:name w:val="Intense Quote"/>
    <w:basedOn w:val="prastasis"/>
    <w:next w:val="prastasis"/>
    <w:link w:val="IskirtacitataDiagrama"/>
    <w:uiPriority w:val="30"/>
    <w:qFormat/>
    <w:rsid w:val="00FE143B"/>
    <w:pPr>
      <w:spacing w:before="280" w:after="280" w:line="240" w:lineRule="auto"/>
      <w:ind w:left="1080" w:right="1080"/>
      <w:jc w:val="center"/>
    </w:pPr>
    <w:rPr>
      <w:color w:val="404040" w:themeColor="text1" w:themeTint="BF"/>
      <w:sz w:val="32"/>
      <w:szCs w:val="32"/>
    </w:rPr>
  </w:style>
  <w:style w:type="character" w:customStyle="1" w:styleId="IskirtacitataDiagrama">
    <w:name w:val="Išskirta citata Diagrama"/>
    <w:basedOn w:val="Numatytasispastraiposriftas"/>
    <w:link w:val="Iskirtacitata"/>
    <w:uiPriority w:val="30"/>
    <w:rsid w:val="00FE143B"/>
    <w:rPr>
      <w:color w:val="404040" w:themeColor="text1" w:themeTint="BF"/>
      <w:sz w:val="32"/>
      <w:szCs w:val="32"/>
    </w:rPr>
  </w:style>
  <w:style w:type="character" w:styleId="Nerykuspabraukimas">
    <w:name w:val="Subtle Emphasis"/>
    <w:basedOn w:val="Numatytasispastraiposriftas"/>
    <w:uiPriority w:val="19"/>
    <w:qFormat/>
    <w:rsid w:val="00FE143B"/>
    <w:rPr>
      <w:i/>
      <w:iCs/>
      <w:color w:val="595959" w:themeColor="text1" w:themeTint="A6"/>
    </w:rPr>
  </w:style>
  <w:style w:type="character" w:styleId="Rykuspabraukimas">
    <w:name w:val="Intense Emphasis"/>
    <w:basedOn w:val="Numatytasispastraiposriftas"/>
    <w:uiPriority w:val="21"/>
    <w:qFormat/>
    <w:rsid w:val="00FE143B"/>
    <w:rPr>
      <w:b/>
      <w:bCs/>
      <w:i/>
      <w:iCs/>
    </w:rPr>
  </w:style>
  <w:style w:type="character" w:styleId="Nerykinuoroda">
    <w:name w:val="Subtle Reference"/>
    <w:basedOn w:val="Numatytasispastraiposriftas"/>
    <w:uiPriority w:val="31"/>
    <w:qFormat/>
    <w:rsid w:val="00FE143B"/>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FE143B"/>
    <w:rPr>
      <w:b/>
      <w:bCs/>
      <w:caps w:val="0"/>
      <w:smallCaps/>
      <w:color w:val="auto"/>
      <w:spacing w:val="3"/>
      <w:u w:val="single"/>
    </w:rPr>
  </w:style>
  <w:style w:type="character" w:styleId="Knygospavadinimas">
    <w:name w:val="Book Title"/>
    <w:basedOn w:val="Numatytasispastraiposriftas"/>
    <w:uiPriority w:val="33"/>
    <w:qFormat/>
    <w:rsid w:val="00FE143B"/>
    <w:rPr>
      <w:b/>
      <w:bCs/>
      <w:smallCaps/>
      <w:spacing w:val="7"/>
    </w:rPr>
  </w:style>
  <w:style w:type="paragraph" w:styleId="Turinioantrat">
    <w:name w:val="TOC Heading"/>
    <w:basedOn w:val="Antrat1"/>
    <w:next w:val="prastasis"/>
    <w:uiPriority w:val="39"/>
    <w:semiHidden/>
    <w:unhideWhenUsed/>
    <w:qFormat/>
    <w:rsid w:val="00FE143B"/>
    <w:pPr>
      <w:outlineLvl w:val="9"/>
    </w:pPr>
  </w:style>
  <w:style w:type="paragraph" w:styleId="Turinys2">
    <w:name w:val="toc 2"/>
    <w:basedOn w:val="prastasis"/>
    <w:next w:val="prastasis"/>
    <w:autoRedefine/>
    <w:uiPriority w:val="39"/>
    <w:unhideWhenUsed/>
    <w:rsid w:val="00E22C2E"/>
    <w:pPr>
      <w:tabs>
        <w:tab w:val="left" w:pos="709"/>
        <w:tab w:val="right" w:leader="dot" w:pos="9628"/>
      </w:tabs>
      <w:spacing w:after="0" w:line="240" w:lineRule="auto"/>
    </w:pPr>
  </w:style>
  <w:style w:type="paragraph" w:customStyle="1" w:styleId="TableParagraph">
    <w:name w:val="Table Paragraph"/>
    <w:basedOn w:val="prastasis"/>
    <w:uiPriority w:val="1"/>
    <w:qFormat/>
    <w:rsid w:val="009A247B"/>
    <w:pPr>
      <w:widowControl w:val="0"/>
      <w:autoSpaceDE w:val="0"/>
      <w:autoSpaceDN w:val="0"/>
      <w:spacing w:after="0" w:line="240" w:lineRule="auto"/>
      <w:ind w:left="108"/>
    </w:pPr>
    <w:rPr>
      <w:rFonts w:ascii="Verdana" w:eastAsia="Verdana" w:hAnsi="Verdana" w:cs="Verdana"/>
      <w:lang w:eastAsia="en-US"/>
    </w:rPr>
  </w:style>
  <w:style w:type="table" w:customStyle="1" w:styleId="TableGrid1">
    <w:name w:val="Table Grid1"/>
    <w:basedOn w:val="prastojilentel"/>
    <w:next w:val="Lentelstinklelis"/>
    <w:uiPriority w:val="59"/>
    <w:rsid w:val="009C18F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249315823">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ed.europa.eu"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ec.europa.eu/tools/ecertis/" TargetMode="External"/><Relationship Id="rId39" Type="http://schemas.openxmlformats.org/officeDocument/2006/relationships/header" Target="header1.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oleObject" Target="embeddings/oleObject1.bin"/><Relationship Id="rId42" Type="http://schemas.openxmlformats.org/officeDocument/2006/relationships/hyperlink" Target="mailto:lilija.bradaitiene@gmail.com"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pt.lrv.lt/uploads/vpt/documents/files/LT_versija/CVP_IS/Mokymu_medziaga/Tiekejams/Uzsifravimo_instrukcija.pdf" TargetMode="External"/><Relationship Id="rId41" Type="http://schemas.openxmlformats.org/officeDocument/2006/relationships/hyperlink" Target="file:///C:\Users\rut.kurt\Downloads\administracija@marijampole.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uta.kurtinaitiene@marijampole.lt" TargetMode="External"/><Relationship Id="rId24" Type="http://schemas.openxmlformats.org/officeDocument/2006/relationships/hyperlink" Target="https://www.vmi.lt/evmi/mokesciu-moketoju-informacija" TargetMode="External"/><Relationship Id="rId32" Type="http://schemas.openxmlformats.org/officeDocument/2006/relationships/hyperlink" Target="https://www.e-tar.lt/portal/lt/legalAct/5810fee1df7211f08918e1adc7c5b1ec" TargetMode="External"/><Relationship Id="rId37" Type="http://schemas.openxmlformats.org/officeDocument/2006/relationships/image" Target="media/image4.wmf"/><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marijampole.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vpt.lrv.lt/uploads/vpt/documents/files/mp/konfidenciali_informacija.pdf" TargetMode="External"/><Relationship Id="rId36" Type="http://schemas.openxmlformats.org/officeDocument/2006/relationships/oleObject" Target="embeddings/oleObject2.bin"/><Relationship Id="rId10" Type="http://schemas.openxmlformats.org/officeDocument/2006/relationships/hyperlink" Target="https://viesiejipirkimai.lt" TargetMode="Externa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yperlink" Target="https://e-seimas.lrs.lt/portal/legalAct/lt/TAD/a4c424b2888111edbdcebd68a7a0df7e?positionInSearchResults=0&amp;searchModelUUID=5d6e65a1-ac3c-4b11-863c-b89ea98310fc"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vpp.e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https://e-seimas.lrs.lt/portal/legalAct/lt/TAD/a4c424b2888111edbdcebd68a7a0df7e?positionInSearchResults=0&amp;searchModelUUID=5d6e65a1-ac3c-4b11-863c-b89ea98310fc" TargetMode="External"/><Relationship Id="rId35" Type="http://schemas.openxmlformats.org/officeDocument/2006/relationships/image" Target="media/image3.wmf"/><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lilija.bradaitiene@marijampole.lt" TargetMode="External"/><Relationship Id="rId17" Type="http://schemas.openxmlformats.org/officeDocument/2006/relationships/hyperlink" Target="http://vpt.lrv.lt/lt/naujienos/ebvpd-pildymo-rekomendacijo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image" Target="media/image2.wmf"/><Relationship Id="rId38"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71B5BD-69AE-408F-A287-5558FA91F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95</Pages>
  <Words>147733</Words>
  <Characters>84208</Characters>
  <Application>Microsoft Office Word</Application>
  <DocSecurity>0</DocSecurity>
  <Lines>701</Lines>
  <Paragraphs>462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dc:creator>
  <cp:lastModifiedBy>Rūta Kurtinaitienė</cp:lastModifiedBy>
  <cp:revision>200</cp:revision>
  <cp:lastPrinted>2020-09-18T08:02:00Z</cp:lastPrinted>
  <dcterms:created xsi:type="dcterms:W3CDTF">2026-02-13T06:21:00Z</dcterms:created>
  <dcterms:modified xsi:type="dcterms:W3CDTF">2026-04-08T06:06:00Z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