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2D83B8FE" w:rsidR="009D76C7" w:rsidRPr="00C86A0A" w:rsidRDefault="009D76C7" w:rsidP="009D76C7">
      <w:pPr>
        <w:spacing w:line="240" w:lineRule="auto"/>
        <w:jc w:val="right"/>
        <w:rPr>
          <w:rFonts w:ascii="Arial" w:eastAsia="Times New Roman" w:hAnsi="Arial" w:cs="Arial"/>
          <w:bCs/>
          <w:i/>
          <w:iCs/>
        </w:rPr>
      </w:pPr>
      <w:r>
        <w:rPr>
          <w:rFonts w:ascii="Arial" w:hAnsi="Arial"/>
          <w:i/>
        </w:rPr>
        <w:t>Annex No. 1 to the Specific Conditions for Procurement</w:t>
      </w:r>
    </w:p>
    <w:p w14:paraId="568205F7" w14:textId="77777777" w:rsidR="009D76C7" w:rsidRPr="00C86A0A" w:rsidRDefault="009D76C7" w:rsidP="009D76C7">
      <w:pPr>
        <w:spacing w:after="0" w:line="240" w:lineRule="auto"/>
        <w:jc w:val="center"/>
        <w:rPr>
          <w:rFonts w:ascii="Arial" w:eastAsia="Times New Roman" w:hAnsi="Arial" w:cs="Arial"/>
          <w:b/>
        </w:rPr>
      </w:pPr>
    </w:p>
    <w:p w14:paraId="552BABDF" w14:textId="77777777" w:rsidR="009D76C7" w:rsidRPr="00C86A0A" w:rsidRDefault="009D76C7" w:rsidP="009D76C7">
      <w:pPr>
        <w:spacing w:after="0" w:line="240" w:lineRule="auto"/>
        <w:jc w:val="center"/>
        <w:rPr>
          <w:rFonts w:ascii="Arial" w:eastAsia="Times New Roman" w:hAnsi="Arial" w:cs="Arial"/>
          <w:b/>
        </w:rPr>
      </w:pPr>
      <w:r>
        <w:rPr>
          <w:rFonts w:ascii="Arial" w:hAnsi="Arial"/>
          <w:b/>
        </w:rPr>
        <w:t>TENDER FORM</w:t>
      </w:r>
    </w:p>
    <w:p w14:paraId="076D6D5F" w14:textId="77777777" w:rsidR="009D76C7" w:rsidRPr="00C86A0A" w:rsidRDefault="009D76C7" w:rsidP="009D76C7">
      <w:pPr>
        <w:spacing w:after="0" w:line="240" w:lineRule="auto"/>
        <w:jc w:val="center"/>
        <w:rPr>
          <w:rFonts w:ascii="Arial" w:eastAsia="Times New Roman" w:hAnsi="Arial" w:cs="Arial"/>
          <w:b/>
        </w:rPr>
      </w:pPr>
    </w:p>
    <w:sdt>
      <w:sdtPr>
        <w:rPr>
          <w:rStyle w:val="Style3"/>
          <w:rFonts w:ascii="Arial" w:hAnsi="Arial" w:cs="Arial"/>
        </w:rPr>
        <w:id w:val="2147078627"/>
        <w:placeholder>
          <w:docPart w:val="61D385F82C8F46A2BA01B0AFCCF12E62"/>
        </w:placeholder>
      </w:sdtPr>
      <w:sdtEndPr>
        <w:rPr>
          <w:rStyle w:val="DefaultParagraphFont"/>
          <w:rFonts w:eastAsia="Times New Roman"/>
          <w:b w:val="0"/>
          <w:caps w:val="0"/>
        </w:rPr>
      </w:sdtEndPr>
      <w:sdtContent>
        <w:p w14:paraId="1DA40775" w14:textId="19B0E5E9" w:rsidR="008728AB" w:rsidRPr="00C86A0A" w:rsidRDefault="00AE539B" w:rsidP="008728AB">
          <w:pPr>
            <w:spacing w:after="0" w:line="240" w:lineRule="auto"/>
            <w:jc w:val="center"/>
            <w:rPr>
              <w:rFonts w:ascii="Arial" w:hAnsi="Arial" w:cs="Arial"/>
              <w:b/>
              <w:caps/>
            </w:rPr>
          </w:pPr>
          <w:r w:rsidRPr="00AE539B">
            <w:rPr>
              <w:rFonts w:ascii="Arial" w:hAnsi="Arial"/>
              <w:b/>
              <w:caps/>
            </w:rPr>
            <w:t xml:space="preserve">UV Upgrade Package for </w:t>
          </w:r>
          <w:r w:rsidR="000F1352" w:rsidRPr="000F1352">
            <w:rPr>
              <w:rFonts w:ascii="Arial" w:hAnsi="Arial"/>
              <w:b/>
              <w:caps/>
            </w:rPr>
            <w:t xml:space="preserve">Raman </w:t>
          </w:r>
          <w:r w:rsidRPr="00AE539B">
            <w:rPr>
              <w:rFonts w:ascii="Arial" w:hAnsi="Arial"/>
              <w:b/>
              <w:caps/>
            </w:rPr>
            <w:t>spectrometer</w:t>
          </w:r>
          <w:r w:rsidR="008728AB">
            <w:rPr>
              <w:rFonts w:ascii="Arial" w:hAnsi="Arial"/>
              <w:b/>
              <w:caps/>
            </w:rPr>
            <w:t xml:space="preserve">, No. 1344/2026/FF </w:t>
          </w:r>
        </w:p>
        <w:p w14:paraId="2DB92002" w14:textId="38BECA94" w:rsidR="00084A84" w:rsidRPr="00C86A0A" w:rsidRDefault="008D0B4E" w:rsidP="008728AB">
          <w:pPr>
            <w:spacing w:after="0" w:line="240" w:lineRule="auto"/>
            <w:jc w:val="center"/>
            <w:rPr>
              <w:rFonts w:ascii="Arial" w:eastAsia="Times New Roman" w:hAnsi="Arial" w:cs="Arial"/>
              <w:b/>
            </w:rPr>
          </w:pPr>
        </w:p>
      </w:sdtContent>
    </w:sdt>
    <w:sdt>
      <w:sdtPr>
        <w:rPr>
          <w:rFonts w:ascii="Arial" w:eastAsia="Times New Roman" w:hAnsi="Arial" w:cs="Arial"/>
        </w:rPr>
        <w:alias w:val="Enter the date"/>
        <w:tag w:val="Įveskite datą"/>
        <w:id w:val="-828056357"/>
        <w:placeholder>
          <w:docPart w:val="DefaultPlaceholder_-1854013437"/>
        </w:placeholder>
        <w:date>
          <w:dateFormat w:val="yyyy-MM-dd"/>
          <w:lid w:val="en-GB"/>
          <w:storeMappedDataAs w:val="dateTime"/>
          <w:calendar w:val="gregorian"/>
        </w:date>
      </w:sdtPr>
      <w:sdtEndPr/>
      <w:sdtContent>
        <w:p w14:paraId="64046D26" w14:textId="41C61650" w:rsidR="009D76C7" w:rsidRPr="00C86A0A" w:rsidRDefault="009D76C7" w:rsidP="009D76C7">
          <w:pPr>
            <w:spacing w:after="0" w:line="240" w:lineRule="auto"/>
            <w:jc w:val="center"/>
            <w:rPr>
              <w:rFonts w:ascii="Arial" w:eastAsia="Times New Roman" w:hAnsi="Arial" w:cs="Arial"/>
            </w:rPr>
          </w:pPr>
          <w:r w:rsidRPr="00C86A0A">
            <w:rPr>
              <w:rFonts w:ascii="Arial" w:eastAsia="Times New Roman" w:hAnsi="Arial" w:cs="Arial"/>
            </w:rPr>
            <w:t>____________________</w:t>
          </w:r>
        </w:p>
      </w:sdtContent>
    </w:sdt>
    <w:p w14:paraId="18DC489D" w14:textId="77777777" w:rsidR="009D76C7" w:rsidRPr="00C86A0A" w:rsidRDefault="009D76C7" w:rsidP="009D76C7">
      <w:pPr>
        <w:spacing w:after="0" w:line="240" w:lineRule="auto"/>
        <w:jc w:val="center"/>
        <w:rPr>
          <w:rFonts w:ascii="Arial" w:eastAsia="Times New Roman" w:hAnsi="Arial" w:cs="Arial"/>
        </w:rPr>
      </w:pPr>
      <w:r>
        <w:rPr>
          <w:rFonts w:ascii="Arial" w:hAnsi="Arial"/>
        </w:rPr>
        <w:t>(Date)</w:t>
      </w:r>
    </w:p>
    <w:p w14:paraId="79CF6CE6" w14:textId="77777777" w:rsidR="00996992" w:rsidRPr="00C86A0A" w:rsidRDefault="00996992" w:rsidP="009D76C7">
      <w:pPr>
        <w:spacing w:after="0" w:line="240" w:lineRule="auto"/>
        <w:rPr>
          <w:rFonts w:ascii="Arial" w:eastAsia="Times New Roman" w:hAnsi="Arial" w:cs="Arial"/>
          <w:i/>
        </w:rPr>
      </w:pPr>
    </w:p>
    <w:p w14:paraId="6E303C26" w14:textId="5B4BDCA7" w:rsidR="009D76C7" w:rsidRPr="00C86A0A" w:rsidRDefault="009D76C7" w:rsidP="009D76C7">
      <w:pPr>
        <w:spacing w:after="0" w:line="240" w:lineRule="auto"/>
        <w:rPr>
          <w:rFonts w:ascii="Arial" w:eastAsia="Times New Roman" w:hAnsi="Arial" w:cs="Arial"/>
          <w: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4962"/>
      </w:tblGrid>
      <w:tr w:rsidR="00394DF3" w:rsidRPr="00C86A0A" w14:paraId="560FC56D" w14:textId="77777777" w:rsidTr="00D27FF1">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C86A0A" w:rsidRDefault="00EB283D" w:rsidP="00EB283D">
            <w:pPr>
              <w:spacing w:after="0" w:line="240" w:lineRule="auto"/>
              <w:ind w:left="360"/>
              <w:jc w:val="center"/>
              <w:rPr>
                <w:rFonts w:ascii="Arial" w:eastAsia="Times New Roman" w:hAnsi="Arial" w:cs="Arial"/>
                <w:b/>
                <w:bCs/>
              </w:rPr>
            </w:pPr>
            <w:r>
              <w:rPr>
                <w:rFonts w:ascii="Arial" w:hAnsi="Arial"/>
                <w:b/>
              </w:rPr>
              <w:t>1. INFORMATION ABOUT THE ECONOMIC OPERATOR</w:t>
            </w:r>
          </w:p>
        </w:tc>
      </w:tr>
      <w:tr w:rsidR="00B25A87" w:rsidRPr="00C86A0A" w14:paraId="3DA2259A" w14:textId="77777777" w:rsidTr="00D27FF1">
        <w:trPr>
          <w:trHeight w:val="127"/>
        </w:trPr>
        <w:tc>
          <w:tcPr>
            <w:tcW w:w="1838" w:type="dxa"/>
            <w:shd w:val="clear" w:color="auto" w:fill="F2F2F2" w:themeFill="background1" w:themeFillShade="F2"/>
            <w:vAlign w:val="center"/>
          </w:tcPr>
          <w:p w14:paraId="35A61A59" w14:textId="26B71E12" w:rsidR="00B25A87" w:rsidRPr="00C86A0A" w:rsidRDefault="00C00964" w:rsidP="003B05F6">
            <w:pPr>
              <w:rPr>
                <w:rFonts w:ascii="Arial" w:hAnsi="Arial" w:cs="Arial"/>
                <w:b/>
                <w:bCs/>
              </w:rPr>
            </w:pPr>
            <w:r>
              <w:rPr>
                <w:rFonts w:ascii="Arial" w:hAnsi="Arial"/>
                <w:b/>
              </w:rPr>
              <w:t xml:space="preserve">The tender is submitted by </w:t>
            </w:r>
            <w:r>
              <w:rPr>
                <w:rFonts w:ascii="Arial" w:hAnsi="Arial"/>
                <w:i/>
                <w:color w:val="4472C4" w:themeColor="accent1"/>
              </w:rPr>
              <w:t>(tick one box)</w:t>
            </w:r>
          </w:p>
        </w:tc>
        <w:tc>
          <w:tcPr>
            <w:tcW w:w="2693" w:type="dxa"/>
            <w:tcBorders>
              <w:right w:val="nil"/>
            </w:tcBorders>
          </w:tcPr>
          <w:p w14:paraId="1BA0DB13" w14:textId="58117279" w:rsidR="00B25A87" w:rsidRPr="00C86A0A" w:rsidRDefault="008D0B4E" w:rsidP="0033432F">
            <w:pPr>
              <w:spacing w:after="0"/>
              <w:rPr>
                <w:rFonts w:ascii="Arial" w:hAnsi="Arial" w:cs="Arial"/>
              </w:rPr>
            </w:pPr>
            <w:sdt>
              <w:sdtPr>
                <w:rPr>
                  <w:rFonts w:ascii="Arial" w:hAnsi="Arial" w:cs="Arial"/>
                </w:rPr>
                <w:id w:val="-567423205"/>
                <w14:checkbox>
                  <w14:checked w14:val="0"/>
                  <w14:checkedState w14:val="2612" w14:font="MS Gothic"/>
                  <w14:uncheckedState w14:val="2610" w14:font="MS Gothic"/>
                </w14:checkbox>
              </w:sdtPr>
              <w:sdtEndPr/>
              <w:sdtContent>
                <w:r w:rsidR="00B72DEC" w:rsidRPr="00C86A0A">
                  <w:rPr>
                    <w:rFonts w:ascii="Segoe UI Symbol" w:eastAsia="MS Gothic" w:hAnsi="Segoe UI Symbol" w:cs="Segoe UI Symbol"/>
                  </w:rPr>
                  <w:t>☐</w:t>
                </w:r>
              </w:sdtContent>
            </w:sdt>
            <w:r w:rsidR="00FC0159">
              <w:rPr>
                <w:rFonts w:ascii="Arial" w:hAnsi="Arial"/>
              </w:rPr>
              <w:t xml:space="preserve"> One legal entity</w:t>
            </w:r>
          </w:p>
          <w:p w14:paraId="21547766" w14:textId="77777777" w:rsidR="000E68E1" w:rsidRPr="00C86A0A" w:rsidRDefault="000E68E1" w:rsidP="0033432F">
            <w:pPr>
              <w:spacing w:after="0"/>
              <w:rPr>
                <w:rFonts w:ascii="Arial" w:hAnsi="Arial" w:cs="Arial"/>
              </w:rPr>
            </w:pPr>
          </w:p>
          <w:p w14:paraId="404D9715" w14:textId="3E94F8A2" w:rsidR="00C832B6" w:rsidRPr="00C86A0A" w:rsidRDefault="008D0B4E" w:rsidP="0033432F">
            <w:pPr>
              <w:spacing w:after="0"/>
              <w:rPr>
                <w:rFonts w:ascii="Arial" w:hAnsi="Arial" w:cs="Arial"/>
              </w:rPr>
            </w:pPr>
            <w:sdt>
              <w:sdtPr>
                <w:rPr>
                  <w:rFonts w:ascii="Arial" w:hAnsi="Arial" w:cs="Arial"/>
                </w:rPr>
                <w:id w:val="1258019027"/>
                <w14:checkbox>
                  <w14:checked w14:val="0"/>
                  <w14:checkedState w14:val="2612" w14:font="MS Gothic"/>
                  <w14:uncheckedState w14:val="2610" w14:font="MS Gothic"/>
                </w14:checkbox>
              </w:sdtPr>
              <w:sdtEndPr/>
              <w:sdtContent>
                <w:r w:rsidR="00B72DEC" w:rsidRPr="00C86A0A">
                  <w:rPr>
                    <w:rFonts w:ascii="Segoe UI Symbol" w:eastAsia="MS Gothic" w:hAnsi="Segoe UI Symbol" w:cs="Segoe UI Symbol"/>
                  </w:rPr>
                  <w:t>☐</w:t>
                </w:r>
              </w:sdtContent>
            </w:sdt>
            <w:r w:rsidR="00FC0159">
              <w:rPr>
                <w:rFonts w:ascii="Arial" w:hAnsi="Arial"/>
              </w:rPr>
              <w:t xml:space="preserve"> One natural person</w:t>
            </w:r>
          </w:p>
        </w:tc>
        <w:tc>
          <w:tcPr>
            <w:tcW w:w="4962" w:type="dxa"/>
            <w:tcBorders>
              <w:left w:val="nil"/>
            </w:tcBorders>
          </w:tcPr>
          <w:p w14:paraId="45C932E9" w14:textId="0E99D2A2" w:rsidR="00B25A87" w:rsidRPr="00C86A0A" w:rsidRDefault="008D0B4E" w:rsidP="0087700E">
            <w:pPr>
              <w:spacing w:after="0"/>
              <w:rPr>
                <w:rFonts w:ascii="Arial" w:hAnsi="Arial" w:cs="Arial"/>
              </w:rPr>
            </w:pPr>
            <w:sdt>
              <w:sdtPr>
                <w:rPr>
                  <w:rFonts w:ascii="Arial" w:hAnsi="Arial" w:cs="Arial"/>
                </w:rPr>
                <w:id w:val="-1093093192"/>
                <w14:checkbox>
                  <w14:checked w14:val="0"/>
                  <w14:checkedState w14:val="2612" w14:font="MS Gothic"/>
                  <w14:uncheckedState w14:val="2610" w14:font="MS Gothic"/>
                </w14:checkbox>
              </w:sdtPr>
              <w:sdtEndPr/>
              <w:sdtContent>
                <w:r w:rsidR="00B72DEC" w:rsidRPr="00C86A0A">
                  <w:rPr>
                    <w:rFonts w:ascii="Segoe UI Symbol" w:eastAsia="MS Gothic" w:hAnsi="Segoe UI Symbol" w:cs="Segoe UI Symbol"/>
                  </w:rPr>
                  <w:t>☐</w:t>
                </w:r>
              </w:sdtContent>
            </w:sdt>
            <w:r w:rsidR="00FC0159">
              <w:rPr>
                <w:rFonts w:ascii="Arial" w:hAnsi="Arial"/>
              </w:rPr>
              <w:t xml:space="preserve"> Group of economic entities</w:t>
            </w:r>
          </w:p>
          <w:p w14:paraId="7BA9D6CB" w14:textId="7F6370E2" w:rsidR="003D1A1D" w:rsidRPr="00C86A0A" w:rsidRDefault="003D1A1D" w:rsidP="0087700E">
            <w:pPr>
              <w:spacing w:after="0"/>
              <w:rPr>
                <w:rFonts w:ascii="Arial" w:hAnsi="Arial" w:cs="Arial"/>
              </w:rPr>
            </w:pPr>
          </w:p>
        </w:tc>
      </w:tr>
      <w:tr w:rsidR="00FA391A" w:rsidRPr="00C86A0A" w14:paraId="345188EB" w14:textId="77777777" w:rsidTr="00786963">
        <w:trPr>
          <w:trHeight w:val="268"/>
        </w:trPr>
        <w:tc>
          <w:tcPr>
            <w:tcW w:w="1838" w:type="dxa"/>
            <w:vMerge w:val="restart"/>
            <w:shd w:val="clear" w:color="auto" w:fill="F2F2F2" w:themeFill="background1" w:themeFillShade="F2"/>
            <w:vAlign w:val="center"/>
          </w:tcPr>
          <w:p w14:paraId="5279C4A1" w14:textId="5A0EC70A" w:rsidR="00FA391A" w:rsidRPr="00C86A0A" w:rsidRDefault="00FA391A" w:rsidP="00241D95">
            <w:pPr>
              <w:spacing w:after="0"/>
              <w:rPr>
                <w:rFonts w:ascii="Arial" w:hAnsi="Arial" w:cs="Arial"/>
                <w:b/>
                <w:bCs/>
              </w:rPr>
            </w:pPr>
            <w:r>
              <w:rPr>
                <w:rFonts w:ascii="Arial" w:hAnsi="Arial"/>
                <w:b/>
              </w:rPr>
              <w:t>Economic Operator</w:t>
            </w:r>
          </w:p>
          <w:p w14:paraId="2479306D" w14:textId="539F1063" w:rsidR="00FA391A" w:rsidRPr="00C86A0A" w:rsidRDefault="00FA391A" w:rsidP="00241D95">
            <w:pPr>
              <w:spacing w:after="0"/>
              <w:rPr>
                <w:rFonts w:ascii="Arial" w:hAnsi="Arial" w:cs="Arial"/>
                <w:b/>
                <w:bCs/>
              </w:rPr>
            </w:pPr>
            <w:r>
              <w:rPr>
                <w:rFonts w:ascii="Arial" w:hAnsi="Arial"/>
                <w:i/>
                <w:color w:val="4472C4" w:themeColor="accent1"/>
              </w:rPr>
              <w:t>(if a tender is submitted by a group of economic entities, insert rows and provide information on all members of the group)</w:t>
            </w:r>
          </w:p>
        </w:tc>
        <w:tc>
          <w:tcPr>
            <w:tcW w:w="2693" w:type="dxa"/>
          </w:tcPr>
          <w:p w14:paraId="58439A91" w14:textId="7288BD71" w:rsidR="00FA391A" w:rsidRPr="00C86A0A" w:rsidRDefault="00FA391A" w:rsidP="0033432F">
            <w:pPr>
              <w:spacing w:after="0"/>
              <w:rPr>
                <w:rFonts w:ascii="Arial" w:hAnsi="Arial" w:cs="Arial"/>
              </w:rPr>
            </w:pPr>
            <w:r>
              <w:rPr>
                <w:rFonts w:ascii="Arial" w:hAnsi="Arial"/>
              </w:rPr>
              <w:t>Name</w:t>
            </w:r>
          </w:p>
        </w:tc>
        <w:tc>
          <w:tcPr>
            <w:tcW w:w="4962" w:type="dxa"/>
          </w:tcPr>
          <w:p w14:paraId="348D85C4" w14:textId="77777777" w:rsidR="00FA391A" w:rsidRPr="00C86A0A" w:rsidRDefault="00FA391A" w:rsidP="0087700E">
            <w:pPr>
              <w:spacing w:after="0"/>
              <w:rPr>
                <w:rFonts w:ascii="Arial" w:hAnsi="Arial" w:cs="Arial"/>
              </w:rPr>
            </w:pPr>
          </w:p>
        </w:tc>
      </w:tr>
      <w:tr w:rsidR="00FA391A" w:rsidRPr="00C86A0A" w14:paraId="10E3D026" w14:textId="77777777" w:rsidTr="00786963">
        <w:trPr>
          <w:trHeight w:val="289"/>
        </w:trPr>
        <w:tc>
          <w:tcPr>
            <w:tcW w:w="1838" w:type="dxa"/>
            <w:vMerge/>
          </w:tcPr>
          <w:p w14:paraId="36FE7B9C" w14:textId="77777777" w:rsidR="00FA391A" w:rsidRPr="00C86A0A" w:rsidRDefault="00FA391A" w:rsidP="003B05F6">
            <w:pPr>
              <w:rPr>
                <w:rFonts w:ascii="Arial" w:hAnsi="Arial" w:cs="Arial"/>
                <w:b/>
                <w:bCs/>
              </w:rPr>
            </w:pPr>
          </w:p>
        </w:tc>
        <w:tc>
          <w:tcPr>
            <w:tcW w:w="2693" w:type="dxa"/>
          </w:tcPr>
          <w:p w14:paraId="5BD8DA26" w14:textId="33274D97" w:rsidR="00FA391A" w:rsidRPr="00C86A0A" w:rsidRDefault="00FA391A" w:rsidP="0033432F">
            <w:pPr>
              <w:spacing w:after="0"/>
              <w:rPr>
                <w:rFonts w:ascii="Arial" w:hAnsi="Arial" w:cs="Arial"/>
              </w:rPr>
            </w:pPr>
            <w:r>
              <w:rPr>
                <w:rFonts w:ascii="Arial" w:hAnsi="Arial"/>
              </w:rPr>
              <w:t>Legal entity code</w:t>
            </w:r>
          </w:p>
        </w:tc>
        <w:tc>
          <w:tcPr>
            <w:tcW w:w="4962" w:type="dxa"/>
          </w:tcPr>
          <w:p w14:paraId="2935D2C6" w14:textId="77777777" w:rsidR="00FA391A" w:rsidRPr="00C86A0A" w:rsidRDefault="00FA391A" w:rsidP="0087700E">
            <w:pPr>
              <w:spacing w:after="0"/>
              <w:rPr>
                <w:rFonts w:ascii="Arial" w:hAnsi="Arial" w:cs="Arial"/>
              </w:rPr>
            </w:pPr>
          </w:p>
        </w:tc>
      </w:tr>
      <w:tr w:rsidR="00786963" w:rsidRPr="00C86A0A" w14:paraId="66EE4B51" w14:textId="77777777" w:rsidTr="00786963">
        <w:trPr>
          <w:trHeight w:val="289"/>
        </w:trPr>
        <w:tc>
          <w:tcPr>
            <w:tcW w:w="1838" w:type="dxa"/>
            <w:vMerge/>
          </w:tcPr>
          <w:p w14:paraId="58AE7F83" w14:textId="77777777" w:rsidR="00786963" w:rsidRPr="00C86A0A" w:rsidRDefault="00786963" w:rsidP="003B05F6">
            <w:pPr>
              <w:rPr>
                <w:rFonts w:ascii="Arial" w:hAnsi="Arial" w:cs="Arial"/>
                <w:b/>
                <w:bCs/>
              </w:rPr>
            </w:pPr>
          </w:p>
        </w:tc>
        <w:tc>
          <w:tcPr>
            <w:tcW w:w="2693" w:type="dxa"/>
          </w:tcPr>
          <w:p w14:paraId="395E9D02" w14:textId="7CA784C8" w:rsidR="00786963" w:rsidRPr="00C86A0A" w:rsidRDefault="00786963" w:rsidP="0033432F">
            <w:pPr>
              <w:spacing w:after="0"/>
              <w:rPr>
                <w:rFonts w:ascii="Arial" w:hAnsi="Arial" w:cs="Arial"/>
              </w:rPr>
            </w:pPr>
            <w:r>
              <w:rPr>
                <w:rFonts w:ascii="Arial" w:hAnsi="Arial"/>
              </w:rPr>
              <w:t>Address</w:t>
            </w:r>
          </w:p>
        </w:tc>
        <w:tc>
          <w:tcPr>
            <w:tcW w:w="4962" w:type="dxa"/>
          </w:tcPr>
          <w:p w14:paraId="7DBA1616" w14:textId="77777777" w:rsidR="00786963" w:rsidRPr="00C86A0A" w:rsidRDefault="00786963" w:rsidP="0087700E">
            <w:pPr>
              <w:spacing w:after="0"/>
              <w:rPr>
                <w:rFonts w:ascii="Arial" w:hAnsi="Arial" w:cs="Arial"/>
              </w:rPr>
            </w:pPr>
          </w:p>
        </w:tc>
      </w:tr>
      <w:tr w:rsidR="00786963" w:rsidRPr="00C86A0A" w14:paraId="4B766AAA" w14:textId="77777777" w:rsidTr="00786963">
        <w:trPr>
          <w:trHeight w:val="289"/>
        </w:trPr>
        <w:tc>
          <w:tcPr>
            <w:tcW w:w="1838" w:type="dxa"/>
            <w:vMerge/>
          </w:tcPr>
          <w:p w14:paraId="01FE3E76" w14:textId="77777777" w:rsidR="00786963" w:rsidRPr="00C86A0A" w:rsidRDefault="00786963" w:rsidP="003B05F6">
            <w:pPr>
              <w:rPr>
                <w:rFonts w:ascii="Arial" w:hAnsi="Arial" w:cs="Arial"/>
                <w:b/>
                <w:bCs/>
              </w:rPr>
            </w:pPr>
          </w:p>
        </w:tc>
        <w:tc>
          <w:tcPr>
            <w:tcW w:w="2693" w:type="dxa"/>
          </w:tcPr>
          <w:p w14:paraId="11AEF7A2" w14:textId="1DAEB13F" w:rsidR="00786963" w:rsidRPr="00C86A0A" w:rsidRDefault="00786963" w:rsidP="0033432F">
            <w:pPr>
              <w:spacing w:after="0"/>
              <w:rPr>
                <w:rFonts w:ascii="Arial" w:hAnsi="Arial" w:cs="Arial"/>
              </w:rPr>
            </w:pPr>
            <w:r>
              <w:rPr>
                <w:rFonts w:ascii="Arial" w:hAnsi="Arial"/>
              </w:rPr>
              <w:t>Head</w:t>
            </w:r>
          </w:p>
        </w:tc>
        <w:tc>
          <w:tcPr>
            <w:tcW w:w="4962" w:type="dxa"/>
          </w:tcPr>
          <w:p w14:paraId="005EAF44" w14:textId="77777777" w:rsidR="00786963" w:rsidRPr="00C86A0A" w:rsidRDefault="00786963" w:rsidP="0087700E">
            <w:pPr>
              <w:spacing w:after="0"/>
              <w:rPr>
                <w:rFonts w:ascii="Arial" w:hAnsi="Arial" w:cs="Arial"/>
              </w:rPr>
            </w:pPr>
          </w:p>
        </w:tc>
      </w:tr>
      <w:tr w:rsidR="000D26CD" w:rsidRPr="00C86A0A" w14:paraId="072D6661" w14:textId="77777777" w:rsidTr="005D5771">
        <w:trPr>
          <w:trHeight w:val="763"/>
        </w:trPr>
        <w:tc>
          <w:tcPr>
            <w:tcW w:w="1838" w:type="dxa"/>
            <w:vMerge/>
          </w:tcPr>
          <w:p w14:paraId="0EB4E998" w14:textId="77777777" w:rsidR="000D26CD" w:rsidRPr="00C86A0A" w:rsidRDefault="000D26CD" w:rsidP="003B05F6">
            <w:pPr>
              <w:rPr>
                <w:rFonts w:ascii="Arial" w:hAnsi="Arial" w:cs="Arial"/>
                <w:b/>
                <w:bCs/>
              </w:rPr>
            </w:pPr>
          </w:p>
        </w:tc>
        <w:tc>
          <w:tcPr>
            <w:tcW w:w="2693" w:type="dxa"/>
          </w:tcPr>
          <w:p w14:paraId="4D723101" w14:textId="6AA13F64" w:rsidR="000D26CD" w:rsidRPr="00C86A0A" w:rsidRDefault="00F04D1D" w:rsidP="001626AC">
            <w:pPr>
              <w:spacing w:after="0"/>
              <w:rPr>
                <w:rFonts w:ascii="Arial" w:hAnsi="Arial" w:cs="Arial"/>
              </w:rPr>
            </w:pPr>
            <w:r>
              <w:rPr>
                <w:rFonts w:ascii="Arial" w:hAnsi="Arial"/>
              </w:rPr>
              <w:t>Person(s) holding the right to draw up and sign the financial accounting documents of the economic operator</w:t>
            </w:r>
          </w:p>
        </w:tc>
        <w:tc>
          <w:tcPr>
            <w:tcW w:w="4962" w:type="dxa"/>
          </w:tcPr>
          <w:p w14:paraId="30CEC376" w14:textId="77777777" w:rsidR="000D26CD" w:rsidRPr="00C86A0A" w:rsidRDefault="000D26CD" w:rsidP="0087700E">
            <w:pPr>
              <w:spacing w:after="0"/>
              <w:rPr>
                <w:rFonts w:ascii="Arial" w:hAnsi="Arial" w:cs="Arial"/>
              </w:rPr>
            </w:pPr>
          </w:p>
        </w:tc>
      </w:tr>
      <w:tr w:rsidR="003359B9" w:rsidRPr="00C86A0A" w14:paraId="100438D8" w14:textId="77777777" w:rsidTr="00D27FF1">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C86A0A" w:rsidRDefault="003359B9" w:rsidP="003359B9">
            <w:pPr>
              <w:spacing w:after="0" w:line="240" w:lineRule="auto"/>
              <w:rPr>
                <w:rFonts w:ascii="Arial" w:eastAsia="Times New Roman" w:hAnsi="Arial" w:cs="Arial"/>
                <w:b/>
                <w:bCs/>
              </w:rPr>
            </w:pPr>
            <w:r>
              <w:rPr>
                <w:rFonts w:ascii="Arial" w:hAnsi="Arial"/>
                <w:b/>
              </w:rPr>
              <w:t xml:space="preserve">Contact person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C86A0A" w:rsidRDefault="003359B9" w:rsidP="00E116C9">
            <w:pPr>
              <w:spacing w:after="0" w:line="240" w:lineRule="auto"/>
              <w:rPr>
                <w:rFonts w:ascii="Arial" w:eastAsia="Times New Roman" w:hAnsi="Arial" w:cs="Arial"/>
              </w:rPr>
            </w:pPr>
            <w:r>
              <w:rPr>
                <w:rFonts w:ascii="Arial" w:hAnsi="Arial"/>
              </w:rPr>
              <w:t>Full name</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C86A0A" w:rsidRDefault="003359B9" w:rsidP="00E116C9">
            <w:pPr>
              <w:spacing w:after="0" w:line="240" w:lineRule="auto"/>
              <w:rPr>
                <w:rFonts w:ascii="Arial" w:eastAsia="Times New Roman" w:hAnsi="Arial" w:cs="Arial"/>
              </w:rPr>
            </w:pPr>
          </w:p>
        </w:tc>
      </w:tr>
      <w:tr w:rsidR="003359B9" w:rsidRPr="00C86A0A" w14:paraId="34733C01" w14:textId="77777777" w:rsidTr="00D27FF1">
        <w:trPr>
          <w:trHeight w:val="177"/>
        </w:trPr>
        <w:tc>
          <w:tcPr>
            <w:tcW w:w="1838" w:type="dxa"/>
            <w:vMerge/>
            <w:hideMark/>
          </w:tcPr>
          <w:p w14:paraId="4FC1BDD1" w14:textId="1BF78FD1" w:rsidR="003359B9" w:rsidRPr="00C86A0A"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C86A0A" w:rsidRDefault="003359B9" w:rsidP="00E116C9">
            <w:pPr>
              <w:spacing w:after="0" w:line="240" w:lineRule="auto"/>
              <w:rPr>
                <w:rFonts w:ascii="Arial" w:eastAsia="Times New Roman" w:hAnsi="Arial" w:cs="Arial"/>
              </w:rPr>
            </w:pPr>
            <w:r>
              <w:rPr>
                <w:rFonts w:ascii="Arial" w:hAnsi="Arial"/>
              </w:rPr>
              <w:t>Phone number</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C86A0A" w:rsidRDefault="003359B9" w:rsidP="00E116C9">
            <w:pPr>
              <w:spacing w:after="0" w:line="240" w:lineRule="auto"/>
              <w:rPr>
                <w:rFonts w:ascii="Arial" w:eastAsia="Times New Roman" w:hAnsi="Arial" w:cs="Arial"/>
              </w:rPr>
            </w:pPr>
          </w:p>
        </w:tc>
      </w:tr>
      <w:tr w:rsidR="003359B9" w:rsidRPr="00C86A0A" w14:paraId="034A1F49" w14:textId="77777777" w:rsidTr="00D27FF1">
        <w:tc>
          <w:tcPr>
            <w:tcW w:w="1838" w:type="dxa"/>
            <w:vMerge/>
            <w:hideMark/>
          </w:tcPr>
          <w:p w14:paraId="552D7CE0" w14:textId="736E68DC" w:rsidR="003359B9" w:rsidRPr="00C86A0A"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C86A0A" w:rsidRDefault="003359B9" w:rsidP="00E116C9">
            <w:pPr>
              <w:spacing w:after="0" w:line="240" w:lineRule="auto"/>
              <w:rPr>
                <w:rFonts w:ascii="Arial" w:eastAsia="Times New Roman" w:hAnsi="Arial" w:cs="Arial"/>
              </w:rPr>
            </w:pPr>
            <w:r>
              <w:rPr>
                <w:rFonts w:ascii="Arial" w:hAnsi="Arial"/>
              </w:rPr>
              <w:t>Email address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C86A0A" w:rsidRDefault="003359B9" w:rsidP="00E116C9">
            <w:pPr>
              <w:spacing w:after="0" w:line="240" w:lineRule="auto"/>
              <w:rPr>
                <w:rFonts w:ascii="Arial" w:eastAsia="Times New Roman" w:hAnsi="Arial" w:cs="Arial"/>
              </w:rPr>
            </w:pPr>
          </w:p>
        </w:tc>
      </w:tr>
    </w:tbl>
    <w:p w14:paraId="02BBF26C" w14:textId="77777777" w:rsidR="00C2099B" w:rsidRPr="00C86A0A" w:rsidRDefault="00C2099B" w:rsidP="0020413F">
      <w:pPr>
        <w:spacing w:after="0" w:line="240" w:lineRule="auto"/>
        <w:ind w:right="424"/>
        <w:jc w:val="both"/>
        <w:rPr>
          <w:rFonts w:ascii="Arial" w:eastAsia="Times New Roman"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127"/>
        <w:gridCol w:w="2835"/>
      </w:tblGrid>
      <w:tr w:rsidR="00734EAF" w:rsidRPr="00C86A0A" w14:paraId="3C5AED00" w14:textId="77777777" w:rsidTr="363830DD">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A0975" w14:textId="43E763FE" w:rsidR="001D2B99" w:rsidRPr="00C86A0A" w:rsidRDefault="001D2B99" w:rsidP="004E2889">
            <w:pPr>
              <w:spacing w:after="0" w:line="240" w:lineRule="auto"/>
              <w:ind w:left="360"/>
              <w:jc w:val="center"/>
              <w:rPr>
                <w:rFonts w:ascii="Arial" w:eastAsia="Times New Roman" w:hAnsi="Arial" w:cs="Arial"/>
                <w:b/>
                <w:bCs/>
              </w:rPr>
            </w:pPr>
            <w:r>
              <w:rPr>
                <w:rFonts w:ascii="Arial" w:hAnsi="Arial"/>
                <w:b/>
              </w:rPr>
              <w:t>2. INFORMATION ON SUBCONTRACTORS</w:t>
            </w:r>
          </w:p>
          <w:p w14:paraId="1DCF7F7F" w14:textId="3684BE6C" w:rsidR="005C423F" w:rsidRPr="00C86A0A" w:rsidRDefault="008D0B4E" w:rsidP="004E2889">
            <w:pPr>
              <w:spacing w:after="0" w:line="240" w:lineRule="auto"/>
              <w:ind w:left="360"/>
              <w:jc w:val="center"/>
              <w:rPr>
                <w:rFonts w:ascii="Arial" w:eastAsia="Times New Roman" w:hAnsi="Arial" w:cs="Arial"/>
                <w:b/>
                <w:bCs/>
              </w:rPr>
            </w:pPr>
            <w:sdt>
              <w:sdtPr>
                <w:rPr>
                  <w:rStyle w:val="Style2"/>
                  <w:rFonts w:ascii="Arial" w:hAnsi="Arial" w:cs="Arial"/>
                </w:rPr>
                <w:id w:val="301506811"/>
                <w:placeholder>
                  <w:docPart w:val="12C6672E26994CE9B3583F5F70D1FBEA"/>
                </w:placeholder>
                <w15:color w:val="333399"/>
                <w:comboBox>
                  <w:listItem w:value="Choose an item."/>
                  <w:listItem w:displayText="(the tender must be accompanied by a completed ESPD for the subcontractors listed in the following table)" w:value="(kartu su pasiūlymu turi būti pateikti užpildyti EBVPD dėl šioje lentelėje nurodytų subtiekėjų)"/>
                  <w:listItem w:displayText="(the ESPD is not required for the subcontractors listed in this table)" w:value="(EBVPD dėl šioje lentelėje nurodytų subtiekėjų pateikti nereikia)"/>
                </w:comboBox>
              </w:sdtPr>
              <w:sdtEndPr>
                <w:rPr>
                  <w:rStyle w:val="Style2"/>
                </w:rPr>
              </w:sdtEndPr>
              <w:sdtContent>
                <w:r w:rsidR="00FC0159">
                  <w:rPr>
                    <w:rStyle w:val="Style2"/>
                    <w:rFonts w:ascii="Arial" w:hAnsi="Arial"/>
                  </w:rPr>
                  <w:t>(the ESPD is not required for the subcontractors listed in this table)</w:t>
                </w:r>
              </w:sdtContent>
            </w:sdt>
          </w:p>
        </w:tc>
      </w:tr>
      <w:tr w:rsidR="009347F2" w:rsidRPr="00C86A0A" w14:paraId="3E6FD07C" w14:textId="77777777" w:rsidTr="009347F2">
        <w:trPr>
          <w:trHeight w:val="127"/>
        </w:trPr>
        <w:tc>
          <w:tcPr>
            <w:tcW w:w="4531" w:type="dxa"/>
            <w:shd w:val="clear" w:color="auto" w:fill="F2F2F2" w:themeFill="background1" w:themeFillShade="F2"/>
            <w:vAlign w:val="center"/>
          </w:tcPr>
          <w:p w14:paraId="3E7257F8" w14:textId="1CCF2306" w:rsidR="009347F2" w:rsidRPr="00C86A0A" w:rsidRDefault="009347F2" w:rsidP="00103B4E">
            <w:pPr>
              <w:spacing w:after="0"/>
              <w:jc w:val="center"/>
              <w:rPr>
                <w:rFonts w:ascii="Arial" w:hAnsi="Arial" w:cs="Arial"/>
              </w:rPr>
            </w:pPr>
            <w:r>
              <w:rPr>
                <w:rFonts w:ascii="Arial" w:hAnsi="Arial"/>
              </w:rPr>
              <w:t xml:space="preserve">Description of the part of the contract for which it is intended to use a subcontractor </w:t>
            </w:r>
          </w:p>
        </w:tc>
        <w:tc>
          <w:tcPr>
            <w:tcW w:w="2127" w:type="dxa"/>
            <w:shd w:val="clear" w:color="auto" w:fill="F2F2F2" w:themeFill="background1" w:themeFillShade="F2"/>
            <w:vAlign w:val="center"/>
          </w:tcPr>
          <w:p w14:paraId="5C061DEC" w14:textId="6E9A53FA" w:rsidR="009347F2" w:rsidRPr="00C86A0A" w:rsidRDefault="009347F2" w:rsidP="00103B4E">
            <w:pPr>
              <w:spacing w:after="0"/>
              <w:jc w:val="center"/>
              <w:rPr>
                <w:rFonts w:ascii="Arial" w:hAnsi="Arial" w:cs="Arial"/>
              </w:rPr>
            </w:pPr>
            <w:r>
              <w:rPr>
                <w:rFonts w:ascii="Arial" w:hAnsi="Arial"/>
              </w:rPr>
              <w:t>Percentage of the tender price for which a subcontractor is to be used</w:t>
            </w:r>
          </w:p>
        </w:tc>
        <w:tc>
          <w:tcPr>
            <w:tcW w:w="2835" w:type="dxa"/>
            <w:shd w:val="clear" w:color="auto" w:fill="F2F2F2" w:themeFill="background1" w:themeFillShade="F2"/>
            <w:vAlign w:val="center"/>
          </w:tcPr>
          <w:p w14:paraId="26163EB1" w14:textId="2201187E" w:rsidR="009347F2" w:rsidRPr="00C86A0A" w:rsidRDefault="009347F2" w:rsidP="363830DD">
            <w:pPr>
              <w:spacing w:after="0"/>
              <w:jc w:val="center"/>
              <w:rPr>
                <w:rFonts w:ascii="Arial" w:eastAsia="Times New Roman" w:hAnsi="Arial" w:cs="Arial"/>
              </w:rPr>
            </w:pPr>
            <w:r>
              <w:rPr>
                <w:rFonts w:ascii="Arial" w:hAnsi="Arial"/>
              </w:rPr>
              <w:t xml:space="preserve">Name of the subcontractor, legal entity code </w:t>
            </w:r>
            <w:r>
              <w:rPr>
                <w:rFonts w:ascii="Arial" w:hAnsi="Arial"/>
                <w:i/>
                <w:color w:val="4471C4"/>
              </w:rPr>
              <w:t>(to be indicated if the subcontractor is known)</w:t>
            </w:r>
          </w:p>
        </w:tc>
      </w:tr>
      <w:tr w:rsidR="009347F2" w:rsidRPr="00C86A0A" w14:paraId="721FAA96" w14:textId="77777777" w:rsidTr="009347F2">
        <w:trPr>
          <w:trHeight w:val="127"/>
        </w:trPr>
        <w:tc>
          <w:tcPr>
            <w:tcW w:w="4531" w:type="dxa"/>
            <w:shd w:val="clear" w:color="auto" w:fill="FFFFFF" w:themeFill="background1"/>
            <w:vAlign w:val="center"/>
          </w:tcPr>
          <w:p w14:paraId="2B2F7D36" w14:textId="77777777" w:rsidR="009347F2" w:rsidRPr="00C86A0A" w:rsidRDefault="009347F2" w:rsidP="00061B21">
            <w:pPr>
              <w:spacing w:after="0"/>
              <w:jc w:val="center"/>
              <w:rPr>
                <w:rFonts w:ascii="Arial" w:hAnsi="Arial" w:cs="Arial"/>
              </w:rPr>
            </w:pPr>
          </w:p>
        </w:tc>
        <w:tc>
          <w:tcPr>
            <w:tcW w:w="2127" w:type="dxa"/>
            <w:shd w:val="clear" w:color="auto" w:fill="FFFFFF" w:themeFill="background1"/>
            <w:vAlign w:val="center"/>
          </w:tcPr>
          <w:p w14:paraId="0DDFC824" w14:textId="6A53C813" w:rsidR="009347F2" w:rsidRPr="00C86A0A" w:rsidRDefault="009347F2" w:rsidP="00061B21">
            <w:pPr>
              <w:spacing w:after="0"/>
              <w:jc w:val="center"/>
              <w:rPr>
                <w:rFonts w:ascii="Arial" w:hAnsi="Arial" w:cs="Arial"/>
              </w:rPr>
            </w:pPr>
          </w:p>
        </w:tc>
        <w:tc>
          <w:tcPr>
            <w:tcW w:w="2835" w:type="dxa"/>
            <w:shd w:val="clear" w:color="auto" w:fill="FFFFFF" w:themeFill="background1"/>
          </w:tcPr>
          <w:p w14:paraId="5D0DB683" w14:textId="77777777" w:rsidR="009347F2" w:rsidRPr="00C86A0A" w:rsidRDefault="009347F2" w:rsidP="00061B21">
            <w:pPr>
              <w:spacing w:after="0"/>
              <w:rPr>
                <w:rFonts w:ascii="Arial" w:hAnsi="Arial" w:cs="Arial"/>
              </w:rPr>
            </w:pPr>
          </w:p>
        </w:tc>
      </w:tr>
      <w:tr w:rsidR="009347F2" w:rsidRPr="00C86A0A" w14:paraId="394CA7BA" w14:textId="77777777" w:rsidTr="009347F2">
        <w:trPr>
          <w:trHeight w:val="127"/>
        </w:trPr>
        <w:tc>
          <w:tcPr>
            <w:tcW w:w="4531" w:type="dxa"/>
            <w:shd w:val="clear" w:color="auto" w:fill="FFFFFF" w:themeFill="background1"/>
            <w:vAlign w:val="center"/>
          </w:tcPr>
          <w:p w14:paraId="605E10EB" w14:textId="77777777" w:rsidR="009347F2" w:rsidRPr="00C86A0A" w:rsidRDefault="009347F2" w:rsidP="00061B21">
            <w:pPr>
              <w:spacing w:after="0"/>
              <w:jc w:val="center"/>
              <w:rPr>
                <w:rFonts w:ascii="Arial" w:hAnsi="Arial" w:cs="Arial"/>
              </w:rPr>
            </w:pPr>
          </w:p>
        </w:tc>
        <w:tc>
          <w:tcPr>
            <w:tcW w:w="2127" w:type="dxa"/>
            <w:shd w:val="clear" w:color="auto" w:fill="FFFFFF" w:themeFill="background1"/>
            <w:vAlign w:val="center"/>
          </w:tcPr>
          <w:p w14:paraId="36D3F19F" w14:textId="2EFDF99F" w:rsidR="009347F2" w:rsidRPr="00C86A0A" w:rsidRDefault="009347F2" w:rsidP="00061B21">
            <w:pPr>
              <w:spacing w:after="0"/>
              <w:jc w:val="center"/>
              <w:rPr>
                <w:rFonts w:ascii="Arial" w:hAnsi="Arial" w:cs="Arial"/>
              </w:rPr>
            </w:pPr>
          </w:p>
        </w:tc>
        <w:tc>
          <w:tcPr>
            <w:tcW w:w="2835" w:type="dxa"/>
            <w:shd w:val="clear" w:color="auto" w:fill="FFFFFF" w:themeFill="background1"/>
          </w:tcPr>
          <w:p w14:paraId="7BE91EB9" w14:textId="77777777" w:rsidR="009347F2" w:rsidRPr="00C86A0A" w:rsidRDefault="009347F2" w:rsidP="00061B21">
            <w:pPr>
              <w:spacing w:after="0"/>
              <w:rPr>
                <w:rFonts w:ascii="Arial" w:hAnsi="Arial" w:cs="Arial"/>
              </w:rPr>
            </w:pPr>
          </w:p>
        </w:tc>
      </w:tr>
    </w:tbl>
    <w:p w14:paraId="655C9325" w14:textId="77777777" w:rsidR="00A638D1" w:rsidRPr="00C86A0A" w:rsidRDefault="00A638D1" w:rsidP="003B56F9">
      <w:pPr>
        <w:spacing w:after="0" w:line="240" w:lineRule="auto"/>
        <w:ind w:right="424"/>
        <w:jc w:val="both"/>
        <w:rPr>
          <w:rFonts w:ascii="Arial" w:eastAsia="Times New Roman" w:hAnsi="Arial" w:cs="Arial"/>
        </w:rPr>
      </w:pPr>
    </w:p>
    <w:tbl>
      <w:tblPr>
        <w:tblStyle w:val="TableGrid1"/>
        <w:tblW w:w="0" w:type="auto"/>
        <w:tblInd w:w="-5" w:type="dxa"/>
        <w:tblLook w:val="04A0" w:firstRow="1" w:lastRow="0" w:firstColumn="1" w:lastColumn="0" w:noHBand="0" w:noVBand="1"/>
      </w:tblPr>
      <w:tblGrid>
        <w:gridCol w:w="681"/>
        <w:gridCol w:w="2549"/>
        <w:gridCol w:w="1647"/>
        <w:gridCol w:w="1124"/>
        <w:gridCol w:w="1647"/>
        <w:gridCol w:w="1985"/>
      </w:tblGrid>
      <w:tr w:rsidR="003946F3" w:rsidRPr="00C86A0A" w14:paraId="2B0843C0" w14:textId="77777777" w:rsidTr="5E893FBC">
        <w:trPr>
          <w:trHeight w:val="365"/>
        </w:trPr>
        <w:tc>
          <w:tcPr>
            <w:tcW w:w="9498" w:type="dxa"/>
            <w:gridSpan w:val="6"/>
            <w:shd w:val="clear" w:color="auto" w:fill="F2F2F2" w:themeFill="background1" w:themeFillShade="F2"/>
            <w:vAlign w:val="center"/>
          </w:tcPr>
          <w:p w14:paraId="7979EFF6" w14:textId="0CDC298A" w:rsidR="003946F3" w:rsidRPr="003922CD" w:rsidRDefault="001D2B99" w:rsidP="009D76C7">
            <w:pPr>
              <w:jc w:val="center"/>
              <w:rPr>
                <w:rFonts w:ascii="Arial" w:hAnsi="Arial" w:cs="Arial"/>
                <w:b/>
                <w:bCs/>
              </w:rPr>
            </w:pPr>
            <w:r>
              <w:rPr>
                <w:rFonts w:ascii="Arial" w:hAnsi="Arial"/>
                <w:b/>
              </w:rPr>
              <w:t>3. PRICE OF THE PROPOSED OBJECT OF THE PROCUREMENT</w:t>
            </w:r>
            <w:r>
              <w:rPr>
                <w:rFonts w:ascii="Arial" w:hAnsi="Arial"/>
                <w:b/>
                <w:color w:val="00B050"/>
              </w:rPr>
              <w:t xml:space="preserve"> </w:t>
            </w:r>
          </w:p>
          <w:p w14:paraId="551BEAB7" w14:textId="75B96820" w:rsidR="009336D3" w:rsidRPr="00C86A0A" w:rsidRDefault="007F10FF" w:rsidP="009D76C7">
            <w:pPr>
              <w:jc w:val="center"/>
              <w:rPr>
                <w:rFonts w:ascii="Arial" w:hAnsi="Arial" w:cs="Arial"/>
                <w:b/>
                <w:bCs/>
              </w:rPr>
            </w:pPr>
            <w:r>
              <w:rPr>
                <w:rFonts w:ascii="Arial" w:hAnsi="Arial"/>
                <w:i/>
                <w:color w:val="4472C4" w:themeColor="accent1"/>
              </w:rPr>
              <w:t xml:space="preserve"> </w:t>
            </w:r>
            <w:sdt>
              <w:sdtPr>
                <w:rPr>
                  <w:rFonts w:ascii="Arial" w:hAnsi="Arial" w:cs="Arial"/>
                  <w:i/>
                  <w:iCs/>
                  <w:color w:val="4472C4" w:themeColor="accent1"/>
                </w:rPr>
                <w:id w:val="1368799423"/>
                <w:placeholder>
                  <w:docPart w:val="4C6C1E629B364464B1C7F57E05307066"/>
                </w:placeholder>
                <w:comboBox>
                  <w:listItem w:value="[Pasirinkite]"/>
                  <w:listItem w:displayText="(the total price/rates/price components of the tender, including VAT and excluding VAT, must be expressed to no more than 2 decimal places. Rounded according to mathematical rules)" w:value="(bendra pasiūlymo kaina/įkainiai/sudedamųjų dalių kaina su PVM ir be PVM nurodoma ne daugiau kaip 2 skaičių po kablelio tikslumu. Apvalinama pagal matematinę taisyklę)"/>
                  <w:listItem w:displayText="(the total price of the tender, including VAT and excluding VAT, must be expressed to no more than 2 decimal places. These price components or rates may be expressed without limitation to the number of decimal places. Rounded according to mathematical rules)" w:value="(bendra pasiūlymo kaina su PVM ir be PVM nurodoma ne daugiau kaip 2 skaitmenų po kablelio tikslumu. Šios kainos sudedamosios dalys ar įkainiai gali būti išreikštos neribojant skaitmenų po kablelio kiekio. Apvalinama pagal matematinę taisyklę)"/>
                </w:comboBox>
              </w:sdtPr>
              <w:sdtEndPr/>
              <w:sdtContent>
                <w:r>
                  <w:rPr>
                    <w:rFonts w:ascii="Arial" w:hAnsi="Arial"/>
                    <w:i/>
                    <w:color w:val="4472C4" w:themeColor="accent1"/>
                  </w:rPr>
                  <w:t>(the total price/rates/price components of the tender, including VAT and excluding VAT, must be expressed to no more than 2 decimal places. Rounded according to mathematical rules)</w:t>
                </w:r>
              </w:sdtContent>
            </w:sdt>
          </w:p>
        </w:tc>
      </w:tr>
      <w:tr w:rsidR="009336D3" w:rsidRPr="00C86A0A" w14:paraId="70F909EC" w14:textId="77777777" w:rsidTr="5E893FBC">
        <w:trPr>
          <w:trHeight w:val="876"/>
        </w:trPr>
        <w:tc>
          <w:tcPr>
            <w:tcW w:w="567" w:type="dxa"/>
            <w:shd w:val="clear" w:color="auto" w:fill="F2F2F2" w:themeFill="background1" w:themeFillShade="F2"/>
            <w:vAlign w:val="center"/>
            <w:hideMark/>
          </w:tcPr>
          <w:p w14:paraId="5D8D777C" w14:textId="77777777" w:rsidR="009336D3" w:rsidRPr="00C86A0A" w:rsidRDefault="009336D3" w:rsidP="009D76C7">
            <w:pPr>
              <w:jc w:val="center"/>
              <w:rPr>
                <w:rFonts w:ascii="Arial" w:hAnsi="Arial" w:cs="Arial"/>
              </w:rPr>
            </w:pPr>
            <w:bookmarkStart w:id="0" w:name="_Hlk156477490"/>
            <w:r>
              <w:rPr>
                <w:rFonts w:ascii="Arial" w:hAnsi="Arial"/>
                <w:b/>
              </w:rPr>
              <w:t>Row No</w:t>
            </w:r>
            <w:r>
              <w:rPr>
                <w:rFonts w:ascii="Arial" w:hAnsi="Arial"/>
              </w:rPr>
              <w:t>.</w:t>
            </w:r>
          </w:p>
        </w:tc>
        <w:tc>
          <w:tcPr>
            <w:tcW w:w="3261" w:type="dxa"/>
            <w:shd w:val="clear" w:color="auto" w:fill="F2F2F2" w:themeFill="background1" w:themeFillShade="F2"/>
            <w:vAlign w:val="center"/>
            <w:hideMark/>
          </w:tcPr>
          <w:p w14:paraId="172DC4CA" w14:textId="4D86D17E" w:rsidR="009336D3" w:rsidRPr="00C86A0A" w:rsidRDefault="009336D3" w:rsidP="009D76C7">
            <w:pPr>
              <w:jc w:val="center"/>
              <w:rPr>
                <w:rFonts w:ascii="Arial" w:hAnsi="Arial" w:cs="Arial"/>
                <w:b/>
                <w:bCs/>
              </w:rPr>
            </w:pPr>
            <w:r>
              <w:rPr>
                <w:rFonts w:ascii="Arial" w:hAnsi="Arial"/>
                <w:b/>
              </w:rPr>
              <w:t>Name of the object of the procurement or its components</w:t>
            </w:r>
          </w:p>
        </w:tc>
        <w:tc>
          <w:tcPr>
            <w:tcW w:w="992" w:type="dxa"/>
            <w:shd w:val="clear" w:color="auto" w:fill="F2F2F2" w:themeFill="background1" w:themeFillShade="F2"/>
            <w:vAlign w:val="center"/>
            <w:hideMark/>
          </w:tcPr>
          <w:p w14:paraId="51E343B6" w14:textId="17928C30" w:rsidR="009336D3" w:rsidRPr="00C86A0A" w:rsidRDefault="009336D3" w:rsidP="009D76C7">
            <w:pPr>
              <w:jc w:val="center"/>
              <w:rPr>
                <w:rFonts w:ascii="Arial" w:hAnsi="Arial" w:cs="Arial"/>
                <w:b/>
                <w:bCs/>
              </w:rPr>
            </w:pPr>
            <w:r>
              <w:rPr>
                <w:rFonts w:ascii="Arial" w:hAnsi="Arial"/>
                <w:b/>
              </w:rPr>
              <w:t xml:space="preserve">Unit of measurement </w:t>
            </w:r>
          </w:p>
        </w:tc>
        <w:tc>
          <w:tcPr>
            <w:tcW w:w="1134" w:type="dxa"/>
            <w:shd w:val="clear" w:color="auto" w:fill="F2F2F2" w:themeFill="background1" w:themeFillShade="F2"/>
            <w:vAlign w:val="center"/>
            <w:hideMark/>
          </w:tcPr>
          <w:p w14:paraId="16A97E27" w14:textId="1AD8A426" w:rsidR="009336D3" w:rsidRPr="00C86A0A" w:rsidRDefault="009336D3" w:rsidP="009D76C7">
            <w:pPr>
              <w:jc w:val="center"/>
              <w:rPr>
                <w:rFonts w:ascii="Arial" w:hAnsi="Arial" w:cs="Arial"/>
                <w:b/>
                <w:bCs/>
              </w:rPr>
            </w:pPr>
            <w:r>
              <w:rPr>
                <w:rFonts w:ascii="Arial" w:hAnsi="Arial"/>
                <w:b/>
              </w:rPr>
              <w:t>Quantity</w:t>
            </w:r>
          </w:p>
        </w:tc>
        <w:tc>
          <w:tcPr>
            <w:tcW w:w="1559" w:type="dxa"/>
            <w:shd w:val="clear" w:color="auto" w:fill="F2F2F2" w:themeFill="background1" w:themeFillShade="F2"/>
            <w:vAlign w:val="center"/>
          </w:tcPr>
          <w:p w14:paraId="04FA6146" w14:textId="4DCBF47B" w:rsidR="009336D3" w:rsidRPr="00C86A0A" w:rsidRDefault="009336D3" w:rsidP="009D76C7">
            <w:pPr>
              <w:jc w:val="center"/>
              <w:rPr>
                <w:rFonts w:ascii="Arial" w:hAnsi="Arial" w:cs="Arial"/>
                <w:b/>
                <w:bCs/>
              </w:rPr>
            </w:pPr>
            <w:r>
              <w:rPr>
                <w:rFonts w:ascii="Arial" w:hAnsi="Arial"/>
                <w:b/>
              </w:rPr>
              <w:t>Price per unit of measurement in EUR excluding VAT</w:t>
            </w:r>
          </w:p>
        </w:tc>
        <w:tc>
          <w:tcPr>
            <w:tcW w:w="1985" w:type="dxa"/>
            <w:shd w:val="clear" w:color="auto" w:fill="F2F2F2" w:themeFill="background1" w:themeFillShade="F2"/>
            <w:vAlign w:val="center"/>
            <w:hideMark/>
          </w:tcPr>
          <w:p w14:paraId="21E889BE" w14:textId="38F868A1" w:rsidR="009336D3" w:rsidRPr="00C86A0A" w:rsidRDefault="009336D3" w:rsidP="009D76C7">
            <w:pPr>
              <w:jc w:val="center"/>
              <w:rPr>
                <w:rFonts w:ascii="Arial" w:hAnsi="Arial" w:cs="Arial"/>
                <w:b/>
                <w:bCs/>
              </w:rPr>
            </w:pPr>
            <w:r>
              <w:rPr>
                <w:rFonts w:ascii="Arial" w:hAnsi="Arial"/>
                <w:b/>
              </w:rPr>
              <w:t>Total price in EUR excluding VAT</w:t>
            </w:r>
          </w:p>
        </w:tc>
      </w:tr>
      <w:tr w:rsidR="00E0744C" w:rsidRPr="00C86A0A" w14:paraId="4D71523E" w14:textId="77777777" w:rsidTr="5E893FBC">
        <w:trPr>
          <w:trHeight w:val="135"/>
        </w:trPr>
        <w:tc>
          <w:tcPr>
            <w:tcW w:w="567" w:type="dxa"/>
            <w:shd w:val="clear" w:color="auto" w:fill="F2F2F2" w:themeFill="background1" w:themeFillShade="F2"/>
          </w:tcPr>
          <w:p w14:paraId="1CFEA304" w14:textId="77777777" w:rsidR="00E0744C" w:rsidRPr="00C86A0A" w:rsidRDefault="00E0744C" w:rsidP="009D76C7">
            <w:pPr>
              <w:jc w:val="center"/>
              <w:rPr>
                <w:rFonts w:ascii="Arial" w:hAnsi="Arial" w:cs="Arial"/>
                <w:bCs/>
                <w:i/>
              </w:rPr>
            </w:pPr>
            <w:r>
              <w:rPr>
                <w:rFonts w:ascii="Arial" w:hAnsi="Arial"/>
                <w:i/>
              </w:rPr>
              <w:t>1</w:t>
            </w:r>
          </w:p>
        </w:tc>
        <w:tc>
          <w:tcPr>
            <w:tcW w:w="3261" w:type="dxa"/>
            <w:shd w:val="clear" w:color="auto" w:fill="F2F2F2" w:themeFill="background1" w:themeFillShade="F2"/>
          </w:tcPr>
          <w:p w14:paraId="6FC082BA" w14:textId="77777777" w:rsidR="00E0744C" w:rsidRPr="00C86A0A" w:rsidRDefault="00E0744C" w:rsidP="009D76C7">
            <w:pPr>
              <w:jc w:val="center"/>
              <w:rPr>
                <w:rFonts w:ascii="Arial" w:hAnsi="Arial" w:cs="Arial"/>
                <w:bCs/>
                <w:i/>
              </w:rPr>
            </w:pPr>
            <w:r>
              <w:rPr>
                <w:rFonts w:ascii="Arial" w:hAnsi="Arial"/>
                <w:i/>
              </w:rPr>
              <w:t>2</w:t>
            </w:r>
          </w:p>
        </w:tc>
        <w:tc>
          <w:tcPr>
            <w:tcW w:w="992" w:type="dxa"/>
            <w:shd w:val="clear" w:color="auto" w:fill="F2F2F2" w:themeFill="background1" w:themeFillShade="F2"/>
          </w:tcPr>
          <w:p w14:paraId="47641534" w14:textId="77777777" w:rsidR="00E0744C" w:rsidRPr="00C86A0A" w:rsidRDefault="00E0744C" w:rsidP="009D76C7">
            <w:pPr>
              <w:jc w:val="center"/>
              <w:rPr>
                <w:rFonts w:ascii="Arial" w:hAnsi="Arial" w:cs="Arial"/>
                <w:bCs/>
                <w:i/>
              </w:rPr>
            </w:pPr>
            <w:r>
              <w:rPr>
                <w:rFonts w:ascii="Arial" w:hAnsi="Arial"/>
                <w:i/>
              </w:rPr>
              <w:t>3</w:t>
            </w:r>
          </w:p>
        </w:tc>
        <w:tc>
          <w:tcPr>
            <w:tcW w:w="1134" w:type="dxa"/>
            <w:shd w:val="clear" w:color="auto" w:fill="F2F2F2" w:themeFill="background1" w:themeFillShade="F2"/>
          </w:tcPr>
          <w:p w14:paraId="658E3AA3" w14:textId="77777777" w:rsidR="00E0744C" w:rsidRPr="00C86A0A" w:rsidRDefault="00E0744C" w:rsidP="009D76C7">
            <w:pPr>
              <w:jc w:val="center"/>
              <w:rPr>
                <w:rFonts w:ascii="Arial" w:hAnsi="Arial" w:cs="Arial"/>
                <w:bCs/>
                <w:i/>
              </w:rPr>
            </w:pPr>
            <w:r>
              <w:rPr>
                <w:rFonts w:ascii="Arial" w:hAnsi="Arial"/>
                <w:i/>
              </w:rPr>
              <w:t>4</w:t>
            </w:r>
          </w:p>
        </w:tc>
        <w:tc>
          <w:tcPr>
            <w:tcW w:w="1559" w:type="dxa"/>
            <w:shd w:val="clear" w:color="auto" w:fill="F2F2F2" w:themeFill="background1" w:themeFillShade="F2"/>
          </w:tcPr>
          <w:p w14:paraId="030F248E" w14:textId="2B371BB9" w:rsidR="00E0744C" w:rsidRPr="00C86A0A" w:rsidRDefault="00E0744C" w:rsidP="009D76C7">
            <w:pPr>
              <w:jc w:val="center"/>
              <w:rPr>
                <w:rFonts w:ascii="Arial" w:hAnsi="Arial" w:cs="Arial"/>
                <w:bCs/>
                <w:i/>
              </w:rPr>
            </w:pPr>
            <w:r>
              <w:rPr>
                <w:rFonts w:ascii="Arial" w:hAnsi="Arial"/>
                <w:i/>
              </w:rPr>
              <w:t>5</w:t>
            </w:r>
          </w:p>
        </w:tc>
        <w:tc>
          <w:tcPr>
            <w:tcW w:w="1985" w:type="dxa"/>
            <w:shd w:val="clear" w:color="auto" w:fill="F2F2F2" w:themeFill="background1" w:themeFillShade="F2"/>
          </w:tcPr>
          <w:p w14:paraId="08D423E2" w14:textId="2E0F7FD7" w:rsidR="00E0744C" w:rsidRPr="00C86A0A" w:rsidRDefault="00E0744C" w:rsidP="009D76C7">
            <w:pPr>
              <w:jc w:val="center"/>
              <w:rPr>
                <w:rFonts w:ascii="Arial" w:hAnsi="Arial" w:cs="Arial"/>
                <w:bCs/>
                <w:i/>
              </w:rPr>
            </w:pPr>
            <w:r>
              <w:rPr>
                <w:rFonts w:ascii="Arial" w:hAnsi="Arial"/>
                <w:i/>
              </w:rPr>
              <w:t>6=4x5</w:t>
            </w:r>
          </w:p>
        </w:tc>
      </w:tr>
      <w:tr w:rsidR="00E0744C" w:rsidRPr="00C86A0A" w14:paraId="7A86FC20" w14:textId="77777777" w:rsidTr="5E893FBC">
        <w:trPr>
          <w:trHeight w:val="419"/>
        </w:trPr>
        <w:tc>
          <w:tcPr>
            <w:tcW w:w="567" w:type="dxa"/>
            <w:noWrap/>
            <w:vAlign w:val="center"/>
            <w:hideMark/>
          </w:tcPr>
          <w:p w14:paraId="0F6CF6C2" w14:textId="77777777" w:rsidR="00E0744C" w:rsidRPr="00C86A0A" w:rsidRDefault="00E0744C" w:rsidP="009D76C7">
            <w:pPr>
              <w:jc w:val="center"/>
              <w:rPr>
                <w:rFonts w:ascii="Arial" w:hAnsi="Arial" w:cs="Arial"/>
              </w:rPr>
            </w:pPr>
            <w:r>
              <w:rPr>
                <w:rFonts w:ascii="Arial" w:hAnsi="Arial"/>
              </w:rPr>
              <w:t>1.</w:t>
            </w:r>
          </w:p>
        </w:tc>
        <w:tc>
          <w:tcPr>
            <w:tcW w:w="3261" w:type="dxa"/>
            <w:vAlign w:val="center"/>
          </w:tcPr>
          <w:p w14:paraId="61B47363" w14:textId="38CBBD8D" w:rsidR="00E0597C" w:rsidRDefault="00804EF0" w:rsidP="00C86A0A">
            <w:pPr>
              <w:jc w:val="center"/>
              <w:rPr>
                <w:rFonts w:ascii="Arial" w:hAnsi="Arial" w:cs="Arial"/>
                <w:lang w:val="lt-LT"/>
              </w:rPr>
            </w:pPr>
            <w:r w:rsidRPr="00804EF0">
              <w:rPr>
                <w:rFonts w:ascii="Arial" w:hAnsi="Arial"/>
              </w:rPr>
              <w:t xml:space="preserve">UV Upgrade Package for Raman spectrometer </w:t>
            </w:r>
          </w:p>
          <w:p w14:paraId="62BB7A06" w14:textId="77777777" w:rsidR="00E0597C" w:rsidRPr="00E0597C" w:rsidRDefault="00E0597C" w:rsidP="00E0597C">
            <w:pPr>
              <w:jc w:val="center"/>
              <w:rPr>
                <w:rFonts w:ascii="Arial" w:hAnsi="Arial" w:cs="Arial"/>
                <w:i/>
                <w:iCs/>
                <w:color w:val="FF0000"/>
              </w:rPr>
            </w:pPr>
            <w:r>
              <w:rPr>
                <w:rFonts w:ascii="Arial" w:hAnsi="Arial"/>
                <w:i/>
                <w:color w:val="FF0000"/>
              </w:rPr>
              <w:lastRenderedPageBreak/>
              <w:t>[Indicate the manufacturer and model]</w:t>
            </w:r>
          </w:p>
          <w:p w14:paraId="1181AA74" w14:textId="77777777" w:rsidR="00E0597C" w:rsidRDefault="00E0597C" w:rsidP="00E0597C">
            <w:pPr>
              <w:jc w:val="center"/>
              <w:rPr>
                <w:rFonts w:ascii="Arial" w:hAnsi="Arial" w:cs="Arial"/>
                <w:lang w:val="lt-LT"/>
              </w:rPr>
            </w:pPr>
          </w:p>
          <w:p w14:paraId="624328F9" w14:textId="3B8F167E" w:rsidR="00E0597C" w:rsidRPr="00C86A0A" w:rsidRDefault="00E0597C" w:rsidP="00E0597C">
            <w:pPr>
              <w:jc w:val="center"/>
              <w:rPr>
                <w:rFonts w:ascii="Arial" w:hAnsi="Arial" w:cs="Arial"/>
              </w:rPr>
            </w:pPr>
            <w:r>
              <w:rPr>
                <w:rFonts w:ascii="Arial" w:hAnsi="Arial"/>
              </w:rPr>
              <w:t>(</w:t>
            </w:r>
            <w:r>
              <w:rPr>
                <w:rFonts w:ascii="Arial" w:hAnsi="Arial"/>
                <w:i/>
              </w:rPr>
              <w:t>a detailed description of the object is provided in Annex No. 2 ‘Technical Specifications’</w:t>
            </w:r>
            <w:r>
              <w:rPr>
                <w:rFonts w:ascii="Arial" w:hAnsi="Arial"/>
              </w:rPr>
              <w:t>)</w:t>
            </w:r>
          </w:p>
        </w:tc>
        <w:tc>
          <w:tcPr>
            <w:tcW w:w="992" w:type="dxa"/>
            <w:vAlign w:val="center"/>
          </w:tcPr>
          <w:p w14:paraId="4587B0A6" w14:textId="0CC5630C" w:rsidR="00E0744C" w:rsidRPr="00C86A0A" w:rsidRDefault="008D0B4E" w:rsidP="009D76C7">
            <w:pPr>
              <w:jc w:val="center"/>
              <w:rPr>
                <w:rFonts w:ascii="Arial" w:hAnsi="Arial" w:cs="Arial"/>
              </w:rPr>
            </w:pPr>
            <w:r>
              <w:rPr>
                <w:rFonts w:ascii="Arial" w:hAnsi="Arial"/>
              </w:rPr>
              <w:lastRenderedPageBreak/>
              <w:t>piece</w:t>
            </w:r>
          </w:p>
        </w:tc>
        <w:tc>
          <w:tcPr>
            <w:tcW w:w="1134" w:type="dxa"/>
            <w:vAlign w:val="center"/>
          </w:tcPr>
          <w:p w14:paraId="0190A221" w14:textId="07829963" w:rsidR="00E0744C" w:rsidRPr="00C86A0A" w:rsidRDefault="007A4D7B" w:rsidP="009D76C7">
            <w:pPr>
              <w:jc w:val="center"/>
              <w:rPr>
                <w:rFonts w:ascii="Arial" w:hAnsi="Arial" w:cs="Arial"/>
              </w:rPr>
            </w:pPr>
            <w:r>
              <w:rPr>
                <w:rFonts w:ascii="Arial" w:hAnsi="Arial"/>
              </w:rPr>
              <w:t>1</w:t>
            </w:r>
          </w:p>
        </w:tc>
        <w:tc>
          <w:tcPr>
            <w:tcW w:w="1559" w:type="dxa"/>
            <w:vAlign w:val="center"/>
          </w:tcPr>
          <w:p w14:paraId="71B64F45" w14:textId="77777777" w:rsidR="00E0744C" w:rsidRPr="00C86A0A" w:rsidRDefault="00E0744C" w:rsidP="009D76C7">
            <w:pPr>
              <w:ind w:firstLine="709"/>
              <w:rPr>
                <w:rFonts w:ascii="Arial" w:hAnsi="Arial" w:cs="Arial"/>
              </w:rPr>
            </w:pPr>
          </w:p>
        </w:tc>
        <w:tc>
          <w:tcPr>
            <w:tcW w:w="1985" w:type="dxa"/>
            <w:noWrap/>
            <w:vAlign w:val="center"/>
          </w:tcPr>
          <w:p w14:paraId="7134329F" w14:textId="76FA0C49" w:rsidR="00E0744C" w:rsidRPr="00C86A0A" w:rsidRDefault="00E0744C" w:rsidP="009D76C7">
            <w:pPr>
              <w:ind w:firstLine="709"/>
              <w:rPr>
                <w:rFonts w:ascii="Arial" w:hAnsi="Arial" w:cs="Arial"/>
                <w:lang w:val="lt-LT"/>
              </w:rPr>
            </w:pPr>
          </w:p>
        </w:tc>
      </w:tr>
      <w:tr w:rsidR="00E0744C" w:rsidRPr="00C86A0A" w14:paraId="6D4843E2" w14:textId="77777777" w:rsidTr="5E893FBC">
        <w:trPr>
          <w:trHeight w:val="186"/>
        </w:trPr>
        <w:tc>
          <w:tcPr>
            <w:tcW w:w="7513" w:type="dxa"/>
            <w:gridSpan w:val="5"/>
            <w:noWrap/>
            <w:vAlign w:val="center"/>
          </w:tcPr>
          <w:p w14:paraId="7637C252" w14:textId="3F2BB401" w:rsidR="00E0744C" w:rsidRPr="00C86A0A" w:rsidRDefault="00E0744C" w:rsidP="00E0744C">
            <w:pPr>
              <w:ind w:firstLine="709"/>
              <w:jc w:val="right"/>
              <w:rPr>
                <w:rFonts w:ascii="Arial" w:hAnsi="Arial" w:cs="Arial"/>
                <w:b/>
                <w:bCs/>
              </w:rPr>
            </w:pPr>
            <w:r>
              <w:rPr>
                <w:rFonts w:ascii="Arial" w:hAnsi="Arial"/>
                <w:b/>
              </w:rPr>
              <w:t>Total price of the proposed object of the procurement in EUR excluding VAT</w:t>
            </w:r>
          </w:p>
        </w:tc>
        <w:tc>
          <w:tcPr>
            <w:tcW w:w="1985" w:type="dxa"/>
            <w:noWrap/>
            <w:vAlign w:val="center"/>
          </w:tcPr>
          <w:p w14:paraId="5426BDB2" w14:textId="77777777" w:rsidR="00E0744C" w:rsidRPr="00C86A0A" w:rsidRDefault="00E0744C" w:rsidP="009D76C7">
            <w:pPr>
              <w:ind w:firstLine="709"/>
              <w:rPr>
                <w:rFonts w:ascii="Arial" w:hAnsi="Arial" w:cs="Arial"/>
                <w:b/>
                <w:bCs/>
              </w:rPr>
            </w:pPr>
          </w:p>
        </w:tc>
      </w:tr>
      <w:tr w:rsidR="00E0744C" w:rsidRPr="00C86A0A" w14:paraId="68B01320" w14:textId="77777777" w:rsidTr="5E893FBC">
        <w:trPr>
          <w:trHeight w:val="275"/>
        </w:trPr>
        <w:tc>
          <w:tcPr>
            <w:tcW w:w="7513" w:type="dxa"/>
            <w:gridSpan w:val="5"/>
            <w:noWrap/>
            <w:vAlign w:val="center"/>
            <w:hideMark/>
          </w:tcPr>
          <w:p w14:paraId="386EE7C8" w14:textId="2EC6F425" w:rsidR="00E0744C" w:rsidRPr="00C86A0A" w:rsidRDefault="05788465" w:rsidP="5E893FBC">
            <w:pPr>
              <w:ind w:firstLine="709"/>
              <w:jc w:val="right"/>
              <w:rPr>
                <w:rFonts w:ascii="Arial" w:hAnsi="Arial" w:cs="Arial"/>
              </w:rPr>
            </w:pPr>
            <w:r>
              <w:rPr>
                <w:rFonts w:ascii="Arial" w:hAnsi="Arial"/>
                <w:b/>
              </w:rPr>
              <w:t>VAT (</w:t>
            </w:r>
            <w:sdt>
              <w:sdtPr>
                <w:rPr>
                  <w:rFonts w:ascii="Arial" w:hAnsi="Arial" w:cs="Arial"/>
                  <w:b/>
                  <w:bCs/>
                </w:rPr>
                <w:id w:val="786174038"/>
                <w:placeholder>
                  <w:docPart w:val="601DB09C97974E7D908A018BD12AFC32"/>
                </w:placeholder>
                <w:showingPlcHdr/>
              </w:sdtPr>
              <w:sdtEndPr/>
              <w:sdtContent>
                <w:r>
                  <w:rPr>
                    <w:rFonts w:ascii="Arial" w:hAnsi="Arial"/>
                    <w:color w:val="00B050"/>
                  </w:rPr>
                  <w:t>[specify the applicable percentage]</w:t>
                </w:r>
              </w:sdtContent>
            </w:sdt>
            <w:r>
              <w:rPr>
                <w:rFonts w:ascii="Arial" w:hAnsi="Arial"/>
                <w:b/>
              </w:rPr>
              <w:t xml:space="preserve"> %)*</w:t>
            </w:r>
          </w:p>
        </w:tc>
        <w:tc>
          <w:tcPr>
            <w:tcW w:w="1985" w:type="dxa"/>
            <w:noWrap/>
            <w:vAlign w:val="center"/>
          </w:tcPr>
          <w:p w14:paraId="274A4E71" w14:textId="7A0BF97B" w:rsidR="00E0744C" w:rsidRPr="00C86A0A" w:rsidRDefault="00E0744C" w:rsidP="009D76C7">
            <w:pPr>
              <w:ind w:firstLine="709"/>
              <w:rPr>
                <w:rFonts w:ascii="Arial" w:hAnsi="Arial" w:cs="Arial"/>
                <w:b/>
                <w:bCs/>
                <w:lang w:val="lt-LT"/>
              </w:rPr>
            </w:pPr>
          </w:p>
        </w:tc>
      </w:tr>
      <w:tr w:rsidR="00E0744C" w:rsidRPr="00C86A0A" w14:paraId="19DEC639" w14:textId="77777777" w:rsidTr="5E893FBC">
        <w:trPr>
          <w:trHeight w:val="265"/>
        </w:trPr>
        <w:tc>
          <w:tcPr>
            <w:tcW w:w="7513" w:type="dxa"/>
            <w:gridSpan w:val="5"/>
            <w:noWrap/>
            <w:vAlign w:val="center"/>
            <w:hideMark/>
          </w:tcPr>
          <w:p w14:paraId="5ED1734A" w14:textId="5632E4BA" w:rsidR="00E0744C" w:rsidRPr="00C86A0A" w:rsidRDefault="00E0744C" w:rsidP="00E0744C">
            <w:pPr>
              <w:ind w:firstLine="709"/>
              <w:jc w:val="right"/>
              <w:rPr>
                <w:rFonts w:ascii="Arial" w:hAnsi="Arial" w:cs="Arial"/>
              </w:rPr>
            </w:pPr>
            <w:r>
              <w:rPr>
                <w:rFonts w:ascii="Arial" w:hAnsi="Arial"/>
                <w:b/>
              </w:rPr>
              <w:t>Total price in EUR, VAT inclusive</w:t>
            </w:r>
          </w:p>
        </w:tc>
        <w:tc>
          <w:tcPr>
            <w:tcW w:w="1985" w:type="dxa"/>
            <w:noWrap/>
            <w:vAlign w:val="center"/>
          </w:tcPr>
          <w:p w14:paraId="6DD8310E" w14:textId="760F80F4" w:rsidR="00E0744C" w:rsidRPr="00C86A0A" w:rsidRDefault="00F273B0" w:rsidP="009D76C7">
            <w:pPr>
              <w:ind w:firstLine="709"/>
              <w:rPr>
                <w:rFonts w:ascii="Arial" w:hAnsi="Arial" w:cs="Arial"/>
                <w:b/>
                <w:bCs/>
              </w:rPr>
            </w:pPr>
            <w:r>
              <w:rPr>
                <w:rFonts w:ascii="Arial" w:hAnsi="Arial"/>
                <w:b/>
              </w:rPr>
              <w:t xml:space="preserve"> </w:t>
            </w:r>
          </w:p>
        </w:tc>
      </w:tr>
      <w:bookmarkEnd w:id="0"/>
    </w:tbl>
    <w:p w14:paraId="66F4D367" w14:textId="59C2B212" w:rsidR="00ED7D94" w:rsidRPr="00C86A0A" w:rsidRDefault="00ED7D94" w:rsidP="00F800F4">
      <w:pPr>
        <w:spacing w:after="0" w:line="276" w:lineRule="auto"/>
        <w:rPr>
          <w:rFonts w:ascii="Arial" w:eastAsia="Times New Roman" w:hAnsi="Arial" w:cs="Arial"/>
          <w:lang w:eastAsia="lt-LT"/>
        </w:rPr>
      </w:pPr>
    </w:p>
    <w:tbl>
      <w:tblPr>
        <w:tblStyle w:val="TableGrid"/>
        <w:tblW w:w="0" w:type="auto"/>
        <w:tblLook w:val="04A0" w:firstRow="1" w:lastRow="0" w:firstColumn="1" w:lastColumn="0" w:noHBand="0" w:noVBand="1"/>
      </w:tblPr>
      <w:tblGrid>
        <w:gridCol w:w="9493"/>
      </w:tblGrid>
      <w:tr w:rsidR="009E46F0" w:rsidRPr="00C86A0A" w14:paraId="2D43C952" w14:textId="77777777" w:rsidTr="5E893FBC">
        <w:trPr>
          <w:trHeight w:val="217"/>
        </w:trPr>
        <w:tc>
          <w:tcPr>
            <w:tcW w:w="9493" w:type="dxa"/>
            <w:shd w:val="clear" w:color="auto" w:fill="F2F2F2" w:themeFill="background1" w:themeFillShade="F2"/>
          </w:tcPr>
          <w:p w14:paraId="7F02E623" w14:textId="0DFDE513" w:rsidR="009E46F0" w:rsidRPr="00C86A0A" w:rsidRDefault="25FD5F94" w:rsidP="005E69EB">
            <w:pPr>
              <w:spacing w:line="276" w:lineRule="auto"/>
              <w:rPr>
                <w:rFonts w:ascii="Arial" w:eastAsia="Times New Roman" w:hAnsi="Arial" w:cs="Arial"/>
              </w:rPr>
            </w:pPr>
            <w:r>
              <w:rPr>
                <w:rFonts w:ascii="Arial" w:hAnsi="Arial"/>
              </w:rPr>
              <w:t>*If the VAT field is not filled in, the reasons for non-payment of VAT shall be indicated:</w:t>
            </w:r>
          </w:p>
        </w:tc>
      </w:tr>
      <w:tr w:rsidR="009E46F0" w:rsidRPr="00C86A0A" w14:paraId="3B7DF581" w14:textId="77777777" w:rsidTr="5E893FBC">
        <w:tc>
          <w:tcPr>
            <w:tcW w:w="9493" w:type="dxa"/>
          </w:tcPr>
          <w:p w14:paraId="1C8F2B54" w14:textId="77777777" w:rsidR="009E46F0" w:rsidRPr="00C86A0A" w:rsidRDefault="009E46F0" w:rsidP="005E69EB">
            <w:pPr>
              <w:spacing w:line="276" w:lineRule="auto"/>
              <w:rPr>
                <w:rFonts w:ascii="Arial" w:eastAsia="Times New Roman" w:hAnsi="Arial" w:cs="Arial"/>
                <w:lang w:eastAsia="lt-LT"/>
              </w:rPr>
            </w:pPr>
          </w:p>
        </w:tc>
      </w:tr>
    </w:tbl>
    <w:p w14:paraId="01C081E8" w14:textId="5A9D2C27" w:rsidR="009D76C7" w:rsidRPr="00C86A0A" w:rsidRDefault="009D76C7" w:rsidP="009D76C7">
      <w:pPr>
        <w:spacing w:after="0" w:line="240" w:lineRule="auto"/>
        <w:rPr>
          <w:rFonts w:ascii="Arial" w:eastAsia="Times New Roman" w:hAnsi="Arial" w:cs="Arial"/>
          <w:bCs/>
          <w:iC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111"/>
      </w:tblGrid>
      <w:tr w:rsidR="00086245" w:rsidRPr="00C86A0A" w14:paraId="006482CA" w14:textId="77777777" w:rsidTr="00D27FF1">
        <w:tc>
          <w:tcPr>
            <w:tcW w:w="94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03FA5953" w:rsidR="00086245" w:rsidRPr="00C86A0A" w:rsidRDefault="00A901DD" w:rsidP="00086245">
            <w:pPr>
              <w:spacing w:after="0" w:line="240" w:lineRule="auto"/>
              <w:jc w:val="center"/>
              <w:rPr>
                <w:rFonts w:ascii="Arial" w:eastAsia="Times New Roman" w:hAnsi="Arial" w:cs="Arial"/>
                <w:b/>
              </w:rPr>
            </w:pPr>
            <w:r>
              <w:rPr>
                <w:rFonts w:ascii="Arial" w:hAnsi="Arial"/>
                <w:b/>
              </w:rPr>
              <w:t>4. THE DOCUMENTS TO BE SUBMITTED AND INFORMATION ON THE CONFIDENTIAL INFORMATION CONTAINED THEREIN</w:t>
            </w:r>
          </w:p>
        </w:tc>
      </w:tr>
      <w:tr w:rsidR="009D76C7" w:rsidRPr="00C86A0A" w14:paraId="08884C86"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C86A0A" w:rsidRDefault="00086245" w:rsidP="00404F6A">
            <w:pPr>
              <w:spacing w:after="0" w:line="240" w:lineRule="auto"/>
              <w:jc w:val="center"/>
              <w:rPr>
                <w:rFonts w:ascii="Arial" w:eastAsia="Times New Roman" w:hAnsi="Arial" w:cs="Arial"/>
                <w:b/>
              </w:rPr>
            </w:pPr>
            <w:r>
              <w:rPr>
                <w:rFonts w:ascii="Arial" w:hAnsi="Arial"/>
                <w:b/>
              </w:rPr>
              <w:t>Name of the document</w:t>
            </w:r>
          </w:p>
          <w:p w14:paraId="51446371" w14:textId="654BF755" w:rsidR="00C45C03" w:rsidRPr="00C86A0A" w:rsidRDefault="00C45C03" w:rsidP="001109F5">
            <w:pPr>
              <w:spacing w:after="0" w:line="240" w:lineRule="auto"/>
              <w:jc w:val="center"/>
              <w:rPr>
                <w:rFonts w:ascii="Arial" w:eastAsia="Times New Roman" w:hAnsi="Arial" w:cs="Arial"/>
                <w:b/>
                <w:i/>
              </w:rPr>
            </w:pPr>
            <w:r>
              <w:rPr>
                <w:rFonts w:ascii="Arial" w:hAnsi="Arial"/>
                <w:i/>
                <w:color w:val="4472C4" w:themeColor="accent1"/>
              </w:rPr>
              <w:t>(all the documents listed are to be attached except where the circumstances listed in brackets do not apply, in which case it is not relevant to attach a document)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C86A0A" w:rsidRDefault="004256A3" w:rsidP="00404F6A">
            <w:pPr>
              <w:spacing w:after="0" w:line="240" w:lineRule="auto"/>
              <w:jc w:val="center"/>
              <w:rPr>
                <w:rFonts w:ascii="Arial" w:eastAsia="Times New Roman" w:hAnsi="Arial" w:cs="Arial"/>
                <w:b/>
              </w:rPr>
            </w:pPr>
            <w:r>
              <w:rPr>
                <w:rFonts w:ascii="Arial" w:hAnsi="Arial"/>
                <w:b/>
              </w:rPr>
              <w:t>Information on whether the document contains confidential information</w:t>
            </w:r>
          </w:p>
          <w:p w14:paraId="0BB57CC5" w14:textId="08AD02B6" w:rsidR="009D76C7" w:rsidRPr="00C86A0A" w:rsidRDefault="009D76C7" w:rsidP="00EC3626">
            <w:pPr>
              <w:spacing w:after="0" w:line="240" w:lineRule="auto"/>
              <w:jc w:val="center"/>
              <w:rPr>
                <w:rFonts w:ascii="Arial" w:eastAsia="Times New Roman" w:hAnsi="Arial" w:cs="Arial"/>
                <w:b/>
              </w:rPr>
            </w:pPr>
            <w:r>
              <w:rPr>
                <w:rFonts w:ascii="Arial" w:hAnsi="Arial"/>
                <w:i/>
                <w:color w:val="4472C4" w:themeColor="accent1"/>
              </w:rPr>
              <w:t>(select yes/no/not applicable (if it is not relevant to attach the document in question))</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C86A0A" w:rsidRDefault="004E79C3" w:rsidP="004149CB">
            <w:pPr>
              <w:spacing w:after="0" w:line="240" w:lineRule="auto"/>
              <w:jc w:val="center"/>
              <w:rPr>
                <w:rFonts w:ascii="Arial" w:eastAsia="Times New Roman" w:hAnsi="Arial" w:cs="Arial"/>
                <w:b/>
              </w:rPr>
            </w:pPr>
            <w:r>
              <w:rPr>
                <w:rFonts w:ascii="Arial" w:hAnsi="Arial"/>
                <w:b/>
              </w:rPr>
              <w:t>Explanation of which information in the document is confidential and justification for deeming it confidential</w:t>
            </w:r>
            <w:r w:rsidR="00243589" w:rsidRPr="00C86A0A">
              <w:rPr>
                <w:rStyle w:val="FootnoteReference"/>
                <w:rFonts w:ascii="Arial" w:eastAsia="Times New Roman" w:hAnsi="Arial" w:cs="Arial"/>
                <w:b/>
              </w:rPr>
              <w:footnoteReference w:id="2"/>
            </w:r>
          </w:p>
          <w:p w14:paraId="720D6FD6" w14:textId="2D001726" w:rsidR="00361C38" w:rsidRPr="00C86A0A" w:rsidRDefault="00A810B8" w:rsidP="00A810B8">
            <w:pPr>
              <w:spacing w:after="0" w:line="240" w:lineRule="auto"/>
              <w:jc w:val="center"/>
              <w:rPr>
                <w:rFonts w:ascii="Arial" w:eastAsia="Times New Roman" w:hAnsi="Arial" w:cs="Arial"/>
                <w:b/>
              </w:rPr>
            </w:pPr>
            <w:r>
              <w:rPr>
                <w:rFonts w:ascii="Arial" w:hAnsi="Arial"/>
                <w:i/>
                <w:color w:val="4472C4" w:themeColor="accent1"/>
              </w:rPr>
              <w:t>(if the document does not contain confidential information, put a dash)</w:t>
            </w:r>
          </w:p>
        </w:tc>
      </w:tr>
      <w:tr w:rsidR="009D76C7" w:rsidRPr="00C86A0A" w14:paraId="5206242D"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785EC07A" w:rsidR="009D76C7" w:rsidRPr="00C86A0A" w:rsidRDefault="009D76C7" w:rsidP="002D4DD2">
            <w:pPr>
              <w:spacing w:after="0" w:line="240" w:lineRule="auto"/>
              <w:jc w:val="both"/>
              <w:rPr>
                <w:rFonts w:ascii="Arial" w:eastAsia="Times New Roman" w:hAnsi="Arial" w:cs="Arial"/>
              </w:rPr>
            </w:pPr>
            <w:r>
              <w:rPr>
                <w:rFonts w:ascii="Arial" w:hAnsi="Arial"/>
              </w:rPr>
              <w:t xml:space="preserve">The filled-in tender form </w:t>
            </w:r>
          </w:p>
        </w:tc>
        <w:sdt>
          <w:sdtPr>
            <w:rPr>
              <w:rFonts w:ascii="Arial" w:eastAsia="Times New Roman" w:hAnsi="Arial" w:cs="Arial"/>
            </w:rPr>
            <w:id w:val="300193552"/>
            <w:placeholder>
              <w:docPart w:val="3ACE2BF95B1D4CADA4DFD0B9D0CF7705"/>
            </w:placeholder>
            <w:showingPlcHdr/>
            <w:comboBox>
              <w:listItem w:value="[Pasirinkite]"/>
              <w:listItem w:displayText="No" w:value="Ne"/>
              <w:listItem w:displayText="Yes"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555BCBC7" w:rsidR="009D76C7" w:rsidRPr="00C86A0A" w:rsidRDefault="008721BF" w:rsidP="002D4DD2">
                <w:pPr>
                  <w:spacing w:after="0" w:line="240" w:lineRule="auto"/>
                  <w:jc w:val="both"/>
                  <w:rPr>
                    <w:rFonts w:ascii="Arial" w:eastAsia="Times New Roman" w:hAnsi="Arial" w:cs="Arial"/>
                  </w:rPr>
                </w:pPr>
                <w:r>
                  <w:rPr>
                    <w:rStyle w:val="PlaceholderText"/>
                    <w:rFonts w:ascii="Arial" w:hAnsi="Arial"/>
                    <w:color w:val="00B050"/>
                    <w:shd w:val="clear" w:color="auto" w:fill="F2F2F2" w:themeFill="background1" w:themeFillShade="F2"/>
                  </w:rPr>
                  <w:t>[Select]</w:t>
                </w:r>
              </w:p>
            </w:tc>
          </w:sdtContent>
        </w:sdt>
        <w:tc>
          <w:tcPr>
            <w:tcW w:w="4111"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C86A0A" w:rsidRDefault="009D76C7" w:rsidP="002D4DD2">
            <w:pPr>
              <w:spacing w:after="0" w:line="240" w:lineRule="auto"/>
              <w:jc w:val="both"/>
              <w:rPr>
                <w:rFonts w:ascii="Arial" w:eastAsia="Times New Roman" w:hAnsi="Arial" w:cs="Arial"/>
              </w:rPr>
            </w:pPr>
          </w:p>
        </w:tc>
      </w:tr>
      <w:tr w:rsidR="009D76C7" w:rsidRPr="00C86A0A" w14:paraId="0BE37B74"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4080ECB3" w:rsidR="009D76C7" w:rsidRPr="00C86A0A" w:rsidRDefault="009D76C7" w:rsidP="002D4DD2">
            <w:pPr>
              <w:spacing w:after="0" w:line="240" w:lineRule="auto"/>
              <w:jc w:val="both"/>
              <w:rPr>
                <w:rFonts w:ascii="Arial" w:eastAsia="Times New Roman" w:hAnsi="Arial" w:cs="Arial"/>
              </w:rPr>
            </w:pPr>
            <w:r>
              <w:rPr>
                <w:rFonts w:ascii="Arial" w:hAnsi="Arial"/>
              </w:rPr>
              <w:t>ESPD declaration (completed by the tenderer, each of its joint venture partners, if any)</w:t>
            </w:r>
          </w:p>
        </w:tc>
        <w:sdt>
          <w:sdtPr>
            <w:rPr>
              <w:rFonts w:ascii="Arial" w:eastAsia="Times New Roman" w:hAnsi="Arial" w:cs="Arial"/>
            </w:rPr>
            <w:id w:val="-1379009889"/>
            <w:placeholder>
              <w:docPart w:val="C051138220D243C59F9109B761CEE33D"/>
            </w:placeholder>
            <w:showingPlcHdr/>
            <w:comboBox>
              <w:listItem w:value="[Pasirinkite]"/>
              <w:listItem w:displayText="No" w:value="Ne"/>
              <w:listItem w:displayText="Yes"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28DD146F" w14:textId="3479DC0E" w:rsidR="009D76C7" w:rsidRPr="00C86A0A" w:rsidRDefault="009E6E7D" w:rsidP="002D4DD2">
                <w:pPr>
                  <w:spacing w:after="0" w:line="240" w:lineRule="auto"/>
                  <w:jc w:val="both"/>
                  <w:rPr>
                    <w:rFonts w:ascii="Arial" w:eastAsia="Times New Roman" w:hAnsi="Arial" w:cs="Arial"/>
                  </w:rPr>
                </w:pPr>
                <w:r>
                  <w:rPr>
                    <w:rStyle w:val="PlaceholderText"/>
                    <w:rFonts w:ascii="Arial" w:hAnsi="Arial"/>
                    <w:color w:val="00B050"/>
                    <w:shd w:val="clear" w:color="auto" w:fill="F2F2F2" w:themeFill="background1" w:themeFillShade="F2"/>
                  </w:rPr>
                  <w:t>[Select]</w:t>
                </w:r>
              </w:p>
            </w:tc>
          </w:sdtContent>
        </w:sdt>
        <w:tc>
          <w:tcPr>
            <w:tcW w:w="4111" w:type="dxa"/>
            <w:tcBorders>
              <w:top w:val="single" w:sz="4" w:space="0" w:color="auto"/>
              <w:left w:val="single" w:sz="4" w:space="0" w:color="auto"/>
              <w:bottom w:val="single" w:sz="4" w:space="0" w:color="auto"/>
              <w:right w:val="single" w:sz="4" w:space="0" w:color="auto"/>
            </w:tcBorders>
          </w:tcPr>
          <w:p w14:paraId="4465AE7B" w14:textId="62AD8032" w:rsidR="009D76C7" w:rsidRPr="00C86A0A" w:rsidRDefault="009D76C7" w:rsidP="00A810B8">
            <w:pPr>
              <w:spacing w:after="0" w:line="240" w:lineRule="auto"/>
              <w:jc w:val="center"/>
              <w:rPr>
                <w:rFonts w:ascii="Arial" w:eastAsia="Times New Roman" w:hAnsi="Arial" w:cs="Arial"/>
              </w:rPr>
            </w:pPr>
          </w:p>
        </w:tc>
      </w:tr>
      <w:tr w:rsidR="009D76C7" w:rsidRPr="00C86A0A" w14:paraId="58B88F70" w14:textId="77777777" w:rsidTr="00D27FF1">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C86A0A" w:rsidRDefault="009D76C7" w:rsidP="002D4DD2">
            <w:pPr>
              <w:spacing w:after="0" w:line="240" w:lineRule="auto"/>
              <w:jc w:val="both"/>
              <w:rPr>
                <w:rFonts w:ascii="Arial" w:eastAsia="Times New Roman" w:hAnsi="Arial" w:cs="Arial"/>
              </w:rPr>
            </w:pPr>
            <w:r>
              <w:rPr>
                <w:rFonts w:ascii="Arial" w:hAnsi="Arial"/>
              </w:rPr>
              <w:t xml:space="preserve">Copy of the joint venture agreement </w:t>
            </w:r>
            <w:r>
              <w:rPr>
                <w:rFonts w:ascii="Arial" w:hAnsi="Arial"/>
                <w:i/>
                <w:color w:val="4472C4" w:themeColor="accent1"/>
              </w:rPr>
              <w:t>(to be attached if the tender is submitted by a group of economic entities)</w:t>
            </w:r>
          </w:p>
        </w:tc>
        <w:sdt>
          <w:sdtPr>
            <w:rPr>
              <w:rFonts w:ascii="Arial" w:eastAsia="Times New Roman" w:hAnsi="Arial" w:cs="Arial"/>
            </w:rPr>
            <w:id w:val="346305198"/>
            <w:placeholder>
              <w:docPart w:val="AAB6B8B1CC4A4609B3F263FD0BCDC1A7"/>
            </w:placeholder>
            <w:showingPlcHdr/>
            <w:comboBox>
              <w:listItem w:value="[Pasirinkite]"/>
              <w:listItem w:displayText="No" w:value="Ne"/>
              <w:listItem w:displayText="Yes" w:value="Taip"/>
              <w:listItem w:displayText="Not applicable"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5FF3A859" w:rsidR="009D76C7" w:rsidRPr="00C86A0A" w:rsidRDefault="009E6E7D" w:rsidP="002D4DD2">
                <w:pPr>
                  <w:spacing w:after="0" w:line="240" w:lineRule="auto"/>
                  <w:jc w:val="both"/>
                  <w:rPr>
                    <w:rFonts w:ascii="Arial" w:eastAsia="Times New Roman" w:hAnsi="Arial" w:cs="Arial"/>
                    <w:i/>
                  </w:rPr>
                </w:pPr>
                <w:r>
                  <w:rPr>
                    <w:rStyle w:val="PlaceholderText"/>
                    <w:rFonts w:ascii="Arial" w:hAnsi="Arial"/>
                    <w:color w:val="00B050"/>
                    <w:shd w:val="clear" w:color="auto" w:fill="F2F2F2" w:themeFill="background1" w:themeFillShade="F2"/>
                  </w:rPr>
                  <w:t>[Select]</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4A5FCFED" w14:textId="77777777" w:rsidR="009D76C7" w:rsidRPr="00C86A0A" w:rsidRDefault="009D76C7" w:rsidP="002D4DD2">
            <w:pPr>
              <w:spacing w:after="0" w:line="240" w:lineRule="auto"/>
              <w:jc w:val="both"/>
              <w:rPr>
                <w:rFonts w:ascii="Arial" w:eastAsia="Times New Roman" w:hAnsi="Arial" w:cs="Arial"/>
              </w:rPr>
            </w:pPr>
          </w:p>
        </w:tc>
      </w:tr>
      <w:tr w:rsidR="00AF47B4" w:rsidRPr="00C86A0A" w14:paraId="25B81971"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498A" w14:textId="08D3E583" w:rsidR="00AF47B4" w:rsidRPr="00C86A0A" w:rsidRDefault="0050288E" w:rsidP="002D4DD2">
            <w:pPr>
              <w:spacing w:after="0" w:line="240" w:lineRule="auto"/>
              <w:jc w:val="both"/>
              <w:rPr>
                <w:rFonts w:ascii="Arial" w:eastAsia="Times New Roman" w:hAnsi="Arial" w:cs="Arial"/>
                <w:color w:val="FF0000"/>
              </w:rPr>
            </w:pPr>
            <w:r>
              <w:rPr>
                <w:rFonts w:ascii="Arial" w:hAnsi="Arial"/>
              </w:rPr>
              <w:t>Completed technical specifications</w:t>
            </w:r>
          </w:p>
        </w:tc>
        <w:sdt>
          <w:sdtPr>
            <w:rPr>
              <w:rFonts w:ascii="Arial" w:eastAsia="Times New Roman" w:hAnsi="Arial" w:cs="Arial"/>
            </w:rPr>
            <w:id w:val="937723429"/>
            <w:placeholder>
              <w:docPart w:val="C06E7E83E28843A8A9DE79B448B7B8D6"/>
            </w:placeholder>
            <w:showingPlcHdr/>
            <w:comboBox>
              <w:listItem w:value="[Pasirinkite]"/>
              <w:listItem w:displayText="No" w:value="Ne"/>
              <w:listItem w:displayText="Yes"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342526F9" w14:textId="69BFCE20" w:rsidR="00AF47B4" w:rsidRPr="00C86A0A" w:rsidRDefault="009E6E7D" w:rsidP="002D4DD2">
                <w:pPr>
                  <w:spacing w:after="0" w:line="240" w:lineRule="auto"/>
                  <w:jc w:val="both"/>
                  <w:rPr>
                    <w:rFonts w:ascii="Arial" w:eastAsia="Times New Roman" w:hAnsi="Arial" w:cs="Arial"/>
                    <w:color w:val="FF0000"/>
                  </w:rPr>
                </w:pPr>
                <w:r>
                  <w:rPr>
                    <w:rStyle w:val="PlaceholderText"/>
                    <w:rFonts w:ascii="Arial" w:hAnsi="Arial"/>
                    <w:color w:val="00B050"/>
                    <w:shd w:val="clear" w:color="auto" w:fill="F2F2F2" w:themeFill="background1" w:themeFillShade="F2"/>
                  </w:rPr>
                  <w:t>[Select]</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1054F142" w14:textId="77777777" w:rsidR="00AF47B4" w:rsidRPr="00C86A0A" w:rsidRDefault="00AF47B4" w:rsidP="002D4DD2">
            <w:pPr>
              <w:spacing w:after="0" w:line="240" w:lineRule="auto"/>
              <w:jc w:val="both"/>
              <w:rPr>
                <w:rFonts w:ascii="Arial" w:eastAsia="Times New Roman" w:hAnsi="Arial" w:cs="Arial"/>
              </w:rPr>
            </w:pPr>
          </w:p>
        </w:tc>
      </w:tr>
      <w:tr w:rsidR="002D4DD2" w:rsidRPr="00C86A0A" w14:paraId="2499ABDC"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74D44" w14:textId="74B3ED28" w:rsidR="002D4DD2" w:rsidRPr="00C86A0A" w:rsidRDefault="002D4DD2" w:rsidP="002D4DD2">
            <w:pPr>
              <w:spacing w:after="0" w:line="240" w:lineRule="auto"/>
              <w:jc w:val="both"/>
              <w:rPr>
                <w:rFonts w:ascii="Arial" w:eastAsia="Times New Roman" w:hAnsi="Arial" w:cs="Arial"/>
                <w:color w:val="FF0000"/>
              </w:rPr>
            </w:pPr>
            <w:r>
              <w:rPr>
                <w:rFonts w:ascii="Arial" w:hAnsi="Arial"/>
              </w:rPr>
              <w:t>The manufacturer’s description(s) of the goods and/or services, or equivalent document(s), which reliably demonstrates that the proposed object of the procurement conforms to the requirements marked in the technical specifications.</w:t>
            </w:r>
          </w:p>
        </w:tc>
        <w:sdt>
          <w:sdtPr>
            <w:rPr>
              <w:rFonts w:ascii="Arial" w:eastAsia="Times New Roman" w:hAnsi="Arial" w:cs="Arial"/>
            </w:rPr>
            <w:id w:val="707540384"/>
            <w:placeholder>
              <w:docPart w:val="64B2BED89EDB42DA88C4C5FB8DBD3BC8"/>
            </w:placeholder>
            <w:showingPlcHdr/>
            <w:comboBox>
              <w:listItem w:value="[Pasirinkite]"/>
              <w:listItem w:displayText="No" w:value="Ne"/>
              <w:listItem w:displayText="Yes"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01C0664" w14:textId="2DD0B2DE" w:rsidR="002D4DD2" w:rsidRPr="00C86A0A" w:rsidRDefault="009E6E7D" w:rsidP="002D4DD2">
                <w:pPr>
                  <w:spacing w:after="0" w:line="240" w:lineRule="auto"/>
                  <w:jc w:val="both"/>
                  <w:rPr>
                    <w:rFonts w:ascii="Arial" w:eastAsia="Times New Roman" w:hAnsi="Arial" w:cs="Arial"/>
                    <w:color w:val="FF0000"/>
                  </w:rPr>
                </w:pPr>
                <w:r>
                  <w:rPr>
                    <w:rStyle w:val="PlaceholderText"/>
                    <w:rFonts w:ascii="Arial" w:hAnsi="Arial"/>
                    <w:color w:val="00B050"/>
                    <w:shd w:val="clear" w:color="auto" w:fill="F2F2F2" w:themeFill="background1" w:themeFillShade="F2"/>
                  </w:rPr>
                  <w:t>[Select]</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5E2DF841" w14:textId="77777777" w:rsidR="002D4DD2" w:rsidRPr="00C86A0A" w:rsidRDefault="002D4DD2" w:rsidP="002D4DD2">
            <w:pPr>
              <w:spacing w:after="0" w:line="240" w:lineRule="auto"/>
              <w:jc w:val="both"/>
              <w:rPr>
                <w:rFonts w:ascii="Arial" w:eastAsia="Times New Roman" w:hAnsi="Arial" w:cs="Arial"/>
              </w:rPr>
            </w:pPr>
          </w:p>
        </w:tc>
      </w:tr>
      <w:tr w:rsidR="00AF47B4" w:rsidRPr="00C86A0A" w14:paraId="1229FE9A"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C86A0A" w:rsidRDefault="00E72FEB" w:rsidP="002D4DD2">
            <w:pPr>
              <w:spacing w:after="0" w:line="240" w:lineRule="auto"/>
              <w:jc w:val="both"/>
              <w:rPr>
                <w:rFonts w:ascii="Arial" w:eastAsia="Times New Roman" w:hAnsi="Arial" w:cs="Arial"/>
              </w:rPr>
            </w:pPr>
            <w:r>
              <w:rPr>
                <w:rFonts w:ascii="Arial" w:hAnsi="Arial"/>
                <w:i/>
                <w:color w:val="4472C4" w:themeColor="accent1"/>
              </w:rPr>
              <w:t>(indicate any other documents provided by the economic operator, if any)</w:t>
            </w:r>
          </w:p>
        </w:tc>
        <w:sdt>
          <w:sdtPr>
            <w:rPr>
              <w:rFonts w:ascii="Arial" w:eastAsia="Times New Roman" w:hAnsi="Arial" w:cs="Arial"/>
            </w:rPr>
            <w:id w:val="2106461982"/>
            <w:placeholder>
              <w:docPart w:val="E78C48CB6AB14DA4976729504EB5BAA9"/>
            </w:placeholder>
            <w:showingPlcHdr/>
            <w:comboBox>
              <w:listItem w:value="[Pasirinkite]"/>
              <w:listItem w:displayText="No" w:value="Ne"/>
              <w:listItem w:displayText="Yes" w:value="Taip"/>
              <w:listItem w:displayText="Not applicable"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6D829C7B" w:rsidR="00AF47B4" w:rsidRPr="00C86A0A" w:rsidRDefault="009E6E7D" w:rsidP="002D4DD2">
                <w:pPr>
                  <w:spacing w:after="0" w:line="240" w:lineRule="auto"/>
                  <w:jc w:val="both"/>
                  <w:rPr>
                    <w:rFonts w:ascii="Arial" w:eastAsia="Times New Roman" w:hAnsi="Arial" w:cs="Arial"/>
                  </w:rPr>
                </w:pPr>
                <w:r>
                  <w:rPr>
                    <w:rStyle w:val="PlaceholderText"/>
                    <w:rFonts w:ascii="Arial" w:hAnsi="Arial"/>
                    <w:color w:val="00B050"/>
                    <w:shd w:val="clear" w:color="auto" w:fill="F2F2F2" w:themeFill="background1" w:themeFillShade="F2"/>
                  </w:rPr>
                  <w:t>[Select]</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2246D36F" w14:textId="77777777" w:rsidR="00AF47B4" w:rsidRPr="00C86A0A" w:rsidRDefault="00AF47B4" w:rsidP="002D4DD2">
            <w:pPr>
              <w:spacing w:after="0" w:line="240" w:lineRule="auto"/>
              <w:jc w:val="both"/>
              <w:rPr>
                <w:rFonts w:ascii="Arial" w:eastAsia="Times New Roman" w:hAnsi="Arial" w:cs="Arial"/>
              </w:rPr>
            </w:pPr>
          </w:p>
        </w:tc>
      </w:tr>
    </w:tbl>
    <w:p w14:paraId="4C94DDE5" w14:textId="77777777" w:rsidR="00BC29DE" w:rsidRPr="00C86A0A" w:rsidRDefault="00BC29DE" w:rsidP="004149CB">
      <w:pPr>
        <w:spacing w:after="0" w:line="240" w:lineRule="auto"/>
        <w:ind w:right="424"/>
        <w:jc w:val="both"/>
        <w:rPr>
          <w:rFonts w:ascii="Arial" w:eastAsia="Times New Roman" w:hAnsi="Arial" w:cs="Arial"/>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3"/>
      </w:tblGrid>
      <w:tr w:rsidR="00F06B03" w:rsidRPr="00C86A0A" w14:paraId="13510856" w14:textId="77777777" w:rsidTr="00D27FF1">
        <w:tc>
          <w:tcPr>
            <w:tcW w:w="9503" w:type="dxa"/>
            <w:tcBorders>
              <w:top w:val="single" w:sz="4" w:space="0" w:color="auto"/>
              <w:left w:val="nil"/>
              <w:bottom w:val="single" w:sz="4" w:space="0" w:color="auto"/>
              <w:right w:val="nil"/>
            </w:tcBorders>
            <w:shd w:val="clear" w:color="auto" w:fill="F2F2F2" w:themeFill="background1" w:themeFillShade="F2"/>
            <w:vAlign w:val="center"/>
          </w:tcPr>
          <w:p w14:paraId="0E349BFE" w14:textId="07AC7673" w:rsidR="00F06B03" w:rsidRPr="00C86A0A" w:rsidRDefault="00A901DD" w:rsidP="003B05F6">
            <w:pPr>
              <w:spacing w:after="0" w:line="240" w:lineRule="auto"/>
              <w:jc w:val="center"/>
              <w:rPr>
                <w:rFonts w:ascii="Arial" w:eastAsia="Times New Roman" w:hAnsi="Arial" w:cs="Arial"/>
                <w:b/>
              </w:rPr>
            </w:pPr>
            <w:r>
              <w:rPr>
                <w:rFonts w:ascii="Arial" w:hAnsi="Arial"/>
                <w:b/>
              </w:rPr>
              <w:lastRenderedPageBreak/>
              <w:t>5. CONSENT TO THE CONDITIONS FOR PROCUREMENT AND DECLARATION</w:t>
            </w:r>
          </w:p>
        </w:tc>
      </w:tr>
    </w:tbl>
    <w:p w14:paraId="5F13D6B5" w14:textId="7E6606CD" w:rsidR="009F6A5E" w:rsidRPr="00C86A0A" w:rsidRDefault="009F6A5E" w:rsidP="009F6A5E">
      <w:pPr>
        <w:spacing w:after="0" w:line="240" w:lineRule="auto"/>
        <w:ind w:right="424"/>
        <w:jc w:val="both"/>
        <w:rPr>
          <w:rFonts w:ascii="Arial" w:eastAsia="Times New Roman" w:hAnsi="Arial" w:cs="Arial"/>
        </w:rPr>
      </w:pPr>
    </w:p>
    <w:p w14:paraId="5E99C458" w14:textId="07E208CF" w:rsidR="009F6A5E" w:rsidRPr="00C86A0A" w:rsidRDefault="009F6A5E" w:rsidP="00D27FF1">
      <w:pPr>
        <w:spacing w:before="120" w:after="0" w:line="240" w:lineRule="auto"/>
        <w:jc w:val="both"/>
        <w:rPr>
          <w:rFonts w:ascii="Arial" w:eastAsia="Times New Roman" w:hAnsi="Arial" w:cs="Arial"/>
        </w:rPr>
      </w:pPr>
      <w:r>
        <w:rPr>
          <w:rFonts w:ascii="Arial" w:hAnsi="Arial"/>
        </w:rPr>
        <w:t>1. By this tender, the economic operator certifies that it accepts all the conditions for procurement set out in the conditions for procurement and other procurement documents (their clarifications, supplements). When submitting its tender, the economic operator specifies the technical information and information on its readiness to perform the procurement contract intended to be concluded.</w:t>
      </w:r>
    </w:p>
    <w:p w14:paraId="4C0E4839" w14:textId="3F521795" w:rsidR="009F6A5E" w:rsidRPr="00C86A0A" w:rsidRDefault="009F6A5E" w:rsidP="00D27FF1">
      <w:pPr>
        <w:spacing w:before="120" w:after="0" w:line="240" w:lineRule="auto"/>
        <w:jc w:val="both"/>
        <w:rPr>
          <w:rFonts w:ascii="Arial" w:eastAsia="Times New Roman" w:hAnsi="Arial" w:cs="Arial"/>
        </w:rPr>
      </w:pPr>
      <w:r>
        <w:rPr>
          <w:rFonts w:ascii="Arial" w:hAnsi="Arial"/>
        </w:rPr>
        <w:t>2. The economic operator offers the object of procurement as specified in Part 3 of this tender form at the price(s) indicated, which includes all costs necessary for the proper performance of the contract and all taxes payable by the economic operator.</w:t>
      </w:r>
    </w:p>
    <w:p w14:paraId="50B7D279" w14:textId="66E8935E" w:rsidR="009D76C7" w:rsidRPr="00C86A0A" w:rsidRDefault="009D76C7" w:rsidP="00D27FF1">
      <w:pPr>
        <w:spacing w:before="120" w:after="0" w:line="240" w:lineRule="auto"/>
        <w:jc w:val="both"/>
        <w:rPr>
          <w:rFonts w:ascii="Arial" w:eastAsia="Times New Roman" w:hAnsi="Arial" w:cs="Arial"/>
        </w:rPr>
      </w:pPr>
      <w:r>
        <w:rPr>
          <w:rFonts w:ascii="Arial" w:hAnsi="Arial"/>
        </w:rPr>
        <w:t xml:space="preserve">3. The tender is valid until the time limit specified in the procurement documents. </w:t>
      </w:r>
    </w:p>
    <w:p w14:paraId="371249B1" w14:textId="13D80866" w:rsidR="009D76C7" w:rsidRPr="00C86A0A" w:rsidRDefault="009D76C7" w:rsidP="00D27FF1">
      <w:pPr>
        <w:spacing w:before="120" w:after="0" w:line="240" w:lineRule="auto"/>
        <w:jc w:val="both"/>
        <w:rPr>
          <w:rFonts w:ascii="Arial" w:eastAsia="Times New Roman" w:hAnsi="Arial" w:cs="Arial"/>
        </w:rPr>
      </w:pPr>
      <w:r>
        <w:rPr>
          <w:rFonts w:ascii="Arial" w:hAnsi="Arial"/>
        </w:rPr>
        <w:t>4. The economic operator confirms that all information provided in the tender is correct and it has not withheld any information required to be submitted in the procurement documents.</w:t>
      </w:r>
    </w:p>
    <w:p w14:paraId="6D05E96C" w14:textId="77777777" w:rsidR="00BC3ACF" w:rsidRPr="00C86A0A" w:rsidRDefault="00322591" w:rsidP="00BC3ACF">
      <w:pPr>
        <w:spacing w:before="120" w:after="0" w:line="240" w:lineRule="auto"/>
        <w:jc w:val="both"/>
        <w:rPr>
          <w:rFonts w:ascii="Arial" w:eastAsia="Times New Roman" w:hAnsi="Arial" w:cs="Arial"/>
        </w:rPr>
      </w:pPr>
      <w:r>
        <w:rPr>
          <w:rFonts w:ascii="Arial" w:hAnsi="Arial"/>
        </w:rPr>
        <w:t>5. In accordance with Article 45(2</w:t>
      </w:r>
      <w:r>
        <w:rPr>
          <w:rFonts w:ascii="Arial" w:hAnsi="Arial"/>
          <w:vertAlign w:val="superscript"/>
        </w:rPr>
        <w:t>1</w:t>
      </w:r>
      <w:r>
        <w:rPr>
          <w:rFonts w:ascii="Arial" w:hAnsi="Arial"/>
        </w:rPr>
        <w:t>) of the LPP, the economic operator declares and certifies that:</w:t>
      </w:r>
    </w:p>
    <w:p w14:paraId="6A484777" w14:textId="29FBC678" w:rsidR="00E56B91" w:rsidRPr="00C86A0A" w:rsidRDefault="002101E8" w:rsidP="00D27FF1">
      <w:pPr>
        <w:spacing w:before="120" w:after="0" w:line="240" w:lineRule="auto"/>
        <w:jc w:val="both"/>
        <w:rPr>
          <w:rFonts w:ascii="Arial" w:eastAsia="Times New Roman" w:hAnsi="Arial" w:cs="Arial"/>
        </w:rPr>
      </w:pPr>
      <w:r>
        <w:rPr>
          <w:rFonts w:ascii="Arial" w:hAnsi="Arial"/>
        </w:rPr>
        <w:t>5.1. At the time of performance of the procurement and execution of the contract, the economic operator and all subcontractors, manufacturers of goods currently used or to be used in the future, and the controlling persons of each of them, as defined in Article 2(15</w:t>
      </w:r>
      <w:r>
        <w:rPr>
          <w:rFonts w:ascii="Arial" w:hAnsi="Arial"/>
          <w:vertAlign w:val="superscript"/>
        </w:rPr>
        <w:t>1</w:t>
      </w:r>
      <w:r>
        <w:rPr>
          <w:rFonts w:ascii="Arial" w:hAnsi="Arial"/>
        </w:rPr>
        <w:t>) of the LPP (hereinafter the ‘controlling person’) are not registered in the countries or territories specified in the list (Annex ‘</w:t>
      </w:r>
      <w:proofErr w:type="spellStart"/>
      <w:r>
        <w:rPr>
          <w:rFonts w:ascii="Arial" w:hAnsi="Arial"/>
        </w:rPr>
        <w:t>List_of_States</w:t>
      </w:r>
      <w:proofErr w:type="spellEnd"/>
      <w:r>
        <w:rPr>
          <w:rFonts w:ascii="Arial" w:hAnsi="Arial"/>
        </w:rPr>
        <w:t>_(Situations)_29.03’ (current version)) (hereinafter the ‘List of Hostile States’) approved by Item 1(3) of Resolution of the Government of the Republic of Lithuania (hereinafter the ‘LRV’) No. 280 of 30 March 2022 “On the Implementation of the Provisions of Articles 92(13), 92(14), and 92(15) of the Republic of Lithuania Law on Public Procurement” (hereinafter the ‘Resolution’)</w:t>
      </w:r>
      <w:r w:rsidR="005B52B4" w:rsidRPr="00C86A0A">
        <w:rPr>
          <w:rStyle w:val="FootnoteReference"/>
          <w:rFonts w:ascii="Arial" w:eastAsia="Times New Roman" w:hAnsi="Arial" w:cs="Arial"/>
          <w:lang w:eastAsia="lt-LT"/>
        </w:rPr>
        <w:footnoteReference w:id="3"/>
      </w:r>
      <w:r>
        <w:rPr>
          <w:rFonts w:ascii="Arial" w:hAnsi="Arial"/>
        </w:rPr>
        <w:t>;</w:t>
      </w:r>
    </w:p>
    <w:p w14:paraId="29652FEB" w14:textId="199E3762" w:rsidR="00426DF9" w:rsidRPr="00C86A0A" w:rsidRDefault="001032B3" w:rsidP="00D27FF1">
      <w:pPr>
        <w:spacing w:before="120" w:after="0" w:line="240" w:lineRule="auto"/>
        <w:jc w:val="both"/>
        <w:rPr>
          <w:rFonts w:ascii="Arial" w:eastAsia="Times New Roman" w:hAnsi="Arial" w:cs="Arial"/>
        </w:rPr>
      </w:pPr>
      <w:r>
        <w:rPr>
          <w:rFonts w:ascii="Arial" w:hAnsi="Arial"/>
        </w:rPr>
        <w:t>5.2. The economic operator and all subcontractors, manufacturers of goods currently used or to be used in the future, and controlling persons of each of them who are natural persons, are not permanent residents in the countries or territories referred to in the List of Hostile States set out in Item 1(3) of the Resolution of the LRV;</w:t>
      </w:r>
    </w:p>
    <w:p w14:paraId="29EC05F1" w14:textId="6F5E4DD5" w:rsidR="00426DF9" w:rsidRPr="00C86A0A" w:rsidRDefault="001032B3" w:rsidP="00D27FF1">
      <w:pPr>
        <w:spacing w:before="120" w:after="0" w:line="240" w:lineRule="auto"/>
        <w:jc w:val="both"/>
        <w:rPr>
          <w:rFonts w:ascii="Arial" w:eastAsia="Times New Roman" w:hAnsi="Arial" w:cs="Arial"/>
        </w:rPr>
      </w:pPr>
      <w:r>
        <w:rPr>
          <w:rFonts w:ascii="Arial" w:hAnsi="Arial"/>
        </w:rPr>
        <w:t>5.3. The economic operator offers and, during the performance of the contract, will supply goods and/or provide services that do not originate in the countries or territories specified in the List of Hostile States approved by Item 1(3) of the Resolution of the LRV;</w:t>
      </w:r>
    </w:p>
    <w:p w14:paraId="5EACB189" w14:textId="21027B2A" w:rsidR="00426DF9" w:rsidRPr="00C86A0A" w:rsidRDefault="00193896" w:rsidP="00D27FF1">
      <w:pPr>
        <w:spacing w:before="120" w:after="0" w:line="240" w:lineRule="auto"/>
        <w:jc w:val="both"/>
        <w:rPr>
          <w:rFonts w:ascii="Arial" w:eastAsia="Times New Roman" w:hAnsi="Arial" w:cs="Arial"/>
        </w:rPr>
      </w:pPr>
      <w:r>
        <w:rPr>
          <w:rFonts w:ascii="Arial" w:hAnsi="Arial"/>
        </w:rPr>
        <w:t>5.4. The LRV has not adopted a decision confirming that the entities referred to in Items 5(1) and 5(2) or the transaction to be concluded (already concluded) with them are not in the interests of national security, in accordance with the criteria set out in the Law on Protection of Objects Important to National Security.</w:t>
      </w:r>
    </w:p>
    <w:p w14:paraId="7FEDAFBC" w14:textId="1D67CABC" w:rsidR="008E279C" w:rsidRPr="00C86A0A" w:rsidRDefault="008E279C" w:rsidP="00D27FF1">
      <w:pPr>
        <w:spacing w:before="120" w:after="0" w:line="240" w:lineRule="auto"/>
        <w:jc w:val="both"/>
        <w:rPr>
          <w:rFonts w:ascii="Arial" w:eastAsia="Times New Roman" w:hAnsi="Arial" w:cs="Arial"/>
        </w:rPr>
      </w:pPr>
      <w:r>
        <w:rPr>
          <w:rFonts w:ascii="Arial" w:hAnsi="Arial"/>
        </w:rPr>
        <w:t>6. The economic operator understands that tender documents submitted via the CVPIS shall be treated as equivalent to the documents signed by the economic operator; they shall be deemed to have been duly approved by the economic operator and it assumes full responsibility for the correctness of the information contained therein and for the obligations indicated.</w:t>
      </w:r>
    </w:p>
    <w:sectPr w:rsidR="008E279C" w:rsidRPr="00C86A0A"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BE1F0" w14:textId="77777777" w:rsidR="00F900CB" w:rsidRDefault="00F900CB" w:rsidP="00D1651E">
      <w:pPr>
        <w:spacing w:after="0" w:line="240" w:lineRule="auto"/>
      </w:pPr>
      <w:r>
        <w:separator/>
      </w:r>
    </w:p>
  </w:endnote>
  <w:endnote w:type="continuationSeparator" w:id="0">
    <w:p w14:paraId="75F07E9D" w14:textId="77777777" w:rsidR="00F900CB" w:rsidRDefault="00F900CB" w:rsidP="00D1651E">
      <w:pPr>
        <w:spacing w:after="0" w:line="240" w:lineRule="auto"/>
      </w:pPr>
      <w:r>
        <w:continuationSeparator/>
      </w:r>
    </w:p>
  </w:endnote>
  <w:endnote w:type="continuationNotice" w:id="1">
    <w:p w14:paraId="0C85CB9A" w14:textId="77777777" w:rsidR="00F900CB" w:rsidRDefault="00F90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F35F0" w14:textId="77777777" w:rsidR="00F900CB" w:rsidRDefault="00F900CB" w:rsidP="00D1651E">
      <w:pPr>
        <w:spacing w:after="0" w:line="240" w:lineRule="auto"/>
      </w:pPr>
      <w:r>
        <w:separator/>
      </w:r>
    </w:p>
  </w:footnote>
  <w:footnote w:type="continuationSeparator" w:id="0">
    <w:p w14:paraId="3372C37F" w14:textId="77777777" w:rsidR="00F900CB" w:rsidRDefault="00F900CB" w:rsidP="00D1651E">
      <w:pPr>
        <w:spacing w:after="0" w:line="240" w:lineRule="auto"/>
      </w:pPr>
      <w:r>
        <w:continuationSeparator/>
      </w:r>
    </w:p>
  </w:footnote>
  <w:footnote w:type="continuationNotice" w:id="1">
    <w:p w14:paraId="4A39E348" w14:textId="77777777" w:rsidR="00F900CB" w:rsidRDefault="00F900CB">
      <w:pPr>
        <w:spacing w:after="0" w:line="240" w:lineRule="auto"/>
      </w:pPr>
    </w:p>
  </w:footnote>
  <w:footnote w:id="2">
    <w:p w14:paraId="7191D07A" w14:textId="15465875" w:rsidR="00243589" w:rsidRPr="00FC5936" w:rsidRDefault="00243589" w:rsidP="00D27FF1">
      <w:pPr>
        <w:pStyle w:val="FootnoteText"/>
        <w:jc w:val="both"/>
        <w:rPr>
          <w:rFonts w:ascii="Arial" w:hAnsi="Arial" w:cs="Arial"/>
          <w:sz w:val="18"/>
          <w:szCs w:val="18"/>
        </w:rPr>
      </w:pPr>
      <w:r>
        <w:rPr>
          <w:rStyle w:val="FootnoteReference"/>
        </w:rPr>
        <w:footnoteRef/>
      </w:r>
      <w:r>
        <w:t xml:space="preserve"> </w:t>
      </w:r>
      <w:r>
        <w:rPr>
          <w:rFonts w:ascii="Arial" w:hAnsi="Arial"/>
          <w:sz w:val="18"/>
        </w:rPr>
        <w:t>Confidential information is determined in accordance with Article 20 of the Republic of Lithuania Law on Public Procurement (hereinafter the ‘LPP’). For example, the price of goods, services, or works and other information required to be disclosed by the LPP cannot be considered confidential information.</w:t>
      </w:r>
    </w:p>
  </w:footnote>
  <w:footnote w:id="3">
    <w:p w14:paraId="738F5D39" w14:textId="77777777" w:rsidR="005B52B4" w:rsidRPr="00FC5936" w:rsidRDefault="005B52B4" w:rsidP="005B52B4">
      <w:pPr>
        <w:pStyle w:val="FootnoteText"/>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w:t>
      </w:r>
      <w:hyperlink r:id="rId1" w:history="1">
        <w:r>
          <w:rPr>
            <w:rStyle w:val="Hyperlink"/>
            <w:rFonts w:ascii="Arial" w:hAnsi="Arial"/>
            <w:sz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22EB6"/>
    <w:rsid w:val="00023F4E"/>
    <w:rsid w:val="00025CBD"/>
    <w:rsid w:val="00033B6F"/>
    <w:rsid w:val="00034F9C"/>
    <w:rsid w:val="00036686"/>
    <w:rsid w:val="0004191A"/>
    <w:rsid w:val="00044D92"/>
    <w:rsid w:val="000540AA"/>
    <w:rsid w:val="00055D16"/>
    <w:rsid w:val="00055EB2"/>
    <w:rsid w:val="00061B21"/>
    <w:rsid w:val="0006444B"/>
    <w:rsid w:val="0006628B"/>
    <w:rsid w:val="000665E8"/>
    <w:rsid w:val="000769EF"/>
    <w:rsid w:val="000815D9"/>
    <w:rsid w:val="00084A84"/>
    <w:rsid w:val="00086245"/>
    <w:rsid w:val="000919E7"/>
    <w:rsid w:val="00094335"/>
    <w:rsid w:val="000A5BC3"/>
    <w:rsid w:val="000B7C35"/>
    <w:rsid w:val="000D26CD"/>
    <w:rsid w:val="000D5EB4"/>
    <w:rsid w:val="000E17D9"/>
    <w:rsid w:val="000E34F2"/>
    <w:rsid w:val="000E6104"/>
    <w:rsid w:val="000E68E1"/>
    <w:rsid w:val="000F1352"/>
    <w:rsid w:val="000F7E72"/>
    <w:rsid w:val="0010056F"/>
    <w:rsid w:val="001032B3"/>
    <w:rsid w:val="00103B4E"/>
    <w:rsid w:val="00105C77"/>
    <w:rsid w:val="001109F5"/>
    <w:rsid w:val="00110FA0"/>
    <w:rsid w:val="00111F45"/>
    <w:rsid w:val="00114C85"/>
    <w:rsid w:val="0012516F"/>
    <w:rsid w:val="0012658B"/>
    <w:rsid w:val="00133504"/>
    <w:rsid w:val="00136137"/>
    <w:rsid w:val="00137EEE"/>
    <w:rsid w:val="00140EEF"/>
    <w:rsid w:val="0014465B"/>
    <w:rsid w:val="001504FB"/>
    <w:rsid w:val="00150CBC"/>
    <w:rsid w:val="00154055"/>
    <w:rsid w:val="001626AC"/>
    <w:rsid w:val="00164750"/>
    <w:rsid w:val="00170812"/>
    <w:rsid w:val="00170968"/>
    <w:rsid w:val="00171865"/>
    <w:rsid w:val="0017192C"/>
    <w:rsid w:val="0017544D"/>
    <w:rsid w:val="00180244"/>
    <w:rsid w:val="00186BEB"/>
    <w:rsid w:val="001912CC"/>
    <w:rsid w:val="00192D13"/>
    <w:rsid w:val="00193896"/>
    <w:rsid w:val="00195AD9"/>
    <w:rsid w:val="001A507B"/>
    <w:rsid w:val="001B0966"/>
    <w:rsid w:val="001B28BC"/>
    <w:rsid w:val="001B3BD3"/>
    <w:rsid w:val="001B5403"/>
    <w:rsid w:val="001C03A6"/>
    <w:rsid w:val="001C08EE"/>
    <w:rsid w:val="001C24A7"/>
    <w:rsid w:val="001C5D5F"/>
    <w:rsid w:val="001D142C"/>
    <w:rsid w:val="001D2B99"/>
    <w:rsid w:val="001D2CAC"/>
    <w:rsid w:val="001D4F61"/>
    <w:rsid w:val="001D76EE"/>
    <w:rsid w:val="001E5391"/>
    <w:rsid w:val="001E6517"/>
    <w:rsid w:val="001F01EC"/>
    <w:rsid w:val="001F60B7"/>
    <w:rsid w:val="001F65FB"/>
    <w:rsid w:val="001F666A"/>
    <w:rsid w:val="00201046"/>
    <w:rsid w:val="00202419"/>
    <w:rsid w:val="0020413F"/>
    <w:rsid w:val="002101E8"/>
    <w:rsid w:val="00213AFB"/>
    <w:rsid w:val="00213D98"/>
    <w:rsid w:val="002269C4"/>
    <w:rsid w:val="00227FAE"/>
    <w:rsid w:val="00241D95"/>
    <w:rsid w:val="00242F6E"/>
    <w:rsid w:val="00243589"/>
    <w:rsid w:val="0024411A"/>
    <w:rsid w:val="00244760"/>
    <w:rsid w:val="00251B5E"/>
    <w:rsid w:val="00251DE2"/>
    <w:rsid w:val="002603D4"/>
    <w:rsid w:val="002633BE"/>
    <w:rsid w:val="00273746"/>
    <w:rsid w:val="002759D5"/>
    <w:rsid w:val="00281A59"/>
    <w:rsid w:val="00284587"/>
    <w:rsid w:val="00284E8E"/>
    <w:rsid w:val="00296607"/>
    <w:rsid w:val="002A2F5B"/>
    <w:rsid w:val="002B5B24"/>
    <w:rsid w:val="002B6235"/>
    <w:rsid w:val="002B679D"/>
    <w:rsid w:val="002C10CB"/>
    <w:rsid w:val="002C35E6"/>
    <w:rsid w:val="002D2028"/>
    <w:rsid w:val="002D26CE"/>
    <w:rsid w:val="002D4905"/>
    <w:rsid w:val="002D4DD2"/>
    <w:rsid w:val="002E323D"/>
    <w:rsid w:val="002E5CF8"/>
    <w:rsid w:val="002E7F16"/>
    <w:rsid w:val="002F0E73"/>
    <w:rsid w:val="002F393C"/>
    <w:rsid w:val="002F5208"/>
    <w:rsid w:val="002F68D2"/>
    <w:rsid w:val="003067C2"/>
    <w:rsid w:val="003154FA"/>
    <w:rsid w:val="0032025A"/>
    <w:rsid w:val="00322591"/>
    <w:rsid w:val="0032438F"/>
    <w:rsid w:val="00325743"/>
    <w:rsid w:val="00326834"/>
    <w:rsid w:val="00332463"/>
    <w:rsid w:val="003336A1"/>
    <w:rsid w:val="0033432F"/>
    <w:rsid w:val="0033559B"/>
    <w:rsid w:val="003359B9"/>
    <w:rsid w:val="0033729B"/>
    <w:rsid w:val="00340BA2"/>
    <w:rsid w:val="003459A1"/>
    <w:rsid w:val="00345B73"/>
    <w:rsid w:val="00353223"/>
    <w:rsid w:val="003579B0"/>
    <w:rsid w:val="003608DC"/>
    <w:rsid w:val="00361C38"/>
    <w:rsid w:val="003620E2"/>
    <w:rsid w:val="00365579"/>
    <w:rsid w:val="00367037"/>
    <w:rsid w:val="00367894"/>
    <w:rsid w:val="0037263C"/>
    <w:rsid w:val="003740F0"/>
    <w:rsid w:val="003755DC"/>
    <w:rsid w:val="00381E95"/>
    <w:rsid w:val="00387D5F"/>
    <w:rsid w:val="00390F44"/>
    <w:rsid w:val="003915A6"/>
    <w:rsid w:val="00391B1B"/>
    <w:rsid w:val="003922CD"/>
    <w:rsid w:val="00393962"/>
    <w:rsid w:val="00393E61"/>
    <w:rsid w:val="003946F3"/>
    <w:rsid w:val="00394DF3"/>
    <w:rsid w:val="003A1881"/>
    <w:rsid w:val="003A25A7"/>
    <w:rsid w:val="003A3473"/>
    <w:rsid w:val="003A391E"/>
    <w:rsid w:val="003A55E6"/>
    <w:rsid w:val="003B3DC8"/>
    <w:rsid w:val="003B56F9"/>
    <w:rsid w:val="003C72CD"/>
    <w:rsid w:val="003D03CC"/>
    <w:rsid w:val="003D1A1D"/>
    <w:rsid w:val="003D5F31"/>
    <w:rsid w:val="003E21F0"/>
    <w:rsid w:val="003E3D1F"/>
    <w:rsid w:val="003F0702"/>
    <w:rsid w:val="003F0B48"/>
    <w:rsid w:val="003F6B9E"/>
    <w:rsid w:val="003F78CF"/>
    <w:rsid w:val="0040328D"/>
    <w:rsid w:val="004043B2"/>
    <w:rsid w:val="004049BB"/>
    <w:rsid w:val="00404F6A"/>
    <w:rsid w:val="00406496"/>
    <w:rsid w:val="00406E17"/>
    <w:rsid w:val="004109E8"/>
    <w:rsid w:val="00412C41"/>
    <w:rsid w:val="004136A4"/>
    <w:rsid w:val="00413C75"/>
    <w:rsid w:val="004149CB"/>
    <w:rsid w:val="00417989"/>
    <w:rsid w:val="00420AC2"/>
    <w:rsid w:val="00421230"/>
    <w:rsid w:val="00422D96"/>
    <w:rsid w:val="004245FE"/>
    <w:rsid w:val="004256A3"/>
    <w:rsid w:val="00426C5E"/>
    <w:rsid w:val="00426DF9"/>
    <w:rsid w:val="0043268E"/>
    <w:rsid w:val="00437FD3"/>
    <w:rsid w:val="00444F6C"/>
    <w:rsid w:val="00450922"/>
    <w:rsid w:val="00453B59"/>
    <w:rsid w:val="004542B9"/>
    <w:rsid w:val="00466ACF"/>
    <w:rsid w:val="00467C59"/>
    <w:rsid w:val="0047614D"/>
    <w:rsid w:val="004766B0"/>
    <w:rsid w:val="00496157"/>
    <w:rsid w:val="004A2AF8"/>
    <w:rsid w:val="004A512F"/>
    <w:rsid w:val="004A616F"/>
    <w:rsid w:val="004B157D"/>
    <w:rsid w:val="004C0800"/>
    <w:rsid w:val="004C19CE"/>
    <w:rsid w:val="004E1F29"/>
    <w:rsid w:val="004E2889"/>
    <w:rsid w:val="004E79C3"/>
    <w:rsid w:val="004F21D5"/>
    <w:rsid w:val="004F2F29"/>
    <w:rsid w:val="0050288E"/>
    <w:rsid w:val="00503CC4"/>
    <w:rsid w:val="005040FA"/>
    <w:rsid w:val="005050AB"/>
    <w:rsid w:val="0050645C"/>
    <w:rsid w:val="00507EAD"/>
    <w:rsid w:val="00512CB6"/>
    <w:rsid w:val="00514C18"/>
    <w:rsid w:val="0051722B"/>
    <w:rsid w:val="00520F7C"/>
    <w:rsid w:val="00530948"/>
    <w:rsid w:val="00532216"/>
    <w:rsid w:val="005335B1"/>
    <w:rsid w:val="00534EE3"/>
    <w:rsid w:val="0053600C"/>
    <w:rsid w:val="00542E21"/>
    <w:rsid w:val="005441E0"/>
    <w:rsid w:val="005443A3"/>
    <w:rsid w:val="00551280"/>
    <w:rsid w:val="0055137D"/>
    <w:rsid w:val="005554AA"/>
    <w:rsid w:val="00560273"/>
    <w:rsid w:val="00563451"/>
    <w:rsid w:val="005638DC"/>
    <w:rsid w:val="0056440E"/>
    <w:rsid w:val="00583092"/>
    <w:rsid w:val="00590786"/>
    <w:rsid w:val="00591153"/>
    <w:rsid w:val="0059231C"/>
    <w:rsid w:val="00596853"/>
    <w:rsid w:val="005A7214"/>
    <w:rsid w:val="005B52B4"/>
    <w:rsid w:val="005C423F"/>
    <w:rsid w:val="005D558A"/>
    <w:rsid w:val="005D73B1"/>
    <w:rsid w:val="005E5168"/>
    <w:rsid w:val="005E51B0"/>
    <w:rsid w:val="005E75E0"/>
    <w:rsid w:val="005F1D7D"/>
    <w:rsid w:val="00600A74"/>
    <w:rsid w:val="00613A2A"/>
    <w:rsid w:val="006217C0"/>
    <w:rsid w:val="006222FE"/>
    <w:rsid w:val="0062477F"/>
    <w:rsid w:val="00627E09"/>
    <w:rsid w:val="006369FA"/>
    <w:rsid w:val="0064525B"/>
    <w:rsid w:val="0064717B"/>
    <w:rsid w:val="00647C1E"/>
    <w:rsid w:val="00653FDC"/>
    <w:rsid w:val="006667B0"/>
    <w:rsid w:val="0067451B"/>
    <w:rsid w:val="00674D73"/>
    <w:rsid w:val="006843BE"/>
    <w:rsid w:val="00684DC2"/>
    <w:rsid w:val="00684EB4"/>
    <w:rsid w:val="00686222"/>
    <w:rsid w:val="006922E4"/>
    <w:rsid w:val="006944D7"/>
    <w:rsid w:val="006A197A"/>
    <w:rsid w:val="006A40AB"/>
    <w:rsid w:val="006C3022"/>
    <w:rsid w:val="006D4561"/>
    <w:rsid w:val="006D66A6"/>
    <w:rsid w:val="006D6774"/>
    <w:rsid w:val="006E31F2"/>
    <w:rsid w:val="006E4A2A"/>
    <w:rsid w:val="006F0393"/>
    <w:rsid w:val="006F373F"/>
    <w:rsid w:val="00701A72"/>
    <w:rsid w:val="0070375F"/>
    <w:rsid w:val="00704C34"/>
    <w:rsid w:val="00705255"/>
    <w:rsid w:val="00706D6F"/>
    <w:rsid w:val="00715187"/>
    <w:rsid w:val="00715DD5"/>
    <w:rsid w:val="007178F2"/>
    <w:rsid w:val="00722648"/>
    <w:rsid w:val="00725B36"/>
    <w:rsid w:val="00726FD1"/>
    <w:rsid w:val="00734EAF"/>
    <w:rsid w:val="007411AC"/>
    <w:rsid w:val="0074193C"/>
    <w:rsid w:val="00742100"/>
    <w:rsid w:val="00742D8E"/>
    <w:rsid w:val="007458B4"/>
    <w:rsid w:val="00753299"/>
    <w:rsid w:val="0075394F"/>
    <w:rsid w:val="00763895"/>
    <w:rsid w:val="0076551A"/>
    <w:rsid w:val="00765D82"/>
    <w:rsid w:val="00766874"/>
    <w:rsid w:val="00775B1C"/>
    <w:rsid w:val="00782BF3"/>
    <w:rsid w:val="00786963"/>
    <w:rsid w:val="00791D19"/>
    <w:rsid w:val="00792CD1"/>
    <w:rsid w:val="0079545A"/>
    <w:rsid w:val="007A3531"/>
    <w:rsid w:val="007A4D7B"/>
    <w:rsid w:val="007A63F0"/>
    <w:rsid w:val="007A7642"/>
    <w:rsid w:val="007B18EC"/>
    <w:rsid w:val="007B2BF4"/>
    <w:rsid w:val="007B552D"/>
    <w:rsid w:val="007C33BE"/>
    <w:rsid w:val="007E4158"/>
    <w:rsid w:val="007F10FF"/>
    <w:rsid w:val="007F22E2"/>
    <w:rsid w:val="0080494A"/>
    <w:rsid w:val="00804EF0"/>
    <w:rsid w:val="00806157"/>
    <w:rsid w:val="008120B2"/>
    <w:rsid w:val="00813174"/>
    <w:rsid w:val="00815529"/>
    <w:rsid w:val="008157A9"/>
    <w:rsid w:val="00820302"/>
    <w:rsid w:val="00824C6E"/>
    <w:rsid w:val="00834BC2"/>
    <w:rsid w:val="00837EA0"/>
    <w:rsid w:val="00854517"/>
    <w:rsid w:val="008558E3"/>
    <w:rsid w:val="00864F9B"/>
    <w:rsid w:val="00865308"/>
    <w:rsid w:val="008660C2"/>
    <w:rsid w:val="008721BF"/>
    <w:rsid w:val="008728AB"/>
    <w:rsid w:val="00874A60"/>
    <w:rsid w:val="00874BFF"/>
    <w:rsid w:val="008752F5"/>
    <w:rsid w:val="0087700E"/>
    <w:rsid w:val="00894B48"/>
    <w:rsid w:val="008A03F4"/>
    <w:rsid w:val="008A1680"/>
    <w:rsid w:val="008A4A64"/>
    <w:rsid w:val="008A4F84"/>
    <w:rsid w:val="008A7236"/>
    <w:rsid w:val="008B034E"/>
    <w:rsid w:val="008B0F74"/>
    <w:rsid w:val="008B2CEA"/>
    <w:rsid w:val="008B5431"/>
    <w:rsid w:val="008C2186"/>
    <w:rsid w:val="008C2660"/>
    <w:rsid w:val="008C3A7C"/>
    <w:rsid w:val="008C4297"/>
    <w:rsid w:val="008C4853"/>
    <w:rsid w:val="008C4BE9"/>
    <w:rsid w:val="008D08CF"/>
    <w:rsid w:val="008D0B4E"/>
    <w:rsid w:val="008D12D1"/>
    <w:rsid w:val="008D4BD1"/>
    <w:rsid w:val="008E279C"/>
    <w:rsid w:val="008E4EEA"/>
    <w:rsid w:val="008E70EA"/>
    <w:rsid w:val="008F2032"/>
    <w:rsid w:val="008F36FF"/>
    <w:rsid w:val="008F484A"/>
    <w:rsid w:val="008F5097"/>
    <w:rsid w:val="008F666D"/>
    <w:rsid w:val="00900DF5"/>
    <w:rsid w:val="00901087"/>
    <w:rsid w:val="009039BF"/>
    <w:rsid w:val="0090741E"/>
    <w:rsid w:val="00911654"/>
    <w:rsid w:val="009204DA"/>
    <w:rsid w:val="00926A57"/>
    <w:rsid w:val="00927CC7"/>
    <w:rsid w:val="00931A73"/>
    <w:rsid w:val="00931E92"/>
    <w:rsid w:val="009336D3"/>
    <w:rsid w:val="009347F2"/>
    <w:rsid w:val="00936EF0"/>
    <w:rsid w:val="00937EEA"/>
    <w:rsid w:val="00943E80"/>
    <w:rsid w:val="009462F3"/>
    <w:rsid w:val="009636D3"/>
    <w:rsid w:val="009669AE"/>
    <w:rsid w:val="00971479"/>
    <w:rsid w:val="00977E8D"/>
    <w:rsid w:val="00981DD6"/>
    <w:rsid w:val="00986FE7"/>
    <w:rsid w:val="00987E36"/>
    <w:rsid w:val="0099071F"/>
    <w:rsid w:val="00990ADC"/>
    <w:rsid w:val="00994A14"/>
    <w:rsid w:val="00996992"/>
    <w:rsid w:val="00997A75"/>
    <w:rsid w:val="009A4E2A"/>
    <w:rsid w:val="009C28F6"/>
    <w:rsid w:val="009C5F13"/>
    <w:rsid w:val="009C79B8"/>
    <w:rsid w:val="009C7C39"/>
    <w:rsid w:val="009D0890"/>
    <w:rsid w:val="009D09DF"/>
    <w:rsid w:val="009D76C7"/>
    <w:rsid w:val="009D7D00"/>
    <w:rsid w:val="009E0830"/>
    <w:rsid w:val="009E3995"/>
    <w:rsid w:val="009E46F0"/>
    <w:rsid w:val="009E4D0B"/>
    <w:rsid w:val="009E6E7D"/>
    <w:rsid w:val="009E749A"/>
    <w:rsid w:val="009F0A9C"/>
    <w:rsid w:val="009F17DD"/>
    <w:rsid w:val="009F566A"/>
    <w:rsid w:val="009F6A5E"/>
    <w:rsid w:val="00A018B5"/>
    <w:rsid w:val="00A07EA1"/>
    <w:rsid w:val="00A10119"/>
    <w:rsid w:val="00A10922"/>
    <w:rsid w:val="00A15079"/>
    <w:rsid w:val="00A15D7E"/>
    <w:rsid w:val="00A16198"/>
    <w:rsid w:val="00A165A5"/>
    <w:rsid w:val="00A17EFC"/>
    <w:rsid w:val="00A21432"/>
    <w:rsid w:val="00A2280C"/>
    <w:rsid w:val="00A22D38"/>
    <w:rsid w:val="00A238F0"/>
    <w:rsid w:val="00A2694C"/>
    <w:rsid w:val="00A323B1"/>
    <w:rsid w:val="00A34C5E"/>
    <w:rsid w:val="00A3566A"/>
    <w:rsid w:val="00A37F79"/>
    <w:rsid w:val="00A4266A"/>
    <w:rsid w:val="00A47166"/>
    <w:rsid w:val="00A50862"/>
    <w:rsid w:val="00A57366"/>
    <w:rsid w:val="00A61D10"/>
    <w:rsid w:val="00A638D1"/>
    <w:rsid w:val="00A651E6"/>
    <w:rsid w:val="00A663A1"/>
    <w:rsid w:val="00A666C1"/>
    <w:rsid w:val="00A810B8"/>
    <w:rsid w:val="00A82858"/>
    <w:rsid w:val="00A901DD"/>
    <w:rsid w:val="00A90639"/>
    <w:rsid w:val="00A9286C"/>
    <w:rsid w:val="00A94BCF"/>
    <w:rsid w:val="00AA02BC"/>
    <w:rsid w:val="00AA1962"/>
    <w:rsid w:val="00AA5CBA"/>
    <w:rsid w:val="00AB1DC4"/>
    <w:rsid w:val="00AB6B6F"/>
    <w:rsid w:val="00AC5D04"/>
    <w:rsid w:val="00AC7102"/>
    <w:rsid w:val="00AE0C96"/>
    <w:rsid w:val="00AE2B26"/>
    <w:rsid w:val="00AE3293"/>
    <w:rsid w:val="00AE539B"/>
    <w:rsid w:val="00AE561F"/>
    <w:rsid w:val="00AF47B4"/>
    <w:rsid w:val="00AF79F4"/>
    <w:rsid w:val="00B046C1"/>
    <w:rsid w:val="00B11E52"/>
    <w:rsid w:val="00B25381"/>
    <w:rsid w:val="00B25A87"/>
    <w:rsid w:val="00B27366"/>
    <w:rsid w:val="00B3402E"/>
    <w:rsid w:val="00B34B15"/>
    <w:rsid w:val="00B37177"/>
    <w:rsid w:val="00B55924"/>
    <w:rsid w:val="00B5597D"/>
    <w:rsid w:val="00B55B72"/>
    <w:rsid w:val="00B72DEC"/>
    <w:rsid w:val="00B80F67"/>
    <w:rsid w:val="00B854EB"/>
    <w:rsid w:val="00B90484"/>
    <w:rsid w:val="00B94039"/>
    <w:rsid w:val="00B9428C"/>
    <w:rsid w:val="00B9450B"/>
    <w:rsid w:val="00BC03F3"/>
    <w:rsid w:val="00BC0CC1"/>
    <w:rsid w:val="00BC1587"/>
    <w:rsid w:val="00BC29DE"/>
    <w:rsid w:val="00BC3ABD"/>
    <w:rsid w:val="00BC3ACF"/>
    <w:rsid w:val="00BC514B"/>
    <w:rsid w:val="00BC75D7"/>
    <w:rsid w:val="00BD30FA"/>
    <w:rsid w:val="00BD43EA"/>
    <w:rsid w:val="00BD4463"/>
    <w:rsid w:val="00BD47D9"/>
    <w:rsid w:val="00BD4A65"/>
    <w:rsid w:val="00BE3E6C"/>
    <w:rsid w:val="00BE40D0"/>
    <w:rsid w:val="00BE5118"/>
    <w:rsid w:val="00BE798A"/>
    <w:rsid w:val="00BF02D2"/>
    <w:rsid w:val="00BF0528"/>
    <w:rsid w:val="00BF1474"/>
    <w:rsid w:val="00BF6DEA"/>
    <w:rsid w:val="00BF730B"/>
    <w:rsid w:val="00C006DC"/>
    <w:rsid w:val="00C00964"/>
    <w:rsid w:val="00C00F7F"/>
    <w:rsid w:val="00C117D6"/>
    <w:rsid w:val="00C14CCD"/>
    <w:rsid w:val="00C1693B"/>
    <w:rsid w:val="00C2099B"/>
    <w:rsid w:val="00C30A00"/>
    <w:rsid w:val="00C3131A"/>
    <w:rsid w:val="00C35D6D"/>
    <w:rsid w:val="00C36D4E"/>
    <w:rsid w:val="00C45C03"/>
    <w:rsid w:val="00C50FAE"/>
    <w:rsid w:val="00C71102"/>
    <w:rsid w:val="00C732FC"/>
    <w:rsid w:val="00C7430C"/>
    <w:rsid w:val="00C80C05"/>
    <w:rsid w:val="00C81136"/>
    <w:rsid w:val="00C832B6"/>
    <w:rsid w:val="00C849AC"/>
    <w:rsid w:val="00C86A0A"/>
    <w:rsid w:val="00CA3627"/>
    <w:rsid w:val="00CB5645"/>
    <w:rsid w:val="00CB6B37"/>
    <w:rsid w:val="00CC0AB0"/>
    <w:rsid w:val="00CD5209"/>
    <w:rsid w:val="00CD71EB"/>
    <w:rsid w:val="00CE26D5"/>
    <w:rsid w:val="00CE44C1"/>
    <w:rsid w:val="00CE4857"/>
    <w:rsid w:val="00CE5CE4"/>
    <w:rsid w:val="00CF08A3"/>
    <w:rsid w:val="00CF1154"/>
    <w:rsid w:val="00CF342B"/>
    <w:rsid w:val="00CF6BC6"/>
    <w:rsid w:val="00D0090B"/>
    <w:rsid w:val="00D15AEF"/>
    <w:rsid w:val="00D162A6"/>
    <w:rsid w:val="00D1651E"/>
    <w:rsid w:val="00D20C81"/>
    <w:rsid w:val="00D23930"/>
    <w:rsid w:val="00D24E6F"/>
    <w:rsid w:val="00D27FF1"/>
    <w:rsid w:val="00D34F20"/>
    <w:rsid w:val="00D367E2"/>
    <w:rsid w:val="00D369C8"/>
    <w:rsid w:val="00D42293"/>
    <w:rsid w:val="00D44A27"/>
    <w:rsid w:val="00D47239"/>
    <w:rsid w:val="00D47DDD"/>
    <w:rsid w:val="00D573DF"/>
    <w:rsid w:val="00D5750D"/>
    <w:rsid w:val="00D57E4B"/>
    <w:rsid w:val="00D650EA"/>
    <w:rsid w:val="00D67449"/>
    <w:rsid w:val="00D71668"/>
    <w:rsid w:val="00D719B1"/>
    <w:rsid w:val="00D75561"/>
    <w:rsid w:val="00D77108"/>
    <w:rsid w:val="00D85E12"/>
    <w:rsid w:val="00DA3FD2"/>
    <w:rsid w:val="00DA7ED1"/>
    <w:rsid w:val="00DB09CB"/>
    <w:rsid w:val="00DB21E3"/>
    <w:rsid w:val="00DB2A03"/>
    <w:rsid w:val="00DB307B"/>
    <w:rsid w:val="00DB6783"/>
    <w:rsid w:val="00DB6958"/>
    <w:rsid w:val="00DC45E5"/>
    <w:rsid w:val="00DD34CE"/>
    <w:rsid w:val="00DD515C"/>
    <w:rsid w:val="00DE43F8"/>
    <w:rsid w:val="00DE4BB0"/>
    <w:rsid w:val="00DF0FD4"/>
    <w:rsid w:val="00DF1BCB"/>
    <w:rsid w:val="00DF2F52"/>
    <w:rsid w:val="00E03547"/>
    <w:rsid w:val="00E0597C"/>
    <w:rsid w:val="00E0744C"/>
    <w:rsid w:val="00E20045"/>
    <w:rsid w:val="00E226B2"/>
    <w:rsid w:val="00E275FA"/>
    <w:rsid w:val="00E337C5"/>
    <w:rsid w:val="00E37935"/>
    <w:rsid w:val="00E435DE"/>
    <w:rsid w:val="00E4429C"/>
    <w:rsid w:val="00E56B91"/>
    <w:rsid w:val="00E57CE7"/>
    <w:rsid w:val="00E63AAE"/>
    <w:rsid w:val="00E649CE"/>
    <w:rsid w:val="00E65B5E"/>
    <w:rsid w:val="00E66E24"/>
    <w:rsid w:val="00E675BA"/>
    <w:rsid w:val="00E7018A"/>
    <w:rsid w:val="00E72FEB"/>
    <w:rsid w:val="00E82CC4"/>
    <w:rsid w:val="00E91EF6"/>
    <w:rsid w:val="00E939C4"/>
    <w:rsid w:val="00E94E99"/>
    <w:rsid w:val="00E97B04"/>
    <w:rsid w:val="00EA0EBC"/>
    <w:rsid w:val="00EA41BC"/>
    <w:rsid w:val="00EA7989"/>
    <w:rsid w:val="00EB283D"/>
    <w:rsid w:val="00EB288E"/>
    <w:rsid w:val="00EC3626"/>
    <w:rsid w:val="00EC7B00"/>
    <w:rsid w:val="00ED3003"/>
    <w:rsid w:val="00ED4270"/>
    <w:rsid w:val="00ED7D94"/>
    <w:rsid w:val="00EE2E23"/>
    <w:rsid w:val="00EE55D8"/>
    <w:rsid w:val="00EE6C54"/>
    <w:rsid w:val="00EF0D5D"/>
    <w:rsid w:val="00EF1082"/>
    <w:rsid w:val="00EF397D"/>
    <w:rsid w:val="00EF4FB1"/>
    <w:rsid w:val="00EF616A"/>
    <w:rsid w:val="00EF68DC"/>
    <w:rsid w:val="00EF6FF1"/>
    <w:rsid w:val="00EF7DA2"/>
    <w:rsid w:val="00F005C5"/>
    <w:rsid w:val="00F04D1D"/>
    <w:rsid w:val="00F05D08"/>
    <w:rsid w:val="00F06B03"/>
    <w:rsid w:val="00F0780D"/>
    <w:rsid w:val="00F11573"/>
    <w:rsid w:val="00F12E74"/>
    <w:rsid w:val="00F259B0"/>
    <w:rsid w:val="00F25F53"/>
    <w:rsid w:val="00F273B0"/>
    <w:rsid w:val="00F31FCF"/>
    <w:rsid w:val="00F33BD0"/>
    <w:rsid w:val="00F36A32"/>
    <w:rsid w:val="00F50D61"/>
    <w:rsid w:val="00F51E0A"/>
    <w:rsid w:val="00F616BF"/>
    <w:rsid w:val="00F67FEC"/>
    <w:rsid w:val="00F706E1"/>
    <w:rsid w:val="00F7390C"/>
    <w:rsid w:val="00F77710"/>
    <w:rsid w:val="00F800F4"/>
    <w:rsid w:val="00F809CF"/>
    <w:rsid w:val="00F83C52"/>
    <w:rsid w:val="00F900CB"/>
    <w:rsid w:val="00F93EEC"/>
    <w:rsid w:val="00FA2CB0"/>
    <w:rsid w:val="00FA391A"/>
    <w:rsid w:val="00FB091D"/>
    <w:rsid w:val="00FC0159"/>
    <w:rsid w:val="00FC359D"/>
    <w:rsid w:val="00FC5936"/>
    <w:rsid w:val="00FC5C8B"/>
    <w:rsid w:val="00FD18A6"/>
    <w:rsid w:val="00FD2C41"/>
    <w:rsid w:val="00FD40A2"/>
    <w:rsid w:val="00FD48D2"/>
    <w:rsid w:val="00FD4D9E"/>
    <w:rsid w:val="00FD5D15"/>
    <w:rsid w:val="00FD5FE9"/>
    <w:rsid w:val="00FE07A2"/>
    <w:rsid w:val="00FE0D70"/>
    <w:rsid w:val="00FE1952"/>
    <w:rsid w:val="00FE3AFC"/>
    <w:rsid w:val="00FE5454"/>
    <w:rsid w:val="00FE6100"/>
    <w:rsid w:val="00FF0274"/>
    <w:rsid w:val="01715C19"/>
    <w:rsid w:val="01A55F88"/>
    <w:rsid w:val="05788465"/>
    <w:rsid w:val="0FFDA8C2"/>
    <w:rsid w:val="10A27F71"/>
    <w:rsid w:val="1DF88BB2"/>
    <w:rsid w:val="21132B22"/>
    <w:rsid w:val="2514391C"/>
    <w:rsid w:val="25FD5F94"/>
    <w:rsid w:val="28D70480"/>
    <w:rsid w:val="2A57075B"/>
    <w:rsid w:val="2C3B0AE5"/>
    <w:rsid w:val="3261A9F9"/>
    <w:rsid w:val="35BD59AC"/>
    <w:rsid w:val="363830DD"/>
    <w:rsid w:val="36E39555"/>
    <w:rsid w:val="3AA561EA"/>
    <w:rsid w:val="3C360CC4"/>
    <w:rsid w:val="3D62A59C"/>
    <w:rsid w:val="4081FE06"/>
    <w:rsid w:val="42AB9EFF"/>
    <w:rsid w:val="4599F98F"/>
    <w:rsid w:val="4733322B"/>
    <w:rsid w:val="49696732"/>
    <w:rsid w:val="49E0C053"/>
    <w:rsid w:val="4B12892B"/>
    <w:rsid w:val="5516719E"/>
    <w:rsid w:val="5B795194"/>
    <w:rsid w:val="5E893FBC"/>
    <w:rsid w:val="5EF43A57"/>
    <w:rsid w:val="63DB6F2C"/>
    <w:rsid w:val="6A88FE42"/>
    <w:rsid w:val="723651CF"/>
    <w:rsid w:val="7BC30AF9"/>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084A84"/>
    <w:rPr>
      <w:rFonts w:ascii="Times New Roman" w:hAnsi="Times New Roman"/>
      <w:b/>
      <w:caps/>
      <w:smallCaps w:val="0"/>
      <w:sz w:val="22"/>
    </w:rPr>
  </w:style>
  <w:style w:type="character" w:customStyle="1" w:styleId="normaltextrun">
    <w:name w:val="normaltextrun"/>
    <w:basedOn w:val="DefaultParagraphFont"/>
    <w:rsid w:val="001F0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C56FEF" w:rsidP="00C56FEF">
          <w:pPr>
            <w:pStyle w:val="3ACE2BF95B1D4CADA4DFD0B9D0CF7705"/>
          </w:pPr>
          <w:r>
            <w:rPr>
              <w:rStyle w:val="PlaceholderText"/>
              <w:color w:val="00B050"/>
              <w:shd w:val="clear" w:color="auto" w:fill="F2F2F2" w:themeFill="background1" w:themeFillShade="F2"/>
            </w:rPr>
            <w:t>[Pasirinkite]</w:t>
          </w:r>
        </w:p>
      </w:docPartBody>
    </w:docPart>
    <w:docPart>
      <w:docPartPr>
        <w:name w:val="C051138220D243C59F9109B761CEE33D"/>
        <w:category>
          <w:name w:val="General"/>
          <w:gallery w:val="placeholder"/>
        </w:category>
        <w:types>
          <w:type w:val="bbPlcHdr"/>
        </w:types>
        <w:behaviors>
          <w:behavior w:val="content"/>
        </w:behaviors>
        <w:guid w:val="{EF062984-6C64-4390-9050-5380DE26883B}"/>
      </w:docPartPr>
      <w:docPartBody>
        <w:p w:rsidR="009B4A1C" w:rsidRDefault="00C56FEF" w:rsidP="00C56FEF">
          <w:pPr>
            <w:pStyle w:val="C051138220D243C59F9109B761CEE33D"/>
          </w:pPr>
          <w:r>
            <w:rPr>
              <w:rStyle w:val="PlaceholderText"/>
              <w:color w:val="00B050"/>
              <w:shd w:val="clear" w:color="auto" w:fill="F2F2F2" w:themeFill="background1" w:themeFillShade="F2"/>
            </w:rPr>
            <w:t>[Pasirinkite]</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C56FEF" w:rsidP="00C56FEF">
          <w:pPr>
            <w:pStyle w:val="AAB6B8B1CC4A4609B3F263FD0BCDC1A7"/>
          </w:pPr>
          <w:r>
            <w:rPr>
              <w:rStyle w:val="PlaceholderText"/>
              <w:color w:val="00B050"/>
              <w:shd w:val="clear" w:color="auto" w:fill="F2F2F2" w:themeFill="background1" w:themeFillShade="F2"/>
            </w:rPr>
            <w:t>[Pasirinkite]</w:t>
          </w:r>
        </w:p>
      </w:docPartBody>
    </w:docPart>
    <w:docPart>
      <w:docPartPr>
        <w:name w:val="C06E7E83E28843A8A9DE79B448B7B8D6"/>
        <w:category>
          <w:name w:val="General"/>
          <w:gallery w:val="placeholder"/>
        </w:category>
        <w:types>
          <w:type w:val="bbPlcHdr"/>
        </w:types>
        <w:behaviors>
          <w:behavior w:val="content"/>
        </w:behaviors>
        <w:guid w:val="{E651C51E-41C9-469C-A0DB-F2AA883D9DB9}"/>
      </w:docPartPr>
      <w:docPartBody>
        <w:p w:rsidR="009B4A1C" w:rsidRDefault="00C56FEF" w:rsidP="00C56FEF">
          <w:pPr>
            <w:pStyle w:val="C06E7E83E28843A8A9DE79B448B7B8D6"/>
          </w:pPr>
          <w:r>
            <w:rPr>
              <w:rStyle w:val="PlaceholderText"/>
              <w:color w:val="00B050"/>
              <w:shd w:val="clear" w:color="auto" w:fill="F2F2F2" w:themeFill="background1" w:themeFillShade="F2"/>
            </w:rPr>
            <w:t>[Pasirinkite]</w:t>
          </w:r>
        </w:p>
      </w:docPartBody>
    </w:docPart>
    <w:docPart>
      <w:docPartPr>
        <w:name w:val="64B2BED89EDB42DA88C4C5FB8DBD3BC8"/>
        <w:category>
          <w:name w:val="General"/>
          <w:gallery w:val="placeholder"/>
        </w:category>
        <w:types>
          <w:type w:val="bbPlcHdr"/>
        </w:types>
        <w:behaviors>
          <w:behavior w:val="content"/>
        </w:behaviors>
        <w:guid w:val="{C9D60851-0F56-4285-8CB6-DB837996E18E}"/>
      </w:docPartPr>
      <w:docPartBody>
        <w:p w:rsidR="009B4A1C" w:rsidRDefault="00C56FEF" w:rsidP="00C56FEF">
          <w:pPr>
            <w:pStyle w:val="64B2BED89EDB42DA88C4C5FB8DBD3BC8"/>
          </w:pPr>
          <w:r>
            <w:rPr>
              <w:rStyle w:val="PlaceholderText"/>
              <w:color w:val="00B050"/>
              <w:shd w:val="clear" w:color="auto" w:fill="F2F2F2" w:themeFill="background1" w:themeFillShade="F2"/>
            </w:rPr>
            <w:t>[Pasirinkite]</w:t>
          </w:r>
        </w:p>
      </w:docPartBody>
    </w:docPart>
    <w:docPart>
      <w:docPartPr>
        <w:name w:val="E78C48CB6AB14DA4976729504EB5BAA9"/>
        <w:category>
          <w:name w:val="General"/>
          <w:gallery w:val="placeholder"/>
        </w:category>
        <w:types>
          <w:type w:val="bbPlcHdr"/>
        </w:types>
        <w:behaviors>
          <w:behavior w:val="content"/>
        </w:behaviors>
        <w:guid w:val="{C4FEEFDC-9017-428D-A1AB-1D297A8AE89E}"/>
      </w:docPartPr>
      <w:docPartBody>
        <w:p w:rsidR="009B4A1C" w:rsidRDefault="00C56FEF" w:rsidP="00C56FEF">
          <w:pPr>
            <w:pStyle w:val="E78C48CB6AB14DA4976729504EB5BAA9"/>
          </w:pPr>
          <w:r>
            <w:rPr>
              <w:rStyle w:val="PlaceholderText"/>
              <w:color w:val="00B050"/>
              <w:shd w:val="clear" w:color="auto" w:fill="F2F2F2" w:themeFill="background1" w:themeFillShade="F2"/>
            </w:rPr>
            <w:t>[Pasirinkite]</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601DB09C97974E7D908A018BD12AFC32"/>
        <w:category>
          <w:name w:val="General"/>
          <w:gallery w:val="placeholder"/>
        </w:category>
        <w:types>
          <w:type w:val="bbPlcHdr"/>
        </w:types>
        <w:behaviors>
          <w:behavior w:val="content"/>
        </w:behaviors>
        <w:guid w:val="{F17F8F55-3C91-4BDD-9D7A-FB5307BB9B53}"/>
      </w:docPartPr>
      <w:docPartBody>
        <w:p w:rsidR="00C56FEF" w:rsidRDefault="00C56FEF" w:rsidP="00C56FEF">
          <w:pPr>
            <w:pStyle w:val="601DB09C97974E7D908A018BD12AFC32"/>
          </w:pPr>
          <w:r>
            <w:rPr>
              <w:rFonts w:ascii="Times New Roman" w:hAnsi="Times New Roman" w:cs="Times New Roman"/>
              <w:color w:val="00B050"/>
            </w:rPr>
            <w:t>[nurodykite taikomą procentą]</w:t>
          </w:r>
        </w:p>
      </w:docPartBody>
    </w:docPart>
    <w:docPart>
      <w:docPartPr>
        <w:name w:val="61D385F82C8F46A2BA01B0AFCCF12E62"/>
        <w:category>
          <w:name w:val="General"/>
          <w:gallery w:val="placeholder"/>
        </w:category>
        <w:types>
          <w:type w:val="bbPlcHdr"/>
        </w:types>
        <w:behaviors>
          <w:behavior w:val="content"/>
        </w:behaviors>
        <w:guid w:val="{43D5D486-4858-4A24-B883-611D5134BD86}"/>
      </w:docPartPr>
      <w:docPartBody>
        <w:p w:rsidR="00C56FEF" w:rsidRDefault="00C56FEF" w:rsidP="00C56FEF">
          <w:pPr>
            <w:pStyle w:val="61D385F82C8F46A2BA01B0AFCCF12E621"/>
          </w:pPr>
          <w:r w:rsidRPr="0020413F">
            <w:rPr>
              <w:rFonts w:ascii="Times New Roman" w:eastAsia="Times New Roman" w:hAnsi="Times New Roman" w:cs="Times New Roman"/>
              <w:b/>
              <w:bCs/>
              <w:color w:val="FF0000"/>
              <w:lang w:eastAsia="lt-LT"/>
            </w:rPr>
            <w:t>[PIRKIMO PAVADINIMAS]</w:t>
          </w:r>
        </w:p>
      </w:docPartBody>
    </w:docPart>
    <w:docPart>
      <w:docPartPr>
        <w:name w:val="4C6C1E629B364464B1C7F57E05307066"/>
        <w:category>
          <w:name w:val="General"/>
          <w:gallery w:val="placeholder"/>
        </w:category>
        <w:types>
          <w:type w:val="bbPlcHdr"/>
        </w:types>
        <w:behaviors>
          <w:behavior w:val="content"/>
        </w:behaviors>
        <w:guid w:val="{31F8F2C8-95C9-4FF4-B4F5-F379ACC12B16}"/>
      </w:docPartPr>
      <w:docPartBody>
        <w:p w:rsidR="00BB0B1A" w:rsidRDefault="00851500" w:rsidP="00851500">
          <w:pPr>
            <w:pStyle w:val="4C6C1E629B364464B1C7F57E05307066"/>
          </w:pPr>
          <w:r w:rsidRPr="0007364B">
            <w:rPr>
              <w:rFonts w:ascii="Arial" w:eastAsia="Times New Roman"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2B3892"/>
    <w:rsid w:val="002D69C8"/>
    <w:rsid w:val="00345827"/>
    <w:rsid w:val="004E4F91"/>
    <w:rsid w:val="004F1D62"/>
    <w:rsid w:val="00585D82"/>
    <w:rsid w:val="00733016"/>
    <w:rsid w:val="00851500"/>
    <w:rsid w:val="00872D38"/>
    <w:rsid w:val="009201CA"/>
    <w:rsid w:val="009B4A1C"/>
    <w:rsid w:val="00A37F79"/>
    <w:rsid w:val="00A669D4"/>
    <w:rsid w:val="00B31B14"/>
    <w:rsid w:val="00BB0B1A"/>
    <w:rsid w:val="00C422A6"/>
    <w:rsid w:val="00C56FEF"/>
    <w:rsid w:val="00D64481"/>
    <w:rsid w:val="00D72A51"/>
    <w:rsid w:val="00E37F3E"/>
    <w:rsid w:val="00E94651"/>
    <w:rsid w:val="00F65A2A"/>
    <w:rsid w:val="00FD47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FEF"/>
    <w:rPr>
      <w:color w:val="808080"/>
    </w:rPr>
  </w:style>
  <w:style w:type="paragraph" w:customStyle="1" w:styleId="61D385F82C8F46A2BA01B0AFCCF12E621">
    <w:name w:val="61D385F82C8F46A2BA01B0AFCCF12E621"/>
    <w:rsid w:val="00C56FEF"/>
    <w:rPr>
      <w:rFonts w:eastAsiaTheme="minorHAnsi"/>
      <w:lang w:eastAsia="en-US"/>
    </w:rPr>
  </w:style>
  <w:style w:type="paragraph" w:customStyle="1" w:styleId="601DB09C97974E7D908A018BD12AFC32">
    <w:name w:val="601DB09C97974E7D908A018BD12AFC32"/>
    <w:rsid w:val="00C56FEF"/>
    <w:rPr>
      <w:rFonts w:eastAsiaTheme="minorHAnsi"/>
      <w:lang w:eastAsia="en-US"/>
    </w:rPr>
  </w:style>
  <w:style w:type="paragraph" w:customStyle="1" w:styleId="3ACE2BF95B1D4CADA4DFD0B9D0CF7705">
    <w:name w:val="3ACE2BF95B1D4CADA4DFD0B9D0CF7705"/>
    <w:rsid w:val="00C56FEF"/>
    <w:rPr>
      <w:rFonts w:eastAsiaTheme="minorHAnsi"/>
      <w:lang w:eastAsia="en-US"/>
    </w:rPr>
  </w:style>
  <w:style w:type="paragraph" w:customStyle="1" w:styleId="C051138220D243C59F9109B761CEE33D">
    <w:name w:val="C051138220D243C59F9109B761CEE33D"/>
    <w:rsid w:val="00C56FEF"/>
    <w:rPr>
      <w:rFonts w:eastAsiaTheme="minorHAnsi"/>
      <w:lang w:eastAsia="en-US"/>
    </w:rPr>
  </w:style>
  <w:style w:type="paragraph" w:customStyle="1" w:styleId="4C6C1E629B364464B1C7F57E05307066">
    <w:name w:val="4C6C1E629B364464B1C7F57E05307066"/>
    <w:rsid w:val="00851500"/>
  </w:style>
  <w:style w:type="paragraph" w:customStyle="1" w:styleId="AAB6B8B1CC4A4609B3F263FD0BCDC1A7">
    <w:name w:val="AAB6B8B1CC4A4609B3F263FD0BCDC1A7"/>
    <w:rsid w:val="00C56FEF"/>
    <w:rPr>
      <w:rFonts w:eastAsiaTheme="minorHAnsi"/>
      <w:lang w:eastAsia="en-US"/>
    </w:rPr>
  </w:style>
  <w:style w:type="paragraph" w:customStyle="1" w:styleId="C06E7E83E28843A8A9DE79B448B7B8D6">
    <w:name w:val="C06E7E83E28843A8A9DE79B448B7B8D6"/>
    <w:rsid w:val="00C56FEF"/>
    <w:rPr>
      <w:rFonts w:eastAsiaTheme="minorHAnsi"/>
      <w:lang w:eastAsia="en-US"/>
    </w:rPr>
  </w:style>
  <w:style w:type="paragraph" w:customStyle="1" w:styleId="12C6672E26994CE9B3583F5F70D1FBEA">
    <w:name w:val="12C6672E26994CE9B3583F5F70D1FBEA"/>
    <w:rsid w:val="00A37F79"/>
  </w:style>
  <w:style w:type="paragraph" w:customStyle="1" w:styleId="64B2BED89EDB42DA88C4C5FB8DBD3BC8">
    <w:name w:val="64B2BED89EDB42DA88C4C5FB8DBD3BC8"/>
    <w:rsid w:val="00C56FEF"/>
    <w:rPr>
      <w:rFonts w:eastAsiaTheme="minorHAnsi"/>
      <w:lang w:eastAsia="en-US"/>
    </w:rPr>
  </w:style>
  <w:style w:type="paragraph" w:customStyle="1" w:styleId="E78C48CB6AB14DA4976729504EB5BAA9">
    <w:name w:val="E78C48CB6AB14DA4976729504EB5BAA9"/>
    <w:rsid w:val="00C56FEF"/>
    <w:rPr>
      <w:rFonts w:eastAsiaTheme="minorHAnsi"/>
      <w:lang w:eastAsia="en-US"/>
    </w:rPr>
  </w:style>
  <w:style w:type="character" w:styleId="CommentReference">
    <w:name w:val="annotation reference"/>
    <w:basedOn w:val="DefaultParagraphFont"/>
    <w:uiPriority w:val="99"/>
    <w:semiHidden/>
    <w:unhideWhenUsed/>
    <w:rsid w:val="00C56FEF"/>
    <w:rPr>
      <w:sz w:val="16"/>
      <w:szCs w:val="16"/>
    </w:rPr>
  </w:style>
  <w:style w:type="paragraph" w:styleId="CommentText">
    <w:name w:val="annotation text"/>
    <w:basedOn w:val="Normal"/>
    <w:link w:val="CommentTextChar"/>
    <w:uiPriority w:val="99"/>
    <w:semiHidden/>
    <w:unhideWhenUsed/>
    <w:rsid w:val="00C56FEF"/>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C56FEF"/>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3.xml><?xml version="1.0" encoding="utf-8"?>
<ds:datastoreItem xmlns:ds="http://schemas.openxmlformats.org/officeDocument/2006/customXml" ds:itemID="{8C8236AE-13D1-4CCB-8B50-A0DDD86A9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989</Words>
  <Characters>5399</Characters>
  <Application>Microsoft Office Word</Application>
  <DocSecurity>0</DocSecurity>
  <Lines>44</Lines>
  <Paragraphs>12</Paragraphs>
  <ScaleCrop>false</ScaleCrop>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Alina Leščinskaja</cp:lastModifiedBy>
  <cp:revision>78</cp:revision>
  <dcterms:created xsi:type="dcterms:W3CDTF">2024-07-17T07:50:00Z</dcterms:created>
  <dcterms:modified xsi:type="dcterms:W3CDTF">2026-04-01T11:29:00Z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3902a387-b110-4f8b-a023-df9c58fe86fe</vt:lpwstr>
  </property>
</Properties>
</file>