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83" w:type="dxa"/>
        <w:tblInd w:w="6948" w:type="dxa"/>
        <w:tblLook w:val="01E0" w:firstRow="1" w:lastRow="1" w:firstColumn="1" w:lastColumn="1" w:noHBand="0" w:noVBand="0"/>
      </w:tblPr>
      <w:tblGrid>
        <w:gridCol w:w="2783"/>
      </w:tblGrid>
      <w:tr w:rsidR="00945000" w:rsidRPr="00C11329" w14:paraId="2EA55E44" w14:textId="77777777" w:rsidTr="00264F80">
        <w:trPr>
          <w:trHeight w:val="358"/>
        </w:trPr>
        <w:tc>
          <w:tcPr>
            <w:tcW w:w="2783" w:type="dxa"/>
          </w:tcPr>
          <w:p w14:paraId="717175AD" w14:textId="77777777" w:rsidR="00945000" w:rsidRPr="00F126A2" w:rsidRDefault="0029410D" w:rsidP="000A7866">
            <w:r w:rsidRPr="00F126A2">
              <w:t>Pirkimo sąlygų 3 priedas</w:t>
            </w:r>
          </w:p>
          <w:p w14:paraId="2EA55E43" w14:textId="3E259276" w:rsidR="0029410D" w:rsidRPr="00F126A2" w:rsidRDefault="0029410D" w:rsidP="000A7866"/>
        </w:tc>
      </w:tr>
    </w:tbl>
    <w:p w14:paraId="2D9736CA" w14:textId="5853CBBA" w:rsidR="00D83A99" w:rsidRDefault="0029410D" w:rsidP="00D83A99">
      <w:pPr>
        <w:jc w:val="center"/>
        <w:rPr>
          <w:b/>
        </w:rPr>
      </w:pPr>
      <w:r w:rsidRPr="0029410D">
        <w:rPr>
          <w:b/>
        </w:rPr>
        <w:t>RIETAVO SAVIVALDYBĖS VIETINĖS REIKŠMĖS KELIŲ IR GATVIŲ SU ASFALTO DANGA PRIEŽIŪROS IR REMONTO DARB</w:t>
      </w:r>
      <w:r>
        <w:rPr>
          <w:b/>
        </w:rPr>
        <w:t>Ų</w:t>
      </w:r>
      <w:r w:rsidRPr="0029410D">
        <w:rPr>
          <w:b/>
        </w:rPr>
        <w:t xml:space="preserve"> </w:t>
      </w:r>
      <w:r>
        <w:rPr>
          <w:b/>
        </w:rPr>
        <w:t>SUTARTIS</w:t>
      </w:r>
    </w:p>
    <w:p w14:paraId="6620A3CC" w14:textId="77777777" w:rsidR="0029410D" w:rsidRDefault="0029410D" w:rsidP="00D83A99">
      <w:pPr>
        <w:jc w:val="center"/>
        <w:rPr>
          <w:b/>
        </w:rPr>
      </w:pPr>
    </w:p>
    <w:p w14:paraId="17A39462" w14:textId="66C3D04B" w:rsidR="00D83A99" w:rsidRDefault="00D83A99" w:rsidP="00D83A99">
      <w:pPr>
        <w:jc w:val="center"/>
        <w:rPr>
          <w:b/>
        </w:rPr>
      </w:pPr>
      <w:r>
        <w:rPr>
          <w:b/>
        </w:rPr>
        <w:t>202</w:t>
      </w:r>
      <w:r w:rsidR="00144563">
        <w:rPr>
          <w:b/>
        </w:rPr>
        <w:t>6</w:t>
      </w:r>
      <w:r>
        <w:rPr>
          <w:b/>
        </w:rPr>
        <w:t xml:space="preserve"> m. </w:t>
      </w:r>
      <w:r w:rsidR="00144563">
        <w:rPr>
          <w:b/>
        </w:rPr>
        <w:t>gegužės</w:t>
      </w:r>
      <w:r>
        <w:rPr>
          <w:b/>
        </w:rPr>
        <w:t xml:space="preserve"> __ d.</w:t>
      </w:r>
      <w:r w:rsidR="0029410D">
        <w:rPr>
          <w:b/>
        </w:rPr>
        <w:t xml:space="preserve"> Nr. </w:t>
      </w:r>
    </w:p>
    <w:p w14:paraId="7980384F" w14:textId="77777777" w:rsidR="00D83A99" w:rsidRDefault="00D83A99" w:rsidP="00D83A99">
      <w:pPr>
        <w:jc w:val="center"/>
        <w:rPr>
          <w:b/>
        </w:rPr>
      </w:pPr>
    </w:p>
    <w:p w14:paraId="46FD1E31" w14:textId="77777777" w:rsidR="00D83A99" w:rsidRDefault="00D83A99" w:rsidP="00D83A99">
      <w:pPr>
        <w:ind w:firstLine="720"/>
        <w:jc w:val="both"/>
      </w:pPr>
      <w:r>
        <w:rPr>
          <w:b/>
        </w:rPr>
        <w:t>Rietavo savivaldybės administracija</w:t>
      </w:r>
      <w:r>
        <w:t xml:space="preserve">, juridinio asmens kodas 188747184, kurios registruota buveinė yra Laisvės a. 3, 90316 Rietavas, duomenys apie įstaigą kaupiami ir saugomi Lietuvos Respublikos juridinių asmenų registre, atstovaujama </w:t>
      </w:r>
      <w:r>
        <w:rPr>
          <w:b/>
        </w:rPr>
        <w:t xml:space="preserve">Rietavo savivaldybės administracijos direktoriaus Vytauto </w:t>
      </w:r>
      <w:proofErr w:type="spellStart"/>
      <w:r>
        <w:rPr>
          <w:b/>
        </w:rPr>
        <w:t>Dičiūno</w:t>
      </w:r>
      <w:proofErr w:type="spellEnd"/>
      <w:r>
        <w:rPr>
          <w:b/>
        </w:rPr>
        <w:t xml:space="preserve">, </w:t>
      </w:r>
      <w:r>
        <w:t xml:space="preserve">veikiančio pagal Rietavo savivaldybės administracijos veiklos nuostatus, patvirtintus Rietavo savivaldybės tarybos 2023 m. birželio 8 d. sprendimu Nr. T1-41 ,,Rietavo savivaldybės administracijos veiklos nuostatų patvirtinimo“ (toliau – Užsakovas), ir </w:t>
      </w:r>
      <w:r>
        <w:rPr>
          <w:i/>
        </w:rPr>
        <w:t>(</w:t>
      </w:r>
      <w:r>
        <w:t xml:space="preserve">Rangovas), juridinio asmens kodas </w:t>
      </w:r>
      <w:r>
        <w:rPr>
          <w:i/>
        </w:rPr>
        <w:t>(nurodomas kodas)</w:t>
      </w:r>
      <w:r>
        <w:t xml:space="preserve">, kurio registruota buveinė yra </w:t>
      </w:r>
      <w:r>
        <w:rPr>
          <w:i/>
        </w:rPr>
        <w:t>(adresas)</w:t>
      </w:r>
      <w:r>
        <w:t xml:space="preserve">, duomenys apie įmonę kaupiami ir saugomi Lietuvos Respublikos juridinių asmenų registre, atstovaujama </w:t>
      </w:r>
      <w:r>
        <w:rPr>
          <w:i/>
        </w:rPr>
        <w:t>(pareigos, vardas, pavardė),</w:t>
      </w:r>
      <w:r>
        <w:t xml:space="preserve"> </w:t>
      </w:r>
      <w:r>
        <w:rPr>
          <w:iCs/>
        </w:rPr>
        <w:t>veikiančio pagal įstaigos</w:t>
      </w:r>
      <w:r>
        <w:t xml:space="preserve"> (................)  (toliau – Rangovas), toliau kartu vadinami „Šalimis“, o kiekvienas atskirai – „Šalimi“, sudarė šią Rangos darbų viešojo pirkimo ir pardavimo sutartį (toliau – Sutartis) ir susitarė dėl toliau išvardintų sąlygų.</w:t>
      </w:r>
    </w:p>
    <w:p w14:paraId="777C226D" w14:textId="77777777" w:rsidR="00D83A99" w:rsidRDefault="00D83A99" w:rsidP="00D83A99">
      <w:pPr>
        <w:shd w:val="clear" w:color="auto" w:fill="FFFFFF"/>
        <w:tabs>
          <w:tab w:val="left" w:pos="5825"/>
        </w:tabs>
        <w:ind w:left="360"/>
        <w:jc w:val="center"/>
        <w:rPr>
          <w:color w:val="000000"/>
        </w:rPr>
      </w:pPr>
    </w:p>
    <w:p w14:paraId="7041ADA0" w14:textId="77777777" w:rsidR="00D83A99" w:rsidRDefault="00D83A99" w:rsidP="00D83A99">
      <w:pPr>
        <w:keepNext/>
        <w:ind w:right="-174" w:firstLine="709"/>
        <w:jc w:val="center"/>
        <w:outlineLvl w:val="0"/>
        <w:rPr>
          <w:b/>
          <w:bCs/>
          <w:lang w:val="x-none" w:eastAsia="x-none"/>
        </w:rPr>
      </w:pPr>
      <w:r>
        <w:rPr>
          <w:b/>
          <w:bCs/>
          <w:lang w:val="x-none" w:eastAsia="x-none"/>
        </w:rPr>
        <w:t>1. SUTARTIES OBJEKTAS</w:t>
      </w:r>
    </w:p>
    <w:p w14:paraId="22AEC10C" w14:textId="77777777" w:rsidR="00D83A99" w:rsidRDefault="00D83A99" w:rsidP="00D83A99">
      <w:pPr>
        <w:pStyle w:val="Pagrindiniotekstotrauka"/>
        <w:ind w:firstLine="360"/>
        <w:jc w:val="both"/>
        <w:rPr>
          <w:i w:val="0"/>
          <w:szCs w:val="24"/>
        </w:rPr>
      </w:pPr>
    </w:p>
    <w:p w14:paraId="2530AED2" w14:textId="7B42A080" w:rsidR="00D83A99" w:rsidRPr="006B3744" w:rsidRDefault="00D83A99" w:rsidP="00D83A99">
      <w:pPr>
        <w:pStyle w:val="Sraopastraipa"/>
        <w:numPr>
          <w:ilvl w:val="1"/>
          <w:numId w:val="17"/>
        </w:numPr>
        <w:spacing w:after="0" w:line="240" w:lineRule="auto"/>
        <w:ind w:left="0" w:firstLine="737"/>
        <w:jc w:val="both"/>
        <w:rPr>
          <w:rFonts w:ascii="Times New Roman" w:hAnsi="Times New Roman"/>
          <w:color w:val="000000"/>
          <w:sz w:val="24"/>
          <w:szCs w:val="24"/>
        </w:rPr>
      </w:pPr>
      <w:proofErr w:type="spellStart"/>
      <w:r w:rsidRPr="00AF3E7E">
        <w:rPr>
          <w:rFonts w:ascii="Times New Roman" w:hAnsi="Times New Roman"/>
          <w:color w:val="000000"/>
          <w:sz w:val="24"/>
          <w:szCs w:val="24"/>
        </w:rPr>
        <w:t>Sutarties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objektas</w:t>
      </w:r>
      <w:proofErr w:type="spellEnd"/>
      <w:r w:rsidRPr="00AF3E7E">
        <w:rPr>
          <w:rFonts w:ascii="Times New Roman" w:hAnsi="Times New Roman"/>
          <w:color w:val="000000"/>
          <w:sz w:val="24"/>
          <w:szCs w:val="24"/>
        </w:rPr>
        <w:t xml:space="preserve"> –</w:t>
      </w:r>
      <w:r w:rsidRPr="00AF3E7E">
        <w:rPr>
          <w:rFonts w:ascii="Times New Roman" w:hAnsi="Times New Roman"/>
          <w:sz w:val="24"/>
          <w:szCs w:val="24"/>
        </w:rPr>
        <w:t xml:space="preserve"> Rietavo </w:t>
      </w:r>
      <w:proofErr w:type="spellStart"/>
      <w:r w:rsidRPr="00AF3E7E">
        <w:rPr>
          <w:rFonts w:ascii="Times New Roman" w:hAnsi="Times New Roman"/>
          <w:sz w:val="24"/>
          <w:szCs w:val="24"/>
        </w:rPr>
        <w:t>savivaldybės</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seniūnijų</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vietinės</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reikšmės</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kelių</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ir</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gatvių</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su</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asfalto</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danga</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priežiūros</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ir</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remonto</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darbai</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toliau</w:t>
      </w:r>
      <w:proofErr w:type="spellEnd"/>
      <w:r w:rsidRPr="00AF3E7E">
        <w:rPr>
          <w:rFonts w:ascii="Times New Roman" w:hAnsi="Times New Roman"/>
          <w:sz w:val="24"/>
          <w:szCs w:val="24"/>
        </w:rPr>
        <w:t xml:space="preserve"> – </w:t>
      </w:r>
      <w:proofErr w:type="spellStart"/>
      <w:r w:rsidRPr="00AF3E7E">
        <w:rPr>
          <w:rFonts w:ascii="Times New Roman" w:hAnsi="Times New Roman"/>
          <w:sz w:val="24"/>
          <w:szCs w:val="24"/>
        </w:rPr>
        <w:t>Darbai</w:t>
      </w:r>
      <w:proofErr w:type="spellEnd"/>
      <w:r w:rsidRPr="00AF3E7E">
        <w:rPr>
          <w:rFonts w:ascii="Times New Roman" w:hAnsi="Times New Roman"/>
          <w:sz w:val="24"/>
          <w:szCs w:val="24"/>
        </w:rPr>
        <w:t>)</w:t>
      </w:r>
      <w:r w:rsidRPr="00AF3E7E">
        <w:rPr>
          <w:rFonts w:ascii="Times New Roman" w:hAnsi="Times New Roman"/>
          <w:color w:val="000000"/>
          <w:sz w:val="24"/>
          <w:szCs w:val="24"/>
        </w:rPr>
        <w:t>.</w:t>
      </w:r>
      <w:r w:rsidR="006B3744" w:rsidRPr="006B3744">
        <w:rPr>
          <w:color w:val="000000"/>
        </w:rPr>
        <w:t xml:space="preserve"> </w:t>
      </w:r>
      <w:proofErr w:type="spellStart"/>
      <w:r w:rsidR="006B3744" w:rsidRPr="006B3744">
        <w:rPr>
          <w:rFonts w:ascii="Times New Roman" w:hAnsi="Times New Roman"/>
          <w:color w:val="000000"/>
          <w:sz w:val="24"/>
          <w:szCs w:val="24"/>
        </w:rPr>
        <w:t>Darbų</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aprašymai</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savybės</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pateikiamos</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techninėje</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specifikacijoje</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Priedas</w:t>
      </w:r>
      <w:proofErr w:type="spellEnd"/>
      <w:r w:rsidR="006B3744" w:rsidRPr="006B3744">
        <w:rPr>
          <w:rFonts w:ascii="Times New Roman" w:hAnsi="Times New Roman"/>
          <w:color w:val="000000"/>
          <w:sz w:val="24"/>
          <w:szCs w:val="24"/>
        </w:rPr>
        <w:t xml:space="preserve"> Nr. 1)</w:t>
      </w:r>
      <w:r w:rsidR="00840C63">
        <w:rPr>
          <w:rFonts w:ascii="Times New Roman" w:hAnsi="Times New Roman"/>
          <w:color w:val="000000"/>
          <w:sz w:val="24"/>
          <w:szCs w:val="24"/>
        </w:rPr>
        <w:t xml:space="preserve">, </w:t>
      </w:r>
      <w:proofErr w:type="spellStart"/>
      <w:r w:rsidR="00840C63">
        <w:rPr>
          <w:rFonts w:ascii="Times New Roman" w:hAnsi="Times New Roman"/>
          <w:color w:val="000000"/>
          <w:sz w:val="24"/>
          <w:szCs w:val="24"/>
        </w:rPr>
        <w:t>kuri</w:t>
      </w:r>
      <w:proofErr w:type="spellEnd"/>
      <w:r w:rsidR="00840C63">
        <w:rPr>
          <w:rFonts w:ascii="Times New Roman" w:hAnsi="Times New Roman"/>
          <w:color w:val="000000"/>
          <w:sz w:val="24"/>
          <w:szCs w:val="24"/>
        </w:rPr>
        <w:t xml:space="preserve"> </w:t>
      </w:r>
      <w:proofErr w:type="spellStart"/>
      <w:r w:rsidR="00840C63">
        <w:rPr>
          <w:rFonts w:ascii="Times New Roman" w:hAnsi="Times New Roman"/>
          <w:color w:val="000000"/>
          <w:sz w:val="24"/>
          <w:szCs w:val="24"/>
        </w:rPr>
        <w:t>yra</w:t>
      </w:r>
      <w:proofErr w:type="spellEnd"/>
      <w:r w:rsidR="00840C63">
        <w:rPr>
          <w:rFonts w:ascii="Times New Roman" w:hAnsi="Times New Roman"/>
          <w:color w:val="000000"/>
          <w:sz w:val="24"/>
          <w:szCs w:val="24"/>
        </w:rPr>
        <w:t xml:space="preserve"> </w:t>
      </w:r>
      <w:proofErr w:type="spellStart"/>
      <w:r w:rsidR="00840C63">
        <w:rPr>
          <w:rFonts w:ascii="Times New Roman" w:hAnsi="Times New Roman"/>
          <w:color w:val="000000"/>
          <w:sz w:val="24"/>
          <w:szCs w:val="24"/>
        </w:rPr>
        <w:t>neatskiriama</w:t>
      </w:r>
      <w:proofErr w:type="spellEnd"/>
      <w:r w:rsidR="00840C63">
        <w:rPr>
          <w:rFonts w:ascii="Times New Roman" w:hAnsi="Times New Roman"/>
          <w:color w:val="000000"/>
          <w:sz w:val="24"/>
          <w:szCs w:val="24"/>
        </w:rPr>
        <w:t xml:space="preserve"> </w:t>
      </w:r>
      <w:proofErr w:type="spellStart"/>
      <w:r w:rsidR="00840C63">
        <w:rPr>
          <w:rFonts w:ascii="Times New Roman" w:hAnsi="Times New Roman"/>
          <w:color w:val="000000"/>
          <w:sz w:val="24"/>
          <w:szCs w:val="24"/>
        </w:rPr>
        <w:t>sutarties</w:t>
      </w:r>
      <w:proofErr w:type="spellEnd"/>
      <w:r w:rsidR="00840C63">
        <w:rPr>
          <w:rFonts w:ascii="Times New Roman" w:hAnsi="Times New Roman"/>
          <w:color w:val="000000"/>
          <w:sz w:val="24"/>
          <w:szCs w:val="24"/>
        </w:rPr>
        <w:t xml:space="preserve"> </w:t>
      </w:r>
      <w:proofErr w:type="spellStart"/>
      <w:r w:rsidR="00840C63">
        <w:rPr>
          <w:rFonts w:ascii="Times New Roman" w:hAnsi="Times New Roman"/>
          <w:color w:val="000000"/>
          <w:sz w:val="24"/>
          <w:szCs w:val="24"/>
        </w:rPr>
        <w:t>dalis</w:t>
      </w:r>
      <w:proofErr w:type="spellEnd"/>
      <w:r w:rsidR="00840C63">
        <w:rPr>
          <w:rFonts w:ascii="Times New Roman" w:hAnsi="Times New Roman"/>
          <w:color w:val="000000"/>
          <w:sz w:val="24"/>
          <w:szCs w:val="24"/>
        </w:rPr>
        <w:t xml:space="preserve">. </w:t>
      </w:r>
    </w:p>
    <w:p w14:paraId="57AF7060" w14:textId="77777777" w:rsidR="00D83A99" w:rsidRDefault="00D83A99" w:rsidP="00D83A99">
      <w:pPr>
        <w:pStyle w:val="Sraopastraipa"/>
        <w:numPr>
          <w:ilvl w:val="1"/>
          <w:numId w:val="17"/>
        </w:numPr>
        <w:spacing w:after="0" w:line="240" w:lineRule="auto"/>
        <w:ind w:left="0" w:firstLine="737"/>
        <w:jc w:val="both"/>
        <w:rPr>
          <w:rFonts w:ascii="Times New Roman" w:hAnsi="Times New Roman"/>
          <w:color w:val="000000"/>
          <w:sz w:val="24"/>
          <w:szCs w:val="24"/>
        </w:rPr>
      </w:pPr>
      <w:proofErr w:type="spellStart"/>
      <w:r w:rsidRPr="00AF3E7E">
        <w:rPr>
          <w:rFonts w:ascii="Times New Roman" w:hAnsi="Times New Roman"/>
          <w:color w:val="000000"/>
          <w:sz w:val="24"/>
          <w:szCs w:val="24"/>
        </w:rPr>
        <w:t>Rangovas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įsipareigoja</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atlikti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ir</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perduoti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Darbus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kaip</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numatyta</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Sutartyje</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bei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ištaisyti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defektus</w:t>
      </w:r>
      <w:proofErr w:type="spellEnd"/>
      <w:r w:rsidRPr="00AF3E7E">
        <w:rPr>
          <w:rFonts w:ascii="Times New Roman" w:hAnsi="Times New Roman"/>
          <w:color w:val="000000"/>
          <w:sz w:val="24"/>
          <w:szCs w:val="24"/>
        </w:rPr>
        <w:t xml:space="preserve">, o </w:t>
      </w:r>
      <w:proofErr w:type="spellStart"/>
      <w:r w:rsidRPr="00AF3E7E">
        <w:rPr>
          <w:rFonts w:ascii="Times New Roman" w:hAnsi="Times New Roman"/>
          <w:color w:val="000000"/>
          <w:sz w:val="24"/>
          <w:szCs w:val="24"/>
        </w:rPr>
        <w:t>Užsakovas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įsipareigoja</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sudaryti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Rangovui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būtinas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sąlygas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Darbams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atlikti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Sutartyje</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numatyta</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tvarka</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priimti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Darbų</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rezultatą</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ir</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sumokėti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Rangovui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Sutarties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kainą</w:t>
      </w:r>
      <w:proofErr w:type="spellEnd"/>
      <w:r w:rsidRPr="00AF3E7E">
        <w:rPr>
          <w:rFonts w:ascii="Times New Roman" w:hAnsi="Times New Roman"/>
          <w:color w:val="000000"/>
          <w:sz w:val="24"/>
          <w:szCs w:val="24"/>
        </w:rPr>
        <w:t>.</w:t>
      </w:r>
    </w:p>
    <w:p w14:paraId="0076F4A9" w14:textId="77777777" w:rsidR="00D83A99" w:rsidRPr="00AF3E7E" w:rsidRDefault="00D83A99" w:rsidP="00D83A99">
      <w:pPr>
        <w:ind w:firstLine="737"/>
        <w:jc w:val="both"/>
        <w:rPr>
          <w:color w:val="000000"/>
        </w:rPr>
      </w:pPr>
      <w:r w:rsidRPr="00AF3E7E">
        <w:rPr>
          <w:color w:val="000000"/>
        </w:rPr>
        <w:t xml:space="preserve">1.3. </w:t>
      </w:r>
      <w:r w:rsidRPr="00AF3E7E">
        <w:rPr>
          <w:rFonts w:eastAsia="SimSun"/>
          <w:lang w:eastAsia="zh-CN"/>
        </w:rPr>
        <w:t>Objekto vieta –</w:t>
      </w:r>
      <w:r w:rsidRPr="00AF3E7E">
        <w:rPr>
          <w:rFonts w:eastAsia="SimSun"/>
          <w:iCs/>
          <w:noProof/>
          <w:lang w:eastAsia="zh-CN"/>
        </w:rPr>
        <w:t xml:space="preserve"> </w:t>
      </w:r>
      <w:r w:rsidRPr="00AF3E7E">
        <w:t xml:space="preserve">Rietavo savivaldybės Daugėdų, </w:t>
      </w:r>
      <w:proofErr w:type="spellStart"/>
      <w:r w:rsidRPr="00AF3E7E">
        <w:t>Medingėnų</w:t>
      </w:r>
      <w:proofErr w:type="spellEnd"/>
      <w:r w:rsidRPr="00AF3E7E">
        <w:t>, Rietavo, Rietavo miesto ir Tverų seniūnijos.</w:t>
      </w:r>
    </w:p>
    <w:p w14:paraId="58A85BF8" w14:textId="77777777" w:rsidR="00D83A99" w:rsidRDefault="00D83A99" w:rsidP="00D83A99">
      <w:pPr>
        <w:ind w:firstLine="720"/>
        <w:jc w:val="center"/>
        <w:rPr>
          <w:b/>
          <w:bCs/>
          <w:lang w:eastAsia="x-none"/>
        </w:rPr>
      </w:pPr>
      <w:r>
        <w:rPr>
          <w:b/>
          <w:bCs/>
          <w:lang w:eastAsia="x-none"/>
        </w:rPr>
        <w:t>2. SUTARTIES KAINA IR ATSISKAITYMO TVARKA</w:t>
      </w:r>
    </w:p>
    <w:p w14:paraId="4DDD1448" w14:textId="77777777" w:rsidR="00D83A99" w:rsidRDefault="00D83A99" w:rsidP="00D83A99">
      <w:pPr>
        <w:ind w:firstLine="720"/>
        <w:jc w:val="both"/>
      </w:pPr>
    </w:p>
    <w:p w14:paraId="5744CF5D" w14:textId="4AE88017" w:rsidR="00DD5F60" w:rsidRPr="00F75D06" w:rsidRDefault="00D83A99" w:rsidP="00DD5F60">
      <w:pPr>
        <w:ind w:firstLine="724"/>
        <w:jc w:val="both"/>
        <w:rPr>
          <w:color w:val="000000"/>
        </w:rPr>
      </w:pPr>
      <w:r>
        <w:rPr>
          <w:rFonts w:eastAsia="Calibri"/>
        </w:rPr>
        <w:t>2.</w:t>
      </w:r>
      <w:r w:rsidR="0094331D">
        <w:rPr>
          <w:rFonts w:eastAsia="Calibri"/>
        </w:rPr>
        <w:t>1</w:t>
      </w:r>
      <w:r>
        <w:rPr>
          <w:rFonts w:eastAsia="Calibri"/>
        </w:rPr>
        <w:t xml:space="preserve">. </w:t>
      </w:r>
      <w:r w:rsidR="00DD5F60" w:rsidRPr="002B0F20">
        <w:t xml:space="preserve">Kainodaros taisyklės parengtos vadovaujantis Kainodaros taisyklių nustatymo metodika, patvirtinta </w:t>
      </w:r>
      <w:r w:rsidR="00DD5F60" w:rsidRPr="00F75D06">
        <w:rPr>
          <w:color w:val="000000"/>
        </w:rPr>
        <w:t xml:space="preserve">Viešųjų pirkimų tarnybos direktoriaus 2017 m. birželio 28 d. įsakymu Nr. 1S-95 „Dėl Kainodaros taisyklių nustatymo metodikos patvirtinimo“. Šiai Sutarčiai taikoma </w:t>
      </w:r>
      <w:r w:rsidR="00DD5F60" w:rsidRPr="00F75D06">
        <w:rPr>
          <w:b/>
          <w:bCs/>
          <w:color w:val="000000"/>
        </w:rPr>
        <w:t>fiksuoto įkainio kainodara</w:t>
      </w:r>
      <w:r w:rsidR="00DD5F60" w:rsidRPr="00F75D06">
        <w:rPr>
          <w:color w:val="000000"/>
        </w:rPr>
        <w:t>. Galutinė kaina, kurią Užsakovas turės sumokėti Rangovui, priklaus</w:t>
      </w:r>
      <w:r w:rsidR="001679EC">
        <w:rPr>
          <w:color w:val="000000"/>
        </w:rPr>
        <w:t>o</w:t>
      </w:r>
      <w:r w:rsidR="00DD5F60" w:rsidRPr="00F75D06">
        <w:rPr>
          <w:color w:val="000000"/>
        </w:rPr>
        <w:t xml:space="preserve"> nuo vykdant Sutartį faktiškai atliktų Darbų apimties, tačiau už atliktus Darbus bus apmokama neviršijant pradinės Sutarties vertės, nustatytos visai Sutarties galiojimo </w:t>
      </w:r>
      <w:r w:rsidR="00DD5F60" w:rsidRPr="006D3306">
        <w:rPr>
          <w:color w:val="000000"/>
        </w:rPr>
        <w:t xml:space="preserve">trukmei t. y. </w:t>
      </w:r>
      <w:r w:rsidR="003D280C" w:rsidRPr="006D3306">
        <w:rPr>
          <w:color w:val="000000"/>
        </w:rPr>
        <w:t>36</w:t>
      </w:r>
      <w:r w:rsidR="00DD5F60" w:rsidRPr="006D3306">
        <w:rPr>
          <w:color w:val="000000"/>
        </w:rPr>
        <w:t xml:space="preserve"> mėn.,</w:t>
      </w:r>
      <w:r w:rsidR="00DD5F60" w:rsidRPr="00F75D06">
        <w:rPr>
          <w:color w:val="000000"/>
        </w:rPr>
        <w:t xml:space="preserve"> kuri lygi maksimaliai pirkimui skirtai lėšų sumai be PVM – ............ Eur, PVM sudaro ............... Eur. Bendra suma su PVM – ............... Eur.</w:t>
      </w:r>
      <w:r w:rsidR="0071668B" w:rsidRPr="0071668B">
        <w:t xml:space="preserve"> </w:t>
      </w:r>
      <w:r w:rsidR="0071668B" w:rsidRPr="0071668B">
        <w:rPr>
          <w:color w:val="000000"/>
        </w:rPr>
        <w:t>Į Darbų įkainį įeina darbo jėgos, mechanizmų, darbo ir medžiagų kaina, mokesčiai, draudimo, transportavimo ir visos kitos išlaidos, kurios Rangovui priklauso pagal Lietuvos Respublikos įstatymus ir kitus teisės aktus bei šios Sutarties nuostatas.</w:t>
      </w:r>
    </w:p>
    <w:p w14:paraId="2608D10F" w14:textId="77777777" w:rsidR="00F85954" w:rsidRDefault="008F07D6" w:rsidP="00F85954">
      <w:pPr>
        <w:ind w:firstLine="724"/>
        <w:jc w:val="both"/>
        <w:rPr>
          <w:bCs/>
          <w:color w:val="000000" w:themeColor="text1"/>
        </w:rPr>
      </w:pPr>
      <w:r>
        <w:rPr>
          <w:bCs/>
          <w:color w:val="000000" w:themeColor="text1"/>
        </w:rPr>
        <w:t>2.2. Darbų įkainiai</w:t>
      </w:r>
      <w:r w:rsidR="00F85954">
        <w:rPr>
          <w:bCs/>
          <w:color w:val="000000" w:themeColor="text1"/>
        </w:rPr>
        <w:t>.</w:t>
      </w: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5918"/>
        <w:gridCol w:w="850"/>
        <w:gridCol w:w="995"/>
        <w:gridCol w:w="1070"/>
      </w:tblGrid>
      <w:tr w:rsidR="00366203" w14:paraId="27A9A9B5" w14:textId="77777777" w:rsidTr="00A81152">
        <w:trPr>
          <w:trHeight w:val="85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20ACD10E" w14:textId="77777777" w:rsidR="00366203" w:rsidRDefault="00366203">
            <w:pPr>
              <w:widowControl w:val="0"/>
              <w:autoSpaceDE w:val="0"/>
              <w:autoSpaceDN w:val="0"/>
              <w:adjustRightInd w:val="0"/>
              <w:spacing w:line="276" w:lineRule="auto"/>
              <w:jc w:val="center"/>
              <w:rPr>
                <w:b/>
                <w:bCs/>
                <w:lang w:eastAsia="en-US"/>
              </w:rPr>
            </w:pPr>
            <w:r>
              <w:rPr>
                <w:b/>
                <w:bCs/>
                <w:lang w:eastAsia="en-US"/>
              </w:rPr>
              <w:t>Eil. Nr.</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0DCC34E" w14:textId="77777777" w:rsidR="00366203" w:rsidRDefault="00366203">
            <w:pPr>
              <w:widowControl w:val="0"/>
              <w:autoSpaceDE w:val="0"/>
              <w:autoSpaceDN w:val="0"/>
              <w:adjustRightInd w:val="0"/>
              <w:spacing w:line="276" w:lineRule="auto"/>
              <w:jc w:val="center"/>
              <w:rPr>
                <w:b/>
                <w:bCs/>
                <w:lang w:eastAsia="en-US"/>
              </w:rPr>
            </w:pPr>
            <w:r>
              <w:rPr>
                <w:b/>
                <w:bCs/>
                <w:lang w:eastAsia="en-US"/>
              </w:rPr>
              <w:t>Darbų pavadinimas</w:t>
            </w:r>
          </w:p>
          <w:p w14:paraId="503D4A2C" w14:textId="77777777" w:rsidR="00366203" w:rsidRDefault="00366203">
            <w:pPr>
              <w:widowControl w:val="0"/>
              <w:autoSpaceDE w:val="0"/>
              <w:autoSpaceDN w:val="0"/>
              <w:adjustRightInd w:val="0"/>
              <w:spacing w:line="276" w:lineRule="auto"/>
              <w:jc w:val="center"/>
              <w:rPr>
                <w:b/>
                <w:bCs/>
                <w:lang w:eastAsia="en-US"/>
              </w:rPr>
            </w:pPr>
            <w:r>
              <w:rPr>
                <w:b/>
                <w:bCs/>
                <w:lang w:eastAsia="en-US"/>
              </w:rPr>
              <w:t>(sustambinti darbai)</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5354B9" w14:textId="77777777" w:rsidR="00366203" w:rsidRDefault="00366203">
            <w:pPr>
              <w:widowControl w:val="0"/>
              <w:autoSpaceDE w:val="0"/>
              <w:autoSpaceDN w:val="0"/>
              <w:adjustRightInd w:val="0"/>
              <w:spacing w:line="276" w:lineRule="auto"/>
              <w:jc w:val="center"/>
              <w:rPr>
                <w:b/>
                <w:bCs/>
                <w:lang w:eastAsia="en-US"/>
              </w:rPr>
            </w:pPr>
            <w:r>
              <w:rPr>
                <w:b/>
                <w:bCs/>
                <w:lang w:eastAsia="en-US"/>
              </w:rPr>
              <w:t>Mato vnt.</w:t>
            </w:r>
          </w:p>
        </w:tc>
        <w:tc>
          <w:tcPr>
            <w:tcW w:w="995" w:type="dxa"/>
            <w:tcBorders>
              <w:top w:val="single" w:sz="4" w:space="0" w:color="auto"/>
              <w:left w:val="single" w:sz="4" w:space="0" w:color="auto"/>
              <w:bottom w:val="single" w:sz="4" w:space="0" w:color="auto"/>
              <w:right w:val="single" w:sz="4" w:space="0" w:color="auto"/>
            </w:tcBorders>
            <w:vAlign w:val="center"/>
            <w:hideMark/>
          </w:tcPr>
          <w:p w14:paraId="55C77927" w14:textId="39E06757" w:rsidR="00366203" w:rsidRDefault="00A839CE">
            <w:pPr>
              <w:spacing w:line="276" w:lineRule="auto"/>
              <w:jc w:val="center"/>
              <w:rPr>
                <w:b/>
                <w:bCs/>
                <w:lang w:eastAsia="en-US"/>
              </w:rPr>
            </w:pPr>
            <w:r>
              <w:rPr>
                <w:b/>
                <w:bCs/>
                <w:lang w:eastAsia="en-US"/>
              </w:rPr>
              <w:t>Kiekis</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07FBB63" w14:textId="625B00F6" w:rsidR="00366203" w:rsidRDefault="00A839CE">
            <w:pPr>
              <w:spacing w:line="276" w:lineRule="auto"/>
              <w:jc w:val="center"/>
              <w:rPr>
                <w:b/>
                <w:bCs/>
                <w:lang w:eastAsia="en-US"/>
              </w:rPr>
            </w:pPr>
            <w:r>
              <w:rPr>
                <w:b/>
                <w:bCs/>
                <w:lang w:eastAsia="en-US"/>
              </w:rPr>
              <w:t xml:space="preserve">Įkainis Eur be PVM </w:t>
            </w:r>
          </w:p>
        </w:tc>
      </w:tr>
      <w:tr w:rsidR="00366203" w14:paraId="07B162F1" w14:textId="77777777" w:rsidTr="00A81152">
        <w:trPr>
          <w:trHeight w:val="221"/>
          <w:jc w:val="center"/>
        </w:trPr>
        <w:tc>
          <w:tcPr>
            <w:tcW w:w="598" w:type="dxa"/>
            <w:tcBorders>
              <w:top w:val="single" w:sz="4" w:space="0" w:color="auto"/>
              <w:left w:val="single" w:sz="4" w:space="0" w:color="auto"/>
              <w:bottom w:val="single" w:sz="4" w:space="0" w:color="auto"/>
              <w:right w:val="single" w:sz="4" w:space="0" w:color="auto"/>
            </w:tcBorders>
            <w:hideMark/>
          </w:tcPr>
          <w:p w14:paraId="32E045CB" w14:textId="77777777" w:rsidR="00366203" w:rsidRDefault="00366203">
            <w:pPr>
              <w:widowControl w:val="0"/>
              <w:autoSpaceDE w:val="0"/>
              <w:autoSpaceDN w:val="0"/>
              <w:adjustRightInd w:val="0"/>
              <w:spacing w:line="276" w:lineRule="auto"/>
              <w:jc w:val="center"/>
              <w:rPr>
                <w:lang w:eastAsia="en-US"/>
              </w:rPr>
            </w:pPr>
            <w:r>
              <w:rPr>
                <w:lang w:eastAsia="en-US"/>
              </w:rPr>
              <w:t>1</w:t>
            </w:r>
          </w:p>
        </w:tc>
        <w:tc>
          <w:tcPr>
            <w:tcW w:w="5918" w:type="dxa"/>
            <w:tcBorders>
              <w:top w:val="single" w:sz="4" w:space="0" w:color="auto"/>
              <w:left w:val="single" w:sz="4" w:space="0" w:color="auto"/>
              <w:bottom w:val="single" w:sz="4" w:space="0" w:color="auto"/>
              <w:right w:val="single" w:sz="4" w:space="0" w:color="auto"/>
            </w:tcBorders>
            <w:vAlign w:val="center"/>
            <w:hideMark/>
          </w:tcPr>
          <w:p w14:paraId="60E249B2" w14:textId="77777777" w:rsidR="00366203" w:rsidRDefault="00366203">
            <w:pPr>
              <w:widowControl w:val="0"/>
              <w:autoSpaceDE w:val="0"/>
              <w:autoSpaceDN w:val="0"/>
              <w:adjustRightInd w:val="0"/>
              <w:spacing w:line="27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322068" w14:textId="77777777" w:rsidR="00366203" w:rsidRDefault="00366203">
            <w:pPr>
              <w:widowControl w:val="0"/>
              <w:autoSpaceDE w:val="0"/>
              <w:autoSpaceDN w:val="0"/>
              <w:adjustRightInd w:val="0"/>
              <w:spacing w:line="276" w:lineRule="auto"/>
              <w:jc w:val="center"/>
              <w:rPr>
                <w:lang w:eastAsia="en-US"/>
              </w:rPr>
            </w:pPr>
            <w:r>
              <w:rPr>
                <w:lang w:eastAsia="en-US"/>
              </w:rPr>
              <w:t>3</w:t>
            </w:r>
          </w:p>
        </w:tc>
        <w:tc>
          <w:tcPr>
            <w:tcW w:w="995" w:type="dxa"/>
            <w:tcBorders>
              <w:top w:val="single" w:sz="4" w:space="0" w:color="auto"/>
              <w:left w:val="single" w:sz="4" w:space="0" w:color="auto"/>
              <w:bottom w:val="single" w:sz="4" w:space="0" w:color="auto"/>
              <w:right w:val="single" w:sz="4" w:space="0" w:color="auto"/>
            </w:tcBorders>
            <w:hideMark/>
          </w:tcPr>
          <w:p w14:paraId="03A2A5B2" w14:textId="4959148B" w:rsidR="00366203" w:rsidRDefault="00A839CE">
            <w:pPr>
              <w:widowControl w:val="0"/>
              <w:autoSpaceDE w:val="0"/>
              <w:autoSpaceDN w:val="0"/>
              <w:adjustRightInd w:val="0"/>
              <w:spacing w:line="276" w:lineRule="auto"/>
              <w:jc w:val="center"/>
              <w:rPr>
                <w:lang w:eastAsia="en-US"/>
              </w:rPr>
            </w:pPr>
            <w:r>
              <w:rPr>
                <w:lang w:eastAsia="en-US"/>
              </w:rPr>
              <w:t>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1BB51F8" w14:textId="3AA57885" w:rsidR="00366203" w:rsidRDefault="00A839CE">
            <w:pPr>
              <w:widowControl w:val="0"/>
              <w:autoSpaceDE w:val="0"/>
              <w:autoSpaceDN w:val="0"/>
              <w:adjustRightInd w:val="0"/>
              <w:spacing w:line="276" w:lineRule="auto"/>
              <w:jc w:val="center"/>
              <w:rPr>
                <w:lang w:eastAsia="en-US"/>
              </w:rPr>
            </w:pPr>
            <w:r>
              <w:rPr>
                <w:lang w:eastAsia="en-US"/>
              </w:rPr>
              <w:t>5</w:t>
            </w:r>
          </w:p>
        </w:tc>
      </w:tr>
      <w:tr w:rsidR="00366203" w14:paraId="020E380C" w14:textId="77777777" w:rsidTr="00A81152">
        <w:trPr>
          <w:trHeight w:val="89"/>
          <w:jc w:val="center"/>
        </w:trPr>
        <w:tc>
          <w:tcPr>
            <w:tcW w:w="598" w:type="dxa"/>
            <w:tcBorders>
              <w:top w:val="single" w:sz="4" w:space="0" w:color="auto"/>
              <w:left w:val="single" w:sz="4" w:space="0" w:color="auto"/>
              <w:bottom w:val="single" w:sz="4" w:space="0" w:color="auto"/>
              <w:right w:val="single" w:sz="4" w:space="0" w:color="auto"/>
            </w:tcBorders>
            <w:hideMark/>
          </w:tcPr>
          <w:p w14:paraId="3B2D6389" w14:textId="77777777" w:rsidR="00366203" w:rsidRDefault="00366203">
            <w:pPr>
              <w:widowControl w:val="0"/>
              <w:autoSpaceDE w:val="0"/>
              <w:autoSpaceDN w:val="0"/>
              <w:adjustRightInd w:val="0"/>
              <w:spacing w:line="276" w:lineRule="auto"/>
              <w:jc w:val="center"/>
              <w:rPr>
                <w:lang w:eastAsia="en-US"/>
              </w:rPr>
            </w:pPr>
            <w:r>
              <w:rPr>
                <w:lang w:eastAsia="en-US"/>
              </w:rPr>
              <w:t>1.</w:t>
            </w:r>
          </w:p>
        </w:tc>
        <w:tc>
          <w:tcPr>
            <w:tcW w:w="5918" w:type="dxa"/>
            <w:tcBorders>
              <w:top w:val="single" w:sz="4" w:space="0" w:color="auto"/>
              <w:left w:val="single" w:sz="4" w:space="0" w:color="auto"/>
              <w:bottom w:val="single" w:sz="4" w:space="0" w:color="auto"/>
              <w:right w:val="single" w:sz="4" w:space="0" w:color="auto"/>
            </w:tcBorders>
            <w:hideMark/>
          </w:tcPr>
          <w:p w14:paraId="57504A25" w14:textId="77777777" w:rsidR="00366203" w:rsidRDefault="00366203">
            <w:pPr>
              <w:tabs>
                <w:tab w:val="left" w:pos="459"/>
              </w:tabs>
              <w:spacing w:line="276" w:lineRule="auto"/>
              <w:jc w:val="both"/>
              <w:outlineLvl w:val="1"/>
              <w:rPr>
                <w:color w:val="000000"/>
                <w:lang w:eastAsia="en-US"/>
              </w:rPr>
            </w:pPr>
            <w:proofErr w:type="spellStart"/>
            <w:r>
              <w:rPr>
                <w:lang w:eastAsia="en-US"/>
              </w:rPr>
              <w:t>Išdaužų</w:t>
            </w:r>
            <w:proofErr w:type="spellEnd"/>
            <w:r>
              <w:rPr>
                <w:lang w:eastAsia="en-US"/>
              </w:rPr>
              <w:t xml:space="preserve"> (duobių) užtaisymas asfalto dangose, </w:t>
            </w:r>
            <w:r>
              <w:rPr>
                <w:rFonts w:eastAsia="SimSun"/>
                <w:color w:val="000000"/>
                <w:lang w:eastAsia="zh-CN"/>
              </w:rPr>
              <w:t>kai frezuojamas plotas − iki 1 kv.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39634E"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3ED10BD7" w14:textId="7E828983" w:rsidR="00366203" w:rsidRDefault="005E29BA">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4C01C7B" w14:textId="624FF02F" w:rsidR="00366203" w:rsidRDefault="00366203">
            <w:pPr>
              <w:widowControl w:val="0"/>
              <w:autoSpaceDE w:val="0"/>
              <w:autoSpaceDN w:val="0"/>
              <w:adjustRightInd w:val="0"/>
              <w:spacing w:line="276" w:lineRule="auto"/>
              <w:jc w:val="center"/>
              <w:rPr>
                <w:lang w:eastAsia="en-US"/>
              </w:rPr>
            </w:pPr>
          </w:p>
        </w:tc>
      </w:tr>
      <w:tr w:rsidR="00366203" w14:paraId="13463984" w14:textId="77777777" w:rsidTr="00A81152">
        <w:trPr>
          <w:trHeight w:val="169"/>
          <w:jc w:val="center"/>
        </w:trPr>
        <w:tc>
          <w:tcPr>
            <w:tcW w:w="598" w:type="dxa"/>
            <w:tcBorders>
              <w:top w:val="single" w:sz="4" w:space="0" w:color="auto"/>
              <w:left w:val="single" w:sz="4" w:space="0" w:color="auto"/>
              <w:bottom w:val="single" w:sz="4" w:space="0" w:color="auto"/>
              <w:right w:val="single" w:sz="4" w:space="0" w:color="auto"/>
            </w:tcBorders>
            <w:hideMark/>
          </w:tcPr>
          <w:p w14:paraId="7688DF8D" w14:textId="77777777" w:rsidR="00366203" w:rsidRDefault="00366203">
            <w:pPr>
              <w:widowControl w:val="0"/>
              <w:autoSpaceDE w:val="0"/>
              <w:autoSpaceDN w:val="0"/>
              <w:adjustRightInd w:val="0"/>
              <w:spacing w:line="276" w:lineRule="auto"/>
              <w:jc w:val="center"/>
              <w:rPr>
                <w:lang w:eastAsia="en-US"/>
              </w:rPr>
            </w:pPr>
            <w:r>
              <w:rPr>
                <w:lang w:eastAsia="en-US"/>
              </w:rPr>
              <w:t>2.</w:t>
            </w:r>
          </w:p>
        </w:tc>
        <w:tc>
          <w:tcPr>
            <w:tcW w:w="5918" w:type="dxa"/>
            <w:tcBorders>
              <w:top w:val="single" w:sz="4" w:space="0" w:color="auto"/>
              <w:left w:val="single" w:sz="4" w:space="0" w:color="auto"/>
              <w:bottom w:val="single" w:sz="4" w:space="0" w:color="auto"/>
              <w:right w:val="single" w:sz="4" w:space="0" w:color="auto"/>
            </w:tcBorders>
            <w:hideMark/>
          </w:tcPr>
          <w:p w14:paraId="7BF51118" w14:textId="77777777" w:rsidR="00366203" w:rsidRDefault="00366203">
            <w:pPr>
              <w:tabs>
                <w:tab w:val="left" w:pos="459"/>
              </w:tabs>
              <w:spacing w:line="276" w:lineRule="auto"/>
              <w:jc w:val="both"/>
              <w:outlineLvl w:val="1"/>
              <w:rPr>
                <w:color w:val="000000"/>
                <w:lang w:eastAsia="en-US"/>
              </w:rPr>
            </w:pPr>
            <w:proofErr w:type="spellStart"/>
            <w:r>
              <w:rPr>
                <w:lang w:eastAsia="en-US"/>
              </w:rPr>
              <w:t>Išdaužų</w:t>
            </w:r>
            <w:proofErr w:type="spellEnd"/>
            <w:r>
              <w:rPr>
                <w:lang w:eastAsia="en-US"/>
              </w:rPr>
              <w:t xml:space="preserve"> (duobių) užtaisymas asfalto dangose, </w:t>
            </w:r>
            <w:r>
              <w:rPr>
                <w:rFonts w:eastAsia="SimSun"/>
                <w:color w:val="000000"/>
                <w:lang w:eastAsia="zh-CN"/>
              </w:rPr>
              <w:t>kai remontuojamas plotas − nuo 1 kv. m. iki 5 kv.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9DB3A4"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25F071A1" w14:textId="47FA5E63"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443E28A" w14:textId="2FBE13B7" w:rsidR="00366203" w:rsidRDefault="00366203">
            <w:pPr>
              <w:widowControl w:val="0"/>
              <w:autoSpaceDE w:val="0"/>
              <w:autoSpaceDN w:val="0"/>
              <w:adjustRightInd w:val="0"/>
              <w:spacing w:line="276" w:lineRule="auto"/>
              <w:jc w:val="center"/>
              <w:rPr>
                <w:lang w:eastAsia="en-US"/>
              </w:rPr>
            </w:pPr>
          </w:p>
        </w:tc>
      </w:tr>
      <w:tr w:rsidR="00366203" w14:paraId="2CD827B7"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8192CB0" w14:textId="77777777" w:rsidR="00366203" w:rsidRDefault="00366203">
            <w:pPr>
              <w:widowControl w:val="0"/>
              <w:autoSpaceDE w:val="0"/>
              <w:autoSpaceDN w:val="0"/>
              <w:adjustRightInd w:val="0"/>
              <w:spacing w:line="276" w:lineRule="auto"/>
              <w:jc w:val="center"/>
              <w:rPr>
                <w:lang w:eastAsia="en-US"/>
              </w:rPr>
            </w:pPr>
            <w:r>
              <w:rPr>
                <w:lang w:eastAsia="en-US"/>
              </w:rPr>
              <w:t>3.</w:t>
            </w:r>
          </w:p>
        </w:tc>
        <w:tc>
          <w:tcPr>
            <w:tcW w:w="5918" w:type="dxa"/>
            <w:tcBorders>
              <w:top w:val="single" w:sz="4" w:space="0" w:color="auto"/>
              <w:left w:val="single" w:sz="4" w:space="0" w:color="auto"/>
              <w:bottom w:val="single" w:sz="4" w:space="0" w:color="auto"/>
              <w:right w:val="single" w:sz="4" w:space="0" w:color="auto"/>
            </w:tcBorders>
            <w:hideMark/>
          </w:tcPr>
          <w:p w14:paraId="48D40419" w14:textId="77777777" w:rsidR="00366203" w:rsidRDefault="00366203">
            <w:pPr>
              <w:spacing w:line="276" w:lineRule="auto"/>
              <w:jc w:val="both"/>
              <w:rPr>
                <w:rFonts w:eastAsia="SimSun"/>
                <w:color w:val="000000"/>
                <w:lang w:eastAsia="zh-CN"/>
              </w:rPr>
            </w:pPr>
            <w:proofErr w:type="spellStart"/>
            <w:r>
              <w:rPr>
                <w:lang w:eastAsia="en-US"/>
              </w:rPr>
              <w:t>Išdaužų</w:t>
            </w:r>
            <w:proofErr w:type="spellEnd"/>
            <w:r>
              <w:rPr>
                <w:lang w:eastAsia="en-US"/>
              </w:rPr>
              <w:t xml:space="preserve"> (duobių) užtaisymas asfalto dangose, </w:t>
            </w:r>
            <w:r>
              <w:rPr>
                <w:rFonts w:eastAsia="SimSun"/>
                <w:color w:val="000000"/>
                <w:lang w:eastAsia="zh-CN"/>
              </w:rPr>
              <w:t>kai remontuojamas plotas – daugiau negu 5 kv.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AE1AB6"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11098186" w14:textId="6B03C4CB"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4BA9B44" w14:textId="2A0728C0" w:rsidR="00366203" w:rsidRDefault="00366203">
            <w:pPr>
              <w:widowControl w:val="0"/>
              <w:autoSpaceDE w:val="0"/>
              <w:autoSpaceDN w:val="0"/>
              <w:adjustRightInd w:val="0"/>
              <w:spacing w:line="276" w:lineRule="auto"/>
              <w:jc w:val="center"/>
              <w:rPr>
                <w:lang w:eastAsia="en-US"/>
              </w:rPr>
            </w:pPr>
          </w:p>
        </w:tc>
      </w:tr>
      <w:tr w:rsidR="00366203" w14:paraId="4A52220D"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7B785AB0" w14:textId="77777777" w:rsidR="00366203" w:rsidRDefault="00366203">
            <w:pPr>
              <w:widowControl w:val="0"/>
              <w:autoSpaceDE w:val="0"/>
              <w:autoSpaceDN w:val="0"/>
              <w:adjustRightInd w:val="0"/>
              <w:spacing w:line="276" w:lineRule="auto"/>
              <w:jc w:val="center"/>
              <w:rPr>
                <w:lang w:eastAsia="en-US"/>
              </w:rPr>
            </w:pPr>
            <w:r>
              <w:rPr>
                <w:lang w:eastAsia="en-US"/>
              </w:rPr>
              <w:lastRenderedPageBreak/>
              <w:t>4.</w:t>
            </w:r>
          </w:p>
        </w:tc>
        <w:tc>
          <w:tcPr>
            <w:tcW w:w="5918" w:type="dxa"/>
            <w:tcBorders>
              <w:top w:val="single" w:sz="4" w:space="0" w:color="auto"/>
              <w:left w:val="single" w:sz="4" w:space="0" w:color="auto"/>
              <w:bottom w:val="single" w:sz="4" w:space="0" w:color="auto"/>
              <w:right w:val="single" w:sz="4" w:space="0" w:color="auto"/>
            </w:tcBorders>
            <w:hideMark/>
          </w:tcPr>
          <w:p w14:paraId="533C0F84" w14:textId="77777777" w:rsidR="00366203" w:rsidRDefault="00366203">
            <w:pPr>
              <w:spacing w:line="276" w:lineRule="auto"/>
              <w:jc w:val="both"/>
              <w:rPr>
                <w:rFonts w:eastAsia="SimSun"/>
                <w:color w:val="000000"/>
                <w:lang w:eastAsia="zh-CN"/>
              </w:rPr>
            </w:pPr>
            <w:proofErr w:type="spellStart"/>
            <w:r>
              <w:rPr>
                <w:lang w:eastAsia="en-US"/>
              </w:rPr>
              <w:t>Išdaužų</w:t>
            </w:r>
            <w:proofErr w:type="spellEnd"/>
            <w:r>
              <w:rPr>
                <w:lang w:eastAsia="en-US"/>
              </w:rPr>
              <w:t xml:space="preserve"> (duobių) užtaisymas asfalto dangose šaltu asfaltu</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2C2547"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0E2E282D" w14:textId="0AA18EDE"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BC80A9C" w14:textId="6FB31C59" w:rsidR="00366203" w:rsidRDefault="00366203">
            <w:pPr>
              <w:widowControl w:val="0"/>
              <w:autoSpaceDE w:val="0"/>
              <w:autoSpaceDN w:val="0"/>
              <w:adjustRightInd w:val="0"/>
              <w:spacing w:line="276" w:lineRule="auto"/>
              <w:jc w:val="center"/>
              <w:rPr>
                <w:lang w:eastAsia="en-US"/>
              </w:rPr>
            </w:pPr>
          </w:p>
        </w:tc>
      </w:tr>
      <w:tr w:rsidR="00366203" w14:paraId="7B49B534"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BF12224" w14:textId="77777777" w:rsidR="00366203" w:rsidRDefault="00366203">
            <w:pPr>
              <w:widowControl w:val="0"/>
              <w:autoSpaceDE w:val="0"/>
              <w:autoSpaceDN w:val="0"/>
              <w:adjustRightInd w:val="0"/>
              <w:spacing w:line="276" w:lineRule="auto"/>
              <w:jc w:val="center"/>
              <w:rPr>
                <w:lang w:eastAsia="en-US"/>
              </w:rPr>
            </w:pPr>
            <w:r>
              <w:rPr>
                <w:lang w:eastAsia="en-US"/>
              </w:rPr>
              <w:t>5.</w:t>
            </w:r>
          </w:p>
        </w:tc>
        <w:tc>
          <w:tcPr>
            <w:tcW w:w="5918" w:type="dxa"/>
            <w:tcBorders>
              <w:top w:val="single" w:sz="4" w:space="0" w:color="auto"/>
              <w:left w:val="single" w:sz="4" w:space="0" w:color="auto"/>
              <w:bottom w:val="single" w:sz="4" w:space="0" w:color="auto"/>
              <w:right w:val="single" w:sz="4" w:space="0" w:color="auto"/>
            </w:tcBorders>
            <w:hideMark/>
          </w:tcPr>
          <w:p w14:paraId="7CB79B9C" w14:textId="77777777" w:rsidR="00366203" w:rsidRDefault="00366203">
            <w:pPr>
              <w:spacing w:line="276" w:lineRule="auto"/>
              <w:jc w:val="both"/>
              <w:rPr>
                <w:rFonts w:eastAsia="SimSun"/>
                <w:color w:val="000000"/>
                <w:lang w:eastAsia="zh-CN"/>
              </w:rPr>
            </w:pPr>
            <w:r>
              <w:rPr>
                <w:rFonts w:eastAsia="SimSun"/>
                <w:color w:val="000000"/>
                <w:lang w:eastAsia="zh-CN"/>
              </w:rPr>
              <w:t xml:space="preserve">Išlyginamojo dangos sluoksnio iki 4 cm storio atstatymas (įrengimas) iš AC 11 AN asfaltbetonio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D9BC64" w14:textId="77777777" w:rsidR="00366203" w:rsidRDefault="00366203">
            <w:pPr>
              <w:spacing w:line="276" w:lineRule="auto"/>
              <w:jc w:val="center"/>
              <w:rPr>
                <w:lang w:eastAsia="en-US"/>
              </w:rPr>
            </w:pPr>
            <w:r>
              <w:rPr>
                <w:lang w:eastAsia="en-US"/>
              </w:rPr>
              <w:t>t</w:t>
            </w:r>
          </w:p>
        </w:tc>
        <w:tc>
          <w:tcPr>
            <w:tcW w:w="995" w:type="dxa"/>
            <w:tcBorders>
              <w:top w:val="single" w:sz="4" w:space="0" w:color="auto"/>
              <w:left w:val="single" w:sz="4" w:space="0" w:color="auto"/>
              <w:bottom w:val="single" w:sz="4" w:space="0" w:color="auto"/>
              <w:right w:val="single" w:sz="4" w:space="0" w:color="auto"/>
            </w:tcBorders>
          </w:tcPr>
          <w:p w14:paraId="36C9D0C5" w14:textId="72F29C82"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75AE357" w14:textId="455370ED" w:rsidR="00366203" w:rsidRDefault="00366203">
            <w:pPr>
              <w:widowControl w:val="0"/>
              <w:autoSpaceDE w:val="0"/>
              <w:autoSpaceDN w:val="0"/>
              <w:adjustRightInd w:val="0"/>
              <w:spacing w:line="276" w:lineRule="auto"/>
              <w:jc w:val="center"/>
              <w:rPr>
                <w:color w:val="FF0000"/>
                <w:lang w:eastAsia="en-US"/>
              </w:rPr>
            </w:pPr>
          </w:p>
        </w:tc>
      </w:tr>
      <w:tr w:rsidR="00366203" w14:paraId="56ADB780"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55B997EE" w14:textId="77777777" w:rsidR="00366203" w:rsidRDefault="00366203">
            <w:pPr>
              <w:widowControl w:val="0"/>
              <w:autoSpaceDE w:val="0"/>
              <w:autoSpaceDN w:val="0"/>
              <w:adjustRightInd w:val="0"/>
              <w:spacing w:line="276" w:lineRule="auto"/>
              <w:jc w:val="center"/>
              <w:rPr>
                <w:lang w:eastAsia="en-US"/>
              </w:rPr>
            </w:pPr>
            <w:r>
              <w:rPr>
                <w:lang w:eastAsia="en-US"/>
              </w:rPr>
              <w:t>6.</w:t>
            </w:r>
          </w:p>
        </w:tc>
        <w:tc>
          <w:tcPr>
            <w:tcW w:w="5918" w:type="dxa"/>
            <w:tcBorders>
              <w:top w:val="single" w:sz="4" w:space="0" w:color="auto"/>
              <w:left w:val="single" w:sz="4" w:space="0" w:color="auto"/>
              <w:bottom w:val="single" w:sz="4" w:space="0" w:color="auto"/>
              <w:right w:val="single" w:sz="4" w:space="0" w:color="auto"/>
            </w:tcBorders>
            <w:hideMark/>
          </w:tcPr>
          <w:p w14:paraId="4C067208" w14:textId="77777777" w:rsidR="00366203" w:rsidRDefault="00366203">
            <w:pPr>
              <w:spacing w:line="276" w:lineRule="auto"/>
              <w:jc w:val="both"/>
              <w:rPr>
                <w:rFonts w:eastAsia="SimSun"/>
                <w:color w:val="000000"/>
                <w:lang w:eastAsia="zh-CN"/>
              </w:rPr>
            </w:pPr>
            <w:r>
              <w:rPr>
                <w:rFonts w:eastAsia="SimSun"/>
                <w:color w:val="000000"/>
                <w:lang w:eastAsia="zh-CN"/>
              </w:rPr>
              <w:t>Viršutinio dangos sluoksnio 4 cm storio atstatymas (įrengimas) iš AC 11 VN asfaltbetonio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517E50"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031269D0" w14:textId="606B1A77"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47211E6" w14:textId="243EA473" w:rsidR="00366203" w:rsidRDefault="00366203">
            <w:pPr>
              <w:widowControl w:val="0"/>
              <w:autoSpaceDE w:val="0"/>
              <w:autoSpaceDN w:val="0"/>
              <w:adjustRightInd w:val="0"/>
              <w:spacing w:line="276" w:lineRule="auto"/>
              <w:jc w:val="center"/>
              <w:rPr>
                <w:lang w:eastAsia="en-US"/>
              </w:rPr>
            </w:pPr>
          </w:p>
        </w:tc>
      </w:tr>
      <w:tr w:rsidR="00366203" w14:paraId="184A97D0"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1658D9A" w14:textId="77777777" w:rsidR="00366203" w:rsidRDefault="00366203">
            <w:pPr>
              <w:widowControl w:val="0"/>
              <w:autoSpaceDE w:val="0"/>
              <w:autoSpaceDN w:val="0"/>
              <w:adjustRightInd w:val="0"/>
              <w:spacing w:line="276" w:lineRule="auto"/>
              <w:jc w:val="center"/>
              <w:rPr>
                <w:lang w:eastAsia="en-US"/>
              </w:rPr>
            </w:pPr>
            <w:r>
              <w:rPr>
                <w:lang w:eastAsia="en-US"/>
              </w:rPr>
              <w:t>7.</w:t>
            </w:r>
          </w:p>
        </w:tc>
        <w:tc>
          <w:tcPr>
            <w:tcW w:w="5918" w:type="dxa"/>
            <w:tcBorders>
              <w:top w:val="single" w:sz="4" w:space="0" w:color="auto"/>
              <w:left w:val="single" w:sz="4" w:space="0" w:color="auto"/>
              <w:bottom w:val="single" w:sz="4" w:space="0" w:color="auto"/>
              <w:right w:val="single" w:sz="4" w:space="0" w:color="auto"/>
            </w:tcBorders>
            <w:hideMark/>
          </w:tcPr>
          <w:p w14:paraId="0FF64090" w14:textId="77777777" w:rsidR="00366203" w:rsidRDefault="00366203">
            <w:pPr>
              <w:tabs>
                <w:tab w:val="left" w:pos="459"/>
              </w:tabs>
              <w:spacing w:line="276" w:lineRule="auto"/>
              <w:jc w:val="both"/>
              <w:rPr>
                <w:rFonts w:eastAsia="SimSun"/>
                <w:color w:val="000000"/>
                <w:lang w:eastAsia="zh-CN"/>
              </w:rPr>
            </w:pPr>
            <w:r>
              <w:rPr>
                <w:rFonts w:eastAsia="SimSun"/>
                <w:color w:val="000000"/>
                <w:lang w:eastAsia="zh-CN"/>
              </w:rPr>
              <w:t>Viršutinio dangos sluoksnio 6 cm storio atstatymas (įrengimas) iš AC 16 PD asfaltbetonio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179233"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2FA91E9A" w14:textId="07E32F29"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607CACC" w14:textId="12378641" w:rsidR="00366203" w:rsidRDefault="00366203">
            <w:pPr>
              <w:widowControl w:val="0"/>
              <w:autoSpaceDE w:val="0"/>
              <w:autoSpaceDN w:val="0"/>
              <w:adjustRightInd w:val="0"/>
              <w:spacing w:line="276" w:lineRule="auto"/>
              <w:jc w:val="center"/>
              <w:rPr>
                <w:lang w:eastAsia="en-US"/>
              </w:rPr>
            </w:pPr>
          </w:p>
        </w:tc>
      </w:tr>
      <w:tr w:rsidR="00366203" w14:paraId="23788ED1"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0AECE46" w14:textId="77777777" w:rsidR="00366203" w:rsidRDefault="00366203">
            <w:pPr>
              <w:widowControl w:val="0"/>
              <w:autoSpaceDE w:val="0"/>
              <w:autoSpaceDN w:val="0"/>
              <w:adjustRightInd w:val="0"/>
              <w:spacing w:line="276" w:lineRule="auto"/>
              <w:jc w:val="center"/>
              <w:rPr>
                <w:lang w:eastAsia="en-US"/>
              </w:rPr>
            </w:pPr>
            <w:r>
              <w:rPr>
                <w:lang w:eastAsia="en-US"/>
              </w:rPr>
              <w:t>8.</w:t>
            </w:r>
          </w:p>
        </w:tc>
        <w:tc>
          <w:tcPr>
            <w:tcW w:w="5918" w:type="dxa"/>
            <w:tcBorders>
              <w:top w:val="single" w:sz="4" w:space="0" w:color="auto"/>
              <w:left w:val="single" w:sz="4" w:space="0" w:color="auto"/>
              <w:bottom w:val="single" w:sz="4" w:space="0" w:color="auto"/>
              <w:right w:val="single" w:sz="4" w:space="0" w:color="auto"/>
            </w:tcBorders>
            <w:hideMark/>
          </w:tcPr>
          <w:p w14:paraId="4D2C0063" w14:textId="77777777" w:rsidR="00366203" w:rsidRDefault="00366203">
            <w:pPr>
              <w:tabs>
                <w:tab w:val="left" w:pos="459"/>
              </w:tabs>
              <w:spacing w:line="276" w:lineRule="auto"/>
              <w:jc w:val="both"/>
              <w:rPr>
                <w:rFonts w:eastAsia="SimSun"/>
                <w:color w:val="000000"/>
                <w:lang w:eastAsia="zh-CN"/>
              </w:rPr>
            </w:pPr>
            <w:r>
              <w:rPr>
                <w:rFonts w:eastAsia="SimSun"/>
                <w:color w:val="000000"/>
                <w:lang w:eastAsia="zh-CN"/>
              </w:rPr>
              <w:t>Viršutinio dangos sluoksnio 8 cm storio atstatymas (įrengimas) iš AC 16 PD asfaltbetonio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17AF35"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10796247" w14:textId="3194E8E6"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BBBEBF4" w14:textId="7726211C" w:rsidR="00366203" w:rsidRDefault="00366203">
            <w:pPr>
              <w:widowControl w:val="0"/>
              <w:autoSpaceDE w:val="0"/>
              <w:autoSpaceDN w:val="0"/>
              <w:adjustRightInd w:val="0"/>
              <w:spacing w:line="276" w:lineRule="auto"/>
              <w:jc w:val="center"/>
              <w:rPr>
                <w:lang w:eastAsia="en-US"/>
              </w:rPr>
            </w:pPr>
          </w:p>
        </w:tc>
      </w:tr>
      <w:tr w:rsidR="00366203" w14:paraId="1DD09631"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30B9B8D" w14:textId="77777777" w:rsidR="00366203" w:rsidRDefault="00366203">
            <w:pPr>
              <w:widowControl w:val="0"/>
              <w:autoSpaceDE w:val="0"/>
              <w:autoSpaceDN w:val="0"/>
              <w:adjustRightInd w:val="0"/>
              <w:spacing w:line="276" w:lineRule="auto"/>
              <w:jc w:val="center"/>
              <w:rPr>
                <w:lang w:eastAsia="en-US"/>
              </w:rPr>
            </w:pPr>
            <w:r>
              <w:rPr>
                <w:lang w:eastAsia="en-US"/>
              </w:rPr>
              <w:t>9.</w:t>
            </w:r>
          </w:p>
        </w:tc>
        <w:tc>
          <w:tcPr>
            <w:tcW w:w="5918" w:type="dxa"/>
            <w:tcBorders>
              <w:top w:val="single" w:sz="4" w:space="0" w:color="auto"/>
              <w:left w:val="single" w:sz="4" w:space="0" w:color="auto"/>
              <w:bottom w:val="single" w:sz="4" w:space="0" w:color="auto"/>
              <w:right w:val="single" w:sz="4" w:space="0" w:color="auto"/>
            </w:tcBorders>
            <w:hideMark/>
          </w:tcPr>
          <w:p w14:paraId="4F5B4FD5" w14:textId="77777777" w:rsidR="00366203" w:rsidRDefault="00366203">
            <w:pPr>
              <w:tabs>
                <w:tab w:val="left" w:pos="459"/>
              </w:tabs>
              <w:spacing w:line="276" w:lineRule="auto"/>
              <w:jc w:val="both"/>
              <w:rPr>
                <w:rFonts w:eastAsia="SimSun"/>
                <w:color w:val="000000"/>
                <w:lang w:eastAsia="zh-CN"/>
              </w:rPr>
            </w:pPr>
            <w:r>
              <w:rPr>
                <w:rFonts w:eastAsia="SimSun"/>
                <w:color w:val="000000"/>
                <w:lang w:eastAsia="zh-CN"/>
              </w:rPr>
              <w:t>Ištisinis paviršiaus apdirbimas granitine skaldele (šiurkštinimas)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126F86"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6D0EBCE9" w14:textId="38B79174"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972398B" w14:textId="0CD1238A" w:rsidR="00366203" w:rsidRDefault="00366203">
            <w:pPr>
              <w:widowControl w:val="0"/>
              <w:autoSpaceDE w:val="0"/>
              <w:autoSpaceDN w:val="0"/>
              <w:adjustRightInd w:val="0"/>
              <w:spacing w:line="276" w:lineRule="auto"/>
              <w:jc w:val="center"/>
              <w:rPr>
                <w:lang w:eastAsia="en-US"/>
              </w:rPr>
            </w:pPr>
          </w:p>
        </w:tc>
      </w:tr>
      <w:tr w:rsidR="00366203" w14:paraId="4CAD96A9"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61E8707" w14:textId="77777777" w:rsidR="00366203" w:rsidRDefault="00366203">
            <w:pPr>
              <w:widowControl w:val="0"/>
              <w:autoSpaceDE w:val="0"/>
              <w:autoSpaceDN w:val="0"/>
              <w:adjustRightInd w:val="0"/>
              <w:spacing w:line="276" w:lineRule="auto"/>
              <w:jc w:val="center"/>
              <w:rPr>
                <w:lang w:eastAsia="en-US"/>
              </w:rPr>
            </w:pPr>
            <w:r>
              <w:rPr>
                <w:lang w:eastAsia="en-US"/>
              </w:rPr>
              <w:t>10</w:t>
            </w:r>
          </w:p>
        </w:tc>
        <w:tc>
          <w:tcPr>
            <w:tcW w:w="5918" w:type="dxa"/>
            <w:tcBorders>
              <w:top w:val="single" w:sz="4" w:space="0" w:color="auto"/>
              <w:left w:val="single" w:sz="4" w:space="0" w:color="auto"/>
              <w:bottom w:val="single" w:sz="4" w:space="0" w:color="auto"/>
              <w:right w:val="single" w:sz="4" w:space="0" w:color="auto"/>
            </w:tcBorders>
            <w:hideMark/>
          </w:tcPr>
          <w:p w14:paraId="3C2EFE58" w14:textId="77777777" w:rsidR="00366203" w:rsidRDefault="00366203">
            <w:pPr>
              <w:tabs>
                <w:tab w:val="left" w:pos="459"/>
              </w:tabs>
              <w:spacing w:line="276" w:lineRule="auto"/>
              <w:jc w:val="both"/>
              <w:rPr>
                <w:rFonts w:eastAsia="SimSun"/>
                <w:color w:val="000000"/>
                <w:lang w:eastAsia="zh-CN"/>
              </w:rPr>
            </w:pPr>
            <w:proofErr w:type="spellStart"/>
            <w:r>
              <w:rPr>
                <w:rFonts w:eastAsia="SimSun"/>
                <w:color w:val="000000"/>
                <w:lang w:val="en-US" w:eastAsia="zh-CN"/>
              </w:rPr>
              <w:t>Asfalto</w:t>
            </w:r>
            <w:proofErr w:type="spellEnd"/>
            <w:r>
              <w:rPr>
                <w:rFonts w:eastAsia="SimSun"/>
                <w:color w:val="000000"/>
                <w:lang w:val="en-US" w:eastAsia="zh-CN"/>
              </w:rPr>
              <w:t xml:space="preserve"> </w:t>
            </w:r>
            <w:proofErr w:type="spellStart"/>
            <w:r>
              <w:rPr>
                <w:rFonts w:eastAsia="SimSun"/>
                <w:color w:val="000000"/>
                <w:lang w:val="en-US" w:eastAsia="zh-CN"/>
              </w:rPr>
              <w:t>dangos</w:t>
            </w:r>
            <w:proofErr w:type="spellEnd"/>
            <w:r>
              <w:rPr>
                <w:rFonts w:eastAsia="SimSun"/>
                <w:color w:val="000000"/>
                <w:lang w:val="en-US" w:eastAsia="zh-CN"/>
              </w:rPr>
              <w:t xml:space="preserve"> </w:t>
            </w:r>
            <w:proofErr w:type="spellStart"/>
            <w:r>
              <w:rPr>
                <w:rFonts w:eastAsia="SimSun"/>
                <w:color w:val="000000"/>
                <w:lang w:val="en-US" w:eastAsia="zh-CN"/>
              </w:rPr>
              <w:t>frezavimas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71E057E6"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2DBD1849" w14:textId="7553D712"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A596F7A" w14:textId="4E4D1C0E" w:rsidR="00366203" w:rsidRDefault="00366203">
            <w:pPr>
              <w:widowControl w:val="0"/>
              <w:autoSpaceDE w:val="0"/>
              <w:autoSpaceDN w:val="0"/>
              <w:adjustRightInd w:val="0"/>
              <w:spacing w:line="276" w:lineRule="auto"/>
              <w:jc w:val="center"/>
              <w:rPr>
                <w:lang w:eastAsia="en-US"/>
              </w:rPr>
            </w:pPr>
          </w:p>
        </w:tc>
      </w:tr>
      <w:tr w:rsidR="00366203" w14:paraId="2CCEB2B3"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3A79B44D" w14:textId="77777777" w:rsidR="00366203" w:rsidRDefault="00366203">
            <w:pPr>
              <w:widowControl w:val="0"/>
              <w:autoSpaceDE w:val="0"/>
              <w:autoSpaceDN w:val="0"/>
              <w:adjustRightInd w:val="0"/>
              <w:spacing w:line="276" w:lineRule="auto"/>
              <w:jc w:val="center"/>
              <w:rPr>
                <w:lang w:eastAsia="en-US"/>
              </w:rPr>
            </w:pPr>
            <w:r>
              <w:rPr>
                <w:lang w:eastAsia="en-US"/>
              </w:rPr>
              <w:t>11.</w:t>
            </w:r>
          </w:p>
        </w:tc>
        <w:tc>
          <w:tcPr>
            <w:tcW w:w="5918" w:type="dxa"/>
            <w:tcBorders>
              <w:top w:val="single" w:sz="4" w:space="0" w:color="auto"/>
              <w:left w:val="single" w:sz="4" w:space="0" w:color="auto"/>
              <w:bottom w:val="single" w:sz="4" w:space="0" w:color="auto"/>
              <w:right w:val="single" w:sz="4" w:space="0" w:color="auto"/>
            </w:tcBorders>
            <w:hideMark/>
          </w:tcPr>
          <w:p w14:paraId="6A06BED1" w14:textId="77777777" w:rsidR="00366203" w:rsidRDefault="00366203">
            <w:pPr>
              <w:spacing w:line="276" w:lineRule="auto"/>
              <w:jc w:val="both"/>
              <w:rPr>
                <w:rFonts w:eastAsia="SimSun"/>
                <w:color w:val="000000"/>
                <w:lang w:eastAsia="zh-CN"/>
              </w:rPr>
            </w:pPr>
            <w:r>
              <w:rPr>
                <w:rFonts w:eastAsia="SimSun"/>
                <w:color w:val="000000"/>
                <w:lang w:eastAsia="zh-CN"/>
              </w:rPr>
              <w:t xml:space="preserve">Smėlio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D357C1" w14:textId="77777777" w:rsidR="00366203" w:rsidRDefault="00366203">
            <w:pPr>
              <w:spacing w:line="276" w:lineRule="auto"/>
              <w:jc w:val="center"/>
              <w:rPr>
                <w:lang w:eastAsia="en-US"/>
              </w:rPr>
            </w:pPr>
            <w:r>
              <w:rPr>
                <w:lang w:eastAsia="en-US"/>
              </w:rPr>
              <w:t>m</w:t>
            </w:r>
            <w:r>
              <w:rPr>
                <w:vertAlign w:val="superscript"/>
                <w:lang w:eastAsia="en-US"/>
              </w:rPr>
              <w:t>3</w:t>
            </w:r>
          </w:p>
        </w:tc>
        <w:tc>
          <w:tcPr>
            <w:tcW w:w="995" w:type="dxa"/>
            <w:tcBorders>
              <w:top w:val="single" w:sz="4" w:space="0" w:color="auto"/>
              <w:left w:val="single" w:sz="4" w:space="0" w:color="auto"/>
              <w:bottom w:val="single" w:sz="4" w:space="0" w:color="auto"/>
              <w:right w:val="single" w:sz="4" w:space="0" w:color="auto"/>
            </w:tcBorders>
          </w:tcPr>
          <w:p w14:paraId="30DD2B3B" w14:textId="2C6EB5C4"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FD053CC" w14:textId="7F3A2464" w:rsidR="00366203" w:rsidRDefault="00366203">
            <w:pPr>
              <w:widowControl w:val="0"/>
              <w:autoSpaceDE w:val="0"/>
              <w:autoSpaceDN w:val="0"/>
              <w:adjustRightInd w:val="0"/>
              <w:spacing w:line="276" w:lineRule="auto"/>
              <w:jc w:val="center"/>
              <w:rPr>
                <w:lang w:eastAsia="en-US"/>
              </w:rPr>
            </w:pPr>
          </w:p>
        </w:tc>
      </w:tr>
      <w:tr w:rsidR="00366203" w14:paraId="63473049"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0AA3680" w14:textId="77777777" w:rsidR="00366203" w:rsidRDefault="00366203">
            <w:pPr>
              <w:widowControl w:val="0"/>
              <w:autoSpaceDE w:val="0"/>
              <w:autoSpaceDN w:val="0"/>
              <w:adjustRightInd w:val="0"/>
              <w:spacing w:line="276" w:lineRule="auto"/>
              <w:jc w:val="center"/>
              <w:rPr>
                <w:lang w:eastAsia="en-US"/>
              </w:rPr>
            </w:pPr>
            <w:r>
              <w:rPr>
                <w:lang w:eastAsia="en-US"/>
              </w:rPr>
              <w:t>12.</w:t>
            </w:r>
          </w:p>
        </w:tc>
        <w:tc>
          <w:tcPr>
            <w:tcW w:w="5918" w:type="dxa"/>
            <w:tcBorders>
              <w:top w:val="single" w:sz="4" w:space="0" w:color="auto"/>
              <w:left w:val="single" w:sz="4" w:space="0" w:color="auto"/>
              <w:bottom w:val="single" w:sz="4" w:space="0" w:color="auto"/>
              <w:right w:val="single" w:sz="4" w:space="0" w:color="auto"/>
            </w:tcBorders>
            <w:hideMark/>
          </w:tcPr>
          <w:p w14:paraId="6CF98C30" w14:textId="77777777" w:rsidR="00366203" w:rsidRDefault="00366203">
            <w:pPr>
              <w:spacing w:line="276" w:lineRule="auto"/>
              <w:jc w:val="both"/>
              <w:rPr>
                <w:lang w:eastAsia="en-US"/>
              </w:rPr>
            </w:pPr>
            <w:r>
              <w:rPr>
                <w:rFonts w:eastAsia="SimSun"/>
                <w:color w:val="000000"/>
                <w:lang w:eastAsia="zh-CN"/>
              </w:rPr>
              <w:t xml:space="preserve">Žvyro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83F66A" w14:textId="77777777" w:rsidR="00366203" w:rsidRDefault="00366203">
            <w:pPr>
              <w:spacing w:line="276" w:lineRule="auto"/>
              <w:jc w:val="center"/>
              <w:rPr>
                <w:lang w:eastAsia="en-US"/>
              </w:rPr>
            </w:pPr>
            <w:r>
              <w:rPr>
                <w:lang w:eastAsia="en-US"/>
              </w:rPr>
              <w:t>m</w:t>
            </w:r>
            <w:r>
              <w:rPr>
                <w:vertAlign w:val="superscript"/>
                <w:lang w:eastAsia="en-US"/>
              </w:rPr>
              <w:t>3</w:t>
            </w:r>
          </w:p>
        </w:tc>
        <w:tc>
          <w:tcPr>
            <w:tcW w:w="995" w:type="dxa"/>
            <w:tcBorders>
              <w:top w:val="single" w:sz="4" w:space="0" w:color="auto"/>
              <w:left w:val="single" w:sz="4" w:space="0" w:color="auto"/>
              <w:bottom w:val="single" w:sz="4" w:space="0" w:color="auto"/>
              <w:right w:val="single" w:sz="4" w:space="0" w:color="auto"/>
            </w:tcBorders>
          </w:tcPr>
          <w:p w14:paraId="0D72EAD7" w14:textId="2E3FED28"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CA7F168" w14:textId="74931253" w:rsidR="00366203" w:rsidRDefault="00366203">
            <w:pPr>
              <w:widowControl w:val="0"/>
              <w:autoSpaceDE w:val="0"/>
              <w:autoSpaceDN w:val="0"/>
              <w:adjustRightInd w:val="0"/>
              <w:spacing w:line="276" w:lineRule="auto"/>
              <w:jc w:val="center"/>
              <w:rPr>
                <w:lang w:eastAsia="en-US"/>
              </w:rPr>
            </w:pPr>
          </w:p>
        </w:tc>
      </w:tr>
      <w:tr w:rsidR="00366203" w14:paraId="5B46DC11"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3D1441DA" w14:textId="77777777" w:rsidR="00366203" w:rsidRDefault="00366203">
            <w:pPr>
              <w:widowControl w:val="0"/>
              <w:autoSpaceDE w:val="0"/>
              <w:autoSpaceDN w:val="0"/>
              <w:adjustRightInd w:val="0"/>
              <w:spacing w:line="276" w:lineRule="auto"/>
              <w:jc w:val="center"/>
              <w:rPr>
                <w:lang w:eastAsia="en-US"/>
              </w:rPr>
            </w:pPr>
            <w:r>
              <w:rPr>
                <w:lang w:eastAsia="en-US"/>
              </w:rPr>
              <w:t>13.</w:t>
            </w:r>
          </w:p>
        </w:tc>
        <w:tc>
          <w:tcPr>
            <w:tcW w:w="5918" w:type="dxa"/>
            <w:tcBorders>
              <w:top w:val="single" w:sz="4" w:space="0" w:color="auto"/>
              <w:left w:val="single" w:sz="4" w:space="0" w:color="auto"/>
              <w:bottom w:val="single" w:sz="4" w:space="0" w:color="auto"/>
              <w:right w:val="single" w:sz="4" w:space="0" w:color="auto"/>
            </w:tcBorders>
            <w:hideMark/>
          </w:tcPr>
          <w:p w14:paraId="4D2F2029" w14:textId="77777777" w:rsidR="00366203" w:rsidRDefault="00366203">
            <w:pPr>
              <w:spacing w:line="276" w:lineRule="auto"/>
              <w:jc w:val="both"/>
              <w:rPr>
                <w:lang w:eastAsia="en-US"/>
              </w:rPr>
            </w:pPr>
            <w:r>
              <w:rPr>
                <w:rFonts w:eastAsia="SimSun"/>
                <w:color w:val="000000"/>
                <w:lang w:eastAsia="zh-CN"/>
              </w:rPr>
              <w:t xml:space="preserve">Skaldos </w:t>
            </w:r>
            <w:proofErr w:type="spellStart"/>
            <w:r>
              <w:rPr>
                <w:rFonts w:eastAsia="SimSun"/>
                <w:color w:val="000000"/>
                <w:lang w:eastAsia="zh-CN"/>
              </w:rPr>
              <w:t>fr</w:t>
            </w:r>
            <w:proofErr w:type="spellEnd"/>
            <w:r>
              <w:rPr>
                <w:rFonts w:eastAsia="SimSun"/>
                <w:color w:val="000000"/>
                <w:lang w:eastAsia="zh-CN"/>
              </w:rPr>
              <w:t xml:space="preserve"> 0/45 (dolomitinės)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F1A82D" w14:textId="77777777" w:rsidR="00366203" w:rsidRDefault="00366203">
            <w:pPr>
              <w:spacing w:line="276" w:lineRule="auto"/>
              <w:jc w:val="center"/>
              <w:rPr>
                <w:lang w:eastAsia="en-US"/>
              </w:rPr>
            </w:pPr>
            <w:r>
              <w:rPr>
                <w:lang w:eastAsia="en-US"/>
              </w:rPr>
              <w:t>m</w:t>
            </w:r>
            <w:r>
              <w:rPr>
                <w:vertAlign w:val="superscript"/>
                <w:lang w:eastAsia="en-US"/>
              </w:rPr>
              <w:t>3</w:t>
            </w:r>
          </w:p>
        </w:tc>
        <w:tc>
          <w:tcPr>
            <w:tcW w:w="995" w:type="dxa"/>
            <w:tcBorders>
              <w:top w:val="single" w:sz="4" w:space="0" w:color="auto"/>
              <w:left w:val="single" w:sz="4" w:space="0" w:color="auto"/>
              <w:bottom w:val="single" w:sz="4" w:space="0" w:color="auto"/>
              <w:right w:val="single" w:sz="4" w:space="0" w:color="auto"/>
            </w:tcBorders>
          </w:tcPr>
          <w:p w14:paraId="126BAED3" w14:textId="6579DFE9"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81E8AAD" w14:textId="4933000D" w:rsidR="00366203" w:rsidRDefault="00366203">
            <w:pPr>
              <w:widowControl w:val="0"/>
              <w:autoSpaceDE w:val="0"/>
              <w:autoSpaceDN w:val="0"/>
              <w:adjustRightInd w:val="0"/>
              <w:spacing w:line="276" w:lineRule="auto"/>
              <w:jc w:val="center"/>
              <w:rPr>
                <w:lang w:eastAsia="en-US"/>
              </w:rPr>
            </w:pPr>
          </w:p>
        </w:tc>
      </w:tr>
      <w:tr w:rsidR="00366203" w14:paraId="6D4EA834"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8755323" w14:textId="77777777" w:rsidR="00366203" w:rsidRDefault="00366203">
            <w:pPr>
              <w:widowControl w:val="0"/>
              <w:autoSpaceDE w:val="0"/>
              <w:autoSpaceDN w:val="0"/>
              <w:adjustRightInd w:val="0"/>
              <w:spacing w:line="276" w:lineRule="auto"/>
              <w:jc w:val="center"/>
              <w:rPr>
                <w:lang w:eastAsia="en-US"/>
              </w:rPr>
            </w:pPr>
            <w:r>
              <w:rPr>
                <w:lang w:eastAsia="en-US"/>
              </w:rPr>
              <w:t>14.</w:t>
            </w:r>
          </w:p>
        </w:tc>
        <w:tc>
          <w:tcPr>
            <w:tcW w:w="5918" w:type="dxa"/>
            <w:tcBorders>
              <w:top w:val="single" w:sz="4" w:space="0" w:color="auto"/>
              <w:left w:val="single" w:sz="4" w:space="0" w:color="auto"/>
              <w:bottom w:val="single" w:sz="4" w:space="0" w:color="auto"/>
              <w:right w:val="single" w:sz="4" w:space="0" w:color="auto"/>
            </w:tcBorders>
            <w:hideMark/>
          </w:tcPr>
          <w:p w14:paraId="5803532F" w14:textId="77777777" w:rsidR="00366203" w:rsidRDefault="00366203">
            <w:pPr>
              <w:spacing w:line="276" w:lineRule="auto"/>
              <w:jc w:val="both"/>
              <w:rPr>
                <w:rFonts w:eastAsia="SimSun"/>
                <w:color w:val="000000"/>
                <w:lang w:eastAsia="zh-CN"/>
              </w:rPr>
            </w:pPr>
            <w:r>
              <w:rPr>
                <w:rFonts w:eastAsia="SimSun"/>
                <w:color w:val="000000"/>
                <w:lang w:eastAsia="zh-CN"/>
              </w:rPr>
              <w:t xml:space="preserve">Skaldos </w:t>
            </w:r>
            <w:proofErr w:type="spellStart"/>
            <w:r>
              <w:rPr>
                <w:rFonts w:eastAsia="SimSun"/>
                <w:color w:val="000000"/>
                <w:lang w:eastAsia="zh-CN"/>
              </w:rPr>
              <w:t>fr</w:t>
            </w:r>
            <w:proofErr w:type="spellEnd"/>
            <w:r>
              <w:rPr>
                <w:rFonts w:eastAsia="SimSun"/>
                <w:color w:val="000000"/>
                <w:lang w:eastAsia="zh-CN"/>
              </w:rPr>
              <w:t xml:space="preserve"> 0/22 (dolomitinės)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9B1A61" w14:textId="77777777" w:rsidR="00366203" w:rsidRDefault="00366203">
            <w:pPr>
              <w:spacing w:line="276" w:lineRule="auto"/>
              <w:jc w:val="center"/>
              <w:rPr>
                <w:lang w:eastAsia="en-US"/>
              </w:rPr>
            </w:pPr>
            <w:r>
              <w:rPr>
                <w:lang w:eastAsia="en-US"/>
              </w:rPr>
              <w:t>m</w:t>
            </w:r>
            <w:r>
              <w:rPr>
                <w:vertAlign w:val="superscript"/>
                <w:lang w:eastAsia="en-US"/>
              </w:rPr>
              <w:t>3</w:t>
            </w:r>
          </w:p>
        </w:tc>
        <w:tc>
          <w:tcPr>
            <w:tcW w:w="995" w:type="dxa"/>
            <w:tcBorders>
              <w:top w:val="single" w:sz="4" w:space="0" w:color="auto"/>
              <w:left w:val="single" w:sz="4" w:space="0" w:color="auto"/>
              <w:bottom w:val="single" w:sz="4" w:space="0" w:color="auto"/>
              <w:right w:val="single" w:sz="4" w:space="0" w:color="auto"/>
            </w:tcBorders>
          </w:tcPr>
          <w:p w14:paraId="1AE9BE4F" w14:textId="0F8FD952"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4368CF5" w14:textId="4495BCFA" w:rsidR="00366203" w:rsidRDefault="00366203">
            <w:pPr>
              <w:widowControl w:val="0"/>
              <w:autoSpaceDE w:val="0"/>
              <w:autoSpaceDN w:val="0"/>
              <w:adjustRightInd w:val="0"/>
              <w:spacing w:line="276" w:lineRule="auto"/>
              <w:jc w:val="center"/>
              <w:rPr>
                <w:lang w:eastAsia="en-US"/>
              </w:rPr>
            </w:pPr>
          </w:p>
        </w:tc>
      </w:tr>
      <w:tr w:rsidR="00366203" w14:paraId="20C94542"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7D97B831" w14:textId="77777777" w:rsidR="00366203" w:rsidRDefault="00366203">
            <w:pPr>
              <w:widowControl w:val="0"/>
              <w:autoSpaceDE w:val="0"/>
              <w:autoSpaceDN w:val="0"/>
              <w:adjustRightInd w:val="0"/>
              <w:spacing w:line="276" w:lineRule="auto"/>
              <w:jc w:val="center"/>
              <w:rPr>
                <w:lang w:eastAsia="en-US"/>
              </w:rPr>
            </w:pPr>
            <w:r>
              <w:rPr>
                <w:lang w:eastAsia="en-US"/>
              </w:rPr>
              <w:t>15.</w:t>
            </w:r>
          </w:p>
        </w:tc>
        <w:tc>
          <w:tcPr>
            <w:tcW w:w="5918" w:type="dxa"/>
            <w:tcBorders>
              <w:top w:val="single" w:sz="4" w:space="0" w:color="auto"/>
              <w:left w:val="single" w:sz="4" w:space="0" w:color="auto"/>
              <w:bottom w:val="single" w:sz="4" w:space="0" w:color="auto"/>
              <w:right w:val="single" w:sz="4" w:space="0" w:color="auto"/>
            </w:tcBorders>
            <w:hideMark/>
          </w:tcPr>
          <w:p w14:paraId="40821FD2" w14:textId="77777777" w:rsidR="00366203" w:rsidRDefault="00366203">
            <w:pPr>
              <w:spacing w:line="276" w:lineRule="auto"/>
              <w:jc w:val="both"/>
              <w:rPr>
                <w:rFonts w:eastAsia="SimSun"/>
                <w:color w:val="000000"/>
                <w:lang w:eastAsia="zh-CN"/>
              </w:rPr>
            </w:pPr>
            <w:r>
              <w:rPr>
                <w:rFonts w:eastAsia="SimSun"/>
                <w:color w:val="000000"/>
                <w:lang w:eastAsia="zh-CN"/>
              </w:rPr>
              <w:t>Šulinio angos iki D700 paaukštinimas gelžbetoniniais žiedais ir liuko perstatymas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0B840B" w14:textId="77777777" w:rsidR="00366203" w:rsidRDefault="00366203">
            <w:pPr>
              <w:spacing w:line="276" w:lineRule="auto"/>
              <w:jc w:val="center"/>
              <w:rPr>
                <w:lang w:eastAsia="en-US"/>
              </w:rPr>
            </w:pPr>
            <w:r>
              <w:rPr>
                <w:lang w:eastAsia="en-US"/>
              </w:rPr>
              <w:t>vnt.</w:t>
            </w:r>
          </w:p>
        </w:tc>
        <w:tc>
          <w:tcPr>
            <w:tcW w:w="995" w:type="dxa"/>
            <w:tcBorders>
              <w:top w:val="single" w:sz="4" w:space="0" w:color="auto"/>
              <w:left w:val="single" w:sz="4" w:space="0" w:color="auto"/>
              <w:bottom w:val="single" w:sz="4" w:space="0" w:color="auto"/>
              <w:right w:val="single" w:sz="4" w:space="0" w:color="auto"/>
            </w:tcBorders>
          </w:tcPr>
          <w:p w14:paraId="30247F04" w14:textId="1C90D2F1"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3298583" w14:textId="3F7F9CE2" w:rsidR="00366203" w:rsidRDefault="00366203">
            <w:pPr>
              <w:widowControl w:val="0"/>
              <w:autoSpaceDE w:val="0"/>
              <w:autoSpaceDN w:val="0"/>
              <w:adjustRightInd w:val="0"/>
              <w:spacing w:line="276" w:lineRule="auto"/>
              <w:jc w:val="center"/>
              <w:rPr>
                <w:lang w:eastAsia="en-US"/>
              </w:rPr>
            </w:pPr>
          </w:p>
        </w:tc>
      </w:tr>
      <w:tr w:rsidR="00366203" w14:paraId="48EEDA0E"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472ACA5" w14:textId="77777777" w:rsidR="00366203" w:rsidRDefault="00366203">
            <w:pPr>
              <w:widowControl w:val="0"/>
              <w:autoSpaceDE w:val="0"/>
              <w:autoSpaceDN w:val="0"/>
              <w:adjustRightInd w:val="0"/>
              <w:spacing w:line="276" w:lineRule="auto"/>
              <w:jc w:val="center"/>
              <w:rPr>
                <w:lang w:eastAsia="en-US"/>
              </w:rPr>
            </w:pPr>
            <w:r>
              <w:rPr>
                <w:lang w:eastAsia="en-US"/>
              </w:rPr>
              <w:t>16.</w:t>
            </w:r>
          </w:p>
        </w:tc>
        <w:tc>
          <w:tcPr>
            <w:tcW w:w="5918" w:type="dxa"/>
            <w:tcBorders>
              <w:top w:val="single" w:sz="4" w:space="0" w:color="auto"/>
              <w:left w:val="single" w:sz="4" w:space="0" w:color="auto"/>
              <w:bottom w:val="single" w:sz="4" w:space="0" w:color="auto"/>
              <w:right w:val="single" w:sz="4" w:space="0" w:color="auto"/>
            </w:tcBorders>
            <w:vAlign w:val="center"/>
            <w:hideMark/>
          </w:tcPr>
          <w:p w14:paraId="1E563493" w14:textId="77777777" w:rsidR="00366203" w:rsidRDefault="00366203">
            <w:pPr>
              <w:spacing w:line="276" w:lineRule="auto"/>
              <w:jc w:val="both"/>
              <w:rPr>
                <w:rFonts w:eastAsia="SimSun"/>
                <w:color w:val="000000"/>
                <w:lang w:eastAsia="zh-CN"/>
              </w:rPr>
            </w:pPr>
            <w:r>
              <w:rPr>
                <w:rFonts w:eastAsia="SimSun"/>
                <w:color w:val="000000"/>
                <w:lang w:eastAsia="zh-CN"/>
              </w:rPr>
              <w:t>Šulinio angos iki D700 paaukštinimas gelžbetoniniais žiedais ir liuko perstatymas valstybinės reikšmės kelyje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2B9DD4" w14:textId="77777777" w:rsidR="00366203" w:rsidRDefault="00366203">
            <w:pPr>
              <w:spacing w:line="276" w:lineRule="auto"/>
              <w:jc w:val="center"/>
              <w:rPr>
                <w:lang w:eastAsia="en-US"/>
              </w:rPr>
            </w:pPr>
            <w:r>
              <w:rPr>
                <w:lang w:eastAsia="en-US"/>
              </w:rPr>
              <w:t>vnt.</w:t>
            </w:r>
          </w:p>
        </w:tc>
        <w:tc>
          <w:tcPr>
            <w:tcW w:w="995" w:type="dxa"/>
            <w:tcBorders>
              <w:top w:val="single" w:sz="4" w:space="0" w:color="auto"/>
              <w:left w:val="single" w:sz="4" w:space="0" w:color="auto"/>
              <w:bottom w:val="single" w:sz="4" w:space="0" w:color="auto"/>
              <w:right w:val="single" w:sz="4" w:space="0" w:color="auto"/>
            </w:tcBorders>
          </w:tcPr>
          <w:p w14:paraId="586DBB28" w14:textId="7AF92B35"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4B1C43A" w14:textId="1DB270AE" w:rsidR="00366203" w:rsidRDefault="00366203">
            <w:pPr>
              <w:widowControl w:val="0"/>
              <w:autoSpaceDE w:val="0"/>
              <w:autoSpaceDN w:val="0"/>
              <w:adjustRightInd w:val="0"/>
              <w:spacing w:line="276" w:lineRule="auto"/>
              <w:jc w:val="center"/>
              <w:rPr>
                <w:lang w:eastAsia="en-US"/>
              </w:rPr>
            </w:pPr>
          </w:p>
        </w:tc>
      </w:tr>
      <w:tr w:rsidR="00366203" w14:paraId="0036E9C3"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E302FF1" w14:textId="77777777" w:rsidR="00366203" w:rsidRDefault="00366203">
            <w:pPr>
              <w:widowControl w:val="0"/>
              <w:autoSpaceDE w:val="0"/>
              <w:autoSpaceDN w:val="0"/>
              <w:adjustRightInd w:val="0"/>
              <w:spacing w:line="276" w:lineRule="auto"/>
              <w:jc w:val="center"/>
              <w:rPr>
                <w:lang w:eastAsia="en-US"/>
              </w:rPr>
            </w:pPr>
            <w:r>
              <w:rPr>
                <w:lang w:eastAsia="en-US"/>
              </w:rPr>
              <w:t>17.</w:t>
            </w:r>
          </w:p>
        </w:tc>
        <w:tc>
          <w:tcPr>
            <w:tcW w:w="5918" w:type="dxa"/>
            <w:tcBorders>
              <w:top w:val="single" w:sz="4" w:space="0" w:color="auto"/>
              <w:left w:val="single" w:sz="4" w:space="0" w:color="auto"/>
              <w:bottom w:val="single" w:sz="4" w:space="0" w:color="auto"/>
              <w:right w:val="single" w:sz="4" w:space="0" w:color="auto"/>
            </w:tcBorders>
            <w:vAlign w:val="center"/>
            <w:hideMark/>
          </w:tcPr>
          <w:p w14:paraId="69ABF6C2" w14:textId="18C04D25" w:rsidR="00366203" w:rsidRDefault="00366203">
            <w:pPr>
              <w:spacing w:line="276" w:lineRule="auto"/>
              <w:jc w:val="both"/>
              <w:rPr>
                <w:rFonts w:eastAsia="SimSun"/>
                <w:color w:val="000000"/>
                <w:lang w:eastAsia="zh-CN"/>
              </w:rPr>
            </w:pPr>
            <w:r>
              <w:rPr>
                <w:rFonts w:eastAsia="SimSun"/>
                <w:color w:val="000000"/>
                <w:lang w:eastAsia="zh-CN"/>
              </w:rPr>
              <w:t>Kelkraščių atnaujinimas įrengiant žvyro 0/</w:t>
            </w:r>
            <w:r w:rsidR="00061468">
              <w:rPr>
                <w:rFonts w:eastAsia="SimSun"/>
                <w:color w:val="000000"/>
                <w:lang w:eastAsia="zh-CN"/>
              </w:rPr>
              <w:t>3</w:t>
            </w:r>
            <w:r>
              <w:rPr>
                <w:rFonts w:eastAsia="SimSun"/>
                <w:color w:val="000000"/>
                <w:lang w:eastAsia="zh-CN"/>
              </w:rPr>
              <w:t xml:space="preserve">2 mišinio  sluoksnį (sluoksnio storis 10 cm)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2651E3"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33DA9BAA" w14:textId="43FB9148"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4928A18" w14:textId="6199903C" w:rsidR="00366203" w:rsidRDefault="00366203">
            <w:pPr>
              <w:widowControl w:val="0"/>
              <w:autoSpaceDE w:val="0"/>
              <w:autoSpaceDN w:val="0"/>
              <w:adjustRightInd w:val="0"/>
              <w:spacing w:line="276" w:lineRule="auto"/>
              <w:jc w:val="center"/>
              <w:rPr>
                <w:lang w:eastAsia="en-US"/>
              </w:rPr>
            </w:pPr>
          </w:p>
        </w:tc>
      </w:tr>
      <w:tr w:rsidR="00366203" w14:paraId="75819D5F"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55B27E48" w14:textId="77777777" w:rsidR="00366203" w:rsidRDefault="00366203">
            <w:pPr>
              <w:widowControl w:val="0"/>
              <w:autoSpaceDE w:val="0"/>
              <w:autoSpaceDN w:val="0"/>
              <w:adjustRightInd w:val="0"/>
              <w:spacing w:line="276" w:lineRule="auto"/>
              <w:jc w:val="center"/>
              <w:rPr>
                <w:lang w:eastAsia="en-US"/>
              </w:rPr>
            </w:pPr>
            <w:r>
              <w:rPr>
                <w:lang w:eastAsia="en-US"/>
              </w:rPr>
              <w:t>18.</w:t>
            </w:r>
          </w:p>
        </w:tc>
        <w:tc>
          <w:tcPr>
            <w:tcW w:w="5918" w:type="dxa"/>
            <w:tcBorders>
              <w:top w:val="single" w:sz="4" w:space="0" w:color="auto"/>
              <w:left w:val="single" w:sz="4" w:space="0" w:color="auto"/>
              <w:bottom w:val="single" w:sz="4" w:space="0" w:color="auto"/>
              <w:right w:val="single" w:sz="4" w:space="0" w:color="auto"/>
            </w:tcBorders>
            <w:vAlign w:val="center"/>
            <w:hideMark/>
          </w:tcPr>
          <w:p w14:paraId="3BA382F3" w14:textId="77777777" w:rsidR="00366203" w:rsidRDefault="00366203">
            <w:pPr>
              <w:spacing w:line="276" w:lineRule="auto"/>
              <w:jc w:val="both"/>
              <w:rPr>
                <w:rFonts w:eastAsia="SimSun"/>
                <w:color w:val="000000"/>
                <w:lang w:eastAsia="zh-CN"/>
              </w:rPr>
            </w:pPr>
            <w:proofErr w:type="spellStart"/>
            <w:r>
              <w:rPr>
                <w:rFonts w:eastAsia="SimSun"/>
                <w:color w:val="000000"/>
                <w:lang w:val="en-US" w:eastAsia="zh-CN"/>
              </w:rPr>
              <w:t>Paprastojo</w:t>
            </w:r>
            <w:proofErr w:type="spellEnd"/>
            <w:r>
              <w:rPr>
                <w:rFonts w:eastAsia="SimSun"/>
                <w:color w:val="000000"/>
                <w:lang w:val="en-US" w:eastAsia="zh-CN"/>
              </w:rPr>
              <w:t xml:space="preserve"> </w:t>
            </w:r>
            <w:proofErr w:type="spellStart"/>
            <w:r>
              <w:rPr>
                <w:rFonts w:eastAsia="SimSun"/>
                <w:color w:val="000000"/>
                <w:lang w:val="en-US" w:eastAsia="zh-CN"/>
              </w:rPr>
              <w:t>remonto</w:t>
            </w:r>
            <w:proofErr w:type="spellEnd"/>
            <w:r>
              <w:rPr>
                <w:rFonts w:eastAsia="SimSun"/>
                <w:color w:val="000000"/>
                <w:lang w:val="en-US" w:eastAsia="zh-CN"/>
              </w:rPr>
              <w:t xml:space="preserve"> </w:t>
            </w:r>
            <w:proofErr w:type="spellStart"/>
            <w:r>
              <w:rPr>
                <w:rFonts w:eastAsia="SimSun"/>
                <w:color w:val="000000"/>
                <w:lang w:val="en-US" w:eastAsia="zh-CN"/>
              </w:rPr>
              <w:t>aprašo</w:t>
            </w:r>
            <w:proofErr w:type="spellEnd"/>
            <w:r>
              <w:rPr>
                <w:rFonts w:eastAsia="SimSun"/>
                <w:color w:val="000000"/>
                <w:lang w:val="en-US" w:eastAsia="zh-CN"/>
              </w:rPr>
              <w:t xml:space="preserve"> </w:t>
            </w:r>
            <w:proofErr w:type="spellStart"/>
            <w:r>
              <w:rPr>
                <w:rFonts w:eastAsia="SimSun"/>
                <w:color w:val="000000"/>
                <w:lang w:val="en-US" w:eastAsia="zh-CN"/>
              </w:rPr>
              <w:t>parengimas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0AE370A2" w14:textId="583CFB2F" w:rsidR="00366203" w:rsidRDefault="00A81152">
            <w:pPr>
              <w:spacing w:line="276" w:lineRule="auto"/>
              <w:jc w:val="center"/>
              <w:rPr>
                <w:lang w:eastAsia="en-US"/>
              </w:rPr>
            </w:pPr>
            <w:r>
              <w:rPr>
                <w:lang w:eastAsia="en-US"/>
              </w:rPr>
              <w:t>v</w:t>
            </w:r>
            <w:r w:rsidR="00366203">
              <w:rPr>
                <w:lang w:eastAsia="en-US"/>
              </w:rPr>
              <w:t>nt</w:t>
            </w:r>
            <w:r>
              <w:rPr>
                <w:lang w:eastAsia="en-US"/>
              </w:rPr>
              <w:t>.</w:t>
            </w:r>
          </w:p>
        </w:tc>
        <w:tc>
          <w:tcPr>
            <w:tcW w:w="995" w:type="dxa"/>
            <w:tcBorders>
              <w:top w:val="single" w:sz="4" w:space="0" w:color="auto"/>
              <w:left w:val="single" w:sz="4" w:space="0" w:color="auto"/>
              <w:bottom w:val="single" w:sz="4" w:space="0" w:color="auto"/>
              <w:right w:val="single" w:sz="4" w:space="0" w:color="auto"/>
            </w:tcBorders>
          </w:tcPr>
          <w:p w14:paraId="5037BDB0" w14:textId="250148E8"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574E8C6" w14:textId="5B3F4382" w:rsidR="00366203" w:rsidRDefault="00366203">
            <w:pPr>
              <w:widowControl w:val="0"/>
              <w:autoSpaceDE w:val="0"/>
              <w:autoSpaceDN w:val="0"/>
              <w:adjustRightInd w:val="0"/>
              <w:spacing w:line="276" w:lineRule="auto"/>
              <w:jc w:val="center"/>
              <w:rPr>
                <w:lang w:eastAsia="en-US"/>
              </w:rPr>
            </w:pPr>
          </w:p>
        </w:tc>
      </w:tr>
      <w:tr w:rsidR="00366203" w14:paraId="12FD12CA"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87F31C9" w14:textId="77777777" w:rsidR="00366203" w:rsidRDefault="00366203">
            <w:pPr>
              <w:widowControl w:val="0"/>
              <w:autoSpaceDE w:val="0"/>
              <w:autoSpaceDN w:val="0"/>
              <w:adjustRightInd w:val="0"/>
              <w:spacing w:line="276" w:lineRule="auto"/>
              <w:jc w:val="center"/>
              <w:rPr>
                <w:lang w:eastAsia="en-US"/>
              </w:rPr>
            </w:pPr>
            <w:r>
              <w:rPr>
                <w:lang w:eastAsia="en-US"/>
              </w:rPr>
              <w:t xml:space="preserve">19. </w:t>
            </w:r>
          </w:p>
        </w:tc>
        <w:tc>
          <w:tcPr>
            <w:tcW w:w="5918" w:type="dxa"/>
            <w:tcBorders>
              <w:top w:val="single" w:sz="4" w:space="0" w:color="auto"/>
              <w:left w:val="single" w:sz="4" w:space="0" w:color="auto"/>
              <w:bottom w:val="single" w:sz="4" w:space="0" w:color="auto"/>
              <w:right w:val="single" w:sz="4" w:space="0" w:color="auto"/>
            </w:tcBorders>
            <w:vAlign w:val="center"/>
            <w:hideMark/>
          </w:tcPr>
          <w:p w14:paraId="12A5B1A2" w14:textId="77777777" w:rsidR="00366203" w:rsidRDefault="00366203">
            <w:pPr>
              <w:spacing w:line="276" w:lineRule="auto"/>
              <w:jc w:val="both"/>
              <w:rPr>
                <w:rFonts w:eastAsia="SimSun"/>
                <w:color w:val="000000"/>
                <w:lang w:val="en-US" w:eastAsia="zh-CN"/>
              </w:rPr>
            </w:pPr>
            <w:proofErr w:type="spellStart"/>
            <w:r>
              <w:rPr>
                <w:rFonts w:eastAsia="SimSun"/>
                <w:color w:val="000000"/>
                <w:lang w:val="en-US" w:eastAsia="zh-CN"/>
              </w:rPr>
              <w:t>Paviršiaus</w:t>
            </w:r>
            <w:proofErr w:type="spellEnd"/>
            <w:r>
              <w:rPr>
                <w:rFonts w:eastAsia="SimSun"/>
                <w:color w:val="000000"/>
                <w:lang w:val="en-US" w:eastAsia="zh-CN"/>
              </w:rPr>
              <w:t xml:space="preserve"> </w:t>
            </w:r>
            <w:proofErr w:type="spellStart"/>
            <w:r>
              <w:rPr>
                <w:rFonts w:eastAsia="SimSun"/>
                <w:color w:val="000000"/>
                <w:lang w:val="en-US" w:eastAsia="zh-CN"/>
              </w:rPr>
              <w:t>pagruntavimas</w:t>
            </w:r>
            <w:proofErr w:type="spellEnd"/>
            <w:r>
              <w:rPr>
                <w:rFonts w:eastAsia="SimSun"/>
                <w:color w:val="000000"/>
                <w:lang w:val="en-US" w:eastAsia="zh-CN"/>
              </w:rPr>
              <w:t xml:space="preserve"> </w:t>
            </w:r>
            <w:proofErr w:type="spellStart"/>
            <w:r>
              <w:rPr>
                <w:rFonts w:eastAsia="SimSun"/>
                <w:color w:val="000000"/>
                <w:lang w:val="en-US" w:eastAsia="zh-CN"/>
              </w:rPr>
              <w:t>bitumine</w:t>
            </w:r>
            <w:proofErr w:type="spellEnd"/>
            <w:r>
              <w:rPr>
                <w:rFonts w:eastAsia="SimSun"/>
                <w:color w:val="000000"/>
                <w:lang w:val="en-US" w:eastAsia="zh-CN"/>
              </w:rPr>
              <w:t xml:space="preserve"> </w:t>
            </w:r>
            <w:proofErr w:type="spellStart"/>
            <w:r>
              <w:rPr>
                <w:rFonts w:eastAsia="SimSun"/>
                <w:color w:val="000000"/>
                <w:lang w:val="en-US" w:eastAsia="zh-CN"/>
              </w:rPr>
              <w:t>emulsija</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799C3D82"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5826159F" w14:textId="367D1078"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8186AB3" w14:textId="250DB9C8" w:rsidR="00366203" w:rsidRDefault="00366203">
            <w:pPr>
              <w:widowControl w:val="0"/>
              <w:autoSpaceDE w:val="0"/>
              <w:autoSpaceDN w:val="0"/>
              <w:adjustRightInd w:val="0"/>
              <w:spacing w:line="276" w:lineRule="auto"/>
              <w:jc w:val="center"/>
              <w:rPr>
                <w:lang w:eastAsia="en-US"/>
              </w:rPr>
            </w:pPr>
          </w:p>
        </w:tc>
      </w:tr>
      <w:tr w:rsidR="00366203" w14:paraId="3F90BB88"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1C690A6" w14:textId="77777777" w:rsidR="00366203" w:rsidRDefault="00366203">
            <w:pPr>
              <w:widowControl w:val="0"/>
              <w:autoSpaceDE w:val="0"/>
              <w:autoSpaceDN w:val="0"/>
              <w:adjustRightInd w:val="0"/>
              <w:spacing w:line="276" w:lineRule="auto"/>
              <w:jc w:val="center"/>
              <w:rPr>
                <w:lang w:eastAsia="en-US"/>
              </w:rPr>
            </w:pPr>
            <w:r>
              <w:rPr>
                <w:lang w:eastAsia="en-US"/>
              </w:rPr>
              <w:t>20.</w:t>
            </w:r>
          </w:p>
        </w:tc>
        <w:tc>
          <w:tcPr>
            <w:tcW w:w="5918" w:type="dxa"/>
            <w:tcBorders>
              <w:top w:val="single" w:sz="4" w:space="0" w:color="auto"/>
              <w:left w:val="single" w:sz="4" w:space="0" w:color="auto"/>
              <w:bottom w:val="single" w:sz="4" w:space="0" w:color="auto"/>
              <w:right w:val="single" w:sz="4" w:space="0" w:color="auto"/>
            </w:tcBorders>
            <w:vAlign w:val="center"/>
            <w:hideMark/>
          </w:tcPr>
          <w:p w14:paraId="09A7EBCD" w14:textId="77777777" w:rsidR="00366203" w:rsidRDefault="00366203">
            <w:pPr>
              <w:spacing w:line="276" w:lineRule="auto"/>
              <w:jc w:val="both"/>
              <w:rPr>
                <w:rFonts w:eastAsia="SimSun"/>
                <w:color w:val="000000"/>
                <w:lang w:val="en-US" w:eastAsia="zh-CN"/>
              </w:rPr>
            </w:pPr>
            <w:r>
              <w:rPr>
                <w:rFonts w:eastAsia="SimSun"/>
                <w:bCs/>
                <w:lang w:eastAsia="zh-CN"/>
              </w:rPr>
              <w:t>Senos asfalto dangos ardymas ir išvežimas (maksimaliu 20 km atstumu)</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0DD37E" w14:textId="77777777" w:rsidR="00366203" w:rsidRDefault="00366203">
            <w:pPr>
              <w:spacing w:line="276" w:lineRule="auto"/>
              <w:jc w:val="center"/>
              <w:rPr>
                <w:lang w:eastAsia="en-US"/>
              </w:rPr>
            </w:pPr>
            <w:r>
              <w:rPr>
                <w:lang w:eastAsia="en-US"/>
              </w:rPr>
              <w:t>t</w:t>
            </w:r>
          </w:p>
        </w:tc>
        <w:tc>
          <w:tcPr>
            <w:tcW w:w="995" w:type="dxa"/>
            <w:tcBorders>
              <w:top w:val="single" w:sz="4" w:space="0" w:color="auto"/>
              <w:left w:val="single" w:sz="4" w:space="0" w:color="auto"/>
              <w:bottom w:val="single" w:sz="4" w:space="0" w:color="auto"/>
              <w:right w:val="single" w:sz="4" w:space="0" w:color="auto"/>
            </w:tcBorders>
          </w:tcPr>
          <w:p w14:paraId="7144C175" w14:textId="76ED8FA0"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5BEAC26" w14:textId="1A9CE22F" w:rsidR="00366203" w:rsidRDefault="00366203">
            <w:pPr>
              <w:widowControl w:val="0"/>
              <w:autoSpaceDE w:val="0"/>
              <w:autoSpaceDN w:val="0"/>
              <w:adjustRightInd w:val="0"/>
              <w:spacing w:line="276" w:lineRule="auto"/>
              <w:jc w:val="center"/>
              <w:rPr>
                <w:lang w:eastAsia="en-US"/>
              </w:rPr>
            </w:pPr>
          </w:p>
        </w:tc>
      </w:tr>
      <w:tr w:rsidR="00366203" w14:paraId="1351DC48"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2E771B56" w14:textId="77777777" w:rsidR="00366203" w:rsidRDefault="00366203">
            <w:pPr>
              <w:widowControl w:val="0"/>
              <w:autoSpaceDE w:val="0"/>
              <w:autoSpaceDN w:val="0"/>
              <w:adjustRightInd w:val="0"/>
              <w:spacing w:line="276" w:lineRule="auto"/>
              <w:jc w:val="center"/>
              <w:rPr>
                <w:lang w:eastAsia="en-US"/>
              </w:rPr>
            </w:pPr>
            <w:r>
              <w:rPr>
                <w:lang w:eastAsia="en-US"/>
              </w:rPr>
              <w:t>21.</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A607E4C" w14:textId="77777777" w:rsidR="00366203" w:rsidRDefault="00366203">
            <w:pPr>
              <w:spacing w:line="276" w:lineRule="auto"/>
              <w:jc w:val="both"/>
              <w:rPr>
                <w:rFonts w:eastAsia="SimSun"/>
                <w:color w:val="000000"/>
                <w:lang w:val="en-US" w:eastAsia="zh-CN"/>
              </w:rPr>
            </w:pPr>
            <w:r>
              <w:rPr>
                <w:lang w:eastAsia="en-US"/>
              </w:rPr>
              <w:t>Betoninių trinkelių remontas (įskaitant trinkeles) kai trinkelės 200x100x60 mm (pilkos spalvos)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D9EB19"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530852F2" w14:textId="12ABEAA2"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162F9AA" w14:textId="0F9DE537" w:rsidR="00366203" w:rsidRDefault="00366203">
            <w:pPr>
              <w:widowControl w:val="0"/>
              <w:autoSpaceDE w:val="0"/>
              <w:autoSpaceDN w:val="0"/>
              <w:adjustRightInd w:val="0"/>
              <w:spacing w:line="276" w:lineRule="auto"/>
              <w:jc w:val="center"/>
              <w:rPr>
                <w:lang w:eastAsia="en-US"/>
              </w:rPr>
            </w:pPr>
          </w:p>
        </w:tc>
      </w:tr>
      <w:tr w:rsidR="00366203" w14:paraId="280F9724"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67C764B" w14:textId="77777777" w:rsidR="00366203" w:rsidRDefault="00366203">
            <w:pPr>
              <w:widowControl w:val="0"/>
              <w:autoSpaceDE w:val="0"/>
              <w:autoSpaceDN w:val="0"/>
              <w:adjustRightInd w:val="0"/>
              <w:spacing w:line="276" w:lineRule="auto"/>
              <w:jc w:val="center"/>
              <w:rPr>
                <w:lang w:eastAsia="en-US"/>
              </w:rPr>
            </w:pPr>
            <w:r>
              <w:rPr>
                <w:lang w:eastAsia="en-US"/>
              </w:rPr>
              <w:t>22.</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FD307AB" w14:textId="77777777" w:rsidR="00366203" w:rsidRDefault="00366203">
            <w:pPr>
              <w:spacing w:line="276" w:lineRule="auto"/>
              <w:jc w:val="both"/>
              <w:rPr>
                <w:rFonts w:eastAsia="SimSun"/>
                <w:color w:val="000000"/>
                <w:lang w:val="en-US" w:eastAsia="zh-CN"/>
              </w:rPr>
            </w:pPr>
            <w:r>
              <w:rPr>
                <w:color w:val="000000"/>
                <w:lang w:eastAsia="en-US"/>
              </w:rPr>
              <w:t>Betoninių trinkelių remontas (neįskaitant trinkelių)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D9FE97"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35BAE32C" w14:textId="685505EA"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DA9D32B" w14:textId="376F350A" w:rsidR="00366203" w:rsidRDefault="00366203">
            <w:pPr>
              <w:widowControl w:val="0"/>
              <w:autoSpaceDE w:val="0"/>
              <w:autoSpaceDN w:val="0"/>
              <w:adjustRightInd w:val="0"/>
              <w:spacing w:line="276" w:lineRule="auto"/>
              <w:jc w:val="center"/>
              <w:rPr>
                <w:lang w:eastAsia="en-US"/>
              </w:rPr>
            </w:pPr>
          </w:p>
        </w:tc>
      </w:tr>
      <w:tr w:rsidR="00366203" w14:paraId="28C41534"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7926151E" w14:textId="77777777" w:rsidR="00366203" w:rsidRDefault="00366203">
            <w:pPr>
              <w:widowControl w:val="0"/>
              <w:autoSpaceDE w:val="0"/>
              <w:autoSpaceDN w:val="0"/>
              <w:adjustRightInd w:val="0"/>
              <w:spacing w:line="276" w:lineRule="auto"/>
              <w:jc w:val="center"/>
              <w:rPr>
                <w:lang w:eastAsia="en-US"/>
              </w:rPr>
            </w:pPr>
            <w:r>
              <w:rPr>
                <w:lang w:eastAsia="en-US"/>
              </w:rPr>
              <w:t>23.</w:t>
            </w:r>
          </w:p>
        </w:tc>
        <w:tc>
          <w:tcPr>
            <w:tcW w:w="5918" w:type="dxa"/>
            <w:tcBorders>
              <w:top w:val="single" w:sz="4" w:space="0" w:color="auto"/>
              <w:left w:val="single" w:sz="4" w:space="0" w:color="auto"/>
              <w:bottom w:val="single" w:sz="4" w:space="0" w:color="auto"/>
              <w:right w:val="single" w:sz="4" w:space="0" w:color="auto"/>
            </w:tcBorders>
            <w:vAlign w:val="center"/>
            <w:hideMark/>
          </w:tcPr>
          <w:p w14:paraId="45052652" w14:textId="77777777" w:rsidR="00366203" w:rsidRDefault="00366203">
            <w:pPr>
              <w:spacing w:line="276" w:lineRule="auto"/>
              <w:jc w:val="both"/>
              <w:rPr>
                <w:rFonts w:eastAsia="SimSun"/>
                <w:color w:val="000000"/>
                <w:lang w:val="en-US" w:eastAsia="zh-CN"/>
              </w:rPr>
            </w:pPr>
            <w:r>
              <w:rPr>
                <w:lang w:eastAsia="en-US"/>
              </w:rPr>
              <w:t>Betoninių trinkelių įrengimas, įskaitant naujas trinkeles, kai trinkelės 200x100x60 mm (pilkos spalvos)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9BEC88"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36722DB3" w14:textId="20D0E3A3"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54FF8D4" w14:textId="4052941A" w:rsidR="00366203" w:rsidRDefault="00366203">
            <w:pPr>
              <w:widowControl w:val="0"/>
              <w:autoSpaceDE w:val="0"/>
              <w:autoSpaceDN w:val="0"/>
              <w:adjustRightInd w:val="0"/>
              <w:spacing w:line="276" w:lineRule="auto"/>
              <w:jc w:val="center"/>
              <w:rPr>
                <w:lang w:eastAsia="en-US"/>
              </w:rPr>
            </w:pPr>
          </w:p>
        </w:tc>
      </w:tr>
      <w:tr w:rsidR="00366203" w14:paraId="0EA3A9F1"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56E45BC" w14:textId="77777777" w:rsidR="00366203" w:rsidRDefault="00366203">
            <w:pPr>
              <w:widowControl w:val="0"/>
              <w:autoSpaceDE w:val="0"/>
              <w:autoSpaceDN w:val="0"/>
              <w:adjustRightInd w:val="0"/>
              <w:spacing w:line="276" w:lineRule="auto"/>
              <w:jc w:val="center"/>
              <w:rPr>
                <w:lang w:eastAsia="en-US"/>
              </w:rPr>
            </w:pPr>
            <w:r>
              <w:rPr>
                <w:lang w:eastAsia="en-US"/>
              </w:rPr>
              <w:t>24.</w:t>
            </w:r>
          </w:p>
        </w:tc>
        <w:tc>
          <w:tcPr>
            <w:tcW w:w="5918" w:type="dxa"/>
            <w:tcBorders>
              <w:top w:val="single" w:sz="4" w:space="0" w:color="auto"/>
              <w:left w:val="single" w:sz="4" w:space="0" w:color="auto"/>
              <w:bottom w:val="single" w:sz="4" w:space="0" w:color="auto"/>
              <w:right w:val="single" w:sz="4" w:space="0" w:color="auto"/>
            </w:tcBorders>
            <w:vAlign w:val="center"/>
            <w:hideMark/>
          </w:tcPr>
          <w:p w14:paraId="7275E89A" w14:textId="77777777" w:rsidR="00366203" w:rsidRDefault="00366203">
            <w:pPr>
              <w:spacing w:line="276" w:lineRule="auto"/>
              <w:jc w:val="both"/>
              <w:rPr>
                <w:rFonts w:eastAsia="SimSun"/>
                <w:color w:val="000000"/>
                <w:lang w:val="en-US" w:eastAsia="zh-CN"/>
              </w:rPr>
            </w:pPr>
            <w:r>
              <w:rPr>
                <w:lang w:eastAsia="en-US"/>
              </w:rPr>
              <w:t>Neregių vedimo sistemos iš trinkelių įrengimas, užpilant siūles atsijomis, kai trinkelės 200x100x60 mm (spalvotos)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695BB3"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2E084105" w14:textId="08B9A0D6"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DB317B7" w14:textId="3B08909F" w:rsidR="00366203" w:rsidRDefault="00366203">
            <w:pPr>
              <w:widowControl w:val="0"/>
              <w:autoSpaceDE w:val="0"/>
              <w:autoSpaceDN w:val="0"/>
              <w:adjustRightInd w:val="0"/>
              <w:spacing w:line="276" w:lineRule="auto"/>
              <w:jc w:val="center"/>
              <w:rPr>
                <w:lang w:eastAsia="en-US"/>
              </w:rPr>
            </w:pPr>
          </w:p>
        </w:tc>
      </w:tr>
      <w:tr w:rsidR="00366203" w14:paraId="0FEF1562"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37BB2924" w14:textId="77777777" w:rsidR="00366203" w:rsidRDefault="00366203">
            <w:pPr>
              <w:widowControl w:val="0"/>
              <w:autoSpaceDE w:val="0"/>
              <w:autoSpaceDN w:val="0"/>
              <w:adjustRightInd w:val="0"/>
              <w:spacing w:line="276" w:lineRule="auto"/>
              <w:jc w:val="center"/>
              <w:rPr>
                <w:lang w:eastAsia="en-US"/>
              </w:rPr>
            </w:pPr>
            <w:r>
              <w:rPr>
                <w:lang w:eastAsia="en-US"/>
              </w:rPr>
              <w:t>25.</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2261276" w14:textId="77777777" w:rsidR="00366203" w:rsidRDefault="00366203">
            <w:pPr>
              <w:spacing w:line="276" w:lineRule="auto"/>
              <w:jc w:val="both"/>
              <w:rPr>
                <w:rFonts w:eastAsia="SimSun"/>
                <w:color w:val="000000"/>
                <w:lang w:val="en-US" w:eastAsia="zh-CN"/>
              </w:rPr>
            </w:pPr>
            <w:r>
              <w:rPr>
                <w:lang w:eastAsia="en-US"/>
              </w:rPr>
              <w:t>Šaligatvių remontas ant 5 cm smėlio pasluoksnio (įskaitant plyteles), kai plytelės 500x500x60 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9EFE2D"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4C672994" w14:textId="545BE332"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CB2E484" w14:textId="52A1022C" w:rsidR="00366203" w:rsidRDefault="00366203">
            <w:pPr>
              <w:widowControl w:val="0"/>
              <w:autoSpaceDE w:val="0"/>
              <w:autoSpaceDN w:val="0"/>
              <w:adjustRightInd w:val="0"/>
              <w:spacing w:line="276" w:lineRule="auto"/>
              <w:jc w:val="center"/>
              <w:rPr>
                <w:lang w:eastAsia="en-US"/>
              </w:rPr>
            </w:pPr>
          </w:p>
        </w:tc>
      </w:tr>
      <w:tr w:rsidR="00366203" w14:paraId="2669887D"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2141CBA" w14:textId="77777777" w:rsidR="00366203" w:rsidRDefault="00366203">
            <w:pPr>
              <w:widowControl w:val="0"/>
              <w:autoSpaceDE w:val="0"/>
              <w:autoSpaceDN w:val="0"/>
              <w:adjustRightInd w:val="0"/>
              <w:spacing w:line="276" w:lineRule="auto"/>
              <w:jc w:val="center"/>
              <w:rPr>
                <w:lang w:eastAsia="en-US"/>
              </w:rPr>
            </w:pPr>
            <w:r>
              <w:rPr>
                <w:lang w:eastAsia="en-US"/>
              </w:rPr>
              <w:t>26.</w:t>
            </w:r>
          </w:p>
        </w:tc>
        <w:tc>
          <w:tcPr>
            <w:tcW w:w="5918" w:type="dxa"/>
            <w:tcBorders>
              <w:top w:val="single" w:sz="4" w:space="0" w:color="auto"/>
              <w:left w:val="single" w:sz="4" w:space="0" w:color="auto"/>
              <w:bottom w:val="single" w:sz="4" w:space="0" w:color="auto"/>
              <w:right w:val="single" w:sz="4" w:space="0" w:color="auto"/>
            </w:tcBorders>
            <w:vAlign w:val="center"/>
            <w:hideMark/>
          </w:tcPr>
          <w:p w14:paraId="389EFA64" w14:textId="77777777" w:rsidR="00366203" w:rsidRDefault="00366203">
            <w:pPr>
              <w:spacing w:line="276" w:lineRule="auto"/>
              <w:jc w:val="both"/>
              <w:rPr>
                <w:rFonts w:eastAsia="SimSun"/>
                <w:color w:val="000000"/>
                <w:lang w:val="en-US" w:eastAsia="zh-CN"/>
              </w:rPr>
            </w:pPr>
            <w:r>
              <w:rPr>
                <w:lang w:eastAsia="en-US"/>
              </w:rPr>
              <w:t>Šaligatvių remontas ant 5 cm smėlio pasluoksnio (neįskaitant plytelių)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F89A9B"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41E667BD" w14:textId="6427CA81"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F26A104" w14:textId="05DD26BB" w:rsidR="00366203" w:rsidRDefault="00366203">
            <w:pPr>
              <w:widowControl w:val="0"/>
              <w:autoSpaceDE w:val="0"/>
              <w:autoSpaceDN w:val="0"/>
              <w:adjustRightInd w:val="0"/>
              <w:spacing w:line="276" w:lineRule="auto"/>
              <w:jc w:val="center"/>
              <w:rPr>
                <w:lang w:eastAsia="en-US"/>
              </w:rPr>
            </w:pPr>
          </w:p>
        </w:tc>
      </w:tr>
      <w:tr w:rsidR="00366203" w14:paraId="6E55EA1B"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39A5FADA" w14:textId="77777777" w:rsidR="00366203" w:rsidRDefault="00366203">
            <w:pPr>
              <w:widowControl w:val="0"/>
              <w:autoSpaceDE w:val="0"/>
              <w:autoSpaceDN w:val="0"/>
              <w:adjustRightInd w:val="0"/>
              <w:spacing w:line="276" w:lineRule="auto"/>
              <w:jc w:val="center"/>
              <w:rPr>
                <w:lang w:eastAsia="en-US"/>
              </w:rPr>
            </w:pPr>
            <w:r>
              <w:rPr>
                <w:lang w:eastAsia="en-US"/>
              </w:rPr>
              <w:t>27.</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F955610" w14:textId="77777777" w:rsidR="00366203" w:rsidRDefault="00366203">
            <w:pPr>
              <w:spacing w:line="276" w:lineRule="auto"/>
              <w:jc w:val="both"/>
              <w:rPr>
                <w:rFonts w:eastAsia="SimSun"/>
                <w:color w:val="000000"/>
                <w:lang w:val="en-US" w:eastAsia="zh-CN"/>
              </w:rPr>
            </w:pPr>
            <w:r>
              <w:rPr>
                <w:lang w:eastAsia="en-US"/>
              </w:rPr>
              <w:t>Šaligatvių įrengimas ant smėlio ir skaldos pagrindo (smėlis, skalda, plytelės), įskaitant naujas plyteles, kai plytelės 500x500x60 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1367A0"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76BA0C52" w14:textId="6590B2CB"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A779E7F" w14:textId="1023981F" w:rsidR="00366203" w:rsidRDefault="00366203">
            <w:pPr>
              <w:widowControl w:val="0"/>
              <w:autoSpaceDE w:val="0"/>
              <w:autoSpaceDN w:val="0"/>
              <w:adjustRightInd w:val="0"/>
              <w:spacing w:line="276" w:lineRule="auto"/>
              <w:jc w:val="center"/>
              <w:rPr>
                <w:lang w:eastAsia="en-US"/>
              </w:rPr>
            </w:pPr>
          </w:p>
        </w:tc>
      </w:tr>
      <w:tr w:rsidR="00366203" w14:paraId="30B187AA"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7102FF2C" w14:textId="77777777" w:rsidR="00366203" w:rsidRDefault="00366203">
            <w:pPr>
              <w:widowControl w:val="0"/>
              <w:autoSpaceDE w:val="0"/>
              <w:autoSpaceDN w:val="0"/>
              <w:adjustRightInd w:val="0"/>
              <w:spacing w:line="276" w:lineRule="auto"/>
              <w:jc w:val="center"/>
              <w:rPr>
                <w:lang w:eastAsia="en-US"/>
              </w:rPr>
            </w:pPr>
            <w:r>
              <w:rPr>
                <w:lang w:eastAsia="en-US"/>
              </w:rPr>
              <w:t>28.</w:t>
            </w:r>
          </w:p>
        </w:tc>
        <w:tc>
          <w:tcPr>
            <w:tcW w:w="5918" w:type="dxa"/>
            <w:tcBorders>
              <w:top w:val="single" w:sz="4" w:space="0" w:color="auto"/>
              <w:left w:val="single" w:sz="4" w:space="0" w:color="auto"/>
              <w:bottom w:val="single" w:sz="4" w:space="0" w:color="auto"/>
              <w:right w:val="single" w:sz="4" w:space="0" w:color="auto"/>
            </w:tcBorders>
            <w:vAlign w:val="center"/>
            <w:hideMark/>
          </w:tcPr>
          <w:p w14:paraId="1B043472" w14:textId="77777777" w:rsidR="00366203" w:rsidRDefault="00366203">
            <w:pPr>
              <w:spacing w:line="276" w:lineRule="auto"/>
              <w:jc w:val="both"/>
              <w:rPr>
                <w:rFonts w:eastAsia="SimSun"/>
                <w:color w:val="000000"/>
                <w:lang w:val="en-US" w:eastAsia="zh-CN"/>
              </w:rPr>
            </w:pPr>
            <w:r>
              <w:rPr>
                <w:color w:val="000000"/>
                <w:lang w:eastAsia="en-US"/>
              </w:rPr>
              <w:t>Kelio bordiūrų remontas ant betono pagrindo (įskaitant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5CBDD4"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0F5989F5" w14:textId="7B280037"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90E322D" w14:textId="408F9BFA" w:rsidR="00366203" w:rsidRDefault="00366203">
            <w:pPr>
              <w:widowControl w:val="0"/>
              <w:autoSpaceDE w:val="0"/>
              <w:autoSpaceDN w:val="0"/>
              <w:adjustRightInd w:val="0"/>
              <w:spacing w:line="276" w:lineRule="auto"/>
              <w:jc w:val="center"/>
              <w:rPr>
                <w:lang w:eastAsia="en-US"/>
              </w:rPr>
            </w:pPr>
          </w:p>
        </w:tc>
      </w:tr>
      <w:tr w:rsidR="00366203" w14:paraId="057C2981"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25AE480C" w14:textId="77777777" w:rsidR="00366203" w:rsidRDefault="00366203">
            <w:pPr>
              <w:widowControl w:val="0"/>
              <w:autoSpaceDE w:val="0"/>
              <w:autoSpaceDN w:val="0"/>
              <w:adjustRightInd w:val="0"/>
              <w:spacing w:line="276" w:lineRule="auto"/>
              <w:jc w:val="center"/>
              <w:rPr>
                <w:lang w:eastAsia="en-US"/>
              </w:rPr>
            </w:pPr>
            <w:r>
              <w:rPr>
                <w:lang w:eastAsia="en-US"/>
              </w:rPr>
              <w:lastRenderedPageBreak/>
              <w:t>29.</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A0EAC2F" w14:textId="77777777" w:rsidR="00366203" w:rsidRDefault="00366203">
            <w:pPr>
              <w:spacing w:line="276" w:lineRule="auto"/>
              <w:jc w:val="both"/>
              <w:rPr>
                <w:rFonts w:eastAsia="SimSun"/>
                <w:color w:val="000000"/>
                <w:lang w:val="en-US" w:eastAsia="zh-CN"/>
              </w:rPr>
            </w:pPr>
            <w:r>
              <w:rPr>
                <w:color w:val="000000"/>
                <w:lang w:eastAsia="en-US"/>
              </w:rPr>
              <w:t>Kelio bordiūrų remontas ant betono pagrindo (neįskaitant bordiūrų)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F046EB"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520339CF" w14:textId="489D4274"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0CDA6B2" w14:textId="605FA0EE" w:rsidR="00366203" w:rsidRDefault="00366203">
            <w:pPr>
              <w:widowControl w:val="0"/>
              <w:autoSpaceDE w:val="0"/>
              <w:autoSpaceDN w:val="0"/>
              <w:adjustRightInd w:val="0"/>
              <w:spacing w:line="276" w:lineRule="auto"/>
              <w:jc w:val="center"/>
              <w:rPr>
                <w:lang w:eastAsia="en-US"/>
              </w:rPr>
            </w:pPr>
          </w:p>
        </w:tc>
      </w:tr>
      <w:tr w:rsidR="00366203" w14:paraId="2463AECD"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750F24A" w14:textId="77777777" w:rsidR="00366203" w:rsidRDefault="00366203">
            <w:pPr>
              <w:widowControl w:val="0"/>
              <w:autoSpaceDE w:val="0"/>
              <w:autoSpaceDN w:val="0"/>
              <w:adjustRightInd w:val="0"/>
              <w:spacing w:line="276" w:lineRule="auto"/>
              <w:jc w:val="center"/>
              <w:rPr>
                <w:lang w:eastAsia="en-US"/>
              </w:rPr>
            </w:pPr>
            <w:r>
              <w:rPr>
                <w:lang w:eastAsia="en-US"/>
              </w:rPr>
              <w:t>30.</w:t>
            </w:r>
          </w:p>
        </w:tc>
        <w:tc>
          <w:tcPr>
            <w:tcW w:w="5918" w:type="dxa"/>
            <w:tcBorders>
              <w:top w:val="single" w:sz="4" w:space="0" w:color="auto"/>
              <w:left w:val="single" w:sz="4" w:space="0" w:color="auto"/>
              <w:bottom w:val="single" w:sz="4" w:space="0" w:color="auto"/>
              <w:right w:val="single" w:sz="4" w:space="0" w:color="auto"/>
            </w:tcBorders>
            <w:vAlign w:val="center"/>
            <w:hideMark/>
          </w:tcPr>
          <w:p w14:paraId="476BABBE" w14:textId="77777777" w:rsidR="00366203" w:rsidRDefault="00366203">
            <w:pPr>
              <w:spacing w:line="276" w:lineRule="auto"/>
              <w:jc w:val="both"/>
              <w:rPr>
                <w:rFonts w:eastAsia="SimSun"/>
                <w:color w:val="000000"/>
                <w:lang w:val="en-US" w:eastAsia="zh-CN"/>
              </w:rPr>
            </w:pPr>
            <w:r>
              <w:rPr>
                <w:color w:val="000000"/>
                <w:lang w:eastAsia="en-US"/>
              </w:rPr>
              <w:t>Kelio bordiūrų įrengimas ant betono pagrindo, įskaitant naujus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A86DF8"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2412D260" w14:textId="540B3B60"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11D6FF1" w14:textId="4FADC5DE" w:rsidR="00366203" w:rsidRDefault="00366203">
            <w:pPr>
              <w:widowControl w:val="0"/>
              <w:autoSpaceDE w:val="0"/>
              <w:autoSpaceDN w:val="0"/>
              <w:adjustRightInd w:val="0"/>
              <w:spacing w:line="276" w:lineRule="auto"/>
              <w:jc w:val="center"/>
              <w:rPr>
                <w:lang w:eastAsia="en-US"/>
              </w:rPr>
            </w:pPr>
          </w:p>
        </w:tc>
      </w:tr>
      <w:tr w:rsidR="00366203" w14:paraId="5EFA376B"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F35A300" w14:textId="77777777" w:rsidR="00366203" w:rsidRDefault="00366203">
            <w:pPr>
              <w:widowControl w:val="0"/>
              <w:autoSpaceDE w:val="0"/>
              <w:autoSpaceDN w:val="0"/>
              <w:adjustRightInd w:val="0"/>
              <w:spacing w:line="276" w:lineRule="auto"/>
              <w:jc w:val="center"/>
              <w:rPr>
                <w:lang w:eastAsia="en-US"/>
              </w:rPr>
            </w:pPr>
            <w:r>
              <w:rPr>
                <w:lang w:eastAsia="en-US"/>
              </w:rPr>
              <w:t>31.</w:t>
            </w:r>
          </w:p>
        </w:tc>
        <w:tc>
          <w:tcPr>
            <w:tcW w:w="5918" w:type="dxa"/>
            <w:tcBorders>
              <w:top w:val="single" w:sz="4" w:space="0" w:color="auto"/>
              <w:left w:val="single" w:sz="4" w:space="0" w:color="auto"/>
              <w:bottom w:val="single" w:sz="4" w:space="0" w:color="auto"/>
              <w:right w:val="single" w:sz="4" w:space="0" w:color="auto"/>
            </w:tcBorders>
            <w:vAlign w:val="center"/>
            <w:hideMark/>
          </w:tcPr>
          <w:p w14:paraId="67BAF723" w14:textId="77777777" w:rsidR="00366203" w:rsidRDefault="00366203">
            <w:pPr>
              <w:spacing w:line="276" w:lineRule="auto"/>
              <w:jc w:val="both"/>
              <w:rPr>
                <w:rFonts w:eastAsia="SimSun"/>
                <w:color w:val="000000"/>
                <w:lang w:val="en-US" w:eastAsia="zh-CN"/>
              </w:rPr>
            </w:pPr>
            <w:r>
              <w:rPr>
                <w:color w:val="000000"/>
                <w:lang w:eastAsia="en-US"/>
              </w:rPr>
              <w:t>Vejų bordiūrų įrengimas ant betono pagrindo (įskaitant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A7E624"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60B2FFA8" w14:textId="4DF1A68B"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E06CB23" w14:textId="588CB5B5" w:rsidR="00366203" w:rsidRDefault="00366203">
            <w:pPr>
              <w:widowControl w:val="0"/>
              <w:autoSpaceDE w:val="0"/>
              <w:autoSpaceDN w:val="0"/>
              <w:adjustRightInd w:val="0"/>
              <w:spacing w:line="276" w:lineRule="auto"/>
              <w:jc w:val="center"/>
              <w:rPr>
                <w:lang w:eastAsia="en-US"/>
              </w:rPr>
            </w:pPr>
          </w:p>
        </w:tc>
      </w:tr>
      <w:tr w:rsidR="00366203" w14:paraId="7A21EC3E"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02CDF0F" w14:textId="77777777" w:rsidR="00366203" w:rsidRDefault="00366203">
            <w:pPr>
              <w:widowControl w:val="0"/>
              <w:autoSpaceDE w:val="0"/>
              <w:autoSpaceDN w:val="0"/>
              <w:adjustRightInd w:val="0"/>
              <w:spacing w:line="276" w:lineRule="auto"/>
              <w:jc w:val="center"/>
              <w:rPr>
                <w:lang w:eastAsia="en-US"/>
              </w:rPr>
            </w:pPr>
            <w:r>
              <w:rPr>
                <w:lang w:eastAsia="en-US"/>
              </w:rPr>
              <w:t>32.</w:t>
            </w:r>
          </w:p>
        </w:tc>
        <w:tc>
          <w:tcPr>
            <w:tcW w:w="5918" w:type="dxa"/>
            <w:tcBorders>
              <w:top w:val="single" w:sz="4" w:space="0" w:color="auto"/>
              <w:left w:val="single" w:sz="4" w:space="0" w:color="auto"/>
              <w:bottom w:val="single" w:sz="4" w:space="0" w:color="auto"/>
              <w:right w:val="single" w:sz="4" w:space="0" w:color="auto"/>
            </w:tcBorders>
            <w:vAlign w:val="center"/>
            <w:hideMark/>
          </w:tcPr>
          <w:p w14:paraId="14761E77" w14:textId="77777777" w:rsidR="00366203" w:rsidRDefault="00366203">
            <w:pPr>
              <w:spacing w:line="276" w:lineRule="auto"/>
              <w:jc w:val="both"/>
              <w:rPr>
                <w:rFonts w:eastAsia="SimSun"/>
                <w:color w:val="000000"/>
                <w:lang w:val="en-US" w:eastAsia="zh-CN"/>
              </w:rPr>
            </w:pPr>
            <w:r>
              <w:rPr>
                <w:color w:val="000000"/>
                <w:lang w:eastAsia="en-US"/>
              </w:rPr>
              <w:t>Vejos bordiūrų remontas ant betono pagrindo (neįskaitant bordiūrų)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7B70CF"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389B92D0" w14:textId="4A8F0613"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35C11CD" w14:textId="2923B55A" w:rsidR="00366203" w:rsidRDefault="00366203">
            <w:pPr>
              <w:widowControl w:val="0"/>
              <w:autoSpaceDE w:val="0"/>
              <w:autoSpaceDN w:val="0"/>
              <w:adjustRightInd w:val="0"/>
              <w:spacing w:line="276" w:lineRule="auto"/>
              <w:jc w:val="center"/>
              <w:rPr>
                <w:lang w:eastAsia="en-US"/>
              </w:rPr>
            </w:pPr>
          </w:p>
        </w:tc>
      </w:tr>
      <w:tr w:rsidR="00366203" w14:paraId="726CFBDE"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271071B" w14:textId="77777777" w:rsidR="00366203" w:rsidRDefault="00366203">
            <w:pPr>
              <w:widowControl w:val="0"/>
              <w:autoSpaceDE w:val="0"/>
              <w:autoSpaceDN w:val="0"/>
              <w:adjustRightInd w:val="0"/>
              <w:spacing w:line="276" w:lineRule="auto"/>
              <w:jc w:val="center"/>
              <w:rPr>
                <w:lang w:eastAsia="en-US"/>
              </w:rPr>
            </w:pPr>
            <w:r>
              <w:rPr>
                <w:lang w:eastAsia="en-US"/>
              </w:rPr>
              <w:t>33.</w:t>
            </w:r>
          </w:p>
        </w:tc>
        <w:tc>
          <w:tcPr>
            <w:tcW w:w="5918" w:type="dxa"/>
            <w:tcBorders>
              <w:top w:val="single" w:sz="4" w:space="0" w:color="auto"/>
              <w:left w:val="single" w:sz="4" w:space="0" w:color="auto"/>
              <w:bottom w:val="single" w:sz="4" w:space="0" w:color="auto"/>
              <w:right w:val="single" w:sz="4" w:space="0" w:color="auto"/>
            </w:tcBorders>
            <w:vAlign w:val="center"/>
            <w:hideMark/>
          </w:tcPr>
          <w:p w14:paraId="452A3E98" w14:textId="77777777" w:rsidR="00366203" w:rsidRDefault="00366203">
            <w:pPr>
              <w:spacing w:line="276" w:lineRule="auto"/>
              <w:jc w:val="both"/>
              <w:rPr>
                <w:rFonts w:eastAsia="SimSun"/>
                <w:color w:val="000000"/>
                <w:lang w:val="en-US" w:eastAsia="zh-CN"/>
              </w:rPr>
            </w:pPr>
            <w:r>
              <w:rPr>
                <w:color w:val="000000"/>
                <w:lang w:eastAsia="en-US"/>
              </w:rPr>
              <w:t>Vejos bordiūrų remontas ant betono pagrindo, įskaitant naujus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B0385F"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15CC1DAA" w14:textId="6BE8F019"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29ACD9C" w14:textId="59F0F3F1" w:rsidR="00366203" w:rsidRDefault="00366203">
            <w:pPr>
              <w:widowControl w:val="0"/>
              <w:autoSpaceDE w:val="0"/>
              <w:autoSpaceDN w:val="0"/>
              <w:adjustRightInd w:val="0"/>
              <w:spacing w:line="276" w:lineRule="auto"/>
              <w:jc w:val="center"/>
              <w:rPr>
                <w:lang w:eastAsia="en-US"/>
              </w:rPr>
            </w:pPr>
          </w:p>
        </w:tc>
      </w:tr>
    </w:tbl>
    <w:p w14:paraId="78F34F11" w14:textId="10FF1D04" w:rsidR="00D83A99" w:rsidRPr="002D6EC0" w:rsidRDefault="00D83A99" w:rsidP="002D6EC0">
      <w:pPr>
        <w:ind w:firstLine="724"/>
        <w:jc w:val="both"/>
      </w:pPr>
      <w:r w:rsidRPr="002D6EC0">
        <w:t xml:space="preserve">2.3. </w:t>
      </w:r>
      <w:r w:rsidR="0071668B" w:rsidRPr="002D6EC0">
        <w:t>Avansas nemokamas. Užsakovas atsiskaito su Rangovu už faktiškai atliktus darbus, pateikus įrodančius dokumentus: darbų priėmimo ir perdavimo aktą (2 egz.), atliktų darbų išlaidų apmokėjimo pažymą – F-3 (2 egz.), kurie pasirašyti (vizuoti) seniūnijos seniūno, techninio prižiūrėtojo, ir PVM sąskaitą faktūrą, pateiktą per SABIS. Atsiskaitymas vykdomas per 60 (šešiasdešimt) kalendorinių dienų nuo dienos, kai Užsakovui pateikti ankščiau minėti dokumentai. Atsiskaitymui taikomas ilgesnis nei 30 (trisdešimt) kalendorinių dienų terminas, kadangi darbų finansavimas planuojamas iš valstybės biudžeto (Kelių priežiūros ir plėtros programos).</w:t>
      </w:r>
    </w:p>
    <w:p w14:paraId="14D25F6E" w14:textId="371F7FF0" w:rsidR="00835B56" w:rsidRDefault="00D83A99" w:rsidP="00EE6B4D">
      <w:pPr>
        <w:shd w:val="clear" w:color="auto" w:fill="FFFFFF"/>
        <w:tabs>
          <w:tab w:val="left" w:pos="1086"/>
        </w:tabs>
        <w:ind w:firstLine="724"/>
        <w:jc w:val="both"/>
        <w:rPr>
          <w:rFonts w:eastAsiaTheme="minorHAnsi"/>
        </w:rPr>
      </w:pPr>
      <w:r>
        <w:rPr>
          <w:color w:val="000000"/>
        </w:rPr>
        <w:t xml:space="preserve">2.4. </w:t>
      </w:r>
      <w:r w:rsidR="00EE6B4D" w:rsidRPr="00EE6B4D">
        <w:rPr>
          <w:color w:val="000000"/>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jeigu mobilizacijos, karo ar nepaprastosios padėties atveju yra informacinės sistemos „SABIS“ pažeidimų, dėl kurių negalimas Užsakovo ir Rangovo bendravimas ir keitimasis informacija naudojantis „SABIS“</w:t>
      </w:r>
      <w:r w:rsidR="00EE6B4D">
        <w:rPr>
          <w:color w:val="000000"/>
        </w:rPr>
        <w:t>.</w:t>
      </w:r>
    </w:p>
    <w:p w14:paraId="6FFE03F1" w14:textId="7CB7CCE7" w:rsidR="007E6406" w:rsidRDefault="00D83A99" w:rsidP="00D83A99">
      <w:pPr>
        <w:ind w:firstLine="726"/>
        <w:jc w:val="both"/>
        <w:rPr>
          <w:color w:val="000000"/>
        </w:rPr>
      </w:pPr>
      <w:r>
        <w:rPr>
          <w:color w:val="000000"/>
        </w:rPr>
        <w:t>2.</w:t>
      </w:r>
      <w:r w:rsidR="007E6406">
        <w:rPr>
          <w:color w:val="000000"/>
        </w:rPr>
        <w:t>5</w:t>
      </w:r>
      <w:r>
        <w:rPr>
          <w:color w:val="000000"/>
        </w:rPr>
        <w:t>.</w:t>
      </w:r>
      <w:r w:rsidR="007E6406" w:rsidRPr="007E6406">
        <w:rPr>
          <w:color w:val="000000"/>
        </w:rPr>
        <w:t xml:space="preserve"> Sutarties 2.</w:t>
      </w:r>
      <w:r w:rsidR="007E6406">
        <w:rPr>
          <w:color w:val="000000"/>
        </w:rPr>
        <w:t>2.</w:t>
      </w:r>
      <w:r w:rsidR="007E6406" w:rsidRPr="007E6406">
        <w:rPr>
          <w:color w:val="000000"/>
        </w:rPr>
        <w:t xml:space="preserve"> punkte nurodyti Darbų įkainiai Sutarties galiojimo laikotarpiu gali būti peržiūrimi nustatytais atvejais:</w:t>
      </w:r>
    </w:p>
    <w:p w14:paraId="7830764A" w14:textId="4552A914" w:rsidR="007E6406" w:rsidRDefault="007E6406" w:rsidP="007E6406">
      <w:pPr>
        <w:ind w:firstLine="726"/>
        <w:jc w:val="both"/>
        <w:rPr>
          <w:color w:val="000000"/>
        </w:rPr>
      </w:pPr>
      <w:r w:rsidRPr="007E6406">
        <w:rPr>
          <w:color w:val="000000"/>
        </w:rPr>
        <w:t>2.</w:t>
      </w:r>
      <w:r>
        <w:rPr>
          <w:color w:val="000000"/>
        </w:rPr>
        <w:t>5</w:t>
      </w:r>
      <w:r w:rsidRPr="007E6406">
        <w:rPr>
          <w:color w:val="000000"/>
        </w:rPr>
        <w:t>.1. kai teisės aktais pakeičiamas Darbams taikomas PVM tarifo dydis, Darbų įkainio (-</w:t>
      </w:r>
      <w:proofErr w:type="spellStart"/>
      <w:r w:rsidRPr="007E6406">
        <w:rPr>
          <w:color w:val="000000"/>
        </w:rPr>
        <w:t>ių</w:t>
      </w:r>
      <w:proofErr w:type="spellEnd"/>
      <w:r w:rsidRPr="007E6406">
        <w:rPr>
          <w:color w:val="000000"/>
        </w:rPr>
        <w:t>) perskaičiavimas vykdomas po Lietuvos Respublikos pridėtinės vertės mokesčio įstatymo, kuriuo keičiasi mokesčio tarifas, įsigaliojimo dienos. Darbų įkainio (-</w:t>
      </w:r>
      <w:proofErr w:type="spellStart"/>
      <w:r w:rsidRPr="007E6406">
        <w:rPr>
          <w:color w:val="000000"/>
        </w:rPr>
        <w:t>ių</w:t>
      </w:r>
      <w:proofErr w:type="spellEnd"/>
      <w:r w:rsidRPr="007E6406">
        <w:rPr>
          <w:color w:val="000000"/>
        </w:rPr>
        <w:t>)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 Sutarties įkainio perskaičiavimo formulė, pasikeitus PVM tarifui:</w:t>
      </w:r>
    </w:p>
    <w:p w14:paraId="31FD59D6" w14:textId="382DEDFB" w:rsidR="00D83A99" w:rsidRDefault="00D83A99" w:rsidP="00D83A99">
      <w:pPr>
        <w:spacing w:before="200"/>
        <w:ind w:left="1332"/>
        <w:jc w:val="both"/>
        <w:rPr>
          <w:lang w:eastAsia="en-US"/>
        </w:rPr>
      </w:pPr>
      <w:r>
        <w:rPr>
          <w:noProof/>
          <w:position w:val="-56"/>
          <w:lang w:eastAsia="en-US"/>
        </w:rPr>
        <w:drawing>
          <wp:inline distT="0" distB="0" distL="0" distR="0" wp14:anchorId="3179DA8D" wp14:editId="62357748">
            <wp:extent cx="1866900" cy="622300"/>
            <wp:effectExtent l="0" t="0" r="0" b="6350"/>
            <wp:docPr id="21273821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622300"/>
                    </a:xfrm>
                    <a:prstGeom prst="rect">
                      <a:avLst/>
                    </a:prstGeom>
                    <a:noFill/>
                    <a:ln>
                      <a:noFill/>
                    </a:ln>
                  </pic:spPr>
                </pic:pic>
              </a:graphicData>
            </a:graphic>
          </wp:inline>
        </w:drawing>
      </w:r>
    </w:p>
    <w:p w14:paraId="5F6C3497" w14:textId="2B834588" w:rsidR="00D83A99" w:rsidRDefault="00D83A99" w:rsidP="00D83A99">
      <w:pPr>
        <w:ind w:left="1332"/>
        <w:jc w:val="both"/>
        <w:rPr>
          <w:lang w:eastAsia="en-US"/>
        </w:rPr>
      </w:pPr>
      <w:r>
        <w:rPr>
          <w:lang w:eastAsia="en-US"/>
        </w:rPr>
        <w:t xml:space="preserve">                     </w:t>
      </w:r>
      <w:r>
        <w:rPr>
          <w:noProof/>
          <w:position w:val="-12"/>
          <w:lang w:eastAsia="en-US"/>
        </w:rPr>
        <w:drawing>
          <wp:inline distT="0" distB="0" distL="0" distR="0" wp14:anchorId="2AC21862" wp14:editId="484F7689">
            <wp:extent cx="228600" cy="228600"/>
            <wp:effectExtent l="0" t="0" r="0" b="0"/>
            <wp:docPr id="16979879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lang w:eastAsia="en-US"/>
        </w:rPr>
        <w:t> - Perskaičiuota Sutarties kaina (su PVM)</w:t>
      </w:r>
    </w:p>
    <w:p w14:paraId="552A7A7E" w14:textId="50B50BD3" w:rsidR="00D83A99" w:rsidRDefault="00D83A99" w:rsidP="00D83A99">
      <w:pPr>
        <w:ind w:left="1332"/>
        <w:jc w:val="both"/>
        <w:rPr>
          <w:lang w:eastAsia="en-US"/>
        </w:rPr>
      </w:pPr>
      <w:r>
        <w:rPr>
          <w:lang w:eastAsia="en-US"/>
        </w:rPr>
        <w:t xml:space="preserve">                     </w:t>
      </w:r>
      <w:r>
        <w:rPr>
          <w:noProof/>
          <w:position w:val="-12"/>
          <w:lang w:eastAsia="en-US"/>
        </w:rPr>
        <w:drawing>
          <wp:inline distT="0" distB="0" distL="0" distR="0" wp14:anchorId="732E342D" wp14:editId="5DE26121">
            <wp:extent cx="203200" cy="228600"/>
            <wp:effectExtent l="0" t="0" r="6350" b="0"/>
            <wp:docPr id="24467574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rPr>
          <w:lang w:eastAsia="en-US"/>
        </w:rPr>
        <w:t>- Sutarties kaina (su PVM) iki perskaičiavimo</w:t>
      </w:r>
    </w:p>
    <w:p w14:paraId="59AA145B" w14:textId="77777777" w:rsidR="00D83A99" w:rsidRDefault="00D83A99" w:rsidP="00D83A99">
      <w:pPr>
        <w:ind w:left="1332"/>
        <w:jc w:val="both"/>
        <w:rPr>
          <w:lang w:eastAsia="en-US"/>
        </w:rPr>
      </w:pPr>
      <w:r>
        <w:rPr>
          <w:lang w:eastAsia="en-US"/>
        </w:rPr>
        <w:t>                     A – Atliktų darbų kaina (su PVM) iki perskaičiavimo</w:t>
      </w:r>
    </w:p>
    <w:p w14:paraId="6CDBC611" w14:textId="3E424A3C" w:rsidR="00D83A99" w:rsidRDefault="00D83A99" w:rsidP="00D83A99">
      <w:pPr>
        <w:ind w:left="1332"/>
        <w:jc w:val="both"/>
        <w:rPr>
          <w:lang w:eastAsia="en-US"/>
        </w:rPr>
      </w:pPr>
      <w:r>
        <w:rPr>
          <w:lang w:eastAsia="en-US"/>
        </w:rPr>
        <w:t xml:space="preserve">                     </w:t>
      </w:r>
      <w:r>
        <w:rPr>
          <w:noProof/>
          <w:position w:val="-12"/>
          <w:lang w:eastAsia="en-US"/>
        </w:rPr>
        <w:drawing>
          <wp:inline distT="0" distB="0" distL="0" distR="0" wp14:anchorId="4E94949D" wp14:editId="6B65DFA9">
            <wp:extent cx="152400" cy="228600"/>
            <wp:effectExtent l="0" t="0" r="0" b="0"/>
            <wp:docPr id="98912978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lang w:eastAsia="en-US"/>
        </w:rPr>
        <w:t>- senas PVM tarifas (procentais)</w:t>
      </w:r>
    </w:p>
    <w:p w14:paraId="464A604E" w14:textId="112A0774" w:rsidR="00D83A99" w:rsidRDefault="00D83A99" w:rsidP="00D83A99">
      <w:pPr>
        <w:ind w:left="1332"/>
        <w:jc w:val="both"/>
        <w:rPr>
          <w:lang w:eastAsia="en-US"/>
        </w:rPr>
      </w:pPr>
      <w:r>
        <w:rPr>
          <w:lang w:eastAsia="en-US"/>
        </w:rPr>
        <w:t xml:space="preserve">                     </w:t>
      </w:r>
      <w:r>
        <w:rPr>
          <w:noProof/>
          <w:position w:val="-12"/>
          <w:lang w:eastAsia="en-US"/>
        </w:rPr>
        <w:drawing>
          <wp:inline distT="0" distB="0" distL="0" distR="0" wp14:anchorId="35162506" wp14:editId="2DE6FAA3">
            <wp:extent cx="222250" cy="228600"/>
            <wp:effectExtent l="0" t="0" r="0" b="0"/>
            <wp:docPr id="3599382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 cy="228600"/>
                    </a:xfrm>
                    <a:prstGeom prst="rect">
                      <a:avLst/>
                    </a:prstGeom>
                    <a:noFill/>
                    <a:ln>
                      <a:noFill/>
                    </a:ln>
                  </pic:spPr>
                </pic:pic>
              </a:graphicData>
            </a:graphic>
          </wp:inline>
        </w:drawing>
      </w:r>
      <w:r>
        <w:rPr>
          <w:lang w:eastAsia="en-US"/>
        </w:rPr>
        <w:t>- naujas PVM tarifas (procentais)</w:t>
      </w:r>
    </w:p>
    <w:p w14:paraId="5AE83D4A" w14:textId="5A76AD62" w:rsidR="007E6406" w:rsidRDefault="00D83A99" w:rsidP="007E6406">
      <w:pPr>
        <w:ind w:firstLine="726"/>
        <w:jc w:val="both"/>
      </w:pPr>
      <w:r>
        <w:t>2.</w:t>
      </w:r>
      <w:r w:rsidR="007E6406">
        <w:t>5</w:t>
      </w:r>
      <w:r>
        <w:t>.</w:t>
      </w:r>
      <w:r w:rsidR="007E6406">
        <w:t>2.</w:t>
      </w:r>
      <w:r w:rsidR="007E6406" w:rsidRPr="007E6406">
        <w:t xml:space="preserve"> </w:t>
      </w:r>
      <w:r w:rsidR="007E6406">
        <w:t>dėl kainų lygio pokyčio. Sutarties galiojimo metu Sutarties Šalis turi teisę inicijuoti Sutartyje numatyto Darbų įkainio (-</w:t>
      </w:r>
      <w:proofErr w:type="spellStart"/>
      <w:r w:rsidR="007E6406">
        <w:t>ių</w:t>
      </w:r>
      <w:proofErr w:type="spellEnd"/>
      <w:r w:rsidR="007E6406">
        <w:t>) perskaičiavimą (keitimą). Peržiūros momentas yra Šalies prašymo kitai Šaliai peržiūrėti Darbų įkainį (-</w:t>
      </w:r>
      <w:proofErr w:type="spellStart"/>
      <w:r w:rsidR="007E6406">
        <w:t>ius</w:t>
      </w:r>
      <w:proofErr w:type="spellEnd"/>
      <w:r w:rsidR="007E6406">
        <w:t xml:space="preserve">) gavimo diena. Rangovui mokėtinos sumos už Statybos darbus gali būti perskaičiuojamos, jeigu Valstybės duomenų agentūros (www.stat.gov.lt) </w:t>
      </w:r>
      <w:r w:rsidR="007E6406">
        <w:lastRenderedPageBreak/>
        <w:t>kas mėnesį skelbiamo statybos sąnaudų elementų kainų indekso, labiausiai atitinkančio Objekto rūšį (Statinių pagal tipą klasifikatorius ((kelių ir gatvių)), reikšmė pakinta daugiau kaip 0,05, t. y. kai Indekso pokyčio koeficientas yra didesnis nei 1,05.</w:t>
      </w:r>
    </w:p>
    <w:p w14:paraId="21543167" w14:textId="2C6486B8" w:rsidR="007E6406" w:rsidRDefault="007E6406" w:rsidP="007E6406">
      <w:pPr>
        <w:ind w:firstLine="726"/>
        <w:jc w:val="both"/>
      </w:pPr>
      <w:r>
        <w:t>2.5.2.1. Sutarties kaina perskaičiuojama dėl Indekso pokyčio, pagal Sutartį neišpirktų Statybos darbų vertę padauginant iš Indekso pokyčio koeficiento, kuris apskaičiuojamas pagal toliau nurodytą formulę:</w:t>
      </w:r>
    </w:p>
    <w:p w14:paraId="3E005E09" w14:textId="77777777" w:rsidR="00D83A99" w:rsidRDefault="00D83A99" w:rsidP="00D83A99">
      <w:pPr>
        <w:widowControl w:val="0"/>
        <w:tabs>
          <w:tab w:val="left" w:pos="0"/>
          <w:tab w:val="left" w:pos="851"/>
          <w:tab w:val="left" w:pos="992"/>
          <w:tab w:val="left" w:pos="1134"/>
        </w:tabs>
        <w:ind w:firstLine="709"/>
        <w:jc w:val="both"/>
        <w:rPr>
          <w:rFonts w:eastAsia="Arial"/>
          <w:b/>
          <w:lang w:val="en-US" w:eastAsia="en-US"/>
        </w:rPr>
      </w:pPr>
      <w:r>
        <w:rPr>
          <w:rFonts w:eastAsia="Arial"/>
          <w:b/>
          <w:lang w:val="en-US" w:eastAsia="en-US"/>
        </w:rPr>
        <w:t xml:space="preserve">K = </w:t>
      </w:r>
      <w:proofErr w:type="spellStart"/>
      <w:r>
        <w:rPr>
          <w:rFonts w:eastAsia="Arial"/>
          <w:b/>
          <w:lang w:val="en-US" w:eastAsia="en-US"/>
        </w:rPr>
        <w:t>IPb</w:t>
      </w:r>
      <w:proofErr w:type="spellEnd"/>
      <w:r>
        <w:rPr>
          <w:rFonts w:eastAsia="Arial"/>
          <w:b/>
          <w:lang w:val="en-US" w:eastAsia="en-US"/>
        </w:rPr>
        <w:t>/</w:t>
      </w:r>
      <w:proofErr w:type="spellStart"/>
      <w:r>
        <w:rPr>
          <w:rFonts w:eastAsia="Arial"/>
          <w:b/>
          <w:lang w:val="en-US" w:eastAsia="en-US"/>
        </w:rPr>
        <w:t>IPr</w:t>
      </w:r>
      <w:proofErr w:type="spellEnd"/>
    </w:p>
    <w:p w14:paraId="2F2454D7" w14:textId="77777777" w:rsidR="00D83A99" w:rsidRDefault="00D83A99" w:rsidP="00D83A99">
      <w:pPr>
        <w:widowControl w:val="0"/>
        <w:tabs>
          <w:tab w:val="left" w:pos="0"/>
          <w:tab w:val="left" w:pos="851"/>
          <w:tab w:val="left" w:pos="992"/>
          <w:tab w:val="left" w:pos="1134"/>
        </w:tabs>
        <w:ind w:firstLine="709"/>
        <w:jc w:val="both"/>
        <w:rPr>
          <w:rFonts w:eastAsia="Arial"/>
          <w:lang w:val="en-US" w:eastAsia="en-US"/>
        </w:rPr>
      </w:pPr>
      <w:r>
        <w:rPr>
          <w:rFonts w:eastAsia="Arial"/>
          <w:lang w:val="en-US" w:eastAsia="en-US"/>
        </w:rPr>
        <w:t>Kur:</w:t>
      </w:r>
    </w:p>
    <w:p w14:paraId="1FD78038" w14:textId="77777777" w:rsidR="00D83A99" w:rsidRDefault="00D83A99" w:rsidP="00D83A99">
      <w:pPr>
        <w:widowControl w:val="0"/>
        <w:tabs>
          <w:tab w:val="left" w:pos="0"/>
          <w:tab w:val="left" w:pos="851"/>
          <w:tab w:val="left" w:pos="992"/>
          <w:tab w:val="left" w:pos="1134"/>
        </w:tabs>
        <w:ind w:firstLine="709"/>
        <w:jc w:val="both"/>
        <w:rPr>
          <w:rFonts w:eastAsia="Arial"/>
          <w:lang w:val="en-US" w:eastAsia="en-US"/>
        </w:rPr>
      </w:pPr>
      <w:r>
        <w:rPr>
          <w:rFonts w:eastAsia="Arial"/>
          <w:lang w:val="en-US" w:eastAsia="en-US"/>
        </w:rPr>
        <w:t xml:space="preserve">K – </w:t>
      </w:r>
      <w:proofErr w:type="spellStart"/>
      <w:r>
        <w:rPr>
          <w:rFonts w:eastAsia="Arial"/>
          <w:lang w:val="en-US" w:eastAsia="en-US"/>
        </w:rPr>
        <w:t>Indekso</w:t>
      </w:r>
      <w:proofErr w:type="spellEnd"/>
      <w:r>
        <w:rPr>
          <w:rFonts w:eastAsia="Arial"/>
          <w:lang w:val="en-US" w:eastAsia="en-US"/>
        </w:rPr>
        <w:t xml:space="preserve"> </w:t>
      </w:r>
      <w:proofErr w:type="spellStart"/>
      <w:r>
        <w:rPr>
          <w:rFonts w:eastAsia="Arial"/>
          <w:lang w:val="en-US" w:eastAsia="en-US"/>
        </w:rPr>
        <w:t>pokyčio</w:t>
      </w:r>
      <w:proofErr w:type="spellEnd"/>
      <w:r>
        <w:rPr>
          <w:rFonts w:eastAsia="Arial"/>
          <w:lang w:val="en-US" w:eastAsia="en-US"/>
        </w:rPr>
        <w:t xml:space="preserve"> </w:t>
      </w:r>
      <w:proofErr w:type="spellStart"/>
      <w:proofErr w:type="gramStart"/>
      <w:r>
        <w:rPr>
          <w:rFonts w:eastAsia="Arial"/>
          <w:lang w:val="en-US" w:eastAsia="en-US"/>
        </w:rPr>
        <w:t>koeficientas</w:t>
      </w:r>
      <w:proofErr w:type="spellEnd"/>
      <w:r>
        <w:rPr>
          <w:rFonts w:eastAsia="Arial"/>
          <w:lang w:val="en-US" w:eastAsia="en-US"/>
        </w:rPr>
        <w:t>;</w:t>
      </w:r>
      <w:proofErr w:type="gramEnd"/>
    </w:p>
    <w:p w14:paraId="295E9C18" w14:textId="77777777" w:rsidR="00D83A99" w:rsidRDefault="00D83A99" w:rsidP="00D83A99">
      <w:pPr>
        <w:widowControl w:val="0"/>
        <w:tabs>
          <w:tab w:val="left" w:pos="0"/>
          <w:tab w:val="left" w:pos="851"/>
          <w:tab w:val="left" w:pos="992"/>
          <w:tab w:val="left" w:pos="1134"/>
        </w:tabs>
        <w:ind w:firstLine="709"/>
        <w:jc w:val="both"/>
        <w:rPr>
          <w:rFonts w:eastAsia="Arial"/>
          <w:lang w:val="en-US" w:eastAsia="en-US"/>
        </w:rPr>
      </w:pPr>
      <w:proofErr w:type="spellStart"/>
      <w:r>
        <w:rPr>
          <w:rFonts w:eastAsia="Arial"/>
          <w:lang w:val="en-US" w:eastAsia="en-US"/>
        </w:rPr>
        <w:t>IPr</w:t>
      </w:r>
      <w:proofErr w:type="spellEnd"/>
      <w:r>
        <w:rPr>
          <w:rFonts w:eastAsia="Arial"/>
          <w:lang w:val="en-US" w:eastAsia="en-US"/>
        </w:rPr>
        <w:t xml:space="preserve"> – </w:t>
      </w:r>
      <w:proofErr w:type="spellStart"/>
      <w:r>
        <w:rPr>
          <w:rFonts w:eastAsia="Arial"/>
          <w:lang w:val="en-US" w:eastAsia="en-US"/>
        </w:rPr>
        <w:t>Indekso</w:t>
      </w:r>
      <w:proofErr w:type="spellEnd"/>
      <w:r>
        <w:rPr>
          <w:rFonts w:eastAsia="Arial"/>
          <w:lang w:val="en-US" w:eastAsia="en-US"/>
        </w:rPr>
        <w:t xml:space="preserve"> </w:t>
      </w:r>
      <w:proofErr w:type="spellStart"/>
      <w:r>
        <w:rPr>
          <w:rFonts w:eastAsia="Arial"/>
          <w:lang w:val="en-US" w:eastAsia="en-US"/>
        </w:rPr>
        <w:t>reikšmė</w:t>
      </w:r>
      <w:proofErr w:type="spellEnd"/>
      <w:r>
        <w:rPr>
          <w:rFonts w:eastAsia="Arial"/>
          <w:lang w:val="en-US" w:eastAsia="en-US"/>
        </w:rPr>
        <w:t xml:space="preserve"> </w:t>
      </w:r>
      <w:proofErr w:type="spellStart"/>
      <w:r>
        <w:rPr>
          <w:rFonts w:eastAsia="Arial"/>
          <w:lang w:val="en-US" w:eastAsia="en-US"/>
        </w:rPr>
        <w:t>laikotarpio</w:t>
      </w:r>
      <w:proofErr w:type="spellEnd"/>
      <w:r>
        <w:rPr>
          <w:rFonts w:eastAsia="Arial"/>
          <w:lang w:val="en-US" w:eastAsia="en-US"/>
        </w:rPr>
        <w:t xml:space="preserve"> </w:t>
      </w:r>
      <w:proofErr w:type="spellStart"/>
      <w:proofErr w:type="gramStart"/>
      <w:r>
        <w:rPr>
          <w:rFonts w:eastAsia="Arial"/>
          <w:lang w:val="en-US" w:eastAsia="en-US"/>
        </w:rPr>
        <w:t>pradžioje</w:t>
      </w:r>
      <w:proofErr w:type="spellEnd"/>
      <w:r>
        <w:rPr>
          <w:rFonts w:eastAsia="Arial"/>
          <w:lang w:val="en-US" w:eastAsia="en-US"/>
        </w:rPr>
        <w:t>;</w:t>
      </w:r>
      <w:proofErr w:type="gramEnd"/>
    </w:p>
    <w:p w14:paraId="2D96FD97" w14:textId="77777777" w:rsidR="00D83A99" w:rsidRDefault="00D83A99" w:rsidP="00D83A99">
      <w:pPr>
        <w:widowControl w:val="0"/>
        <w:tabs>
          <w:tab w:val="left" w:pos="0"/>
          <w:tab w:val="left" w:pos="851"/>
          <w:tab w:val="left" w:pos="992"/>
          <w:tab w:val="left" w:pos="1134"/>
        </w:tabs>
        <w:ind w:firstLine="709"/>
        <w:jc w:val="both"/>
        <w:rPr>
          <w:rFonts w:eastAsia="Arial"/>
          <w:lang w:val="en-US" w:eastAsia="en-US"/>
        </w:rPr>
      </w:pPr>
      <w:proofErr w:type="spellStart"/>
      <w:r>
        <w:rPr>
          <w:rFonts w:eastAsia="Arial"/>
          <w:lang w:val="en-US" w:eastAsia="en-US"/>
        </w:rPr>
        <w:t>IPb</w:t>
      </w:r>
      <w:proofErr w:type="spellEnd"/>
      <w:r>
        <w:rPr>
          <w:rFonts w:eastAsia="Arial"/>
          <w:lang w:val="en-US" w:eastAsia="en-US"/>
        </w:rPr>
        <w:t xml:space="preserve"> – </w:t>
      </w:r>
      <w:proofErr w:type="spellStart"/>
      <w:r>
        <w:rPr>
          <w:rFonts w:eastAsia="Arial"/>
          <w:lang w:val="en-US" w:eastAsia="en-US"/>
        </w:rPr>
        <w:t>Indekso</w:t>
      </w:r>
      <w:proofErr w:type="spellEnd"/>
      <w:r>
        <w:rPr>
          <w:rFonts w:eastAsia="Arial"/>
          <w:lang w:val="en-US" w:eastAsia="en-US"/>
        </w:rPr>
        <w:t xml:space="preserve"> </w:t>
      </w:r>
      <w:proofErr w:type="spellStart"/>
      <w:r>
        <w:rPr>
          <w:rFonts w:eastAsia="Arial"/>
          <w:lang w:val="en-US" w:eastAsia="en-US"/>
        </w:rPr>
        <w:t>reikšmė</w:t>
      </w:r>
      <w:proofErr w:type="spellEnd"/>
      <w:r>
        <w:rPr>
          <w:rFonts w:eastAsia="Arial"/>
          <w:lang w:val="en-US" w:eastAsia="en-US"/>
        </w:rPr>
        <w:t xml:space="preserve"> </w:t>
      </w:r>
      <w:proofErr w:type="spellStart"/>
      <w:r>
        <w:rPr>
          <w:rFonts w:eastAsia="Arial"/>
          <w:lang w:val="en-US" w:eastAsia="en-US"/>
        </w:rPr>
        <w:t>laikotarpio</w:t>
      </w:r>
      <w:proofErr w:type="spellEnd"/>
      <w:r>
        <w:rPr>
          <w:rFonts w:eastAsia="Arial"/>
          <w:lang w:val="en-US" w:eastAsia="en-US"/>
        </w:rPr>
        <w:t xml:space="preserve"> </w:t>
      </w:r>
      <w:proofErr w:type="spellStart"/>
      <w:r>
        <w:rPr>
          <w:rFonts w:eastAsia="Arial"/>
          <w:lang w:val="en-US" w:eastAsia="en-US"/>
        </w:rPr>
        <w:t>pabaigoje</w:t>
      </w:r>
      <w:proofErr w:type="spellEnd"/>
      <w:r>
        <w:rPr>
          <w:rFonts w:eastAsia="Arial"/>
          <w:lang w:val="en-US" w:eastAsia="en-US"/>
        </w:rPr>
        <w:t>.</w:t>
      </w:r>
    </w:p>
    <w:p w14:paraId="47539787" w14:textId="5C514E21" w:rsidR="007E6406" w:rsidRDefault="007E6406" w:rsidP="00D83A99">
      <w:pPr>
        <w:widowControl w:val="0"/>
        <w:tabs>
          <w:tab w:val="left" w:pos="0"/>
          <w:tab w:val="left" w:pos="426"/>
          <w:tab w:val="left" w:pos="851"/>
          <w:tab w:val="left" w:pos="992"/>
          <w:tab w:val="left" w:pos="1134"/>
          <w:tab w:val="left" w:pos="1418"/>
        </w:tabs>
        <w:ind w:firstLine="709"/>
        <w:jc w:val="both"/>
        <w:rPr>
          <w:rFonts w:eastAsia="Arial"/>
          <w:lang w:val="en-US" w:eastAsia="en-US"/>
        </w:rPr>
      </w:pPr>
      <w:proofErr w:type="spellStart"/>
      <w:r w:rsidRPr="007E6406">
        <w:rPr>
          <w:rFonts w:eastAsia="Arial"/>
          <w:lang w:val="en-US" w:eastAsia="en-US"/>
        </w:rPr>
        <w:t>Laikotarpis</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bet </w:t>
      </w:r>
      <w:proofErr w:type="spellStart"/>
      <w:r w:rsidRPr="007E6406">
        <w:rPr>
          <w:rFonts w:eastAsia="Arial"/>
          <w:lang w:val="en-US" w:eastAsia="en-US"/>
        </w:rPr>
        <w:t>koks</w:t>
      </w:r>
      <w:proofErr w:type="spellEnd"/>
      <w:r w:rsidRPr="007E6406">
        <w:rPr>
          <w:rFonts w:eastAsia="Arial"/>
          <w:lang w:val="en-US" w:eastAsia="en-US"/>
        </w:rPr>
        <w:t xml:space="preserve"> </w:t>
      </w:r>
      <w:proofErr w:type="spellStart"/>
      <w:r w:rsidRPr="007E6406">
        <w:rPr>
          <w:rFonts w:eastAsia="Arial"/>
          <w:lang w:val="en-US" w:eastAsia="en-US"/>
        </w:rPr>
        <w:t>laikotarpis</w:t>
      </w:r>
      <w:proofErr w:type="spellEnd"/>
      <w:r w:rsidRPr="007E6406">
        <w:rPr>
          <w:rFonts w:eastAsia="Arial"/>
          <w:lang w:val="en-US" w:eastAsia="en-US"/>
        </w:rPr>
        <w:t xml:space="preserve">, </w:t>
      </w:r>
      <w:proofErr w:type="spellStart"/>
      <w:r w:rsidRPr="007E6406">
        <w:rPr>
          <w:rFonts w:eastAsia="Arial"/>
          <w:lang w:val="en-US" w:eastAsia="en-US"/>
        </w:rPr>
        <w:t>kurio</w:t>
      </w:r>
      <w:proofErr w:type="spellEnd"/>
      <w:r w:rsidRPr="007E6406">
        <w:rPr>
          <w:rFonts w:eastAsia="Arial"/>
          <w:lang w:val="en-US" w:eastAsia="en-US"/>
        </w:rPr>
        <w:t xml:space="preserve"> </w:t>
      </w:r>
      <w:proofErr w:type="spellStart"/>
      <w:r w:rsidRPr="007E6406">
        <w:rPr>
          <w:rFonts w:eastAsia="Arial"/>
          <w:lang w:val="en-US" w:eastAsia="en-US"/>
        </w:rPr>
        <w:t>pradžia</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ne </w:t>
      </w:r>
      <w:proofErr w:type="spellStart"/>
      <w:r w:rsidRPr="007E6406">
        <w:rPr>
          <w:rFonts w:eastAsia="Arial"/>
          <w:lang w:val="en-US" w:eastAsia="en-US"/>
        </w:rPr>
        <w:t>ankstesnė</w:t>
      </w:r>
      <w:proofErr w:type="spellEnd"/>
      <w:r w:rsidRPr="007E6406">
        <w:rPr>
          <w:rFonts w:eastAsia="Arial"/>
          <w:lang w:val="en-US" w:eastAsia="en-US"/>
        </w:rPr>
        <w:t xml:space="preserve">, </w:t>
      </w:r>
      <w:proofErr w:type="spellStart"/>
      <w:r w:rsidRPr="007E6406">
        <w:rPr>
          <w:rFonts w:eastAsia="Arial"/>
          <w:lang w:val="en-US" w:eastAsia="en-US"/>
        </w:rPr>
        <w:t>negu</w:t>
      </w:r>
      <w:proofErr w:type="spellEnd"/>
      <w:r w:rsidRPr="007E6406">
        <w:rPr>
          <w:rFonts w:eastAsia="Arial"/>
          <w:lang w:val="en-US" w:eastAsia="en-US"/>
        </w:rPr>
        <w:t xml:space="preserve"> </w:t>
      </w:r>
      <w:proofErr w:type="spellStart"/>
      <w:r w:rsidRPr="007E6406">
        <w:rPr>
          <w:rFonts w:eastAsia="Arial"/>
          <w:lang w:val="en-US" w:eastAsia="en-US"/>
        </w:rPr>
        <w:t>pasiūlymų</w:t>
      </w:r>
      <w:proofErr w:type="spellEnd"/>
      <w:r w:rsidRPr="007E6406">
        <w:rPr>
          <w:rFonts w:eastAsia="Arial"/>
          <w:lang w:val="en-US" w:eastAsia="en-US"/>
        </w:rPr>
        <w:t xml:space="preserve"> </w:t>
      </w:r>
      <w:proofErr w:type="spellStart"/>
      <w:r w:rsidRPr="007E6406">
        <w:rPr>
          <w:rFonts w:eastAsia="Arial"/>
          <w:lang w:val="en-US" w:eastAsia="en-US"/>
        </w:rPr>
        <w:t>pateikimo</w:t>
      </w:r>
      <w:proofErr w:type="spellEnd"/>
      <w:r w:rsidRPr="007E6406">
        <w:rPr>
          <w:rFonts w:eastAsia="Arial"/>
          <w:lang w:val="en-US" w:eastAsia="en-US"/>
        </w:rPr>
        <w:t xml:space="preserve"> </w:t>
      </w:r>
      <w:proofErr w:type="spellStart"/>
      <w:r w:rsidRPr="007E6406">
        <w:rPr>
          <w:rFonts w:eastAsia="Arial"/>
          <w:lang w:val="en-US" w:eastAsia="en-US"/>
        </w:rPr>
        <w:t>Pirkime</w:t>
      </w:r>
      <w:proofErr w:type="spellEnd"/>
      <w:r w:rsidRPr="007E6406">
        <w:rPr>
          <w:rFonts w:eastAsia="Arial"/>
          <w:lang w:val="en-US" w:eastAsia="en-US"/>
        </w:rPr>
        <w:t xml:space="preserve"> </w:t>
      </w:r>
      <w:proofErr w:type="spellStart"/>
      <w:r w:rsidRPr="007E6406">
        <w:rPr>
          <w:rFonts w:eastAsia="Arial"/>
          <w:lang w:val="en-US" w:eastAsia="en-US"/>
        </w:rPr>
        <w:t>termino</w:t>
      </w:r>
      <w:proofErr w:type="spellEnd"/>
      <w:r w:rsidRPr="007E6406">
        <w:rPr>
          <w:rFonts w:eastAsia="Arial"/>
          <w:lang w:val="en-US" w:eastAsia="en-US"/>
        </w:rPr>
        <w:t xml:space="preserve"> </w:t>
      </w:r>
      <w:proofErr w:type="spellStart"/>
      <w:r w:rsidRPr="007E6406">
        <w:rPr>
          <w:rFonts w:eastAsia="Arial"/>
          <w:lang w:val="en-US" w:eastAsia="en-US"/>
        </w:rPr>
        <w:t>pabaigos</w:t>
      </w:r>
      <w:proofErr w:type="spellEnd"/>
      <w:r w:rsidRPr="007E6406">
        <w:rPr>
          <w:rFonts w:eastAsia="Arial"/>
          <w:lang w:val="en-US" w:eastAsia="en-US"/>
        </w:rPr>
        <w:t xml:space="preserve"> </w:t>
      </w:r>
      <w:proofErr w:type="spellStart"/>
      <w:r w:rsidRPr="007E6406">
        <w:rPr>
          <w:rFonts w:eastAsia="Arial"/>
          <w:lang w:val="en-US" w:eastAsia="en-US"/>
        </w:rPr>
        <w:t>diena</w:t>
      </w:r>
      <w:proofErr w:type="spellEnd"/>
      <w:r w:rsidRPr="007E6406">
        <w:rPr>
          <w:rFonts w:eastAsia="Arial"/>
          <w:lang w:val="en-US" w:eastAsia="en-US"/>
        </w:rPr>
        <w:t xml:space="preserve">, </w:t>
      </w:r>
      <w:proofErr w:type="spellStart"/>
      <w:r w:rsidRPr="007E6406">
        <w:rPr>
          <w:rFonts w:eastAsia="Arial"/>
          <w:lang w:val="en-US" w:eastAsia="en-US"/>
        </w:rPr>
        <w:t>pabaiga</w:t>
      </w:r>
      <w:proofErr w:type="spellEnd"/>
      <w:r w:rsidRPr="007E6406">
        <w:rPr>
          <w:rFonts w:eastAsia="Arial"/>
          <w:lang w:val="en-US" w:eastAsia="en-US"/>
        </w:rPr>
        <w:t xml:space="preserve"> ne </w:t>
      </w:r>
      <w:proofErr w:type="spellStart"/>
      <w:r w:rsidRPr="007E6406">
        <w:rPr>
          <w:rFonts w:eastAsia="Arial"/>
          <w:lang w:val="en-US" w:eastAsia="en-US"/>
        </w:rPr>
        <w:t>vėlesnė</w:t>
      </w:r>
      <w:proofErr w:type="spellEnd"/>
      <w:r w:rsidRPr="007E6406">
        <w:rPr>
          <w:rFonts w:eastAsia="Arial"/>
          <w:lang w:val="en-US" w:eastAsia="en-US"/>
        </w:rPr>
        <w:t xml:space="preserve">, </w:t>
      </w:r>
      <w:proofErr w:type="spellStart"/>
      <w:r w:rsidRPr="007E6406">
        <w:rPr>
          <w:rFonts w:eastAsia="Arial"/>
          <w:lang w:val="en-US" w:eastAsia="en-US"/>
        </w:rPr>
        <w:t>negu</w:t>
      </w:r>
      <w:proofErr w:type="spellEnd"/>
      <w:r w:rsidRPr="007E6406">
        <w:rPr>
          <w:rFonts w:eastAsia="Arial"/>
          <w:lang w:val="en-US" w:eastAsia="en-US"/>
        </w:rPr>
        <w:t xml:space="preserve"> </w:t>
      </w:r>
      <w:proofErr w:type="spellStart"/>
      <w:r w:rsidRPr="007E6406">
        <w:rPr>
          <w:rFonts w:eastAsia="Arial"/>
          <w:lang w:val="en-US" w:eastAsia="en-US"/>
        </w:rPr>
        <w:t>paskutiniojo</w:t>
      </w:r>
      <w:proofErr w:type="spellEnd"/>
      <w:r w:rsidRPr="007E6406">
        <w:rPr>
          <w:rFonts w:eastAsia="Arial"/>
          <w:lang w:val="en-US" w:eastAsia="en-US"/>
        </w:rPr>
        <w:t xml:space="preserve">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akto</w:t>
      </w:r>
      <w:proofErr w:type="spellEnd"/>
      <w:r w:rsidRPr="007E6406">
        <w:rPr>
          <w:rFonts w:eastAsia="Arial"/>
          <w:lang w:val="en-US" w:eastAsia="en-US"/>
        </w:rPr>
        <w:t xml:space="preserve"> </w:t>
      </w:r>
      <w:proofErr w:type="spellStart"/>
      <w:r w:rsidRPr="007E6406">
        <w:rPr>
          <w:rFonts w:eastAsia="Arial"/>
          <w:lang w:val="en-US" w:eastAsia="en-US"/>
        </w:rPr>
        <w:t>pagal</w:t>
      </w:r>
      <w:proofErr w:type="spellEnd"/>
      <w:r w:rsidRPr="007E6406">
        <w:rPr>
          <w:rFonts w:eastAsia="Arial"/>
          <w:lang w:val="en-US" w:eastAsia="en-US"/>
        </w:rPr>
        <w:t xml:space="preserve"> </w:t>
      </w:r>
      <w:proofErr w:type="spellStart"/>
      <w:r w:rsidRPr="007E6406">
        <w:rPr>
          <w:rFonts w:eastAsia="Arial"/>
          <w:lang w:val="en-US" w:eastAsia="en-US"/>
        </w:rPr>
        <w:t>Sutartį</w:t>
      </w:r>
      <w:proofErr w:type="spellEnd"/>
      <w:r w:rsidRPr="007E6406">
        <w:rPr>
          <w:rFonts w:eastAsia="Arial"/>
          <w:lang w:val="en-US" w:eastAsia="en-US"/>
        </w:rPr>
        <w:t xml:space="preserve"> </w:t>
      </w:r>
      <w:proofErr w:type="spellStart"/>
      <w:r w:rsidRPr="007E6406">
        <w:rPr>
          <w:rFonts w:eastAsia="Arial"/>
          <w:lang w:val="en-US" w:eastAsia="en-US"/>
        </w:rPr>
        <w:t>sudarymo</w:t>
      </w:r>
      <w:proofErr w:type="spellEnd"/>
      <w:r w:rsidRPr="007E6406">
        <w:rPr>
          <w:rFonts w:eastAsia="Arial"/>
          <w:lang w:val="en-US" w:eastAsia="en-US"/>
        </w:rPr>
        <w:t xml:space="preserve"> </w:t>
      </w:r>
      <w:proofErr w:type="spellStart"/>
      <w:r w:rsidRPr="007E6406">
        <w:rPr>
          <w:rFonts w:eastAsia="Arial"/>
          <w:lang w:val="en-US" w:eastAsia="en-US"/>
        </w:rPr>
        <w:t>diena</w:t>
      </w:r>
      <w:proofErr w:type="spellEnd"/>
      <w:r w:rsidRPr="007E6406">
        <w:rPr>
          <w:rFonts w:eastAsia="Arial"/>
          <w:lang w:val="en-US" w:eastAsia="en-US"/>
        </w:rPr>
        <w:t xml:space="preserve">. </w:t>
      </w:r>
      <w:proofErr w:type="spellStart"/>
      <w:r w:rsidRPr="007E6406">
        <w:rPr>
          <w:rFonts w:eastAsia="Arial"/>
          <w:lang w:val="en-US" w:eastAsia="en-US"/>
        </w:rPr>
        <w:t>Antrojo</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w:t>
      </w:r>
      <w:proofErr w:type="spellStart"/>
      <w:r w:rsidRPr="007E6406">
        <w:rPr>
          <w:rFonts w:eastAsia="Arial"/>
          <w:lang w:val="en-US" w:eastAsia="en-US"/>
        </w:rPr>
        <w:t>vėlesnių</w:t>
      </w:r>
      <w:proofErr w:type="spellEnd"/>
      <w:r w:rsidRPr="007E6406">
        <w:rPr>
          <w:rFonts w:eastAsia="Arial"/>
          <w:lang w:val="en-US" w:eastAsia="en-US"/>
        </w:rPr>
        <w:t xml:space="preserve"> </w:t>
      </w:r>
      <w:proofErr w:type="spellStart"/>
      <w:r w:rsidRPr="007E6406">
        <w:rPr>
          <w:rFonts w:eastAsia="Arial"/>
          <w:lang w:val="en-US" w:eastAsia="en-US"/>
        </w:rPr>
        <w:t>perskaičiavimų</w:t>
      </w:r>
      <w:proofErr w:type="spellEnd"/>
      <w:r w:rsidRPr="007E6406">
        <w:rPr>
          <w:rFonts w:eastAsia="Arial"/>
          <w:lang w:val="en-US" w:eastAsia="en-US"/>
        </w:rPr>
        <w:t xml:space="preserve"> </w:t>
      </w:r>
      <w:proofErr w:type="spellStart"/>
      <w:r w:rsidRPr="007E6406">
        <w:rPr>
          <w:rFonts w:eastAsia="Arial"/>
          <w:lang w:val="en-US" w:eastAsia="en-US"/>
        </w:rPr>
        <w:t>atveju</w:t>
      </w:r>
      <w:proofErr w:type="spellEnd"/>
      <w:r w:rsidRPr="007E6406">
        <w:rPr>
          <w:rFonts w:eastAsia="Arial"/>
          <w:lang w:val="en-US" w:eastAsia="en-US"/>
        </w:rPr>
        <w:t xml:space="preserve"> </w:t>
      </w:r>
      <w:proofErr w:type="spellStart"/>
      <w:r w:rsidRPr="007E6406">
        <w:rPr>
          <w:rFonts w:eastAsia="Arial"/>
          <w:lang w:val="en-US" w:eastAsia="en-US"/>
        </w:rPr>
        <w:t>laikotarpio</w:t>
      </w:r>
      <w:proofErr w:type="spellEnd"/>
      <w:r w:rsidRPr="007E6406">
        <w:rPr>
          <w:rFonts w:eastAsia="Arial"/>
          <w:lang w:val="en-US" w:eastAsia="en-US"/>
        </w:rPr>
        <w:t xml:space="preserve"> </w:t>
      </w:r>
      <w:proofErr w:type="spellStart"/>
      <w:r w:rsidRPr="007E6406">
        <w:rPr>
          <w:rFonts w:eastAsia="Arial"/>
          <w:lang w:val="en-US" w:eastAsia="en-US"/>
        </w:rPr>
        <w:t>pradžia</w:t>
      </w:r>
      <w:proofErr w:type="spellEnd"/>
      <w:r w:rsidRPr="007E6406">
        <w:rPr>
          <w:rFonts w:eastAsia="Arial"/>
          <w:lang w:val="en-US" w:eastAsia="en-US"/>
        </w:rPr>
        <w:t xml:space="preserve"> (</w:t>
      </w:r>
      <w:proofErr w:type="spellStart"/>
      <w:r w:rsidRPr="007E6406">
        <w:rPr>
          <w:rFonts w:eastAsia="Arial"/>
          <w:lang w:val="en-US" w:eastAsia="en-US"/>
        </w:rPr>
        <w:t>mėnuo</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w:t>
      </w:r>
      <w:proofErr w:type="spellStart"/>
      <w:r w:rsidRPr="007E6406">
        <w:rPr>
          <w:rFonts w:eastAsia="Arial"/>
          <w:lang w:val="en-US" w:eastAsia="en-US"/>
        </w:rPr>
        <w:t>paskutinio</w:t>
      </w:r>
      <w:proofErr w:type="spellEnd"/>
      <w:r w:rsidRPr="007E6406">
        <w:rPr>
          <w:rFonts w:eastAsia="Arial"/>
          <w:lang w:val="en-US" w:eastAsia="en-US"/>
        </w:rPr>
        <w:t xml:space="preserve"> </w:t>
      </w:r>
      <w:proofErr w:type="spellStart"/>
      <w:r w:rsidRPr="007E6406">
        <w:rPr>
          <w:rFonts w:eastAsia="Arial"/>
          <w:lang w:val="en-US" w:eastAsia="en-US"/>
        </w:rPr>
        <w:t>perskaičiavimo</w:t>
      </w:r>
      <w:proofErr w:type="spellEnd"/>
      <w:r w:rsidRPr="007E6406">
        <w:rPr>
          <w:rFonts w:eastAsia="Arial"/>
          <w:lang w:val="en-US" w:eastAsia="en-US"/>
        </w:rPr>
        <w:t xml:space="preserve"> </w:t>
      </w:r>
      <w:proofErr w:type="spellStart"/>
      <w:r w:rsidRPr="007E6406">
        <w:rPr>
          <w:rFonts w:eastAsia="Arial"/>
          <w:lang w:val="en-US" w:eastAsia="en-US"/>
        </w:rPr>
        <w:t>metu</w:t>
      </w:r>
      <w:proofErr w:type="spellEnd"/>
      <w:r w:rsidRPr="007E6406">
        <w:rPr>
          <w:rFonts w:eastAsia="Arial"/>
          <w:lang w:val="en-US" w:eastAsia="en-US"/>
        </w:rPr>
        <w:t xml:space="preserve"> </w:t>
      </w:r>
      <w:proofErr w:type="spellStart"/>
      <w:r w:rsidRPr="007E6406">
        <w:rPr>
          <w:rFonts w:eastAsia="Arial"/>
          <w:lang w:val="en-US" w:eastAsia="en-US"/>
        </w:rPr>
        <w:t>naudotos</w:t>
      </w:r>
      <w:proofErr w:type="spellEnd"/>
      <w:r w:rsidRPr="007E6406">
        <w:rPr>
          <w:rFonts w:eastAsia="Arial"/>
          <w:lang w:val="en-US" w:eastAsia="en-US"/>
        </w:rPr>
        <w:t xml:space="preserve"> </w:t>
      </w:r>
      <w:proofErr w:type="spellStart"/>
      <w:r w:rsidRPr="007E6406">
        <w:rPr>
          <w:rFonts w:eastAsia="Arial"/>
          <w:lang w:val="en-US" w:eastAsia="en-US"/>
        </w:rPr>
        <w:t>paskelbto</w:t>
      </w:r>
      <w:proofErr w:type="spellEnd"/>
      <w:r w:rsidRPr="007E6406">
        <w:rPr>
          <w:rFonts w:eastAsia="Arial"/>
          <w:lang w:val="en-US" w:eastAsia="en-US"/>
        </w:rPr>
        <w:t xml:space="preserve"> </w:t>
      </w:r>
      <w:proofErr w:type="spellStart"/>
      <w:r w:rsidRPr="007E6406">
        <w:rPr>
          <w:rFonts w:eastAsia="Arial"/>
          <w:lang w:val="en-US" w:eastAsia="en-US"/>
        </w:rPr>
        <w:t>atitinkamo</w:t>
      </w:r>
      <w:proofErr w:type="spellEnd"/>
      <w:r w:rsidRPr="007E6406">
        <w:rPr>
          <w:rFonts w:eastAsia="Arial"/>
          <w:lang w:val="en-US" w:eastAsia="en-US"/>
        </w:rPr>
        <w:t xml:space="preserve">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reikšmės</w:t>
      </w:r>
      <w:proofErr w:type="spellEnd"/>
      <w:r w:rsidRPr="007E6406">
        <w:rPr>
          <w:rFonts w:eastAsia="Arial"/>
          <w:lang w:val="en-US" w:eastAsia="en-US"/>
        </w:rPr>
        <w:t xml:space="preserve"> </w:t>
      </w:r>
      <w:proofErr w:type="spellStart"/>
      <w:r w:rsidRPr="007E6406">
        <w:rPr>
          <w:rFonts w:eastAsia="Arial"/>
          <w:lang w:val="en-US" w:eastAsia="en-US"/>
        </w:rPr>
        <w:t>mėnuo</w:t>
      </w:r>
      <w:proofErr w:type="spellEnd"/>
      <w:r w:rsidRPr="007E6406">
        <w:rPr>
          <w:rFonts w:eastAsia="Arial"/>
          <w:lang w:val="en-US" w:eastAsia="en-US"/>
        </w:rPr>
        <w:t>.</w:t>
      </w:r>
    </w:p>
    <w:p w14:paraId="19A644DF" w14:textId="1BFA2550" w:rsidR="007E6406" w:rsidRPr="007E6406" w:rsidRDefault="007E6406" w:rsidP="007E6406">
      <w:pPr>
        <w:widowControl w:val="0"/>
        <w:tabs>
          <w:tab w:val="left" w:pos="0"/>
          <w:tab w:val="left" w:pos="426"/>
          <w:tab w:val="left" w:pos="851"/>
          <w:tab w:val="left" w:pos="992"/>
          <w:tab w:val="left" w:pos="1134"/>
          <w:tab w:val="left" w:pos="1418"/>
        </w:tabs>
        <w:ind w:firstLine="709"/>
        <w:jc w:val="both"/>
        <w:rPr>
          <w:rFonts w:eastAsia="Arial"/>
          <w:lang w:val="en-US" w:eastAsia="en-US"/>
        </w:rPr>
      </w:pPr>
      <w:r w:rsidRPr="007E6406">
        <w:rPr>
          <w:rFonts w:eastAsia="Arial"/>
          <w:lang w:val="en-US" w:eastAsia="en-US"/>
        </w:rPr>
        <w:t>2.</w:t>
      </w:r>
      <w:r>
        <w:rPr>
          <w:rFonts w:eastAsia="Arial"/>
          <w:lang w:val="en-US" w:eastAsia="en-US"/>
        </w:rPr>
        <w:t>5</w:t>
      </w:r>
      <w:r w:rsidRPr="007E6406">
        <w:rPr>
          <w:rFonts w:eastAsia="Arial"/>
          <w:lang w:val="en-US" w:eastAsia="en-US"/>
        </w:rPr>
        <w:t>.</w:t>
      </w:r>
      <w:proofErr w:type="gramStart"/>
      <w:r w:rsidRPr="007E6406">
        <w:rPr>
          <w:rFonts w:eastAsia="Arial"/>
          <w:lang w:val="en-US" w:eastAsia="en-US"/>
        </w:rPr>
        <w:t>2.2</w:t>
      </w:r>
      <w:proofErr w:type="gramEnd"/>
      <w:r w:rsidRPr="007E6406">
        <w:rPr>
          <w:rFonts w:eastAsia="Arial"/>
          <w:lang w:val="en-US" w:eastAsia="en-US"/>
        </w:rPr>
        <w:t xml:space="preserve">. </w:t>
      </w:r>
      <w:proofErr w:type="spellStart"/>
      <w:r w:rsidRPr="007E6406">
        <w:rPr>
          <w:rFonts w:eastAsia="Arial"/>
          <w:lang w:val="en-US" w:eastAsia="en-US"/>
        </w:rPr>
        <w:t>Vėlesnis</w:t>
      </w:r>
      <w:proofErr w:type="spellEnd"/>
      <w:r w:rsidRPr="007E6406">
        <w:rPr>
          <w:rFonts w:eastAsia="Arial"/>
          <w:lang w:val="en-US" w:eastAsia="en-US"/>
        </w:rPr>
        <w:t xml:space="preserve"> </w:t>
      </w:r>
      <w:proofErr w:type="spellStart"/>
      <w:r w:rsidRPr="007E6406">
        <w:rPr>
          <w:rFonts w:eastAsia="Arial"/>
          <w:lang w:val="en-US" w:eastAsia="en-US"/>
        </w:rPr>
        <w:t>kainų</w:t>
      </w:r>
      <w:proofErr w:type="spellEnd"/>
      <w:r w:rsidRPr="007E6406">
        <w:rPr>
          <w:rFonts w:eastAsia="Arial"/>
          <w:lang w:val="en-US" w:eastAsia="en-US"/>
        </w:rPr>
        <w:t xml:space="preserve"> </w:t>
      </w:r>
      <w:proofErr w:type="spellStart"/>
      <w:r w:rsidRPr="007E6406">
        <w:rPr>
          <w:rFonts w:eastAsia="Arial"/>
          <w:lang w:val="en-US" w:eastAsia="en-US"/>
        </w:rPr>
        <w:t>arba</w:t>
      </w:r>
      <w:proofErr w:type="spellEnd"/>
      <w:r w:rsidRPr="007E6406">
        <w:rPr>
          <w:rFonts w:eastAsia="Arial"/>
          <w:lang w:val="en-US" w:eastAsia="en-US"/>
        </w:rPr>
        <w:t xml:space="preserve"> </w:t>
      </w:r>
      <w:proofErr w:type="spellStart"/>
      <w:r w:rsidRPr="007E6406">
        <w:rPr>
          <w:rFonts w:eastAsia="Arial"/>
          <w:lang w:val="en-US" w:eastAsia="en-US"/>
        </w:rPr>
        <w:t>įkainių</w:t>
      </w:r>
      <w:proofErr w:type="spellEnd"/>
      <w:r w:rsidRPr="007E6406">
        <w:rPr>
          <w:rFonts w:eastAsia="Arial"/>
          <w:lang w:val="en-US" w:eastAsia="en-US"/>
        </w:rPr>
        <w:t xml:space="preserve"> </w:t>
      </w:r>
      <w:proofErr w:type="spellStart"/>
      <w:r w:rsidRPr="007E6406">
        <w:rPr>
          <w:rFonts w:eastAsia="Arial"/>
          <w:lang w:val="en-US" w:eastAsia="en-US"/>
        </w:rPr>
        <w:t>perskaičiavimas</w:t>
      </w:r>
      <w:proofErr w:type="spellEnd"/>
      <w:r w:rsidRPr="007E6406">
        <w:rPr>
          <w:rFonts w:eastAsia="Arial"/>
          <w:lang w:val="en-US" w:eastAsia="en-US"/>
        </w:rPr>
        <w:t xml:space="preserve"> </w:t>
      </w:r>
      <w:proofErr w:type="spellStart"/>
      <w:r w:rsidRPr="007E6406">
        <w:rPr>
          <w:rFonts w:eastAsia="Arial"/>
          <w:lang w:val="en-US" w:eastAsia="en-US"/>
        </w:rPr>
        <w:t>negali</w:t>
      </w:r>
      <w:proofErr w:type="spellEnd"/>
      <w:r w:rsidRPr="007E6406">
        <w:rPr>
          <w:rFonts w:eastAsia="Arial"/>
          <w:lang w:val="en-US" w:eastAsia="en-US"/>
        </w:rPr>
        <w:t xml:space="preserve"> </w:t>
      </w:r>
      <w:proofErr w:type="spellStart"/>
      <w:r w:rsidRPr="007E6406">
        <w:rPr>
          <w:rFonts w:eastAsia="Arial"/>
          <w:lang w:val="en-US" w:eastAsia="en-US"/>
        </w:rPr>
        <w:t>apimti</w:t>
      </w:r>
      <w:proofErr w:type="spellEnd"/>
      <w:r w:rsidRPr="007E6406">
        <w:rPr>
          <w:rFonts w:eastAsia="Arial"/>
          <w:lang w:val="en-US" w:eastAsia="en-US"/>
        </w:rPr>
        <w:t xml:space="preserve"> </w:t>
      </w:r>
      <w:proofErr w:type="spellStart"/>
      <w:r w:rsidRPr="007E6406">
        <w:rPr>
          <w:rFonts w:eastAsia="Arial"/>
          <w:lang w:val="en-US" w:eastAsia="en-US"/>
        </w:rPr>
        <w:t>laikotarpio</w:t>
      </w:r>
      <w:proofErr w:type="spellEnd"/>
      <w:r w:rsidRPr="007E6406">
        <w:rPr>
          <w:rFonts w:eastAsia="Arial"/>
          <w:lang w:val="en-US" w:eastAsia="en-US"/>
        </w:rPr>
        <w:t xml:space="preserve">, </w:t>
      </w:r>
      <w:proofErr w:type="spellStart"/>
      <w:r w:rsidRPr="007E6406">
        <w:rPr>
          <w:rFonts w:eastAsia="Arial"/>
          <w:lang w:val="en-US" w:eastAsia="en-US"/>
        </w:rPr>
        <w:t>už</w:t>
      </w:r>
      <w:proofErr w:type="spellEnd"/>
      <w:r w:rsidRPr="007E6406">
        <w:rPr>
          <w:rFonts w:eastAsia="Arial"/>
          <w:lang w:val="en-US" w:eastAsia="en-US"/>
        </w:rPr>
        <w:t xml:space="preserve"> </w:t>
      </w:r>
      <w:proofErr w:type="spellStart"/>
      <w:r w:rsidRPr="007E6406">
        <w:rPr>
          <w:rFonts w:eastAsia="Arial"/>
          <w:lang w:val="en-US" w:eastAsia="en-US"/>
        </w:rPr>
        <w:t>kurį</w:t>
      </w:r>
      <w:proofErr w:type="spellEnd"/>
      <w:r w:rsidRPr="007E6406">
        <w:rPr>
          <w:rFonts w:eastAsia="Arial"/>
          <w:lang w:val="en-US" w:eastAsia="en-US"/>
        </w:rPr>
        <w:t xml:space="preserve"> </w:t>
      </w:r>
      <w:proofErr w:type="spellStart"/>
      <w:r w:rsidRPr="007E6406">
        <w:rPr>
          <w:rFonts w:eastAsia="Arial"/>
          <w:lang w:val="en-US" w:eastAsia="en-US"/>
        </w:rPr>
        <w:t>jau</w:t>
      </w:r>
      <w:proofErr w:type="spellEnd"/>
      <w:r w:rsidRPr="007E6406">
        <w:rPr>
          <w:rFonts w:eastAsia="Arial"/>
          <w:lang w:val="en-US" w:eastAsia="en-US"/>
        </w:rPr>
        <w:t xml:space="preserve"> </w:t>
      </w:r>
      <w:proofErr w:type="spellStart"/>
      <w:r w:rsidRPr="007E6406">
        <w:rPr>
          <w:rFonts w:eastAsia="Arial"/>
          <w:lang w:val="en-US" w:eastAsia="en-US"/>
        </w:rPr>
        <w:t>buvo</w:t>
      </w:r>
      <w:proofErr w:type="spellEnd"/>
      <w:r w:rsidRPr="007E6406">
        <w:rPr>
          <w:rFonts w:eastAsia="Arial"/>
          <w:lang w:val="en-US" w:eastAsia="en-US"/>
        </w:rPr>
        <w:t xml:space="preserve"> </w:t>
      </w:r>
      <w:proofErr w:type="spellStart"/>
      <w:r w:rsidRPr="007E6406">
        <w:rPr>
          <w:rFonts w:eastAsia="Arial"/>
          <w:lang w:val="en-US" w:eastAsia="en-US"/>
        </w:rPr>
        <w:t>atliktas</w:t>
      </w:r>
      <w:proofErr w:type="spellEnd"/>
      <w:r w:rsidRPr="007E6406">
        <w:rPr>
          <w:rFonts w:eastAsia="Arial"/>
          <w:lang w:val="en-US" w:eastAsia="en-US"/>
        </w:rPr>
        <w:t xml:space="preserve"> </w:t>
      </w:r>
      <w:proofErr w:type="spellStart"/>
      <w:r w:rsidRPr="007E6406">
        <w:rPr>
          <w:rFonts w:eastAsia="Arial"/>
          <w:lang w:val="en-US" w:eastAsia="en-US"/>
        </w:rPr>
        <w:t>perskaičiavimas</w:t>
      </w:r>
      <w:proofErr w:type="spellEnd"/>
      <w:r w:rsidRPr="007E6406">
        <w:rPr>
          <w:rFonts w:eastAsia="Arial"/>
          <w:lang w:val="en-US" w:eastAsia="en-US"/>
        </w:rPr>
        <w:t>.</w:t>
      </w:r>
    </w:p>
    <w:p w14:paraId="1AACDA48" w14:textId="5C36A536" w:rsidR="007E6406" w:rsidRPr="007E6406" w:rsidRDefault="007E6406" w:rsidP="007E6406">
      <w:pPr>
        <w:widowControl w:val="0"/>
        <w:tabs>
          <w:tab w:val="left" w:pos="0"/>
          <w:tab w:val="left" w:pos="426"/>
          <w:tab w:val="left" w:pos="851"/>
          <w:tab w:val="left" w:pos="992"/>
          <w:tab w:val="left" w:pos="1134"/>
          <w:tab w:val="left" w:pos="1418"/>
        </w:tabs>
        <w:ind w:firstLine="709"/>
        <w:jc w:val="both"/>
        <w:rPr>
          <w:rFonts w:eastAsia="Arial"/>
          <w:lang w:val="en-US" w:eastAsia="en-US"/>
        </w:rPr>
      </w:pPr>
      <w:r w:rsidRPr="007E6406">
        <w:rPr>
          <w:rFonts w:eastAsia="Arial"/>
          <w:lang w:val="en-US" w:eastAsia="en-US"/>
        </w:rPr>
        <w:t>2.</w:t>
      </w:r>
      <w:r>
        <w:rPr>
          <w:rFonts w:eastAsia="Arial"/>
          <w:lang w:val="en-US" w:eastAsia="en-US"/>
        </w:rPr>
        <w:t>5</w:t>
      </w:r>
      <w:r w:rsidRPr="007E6406">
        <w:rPr>
          <w:rFonts w:eastAsia="Arial"/>
          <w:lang w:val="en-US" w:eastAsia="en-US"/>
        </w:rPr>
        <w:t xml:space="preserve">.2.3. </w:t>
      </w:r>
      <w:proofErr w:type="spellStart"/>
      <w:r w:rsidRPr="007E6406">
        <w:rPr>
          <w:rFonts w:eastAsia="Arial"/>
          <w:lang w:val="en-US" w:eastAsia="en-US"/>
        </w:rPr>
        <w:t>Šalys</w:t>
      </w:r>
      <w:proofErr w:type="spellEnd"/>
      <w:r w:rsidRPr="007E6406">
        <w:rPr>
          <w:rFonts w:eastAsia="Arial"/>
          <w:lang w:val="en-US" w:eastAsia="en-US"/>
        </w:rPr>
        <w:t xml:space="preserve"> </w:t>
      </w:r>
      <w:proofErr w:type="spellStart"/>
      <w:r w:rsidRPr="007E6406">
        <w:rPr>
          <w:rFonts w:eastAsia="Arial"/>
          <w:lang w:val="en-US" w:eastAsia="en-US"/>
        </w:rPr>
        <w:t>sudaro</w:t>
      </w:r>
      <w:proofErr w:type="spellEnd"/>
      <w:r w:rsidRPr="007E6406">
        <w:rPr>
          <w:rFonts w:eastAsia="Arial"/>
          <w:lang w:val="en-US" w:eastAsia="en-US"/>
        </w:rPr>
        <w:t xml:space="preserve"> </w:t>
      </w:r>
      <w:proofErr w:type="spellStart"/>
      <w:r w:rsidRPr="007E6406">
        <w:rPr>
          <w:rFonts w:eastAsia="Arial"/>
          <w:lang w:val="en-US" w:eastAsia="en-US"/>
        </w:rPr>
        <w:t>Susitarimą</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įkainio</w:t>
      </w:r>
      <w:proofErr w:type="spellEnd"/>
      <w:r w:rsidRPr="007E6406">
        <w:rPr>
          <w:rFonts w:eastAsia="Arial"/>
          <w:lang w:val="en-US" w:eastAsia="en-US"/>
        </w:rPr>
        <w:t xml:space="preserve"> (-</w:t>
      </w:r>
      <w:proofErr w:type="spellStart"/>
      <w:r w:rsidRPr="007E6406">
        <w:rPr>
          <w:rFonts w:eastAsia="Arial"/>
          <w:lang w:val="en-US" w:eastAsia="en-US"/>
        </w:rPr>
        <w:t>ių</w:t>
      </w:r>
      <w:proofErr w:type="spellEnd"/>
      <w:r w:rsidRPr="007E6406">
        <w:rPr>
          <w:rFonts w:eastAsia="Arial"/>
          <w:lang w:val="en-US" w:eastAsia="en-US"/>
        </w:rPr>
        <w:t xml:space="preserve">) </w:t>
      </w:r>
      <w:proofErr w:type="spellStart"/>
      <w:r w:rsidRPr="007E6406">
        <w:rPr>
          <w:rFonts w:eastAsia="Arial"/>
          <w:lang w:val="en-US" w:eastAsia="en-US"/>
        </w:rPr>
        <w:t>perskaičiavimo</w:t>
      </w:r>
      <w:proofErr w:type="spellEnd"/>
      <w:r w:rsidRPr="007E6406">
        <w:rPr>
          <w:rFonts w:eastAsia="Arial"/>
          <w:lang w:val="en-US" w:eastAsia="en-US"/>
        </w:rPr>
        <w:t xml:space="preserve"> per 10 </w:t>
      </w:r>
      <w:proofErr w:type="spellStart"/>
      <w:r w:rsidRPr="007E6406">
        <w:rPr>
          <w:rFonts w:eastAsia="Arial"/>
          <w:lang w:val="en-US" w:eastAsia="en-US"/>
        </w:rPr>
        <w:t>darbo</w:t>
      </w:r>
      <w:proofErr w:type="spellEnd"/>
      <w:r w:rsidRPr="007E6406">
        <w:rPr>
          <w:rFonts w:eastAsia="Arial"/>
          <w:lang w:val="en-US" w:eastAsia="en-US"/>
        </w:rPr>
        <w:t xml:space="preserve"> </w:t>
      </w:r>
      <w:proofErr w:type="spellStart"/>
      <w:r w:rsidRPr="007E6406">
        <w:rPr>
          <w:rFonts w:eastAsia="Arial"/>
          <w:lang w:val="en-US" w:eastAsia="en-US"/>
        </w:rPr>
        <w:t>dienų</w:t>
      </w:r>
      <w:proofErr w:type="spellEnd"/>
      <w:r w:rsidRPr="007E6406">
        <w:rPr>
          <w:rFonts w:eastAsia="Arial"/>
          <w:lang w:val="en-US" w:eastAsia="en-US"/>
        </w:rPr>
        <w:t xml:space="preserve"> </w:t>
      </w:r>
      <w:proofErr w:type="spellStart"/>
      <w:r w:rsidRPr="007E6406">
        <w:rPr>
          <w:rFonts w:eastAsia="Arial"/>
          <w:lang w:val="en-US" w:eastAsia="en-US"/>
        </w:rPr>
        <w:t>nuo</w:t>
      </w:r>
      <w:proofErr w:type="spellEnd"/>
      <w:r w:rsidRPr="007E6406">
        <w:rPr>
          <w:rFonts w:eastAsia="Arial"/>
          <w:lang w:val="en-US" w:eastAsia="en-US"/>
        </w:rPr>
        <w:t xml:space="preserve"> </w:t>
      </w:r>
      <w:proofErr w:type="spellStart"/>
      <w:r w:rsidRPr="007E6406">
        <w:rPr>
          <w:rFonts w:eastAsia="Arial"/>
          <w:lang w:val="en-US" w:eastAsia="en-US"/>
        </w:rPr>
        <w:t>Šalies</w:t>
      </w:r>
      <w:proofErr w:type="spellEnd"/>
      <w:r w:rsidRPr="007E6406">
        <w:rPr>
          <w:rFonts w:eastAsia="Arial"/>
          <w:lang w:val="en-US" w:eastAsia="en-US"/>
        </w:rPr>
        <w:t xml:space="preserve"> </w:t>
      </w:r>
      <w:proofErr w:type="spellStart"/>
      <w:r w:rsidRPr="007E6406">
        <w:rPr>
          <w:rFonts w:eastAsia="Arial"/>
          <w:lang w:val="en-US" w:eastAsia="en-US"/>
        </w:rPr>
        <w:t>prašymo</w:t>
      </w:r>
      <w:proofErr w:type="spellEnd"/>
      <w:r w:rsidRPr="007E6406">
        <w:rPr>
          <w:rFonts w:eastAsia="Arial"/>
          <w:lang w:val="en-US" w:eastAsia="en-US"/>
        </w:rPr>
        <w:t xml:space="preserve"> </w:t>
      </w:r>
      <w:proofErr w:type="spellStart"/>
      <w:r w:rsidRPr="007E6406">
        <w:rPr>
          <w:rFonts w:eastAsia="Arial"/>
          <w:lang w:val="en-US" w:eastAsia="en-US"/>
        </w:rPr>
        <w:t>kitai</w:t>
      </w:r>
      <w:proofErr w:type="spellEnd"/>
      <w:r w:rsidRPr="007E6406">
        <w:rPr>
          <w:rFonts w:eastAsia="Arial"/>
          <w:lang w:val="en-US" w:eastAsia="en-US"/>
        </w:rPr>
        <w:t xml:space="preserve"> </w:t>
      </w:r>
      <w:proofErr w:type="spellStart"/>
      <w:r w:rsidRPr="007E6406">
        <w:rPr>
          <w:rFonts w:eastAsia="Arial"/>
          <w:lang w:val="en-US" w:eastAsia="en-US"/>
        </w:rPr>
        <w:t>Šaliai</w:t>
      </w:r>
      <w:proofErr w:type="spellEnd"/>
      <w:r w:rsidRPr="007E6406">
        <w:rPr>
          <w:rFonts w:eastAsia="Arial"/>
          <w:lang w:val="en-US" w:eastAsia="en-US"/>
        </w:rPr>
        <w:t xml:space="preserve"> </w:t>
      </w:r>
      <w:proofErr w:type="spellStart"/>
      <w:r w:rsidRPr="007E6406">
        <w:rPr>
          <w:rFonts w:eastAsia="Arial"/>
          <w:lang w:val="en-US" w:eastAsia="en-US"/>
        </w:rPr>
        <w:t>perskaičiuoti</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įkainį</w:t>
      </w:r>
      <w:proofErr w:type="spellEnd"/>
      <w:r w:rsidRPr="007E6406">
        <w:rPr>
          <w:rFonts w:eastAsia="Arial"/>
          <w:lang w:val="en-US" w:eastAsia="en-US"/>
        </w:rPr>
        <w:t xml:space="preserve"> (-ius) </w:t>
      </w:r>
      <w:proofErr w:type="spellStart"/>
      <w:r w:rsidRPr="007E6406">
        <w:rPr>
          <w:rFonts w:eastAsia="Arial"/>
          <w:lang w:val="en-US" w:eastAsia="en-US"/>
        </w:rPr>
        <w:t>pateikimo</w:t>
      </w:r>
      <w:proofErr w:type="spellEnd"/>
      <w:r w:rsidRPr="007E6406">
        <w:rPr>
          <w:rFonts w:eastAsia="Arial"/>
          <w:lang w:val="en-US" w:eastAsia="en-US"/>
        </w:rPr>
        <w:t xml:space="preserve"> </w:t>
      </w:r>
      <w:proofErr w:type="spellStart"/>
      <w:r w:rsidRPr="007E6406">
        <w:rPr>
          <w:rFonts w:eastAsia="Arial"/>
          <w:lang w:val="en-US" w:eastAsia="en-US"/>
        </w:rPr>
        <w:t>dienos</w:t>
      </w:r>
      <w:proofErr w:type="spellEnd"/>
      <w:r w:rsidRPr="007E6406">
        <w:rPr>
          <w:rFonts w:eastAsia="Arial"/>
          <w:lang w:val="en-US" w:eastAsia="en-US"/>
        </w:rPr>
        <w:t xml:space="preserve">. </w:t>
      </w:r>
      <w:proofErr w:type="spellStart"/>
      <w:r w:rsidRPr="007E6406">
        <w:rPr>
          <w:rFonts w:eastAsia="Arial"/>
          <w:lang w:val="en-US" w:eastAsia="en-US"/>
        </w:rPr>
        <w:t>Šalys</w:t>
      </w:r>
      <w:proofErr w:type="spellEnd"/>
      <w:r w:rsidRPr="007E6406">
        <w:rPr>
          <w:rFonts w:eastAsia="Arial"/>
          <w:lang w:val="en-US" w:eastAsia="en-US"/>
        </w:rPr>
        <w:t xml:space="preserve"> </w:t>
      </w:r>
      <w:proofErr w:type="spellStart"/>
      <w:r w:rsidRPr="007E6406">
        <w:rPr>
          <w:rFonts w:eastAsia="Arial"/>
          <w:lang w:val="en-US" w:eastAsia="en-US"/>
        </w:rPr>
        <w:t>privalo</w:t>
      </w:r>
      <w:proofErr w:type="spellEnd"/>
      <w:r w:rsidRPr="007E6406">
        <w:rPr>
          <w:rFonts w:eastAsia="Arial"/>
          <w:lang w:val="en-US" w:eastAsia="en-US"/>
        </w:rPr>
        <w:t xml:space="preserve"> </w:t>
      </w:r>
      <w:proofErr w:type="spellStart"/>
      <w:r w:rsidRPr="007E6406">
        <w:rPr>
          <w:rFonts w:eastAsia="Arial"/>
          <w:lang w:val="en-US" w:eastAsia="en-US"/>
        </w:rPr>
        <w:t>Susitarime</w:t>
      </w:r>
      <w:proofErr w:type="spellEnd"/>
      <w:r w:rsidRPr="007E6406">
        <w:rPr>
          <w:rFonts w:eastAsia="Arial"/>
          <w:lang w:val="en-US" w:eastAsia="en-US"/>
        </w:rPr>
        <w:t xml:space="preserve"> </w:t>
      </w:r>
      <w:proofErr w:type="spellStart"/>
      <w:r w:rsidRPr="007E6406">
        <w:rPr>
          <w:rFonts w:eastAsia="Arial"/>
          <w:lang w:val="en-US" w:eastAsia="en-US"/>
        </w:rPr>
        <w:t>nurodyti</w:t>
      </w:r>
      <w:proofErr w:type="spellEnd"/>
      <w:r w:rsidRPr="007E6406">
        <w:rPr>
          <w:rFonts w:eastAsia="Arial"/>
          <w:lang w:val="en-US" w:eastAsia="en-US"/>
        </w:rPr>
        <w:t xml:space="preserve">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reikšmę</w:t>
      </w:r>
      <w:proofErr w:type="spellEnd"/>
      <w:r w:rsidRPr="007E6406">
        <w:rPr>
          <w:rFonts w:eastAsia="Arial"/>
          <w:lang w:val="en-US" w:eastAsia="en-US"/>
        </w:rPr>
        <w:t xml:space="preserve"> </w:t>
      </w:r>
      <w:proofErr w:type="spellStart"/>
      <w:r w:rsidRPr="007E6406">
        <w:rPr>
          <w:rFonts w:eastAsia="Arial"/>
          <w:lang w:val="en-US" w:eastAsia="en-US"/>
        </w:rPr>
        <w:t>laikotarpio</w:t>
      </w:r>
      <w:proofErr w:type="spellEnd"/>
      <w:r w:rsidRPr="007E6406">
        <w:rPr>
          <w:rFonts w:eastAsia="Arial"/>
          <w:lang w:val="en-US" w:eastAsia="en-US"/>
        </w:rPr>
        <w:t xml:space="preserve"> </w:t>
      </w:r>
      <w:proofErr w:type="spellStart"/>
      <w:r w:rsidRPr="007E6406">
        <w:rPr>
          <w:rFonts w:eastAsia="Arial"/>
          <w:lang w:val="en-US" w:eastAsia="en-US"/>
        </w:rPr>
        <w:t>pradžioje</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w:t>
      </w:r>
      <w:proofErr w:type="spellStart"/>
      <w:r w:rsidRPr="007E6406">
        <w:rPr>
          <w:rFonts w:eastAsia="Arial"/>
          <w:lang w:val="en-US" w:eastAsia="en-US"/>
        </w:rPr>
        <w:t>jos</w:t>
      </w:r>
      <w:proofErr w:type="spellEnd"/>
      <w:r w:rsidRPr="007E6406">
        <w:rPr>
          <w:rFonts w:eastAsia="Arial"/>
          <w:lang w:val="en-US" w:eastAsia="en-US"/>
        </w:rPr>
        <w:t xml:space="preserve"> </w:t>
      </w:r>
      <w:proofErr w:type="spellStart"/>
      <w:r w:rsidRPr="007E6406">
        <w:rPr>
          <w:rFonts w:eastAsia="Arial"/>
          <w:lang w:val="en-US" w:eastAsia="en-US"/>
        </w:rPr>
        <w:t>nustatymo</w:t>
      </w:r>
      <w:proofErr w:type="spellEnd"/>
      <w:r w:rsidRPr="007E6406">
        <w:rPr>
          <w:rFonts w:eastAsia="Arial"/>
          <w:lang w:val="en-US" w:eastAsia="en-US"/>
        </w:rPr>
        <w:t xml:space="preserve"> </w:t>
      </w:r>
      <w:proofErr w:type="spellStart"/>
      <w:r w:rsidRPr="007E6406">
        <w:rPr>
          <w:rFonts w:eastAsia="Arial"/>
          <w:lang w:val="en-US" w:eastAsia="en-US"/>
        </w:rPr>
        <w:t>datą</w:t>
      </w:r>
      <w:proofErr w:type="spellEnd"/>
      <w:r w:rsidRPr="007E6406">
        <w:rPr>
          <w:rFonts w:eastAsia="Arial"/>
          <w:lang w:val="en-US" w:eastAsia="en-US"/>
        </w:rPr>
        <w:t xml:space="preserve">,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reikšmę</w:t>
      </w:r>
      <w:proofErr w:type="spellEnd"/>
      <w:r w:rsidRPr="007E6406">
        <w:rPr>
          <w:rFonts w:eastAsia="Arial"/>
          <w:lang w:val="en-US" w:eastAsia="en-US"/>
        </w:rPr>
        <w:t xml:space="preserve"> </w:t>
      </w:r>
      <w:proofErr w:type="spellStart"/>
      <w:r w:rsidRPr="007E6406">
        <w:rPr>
          <w:rFonts w:eastAsia="Arial"/>
          <w:lang w:val="en-US" w:eastAsia="en-US"/>
        </w:rPr>
        <w:t>laikotarpio</w:t>
      </w:r>
      <w:proofErr w:type="spellEnd"/>
      <w:r w:rsidRPr="007E6406">
        <w:rPr>
          <w:rFonts w:eastAsia="Arial"/>
          <w:lang w:val="en-US" w:eastAsia="en-US"/>
        </w:rPr>
        <w:t xml:space="preserve"> </w:t>
      </w:r>
      <w:proofErr w:type="spellStart"/>
      <w:r w:rsidRPr="007E6406">
        <w:rPr>
          <w:rFonts w:eastAsia="Arial"/>
          <w:lang w:val="en-US" w:eastAsia="en-US"/>
        </w:rPr>
        <w:t>pabaigoje</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w:t>
      </w:r>
      <w:proofErr w:type="spellStart"/>
      <w:r w:rsidRPr="007E6406">
        <w:rPr>
          <w:rFonts w:eastAsia="Arial"/>
          <w:lang w:val="en-US" w:eastAsia="en-US"/>
        </w:rPr>
        <w:t>jos</w:t>
      </w:r>
      <w:proofErr w:type="spellEnd"/>
      <w:r w:rsidRPr="007E6406">
        <w:rPr>
          <w:rFonts w:eastAsia="Arial"/>
          <w:lang w:val="en-US" w:eastAsia="en-US"/>
        </w:rPr>
        <w:t xml:space="preserve"> </w:t>
      </w:r>
      <w:proofErr w:type="spellStart"/>
      <w:r w:rsidRPr="007E6406">
        <w:rPr>
          <w:rFonts w:eastAsia="Arial"/>
          <w:lang w:val="en-US" w:eastAsia="en-US"/>
        </w:rPr>
        <w:t>nustatymo</w:t>
      </w:r>
      <w:proofErr w:type="spellEnd"/>
      <w:r w:rsidRPr="007E6406">
        <w:rPr>
          <w:rFonts w:eastAsia="Arial"/>
          <w:lang w:val="en-US" w:eastAsia="en-US"/>
        </w:rPr>
        <w:t xml:space="preserve"> </w:t>
      </w:r>
      <w:proofErr w:type="spellStart"/>
      <w:r w:rsidRPr="007E6406">
        <w:rPr>
          <w:rFonts w:eastAsia="Arial"/>
          <w:lang w:val="en-US" w:eastAsia="en-US"/>
        </w:rPr>
        <w:t>datą</w:t>
      </w:r>
      <w:proofErr w:type="spellEnd"/>
      <w:r w:rsidRPr="007E6406">
        <w:rPr>
          <w:rFonts w:eastAsia="Arial"/>
          <w:lang w:val="en-US" w:eastAsia="en-US"/>
        </w:rPr>
        <w:t xml:space="preserve">,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pokyčio</w:t>
      </w:r>
      <w:proofErr w:type="spellEnd"/>
      <w:r w:rsidRPr="007E6406">
        <w:rPr>
          <w:rFonts w:eastAsia="Arial"/>
          <w:lang w:val="en-US" w:eastAsia="en-US"/>
        </w:rPr>
        <w:t xml:space="preserve"> </w:t>
      </w:r>
      <w:proofErr w:type="spellStart"/>
      <w:r w:rsidRPr="007E6406">
        <w:rPr>
          <w:rFonts w:eastAsia="Arial"/>
          <w:lang w:val="en-US" w:eastAsia="en-US"/>
        </w:rPr>
        <w:t>koeficientą</w:t>
      </w:r>
      <w:proofErr w:type="spellEnd"/>
      <w:r w:rsidRPr="007E6406">
        <w:rPr>
          <w:rFonts w:eastAsia="Arial"/>
          <w:lang w:val="en-US" w:eastAsia="en-US"/>
        </w:rPr>
        <w:t xml:space="preserve">, </w:t>
      </w:r>
      <w:proofErr w:type="spellStart"/>
      <w:r w:rsidRPr="007E6406">
        <w:rPr>
          <w:rFonts w:eastAsia="Arial"/>
          <w:lang w:val="en-US" w:eastAsia="en-US"/>
        </w:rPr>
        <w:t>perskaičiuotą</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įkainį</w:t>
      </w:r>
      <w:proofErr w:type="spellEnd"/>
      <w:r w:rsidRPr="007E6406">
        <w:rPr>
          <w:rFonts w:eastAsia="Arial"/>
          <w:lang w:val="en-US" w:eastAsia="en-US"/>
        </w:rPr>
        <w:t xml:space="preserve">, </w:t>
      </w:r>
      <w:proofErr w:type="spellStart"/>
      <w:r w:rsidRPr="007E6406">
        <w:rPr>
          <w:rFonts w:eastAsia="Arial"/>
          <w:lang w:val="en-US" w:eastAsia="en-US"/>
        </w:rPr>
        <w:t>perskaičiuotą</w:t>
      </w:r>
      <w:proofErr w:type="spellEnd"/>
      <w:r w:rsidRPr="007E6406">
        <w:rPr>
          <w:rFonts w:eastAsia="Arial"/>
          <w:lang w:val="en-US" w:eastAsia="en-US"/>
        </w:rPr>
        <w:t xml:space="preserve"> </w:t>
      </w:r>
      <w:proofErr w:type="spellStart"/>
      <w:r w:rsidRPr="007E6406">
        <w:rPr>
          <w:rFonts w:eastAsia="Arial"/>
          <w:lang w:val="en-US" w:eastAsia="en-US"/>
        </w:rPr>
        <w:t>Pradinės</w:t>
      </w:r>
      <w:proofErr w:type="spellEnd"/>
      <w:r w:rsidRPr="007E6406">
        <w:rPr>
          <w:rFonts w:eastAsia="Arial"/>
          <w:lang w:val="en-US" w:eastAsia="en-US"/>
        </w:rPr>
        <w:t xml:space="preserve"> </w:t>
      </w:r>
      <w:proofErr w:type="spellStart"/>
      <w:r w:rsidRPr="007E6406">
        <w:rPr>
          <w:rFonts w:eastAsia="Arial"/>
          <w:lang w:val="en-US" w:eastAsia="en-US"/>
        </w:rPr>
        <w:t>sutarties</w:t>
      </w:r>
      <w:proofErr w:type="spellEnd"/>
      <w:r w:rsidRPr="007E6406">
        <w:rPr>
          <w:rFonts w:eastAsia="Arial"/>
          <w:lang w:val="en-US" w:eastAsia="en-US"/>
        </w:rPr>
        <w:t xml:space="preserve"> </w:t>
      </w:r>
      <w:proofErr w:type="spellStart"/>
      <w:r w:rsidRPr="007E6406">
        <w:rPr>
          <w:rFonts w:eastAsia="Arial"/>
          <w:lang w:val="en-US" w:eastAsia="en-US"/>
        </w:rPr>
        <w:t>vertę</w:t>
      </w:r>
      <w:proofErr w:type="spellEnd"/>
      <w:r w:rsidRPr="007E6406">
        <w:rPr>
          <w:rFonts w:eastAsia="Arial"/>
          <w:lang w:val="en-US" w:eastAsia="en-US"/>
        </w:rPr>
        <w:t xml:space="preserve">, </w:t>
      </w:r>
      <w:proofErr w:type="spellStart"/>
      <w:r w:rsidRPr="007E6406">
        <w:rPr>
          <w:rFonts w:eastAsia="Arial"/>
          <w:lang w:val="en-US" w:eastAsia="en-US"/>
        </w:rPr>
        <w:t>perskaičiuotą</w:t>
      </w:r>
      <w:proofErr w:type="spellEnd"/>
      <w:r w:rsidRPr="007E6406">
        <w:rPr>
          <w:rFonts w:eastAsia="Arial"/>
          <w:lang w:val="en-US" w:eastAsia="en-US"/>
        </w:rPr>
        <w:t xml:space="preserve"> </w:t>
      </w:r>
      <w:proofErr w:type="spellStart"/>
      <w:r w:rsidRPr="007E6406">
        <w:rPr>
          <w:rFonts w:eastAsia="Arial"/>
          <w:lang w:val="en-US" w:eastAsia="en-US"/>
        </w:rPr>
        <w:t>Statybos</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w:t>
      </w:r>
      <w:proofErr w:type="spellStart"/>
      <w:r w:rsidRPr="007E6406">
        <w:rPr>
          <w:rFonts w:eastAsia="Arial"/>
          <w:lang w:val="en-US" w:eastAsia="en-US"/>
        </w:rPr>
        <w:t>Rangovo</w:t>
      </w:r>
      <w:proofErr w:type="spellEnd"/>
      <w:r w:rsidRPr="007E6406">
        <w:rPr>
          <w:rFonts w:eastAsia="Arial"/>
          <w:lang w:val="en-US" w:eastAsia="en-US"/>
        </w:rPr>
        <w:t xml:space="preserve"> </w:t>
      </w:r>
      <w:proofErr w:type="spellStart"/>
      <w:r w:rsidRPr="007E6406">
        <w:rPr>
          <w:rFonts w:eastAsia="Arial"/>
          <w:lang w:val="en-US" w:eastAsia="en-US"/>
        </w:rPr>
        <w:t>civilinės</w:t>
      </w:r>
      <w:proofErr w:type="spellEnd"/>
      <w:r w:rsidRPr="007E6406">
        <w:rPr>
          <w:rFonts w:eastAsia="Arial"/>
          <w:lang w:val="en-US" w:eastAsia="en-US"/>
        </w:rPr>
        <w:t xml:space="preserve"> </w:t>
      </w:r>
      <w:proofErr w:type="spellStart"/>
      <w:r w:rsidRPr="007E6406">
        <w:rPr>
          <w:rFonts w:eastAsia="Arial"/>
          <w:lang w:val="en-US" w:eastAsia="en-US"/>
        </w:rPr>
        <w:t>atsakomybės</w:t>
      </w:r>
      <w:proofErr w:type="spellEnd"/>
      <w:r w:rsidRPr="007E6406">
        <w:rPr>
          <w:rFonts w:eastAsia="Arial"/>
          <w:lang w:val="en-US" w:eastAsia="en-US"/>
        </w:rPr>
        <w:t xml:space="preserve"> </w:t>
      </w:r>
      <w:proofErr w:type="spellStart"/>
      <w:r w:rsidRPr="007E6406">
        <w:rPr>
          <w:rFonts w:eastAsia="Arial"/>
          <w:lang w:val="en-US" w:eastAsia="en-US"/>
        </w:rPr>
        <w:t>privalomojo</w:t>
      </w:r>
      <w:proofErr w:type="spellEnd"/>
      <w:r w:rsidRPr="007E6406">
        <w:rPr>
          <w:rFonts w:eastAsia="Arial"/>
          <w:lang w:val="en-US" w:eastAsia="en-US"/>
        </w:rPr>
        <w:t xml:space="preserve"> </w:t>
      </w:r>
      <w:proofErr w:type="spellStart"/>
      <w:r w:rsidRPr="007E6406">
        <w:rPr>
          <w:rFonts w:eastAsia="Arial"/>
          <w:lang w:val="en-US" w:eastAsia="en-US"/>
        </w:rPr>
        <w:t>draudimo</w:t>
      </w:r>
      <w:proofErr w:type="spellEnd"/>
      <w:r w:rsidRPr="007E6406">
        <w:rPr>
          <w:rFonts w:eastAsia="Arial"/>
          <w:lang w:val="en-US" w:eastAsia="en-US"/>
        </w:rPr>
        <w:t xml:space="preserve"> </w:t>
      </w:r>
      <w:proofErr w:type="spellStart"/>
      <w:r w:rsidRPr="007E6406">
        <w:rPr>
          <w:rFonts w:eastAsia="Arial"/>
          <w:lang w:val="en-US" w:eastAsia="en-US"/>
        </w:rPr>
        <w:t>sumą</w:t>
      </w:r>
      <w:proofErr w:type="spellEnd"/>
      <w:r w:rsidRPr="007E6406">
        <w:rPr>
          <w:rFonts w:eastAsia="Arial"/>
          <w:lang w:val="en-US" w:eastAsia="en-US"/>
        </w:rPr>
        <w:t xml:space="preserve"> (</w:t>
      </w:r>
      <w:proofErr w:type="spellStart"/>
      <w:r w:rsidRPr="007E6406">
        <w:rPr>
          <w:rFonts w:eastAsia="Arial"/>
          <w:lang w:val="en-US" w:eastAsia="en-US"/>
        </w:rPr>
        <w:t>šios</w:t>
      </w:r>
      <w:proofErr w:type="spellEnd"/>
      <w:r w:rsidRPr="007E6406">
        <w:rPr>
          <w:rFonts w:eastAsia="Arial"/>
          <w:lang w:val="en-US" w:eastAsia="en-US"/>
        </w:rPr>
        <w:t xml:space="preserve"> </w:t>
      </w:r>
      <w:proofErr w:type="spellStart"/>
      <w:r w:rsidRPr="007E6406">
        <w:rPr>
          <w:rFonts w:eastAsia="Arial"/>
          <w:lang w:val="en-US" w:eastAsia="en-US"/>
        </w:rPr>
        <w:t>sumos</w:t>
      </w:r>
      <w:proofErr w:type="spellEnd"/>
      <w:r w:rsidRPr="007E6406">
        <w:rPr>
          <w:rFonts w:eastAsia="Arial"/>
          <w:lang w:val="en-US" w:eastAsia="en-US"/>
        </w:rPr>
        <w:t xml:space="preserve"> </w:t>
      </w:r>
      <w:proofErr w:type="spellStart"/>
      <w:r w:rsidRPr="007E6406">
        <w:rPr>
          <w:rFonts w:eastAsia="Arial"/>
          <w:lang w:val="en-US" w:eastAsia="en-US"/>
        </w:rPr>
        <w:t>turi</w:t>
      </w:r>
      <w:proofErr w:type="spellEnd"/>
      <w:r w:rsidRPr="007E6406">
        <w:rPr>
          <w:rFonts w:eastAsia="Arial"/>
          <w:lang w:val="en-US" w:eastAsia="en-US"/>
        </w:rPr>
        <w:t xml:space="preserve"> </w:t>
      </w:r>
      <w:proofErr w:type="spellStart"/>
      <w:r w:rsidRPr="007E6406">
        <w:rPr>
          <w:rFonts w:eastAsia="Arial"/>
          <w:lang w:val="en-US" w:eastAsia="en-US"/>
        </w:rPr>
        <w:t>būti</w:t>
      </w:r>
      <w:proofErr w:type="spellEnd"/>
      <w:r w:rsidRPr="007E6406">
        <w:rPr>
          <w:rFonts w:eastAsia="Arial"/>
          <w:lang w:val="en-US" w:eastAsia="en-US"/>
        </w:rPr>
        <w:t xml:space="preserve"> </w:t>
      </w:r>
      <w:proofErr w:type="spellStart"/>
      <w:r w:rsidRPr="007E6406">
        <w:rPr>
          <w:rFonts w:eastAsia="Arial"/>
          <w:lang w:val="en-US" w:eastAsia="en-US"/>
        </w:rPr>
        <w:t>padauginamos</w:t>
      </w:r>
      <w:proofErr w:type="spellEnd"/>
      <w:r w:rsidRPr="007E6406">
        <w:rPr>
          <w:rFonts w:eastAsia="Arial"/>
          <w:lang w:val="en-US" w:eastAsia="en-US"/>
        </w:rPr>
        <w:t xml:space="preserve"> </w:t>
      </w:r>
      <w:proofErr w:type="spellStart"/>
      <w:r w:rsidRPr="007E6406">
        <w:rPr>
          <w:rFonts w:eastAsia="Arial"/>
          <w:lang w:val="en-US" w:eastAsia="en-US"/>
        </w:rPr>
        <w:t>iš</w:t>
      </w:r>
      <w:proofErr w:type="spellEnd"/>
      <w:r w:rsidRPr="007E6406">
        <w:rPr>
          <w:rFonts w:eastAsia="Arial"/>
          <w:lang w:val="en-US" w:eastAsia="en-US"/>
        </w:rPr>
        <w:t xml:space="preserve">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pokyčio</w:t>
      </w:r>
      <w:proofErr w:type="spellEnd"/>
      <w:r w:rsidRPr="007E6406">
        <w:rPr>
          <w:rFonts w:eastAsia="Arial"/>
          <w:lang w:val="en-US" w:eastAsia="en-US"/>
        </w:rPr>
        <w:t xml:space="preserve"> </w:t>
      </w:r>
      <w:proofErr w:type="spellStart"/>
      <w:r w:rsidRPr="007E6406">
        <w:rPr>
          <w:rFonts w:eastAsia="Arial"/>
          <w:lang w:val="en-US" w:eastAsia="en-US"/>
        </w:rPr>
        <w:t>koeficiento</w:t>
      </w:r>
      <w:proofErr w:type="spellEnd"/>
      <w:r w:rsidRPr="007E6406">
        <w:rPr>
          <w:rFonts w:eastAsia="Arial"/>
          <w:lang w:val="en-US" w:eastAsia="en-US"/>
        </w:rPr>
        <w:t>) (</w:t>
      </w:r>
      <w:proofErr w:type="spellStart"/>
      <w:r w:rsidRPr="007E6406">
        <w:rPr>
          <w:rFonts w:eastAsia="Arial"/>
          <w:lang w:val="en-US" w:eastAsia="en-US"/>
        </w:rPr>
        <w:t>jeigu</w:t>
      </w:r>
      <w:proofErr w:type="spellEnd"/>
      <w:r w:rsidRPr="007E6406">
        <w:rPr>
          <w:rFonts w:eastAsia="Arial"/>
          <w:lang w:val="en-US" w:eastAsia="en-US"/>
        </w:rPr>
        <w:t xml:space="preserve"> </w:t>
      </w:r>
      <w:proofErr w:type="spellStart"/>
      <w:r w:rsidRPr="007E6406">
        <w:rPr>
          <w:rFonts w:eastAsia="Arial"/>
          <w:lang w:val="en-US" w:eastAsia="en-US"/>
        </w:rPr>
        <w:t>draudimas</w:t>
      </w:r>
      <w:proofErr w:type="spellEnd"/>
      <w:r w:rsidRPr="007E6406">
        <w:rPr>
          <w:rFonts w:eastAsia="Arial"/>
          <w:lang w:val="en-US" w:eastAsia="en-US"/>
        </w:rPr>
        <w:t xml:space="preserve"> </w:t>
      </w:r>
      <w:proofErr w:type="spellStart"/>
      <w:r w:rsidRPr="007E6406">
        <w:rPr>
          <w:rFonts w:eastAsia="Arial"/>
          <w:lang w:val="en-US" w:eastAsia="en-US"/>
        </w:rPr>
        <w:t>privalomas</w:t>
      </w:r>
      <w:proofErr w:type="spellEnd"/>
      <w:r w:rsidRPr="007E6406">
        <w:rPr>
          <w:rFonts w:eastAsia="Arial"/>
          <w:lang w:val="en-US" w:eastAsia="en-US"/>
        </w:rPr>
        <w:t xml:space="preserve"> </w:t>
      </w:r>
      <w:proofErr w:type="spellStart"/>
      <w:r w:rsidRPr="007E6406">
        <w:rPr>
          <w:rFonts w:eastAsia="Arial"/>
          <w:lang w:val="en-US" w:eastAsia="en-US"/>
        </w:rPr>
        <w:t>pagal</w:t>
      </w:r>
      <w:proofErr w:type="spellEnd"/>
      <w:r w:rsidRPr="007E6406">
        <w:rPr>
          <w:rFonts w:eastAsia="Arial"/>
          <w:lang w:val="en-US" w:eastAsia="en-US"/>
        </w:rPr>
        <w:t xml:space="preserve"> </w:t>
      </w:r>
      <w:proofErr w:type="spellStart"/>
      <w:r w:rsidRPr="007E6406">
        <w:rPr>
          <w:rFonts w:eastAsia="Arial"/>
          <w:lang w:val="en-US" w:eastAsia="en-US"/>
        </w:rPr>
        <w:t>teisės</w:t>
      </w:r>
      <w:proofErr w:type="spellEnd"/>
      <w:r w:rsidRPr="007E6406">
        <w:rPr>
          <w:rFonts w:eastAsia="Arial"/>
          <w:lang w:val="en-US" w:eastAsia="en-US"/>
        </w:rPr>
        <w:t xml:space="preserve"> </w:t>
      </w:r>
      <w:proofErr w:type="spellStart"/>
      <w:r w:rsidRPr="007E6406">
        <w:rPr>
          <w:rFonts w:eastAsia="Arial"/>
          <w:lang w:val="en-US" w:eastAsia="en-US"/>
        </w:rPr>
        <w:t>aktus</w:t>
      </w:r>
      <w:proofErr w:type="spellEnd"/>
      <w:r w:rsidRPr="007E6406">
        <w:rPr>
          <w:rFonts w:eastAsia="Arial"/>
          <w:lang w:val="en-US" w:eastAsia="en-US"/>
        </w:rPr>
        <w:t xml:space="preserve">) </w:t>
      </w:r>
      <w:proofErr w:type="spellStart"/>
      <w:r w:rsidRPr="007E6406">
        <w:rPr>
          <w:rFonts w:eastAsia="Arial"/>
          <w:lang w:val="en-US" w:eastAsia="en-US"/>
        </w:rPr>
        <w:t>bei</w:t>
      </w:r>
      <w:proofErr w:type="spellEnd"/>
      <w:r w:rsidRPr="007E6406">
        <w:rPr>
          <w:rFonts w:eastAsia="Arial"/>
          <w:lang w:val="en-US" w:eastAsia="en-US"/>
        </w:rPr>
        <w:t xml:space="preserve"> </w:t>
      </w:r>
      <w:proofErr w:type="spellStart"/>
      <w:r w:rsidRPr="007E6406">
        <w:rPr>
          <w:rFonts w:eastAsia="Arial"/>
          <w:lang w:val="en-US" w:eastAsia="en-US"/>
        </w:rPr>
        <w:t>kitą</w:t>
      </w:r>
      <w:proofErr w:type="spellEnd"/>
      <w:r w:rsidRPr="007E6406">
        <w:rPr>
          <w:rFonts w:eastAsia="Arial"/>
          <w:lang w:val="en-US" w:eastAsia="en-US"/>
        </w:rPr>
        <w:t xml:space="preserve"> </w:t>
      </w:r>
      <w:proofErr w:type="spellStart"/>
      <w:r w:rsidRPr="007E6406">
        <w:rPr>
          <w:rFonts w:eastAsia="Arial"/>
          <w:lang w:val="en-US" w:eastAsia="en-US"/>
        </w:rPr>
        <w:t>perskaičiavimui</w:t>
      </w:r>
      <w:proofErr w:type="spellEnd"/>
      <w:r w:rsidRPr="007E6406">
        <w:rPr>
          <w:rFonts w:eastAsia="Arial"/>
          <w:lang w:val="en-US" w:eastAsia="en-US"/>
        </w:rPr>
        <w:t xml:space="preserve"> </w:t>
      </w:r>
      <w:proofErr w:type="spellStart"/>
      <w:r w:rsidRPr="007E6406">
        <w:rPr>
          <w:rFonts w:eastAsia="Arial"/>
          <w:lang w:val="en-US" w:eastAsia="en-US"/>
        </w:rPr>
        <w:t>reikšmingą</w:t>
      </w:r>
      <w:proofErr w:type="spellEnd"/>
      <w:r w:rsidRPr="007E6406">
        <w:rPr>
          <w:rFonts w:eastAsia="Arial"/>
          <w:lang w:val="en-US" w:eastAsia="en-US"/>
        </w:rPr>
        <w:t xml:space="preserve"> </w:t>
      </w:r>
      <w:proofErr w:type="spellStart"/>
      <w:r w:rsidRPr="007E6406">
        <w:rPr>
          <w:rFonts w:eastAsia="Arial"/>
          <w:lang w:val="en-US" w:eastAsia="en-US"/>
        </w:rPr>
        <w:t>informaciją</w:t>
      </w:r>
      <w:proofErr w:type="spellEnd"/>
      <w:r w:rsidRPr="007E6406">
        <w:rPr>
          <w:rFonts w:eastAsia="Arial"/>
          <w:lang w:val="en-US" w:eastAsia="en-US"/>
        </w:rPr>
        <w:t>.</w:t>
      </w:r>
    </w:p>
    <w:p w14:paraId="743EC9A1" w14:textId="670D561D" w:rsidR="007E6406" w:rsidRPr="007E6406" w:rsidRDefault="007E6406" w:rsidP="007E6406">
      <w:pPr>
        <w:widowControl w:val="0"/>
        <w:tabs>
          <w:tab w:val="left" w:pos="0"/>
          <w:tab w:val="left" w:pos="426"/>
          <w:tab w:val="left" w:pos="851"/>
          <w:tab w:val="left" w:pos="992"/>
          <w:tab w:val="left" w:pos="1134"/>
          <w:tab w:val="left" w:pos="1418"/>
        </w:tabs>
        <w:ind w:firstLine="709"/>
        <w:jc w:val="both"/>
        <w:rPr>
          <w:rFonts w:eastAsia="Arial"/>
          <w:lang w:val="en-US" w:eastAsia="en-US"/>
        </w:rPr>
      </w:pPr>
      <w:r w:rsidRPr="007E6406">
        <w:rPr>
          <w:rFonts w:eastAsia="Arial"/>
          <w:lang w:val="en-US" w:eastAsia="en-US"/>
        </w:rPr>
        <w:t>2.</w:t>
      </w:r>
      <w:r>
        <w:rPr>
          <w:rFonts w:eastAsia="Arial"/>
          <w:lang w:val="en-US" w:eastAsia="en-US"/>
        </w:rPr>
        <w:t>5</w:t>
      </w:r>
      <w:r w:rsidRPr="007E6406">
        <w:rPr>
          <w:rFonts w:eastAsia="Arial"/>
          <w:lang w:val="en-US" w:eastAsia="en-US"/>
        </w:rPr>
        <w:t xml:space="preserve">.2.4. Po to, kai </w:t>
      </w:r>
      <w:proofErr w:type="spellStart"/>
      <w:r w:rsidRPr="007E6406">
        <w:rPr>
          <w:rFonts w:eastAsia="Arial"/>
          <w:lang w:val="en-US" w:eastAsia="en-US"/>
        </w:rPr>
        <w:t>Šalys</w:t>
      </w:r>
      <w:proofErr w:type="spellEnd"/>
      <w:r w:rsidRPr="007E6406">
        <w:rPr>
          <w:rFonts w:eastAsia="Arial"/>
          <w:lang w:val="en-US" w:eastAsia="en-US"/>
        </w:rPr>
        <w:t xml:space="preserve"> </w:t>
      </w:r>
      <w:proofErr w:type="spellStart"/>
      <w:r w:rsidRPr="007E6406">
        <w:rPr>
          <w:rFonts w:eastAsia="Arial"/>
          <w:lang w:val="en-US" w:eastAsia="en-US"/>
        </w:rPr>
        <w:t>sudaro</w:t>
      </w:r>
      <w:proofErr w:type="spellEnd"/>
      <w:r w:rsidRPr="007E6406">
        <w:rPr>
          <w:rFonts w:eastAsia="Arial"/>
          <w:lang w:val="en-US" w:eastAsia="en-US"/>
        </w:rPr>
        <w:t xml:space="preserve"> </w:t>
      </w:r>
      <w:proofErr w:type="spellStart"/>
      <w:r w:rsidRPr="007E6406">
        <w:rPr>
          <w:rFonts w:eastAsia="Arial"/>
          <w:lang w:val="en-US" w:eastAsia="en-US"/>
        </w:rPr>
        <w:t>Susitarimą</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įkainio</w:t>
      </w:r>
      <w:proofErr w:type="spellEnd"/>
      <w:r w:rsidRPr="007E6406">
        <w:rPr>
          <w:rFonts w:eastAsia="Arial"/>
          <w:lang w:val="en-US" w:eastAsia="en-US"/>
        </w:rPr>
        <w:t xml:space="preserve"> (-</w:t>
      </w:r>
      <w:proofErr w:type="spellStart"/>
      <w:r w:rsidRPr="007E6406">
        <w:rPr>
          <w:rFonts w:eastAsia="Arial"/>
          <w:lang w:val="en-US" w:eastAsia="en-US"/>
        </w:rPr>
        <w:t>ių</w:t>
      </w:r>
      <w:proofErr w:type="spellEnd"/>
      <w:r w:rsidRPr="007E6406">
        <w:rPr>
          <w:rFonts w:eastAsia="Arial"/>
          <w:lang w:val="en-US" w:eastAsia="en-US"/>
        </w:rPr>
        <w:t xml:space="preserve">) </w:t>
      </w:r>
      <w:proofErr w:type="spellStart"/>
      <w:r w:rsidRPr="007E6406">
        <w:rPr>
          <w:rFonts w:eastAsia="Arial"/>
          <w:lang w:val="en-US" w:eastAsia="en-US"/>
        </w:rPr>
        <w:t>perskaičiavimo</w:t>
      </w:r>
      <w:proofErr w:type="spellEnd"/>
      <w:r w:rsidRPr="007E6406">
        <w:rPr>
          <w:rFonts w:eastAsia="Arial"/>
          <w:lang w:val="en-US" w:eastAsia="en-US"/>
        </w:rPr>
        <w:t xml:space="preserve">, </w:t>
      </w:r>
      <w:proofErr w:type="spellStart"/>
      <w:r w:rsidRPr="007E6406">
        <w:rPr>
          <w:rFonts w:eastAsia="Arial"/>
          <w:lang w:val="en-US" w:eastAsia="en-US"/>
        </w:rPr>
        <w:t>perskaičiuotas</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įkainis</w:t>
      </w:r>
      <w:proofErr w:type="spellEnd"/>
      <w:r w:rsidRPr="007E6406">
        <w:rPr>
          <w:rFonts w:eastAsia="Arial"/>
          <w:lang w:val="en-US" w:eastAsia="en-US"/>
        </w:rPr>
        <w:t xml:space="preserve"> (-</w:t>
      </w:r>
      <w:proofErr w:type="spellStart"/>
      <w:r w:rsidRPr="007E6406">
        <w:rPr>
          <w:rFonts w:eastAsia="Arial"/>
          <w:lang w:val="en-US" w:eastAsia="en-US"/>
        </w:rPr>
        <w:t>iai</w:t>
      </w:r>
      <w:proofErr w:type="spellEnd"/>
      <w:r w:rsidRPr="007E6406">
        <w:rPr>
          <w:rFonts w:eastAsia="Arial"/>
          <w:lang w:val="en-US" w:eastAsia="en-US"/>
        </w:rPr>
        <w:t xml:space="preserve">) </w:t>
      </w:r>
      <w:proofErr w:type="spellStart"/>
      <w:r w:rsidRPr="007E6406">
        <w:rPr>
          <w:rFonts w:eastAsia="Arial"/>
          <w:lang w:val="en-US" w:eastAsia="en-US"/>
        </w:rPr>
        <w:t>taikomas</w:t>
      </w:r>
      <w:proofErr w:type="spellEnd"/>
      <w:r w:rsidRPr="007E6406">
        <w:rPr>
          <w:rFonts w:eastAsia="Arial"/>
          <w:lang w:val="en-US" w:eastAsia="en-US"/>
        </w:rPr>
        <w:t xml:space="preserve"> (-</w:t>
      </w:r>
      <w:proofErr w:type="spellStart"/>
      <w:r w:rsidRPr="007E6406">
        <w:rPr>
          <w:rFonts w:eastAsia="Arial"/>
          <w:lang w:val="en-US" w:eastAsia="en-US"/>
        </w:rPr>
        <w:t>i</w:t>
      </w:r>
      <w:proofErr w:type="spellEnd"/>
      <w:r w:rsidRPr="007E6406">
        <w:rPr>
          <w:rFonts w:eastAsia="Arial"/>
          <w:lang w:val="en-US" w:eastAsia="en-US"/>
        </w:rPr>
        <w:t xml:space="preserve">) </w:t>
      </w:r>
      <w:proofErr w:type="spellStart"/>
      <w:r w:rsidRPr="007E6406">
        <w:rPr>
          <w:rFonts w:eastAsia="Arial"/>
          <w:lang w:val="en-US" w:eastAsia="en-US"/>
        </w:rPr>
        <w:t>darbams</w:t>
      </w:r>
      <w:proofErr w:type="spellEnd"/>
      <w:r w:rsidRPr="007E6406">
        <w:rPr>
          <w:rFonts w:eastAsia="Arial"/>
          <w:lang w:val="en-US" w:eastAsia="en-US"/>
        </w:rPr>
        <w:t xml:space="preserve">, </w:t>
      </w:r>
      <w:proofErr w:type="spellStart"/>
      <w:r w:rsidRPr="007E6406">
        <w:rPr>
          <w:rFonts w:eastAsia="Arial"/>
          <w:lang w:val="en-US" w:eastAsia="en-US"/>
        </w:rPr>
        <w:t>kurie</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w:t>
      </w:r>
      <w:proofErr w:type="spellStart"/>
      <w:r w:rsidRPr="007E6406">
        <w:rPr>
          <w:rFonts w:eastAsia="Arial"/>
          <w:lang w:val="en-US" w:eastAsia="en-US"/>
        </w:rPr>
        <w:t>įtraukiami</w:t>
      </w:r>
      <w:proofErr w:type="spellEnd"/>
      <w:r w:rsidRPr="007E6406">
        <w:rPr>
          <w:rFonts w:eastAsia="Arial"/>
          <w:lang w:val="en-US" w:eastAsia="en-US"/>
        </w:rPr>
        <w:t xml:space="preserve"> į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aktus</w:t>
      </w:r>
      <w:proofErr w:type="spellEnd"/>
      <w:r w:rsidRPr="007E6406">
        <w:rPr>
          <w:rFonts w:eastAsia="Arial"/>
          <w:lang w:val="en-US" w:eastAsia="en-US"/>
        </w:rPr>
        <w:t xml:space="preserve"> (</w:t>
      </w:r>
      <w:proofErr w:type="spellStart"/>
      <w:r w:rsidRPr="007E6406">
        <w:rPr>
          <w:rFonts w:eastAsia="Arial"/>
          <w:lang w:val="en-US" w:eastAsia="en-US"/>
        </w:rPr>
        <w:t>kaip</w:t>
      </w:r>
      <w:proofErr w:type="spellEnd"/>
      <w:r w:rsidRPr="007E6406">
        <w:rPr>
          <w:rFonts w:eastAsia="Arial"/>
          <w:lang w:val="en-US" w:eastAsia="en-US"/>
        </w:rPr>
        <w:t xml:space="preserve"> per </w:t>
      </w:r>
      <w:proofErr w:type="spellStart"/>
      <w:r w:rsidRPr="007E6406">
        <w:rPr>
          <w:rFonts w:eastAsia="Arial"/>
          <w:lang w:val="en-US" w:eastAsia="en-US"/>
        </w:rPr>
        <w:t>ataskaitinį</w:t>
      </w:r>
      <w:proofErr w:type="spellEnd"/>
      <w:r w:rsidRPr="007E6406">
        <w:rPr>
          <w:rFonts w:eastAsia="Arial"/>
          <w:lang w:val="en-US" w:eastAsia="en-US"/>
        </w:rPr>
        <w:t xml:space="preserve"> </w:t>
      </w:r>
      <w:proofErr w:type="spellStart"/>
      <w:r w:rsidRPr="007E6406">
        <w:rPr>
          <w:rFonts w:eastAsia="Arial"/>
          <w:lang w:val="en-US" w:eastAsia="en-US"/>
        </w:rPr>
        <w:t>laikotarpį</w:t>
      </w:r>
      <w:proofErr w:type="spellEnd"/>
      <w:r w:rsidRPr="007E6406">
        <w:rPr>
          <w:rFonts w:eastAsia="Arial"/>
          <w:lang w:val="en-US" w:eastAsia="en-US"/>
        </w:rPr>
        <w:t xml:space="preserve"> </w:t>
      </w:r>
      <w:proofErr w:type="spellStart"/>
      <w:r w:rsidRPr="007E6406">
        <w:rPr>
          <w:rFonts w:eastAsia="Arial"/>
          <w:lang w:val="en-US" w:eastAsia="en-US"/>
        </w:rPr>
        <w:t>atlikti</w:t>
      </w:r>
      <w:proofErr w:type="spellEnd"/>
      <w:r w:rsidRPr="007E6406">
        <w:rPr>
          <w:rFonts w:eastAsia="Arial"/>
          <w:lang w:val="en-US" w:eastAsia="en-US"/>
        </w:rPr>
        <w:t xml:space="preserve"> </w:t>
      </w:r>
      <w:proofErr w:type="spellStart"/>
      <w:r w:rsidRPr="007E6406">
        <w:rPr>
          <w:rFonts w:eastAsia="Arial"/>
          <w:lang w:val="en-US" w:eastAsia="en-US"/>
        </w:rPr>
        <w:t>Darbai</w:t>
      </w:r>
      <w:proofErr w:type="spellEnd"/>
      <w:r w:rsidRPr="007E6406">
        <w:rPr>
          <w:rFonts w:eastAsia="Arial"/>
          <w:lang w:val="en-US" w:eastAsia="en-US"/>
        </w:rPr>
        <w:t xml:space="preserve">), </w:t>
      </w:r>
      <w:proofErr w:type="spellStart"/>
      <w:r w:rsidRPr="007E6406">
        <w:rPr>
          <w:rFonts w:eastAsia="Arial"/>
          <w:lang w:val="en-US" w:eastAsia="en-US"/>
        </w:rPr>
        <w:t>Rangovo</w:t>
      </w:r>
      <w:proofErr w:type="spellEnd"/>
      <w:r w:rsidRPr="007E6406">
        <w:rPr>
          <w:rFonts w:eastAsia="Arial"/>
          <w:lang w:val="en-US" w:eastAsia="en-US"/>
        </w:rPr>
        <w:t xml:space="preserve"> </w:t>
      </w:r>
      <w:proofErr w:type="spellStart"/>
      <w:r w:rsidRPr="007E6406">
        <w:rPr>
          <w:rFonts w:eastAsia="Arial"/>
          <w:lang w:val="en-US" w:eastAsia="en-US"/>
        </w:rPr>
        <w:t>pateikiamus</w:t>
      </w:r>
      <w:proofErr w:type="spellEnd"/>
      <w:r w:rsidRPr="007E6406">
        <w:rPr>
          <w:rFonts w:eastAsia="Arial"/>
          <w:lang w:val="en-US" w:eastAsia="en-US"/>
        </w:rPr>
        <w:t xml:space="preserve"> po </w:t>
      </w:r>
      <w:proofErr w:type="spellStart"/>
      <w:r w:rsidRPr="007E6406">
        <w:rPr>
          <w:rFonts w:eastAsia="Arial"/>
          <w:lang w:val="en-US" w:eastAsia="en-US"/>
        </w:rPr>
        <w:t>Šalies</w:t>
      </w:r>
      <w:proofErr w:type="spellEnd"/>
      <w:r w:rsidRPr="007E6406">
        <w:rPr>
          <w:rFonts w:eastAsia="Arial"/>
          <w:lang w:val="en-US" w:eastAsia="en-US"/>
        </w:rPr>
        <w:t xml:space="preserve"> </w:t>
      </w:r>
      <w:proofErr w:type="spellStart"/>
      <w:r w:rsidRPr="007E6406">
        <w:rPr>
          <w:rFonts w:eastAsia="Arial"/>
          <w:lang w:val="en-US" w:eastAsia="en-US"/>
        </w:rPr>
        <w:t>prašymo</w:t>
      </w:r>
      <w:proofErr w:type="spellEnd"/>
      <w:r w:rsidRPr="007E6406">
        <w:rPr>
          <w:rFonts w:eastAsia="Arial"/>
          <w:lang w:val="en-US" w:eastAsia="en-US"/>
        </w:rPr>
        <w:t xml:space="preserve"> </w:t>
      </w:r>
      <w:proofErr w:type="spellStart"/>
      <w:r w:rsidRPr="007E6406">
        <w:rPr>
          <w:rFonts w:eastAsia="Arial"/>
          <w:lang w:val="en-US" w:eastAsia="en-US"/>
        </w:rPr>
        <w:t>kitai</w:t>
      </w:r>
      <w:proofErr w:type="spellEnd"/>
      <w:r w:rsidRPr="007E6406">
        <w:rPr>
          <w:rFonts w:eastAsia="Arial"/>
          <w:lang w:val="en-US" w:eastAsia="en-US"/>
        </w:rPr>
        <w:t xml:space="preserve"> </w:t>
      </w:r>
      <w:proofErr w:type="spellStart"/>
      <w:r w:rsidRPr="007E6406">
        <w:rPr>
          <w:rFonts w:eastAsia="Arial"/>
          <w:lang w:val="en-US" w:eastAsia="en-US"/>
        </w:rPr>
        <w:t>Šaliai</w:t>
      </w:r>
      <w:proofErr w:type="spellEnd"/>
      <w:r w:rsidRPr="007E6406">
        <w:rPr>
          <w:rFonts w:eastAsia="Arial"/>
          <w:lang w:val="en-US" w:eastAsia="en-US"/>
        </w:rPr>
        <w:t xml:space="preserve"> </w:t>
      </w:r>
      <w:proofErr w:type="spellStart"/>
      <w:r w:rsidRPr="007E6406">
        <w:rPr>
          <w:rFonts w:eastAsia="Arial"/>
          <w:lang w:val="en-US" w:eastAsia="en-US"/>
        </w:rPr>
        <w:t>perskaičiuoti</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įkainį</w:t>
      </w:r>
      <w:proofErr w:type="spellEnd"/>
      <w:r w:rsidRPr="007E6406">
        <w:rPr>
          <w:rFonts w:eastAsia="Arial"/>
          <w:lang w:val="en-US" w:eastAsia="en-US"/>
        </w:rPr>
        <w:t xml:space="preserve"> (-ius) </w:t>
      </w:r>
      <w:proofErr w:type="spellStart"/>
      <w:r w:rsidRPr="007E6406">
        <w:rPr>
          <w:rFonts w:eastAsia="Arial"/>
          <w:lang w:val="en-US" w:eastAsia="en-US"/>
        </w:rPr>
        <w:t>pateikimo</w:t>
      </w:r>
      <w:proofErr w:type="spellEnd"/>
      <w:r w:rsidRPr="007E6406">
        <w:rPr>
          <w:rFonts w:eastAsia="Arial"/>
          <w:lang w:val="en-US" w:eastAsia="en-US"/>
        </w:rPr>
        <w:t xml:space="preserve">. </w:t>
      </w:r>
      <w:proofErr w:type="spellStart"/>
      <w:r w:rsidRPr="007E6406">
        <w:rPr>
          <w:rFonts w:eastAsia="Arial"/>
          <w:lang w:val="en-US" w:eastAsia="en-US"/>
        </w:rPr>
        <w:t>Jeigu</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Susitarimo</w:t>
      </w:r>
      <w:proofErr w:type="spellEnd"/>
      <w:r w:rsidRPr="007E6406">
        <w:rPr>
          <w:rFonts w:eastAsia="Arial"/>
          <w:lang w:val="en-US" w:eastAsia="en-US"/>
        </w:rPr>
        <w:t xml:space="preserve"> </w:t>
      </w:r>
      <w:proofErr w:type="spellStart"/>
      <w:r w:rsidRPr="007E6406">
        <w:rPr>
          <w:rFonts w:eastAsia="Arial"/>
          <w:lang w:val="en-US" w:eastAsia="en-US"/>
        </w:rPr>
        <w:t>sudarymui</w:t>
      </w:r>
      <w:proofErr w:type="spellEnd"/>
      <w:r w:rsidRPr="007E6406">
        <w:rPr>
          <w:rFonts w:eastAsia="Arial"/>
          <w:lang w:val="en-US" w:eastAsia="en-US"/>
        </w:rPr>
        <w:t xml:space="preserve"> </w:t>
      </w:r>
      <w:proofErr w:type="spellStart"/>
      <w:r w:rsidRPr="007E6406">
        <w:rPr>
          <w:rFonts w:eastAsia="Arial"/>
          <w:lang w:val="en-US" w:eastAsia="en-US"/>
        </w:rPr>
        <w:t>reikalingo</w:t>
      </w:r>
      <w:proofErr w:type="spellEnd"/>
      <w:r w:rsidRPr="007E6406">
        <w:rPr>
          <w:rFonts w:eastAsia="Arial"/>
          <w:lang w:val="en-US" w:eastAsia="en-US"/>
        </w:rPr>
        <w:t xml:space="preserve"> </w:t>
      </w:r>
      <w:proofErr w:type="spellStart"/>
      <w:r w:rsidRPr="007E6406">
        <w:rPr>
          <w:rFonts w:eastAsia="Arial"/>
          <w:lang w:val="en-US" w:eastAsia="en-US"/>
        </w:rPr>
        <w:t>laiko</w:t>
      </w:r>
      <w:proofErr w:type="spellEnd"/>
      <w:r w:rsidRPr="007E6406">
        <w:rPr>
          <w:rFonts w:eastAsia="Arial"/>
          <w:lang w:val="en-US" w:eastAsia="en-US"/>
        </w:rPr>
        <w:t xml:space="preserve"> </w:t>
      </w:r>
      <w:proofErr w:type="spellStart"/>
      <w:r w:rsidRPr="007E6406">
        <w:rPr>
          <w:rFonts w:eastAsia="Arial"/>
          <w:lang w:val="en-US" w:eastAsia="en-US"/>
        </w:rPr>
        <w:t>gali</w:t>
      </w:r>
      <w:proofErr w:type="spellEnd"/>
      <w:r w:rsidRPr="007E6406">
        <w:rPr>
          <w:rFonts w:eastAsia="Arial"/>
          <w:lang w:val="en-US" w:eastAsia="en-US"/>
        </w:rPr>
        <w:t xml:space="preserve"> </w:t>
      </w:r>
      <w:proofErr w:type="spellStart"/>
      <w:r w:rsidRPr="007E6406">
        <w:rPr>
          <w:rFonts w:eastAsia="Arial"/>
          <w:lang w:val="en-US" w:eastAsia="en-US"/>
        </w:rPr>
        <w:t>vėluoti</w:t>
      </w:r>
      <w:proofErr w:type="spellEnd"/>
      <w:r w:rsidRPr="007E6406">
        <w:rPr>
          <w:rFonts w:eastAsia="Arial"/>
          <w:lang w:val="en-US" w:eastAsia="en-US"/>
        </w:rPr>
        <w:t xml:space="preserve">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aktų</w:t>
      </w:r>
      <w:proofErr w:type="spellEnd"/>
      <w:r w:rsidRPr="007E6406">
        <w:rPr>
          <w:rFonts w:eastAsia="Arial"/>
          <w:lang w:val="en-US" w:eastAsia="en-US"/>
        </w:rPr>
        <w:t xml:space="preserve"> </w:t>
      </w:r>
      <w:proofErr w:type="spellStart"/>
      <w:r w:rsidRPr="007E6406">
        <w:rPr>
          <w:rFonts w:eastAsia="Arial"/>
          <w:lang w:val="en-US" w:eastAsia="en-US"/>
        </w:rPr>
        <w:t>pateikimas</w:t>
      </w:r>
      <w:proofErr w:type="spellEnd"/>
      <w:r w:rsidRPr="007E6406">
        <w:rPr>
          <w:rFonts w:eastAsia="Arial"/>
          <w:lang w:val="en-US" w:eastAsia="en-US"/>
        </w:rPr>
        <w:t xml:space="preserve">, </w:t>
      </w:r>
      <w:proofErr w:type="spellStart"/>
      <w:r w:rsidRPr="007E6406">
        <w:rPr>
          <w:rFonts w:eastAsia="Arial"/>
          <w:lang w:val="en-US" w:eastAsia="en-US"/>
        </w:rPr>
        <w:t>Rangovas</w:t>
      </w:r>
      <w:proofErr w:type="spellEnd"/>
      <w:r w:rsidRPr="007E6406">
        <w:rPr>
          <w:rFonts w:eastAsia="Arial"/>
          <w:lang w:val="en-US" w:eastAsia="en-US"/>
        </w:rPr>
        <w:t xml:space="preserve"> </w:t>
      </w:r>
      <w:proofErr w:type="spellStart"/>
      <w:r w:rsidRPr="007E6406">
        <w:rPr>
          <w:rFonts w:eastAsia="Arial"/>
          <w:lang w:val="en-US" w:eastAsia="en-US"/>
        </w:rPr>
        <w:t>turi</w:t>
      </w:r>
      <w:proofErr w:type="spellEnd"/>
      <w:r w:rsidRPr="007E6406">
        <w:rPr>
          <w:rFonts w:eastAsia="Arial"/>
          <w:lang w:val="en-US" w:eastAsia="en-US"/>
        </w:rPr>
        <w:t xml:space="preserve"> </w:t>
      </w:r>
      <w:proofErr w:type="spellStart"/>
      <w:r w:rsidRPr="007E6406">
        <w:rPr>
          <w:rFonts w:eastAsia="Arial"/>
          <w:lang w:val="en-US" w:eastAsia="en-US"/>
        </w:rPr>
        <w:t>teisę</w:t>
      </w:r>
      <w:proofErr w:type="spellEnd"/>
      <w:r w:rsidRPr="007E6406">
        <w:rPr>
          <w:rFonts w:eastAsia="Arial"/>
          <w:lang w:val="en-US" w:eastAsia="en-US"/>
        </w:rPr>
        <w:t xml:space="preserve"> </w:t>
      </w:r>
      <w:proofErr w:type="spellStart"/>
      <w:r w:rsidRPr="007E6406">
        <w:rPr>
          <w:rFonts w:eastAsia="Arial"/>
          <w:lang w:val="en-US" w:eastAsia="en-US"/>
        </w:rPr>
        <w:t>arba</w:t>
      </w:r>
      <w:proofErr w:type="spellEnd"/>
      <w:r w:rsidRPr="007E6406">
        <w:rPr>
          <w:rFonts w:eastAsia="Arial"/>
          <w:lang w:val="en-US" w:eastAsia="en-US"/>
        </w:rPr>
        <w:t xml:space="preserve"> (a) </w:t>
      </w:r>
      <w:proofErr w:type="spellStart"/>
      <w:r w:rsidRPr="007E6406">
        <w:rPr>
          <w:rFonts w:eastAsia="Arial"/>
          <w:lang w:val="en-US" w:eastAsia="en-US"/>
        </w:rPr>
        <w:t>pateikti</w:t>
      </w:r>
      <w:proofErr w:type="spellEnd"/>
      <w:r w:rsidRPr="007E6406">
        <w:rPr>
          <w:rFonts w:eastAsia="Arial"/>
          <w:lang w:val="en-US" w:eastAsia="en-US"/>
        </w:rPr>
        <w:t xml:space="preserve">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aktą</w:t>
      </w:r>
      <w:proofErr w:type="spellEnd"/>
      <w:r w:rsidRPr="007E6406">
        <w:rPr>
          <w:rFonts w:eastAsia="Arial"/>
          <w:lang w:val="en-US" w:eastAsia="en-US"/>
        </w:rPr>
        <w:t xml:space="preserve"> </w:t>
      </w:r>
      <w:proofErr w:type="spellStart"/>
      <w:r w:rsidRPr="007E6406">
        <w:rPr>
          <w:rFonts w:eastAsia="Arial"/>
          <w:lang w:val="en-US" w:eastAsia="en-US"/>
        </w:rPr>
        <w:t>su</w:t>
      </w:r>
      <w:proofErr w:type="spellEnd"/>
      <w:r w:rsidRPr="007E6406">
        <w:rPr>
          <w:rFonts w:eastAsia="Arial"/>
          <w:lang w:val="en-US" w:eastAsia="en-US"/>
        </w:rPr>
        <w:t xml:space="preserve"> </w:t>
      </w:r>
      <w:proofErr w:type="spellStart"/>
      <w:r w:rsidRPr="007E6406">
        <w:rPr>
          <w:rFonts w:eastAsia="Arial"/>
          <w:lang w:val="en-US" w:eastAsia="en-US"/>
        </w:rPr>
        <w:t>neperskaičiuotu</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įkainiu</w:t>
      </w:r>
      <w:proofErr w:type="spellEnd"/>
      <w:r w:rsidRPr="007E6406">
        <w:rPr>
          <w:rFonts w:eastAsia="Arial"/>
          <w:lang w:val="en-US" w:eastAsia="en-US"/>
        </w:rPr>
        <w:t xml:space="preserve"> (-</w:t>
      </w:r>
      <w:proofErr w:type="spellStart"/>
      <w:r w:rsidRPr="007E6406">
        <w:rPr>
          <w:rFonts w:eastAsia="Arial"/>
          <w:lang w:val="en-US" w:eastAsia="en-US"/>
        </w:rPr>
        <w:t>iais</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w:t>
      </w:r>
      <w:proofErr w:type="spellStart"/>
      <w:r w:rsidRPr="007E6406">
        <w:rPr>
          <w:rFonts w:eastAsia="Arial"/>
          <w:lang w:val="en-US" w:eastAsia="en-US"/>
        </w:rPr>
        <w:t>perskaičiavimą</w:t>
      </w:r>
      <w:proofErr w:type="spellEnd"/>
      <w:r w:rsidRPr="007E6406">
        <w:rPr>
          <w:rFonts w:eastAsia="Arial"/>
          <w:lang w:val="en-US" w:eastAsia="en-US"/>
        </w:rPr>
        <w:t xml:space="preserve"> </w:t>
      </w:r>
      <w:proofErr w:type="spellStart"/>
      <w:r w:rsidRPr="007E6406">
        <w:rPr>
          <w:rFonts w:eastAsia="Arial"/>
          <w:lang w:val="en-US" w:eastAsia="en-US"/>
        </w:rPr>
        <w:t>atlikti</w:t>
      </w:r>
      <w:proofErr w:type="spellEnd"/>
      <w:r w:rsidRPr="007E6406">
        <w:rPr>
          <w:rFonts w:eastAsia="Arial"/>
          <w:lang w:val="en-US" w:eastAsia="en-US"/>
        </w:rPr>
        <w:t xml:space="preserve"> </w:t>
      </w:r>
      <w:proofErr w:type="spellStart"/>
      <w:r w:rsidRPr="007E6406">
        <w:rPr>
          <w:rFonts w:eastAsia="Arial"/>
          <w:lang w:val="en-US" w:eastAsia="en-US"/>
        </w:rPr>
        <w:t>kitame</w:t>
      </w:r>
      <w:proofErr w:type="spellEnd"/>
      <w:r w:rsidRPr="007E6406">
        <w:rPr>
          <w:rFonts w:eastAsia="Arial"/>
          <w:lang w:val="en-US" w:eastAsia="en-US"/>
        </w:rPr>
        <w:t xml:space="preserve">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akte</w:t>
      </w:r>
      <w:proofErr w:type="spellEnd"/>
      <w:r w:rsidRPr="007E6406">
        <w:rPr>
          <w:rFonts w:eastAsia="Arial"/>
          <w:lang w:val="en-US" w:eastAsia="en-US"/>
        </w:rPr>
        <w:t xml:space="preserve">, </w:t>
      </w:r>
      <w:proofErr w:type="spellStart"/>
      <w:r w:rsidRPr="007E6406">
        <w:rPr>
          <w:rFonts w:eastAsia="Arial"/>
          <w:lang w:val="en-US" w:eastAsia="en-US"/>
        </w:rPr>
        <w:t>arba</w:t>
      </w:r>
      <w:proofErr w:type="spellEnd"/>
      <w:r w:rsidRPr="007E6406">
        <w:rPr>
          <w:rFonts w:eastAsia="Arial"/>
          <w:lang w:val="en-US" w:eastAsia="en-US"/>
        </w:rPr>
        <w:t xml:space="preserve"> (b) </w:t>
      </w:r>
      <w:proofErr w:type="spellStart"/>
      <w:r w:rsidRPr="007E6406">
        <w:rPr>
          <w:rFonts w:eastAsia="Arial"/>
          <w:lang w:val="en-US" w:eastAsia="en-US"/>
        </w:rPr>
        <w:t>sustabdyti</w:t>
      </w:r>
      <w:proofErr w:type="spellEnd"/>
      <w:r w:rsidRPr="007E6406">
        <w:rPr>
          <w:rFonts w:eastAsia="Arial"/>
          <w:lang w:val="en-US" w:eastAsia="en-US"/>
        </w:rPr>
        <w:t xml:space="preserve">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akto</w:t>
      </w:r>
      <w:proofErr w:type="spellEnd"/>
      <w:r w:rsidRPr="007E6406">
        <w:rPr>
          <w:rFonts w:eastAsia="Arial"/>
          <w:lang w:val="en-US" w:eastAsia="en-US"/>
        </w:rPr>
        <w:t xml:space="preserve"> </w:t>
      </w:r>
      <w:proofErr w:type="spellStart"/>
      <w:r w:rsidRPr="007E6406">
        <w:rPr>
          <w:rFonts w:eastAsia="Arial"/>
          <w:lang w:val="en-US" w:eastAsia="en-US"/>
        </w:rPr>
        <w:t>pateikimą</w:t>
      </w:r>
      <w:proofErr w:type="spellEnd"/>
      <w:r w:rsidRPr="007E6406">
        <w:rPr>
          <w:rFonts w:eastAsia="Arial"/>
          <w:lang w:val="en-US" w:eastAsia="en-US"/>
        </w:rPr>
        <w:t xml:space="preserve"> </w:t>
      </w:r>
      <w:proofErr w:type="spellStart"/>
      <w:r w:rsidRPr="007E6406">
        <w:rPr>
          <w:rFonts w:eastAsia="Arial"/>
          <w:lang w:val="en-US" w:eastAsia="en-US"/>
        </w:rPr>
        <w:t>iki</w:t>
      </w:r>
      <w:proofErr w:type="spellEnd"/>
      <w:r w:rsidRPr="007E6406">
        <w:rPr>
          <w:rFonts w:eastAsia="Arial"/>
          <w:lang w:val="en-US" w:eastAsia="en-US"/>
        </w:rPr>
        <w:t xml:space="preserve"> bus </w:t>
      </w:r>
      <w:proofErr w:type="spellStart"/>
      <w:r w:rsidRPr="007E6406">
        <w:rPr>
          <w:rFonts w:eastAsia="Arial"/>
          <w:lang w:val="en-US" w:eastAsia="en-US"/>
        </w:rPr>
        <w:t>perskaičiuotas</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įkainis</w:t>
      </w:r>
      <w:proofErr w:type="spellEnd"/>
      <w:r w:rsidRPr="007E6406">
        <w:rPr>
          <w:rFonts w:eastAsia="Arial"/>
          <w:lang w:val="en-US" w:eastAsia="en-US"/>
        </w:rPr>
        <w:t xml:space="preserve"> (-</w:t>
      </w:r>
      <w:proofErr w:type="spellStart"/>
      <w:r w:rsidRPr="007E6406">
        <w:rPr>
          <w:rFonts w:eastAsia="Arial"/>
          <w:lang w:val="en-US" w:eastAsia="en-US"/>
        </w:rPr>
        <w:t>iai</w:t>
      </w:r>
      <w:proofErr w:type="spellEnd"/>
      <w:r w:rsidRPr="007E6406">
        <w:rPr>
          <w:rFonts w:eastAsia="Arial"/>
          <w:lang w:val="en-US" w:eastAsia="en-US"/>
        </w:rPr>
        <w:t>).</w:t>
      </w:r>
    </w:p>
    <w:p w14:paraId="27CA1EA6" w14:textId="6D2F5CD7" w:rsidR="007E6406" w:rsidRPr="007E6406" w:rsidRDefault="007E6406" w:rsidP="007E6406">
      <w:pPr>
        <w:widowControl w:val="0"/>
        <w:tabs>
          <w:tab w:val="left" w:pos="0"/>
          <w:tab w:val="left" w:pos="426"/>
          <w:tab w:val="left" w:pos="851"/>
          <w:tab w:val="left" w:pos="992"/>
          <w:tab w:val="left" w:pos="1134"/>
          <w:tab w:val="left" w:pos="1418"/>
        </w:tabs>
        <w:ind w:firstLine="709"/>
        <w:jc w:val="both"/>
        <w:rPr>
          <w:rFonts w:eastAsia="Arial"/>
          <w:lang w:val="en-US" w:eastAsia="en-US"/>
        </w:rPr>
      </w:pPr>
      <w:r w:rsidRPr="007E6406">
        <w:rPr>
          <w:rFonts w:eastAsia="Arial"/>
          <w:lang w:val="en-US" w:eastAsia="en-US"/>
        </w:rPr>
        <w:t>2.</w:t>
      </w:r>
      <w:r>
        <w:rPr>
          <w:rFonts w:eastAsia="Arial"/>
          <w:lang w:val="en-US" w:eastAsia="en-US"/>
        </w:rPr>
        <w:t>5</w:t>
      </w:r>
      <w:r w:rsidRPr="007E6406">
        <w:rPr>
          <w:rFonts w:eastAsia="Arial"/>
          <w:lang w:val="en-US" w:eastAsia="en-US"/>
        </w:rPr>
        <w:t xml:space="preserve">.2.5.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įkainio</w:t>
      </w:r>
      <w:proofErr w:type="spellEnd"/>
      <w:r w:rsidRPr="007E6406">
        <w:rPr>
          <w:rFonts w:eastAsia="Arial"/>
          <w:lang w:val="en-US" w:eastAsia="en-US"/>
        </w:rPr>
        <w:t xml:space="preserve"> (-</w:t>
      </w:r>
      <w:proofErr w:type="spellStart"/>
      <w:r w:rsidRPr="007E6406">
        <w:rPr>
          <w:rFonts w:eastAsia="Arial"/>
          <w:lang w:val="en-US" w:eastAsia="en-US"/>
        </w:rPr>
        <w:t>ių</w:t>
      </w:r>
      <w:proofErr w:type="spellEnd"/>
      <w:r w:rsidRPr="007E6406">
        <w:rPr>
          <w:rFonts w:eastAsia="Arial"/>
          <w:lang w:val="en-US" w:eastAsia="en-US"/>
        </w:rPr>
        <w:t xml:space="preserve">) </w:t>
      </w:r>
      <w:proofErr w:type="spellStart"/>
      <w:r w:rsidRPr="007E6406">
        <w:rPr>
          <w:rFonts w:eastAsia="Arial"/>
          <w:lang w:val="en-US" w:eastAsia="en-US"/>
        </w:rPr>
        <w:t>peržiūra</w:t>
      </w:r>
      <w:proofErr w:type="spellEnd"/>
      <w:r w:rsidRPr="007E6406">
        <w:rPr>
          <w:rFonts w:eastAsia="Arial"/>
          <w:lang w:val="en-US" w:eastAsia="en-US"/>
        </w:rPr>
        <w:t xml:space="preserve"> </w:t>
      </w:r>
      <w:proofErr w:type="spellStart"/>
      <w:r w:rsidRPr="007E6406">
        <w:rPr>
          <w:rFonts w:eastAsia="Arial"/>
          <w:lang w:val="en-US" w:eastAsia="en-US"/>
        </w:rPr>
        <w:t>gali</w:t>
      </w:r>
      <w:proofErr w:type="spellEnd"/>
      <w:r w:rsidRPr="007E6406">
        <w:rPr>
          <w:rFonts w:eastAsia="Arial"/>
          <w:lang w:val="en-US" w:eastAsia="en-US"/>
        </w:rPr>
        <w:t xml:space="preserve"> </w:t>
      </w:r>
      <w:proofErr w:type="spellStart"/>
      <w:r w:rsidRPr="007E6406">
        <w:rPr>
          <w:rFonts w:eastAsia="Arial"/>
          <w:lang w:val="en-US" w:eastAsia="en-US"/>
        </w:rPr>
        <w:t>būti</w:t>
      </w:r>
      <w:proofErr w:type="spellEnd"/>
      <w:r w:rsidRPr="007E6406">
        <w:rPr>
          <w:rFonts w:eastAsia="Arial"/>
          <w:lang w:val="en-US" w:eastAsia="en-US"/>
        </w:rPr>
        <w:t xml:space="preserve"> </w:t>
      </w:r>
      <w:proofErr w:type="spellStart"/>
      <w:r w:rsidRPr="007E6406">
        <w:rPr>
          <w:rFonts w:eastAsia="Arial"/>
          <w:lang w:val="en-US" w:eastAsia="en-US"/>
        </w:rPr>
        <w:t>atliekama</w:t>
      </w:r>
      <w:proofErr w:type="spellEnd"/>
      <w:r w:rsidRPr="007E6406">
        <w:rPr>
          <w:rFonts w:eastAsia="Arial"/>
          <w:lang w:val="en-US" w:eastAsia="en-US"/>
        </w:rPr>
        <w:t xml:space="preserve"> ne </w:t>
      </w:r>
      <w:proofErr w:type="spellStart"/>
      <w:r w:rsidRPr="007E6406">
        <w:rPr>
          <w:rFonts w:eastAsia="Arial"/>
          <w:lang w:val="en-US" w:eastAsia="en-US"/>
        </w:rPr>
        <w:t>anksčiau</w:t>
      </w:r>
      <w:proofErr w:type="spellEnd"/>
      <w:r w:rsidRPr="007E6406">
        <w:rPr>
          <w:rFonts w:eastAsia="Arial"/>
          <w:lang w:val="en-US" w:eastAsia="en-US"/>
        </w:rPr>
        <w:t xml:space="preserve"> </w:t>
      </w:r>
      <w:proofErr w:type="spellStart"/>
      <w:r w:rsidRPr="007E6406">
        <w:rPr>
          <w:rFonts w:eastAsia="Arial"/>
          <w:lang w:val="en-US" w:eastAsia="en-US"/>
        </w:rPr>
        <w:t>nei</w:t>
      </w:r>
      <w:proofErr w:type="spellEnd"/>
      <w:r w:rsidRPr="007E6406">
        <w:rPr>
          <w:rFonts w:eastAsia="Arial"/>
          <w:lang w:val="en-US" w:eastAsia="en-US"/>
        </w:rPr>
        <w:t xml:space="preserve"> po 6 (</w:t>
      </w:r>
      <w:proofErr w:type="spellStart"/>
      <w:r w:rsidRPr="007E6406">
        <w:rPr>
          <w:rFonts w:eastAsia="Arial"/>
          <w:lang w:val="en-US" w:eastAsia="en-US"/>
        </w:rPr>
        <w:t>šešių</w:t>
      </w:r>
      <w:proofErr w:type="spellEnd"/>
      <w:r w:rsidRPr="007E6406">
        <w:rPr>
          <w:rFonts w:eastAsia="Arial"/>
          <w:lang w:val="en-US" w:eastAsia="en-US"/>
        </w:rPr>
        <w:t xml:space="preserve">) </w:t>
      </w:r>
      <w:proofErr w:type="spellStart"/>
      <w:r w:rsidRPr="007E6406">
        <w:rPr>
          <w:rFonts w:eastAsia="Arial"/>
          <w:lang w:val="en-US" w:eastAsia="en-US"/>
        </w:rPr>
        <w:t>mėnesių</w:t>
      </w:r>
      <w:proofErr w:type="spellEnd"/>
      <w:r w:rsidRPr="007E6406">
        <w:rPr>
          <w:rFonts w:eastAsia="Arial"/>
          <w:lang w:val="en-US" w:eastAsia="en-US"/>
        </w:rPr>
        <w:t xml:space="preserve"> po </w:t>
      </w:r>
      <w:proofErr w:type="spellStart"/>
      <w:r w:rsidRPr="007E6406">
        <w:rPr>
          <w:rFonts w:eastAsia="Arial"/>
          <w:lang w:val="en-US" w:eastAsia="en-US"/>
        </w:rPr>
        <w:t>Sutarties</w:t>
      </w:r>
      <w:proofErr w:type="spellEnd"/>
      <w:r w:rsidRPr="007E6406">
        <w:rPr>
          <w:rFonts w:eastAsia="Arial"/>
          <w:lang w:val="en-US" w:eastAsia="en-US"/>
        </w:rPr>
        <w:t xml:space="preserve"> </w:t>
      </w:r>
      <w:proofErr w:type="spellStart"/>
      <w:r w:rsidRPr="007E6406">
        <w:rPr>
          <w:rFonts w:eastAsia="Arial"/>
          <w:lang w:val="en-US" w:eastAsia="en-US"/>
        </w:rPr>
        <w:t>įsigaliojimo</w:t>
      </w:r>
      <w:proofErr w:type="spellEnd"/>
      <w:r w:rsidRPr="007E6406">
        <w:rPr>
          <w:rFonts w:eastAsia="Arial"/>
          <w:lang w:val="en-US" w:eastAsia="en-US"/>
        </w:rPr>
        <w:t xml:space="preserve"> </w:t>
      </w:r>
      <w:proofErr w:type="spellStart"/>
      <w:r w:rsidRPr="007E6406">
        <w:rPr>
          <w:rFonts w:eastAsia="Arial"/>
          <w:lang w:val="en-US" w:eastAsia="en-US"/>
        </w:rPr>
        <w:t>dienos</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po to </w:t>
      </w:r>
      <w:proofErr w:type="spellStart"/>
      <w:r w:rsidRPr="007E6406">
        <w:rPr>
          <w:rFonts w:eastAsia="Arial"/>
          <w:lang w:val="en-US" w:eastAsia="en-US"/>
        </w:rPr>
        <w:t>Sutarties</w:t>
      </w:r>
      <w:proofErr w:type="spellEnd"/>
      <w:r w:rsidRPr="007E6406">
        <w:rPr>
          <w:rFonts w:eastAsia="Arial"/>
          <w:lang w:val="en-US" w:eastAsia="en-US"/>
        </w:rPr>
        <w:t xml:space="preserve"> </w:t>
      </w:r>
      <w:proofErr w:type="spellStart"/>
      <w:r w:rsidRPr="007E6406">
        <w:rPr>
          <w:rFonts w:eastAsia="Arial"/>
          <w:lang w:val="en-US" w:eastAsia="en-US"/>
        </w:rPr>
        <w:t>kaina</w:t>
      </w:r>
      <w:proofErr w:type="spellEnd"/>
      <w:r w:rsidRPr="007E6406">
        <w:rPr>
          <w:rFonts w:eastAsia="Arial"/>
          <w:lang w:val="en-US" w:eastAsia="en-US"/>
        </w:rPr>
        <w:t xml:space="preserve"> </w:t>
      </w:r>
      <w:proofErr w:type="spellStart"/>
      <w:r w:rsidRPr="007E6406">
        <w:rPr>
          <w:rFonts w:eastAsia="Arial"/>
          <w:lang w:val="en-US" w:eastAsia="en-US"/>
        </w:rPr>
        <w:t>gali</w:t>
      </w:r>
      <w:proofErr w:type="spellEnd"/>
      <w:r w:rsidRPr="007E6406">
        <w:rPr>
          <w:rFonts w:eastAsia="Arial"/>
          <w:lang w:val="en-US" w:eastAsia="en-US"/>
        </w:rPr>
        <w:t xml:space="preserve"> </w:t>
      </w:r>
      <w:proofErr w:type="spellStart"/>
      <w:r w:rsidRPr="007E6406">
        <w:rPr>
          <w:rFonts w:eastAsia="Arial"/>
          <w:lang w:val="en-US" w:eastAsia="en-US"/>
        </w:rPr>
        <w:t>būti</w:t>
      </w:r>
      <w:proofErr w:type="spellEnd"/>
      <w:r w:rsidRPr="007E6406">
        <w:rPr>
          <w:rFonts w:eastAsia="Arial"/>
          <w:lang w:val="en-US" w:eastAsia="en-US"/>
        </w:rPr>
        <w:t xml:space="preserve"> </w:t>
      </w:r>
      <w:proofErr w:type="spellStart"/>
      <w:r w:rsidRPr="007E6406">
        <w:rPr>
          <w:rFonts w:eastAsia="Arial"/>
          <w:lang w:val="en-US" w:eastAsia="en-US"/>
        </w:rPr>
        <w:t>peržiūrima</w:t>
      </w:r>
      <w:proofErr w:type="spellEnd"/>
      <w:r w:rsidRPr="007E6406">
        <w:rPr>
          <w:rFonts w:eastAsia="Arial"/>
          <w:lang w:val="en-US" w:eastAsia="en-US"/>
        </w:rPr>
        <w:t xml:space="preserve"> ne </w:t>
      </w:r>
      <w:proofErr w:type="spellStart"/>
      <w:r w:rsidRPr="007E6406">
        <w:rPr>
          <w:rFonts w:eastAsia="Arial"/>
          <w:lang w:val="en-US" w:eastAsia="en-US"/>
        </w:rPr>
        <w:t>dažniau</w:t>
      </w:r>
      <w:proofErr w:type="spellEnd"/>
      <w:r w:rsidRPr="007E6406">
        <w:rPr>
          <w:rFonts w:eastAsia="Arial"/>
          <w:lang w:val="en-US" w:eastAsia="en-US"/>
        </w:rPr>
        <w:t xml:space="preserve"> </w:t>
      </w:r>
      <w:proofErr w:type="spellStart"/>
      <w:r w:rsidRPr="007E6406">
        <w:rPr>
          <w:rFonts w:eastAsia="Arial"/>
          <w:lang w:val="en-US" w:eastAsia="en-US"/>
        </w:rPr>
        <w:t>negu</w:t>
      </w:r>
      <w:proofErr w:type="spellEnd"/>
      <w:r w:rsidRPr="007E6406">
        <w:rPr>
          <w:rFonts w:eastAsia="Arial"/>
          <w:lang w:val="en-US" w:eastAsia="en-US"/>
        </w:rPr>
        <w:t xml:space="preserve"> kas 6 </w:t>
      </w:r>
      <w:proofErr w:type="spellStart"/>
      <w:r w:rsidRPr="007E6406">
        <w:rPr>
          <w:rFonts w:eastAsia="Arial"/>
          <w:lang w:val="en-US" w:eastAsia="en-US"/>
        </w:rPr>
        <w:t>mėnesius</w:t>
      </w:r>
      <w:proofErr w:type="spellEnd"/>
      <w:r w:rsidRPr="007E6406">
        <w:rPr>
          <w:rFonts w:eastAsia="Arial"/>
          <w:lang w:val="en-US" w:eastAsia="en-US"/>
        </w:rPr>
        <w:t xml:space="preserve">. </w:t>
      </w:r>
      <w:proofErr w:type="spellStart"/>
      <w:r w:rsidRPr="007E6406">
        <w:rPr>
          <w:rFonts w:eastAsia="Arial"/>
          <w:lang w:val="en-US" w:eastAsia="en-US"/>
        </w:rPr>
        <w:t>Vėlesnis</w:t>
      </w:r>
      <w:proofErr w:type="spellEnd"/>
      <w:r w:rsidRPr="007E6406">
        <w:rPr>
          <w:rFonts w:eastAsia="Arial"/>
          <w:lang w:val="en-US" w:eastAsia="en-US"/>
        </w:rPr>
        <w:t xml:space="preserve"> </w:t>
      </w:r>
      <w:proofErr w:type="spellStart"/>
      <w:r w:rsidRPr="007E6406">
        <w:rPr>
          <w:rFonts w:eastAsia="Arial"/>
          <w:lang w:val="en-US" w:eastAsia="en-US"/>
        </w:rPr>
        <w:t>kainų</w:t>
      </w:r>
      <w:proofErr w:type="spellEnd"/>
      <w:r w:rsidRPr="007E6406">
        <w:rPr>
          <w:rFonts w:eastAsia="Arial"/>
          <w:lang w:val="en-US" w:eastAsia="en-US"/>
        </w:rPr>
        <w:t xml:space="preserve"> </w:t>
      </w:r>
      <w:proofErr w:type="spellStart"/>
      <w:r w:rsidRPr="007E6406">
        <w:rPr>
          <w:rFonts w:eastAsia="Arial"/>
          <w:lang w:val="en-US" w:eastAsia="en-US"/>
        </w:rPr>
        <w:t>arba</w:t>
      </w:r>
      <w:proofErr w:type="spellEnd"/>
      <w:r w:rsidRPr="007E6406">
        <w:rPr>
          <w:rFonts w:eastAsia="Arial"/>
          <w:lang w:val="en-US" w:eastAsia="en-US"/>
        </w:rPr>
        <w:t xml:space="preserve"> </w:t>
      </w:r>
      <w:proofErr w:type="spellStart"/>
      <w:r w:rsidRPr="007E6406">
        <w:rPr>
          <w:rFonts w:eastAsia="Arial"/>
          <w:lang w:val="en-US" w:eastAsia="en-US"/>
        </w:rPr>
        <w:t>įkainių</w:t>
      </w:r>
      <w:proofErr w:type="spellEnd"/>
      <w:r w:rsidRPr="007E6406">
        <w:rPr>
          <w:rFonts w:eastAsia="Arial"/>
          <w:lang w:val="en-US" w:eastAsia="en-US"/>
        </w:rPr>
        <w:t xml:space="preserve"> </w:t>
      </w:r>
      <w:proofErr w:type="spellStart"/>
      <w:r w:rsidRPr="007E6406">
        <w:rPr>
          <w:rFonts w:eastAsia="Arial"/>
          <w:lang w:val="en-US" w:eastAsia="en-US"/>
        </w:rPr>
        <w:t>perskaičiavimas</w:t>
      </w:r>
      <w:proofErr w:type="spellEnd"/>
      <w:r w:rsidRPr="007E6406">
        <w:rPr>
          <w:rFonts w:eastAsia="Arial"/>
          <w:lang w:val="en-US" w:eastAsia="en-US"/>
        </w:rPr>
        <w:t xml:space="preserve"> </w:t>
      </w:r>
      <w:proofErr w:type="spellStart"/>
      <w:r w:rsidRPr="007E6406">
        <w:rPr>
          <w:rFonts w:eastAsia="Arial"/>
          <w:lang w:val="en-US" w:eastAsia="en-US"/>
        </w:rPr>
        <w:t>negali</w:t>
      </w:r>
      <w:proofErr w:type="spellEnd"/>
      <w:r w:rsidRPr="007E6406">
        <w:rPr>
          <w:rFonts w:eastAsia="Arial"/>
          <w:lang w:val="en-US" w:eastAsia="en-US"/>
        </w:rPr>
        <w:t xml:space="preserve"> </w:t>
      </w:r>
      <w:proofErr w:type="spellStart"/>
      <w:r w:rsidRPr="007E6406">
        <w:rPr>
          <w:rFonts w:eastAsia="Arial"/>
          <w:lang w:val="en-US" w:eastAsia="en-US"/>
        </w:rPr>
        <w:t>apimti</w:t>
      </w:r>
      <w:proofErr w:type="spellEnd"/>
      <w:r w:rsidRPr="007E6406">
        <w:rPr>
          <w:rFonts w:eastAsia="Arial"/>
          <w:lang w:val="en-US" w:eastAsia="en-US"/>
        </w:rPr>
        <w:t xml:space="preserve"> </w:t>
      </w:r>
      <w:proofErr w:type="spellStart"/>
      <w:r w:rsidRPr="007E6406">
        <w:rPr>
          <w:rFonts w:eastAsia="Arial"/>
          <w:lang w:val="en-US" w:eastAsia="en-US"/>
        </w:rPr>
        <w:t>laikotarpio</w:t>
      </w:r>
      <w:proofErr w:type="spellEnd"/>
      <w:r w:rsidRPr="007E6406">
        <w:rPr>
          <w:rFonts w:eastAsia="Arial"/>
          <w:lang w:val="en-US" w:eastAsia="en-US"/>
        </w:rPr>
        <w:t xml:space="preserve">, </w:t>
      </w:r>
      <w:proofErr w:type="spellStart"/>
      <w:r w:rsidRPr="007E6406">
        <w:rPr>
          <w:rFonts w:eastAsia="Arial"/>
          <w:lang w:val="en-US" w:eastAsia="en-US"/>
        </w:rPr>
        <w:t>už</w:t>
      </w:r>
      <w:proofErr w:type="spellEnd"/>
      <w:r w:rsidRPr="007E6406">
        <w:rPr>
          <w:rFonts w:eastAsia="Arial"/>
          <w:lang w:val="en-US" w:eastAsia="en-US"/>
        </w:rPr>
        <w:t xml:space="preserve"> </w:t>
      </w:r>
      <w:proofErr w:type="spellStart"/>
      <w:r w:rsidRPr="007E6406">
        <w:rPr>
          <w:rFonts w:eastAsia="Arial"/>
          <w:lang w:val="en-US" w:eastAsia="en-US"/>
        </w:rPr>
        <w:t>kurį</w:t>
      </w:r>
      <w:proofErr w:type="spellEnd"/>
      <w:r w:rsidRPr="007E6406">
        <w:rPr>
          <w:rFonts w:eastAsia="Arial"/>
          <w:lang w:val="en-US" w:eastAsia="en-US"/>
        </w:rPr>
        <w:t xml:space="preserve"> </w:t>
      </w:r>
      <w:proofErr w:type="spellStart"/>
      <w:r w:rsidRPr="007E6406">
        <w:rPr>
          <w:rFonts w:eastAsia="Arial"/>
          <w:lang w:val="en-US" w:eastAsia="en-US"/>
        </w:rPr>
        <w:t>jau</w:t>
      </w:r>
      <w:proofErr w:type="spellEnd"/>
      <w:r w:rsidRPr="007E6406">
        <w:rPr>
          <w:rFonts w:eastAsia="Arial"/>
          <w:lang w:val="en-US" w:eastAsia="en-US"/>
        </w:rPr>
        <w:t xml:space="preserve"> </w:t>
      </w:r>
      <w:proofErr w:type="spellStart"/>
      <w:r w:rsidRPr="007E6406">
        <w:rPr>
          <w:rFonts w:eastAsia="Arial"/>
          <w:lang w:val="en-US" w:eastAsia="en-US"/>
        </w:rPr>
        <w:t>buvo</w:t>
      </w:r>
      <w:proofErr w:type="spellEnd"/>
      <w:r w:rsidRPr="007E6406">
        <w:rPr>
          <w:rFonts w:eastAsia="Arial"/>
          <w:lang w:val="en-US" w:eastAsia="en-US"/>
        </w:rPr>
        <w:t xml:space="preserve"> </w:t>
      </w:r>
      <w:proofErr w:type="spellStart"/>
      <w:r w:rsidRPr="007E6406">
        <w:rPr>
          <w:rFonts w:eastAsia="Arial"/>
          <w:lang w:val="en-US" w:eastAsia="en-US"/>
        </w:rPr>
        <w:t>atliktas</w:t>
      </w:r>
      <w:proofErr w:type="spellEnd"/>
      <w:r w:rsidRPr="007E6406">
        <w:rPr>
          <w:rFonts w:eastAsia="Arial"/>
          <w:lang w:val="en-US" w:eastAsia="en-US"/>
        </w:rPr>
        <w:t xml:space="preserve"> </w:t>
      </w:r>
      <w:proofErr w:type="spellStart"/>
      <w:r w:rsidRPr="007E6406">
        <w:rPr>
          <w:rFonts w:eastAsia="Arial"/>
          <w:lang w:val="en-US" w:eastAsia="en-US"/>
        </w:rPr>
        <w:t>perskaičiavimas</w:t>
      </w:r>
      <w:proofErr w:type="spellEnd"/>
      <w:r w:rsidRPr="007E6406">
        <w:rPr>
          <w:rFonts w:eastAsia="Arial"/>
          <w:lang w:val="en-US" w:eastAsia="en-US"/>
        </w:rPr>
        <w:t>.</w:t>
      </w:r>
    </w:p>
    <w:p w14:paraId="23595A57" w14:textId="05FF9BBA" w:rsidR="00D83A99" w:rsidRPr="007E6406" w:rsidRDefault="007E6406" w:rsidP="007E6406">
      <w:pPr>
        <w:widowControl w:val="0"/>
        <w:tabs>
          <w:tab w:val="left" w:pos="0"/>
          <w:tab w:val="left" w:pos="426"/>
          <w:tab w:val="left" w:pos="851"/>
          <w:tab w:val="left" w:pos="992"/>
          <w:tab w:val="left" w:pos="1134"/>
          <w:tab w:val="left" w:pos="1418"/>
        </w:tabs>
        <w:ind w:firstLine="709"/>
        <w:jc w:val="both"/>
        <w:rPr>
          <w:rFonts w:eastAsia="Arial"/>
          <w:lang w:val="en-US" w:eastAsia="en-US"/>
        </w:rPr>
      </w:pPr>
      <w:r w:rsidRPr="007E6406">
        <w:rPr>
          <w:rFonts w:eastAsia="Arial"/>
          <w:lang w:val="en-US" w:eastAsia="en-US"/>
        </w:rPr>
        <w:t>2.</w:t>
      </w:r>
      <w:r>
        <w:rPr>
          <w:rFonts w:eastAsia="Arial"/>
          <w:lang w:val="en-US" w:eastAsia="en-US"/>
        </w:rPr>
        <w:t>5</w:t>
      </w:r>
      <w:r w:rsidRPr="007E6406">
        <w:rPr>
          <w:rFonts w:eastAsia="Arial"/>
          <w:lang w:val="en-US" w:eastAsia="en-US"/>
        </w:rPr>
        <w:t xml:space="preserve">.2.6. </w:t>
      </w:r>
      <w:proofErr w:type="spellStart"/>
      <w:r w:rsidRPr="007E6406">
        <w:rPr>
          <w:rFonts w:eastAsia="Arial"/>
          <w:lang w:val="en-US" w:eastAsia="en-US"/>
        </w:rPr>
        <w:t>Jeigu</w:t>
      </w:r>
      <w:proofErr w:type="spellEnd"/>
      <w:r w:rsidRPr="007E6406">
        <w:rPr>
          <w:rFonts w:eastAsia="Arial"/>
          <w:lang w:val="en-US" w:eastAsia="en-US"/>
        </w:rPr>
        <w:t xml:space="preserve"> </w:t>
      </w:r>
      <w:proofErr w:type="spellStart"/>
      <w:r w:rsidRPr="007E6406">
        <w:rPr>
          <w:rFonts w:eastAsia="Arial"/>
          <w:lang w:val="en-US" w:eastAsia="en-US"/>
        </w:rPr>
        <w:t>Darbai</w:t>
      </w:r>
      <w:proofErr w:type="spellEnd"/>
      <w:r w:rsidRPr="007E6406">
        <w:rPr>
          <w:rFonts w:eastAsia="Arial"/>
          <w:lang w:val="en-US" w:eastAsia="en-US"/>
        </w:rPr>
        <w:t xml:space="preserve"> </w:t>
      </w:r>
      <w:proofErr w:type="spellStart"/>
      <w:r w:rsidRPr="007E6406">
        <w:rPr>
          <w:rFonts w:eastAsia="Arial"/>
          <w:lang w:val="en-US" w:eastAsia="en-US"/>
        </w:rPr>
        <w:t>vėluoja</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priežasčių</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kurių</w:t>
      </w:r>
      <w:proofErr w:type="spellEnd"/>
      <w:r w:rsidRPr="007E6406">
        <w:rPr>
          <w:rFonts w:eastAsia="Arial"/>
          <w:lang w:val="en-US" w:eastAsia="en-US"/>
        </w:rPr>
        <w:t xml:space="preserve"> </w:t>
      </w:r>
      <w:proofErr w:type="spellStart"/>
      <w:r w:rsidRPr="007E6406">
        <w:rPr>
          <w:rFonts w:eastAsia="Arial"/>
          <w:lang w:val="en-US" w:eastAsia="en-US"/>
        </w:rPr>
        <w:t>Rangovas</w:t>
      </w:r>
      <w:proofErr w:type="spellEnd"/>
      <w:r w:rsidRPr="007E6406">
        <w:rPr>
          <w:rFonts w:eastAsia="Arial"/>
          <w:lang w:val="en-US" w:eastAsia="en-US"/>
        </w:rPr>
        <w:t xml:space="preserve"> </w:t>
      </w:r>
      <w:proofErr w:type="spellStart"/>
      <w:r w:rsidRPr="007E6406">
        <w:rPr>
          <w:rFonts w:eastAsia="Arial"/>
          <w:lang w:val="en-US" w:eastAsia="en-US"/>
        </w:rPr>
        <w:t>neįgyja</w:t>
      </w:r>
      <w:proofErr w:type="spellEnd"/>
      <w:r w:rsidRPr="007E6406">
        <w:rPr>
          <w:rFonts w:eastAsia="Arial"/>
          <w:lang w:val="en-US" w:eastAsia="en-US"/>
        </w:rPr>
        <w:t xml:space="preserve"> </w:t>
      </w:r>
      <w:proofErr w:type="spellStart"/>
      <w:r w:rsidRPr="007E6406">
        <w:rPr>
          <w:rFonts w:eastAsia="Arial"/>
          <w:lang w:val="en-US" w:eastAsia="en-US"/>
        </w:rPr>
        <w:t>teisės</w:t>
      </w:r>
      <w:proofErr w:type="spellEnd"/>
      <w:r w:rsidRPr="007E6406">
        <w:rPr>
          <w:rFonts w:eastAsia="Arial"/>
          <w:lang w:val="en-US" w:eastAsia="en-US"/>
        </w:rPr>
        <w:t xml:space="preserve"> į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terminų</w:t>
      </w:r>
      <w:proofErr w:type="spellEnd"/>
      <w:r w:rsidRPr="007E6406">
        <w:rPr>
          <w:rFonts w:eastAsia="Arial"/>
          <w:lang w:val="en-US" w:eastAsia="en-US"/>
        </w:rPr>
        <w:t xml:space="preserve"> </w:t>
      </w:r>
      <w:proofErr w:type="spellStart"/>
      <w:r w:rsidRPr="007E6406">
        <w:rPr>
          <w:rFonts w:eastAsia="Arial"/>
          <w:lang w:val="en-US" w:eastAsia="en-US"/>
        </w:rPr>
        <w:t>pratęsimą</w:t>
      </w:r>
      <w:proofErr w:type="spellEnd"/>
      <w:r w:rsidRPr="007E6406">
        <w:rPr>
          <w:rFonts w:eastAsia="Arial"/>
          <w:lang w:val="en-US" w:eastAsia="en-US"/>
        </w:rPr>
        <w:t xml:space="preserve">, </w:t>
      </w:r>
      <w:proofErr w:type="spellStart"/>
      <w:r w:rsidRPr="007E6406">
        <w:rPr>
          <w:rFonts w:eastAsia="Arial"/>
          <w:lang w:val="en-US" w:eastAsia="en-US"/>
        </w:rPr>
        <w:t>uždelstiems</w:t>
      </w:r>
      <w:proofErr w:type="spellEnd"/>
      <w:r w:rsidRPr="007E6406">
        <w:rPr>
          <w:rFonts w:eastAsia="Arial"/>
          <w:lang w:val="en-US" w:eastAsia="en-US"/>
        </w:rPr>
        <w:t xml:space="preserve"> </w:t>
      </w:r>
      <w:proofErr w:type="spellStart"/>
      <w:r w:rsidRPr="007E6406">
        <w:rPr>
          <w:rFonts w:eastAsia="Arial"/>
          <w:lang w:val="en-US" w:eastAsia="en-US"/>
        </w:rPr>
        <w:t>darbams</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įkainis</w:t>
      </w:r>
      <w:proofErr w:type="spellEnd"/>
      <w:r w:rsidRPr="007E6406">
        <w:rPr>
          <w:rFonts w:eastAsia="Arial"/>
          <w:lang w:val="en-US" w:eastAsia="en-US"/>
        </w:rPr>
        <w:t xml:space="preserve"> (-</w:t>
      </w:r>
      <w:proofErr w:type="spellStart"/>
      <w:r w:rsidRPr="007E6406">
        <w:rPr>
          <w:rFonts w:eastAsia="Arial"/>
          <w:lang w:val="en-US" w:eastAsia="en-US"/>
        </w:rPr>
        <w:t>iai</w:t>
      </w:r>
      <w:proofErr w:type="spellEnd"/>
      <w:r w:rsidRPr="007E6406">
        <w:rPr>
          <w:rFonts w:eastAsia="Arial"/>
          <w:lang w:val="en-US" w:eastAsia="en-US"/>
        </w:rPr>
        <w:t xml:space="preserve">) </w:t>
      </w:r>
      <w:proofErr w:type="spellStart"/>
      <w:r w:rsidRPr="007E6406">
        <w:rPr>
          <w:rFonts w:eastAsia="Arial"/>
          <w:lang w:val="en-US" w:eastAsia="en-US"/>
        </w:rPr>
        <w:t>neperskaičiuojamas</w:t>
      </w:r>
      <w:proofErr w:type="spellEnd"/>
      <w:r w:rsidRPr="007E6406">
        <w:rPr>
          <w:rFonts w:eastAsia="Arial"/>
          <w:lang w:val="en-US" w:eastAsia="en-US"/>
        </w:rPr>
        <w:t xml:space="preserve"> (-</w:t>
      </w:r>
      <w:proofErr w:type="spellStart"/>
      <w:r w:rsidRPr="007E6406">
        <w:rPr>
          <w:rFonts w:eastAsia="Arial"/>
          <w:lang w:val="en-US" w:eastAsia="en-US"/>
        </w:rPr>
        <w:t>i</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kainų</w:t>
      </w:r>
      <w:proofErr w:type="spellEnd"/>
      <w:r w:rsidRPr="007E6406">
        <w:rPr>
          <w:rFonts w:eastAsia="Arial"/>
          <w:lang w:val="en-US" w:eastAsia="en-US"/>
        </w:rPr>
        <w:t xml:space="preserve"> </w:t>
      </w:r>
      <w:proofErr w:type="spellStart"/>
      <w:r w:rsidRPr="007E6406">
        <w:rPr>
          <w:rFonts w:eastAsia="Arial"/>
          <w:lang w:val="en-US" w:eastAsia="en-US"/>
        </w:rPr>
        <w:t>lygio</w:t>
      </w:r>
      <w:proofErr w:type="spellEnd"/>
      <w:r w:rsidRPr="007E6406">
        <w:rPr>
          <w:rFonts w:eastAsia="Arial"/>
          <w:lang w:val="en-US" w:eastAsia="en-US"/>
        </w:rPr>
        <w:t xml:space="preserve"> </w:t>
      </w:r>
      <w:proofErr w:type="spellStart"/>
      <w:r w:rsidRPr="007E6406">
        <w:rPr>
          <w:rFonts w:eastAsia="Arial"/>
          <w:lang w:val="en-US" w:eastAsia="en-US"/>
        </w:rPr>
        <w:t>kilimo</w:t>
      </w:r>
      <w:proofErr w:type="spellEnd"/>
      <w:r w:rsidRPr="007E6406">
        <w:rPr>
          <w:rFonts w:eastAsia="Arial"/>
          <w:lang w:val="en-US" w:eastAsia="en-US"/>
        </w:rPr>
        <w:t xml:space="preserve"> (kai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pokyčio</w:t>
      </w:r>
      <w:proofErr w:type="spellEnd"/>
      <w:r w:rsidRPr="007E6406">
        <w:rPr>
          <w:rFonts w:eastAsia="Arial"/>
          <w:lang w:val="en-US" w:eastAsia="en-US"/>
        </w:rPr>
        <w:t xml:space="preserve"> </w:t>
      </w:r>
      <w:proofErr w:type="spellStart"/>
      <w:r w:rsidRPr="007E6406">
        <w:rPr>
          <w:rFonts w:eastAsia="Arial"/>
          <w:lang w:val="en-US" w:eastAsia="en-US"/>
        </w:rPr>
        <w:t>koeficientas</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w:t>
      </w:r>
      <w:proofErr w:type="spellStart"/>
      <w:r w:rsidRPr="007E6406">
        <w:rPr>
          <w:rFonts w:eastAsia="Arial"/>
          <w:lang w:val="en-US" w:eastAsia="en-US"/>
        </w:rPr>
        <w:t>didesnis</w:t>
      </w:r>
      <w:proofErr w:type="spellEnd"/>
      <w:r w:rsidRPr="007E6406">
        <w:rPr>
          <w:rFonts w:eastAsia="Arial"/>
          <w:lang w:val="en-US" w:eastAsia="en-US"/>
        </w:rPr>
        <w:t xml:space="preserve"> </w:t>
      </w:r>
      <w:proofErr w:type="spellStart"/>
      <w:r w:rsidRPr="007E6406">
        <w:rPr>
          <w:rFonts w:eastAsia="Arial"/>
          <w:lang w:val="en-US" w:eastAsia="en-US"/>
        </w:rPr>
        <w:t>nei</w:t>
      </w:r>
      <w:proofErr w:type="spellEnd"/>
      <w:r w:rsidRPr="007E6406">
        <w:rPr>
          <w:rFonts w:eastAsia="Arial"/>
          <w:lang w:val="en-US" w:eastAsia="en-US"/>
        </w:rPr>
        <w:t xml:space="preserve"> 1,05), bet </w:t>
      </w:r>
      <w:proofErr w:type="spellStart"/>
      <w:r w:rsidRPr="007E6406">
        <w:rPr>
          <w:rFonts w:eastAsia="Arial"/>
          <w:lang w:val="en-US" w:eastAsia="en-US"/>
        </w:rPr>
        <w:t>turi</w:t>
      </w:r>
      <w:proofErr w:type="spellEnd"/>
      <w:r w:rsidRPr="007E6406">
        <w:rPr>
          <w:rFonts w:eastAsia="Arial"/>
          <w:lang w:val="en-US" w:eastAsia="en-US"/>
        </w:rPr>
        <w:t xml:space="preserve"> </w:t>
      </w:r>
      <w:proofErr w:type="spellStart"/>
      <w:r w:rsidRPr="007E6406">
        <w:rPr>
          <w:rFonts w:eastAsia="Arial"/>
          <w:lang w:val="en-US" w:eastAsia="en-US"/>
        </w:rPr>
        <w:t>būti</w:t>
      </w:r>
      <w:proofErr w:type="spellEnd"/>
      <w:r w:rsidRPr="007E6406">
        <w:rPr>
          <w:rFonts w:eastAsia="Arial"/>
          <w:lang w:val="en-US" w:eastAsia="en-US"/>
        </w:rPr>
        <w:t xml:space="preserve"> </w:t>
      </w:r>
      <w:proofErr w:type="spellStart"/>
      <w:r w:rsidRPr="007E6406">
        <w:rPr>
          <w:rFonts w:eastAsia="Arial"/>
          <w:lang w:val="en-US" w:eastAsia="en-US"/>
        </w:rPr>
        <w:t>perskaičiuojamas</w:t>
      </w:r>
      <w:proofErr w:type="spellEnd"/>
      <w:r w:rsidRPr="007E6406">
        <w:rPr>
          <w:rFonts w:eastAsia="Arial"/>
          <w:lang w:val="en-US" w:eastAsia="en-US"/>
        </w:rPr>
        <w:t xml:space="preserve"> (-</w:t>
      </w:r>
      <w:proofErr w:type="spellStart"/>
      <w:r w:rsidRPr="007E6406">
        <w:rPr>
          <w:rFonts w:eastAsia="Arial"/>
          <w:lang w:val="en-US" w:eastAsia="en-US"/>
        </w:rPr>
        <w:t>i</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kainų</w:t>
      </w:r>
      <w:proofErr w:type="spellEnd"/>
      <w:r w:rsidRPr="007E6406">
        <w:rPr>
          <w:rFonts w:eastAsia="Arial"/>
          <w:lang w:val="en-US" w:eastAsia="en-US"/>
        </w:rPr>
        <w:t xml:space="preserve"> </w:t>
      </w:r>
      <w:proofErr w:type="spellStart"/>
      <w:r w:rsidRPr="007E6406">
        <w:rPr>
          <w:rFonts w:eastAsia="Arial"/>
          <w:lang w:val="en-US" w:eastAsia="en-US"/>
        </w:rPr>
        <w:t>lygio</w:t>
      </w:r>
      <w:proofErr w:type="spellEnd"/>
      <w:r w:rsidRPr="007E6406">
        <w:rPr>
          <w:rFonts w:eastAsia="Arial"/>
          <w:lang w:val="en-US" w:eastAsia="en-US"/>
        </w:rPr>
        <w:t xml:space="preserve"> </w:t>
      </w:r>
      <w:proofErr w:type="spellStart"/>
      <w:r w:rsidRPr="007E6406">
        <w:rPr>
          <w:rFonts w:eastAsia="Arial"/>
          <w:lang w:val="en-US" w:eastAsia="en-US"/>
        </w:rPr>
        <w:t>kritimo</w:t>
      </w:r>
      <w:proofErr w:type="spellEnd"/>
      <w:r w:rsidRPr="007E6406">
        <w:rPr>
          <w:rFonts w:eastAsia="Arial"/>
          <w:lang w:val="en-US" w:eastAsia="en-US"/>
        </w:rPr>
        <w:t xml:space="preserve"> (kai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pokyčio</w:t>
      </w:r>
      <w:proofErr w:type="spellEnd"/>
      <w:r w:rsidRPr="007E6406">
        <w:rPr>
          <w:rFonts w:eastAsia="Arial"/>
          <w:lang w:val="en-US" w:eastAsia="en-US"/>
        </w:rPr>
        <w:t xml:space="preserve"> </w:t>
      </w:r>
      <w:proofErr w:type="spellStart"/>
      <w:r w:rsidRPr="007E6406">
        <w:rPr>
          <w:rFonts w:eastAsia="Arial"/>
          <w:lang w:val="en-US" w:eastAsia="en-US"/>
        </w:rPr>
        <w:t>koeficientas</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w:t>
      </w:r>
      <w:proofErr w:type="spellStart"/>
      <w:r w:rsidRPr="007E6406">
        <w:rPr>
          <w:rFonts w:eastAsia="Arial"/>
          <w:lang w:val="en-US" w:eastAsia="en-US"/>
        </w:rPr>
        <w:t>mažesnis</w:t>
      </w:r>
      <w:proofErr w:type="spellEnd"/>
      <w:r w:rsidRPr="007E6406">
        <w:rPr>
          <w:rFonts w:eastAsia="Arial"/>
          <w:lang w:val="en-US" w:eastAsia="en-US"/>
        </w:rPr>
        <w:t xml:space="preserve"> </w:t>
      </w:r>
      <w:proofErr w:type="spellStart"/>
      <w:r w:rsidRPr="007E6406">
        <w:rPr>
          <w:rFonts w:eastAsia="Arial"/>
          <w:lang w:val="en-US" w:eastAsia="en-US"/>
        </w:rPr>
        <w:t>nei</w:t>
      </w:r>
      <w:proofErr w:type="spellEnd"/>
      <w:r w:rsidRPr="007E6406">
        <w:rPr>
          <w:rFonts w:eastAsia="Arial"/>
          <w:lang w:val="en-US" w:eastAsia="en-US"/>
        </w:rPr>
        <w:t xml:space="preserve"> 0,95).</w:t>
      </w:r>
    </w:p>
    <w:p w14:paraId="42E02E46" w14:textId="77777777" w:rsidR="00D83A99" w:rsidRDefault="00D83A99" w:rsidP="007E6406">
      <w:pPr>
        <w:shd w:val="clear" w:color="auto" w:fill="FFFFFF"/>
        <w:tabs>
          <w:tab w:val="left" w:pos="1086"/>
        </w:tabs>
        <w:jc w:val="both"/>
      </w:pPr>
    </w:p>
    <w:p w14:paraId="2D5C1955" w14:textId="77777777" w:rsidR="00D83A99" w:rsidRDefault="00D83A99" w:rsidP="00D83A99">
      <w:pPr>
        <w:keepNext/>
        <w:tabs>
          <w:tab w:val="left" w:pos="540"/>
        </w:tabs>
        <w:suppressAutoHyphens/>
        <w:ind w:right="22" w:firstLine="709"/>
        <w:jc w:val="center"/>
        <w:rPr>
          <w:rFonts w:eastAsia="Calibri"/>
          <w:b/>
          <w:lang w:eastAsia="ar-SA"/>
        </w:rPr>
      </w:pPr>
      <w:r>
        <w:rPr>
          <w:rFonts w:eastAsia="Calibri"/>
          <w:b/>
          <w:lang w:eastAsia="ar-SA"/>
        </w:rPr>
        <w:t>4. SUTARTIES GALIOJIMO, KEITIMO IR NUTRAUKIMO SĄLYGOS</w:t>
      </w:r>
    </w:p>
    <w:p w14:paraId="4144ACEB" w14:textId="77777777" w:rsidR="00D83A99" w:rsidRDefault="00D83A99" w:rsidP="00D83A99">
      <w:pPr>
        <w:keepNext/>
        <w:tabs>
          <w:tab w:val="left" w:pos="540"/>
        </w:tabs>
        <w:suppressAutoHyphens/>
        <w:ind w:right="22" w:firstLine="709"/>
        <w:jc w:val="center"/>
        <w:rPr>
          <w:rFonts w:eastAsia="Calibri"/>
          <w:b/>
          <w:lang w:eastAsia="ar-SA"/>
        </w:rPr>
      </w:pPr>
    </w:p>
    <w:p w14:paraId="1D69DEAF" w14:textId="77777777" w:rsidR="0091133F" w:rsidRDefault="00D83A99" w:rsidP="0091133F">
      <w:pPr>
        <w:tabs>
          <w:tab w:val="left" w:pos="709"/>
        </w:tabs>
        <w:ind w:firstLine="709"/>
        <w:jc w:val="both"/>
        <w:rPr>
          <w:rFonts w:eastAsia="Calibri"/>
        </w:rPr>
      </w:pPr>
      <w:r>
        <w:rPr>
          <w:rFonts w:eastAsia="Calibri"/>
        </w:rPr>
        <w:t>4.1.  Sutartis įsigalioja, kai sutarties šalys ją pasirašo kvalifikuotais elektroniniais parašais ir Rangovui pateikus Sutarties įvykdymo užtikrinimą.</w:t>
      </w:r>
    </w:p>
    <w:p w14:paraId="3F53BDFA" w14:textId="37BE57C0" w:rsidR="0091133F" w:rsidRPr="008E17CB" w:rsidRDefault="0038122E" w:rsidP="0091133F">
      <w:pPr>
        <w:tabs>
          <w:tab w:val="left" w:pos="709"/>
        </w:tabs>
        <w:ind w:firstLine="709"/>
        <w:jc w:val="both"/>
        <w:rPr>
          <w:rFonts w:eastAsia="Calibri"/>
          <w:color w:val="000000" w:themeColor="text1"/>
        </w:rPr>
      </w:pPr>
      <w:r w:rsidRPr="008E17CB">
        <w:rPr>
          <w:rFonts w:eastAsia="Calibri"/>
          <w:color w:val="000000" w:themeColor="text1"/>
        </w:rPr>
        <w:t xml:space="preserve">4.2. </w:t>
      </w:r>
      <w:r w:rsidR="0091133F" w:rsidRPr="008E17CB">
        <w:rPr>
          <w:rFonts w:eastAsia="Calibri"/>
          <w:color w:val="000000" w:themeColor="text1"/>
        </w:rPr>
        <w:t xml:space="preserve">Sutarties trukmė </w:t>
      </w:r>
      <w:r w:rsidR="005322E9" w:rsidRPr="008E17CB">
        <w:rPr>
          <w:rFonts w:eastAsia="Calibri"/>
          <w:color w:val="000000" w:themeColor="text1"/>
        </w:rPr>
        <w:t>–</w:t>
      </w:r>
      <w:r w:rsidR="0091133F" w:rsidRPr="008E17CB">
        <w:rPr>
          <w:rFonts w:eastAsia="Calibri"/>
          <w:color w:val="000000" w:themeColor="text1"/>
        </w:rPr>
        <w:t xml:space="preserve"> </w:t>
      </w:r>
      <w:r w:rsidR="005322E9" w:rsidRPr="008E17CB">
        <w:rPr>
          <w:rFonts w:eastAsia="Calibri"/>
          <w:color w:val="000000" w:themeColor="text1"/>
        </w:rPr>
        <w:t>24</w:t>
      </w:r>
      <w:r w:rsidR="0091133F" w:rsidRPr="008E17CB">
        <w:rPr>
          <w:rFonts w:eastAsia="Calibri"/>
          <w:color w:val="000000" w:themeColor="text1"/>
        </w:rPr>
        <w:t xml:space="preserve"> mėn. su galimybe ją pratęsti. Sutartis pratęsiama abiejų Šalių sutarimu, jei Rangovas vykdė visus Sutarties įsipareigojimus, Darbai buvo atliekami pagal pateiktas Darbų sąmatas, laikomasi Darbų atlikimo grafikų ir terminų, Darbai buvo vykdomi pagal techninėje specifikacijoje nurodytus reikalavimus, Darbai buvo atliekami vadovaujantis teisės aktais. Jei Sutarties įsipareigojimai buvo vykdomi pažeidžiant išvardintus kriterijus, Užsakovas turi teisę Sutarties nepratęsti. Sutartis gali būti pratęsiama </w:t>
      </w:r>
      <w:r w:rsidR="005322E9" w:rsidRPr="008E17CB">
        <w:rPr>
          <w:rFonts w:eastAsia="Calibri"/>
          <w:color w:val="000000" w:themeColor="text1"/>
        </w:rPr>
        <w:t>1</w:t>
      </w:r>
      <w:r w:rsidR="00C95A79" w:rsidRPr="008E17CB">
        <w:rPr>
          <w:rFonts w:eastAsia="Calibri"/>
          <w:color w:val="000000" w:themeColor="text1"/>
        </w:rPr>
        <w:t xml:space="preserve"> kart</w:t>
      </w:r>
      <w:r w:rsidR="005322E9" w:rsidRPr="008E17CB">
        <w:rPr>
          <w:rFonts w:eastAsia="Calibri"/>
          <w:color w:val="000000" w:themeColor="text1"/>
        </w:rPr>
        <w:t>ą</w:t>
      </w:r>
      <w:r w:rsidR="0091133F" w:rsidRPr="008E17CB">
        <w:rPr>
          <w:rFonts w:eastAsia="Calibri"/>
          <w:color w:val="000000" w:themeColor="text1"/>
        </w:rPr>
        <w:t xml:space="preserve"> 12 mėn</w:t>
      </w:r>
      <w:r w:rsidR="005322E9" w:rsidRPr="008E17CB">
        <w:rPr>
          <w:rFonts w:eastAsia="Calibri"/>
          <w:color w:val="000000" w:themeColor="text1"/>
        </w:rPr>
        <w:t>.</w:t>
      </w:r>
      <w:r w:rsidR="0091133F" w:rsidRPr="008E17CB">
        <w:rPr>
          <w:rFonts w:eastAsia="Calibri"/>
          <w:color w:val="000000" w:themeColor="text1"/>
        </w:rPr>
        <w:t>, Sutarties pratęsimą įforminant susitarimu prie pagrindinės Sutarties.</w:t>
      </w:r>
      <w:r w:rsidR="00687AD4" w:rsidRPr="008E17CB">
        <w:rPr>
          <w:color w:val="000000" w:themeColor="text1"/>
        </w:rPr>
        <w:t xml:space="preserve"> </w:t>
      </w:r>
      <w:r w:rsidR="00687AD4" w:rsidRPr="008E17CB">
        <w:rPr>
          <w:rFonts w:eastAsia="Calibri"/>
          <w:color w:val="000000" w:themeColor="text1"/>
        </w:rPr>
        <w:t>Sutartis pasibaigia suėjus Sutarties terminui arba faktiškai išnaudojus Sutarties maksimalią vertę</w:t>
      </w:r>
      <w:r w:rsidR="007F5867" w:rsidRPr="008E17CB">
        <w:rPr>
          <w:rFonts w:eastAsia="Calibri"/>
          <w:color w:val="000000" w:themeColor="text1"/>
        </w:rPr>
        <w:t>.</w:t>
      </w:r>
    </w:p>
    <w:p w14:paraId="6E5ADADA" w14:textId="7FAB781B" w:rsidR="005317CA" w:rsidRPr="008E17CB" w:rsidRDefault="0038122E" w:rsidP="005317CA">
      <w:pPr>
        <w:tabs>
          <w:tab w:val="left" w:pos="709"/>
        </w:tabs>
        <w:ind w:firstLine="709"/>
        <w:jc w:val="both"/>
        <w:rPr>
          <w:rFonts w:eastAsia="Calibri"/>
          <w:color w:val="000000" w:themeColor="text1"/>
        </w:rPr>
      </w:pPr>
      <w:r w:rsidRPr="008E17CB">
        <w:rPr>
          <w:rFonts w:eastAsia="Calibri"/>
          <w:color w:val="000000" w:themeColor="text1"/>
        </w:rPr>
        <w:lastRenderedPageBreak/>
        <w:t xml:space="preserve">4.3. </w:t>
      </w:r>
      <w:r w:rsidR="0091133F" w:rsidRPr="008E17CB">
        <w:rPr>
          <w:rFonts w:eastAsia="Calibri"/>
          <w:color w:val="000000" w:themeColor="text1"/>
        </w:rPr>
        <w:t xml:space="preserve">Darbų atlikimo trukmė </w:t>
      </w:r>
      <w:r w:rsidR="008075EC">
        <w:rPr>
          <w:rFonts w:eastAsia="Calibri"/>
          <w:color w:val="000000" w:themeColor="text1"/>
        </w:rPr>
        <w:t>–</w:t>
      </w:r>
      <w:r w:rsidR="0091133F" w:rsidRPr="008E17CB">
        <w:rPr>
          <w:rFonts w:eastAsia="Calibri"/>
          <w:color w:val="000000" w:themeColor="text1"/>
        </w:rPr>
        <w:t xml:space="preserve"> </w:t>
      </w:r>
      <w:r w:rsidR="005322E9" w:rsidRPr="008E17CB">
        <w:rPr>
          <w:rFonts w:eastAsia="Calibri"/>
          <w:color w:val="000000" w:themeColor="text1"/>
        </w:rPr>
        <w:t>22</w:t>
      </w:r>
      <w:r w:rsidR="0091133F" w:rsidRPr="008E17CB">
        <w:rPr>
          <w:rFonts w:eastAsia="Calibri"/>
          <w:color w:val="000000" w:themeColor="text1"/>
        </w:rPr>
        <w:t xml:space="preserve"> mėn. su galimybe pratęsti Darbų atlikimo terminą </w:t>
      </w:r>
      <w:r w:rsidR="005322E9" w:rsidRPr="008E17CB">
        <w:rPr>
          <w:rFonts w:eastAsia="Calibri"/>
          <w:color w:val="000000" w:themeColor="text1"/>
        </w:rPr>
        <w:t>1</w:t>
      </w:r>
      <w:r w:rsidR="0091133F" w:rsidRPr="008E17CB">
        <w:rPr>
          <w:rFonts w:eastAsia="Calibri"/>
          <w:color w:val="000000" w:themeColor="text1"/>
        </w:rPr>
        <w:t xml:space="preserve"> kart</w:t>
      </w:r>
      <w:r w:rsidR="005322E9" w:rsidRPr="008E17CB">
        <w:rPr>
          <w:rFonts w:eastAsia="Calibri"/>
          <w:color w:val="000000" w:themeColor="text1"/>
        </w:rPr>
        <w:t>ą</w:t>
      </w:r>
      <w:r w:rsidR="0091133F" w:rsidRPr="008E17CB">
        <w:rPr>
          <w:rFonts w:eastAsia="Calibri"/>
          <w:color w:val="000000" w:themeColor="text1"/>
        </w:rPr>
        <w:t xml:space="preserve"> 1</w:t>
      </w:r>
      <w:r w:rsidR="00940E98" w:rsidRPr="008E17CB">
        <w:rPr>
          <w:rFonts w:eastAsia="Calibri"/>
          <w:color w:val="000000" w:themeColor="text1"/>
        </w:rPr>
        <w:t>0</w:t>
      </w:r>
      <w:r w:rsidR="0091133F" w:rsidRPr="008E17CB">
        <w:rPr>
          <w:rFonts w:eastAsia="Calibri"/>
          <w:color w:val="000000" w:themeColor="text1"/>
        </w:rPr>
        <w:t xml:space="preserve"> mėnesių.</w:t>
      </w:r>
      <w:r w:rsidR="00C0386A" w:rsidRPr="008E17CB">
        <w:rPr>
          <w:rFonts w:eastAsia="Calibri"/>
          <w:color w:val="000000" w:themeColor="text1"/>
        </w:rPr>
        <w:t xml:space="preserve"> </w:t>
      </w:r>
      <w:r w:rsidR="007670DB" w:rsidRPr="008E17CB">
        <w:rPr>
          <w:rFonts w:eastAsia="Calibri"/>
          <w:color w:val="000000" w:themeColor="text1"/>
        </w:rPr>
        <w:t xml:space="preserve">Konkretūs darbai, jų atlikimo eiliškumas ir vieta derinama su seniūnijų seniūnais – pagal pateiktus užsakymus. </w:t>
      </w:r>
    </w:p>
    <w:p w14:paraId="2E548DC6" w14:textId="09A22DD1" w:rsidR="005317CA" w:rsidRPr="005317CA" w:rsidRDefault="005317CA" w:rsidP="005317CA">
      <w:pPr>
        <w:tabs>
          <w:tab w:val="left" w:pos="709"/>
        </w:tabs>
        <w:ind w:firstLine="709"/>
        <w:jc w:val="both"/>
        <w:rPr>
          <w:rFonts w:eastAsia="Calibri"/>
        </w:rPr>
      </w:pPr>
      <w:r>
        <w:rPr>
          <w:rFonts w:eastAsia="Calibri"/>
        </w:rPr>
        <w:t xml:space="preserve">4.3.1. </w:t>
      </w:r>
      <w:r w:rsidRPr="005317CA">
        <w:rPr>
          <w:rFonts w:eastAsia="Calibri"/>
        </w:rPr>
        <w:t xml:space="preserve">Darbų atlikimo terminai: </w:t>
      </w:r>
    </w:p>
    <w:p w14:paraId="7CCF9F4C" w14:textId="09FD39EA" w:rsidR="005317CA" w:rsidRPr="005317CA" w:rsidRDefault="005317CA" w:rsidP="005317CA">
      <w:pPr>
        <w:tabs>
          <w:tab w:val="left" w:pos="709"/>
        </w:tabs>
        <w:ind w:firstLine="709"/>
        <w:jc w:val="both"/>
        <w:rPr>
          <w:rFonts w:eastAsia="Calibri"/>
        </w:rPr>
      </w:pPr>
      <w:r>
        <w:rPr>
          <w:rFonts w:eastAsia="Calibri"/>
        </w:rPr>
        <w:t xml:space="preserve">4.3.1.1. </w:t>
      </w:r>
      <w:r w:rsidRPr="005317CA">
        <w:rPr>
          <w:rFonts w:eastAsia="Calibri"/>
        </w:rPr>
        <w:t>Duobių remontas, šaligatvių dangos įrengimas – darbus pradėti per 5 darbo dienas nuo užsakymo (elektroniniu laišku) gavimo. Darbus atlikti per 20 darbo dienas.</w:t>
      </w:r>
    </w:p>
    <w:p w14:paraId="441F138E" w14:textId="692E64B5" w:rsidR="005317CA" w:rsidRPr="005317CA" w:rsidRDefault="005317CA" w:rsidP="005317CA">
      <w:pPr>
        <w:tabs>
          <w:tab w:val="left" w:pos="709"/>
        </w:tabs>
        <w:ind w:firstLine="709"/>
        <w:jc w:val="both"/>
        <w:rPr>
          <w:rFonts w:eastAsia="Calibri"/>
        </w:rPr>
      </w:pPr>
      <w:r>
        <w:rPr>
          <w:rFonts w:eastAsia="Calibri"/>
        </w:rPr>
        <w:t xml:space="preserve">4.3.1.2. </w:t>
      </w:r>
      <w:r w:rsidRPr="005317CA">
        <w:rPr>
          <w:rFonts w:eastAsia="Calibri"/>
        </w:rPr>
        <w:t xml:space="preserve"> Asfaltbetonio dangos sluoksnio įrengimas ir paviršiaus apdirbimas, pagrindų įrengimas, kiti darbai – darbus pradėti per 10 darbo dienų nuo užsakymo gavimo (elektroniniu laišku). Darbus atlikti per 20 darbo dienų. </w:t>
      </w:r>
    </w:p>
    <w:p w14:paraId="6234D697" w14:textId="1764DD96" w:rsidR="00D83A99" w:rsidRPr="00C0386A" w:rsidRDefault="005317CA" w:rsidP="005317CA">
      <w:pPr>
        <w:tabs>
          <w:tab w:val="left" w:pos="709"/>
        </w:tabs>
        <w:ind w:firstLine="709"/>
        <w:jc w:val="both"/>
        <w:rPr>
          <w:rFonts w:eastAsia="Calibri"/>
        </w:rPr>
      </w:pPr>
      <w:r>
        <w:rPr>
          <w:rFonts w:eastAsia="Calibri"/>
        </w:rPr>
        <w:t xml:space="preserve">4.3.1.3. </w:t>
      </w:r>
      <w:r w:rsidRPr="005317CA">
        <w:rPr>
          <w:rFonts w:eastAsia="Calibri"/>
        </w:rPr>
        <w:t>Esant ypatingai blogoms oro sąlygoms kai pažeidžiama kelio (gatvės) danga dėl kurių kelias (gatvė) tampa neeksploatuojamas (pvz. išplaunama kelio (gatvės) danga ir ribojamas kelio pravažiavimas), darbus pradėti ne vėliau kaip per 12 val. nuo užsakymo gavimo.</w:t>
      </w:r>
    </w:p>
    <w:p w14:paraId="078914D4" w14:textId="126A9021" w:rsidR="00D83A99" w:rsidRDefault="00CE669D" w:rsidP="00D83A99">
      <w:pPr>
        <w:suppressAutoHyphens/>
        <w:ind w:firstLine="567"/>
        <w:jc w:val="both"/>
      </w:pPr>
      <w:r>
        <w:t xml:space="preserve">  </w:t>
      </w:r>
      <w:r w:rsidR="00D83A99">
        <w:t>4.4. Sutarties sąlygos Sutarties galiojimo laikotarpiu gali būti keičiamos Sutartyje ir Lietuvos Respublikos viešųjų pirkimų įstatymo 89 straipsnyje nustatytais atvejais ir tvarka. Sutarties keitimas galioja tik tuo atveju, jeigu jis yra sudaromas rašytiniu Sutarties šalių susitarimu. Šalių susitarimai dėl Sutarties keitimo tampa neatskiriama Sutarties dalimi.</w:t>
      </w:r>
    </w:p>
    <w:p w14:paraId="30F0B526" w14:textId="77777777" w:rsidR="00D83A99" w:rsidRDefault="00D83A99" w:rsidP="00D83A99">
      <w:pPr>
        <w:suppressAutoHyphens/>
        <w:ind w:firstLine="567"/>
        <w:jc w:val="both"/>
      </w:pPr>
      <w:r>
        <w:t>4.5. Jeigu kurios nors Sutarties sąlygos paskelbiamos negaliojančiomis, kitos Pirkimo sutarties sąlygos lieka ir toliau galioti, jeigu jų negaliojimas nedaro kitos Pirkimo sutarties dalies tolesnį vykdymą neįmanomą.</w:t>
      </w:r>
    </w:p>
    <w:p w14:paraId="1D624C1F" w14:textId="141A409E" w:rsidR="00D83A99" w:rsidRDefault="00D83A99" w:rsidP="00D83A99">
      <w:pPr>
        <w:suppressAutoHyphens/>
        <w:ind w:firstLine="567"/>
        <w:jc w:val="both"/>
      </w:pPr>
      <w:r>
        <w:t>4.6. Sutartis gali būti nutraukta raštišku abiejų šalių susitarimu</w:t>
      </w:r>
      <w:r w:rsidR="00D03790">
        <w:t>,</w:t>
      </w:r>
      <w:r>
        <w:t xml:space="preserve"> </w:t>
      </w:r>
      <w:r w:rsidR="00D03790" w:rsidRPr="00D03790">
        <w:t xml:space="preserve">LR viešųjų pirkimų įstatymo 90 straipsnyje </w:t>
      </w:r>
      <w:r>
        <w:t>ir LR Civiliniame kodekse numatytais atvejais.</w:t>
      </w:r>
    </w:p>
    <w:p w14:paraId="5F0F0884" w14:textId="77777777" w:rsidR="00D83A99" w:rsidRDefault="00D83A99" w:rsidP="00D83A99">
      <w:pPr>
        <w:suppressAutoHyphens/>
        <w:ind w:firstLine="567"/>
        <w:jc w:val="both"/>
      </w:pPr>
      <w:r>
        <w:t xml:space="preserve">4.7. Dėl esminių Sutartis sąlygų pažeidimų ir (ar) dėl atvejų, nurodytų LR viešųjų pirkimų įstatymo 90 straipsnyje, Sutartis nutraukiama vienašališkai, pranešus apie Sutarties nutraukimą kitai šaliai raštu prieš 14 kalendorinių dienų. </w:t>
      </w:r>
    </w:p>
    <w:p w14:paraId="5EC6A630" w14:textId="77777777" w:rsidR="00D83A99" w:rsidRDefault="00D83A99" w:rsidP="00D83A99">
      <w:pPr>
        <w:suppressAutoHyphens/>
        <w:ind w:firstLine="567"/>
        <w:jc w:val="both"/>
      </w:pPr>
      <w:r>
        <w:t>4.8. Esminis sutarties pažeidimas laikomas, jeigu:</w:t>
      </w:r>
    </w:p>
    <w:p w14:paraId="05E27168" w14:textId="77777777" w:rsidR="00D83A99" w:rsidRDefault="00D83A99" w:rsidP="00D83A99">
      <w:pPr>
        <w:suppressAutoHyphens/>
        <w:ind w:firstLine="567"/>
        <w:jc w:val="both"/>
      </w:pPr>
      <w:r>
        <w:t>4.8.1. Darbai atliekami netinkamai ir (ar) nekokybiškai ir (ar) neatitinka Sutartyje ir  (ar) Techninėje specifikacijoje numatytų reikalavimų ir Rangovas neištaiso trūkumų per Užsakovo nurodytą terminą;</w:t>
      </w:r>
    </w:p>
    <w:p w14:paraId="5B2560D2" w14:textId="77777777" w:rsidR="00D83A99" w:rsidRDefault="00D83A99" w:rsidP="00D83A99">
      <w:pPr>
        <w:suppressAutoHyphens/>
        <w:ind w:firstLine="567"/>
        <w:jc w:val="both"/>
      </w:pPr>
      <w:r>
        <w:t xml:space="preserve">4.8.2. Rangovas ilgiau kaip 20 kalendorinių dienų iš eilės vėluoja atlikti Sutarties reikalavimus atitinkančius Darbus; </w:t>
      </w:r>
    </w:p>
    <w:p w14:paraId="4400416A" w14:textId="77777777" w:rsidR="00D83A99" w:rsidRDefault="00D83A99" w:rsidP="00D83A99">
      <w:pPr>
        <w:suppressAutoHyphens/>
        <w:ind w:firstLine="567"/>
        <w:jc w:val="both"/>
      </w:pPr>
      <w:r>
        <w:t xml:space="preserve">4.8.3. Rangovas dėl savo kaltės negali ir (ar) atsisako vykdyti  Sutartyje numatytus įsipareigojimus ar bet kurią jų dalį, nepriklausomai nuo tokios dalies vertės; </w:t>
      </w:r>
    </w:p>
    <w:p w14:paraId="58DA5347" w14:textId="77777777" w:rsidR="00D83A99" w:rsidRDefault="00D83A99" w:rsidP="00D83A99">
      <w:pPr>
        <w:suppressAutoHyphens/>
        <w:ind w:firstLine="567"/>
        <w:jc w:val="both"/>
      </w:pPr>
      <w:r>
        <w:t>4.8.4. Rangovas tretiesiems asmenims perleidžia pagal Sutartį prisiimtus įsipareigojimus;</w:t>
      </w:r>
    </w:p>
    <w:p w14:paraId="4AB9A77B" w14:textId="77777777" w:rsidR="00D83A99" w:rsidRDefault="00D83A99" w:rsidP="00D83A99">
      <w:pPr>
        <w:suppressAutoHyphens/>
        <w:ind w:firstLine="567"/>
        <w:jc w:val="both"/>
      </w:pPr>
      <w:r>
        <w:t>4.8.5. Nepratęsia arba nepateikia naujo Sutarties įvykdymo užtikrinimo;</w:t>
      </w:r>
    </w:p>
    <w:p w14:paraId="4F5AE79C" w14:textId="77777777" w:rsidR="00D83A99" w:rsidRDefault="00D83A99" w:rsidP="00D83A99">
      <w:pPr>
        <w:suppressAutoHyphens/>
        <w:ind w:firstLine="567"/>
        <w:jc w:val="both"/>
      </w:pPr>
      <w:r>
        <w:t xml:space="preserve">4.8.6. Rangovas vienašališkai pakeičia arba pasitelkia naujus Subrangovus, apie tai neinformavęs Užsakovo ir nesudaręs susitarimo dėl Sutarties pakeitimo, arba vienašališkai pakeičia už Sutarties vykdymą atsakingus specialistus, negavęs rašytinio Užsakovo pritarimo; </w:t>
      </w:r>
    </w:p>
    <w:p w14:paraId="6D7421E9" w14:textId="77777777" w:rsidR="00D83A99" w:rsidRDefault="00D83A99" w:rsidP="00D83A99">
      <w:pPr>
        <w:suppressAutoHyphens/>
        <w:ind w:firstLine="567"/>
        <w:jc w:val="both"/>
      </w:pPr>
      <w:r>
        <w:t xml:space="preserve">4.8.7. Rangovas pažeidžia Sutartyje nustatytus įsipareigojimus dėl konfidencialumo; </w:t>
      </w:r>
    </w:p>
    <w:p w14:paraId="1B45EA79" w14:textId="77777777" w:rsidR="00D83A99" w:rsidRDefault="00D83A99" w:rsidP="00D83A99">
      <w:pPr>
        <w:suppressAutoHyphens/>
        <w:ind w:firstLine="567"/>
        <w:jc w:val="both"/>
      </w:pPr>
      <w:r>
        <w:t xml:space="preserve">4.8.8. Kitais Sutarties ir teisės aktų numatytais atvejais. Nustatydamos, ar Sutarties pažeidimas yra esminis, Šalys vadovaujasi  Lietuvos Respublikos civilinio kodekso 6.217 str. </w:t>
      </w:r>
    </w:p>
    <w:p w14:paraId="6440DD20" w14:textId="77777777" w:rsidR="00D83A99" w:rsidRDefault="00D83A99" w:rsidP="00D83A99">
      <w:pPr>
        <w:suppressAutoHyphens/>
        <w:ind w:firstLine="567"/>
        <w:jc w:val="both"/>
      </w:pPr>
      <w:r>
        <w:t>4.9. Nutraukus Sutartį,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A038BDD" w14:textId="5FDAE900" w:rsidR="006721D2" w:rsidRDefault="006721D2" w:rsidP="00D83A99">
      <w:pPr>
        <w:suppressAutoHyphens/>
        <w:ind w:firstLine="567"/>
        <w:jc w:val="both"/>
      </w:pPr>
      <w:r>
        <w:t xml:space="preserve">4.10. </w:t>
      </w:r>
      <w:r w:rsidRPr="006721D2">
        <w:t>Jei Sutartis nutraukiama nesant Rangovo kaltei, nutraukimo atveju Užsakovas sumoka Rangovui atliktų Darbų vertę iki Sutarties nutraukimo. Rangovas neturi teisės į nuostolių dėl sutarties nutraukimo atlyginimo.</w:t>
      </w:r>
    </w:p>
    <w:p w14:paraId="1C2248C1" w14:textId="55AED2FE" w:rsidR="006721D2" w:rsidRDefault="006721D2" w:rsidP="00D83A99">
      <w:pPr>
        <w:suppressAutoHyphens/>
        <w:ind w:firstLine="567"/>
        <w:jc w:val="both"/>
      </w:pPr>
      <w:r>
        <w:t xml:space="preserve">4.11. </w:t>
      </w:r>
      <w:r w:rsidRPr="006721D2">
        <w:t>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w:t>
      </w:r>
    </w:p>
    <w:p w14:paraId="0F8315B8" w14:textId="22B1D677" w:rsidR="00D83A99" w:rsidRDefault="006721D2" w:rsidP="006721D2">
      <w:pPr>
        <w:suppressAutoHyphens/>
        <w:ind w:firstLine="567"/>
        <w:jc w:val="both"/>
      </w:pPr>
      <w:r>
        <w:t xml:space="preserve">4.12. </w:t>
      </w:r>
      <w:r w:rsidRPr="006721D2">
        <w:t xml:space="preserve">Šalys po Sutarties nutraukimo turi kiek galima greičiau patvirtinti atliktų Darbų vertę. Taip pat parengiama ataskaita apie Sutarties nutraukimo dieną esančią Rangovo skolą Užsakovui ir Užsakovo skolą Rangovui.   </w:t>
      </w:r>
    </w:p>
    <w:p w14:paraId="32E4F82E" w14:textId="324D4590" w:rsidR="00D83A99" w:rsidRDefault="00D83A99" w:rsidP="00D83A99">
      <w:pPr>
        <w:suppressAutoHyphens/>
        <w:ind w:firstLine="567"/>
        <w:jc w:val="both"/>
      </w:pPr>
      <w:r>
        <w:lastRenderedPageBreak/>
        <w:t>4.1</w:t>
      </w:r>
      <w:r w:rsidR="006721D2">
        <w:t>3</w:t>
      </w:r>
      <w:r>
        <w:t>. Sutarties nutraukimas nepanaikina teisės reikalauti sumokėti delspinigius, numatytus Sutartyje už sutartinių įsipareigojimų nevykdymą iki Sutarties nutraukimo.</w:t>
      </w:r>
    </w:p>
    <w:p w14:paraId="1511C95E" w14:textId="77777777" w:rsidR="00D83A99" w:rsidRDefault="00D83A99" w:rsidP="00D83A99">
      <w:pPr>
        <w:suppressAutoHyphens/>
        <w:ind w:firstLine="567"/>
        <w:jc w:val="both"/>
      </w:pPr>
    </w:p>
    <w:p w14:paraId="6666C7A7" w14:textId="77777777" w:rsidR="00D83A99" w:rsidRDefault="00D83A99" w:rsidP="00D83A99">
      <w:pPr>
        <w:suppressAutoHyphens/>
        <w:autoSpaceDE w:val="0"/>
        <w:autoSpaceDN w:val="0"/>
        <w:adjustRightInd w:val="0"/>
        <w:ind w:left="2592"/>
        <w:rPr>
          <w:b/>
          <w:lang w:val="en-US"/>
        </w:rPr>
      </w:pPr>
      <w:r>
        <w:rPr>
          <w:b/>
          <w:lang w:val="en-US"/>
        </w:rPr>
        <w:t>5. SUBRANGOVAI IR JŲ KEITIMO TVARKA</w:t>
      </w:r>
    </w:p>
    <w:p w14:paraId="10064DD4" w14:textId="77777777" w:rsidR="00D83A99" w:rsidRDefault="00D83A99" w:rsidP="00D83A99">
      <w:pPr>
        <w:suppressAutoHyphens/>
        <w:autoSpaceDE w:val="0"/>
        <w:autoSpaceDN w:val="0"/>
        <w:adjustRightInd w:val="0"/>
        <w:ind w:left="2592"/>
        <w:rPr>
          <w:b/>
          <w:bCs/>
          <w:lang w:val="en-US"/>
        </w:rPr>
      </w:pPr>
    </w:p>
    <w:p w14:paraId="5CE470AA" w14:textId="5BD34F80" w:rsidR="00D83A99" w:rsidRDefault="00D83A99" w:rsidP="00D83A99">
      <w:pPr>
        <w:numPr>
          <w:ilvl w:val="12"/>
          <w:numId w:val="0"/>
        </w:numPr>
        <w:ind w:firstLine="709"/>
        <w:jc w:val="both"/>
      </w:pPr>
      <w:r>
        <w:rPr>
          <w:color w:val="000000" w:themeColor="text1"/>
        </w:rPr>
        <w:t xml:space="preserve">5.1. Sutarties vykdymui Rangovas numato pasitelkti šiuos subrangovus: </w:t>
      </w:r>
    </w:p>
    <w:p w14:paraId="42C321DE" w14:textId="77777777" w:rsidR="00D83A99" w:rsidRDefault="00D83A99" w:rsidP="00D83A99">
      <w:pPr>
        <w:numPr>
          <w:ilvl w:val="12"/>
          <w:numId w:val="0"/>
        </w:numPr>
        <w:ind w:firstLine="709"/>
        <w:jc w:val="both"/>
      </w:pPr>
      <w:r>
        <w:t>5.1.1.Subrangovo įmonės pavadinimas, juridinio asmens kodas, Darbų, pavestų atlikti pagal šią Sutartį, aprašymas.</w:t>
      </w:r>
    </w:p>
    <w:p w14:paraId="52F72201" w14:textId="53FB7021" w:rsidR="00D83A99" w:rsidRDefault="00D83A99" w:rsidP="00D83A99">
      <w:pPr>
        <w:pStyle w:val="Betarp1"/>
        <w:ind w:firstLine="709"/>
        <w:jc w:val="both"/>
        <w:rPr>
          <w:color w:val="000000" w:themeColor="text1"/>
          <w:sz w:val="24"/>
        </w:rPr>
      </w:pPr>
      <w:r>
        <w:rPr>
          <w:color w:val="000000" w:themeColor="text1"/>
          <w:sz w:val="24"/>
        </w:rPr>
        <w:t>5.2. Rangovas yra atsakingas už Subrangovo, jo įgaliotų atstovų ir darbuotojų veiksmus arba neveikimą taip, kaip atsakytų už savo paties veiksmus ar neveikimą.</w:t>
      </w:r>
    </w:p>
    <w:p w14:paraId="6DE070D4" w14:textId="3AB199B8" w:rsidR="00D83A99" w:rsidRDefault="00D83A99" w:rsidP="00D83A99">
      <w:pPr>
        <w:pStyle w:val="Betarp1"/>
        <w:ind w:firstLine="709"/>
        <w:jc w:val="both"/>
        <w:rPr>
          <w:color w:val="000000" w:themeColor="text1"/>
          <w:sz w:val="24"/>
        </w:rPr>
      </w:pPr>
      <w:r>
        <w:rPr>
          <w:color w:val="000000" w:themeColor="text1"/>
          <w:sz w:val="24"/>
        </w:rPr>
        <w:t xml:space="preserve">5.3. Sudarius Sutartį, tačiau ne vėliau negu Sutartis pradedama vykdyti, </w:t>
      </w:r>
      <w:r>
        <w:rPr>
          <w:sz w:val="24"/>
        </w:rPr>
        <w:t xml:space="preserve">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 </w:t>
      </w:r>
    </w:p>
    <w:p w14:paraId="56556781" w14:textId="50368B6C" w:rsidR="00D83A99" w:rsidRDefault="00D83A99" w:rsidP="00D83A99">
      <w:pPr>
        <w:ind w:firstLine="709"/>
        <w:jc w:val="both"/>
        <w:rPr>
          <w:lang w:eastAsia="en-US"/>
        </w:rPr>
      </w:pPr>
      <w:r>
        <w:rPr>
          <w:lang w:eastAsia="en-US"/>
        </w:rPr>
        <w:t xml:space="preserve">5.4. Jeigu pirkimo dokumentuose buvo nurodyti kvalifikaciniai reikalavimai Subrangovui, tuomet Rangovas pateikia būsimojo subrangovo kvalifikaciją pagrindžiančius dokumentus bei subrangovo pašalinimo pagrindų nebuvimą pagrindžiančius dokumentus, o Užsakovas, prieš patvirtindamas tokį keitimą, įsitikina, kad būsimas Subrangovas juos atitinka. </w:t>
      </w:r>
    </w:p>
    <w:p w14:paraId="2570AEAF" w14:textId="3994C4DE" w:rsidR="00D83A99" w:rsidRDefault="00D83A99" w:rsidP="00D83A99">
      <w:pPr>
        <w:ind w:firstLine="709"/>
        <w:jc w:val="both"/>
        <w:rPr>
          <w:lang w:eastAsia="en-US"/>
        </w:rPr>
      </w:pPr>
      <w:r>
        <w:rPr>
          <w:lang w:eastAsia="en-US"/>
        </w:rPr>
        <w:t xml:space="preserve">5.5. Jeigu Rangovo (įskaitant ir Subrangovus) kvalifikacija dėl teisės verstis atitinkama veikla nebuvo tikrinama arba tikrinama ne visa apimtimi, Rangovas įsipareigoja Užsakovui, kad Sutartį vykdys tik tokią teisę turintys asmenys. </w:t>
      </w:r>
    </w:p>
    <w:p w14:paraId="6EEA3BD9" w14:textId="178BF178" w:rsidR="00D83A99" w:rsidRDefault="00D83A99" w:rsidP="00D83A99">
      <w:pPr>
        <w:pStyle w:val="Betarp1"/>
        <w:ind w:firstLine="709"/>
        <w:jc w:val="both"/>
        <w:rPr>
          <w:sz w:val="24"/>
        </w:rPr>
      </w:pPr>
      <w:r>
        <w:rPr>
          <w:sz w:val="24"/>
        </w:rPr>
        <w:t>5.6. Jeigu Rangovas pirkimo procedūrų metu nesirėmė subrangovo pajėgumais, siekdamas įtraukti naujus subrangovus į sutarties vykdymą, Rangovas turi pateikti būsimojo subrangovo pašalinimo pagrindų nebuvimą pagrindžiančius dokumentus bei dokumentus patvirtinančius naujai pasitelkiamo subrangovo teisę atlikti darbus, kuriems jis pasitelkiamas. Jeigu subrangovo padėtis atitinka bent vieną pirkimo dokumentuose nustatytą pašalinimo pagrindą, Užsakovas reikalauja, kad Rangovas per Užsakovo nustatytą terminą pakeistų minėtą subrangovą reikalavimus atitinkančiu subrangovu.</w:t>
      </w:r>
    </w:p>
    <w:p w14:paraId="4FD61D44" w14:textId="4C3186F1" w:rsidR="006721D2" w:rsidRDefault="006721D2" w:rsidP="00D83A99">
      <w:pPr>
        <w:pStyle w:val="Betarp1"/>
        <w:ind w:firstLine="709"/>
        <w:jc w:val="both"/>
        <w:rPr>
          <w:sz w:val="24"/>
        </w:rPr>
      </w:pPr>
      <w:r>
        <w:rPr>
          <w:sz w:val="24"/>
        </w:rPr>
        <w:t xml:space="preserve">5.7. </w:t>
      </w:r>
      <w:r w:rsidRPr="006721D2">
        <w:rPr>
          <w:sz w:val="24"/>
        </w:rPr>
        <w:t>Užsakovas gali atsiskaityti tiesiogiai su subrangovu (-</w:t>
      </w:r>
      <w:proofErr w:type="spellStart"/>
      <w:r w:rsidRPr="006721D2">
        <w:rPr>
          <w:sz w:val="24"/>
        </w:rPr>
        <w:t>ais</w:t>
      </w:r>
      <w:proofErr w:type="spellEnd"/>
      <w:r w:rsidRPr="006721D2">
        <w:rPr>
          <w:sz w:val="24"/>
        </w:rPr>
        <w:t>), jei subrangovas išreiškia norą pasinaudoti tiesioginio atsiskaitymo galimybe. Tokiu atveju turi būti sudaroma trišalė sutartis tarp Užsakovo, Rangovo ir subrangovo, kurioje aprašoma tiesioginio atsiskaitymo su subrangovu tvarka. Tiesioginio atsiskaitymo su subrangovais galimybė nekeičia Rangovo atsakomybės dėl pirkimo sutarties įvykdymo.</w:t>
      </w:r>
    </w:p>
    <w:p w14:paraId="444894F7" w14:textId="77777777" w:rsidR="00D83A99" w:rsidRDefault="00D83A99" w:rsidP="00D83A99">
      <w:pPr>
        <w:shd w:val="clear" w:color="auto" w:fill="FFFFFF"/>
        <w:tabs>
          <w:tab w:val="left" w:pos="1086"/>
        </w:tabs>
        <w:ind w:firstLine="724"/>
        <w:jc w:val="center"/>
        <w:rPr>
          <w:rFonts w:eastAsia="Calibri"/>
          <w:b/>
        </w:rPr>
      </w:pPr>
      <w:r>
        <w:rPr>
          <w:rFonts w:eastAsia="Calibri"/>
          <w:b/>
        </w:rPr>
        <w:t>6. SUTARTIES ĮVYKDYMO UŽTIKRINIMAS</w:t>
      </w:r>
    </w:p>
    <w:p w14:paraId="53D0597F" w14:textId="77777777" w:rsidR="004B2EA4" w:rsidRDefault="004B2EA4" w:rsidP="00D83A99">
      <w:pPr>
        <w:shd w:val="clear" w:color="auto" w:fill="FFFFFF"/>
        <w:tabs>
          <w:tab w:val="left" w:pos="1086"/>
        </w:tabs>
        <w:ind w:firstLine="724"/>
        <w:jc w:val="center"/>
        <w:rPr>
          <w:rFonts w:eastAsia="Calibri"/>
          <w:b/>
        </w:rPr>
      </w:pPr>
    </w:p>
    <w:p w14:paraId="5D472669" w14:textId="77777777" w:rsidR="00064DED" w:rsidRDefault="00D83A99" w:rsidP="00064DED">
      <w:pPr>
        <w:pStyle w:val="Antrat2"/>
        <w:numPr>
          <w:ilvl w:val="0"/>
          <w:numId w:val="0"/>
        </w:numPr>
        <w:ind w:left="180" w:firstLine="529"/>
        <w:rPr>
          <w:szCs w:val="24"/>
          <w:lang w:eastAsia="en-US"/>
        </w:rPr>
      </w:pPr>
      <w:r>
        <w:rPr>
          <w:szCs w:val="24"/>
        </w:rPr>
        <w:t xml:space="preserve">6.1. </w:t>
      </w:r>
      <w:r>
        <w:rPr>
          <w:szCs w:val="24"/>
          <w:lang w:eastAsia="en-US"/>
        </w:rPr>
        <w:t xml:space="preserve">Rangovas per </w:t>
      </w:r>
      <w:r w:rsidR="004B2EA4">
        <w:rPr>
          <w:szCs w:val="24"/>
          <w:lang w:eastAsia="en-US"/>
        </w:rPr>
        <w:t>10</w:t>
      </w:r>
      <w:r>
        <w:rPr>
          <w:szCs w:val="24"/>
          <w:lang w:eastAsia="en-US"/>
        </w:rPr>
        <w:t xml:space="preserve"> darbo dien</w:t>
      </w:r>
      <w:r w:rsidR="004B2EA4">
        <w:rPr>
          <w:szCs w:val="24"/>
          <w:lang w:eastAsia="en-US"/>
        </w:rPr>
        <w:t>ų</w:t>
      </w:r>
      <w:r>
        <w:rPr>
          <w:szCs w:val="24"/>
          <w:lang w:eastAsia="en-US"/>
        </w:rPr>
        <w:t xml:space="preserve"> nuo sutarties pasirašymo privalo pateikti pirkimo sutarties įvykdymo užtikrinimą – Lietuvos Respublikoje ar užsienyje registruoto banko, kredito unijos garantiją ar draudimo bendrovės laidavimo draudimą, kurio vertė – 5 proc. nuo Sutarties kainos be PVM arba </w:t>
      </w:r>
      <w:r>
        <w:rPr>
          <w:szCs w:val="24"/>
        </w:rPr>
        <w:t>užstatą, kuris pervedamas į Rietavo savivaldybės administracijos sąskaitą Nr. LT267300010151128595, esančią banke AB „Swedbank“</w:t>
      </w:r>
      <w:r>
        <w:rPr>
          <w:szCs w:val="24"/>
          <w:lang w:eastAsia="en-US"/>
        </w:rPr>
        <w:t>.</w:t>
      </w:r>
    </w:p>
    <w:p w14:paraId="3B5F0206" w14:textId="7F86D54D" w:rsidR="00064DED" w:rsidRPr="00064DED" w:rsidRDefault="00064DED" w:rsidP="00064DED">
      <w:pPr>
        <w:pStyle w:val="Antrat2"/>
        <w:numPr>
          <w:ilvl w:val="0"/>
          <w:numId w:val="0"/>
        </w:numPr>
        <w:ind w:left="180" w:firstLine="529"/>
        <w:rPr>
          <w:szCs w:val="24"/>
          <w:lang w:eastAsia="en-US"/>
        </w:rPr>
      </w:pPr>
      <w:r>
        <w:rPr>
          <w:szCs w:val="24"/>
          <w:lang w:eastAsia="en-US"/>
        </w:rPr>
        <w:t xml:space="preserve">6.2. </w:t>
      </w:r>
      <w:r w:rsidRPr="00064DED">
        <w:rPr>
          <w:rFonts w:eastAsiaTheme="majorEastAsia"/>
          <w:lang w:eastAsia="en-US"/>
        </w:rPr>
        <w:t>Jeigu Rangovas pateikia draudimo bendrovės išduotą Sutarties sąlygų įvykdymo užtikrinimo laidavimo draudimo raštą, tai kartu su šiuo laidavimo draudimo raštu Rangovas turi pateikti ir draudimo liudijimo originalą bei mokestinio pavedimo kopiją, kad draudimo įmoka už išduotą laidavimo draudimo raštą yra sumokėta.</w:t>
      </w:r>
    </w:p>
    <w:p w14:paraId="01F20858" w14:textId="2CA3C599" w:rsidR="00D83A99" w:rsidRDefault="00D83A99" w:rsidP="00D83A99">
      <w:pPr>
        <w:ind w:firstLine="600"/>
        <w:jc w:val="both"/>
        <w:rPr>
          <w:rFonts w:eastAsia="Calibri"/>
        </w:rPr>
      </w:pPr>
      <w:r>
        <w:rPr>
          <w:lang w:eastAsia="en-US"/>
        </w:rPr>
        <w:t>6.</w:t>
      </w:r>
      <w:r w:rsidR="00064DED">
        <w:rPr>
          <w:lang w:eastAsia="en-US"/>
        </w:rPr>
        <w:t>3</w:t>
      </w:r>
      <w:r>
        <w:rPr>
          <w:lang w:eastAsia="en-US"/>
        </w:rPr>
        <w:t xml:space="preserve">. </w:t>
      </w:r>
      <w:r>
        <w:rPr>
          <w:rFonts w:eastAsia="Calibri"/>
        </w:rPr>
        <w:t>Jeigu Rangovas per šį laikotarpį Sutarties įvykdymo užtikrinimo nepateikia, laikoma, kad Rangovas atsisakė sudaryti Sutartį.</w:t>
      </w:r>
    </w:p>
    <w:p w14:paraId="3D36C646" w14:textId="3EE03627" w:rsidR="00D83A99" w:rsidRDefault="00D83A99" w:rsidP="00D83A99">
      <w:pPr>
        <w:ind w:firstLine="600"/>
        <w:jc w:val="both"/>
        <w:rPr>
          <w:lang w:eastAsia="en-US"/>
        </w:rPr>
      </w:pPr>
      <w:r>
        <w:rPr>
          <w:rFonts w:eastAsia="Calibri"/>
        </w:rPr>
        <w:t xml:space="preserve"> </w:t>
      </w:r>
      <w:r>
        <w:rPr>
          <w:lang w:eastAsia="en-US"/>
        </w:rPr>
        <w:t>6.</w:t>
      </w:r>
      <w:r w:rsidR="00064DED">
        <w:rPr>
          <w:lang w:eastAsia="en-US"/>
        </w:rPr>
        <w:t>4</w:t>
      </w:r>
      <w:r>
        <w:rPr>
          <w:lang w:eastAsia="en-US"/>
        </w:rPr>
        <w:t>. Sutarties įvykdymo  užtikrinimas turi būti besąlyginis, neatšaukiamas</w:t>
      </w:r>
      <w:r w:rsidR="00064DED">
        <w:rPr>
          <w:lang w:eastAsia="en-US"/>
        </w:rPr>
        <w:t xml:space="preserve">. </w:t>
      </w:r>
      <w:r>
        <w:t xml:space="preserve">Sutarties įvykdymo užtikrinimo dalykas – Rangovo įsipareigojimų pagal Sutartį ir jos priedus pažeidimas, dalinis ar visiškas jų nevykdymas ar netinkamas jų vykdymas. </w:t>
      </w:r>
      <w:r>
        <w:rPr>
          <w:lang w:eastAsia="en-US"/>
        </w:rPr>
        <w:t>Sutarties įvykdymo užtikrinimas įsigalioja banko ar kredito unijos garantijos arba draudimo bendrovės laidavimo draudimo liudijimo išdavimo dieną ir turi galioti</w:t>
      </w:r>
      <w:r w:rsidR="00064DED">
        <w:rPr>
          <w:lang w:eastAsia="en-US"/>
        </w:rPr>
        <w:t xml:space="preserve"> visą sutarties galiojimo laikotarpį</w:t>
      </w:r>
      <w:r>
        <w:rPr>
          <w:lang w:eastAsia="en-US"/>
        </w:rPr>
        <w:t>. Jeigu Sutarties vykdymo laikotarpis yra pratęsiamas, atitinkamai turi būti pratęstas ir Sutarties įvykdymo užtikrinimo galiojimas.</w:t>
      </w:r>
    </w:p>
    <w:p w14:paraId="6F71BE8A" w14:textId="30204A6E" w:rsidR="00064DED" w:rsidRDefault="00064DED" w:rsidP="00064DED">
      <w:pPr>
        <w:ind w:firstLine="709"/>
        <w:jc w:val="both"/>
        <w:rPr>
          <w:rFonts w:eastAsia="Calibri"/>
        </w:rPr>
      </w:pPr>
      <w:r>
        <w:rPr>
          <w:rFonts w:eastAsia="Calibri"/>
        </w:rPr>
        <w:lastRenderedPageBreak/>
        <w:t xml:space="preserve">6.5. </w:t>
      </w:r>
      <w:r w:rsidRPr="00064DED">
        <w:rPr>
          <w:rFonts w:eastAsia="Calibri"/>
        </w:rPr>
        <w:t>Sutarties įvykdymo užtikrinimu garantuojama, kad Rangovui neįvykdžius visų sutartinių</w:t>
      </w:r>
      <w:r>
        <w:rPr>
          <w:rFonts w:eastAsia="Calibri"/>
        </w:rPr>
        <w:t xml:space="preserve"> </w:t>
      </w:r>
      <w:r w:rsidRPr="00064DED">
        <w:rPr>
          <w:rFonts w:eastAsia="Calibri"/>
        </w:rPr>
        <w:t>įsipareigojimų, įvykdžius juos netinkamai ar nutraukus šią Sutartį, Užsakovui bus išmokėta sutarties įvykdymo užtikrinime nurodyta pinigų suma pilna apimtimi.</w:t>
      </w:r>
    </w:p>
    <w:p w14:paraId="79614F02" w14:textId="4A18DD29" w:rsidR="00D83A99" w:rsidRDefault="00D83A99" w:rsidP="00D345BA">
      <w:pPr>
        <w:ind w:firstLine="709"/>
        <w:jc w:val="both"/>
      </w:pPr>
      <w:r>
        <w:t xml:space="preserve">6.4. Užsakovui pasinaudojus Sutarties įvykdymo užtikrinimu arba jo dalimi, Rangovas, siekdamas toliau vykdyti Sutarties įsipareigojimus, per </w:t>
      </w:r>
      <w:r w:rsidR="00F47BC5">
        <w:t>10</w:t>
      </w:r>
      <w:r>
        <w:t xml:space="preserve"> darbo dien</w:t>
      </w:r>
      <w:r w:rsidR="00F47BC5">
        <w:t>ų</w:t>
      </w:r>
      <w:r>
        <w:t xml:space="preserve"> privalo Užsakovui pateikti naują</w:t>
      </w:r>
      <w:r w:rsidR="00064DED">
        <w:t xml:space="preserve"> Sutarties įvykdymo užtikrinimą</w:t>
      </w:r>
      <w:r>
        <w:t xml:space="preserve">. Rangovui, pasirinkus Sutarties įvykdymo užtikrinimo būdą – piniginį užstatą ir Užsakovui pasinaudojus Sutarties įvykdymo užtikrinimu arbo jo dalimi Rangovas, siekdamas toliau vykdyti Sutarties įsipareigojimus, per </w:t>
      </w:r>
      <w:r w:rsidR="00F47BC5">
        <w:t>10</w:t>
      </w:r>
      <w:r>
        <w:t xml:space="preserve"> darbo dien</w:t>
      </w:r>
      <w:r w:rsidR="00E92AB8">
        <w:t>ų</w:t>
      </w:r>
      <w:r>
        <w:t xml:space="preserve"> privalo Užsakovui pervesti panaudoto piniginio užstato skirtumo dalį į Rietavo savivaldybės administracijos atsiskaitomąją sąskaitą. </w:t>
      </w:r>
    </w:p>
    <w:p w14:paraId="2520FFEE" w14:textId="77777777" w:rsidR="00D83A99" w:rsidRDefault="00D83A99" w:rsidP="00D83A99">
      <w:pPr>
        <w:ind w:firstLine="709"/>
        <w:jc w:val="both"/>
        <w:rPr>
          <w:lang w:eastAsia="en-US"/>
        </w:rPr>
      </w:pPr>
      <w:r>
        <w:t>6.5. Jeigu Rangovas nepateikia naujo banko ar kredito unijos garanto ar draudimo bendrovės laidavimo rašto, Užsakovas turi teisę vienašališkai nutraukti Sutartį be atskiro raštiško rangovo įspėjimo apie numatomą Sutarties nutraukimą.</w:t>
      </w:r>
    </w:p>
    <w:p w14:paraId="7E071F34" w14:textId="77777777" w:rsidR="00D83A99" w:rsidRDefault="00D83A99" w:rsidP="00D83A99">
      <w:pPr>
        <w:shd w:val="clear" w:color="auto" w:fill="FFFFFF"/>
        <w:tabs>
          <w:tab w:val="left" w:pos="1086"/>
        </w:tabs>
        <w:ind w:firstLine="724"/>
        <w:jc w:val="both"/>
      </w:pPr>
    </w:p>
    <w:p w14:paraId="7245149C" w14:textId="77777777" w:rsidR="00D83A99" w:rsidRDefault="00D83A99" w:rsidP="00D83A99">
      <w:pPr>
        <w:shd w:val="clear" w:color="auto" w:fill="FFFFFF"/>
        <w:tabs>
          <w:tab w:val="left" w:pos="1086"/>
        </w:tabs>
        <w:ind w:firstLine="724"/>
        <w:jc w:val="center"/>
      </w:pPr>
      <w:r>
        <w:rPr>
          <w:rFonts w:eastAsia="Calibri"/>
          <w:b/>
          <w:bCs/>
        </w:rPr>
        <w:t>7. SUTARTIES ŠALIŲ ĮSIPAREIGOJIMAI</w:t>
      </w:r>
    </w:p>
    <w:p w14:paraId="5F34954A" w14:textId="77777777" w:rsidR="00D83A99" w:rsidRDefault="00D83A99" w:rsidP="00D83A99">
      <w:pPr>
        <w:shd w:val="clear" w:color="auto" w:fill="FFFFFF"/>
        <w:tabs>
          <w:tab w:val="left" w:pos="1086"/>
        </w:tabs>
        <w:ind w:firstLine="724"/>
        <w:jc w:val="both"/>
      </w:pPr>
    </w:p>
    <w:p w14:paraId="7F501205" w14:textId="77777777" w:rsidR="00D83A99" w:rsidRDefault="00D83A99" w:rsidP="00D83A99">
      <w:pPr>
        <w:shd w:val="clear" w:color="auto" w:fill="FFFFFF"/>
        <w:tabs>
          <w:tab w:val="left" w:pos="1086"/>
        </w:tabs>
        <w:ind w:firstLine="724"/>
        <w:jc w:val="both"/>
      </w:pPr>
      <w:r>
        <w:rPr>
          <w:color w:val="000000"/>
        </w:rPr>
        <w:t xml:space="preserve">7.1. </w:t>
      </w:r>
      <w:r>
        <w:rPr>
          <w:b/>
          <w:bCs/>
          <w:color w:val="000000"/>
        </w:rPr>
        <w:t>Rangovas įsipareigoja:</w:t>
      </w:r>
    </w:p>
    <w:p w14:paraId="77E8B3D6" w14:textId="281E4A0E" w:rsidR="00D83A99" w:rsidRDefault="00D83A99" w:rsidP="00947838">
      <w:pPr>
        <w:tabs>
          <w:tab w:val="left" w:pos="9639"/>
        </w:tabs>
        <w:ind w:firstLine="709"/>
        <w:jc w:val="both"/>
      </w:pPr>
      <w:r>
        <w:rPr>
          <w:color w:val="000000"/>
        </w:rPr>
        <w:t>7.1.1.</w:t>
      </w:r>
      <w:r>
        <w:rPr>
          <w:rFonts w:eastAsia="Calibri"/>
        </w:rPr>
        <w:t xml:space="preserve"> </w:t>
      </w:r>
      <w:r>
        <w:rPr>
          <w:color w:val="000000"/>
        </w:rPr>
        <w:t>darbus atlikti kokybiškai, laikydamasis esamų normų ir taisyklių standartų, papildomų techninių sutarties sąlygų reikalavimų, Užsakovui vykdant techninę priežiūrą. Atlikti naudojamų medžiagų sudėties ir  kokybės savikontrolės laboratorinius bandymus;</w:t>
      </w:r>
    </w:p>
    <w:p w14:paraId="142B8C56" w14:textId="6FB31F9D" w:rsidR="00F20BA4" w:rsidRPr="00F75D06" w:rsidRDefault="00D83A99" w:rsidP="00F20BA4">
      <w:pPr>
        <w:shd w:val="clear" w:color="auto" w:fill="FFFFFF"/>
        <w:tabs>
          <w:tab w:val="left" w:pos="1086"/>
        </w:tabs>
        <w:ind w:firstLine="724"/>
        <w:jc w:val="both"/>
        <w:rPr>
          <w:color w:val="000000"/>
        </w:rPr>
      </w:pPr>
      <w:r>
        <w:rPr>
          <w:color w:val="000000"/>
        </w:rPr>
        <w:t>7.1.</w:t>
      </w:r>
      <w:r w:rsidR="007B07D5">
        <w:rPr>
          <w:color w:val="000000"/>
        </w:rPr>
        <w:t>2</w:t>
      </w:r>
      <w:r>
        <w:rPr>
          <w:color w:val="000000"/>
        </w:rPr>
        <w:t xml:space="preserve">. </w:t>
      </w:r>
      <w:r w:rsidR="00F20BA4" w:rsidRPr="00F75D06">
        <w:t xml:space="preserve">Užsakovui nurodžius priėmimo–perdavimo akte atliktų darbų trūkumus / neatitikimus / pastabas, ištaisyti juos savo sąskaita per </w:t>
      </w:r>
      <w:r w:rsidR="00F20BA4">
        <w:t xml:space="preserve">Užsakovo </w:t>
      </w:r>
      <w:r w:rsidR="00F20BA4" w:rsidRPr="00F75D06">
        <w:t>nurodytą protingą terminą;</w:t>
      </w:r>
    </w:p>
    <w:p w14:paraId="2A846724" w14:textId="72B53CE4" w:rsidR="00D83A99" w:rsidRDefault="00D83A99" w:rsidP="00D83A99">
      <w:pPr>
        <w:tabs>
          <w:tab w:val="left" w:pos="1086"/>
        </w:tabs>
        <w:ind w:firstLine="724"/>
        <w:jc w:val="both"/>
      </w:pPr>
      <w:r>
        <w:t>7.1.</w:t>
      </w:r>
      <w:r w:rsidR="007B07D5">
        <w:t>3</w:t>
      </w:r>
      <w:r>
        <w:t>. savarankiškai apsirūpinti darbų atlikimui reikalingais materialiniais ištekliais, atsakyti už medžiagų kokybę;</w:t>
      </w:r>
    </w:p>
    <w:p w14:paraId="3475A50C" w14:textId="1C8CA6B2" w:rsidR="00D83A99" w:rsidRDefault="00D83A99" w:rsidP="00D83A99">
      <w:pPr>
        <w:tabs>
          <w:tab w:val="left" w:pos="1086"/>
        </w:tabs>
        <w:ind w:firstLine="724"/>
        <w:jc w:val="both"/>
      </w:pPr>
      <w:r>
        <w:t>7.1.</w:t>
      </w:r>
      <w:r w:rsidR="007B07D5">
        <w:t>4</w:t>
      </w:r>
      <w:r>
        <w:t>. garantuoti objekte darbo saugumą, priešgaisrinę apsaugą, aplinkos ekologinę apsaugą, apstatymą kelio ženklais;</w:t>
      </w:r>
    </w:p>
    <w:p w14:paraId="20499674" w14:textId="6B04139A" w:rsidR="00D83A99" w:rsidRDefault="00D83A99" w:rsidP="00D83A99">
      <w:pPr>
        <w:shd w:val="clear" w:color="auto" w:fill="FFFFFF"/>
        <w:tabs>
          <w:tab w:val="left" w:pos="1086"/>
        </w:tabs>
        <w:ind w:firstLine="724"/>
        <w:jc w:val="both"/>
      </w:pPr>
      <w:r>
        <w:rPr>
          <w:color w:val="000000"/>
        </w:rPr>
        <w:t>7.1.</w:t>
      </w:r>
      <w:r w:rsidR="007B07D5">
        <w:rPr>
          <w:color w:val="000000"/>
        </w:rPr>
        <w:t>5</w:t>
      </w:r>
      <w:r>
        <w:rPr>
          <w:color w:val="000000"/>
        </w:rPr>
        <w:t>. prižiūrėti remontuojamą kelio ruožą, apvažiavimo ir privažiavimo kelius, jeigu jais vyksta autotransporto eismas;</w:t>
      </w:r>
    </w:p>
    <w:p w14:paraId="421D927E" w14:textId="058B278F" w:rsidR="00D83A99" w:rsidRDefault="00D83A99" w:rsidP="00D83A99">
      <w:pPr>
        <w:shd w:val="clear" w:color="auto" w:fill="FFFFFF"/>
        <w:tabs>
          <w:tab w:val="left" w:pos="1086"/>
        </w:tabs>
        <w:ind w:firstLine="724"/>
        <w:jc w:val="both"/>
      </w:pPr>
      <w:r>
        <w:t>7.1.</w:t>
      </w:r>
      <w:r w:rsidR="007B07D5">
        <w:t>6</w:t>
      </w:r>
      <w:r>
        <w:t>. keisti Užsakovo patvirtintus projektinius sprendimus tik gavus jo rašytinį sutikimą;</w:t>
      </w:r>
    </w:p>
    <w:p w14:paraId="0389C804" w14:textId="3952C24B" w:rsidR="00D83A99" w:rsidRDefault="00D83A99" w:rsidP="00D83A99">
      <w:pPr>
        <w:shd w:val="clear" w:color="auto" w:fill="FFFFFF"/>
        <w:tabs>
          <w:tab w:val="left" w:pos="1086"/>
        </w:tabs>
        <w:ind w:firstLine="724"/>
        <w:jc w:val="both"/>
      </w:pPr>
      <w:r>
        <w:t>7.1.</w:t>
      </w:r>
      <w:r w:rsidR="007B07D5">
        <w:t>7</w:t>
      </w:r>
      <w:r>
        <w:t xml:space="preserve">. ne vėliau kaip kiekvieno </w:t>
      </w:r>
      <w:r w:rsidRPr="009910FF">
        <w:t>mėnesio 15 d.</w:t>
      </w:r>
      <w:r>
        <w:t xml:space="preserve"> pateikti Užsakovui pažymą apie atliktus darbus, sąskaitą faktūrą ir atliktų darbų aktus su techninio prižiūrėtojo parašais; </w:t>
      </w:r>
    </w:p>
    <w:p w14:paraId="57CAE591" w14:textId="5D1BC56F" w:rsidR="00D83A99" w:rsidRDefault="00D83A99" w:rsidP="00FC6902">
      <w:pPr>
        <w:ind w:firstLine="709"/>
        <w:jc w:val="both"/>
        <w:rPr>
          <w:rFonts w:eastAsia="Calibri"/>
          <w:iCs/>
        </w:rPr>
      </w:pPr>
      <w:bookmarkStart w:id="0" w:name="_Hlk516145574"/>
      <w:r>
        <w:rPr>
          <w:rFonts w:eastAsia="Calibri"/>
          <w:iCs/>
        </w:rPr>
        <w:t>7.1.</w:t>
      </w:r>
      <w:r w:rsidR="007B07D5">
        <w:rPr>
          <w:rFonts w:eastAsia="Calibri"/>
          <w:iCs/>
        </w:rPr>
        <w:t>8</w:t>
      </w:r>
      <w:r>
        <w:rPr>
          <w:rFonts w:eastAsia="Calibri"/>
          <w:iCs/>
        </w:rPr>
        <w:t>.</w:t>
      </w:r>
      <w:bookmarkEnd w:id="0"/>
      <w:r w:rsidR="00FC6902" w:rsidRPr="00FC6902">
        <w:t xml:space="preserve"> </w:t>
      </w:r>
      <w:r w:rsidR="00FC6902" w:rsidRPr="00FC6902">
        <w:rPr>
          <w:rFonts w:eastAsia="Calibri"/>
          <w:iCs/>
        </w:rPr>
        <w:t>Rangovas privalo visą Sutarties vykdymo laikotarpį užtikrinti kvalifikacijos atitiktį,</w:t>
      </w:r>
      <w:r w:rsidR="00FC6902">
        <w:rPr>
          <w:rFonts w:eastAsia="Calibri"/>
          <w:iCs/>
        </w:rPr>
        <w:t xml:space="preserve"> </w:t>
      </w:r>
      <w:r w:rsidR="00FC6902" w:rsidRPr="00FC6902">
        <w:rPr>
          <w:rFonts w:eastAsia="Calibri"/>
          <w:iCs/>
        </w:rPr>
        <w:t>nustatytą pirkimo metu kvalifikaciniuose reikalavimuose ir Aplinkos apsaugos reikalavimus. Po</w:t>
      </w:r>
      <w:r w:rsidR="00FC6902">
        <w:rPr>
          <w:rFonts w:eastAsia="Calibri"/>
          <w:iCs/>
        </w:rPr>
        <w:t xml:space="preserve"> </w:t>
      </w:r>
      <w:r w:rsidR="00FC6902" w:rsidRPr="00FC6902">
        <w:rPr>
          <w:rFonts w:eastAsia="Calibri"/>
          <w:iCs/>
        </w:rPr>
        <w:t>kvalifikacinių dokumentų atnaujinimo ar dokumentų galiojimo pratęsimo informuoti Užsakovą ir</w:t>
      </w:r>
      <w:r w:rsidR="00FC6902">
        <w:rPr>
          <w:rFonts w:eastAsia="Calibri"/>
          <w:iCs/>
        </w:rPr>
        <w:t xml:space="preserve"> </w:t>
      </w:r>
      <w:r w:rsidR="00FC6902" w:rsidRPr="00FC6902">
        <w:rPr>
          <w:rFonts w:eastAsia="Calibri"/>
          <w:iCs/>
        </w:rPr>
        <w:t>pateikti atnaujintų dokumentų kopijas.</w:t>
      </w:r>
    </w:p>
    <w:p w14:paraId="14218D42" w14:textId="46107647" w:rsidR="009026C6" w:rsidRPr="00F75D06" w:rsidRDefault="00D83A99" w:rsidP="009026C6">
      <w:pPr>
        <w:shd w:val="clear" w:color="auto" w:fill="FFFFFF"/>
        <w:tabs>
          <w:tab w:val="left" w:pos="1086"/>
        </w:tabs>
        <w:ind w:firstLine="724"/>
        <w:jc w:val="both"/>
        <w:rPr>
          <w:color w:val="000000"/>
        </w:rPr>
      </w:pPr>
      <w:r>
        <w:t xml:space="preserve"> 7.1.</w:t>
      </w:r>
      <w:r w:rsidR="007B07D5">
        <w:t>9</w:t>
      </w:r>
      <w:r>
        <w:t xml:space="preserve">. </w:t>
      </w:r>
      <w:r w:rsidR="009026C6" w:rsidRPr="00F75D06">
        <w:t>atlikti visus numatytus Darbus naudojant savo medžiagas ir gaminius, kurie sertifikuoti Lietuvos Respublikoje, bei darbo priemones, kurios yra kokybiškos ir atitinka Užsakovo reikalavimus;</w:t>
      </w:r>
    </w:p>
    <w:p w14:paraId="3031C628" w14:textId="223DB36C" w:rsidR="00D83A99" w:rsidRDefault="00D83A99" w:rsidP="009026C6">
      <w:pPr>
        <w:shd w:val="clear" w:color="auto" w:fill="FFFFFF"/>
        <w:tabs>
          <w:tab w:val="left" w:pos="1086"/>
        </w:tabs>
        <w:ind w:firstLine="724"/>
        <w:jc w:val="both"/>
      </w:pPr>
      <w:r>
        <w:t>7.1.1</w:t>
      </w:r>
      <w:r w:rsidR="007B07D5">
        <w:t>0</w:t>
      </w:r>
      <w:r>
        <w:t>. vykdant Sutartį privalo užtikrinti, kad darbai būtų vykdomi taikant aplinkos apsaugos vadybos sistemą EMAS arba kitą aplinkos apsaugos vadybos sistemą, įdiegtą pagal standartą LST EN ISO 14001:2015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08BBAB0" w14:textId="1B870949" w:rsidR="00D83A99" w:rsidRDefault="00D83A99" w:rsidP="00D83A99">
      <w:pPr>
        <w:ind w:firstLine="709"/>
        <w:jc w:val="both"/>
        <w:rPr>
          <w:rFonts w:eastAsia="Calibri"/>
        </w:rPr>
      </w:pPr>
      <w:r>
        <w:t>7.1.1</w:t>
      </w:r>
      <w:r w:rsidR="009910FF">
        <w:t>1</w:t>
      </w:r>
      <w:r>
        <w:t>. Užsakovui prašant, nedelsiant pateikti dokumentus patvirtinančius, kad Rangovas vykdydamas darbus taiko 7.1.11.  punkte  nurodytus minimalius aplinkos apsaugos kriterijus ir aplinkos apsaugos vadybos sistemą EMAS arba kitą aplinkos apsaugos vadybos sistemą, įdiegtą pagal standartą LST EN ISO 14001:2015 ar kitus aplinkos apsaugos vadybos standartus.</w:t>
      </w:r>
    </w:p>
    <w:p w14:paraId="0B85905D" w14:textId="77777777" w:rsidR="00D83A99" w:rsidRDefault="00D83A99" w:rsidP="00D83A99">
      <w:pPr>
        <w:shd w:val="clear" w:color="auto" w:fill="FFFFFF"/>
        <w:tabs>
          <w:tab w:val="left" w:pos="1086"/>
        </w:tabs>
        <w:ind w:firstLine="724"/>
        <w:jc w:val="both"/>
      </w:pPr>
      <w:r>
        <w:rPr>
          <w:rFonts w:eastAsia="Calibri"/>
          <w:b/>
        </w:rPr>
        <w:t>7.2. Užsakovas įsipareigoja:</w:t>
      </w:r>
    </w:p>
    <w:p w14:paraId="1DFFE986" w14:textId="77777777" w:rsidR="00D83A99" w:rsidRDefault="00D83A99" w:rsidP="00D83A99">
      <w:pPr>
        <w:ind w:firstLine="724"/>
        <w:jc w:val="both"/>
        <w:rPr>
          <w:rFonts w:eastAsia="Calibri"/>
        </w:rPr>
      </w:pPr>
      <w:r>
        <w:rPr>
          <w:rFonts w:eastAsia="Calibri"/>
        </w:rPr>
        <w:t>7.2.1 organizuoti darbų techninę priežiūrą, kontroliuoti jų apimtis ir kokybę. Konkurso būdu parinktas techninis prižiūrėtojas, vadovaudamasis Sutartimi, vykdys techninio prižiūrėtojo pareigas ir kontroliuos, ar Rangovas darbus atlieka laiku ir tinkamai;</w:t>
      </w:r>
    </w:p>
    <w:p w14:paraId="7DAE7F52" w14:textId="77777777" w:rsidR="00D83A99" w:rsidRDefault="00D83A99" w:rsidP="00D83A99">
      <w:pPr>
        <w:tabs>
          <w:tab w:val="left" w:pos="1086"/>
        </w:tabs>
        <w:ind w:firstLine="724"/>
        <w:jc w:val="both"/>
      </w:pPr>
      <w:r>
        <w:t>7.2.2. priimti iš Rangovo baigtus darbus ir už juos atsiskaityti;</w:t>
      </w:r>
    </w:p>
    <w:p w14:paraId="2A5779D8" w14:textId="77777777" w:rsidR="00D83A99" w:rsidRDefault="00D83A99" w:rsidP="00D83A99">
      <w:pPr>
        <w:ind w:firstLine="724"/>
        <w:jc w:val="both"/>
        <w:rPr>
          <w:rFonts w:eastAsia="Calibri"/>
        </w:rPr>
      </w:pPr>
      <w:r>
        <w:rPr>
          <w:rFonts w:eastAsia="Calibri"/>
        </w:rPr>
        <w:t>7.2.3. sumokėti Rangovui už atliktus darbus šioje Sutartyje nurodytomis sąlygomis;</w:t>
      </w:r>
    </w:p>
    <w:p w14:paraId="78EA17E0" w14:textId="77777777" w:rsidR="00D83A99" w:rsidRDefault="00D83A99" w:rsidP="00D83A99">
      <w:pPr>
        <w:tabs>
          <w:tab w:val="left" w:pos="1086"/>
        </w:tabs>
        <w:ind w:firstLine="724"/>
        <w:jc w:val="both"/>
        <w:rPr>
          <w:rFonts w:eastAsia="Calibri"/>
        </w:rPr>
      </w:pPr>
      <w:r>
        <w:rPr>
          <w:rFonts w:eastAsia="Calibri"/>
        </w:rPr>
        <w:lastRenderedPageBreak/>
        <w:t>7.2.4. vykdyti kitus šioje Sutartyje nustatytus įsipareigojimus, taip pat visas pareigas, priskirtas Užsakovui pagal galiojančius Lietuvos Respublikos įstatymus ir kitus teisės aktus.</w:t>
      </w:r>
    </w:p>
    <w:p w14:paraId="47A2E65C" w14:textId="77777777" w:rsidR="00D83A99" w:rsidRDefault="00D83A99" w:rsidP="00D83A99">
      <w:pPr>
        <w:tabs>
          <w:tab w:val="left" w:pos="1086"/>
        </w:tabs>
        <w:ind w:firstLine="724"/>
        <w:jc w:val="both"/>
        <w:rPr>
          <w:rFonts w:eastAsia="Calibri"/>
        </w:rPr>
      </w:pPr>
    </w:p>
    <w:p w14:paraId="4F6C262C" w14:textId="77777777" w:rsidR="00D83A99" w:rsidRDefault="00D83A99" w:rsidP="00D83A99">
      <w:pPr>
        <w:tabs>
          <w:tab w:val="left" w:pos="1086"/>
        </w:tabs>
        <w:ind w:firstLine="724"/>
        <w:jc w:val="center"/>
        <w:rPr>
          <w:rFonts w:eastAsia="Calibri"/>
          <w:b/>
        </w:rPr>
      </w:pPr>
      <w:r>
        <w:rPr>
          <w:rFonts w:eastAsia="Calibri"/>
          <w:b/>
        </w:rPr>
        <w:t>8. DARBŲ KOKYBĖS GARANTIJA</w:t>
      </w:r>
    </w:p>
    <w:p w14:paraId="03013C28" w14:textId="77777777" w:rsidR="00D83A99" w:rsidRDefault="00D83A99" w:rsidP="00D83A99">
      <w:pPr>
        <w:tabs>
          <w:tab w:val="left" w:pos="1086"/>
        </w:tabs>
        <w:ind w:firstLine="724"/>
        <w:jc w:val="center"/>
        <w:rPr>
          <w:rFonts w:eastAsia="Calibri"/>
          <w:b/>
        </w:rPr>
      </w:pPr>
    </w:p>
    <w:p w14:paraId="51E735E8" w14:textId="0F69E8A0" w:rsidR="00AA53D0" w:rsidRPr="00AA53D0" w:rsidRDefault="00D83A99" w:rsidP="00AA53D0">
      <w:pPr>
        <w:shd w:val="clear" w:color="auto" w:fill="FFFFFF"/>
        <w:tabs>
          <w:tab w:val="left" w:pos="1086"/>
        </w:tabs>
        <w:ind w:firstLine="724"/>
        <w:jc w:val="both"/>
        <w:rPr>
          <w:color w:val="000000"/>
        </w:rPr>
      </w:pPr>
      <w:bookmarkStart w:id="1" w:name="_Hlk191470987"/>
      <w:r>
        <w:rPr>
          <w:color w:val="000000"/>
        </w:rPr>
        <w:t xml:space="preserve">8.1. </w:t>
      </w:r>
      <w:r w:rsidR="00AA53D0" w:rsidRPr="00AA53D0">
        <w:rPr>
          <w:color w:val="000000"/>
        </w:rPr>
        <w:t>Darbų garantinis terminas nustatomas vadovaujantis Lietuvos Respublikos civilinio kodekso 6.698 straipsnio nuostatomis</w:t>
      </w:r>
      <w:r w:rsidR="00292C75">
        <w:rPr>
          <w:color w:val="000000"/>
        </w:rPr>
        <w:t xml:space="preserve"> ir </w:t>
      </w:r>
      <w:r w:rsidR="00292C75" w:rsidRPr="00292C75">
        <w:rPr>
          <w:color w:val="000000"/>
        </w:rPr>
        <w:t xml:space="preserve">Automobilių kelių dangos konstrukcijos asfalto sluoksnių įrengimo </w:t>
      </w:r>
      <w:r w:rsidR="00292C75" w:rsidRPr="00BC25C4">
        <w:rPr>
          <w:color w:val="000000"/>
        </w:rPr>
        <w:t>taisyklėmis ĮT ASFALTAS 2</w:t>
      </w:r>
      <w:r w:rsidR="009944E7">
        <w:rPr>
          <w:color w:val="000000"/>
        </w:rPr>
        <w:t>5</w:t>
      </w:r>
      <w:r w:rsidR="00292C75" w:rsidRPr="00BC25C4">
        <w:rPr>
          <w:color w:val="000000"/>
        </w:rPr>
        <w:t>.</w:t>
      </w:r>
      <w:r w:rsidR="00292C75">
        <w:rPr>
          <w:color w:val="000000"/>
        </w:rPr>
        <w:t xml:space="preserve"> </w:t>
      </w:r>
      <w:r w:rsidR="00AA53D0" w:rsidRPr="00AA53D0">
        <w:rPr>
          <w:color w:val="000000"/>
        </w:rPr>
        <w:t>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6135B8F8" w14:textId="3049E469" w:rsidR="00AA53D0" w:rsidRDefault="00AA53D0" w:rsidP="00AA53D0">
      <w:pPr>
        <w:shd w:val="clear" w:color="auto" w:fill="FFFFFF"/>
        <w:tabs>
          <w:tab w:val="left" w:pos="1086"/>
        </w:tabs>
        <w:ind w:firstLine="724"/>
        <w:jc w:val="both"/>
        <w:rPr>
          <w:color w:val="000000"/>
        </w:rPr>
      </w:pPr>
      <w:r w:rsidRPr="00AA53D0">
        <w:rPr>
          <w:color w:val="000000"/>
        </w:rPr>
        <w:t>8.2.</w:t>
      </w:r>
      <w:r w:rsidRPr="00AA53D0">
        <w:rPr>
          <w:color w:val="000000"/>
        </w:rPr>
        <w:tab/>
      </w:r>
      <w:r>
        <w:rPr>
          <w:color w:val="000000"/>
        </w:rPr>
        <w:t xml:space="preserve"> </w:t>
      </w:r>
      <w:r w:rsidRPr="00AA53D0">
        <w:rPr>
          <w:color w:val="000000"/>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bookmarkEnd w:id="1"/>
    <w:p w14:paraId="7F908E2C" w14:textId="77777777" w:rsidR="00D83A99" w:rsidRDefault="00D83A99" w:rsidP="00D83A99">
      <w:pPr>
        <w:tabs>
          <w:tab w:val="left" w:pos="1086"/>
        </w:tabs>
        <w:ind w:firstLine="724"/>
        <w:jc w:val="center"/>
      </w:pPr>
      <w:r>
        <w:rPr>
          <w:rFonts w:eastAsia="Calibri"/>
          <w:b/>
        </w:rPr>
        <w:t>9. ŠALIŲ ATSAKOMYBĖ IR TEISĖS</w:t>
      </w:r>
    </w:p>
    <w:p w14:paraId="67AB2D5C" w14:textId="77777777" w:rsidR="00D83A99" w:rsidRDefault="00D83A99" w:rsidP="00D83A99">
      <w:pPr>
        <w:tabs>
          <w:tab w:val="left" w:pos="1086"/>
        </w:tabs>
        <w:ind w:firstLine="724"/>
      </w:pPr>
    </w:p>
    <w:p w14:paraId="2CF81A89" w14:textId="77777777" w:rsidR="00D83A99" w:rsidRDefault="00D83A99" w:rsidP="00D83A99">
      <w:pPr>
        <w:ind w:firstLine="709"/>
        <w:jc w:val="both"/>
        <w:rPr>
          <w:rFonts w:eastAsia="Calibri"/>
        </w:rPr>
      </w:pPr>
      <w:r>
        <w:rPr>
          <w:color w:val="000000" w:themeColor="text1"/>
        </w:rPr>
        <w:t>9.1.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451EB3C4" w14:textId="77777777" w:rsidR="00D83A99" w:rsidRDefault="00D83A99" w:rsidP="00D83A99">
      <w:pPr>
        <w:ind w:firstLine="709"/>
        <w:jc w:val="both"/>
        <w:rPr>
          <w:rFonts w:eastAsia="Calibri"/>
          <w:bCs/>
        </w:rPr>
      </w:pPr>
      <w:r>
        <w:rPr>
          <w:rFonts w:eastAsia="Calibri"/>
        </w:rPr>
        <w:t>9.2. Šalys įsipareigoja tinkamai vykdyti savo įsipareigojimus, prisiimtus šia Sutartimi, ir susilaikyti nuo bet kokių veiksmų, kuriais galėtų padaryti žalos viena kitai ar apsunkintų kitos Šalies prisiimtų įsipareigojimų įvykdymą.</w:t>
      </w:r>
      <w:r>
        <w:rPr>
          <w:rFonts w:eastAsia="Calibri"/>
          <w:bCs/>
        </w:rPr>
        <w:t xml:space="preserve"> </w:t>
      </w:r>
    </w:p>
    <w:p w14:paraId="5F3B1C25" w14:textId="2F70BB4F" w:rsidR="00CD364B" w:rsidRDefault="00CD364B" w:rsidP="00D83A99">
      <w:pPr>
        <w:ind w:firstLine="709"/>
        <w:jc w:val="both"/>
        <w:rPr>
          <w:rFonts w:eastAsia="Calibri"/>
          <w:bCs/>
        </w:rPr>
      </w:pPr>
      <w:r>
        <w:rPr>
          <w:rFonts w:eastAsia="Calibri"/>
          <w:bCs/>
        </w:rPr>
        <w:t xml:space="preserve">9.3. </w:t>
      </w:r>
      <w:r w:rsidRPr="00CD364B">
        <w:rPr>
          <w:rFonts w:eastAsia="Calibri"/>
          <w:bCs/>
        </w:rPr>
        <w:t>Užsakovui, nesumokėjus už atliktus Darbus per Sutartyje nustatytus terminus, moka Rangovui 0,02 proc. delspinigius nuo neapmokėtos sumos dydžio už kiekvieną uždelstą dieną.</w:t>
      </w:r>
    </w:p>
    <w:p w14:paraId="46FDDC30" w14:textId="6F0D927F" w:rsidR="004F7A80" w:rsidRDefault="004F7A80" w:rsidP="00D83A99">
      <w:pPr>
        <w:ind w:firstLine="709"/>
        <w:jc w:val="both"/>
        <w:rPr>
          <w:rFonts w:eastAsia="Calibri"/>
          <w:bCs/>
        </w:rPr>
      </w:pPr>
      <w:r>
        <w:rPr>
          <w:rFonts w:eastAsia="Calibri"/>
          <w:bCs/>
        </w:rPr>
        <w:t xml:space="preserve">9.4. </w:t>
      </w:r>
      <w:r w:rsidRPr="004F7A80">
        <w:rPr>
          <w:rFonts w:eastAsia="Calibri"/>
          <w:bCs/>
        </w:rPr>
        <w:t>Jeigu Rangovas neatlieka darbų nustatytu terminu, Užsakovas turi teisę be oficialaus įspėjimo ir nesumažindamas kitų savo teisių gynimo būdų, pradėti skaičiuoti 0,02 proc. dydžio delspinigius nuo neatliktų darbų kainos už kiekvieną termino praleidimo dieną.</w:t>
      </w:r>
    </w:p>
    <w:p w14:paraId="01D7E55B" w14:textId="34C64120" w:rsidR="004F7A80" w:rsidRPr="004F7A80" w:rsidRDefault="004F7A80" w:rsidP="004F7A80">
      <w:pPr>
        <w:ind w:firstLine="709"/>
        <w:jc w:val="both"/>
        <w:rPr>
          <w:rFonts w:eastAsia="Calibri"/>
          <w:bCs/>
        </w:rPr>
      </w:pPr>
      <w:r w:rsidRPr="003F05DE">
        <w:rPr>
          <w:rFonts w:eastAsia="Calibri"/>
          <w:bCs/>
        </w:rPr>
        <w:t xml:space="preserve">9.5. Jeigu Rangovas dėl savo kaltės vėluoja pradėti ar atlikti Darbus </w:t>
      </w:r>
      <w:r w:rsidRPr="00EE773D">
        <w:rPr>
          <w:rFonts w:eastAsia="Calibri"/>
          <w:bCs/>
        </w:rPr>
        <w:t>Sutarties 4.</w:t>
      </w:r>
      <w:r w:rsidR="00537660" w:rsidRPr="00EE773D">
        <w:rPr>
          <w:rFonts w:eastAsia="Calibri"/>
          <w:bCs/>
        </w:rPr>
        <w:t>3</w:t>
      </w:r>
      <w:r w:rsidRPr="00EE773D">
        <w:rPr>
          <w:rFonts w:eastAsia="Calibri"/>
          <w:bCs/>
        </w:rPr>
        <w:t>.</w:t>
      </w:r>
      <w:r w:rsidR="003F05DE" w:rsidRPr="00EE773D">
        <w:rPr>
          <w:rFonts w:eastAsia="Calibri"/>
          <w:bCs/>
        </w:rPr>
        <w:t>1.</w:t>
      </w:r>
      <w:r w:rsidRPr="003F05DE">
        <w:rPr>
          <w:rFonts w:eastAsia="Calibri"/>
          <w:bCs/>
        </w:rPr>
        <w:t xml:space="preserve"> punkte nurodytu terminu, Užsakovas surašo vienašalį Darbų atlikimo vėlavimo aktą, o Rangovas moka baudą, lygią </w:t>
      </w:r>
      <w:r w:rsidR="003F05DE" w:rsidRPr="003F05DE">
        <w:rPr>
          <w:rFonts w:eastAsia="Calibri"/>
          <w:bCs/>
        </w:rPr>
        <w:t>50</w:t>
      </w:r>
      <w:r w:rsidRPr="003F05DE">
        <w:rPr>
          <w:rFonts w:eastAsia="Calibri"/>
          <w:bCs/>
        </w:rPr>
        <w:t xml:space="preserve"> Eur už kiekvieną vėlavimo darbo dieną.</w:t>
      </w:r>
      <w:r w:rsidRPr="004F7A80">
        <w:rPr>
          <w:rFonts w:eastAsia="Calibri"/>
          <w:bCs/>
        </w:rPr>
        <w:t xml:space="preserve"> </w:t>
      </w:r>
    </w:p>
    <w:p w14:paraId="05BD21C0" w14:textId="4989B0B8" w:rsidR="004F7A80" w:rsidRDefault="004F7A80" w:rsidP="004F7A80">
      <w:pPr>
        <w:ind w:firstLine="709"/>
        <w:jc w:val="both"/>
        <w:rPr>
          <w:rFonts w:eastAsia="Calibri"/>
          <w:bCs/>
        </w:rPr>
      </w:pPr>
      <w:r w:rsidRPr="004F7A80">
        <w:rPr>
          <w:rFonts w:eastAsia="Calibri"/>
          <w:bCs/>
        </w:rPr>
        <w:t>9.</w:t>
      </w:r>
      <w:r>
        <w:rPr>
          <w:rFonts w:eastAsia="Calibri"/>
          <w:bCs/>
        </w:rPr>
        <w:t>6</w:t>
      </w:r>
      <w:r w:rsidRPr="004F7A80">
        <w:rPr>
          <w:rFonts w:eastAsia="Calibri"/>
          <w:bCs/>
        </w:rPr>
        <w:t>. Jeigu Rangovas nesilaiko Sutarties 7.1.1</w:t>
      </w:r>
      <w:r>
        <w:rPr>
          <w:rFonts w:eastAsia="Calibri"/>
          <w:bCs/>
        </w:rPr>
        <w:t>1</w:t>
      </w:r>
      <w:r w:rsidRPr="004F7A80">
        <w:rPr>
          <w:rFonts w:eastAsia="Calibri"/>
          <w:bCs/>
        </w:rPr>
        <w:t>. punkte nustatytų aplinkos apsaugos kriterijų, Užsakovas surašo vienašalį aktą, o Rangovas moka baudą, lygią 500 Eur, už kiekvieną atvejį.</w:t>
      </w:r>
    </w:p>
    <w:p w14:paraId="45E3304F" w14:textId="3682E98B" w:rsidR="00D83A99" w:rsidRDefault="00D83A99" w:rsidP="00D83A99">
      <w:pPr>
        <w:ind w:firstLine="709"/>
        <w:jc w:val="both"/>
        <w:rPr>
          <w:rFonts w:eastAsia="Calibri"/>
          <w:bCs/>
        </w:rPr>
      </w:pPr>
      <w:r>
        <w:rPr>
          <w:rFonts w:eastAsia="Calibri"/>
          <w:bCs/>
        </w:rPr>
        <w:t>9.</w:t>
      </w:r>
      <w:r w:rsidR="004F7A80">
        <w:rPr>
          <w:rFonts w:eastAsia="Calibri"/>
          <w:bCs/>
        </w:rPr>
        <w:t>7</w:t>
      </w:r>
      <w:r>
        <w:rPr>
          <w:rFonts w:eastAsia="Calibri"/>
          <w:bCs/>
        </w:rPr>
        <w:t>. Rangovui nepašalinus trūkumų ir (ar) netikslumų per Užsakovo nustatytą laiką, Užsakovas turi teisę be atskiro Rangovo  įspėjimo pasitelkti trečiuosius asmenis nustatytiems trūkumams ir (ar) netikslumams pašalinti ir turėtomis išlaidomis sumažinti Rangovui pagal Sutartį mokėtinas sumas, bei reikalauti atlyginti kitus dėl to patirtus nuostolius. Rangovas įsipareigoja atlyginti visus Užsakovo patirtus su trūkumų ir (ar) netikslumų šalinimu susijusius nuostolius.</w:t>
      </w:r>
    </w:p>
    <w:p w14:paraId="37C112D4" w14:textId="4139CD6E" w:rsidR="00D83A99" w:rsidRDefault="00D83A99" w:rsidP="00D83A99">
      <w:pPr>
        <w:ind w:firstLine="709"/>
        <w:jc w:val="both"/>
        <w:rPr>
          <w:rFonts w:eastAsia="Calibri"/>
          <w:bCs/>
        </w:rPr>
      </w:pPr>
      <w:r>
        <w:rPr>
          <w:rFonts w:eastAsia="Calibri"/>
          <w:bCs/>
        </w:rPr>
        <w:t>9.</w:t>
      </w:r>
      <w:r w:rsidR="004F7A80">
        <w:rPr>
          <w:rFonts w:eastAsia="Calibri"/>
          <w:bCs/>
        </w:rPr>
        <w:t>8</w:t>
      </w:r>
      <w:r>
        <w:rPr>
          <w:rFonts w:eastAsia="Calibri"/>
          <w:bCs/>
        </w:rPr>
        <w:t>. Šalys susitaria, kad jei dėl Rangovo šioje Sutartyje numatytų įsipareigojimų nevykdymo arba netinkamo vykdymo Užsakovui bet kuris trečiasis asmuo (valstybės institucijos ar organizacijos ir pan.) pritaiko netesybas (baudas, delspinigius) ar Užsakovas patiria nuostolių, Rangovas privalo juos atlyginti Užsakovui per 5 (penkias) darbo dienas nuo Užsakovo reikalavimo gavimo dienos (galimi priešpriešinių reikalavimų įskaitymai).</w:t>
      </w:r>
    </w:p>
    <w:p w14:paraId="04FC177A" w14:textId="24ED22FE" w:rsidR="00D83A99" w:rsidRDefault="00D83A99" w:rsidP="00D83A99">
      <w:pPr>
        <w:ind w:firstLine="709"/>
        <w:jc w:val="both"/>
        <w:rPr>
          <w:rFonts w:eastAsia="Calibri"/>
          <w:bCs/>
        </w:rPr>
      </w:pPr>
      <w:r>
        <w:rPr>
          <w:rFonts w:eastAsia="Calibri"/>
          <w:bCs/>
        </w:rPr>
        <w:t>9.</w:t>
      </w:r>
      <w:r w:rsidR="004F7A80">
        <w:rPr>
          <w:rFonts w:eastAsia="Calibri"/>
          <w:bCs/>
        </w:rPr>
        <w:t>9</w:t>
      </w:r>
      <w:r>
        <w:rPr>
          <w:rFonts w:eastAsia="Calibri"/>
          <w:bCs/>
        </w:rPr>
        <w:t>. Šalys susitaria ir patvirtina, kad šioje Sutartyje numatytos sankcijos ir kitos pasekmės už įsipareigojimų nevykdymą ar netinkamą vykdymą yra pagrįstos, protingos ir teisingos bei nustatytos atsižvelgiant į Sutarties dalyką, Sutarties tikslus, Šalių Sutartinius įsipareigojimus bei įsipareigojimus tretiesiems asmenims ir kitas svarbias aplinkybes ir todėl Šalių susitarimu yra vertintinos kaip minimalūs ir neįrodinėtini nuostoliai, kuriuos Užsakovas patyrė dėl netinkamo Rangovo sutartinių įsipareigojimų vykdymo ar sutartinių įsipareigojimų nevykdymo.</w:t>
      </w:r>
    </w:p>
    <w:p w14:paraId="0542E038" w14:textId="77777777" w:rsidR="004F7A80" w:rsidRDefault="004F7A80" w:rsidP="00D83A99">
      <w:pPr>
        <w:shd w:val="clear" w:color="auto" w:fill="FFFFFF"/>
        <w:tabs>
          <w:tab w:val="left" w:pos="1086"/>
        </w:tabs>
        <w:ind w:firstLine="726"/>
        <w:jc w:val="both"/>
        <w:rPr>
          <w:color w:val="000000" w:themeColor="text1"/>
        </w:rPr>
      </w:pPr>
    </w:p>
    <w:p w14:paraId="780EDCED" w14:textId="77777777" w:rsidR="00D83A99" w:rsidRDefault="00D83A99" w:rsidP="00D83A99">
      <w:pPr>
        <w:ind w:firstLine="709"/>
        <w:jc w:val="center"/>
        <w:rPr>
          <w:rFonts w:eastAsia="Calibri"/>
          <w:b/>
          <w:bCs/>
          <w:i/>
          <w:lang w:val="es-MX"/>
        </w:rPr>
      </w:pPr>
      <w:r>
        <w:rPr>
          <w:rFonts w:eastAsia="Calibri"/>
          <w:b/>
          <w:bCs/>
        </w:rPr>
        <w:t>10. NENUGALIMOS JĖGOS APLINKYBĖS</w:t>
      </w:r>
      <w:r>
        <w:rPr>
          <w:rFonts w:eastAsia="Calibri"/>
          <w:b/>
          <w:bCs/>
          <w:i/>
        </w:rPr>
        <w:t xml:space="preserve"> </w:t>
      </w:r>
      <w:r>
        <w:rPr>
          <w:rFonts w:eastAsia="Calibri"/>
          <w:b/>
          <w:bCs/>
        </w:rPr>
        <w:t>(</w:t>
      </w:r>
      <w:r>
        <w:rPr>
          <w:rFonts w:eastAsia="Calibri"/>
          <w:b/>
          <w:bCs/>
          <w:lang w:val="es-MX"/>
        </w:rPr>
        <w:t>force majeure)</w:t>
      </w:r>
    </w:p>
    <w:p w14:paraId="6D3E6B34" w14:textId="77777777" w:rsidR="00D83A99" w:rsidRDefault="00D83A99" w:rsidP="00D83A99">
      <w:pPr>
        <w:ind w:firstLine="709"/>
        <w:jc w:val="both"/>
        <w:rPr>
          <w:rFonts w:eastAsia="Calibri"/>
          <w:b/>
          <w:i/>
          <w:lang w:val="es-MX"/>
        </w:rPr>
      </w:pPr>
    </w:p>
    <w:p w14:paraId="23858942" w14:textId="559F2674" w:rsidR="00724940" w:rsidRDefault="00D83A99" w:rsidP="00724940">
      <w:pPr>
        <w:tabs>
          <w:tab w:val="left" w:pos="567"/>
        </w:tabs>
        <w:suppressAutoHyphens/>
        <w:autoSpaceDE w:val="0"/>
        <w:autoSpaceDN w:val="0"/>
        <w:adjustRightInd w:val="0"/>
        <w:ind w:firstLine="737"/>
        <w:jc w:val="both"/>
        <w:rPr>
          <w:rFonts w:eastAsia="Calibri"/>
        </w:rPr>
      </w:pPr>
      <w:r>
        <w:rPr>
          <w:rFonts w:eastAsia="Calibri"/>
        </w:rPr>
        <w:lastRenderedPageBreak/>
        <w:t xml:space="preserve">10.1. </w:t>
      </w:r>
      <w:r w:rsidR="00724940" w:rsidRPr="00724940">
        <w:rPr>
          <w:rFonts w:eastAsia="Calibri"/>
        </w:rPr>
        <w:t xml:space="preserve">Šalys visiškai ar iš dalies atleidžiamos nuo Sutarties ar jos dalies įsipareigojimų vykdymo, jei tai įvyko dėl nenugalimos jėgos aplinkybių, atsiradusių po Sutarties pasirašymo. Nenugalimos jėgos aplinkybių faktą turi įrodyti šalis, nevykdanti ar nebegalinti vykdyti Sutartyje nustatytų įsipareigojimų. </w:t>
      </w:r>
    </w:p>
    <w:p w14:paraId="78DFB746" w14:textId="72EAAAF0" w:rsidR="00724940" w:rsidRPr="00724940" w:rsidRDefault="00724940" w:rsidP="00724940">
      <w:pPr>
        <w:tabs>
          <w:tab w:val="left" w:pos="567"/>
        </w:tabs>
        <w:suppressAutoHyphens/>
        <w:autoSpaceDE w:val="0"/>
        <w:autoSpaceDN w:val="0"/>
        <w:adjustRightInd w:val="0"/>
        <w:ind w:firstLine="737"/>
        <w:jc w:val="both"/>
        <w:rPr>
          <w:rFonts w:eastAsia="Calibri"/>
        </w:rPr>
      </w:pPr>
      <w:r>
        <w:rPr>
          <w:rFonts w:eastAsia="Calibri"/>
        </w:rPr>
        <w:t xml:space="preserve">10.2. </w:t>
      </w:r>
      <w:r w:rsidRPr="00724940">
        <w:rPr>
          <w:rFonts w:eastAsia="Calibri"/>
        </w:rPr>
        <w:t>Sutarties šalis, kuri dėl nenugalimos jėgos aplinkybių negali įvykdyti savo įsipareigojimų privalo nedelsiant, bet ne vėliau kaip per 5 (penkias) kalendorines dienas nuo aplinkybių atsiradimo ar paaiškėjimo, raštu informuoti apie tai kitą šalį. Nepranešimas arba nesavalaikis pranešimas atima Šalies teisę remtis bet kuria iš nurodytų aplinkybių kaip pagrindu, atleidžiančiu nuo atsakomybės už įsipareigojimų nevykdymą. Pranešime išdėstyti faktai turi būti patvirtinti kompetentingo valdžios organo. Jeigu nenugalimos jėgos aplinkybės užsitęsia ilgiau kaip 1 (vienerius) metus, bet kuri iš Šalių turi teisę nutraukti šią Sutartį, pateikdama rašytinį pranešimą kitai Šaliai.</w:t>
      </w:r>
    </w:p>
    <w:p w14:paraId="799C9113" w14:textId="7F8A844F" w:rsidR="00D83A99" w:rsidRDefault="00724940" w:rsidP="00724940">
      <w:pPr>
        <w:tabs>
          <w:tab w:val="left" w:pos="567"/>
        </w:tabs>
        <w:suppressAutoHyphens/>
        <w:autoSpaceDE w:val="0"/>
        <w:autoSpaceDN w:val="0"/>
        <w:adjustRightInd w:val="0"/>
        <w:ind w:firstLine="737"/>
        <w:jc w:val="both"/>
        <w:rPr>
          <w:rFonts w:eastAsia="Calibri"/>
        </w:rPr>
      </w:pPr>
      <w:r w:rsidRPr="00724940">
        <w:rPr>
          <w:rFonts w:eastAsia="Calibri"/>
        </w:rPr>
        <w:t>1</w:t>
      </w:r>
      <w:r>
        <w:rPr>
          <w:rFonts w:eastAsia="Calibri"/>
        </w:rPr>
        <w:t xml:space="preserve">0.3. </w:t>
      </w:r>
      <w:r w:rsidRPr="00724940">
        <w:rPr>
          <w:rFonts w:eastAsia="Calibri"/>
        </w:rPr>
        <w:t>Nenugalimos jėgos aplinkybėmis yra laikomos aplinkybės, nurodytos Lietuvos Respublikos Civiliniame kodekse ir kituose Lietuvos Respublikos norminiuose teisės aktuose.</w:t>
      </w:r>
    </w:p>
    <w:p w14:paraId="0ABBDA4D" w14:textId="77777777" w:rsidR="00D83A99" w:rsidRDefault="00D83A99" w:rsidP="00D83A99">
      <w:pPr>
        <w:ind w:firstLine="726"/>
        <w:jc w:val="both"/>
      </w:pPr>
    </w:p>
    <w:p w14:paraId="63B27F68" w14:textId="77777777" w:rsidR="00D83A99" w:rsidRDefault="00D83A99" w:rsidP="00D83A99">
      <w:pPr>
        <w:ind w:firstLine="726"/>
        <w:jc w:val="center"/>
      </w:pPr>
      <w:r>
        <w:rPr>
          <w:rFonts w:eastAsia="Calibri"/>
          <w:b/>
          <w:bCs/>
        </w:rPr>
        <w:t>11. KITOS SĄLYGOS</w:t>
      </w:r>
    </w:p>
    <w:p w14:paraId="51CEA4E7" w14:textId="77777777" w:rsidR="00D83A99" w:rsidRDefault="00D83A99" w:rsidP="00D83A99">
      <w:pPr>
        <w:ind w:firstLine="726"/>
        <w:jc w:val="both"/>
      </w:pPr>
    </w:p>
    <w:p w14:paraId="7F990FE0" w14:textId="77777777" w:rsidR="00D83A99" w:rsidRDefault="00D83A99" w:rsidP="00D83A99">
      <w:pPr>
        <w:shd w:val="clear" w:color="auto" w:fill="FFFFFF"/>
        <w:tabs>
          <w:tab w:val="left" w:pos="1086"/>
        </w:tabs>
        <w:ind w:firstLine="724"/>
        <w:jc w:val="both"/>
        <w:rPr>
          <w:color w:val="000000"/>
        </w:rPr>
      </w:pPr>
      <w:r>
        <w:rPr>
          <w:color w:val="000000"/>
        </w:rPr>
        <w:t>11.1. Šalys, pasirašydamos Sutartį, patvirtina, kad ją perskaitė, suprato jos turinį ir pasekmes, priėmė ją kaip atitinkančią jų tikslus.</w:t>
      </w:r>
    </w:p>
    <w:p w14:paraId="2E02FC09" w14:textId="77777777" w:rsidR="00D83A99" w:rsidRDefault="00D83A99" w:rsidP="00D83A99">
      <w:pPr>
        <w:shd w:val="clear" w:color="auto" w:fill="FFFFFF"/>
        <w:tabs>
          <w:tab w:val="left" w:pos="1086"/>
        </w:tabs>
        <w:ind w:firstLine="724"/>
        <w:jc w:val="both"/>
        <w:rPr>
          <w:color w:val="000000"/>
        </w:rPr>
      </w:pPr>
      <w:r>
        <w:rPr>
          <w:color w:val="000000"/>
        </w:rPr>
        <w:t>11.2. Šiai Sutarčiai ir visoms iš šios Sutarties atsirandančioms teisėms ir pareigoms taikomi Lietuvos Respublikos įstatymai bei kiti norminiai teisės aktai. Sutartis sudaryta ir turi būti aiškinama pagal Lietuvos Respublikos teisę.</w:t>
      </w:r>
    </w:p>
    <w:p w14:paraId="438BC241" w14:textId="77777777" w:rsidR="00D83A99" w:rsidRDefault="00D83A99" w:rsidP="00D83A99">
      <w:pPr>
        <w:shd w:val="clear" w:color="auto" w:fill="FFFFFF"/>
        <w:tabs>
          <w:tab w:val="left" w:pos="1086"/>
        </w:tabs>
        <w:ind w:firstLine="724"/>
        <w:jc w:val="both"/>
        <w:rPr>
          <w:color w:val="000000"/>
        </w:rPr>
      </w:pPr>
      <w:r>
        <w:rPr>
          <w:color w:val="000000"/>
        </w:rPr>
        <w:t>11.3. Šalys susitaria, kad visi Sutartyje nereglamentuoti klausimai sprendžiami vadovaujantis Lietuvos Respublikos teise.</w:t>
      </w:r>
    </w:p>
    <w:p w14:paraId="63A82169" w14:textId="77777777" w:rsidR="00D83A99" w:rsidRDefault="00D83A99" w:rsidP="00D83A99">
      <w:pPr>
        <w:shd w:val="clear" w:color="auto" w:fill="FFFFFF"/>
        <w:tabs>
          <w:tab w:val="left" w:pos="1086"/>
        </w:tabs>
        <w:ind w:firstLine="724"/>
        <w:jc w:val="both"/>
        <w:rPr>
          <w:color w:val="000000"/>
        </w:rPr>
      </w:pPr>
      <w:r>
        <w:rPr>
          <w:color w:val="000000"/>
        </w:rPr>
        <w:t>11.4. Visus Užsakovo ir Rangovo ginčus, kylančius iš Sutarties ar su ja susijusius, Šalys sprendžia derybomis. Ginčo pradžia laikoma rašto, pateikto paštu, faksu ar asmeniškai Sutarties Šalių Sutartyje nurodytais adresais, kuriame išdėstoma ginčo esmė, įteikimo data. Šalims nepavykus susitarti per 14 dienų nuo pirmo raštiško pranešimo apie kilusį ginčą dienos, bet kokie ginčai, nesutarimai ar reikalavimai, kylantys iš šios Sutarties ar susiję su ja, jos pažeidimu, nutraukimu ar galiojimu, neišspręsti Šalių susitarimu, sprendžiami teisme.</w:t>
      </w:r>
    </w:p>
    <w:p w14:paraId="4416A544" w14:textId="77777777" w:rsidR="00D83A99" w:rsidRDefault="00D83A99" w:rsidP="00D83A99">
      <w:pPr>
        <w:shd w:val="clear" w:color="auto" w:fill="FFFFFF"/>
        <w:tabs>
          <w:tab w:val="left" w:pos="1086"/>
        </w:tabs>
        <w:ind w:firstLine="724"/>
        <w:jc w:val="both"/>
        <w:rPr>
          <w:color w:val="000000"/>
        </w:rPr>
      </w:pPr>
      <w:r>
        <w:rPr>
          <w:color w:val="000000"/>
        </w:rPr>
        <w:t>11.5. Sutartyje vartojamos sąvokos atitinka sąvokas, vartojamas Lietuvos Respublikos civiliniame kodekse ir Lietuvos Respublikos viešųjų pirkimų įstatyme.</w:t>
      </w:r>
    </w:p>
    <w:p w14:paraId="33CEFFAA" w14:textId="77777777" w:rsidR="00D83A99" w:rsidRDefault="00D83A99" w:rsidP="00D83A99">
      <w:pPr>
        <w:shd w:val="clear" w:color="auto" w:fill="FFFFFF"/>
        <w:tabs>
          <w:tab w:val="left" w:pos="1086"/>
        </w:tabs>
        <w:ind w:firstLine="724"/>
        <w:jc w:val="both"/>
        <w:rPr>
          <w:color w:val="000000"/>
        </w:rPr>
      </w:pPr>
      <w:r>
        <w:rPr>
          <w:color w:val="000000"/>
        </w:rPr>
        <w:t>11.6. Šalis neturi teisės atskleisti, perduoti ar kitokiu būdu perleisti tretiesiems asmenims kitos Šalies raštu, žodžiu, komunikacijos priemonėmis ar informacijos laikmenomis perduotos informacijos bei informacijos, susijusios su Sutartimi ar jos vykdymu, išskyrus Sutarties ir įstatymo nustatytus atvejus.</w:t>
      </w:r>
    </w:p>
    <w:p w14:paraId="2732EE0F" w14:textId="77777777" w:rsidR="00D83A99" w:rsidRDefault="00D83A99" w:rsidP="00D83A99">
      <w:pPr>
        <w:shd w:val="clear" w:color="auto" w:fill="FFFFFF"/>
        <w:tabs>
          <w:tab w:val="left" w:pos="1086"/>
        </w:tabs>
        <w:ind w:firstLine="724"/>
        <w:jc w:val="both"/>
        <w:rPr>
          <w:color w:val="000000"/>
        </w:rPr>
      </w:pPr>
      <w:r>
        <w:rPr>
          <w:color w:val="000000"/>
        </w:rPr>
        <w:t>11.7. Šaliai pakeitus šioje Sutartyje nurodytus adresus ar kitus rekvizitus, ji privalo ne vėliau kaip per 5 darbo dienas po tokio pakeitimo informuoti apie tai kitą šalį.</w:t>
      </w:r>
    </w:p>
    <w:p w14:paraId="67E36BFF" w14:textId="77777777" w:rsidR="00D83A99" w:rsidRDefault="00D83A99" w:rsidP="00D83A99">
      <w:pPr>
        <w:shd w:val="clear" w:color="auto" w:fill="FFFFFF"/>
        <w:tabs>
          <w:tab w:val="left" w:pos="1086"/>
        </w:tabs>
        <w:ind w:firstLine="724"/>
        <w:jc w:val="both"/>
        <w:rPr>
          <w:color w:val="000000"/>
        </w:rPr>
      </w:pPr>
      <w:r>
        <w:rPr>
          <w:color w:val="000000"/>
        </w:rPr>
        <w:t>11.8. Užsakovas, vadovaudamasis LR viešųjų pirkimų įstatymo 87 straipsnio 1 dalies 12 punktu, sudarant Sutartį skiria atsakingus asmenis:</w:t>
      </w:r>
    </w:p>
    <w:p w14:paraId="1AB2F878" w14:textId="4DE90041" w:rsidR="00D83A99" w:rsidRDefault="00D83A99" w:rsidP="00D83A99">
      <w:pPr>
        <w:shd w:val="clear" w:color="auto" w:fill="FFFFFF"/>
        <w:tabs>
          <w:tab w:val="left" w:pos="1086"/>
        </w:tabs>
        <w:ind w:firstLine="724"/>
        <w:jc w:val="both"/>
        <w:rPr>
          <w:color w:val="000000"/>
        </w:rPr>
      </w:pPr>
      <w:r>
        <w:rPr>
          <w:color w:val="000000"/>
        </w:rPr>
        <w:tab/>
        <w:t xml:space="preserve">už Sutarties vykdymą – Indrė Valavičienė, Ūkio plėtros ir investicijų skyriaus specialistė, tel. (8 448) </w:t>
      </w:r>
      <w:r w:rsidR="00085126">
        <w:rPr>
          <w:color w:val="000000"/>
        </w:rPr>
        <w:t>20</w:t>
      </w:r>
      <w:r>
        <w:rPr>
          <w:color w:val="000000"/>
        </w:rPr>
        <w:t xml:space="preserve"> </w:t>
      </w:r>
      <w:r w:rsidR="00085126">
        <w:rPr>
          <w:color w:val="000000"/>
        </w:rPr>
        <w:t>123</w:t>
      </w:r>
      <w:r>
        <w:rPr>
          <w:color w:val="000000"/>
        </w:rPr>
        <w:t xml:space="preserve">, el. paštas indre.valaviciene@rietavas.lt </w:t>
      </w:r>
    </w:p>
    <w:p w14:paraId="5EF2DD79" w14:textId="77777777" w:rsidR="00D83A99" w:rsidRDefault="00D83A99" w:rsidP="00D83A99">
      <w:pPr>
        <w:shd w:val="clear" w:color="auto" w:fill="FFFFFF"/>
        <w:tabs>
          <w:tab w:val="left" w:pos="1086"/>
        </w:tabs>
        <w:ind w:firstLine="724"/>
        <w:jc w:val="both"/>
        <w:rPr>
          <w:color w:val="000000"/>
        </w:rPr>
      </w:pPr>
      <w:r>
        <w:rPr>
          <w:color w:val="000000"/>
        </w:rPr>
        <w:tab/>
        <w:t>už Sutarties ir pakeitimų paskelbimą – Jurgita Smilgevičienė, Ūkio plėtros ir investicijų skyriaus specialistė, tel. (8 448) 73 225, el. paštas jurgita.smilgeviciene@rietavas.lt</w:t>
      </w:r>
    </w:p>
    <w:p w14:paraId="2627488B" w14:textId="77777777" w:rsidR="00D83A99" w:rsidRDefault="00D83A99" w:rsidP="00D83A99">
      <w:pPr>
        <w:shd w:val="clear" w:color="auto" w:fill="FFFFFF"/>
        <w:tabs>
          <w:tab w:val="left" w:pos="1086"/>
        </w:tabs>
        <w:ind w:firstLine="724"/>
        <w:jc w:val="both"/>
        <w:rPr>
          <w:color w:val="000000"/>
        </w:rPr>
      </w:pPr>
      <w:r>
        <w:rPr>
          <w:color w:val="000000"/>
        </w:rPr>
        <w:t xml:space="preserve">11.9. Rangovo  už šios Sutarties vykdymą atsakingas asmuo – </w:t>
      </w:r>
    </w:p>
    <w:p w14:paraId="4C16D151" w14:textId="77777777" w:rsidR="00D83A99" w:rsidRDefault="00D83A99" w:rsidP="00D83A99">
      <w:pPr>
        <w:shd w:val="clear" w:color="auto" w:fill="FFFFFF"/>
        <w:tabs>
          <w:tab w:val="left" w:pos="1086"/>
        </w:tabs>
        <w:ind w:firstLine="724"/>
        <w:jc w:val="both"/>
        <w:rPr>
          <w:color w:val="000000"/>
        </w:rPr>
      </w:pPr>
      <w:r>
        <w:rPr>
          <w:color w:val="000000"/>
        </w:rPr>
        <w:t>11.10. Sutartis sudaroma lietuvių kalba ir pasirašoma kvalifikuotais elektroniniais parašais ir kiekviena Šalis turi Sutarties egzempliorių su abiejų Šalių atstovų kvalifikuotais elektroniniais parašais, kuris laikomas Sutarties originalu.</w:t>
      </w:r>
    </w:p>
    <w:p w14:paraId="2268DB95" w14:textId="77777777" w:rsidR="00D83A99" w:rsidRDefault="00D83A99" w:rsidP="00D83A99">
      <w:pPr>
        <w:shd w:val="clear" w:color="auto" w:fill="FFFFFF"/>
        <w:tabs>
          <w:tab w:val="left" w:pos="1086"/>
        </w:tabs>
        <w:ind w:firstLine="724"/>
        <w:jc w:val="both"/>
        <w:rPr>
          <w:color w:val="000000"/>
        </w:rPr>
      </w:pPr>
      <w:r>
        <w:rPr>
          <w:color w:val="000000"/>
        </w:rPr>
        <w:t>11.11. Priedai:</w:t>
      </w:r>
    </w:p>
    <w:p w14:paraId="4A1661C4" w14:textId="0AB0E0BF" w:rsidR="00D35BB1" w:rsidRDefault="00D83A99" w:rsidP="00E12EB5">
      <w:pPr>
        <w:shd w:val="clear" w:color="auto" w:fill="FFFFFF"/>
        <w:tabs>
          <w:tab w:val="left" w:pos="1086"/>
        </w:tabs>
        <w:ind w:firstLine="724"/>
        <w:jc w:val="both"/>
        <w:rPr>
          <w:color w:val="000000"/>
        </w:rPr>
      </w:pPr>
      <w:r>
        <w:rPr>
          <w:color w:val="000000"/>
        </w:rPr>
        <w:t>11.11.1. Techninė specifikacija.</w:t>
      </w:r>
    </w:p>
    <w:p w14:paraId="38DD8730" w14:textId="77777777" w:rsidR="00D83A99" w:rsidRDefault="00D83A99" w:rsidP="00D83A99">
      <w:pPr>
        <w:tabs>
          <w:tab w:val="left" w:pos="5760"/>
        </w:tabs>
        <w:rPr>
          <w:rFonts w:eastAsia="Calibri"/>
        </w:rPr>
      </w:pPr>
      <w:r>
        <w:rPr>
          <w:rFonts w:eastAsia="Calibri"/>
        </w:rPr>
        <w:t>Užsakovas                                                                               Rangovas</w:t>
      </w:r>
    </w:p>
    <w:p w14:paraId="259807E4" w14:textId="77777777" w:rsidR="00D83A99" w:rsidRDefault="00D83A99" w:rsidP="00D83A99">
      <w:pPr>
        <w:rPr>
          <w:rFonts w:eastAsia="Calibri"/>
        </w:rPr>
      </w:pPr>
      <w:r>
        <w:rPr>
          <w:rFonts w:eastAsia="Calibri"/>
        </w:rPr>
        <w:t>Rietavo savivaldybės administracija</w:t>
      </w:r>
    </w:p>
    <w:p w14:paraId="54738C4B" w14:textId="77777777" w:rsidR="00D83A99" w:rsidRDefault="00D83A99" w:rsidP="00D83A99">
      <w:pPr>
        <w:rPr>
          <w:rFonts w:eastAsia="Calibri"/>
        </w:rPr>
      </w:pPr>
      <w:r>
        <w:rPr>
          <w:rFonts w:eastAsia="Calibri"/>
        </w:rPr>
        <w:t xml:space="preserve">Kodas </w:t>
      </w:r>
      <w:r>
        <w:rPr>
          <w:color w:val="000000"/>
        </w:rPr>
        <w:t>188747184</w:t>
      </w:r>
    </w:p>
    <w:p w14:paraId="6FDA0A9C" w14:textId="77777777" w:rsidR="00D83A99" w:rsidRDefault="00D83A99" w:rsidP="00D83A99">
      <w:pPr>
        <w:rPr>
          <w:rFonts w:eastAsia="Calibri"/>
        </w:rPr>
      </w:pPr>
      <w:r>
        <w:rPr>
          <w:rFonts w:eastAsia="Calibri"/>
        </w:rPr>
        <w:t xml:space="preserve">Laisvės a. 3, </w:t>
      </w:r>
      <w:r>
        <w:rPr>
          <w:color w:val="000000"/>
        </w:rPr>
        <w:t>90316 Rietavas</w:t>
      </w:r>
    </w:p>
    <w:p w14:paraId="1AD5FC0F" w14:textId="77777777" w:rsidR="00D83A99" w:rsidRDefault="00D83A99" w:rsidP="00D83A99">
      <w:pPr>
        <w:rPr>
          <w:rFonts w:eastAsia="Calibri"/>
        </w:rPr>
      </w:pPr>
      <w:r>
        <w:rPr>
          <w:rFonts w:eastAsia="Calibri"/>
        </w:rPr>
        <w:lastRenderedPageBreak/>
        <w:t>Telefonas (8 448) 73 200</w:t>
      </w:r>
    </w:p>
    <w:p w14:paraId="1E3388D1" w14:textId="77777777" w:rsidR="00D83A99" w:rsidRDefault="00D83A99" w:rsidP="00D83A99">
      <w:pPr>
        <w:rPr>
          <w:rFonts w:eastAsia="Calibri"/>
        </w:rPr>
      </w:pPr>
      <w:r>
        <w:rPr>
          <w:rFonts w:eastAsia="Calibri"/>
        </w:rPr>
        <w:t>El. paštas savivaldybe@rietavas.lt</w:t>
      </w:r>
    </w:p>
    <w:p w14:paraId="3A148AB3" w14:textId="3EAAA9F2" w:rsidR="00D83A99" w:rsidRDefault="00D83A99" w:rsidP="00D83A99">
      <w:pPr>
        <w:rPr>
          <w:rFonts w:eastAsia="Calibri"/>
        </w:rPr>
      </w:pPr>
      <w:r>
        <w:rPr>
          <w:rFonts w:eastAsia="Calibri"/>
        </w:rPr>
        <w:t>A.</w:t>
      </w:r>
      <w:r w:rsidR="00E12EB5">
        <w:rPr>
          <w:rFonts w:eastAsia="Calibri"/>
        </w:rPr>
        <w:t xml:space="preserve"> </w:t>
      </w:r>
      <w:r>
        <w:rPr>
          <w:rFonts w:eastAsia="Calibri"/>
        </w:rPr>
        <w:t xml:space="preserve">s. </w:t>
      </w:r>
      <w:r>
        <w:rPr>
          <w:color w:val="000000"/>
        </w:rPr>
        <w:t>LT437300010002563186</w:t>
      </w:r>
    </w:p>
    <w:p w14:paraId="4119C786" w14:textId="77777777" w:rsidR="00D83A99" w:rsidRDefault="00D83A99" w:rsidP="00D83A99">
      <w:pPr>
        <w:rPr>
          <w:color w:val="000000"/>
        </w:rPr>
      </w:pPr>
      <w:r>
        <w:rPr>
          <w:color w:val="000000"/>
        </w:rPr>
        <w:t>AB bankas „Swedbank“</w:t>
      </w:r>
    </w:p>
    <w:p w14:paraId="60893914" w14:textId="145461DD" w:rsidR="005536A4" w:rsidRPr="00CD0C25" w:rsidRDefault="00D83A99" w:rsidP="00CD0C25">
      <w:pPr>
        <w:shd w:val="clear" w:color="auto" w:fill="FFFFFF"/>
        <w:tabs>
          <w:tab w:val="left" w:pos="1086"/>
        </w:tabs>
        <w:jc w:val="both"/>
        <w:rPr>
          <w:color w:val="000000"/>
        </w:rPr>
      </w:pPr>
      <w:r>
        <w:rPr>
          <w:color w:val="000000"/>
        </w:rPr>
        <w:t>banko kodas 73000</w:t>
      </w:r>
    </w:p>
    <w:p w14:paraId="6F10659D" w14:textId="77777777" w:rsidR="00880564" w:rsidRDefault="00880564" w:rsidP="00D83A99">
      <w:pPr>
        <w:shd w:val="clear" w:color="auto" w:fill="FFFFFF"/>
      </w:pPr>
    </w:p>
    <w:p w14:paraId="39CF11EE" w14:textId="7D60364F" w:rsidR="00D83A99" w:rsidRDefault="00D83A99" w:rsidP="00D83A99">
      <w:pPr>
        <w:shd w:val="clear" w:color="auto" w:fill="FFFFFF"/>
      </w:pPr>
      <w:r>
        <w:t xml:space="preserve">Rietavo savivaldybės administracijos    </w:t>
      </w:r>
      <w:r>
        <w:tab/>
      </w:r>
      <w:r>
        <w:tab/>
      </w:r>
    </w:p>
    <w:p w14:paraId="7599638C" w14:textId="541DDC57" w:rsidR="00B93D2B" w:rsidRDefault="00D83A99" w:rsidP="00CD0C25">
      <w:pPr>
        <w:shd w:val="clear" w:color="auto" w:fill="FFFFFF"/>
        <w:rPr>
          <w:rFonts w:eastAsia="SimSun"/>
          <w:color w:val="000000"/>
          <w:spacing w:val="-3"/>
          <w:lang w:val="en-US" w:eastAsia="zh-CN"/>
        </w:rPr>
      </w:pPr>
      <w:r>
        <w:t xml:space="preserve">direktorius </w:t>
      </w:r>
      <w:r w:rsidR="00E92AB8">
        <w:t xml:space="preserve">Vytautas </w:t>
      </w:r>
      <w:proofErr w:type="spellStart"/>
      <w:r w:rsidR="00E92AB8">
        <w:t>Dičiūnas</w:t>
      </w:r>
      <w:proofErr w:type="spellEnd"/>
      <w:r w:rsidR="00E92AB8">
        <w:t xml:space="preserve">      </w:t>
      </w:r>
      <w:r>
        <w:tab/>
      </w:r>
      <w:r>
        <w:tab/>
      </w:r>
      <w:r>
        <w:tab/>
      </w:r>
      <w:r>
        <w:tab/>
      </w:r>
      <w:r>
        <w:tab/>
        <w:t xml:space="preserve">                </w:t>
      </w:r>
      <w:r>
        <w:tab/>
        <w:t xml:space="preserve"> </w:t>
      </w:r>
    </w:p>
    <w:sectPr w:rsidR="00B93D2B" w:rsidSect="00592475">
      <w:footerReference w:type="default" r:id="rId13"/>
      <w:type w:val="continuous"/>
      <w:pgSz w:w="11905" w:h="16837"/>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97AC8" w14:textId="77777777" w:rsidR="00AE26AD" w:rsidRDefault="00AE26AD">
      <w:r>
        <w:separator/>
      </w:r>
    </w:p>
  </w:endnote>
  <w:endnote w:type="continuationSeparator" w:id="0">
    <w:p w14:paraId="2D7E3D96" w14:textId="77777777" w:rsidR="00AE26AD" w:rsidRDefault="00AE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4" w14:textId="77777777" w:rsidR="00E6075C" w:rsidRDefault="00E6075C" w:rsidP="00EB27E0">
    <w:pPr>
      <w:pStyle w:val="Porat"/>
      <w:tabs>
        <w:tab w:val="left" w:pos="1701"/>
      </w:tabs>
      <w:rPr>
        <w:sz w:val="12"/>
      </w:rPr>
    </w:pPr>
  </w:p>
  <w:p w14:paraId="2EA55EE5" w14:textId="77777777" w:rsidR="00E6075C" w:rsidRDefault="00E6075C">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7BD9" w14:textId="77777777" w:rsidR="00AE26AD" w:rsidRDefault="00AE26AD">
      <w:r>
        <w:separator/>
      </w:r>
    </w:p>
  </w:footnote>
  <w:footnote w:type="continuationSeparator" w:id="0">
    <w:p w14:paraId="21D80170" w14:textId="77777777" w:rsidR="00AE26AD" w:rsidRDefault="00AE2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67F"/>
    <w:multiLevelType w:val="hybridMultilevel"/>
    <w:tmpl w:val="030EB01A"/>
    <w:lvl w:ilvl="0" w:tplc="979EFDEC">
      <w:start w:val="22"/>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8781E64"/>
    <w:multiLevelType w:val="multilevel"/>
    <w:tmpl w:val="F5CEA858"/>
    <w:lvl w:ilvl="0">
      <w:start w:val="1"/>
      <w:numFmt w:val="upperRoman"/>
      <w:lvlText w:val="%1."/>
      <w:lvlJc w:val="left"/>
      <w:pPr>
        <w:ind w:left="1080" w:hanging="720"/>
      </w:pPr>
    </w:lvl>
    <w:lvl w:ilvl="1">
      <w:start w:val="3"/>
      <w:numFmt w:val="decimal"/>
      <w:isLgl/>
      <w:lvlText w:val="%1.%2."/>
      <w:lvlJc w:val="left"/>
      <w:pPr>
        <w:ind w:left="85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4CA64506"/>
    <w:multiLevelType w:val="hybridMultilevel"/>
    <w:tmpl w:val="3C363596"/>
    <w:lvl w:ilvl="0" w:tplc="4210F082">
      <w:numFmt w:val="decimal"/>
      <w:lvlText w:val="-"/>
      <w:lvlJc w:val="left"/>
      <w:pPr>
        <w:tabs>
          <w:tab w:val="num" w:pos="928"/>
        </w:tabs>
        <w:ind w:left="928" w:hanging="360"/>
      </w:pPr>
      <w:rPr>
        <w:rFonts w:ascii="Times New Roman" w:eastAsia="Times New Roman" w:hAnsi="Times New Roman" w:cs="Times New Roman" w:hint="default"/>
      </w:rPr>
    </w:lvl>
    <w:lvl w:ilvl="1" w:tplc="44F24944">
      <w:start w:val="1"/>
      <w:numFmt w:val="lowerLetter"/>
      <w:lvlText w:val="%2."/>
      <w:lvlJc w:val="left"/>
      <w:pPr>
        <w:tabs>
          <w:tab w:val="num" w:pos="1648"/>
        </w:tabs>
        <w:ind w:left="1648" w:hanging="360"/>
      </w:pPr>
      <w:rPr>
        <w:rFonts w:cs="Times New Roman"/>
      </w:rPr>
    </w:lvl>
    <w:lvl w:ilvl="2" w:tplc="1898E216">
      <w:start w:val="1"/>
      <w:numFmt w:val="lowerRoman"/>
      <w:lvlText w:val="%3."/>
      <w:lvlJc w:val="right"/>
      <w:pPr>
        <w:tabs>
          <w:tab w:val="num" w:pos="2368"/>
        </w:tabs>
        <w:ind w:left="2368" w:hanging="180"/>
      </w:pPr>
      <w:rPr>
        <w:rFonts w:cs="Times New Roman"/>
      </w:rPr>
    </w:lvl>
    <w:lvl w:ilvl="3" w:tplc="03A2AD4E">
      <w:start w:val="1"/>
      <w:numFmt w:val="decimal"/>
      <w:lvlText w:val="%4."/>
      <w:lvlJc w:val="left"/>
      <w:pPr>
        <w:tabs>
          <w:tab w:val="num" w:pos="3088"/>
        </w:tabs>
        <w:ind w:left="3088" w:hanging="360"/>
      </w:pPr>
      <w:rPr>
        <w:rFonts w:cs="Times New Roman"/>
      </w:rPr>
    </w:lvl>
    <w:lvl w:ilvl="4" w:tplc="1028268E">
      <w:start w:val="1"/>
      <w:numFmt w:val="lowerLetter"/>
      <w:lvlText w:val="%5."/>
      <w:lvlJc w:val="left"/>
      <w:pPr>
        <w:tabs>
          <w:tab w:val="num" w:pos="3808"/>
        </w:tabs>
        <w:ind w:left="3808" w:hanging="360"/>
      </w:pPr>
      <w:rPr>
        <w:rFonts w:cs="Times New Roman"/>
      </w:rPr>
    </w:lvl>
    <w:lvl w:ilvl="5" w:tplc="9E9C6466">
      <w:start w:val="1"/>
      <w:numFmt w:val="lowerRoman"/>
      <w:lvlText w:val="%6."/>
      <w:lvlJc w:val="right"/>
      <w:pPr>
        <w:tabs>
          <w:tab w:val="num" w:pos="4528"/>
        </w:tabs>
        <w:ind w:left="4528" w:hanging="180"/>
      </w:pPr>
      <w:rPr>
        <w:rFonts w:cs="Times New Roman"/>
      </w:rPr>
    </w:lvl>
    <w:lvl w:ilvl="6" w:tplc="FEAE0E6A">
      <w:start w:val="1"/>
      <w:numFmt w:val="decimal"/>
      <w:lvlText w:val="%7."/>
      <w:lvlJc w:val="left"/>
      <w:pPr>
        <w:tabs>
          <w:tab w:val="num" w:pos="5248"/>
        </w:tabs>
        <w:ind w:left="5248" w:hanging="360"/>
      </w:pPr>
      <w:rPr>
        <w:rFonts w:cs="Times New Roman"/>
      </w:rPr>
    </w:lvl>
    <w:lvl w:ilvl="7" w:tplc="7A128CEA">
      <w:start w:val="1"/>
      <w:numFmt w:val="lowerLetter"/>
      <w:lvlText w:val="%8."/>
      <w:lvlJc w:val="left"/>
      <w:pPr>
        <w:tabs>
          <w:tab w:val="num" w:pos="5968"/>
        </w:tabs>
        <w:ind w:left="5968" w:hanging="360"/>
      </w:pPr>
      <w:rPr>
        <w:rFonts w:cs="Times New Roman"/>
      </w:rPr>
    </w:lvl>
    <w:lvl w:ilvl="8" w:tplc="661A64EE">
      <w:start w:val="1"/>
      <w:numFmt w:val="lowerRoman"/>
      <w:lvlText w:val="%9."/>
      <w:lvlJc w:val="right"/>
      <w:pPr>
        <w:tabs>
          <w:tab w:val="num" w:pos="6688"/>
        </w:tabs>
        <w:ind w:left="6688" w:hanging="180"/>
      </w:pPr>
      <w:rPr>
        <w:rFonts w:cs="Times New Roman"/>
      </w:rPr>
    </w:lvl>
  </w:abstractNum>
  <w:abstractNum w:abstractNumId="7" w15:restartNumberingAfterBreak="0">
    <w:nsid w:val="516C51A3"/>
    <w:multiLevelType w:val="hybridMultilevel"/>
    <w:tmpl w:val="5E4881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60B0ECF"/>
    <w:multiLevelType w:val="multilevel"/>
    <w:tmpl w:val="886AABD2"/>
    <w:lvl w:ilvl="0">
      <w:start w:val="23"/>
      <w:numFmt w:val="decimal"/>
      <w:lvlText w:val="%1."/>
      <w:lvlJc w:val="left"/>
      <w:pPr>
        <w:ind w:left="435" w:hanging="435"/>
      </w:pPr>
      <w:rPr>
        <w:rFonts w:eastAsia="Calibri" w:hint="default"/>
      </w:rPr>
    </w:lvl>
    <w:lvl w:ilvl="1">
      <w:start w:val="1"/>
      <w:numFmt w:val="decimal"/>
      <w:lvlText w:val="%1.%2."/>
      <w:lvlJc w:val="left"/>
      <w:pPr>
        <w:ind w:left="1002" w:hanging="435"/>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686C3F98"/>
    <w:multiLevelType w:val="hybridMultilevel"/>
    <w:tmpl w:val="83E2EB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1" w15:restartNumberingAfterBreak="0">
    <w:nsid w:val="72B97C11"/>
    <w:multiLevelType w:val="multilevel"/>
    <w:tmpl w:val="B62C60C8"/>
    <w:lvl w:ilvl="0">
      <w:start w:val="1"/>
      <w:numFmt w:val="decimal"/>
      <w:lvlText w:val="%1."/>
      <w:lvlJc w:val="left"/>
      <w:pPr>
        <w:ind w:left="465" w:hanging="465"/>
      </w:pPr>
    </w:lvl>
    <w:lvl w:ilvl="1">
      <w:start w:val="1"/>
      <w:numFmt w:val="decimal"/>
      <w:lvlText w:val="%1.%2."/>
      <w:lvlJc w:val="left"/>
      <w:pPr>
        <w:ind w:left="1185" w:hanging="46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3" w15:restartNumberingAfterBreak="0">
    <w:nsid w:val="7AF674AF"/>
    <w:multiLevelType w:val="hybridMultilevel"/>
    <w:tmpl w:val="C99CEF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69606940">
    <w:abstractNumId w:val="12"/>
  </w:num>
  <w:num w:numId="2" w16cid:durableId="1776703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094209">
    <w:abstractNumId w:val="10"/>
  </w:num>
  <w:num w:numId="4" w16cid:durableId="1204752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743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4888552">
    <w:abstractNumId w:val="3"/>
  </w:num>
  <w:num w:numId="7" w16cid:durableId="888879950">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1330387">
    <w:abstractNumId w:val="7"/>
  </w:num>
  <w:num w:numId="9" w16cid:durableId="1687369990">
    <w:abstractNumId w:val="13"/>
  </w:num>
  <w:num w:numId="10" w16cid:durableId="1816019949">
    <w:abstractNumId w:val="9"/>
  </w:num>
  <w:num w:numId="11" w16cid:durableId="1149517856">
    <w:abstractNumId w:val="0"/>
  </w:num>
  <w:num w:numId="12" w16cid:durableId="402068308">
    <w:abstractNumId w:val="8"/>
  </w:num>
  <w:num w:numId="13" w16cid:durableId="406194815">
    <w:abstractNumId w:val="6"/>
  </w:num>
  <w:num w:numId="14" w16cid:durableId="1069963174">
    <w:abstractNumId w:val="7"/>
  </w:num>
  <w:num w:numId="15" w16cid:durableId="1337536549">
    <w:abstractNumId w:val="13"/>
  </w:num>
  <w:num w:numId="16" w16cid:durableId="577060924">
    <w:abstractNumId w:val="9"/>
  </w:num>
  <w:num w:numId="17" w16cid:durableId="574822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47D5"/>
    <w:rsid w:val="00005467"/>
    <w:rsid w:val="000055A3"/>
    <w:rsid w:val="00006130"/>
    <w:rsid w:val="0000643B"/>
    <w:rsid w:val="00006621"/>
    <w:rsid w:val="00007087"/>
    <w:rsid w:val="00007683"/>
    <w:rsid w:val="00007C9E"/>
    <w:rsid w:val="00010B0C"/>
    <w:rsid w:val="00011769"/>
    <w:rsid w:val="000118F6"/>
    <w:rsid w:val="0001284C"/>
    <w:rsid w:val="000133F1"/>
    <w:rsid w:val="000168CB"/>
    <w:rsid w:val="0001745C"/>
    <w:rsid w:val="00021ADA"/>
    <w:rsid w:val="000238B1"/>
    <w:rsid w:val="00023F07"/>
    <w:rsid w:val="00024B9D"/>
    <w:rsid w:val="00027828"/>
    <w:rsid w:val="00027F75"/>
    <w:rsid w:val="000305D6"/>
    <w:rsid w:val="000306C9"/>
    <w:rsid w:val="00030CED"/>
    <w:rsid w:val="000326A7"/>
    <w:rsid w:val="000333E4"/>
    <w:rsid w:val="00033987"/>
    <w:rsid w:val="000344BE"/>
    <w:rsid w:val="0003476F"/>
    <w:rsid w:val="00036601"/>
    <w:rsid w:val="00036B20"/>
    <w:rsid w:val="00037F7B"/>
    <w:rsid w:val="00040374"/>
    <w:rsid w:val="00040641"/>
    <w:rsid w:val="00040A0F"/>
    <w:rsid w:val="00041A53"/>
    <w:rsid w:val="00042F78"/>
    <w:rsid w:val="0004392D"/>
    <w:rsid w:val="00044362"/>
    <w:rsid w:val="000444AE"/>
    <w:rsid w:val="000445B3"/>
    <w:rsid w:val="00044AA1"/>
    <w:rsid w:val="00045630"/>
    <w:rsid w:val="00045705"/>
    <w:rsid w:val="0004631C"/>
    <w:rsid w:val="00050EAA"/>
    <w:rsid w:val="00051743"/>
    <w:rsid w:val="00053210"/>
    <w:rsid w:val="00053356"/>
    <w:rsid w:val="00053AEF"/>
    <w:rsid w:val="000554CE"/>
    <w:rsid w:val="0005558D"/>
    <w:rsid w:val="00056B26"/>
    <w:rsid w:val="0005730D"/>
    <w:rsid w:val="00057E8C"/>
    <w:rsid w:val="00060475"/>
    <w:rsid w:val="000607DE"/>
    <w:rsid w:val="000610AA"/>
    <w:rsid w:val="00061468"/>
    <w:rsid w:val="00063E6A"/>
    <w:rsid w:val="000640C5"/>
    <w:rsid w:val="00064DED"/>
    <w:rsid w:val="0006540E"/>
    <w:rsid w:val="0006647A"/>
    <w:rsid w:val="0007089B"/>
    <w:rsid w:val="00070C8C"/>
    <w:rsid w:val="000736E6"/>
    <w:rsid w:val="00073C65"/>
    <w:rsid w:val="00073E23"/>
    <w:rsid w:val="0007482F"/>
    <w:rsid w:val="00076927"/>
    <w:rsid w:val="000816D7"/>
    <w:rsid w:val="00081789"/>
    <w:rsid w:val="00082959"/>
    <w:rsid w:val="0008326B"/>
    <w:rsid w:val="00083F43"/>
    <w:rsid w:val="000843E0"/>
    <w:rsid w:val="00084FA4"/>
    <w:rsid w:val="00084FAE"/>
    <w:rsid w:val="00085126"/>
    <w:rsid w:val="000870B9"/>
    <w:rsid w:val="00092D60"/>
    <w:rsid w:val="000936E3"/>
    <w:rsid w:val="0009498D"/>
    <w:rsid w:val="00096FAB"/>
    <w:rsid w:val="00097A47"/>
    <w:rsid w:val="00097A99"/>
    <w:rsid w:val="00097AA3"/>
    <w:rsid w:val="000A0828"/>
    <w:rsid w:val="000A17A6"/>
    <w:rsid w:val="000A1CA1"/>
    <w:rsid w:val="000A1EE2"/>
    <w:rsid w:val="000A1F68"/>
    <w:rsid w:val="000A2C8E"/>
    <w:rsid w:val="000A2CF5"/>
    <w:rsid w:val="000A4638"/>
    <w:rsid w:val="000A5461"/>
    <w:rsid w:val="000A7099"/>
    <w:rsid w:val="000A7866"/>
    <w:rsid w:val="000B1542"/>
    <w:rsid w:val="000B16D9"/>
    <w:rsid w:val="000B4525"/>
    <w:rsid w:val="000B49C9"/>
    <w:rsid w:val="000B4F76"/>
    <w:rsid w:val="000B64F2"/>
    <w:rsid w:val="000B65A0"/>
    <w:rsid w:val="000B7123"/>
    <w:rsid w:val="000B7AB3"/>
    <w:rsid w:val="000C0413"/>
    <w:rsid w:val="000C09C1"/>
    <w:rsid w:val="000C14C5"/>
    <w:rsid w:val="000C2713"/>
    <w:rsid w:val="000C2F9B"/>
    <w:rsid w:val="000C3518"/>
    <w:rsid w:val="000C35E2"/>
    <w:rsid w:val="000C3957"/>
    <w:rsid w:val="000C4B13"/>
    <w:rsid w:val="000C59F4"/>
    <w:rsid w:val="000C6C49"/>
    <w:rsid w:val="000C7A83"/>
    <w:rsid w:val="000C7DD3"/>
    <w:rsid w:val="000D0635"/>
    <w:rsid w:val="000D13B7"/>
    <w:rsid w:val="000D212D"/>
    <w:rsid w:val="000D2A50"/>
    <w:rsid w:val="000D5065"/>
    <w:rsid w:val="000D5938"/>
    <w:rsid w:val="000D612E"/>
    <w:rsid w:val="000D64F8"/>
    <w:rsid w:val="000D7BD3"/>
    <w:rsid w:val="000E08C4"/>
    <w:rsid w:val="000E1C38"/>
    <w:rsid w:val="000E25AD"/>
    <w:rsid w:val="000E2B18"/>
    <w:rsid w:val="000E643A"/>
    <w:rsid w:val="000E6D3F"/>
    <w:rsid w:val="000F0F5E"/>
    <w:rsid w:val="000F1CCB"/>
    <w:rsid w:val="000F1E47"/>
    <w:rsid w:val="000F3B4D"/>
    <w:rsid w:val="000F4061"/>
    <w:rsid w:val="000F435C"/>
    <w:rsid w:val="000F4EA6"/>
    <w:rsid w:val="000F6449"/>
    <w:rsid w:val="00100519"/>
    <w:rsid w:val="00101B15"/>
    <w:rsid w:val="001028DC"/>
    <w:rsid w:val="00103D9E"/>
    <w:rsid w:val="00103DBB"/>
    <w:rsid w:val="00105523"/>
    <w:rsid w:val="00106002"/>
    <w:rsid w:val="0010701A"/>
    <w:rsid w:val="00107B07"/>
    <w:rsid w:val="001106BF"/>
    <w:rsid w:val="0011084C"/>
    <w:rsid w:val="00110ED8"/>
    <w:rsid w:val="00111AB9"/>
    <w:rsid w:val="00111E69"/>
    <w:rsid w:val="00112501"/>
    <w:rsid w:val="00113338"/>
    <w:rsid w:val="00114E42"/>
    <w:rsid w:val="00116310"/>
    <w:rsid w:val="0011726E"/>
    <w:rsid w:val="001209F2"/>
    <w:rsid w:val="001212A4"/>
    <w:rsid w:val="00122AF2"/>
    <w:rsid w:val="001233AB"/>
    <w:rsid w:val="00123999"/>
    <w:rsid w:val="00124AA4"/>
    <w:rsid w:val="00124D49"/>
    <w:rsid w:val="00124E52"/>
    <w:rsid w:val="00126068"/>
    <w:rsid w:val="001261FA"/>
    <w:rsid w:val="00130139"/>
    <w:rsid w:val="00130399"/>
    <w:rsid w:val="001309D9"/>
    <w:rsid w:val="00131DBE"/>
    <w:rsid w:val="00131E8A"/>
    <w:rsid w:val="0013208A"/>
    <w:rsid w:val="00132103"/>
    <w:rsid w:val="00132D73"/>
    <w:rsid w:val="00132DFE"/>
    <w:rsid w:val="00132FF4"/>
    <w:rsid w:val="00133233"/>
    <w:rsid w:val="00134E04"/>
    <w:rsid w:val="001358AD"/>
    <w:rsid w:val="001407F2"/>
    <w:rsid w:val="00141442"/>
    <w:rsid w:val="0014162F"/>
    <w:rsid w:val="0014348E"/>
    <w:rsid w:val="00144563"/>
    <w:rsid w:val="00144968"/>
    <w:rsid w:val="00151C70"/>
    <w:rsid w:val="001524BF"/>
    <w:rsid w:val="001525BD"/>
    <w:rsid w:val="00152BBC"/>
    <w:rsid w:val="0015360B"/>
    <w:rsid w:val="0015396B"/>
    <w:rsid w:val="001539CC"/>
    <w:rsid w:val="00154CC8"/>
    <w:rsid w:val="00155BBF"/>
    <w:rsid w:val="001563CC"/>
    <w:rsid w:val="00156B6F"/>
    <w:rsid w:val="00156B79"/>
    <w:rsid w:val="0015734E"/>
    <w:rsid w:val="001576AC"/>
    <w:rsid w:val="00157B35"/>
    <w:rsid w:val="0016092C"/>
    <w:rsid w:val="00161211"/>
    <w:rsid w:val="00163542"/>
    <w:rsid w:val="00163DB3"/>
    <w:rsid w:val="001640A1"/>
    <w:rsid w:val="0016428F"/>
    <w:rsid w:val="00165E1E"/>
    <w:rsid w:val="00165FBB"/>
    <w:rsid w:val="00166CCB"/>
    <w:rsid w:val="00167185"/>
    <w:rsid w:val="001679EC"/>
    <w:rsid w:val="00167A5A"/>
    <w:rsid w:val="00170043"/>
    <w:rsid w:val="001702A0"/>
    <w:rsid w:val="00170985"/>
    <w:rsid w:val="00170AF7"/>
    <w:rsid w:val="00170D06"/>
    <w:rsid w:val="00170E1C"/>
    <w:rsid w:val="00174B73"/>
    <w:rsid w:val="00174C85"/>
    <w:rsid w:val="0017567B"/>
    <w:rsid w:val="00175EE5"/>
    <w:rsid w:val="00176E0A"/>
    <w:rsid w:val="001774BC"/>
    <w:rsid w:val="00180629"/>
    <w:rsid w:val="0018201F"/>
    <w:rsid w:val="0018257B"/>
    <w:rsid w:val="001829E9"/>
    <w:rsid w:val="00183482"/>
    <w:rsid w:val="00184362"/>
    <w:rsid w:val="00184E61"/>
    <w:rsid w:val="001850D1"/>
    <w:rsid w:val="00185527"/>
    <w:rsid w:val="00185960"/>
    <w:rsid w:val="00185ED4"/>
    <w:rsid w:val="0018716D"/>
    <w:rsid w:val="00190537"/>
    <w:rsid w:val="00190740"/>
    <w:rsid w:val="00191126"/>
    <w:rsid w:val="00191A1D"/>
    <w:rsid w:val="00192830"/>
    <w:rsid w:val="0019332C"/>
    <w:rsid w:val="00193449"/>
    <w:rsid w:val="00193E2F"/>
    <w:rsid w:val="001944D4"/>
    <w:rsid w:val="00194FFA"/>
    <w:rsid w:val="0019520C"/>
    <w:rsid w:val="00195A94"/>
    <w:rsid w:val="0019601C"/>
    <w:rsid w:val="001964A1"/>
    <w:rsid w:val="00197C97"/>
    <w:rsid w:val="001A0B25"/>
    <w:rsid w:val="001A1963"/>
    <w:rsid w:val="001A1983"/>
    <w:rsid w:val="001A3355"/>
    <w:rsid w:val="001A3D1C"/>
    <w:rsid w:val="001A4782"/>
    <w:rsid w:val="001A52A4"/>
    <w:rsid w:val="001A59B8"/>
    <w:rsid w:val="001A5E3D"/>
    <w:rsid w:val="001A6BEB"/>
    <w:rsid w:val="001A7BD4"/>
    <w:rsid w:val="001B0482"/>
    <w:rsid w:val="001B06C0"/>
    <w:rsid w:val="001B20AD"/>
    <w:rsid w:val="001B29C7"/>
    <w:rsid w:val="001B37B2"/>
    <w:rsid w:val="001B5482"/>
    <w:rsid w:val="001B5CDB"/>
    <w:rsid w:val="001B5D4F"/>
    <w:rsid w:val="001B65D8"/>
    <w:rsid w:val="001B6D61"/>
    <w:rsid w:val="001B7030"/>
    <w:rsid w:val="001B76CB"/>
    <w:rsid w:val="001B7D5A"/>
    <w:rsid w:val="001C1F0D"/>
    <w:rsid w:val="001C3497"/>
    <w:rsid w:val="001C3B20"/>
    <w:rsid w:val="001C4B86"/>
    <w:rsid w:val="001C518E"/>
    <w:rsid w:val="001C61AF"/>
    <w:rsid w:val="001C6274"/>
    <w:rsid w:val="001D1239"/>
    <w:rsid w:val="001D13E7"/>
    <w:rsid w:val="001D1A28"/>
    <w:rsid w:val="001D1B59"/>
    <w:rsid w:val="001D2576"/>
    <w:rsid w:val="001D2C7D"/>
    <w:rsid w:val="001D3771"/>
    <w:rsid w:val="001D3A9A"/>
    <w:rsid w:val="001D3DC0"/>
    <w:rsid w:val="001D4A88"/>
    <w:rsid w:val="001D5D37"/>
    <w:rsid w:val="001D655E"/>
    <w:rsid w:val="001D67C8"/>
    <w:rsid w:val="001D6B8C"/>
    <w:rsid w:val="001D70A5"/>
    <w:rsid w:val="001E1712"/>
    <w:rsid w:val="001E1DF5"/>
    <w:rsid w:val="001E25E8"/>
    <w:rsid w:val="001E2BB5"/>
    <w:rsid w:val="001E3AB6"/>
    <w:rsid w:val="001E6193"/>
    <w:rsid w:val="001E64AE"/>
    <w:rsid w:val="001E669C"/>
    <w:rsid w:val="001E68DF"/>
    <w:rsid w:val="001E6C87"/>
    <w:rsid w:val="001E7286"/>
    <w:rsid w:val="001F1DFB"/>
    <w:rsid w:val="001F2F78"/>
    <w:rsid w:val="001F39DB"/>
    <w:rsid w:val="001F3E4F"/>
    <w:rsid w:val="001F49A3"/>
    <w:rsid w:val="001F49F8"/>
    <w:rsid w:val="001F4CA3"/>
    <w:rsid w:val="001F5E4C"/>
    <w:rsid w:val="001F6032"/>
    <w:rsid w:val="001F625B"/>
    <w:rsid w:val="001F7C7F"/>
    <w:rsid w:val="002000E7"/>
    <w:rsid w:val="0020017D"/>
    <w:rsid w:val="002005FA"/>
    <w:rsid w:val="0020209F"/>
    <w:rsid w:val="002022A7"/>
    <w:rsid w:val="002027F8"/>
    <w:rsid w:val="002032F6"/>
    <w:rsid w:val="00203465"/>
    <w:rsid w:val="00204004"/>
    <w:rsid w:val="00204B83"/>
    <w:rsid w:val="00204F78"/>
    <w:rsid w:val="00205EC2"/>
    <w:rsid w:val="00205FBC"/>
    <w:rsid w:val="00206D37"/>
    <w:rsid w:val="00207862"/>
    <w:rsid w:val="00207F5E"/>
    <w:rsid w:val="002101D4"/>
    <w:rsid w:val="00210522"/>
    <w:rsid w:val="00211AA0"/>
    <w:rsid w:val="00212E86"/>
    <w:rsid w:val="0021394F"/>
    <w:rsid w:val="00213BB7"/>
    <w:rsid w:val="00213BE5"/>
    <w:rsid w:val="0021418A"/>
    <w:rsid w:val="0021435E"/>
    <w:rsid w:val="0021495A"/>
    <w:rsid w:val="00216BA5"/>
    <w:rsid w:val="00216CE0"/>
    <w:rsid w:val="0022047C"/>
    <w:rsid w:val="00220A0C"/>
    <w:rsid w:val="00221C80"/>
    <w:rsid w:val="002239D1"/>
    <w:rsid w:val="00223FCA"/>
    <w:rsid w:val="0022522B"/>
    <w:rsid w:val="002259EC"/>
    <w:rsid w:val="00225D82"/>
    <w:rsid w:val="00226268"/>
    <w:rsid w:val="00227A9C"/>
    <w:rsid w:val="00230125"/>
    <w:rsid w:val="002301B2"/>
    <w:rsid w:val="00231583"/>
    <w:rsid w:val="00231DE0"/>
    <w:rsid w:val="0023245D"/>
    <w:rsid w:val="0023449C"/>
    <w:rsid w:val="00234D12"/>
    <w:rsid w:val="00235173"/>
    <w:rsid w:val="00236D38"/>
    <w:rsid w:val="00237EF3"/>
    <w:rsid w:val="002404DE"/>
    <w:rsid w:val="00241804"/>
    <w:rsid w:val="00242F71"/>
    <w:rsid w:val="002440D5"/>
    <w:rsid w:val="00244B9E"/>
    <w:rsid w:val="00244E50"/>
    <w:rsid w:val="00244EA5"/>
    <w:rsid w:val="00245235"/>
    <w:rsid w:val="0024539A"/>
    <w:rsid w:val="00245DBC"/>
    <w:rsid w:val="002460E0"/>
    <w:rsid w:val="00246FDB"/>
    <w:rsid w:val="002478B1"/>
    <w:rsid w:val="0025088E"/>
    <w:rsid w:val="00253838"/>
    <w:rsid w:val="00254AC2"/>
    <w:rsid w:val="00257B94"/>
    <w:rsid w:val="002600F0"/>
    <w:rsid w:val="00260FBF"/>
    <w:rsid w:val="002612D3"/>
    <w:rsid w:val="00261A7E"/>
    <w:rsid w:val="00262A00"/>
    <w:rsid w:val="00262D46"/>
    <w:rsid w:val="00263327"/>
    <w:rsid w:val="002645F6"/>
    <w:rsid w:val="00264F80"/>
    <w:rsid w:val="002677B0"/>
    <w:rsid w:val="00267E1F"/>
    <w:rsid w:val="00270115"/>
    <w:rsid w:val="0027114E"/>
    <w:rsid w:val="0027555D"/>
    <w:rsid w:val="00276521"/>
    <w:rsid w:val="00277226"/>
    <w:rsid w:val="00277AAC"/>
    <w:rsid w:val="00280579"/>
    <w:rsid w:val="00280D23"/>
    <w:rsid w:val="002812F1"/>
    <w:rsid w:val="00282066"/>
    <w:rsid w:val="0028265C"/>
    <w:rsid w:val="00282AF5"/>
    <w:rsid w:val="00282CE6"/>
    <w:rsid w:val="002831F1"/>
    <w:rsid w:val="002833A3"/>
    <w:rsid w:val="00283FE1"/>
    <w:rsid w:val="002846B1"/>
    <w:rsid w:val="002849E5"/>
    <w:rsid w:val="00286722"/>
    <w:rsid w:val="002879AC"/>
    <w:rsid w:val="00287E77"/>
    <w:rsid w:val="002904EB"/>
    <w:rsid w:val="002907B8"/>
    <w:rsid w:val="00291657"/>
    <w:rsid w:val="002929B2"/>
    <w:rsid w:val="00292C75"/>
    <w:rsid w:val="0029410D"/>
    <w:rsid w:val="002944B8"/>
    <w:rsid w:val="00295AD9"/>
    <w:rsid w:val="0029798B"/>
    <w:rsid w:val="002A0349"/>
    <w:rsid w:val="002A0400"/>
    <w:rsid w:val="002A2F8C"/>
    <w:rsid w:val="002A3104"/>
    <w:rsid w:val="002A379A"/>
    <w:rsid w:val="002A5246"/>
    <w:rsid w:val="002A52BD"/>
    <w:rsid w:val="002A558E"/>
    <w:rsid w:val="002A5C2E"/>
    <w:rsid w:val="002A67E1"/>
    <w:rsid w:val="002A6BE4"/>
    <w:rsid w:val="002A758C"/>
    <w:rsid w:val="002B06A2"/>
    <w:rsid w:val="002B1533"/>
    <w:rsid w:val="002B2FE9"/>
    <w:rsid w:val="002B35AD"/>
    <w:rsid w:val="002B3634"/>
    <w:rsid w:val="002B4B11"/>
    <w:rsid w:val="002B4DBD"/>
    <w:rsid w:val="002B5EB9"/>
    <w:rsid w:val="002B63CF"/>
    <w:rsid w:val="002B643D"/>
    <w:rsid w:val="002B766E"/>
    <w:rsid w:val="002C0B00"/>
    <w:rsid w:val="002C17BD"/>
    <w:rsid w:val="002C21E9"/>
    <w:rsid w:val="002C3471"/>
    <w:rsid w:val="002C37EE"/>
    <w:rsid w:val="002C4F03"/>
    <w:rsid w:val="002C52F4"/>
    <w:rsid w:val="002C65A9"/>
    <w:rsid w:val="002D0CA4"/>
    <w:rsid w:val="002D1332"/>
    <w:rsid w:val="002D1766"/>
    <w:rsid w:val="002D1D56"/>
    <w:rsid w:val="002D221E"/>
    <w:rsid w:val="002D3B0D"/>
    <w:rsid w:val="002D3D37"/>
    <w:rsid w:val="002D46D7"/>
    <w:rsid w:val="002D5800"/>
    <w:rsid w:val="002D6133"/>
    <w:rsid w:val="002D6316"/>
    <w:rsid w:val="002D6EC0"/>
    <w:rsid w:val="002E1055"/>
    <w:rsid w:val="002E1C2D"/>
    <w:rsid w:val="002E34C2"/>
    <w:rsid w:val="002E493C"/>
    <w:rsid w:val="002E5387"/>
    <w:rsid w:val="002E6259"/>
    <w:rsid w:val="002E66A5"/>
    <w:rsid w:val="002E69B6"/>
    <w:rsid w:val="002E7806"/>
    <w:rsid w:val="002E7EA8"/>
    <w:rsid w:val="002F0390"/>
    <w:rsid w:val="002F0C8A"/>
    <w:rsid w:val="002F1DD2"/>
    <w:rsid w:val="002F202B"/>
    <w:rsid w:val="002F2EC0"/>
    <w:rsid w:val="002F3033"/>
    <w:rsid w:val="002F3122"/>
    <w:rsid w:val="002F34A8"/>
    <w:rsid w:val="002F4483"/>
    <w:rsid w:val="0030105A"/>
    <w:rsid w:val="0030296D"/>
    <w:rsid w:val="00302FED"/>
    <w:rsid w:val="00303551"/>
    <w:rsid w:val="003056B8"/>
    <w:rsid w:val="00305C05"/>
    <w:rsid w:val="00305CF1"/>
    <w:rsid w:val="00310582"/>
    <w:rsid w:val="00311B29"/>
    <w:rsid w:val="003121F5"/>
    <w:rsid w:val="00313EB4"/>
    <w:rsid w:val="003140FB"/>
    <w:rsid w:val="00314452"/>
    <w:rsid w:val="00315E81"/>
    <w:rsid w:val="003164C9"/>
    <w:rsid w:val="00316D74"/>
    <w:rsid w:val="00316FEA"/>
    <w:rsid w:val="0032016C"/>
    <w:rsid w:val="003228F6"/>
    <w:rsid w:val="0032359D"/>
    <w:rsid w:val="00323601"/>
    <w:rsid w:val="00323C05"/>
    <w:rsid w:val="00325784"/>
    <w:rsid w:val="0032578E"/>
    <w:rsid w:val="00325ACD"/>
    <w:rsid w:val="003262B2"/>
    <w:rsid w:val="0033028A"/>
    <w:rsid w:val="00330ABC"/>
    <w:rsid w:val="0033104A"/>
    <w:rsid w:val="00334452"/>
    <w:rsid w:val="003366ED"/>
    <w:rsid w:val="00336DDD"/>
    <w:rsid w:val="00337C47"/>
    <w:rsid w:val="00337FD4"/>
    <w:rsid w:val="00340993"/>
    <w:rsid w:val="00340E84"/>
    <w:rsid w:val="003415D0"/>
    <w:rsid w:val="00341D79"/>
    <w:rsid w:val="0034349D"/>
    <w:rsid w:val="00343DC1"/>
    <w:rsid w:val="0034521A"/>
    <w:rsid w:val="00347D5B"/>
    <w:rsid w:val="00351A6A"/>
    <w:rsid w:val="00351ADC"/>
    <w:rsid w:val="00351E82"/>
    <w:rsid w:val="00352853"/>
    <w:rsid w:val="003528E9"/>
    <w:rsid w:val="003531FF"/>
    <w:rsid w:val="00353797"/>
    <w:rsid w:val="00354327"/>
    <w:rsid w:val="003544BB"/>
    <w:rsid w:val="003553D8"/>
    <w:rsid w:val="003561E2"/>
    <w:rsid w:val="00356F5C"/>
    <w:rsid w:val="003574E4"/>
    <w:rsid w:val="00357DB2"/>
    <w:rsid w:val="00357F39"/>
    <w:rsid w:val="0036083A"/>
    <w:rsid w:val="00361DAF"/>
    <w:rsid w:val="00362299"/>
    <w:rsid w:val="0036261A"/>
    <w:rsid w:val="0036281B"/>
    <w:rsid w:val="003629CF"/>
    <w:rsid w:val="00362A3A"/>
    <w:rsid w:val="003630AA"/>
    <w:rsid w:val="00364E86"/>
    <w:rsid w:val="00365064"/>
    <w:rsid w:val="003655DF"/>
    <w:rsid w:val="00365D76"/>
    <w:rsid w:val="00366203"/>
    <w:rsid w:val="00366234"/>
    <w:rsid w:val="003665C6"/>
    <w:rsid w:val="00367B56"/>
    <w:rsid w:val="00367DEB"/>
    <w:rsid w:val="00372E95"/>
    <w:rsid w:val="00373069"/>
    <w:rsid w:val="003739C9"/>
    <w:rsid w:val="00373DC4"/>
    <w:rsid w:val="00373EAA"/>
    <w:rsid w:val="00374005"/>
    <w:rsid w:val="0037418A"/>
    <w:rsid w:val="003746F4"/>
    <w:rsid w:val="003756F3"/>
    <w:rsid w:val="00377514"/>
    <w:rsid w:val="003801A0"/>
    <w:rsid w:val="0038122E"/>
    <w:rsid w:val="00382363"/>
    <w:rsid w:val="00383BA1"/>
    <w:rsid w:val="00383EE5"/>
    <w:rsid w:val="00384BC0"/>
    <w:rsid w:val="003853D0"/>
    <w:rsid w:val="003854F4"/>
    <w:rsid w:val="00386434"/>
    <w:rsid w:val="0039070E"/>
    <w:rsid w:val="00390906"/>
    <w:rsid w:val="00390BF0"/>
    <w:rsid w:val="00391D19"/>
    <w:rsid w:val="003925E3"/>
    <w:rsid w:val="00393FFB"/>
    <w:rsid w:val="00394161"/>
    <w:rsid w:val="00394D86"/>
    <w:rsid w:val="00396C5D"/>
    <w:rsid w:val="0039766C"/>
    <w:rsid w:val="00397C3A"/>
    <w:rsid w:val="00397D60"/>
    <w:rsid w:val="003A0538"/>
    <w:rsid w:val="003A167F"/>
    <w:rsid w:val="003A1AA9"/>
    <w:rsid w:val="003A293C"/>
    <w:rsid w:val="003A3CCE"/>
    <w:rsid w:val="003A4AB2"/>
    <w:rsid w:val="003B1B70"/>
    <w:rsid w:val="003B27AF"/>
    <w:rsid w:val="003B2A32"/>
    <w:rsid w:val="003B37EE"/>
    <w:rsid w:val="003B3D19"/>
    <w:rsid w:val="003B40F3"/>
    <w:rsid w:val="003B45DD"/>
    <w:rsid w:val="003B533A"/>
    <w:rsid w:val="003B615A"/>
    <w:rsid w:val="003B61AC"/>
    <w:rsid w:val="003B6763"/>
    <w:rsid w:val="003B718E"/>
    <w:rsid w:val="003B71DC"/>
    <w:rsid w:val="003C035F"/>
    <w:rsid w:val="003C05BC"/>
    <w:rsid w:val="003C06E6"/>
    <w:rsid w:val="003C133C"/>
    <w:rsid w:val="003C4725"/>
    <w:rsid w:val="003C5159"/>
    <w:rsid w:val="003C59D6"/>
    <w:rsid w:val="003C5D34"/>
    <w:rsid w:val="003D01B3"/>
    <w:rsid w:val="003D08B1"/>
    <w:rsid w:val="003D1A5E"/>
    <w:rsid w:val="003D280C"/>
    <w:rsid w:val="003D3CF4"/>
    <w:rsid w:val="003D4B1B"/>
    <w:rsid w:val="003D6816"/>
    <w:rsid w:val="003D699A"/>
    <w:rsid w:val="003E10F4"/>
    <w:rsid w:val="003E12BF"/>
    <w:rsid w:val="003E1AAA"/>
    <w:rsid w:val="003E2146"/>
    <w:rsid w:val="003E31D7"/>
    <w:rsid w:val="003F03D4"/>
    <w:rsid w:val="003F05DE"/>
    <w:rsid w:val="003F0827"/>
    <w:rsid w:val="003F0F75"/>
    <w:rsid w:val="003F1D8E"/>
    <w:rsid w:val="003F3539"/>
    <w:rsid w:val="003F4618"/>
    <w:rsid w:val="003F4961"/>
    <w:rsid w:val="003F5E36"/>
    <w:rsid w:val="003F5F5A"/>
    <w:rsid w:val="003F6338"/>
    <w:rsid w:val="003F6C5B"/>
    <w:rsid w:val="0040141F"/>
    <w:rsid w:val="00401DD0"/>
    <w:rsid w:val="00402320"/>
    <w:rsid w:val="0040262D"/>
    <w:rsid w:val="004032F4"/>
    <w:rsid w:val="00404475"/>
    <w:rsid w:val="00405258"/>
    <w:rsid w:val="00406BA2"/>
    <w:rsid w:val="004071E3"/>
    <w:rsid w:val="00407E43"/>
    <w:rsid w:val="00411DAA"/>
    <w:rsid w:val="00416A14"/>
    <w:rsid w:val="004220BA"/>
    <w:rsid w:val="004244AC"/>
    <w:rsid w:val="00424605"/>
    <w:rsid w:val="00425AB8"/>
    <w:rsid w:val="00425B23"/>
    <w:rsid w:val="00425DD5"/>
    <w:rsid w:val="004260A2"/>
    <w:rsid w:val="0042646E"/>
    <w:rsid w:val="00426885"/>
    <w:rsid w:val="00430FD1"/>
    <w:rsid w:val="004314E9"/>
    <w:rsid w:val="0043180E"/>
    <w:rsid w:val="00431EE6"/>
    <w:rsid w:val="004321C2"/>
    <w:rsid w:val="0043307A"/>
    <w:rsid w:val="00434438"/>
    <w:rsid w:val="00434F6C"/>
    <w:rsid w:val="00435287"/>
    <w:rsid w:val="00436829"/>
    <w:rsid w:val="00436EC4"/>
    <w:rsid w:val="00437651"/>
    <w:rsid w:val="0044050D"/>
    <w:rsid w:val="00440935"/>
    <w:rsid w:val="0044104E"/>
    <w:rsid w:val="00441A1A"/>
    <w:rsid w:val="00441E7F"/>
    <w:rsid w:val="0044233E"/>
    <w:rsid w:val="00443F11"/>
    <w:rsid w:val="004466AB"/>
    <w:rsid w:val="0044694D"/>
    <w:rsid w:val="00446BA8"/>
    <w:rsid w:val="00446C64"/>
    <w:rsid w:val="004472C2"/>
    <w:rsid w:val="00447430"/>
    <w:rsid w:val="00447DA0"/>
    <w:rsid w:val="00450B29"/>
    <w:rsid w:val="00451686"/>
    <w:rsid w:val="00453566"/>
    <w:rsid w:val="00453CF9"/>
    <w:rsid w:val="0045628F"/>
    <w:rsid w:val="004563DB"/>
    <w:rsid w:val="00456DB9"/>
    <w:rsid w:val="00456EE9"/>
    <w:rsid w:val="00456F9D"/>
    <w:rsid w:val="00460C37"/>
    <w:rsid w:val="00461E4B"/>
    <w:rsid w:val="00463652"/>
    <w:rsid w:val="00465281"/>
    <w:rsid w:val="004703E5"/>
    <w:rsid w:val="00470B0D"/>
    <w:rsid w:val="00471863"/>
    <w:rsid w:val="00472219"/>
    <w:rsid w:val="00472CFE"/>
    <w:rsid w:val="00472F2A"/>
    <w:rsid w:val="004737E3"/>
    <w:rsid w:val="0047614D"/>
    <w:rsid w:val="00477C42"/>
    <w:rsid w:val="004811A6"/>
    <w:rsid w:val="004816DC"/>
    <w:rsid w:val="0048195C"/>
    <w:rsid w:val="00481BDB"/>
    <w:rsid w:val="004829A4"/>
    <w:rsid w:val="0048310C"/>
    <w:rsid w:val="00483332"/>
    <w:rsid w:val="00483CC7"/>
    <w:rsid w:val="00484A38"/>
    <w:rsid w:val="004864F1"/>
    <w:rsid w:val="00486ACD"/>
    <w:rsid w:val="00491157"/>
    <w:rsid w:val="00491817"/>
    <w:rsid w:val="00493F6B"/>
    <w:rsid w:val="004944A9"/>
    <w:rsid w:val="004946D2"/>
    <w:rsid w:val="00495045"/>
    <w:rsid w:val="00496197"/>
    <w:rsid w:val="004962E7"/>
    <w:rsid w:val="00496521"/>
    <w:rsid w:val="0049678A"/>
    <w:rsid w:val="004977DE"/>
    <w:rsid w:val="00497BC9"/>
    <w:rsid w:val="004A05E9"/>
    <w:rsid w:val="004A092A"/>
    <w:rsid w:val="004A1E58"/>
    <w:rsid w:val="004A2C6A"/>
    <w:rsid w:val="004A2DE6"/>
    <w:rsid w:val="004A3332"/>
    <w:rsid w:val="004A36A3"/>
    <w:rsid w:val="004A3A8F"/>
    <w:rsid w:val="004A3B43"/>
    <w:rsid w:val="004A3DD0"/>
    <w:rsid w:val="004A4581"/>
    <w:rsid w:val="004A4A06"/>
    <w:rsid w:val="004A4AA4"/>
    <w:rsid w:val="004A4E26"/>
    <w:rsid w:val="004A4F78"/>
    <w:rsid w:val="004A59CD"/>
    <w:rsid w:val="004A60CD"/>
    <w:rsid w:val="004B0657"/>
    <w:rsid w:val="004B289A"/>
    <w:rsid w:val="004B2D3F"/>
    <w:rsid w:val="004B2EA4"/>
    <w:rsid w:val="004B44F8"/>
    <w:rsid w:val="004B4777"/>
    <w:rsid w:val="004B4DF2"/>
    <w:rsid w:val="004B52B8"/>
    <w:rsid w:val="004B6440"/>
    <w:rsid w:val="004B6704"/>
    <w:rsid w:val="004C013D"/>
    <w:rsid w:val="004C050E"/>
    <w:rsid w:val="004C05B0"/>
    <w:rsid w:val="004C215D"/>
    <w:rsid w:val="004C47B3"/>
    <w:rsid w:val="004C6F4E"/>
    <w:rsid w:val="004C759B"/>
    <w:rsid w:val="004C7E46"/>
    <w:rsid w:val="004D03C8"/>
    <w:rsid w:val="004D071F"/>
    <w:rsid w:val="004D09C1"/>
    <w:rsid w:val="004D2677"/>
    <w:rsid w:val="004D2ED7"/>
    <w:rsid w:val="004D3959"/>
    <w:rsid w:val="004D3DED"/>
    <w:rsid w:val="004D5380"/>
    <w:rsid w:val="004D5533"/>
    <w:rsid w:val="004D557C"/>
    <w:rsid w:val="004D63AC"/>
    <w:rsid w:val="004D7C58"/>
    <w:rsid w:val="004E0E45"/>
    <w:rsid w:val="004E155D"/>
    <w:rsid w:val="004E2330"/>
    <w:rsid w:val="004E23E3"/>
    <w:rsid w:val="004E34C5"/>
    <w:rsid w:val="004E3E57"/>
    <w:rsid w:val="004E48F6"/>
    <w:rsid w:val="004E4E8F"/>
    <w:rsid w:val="004E52F5"/>
    <w:rsid w:val="004E5F99"/>
    <w:rsid w:val="004E6F69"/>
    <w:rsid w:val="004E74FF"/>
    <w:rsid w:val="004E75C4"/>
    <w:rsid w:val="004E7F60"/>
    <w:rsid w:val="004F0ACA"/>
    <w:rsid w:val="004F1F2B"/>
    <w:rsid w:val="004F2147"/>
    <w:rsid w:val="004F2335"/>
    <w:rsid w:val="004F30BE"/>
    <w:rsid w:val="004F3AA1"/>
    <w:rsid w:val="004F401A"/>
    <w:rsid w:val="004F4699"/>
    <w:rsid w:val="004F48A0"/>
    <w:rsid w:val="004F5769"/>
    <w:rsid w:val="004F73B9"/>
    <w:rsid w:val="004F7A80"/>
    <w:rsid w:val="00500700"/>
    <w:rsid w:val="00500C0E"/>
    <w:rsid w:val="00502CAF"/>
    <w:rsid w:val="00505506"/>
    <w:rsid w:val="00505A10"/>
    <w:rsid w:val="005071E6"/>
    <w:rsid w:val="00507BE5"/>
    <w:rsid w:val="00507EAF"/>
    <w:rsid w:val="0051106F"/>
    <w:rsid w:val="0051219C"/>
    <w:rsid w:val="0051244C"/>
    <w:rsid w:val="00513FA2"/>
    <w:rsid w:val="00514B78"/>
    <w:rsid w:val="00514DF9"/>
    <w:rsid w:val="00516ED3"/>
    <w:rsid w:val="00521997"/>
    <w:rsid w:val="00522200"/>
    <w:rsid w:val="00522F70"/>
    <w:rsid w:val="00523125"/>
    <w:rsid w:val="00524096"/>
    <w:rsid w:val="00524640"/>
    <w:rsid w:val="00524F7D"/>
    <w:rsid w:val="00526505"/>
    <w:rsid w:val="005269E4"/>
    <w:rsid w:val="00526DD2"/>
    <w:rsid w:val="005272F4"/>
    <w:rsid w:val="005317CA"/>
    <w:rsid w:val="005322E9"/>
    <w:rsid w:val="0053236A"/>
    <w:rsid w:val="00532D52"/>
    <w:rsid w:val="00533347"/>
    <w:rsid w:val="005335D2"/>
    <w:rsid w:val="005345BB"/>
    <w:rsid w:val="00534ABE"/>
    <w:rsid w:val="00535363"/>
    <w:rsid w:val="00535DAE"/>
    <w:rsid w:val="00536835"/>
    <w:rsid w:val="00537660"/>
    <w:rsid w:val="00537B97"/>
    <w:rsid w:val="005406FD"/>
    <w:rsid w:val="00540AAA"/>
    <w:rsid w:val="00540D56"/>
    <w:rsid w:val="00541926"/>
    <w:rsid w:val="00543445"/>
    <w:rsid w:val="005435E8"/>
    <w:rsid w:val="00543A78"/>
    <w:rsid w:val="00543AD4"/>
    <w:rsid w:val="005445B8"/>
    <w:rsid w:val="00544700"/>
    <w:rsid w:val="00545AC2"/>
    <w:rsid w:val="00546280"/>
    <w:rsid w:val="00547757"/>
    <w:rsid w:val="005508C4"/>
    <w:rsid w:val="00550CD0"/>
    <w:rsid w:val="00551534"/>
    <w:rsid w:val="00551C73"/>
    <w:rsid w:val="0055226C"/>
    <w:rsid w:val="0055243A"/>
    <w:rsid w:val="00552506"/>
    <w:rsid w:val="00552D76"/>
    <w:rsid w:val="005534E9"/>
    <w:rsid w:val="005536A4"/>
    <w:rsid w:val="00553A9A"/>
    <w:rsid w:val="005577A6"/>
    <w:rsid w:val="00557872"/>
    <w:rsid w:val="00557DCE"/>
    <w:rsid w:val="0056014F"/>
    <w:rsid w:val="005608D0"/>
    <w:rsid w:val="005627E6"/>
    <w:rsid w:val="00564016"/>
    <w:rsid w:val="0056441E"/>
    <w:rsid w:val="005652EC"/>
    <w:rsid w:val="0056685C"/>
    <w:rsid w:val="00566A75"/>
    <w:rsid w:val="00567248"/>
    <w:rsid w:val="00567B10"/>
    <w:rsid w:val="00571317"/>
    <w:rsid w:val="005723CF"/>
    <w:rsid w:val="00572AE7"/>
    <w:rsid w:val="005732F7"/>
    <w:rsid w:val="00575291"/>
    <w:rsid w:val="00575380"/>
    <w:rsid w:val="00580B76"/>
    <w:rsid w:val="00580D03"/>
    <w:rsid w:val="00581B7A"/>
    <w:rsid w:val="00582D38"/>
    <w:rsid w:val="0058353A"/>
    <w:rsid w:val="00585DD9"/>
    <w:rsid w:val="00585E97"/>
    <w:rsid w:val="00586016"/>
    <w:rsid w:val="005861A0"/>
    <w:rsid w:val="00586598"/>
    <w:rsid w:val="0058671A"/>
    <w:rsid w:val="005873B4"/>
    <w:rsid w:val="00591931"/>
    <w:rsid w:val="00591CA3"/>
    <w:rsid w:val="00591D71"/>
    <w:rsid w:val="00592475"/>
    <w:rsid w:val="005942CD"/>
    <w:rsid w:val="00594DA9"/>
    <w:rsid w:val="00594EFD"/>
    <w:rsid w:val="00596176"/>
    <w:rsid w:val="005962C9"/>
    <w:rsid w:val="00596338"/>
    <w:rsid w:val="00596875"/>
    <w:rsid w:val="00597E7C"/>
    <w:rsid w:val="005A10AD"/>
    <w:rsid w:val="005A157A"/>
    <w:rsid w:val="005A1F30"/>
    <w:rsid w:val="005A223F"/>
    <w:rsid w:val="005A278D"/>
    <w:rsid w:val="005A3029"/>
    <w:rsid w:val="005A332C"/>
    <w:rsid w:val="005A3644"/>
    <w:rsid w:val="005A4AD2"/>
    <w:rsid w:val="005A7722"/>
    <w:rsid w:val="005B009A"/>
    <w:rsid w:val="005B067D"/>
    <w:rsid w:val="005B0B3F"/>
    <w:rsid w:val="005B20A9"/>
    <w:rsid w:val="005B27D7"/>
    <w:rsid w:val="005B2C21"/>
    <w:rsid w:val="005B33A1"/>
    <w:rsid w:val="005B35ED"/>
    <w:rsid w:val="005B427E"/>
    <w:rsid w:val="005B4318"/>
    <w:rsid w:val="005B4531"/>
    <w:rsid w:val="005B4E77"/>
    <w:rsid w:val="005B54F6"/>
    <w:rsid w:val="005B5E5F"/>
    <w:rsid w:val="005B72F3"/>
    <w:rsid w:val="005C0B4F"/>
    <w:rsid w:val="005C10E5"/>
    <w:rsid w:val="005C2205"/>
    <w:rsid w:val="005C3DF6"/>
    <w:rsid w:val="005C3EE3"/>
    <w:rsid w:val="005C55A4"/>
    <w:rsid w:val="005C5C21"/>
    <w:rsid w:val="005C6951"/>
    <w:rsid w:val="005C7EE7"/>
    <w:rsid w:val="005D3CA9"/>
    <w:rsid w:val="005D5235"/>
    <w:rsid w:val="005D53B6"/>
    <w:rsid w:val="005D600B"/>
    <w:rsid w:val="005D6122"/>
    <w:rsid w:val="005D678E"/>
    <w:rsid w:val="005D75FD"/>
    <w:rsid w:val="005D765C"/>
    <w:rsid w:val="005D7D12"/>
    <w:rsid w:val="005E198A"/>
    <w:rsid w:val="005E1DF3"/>
    <w:rsid w:val="005E29BA"/>
    <w:rsid w:val="005E37A1"/>
    <w:rsid w:val="005E3AC9"/>
    <w:rsid w:val="005E4F41"/>
    <w:rsid w:val="005E574B"/>
    <w:rsid w:val="005E6524"/>
    <w:rsid w:val="005F0BCA"/>
    <w:rsid w:val="005F0E2A"/>
    <w:rsid w:val="005F19D4"/>
    <w:rsid w:val="005F1D81"/>
    <w:rsid w:val="005F24F0"/>
    <w:rsid w:val="005F4BCE"/>
    <w:rsid w:val="005F51CC"/>
    <w:rsid w:val="006002EC"/>
    <w:rsid w:val="0060037B"/>
    <w:rsid w:val="00600B2D"/>
    <w:rsid w:val="00601624"/>
    <w:rsid w:val="00602C32"/>
    <w:rsid w:val="00603960"/>
    <w:rsid w:val="006050FC"/>
    <w:rsid w:val="00606399"/>
    <w:rsid w:val="00606C55"/>
    <w:rsid w:val="00607745"/>
    <w:rsid w:val="00607A5F"/>
    <w:rsid w:val="00610E82"/>
    <w:rsid w:val="00612B84"/>
    <w:rsid w:val="00612DCD"/>
    <w:rsid w:val="00613DC1"/>
    <w:rsid w:val="006141D1"/>
    <w:rsid w:val="006149A8"/>
    <w:rsid w:val="006151B9"/>
    <w:rsid w:val="0061651F"/>
    <w:rsid w:val="00617DD2"/>
    <w:rsid w:val="0062216F"/>
    <w:rsid w:val="00624429"/>
    <w:rsid w:val="006249C1"/>
    <w:rsid w:val="0063298A"/>
    <w:rsid w:val="00632E90"/>
    <w:rsid w:val="0063300B"/>
    <w:rsid w:val="0063356B"/>
    <w:rsid w:val="006335CF"/>
    <w:rsid w:val="006366CE"/>
    <w:rsid w:val="00636708"/>
    <w:rsid w:val="00640BDF"/>
    <w:rsid w:val="00640E15"/>
    <w:rsid w:val="0064218A"/>
    <w:rsid w:val="0064251B"/>
    <w:rsid w:val="00642925"/>
    <w:rsid w:val="00642CAF"/>
    <w:rsid w:val="0064443B"/>
    <w:rsid w:val="00645EA8"/>
    <w:rsid w:val="00646E25"/>
    <w:rsid w:val="00647ACE"/>
    <w:rsid w:val="00650843"/>
    <w:rsid w:val="00650ECC"/>
    <w:rsid w:val="00651999"/>
    <w:rsid w:val="00652687"/>
    <w:rsid w:val="006534B7"/>
    <w:rsid w:val="00655EB0"/>
    <w:rsid w:val="00655F13"/>
    <w:rsid w:val="00655F3F"/>
    <w:rsid w:val="00656AF4"/>
    <w:rsid w:val="00656D77"/>
    <w:rsid w:val="006571C2"/>
    <w:rsid w:val="0065749C"/>
    <w:rsid w:val="006600CA"/>
    <w:rsid w:val="00660B9E"/>
    <w:rsid w:val="006610FE"/>
    <w:rsid w:val="00663358"/>
    <w:rsid w:val="006635E1"/>
    <w:rsid w:val="00663614"/>
    <w:rsid w:val="00664757"/>
    <w:rsid w:val="006656F3"/>
    <w:rsid w:val="006656FD"/>
    <w:rsid w:val="00665E6D"/>
    <w:rsid w:val="00665EAD"/>
    <w:rsid w:val="006668D2"/>
    <w:rsid w:val="006707C3"/>
    <w:rsid w:val="0067159F"/>
    <w:rsid w:val="0067216D"/>
    <w:rsid w:val="006721D2"/>
    <w:rsid w:val="006722F0"/>
    <w:rsid w:val="006734E8"/>
    <w:rsid w:val="00674489"/>
    <w:rsid w:val="00677462"/>
    <w:rsid w:val="00680340"/>
    <w:rsid w:val="0068150D"/>
    <w:rsid w:val="00681D44"/>
    <w:rsid w:val="00682A32"/>
    <w:rsid w:val="006830C2"/>
    <w:rsid w:val="0068312C"/>
    <w:rsid w:val="00683296"/>
    <w:rsid w:val="00684886"/>
    <w:rsid w:val="00684A6F"/>
    <w:rsid w:val="0068545A"/>
    <w:rsid w:val="00686B4C"/>
    <w:rsid w:val="006875D1"/>
    <w:rsid w:val="00687AD4"/>
    <w:rsid w:val="006913D3"/>
    <w:rsid w:val="006947F5"/>
    <w:rsid w:val="00694AE7"/>
    <w:rsid w:val="0069774D"/>
    <w:rsid w:val="00697969"/>
    <w:rsid w:val="006979C0"/>
    <w:rsid w:val="006979F4"/>
    <w:rsid w:val="006A326B"/>
    <w:rsid w:val="006A581C"/>
    <w:rsid w:val="006A610A"/>
    <w:rsid w:val="006A7724"/>
    <w:rsid w:val="006A7910"/>
    <w:rsid w:val="006A7E93"/>
    <w:rsid w:val="006B03C9"/>
    <w:rsid w:val="006B0E2C"/>
    <w:rsid w:val="006B1FE5"/>
    <w:rsid w:val="006B2062"/>
    <w:rsid w:val="006B27AD"/>
    <w:rsid w:val="006B2A86"/>
    <w:rsid w:val="006B2B28"/>
    <w:rsid w:val="006B3744"/>
    <w:rsid w:val="006B3BB5"/>
    <w:rsid w:val="006B510B"/>
    <w:rsid w:val="006B5775"/>
    <w:rsid w:val="006B6789"/>
    <w:rsid w:val="006B678F"/>
    <w:rsid w:val="006B7464"/>
    <w:rsid w:val="006C0647"/>
    <w:rsid w:val="006C17AD"/>
    <w:rsid w:val="006C1D0A"/>
    <w:rsid w:val="006C317B"/>
    <w:rsid w:val="006C3503"/>
    <w:rsid w:val="006C5886"/>
    <w:rsid w:val="006C68B2"/>
    <w:rsid w:val="006C7BBD"/>
    <w:rsid w:val="006C7E6D"/>
    <w:rsid w:val="006D2842"/>
    <w:rsid w:val="006D2EC2"/>
    <w:rsid w:val="006D3306"/>
    <w:rsid w:val="006D3715"/>
    <w:rsid w:val="006D3950"/>
    <w:rsid w:val="006D42FF"/>
    <w:rsid w:val="006D4968"/>
    <w:rsid w:val="006D4AD3"/>
    <w:rsid w:val="006D4FDB"/>
    <w:rsid w:val="006D5B9A"/>
    <w:rsid w:val="006D5CBC"/>
    <w:rsid w:val="006D6B07"/>
    <w:rsid w:val="006D6DF5"/>
    <w:rsid w:val="006D7BF8"/>
    <w:rsid w:val="006E0A3F"/>
    <w:rsid w:val="006E11F1"/>
    <w:rsid w:val="006E1590"/>
    <w:rsid w:val="006E227B"/>
    <w:rsid w:val="006E227F"/>
    <w:rsid w:val="006E309B"/>
    <w:rsid w:val="006E3CB5"/>
    <w:rsid w:val="006E5982"/>
    <w:rsid w:val="006F03F6"/>
    <w:rsid w:val="006F0694"/>
    <w:rsid w:val="006F09B3"/>
    <w:rsid w:val="006F1BC1"/>
    <w:rsid w:val="006F1E03"/>
    <w:rsid w:val="006F2F99"/>
    <w:rsid w:val="006F30CB"/>
    <w:rsid w:val="006F37EB"/>
    <w:rsid w:val="006F37F6"/>
    <w:rsid w:val="006F3FFB"/>
    <w:rsid w:val="006F4376"/>
    <w:rsid w:val="006F461A"/>
    <w:rsid w:val="006F4B27"/>
    <w:rsid w:val="006F4CE9"/>
    <w:rsid w:val="006F6CF5"/>
    <w:rsid w:val="006F7350"/>
    <w:rsid w:val="006F7406"/>
    <w:rsid w:val="0070020B"/>
    <w:rsid w:val="00701C5C"/>
    <w:rsid w:val="007032DA"/>
    <w:rsid w:val="00703FA1"/>
    <w:rsid w:val="007049DA"/>
    <w:rsid w:val="00704CE8"/>
    <w:rsid w:val="00704F74"/>
    <w:rsid w:val="007066A1"/>
    <w:rsid w:val="00707472"/>
    <w:rsid w:val="0070789E"/>
    <w:rsid w:val="007123A7"/>
    <w:rsid w:val="007128A9"/>
    <w:rsid w:val="00715C12"/>
    <w:rsid w:val="0071668B"/>
    <w:rsid w:val="00720B58"/>
    <w:rsid w:val="007212FB"/>
    <w:rsid w:val="00721501"/>
    <w:rsid w:val="00721B2E"/>
    <w:rsid w:val="00721EC3"/>
    <w:rsid w:val="0072200C"/>
    <w:rsid w:val="007239DD"/>
    <w:rsid w:val="00723A98"/>
    <w:rsid w:val="0072419C"/>
    <w:rsid w:val="00724940"/>
    <w:rsid w:val="00725D86"/>
    <w:rsid w:val="007276BB"/>
    <w:rsid w:val="00727AEE"/>
    <w:rsid w:val="00727E7D"/>
    <w:rsid w:val="00730741"/>
    <w:rsid w:val="0073088F"/>
    <w:rsid w:val="00733142"/>
    <w:rsid w:val="00733CE9"/>
    <w:rsid w:val="00735BF2"/>
    <w:rsid w:val="0073619A"/>
    <w:rsid w:val="007368CC"/>
    <w:rsid w:val="007378D9"/>
    <w:rsid w:val="00740331"/>
    <w:rsid w:val="007405C7"/>
    <w:rsid w:val="007407B1"/>
    <w:rsid w:val="00740824"/>
    <w:rsid w:val="00741E93"/>
    <w:rsid w:val="0074206C"/>
    <w:rsid w:val="0074407B"/>
    <w:rsid w:val="00745BFF"/>
    <w:rsid w:val="00746320"/>
    <w:rsid w:val="00746E82"/>
    <w:rsid w:val="00747EDD"/>
    <w:rsid w:val="00750B68"/>
    <w:rsid w:val="00751482"/>
    <w:rsid w:val="00751A37"/>
    <w:rsid w:val="00752249"/>
    <w:rsid w:val="00753218"/>
    <w:rsid w:val="007543DE"/>
    <w:rsid w:val="007558D5"/>
    <w:rsid w:val="007558E6"/>
    <w:rsid w:val="007567A1"/>
    <w:rsid w:val="007605EA"/>
    <w:rsid w:val="00761C58"/>
    <w:rsid w:val="00761E76"/>
    <w:rsid w:val="00762DB0"/>
    <w:rsid w:val="00763D6F"/>
    <w:rsid w:val="00764212"/>
    <w:rsid w:val="00764C44"/>
    <w:rsid w:val="007655FE"/>
    <w:rsid w:val="0076670C"/>
    <w:rsid w:val="00766E3A"/>
    <w:rsid w:val="007670DB"/>
    <w:rsid w:val="00767752"/>
    <w:rsid w:val="00770857"/>
    <w:rsid w:val="007712C8"/>
    <w:rsid w:val="00771465"/>
    <w:rsid w:val="00771A23"/>
    <w:rsid w:val="00772217"/>
    <w:rsid w:val="00772886"/>
    <w:rsid w:val="0077446F"/>
    <w:rsid w:val="00774F62"/>
    <w:rsid w:val="00776B5D"/>
    <w:rsid w:val="00777EF3"/>
    <w:rsid w:val="007809DE"/>
    <w:rsid w:val="00781E33"/>
    <w:rsid w:val="00781F8F"/>
    <w:rsid w:val="00783AF7"/>
    <w:rsid w:val="00783C07"/>
    <w:rsid w:val="00783FCA"/>
    <w:rsid w:val="007860EF"/>
    <w:rsid w:val="00786AA2"/>
    <w:rsid w:val="00786FFA"/>
    <w:rsid w:val="007876F8"/>
    <w:rsid w:val="00787AD5"/>
    <w:rsid w:val="0079068C"/>
    <w:rsid w:val="00790C7D"/>
    <w:rsid w:val="00790E40"/>
    <w:rsid w:val="00790F23"/>
    <w:rsid w:val="007912A4"/>
    <w:rsid w:val="007929B5"/>
    <w:rsid w:val="00792C60"/>
    <w:rsid w:val="007931BE"/>
    <w:rsid w:val="007936F1"/>
    <w:rsid w:val="00796EDB"/>
    <w:rsid w:val="007973EB"/>
    <w:rsid w:val="007A0394"/>
    <w:rsid w:val="007A0425"/>
    <w:rsid w:val="007A0B2F"/>
    <w:rsid w:val="007A0B38"/>
    <w:rsid w:val="007A1174"/>
    <w:rsid w:val="007A26B7"/>
    <w:rsid w:val="007A2A92"/>
    <w:rsid w:val="007A2BAB"/>
    <w:rsid w:val="007A6086"/>
    <w:rsid w:val="007A6793"/>
    <w:rsid w:val="007A746B"/>
    <w:rsid w:val="007A7773"/>
    <w:rsid w:val="007B040A"/>
    <w:rsid w:val="007B0760"/>
    <w:rsid w:val="007B07D5"/>
    <w:rsid w:val="007B1115"/>
    <w:rsid w:val="007B12AB"/>
    <w:rsid w:val="007B190A"/>
    <w:rsid w:val="007B1F54"/>
    <w:rsid w:val="007B2AAC"/>
    <w:rsid w:val="007B2E28"/>
    <w:rsid w:val="007B31AC"/>
    <w:rsid w:val="007B35EE"/>
    <w:rsid w:val="007B3717"/>
    <w:rsid w:val="007B3E51"/>
    <w:rsid w:val="007B5C23"/>
    <w:rsid w:val="007B61D7"/>
    <w:rsid w:val="007B6AEB"/>
    <w:rsid w:val="007B7A06"/>
    <w:rsid w:val="007B7A29"/>
    <w:rsid w:val="007C0721"/>
    <w:rsid w:val="007C0784"/>
    <w:rsid w:val="007C0E64"/>
    <w:rsid w:val="007C116D"/>
    <w:rsid w:val="007C1716"/>
    <w:rsid w:val="007C1E91"/>
    <w:rsid w:val="007C2B27"/>
    <w:rsid w:val="007C39B6"/>
    <w:rsid w:val="007C4B16"/>
    <w:rsid w:val="007C5155"/>
    <w:rsid w:val="007C51DD"/>
    <w:rsid w:val="007C6A90"/>
    <w:rsid w:val="007C7B9B"/>
    <w:rsid w:val="007C7DEC"/>
    <w:rsid w:val="007C7E78"/>
    <w:rsid w:val="007D01FF"/>
    <w:rsid w:val="007D0A79"/>
    <w:rsid w:val="007D1C0F"/>
    <w:rsid w:val="007D3197"/>
    <w:rsid w:val="007D406D"/>
    <w:rsid w:val="007D42E6"/>
    <w:rsid w:val="007D4B45"/>
    <w:rsid w:val="007D5546"/>
    <w:rsid w:val="007D5D23"/>
    <w:rsid w:val="007D5EE2"/>
    <w:rsid w:val="007D7E95"/>
    <w:rsid w:val="007E1182"/>
    <w:rsid w:val="007E230C"/>
    <w:rsid w:val="007E272A"/>
    <w:rsid w:val="007E2FD0"/>
    <w:rsid w:val="007E5152"/>
    <w:rsid w:val="007E5EB9"/>
    <w:rsid w:val="007E6123"/>
    <w:rsid w:val="007E6406"/>
    <w:rsid w:val="007E7411"/>
    <w:rsid w:val="007F0C78"/>
    <w:rsid w:val="007F169E"/>
    <w:rsid w:val="007F2224"/>
    <w:rsid w:val="007F2D56"/>
    <w:rsid w:val="007F549D"/>
    <w:rsid w:val="007F5867"/>
    <w:rsid w:val="007F6278"/>
    <w:rsid w:val="008007D2"/>
    <w:rsid w:val="00800981"/>
    <w:rsid w:val="008012D9"/>
    <w:rsid w:val="00802EE3"/>
    <w:rsid w:val="008032F4"/>
    <w:rsid w:val="008034ED"/>
    <w:rsid w:val="00803AEA"/>
    <w:rsid w:val="00805434"/>
    <w:rsid w:val="008075EC"/>
    <w:rsid w:val="0080787A"/>
    <w:rsid w:val="00810D06"/>
    <w:rsid w:val="00811EF9"/>
    <w:rsid w:val="008122F0"/>
    <w:rsid w:val="008123C9"/>
    <w:rsid w:val="00812490"/>
    <w:rsid w:val="00812676"/>
    <w:rsid w:val="008127E2"/>
    <w:rsid w:val="00813218"/>
    <w:rsid w:val="00814172"/>
    <w:rsid w:val="008151AF"/>
    <w:rsid w:val="00815CE7"/>
    <w:rsid w:val="008170A2"/>
    <w:rsid w:val="00817872"/>
    <w:rsid w:val="0081791B"/>
    <w:rsid w:val="00817D5A"/>
    <w:rsid w:val="008202D0"/>
    <w:rsid w:val="008209A2"/>
    <w:rsid w:val="00820A56"/>
    <w:rsid w:val="00821362"/>
    <w:rsid w:val="008218D3"/>
    <w:rsid w:val="008228BD"/>
    <w:rsid w:val="008265C4"/>
    <w:rsid w:val="00832359"/>
    <w:rsid w:val="00832D15"/>
    <w:rsid w:val="00832E43"/>
    <w:rsid w:val="008332EE"/>
    <w:rsid w:val="008335BD"/>
    <w:rsid w:val="008337DA"/>
    <w:rsid w:val="00833A11"/>
    <w:rsid w:val="00833CBB"/>
    <w:rsid w:val="0083425E"/>
    <w:rsid w:val="00835B55"/>
    <w:rsid w:val="00835B56"/>
    <w:rsid w:val="00836213"/>
    <w:rsid w:val="00836351"/>
    <w:rsid w:val="00836B69"/>
    <w:rsid w:val="008370CF"/>
    <w:rsid w:val="00840572"/>
    <w:rsid w:val="00840C63"/>
    <w:rsid w:val="008431A2"/>
    <w:rsid w:val="00843CFF"/>
    <w:rsid w:val="00844F08"/>
    <w:rsid w:val="008455F7"/>
    <w:rsid w:val="00847FEB"/>
    <w:rsid w:val="00850450"/>
    <w:rsid w:val="0085245C"/>
    <w:rsid w:val="00852588"/>
    <w:rsid w:val="00852FB2"/>
    <w:rsid w:val="00853586"/>
    <w:rsid w:val="00854993"/>
    <w:rsid w:val="00854EBE"/>
    <w:rsid w:val="0085508A"/>
    <w:rsid w:val="00855A90"/>
    <w:rsid w:val="00860E18"/>
    <w:rsid w:val="00861222"/>
    <w:rsid w:val="00861DBA"/>
    <w:rsid w:val="00863065"/>
    <w:rsid w:val="00863CEF"/>
    <w:rsid w:val="008649E0"/>
    <w:rsid w:val="00865630"/>
    <w:rsid w:val="008659C3"/>
    <w:rsid w:val="00865BD8"/>
    <w:rsid w:val="00865BDE"/>
    <w:rsid w:val="0086636A"/>
    <w:rsid w:val="0086638F"/>
    <w:rsid w:val="0086664B"/>
    <w:rsid w:val="008666BD"/>
    <w:rsid w:val="00870014"/>
    <w:rsid w:val="00870797"/>
    <w:rsid w:val="0087085F"/>
    <w:rsid w:val="008708EC"/>
    <w:rsid w:val="00871237"/>
    <w:rsid w:val="0087164F"/>
    <w:rsid w:val="00871E04"/>
    <w:rsid w:val="00872E9D"/>
    <w:rsid w:val="008730E7"/>
    <w:rsid w:val="0087318F"/>
    <w:rsid w:val="0087360D"/>
    <w:rsid w:val="00875345"/>
    <w:rsid w:val="008757BC"/>
    <w:rsid w:val="00875CCA"/>
    <w:rsid w:val="00877A6B"/>
    <w:rsid w:val="00880564"/>
    <w:rsid w:val="00880DF0"/>
    <w:rsid w:val="008810B5"/>
    <w:rsid w:val="008810E5"/>
    <w:rsid w:val="00881F5E"/>
    <w:rsid w:val="00882FA0"/>
    <w:rsid w:val="00883EEF"/>
    <w:rsid w:val="00890C5F"/>
    <w:rsid w:val="0089167A"/>
    <w:rsid w:val="00891804"/>
    <w:rsid w:val="00891BBA"/>
    <w:rsid w:val="00891D3F"/>
    <w:rsid w:val="008925B1"/>
    <w:rsid w:val="00892868"/>
    <w:rsid w:val="00892E6C"/>
    <w:rsid w:val="00894812"/>
    <w:rsid w:val="00895991"/>
    <w:rsid w:val="00895A72"/>
    <w:rsid w:val="00896331"/>
    <w:rsid w:val="008A0DFB"/>
    <w:rsid w:val="008A15A3"/>
    <w:rsid w:val="008A175D"/>
    <w:rsid w:val="008A1AFD"/>
    <w:rsid w:val="008A30D6"/>
    <w:rsid w:val="008A34D9"/>
    <w:rsid w:val="008A39D4"/>
    <w:rsid w:val="008A4927"/>
    <w:rsid w:val="008A4A2B"/>
    <w:rsid w:val="008A4B10"/>
    <w:rsid w:val="008A55F2"/>
    <w:rsid w:val="008A59EF"/>
    <w:rsid w:val="008A699A"/>
    <w:rsid w:val="008A6E3A"/>
    <w:rsid w:val="008A7514"/>
    <w:rsid w:val="008A7F1F"/>
    <w:rsid w:val="008B08A1"/>
    <w:rsid w:val="008B0D35"/>
    <w:rsid w:val="008B152C"/>
    <w:rsid w:val="008B1E87"/>
    <w:rsid w:val="008B25AB"/>
    <w:rsid w:val="008B402F"/>
    <w:rsid w:val="008B535D"/>
    <w:rsid w:val="008C05ED"/>
    <w:rsid w:val="008C0AA7"/>
    <w:rsid w:val="008C1603"/>
    <w:rsid w:val="008C637C"/>
    <w:rsid w:val="008C64A5"/>
    <w:rsid w:val="008C677E"/>
    <w:rsid w:val="008C6C30"/>
    <w:rsid w:val="008C6CF6"/>
    <w:rsid w:val="008D03A9"/>
    <w:rsid w:val="008D0D9A"/>
    <w:rsid w:val="008D0F2B"/>
    <w:rsid w:val="008D301C"/>
    <w:rsid w:val="008D345F"/>
    <w:rsid w:val="008D3CDF"/>
    <w:rsid w:val="008D3FF2"/>
    <w:rsid w:val="008D48F7"/>
    <w:rsid w:val="008D525E"/>
    <w:rsid w:val="008D55B1"/>
    <w:rsid w:val="008D624E"/>
    <w:rsid w:val="008D6325"/>
    <w:rsid w:val="008E070D"/>
    <w:rsid w:val="008E0872"/>
    <w:rsid w:val="008E0894"/>
    <w:rsid w:val="008E17CB"/>
    <w:rsid w:val="008E1891"/>
    <w:rsid w:val="008E1A3D"/>
    <w:rsid w:val="008E462F"/>
    <w:rsid w:val="008E4677"/>
    <w:rsid w:val="008E504E"/>
    <w:rsid w:val="008F0095"/>
    <w:rsid w:val="008F0211"/>
    <w:rsid w:val="008F03C7"/>
    <w:rsid w:val="008F07D6"/>
    <w:rsid w:val="008F2154"/>
    <w:rsid w:val="008F3752"/>
    <w:rsid w:val="008F548A"/>
    <w:rsid w:val="008F59A2"/>
    <w:rsid w:val="008F6CB6"/>
    <w:rsid w:val="008F6FCC"/>
    <w:rsid w:val="00900C03"/>
    <w:rsid w:val="00900D51"/>
    <w:rsid w:val="00901340"/>
    <w:rsid w:val="00901B04"/>
    <w:rsid w:val="009026C6"/>
    <w:rsid w:val="00903F3B"/>
    <w:rsid w:val="00905BA8"/>
    <w:rsid w:val="009060F9"/>
    <w:rsid w:val="00911212"/>
    <w:rsid w:val="0091133F"/>
    <w:rsid w:val="009119D1"/>
    <w:rsid w:val="009136FB"/>
    <w:rsid w:val="00914634"/>
    <w:rsid w:val="009151A7"/>
    <w:rsid w:val="00915AA6"/>
    <w:rsid w:val="00917BCD"/>
    <w:rsid w:val="00920538"/>
    <w:rsid w:val="00920B14"/>
    <w:rsid w:val="00921BE6"/>
    <w:rsid w:val="009221EA"/>
    <w:rsid w:val="00922207"/>
    <w:rsid w:val="00922E1A"/>
    <w:rsid w:val="0092446B"/>
    <w:rsid w:val="00924F19"/>
    <w:rsid w:val="009256AB"/>
    <w:rsid w:val="00925A98"/>
    <w:rsid w:val="00930131"/>
    <w:rsid w:val="00930707"/>
    <w:rsid w:val="0093246C"/>
    <w:rsid w:val="00932AFD"/>
    <w:rsid w:val="00933D1F"/>
    <w:rsid w:val="00935ACB"/>
    <w:rsid w:val="00936306"/>
    <w:rsid w:val="00937121"/>
    <w:rsid w:val="009402BD"/>
    <w:rsid w:val="009404FF"/>
    <w:rsid w:val="00940E98"/>
    <w:rsid w:val="00941160"/>
    <w:rsid w:val="00941B82"/>
    <w:rsid w:val="00941D68"/>
    <w:rsid w:val="00941D8A"/>
    <w:rsid w:val="0094331D"/>
    <w:rsid w:val="0094369B"/>
    <w:rsid w:val="00944BC2"/>
    <w:rsid w:val="00944C74"/>
    <w:rsid w:val="00945000"/>
    <w:rsid w:val="00945223"/>
    <w:rsid w:val="00945B1D"/>
    <w:rsid w:val="009472C0"/>
    <w:rsid w:val="00947838"/>
    <w:rsid w:val="00947F56"/>
    <w:rsid w:val="00950007"/>
    <w:rsid w:val="00951921"/>
    <w:rsid w:val="00952645"/>
    <w:rsid w:val="00952678"/>
    <w:rsid w:val="00952695"/>
    <w:rsid w:val="00953333"/>
    <w:rsid w:val="009565AA"/>
    <w:rsid w:val="0095666D"/>
    <w:rsid w:val="0095693E"/>
    <w:rsid w:val="00957154"/>
    <w:rsid w:val="009574EC"/>
    <w:rsid w:val="009579FC"/>
    <w:rsid w:val="00961FFD"/>
    <w:rsid w:val="00962732"/>
    <w:rsid w:val="00962E1F"/>
    <w:rsid w:val="00963390"/>
    <w:rsid w:val="009636BB"/>
    <w:rsid w:val="00965447"/>
    <w:rsid w:val="00965B05"/>
    <w:rsid w:val="00965E32"/>
    <w:rsid w:val="00965FBE"/>
    <w:rsid w:val="00967DF8"/>
    <w:rsid w:val="00967E80"/>
    <w:rsid w:val="0097011B"/>
    <w:rsid w:val="00970829"/>
    <w:rsid w:val="009710A7"/>
    <w:rsid w:val="009719CE"/>
    <w:rsid w:val="00972E75"/>
    <w:rsid w:val="00973372"/>
    <w:rsid w:val="0097350F"/>
    <w:rsid w:val="00974FCB"/>
    <w:rsid w:val="009757A4"/>
    <w:rsid w:val="00976BD1"/>
    <w:rsid w:val="00977512"/>
    <w:rsid w:val="00977529"/>
    <w:rsid w:val="00981AF0"/>
    <w:rsid w:val="0098262B"/>
    <w:rsid w:val="00982641"/>
    <w:rsid w:val="009842EC"/>
    <w:rsid w:val="00984C58"/>
    <w:rsid w:val="00984CB9"/>
    <w:rsid w:val="00987940"/>
    <w:rsid w:val="009879E2"/>
    <w:rsid w:val="009900FC"/>
    <w:rsid w:val="0099079E"/>
    <w:rsid w:val="00990A85"/>
    <w:rsid w:val="00990D1D"/>
    <w:rsid w:val="009910FF"/>
    <w:rsid w:val="009917F5"/>
    <w:rsid w:val="009919C5"/>
    <w:rsid w:val="00991ED0"/>
    <w:rsid w:val="009930AE"/>
    <w:rsid w:val="00993694"/>
    <w:rsid w:val="009944E7"/>
    <w:rsid w:val="00995A60"/>
    <w:rsid w:val="00996CFB"/>
    <w:rsid w:val="00996D9A"/>
    <w:rsid w:val="009A08C4"/>
    <w:rsid w:val="009A162C"/>
    <w:rsid w:val="009A1D4C"/>
    <w:rsid w:val="009A29C3"/>
    <w:rsid w:val="009A5A73"/>
    <w:rsid w:val="009A67BD"/>
    <w:rsid w:val="009A6E94"/>
    <w:rsid w:val="009A76D4"/>
    <w:rsid w:val="009B0BBC"/>
    <w:rsid w:val="009B23EA"/>
    <w:rsid w:val="009B2428"/>
    <w:rsid w:val="009B2D94"/>
    <w:rsid w:val="009B3AE1"/>
    <w:rsid w:val="009B41A2"/>
    <w:rsid w:val="009B424E"/>
    <w:rsid w:val="009B4774"/>
    <w:rsid w:val="009B55AA"/>
    <w:rsid w:val="009B57BB"/>
    <w:rsid w:val="009B5DA8"/>
    <w:rsid w:val="009B6729"/>
    <w:rsid w:val="009B68F2"/>
    <w:rsid w:val="009B7B2D"/>
    <w:rsid w:val="009C04F1"/>
    <w:rsid w:val="009C0626"/>
    <w:rsid w:val="009C0A34"/>
    <w:rsid w:val="009C0D33"/>
    <w:rsid w:val="009C245E"/>
    <w:rsid w:val="009C34A4"/>
    <w:rsid w:val="009C4751"/>
    <w:rsid w:val="009C5378"/>
    <w:rsid w:val="009C7977"/>
    <w:rsid w:val="009C79A9"/>
    <w:rsid w:val="009C7F4C"/>
    <w:rsid w:val="009D04D0"/>
    <w:rsid w:val="009D0685"/>
    <w:rsid w:val="009D1525"/>
    <w:rsid w:val="009D1D86"/>
    <w:rsid w:val="009D3313"/>
    <w:rsid w:val="009D3ECF"/>
    <w:rsid w:val="009D57CE"/>
    <w:rsid w:val="009D5838"/>
    <w:rsid w:val="009D584E"/>
    <w:rsid w:val="009D6218"/>
    <w:rsid w:val="009D769D"/>
    <w:rsid w:val="009D7ECF"/>
    <w:rsid w:val="009E05C7"/>
    <w:rsid w:val="009E1421"/>
    <w:rsid w:val="009E1D39"/>
    <w:rsid w:val="009E2ED3"/>
    <w:rsid w:val="009E54C4"/>
    <w:rsid w:val="009E5C87"/>
    <w:rsid w:val="009E5E72"/>
    <w:rsid w:val="009E5F7E"/>
    <w:rsid w:val="009E6D96"/>
    <w:rsid w:val="009E7AB5"/>
    <w:rsid w:val="009F0014"/>
    <w:rsid w:val="009F007C"/>
    <w:rsid w:val="009F07C7"/>
    <w:rsid w:val="009F12B5"/>
    <w:rsid w:val="009F131E"/>
    <w:rsid w:val="009F3B21"/>
    <w:rsid w:val="009F3C12"/>
    <w:rsid w:val="009F5829"/>
    <w:rsid w:val="009F65FE"/>
    <w:rsid w:val="00A003B4"/>
    <w:rsid w:val="00A00614"/>
    <w:rsid w:val="00A00D70"/>
    <w:rsid w:val="00A01435"/>
    <w:rsid w:val="00A01E45"/>
    <w:rsid w:val="00A01E53"/>
    <w:rsid w:val="00A02579"/>
    <w:rsid w:val="00A03128"/>
    <w:rsid w:val="00A0474F"/>
    <w:rsid w:val="00A04C25"/>
    <w:rsid w:val="00A0530D"/>
    <w:rsid w:val="00A057AE"/>
    <w:rsid w:val="00A0663F"/>
    <w:rsid w:val="00A0756D"/>
    <w:rsid w:val="00A07D96"/>
    <w:rsid w:val="00A1013C"/>
    <w:rsid w:val="00A1039F"/>
    <w:rsid w:val="00A10DF0"/>
    <w:rsid w:val="00A11BF7"/>
    <w:rsid w:val="00A1320B"/>
    <w:rsid w:val="00A147EE"/>
    <w:rsid w:val="00A14B4B"/>
    <w:rsid w:val="00A1531A"/>
    <w:rsid w:val="00A15EDB"/>
    <w:rsid w:val="00A15F5B"/>
    <w:rsid w:val="00A16FBB"/>
    <w:rsid w:val="00A170A3"/>
    <w:rsid w:val="00A175A5"/>
    <w:rsid w:val="00A175E0"/>
    <w:rsid w:val="00A175F0"/>
    <w:rsid w:val="00A202F6"/>
    <w:rsid w:val="00A2087D"/>
    <w:rsid w:val="00A20A87"/>
    <w:rsid w:val="00A20D58"/>
    <w:rsid w:val="00A23913"/>
    <w:rsid w:val="00A244F3"/>
    <w:rsid w:val="00A26866"/>
    <w:rsid w:val="00A2708D"/>
    <w:rsid w:val="00A273F8"/>
    <w:rsid w:val="00A27715"/>
    <w:rsid w:val="00A279F2"/>
    <w:rsid w:val="00A301D0"/>
    <w:rsid w:val="00A30707"/>
    <w:rsid w:val="00A30AC9"/>
    <w:rsid w:val="00A30FA7"/>
    <w:rsid w:val="00A32301"/>
    <w:rsid w:val="00A32BC3"/>
    <w:rsid w:val="00A33B04"/>
    <w:rsid w:val="00A33C9F"/>
    <w:rsid w:val="00A34625"/>
    <w:rsid w:val="00A36FB6"/>
    <w:rsid w:val="00A40F40"/>
    <w:rsid w:val="00A4286E"/>
    <w:rsid w:val="00A42B9F"/>
    <w:rsid w:val="00A42F7C"/>
    <w:rsid w:val="00A44225"/>
    <w:rsid w:val="00A449E6"/>
    <w:rsid w:val="00A44D7D"/>
    <w:rsid w:val="00A45D29"/>
    <w:rsid w:val="00A46630"/>
    <w:rsid w:val="00A46F32"/>
    <w:rsid w:val="00A47A95"/>
    <w:rsid w:val="00A50036"/>
    <w:rsid w:val="00A50321"/>
    <w:rsid w:val="00A509F9"/>
    <w:rsid w:val="00A50D77"/>
    <w:rsid w:val="00A513B5"/>
    <w:rsid w:val="00A5252F"/>
    <w:rsid w:val="00A52DEC"/>
    <w:rsid w:val="00A53412"/>
    <w:rsid w:val="00A537E5"/>
    <w:rsid w:val="00A56439"/>
    <w:rsid w:val="00A5792F"/>
    <w:rsid w:val="00A57E1F"/>
    <w:rsid w:val="00A57EC4"/>
    <w:rsid w:val="00A600A8"/>
    <w:rsid w:val="00A627D8"/>
    <w:rsid w:val="00A6337B"/>
    <w:rsid w:val="00A6341C"/>
    <w:rsid w:val="00A6431B"/>
    <w:rsid w:val="00A643FE"/>
    <w:rsid w:val="00A64439"/>
    <w:rsid w:val="00A644F1"/>
    <w:rsid w:val="00A657F8"/>
    <w:rsid w:val="00A67361"/>
    <w:rsid w:val="00A67AD4"/>
    <w:rsid w:val="00A70A60"/>
    <w:rsid w:val="00A717DB"/>
    <w:rsid w:val="00A719E2"/>
    <w:rsid w:val="00A71A4F"/>
    <w:rsid w:val="00A71AC6"/>
    <w:rsid w:val="00A748F3"/>
    <w:rsid w:val="00A75E54"/>
    <w:rsid w:val="00A763F7"/>
    <w:rsid w:val="00A76D7E"/>
    <w:rsid w:val="00A80817"/>
    <w:rsid w:val="00A81152"/>
    <w:rsid w:val="00A814FE"/>
    <w:rsid w:val="00A81577"/>
    <w:rsid w:val="00A822BB"/>
    <w:rsid w:val="00A839CE"/>
    <w:rsid w:val="00A85FB4"/>
    <w:rsid w:val="00A864B5"/>
    <w:rsid w:val="00A86C15"/>
    <w:rsid w:val="00A87DEB"/>
    <w:rsid w:val="00A912EF"/>
    <w:rsid w:val="00A918C3"/>
    <w:rsid w:val="00A92010"/>
    <w:rsid w:val="00A92632"/>
    <w:rsid w:val="00A95ACB"/>
    <w:rsid w:val="00A96E1E"/>
    <w:rsid w:val="00AA0C73"/>
    <w:rsid w:val="00AA1D69"/>
    <w:rsid w:val="00AA28BE"/>
    <w:rsid w:val="00AA3D7A"/>
    <w:rsid w:val="00AA53D0"/>
    <w:rsid w:val="00AA59DC"/>
    <w:rsid w:val="00AA7260"/>
    <w:rsid w:val="00AB0640"/>
    <w:rsid w:val="00AB0972"/>
    <w:rsid w:val="00AB0C6A"/>
    <w:rsid w:val="00AB114B"/>
    <w:rsid w:val="00AB2B72"/>
    <w:rsid w:val="00AB3441"/>
    <w:rsid w:val="00AB347B"/>
    <w:rsid w:val="00AB36CD"/>
    <w:rsid w:val="00AB59E4"/>
    <w:rsid w:val="00AB668E"/>
    <w:rsid w:val="00AB69BF"/>
    <w:rsid w:val="00AB704F"/>
    <w:rsid w:val="00AB7D2D"/>
    <w:rsid w:val="00AC00B2"/>
    <w:rsid w:val="00AC0A79"/>
    <w:rsid w:val="00AC1088"/>
    <w:rsid w:val="00AC2073"/>
    <w:rsid w:val="00AC45C6"/>
    <w:rsid w:val="00AC5F57"/>
    <w:rsid w:val="00AD1266"/>
    <w:rsid w:val="00AD14FA"/>
    <w:rsid w:val="00AD22BD"/>
    <w:rsid w:val="00AD37B3"/>
    <w:rsid w:val="00AD4014"/>
    <w:rsid w:val="00AD45DD"/>
    <w:rsid w:val="00AD475D"/>
    <w:rsid w:val="00AD5C3D"/>
    <w:rsid w:val="00AD5C69"/>
    <w:rsid w:val="00AD5D05"/>
    <w:rsid w:val="00AE17DC"/>
    <w:rsid w:val="00AE26AD"/>
    <w:rsid w:val="00AE46FA"/>
    <w:rsid w:val="00AE4856"/>
    <w:rsid w:val="00AE6036"/>
    <w:rsid w:val="00AE6CD9"/>
    <w:rsid w:val="00AE750F"/>
    <w:rsid w:val="00AF0241"/>
    <w:rsid w:val="00AF16FD"/>
    <w:rsid w:val="00AF1E7D"/>
    <w:rsid w:val="00AF2711"/>
    <w:rsid w:val="00AF3E7E"/>
    <w:rsid w:val="00AF44C4"/>
    <w:rsid w:val="00AF4998"/>
    <w:rsid w:val="00AF6391"/>
    <w:rsid w:val="00AF76F8"/>
    <w:rsid w:val="00AF7E26"/>
    <w:rsid w:val="00B00BF6"/>
    <w:rsid w:val="00B017FF"/>
    <w:rsid w:val="00B021EC"/>
    <w:rsid w:val="00B02429"/>
    <w:rsid w:val="00B02C50"/>
    <w:rsid w:val="00B060B7"/>
    <w:rsid w:val="00B07295"/>
    <w:rsid w:val="00B0765A"/>
    <w:rsid w:val="00B1164C"/>
    <w:rsid w:val="00B13E61"/>
    <w:rsid w:val="00B14C88"/>
    <w:rsid w:val="00B155FB"/>
    <w:rsid w:val="00B15AC8"/>
    <w:rsid w:val="00B16400"/>
    <w:rsid w:val="00B164AB"/>
    <w:rsid w:val="00B1694E"/>
    <w:rsid w:val="00B20C66"/>
    <w:rsid w:val="00B21184"/>
    <w:rsid w:val="00B21D29"/>
    <w:rsid w:val="00B223F7"/>
    <w:rsid w:val="00B235DE"/>
    <w:rsid w:val="00B25BA4"/>
    <w:rsid w:val="00B25D60"/>
    <w:rsid w:val="00B26BB3"/>
    <w:rsid w:val="00B2729A"/>
    <w:rsid w:val="00B27C30"/>
    <w:rsid w:val="00B30375"/>
    <w:rsid w:val="00B305DF"/>
    <w:rsid w:val="00B30EBF"/>
    <w:rsid w:val="00B31D1B"/>
    <w:rsid w:val="00B31EDD"/>
    <w:rsid w:val="00B322C5"/>
    <w:rsid w:val="00B325D7"/>
    <w:rsid w:val="00B32DEA"/>
    <w:rsid w:val="00B3338A"/>
    <w:rsid w:val="00B34F35"/>
    <w:rsid w:val="00B37298"/>
    <w:rsid w:val="00B405B6"/>
    <w:rsid w:val="00B40DFE"/>
    <w:rsid w:val="00B410C6"/>
    <w:rsid w:val="00B420AF"/>
    <w:rsid w:val="00B44C31"/>
    <w:rsid w:val="00B44C69"/>
    <w:rsid w:val="00B45142"/>
    <w:rsid w:val="00B45AE0"/>
    <w:rsid w:val="00B46402"/>
    <w:rsid w:val="00B46C05"/>
    <w:rsid w:val="00B4742C"/>
    <w:rsid w:val="00B5007B"/>
    <w:rsid w:val="00B501BB"/>
    <w:rsid w:val="00B502FA"/>
    <w:rsid w:val="00B504DD"/>
    <w:rsid w:val="00B5231C"/>
    <w:rsid w:val="00B535C9"/>
    <w:rsid w:val="00B53B5E"/>
    <w:rsid w:val="00B542C9"/>
    <w:rsid w:val="00B55228"/>
    <w:rsid w:val="00B55817"/>
    <w:rsid w:val="00B560F6"/>
    <w:rsid w:val="00B57F84"/>
    <w:rsid w:val="00B61DA4"/>
    <w:rsid w:val="00B62FD8"/>
    <w:rsid w:val="00B62FE3"/>
    <w:rsid w:val="00B63312"/>
    <w:rsid w:val="00B63917"/>
    <w:rsid w:val="00B64742"/>
    <w:rsid w:val="00B64AD9"/>
    <w:rsid w:val="00B66C48"/>
    <w:rsid w:val="00B703BC"/>
    <w:rsid w:val="00B705D1"/>
    <w:rsid w:val="00B706A9"/>
    <w:rsid w:val="00B71D4F"/>
    <w:rsid w:val="00B726A7"/>
    <w:rsid w:val="00B7280A"/>
    <w:rsid w:val="00B72C9B"/>
    <w:rsid w:val="00B73984"/>
    <w:rsid w:val="00B74095"/>
    <w:rsid w:val="00B74214"/>
    <w:rsid w:val="00B759DF"/>
    <w:rsid w:val="00B76B17"/>
    <w:rsid w:val="00B770DA"/>
    <w:rsid w:val="00B774C1"/>
    <w:rsid w:val="00B77679"/>
    <w:rsid w:val="00B77876"/>
    <w:rsid w:val="00B80446"/>
    <w:rsid w:val="00B80E93"/>
    <w:rsid w:val="00B81A2A"/>
    <w:rsid w:val="00B823A0"/>
    <w:rsid w:val="00B82C43"/>
    <w:rsid w:val="00B82DB2"/>
    <w:rsid w:val="00B830B7"/>
    <w:rsid w:val="00B83807"/>
    <w:rsid w:val="00B8381F"/>
    <w:rsid w:val="00B83DCC"/>
    <w:rsid w:val="00B84598"/>
    <w:rsid w:val="00B84B9F"/>
    <w:rsid w:val="00B85D43"/>
    <w:rsid w:val="00B85DA2"/>
    <w:rsid w:val="00B8614B"/>
    <w:rsid w:val="00B86F00"/>
    <w:rsid w:val="00B900FD"/>
    <w:rsid w:val="00B90D73"/>
    <w:rsid w:val="00B91DD7"/>
    <w:rsid w:val="00B91F7C"/>
    <w:rsid w:val="00B93A49"/>
    <w:rsid w:val="00B93CC3"/>
    <w:rsid w:val="00B93D2B"/>
    <w:rsid w:val="00B94348"/>
    <w:rsid w:val="00B94897"/>
    <w:rsid w:val="00B95966"/>
    <w:rsid w:val="00B95CEF"/>
    <w:rsid w:val="00B96260"/>
    <w:rsid w:val="00B962E0"/>
    <w:rsid w:val="00BA217B"/>
    <w:rsid w:val="00BA2A3D"/>
    <w:rsid w:val="00BA3100"/>
    <w:rsid w:val="00BA3313"/>
    <w:rsid w:val="00BA345D"/>
    <w:rsid w:val="00BA3496"/>
    <w:rsid w:val="00BA4DC6"/>
    <w:rsid w:val="00BA721E"/>
    <w:rsid w:val="00BA7CAD"/>
    <w:rsid w:val="00BA7F9F"/>
    <w:rsid w:val="00BB091A"/>
    <w:rsid w:val="00BB09D7"/>
    <w:rsid w:val="00BB1B06"/>
    <w:rsid w:val="00BB1CC6"/>
    <w:rsid w:val="00BB1F65"/>
    <w:rsid w:val="00BB211C"/>
    <w:rsid w:val="00BB2F5E"/>
    <w:rsid w:val="00BB330E"/>
    <w:rsid w:val="00BB4526"/>
    <w:rsid w:val="00BB48A9"/>
    <w:rsid w:val="00BB49EC"/>
    <w:rsid w:val="00BB50BB"/>
    <w:rsid w:val="00BB68ED"/>
    <w:rsid w:val="00BB74A7"/>
    <w:rsid w:val="00BB7A2C"/>
    <w:rsid w:val="00BC25C4"/>
    <w:rsid w:val="00BC37DB"/>
    <w:rsid w:val="00BC48F8"/>
    <w:rsid w:val="00BC61D5"/>
    <w:rsid w:val="00BC79E9"/>
    <w:rsid w:val="00BC7A07"/>
    <w:rsid w:val="00BD01C6"/>
    <w:rsid w:val="00BD0AFB"/>
    <w:rsid w:val="00BD0B65"/>
    <w:rsid w:val="00BD1F7E"/>
    <w:rsid w:val="00BD2226"/>
    <w:rsid w:val="00BD2C75"/>
    <w:rsid w:val="00BD3200"/>
    <w:rsid w:val="00BD3932"/>
    <w:rsid w:val="00BD3AC8"/>
    <w:rsid w:val="00BD5138"/>
    <w:rsid w:val="00BD584D"/>
    <w:rsid w:val="00BD6B55"/>
    <w:rsid w:val="00BD6F22"/>
    <w:rsid w:val="00BE0002"/>
    <w:rsid w:val="00BE13C2"/>
    <w:rsid w:val="00BE13CB"/>
    <w:rsid w:val="00BE18CA"/>
    <w:rsid w:val="00BE400F"/>
    <w:rsid w:val="00BE5406"/>
    <w:rsid w:val="00BE6623"/>
    <w:rsid w:val="00BE6E9F"/>
    <w:rsid w:val="00BF0A4B"/>
    <w:rsid w:val="00BF0B82"/>
    <w:rsid w:val="00BF1713"/>
    <w:rsid w:val="00BF1EFC"/>
    <w:rsid w:val="00BF305F"/>
    <w:rsid w:val="00BF3189"/>
    <w:rsid w:val="00BF3649"/>
    <w:rsid w:val="00BF39A7"/>
    <w:rsid w:val="00BF3FB4"/>
    <w:rsid w:val="00BF407C"/>
    <w:rsid w:val="00BF4CB1"/>
    <w:rsid w:val="00BF5696"/>
    <w:rsid w:val="00BF662B"/>
    <w:rsid w:val="00C01320"/>
    <w:rsid w:val="00C015A1"/>
    <w:rsid w:val="00C015BD"/>
    <w:rsid w:val="00C0386A"/>
    <w:rsid w:val="00C03D68"/>
    <w:rsid w:val="00C041E3"/>
    <w:rsid w:val="00C045AA"/>
    <w:rsid w:val="00C06093"/>
    <w:rsid w:val="00C066F1"/>
    <w:rsid w:val="00C06E25"/>
    <w:rsid w:val="00C07233"/>
    <w:rsid w:val="00C073FD"/>
    <w:rsid w:val="00C107ED"/>
    <w:rsid w:val="00C11329"/>
    <w:rsid w:val="00C119D2"/>
    <w:rsid w:val="00C12267"/>
    <w:rsid w:val="00C130A8"/>
    <w:rsid w:val="00C155BF"/>
    <w:rsid w:val="00C15BA9"/>
    <w:rsid w:val="00C15CF8"/>
    <w:rsid w:val="00C17783"/>
    <w:rsid w:val="00C20C9E"/>
    <w:rsid w:val="00C225B4"/>
    <w:rsid w:val="00C2285E"/>
    <w:rsid w:val="00C23EF4"/>
    <w:rsid w:val="00C254FE"/>
    <w:rsid w:val="00C263D6"/>
    <w:rsid w:val="00C26B98"/>
    <w:rsid w:val="00C27C78"/>
    <w:rsid w:val="00C31706"/>
    <w:rsid w:val="00C31D36"/>
    <w:rsid w:val="00C3227E"/>
    <w:rsid w:val="00C332D9"/>
    <w:rsid w:val="00C338E4"/>
    <w:rsid w:val="00C33AC8"/>
    <w:rsid w:val="00C34910"/>
    <w:rsid w:val="00C3538E"/>
    <w:rsid w:val="00C37AD7"/>
    <w:rsid w:val="00C40EC6"/>
    <w:rsid w:val="00C41B3D"/>
    <w:rsid w:val="00C41CB6"/>
    <w:rsid w:val="00C421E4"/>
    <w:rsid w:val="00C42232"/>
    <w:rsid w:val="00C42DB6"/>
    <w:rsid w:val="00C42E22"/>
    <w:rsid w:val="00C46F51"/>
    <w:rsid w:val="00C47938"/>
    <w:rsid w:val="00C47AD7"/>
    <w:rsid w:val="00C5115A"/>
    <w:rsid w:val="00C555C3"/>
    <w:rsid w:val="00C55BB3"/>
    <w:rsid w:val="00C5629D"/>
    <w:rsid w:val="00C56C4A"/>
    <w:rsid w:val="00C56E77"/>
    <w:rsid w:val="00C57143"/>
    <w:rsid w:val="00C576DC"/>
    <w:rsid w:val="00C6003B"/>
    <w:rsid w:val="00C600FD"/>
    <w:rsid w:val="00C61565"/>
    <w:rsid w:val="00C620C4"/>
    <w:rsid w:val="00C62A11"/>
    <w:rsid w:val="00C62CAC"/>
    <w:rsid w:val="00C62F8E"/>
    <w:rsid w:val="00C63B03"/>
    <w:rsid w:val="00C63BF2"/>
    <w:rsid w:val="00C65EB9"/>
    <w:rsid w:val="00C66951"/>
    <w:rsid w:val="00C67CF9"/>
    <w:rsid w:val="00C67DAB"/>
    <w:rsid w:val="00C70382"/>
    <w:rsid w:val="00C7052A"/>
    <w:rsid w:val="00C7087E"/>
    <w:rsid w:val="00C709DE"/>
    <w:rsid w:val="00C709E0"/>
    <w:rsid w:val="00C71CDD"/>
    <w:rsid w:val="00C7268A"/>
    <w:rsid w:val="00C7332A"/>
    <w:rsid w:val="00C73BA1"/>
    <w:rsid w:val="00C745CB"/>
    <w:rsid w:val="00C74B0E"/>
    <w:rsid w:val="00C74E26"/>
    <w:rsid w:val="00C74EE8"/>
    <w:rsid w:val="00C7508F"/>
    <w:rsid w:val="00C757EE"/>
    <w:rsid w:val="00C76EA7"/>
    <w:rsid w:val="00C8082A"/>
    <w:rsid w:val="00C80AF0"/>
    <w:rsid w:val="00C81A0F"/>
    <w:rsid w:val="00C82A71"/>
    <w:rsid w:val="00C83655"/>
    <w:rsid w:val="00C83CBF"/>
    <w:rsid w:val="00C8401D"/>
    <w:rsid w:val="00C8548D"/>
    <w:rsid w:val="00C85D6F"/>
    <w:rsid w:val="00C85D9A"/>
    <w:rsid w:val="00C87200"/>
    <w:rsid w:val="00C87DA2"/>
    <w:rsid w:val="00C91643"/>
    <w:rsid w:val="00C9176E"/>
    <w:rsid w:val="00C91A7E"/>
    <w:rsid w:val="00C91F49"/>
    <w:rsid w:val="00C92A80"/>
    <w:rsid w:val="00C94A08"/>
    <w:rsid w:val="00C95A79"/>
    <w:rsid w:val="00C95ECB"/>
    <w:rsid w:val="00C9625D"/>
    <w:rsid w:val="00C9777E"/>
    <w:rsid w:val="00C97A55"/>
    <w:rsid w:val="00C97E58"/>
    <w:rsid w:val="00CA062F"/>
    <w:rsid w:val="00CA1212"/>
    <w:rsid w:val="00CA2157"/>
    <w:rsid w:val="00CA22CD"/>
    <w:rsid w:val="00CA4AB0"/>
    <w:rsid w:val="00CA7584"/>
    <w:rsid w:val="00CA78B1"/>
    <w:rsid w:val="00CA7C32"/>
    <w:rsid w:val="00CB02B2"/>
    <w:rsid w:val="00CB07C5"/>
    <w:rsid w:val="00CB1819"/>
    <w:rsid w:val="00CB23C7"/>
    <w:rsid w:val="00CB27B2"/>
    <w:rsid w:val="00CB2B0E"/>
    <w:rsid w:val="00CB2E08"/>
    <w:rsid w:val="00CB2EBF"/>
    <w:rsid w:val="00CB317E"/>
    <w:rsid w:val="00CB47EA"/>
    <w:rsid w:val="00CB68AE"/>
    <w:rsid w:val="00CB72B6"/>
    <w:rsid w:val="00CB7876"/>
    <w:rsid w:val="00CB7D8A"/>
    <w:rsid w:val="00CB7F2D"/>
    <w:rsid w:val="00CC03D4"/>
    <w:rsid w:val="00CC0827"/>
    <w:rsid w:val="00CC123A"/>
    <w:rsid w:val="00CC2434"/>
    <w:rsid w:val="00CC3476"/>
    <w:rsid w:val="00CC4238"/>
    <w:rsid w:val="00CC43E7"/>
    <w:rsid w:val="00CC4CDF"/>
    <w:rsid w:val="00CC5929"/>
    <w:rsid w:val="00CC5DB2"/>
    <w:rsid w:val="00CC6728"/>
    <w:rsid w:val="00CC6864"/>
    <w:rsid w:val="00CC7F1D"/>
    <w:rsid w:val="00CD0C25"/>
    <w:rsid w:val="00CD115C"/>
    <w:rsid w:val="00CD1202"/>
    <w:rsid w:val="00CD1C9C"/>
    <w:rsid w:val="00CD1FD9"/>
    <w:rsid w:val="00CD2953"/>
    <w:rsid w:val="00CD30E9"/>
    <w:rsid w:val="00CD364B"/>
    <w:rsid w:val="00CD38D9"/>
    <w:rsid w:val="00CD5DFC"/>
    <w:rsid w:val="00CD6B00"/>
    <w:rsid w:val="00CD76C6"/>
    <w:rsid w:val="00CD7741"/>
    <w:rsid w:val="00CE00A1"/>
    <w:rsid w:val="00CE0E0A"/>
    <w:rsid w:val="00CE0F35"/>
    <w:rsid w:val="00CE1140"/>
    <w:rsid w:val="00CE19C9"/>
    <w:rsid w:val="00CE2AE1"/>
    <w:rsid w:val="00CE2AF0"/>
    <w:rsid w:val="00CE3491"/>
    <w:rsid w:val="00CE48DA"/>
    <w:rsid w:val="00CE4B2A"/>
    <w:rsid w:val="00CE529F"/>
    <w:rsid w:val="00CE5572"/>
    <w:rsid w:val="00CE669D"/>
    <w:rsid w:val="00CE67DA"/>
    <w:rsid w:val="00CE7E36"/>
    <w:rsid w:val="00CE7EE4"/>
    <w:rsid w:val="00CF2459"/>
    <w:rsid w:val="00CF3E60"/>
    <w:rsid w:val="00CF403C"/>
    <w:rsid w:val="00CF49C8"/>
    <w:rsid w:val="00CF7420"/>
    <w:rsid w:val="00CF7CAD"/>
    <w:rsid w:val="00D00055"/>
    <w:rsid w:val="00D01413"/>
    <w:rsid w:val="00D01520"/>
    <w:rsid w:val="00D02273"/>
    <w:rsid w:val="00D024AD"/>
    <w:rsid w:val="00D03074"/>
    <w:rsid w:val="00D03790"/>
    <w:rsid w:val="00D049DA"/>
    <w:rsid w:val="00D07F75"/>
    <w:rsid w:val="00D10A8A"/>
    <w:rsid w:val="00D11348"/>
    <w:rsid w:val="00D119DF"/>
    <w:rsid w:val="00D127B0"/>
    <w:rsid w:val="00D146F0"/>
    <w:rsid w:val="00D15056"/>
    <w:rsid w:val="00D159F1"/>
    <w:rsid w:val="00D16B15"/>
    <w:rsid w:val="00D1739B"/>
    <w:rsid w:val="00D22D6D"/>
    <w:rsid w:val="00D23830"/>
    <w:rsid w:val="00D24724"/>
    <w:rsid w:val="00D24B29"/>
    <w:rsid w:val="00D25A7A"/>
    <w:rsid w:val="00D2624F"/>
    <w:rsid w:val="00D267E3"/>
    <w:rsid w:val="00D2775E"/>
    <w:rsid w:val="00D27D43"/>
    <w:rsid w:val="00D306F1"/>
    <w:rsid w:val="00D336A4"/>
    <w:rsid w:val="00D345BA"/>
    <w:rsid w:val="00D3491D"/>
    <w:rsid w:val="00D35BB1"/>
    <w:rsid w:val="00D368E7"/>
    <w:rsid w:val="00D37F30"/>
    <w:rsid w:val="00D40BDA"/>
    <w:rsid w:val="00D40E5D"/>
    <w:rsid w:val="00D4144F"/>
    <w:rsid w:val="00D41AF6"/>
    <w:rsid w:val="00D424B3"/>
    <w:rsid w:val="00D42AEB"/>
    <w:rsid w:val="00D431C4"/>
    <w:rsid w:val="00D44130"/>
    <w:rsid w:val="00D45196"/>
    <w:rsid w:val="00D45FC8"/>
    <w:rsid w:val="00D464E2"/>
    <w:rsid w:val="00D4794C"/>
    <w:rsid w:val="00D50102"/>
    <w:rsid w:val="00D515AB"/>
    <w:rsid w:val="00D540E3"/>
    <w:rsid w:val="00D54736"/>
    <w:rsid w:val="00D55646"/>
    <w:rsid w:val="00D559F9"/>
    <w:rsid w:val="00D5691D"/>
    <w:rsid w:val="00D56AFC"/>
    <w:rsid w:val="00D57A02"/>
    <w:rsid w:val="00D606A7"/>
    <w:rsid w:val="00D60BA8"/>
    <w:rsid w:val="00D613B5"/>
    <w:rsid w:val="00D61622"/>
    <w:rsid w:val="00D62886"/>
    <w:rsid w:val="00D62ADE"/>
    <w:rsid w:val="00D62D98"/>
    <w:rsid w:val="00D64BD4"/>
    <w:rsid w:val="00D650FD"/>
    <w:rsid w:val="00D6711C"/>
    <w:rsid w:val="00D723CF"/>
    <w:rsid w:val="00D73AB3"/>
    <w:rsid w:val="00D7477B"/>
    <w:rsid w:val="00D74C9C"/>
    <w:rsid w:val="00D75038"/>
    <w:rsid w:val="00D77164"/>
    <w:rsid w:val="00D772B4"/>
    <w:rsid w:val="00D8058F"/>
    <w:rsid w:val="00D80698"/>
    <w:rsid w:val="00D8144F"/>
    <w:rsid w:val="00D81525"/>
    <w:rsid w:val="00D81ABC"/>
    <w:rsid w:val="00D8388A"/>
    <w:rsid w:val="00D83A99"/>
    <w:rsid w:val="00D83F82"/>
    <w:rsid w:val="00D84CFF"/>
    <w:rsid w:val="00D84DA9"/>
    <w:rsid w:val="00D854B2"/>
    <w:rsid w:val="00D86427"/>
    <w:rsid w:val="00D8685B"/>
    <w:rsid w:val="00D909AF"/>
    <w:rsid w:val="00D92046"/>
    <w:rsid w:val="00D924EB"/>
    <w:rsid w:val="00D94C2A"/>
    <w:rsid w:val="00D956C8"/>
    <w:rsid w:val="00D958D6"/>
    <w:rsid w:val="00D95AD1"/>
    <w:rsid w:val="00D966A2"/>
    <w:rsid w:val="00D96C7F"/>
    <w:rsid w:val="00D96EF7"/>
    <w:rsid w:val="00D97019"/>
    <w:rsid w:val="00D97808"/>
    <w:rsid w:val="00DA02DB"/>
    <w:rsid w:val="00DA0D24"/>
    <w:rsid w:val="00DA2518"/>
    <w:rsid w:val="00DA29A9"/>
    <w:rsid w:val="00DA2CB4"/>
    <w:rsid w:val="00DA5A3D"/>
    <w:rsid w:val="00DA6449"/>
    <w:rsid w:val="00DA705D"/>
    <w:rsid w:val="00DB343A"/>
    <w:rsid w:val="00DB4039"/>
    <w:rsid w:val="00DB41B1"/>
    <w:rsid w:val="00DB47D9"/>
    <w:rsid w:val="00DB5060"/>
    <w:rsid w:val="00DB5C5E"/>
    <w:rsid w:val="00DB6213"/>
    <w:rsid w:val="00DB6B0A"/>
    <w:rsid w:val="00DB7C40"/>
    <w:rsid w:val="00DC08A1"/>
    <w:rsid w:val="00DC1315"/>
    <w:rsid w:val="00DC1D19"/>
    <w:rsid w:val="00DC3594"/>
    <w:rsid w:val="00DC6283"/>
    <w:rsid w:val="00DC6A14"/>
    <w:rsid w:val="00DC75B9"/>
    <w:rsid w:val="00DD0B0A"/>
    <w:rsid w:val="00DD1950"/>
    <w:rsid w:val="00DD2349"/>
    <w:rsid w:val="00DD3255"/>
    <w:rsid w:val="00DD3C5E"/>
    <w:rsid w:val="00DD4202"/>
    <w:rsid w:val="00DD4628"/>
    <w:rsid w:val="00DD49BE"/>
    <w:rsid w:val="00DD53FA"/>
    <w:rsid w:val="00DD546C"/>
    <w:rsid w:val="00DD56AE"/>
    <w:rsid w:val="00DD5F60"/>
    <w:rsid w:val="00DD6531"/>
    <w:rsid w:val="00DD692F"/>
    <w:rsid w:val="00DE02AF"/>
    <w:rsid w:val="00DE08DB"/>
    <w:rsid w:val="00DE0A95"/>
    <w:rsid w:val="00DE0E64"/>
    <w:rsid w:val="00DE0FA3"/>
    <w:rsid w:val="00DE2A48"/>
    <w:rsid w:val="00DE2D74"/>
    <w:rsid w:val="00DE4A47"/>
    <w:rsid w:val="00DE4EED"/>
    <w:rsid w:val="00DE59E5"/>
    <w:rsid w:val="00DE6C34"/>
    <w:rsid w:val="00DE6C9B"/>
    <w:rsid w:val="00DE6FC5"/>
    <w:rsid w:val="00DE787A"/>
    <w:rsid w:val="00DF00E0"/>
    <w:rsid w:val="00DF2004"/>
    <w:rsid w:val="00DF23F2"/>
    <w:rsid w:val="00DF2EB7"/>
    <w:rsid w:val="00DF6082"/>
    <w:rsid w:val="00DF614F"/>
    <w:rsid w:val="00DF6158"/>
    <w:rsid w:val="00DF678C"/>
    <w:rsid w:val="00DF6CEF"/>
    <w:rsid w:val="00DF75B6"/>
    <w:rsid w:val="00DF769A"/>
    <w:rsid w:val="00E00634"/>
    <w:rsid w:val="00E00E1D"/>
    <w:rsid w:val="00E010FC"/>
    <w:rsid w:val="00E01209"/>
    <w:rsid w:val="00E01B18"/>
    <w:rsid w:val="00E0298A"/>
    <w:rsid w:val="00E04AFC"/>
    <w:rsid w:val="00E04BA0"/>
    <w:rsid w:val="00E05878"/>
    <w:rsid w:val="00E067AB"/>
    <w:rsid w:val="00E06AB9"/>
    <w:rsid w:val="00E06AF1"/>
    <w:rsid w:val="00E06EAF"/>
    <w:rsid w:val="00E07C92"/>
    <w:rsid w:val="00E1102E"/>
    <w:rsid w:val="00E11F2D"/>
    <w:rsid w:val="00E1224A"/>
    <w:rsid w:val="00E1230E"/>
    <w:rsid w:val="00E12373"/>
    <w:rsid w:val="00E12553"/>
    <w:rsid w:val="00E12EB5"/>
    <w:rsid w:val="00E14325"/>
    <w:rsid w:val="00E1583C"/>
    <w:rsid w:val="00E16AEC"/>
    <w:rsid w:val="00E16FBC"/>
    <w:rsid w:val="00E208C3"/>
    <w:rsid w:val="00E21442"/>
    <w:rsid w:val="00E220A5"/>
    <w:rsid w:val="00E231CB"/>
    <w:rsid w:val="00E24249"/>
    <w:rsid w:val="00E243BA"/>
    <w:rsid w:val="00E24EFA"/>
    <w:rsid w:val="00E25E94"/>
    <w:rsid w:val="00E307D6"/>
    <w:rsid w:val="00E32D4B"/>
    <w:rsid w:val="00E333B1"/>
    <w:rsid w:val="00E33E47"/>
    <w:rsid w:val="00E34CCD"/>
    <w:rsid w:val="00E35323"/>
    <w:rsid w:val="00E41624"/>
    <w:rsid w:val="00E41FBD"/>
    <w:rsid w:val="00E4447E"/>
    <w:rsid w:val="00E450C1"/>
    <w:rsid w:val="00E465EE"/>
    <w:rsid w:val="00E468C3"/>
    <w:rsid w:val="00E46AA0"/>
    <w:rsid w:val="00E47388"/>
    <w:rsid w:val="00E50B91"/>
    <w:rsid w:val="00E52AEC"/>
    <w:rsid w:val="00E52DDC"/>
    <w:rsid w:val="00E53ED6"/>
    <w:rsid w:val="00E55227"/>
    <w:rsid w:val="00E55D6B"/>
    <w:rsid w:val="00E56120"/>
    <w:rsid w:val="00E56F55"/>
    <w:rsid w:val="00E572C0"/>
    <w:rsid w:val="00E57876"/>
    <w:rsid w:val="00E5799B"/>
    <w:rsid w:val="00E60741"/>
    <w:rsid w:val="00E6075C"/>
    <w:rsid w:val="00E6221B"/>
    <w:rsid w:val="00E62B9D"/>
    <w:rsid w:val="00E62E66"/>
    <w:rsid w:val="00E63855"/>
    <w:rsid w:val="00E63D27"/>
    <w:rsid w:val="00E63D94"/>
    <w:rsid w:val="00E647BC"/>
    <w:rsid w:val="00E647FD"/>
    <w:rsid w:val="00E64A2C"/>
    <w:rsid w:val="00E64C63"/>
    <w:rsid w:val="00E6613E"/>
    <w:rsid w:val="00E67DE5"/>
    <w:rsid w:val="00E70E0C"/>
    <w:rsid w:val="00E7162B"/>
    <w:rsid w:val="00E71CB8"/>
    <w:rsid w:val="00E73843"/>
    <w:rsid w:val="00E748D4"/>
    <w:rsid w:val="00E76003"/>
    <w:rsid w:val="00E8011B"/>
    <w:rsid w:val="00E80C12"/>
    <w:rsid w:val="00E81A80"/>
    <w:rsid w:val="00E81C9A"/>
    <w:rsid w:val="00E821FF"/>
    <w:rsid w:val="00E82912"/>
    <w:rsid w:val="00E851EC"/>
    <w:rsid w:val="00E8609F"/>
    <w:rsid w:val="00E8635D"/>
    <w:rsid w:val="00E86E14"/>
    <w:rsid w:val="00E87927"/>
    <w:rsid w:val="00E87AF3"/>
    <w:rsid w:val="00E90314"/>
    <w:rsid w:val="00E919DE"/>
    <w:rsid w:val="00E92AB8"/>
    <w:rsid w:val="00E946BB"/>
    <w:rsid w:val="00E9634A"/>
    <w:rsid w:val="00E9644B"/>
    <w:rsid w:val="00E970FA"/>
    <w:rsid w:val="00E97E10"/>
    <w:rsid w:val="00EA0147"/>
    <w:rsid w:val="00EA116B"/>
    <w:rsid w:val="00EA19CB"/>
    <w:rsid w:val="00EA2DBC"/>
    <w:rsid w:val="00EA4C87"/>
    <w:rsid w:val="00EA4F93"/>
    <w:rsid w:val="00EA5487"/>
    <w:rsid w:val="00EA6737"/>
    <w:rsid w:val="00EB1555"/>
    <w:rsid w:val="00EB27E0"/>
    <w:rsid w:val="00EB2FAC"/>
    <w:rsid w:val="00EB3172"/>
    <w:rsid w:val="00EB3620"/>
    <w:rsid w:val="00EB4F36"/>
    <w:rsid w:val="00EB5346"/>
    <w:rsid w:val="00EB63B8"/>
    <w:rsid w:val="00EB661B"/>
    <w:rsid w:val="00EC025F"/>
    <w:rsid w:val="00EC0928"/>
    <w:rsid w:val="00EC0F87"/>
    <w:rsid w:val="00EC0FAF"/>
    <w:rsid w:val="00EC2219"/>
    <w:rsid w:val="00EC2BBA"/>
    <w:rsid w:val="00EC3FF7"/>
    <w:rsid w:val="00EC4A19"/>
    <w:rsid w:val="00EC4FD7"/>
    <w:rsid w:val="00ED0021"/>
    <w:rsid w:val="00ED127E"/>
    <w:rsid w:val="00ED1399"/>
    <w:rsid w:val="00ED192E"/>
    <w:rsid w:val="00ED23A5"/>
    <w:rsid w:val="00ED3102"/>
    <w:rsid w:val="00ED33FE"/>
    <w:rsid w:val="00ED37D1"/>
    <w:rsid w:val="00ED3A74"/>
    <w:rsid w:val="00ED40A9"/>
    <w:rsid w:val="00ED4570"/>
    <w:rsid w:val="00ED4F64"/>
    <w:rsid w:val="00ED52BC"/>
    <w:rsid w:val="00ED569F"/>
    <w:rsid w:val="00ED59C7"/>
    <w:rsid w:val="00ED5EDC"/>
    <w:rsid w:val="00ED66FD"/>
    <w:rsid w:val="00ED6793"/>
    <w:rsid w:val="00ED6BAC"/>
    <w:rsid w:val="00EE0066"/>
    <w:rsid w:val="00EE1ADF"/>
    <w:rsid w:val="00EE1EAF"/>
    <w:rsid w:val="00EE2153"/>
    <w:rsid w:val="00EE23C7"/>
    <w:rsid w:val="00EE2B2B"/>
    <w:rsid w:val="00EE38F6"/>
    <w:rsid w:val="00EE5624"/>
    <w:rsid w:val="00EE6B4D"/>
    <w:rsid w:val="00EE6D78"/>
    <w:rsid w:val="00EE6E3B"/>
    <w:rsid w:val="00EE773D"/>
    <w:rsid w:val="00EE779F"/>
    <w:rsid w:val="00EF0794"/>
    <w:rsid w:val="00EF2098"/>
    <w:rsid w:val="00EF26EF"/>
    <w:rsid w:val="00EF2847"/>
    <w:rsid w:val="00EF2E43"/>
    <w:rsid w:val="00EF3306"/>
    <w:rsid w:val="00EF3811"/>
    <w:rsid w:val="00EF47EA"/>
    <w:rsid w:val="00EF66FD"/>
    <w:rsid w:val="00EF70AE"/>
    <w:rsid w:val="00EF78D3"/>
    <w:rsid w:val="00EF7FBB"/>
    <w:rsid w:val="00F01418"/>
    <w:rsid w:val="00F04062"/>
    <w:rsid w:val="00F04A1B"/>
    <w:rsid w:val="00F066A1"/>
    <w:rsid w:val="00F06BCB"/>
    <w:rsid w:val="00F06FE4"/>
    <w:rsid w:val="00F070A4"/>
    <w:rsid w:val="00F074D9"/>
    <w:rsid w:val="00F111E9"/>
    <w:rsid w:val="00F124C4"/>
    <w:rsid w:val="00F126A2"/>
    <w:rsid w:val="00F12917"/>
    <w:rsid w:val="00F134F7"/>
    <w:rsid w:val="00F1498B"/>
    <w:rsid w:val="00F14C94"/>
    <w:rsid w:val="00F14E93"/>
    <w:rsid w:val="00F17710"/>
    <w:rsid w:val="00F17959"/>
    <w:rsid w:val="00F179D5"/>
    <w:rsid w:val="00F17E1F"/>
    <w:rsid w:val="00F20252"/>
    <w:rsid w:val="00F20BA4"/>
    <w:rsid w:val="00F221A4"/>
    <w:rsid w:val="00F22881"/>
    <w:rsid w:val="00F22E40"/>
    <w:rsid w:val="00F22F90"/>
    <w:rsid w:val="00F249DB"/>
    <w:rsid w:val="00F25D6B"/>
    <w:rsid w:val="00F263E4"/>
    <w:rsid w:val="00F26754"/>
    <w:rsid w:val="00F30220"/>
    <w:rsid w:val="00F302C0"/>
    <w:rsid w:val="00F3185C"/>
    <w:rsid w:val="00F323D6"/>
    <w:rsid w:val="00F323F2"/>
    <w:rsid w:val="00F33C4D"/>
    <w:rsid w:val="00F3404C"/>
    <w:rsid w:val="00F344AF"/>
    <w:rsid w:val="00F34B8D"/>
    <w:rsid w:val="00F36DD9"/>
    <w:rsid w:val="00F372B5"/>
    <w:rsid w:val="00F37E34"/>
    <w:rsid w:val="00F40AC6"/>
    <w:rsid w:val="00F40C24"/>
    <w:rsid w:val="00F417D3"/>
    <w:rsid w:val="00F41C7E"/>
    <w:rsid w:val="00F41F59"/>
    <w:rsid w:val="00F4203A"/>
    <w:rsid w:val="00F43421"/>
    <w:rsid w:val="00F439E3"/>
    <w:rsid w:val="00F446BB"/>
    <w:rsid w:val="00F44708"/>
    <w:rsid w:val="00F45506"/>
    <w:rsid w:val="00F46E71"/>
    <w:rsid w:val="00F4727A"/>
    <w:rsid w:val="00F475EE"/>
    <w:rsid w:val="00F47B84"/>
    <w:rsid w:val="00F47BC5"/>
    <w:rsid w:val="00F47F2B"/>
    <w:rsid w:val="00F50836"/>
    <w:rsid w:val="00F51322"/>
    <w:rsid w:val="00F523A0"/>
    <w:rsid w:val="00F52C7A"/>
    <w:rsid w:val="00F53233"/>
    <w:rsid w:val="00F541EE"/>
    <w:rsid w:val="00F55E24"/>
    <w:rsid w:val="00F5696B"/>
    <w:rsid w:val="00F56D5A"/>
    <w:rsid w:val="00F57B56"/>
    <w:rsid w:val="00F6129A"/>
    <w:rsid w:val="00F63100"/>
    <w:rsid w:val="00F63448"/>
    <w:rsid w:val="00F63BAC"/>
    <w:rsid w:val="00F6442B"/>
    <w:rsid w:val="00F64493"/>
    <w:rsid w:val="00F644D4"/>
    <w:rsid w:val="00F644FD"/>
    <w:rsid w:val="00F64C63"/>
    <w:rsid w:val="00F65729"/>
    <w:rsid w:val="00F70430"/>
    <w:rsid w:val="00F7274B"/>
    <w:rsid w:val="00F72BF9"/>
    <w:rsid w:val="00F73837"/>
    <w:rsid w:val="00F7384E"/>
    <w:rsid w:val="00F73DBF"/>
    <w:rsid w:val="00F747E0"/>
    <w:rsid w:val="00F7513F"/>
    <w:rsid w:val="00F7544A"/>
    <w:rsid w:val="00F757BA"/>
    <w:rsid w:val="00F75BC4"/>
    <w:rsid w:val="00F75CD7"/>
    <w:rsid w:val="00F7651A"/>
    <w:rsid w:val="00F770B5"/>
    <w:rsid w:val="00F800CE"/>
    <w:rsid w:val="00F81839"/>
    <w:rsid w:val="00F82BC3"/>
    <w:rsid w:val="00F82F8C"/>
    <w:rsid w:val="00F83784"/>
    <w:rsid w:val="00F84493"/>
    <w:rsid w:val="00F85295"/>
    <w:rsid w:val="00F854C6"/>
    <w:rsid w:val="00F856FA"/>
    <w:rsid w:val="00F85954"/>
    <w:rsid w:val="00F85E27"/>
    <w:rsid w:val="00F87050"/>
    <w:rsid w:val="00F9051A"/>
    <w:rsid w:val="00F9064F"/>
    <w:rsid w:val="00F92517"/>
    <w:rsid w:val="00F92679"/>
    <w:rsid w:val="00F92C0C"/>
    <w:rsid w:val="00F93B4D"/>
    <w:rsid w:val="00F93D5E"/>
    <w:rsid w:val="00F95C93"/>
    <w:rsid w:val="00F965D0"/>
    <w:rsid w:val="00F96A72"/>
    <w:rsid w:val="00F97CE9"/>
    <w:rsid w:val="00FA0CDC"/>
    <w:rsid w:val="00FA0E7E"/>
    <w:rsid w:val="00FA24CB"/>
    <w:rsid w:val="00FA32FA"/>
    <w:rsid w:val="00FA4B52"/>
    <w:rsid w:val="00FA5B8A"/>
    <w:rsid w:val="00FA7600"/>
    <w:rsid w:val="00FA7FE1"/>
    <w:rsid w:val="00FB14CC"/>
    <w:rsid w:val="00FB261A"/>
    <w:rsid w:val="00FB2B88"/>
    <w:rsid w:val="00FB3F9B"/>
    <w:rsid w:val="00FB3FDE"/>
    <w:rsid w:val="00FB5DE3"/>
    <w:rsid w:val="00FB73FD"/>
    <w:rsid w:val="00FC198E"/>
    <w:rsid w:val="00FC1A9F"/>
    <w:rsid w:val="00FC1B26"/>
    <w:rsid w:val="00FC1C6D"/>
    <w:rsid w:val="00FC224A"/>
    <w:rsid w:val="00FC31D9"/>
    <w:rsid w:val="00FC3E42"/>
    <w:rsid w:val="00FC4AB4"/>
    <w:rsid w:val="00FC4D93"/>
    <w:rsid w:val="00FC5714"/>
    <w:rsid w:val="00FC6902"/>
    <w:rsid w:val="00FC6D37"/>
    <w:rsid w:val="00FC6DDE"/>
    <w:rsid w:val="00FC7922"/>
    <w:rsid w:val="00FC7952"/>
    <w:rsid w:val="00FD01AE"/>
    <w:rsid w:val="00FD1032"/>
    <w:rsid w:val="00FD116F"/>
    <w:rsid w:val="00FD16AB"/>
    <w:rsid w:val="00FD1DF1"/>
    <w:rsid w:val="00FD2448"/>
    <w:rsid w:val="00FD34D8"/>
    <w:rsid w:val="00FD34DC"/>
    <w:rsid w:val="00FD3B08"/>
    <w:rsid w:val="00FD5E8F"/>
    <w:rsid w:val="00FD60F9"/>
    <w:rsid w:val="00FD635E"/>
    <w:rsid w:val="00FD71D6"/>
    <w:rsid w:val="00FD7572"/>
    <w:rsid w:val="00FD775B"/>
    <w:rsid w:val="00FE03BE"/>
    <w:rsid w:val="00FE0F8E"/>
    <w:rsid w:val="00FE1AC5"/>
    <w:rsid w:val="00FE300E"/>
    <w:rsid w:val="00FE41D1"/>
    <w:rsid w:val="00FE57D4"/>
    <w:rsid w:val="00FE64B9"/>
    <w:rsid w:val="00FE6E6D"/>
    <w:rsid w:val="00FE6F00"/>
    <w:rsid w:val="00FE76B3"/>
    <w:rsid w:val="00FF059F"/>
    <w:rsid w:val="00FF10A5"/>
    <w:rsid w:val="00FF1A39"/>
    <w:rsid w:val="00FF25B4"/>
    <w:rsid w:val="00FF2B0C"/>
    <w:rsid w:val="00FF2CDD"/>
    <w:rsid w:val="00FF3A9E"/>
    <w:rsid w:val="00FF59F1"/>
    <w:rsid w:val="00FF5A37"/>
    <w:rsid w:val="00FF64BF"/>
    <w:rsid w:val="00FF679D"/>
    <w:rsid w:val="00FF68BD"/>
    <w:rsid w:val="00FF7004"/>
    <w:rsid w:val="00FF7518"/>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55CBD"/>
  <w15:docId w15:val="{3E9D2E5F-759C-4A52-B220-66EBB1B6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Close"/>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Simple"/>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Close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Simple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rsid w:val="00235173"/>
    <w:rPr>
      <w:color w:val="0000FF"/>
      <w:u w:val="single"/>
    </w:rPr>
  </w:style>
  <w:style w:type="paragraph" w:styleId="Komentarotekstas">
    <w:name w:val="annotation text"/>
    <w:basedOn w:val="prastasis"/>
    <w:link w:val="KomentarotekstasDiagrama"/>
    <w:semiHidden/>
    <w:rsid w:val="00235173"/>
    <w:pPr>
      <w:spacing w:after="200" w:line="276" w:lineRule="auto"/>
    </w:pPr>
    <w:rPr>
      <w:rFonts w:eastAsia="Calibri"/>
      <w:sz w:val="20"/>
      <w:szCs w:val="20"/>
      <w:lang w:eastAsia="en-US"/>
    </w:rPr>
  </w:style>
  <w:style w:type="character" w:customStyle="1" w:styleId="KomentarotekstasDiagrama">
    <w:name w:val="Komentaro tekstas Diagrama"/>
    <w:basedOn w:val="Numatytasispastraiposriftas"/>
    <w:link w:val="Komentarotekstas"/>
    <w:semiHidden/>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Buletai,List Paragraph21,lp1,Bullet 1,Use Case List Paragraph,Sąrašo pastraipa.Bullet,Bullet,Paragraph,List Paragraph,Lentele"/>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ist Paragraph21 Diagrama,lp1 Diagrama"/>
    <w:link w:val="Sraopastraipa"/>
    <w:uiPriority w:val="34"/>
    <w:qFormat/>
    <w:locked/>
    <w:rsid w:val="0063356B"/>
    <w:rPr>
      <w:rFonts w:ascii="Calibri" w:eastAsia="Calibri" w:hAnsi="Calibri"/>
      <w:sz w:val="22"/>
      <w:szCs w:val="22"/>
    </w:rPr>
  </w:style>
  <w:style w:type="paragraph" w:styleId="Betarp">
    <w:name w:val="No Spacing"/>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4"/>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DiagramaDiagramaDiagrama">
    <w:name w:val="Diagrama Diagrama Diagrama"/>
    <w:basedOn w:val="prastasis"/>
    <w:rsid w:val="00F9064F"/>
    <w:pPr>
      <w:spacing w:after="160" w:line="240" w:lineRule="exact"/>
    </w:pPr>
    <w:rPr>
      <w:rFonts w:ascii="Tahoma" w:hAnsi="Tahoma"/>
      <w:sz w:val="20"/>
      <w:szCs w:val="20"/>
      <w:lang w:val="en-US" w:eastAsia="en-US"/>
    </w:rPr>
  </w:style>
  <w:style w:type="paragraph" w:customStyle="1" w:styleId="Heading2Centre">
    <w:name w:val="Heading 2 Centre"/>
    <w:basedOn w:val="Antrat2"/>
    <w:uiPriority w:val="99"/>
    <w:semiHidden/>
    <w:qFormat/>
    <w:rsid w:val="004D63AC"/>
    <w:pPr>
      <w:keepNext/>
      <w:spacing w:before="360" w:after="120"/>
      <w:ind w:left="1134" w:right="1134" w:firstLine="0"/>
      <w:jc w:val="center"/>
    </w:pPr>
    <w:rPr>
      <w:rFonts w:ascii="Times New Roman Bold" w:eastAsia="Calibri" w:hAnsi="Times New Roman Bold"/>
      <w:b/>
      <w:bCs/>
      <w:szCs w:val="22"/>
      <w:lang w:eastAsia="x-none"/>
    </w:rPr>
  </w:style>
  <w:style w:type="paragraph" w:customStyle="1" w:styleId="Betarp1">
    <w:name w:val="Be tarpų1"/>
    <w:qFormat/>
    <w:rsid w:val="004032F4"/>
    <w:rPr>
      <w:rFonts w:eastAsia="Calibri"/>
      <w:sz w:val="28"/>
      <w:szCs w:val="24"/>
      <w:lang w:val="lt-LT"/>
    </w:rPr>
  </w:style>
  <w:style w:type="character" w:styleId="Rykuspabraukimas">
    <w:name w:val="Intense Emphasis"/>
    <w:basedOn w:val="Numatytasispastraiposriftas"/>
    <w:uiPriority w:val="21"/>
    <w:qFormat/>
    <w:rsid w:val="0055243A"/>
    <w:rPr>
      <w:b/>
      <w:bCs/>
      <w:i/>
      <w:iCs/>
      <w:color w:val="4F81BD"/>
    </w:rPr>
  </w:style>
  <w:style w:type="paragraph" w:customStyle="1" w:styleId="DefaultStyle">
    <w:name w:val="Default Style"/>
    <w:rsid w:val="00221C80"/>
    <w:pPr>
      <w:widowControl w:val="0"/>
      <w:suppressAutoHyphens/>
      <w:overflowPunct w:val="0"/>
      <w:spacing w:after="160" w:line="256" w:lineRule="auto"/>
    </w:pPr>
    <w:rPr>
      <w:rFonts w:eastAsia="Arial Unicode MS" w:cs="Tahoma"/>
      <w:color w:val="00000A"/>
      <w:sz w:val="24"/>
      <w:szCs w:val="24"/>
      <w:lang w:val="lt-LT" w:eastAsia="zh-CN" w:bidi="hi-IN"/>
    </w:rPr>
  </w:style>
  <w:style w:type="character" w:styleId="Komentaronuoroda">
    <w:name w:val="annotation reference"/>
    <w:basedOn w:val="Numatytasispastraiposriftas"/>
    <w:semiHidden/>
    <w:unhideWhenUsed/>
    <w:rsid w:val="001D67C8"/>
    <w:rPr>
      <w:sz w:val="16"/>
      <w:szCs w:val="16"/>
    </w:rPr>
  </w:style>
  <w:style w:type="character" w:styleId="Neapdorotaspaminjimas">
    <w:name w:val="Unresolved Mention"/>
    <w:basedOn w:val="Numatytasispastraiposriftas"/>
    <w:uiPriority w:val="99"/>
    <w:semiHidden/>
    <w:unhideWhenUsed/>
    <w:rsid w:val="00F64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9507">
      <w:bodyDiv w:val="1"/>
      <w:marLeft w:val="0"/>
      <w:marRight w:val="0"/>
      <w:marTop w:val="0"/>
      <w:marBottom w:val="0"/>
      <w:divBdr>
        <w:top w:val="none" w:sz="0" w:space="0" w:color="auto"/>
        <w:left w:val="none" w:sz="0" w:space="0" w:color="auto"/>
        <w:bottom w:val="none" w:sz="0" w:space="0" w:color="auto"/>
        <w:right w:val="none" w:sz="0" w:space="0" w:color="auto"/>
      </w:divBdr>
    </w:div>
    <w:div w:id="158884425">
      <w:bodyDiv w:val="1"/>
      <w:marLeft w:val="0"/>
      <w:marRight w:val="0"/>
      <w:marTop w:val="0"/>
      <w:marBottom w:val="0"/>
      <w:divBdr>
        <w:top w:val="none" w:sz="0" w:space="0" w:color="auto"/>
        <w:left w:val="none" w:sz="0" w:space="0" w:color="auto"/>
        <w:bottom w:val="none" w:sz="0" w:space="0" w:color="auto"/>
        <w:right w:val="none" w:sz="0" w:space="0" w:color="auto"/>
      </w:divBdr>
    </w:div>
    <w:div w:id="1903842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1349">
      <w:bodyDiv w:val="1"/>
      <w:marLeft w:val="0"/>
      <w:marRight w:val="0"/>
      <w:marTop w:val="0"/>
      <w:marBottom w:val="0"/>
      <w:divBdr>
        <w:top w:val="none" w:sz="0" w:space="0" w:color="auto"/>
        <w:left w:val="none" w:sz="0" w:space="0" w:color="auto"/>
        <w:bottom w:val="none" w:sz="0" w:space="0" w:color="auto"/>
        <w:right w:val="none" w:sz="0" w:space="0" w:color="auto"/>
      </w:divBdr>
    </w:div>
    <w:div w:id="346292724">
      <w:bodyDiv w:val="1"/>
      <w:marLeft w:val="0"/>
      <w:marRight w:val="0"/>
      <w:marTop w:val="0"/>
      <w:marBottom w:val="0"/>
      <w:divBdr>
        <w:top w:val="none" w:sz="0" w:space="0" w:color="auto"/>
        <w:left w:val="none" w:sz="0" w:space="0" w:color="auto"/>
        <w:bottom w:val="none" w:sz="0" w:space="0" w:color="auto"/>
        <w:right w:val="none" w:sz="0" w:space="0" w:color="auto"/>
      </w:divBdr>
    </w:div>
    <w:div w:id="379787876">
      <w:bodyDiv w:val="1"/>
      <w:marLeft w:val="0"/>
      <w:marRight w:val="0"/>
      <w:marTop w:val="0"/>
      <w:marBottom w:val="0"/>
      <w:divBdr>
        <w:top w:val="none" w:sz="0" w:space="0" w:color="auto"/>
        <w:left w:val="none" w:sz="0" w:space="0" w:color="auto"/>
        <w:bottom w:val="none" w:sz="0" w:space="0" w:color="auto"/>
        <w:right w:val="none" w:sz="0" w:space="0" w:color="auto"/>
      </w:divBdr>
    </w:div>
    <w:div w:id="425729114">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07525715">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41943948">
      <w:bodyDiv w:val="1"/>
      <w:marLeft w:val="0"/>
      <w:marRight w:val="0"/>
      <w:marTop w:val="0"/>
      <w:marBottom w:val="0"/>
      <w:divBdr>
        <w:top w:val="none" w:sz="0" w:space="0" w:color="auto"/>
        <w:left w:val="none" w:sz="0" w:space="0" w:color="auto"/>
        <w:bottom w:val="none" w:sz="0" w:space="0" w:color="auto"/>
        <w:right w:val="none" w:sz="0" w:space="0" w:color="auto"/>
      </w:divBdr>
    </w:div>
    <w:div w:id="564296242">
      <w:bodyDiv w:val="1"/>
      <w:marLeft w:val="0"/>
      <w:marRight w:val="0"/>
      <w:marTop w:val="0"/>
      <w:marBottom w:val="0"/>
      <w:divBdr>
        <w:top w:val="none" w:sz="0" w:space="0" w:color="auto"/>
        <w:left w:val="none" w:sz="0" w:space="0" w:color="auto"/>
        <w:bottom w:val="none" w:sz="0" w:space="0" w:color="auto"/>
        <w:right w:val="none" w:sz="0" w:space="0" w:color="auto"/>
      </w:divBdr>
    </w:div>
    <w:div w:id="566959213">
      <w:bodyDiv w:val="1"/>
      <w:marLeft w:val="0"/>
      <w:marRight w:val="0"/>
      <w:marTop w:val="0"/>
      <w:marBottom w:val="0"/>
      <w:divBdr>
        <w:top w:val="none" w:sz="0" w:space="0" w:color="auto"/>
        <w:left w:val="none" w:sz="0" w:space="0" w:color="auto"/>
        <w:bottom w:val="none" w:sz="0" w:space="0" w:color="auto"/>
        <w:right w:val="none" w:sz="0" w:space="0" w:color="auto"/>
      </w:divBdr>
    </w:div>
    <w:div w:id="695692781">
      <w:bodyDiv w:val="1"/>
      <w:marLeft w:val="0"/>
      <w:marRight w:val="0"/>
      <w:marTop w:val="0"/>
      <w:marBottom w:val="0"/>
      <w:divBdr>
        <w:top w:val="none" w:sz="0" w:space="0" w:color="auto"/>
        <w:left w:val="none" w:sz="0" w:space="0" w:color="auto"/>
        <w:bottom w:val="none" w:sz="0" w:space="0" w:color="auto"/>
        <w:right w:val="none" w:sz="0" w:space="0" w:color="auto"/>
      </w:divBdr>
    </w:div>
    <w:div w:id="788857978">
      <w:bodyDiv w:val="1"/>
      <w:marLeft w:val="0"/>
      <w:marRight w:val="0"/>
      <w:marTop w:val="0"/>
      <w:marBottom w:val="0"/>
      <w:divBdr>
        <w:top w:val="none" w:sz="0" w:space="0" w:color="auto"/>
        <w:left w:val="none" w:sz="0" w:space="0" w:color="auto"/>
        <w:bottom w:val="none" w:sz="0" w:space="0" w:color="auto"/>
        <w:right w:val="none" w:sz="0" w:space="0" w:color="auto"/>
      </w:divBdr>
    </w:div>
    <w:div w:id="861476986">
      <w:bodyDiv w:val="1"/>
      <w:marLeft w:val="0"/>
      <w:marRight w:val="0"/>
      <w:marTop w:val="0"/>
      <w:marBottom w:val="0"/>
      <w:divBdr>
        <w:top w:val="none" w:sz="0" w:space="0" w:color="auto"/>
        <w:left w:val="none" w:sz="0" w:space="0" w:color="auto"/>
        <w:bottom w:val="none" w:sz="0" w:space="0" w:color="auto"/>
        <w:right w:val="none" w:sz="0" w:space="0" w:color="auto"/>
      </w:divBdr>
    </w:div>
    <w:div w:id="907610987">
      <w:bodyDiv w:val="1"/>
      <w:marLeft w:val="0"/>
      <w:marRight w:val="0"/>
      <w:marTop w:val="0"/>
      <w:marBottom w:val="0"/>
      <w:divBdr>
        <w:top w:val="none" w:sz="0" w:space="0" w:color="auto"/>
        <w:left w:val="none" w:sz="0" w:space="0" w:color="auto"/>
        <w:bottom w:val="none" w:sz="0" w:space="0" w:color="auto"/>
        <w:right w:val="none" w:sz="0" w:space="0" w:color="auto"/>
      </w:divBdr>
    </w:div>
    <w:div w:id="926307990">
      <w:bodyDiv w:val="1"/>
      <w:marLeft w:val="0"/>
      <w:marRight w:val="0"/>
      <w:marTop w:val="0"/>
      <w:marBottom w:val="0"/>
      <w:divBdr>
        <w:top w:val="none" w:sz="0" w:space="0" w:color="auto"/>
        <w:left w:val="none" w:sz="0" w:space="0" w:color="auto"/>
        <w:bottom w:val="none" w:sz="0" w:space="0" w:color="auto"/>
        <w:right w:val="none" w:sz="0" w:space="0" w:color="auto"/>
      </w:divBdr>
    </w:div>
    <w:div w:id="1098870635">
      <w:bodyDiv w:val="1"/>
      <w:marLeft w:val="0"/>
      <w:marRight w:val="0"/>
      <w:marTop w:val="0"/>
      <w:marBottom w:val="0"/>
      <w:divBdr>
        <w:top w:val="none" w:sz="0" w:space="0" w:color="auto"/>
        <w:left w:val="none" w:sz="0" w:space="0" w:color="auto"/>
        <w:bottom w:val="none" w:sz="0" w:space="0" w:color="auto"/>
        <w:right w:val="none" w:sz="0" w:space="0" w:color="auto"/>
      </w:divBdr>
    </w:div>
    <w:div w:id="1104225579">
      <w:bodyDiv w:val="1"/>
      <w:marLeft w:val="0"/>
      <w:marRight w:val="0"/>
      <w:marTop w:val="0"/>
      <w:marBottom w:val="0"/>
      <w:divBdr>
        <w:top w:val="none" w:sz="0" w:space="0" w:color="auto"/>
        <w:left w:val="none" w:sz="0" w:space="0" w:color="auto"/>
        <w:bottom w:val="none" w:sz="0" w:space="0" w:color="auto"/>
        <w:right w:val="none" w:sz="0" w:space="0" w:color="auto"/>
      </w:divBdr>
    </w:div>
    <w:div w:id="1122846669">
      <w:bodyDiv w:val="1"/>
      <w:marLeft w:val="0"/>
      <w:marRight w:val="0"/>
      <w:marTop w:val="0"/>
      <w:marBottom w:val="0"/>
      <w:divBdr>
        <w:top w:val="none" w:sz="0" w:space="0" w:color="auto"/>
        <w:left w:val="none" w:sz="0" w:space="0" w:color="auto"/>
        <w:bottom w:val="none" w:sz="0" w:space="0" w:color="auto"/>
        <w:right w:val="none" w:sz="0" w:space="0" w:color="auto"/>
      </w:divBdr>
    </w:div>
    <w:div w:id="1136801849">
      <w:bodyDiv w:val="1"/>
      <w:marLeft w:val="0"/>
      <w:marRight w:val="0"/>
      <w:marTop w:val="0"/>
      <w:marBottom w:val="0"/>
      <w:divBdr>
        <w:top w:val="none" w:sz="0" w:space="0" w:color="auto"/>
        <w:left w:val="none" w:sz="0" w:space="0" w:color="auto"/>
        <w:bottom w:val="none" w:sz="0" w:space="0" w:color="auto"/>
        <w:right w:val="none" w:sz="0" w:space="0" w:color="auto"/>
      </w:divBdr>
    </w:div>
    <w:div w:id="1182160643">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43876418">
      <w:bodyDiv w:val="1"/>
      <w:marLeft w:val="0"/>
      <w:marRight w:val="0"/>
      <w:marTop w:val="0"/>
      <w:marBottom w:val="0"/>
      <w:divBdr>
        <w:top w:val="none" w:sz="0" w:space="0" w:color="auto"/>
        <w:left w:val="none" w:sz="0" w:space="0" w:color="auto"/>
        <w:bottom w:val="none" w:sz="0" w:space="0" w:color="auto"/>
        <w:right w:val="none" w:sz="0" w:space="0" w:color="auto"/>
      </w:divBdr>
    </w:div>
    <w:div w:id="1452362675">
      <w:bodyDiv w:val="1"/>
      <w:marLeft w:val="0"/>
      <w:marRight w:val="0"/>
      <w:marTop w:val="0"/>
      <w:marBottom w:val="0"/>
      <w:divBdr>
        <w:top w:val="none" w:sz="0" w:space="0" w:color="auto"/>
        <w:left w:val="none" w:sz="0" w:space="0" w:color="auto"/>
        <w:bottom w:val="none" w:sz="0" w:space="0" w:color="auto"/>
        <w:right w:val="none" w:sz="0" w:space="0" w:color="auto"/>
      </w:divBdr>
    </w:div>
    <w:div w:id="1475490193">
      <w:bodyDiv w:val="1"/>
      <w:marLeft w:val="0"/>
      <w:marRight w:val="0"/>
      <w:marTop w:val="0"/>
      <w:marBottom w:val="0"/>
      <w:divBdr>
        <w:top w:val="none" w:sz="0" w:space="0" w:color="auto"/>
        <w:left w:val="none" w:sz="0" w:space="0" w:color="auto"/>
        <w:bottom w:val="none" w:sz="0" w:space="0" w:color="auto"/>
        <w:right w:val="none" w:sz="0" w:space="0" w:color="auto"/>
      </w:divBdr>
    </w:div>
    <w:div w:id="1528912012">
      <w:bodyDiv w:val="1"/>
      <w:marLeft w:val="0"/>
      <w:marRight w:val="0"/>
      <w:marTop w:val="0"/>
      <w:marBottom w:val="0"/>
      <w:divBdr>
        <w:top w:val="none" w:sz="0" w:space="0" w:color="auto"/>
        <w:left w:val="none" w:sz="0" w:space="0" w:color="auto"/>
        <w:bottom w:val="none" w:sz="0" w:space="0" w:color="auto"/>
        <w:right w:val="none" w:sz="0" w:space="0" w:color="auto"/>
      </w:divBdr>
    </w:div>
    <w:div w:id="1532722146">
      <w:bodyDiv w:val="1"/>
      <w:marLeft w:val="0"/>
      <w:marRight w:val="0"/>
      <w:marTop w:val="0"/>
      <w:marBottom w:val="0"/>
      <w:divBdr>
        <w:top w:val="none" w:sz="0" w:space="0" w:color="auto"/>
        <w:left w:val="none" w:sz="0" w:space="0" w:color="auto"/>
        <w:bottom w:val="none" w:sz="0" w:space="0" w:color="auto"/>
        <w:right w:val="none" w:sz="0" w:space="0" w:color="auto"/>
      </w:divBdr>
    </w:div>
    <w:div w:id="1558128204">
      <w:bodyDiv w:val="1"/>
      <w:marLeft w:val="0"/>
      <w:marRight w:val="0"/>
      <w:marTop w:val="0"/>
      <w:marBottom w:val="0"/>
      <w:divBdr>
        <w:top w:val="none" w:sz="0" w:space="0" w:color="auto"/>
        <w:left w:val="none" w:sz="0" w:space="0" w:color="auto"/>
        <w:bottom w:val="none" w:sz="0" w:space="0" w:color="auto"/>
        <w:right w:val="none" w:sz="0" w:space="0" w:color="auto"/>
      </w:divBdr>
    </w:div>
    <w:div w:id="1567254415">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594391112">
      <w:bodyDiv w:val="1"/>
      <w:marLeft w:val="0"/>
      <w:marRight w:val="0"/>
      <w:marTop w:val="0"/>
      <w:marBottom w:val="0"/>
      <w:divBdr>
        <w:top w:val="none" w:sz="0" w:space="0" w:color="auto"/>
        <w:left w:val="none" w:sz="0" w:space="0" w:color="auto"/>
        <w:bottom w:val="none" w:sz="0" w:space="0" w:color="auto"/>
        <w:right w:val="none" w:sz="0" w:space="0" w:color="auto"/>
      </w:divBdr>
    </w:div>
    <w:div w:id="1642148288">
      <w:bodyDiv w:val="1"/>
      <w:marLeft w:val="0"/>
      <w:marRight w:val="0"/>
      <w:marTop w:val="0"/>
      <w:marBottom w:val="0"/>
      <w:divBdr>
        <w:top w:val="none" w:sz="0" w:space="0" w:color="auto"/>
        <w:left w:val="none" w:sz="0" w:space="0" w:color="auto"/>
        <w:bottom w:val="none" w:sz="0" w:space="0" w:color="auto"/>
        <w:right w:val="none" w:sz="0" w:space="0" w:color="auto"/>
      </w:divBdr>
    </w:div>
    <w:div w:id="1726099788">
      <w:bodyDiv w:val="1"/>
      <w:marLeft w:val="0"/>
      <w:marRight w:val="0"/>
      <w:marTop w:val="0"/>
      <w:marBottom w:val="0"/>
      <w:divBdr>
        <w:top w:val="none" w:sz="0" w:space="0" w:color="auto"/>
        <w:left w:val="none" w:sz="0" w:space="0" w:color="auto"/>
        <w:bottom w:val="none" w:sz="0" w:space="0" w:color="auto"/>
        <w:right w:val="none" w:sz="0" w:space="0" w:color="auto"/>
      </w:divBdr>
    </w:div>
    <w:div w:id="1730879081">
      <w:bodyDiv w:val="1"/>
      <w:marLeft w:val="0"/>
      <w:marRight w:val="0"/>
      <w:marTop w:val="0"/>
      <w:marBottom w:val="0"/>
      <w:divBdr>
        <w:top w:val="none" w:sz="0" w:space="0" w:color="auto"/>
        <w:left w:val="none" w:sz="0" w:space="0" w:color="auto"/>
        <w:bottom w:val="none" w:sz="0" w:space="0" w:color="auto"/>
        <w:right w:val="none" w:sz="0" w:space="0" w:color="auto"/>
      </w:divBdr>
    </w:div>
    <w:div w:id="1787701604">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912038796">
      <w:bodyDiv w:val="1"/>
      <w:marLeft w:val="0"/>
      <w:marRight w:val="0"/>
      <w:marTop w:val="0"/>
      <w:marBottom w:val="0"/>
      <w:divBdr>
        <w:top w:val="none" w:sz="0" w:space="0" w:color="auto"/>
        <w:left w:val="none" w:sz="0" w:space="0" w:color="auto"/>
        <w:bottom w:val="none" w:sz="0" w:space="0" w:color="auto"/>
        <w:right w:val="none" w:sz="0" w:space="0" w:color="auto"/>
      </w:divBdr>
    </w:div>
    <w:div w:id="1936354131">
      <w:bodyDiv w:val="1"/>
      <w:marLeft w:val="0"/>
      <w:marRight w:val="0"/>
      <w:marTop w:val="0"/>
      <w:marBottom w:val="0"/>
      <w:divBdr>
        <w:top w:val="none" w:sz="0" w:space="0" w:color="auto"/>
        <w:left w:val="none" w:sz="0" w:space="0" w:color="auto"/>
        <w:bottom w:val="none" w:sz="0" w:space="0" w:color="auto"/>
        <w:right w:val="none" w:sz="0" w:space="0" w:color="auto"/>
      </w:divBdr>
    </w:div>
    <w:div w:id="1979604586">
      <w:bodyDiv w:val="1"/>
      <w:marLeft w:val="0"/>
      <w:marRight w:val="0"/>
      <w:marTop w:val="0"/>
      <w:marBottom w:val="0"/>
      <w:divBdr>
        <w:top w:val="none" w:sz="0" w:space="0" w:color="auto"/>
        <w:left w:val="none" w:sz="0" w:space="0" w:color="auto"/>
        <w:bottom w:val="none" w:sz="0" w:space="0" w:color="auto"/>
        <w:right w:val="none" w:sz="0" w:space="0" w:color="auto"/>
      </w:divBdr>
    </w:div>
    <w:div w:id="1990010396">
      <w:bodyDiv w:val="1"/>
      <w:marLeft w:val="0"/>
      <w:marRight w:val="0"/>
      <w:marTop w:val="0"/>
      <w:marBottom w:val="0"/>
      <w:divBdr>
        <w:top w:val="none" w:sz="0" w:space="0" w:color="auto"/>
        <w:left w:val="none" w:sz="0" w:space="0" w:color="auto"/>
        <w:bottom w:val="none" w:sz="0" w:space="0" w:color="auto"/>
        <w:right w:val="none" w:sz="0" w:space="0" w:color="auto"/>
      </w:divBdr>
    </w:div>
    <w:div w:id="2009674844">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DF20E-2494-4A6A-A9A7-2D45B9B2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21507</Words>
  <Characters>12260</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33700</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29</cp:revision>
  <cp:lastPrinted>2023-03-24T09:42:00Z</cp:lastPrinted>
  <dcterms:created xsi:type="dcterms:W3CDTF">2026-03-31T06:44:00Z</dcterms:created>
  <dcterms:modified xsi:type="dcterms:W3CDTF">2026-04-08T07:36:00Z</dcterms:modified>
</cp:coreProperties>
</file>