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1B9BB99C" w:rsidR="00A20A01" w:rsidRDefault="00A20A01" w:rsidP="00A20A01">
      <w:pPr>
        <w:jc w:val="right"/>
        <w:outlineLvl w:val="0"/>
        <w:rPr>
          <w:szCs w:val="24"/>
        </w:rPr>
      </w:pPr>
      <w:r w:rsidRPr="009E1895">
        <w:rPr>
          <w:szCs w:val="24"/>
        </w:rPr>
        <w:t>Pirkimo sąlygų</w:t>
      </w:r>
      <w:r>
        <w:rPr>
          <w:szCs w:val="24"/>
        </w:rPr>
        <w:t xml:space="preserve"> </w:t>
      </w:r>
      <w:r w:rsidR="00895C70">
        <w:rPr>
          <w:szCs w:val="24"/>
        </w:rPr>
        <w:t>7</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0BB90E69" w:rsidR="00A20A01" w:rsidRPr="00781CEE" w:rsidRDefault="0091471B" w:rsidP="00A20A01">
      <w:pPr>
        <w:jc w:val="center"/>
        <w:rPr>
          <w:b/>
          <w:bCs/>
          <w:szCs w:val="24"/>
        </w:rPr>
      </w:pPr>
      <w:r w:rsidRPr="0091471B">
        <w:rPr>
          <w:rFonts w:eastAsia="Calibri"/>
          <w:b/>
          <w:bCs/>
          <w:color w:val="000000" w:themeColor="text1"/>
        </w:rPr>
        <w:t>KELEIVIŲ VEŽIMO VIETINIO REGULIARAUS SUSISIEKIMO MARŠRUTAIS:„NENDRINIAI–ANTANAVAS–BAGOTOJI–KAZLŲ RŪDA IR ATGAL“ IR „OBELINĖ–PLUTIŠKĖS IR ATGAL“</w:t>
      </w:r>
      <w:r>
        <w:rPr>
          <w:rFonts w:eastAsia="Calibri"/>
          <w:b/>
          <w:bCs/>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00D418E6">
        <w:rPr>
          <w:rFonts w:eastAsia="Arial"/>
          <w:szCs w:val="24"/>
        </w:rPr>
        <w:lastRenderedPageBreak/>
        <w:t>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75FF4E13" w14:textId="77777777" w:rsidR="000A10E0" w:rsidRDefault="000A10E0" w:rsidP="00AD13BC">
      <w:pPr>
        <w:spacing w:line="276" w:lineRule="auto"/>
        <w:jc w:val="center"/>
      </w:pPr>
    </w:p>
    <w:p w14:paraId="1BD9CA2A" w14:textId="77777777" w:rsidR="000A10E0" w:rsidRDefault="000A10E0" w:rsidP="00AD13BC">
      <w:pPr>
        <w:spacing w:line="276" w:lineRule="auto"/>
        <w:jc w:val="center"/>
      </w:pPr>
    </w:p>
    <w:p w14:paraId="236BA0DF" w14:textId="77777777" w:rsidR="000A10E0" w:rsidRDefault="000A10E0" w:rsidP="00AD13BC">
      <w:pPr>
        <w:spacing w:line="276" w:lineRule="auto"/>
        <w:jc w:val="center"/>
      </w:pPr>
    </w:p>
    <w:p w14:paraId="7CA97CE4" w14:textId="77777777" w:rsidR="000A10E0" w:rsidRDefault="000A10E0" w:rsidP="00AD13BC">
      <w:pPr>
        <w:spacing w:line="276" w:lineRule="auto"/>
        <w:jc w:val="center"/>
      </w:pPr>
    </w:p>
    <w:p w14:paraId="011440F3" w14:textId="77777777" w:rsidR="000A10E0" w:rsidRDefault="000A10E0" w:rsidP="00AD13BC">
      <w:pPr>
        <w:spacing w:line="276" w:lineRule="auto"/>
        <w:jc w:val="center"/>
      </w:pPr>
    </w:p>
    <w:p w14:paraId="53DCD69F" w14:textId="77777777" w:rsidR="000A10E0" w:rsidRDefault="000A10E0" w:rsidP="00AD13BC">
      <w:pPr>
        <w:spacing w:line="276" w:lineRule="auto"/>
        <w:jc w:val="center"/>
      </w:pPr>
    </w:p>
    <w:p w14:paraId="74B926E5" w14:textId="77777777" w:rsidR="000A10E0" w:rsidRDefault="000A10E0" w:rsidP="00AD13BC">
      <w:pPr>
        <w:spacing w:line="276" w:lineRule="auto"/>
        <w:jc w:val="center"/>
      </w:pPr>
    </w:p>
    <w:p w14:paraId="31B977B3" w14:textId="77777777" w:rsidR="000A10E0" w:rsidRDefault="000A10E0" w:rsidP="00AD13BC">
      <w:pPr>
        <w:spacing w:line="276" w:lineRule="auto"/>
        <w:jc w:val="center"/>
      </w:pPr>
    </w:p>
    <w:p w14:paraId="191269EE" w14:textId="77777777" w:rsidR="000A10E0" w:rsidRDefault="000A10E0" w:rsidP="00AD13BC">
      <w:pPr>
        <w:spacing w:line="276" w:lineRule="auto"/>
        <w:jc w:val="center"/>
      </w:pPr>
    </w:p>
    <w:p w14:paraId="4BABD344" w14:textId="77777777" w:rsidR="000A10E0" w:rsidRDefault="000A10E0" w:rsidP="00AD13BC">
      <w:pPr>
        <w:spacing w:line="276" w:lineRule="auto"/>
        <w:jc w:val="center"/>
      </w:pPr>
    </w:p>
    <w:p w14:paraId="125254A6" w14:textId="77777777" w:rsidR="000A10E0" w:rsidRDefault="000A10E0" w:rsidP="00AD13BC">
      <w:pPr>
        <w:spacing w:line="276" w:lineRule="auto"/>
        <w:jc w:val="center"/>
      </w:pPr>
    </w:p>
    <w:p w14:paraId="65F43B2A" w14:textId="77777777" w:rsidR="000A10E0" w:rsidRDefault="000A10E0" w:rsidP="00AD13BC">
      <w:pPr>
        <w:spacing w:line="276" w:lineRule="auto"/>
        <w:jc w:val="center"/>
      </w:pPr>
    </w:p>
    <w:p w14:paraId="2F66149C" w14:textId="77777777" w:rsidR="000A10E0" w:rsidRDefault="000A10E0" w:rsidP="00AD13BC">
      <w:pPr>
        <w:spacing w:line="276" w:lineRule="auto"/>
        <w:jc w:val="center"/>
      </w:pPr>
    </w:p>
    <w:p w14:paraId="56200CA9" w14:textId="77777777" w:rsidR="000A10E0" w:rsidRDefault="000A10E0" w:rsidP="00AD13BC">
      <w:pPr>
        <w:spacing w:line="276" w:lineRule="auto"/>
        <w:jc w:val="center"/>
      </w:pPr>
    </w:p>
    <w:p w14:paraId="5F3D0DBE" w14:textId="77777777" w:rsidR="000A10E0" w:rsidRDefault="000A10E0" w:rsidP="00AD13BC">
      <w:pPr>
        <w:spacing w:line="276" w:lineRule="auto"/>
        <w:jc w:val="center"/>
      </w:pPr>
    </w:p>
    <w:p w14:paraId="2A351451" w14:textId="77777777" w:rsidR="000A10E0" w:rsidRDefault="000A10E0" w:rsidP="00AD13BC">
      <w:pPr>
        <w:spacing w:line="276" w:lineRule="auto"/>
        <w:jc w:val="center"/>
      </w:pPr>
    </w:p>
    <w:p w14:paraId="675AA8AF" w14:textId="77777777" w:rsidR="000A10E0" w:rsidRDefault="000A10E0" w:rsidP="00AD13BC">
      <w:pPr>
        <w:spacing w:line="276" w:lineRule="auto"/>
        <w:jc w:val="center"/>
      </w:pPr>
    </w:p>
    <w:p w14:paraId="357E1354" w14:textId="77777777" w:rsidR="000A10E0" w:rsidRDefault="000A10E0" w:rsidP="00AD13BC">
      <w:pPr>
        <w:spacing w:line="276" w:lineRule="auto"/>
        <w:jc w:val="center"/>
      </w:pPr>
    </w:p>
    <w:p w14:paraId="7C607FB1" w14:textId="77777777" w:rsidR="000A10E0" w:rsidRDefault="000A10E0" w:rsidP="00AD13BC">
      <w:pPr>
        <w:spacing w:line="276" w:lineRule="auto"/>
        <w:jc w:val="center"/>
      </w:pPr>
    </w:p>
    <w:p w14:paraId="7AFDE198" w14:textId="77777777" w:rsidR="000A10E0" w:rsidRDefault="000A10E0" w:rsidP="00AD13BC">
      <w:pPr>
        <w:spacing w:line="276" w:lineRule="auto"/>
        <w:jc w:val="center"/>
      </w:pPr>
    </w:p>
    <w:p w14:paraId="22D47A8B" w14:textId="77777777" w:rsidR="000A10E0" w:rsidRDefault="000A10E0" w:rsidP="00AD13BC">
      <w:pPr>
        <w:spacing w:line="276" w:lineRule="auto"/>
        <w:jc w:val="center"/>
      </w:pPr>
    </w:p>
    <w:p w14:paraId="2EBFE694" w14:textId="77777777" w:rsidR="000A10E0" w:rsidRDefault="000A10E0" w:rsidP="00AD13BC">
      <w:pPr>
        <w:spacing w:line="276" w:lineRule="auto"/>
        <w:jc w:val="center"/>
      </w:pPr>
    </w:p>
    <w:p w14:paraId="21001F6B" w14:textId="77777777" w:rsidR="000A10E0" w:rsidRDefault="000A10E0" w:rsidP="00AD13BC">
      <w:pPr>
        <w:spacing w:line="276" w:lineRule="auto"/>
        <w:jc w:val="center"/>
      </w:pPr>
    </w:p>
    <w:p w14:paraId="5E81108C" w14:textId="77777777" w:rsidR="000A10E0" w:rsidRDefault="000A10E0" w:rsidP="00AD13BC">
      <w:pPr>
        <w:spacing w:line="276" w:lineRule="auto"/>
        <w:jc w:val="center"/>
      </w:pPr>
    </w:p>
    <w:p w14:paraId="05C4334E" w14:textId="77777777" w:rsidR="00086B7C" w:rsidRDefault="00086B7C"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864B556" w:rsidR="00086B7C" w:rsidRDefault="0091471B" w:rsidP="006A5388">
            <w:pPr>
              <w:jc w:val="both"/>
              <w:rPr>
                <w:kern w:val="2"/>
                <w:szCs w:val="24"/>
              </w:rPr>
            </w:pPr>
            <w:r w:rsidRPr="0091471B">
              <w:rPr>
                <w:rFonts w:eastAsia="Calibri"/>
                <w:color w:val="000000" w:themeColor="text1"/>
              </w:rPr>
              <w:t>Keleivių vežimo vietinio reguliaraus susisiekimo maršrutais:</w:t>
            </w:r>
            <w:r w:rsidR="000A10E0">
              <w:rPr>
                <w:rFonts w:eastAsia="Calibri"/>
                <w:color w:val="000000" w:themeColor="text1"/>
              </w:rPr>
              <w:t xml:space="preserve"> </w:t>
            </w:r>
            <w:r w:rsidRPr="0091471B">
              <w:rPr>
                <w:rFonts w:eastAsia="Calibri"/>
                <w:color w:val="000000" w:themeColor="text1"/>
              </w:rPr>
              <w:t>„Nendriniai–Antanavas–</w:t>
            </w:r>
            <w:proofErr w:type="spellStart"/>
            <w:r w:rsidRPr="0091471B">
              <w:rPr>
                <w:rFonts w:eastAsia="Calibri"/>
                <w:color w:val="000000" w:themeColor="text1"/>
              </w:rPr>
              <w:t>Bagotoji</w:t>
            </w:r>
            <w:proofErr w:type="spellEnd"/>
            <w:r w:rsidRPr="0091471B">
              <w:rPr>
                <w:rFonts w:eastAsia="Calibri"/>
                <w:color w:val="000000" w:themeColor="text1"/>
              </w:rPr>
              <w:t>–Kazlų Rūda ir atgal“ ir „Obelinė–Plutiškės ir atgal“, paslaugos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CDF535" w14:textId="77777777" w:rsidR="00123D99" w:rsidRDefault="00123D99" w:rsidP="006A5388">
            <w:pPr>
              <w:rPr>
                <w:rFonts w:cstheme="minorHAnsi"/>
                <w:noProof/>
              </w:rPr>
            </w:pPr>
            <w:r>
              <w:rPr>
                <w:rFonts w:cstheme="minorHAnsi"/>
                <w:noProof/>
              </w:rPr>
              <w:t>Romaldas Bliuvas</w:t>
            </w:r>
            <w:r w:rsidRPr="00640735">
              <w:rPr>
                <w:rFonts w:cstheme="minorHAnsi"/>
                <w:noProof/>
              </w:rPr>
              <w:t xml:space="preserve">, </w:t>
            </w:r>
            <w:r w:rsidRPr="00DB5ECE">
              <w:rPr>
                <w:rFonts w:cstheme="minorHAnsi"/>
                <w:noProof/>
              </w:rPr>
              <w:t>Turto valdymo ir ūkio</w:t>
            </w:r>
            <w:r w:rsidRPr="00640735">
              <w:rPr>
                <w:rFonts w:cstheme="minorHAnsi"/>
                <w:noProof/>
              </w:rPr>
              <w:t xml:space="preserve"> skyriaus vyriausiasis specialistas, tel. </w:t>
            </w:r>
            <w:r w:rsidRPr="00DB5ECE">
              <w:rPr>
                <w:rFonts w:cstheme="minorHAnsi"/>
                <w:noProof/>
              </w:rPr>
              <w:t>+370 343 95</w:t>
            </w:r>
            <w:r>
              <w:rPr>
                <w:rFonts w:cstheme="minorHAnsi"/>
                <w:noProof/>
              </w:rPr>
              <w:t> </w:t>
            </w:r>
            <w:r w:rsidRPr="00DB5ECE">
              <w:rPr>
                <w:rFonts w:cstheme="minorHAnsi"/>
                <w:noProof/>
              </w:rPr>
              <w:t>110</w:t>
            </w:r>
            <w:r w:rsidRPr="00640735">
              <w:rPr>
                <w:rFonts w:cstheme="minorHAnsi"/>
                <w:noProof/>
              </w:rPr>
              <w:t xml:space="preserve">, el. paštas </w:t>
            </w:r>
            <w:hyperlink r:id="rId12" w:history="1">
              <w:r w:rsidRPr="00666DC6">
                <w:rPr>
                  <w:rStyle w:val="Hyperlink"/>
                  <w:rFonts w:cstheme="minorHAnsi"/>
                  <w:noProof/>
                </w:rPr>
                <w:t>romaldas.bliuvas@kazluruda.lt</w:t>
              </w:r>
            </w:hyperlink>
            <w:r>
              <w:rPr>
                <w:rFonts w:cstheme="minorHAnsi"/>
                <w:noProof/>
              </w:rPr>
              <w:t xml:space="preserve">; </w:t>
            </w:r>
          </w:p>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3"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149DCA5C" w:rsidR="00086B7C" w:rsidRDefault="00086B7C" w:rsidP="006A5388">
            <w:pPr>
              <w:rPr>
                <w:color w:val="000000"/>
                <w:kern w:val="2"/>
                <w:szCs w:val="24"/>
              </w:rPr>
            </w:pPr>
            <w:r>
              <w:rPr>
                <w:kern w:val="2"/>
                <w:szCs w:val="24"/>
              </w:rPr>
              <w:t xml:space="preserve">Tiekėjas įsipareigoja Sutartyje numatytomis sąlygomis suteikti Pirkėjui </w:t>
            </w:r>
            <w:r w:rsidR="0091471B" w:rsidRPr="009A0D7F">
              <w:rPr>
                <w:rFonts w:eastAsia="Calibri"/>
                <w:color w:val="000000" w:themeColor="text1"/>
              </w:rPr>
              <w:t>Keleivių vežimo vietinio reguliaraus susisiekimo maršrutais</w:t>
            </w:r>
            <w:r w:rsidR="0091471B">
              <w:rPr>
                <w:rFonts w:eastAsia="Calibri"/>
                <w:color w:val="000000" w:themeColor="text1"/>
              </w:rPr>
              <w:t xml:space="preserve"> </w:t>
            </w:r>
            <w:r w:rsidR="0091471B" w:rsidRPr="009A0D7F">
              <w:rPr>
                <w:rFonts w:eastAsia="Calibri"/>
                <w:color w:val="000000" w:themeColor="text1"/>
              </w:rPr>
              <w:t>paslaug</w:t>
            </w:r>
            <w:r w:rsidR="0091471B">
              <w:rPr>
                <w:rFonts w:eastAsia="Calibri"/>
                <w:color w:val="000000" w:themeColor="text1"/>
              </w:rPr>
              <w:t>a</w:t>
            </w:r>
            <w:r w:rsidR="0091471B" w:rsidRPr="009A0D7F">
              <w:rPr>
                <w:rFonts w:eastAsia="Calibri"/>
                <w:color w:val="000000" w:themeColor="text1"/>
              </w:rPr>
              <w:t>s</w:t>
            </w:r>
            <w:r w:rsidR="0091471B" w:rsidRPr="00B06501">
              <w:rPr>
                <w:rFonts w:eastAsia="Calibri"/>
              </w:rPr>
              <w:t xml:space="preserve">: 1) </w:t>
            </w:r>
            <w:r w:rsidR="0091471B" w:rsidRPr="00335FFE">
              <w:rPr>
                <w:rFonts w:eastAsia="Calibri"/>
              </w:rPr>
              <w:t>maršrutas Nr. 1 „</w:t>
            </w:r>
            <w:r w:rsidR="0091471B" w:rsidRPr="009A0D7F">
              <w:rPr>
                <w:rFonts w:eastAsia="Calibri"/>
                <w:color w:val="000000" w:themeColor="text1"/>
              </w:rPr>
              <w:t>Nendriniai–Antanavas–</w:t>
            </w:r>
            <w:proofErr w:type="spellStart"/>
            <w:r w:rsidR="0091471B" w:rsidRPr="009A0D7F">
              <w:rPr>
                <w:rFonts w:eastAsia="Calibri"/>
                <w:color w:val="000000" w:themeColor="text1"/>
              </w:rPr>
              <w:t>Bagotoji</w:t>
            </w:r>
            <w:proofErr w:type="spellEnd"/>
            <w:r w:rsidR="0091471B" w:rsidRPr="009A0D7F">
              <w:rPr>
                <w:rFonts w:eastAsia="Calibri"/>
                <w:color w:val="000000" w:themeColor="text1"/>
              </w:rPr>
              <w:t>–Kazlų Rūda ir atgal</w:t>
            </w:r>
            <w:r w:rsidR="0091471B" w:rsidRPr="00335FFE">
              <w:rPr>
                <w:rFonts w:eastAsia="Calibri"/>
              </w:rPr>
              <w:t>“</w:t>
            </w:r>
            <w:r w:rsidR="0091471B" w:rsidRPr="00B06501">
              <w:rPr>
                <w:rFonts w:eastAsia="Calibri"/>
              </w:rPr>
              <w:t xml:space="preserve">; 2) </w:t>
            </w:r>
            <w:r w:rsidR="0091471B" w:rsidRPr="00335FFE">
              <w:rPr>
                <w:rFonts w:eastAsia="Calibri"/>
              </w:rPr>
              <w:t>maršrutas Nr. 2 „</w:t>
            </w:r>
            <w:r w:rsidR="0091471B" w:rsidRPr="009A0D7F">
              <w:rPr>
                <w:rFonts w:eastAsia="Calibri"/>
                <w:color w:val="000000" w:themeColor="text1"/>
              </w:rPr>
              <w:t>Obelinė–Plutiškės ir atga</w:t>
            </w:r>
            <w:r w:rsidR="0091471B">
              <w:rPr>
                <w:rFonts w:eastAsia="Calibri"/>
                <w:color w:val="000000" w:themeColor="text1"/>
              </w:rPr>
              <w:t>l“</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w:t>
            </w:r>
            <w:r w:rsidR="005F1A02">
              <w:rPr>
                <w:color w:val="000000"/>
                <w:kern w:val="2"/>
                <w:szCs w:val="24"/>
              </w:rPr>
              <w:lastRenderedPageBreak/>
              <w:t>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5A196CA" w:rsidR="00DB68F4" w:rsidRDefault="0091471B" w:rsidP="00DB68F4">
            <w:pPr>
              <w:rPr>
                <w:kern w:val="2"/>
                <w:szCs w:val="24"/>
              </w:rPr>
            </w:pPr>
            <w:r w:rsidRPr="0091471B">
              <w:rPr>
                <w:rFonts w:eastAsia="Calibri"/>
                <w:color w:val="000000" w:themeColor="text1"/>
              </w:rPr>
              <w:t>Keleivių vežimo vietinio reguliaraus susisiekimo maršrutais:</w:t>
            </w:r>
            <w:r w:rsidR="002743C1">
              <w:rPr>
                <w:rFonts w:eastAsia="Calibri"/>
                <w:color w:val="000000" w:themeColor="text1"/>
              </w:rPr>
              <w:t xml:space="preserve"> </w:t>
            </w:r>
            <w:r w:rsidRPr="0091471B">
              <w:rPr>
                <w:rFonts w:eastAsia="Calibri"/>
                <w:color w:val="000000" w:themeColor="text1"/>
              </w:rPr>
              <w:t>„Nendriniai–Antanavas–</w:t>
            </w:r>
            <w:proofErr w:type="spellStart"/>
            <w:r w:rsidRPr="0091471B">
              <w:rPr>
                <w:rFonts w:eastAsia="Calibri"/>
                <w:color w:val="000000" w:themeColor="text1"/>
              </w:rPr>
              <w:t>Bagotoji</w:t>
            </w:r>
            <w:proofErr w:type="spellEnd"/>
            <w:r w:rsidRPr="0091471B">
              <w:rPr>
                <w:rFonts w:eastAsia="Calibri"/>
                <w:color w:val="000000" w:themeColor="text1"/>
              </w:rPr>
              <w:t>–Kazlų Rūda ir atgal“ ir „Obelinė–Plutiškės ir atgal“,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5494861E"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612111">
              <w:rPr>
                <w:b/>
                <w:bCs/>
                <w:szCs w:val="24"/>
              </w:rPr>
              <w:t>12</w:t>
            </w:r>
            <w:r w:rsidR="00E0761B" w:rsidRPr="00123D99">
              <w:rPr>
                <w:b/>
                <w:bCs/>
                <w:szCs w:val="24"/>
              </w:rPr>
              <w:t xml:space="preserve"> mėnes</w:t>
            </w:r>
            <w:r w:rsidR="00612111">
              <w:rPr>
                <w:b/>
                <w:bCs/>
                <w:szCs w:val="24"/>
              </w:rPr>
              <w:t>ių</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1928B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1928B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1928B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1928BD">
            <w:pPr>
              <w:jc w:val="both"/>
              <w:rPr>
                <w:kern w:val="2"/>
                <w:szCs w:val="24"/>
              </w:rPr>
            </w:pPr>
          </w:p>
          <w:p w14:paraId="4CD60E0C" w14:textId="77777777" w:rsidR="00123D99" w:rsidRPr="00123D99" w:rsidRDefault="00123D99" w:rsidP="001928BD">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1928BD">
            <w:pPr>
              <w:jc w:val="both"/>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1928BD">
            <w:pPr>
              <w:jc w:val="both"/>
              <w:rPr>
                <w:szCs w:val="24"/>
              </w:rPr>
            </w:pPr>
            <w:r w:rsidRPr="006452DB">
              <w:rPr>
                <w:kern w:val="2"/>
                <w:szCs w:val="24"/>
              </w:rPr>
              <w:t>Sutarties kaina bus perskaičiuojami:</w:t>
            </w:r>
          </w:p>
          <w:p w14:paraId="37BD5633" w14:textId="77777777" w:rsidR="00DB68F4" w:rsidRPr="006452DB" w:rsidRDefault="00DB68F4" w:rsidP="001928BD">
            <w:pPr>
              <w:jc w:val="both"/>
              <w:rPr>
                <w:kern w:val="2"/>
                <w:szCs w:val="24"/>
              </w:rPr>
            </w:pPr>
            <w:r w:rsidRPr="006452DB">
              <w:rPr>
                <w:kern w:val="2"/>
                <w:szCs w:val="24"/>
              </w:rPr>
              <w:t>5.3.1. dėl PVM tarifo pasikeitimo;</w:t>
            </w:r>
          </w:p>
          <w:p w14:paraId="6F554D4D" w14:textId="77777777" w:rsidR="00DB68F4" w:rsidRPr="00A12C30" w:rsidRDefault="00DB68F4" w:rsidP="001928BD">
            <w:pPr>
              <w:jc w:val="both"/>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1928BD">
            <w:pPr>
              <w:jc w:val="both"/>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1928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1928BD">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w:t>
            </w:r>
            <w:proofErr w:type="spellStart"/>
            <w:r>
              <w:rPr>
                <w:szCs w:val="24"/>
              </w:rPr>
              <w:t>as</w:t>
            </w:r>
            <w:proofErr w:type="spellEnd"/>
            <w:r>
              <w:rPr>
                <w:szCs w:val="24"/>
              </w:rPr>
              <w:t>) Sutarties kaina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proofErr w:type="spellStart"/>
            <w:r w:rsidRPr="003F4C7A">
              <w:rPr>
                <w:kern w:val="2"/>
              </w:rPr>
              <w:t>Ind</w:t>
            </w:r>
            <w:r w:rsidRPr="003F4C7A">
              <w:rPr>
                <w:kern w:val="2"/>
                <w:vertAlign w:val="subscript"/>
              </w:rPr>
              <w:t>naujausias</w:t>
            </w:r>
            <w:proofErr w:type="spellEnd"/>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proofErr w:type="spellStart"/>
            <w:r w:rsidRPr="003F4C7A">
              <w:rPr>
                <w:kern w:val="2"/>
              </w:rPr>
              <w:t>Ind</w:t>
            </w:r>
            <w:r w:rsidRPr="003F4C7A">
              <w:rPr>
                <w:kern w:val="2"/>
                <w:vertAlign w:val="subscript"/>
              </w:rPr>
              <w:t>pradžia</w:t>
            </w:r>
            <w:proofErr w:type="spellEnd"/>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5AF5E744"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612111">
              <w:rPr>
                <w:kern w:val="2"/>
                <w:szCs w:val="24"/>
              </w:rPr>
              <w:t>13</w:t>
            </w:r>
            <w:r w:rsidR="008B06FC">
              <w:rPr>
                <w:kern w:val="2"/>
                <w:szCs w:val="24"/>
              </w:rPr>
              <w:t xml:space="preserve"> mėnesi</w:t>
            </w:r>
            <w:r w:rsidR="008F0623">
              <w:rPr>
                <w:kern w:val="2"/>
                <w:szCs w:val="24"/>
              </w:rPr>
              <w:t>ai</w:t>
            </w:r>
            <w:r w:rsidR="00A12C30">
              <w:rPr>
                <w:kern w:val="2"/>
                <w:szCs w:val="24"/>
              </w:rPr>
              <w:t>.</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pirmo pareikalavimo 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w:t>
            </w:r>
            <w:r w:rsidRPr="008B06FC">
              <w:rPr>
                <w:kern w:val="2"/>
                <w:szCs w:val="24"/>
                <w:shd w:val="clear" w:color="auto" w:fill="FFFFFF"/>
              </w:rPr>
              <w:lastRenderedPageBreak/>
              <w:t>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5896226D"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sidR="00612111">
              <w:rPr>
                <w:rFonts w:eastAsia="Arial"/>
              </w:rPr>
              <w:t xml:space="preserve"> ir 2</w:t>
            </w:r>
            <w:r>
              <w:rPr>
                <w:rFonts w:eastAsia="Arial"/>
              </w:rPr>
              <w:t xml:space="preserve"> </w:t>
            </w:r>
            <w:r w:rsidR="00A12C30">
              <w:rPr>
                <w:rFonts w:eastAsia="Arial"/>
              </w:rPr>
              <w:t>pried</w:t>
            </w:r>
            <w:r w:rsidR="00612111">
              <w:rPr>
                <w:rFonts w:eastAsia="Arial"/>
              </w:rPr>
              <w:t>ų</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6A50D653"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8D52D9">
              <w:rPr>
                <w:kern w:val="2"/>
                <w:szCs w:val="24"/>
              </w:rPr>
              <w:t>13</w:t>
            </w:r>
            <w:r w:rsidRPr="006B4A7D">
              <w:rPr>
                <w:kern w:val="2"/>
                <w:szCs w:val="24"/>
              </w:rPr>
              <w:t xml:space="preserve">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9522E9" w14:textId="77777777" w:rsidR="008D52D9" w:rsidRPr="00A41A8D" w:rsidRDefault="008D52D9" w:rsidP="008D52D9">
            <w:pPr>
              <w:jc w:val="both"/>
              <w:rPr>
                <w:kern w:val="2"/>
                <w:szCs w:val="24"/>
              </w:rPr>
            </w:pPr>
            <w:r w:rsidRPr="00A41A8D">
              <w:rPr>
                <w:kern w:val="2"/>
                <w:szCs w:val="24"/>
              </w:rPr>
              <w:t>12.2.1. jeigu Tiekėjas nevykdo prisiimtų įsipareigojimų už Sutartyje nustatytą Sutarties kainą / įkainius;</w:t>
            </w:r>
          </w:p>
          <w:p w14:paraId="416920BB" w14:textId="77777777" w:rsidR="008D52D9" w:rsidRPr="00A41A8D" w:rsidRDefault="008D52D9" w:rsidP="008D52D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91988D6" w14:textId="77777777" w:rsidR="008D52D9" w:rsidRPr="00A41A8D" w:rsidRDefault="008D52D9" w:rsidP="008D52D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Pr>
                <w:rFonts w:eastAsia="Arial"/>
                <w:kern w:val="2"/>
                <w:szCs w:val="24"/>
                <w:lang w:val="lt"/>
              </w:rPr>
              <w:t>p</w:t>
            </w:r>
            <w:r w:rsidRPr="00A41A8D">
              <w:rPr>
                <w:rFonts w:eastAsia="Arial"/>
                <w:kern w:val="2"/>
                <w:szCs w:val="24"/>
                <w:lang w:val="lt"/>
              </w:rPr>
              <w:t>tynias) dienas nuo Sutartyje nustatyto Paslaugų suteikimo termino;</w:t>
            </w:r>
          </w:p>
          <w:p w14:paraId="63A370F4"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10311A2F"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46C632DF"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3C9A7EE3"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E029732"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1D07A200" w14:textId="146F0CA5" w:rsidR="00024EE9" w:rsidRDefault="008D52D9" w:rsidP="008D52D9">
            <w:pPr>
              <w:spacing w:line="257" w:lineRule="auto"/>
              <w:jc w:val="both"/>
              <w:rPr>
                <w:rFonts w:eastAsia="Arial"/>
                <w:color w:val="FF0000"/>
                <w:kern w:val="2"/>
                <w:szCs w:val="24"/>
              </w:rPr>
            </w:pPr>
            <w:r w:rsidRPr="00A41A8D">
              <w:rPr>
                <w:rFonts w:eastAsia="Arial"/>
                <w:kern w:val="2"/>
                <w:szCs w:val="24"/>
                <w:lang w:val="lt"/>
              </w:rPr>
              <w:t>12.2.</w:t>
            </w:r>
            <w:r>
              <w:rPr>
                <w:rFonts w:eastAsia="Arial"/>
                <w:kern w:val="2"/>
                <w:szCs w:val="24"/>
                <w:lang w:val="lt"/>
              </w:rPr>
              <w:t>10</w:t>
            </w:r>
            <w:r w:rsidRPr="00A41A8D">
              <w:rPr>
                <w:rFonts w:eastAsia="Arial"/>
                <w:kern w:val="2"/>
                <w:szCs w:val="24"/>
                <w:lang w:val="lt"/>
              </w:rPr>
              <w:t>.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lastRenderedPageBreak/>
              <w:t xml:space="preserve">13.1. Su perkamomis paslaugomis susiję  aplinkos apsaugos kriterijai </w:t>
            </w:r>
          </w:p>
        </w:tc>
        <w:tc>
          <w:tcPr>
            <w:tcW w:w="6477" w:type="dxa"/>
            <w:gridSpan w:val="3"/>
          </w:tcPr>
          <w:p w14:paraId="112078E2" w14:textId="48916907" w:rsidR="00024EE9" w:rsidRDefault="008D52D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4.4.4.3 punktą - </w:t>
            </w:r>
            <w:r w:rsidRPr="00801C14">
              <w:rPr>
                <w:rFonts w:cstheme="minorHAnsi"/>
              </w:rPr>
              <w:t>paslaugai teikti naudojama mažiau ar nenaudojama pavojingųjų cheminių medžiagų, neteršiama aplinka ir nekeliamas pavojus sveikatai</w:t>
            </w:r>
            <w:r>
              <w:rPr>
                <w:bCs/>
                <w:szCs w:val="24"/>
              </w:rPr>
              <w:t xml:space="preserve">, todėl </w:t>
            </w:r>
            <w:r>
              <w:rPr>
                <w:rFonts w:cstheme="minorHAnsi"/>
                <w:iCs/>
              </w:rPr>
              <w:t>t</w:t>
            </w:r>
            <w:r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5DE1C6CC" w:rsidR="00DB68F4" w:rsidRPr="00263EC3" w:rsidRDefault="008D52D9"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w:t>
            </w:r>
            <w:r>
              <w:rPr>
                <w:color w:val="000000"/>
                <w:kern w:val="2"/>
                <w:szCs w:val="24"/>
                <w:shd w:val="clear" w:color="auto" w:fill="FFFFFF"/>
              </w:rPr>
              <w:t>(</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Pr>
                <w:szCs w:val="24"/>
              </w:rPr>
              <w:t>Techninė</w:t>
            </w:r>
            <w:r w:rsidRPr="007C1462">
              <w:rPr>
                <w:szCs w:val="24"/>
              </w:rPr>
              <w:t xml:space="preserve"> užduotis</w:t>
            </w:r>
            <w:r>
              <w:rPr>
                <w:color w:val="000000"/>
                <w:kern w:val="2"/>
                <w:szCs w:val="24"/>
              </w:rPr>
              <w:t>“ 6 punkto reikalavimus, įskaitant Lietuvos Respublikos susisiekimo ministerijos 1998 m. vasario 12 d. įsakymo Nr. 55 „D</w:t>
            </w:r>
            <w:r w:rsidRPr="007D5DE3">
              <w:rPr>
                <w:color w:val="000000"/>
                <w:kern w:val="2"/>
                <w:szCs w:val="24"/>
              </w:rPr>
              <w:t xml:space="preserve">ėl keleivinio kelių transporto priemonių apipavidalinimo </w:t>
            </w:r>
            <w:r>
              <w:rPr>
                <w:color w:val="000000"/>
                <w:kern w:val="2"/>
                <w:szCs w:val="24"/>
              </w:rPr>
              <w:t>nuostatų</w:t>
            </w:r>
            <w:r w:rsidRPr="007D5DE3">
              <w:rPr>
                <w:color w:val="000000"/>
                <w:kern w:val="2"/>
                <w:szCs w:val="24"/>
              </w:rPr>
              <w:t xml:space="preserve"> patvirtinimo</w:t>
            </w:r>
            <w:r>
              <w:rPr>
                <w:color w:val="000000"/>
                <w:kern w:val="2"/>
                <w:szCs w:val="24"/>
              </w:rPr>
              <w:t>“ (g</w:t>
            </w:r>
            <w:r w:rsidRPr="007D5DE3">
              <w:rPr>
                <w:color w:val="000000"/>
                <w:kern w:val="2"/>
                <w:szCs w:val="24"/>
              </w:rPr>
              <w:t>aliojanti suvestinė redakcija (nuo 2020-01-01)</w:t>
            </w:r>
            <w:r>
              <w:rPr>
                <w:color w:val="000000"/>
                <w:kern w:val="2"/>
                <w:szCs w:val="24"/>
              </w:rPr>
              <w:t>, toliau – Tvarkos aprašas) II skyriaus 8 punktą</w:t>
            </w:r>
            <w:r>
              <w:rPr>
                <w:rFonts w:eastAsia="Arial"/>
              </w:rPr>
              <w:t xml:space="preserve">). </w:t>
            </w:r>
            <w:r w:rsidRPr="00162645">
              <w:rPr>
                <w:rFonts w:eastAsia="Arial"/>
              </w:rPr>
              <w:t>Reguliariojo reiso vietinio (miesto ir priemiestinio) susisiekimo maršruto autobuse ir troleibuse turi būti numatytos ir paženklintos vietos, skirtos motinoms su vaikais, neįgaliesiems ir seneliams. Šios vietos turi būti prie įlipimo durų.</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29C2" w14:textId="77777777" w:rsidR="00CC3CEF" w:rsidRDefault="00CC3CEF">
      <w:pPr>
        <w:rPr>
          <w:sz w:val="20"/>
        </w:rPr>
      </w:pPr>
      <w:r>
        <w:rPr>
          <w:sz w:val="20"/>
        </w:rPr>
        <w:separator/>
      </w:r>
    </w:p>
  </w:endnote>
  <w:endnote w:type="continuationSeparator" w:id="0">
    <w:p w14:paraId="4B24BCCD" w14:textId="77777777" w:rsidR="00CC3CEF" w:rsidRDefault="00CC3CEF">
      <w:pPr>
        <w:rPr>
          <w:sz w:val="20"/>
        </w:rPr>
      </w:pPr>
      <w:r>
        <w:rPr>
          <w:sz w:val="20"/>
        </w:rPr>
        <w:continuationSeparator/>
      </w:r>
    </w:p>
  </w:endnote>
  <w:endnote w:type="continuationNotice" w:id="1">
    <w:p w14:paraId="5790BE5A" w14:textId="77777777" w:rsidR="00CC3CEF" w:rsidRDefault="00CC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17AD" w14:textId="77777777" w:rsidR="00CC3CEF" w:rsidRDefault="00CC3CEF">
      <w:pPr>
        <w:rPr>
          <w:sz w:val="20"/>
        </w:rPr>
      </w:pPr>
      <w:r>
        <w:rPr>
          <w:sz w:val="20"/>
        </w:rPr>
        <w:separator/>
      </w:r>
    </w:p>
  </w:footnote>
  <w:footnote w:type="continuationSeparator" w:id="0">
    <w:p w14:paraId="46564685" w14:textId="77777777" w:rsidR="00CC3CEF" w:rsidRDefault="00CC3CEF">
      <w:pPr>
        <w:rPr>
          <w:sz w:val="20"/>
        </w:rPr>
      </w:pPr>
      <w:r>
        <w:rPr>
          <w:sz w:val="20"/>
        </w:rPr>
        <w:continuationSeparator/>
      </w:r>
    </w:p>
  </w:footnote>
  <w:footnote w:type="continuationNotice" w:id="1">
    <w:p w14:paraId="774A82E4" w14:textId="77777777" w:rsidR="00CC3CEF" w:rsidRDefault="00CC3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0E0"/>
    <w:rsid w:val="000A13E1"/>
    <w:rsid w:val="000B0897"/>
    <w:rsid w:val="000B3E38"/>
    <w:rsid w:val="000E4F17"/>
    <w:rsid w:val="00123D99"/>
    <w:rsid w:val="001322CD"/>
    <w:rsid w:val="001928BD"/>
    <w:rsid w:val="00202A99"/>
    <w:rsid w:val="00263EC3"/>
    <w:rsid w:val="002743C1"/>
    <w:rsid w:val="00390F1A"/>
    <w:rsid w:val="003B104E"/>
    <w:rsid w:val="003F4865"/>
    <w:rsid w:val="003F4C7A"/>
    <w:rsid w:val="004253F1"/>
    <w:rsid w:val="0047582C"/>
    <w:rsid w:val="00480651"/>
    <w:rsid w:val="004A2AF4"/>
    <w:rsid w:val="004F10FB"/>
    <w:rsid w:val="005459E9"/>
    <w:rsid w:val="00545F14"/>
    <w:rsid w:val="005521DA"/>
    <w:rsid w:val="005A0FB5"/>
    <w:rsid w:val="005F1A02"/>
    <w:rsid w:val="00612111"/>
    <w:rsid w:val="006452DB"/>
    <w:rsid w:val="007604B0"/>
    <w:rsid w:val="007C027D"/>
    <w:rsid w:val="007D4CAA"/>
    <w:rsid w:val="007D5DE3"/>
    <w:rsid w:val="0083118A"/>
    <w:rsid w:val="00895C70"/>
    <w:rsid w:val="008B06FC"/>
    <w:rsid w:val="008D52D9"/>
    <w:rsid w:val="008F0623"/>
    <w:rsid w:val="008F560A"/>
    <w:rsid w:val="0090630E"/>
    <w:rsid w:val="0091471B"/>
    <w:rsid w:val="00925978"/>
    <w:rsid w:val="009728BC"/>
    <w:rsid w:val="00A12C30"/>
    <w:rsid w:val="00A20A01"/>
    <w:rsid w:val="00A72765"/>
    <w:rsid w:val="00AD13BC"/>
    <w:rsid w:val="00AE42BF"/>
    <w:rsid w:val="00CC3CEF"/>
    <w:rsid w:val="00D13EBE"/>
    <w:rsid w:val="00D418E6"/>
    <w:rsid w:val="00DA4E0C"/>
    <w:rsid w:val="00DB68F4"/>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cerniauskiene@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ldas.bliuvas@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38</Pages>
  <Words>16434</Words>
  <Characters>93678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92</cp:revision>
  <dcterms:created xsi:type="dcterms:W3CDTF">2025-04-23T05:46:00Z</dcterms:created>
  <dcterms:modified xsi:type="dcterms:W3CDTF">2026-04-07T10:53:00Z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