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D417" w14:textId="77777777" w:rsidR="003E0143" w:rsidRPr="009150A0" w:rsidRDefault="003E0143" w:rsidP="003E0143">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9150A0">
        <w:rPr>
          <w:rFonts w:ascii="Times New Roman" w:eastAsiaTheme="minorEastAsia" w:hAnsi="Times New Roman" w:cs="Times New Roman"/>
          <w:b/>
          <w:noProof/>
          <w:kern w:val="0"/>
          <w:lang w:eastAsia="lt-LT"/>
          <w14:ligatures w14:val="none"/>
        </w:rPr>
        <w:t>UŽDAROJI  AKCINĖ  BENDROVĖ</w:t>
      </w:r>
    </w:p>
    <w:p w14:paraId="3008433C" w14:textId="77777777" w:rsidR="003E0143" w:rsidRPr="009150A0" w:rsidRDefault="003E0143" w:rsidP="003E0143">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9150A0">
        <w:rPr>
          <w:rFonts w:ascii="Times New Roman" w:eastAsiaTheme="minorEastAsia" w:hAnsi="Times New Roman" w:cs="Times New Roman"/>
          <w:b/>
          <w:noProof/>
          <w:kern w:val="0"/>
          <w:lang w:eastAsia="lt-LT"/>
          <w14:ligatures w14:val="none"/>
        </w:rPr>
        <w:t>ŠILUTĖS ŠILUMOS TINKLAI</w:t>
      </w:r>
    </w:p>
    <w:p w14:paraId="48081636" w14:textId="77777777" w:rsidR="003E0143" w:rsidRPr="009150A0" w:rsidRDefault="003E0143" w:rsidP="003E0143">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9150A0">
        <w:rPr>
          <w:rFonts w:ascii="Times New Roman" w:eastAsiaTheme="minorEastAsia" w:hAnsi="Times New Roman" w:cs="Times New Roman"/>
          <w:noProof/>
          <w:kern w:val="0"/>
          <w:sz w:val="21"/>
          <w:szCs w:val="21"/>
          <w:lang w:eastAsia="lt-LT"/>
          <w14:ligatures w14:val="none"/>
        </w:rPr>
        <w:t>Verslo g. 12, LT-99116 Šilutė, tel. (0 441) 62 144, el. p. info@silutesst.lt.</w:t>
      </w:r>
    </w:p>
    <w:p w14:paraId="7948DF0B" w14:textId="77777777" w:rsidR="003E0143" w:rsidRPr="009150A0" w:rsidRDefault="003E0143" w:rsidP="003E0143">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9150A0">
        <w:rPr>
          <w:rFonts w:ascii="Times New Roman" w:eastAsiaTheme="minorEastAsia" w:hAnsi="Times New Roman" w:cs="Times New Roman"/>
          <w:noProof/>
          <w:kern w:val="0"/>
          <w:sz w:val="21"/>
          <w:szCs w:val="21"/>
          <w:lang w:eastAsia="lt-LT"/>
          <w14:ligatures w14:val="none"/>
        </w:rPr>
        <w:t>Kodas 177217875, PVM mokėtojo kodas LT772178716</w:t>
      </w:r>
    </w:p>
    <w:p w14:paraId="7BA1A97F" w14:textId="77777777" w:rsidR="003E0143" w:rsidRPr="009150A0" w:rsidRDefault="003E0143" w:rsidP="003E0143">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03F05AC3" w14:textId="77777777" w:rsidR="003E0143" w:rsidRPr="009150A0" w:rsidRDefault="003E0143" w:rsidP="003E0143">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36D6946D" w14:textId="77777777" w:rsidR="003E0143" w:rsidRPr="009150A0" w:rsidRDefault="003E0143" w:rsidP="003E0143">
      <w:pPr>
        <w:spacing w:after="0" w:line="248" w:lineRule="auto"/>
        <w:ind w:left="5850"/>
        <w:rPr>
          <w:rFonts w:ascii="Times New Roman" w:eastAsiaTheme="minorEastAsia" w:hAnsi="Times New Roman" w:cs="Times New Roman"/>
          <w:noProof/>
          <w:kern w:val="0"/>
          <w:lang w:eastAsia="lt-LT"/>
          <w14:ligatures w14:val="none"/>
        </w:rPr>
      </w:pPr>
      <w:r w:rsidRPr="009150A0">
        <w:rPr>
          <w:rFonts w:ascii="Times New Roman" w:eastAsiaTheme="minorEastAsia" w:hAnsi="Times New Roman" w:cs="Times New Roman"/>
          <w:noProof/>
          <w:kern w:val="0"/>
          <w:lang w:eastAsia="lt-LT"/>
          <w14:ligatures w14:val="none"/>
        </w:rPr>
        <w:t xml:space="preserve">    </w:t>
      </w:r>
    </w:p>
    <w:p w14:paraId="5EEF191E" w14:textId="38A1C2E9" w:rsidR="003E0143" w:rsidRPr="009150A0" w:rsidRDefault="003E0143" w:rsidP="009150A0">
      <w:pPr>
        <w:spacing w:after="0" w:line="248" w:lineRule="auto"/>
        <w:ind w:left="5850" w:hanging="180"/>
        <w:rPr>
          <w:rFonts w:ascii="Times New Roman" w:eastAsiaTheme="minorEastAsia" w:hAnsi="Times New Roman" w:cs="Times New Roman"/>
          <w:kern w:val="0"/>
          <w:lang w:eastAsia="lt-LT"/>
          <w14:ligatures w14:val="none"/>
        </w:rPr>
      </w:pPr>
      <w:r w:rsidRPr="009150A0">
        <w:rPr>
          <w:rFonts w:ascii="Times New Roman" w:eastAsiaTheme="minorEastAsia" w:hAnsi="Times New Roman" w:cs="Times New Roman"/>
          <w:noProof/>
          <w:kern w:val="0"/>
          <w:lang w:eastAsia="lt-LT"/>
          <w14:ligatures w14:val="none"/>
        </w:rPr>
        <w:t xml:space="preserve">       </w:t>
      </w:r>
    </w:p>
    <w:p w14:paraId="15A38258" w14:textId="77777777" w:rsidR="003E0143" w:rsidRPr="009150A0" w:rsidRDefault="003E0143" w:rsidP="003E0143">
      <w:pPr>
        <w:spacing w:after="0" w:line="248" w:lineRule="auto"/>
        <w:rPr>
          <w:rFonts w:ascii="Times New Roman" w:eastAsiaTheme="minorEastAsia" w:hAnsi="Times New Roman" w:cs="Times New Roman"/>
          <w:kern w:val="0"/>
          <w:lang w:eastAsia="lt-LT"/>
          <w14:ligatures w14:val="none"/>
        </w:rPr>
      </w:pPr>
    </w:p>
    <w:p w14:paraId="3CCC39C5" w14:textId="77777777" w:rsidR="003E0143" w:rsidRPr="009150A0" w:rsidRDefault="003E0143" w:rsidP="003E0143">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01D0FF34" w14:textId="77777777" w:rsidR="003E0143" w:rsidRPr="009150A0" w:rsidRDefault="003E0143" w:rsidP="003E0143">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49DB300D" w14:textId="77777777" w:rsidR="003E0143" w:rsidRPr="009150A0" w:rsidRDefault="003E0143" w:rsidP="003E0143">
      <w:pPr>
        <w:spacing w:after="0" w:line="259" w:lineRule="auto"/>
        <w:ind w:right="47"/>
        <w:jc w:val="center"/>
        <w:rPr>
          <w:rFonts w:ascii="Times New Roman" w:eastAsiaTheme="minorEastAsia" w:hAnsi="Times New Roman" w:cs="Times New Roman"/>
          <w:b/>
          <w:noProof/>
          <w:kern w:val="0"/>
          <w:lang w:eastAsia="lt-LT"/>
          <w14:ligatures w14:val="none"/>
        </w:rPr>
      </w:pPr>
    </w:p>
    <w:p w14:paraId="438F4F40" w14:textId="5C291551" w:rsidR="003E0143" w:rsidRPr="009150A0" w:rsidRDefault="003E0143" w:rsidP="003E0143">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9150A0">
        <w:rPr>
          <w:rFonts w:ascii="Times New Roman" w:eastAsiaTheme="minorEastAsia" w:hAnsi="Times New Roman" w:cs="Times New Roman"/>
          <w:b/>
          <w:noProof/>
          <w:kern w:val="0"/>
          <w:sz w:val="28"/>
          <w:szCs w:val="28"/>
          <w:lang w:eastAsia="lt-LT"/>
          <w14:ligatures w14:val="none"/>
        </w:rPr>
        <w:t>MAŽOS VERTĖS VIEŠOJO PIRKIMO</w:t>
      </w:r>
    </w:p>
    <w:p w14:paraId="06361476" w14:textId="1E080822" w:rsidR="003E0143" w:rsidRPr="009150A0" w:rsidRDefault="008F6DF7" w:rsidP="003E0143">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9150A0">
        <w:rPr>
          <w:rFonts w:ascii="Times New Roman" w:eastAsiaTheme="minorEastAsia" w:hAnsi="Times New Roman" w:cs="Times New Roman"/>
          <w:b/>
          <w:noProof/>
          <w:kern w:val="0"/>
          <w:sz w:val="28"/>
          <w:szCs w:val="28"/>
          <w:lang w:eastAsia="lt-LT"/>
          <w14:ligatures w14:val="none"/>
        </w:rPr>
        <w:t>„</w:t>
      </w:r>
      <w:r w:rsidR="003E0143" w:rsidRPr="009150A0">
        <w:rPr>
          <w:rFonts w:ascii="Times New Roman" w:eastAsiaTheme="minorEastAsia" w:hAnsi="Times New Roman" w:cs="Times New Roman"/>
          <w:b/>
          <w:noProof/>
          <w:kern w:val="0"/>
          <w:sz w:val="28"/>
          <w:szCs w:val="28"/>
          <w:lang w:eastAsia="lt-LT"/>
          <w14:ligatures w14:val="none"/>
        </w:rPr>
        <w:t>KIBERNETINIO SAUGUMO VADOVO PASLAUG</w:t>
      </w:r>
      <w:r w:rsidRPr="009150A0">
        <w:rPr>
          <w:rFonts w:ascii="Times New Roman" w:eastAsiaTheme="minorEastAsia" w:hAnsi="Times New Roman" w:cs="Times New Roman"/>
          <w:b/>
          <w:noProof/>
          <w:kern w:val="0"/>
          <w:sz w:val="28"/>
          <w:szCs w:val="28"/>
          <w:lang w:eastAsia="lt-LT"/>
          <w14:ligatures w14:val="none"/>
        </w:rPr>
        <w:t>OS“</w:t>
      </w:r>
    </w:p>
    <w:p w14:paraId="6BE03279" w14:textId="77777777" w:rsidR="003E0143" w:rsidRPr="009150A0" w:rsidRDefault="003E0143" w:rsidP="003E0143">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9150A0">
        <w:rPr>
          <w:rFonts w:ascii="Times New Roman" w:eastAsia="Calibri" w:hAnsi="Times New Roman" w:cs="Times New Roman"/>
          <w:b/>
          <w:bCs/>
          <w:caps/>
          <w:color w:val="000000"/>
          <w:sz w:val="28"/>
          <w:szCs w:val="28"/>
          <w:lang w:val="en-GB" w:eastAsia="lt-LT"/>
        </w:rPr>
        <w:t xml:space="preserve">SKELBIAMOS APKLAUSOS BENDROSIOS SĄLYGOS </w:t>
      </w:r>
    </w:p>
    <w:p w14:paraId="12FD3F33" w14:textId="77777777" w:rsidR="003E0143" w:rsidRPr="009150A0" w:rsidRDefault="003E0143" w:rsidP="003E0143">
      <w:pPr>
        <w:spacing w:after="0" w:line="259" w:lineRule="auto"/>
        <w:ind w:right="50"/>
        <w:jc w:val="center"/>
        <w:rPr>
          <w:rFonts w:ascii="Times New Roman" w:eastAsiaTheme="minorEastAsia" w:hAnsi="Times New Roman" w:cs="Times New Roman"/>
          <w:b/>
          <w:noProof/>
          <w:kern w:val="0"/>
          <w:lang w:eastAsia="lt-LT"/>
          <w14:ligatures w14:val="none"/>
        </w:rPr>
      </w:pPr>
    </w:p>
    <w:p w14:paraId="186E4918" w14:textId="77777777" w:rsidR="003E0143" w:rsidRPr="009150A0" w:rsidRDefault="003E0143" w:rsidP="003E0143">
      <w:pPr>
        <w:spacing w:after="0" w:line="259" w:lineRule="auto"/>
        <w:ind w:right="50"/>
        <w:jc w:val="center"/>
        <w:rPr>
          <w:rFonts w:ascii="Times New Roman" w:eastAsiaTheme="minorEastAsia" w:hAnsi="Times New Roman" w:cs="Times New Roman"/>
          <w:b/>
          <w:noProof/>
          <w:kern w:val="0"/>
          <w:lang w:eastAsia="lt-LT"/>
          <w14:ligatures w14:val="none"/>
        </w:rPr>
      </w:pPr>
      <w:r w:rsidRPr="009150A0">
        <w:rPr>
          <w:rFonts w:ascii="Times New Roman" w:eastAsiaTheme="minorEastAsia" w:hAnsi="Times New Roman" w:cs="Times New Roman"/>
          <w:b/>
          <w:noProof/>
          <w:kern w:val="0"/>
          <w:lang w:eastAsia="lt-LT"/>
          <w14:ligatures w14:val="none"/>
        </w:rPr>
        <w:t>Versija Nr. 1</w:t>
      </w:r>
    </w:p>
    <w:p w14:paraId="59F6CEB8" w14:textId="77777777" w:rsidR="003E0143" w:rsidRPr="009150A0" w:rsidRDefault="003E0143" w:rsidP="003E0143">
      <w:pPr>
        <w:spacing w:after="0" w:line="259" w:lineRule="auto"/>
        <w:ind w:right="50"/>
        <w:jc w:val="center"/>
        <w:rPr>
          <w:rFonts w:ascii="Times New Roman" w:eastAsiaTheme="minorEastAsia" w:hAnsi="Times New Roman" w:cs="Times New Roman"/>
          <w:b/>
          <w:noProof/>
          <w:kern w:val="0"/>
          <w:lang w:eastAsia="lt-LT"/>
          <w14:ligatures w14:val="none"/>
        </w:rPr>
      </w:pPr>
    </w:p>
    <w:p w14:paraId="6C65611A" w14:textId="77777777" w:rsidR="003E0143" w:rsidRPr="009150A0" w:rsidRDefault="003E0143" w:rsidP="003E0143">
      <w:pPr>
        <w:spacing w:after="0" w:line="259" w:lineRule="auto"/>
        <w:ind w:right="50"/>
        <w:jc w:val="center"/>
        <w:rPr>
          <w:rFonts w:ascii="Times New Roman" w:eastAsiaTheme="minorEastAsia" w:hAnsi="Times New Roman" w:cs="Times New Roman"/>
          <w:b/>
          <w:noProof/>
          <w:kern w:val="0"/>
          <w:lang w:eastAsia="lt-LT"/>
          <w14:ligatures w14:val="none"/>
        </w:rPr>
      </w:pPr>
    </w:p>
    <w:p w14:paraId="245EC5AC" w14:textId="5605D3F8" w:rsidR="003E0143" w:rsidRPr="009150A0" w:rsidRDefault="009150A0">
      <w:pPr>
        <w:rPr>
          <w:rFonts w:ascii="Times New Roman" w:eastAsiaTheme="minorEastAsia" w:hAnsi="Times New Roman" w:cs="Times New Roman"/>
          <w:b/>
          <w:noProof/>
          <w:kern w:val="0"/>
          <w:lang w:eastAsia="lt-LT"/>
          <w14:ligatures w14:val="none"/>
        </w:rPr>
      </w:pPr>
      <w:r w:rsidRPr="009150A0">
        <w:rPr>
          <w:rFonts w:ascii="Times New Roman" w:eastAsiaTheme="minorEastAsia" w:hAnsi="Times New Roman" w:cs="Times New Roman"/>
          <w:b/>
          <w:noProof/>
          <w:kern w:val="0"/>
          <w:lang w:eastAsia="lt-LT"/>
          <w14:ligatures w14:val="none"/>
        </w:rPr>
        <w:br w:type="page"/>
      </w:r>
    </w:p>
    <w:p w14:paraId="6A86E205" w14:textId="77777777" w:rsidR="003E0143" w:rsidRPr="00DB47BC" w:rsidRDefault="003E0143" w:rsidP="003E0143">
      <w:pPr>
        <w:spacing w:after="0" w:line="259" w:lineRule="auto"/>
        <w:rPr>
          <w:rFonts w:eastAsia="Calibri" w:cstheme="minorHAnsi"/>
          <w:color w:val="000000"/>
          <w:sz w:val="22"/>
          <w:lang w:eastAsia="en-GB"/>
        </w:rPr>
      </w:pPr>
      <w:r w:rsidRPr="00DB47BC">
        <w:rPr>
          <w:rFonts w:eastAsia="Calibri" w:cstheme="minorHAnsi"/>
          <w:b/>
          <w:color w:val="000000"/>
          <w:sz w:val="28"/>
          <w:lang w:eastAsia="en-GB"/>
        </w:rPr>
        <w:lastRenderedPageBreak/>
        <w:t xml:space="preserve">Turinys </w:t>
      </w:r>
    </w:p>
    <w:p w14:paraId="5399CCAE" w14:textId="77777777" w:rsidR="003E0143" w:rsidRPr="00DB47BC" w:rsidRDefault="003E0143" w:rsidP="003E0143">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p w14:paraId="4E4E1A82" w14:textId="77777777" w:rsidR="003E0143" w:rsidRPr="00DB47BC" w:rsidRDefault="003E0143" w:rsidP="003E0143">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sdt>
      <w:sdtPr>
        <w:rPr>
          <w:rFonts w:eastAsia="Calibri" w:cstheme="minorHAnsi"/>
          <w:color w:val="000000"/>
          <w:sz w:val="22"/>
          <w:lang w:eastAsia="en-GB"/>
        </w:rPr>
        <w:id w:val="234908685"/>
        <w:docPartObj>
          <w:docPartGallery w:val="Table of Contents"/>
        </w:docPartObj>
      </w:sdtPr>
      <w:sdtEndPr>
        <w:rPr>
          <w:bCs/>
        </w:rPr>
      </w:sdtEndPr>
      <w:sdtContent>
        <w:p w14:paraId="54EFEE97" w14:textId="058CD93C" w:rsidR="00377BE6" w:rsidRDefault="003E0143" w:rsidP="009150A0">
          <w:pPr>
            <w:pStyle w:val="Turinys1"/>
            <w:rPr>
              <w:rFonts w:eastAsiaTheme="minorEastAsia"/>
              <w:noProof/>
              <w:lang w:eastAsia="lt-LT"/>
            </w:rPr>
          </w:pPr>
          <w:r w:rsidRPr="00DB47BC">
            <w:rPr>
              <w:rFonts w:eastAsia="Calibri" w:cstheme="minorHAnsi"/>
              <w:bCs/>
              <w:color w:val="000000"/>
              <w:sz w:val="22"/>
              <w:lang w:eastAsia="en-GB"/>
            </w:rPr>
            <w:fldChar w:fldCharType="begin"/>
          </w:r>
          <w:r w:rsidRPr="00DB47BC">
            <w:rPr>
              <w:rFonts w:eastAsia="Calibri" w:cstheme="minorHAnsi"/>
              <w:bCs/>
              <w:color w:val="000000"/>
              <w:sz w:val="22"/>
              <w:lang w:eastAsia="en-GB"/>
            </w:rPr>
            <w:instrText xml:space="preserve"> TOC \o "1-1" \h \z \u </w:instrText>
          </w:r>
          <w:r w:rsidRPr="00DB47BC">
            <w:rPr>
              <w:rFonts w:eastAsia="Calibri" w:cstheme="minorHAnsi"/>
              <w:bCs/>
              <w:color w:val="000000"/>
              <w:sz w:val="22"/>
              <w:lang w:eastAsia="en-GB"/>
            </w:rPr>
            <w:fldChar w:fldCharType="separate"/>
          </w:r>
          <w:hyperlink w:anchor="_Toc224911384" w:history="1">
            <w:r w:rsidR="00377BE6" w:rsidRPr="00413448">
              <w:rPr>
                <w:rStyle w:val="Hipersaitas"/>
                <w:rFonts w:eastAsiaTheme="majorEastAsia" w:cstheme="minorHAnsi"/>
                <w:noProof/>
                <w:lang w:eastAsia="en-GB"/>
              </w:rPr>
              <w:t>1.</w:t>
            </w:r>
            <w:r w:rsidR="00377BE6">
              <w:rPr>
                <w:rFonts w:eastAsiaTheme="minorEastAsia"/>
                <w:noProof/>
                <w:lang w:eastAsia="lt-LT"/>
              </w:rPr>
              <w:tab/>
            </w:r>
            <w:r w:rsidR="00377BE6" w:rsidRPr="00413448">
              <w:rPr>
                <w:rStyle w:val="Hipersaitas"/>
                <w:rFonts w:eastAsiaTheme="majorEastAsia" w:cstheme="minorHAnsi"/>
                <w:noProof/>
                <w:lang w:eastAsia="en-GB"/>
              </w:rPr>
              <w:t>Sąvokos ir sutrumpinimai</w:t>
            </w:r>
            <w:r w:rsidR="00377BE6">
              <w:rPr>
                <w:noProof/>
                <w:webHidden/>
              </w:rPr>
              <w:tab/>
            </w:r>
            <w:r w:rsidR="00377BE6">
              <w:rPr>
                <w:noProof/>
                <w:webHidden/>
              </w:rPr>
              <w:fldChar w:fldCharType="begin"/>
            </w:r>
            <w:r w:rsidR="00377BE6">
              <w:rPr>
                <w:noProof/>
                <w:webHidden/>
              </w:rPr>
              <w:instrText xml:space="preserve"> PAGEREF _Toc224911384 \h </w:instrText>
            </w:r>
            <w:r w:rsidR="00377BE6">
              <w:rPr>
                <w:noProof/>
                <w:webHidden/>
              </w:rPr>
            </w:r>
            <w:r w:rsidR="00377BE6">
              <w:rPr>
                <w:noProof/>
                <w:webHidden/>
              </w:rPr>
              <w:fldChar w:fldCharType="separate"/>
            </w:r>
            <w:r w:rsidR="00377BE6">
              <w:rPr>
                <w:noProof/>
                <w:webHidden/>
              </w:rPr>
              <w:t>2</w:t>
            </w:r>
            <w:r w:rsidR="00377BE6">
              <w:rPr>
                <w:noProof/>
                <w:webHidden/>
              </w:rPr>
              <w:fldChar w:fldCharType="end"/>
            </w:r>
          </w:hyperlink>
        </w:p>
        <w:p w14:paraId="13A10647" w14:textId="6632BDD2" w:rsidR="00377BE6" w:rsidRDefault="00377BE6" w:rsidP="009150A0">
          <w:pPr>
            <w:pStyle w:val="Turinys1"/>
            <w:rPr>
              <w:rFonts w:eastAsiaTheme="minorEastAsia"/>
              <w:noProof/>
              <w:lang w:eastAsia="lt-LT"/>
            </w:rPr>
          </w:pPr>
          <w:hyperlink w:anchor="_Toc224911385" w:history="1">
            <w:r w:rsidRPr="00413448">
              <w:rPr>
                <w:rStyle w:val="Hipersaitas"/>
                <w:rFonts w:ascii="Times New Roman" w:eastAsiaTheme="majorEastAsia" w:hAnsi="Times New Roman" w:cs="Times New Roman"/>
                <w:noProof/>
                <w:lang w:eastAsia="en-GB"/>
              </w:rPr>
              <w:t>2.</w:t>
            </w:r>
            <w:r>
              <w:rPr>
                <w:rFonts w:eastAsiaTheme="minorEastAsia"/>
                <w:noProof/>
                <w:lang w:eastAsia="lt-LT"/>
              </w:rPr>
              <w:tab/>
            </w:r>
            <w:r w:rsidRPr="00413448">
              <w:rPr>
                <w:rStyle w:val="Hipersaitas"/>
                <w:rFonts w:ascii="Times New Roman" w:eastAsiaTheme="majorEastAsia" w:hAnsi="Times New Roman" w:cs="Times New Roman"/>
                <w:noProof/>
                <w:lang w:eastAsia="en-GB"/>
              </w:rPr>
              <w:t>Bendrosios nuostatos</w:t>
            </w:r>
            <w:r>
              <w:rPr>
                <w:noProof/>
                <w:webHidden/>
              </w:rPr>
              <w:tab/>
            </w:r>
            <w:r>
              <w:rPr>
                <w:noProof/>
                <w:webHidden/>
              </w:rPr>
              <w:fldChar w:fldCharType="begin"/>
            </w:r>
            <w:r>
              <w:rPr>
                <w:noProof/>
                <w:webHidden/>
              </w:rPr>
              <w:instrText xml:space="preserve"> PAGEREF _Toc224911385 \h </w:instrText>
            </w:r>
            <w:r>
              <w:rPr>
                <w:noProof/>
                <w:webHidden/>
              </w:rPr>
            </w:r>
            <w:r>
              <w:rPr>
                <w:noProof/>
                <w:webHidden/>
              </w:rPr>
              <w:fldChar w:fldCharType="separate"/>
            </w:r>
            <w:r>
              <w:rPr>
                <w:noProof/>
                <w:webHidden/>
              </w:rPr>
              <w:t>2</w:t>
            </w:r>
            <w:r>
              <w:rPr>
                <w:noProof/>
                <w:webHidden/>
              </w:rPr>
              <w:fldChar w:fldCharType="end"/>
            </w:r>
          </w:hyperlink>
        </w:p>
        <w:p w14:paraId="237A8918" w14:textId="45AB47AB" w:rsidR="00377BE6" w:rsidRDefault="00377BE6" w:rsidP="009150A0">
          <w:pPr>
            <w:pStyle w:val="Turinys1"/>
            <w:rPr>
              <w:rFonts w:eastAsiaTheme="minorEastAsia"/>
              <w:noProof/>
              <w:lang w:eastAsia="lt-LT"/>
            </w:rPr>
          </w:pPr>
          <w:hyperlink w:anchor="_Toc224911386" w:history="1">
            <w:r w:rsidRPr="00413448">
              <w:rPr>
                <w:rStyle w:val="Hipersaitas"/>
                <w:rFonts w:ascii="Times New Roman" w:eastAsiaTheme="majorEastAsia" w:hAnsi="Times New Roman" w:cs="Times New Roman"/>
                <w:noProof/>
                <w:lang w:eastAsia="en-GB"/>
              </w:rPr>
              <w:t>3.</w:t>
            </w:r>
            <w:r>
              <w:rPr>
                <w:rFonts w:eastAsiaTheme="minorEastAsia"/>
                <w:noProof/>
                <w:lang w:eastAsia="lt-LT"/>
              </w:rPr>
              <w:tab/>
            </w:r>
            <w:r w:rsidRPr="00413448">
              <w:rPr>
                <w:rStyle w:val="Hipersaitas"/>
                <w:rFonts w:ascii="Times New Roman" w:eastAsiaTheme="majorEastAsia" w:hAnsi="Times New Roman" w:cs="Times New Roman"/>
                <w:noProof/>
                <w:lang w:eastAsia="en-GB"/>
              </w:rPr>
              <w:t>Pirkimo objektas</w:t>
            </w:r>
            <w:r>
              <w:rPr>
                <w:noProof/>
                <w:webHidden/>
              </w:rPr>
              <w:tab/>
            </w:r>
            <w:r>
              <w:rPr>
                <w:noProof/>
                <w:webHidden/>
              </w:rPr>
              <w:fldChar w:fldCharType="begin"/>
            </w:r>
            <w:r>
              <w:rPr>
                <w:noProof/>
                <w:webHidden/>
              </w:rPr>
              <w:instrText xml:space="preserve"> PAGEREF _Toc224911386 \h </w:instrText>
            </w:r>
            <w:r>
              <w:rPr>
                <w:noProof/>
                <w:webHidden/>
              </w:rPr>
            </w:r>
            <w:r>
              <w:rPr>
                <w:noProof/>
                <w:webHidden/>
              </w:rPr>
              <w:fldChar w:fldCharType="separate"/>
            </w:r>
            <w:r>
              <w:rPr>
                <w:noProof/>
                <w:webHidden/>
              </w:rPr>
              <w:t>3</w:t>
            </w:r>
            <w:r>
              <w:rPr>
                <w:noProof/>
                <w:webHidden/>
              </w:rPr>
              <w:fldChar w:fldCharType="end"/>
            </w:r>
          </w:hyperlink>
        </w:p>
        <w:p w14:paraId="2EEA1325" w14:textId="4D358C7B" w:rsidR="00377BE6" w:rsidRDefault="00377BE6" w:rsidP="009150A0">
          <w:pPr>
            <w:pStyle w:val="Turinys1"/>
            <w:rPr>
              <w:rFonts w:eastAsiaTheme="minorEastAsia"/>
              <w:noProof/>
              <w:lang w:eastAsia="lt-LT"/>
            </w:rPr>
          </w:pPr>
          <w:hyperlink w:anchor="_Toc224911387" w:history="1">
            <w:r w:rsidRPr="00413448">
              <w:rPr>
                <w:rStyle w:val="Hipersaitas"/>
                <w:rFonts w:ascii="Times New Roman" w:eastAsiaTheme="majorEastAsia" w:hAnsi="Times New Roman" w:cs="Times New Roman"/>
                <w:noProof/>
                <w:lang w:eastAsia="en-GB"/>
              </w:rPr>
              <w:t>4.</w:t>
            </w:r>
            <w:r>
              <w:rPr>
                <w:rFonts w:eastAsiaTheme="minorEastAsia"/>
                <w:noProof/>
                <w:lang w:eastAsia="lt-LT"/>
              </w:rPr>
              <w:tab/>
            </w:r>
            <w:r w:rsidRPr="00413448">
              <w:rPr>
                <w:rStyle w:val="Hipersaitas"/>
                <w:rFonts w:ascii="Times New Roman" w:eastAsiaTheme="majorEastAsia" w:hAnsi="Times New Roman" w:cs="Times New Roman"/>
                <w:noProof/>
                <w:lang w:eastAsia="en-GB"/>
              </w:rPr>
              <w:t>Perkančiojo subjekto ir tiekėjų bendravimo ir keitimosi informacija priemonės</w:t>
            </w:r>
            <w:r>
              <w:rPr>
                <w:noProof/>
                <w:webHidden/>
              </w:rPr>
              <w:tab/>
            </w:r>
            <w:r>
              <w:rPr>
                <w:noProof/>
                <w:webHidden/>
              </w:rPr>
              <w:fldChar w:fldCharType="begin"/>
            </w:r>
            <w:r>
              <w:rPr>
                <w:noProof/>
                <w:webHidden/>
              </w:rPr>
              <w:instrText xml:space="preserve"> PAGEREF _Toc224911387 \h </w:instrText>
            </w:r>
            <w:r>
              <w:rPr>
                <w:noProof/>
                <w:webHidden/>
              </w:rPr>
            </w:r>
            <w:r>
              <w:rPr>
                <w:noProof/>
                <w:webHidden/>
              </w:rPr>
              <w:fldChar w:fldCharType="separate"/>
            </w:r>
            <w:r>
              <w:rPr>
                <w:noProof/>
                <w:webHidden/>
              </w:rPr>
              <w:t>3</w:t>
            </w:r>
            <w:r>
              <w:rPr>
                <w:noProof/>
                <w:webHidden/>
              </w:rPr>
              <w:fldChar w:fldCharType="end"/>
            </w:r>
          </w:hyperlink>
        </w:p>
        <w:p w14:paraId="64ED3979" w14:textId="349AE59B" w:rsidR="00377BE6" w:rsidRDefault="00377BE6" w:rsidP="009150A0">
          <w:pPr>
            <w:pStyle w:val="Turinys1"/>
            <w:rPr>
              <w:rFonts w:eastAsiaTheme="minorEastAsia"/>
              <w:noProof/>
              <w:lang w:eastAsia="lt-LT"/>
            </w:rPr>
          </w:pPr>
          <w:hyperlink w:anchor="_Toc224911388" w:history="1">
            <w:r w:rsidRPr="00413448">
              <w:rPr>
                <w:rStyle w:val="Hipersaitas"/>
                <w:rFonts w:ascii="Times New Roman" w:eastAsiaTheme="majorEastAsia" w:hAnsi="Times New Roman" w:cs="Times New Roman"/>
                <w:noProof/>
                <w:lang w:eastAsia="en-GB"/>
              </w:rPr>
              <w:t>5.</w:t>
            </w:r>
            <w:r>
              <w:rPr>
                <w:rFonts w:eastAsiaTheme="minorEastAsia"/>
                <w:noProof/>
                <w:lang w:eastAsia="lt-LT"/>
              </w:rPr>
              <w:tab/>
            </w:r>
            <w:r w:rsidRPr="00413448">
              <w:rPr>
                <w:rStyle w:val="Hipersaitas"/>
                <w:rFonts w:ascii="Times New Roman" w:eastAsiaTheme="majorEastAsia" w:hAnsi="Times New Roman" w:cs="Times New Roman"/>
                <w:noProof/>
                <w:lang w:eastAsia="en-GB"/>
              </w:rPr>
              <w:t>Pirkimo dokumentų paaiškinimai ir patikslinimai</w:t>
            </w:r>
            <w:r>
              <w:rPr>
                <w:noProof/>
                <w:webHidden/>
              </w:rPr>
              <w:tab/>
            </w:r>
            <w:r>
              <w:rPr>
                <w:noProof/>
                <w:webHidden/>
              </w:rPr>
              <w:fldChar w:fldCharType="begin"/>
            </w:r>
            <w:r>
              <w:rPr>
                <w:noProof/>
                <w:webHidden/>
              </w:rPr>
              <w:instrText xml:space="preserve"> PAGEREF _Toc224911388 \h </w:instrText>
            </w:r>
            <w:r>
              <w:rPr>
                <w:noProof/>
                <w:webHidden/>
              </w:rPr>
            </w:r>
            <w:r>
              <w:rPr>
                <w:noProof/>
                <w:webHidden/>
              </w:rPr>
              <w:fldChar w:fldCharType="separate"/>
            </w:r>
            <w:r>
              <w:rPr>
                <w:noProof/>
                <w:webHidden/>
              </w:rPr>
              <w:t>4</w:t>
            </w:r>
            <w:r>
              <w:rPr>
                <w:noProof/>
                <w:webHidden/>
              </w:rPr>
              <w:fldChar w:fldCharType="end"/>
            </w:r>
          </w:hyperlink>
        </w:p>
        <w:p w14:paraId="7BC2B849" w14:textId="52006093" w:rsidR="00377BE6" w:rsidRDefault="00377BE6" w:rsidP="009150A0">
          <w:pPr>
            <w:pStyle w:val="Turinys1"/>
            <w:rPr>
              <w:rFonts w:eastAsiaTheme="minorEastAsia"/>
              <w:noProof/>
              <w:lang w:eastAsia="lt-LT"/>
            </w:rPr>
          </w:pPr>
          <w:hyperlink w:anchor="_Toc224911389" w:history="1">
            <w:r w:rsidRPr="00413448">
              <w:rPr>
                <w:rStyle w:val="Hipersaitas"/>
                <w:rFonts w:ascii="Times New Roman" w:eastAsiaTheme="majorEastAsia" w:hAnsi="Times New Roman" w:cs="Times New Roman"/>
                <w:noProof/>
                <w:lang w:eastAsia="en-GB"/>
              </w:rPr>
              <w:t>6.</w:t>
            </w:r>
            <w:r>
              <w:rPr>
                <w:rFonts w:eastAsiaTheme="minorEastAsia"/>
                <w:noProof/>
                <w:lang w:eastAsia="lt-LT"/>
              </w:rPr>
              <w:tab/>
            </w:r>
            <w:r w:rsidRPr="00413448">
              <w:rPr>
                <w:rStyle w:val="Hipersaitas"/>
                <w:rFonts w:ascii="Times New Roman" w:eastAsiaTheme="majorEastAsia" w:hAnsi="Times New Roman" w:cs="Times New Roman"/>
                <w:noProof/>
                <w:lang w:eastAsia="en-GB"/>
              </w:rPr>
              <w:t>Tiekėjų pašalinimo pagrindai</w:t>
            </w:r>
            <w:r>
              <w:rPr>
                <w:noProof/>
                <w:webHidden/>
              </w:rPr>
              <w:tab/>
            </w:r>
            <w:r>
              <w:rPr>
                <w:noProof/>
                <w:webHidden/>
              </w:rPr>
              <w:fldChar w:fldCharType="begin"/>
            </w:r>
            <w:r>
              <w:rPr>
                <w:noProof/>
                <w:webHidden/>
              </w:rPr>
              <w:instrText xml:space="preserve"> PAGEREF _Toc224911389 \h </w:instrText>
            </w:r>
            <w:r>
              <w:rPr>
                <w:noProof/>
                <w:webHidden/>
              </w:rPr>
            </w:r>
            <w:r>
              <w:rPr>
                <w:noProof/>
                <w:webHidden/>
              </w:rPr>
              <w:fldChar w:fldCharType="separate"/>
            </w:r>
            <w:r>
              <w:rPr>
                <w:noProof/>
                <w:webHidden/>
              </w:rPr>
              <w:t>4</w:t>
            </w:r>
            <w:r>
              <w:rPr>
                <w:noProof/>
                <w:webHidden/>
              </w:rPr>
              <w:fldChar w:fldCharType="end"/>
            </w:r>
          </w:hyperlink>
        </w:p>
        <w:p w14:paraId="7824C6D8" w14:textId="70E27032" w:rsidR="00377BE6" w:rsidRDefault="00377BE6" w:rsidP="009150A0">
          <w:pPr>
            <w:pStyle w:val="Turinys1"/>
            <w:rPr>
              <w:rFonts w:eastAsiaTheme="minorEastAsia"/>
              <w:noProof/>
              <w:lang w:eastAsia="lt-LT"/>
            </w:rPr>
          </w:pPr>
          <w:hyperlink w:anchor="_Toc224911390" w:history="1">
            <w:r w:rsidRPr="00413448">
              <w:rPr>
                <w:rStyle w:val="Hipersaitas"/>
                <w:rFonts w:ascii="Times New Roman" w:eastAsiaTheme="majorEastAsia" w:hAnsi="Times New Roman" w:cs="Times New Roman"/>
                <w:noProof/>
                <w:lang w:eastAsia="en-GB"/>
              </w:rPr>
              <w:t>7.</w:t>
            </w:r>
            <w:r>
              <w:rPr>
                <w:rFonts w:eastAsiaTheme="minorEastAsia"/>
                <w:noProof/>
                <w:lang w:eastAsia="lt-LT"/>
              </w:rPr>
              <w:tab/>
            </w:r>
            <w:r w:rsidRPr="00CE2937">
              <w:rPr>
                <w:rStyle w:val="Hipersaitas"/>
                <w:rFonts w:ascii="Times New Roman" w:eastAsiaTheme="majorEastAsia" w:hAnsi="Times New Roman" w:cs="Times New Roman"/>
                <w:noProof/>
                <w:sz w:val="22"/>
                <w:szCs w:val="22"/>
                <w:lang w:eastAsia="en-GB"/>
              </w:rPr>
              <w:t>Tiekėjų</w:t>
            </w:r>
            <w:r w:rsidRPr="00413448">
              <w:rPr>
                <w:rStyle w:val="Hipersaitas"/>
                <w:rFonts w:ascii="Times New Roman" w:eastAsiaTheme="majorEastAsia" w:hAnsi="Times New Roman" w:cs="Times New Roman"/>
                <w:noProof/>
                <w:lang w:eastAsia="en-GB"/>
              </w:rPr>
              <w:t xml:space="preserve">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_Toc224911390 \h </w:instrText>
            </w:r>
            <w:r>
              <w:rPr>
                <w:noProof/>
                <w:webHidden/>
              </w:rPr>
            </w:r>
            <w:r>
              <w:rPr>
                <w:noProof/>
                <w:webHidden/>
              </w:rPr>
              <w:fldChar w:fldCharType="separate"/>
            </w:r>
            <w:r>
              <w:rPr>
                <w:noProof/>
                <w:webHidden/>
              </w:rPr>
              <w:t>5</w:t>
            </w:r>
            <w:r>
              <w:rPr>
                <w:noProof/>
                <w:webHidden/>
              </w:rPr>
              <w:fldChar w:fldCharType="end"/>
            </w:r>
          </w:hyperlink>
        </w:p>
        <w:p w14:paraId="35ED5643" w14:textId="5A5EA208" w:rsidR="00377BE6" w:rsidRDefault="00377BE6" w:rsidP="009150A0">
          <w:pPr>
            <w:pStyle w:val="Turinys1"/>
            <w:rPr>
              <w:rFonts w:eastAsiaTheme="minorEastAsia"/>
              <w:noProof/>
              <w:lang w:eastAsia="lt-LT"/>
            </w:rPr>
          </w:pPr>
          <w:hyperlink w:anchor="_Toc224911391" w:history="1">
            <w:r w:rsidRPr="00413448">
              <w:rPr>
                <w:rStyle w:val="Hipersaitas"/>
                <w:rFonts w:ascii="Times New Roman" w:eastAsiaTheme="majorEastAsia" w:hAnsi="Times New Roman" w:cs="Times New Roman"/>
                <w:noProof/>
                <w:lang w:eastAsia="en-GB"/>
              </w:rPr>
              <w:t>8.</w:t>
            </w:r>
            <w:r>
              <w:rPr>
                <w:rFonts w:eastAsiaTheme="minorEastAsia"/>
                <w:noProof/>
                <w:lang w:eastAsia="lt-LT"/>
              </w:rPr>
              <w:tab/>
            </w:r>
            <w:r w:rsidRPr="00413448">
              <w:rPr>
                <w:rStyle w:val="Hipersaitas"/>
                <w:rFonts w:ascii="Times New Roman" w:eastAsiaTheme="majorEastAsia" w:hAnsi="Times New Roman" w:cs="Times New Roman"/>
                <w:noProof/>
                <w:lang w:eastAsia="en-GB"/>
              </w:rPr>
              <w:t>EBVPD pateikimo tvarka ir EBVPD pateikiamos informacijos patvirtinimo priemonės</w:t>
            </w:r>
            <w:r>
              <w:rPr>
                <w:noProof/>
                <w:webHidden/>
              </w:rPr>
              <w:tab/>
            </w:r>
            <w:r>
              <w:rPr>
                <w:noProof/>
                <w:webHidden/>
              </w:rPr>
              <w:fldChar w:fldCharType="begin"/>
            </w:r>
            <w:r>
              <w:rPr>
                <w:noProof/>
                <w:webHidden/>
              </w:rPr>
              <w:instrText xml:space="preserve"> PAGEREF _Toc224911391 \h </w:instrText>
            </w:r>
            <w:r>
              <w:rPr>
                <w:noProof/>
                <w:webHidden/>
              </w:rPr>
            </w:r>
            <w:r>
              <w:rPr>
                <w:noProof/>
                <w:webHidden/>
              </w:rPr>
              <w:fldChar w:fldCharType="separate"/>
            </w:r>
            <w:r>
              <w:rPr>
                <w:noProof/>
                <w:webHidden/>
              </w:rPr>
              <w:t>5</w:t>
            </w:r>
            <w:r>
              <w:rPr>
                <w:noProof/>
                <w:webHidden/>
              </w:rPr>
              <w:fldChar w:fldCharType="end"/>
            </w:r>
          </w:hyperlink>
        </w:p>
        <w:p w14:paraId="6D1323AD" w14:textId="3870F6D7" w:rsidR="00377BE6" w:rsidRDefault="00377BE6" w:rsidP="009150A0">
          <w:pPr>
            <w:pStyle w:val="Turinys1"/>
            <w:rPr>
              <w:rFonts w:eastAsiaTheme="minorEastAsia"/>
              <w:noProof/>
              <w:lang w:eastAsia="lt-LT"/>
            </w:rPr>
          </w:pPr>
          <w:hyperlink w:anchor="_Toc224911392" w:history="1">
            <w:r w:rsidRPr="00413448">
              <w:rPr>
                <w:rStyle w:val="Hipersaitas"/>
                <w:rFonts w:ascii="Times New Roman" w:eastAsiaTheme="majorEastAsia" w:hAnsi="Times New Roman" w:cs="Times New Roman"/>
                <w:noProof/>
                <w:lang w:eastAsia="en-GB"/>
              </w:rPr>
              <w:t>9.</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Rėmimasis</w:t>
            </w:r>
            <w:r w:rsidRPr="00413448">
              <w:rPr>
                <w:rStyle w:val="Hipersaitas"/>
                <w:rFonts w:ascii="Times New Roman" w:eastAsiaTheme="majorEastAsia" w:hAnsi="Times New Roman" w:cs="Times New Roman"/>
                <w:noProof/>
                <w:lang w:eastAsia="en-GB"/>
              </w:rPr>
              <w:t xml:space="preserve"> ūkio subjektų pajėgumais</w:t>
            </w:r>
            <w:r>
              <w:rPr>
                <w:noProof/>
                <w:webHidden/>
              </w:rPr>
              <w:tab/>
            </w:r>
            <w:r>
              <w:rPr>
                <w:noProof/>
                <w:webHidden/>
              </w:rPr>
              <w:fldChar w:fldCharType="begin"/>
            </w:r>
            <w:r>
              <w:rPr>
                <w:noProof/>
                <w:webHidden/>
              </w:rPr>
              <w:instrText xml:space="preserve"> PAGEREF _Toc224911392 \h </w:instrText>
            </w:r>
            <w:r>
              <w:rPr>
                <w:noProof/>
                <w:webHidden/>
              </w:rPr>
            </w:r>
            <w:r>
              <w:rPr>
                <w:noProof/>
                <w:webHidden/>
              </w:rPr>
              <w:fldChar w:fldCharType="separate"/>
            </w:r>
            <w:r>
              <w:rPr>
                <w:noProof/>
                <w:webHidden/>
              </w:rPr>
              <w:t>5</w:t>
            </w:r>
            <w:r>
              <w:rPr>
                <w:noProof/>
                <w:webHidden/>
              </w:rPr>
              <w:fldChar w:fldCharType="end"/>
            </w:r>
          </w:hyperlink>
        </w:p>
        <w:p w14:paraId="124C8DCD" w14:textId="68FE4442" w:rsidR="00377BE6" w:rsidRDefault="00377BE6" w:rsidP="009150A0">
          <w:pPr>
            <w:pStyle w:val="Turinys1"/>
            <w:rPr>
              <w:rFonts w:eastAsiaTheme="minorEastAsia"/>
              <w:noProof/>
              <w:lang w:eastAsia="lt-LT"/>
            </w:rPr>
          </w:pPr>
          <w:hyperlink w:anchor="_Toc224911393" w:history="1">
            <w:r w:rsidRPr="00413448">
              <w:rPr>
                <w:rStyle w:val="Hipersaitas"/>
                <w:rFonts w:ascii="Times New Roman" w:eastAsiaTheme="majorEastAsia" w:hAnsi="Times New Roman" w:cs="Times New Roman"/>
                <w:noProof/>
                <w:lang w:eastAsia="en-GB"/>
              </w:rPr>
              <w:t>10.</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Subtiekėjų</w:t>
            </w:r>
            <w:r w:rsidRPr="00413448">
              <w:rPr>
                <w:rStyle w:val="Hipersaitas"/>
                <w:rFonts w:ascii="Times New Roman" w:eastAsiaTheme="majorEastAsia" w:hAnsi="Times New Roman" w:cs="Times New Roman"/>
                <w:noProof/>
                <w:lang w:eastAsia="en-GB"/>
              </w:rPr>
              <w:t xml:space="preserve"> pasitelkimas</w:t>
            </w:r>
            <w:r>
              <w:rPr>
                <w:noProof/>
                <w:webHidden/>
              </w:rPr>
              <w:tab/>
            </w:r>
            <w:r>
              <w:rPr>
                <w:noProof/>
                <w:webHidden/>
              </w:rPr>
              <w:fldChar w:fldCharType="begin"/>
            </w:r>
            <w:r>
              <w:rPr>
                <w:noProof/>
                <w:webHidden/>
              </w:rPr>
              <w:instrText xml:space="preserve"> PAGEREF _Toc224911393 \h </w:instrText>
            </w:r>
            <w:r>
              <w:rPr>
                <w:noProof/>
                <w:webHidden/>
              </w:rPr>
            </w:r>
            <w:r>
              <w:rPr>
                <w:noProof/>
                <w:webHidden/>
              </w:rPr>
              <w:fldChar w:fldCharType="separate"/>
            </w:r>
            <w:r>
              <w:rPr>
                <w:noProof/>
                <w:webHidden/>
              </w:rPr>
              <w:t>6</w:t>
            </w:r>
            <w:r>
              <w:rPr>
                <w:noProof/>
                <w:webHidden/>
              </w:rPr>
              <w:fldChar w:fldCharType="end"/>
            </w:r>
          </w:hyperlink>
        </w:p>
        <w:p w14:paraId="1DE89EF5" w14:textId="3BF16FEF" w:rsidR="00377BE6" w:rsidRDefault="00377BE6" w:rsidP="009150A0">
          <w:pPr>
            <w:pStyle w:val="Turinys1"/>
            <w:rPr>
              <w:rFonts w:eastAsiaTheme="minorEastAsia"/>
              <w:noProof/>
              <w:lang w:eastAsia="lt-LT"/>
            </w:rPr>
          </w:pPr>
          <w:hyperlink w:anchor="_Toc224911394" w:history="1">
            <w:r w:rsidRPr="00413448">
              <w:rPr>
                <w:rStyle w:val="Hipersaitas"/>
                <w:rFonts w:ascii="Times New Roman" w:eastAsiaTheme="majorEastAsia" w:hAnsi="Times New Roman" w:cs="Times New Roman"/>
                <w:noProof/>
                <w:lang w:val="en-GB" w:eastAsia="en-GB"/>
              </w:rPr>
              <w:t>11.</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Tiekėjų grupės dalyvavimas</w:t>
            </w:r>
            <w:r>
              <w:rPr>
                <w:noProof/>
                <w:webHidden/>
              </w:rPr>
              <w:tab/>
            </w:r>
            <w:r>
              <w:rPr>
                <w:noProof/>
                <w:webHidden/>
              </w:rPr>
              <w:fldChar w:fldCharType="begin"/>
            </w:r>
            <w:r>
              <w:rPr>
                <w:noProof/>
                <w:webHidden/>
              </w:rPr>
              <w:instrText xml:space="preserve"> PAGEREF _Toc224911394 \h </w:instrText>
            </w:r>
            <w:r>
              <w:rPr>
                <w:noProof/>
                <w:webHidden/>
              </w:rPr>
            </w:r>
            <w:r>
              <w:rPr>
                <w:noProof/>
                <w:webHidden/>
              </w:rPr>
              <w:fldChar w:fldCharType="separate"/>
            </w:r>
            <w:r>
              <w:rPr>
                <w:noProof/>
                <w:webHidden/>
              </w:rPr>
              <w:t>6</w:t>
            </w:r>
            <w:r>
              <w:rPr>
                <w:noProof/>
                <w:webHidden/>
              </w:rPr>
              <w:fldChar w:fldCharType="end"/>
            </w:r>
          </w:hyperlink>
        </w:p>
        <w:p w14:paraId="0026DA4D" w14:textId="573121CE" w:rsidR="00377BE6" w:rsidRDefault="00377BE6" w:rsidP="009150A0">
          <w:pPr>
            <w:pStyle w:val="Turinys1"/>
            <w:rPr>
              <w:rFonts w:eastAsiaTheme="minorEastAsia"/>
              <w:noProof/>
              <w:lang w:eastAsia="lt-LT"/>
            </w:rPr>
          </w:pPr>
          <w:hyperlink w:anchor="_Toc224911395" w:history="1">
            <w:r w:rsidRPr="00413448">
              <w:rPr>
                <w:rStyle w:val="Hipersaitas"/>
                <w:rFonts w:ascii="Times New Roman" w:eastAsiaTheme="majorEastAsia" w:hAnsi="Times New Roman" w:cs="Times New Roman"/>
                <w:noProof/>
                <w:lang w:eastAsia="en-GB"/>
              </w:rPr>
              <w:t>12.</w:t>
            </w:r>
            <w:r>
              <w:rPr>
                <w:rFonts w:eastAsiaTheme="minorEastAsia"/>
                <w:noProof/>
                <w:lang w:eastAsia="lt-LT"/>
              </w:rPr>
              <w:tab/>
            </w:r>
            <w:r w:rsidRPr="00413448">
              <w:rPr>
                <w:rStyle w:val="Hipersaitas"/>
                <w:rFonts w:ascii="Times New Roman" w:eastAsiaTheme="majorEastAsia" w:hAnsi="Times New Roman" w:cs="Times New Roman"/>
                <w:noProof/>
                <w:lang w:eastAsia="en-GB"/>
              </w:rPr>
              <w:t>Reikalavimai pasiūlymų rengimui ir pateikimui</w:t>
            </w:r>
            <w:r>
              <w:rPr>
                <w:noProof/>
                <w:webHidden/>
              </w:rPr>
              <w:tab/>
            </w:r>
            <w:r>
              <w:rPr>
                <w:noProof/>
                <w:webHidden/>
              </w:rPr>
              <w:fldChar w:fldCharType="begin"/>
            </w:r>
            <w:r>
              <w:rPr>
                <w:noProof/>
                <w:webHidden/>
              </w:rPr>
              <w:instrText xml:space="preserve"> PAGEREF _Toc224911395 \h </w:instrText>
            </w:r>
            <w:r>
              <w:rPr>
                <w:noProof/>
                <w:webHidden/>
              </w:rPr>
            </w:r>
            <w:r>
              <w:rPr>
                <w:noProof/>
                <w:webHidden/>
              </w:rPr>
              <w:fldChar w:fldCharType="separate"/>
            </w:r>
            <w:r>
              <w:rPr>
                <w:noProof/>
                <w:webHidden/>
              </w:rPr>
              <w:t>6</w:t>
            </w:r>
            <w:r>
              <w:rPr>
                <w:noProof/>
                <w:webHidden/>
              </w:rPr>
              <w:fldChar w:fldCharType="end"/>
            </w:r>
          </w:hyperlink>
        </w:p>
        <w:p w14:paraId="6D915F69" w14:textId="54451D1E" w:rsidR="00377BE6" w:rsidRDefault="00377BE6" w:rsidP="009150A0">
          <w:pPr>
            <w:pStyle w:val="Turinys1"/>
            <w:rPr>
              <w:rFonts w:eastAsiaTheme="minorEastAsia"/>
              <w:noProof/>
              <w:lang w:eastAsia="lt-LT"/>
            </w:rPr>
          </w:pPr>
          <w:hyperlink w:anchor="_Toc224911396" w:history="1">
            <w:r w:rsidRPr="00413448">
              <w:rPr>
                <w:rStyle w:val="Hipersaitas"/>
                <w:rFonts w:ascii="Times New Roman" w:eastAsiaTheme="majorEastAsia" w:hAnsi="Times New Roman" w:cs="Times New Roman"/>
                <w:noProof/>
                <w:lang w:eastAsia="en-GB"/>
              </w:rPr>
              <w:t>13.</w:t>
            </w:r>
            <w:r>
              <w:rPr>
                <w:rFonts w:eastAsiaTheme="minorEastAsia"/>
                <w:noProof/>
                <w:lang w:eastAsia="lt-LT"/>
              </w:rPr>
              <w:tab/>
            </w:r>
            <w:r w:rsidRPr="00413448">
              <w:rPr>
                <w:rStyle w:val="Hipersaitas"/>
                <w:rFonts w:ascii="Times New Roman" w:eastAsiaTheme="majorEastAsia" w:hAnsi="Times New Roman" w:cs="Times New Roman"/>
                <w:noProof/>
                <w:lang w:eastAsia="en-GB"/>
              </w:rPr>
              <w:t>Pasiūlymų vertinimas</w:t>
            </w:r>
            <w:r>
              <w:rPr>
                <w:noProof/>
                <w:webHidden/>
              </w:rPr>
              <w:tab/>
            </w:r>
            <w:r>
              <w:rPr>
                <w:noProof/>
                <w:webHidden/>
              </w:rPr>
              <w:fldChar w:fldCharType="begin"/>
            </w:r>
            <w:r>
              <w:rPr>
                <w:noProof/>
                <w:webHidden/>
              </w:rPr>
              <w:instrText xml:space="preserve"> PAGEREF _Toc224911396 \h </w:instrText>
            </w:r>
            <w:r>
              <w:rPr>
                <w:noProof/>
                <w:webHidden/>
              </w:rPr>
            </w:r>
            <w:r>
              <w:rPr>
                <w:noProof/>
                <w:webHidden/>
              </w:rPr>
              <w:fldChar w:fldCharType="separate"/>
            </w:r>
            <w:r>
              <w:rPr>
                <w:noProof/>
                <w:webHidden/>
              </w:rPr>
              <w:t>8</w:t>
            </w:r>
            <w:r>
              <w:rPr>
                <w:noProof/>
                <w:webHidden/>
              </w:rPr>
              <w:fldChar w:fldCharType="end"/>
            </w:r>
          </w:hyperlink>
        </w:p>
        <w:p w14:paraId="7D063C1F" w14:textId="599445EA" w:rsidR="00377BE6" w:rsidRDefault="00377BE6" w:rsidP="009150A0">
          <w:pPr>
            <w:pStyle w:val="Turinys1"/>
            <w:rPr>
              <w:rFonts w:eastAsiaTheme="minorEastAsia"/>
              <w:noProof/>
              <w:lang w:eastAsia="lt-LT"/>
            </w:rPr>
          </w:pPr>
          <w:hyperlink w:anchor="_Toc224911397" w:history="1">
            <w:r w:rsidRPr="00413448">
              <w:rPr>
                <w:rStyle w:val="Hipersaitas"/>
                <w:rFonts w:ascii="Times New Roman" w:eastAsiaTheme="majorEastAsia" w:hAnsi="Times New Roman" w:cs="Times New Roman"/>
                <w:noProof/>
                <w:lang w:eastAsia="en-GB"/>
              </w:rPr>
              <w:t>14.</w:t>
            </w:r>
            <w:r>
              <w:rPr>
                <w:rFonts w:eastAsiaTheme="minorEastAsia"/>
                <w:noProof/>
                <w:lang w:eastAsia="lt-LT"/>
              </w:rPr>
              <w:tab/>
            </w:r>
            <w:r w:rsidRPr="00413448">
              <w:rPr>
                <w:rStyle w:val="Hipersaitas"/>
                <w:rFonts w:ascii="Times New Roman" w:eastAsiaTheme="majorEastAsia" w:hAnsi="Times New Roman" w:cs="Times New Roman"/>
                <w:noProof/>
                <w:lang w:eastAsia="en-GB"/>
              </w:rPr>
              <w:t>Pasiūlymų atmetimo pagrindai</w:t>
            </w:r>
            <w:r>
              <w:rPr>
                <w:noProof/>
                <w:webHidden/>
              </w:rPr>
              <w:tab/>
            </w:r>
            <w:r>
              <w:rPr>
                <w:noProof/>
                <w:webHidden/>
              </w:rPr>
              <w:fldChar w:fldCharType="begin"/>
            </w:r>
            <w:r>
              <w:rPr>
                <w:noProof/>
                <w:webHidden/>
              </w:rPr>
              <w:instrText xml:space="preserve"> PAGEREF _Toc224911397 \h </w:instrText>
            </w:r>
            <w:r>
              <w:rPr>
                <w:noProof/>
                <w:webHidden/>
              </w:rPr>
            </w:r>
            <w:r>
              <w:rPr>
                <w:noProof/>
                <w:webHidden/>
              </w:rPr>
              <w:fldChar w:fldCharType="separate"/>
            </w:r>
            <w:r>
              <w:rPr>
                <w:noProof/>
                <w:webHidden/>
              </w:rPr>
              <w:t>8</w:t>
            </w:r>
            <w:r>
              <w:rPr>
                <w:noProof/>
                <w:webHidden/>
              </w:rPr>
              <w:fldChar w:fldCharType="end"/>
            </w:r>
          </w:hyperlink>
        </w:p>
        <w:p w14:paraId="733D7EF3" w14:textId="60EE7705" w:rsidR="00377BE6" w:rsidRDefault="00377BE6" w:rsidP="009150A0">
          <w:pPr>
            <w:pStyle w:val="Turinys1"/>
            <w:rPr>
              <w:rFonts w:eastAsiaTheme="minorEastAsia"/>
              <w:noProof/>
              <w:lang w:eastAsia="lt-LT"/>
            </w:rPr>
          </w:pPr>
          <w:hyperlink w:anchor="_Toc224911398" w:history="1">
            <w:r w:rsidRPr="00413448">
              <w:rPr>
                <w:rStyle w:val="Hipersaitas"/>
                <w:rFonts w:ascii="Times New Roman" w:eastAsiaTheme="majorEastAsia" w:hAnsi="Times New Roman" w:cs="Times New Roman"/>
                <w:noProof/>
                <w:lang w:eastAsia="en-GB"/>
              </w:rPr>
              <w:t>15.</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Pasiūlymų</w:t>
            </w:r>
            <w:r w:rsidRPr="00413448">
              <w:rPr>
                <w:rStyle w:val="Hipersaitas"/>
                <w:rFonts w:ascii="Times New Roman" w:eastAsiaTheme="majorEastAsia" w:hAnsi="Times New Roman" w:cs="Times New Roman"/>
                <w:noProof/>
                <w:lang w:eastAsia="en-GB"/>
              </w:rPr>
              <w:t xml:space="preserve"> eilė ir laimėtojo nustatymas</w:t>
            </w:r>
            <w:r>
              <w:rPr>
                <w:noProof/>
                <w:webHidden/>
              </w:rPr>
              <w:tab/>
            </w:r>
            <w:r>
              <w:rPr>
                <w:noProof/>
                <w:webHidden/>
              </w:rPr>
              <w:fldChar w:fldCharType="begin"/>
            </w:r>
            <w:r>
              <w:rPr>
                <w:noProof/>
                <w:webHidden/>
              </w:rPr>
              <w:instrText xml:space="preserve"> PAGEREF _Toc224911398 \h </w:instrText>
            </w:r>
            <w:r>
              <w:rPr>
                <w:noProof/>
                <w:webHidden/>
              </w:rPr>
            </w:r>
            <w:r>
              <w:rPr>
                <w:noProof/>
                <w:webHidden/>
              </w:rPr>
              <w:fldChar w:fldCharType="separate"/>
            </w:r>
            <w:r>
              <w:rPr>
                <w:noProof/>
                <w:webHidden/>
              </w:rPr>
              <w:t>9</w:t>
            </w:r>
            <w:r>
              <w:rPr>
                <w:noProof/>
                <w:webHidden/>
              </w:rPr>
              <w:fldChar w:fldCharType="end"/>
            </w:r>
          </w:hyperlink>
        </w:p>
        <w:p w14:paraId="193C1CB4" w14:textId="65A3C58C" w:rsidR="00377BE6" w:rsidRDefault="00377BE6" w:rsidP="009150A0">
          <w:pPr>
            <w:pStyle w:val="Turinys1"/>
            <w:rPr>
              <w:rFonts w:eastAsiaTheme="minorEastAsia"/>
              <w:noProof/>
              <w:lang w:eastAsia="lt-LT"/>
            </w:rPr>
          </w:pPr>
          <w:hyperlink w:anchor="_Toc224911399" w:history="1">
            <w:r w:rsidRPr="00413448">
              <w:rPr>
                <w:rStyle w:val="Hipersaitas"/>
                <w:rFonts w:ascii="Times New Roman" w:eastAsiaTheme="majorEastAsia" w:hAnsi="Times New Roman" w:cs="Times New Roman"/>
                <w:noProof/>
                <w:lang w:eastAsia="en-GB"/>
              </w:rPr>
              <w:t>16.</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Informavimas</w:t>
            </w:r>
            <w:r w:rsidRPr="00413448">
              <w:rPr>
                <w:rStyle w:val="Hipersaitas"/>
                <w:rFonts w:ascii="Times New Roman" w:eastAsiaTheme="majorEastAsia" w:hAnsi="Times New Roman" w:cs="Times New Roman"/>
                <w:noProof/>
                <w:lang w:eastAsia="en-GB"/>
              </w:rPr>
              <w:t xml:space="preserve"> apie pirkimo procedūrų rezultatus</w:t>
            </w:r>
            <w:r>
              <w:rPr>
                <w:noProof/>
                <w:webHidden/>
              </w:rPr>
              <w:tab/>
            </w:r>
            <w:r>
              <w:rPr>
                <w:noProof/>
                <w:webHidden/>
              </w:rPr>
              <w:fldChar w:fldCharType="begin"/>
            </w:r>
            <w:r>
              <w:rPr>
                <w:noProof/>
                <w:webHidden/>
              </w:rPr>
              <w:instrText xml:space="preserve"> PAGEREF _Toc224911399 \h </w:instrText>
            </w:r>
            <w:r>
              <w:rPr>
                <w:noProof/>
                <w:webHidden/>
              </w:rPr>
            </w:r>
            <w:r>
              <w:rPr>
                <w:noProof/>
                <w:webHidden/>
              </w:rPr>
              <w:fldChar w:fldCharType="separate"/>
            </w:r>
            <w:r>
              <w:rPr>
                <w:noProof/>
                <w:webHidden/>
              </w:rPr>
              <w:t>9</w:t>
            </w:r>
            <w:r>
              <w:rPr>
                <w:noProof/>
                <w:webHidden/>
              </w:rPr>
              <w:fldChar w:fldCharType="end"/>
            </w:r>
          </w:hyperlink>
        </w:p>
        <w:p w14:paraId="3225D293" w14:textId="2EF5BE6C" w:rsidR="00377BE6" w:rsidRDefault="00377BE6" w:rsidP="009150A0">
          <w:pPr>
            <w:pStyle w:val="Turinys1"/>
            <w:rPr>
              <w:rFonts w:eastAsiaTheme="minorEastAsia"/>
              <w:noProof/>
              <w:lang w:eastAsia="lt-LT"/>
            </w:rPr>
          </w:pPr>
          <w:hyperlink w:anchor="_Toc224911400" w:history="1">
            <w:r w:rsidRPr="00413448">
              <w:rPr>
                <w:rStyle w:val="Hipersaitas"/>
                <w:rFonts w:ascii="Times New Roman" w:eastAsiaTheme="majorEastAsia" w:hAnsi="Times New Roman" w:cs="Times New Roman"/>
                <w:noProof/>
                <w:lang w:eastAsia="en-GB"/>
              </w:rPr>
              <w:t>17.</w:t>
            </w:r>
            <w:r>
              <w:rPr>
                <w:rFonts w:eastAsiaTheme="minorEastAsia"/>
                <w:noProof/>
                <w:lang w:eastAsia="lt-LT"/>
              </w:rPr>
              <w:tab/>
            </w:r>
            <w:r w:rsidRPr="00413448">
              <w:rPr>
                <w:rStyle w:val="Hipersaitas"/>
                <w:rFonts w:ascii="Times New Roman" w:eastAsiaTheme="majorEastAsia" w:hAnsi="Times New Roman" w:cs="Times New Roman"/>
                <w:noProof/>
                <w:lang w:eastAsia="en-GB"/>
              </w:rPr>
              <w:t>Sutarties sudarymas</w:t>
            </w:r>
            <w:r>
              <w:rPr>
                <w:noProof/>
                <w:webHidden/>
              </w:rPr>
              <w:tab/>
            </w:r>
            <w:r>
              <w:rPr>
                <w:noProof/>
                <w:webHidden/>
              </w:rPr>
              <w:fldChar w:fldCharType="begin"/>
            </w:r>
            <w:r>
              <w:rPr>
                <w:noProof/>
                <w:webHidden/>
              </w:rPr>
              <w:instrText xml:space="preserve"> PAGEREF _Toc224911400 \h </w:instrText>
            </w:r>
            <w:r>
              <w:rPr>
                <w:noProof/>
                <w:webHidden/>
              </w:rPr>
            </w:r>
            <w:r>
              <w:rPr>
                <w:noProof/>
                <w:webHidden/>
              </w:rPr>
              <w:fldChar w:fldCharType="separate"/>
            </w:r>
            <w:r>
              <w:rPr>
                <w:noProof/>
                <w:webHidden/>
              </w:rPr>
              <w:t>10</w:t>
            </w:r>
            <w:r>
              <w:rPr>
                <w:noProof/>
                <w:webHidden/>
              </w:rPr>
              <w:fldChar w:fldCharType="end"/>
            </w:r>
          </w:hyperlink>
        </w:p>
        <w:p w14:paraId="700C192E" w14:textId="502A7498" w:rsidR="00377BE6" w:rsidRDefault="00377BE6" w:rsidP="009150A0">
          <w:pPr>
            <w:pStyle w:val="Turinys1"/>
            <w:rPr>
              <w:rFonts w:eastAsiaTheme="minorEastAsia"/>
              <w:noProof/>
              <w:lang w:eastAsia="lt-LT"/>
            </w:rPr>
          </w:pPr>
          <w:hyperlink w:anchor="_Toc224911401" w:history="1">
            <w:r w:rsidRPr="00413448">
              <w:rPr>
                <w:rStyle w:val="Hipersaitas"/>
                <w:rFonts w:ascii="Times New Roman" w:eastAsiaTheme="majorEastAsia" w:hAnsi="Times New Roman" w:cs="Times New Roman"/>
                <w:noProof/>
                <w:lang w:eastAsia="en-GB"/>
              </w:rPr>
              <w:t>18.</w:t>
            </w:r>
            <w:r>
              <w:rPr>
                <w:rFonts w:eastAsiaTheme="minorEastAsia"/>
                <w:noProof/>
                <w:lang w:eastAsia="lt-LT"/>
              </w:rPr>
              <w:tab/>
            </w:r>
            <w:r w:rsidRPr="00413448">
              <w:rPr>
                <w:rStyle w:val="Hipersaitas"/>
                <w:rFonts w:ascii="Times New Roman" w:eastAsiaTheme="majorEastAsia" w:hAnsi="Times New Roman" w:cs="Times New Roman"/>
                <w:noProof/>
                <w:lang w:eastAsia="en-GB"/>
              </w:rPr>
              <w:t>Teisė ginčyti Perkančiojo subjekto veiksmus ar priimtus sprendimus</w:t>
            </w:r>
            <w:r>
              <w:rPr>
                <w:noProof/>
                <w:webHidden/>
              </w:rPr>
              <w:tab/>
            </w:r>
            <w:r>
              <w:rPr>
                <w:noProof/>
                <w:webHidden/>
              </w:rPr>
              <w:fldChar w:fldCharType="begin"/>
            </w:r>
            <w:r>
              <w:rPr>
                <w:noProof/>
                <w:webHidden/>
              </w:rPr>
              <w:instrText xml:space="preserve"> PAGEREF _Toc224911401 \h </w:instrText>
            </w:r>
            <w:r>
              <w:rPr>
                <w:noProof/>
                <w:webHidden/>
              </w:rPr>
            </w:r>
            <w:r>
              <w:rPr>
                <w:noProof/>
                <w:webHidden/>
              </w:rPr>
              <w:fldChar w:fldCharType="separate"/>
            </w:r>
            <w:r>
              <w:rPr>
                <w:noProof/>
                <w:webHidden/>
              </w:rPr>
              <w:t>11</w:t>
            </w:r>
            <w:r>
              <w:rPr>
                <w:noProof/>
                <w:webHidden/>
              </w:rPr>
              <w:fldChar w:fldCharType="end"/>
            </w:r>
          </w:hyperlink>
        </w:p>
        <w:p w14:paraId="5C1717E8" w14:textId="1B2EFA5E" w:rsidR="003E0143" w:rsidRPr="00DB47BC" w:rsidRDefault="003E0143" w:rsidP="003E0143">
          <w:pPr>
            <w:spacing w:after="0" w:line="247" w:lineRule="auto"/>
            <w:ind w:firstLine="556"/>
            <w:jc w:val="both"/>
            <w:rPr>
              <w:rFonts w:eastAsia="Calibri" w:cstheme="minorHAnsi"/>
              <w:bCs/>
              <w:color w:val="000000"/>
              <w:sz w:val="22"/>
              <w:lang w:eastAsia="en-GB"/>
            </w:rPr>
          </w:pPr>
          <w:r w:rsidRPr="00DB47BC">
            <w:rPr>
              <w:rFonts w:eastAsia="Calibri" w:cstheme="minorHAnsi"/>
              <w:bCs/>
              <w:color w:val="000000"/>
              <w:sz w:val="22"/>
              <w:lang w:eastAsia="en-GB"/>
            </w:rPr>
            <w:fldChar w:fldCharType="end"/>
          </w:r>
        </w:p>
      </w:sdtContent>
    </w:sdt>
    <w:p w14:paraId="7CFD13F1" w14:textId="77777777" w:rsidR="003E0143" w:rsidRPr="00DB47BC" w:rsidRDefault="003E0143" w:rsidP="003E0143">
      <w:pPr>
        <w:spacing w:after="0"/>
        <w:rPr>
          <w:rFonts w:eastAsia="Calibri" w:cstheme="minorHAnsi"/>
          <w:bCs/>
          <w:color w:val="000000"/>
          <w:sz w:val="28"/>
          <w:lang w:eastAsia="en-GB"/>
        </w:rPr>
      </w:pPr>
      <w:r w:rsidRPr="00DB47BC">
        <w:rPr>
          <w:rFonts w:eastAsia="Calibri" w:cstheme="minorHAnsi"/>
          <w:bCs/>
          <w:color w:val="000000"/>
          <w:sz w:val="22"/>
          <w:lang w:eastAsia="en-GB"/>
        </w:rPr>
        <w:br w:type="page"/>
      </w:r>
    </w:p>
    <w:p w14:paraId="13F2FDA3" w14:textId="77777777" w:rsidR="003E0143" w:rsidRPr="00DB47BC" w:rsidRDefault="003E0143" w:rsidP="003E0143">
      <w:pPr>
        <w:keepNext/>
        <w:keepLines/>
        <w:numPr>
          <w:ilvl w:val="0"/>
          <w:numId w:val="1"/>
        </w:numPr>
        <w:spacing w:after="0" w:line="252" w:lineRule="auto"/>
        <w:jc w:val="both"/>
        <w:outlineLvl w:val="0"/>
        <w:rPr>
          <w:rFonts w:eastAsiaTheme="majorEastAsia" w:cstheme="minorHAnsi"/>
          <w:sz w:val="40"/>
          <w:szCs w:val="40"/>
          <w:lang w:eastAsia="en-GB"/>
        </w:rPr>
      </w:pPr>
      <w:bookmarkStart w:id="0" w:name="_Toc224911384"/>
      <w:r w:rsidRPr="00DB47BC">
        <w:rPr>
          <w:rFonts w:eastAsiaTheme="majorEastAsia" w:cstheme="minorHAnsi"/>
          <w:sz w:val="40"/>
          <w:szCs w:val="40"/>
          <w:lang w:eastAsia="en-GB"/>
        </w:rPr>
        <w:lastRenderedPageBreak/>
        <w:t>Sąvokos ir sutrumpinimai</w:t>
      </w:r>
      <w:bookmarkEnd w:id="0"/>
      <w:r w:rsidRPr="00DB47BC">
        <w:rPr>
          <w:rFonts w:eastAsiaTheme="majorEastAsia" w:cstheme="minorHAnsi"/>
          <w:sz w:val="40"/>
          <w:szCs w:val="40"/>
          <w:lang w:eastAsia="en-GB"/>
        </w:rPr>
        <w:t xml:space="preserve"> </w:t>
      </w:r>
    </w:p>
    <w:p w14:paraId="6BF91E12" w14:textId="77777777" w:rsidR="003E0143" w:rsidRPr="00DB47BC" w:rsidRDefault="003E0143" w:rsidP="003E0143">
      <w:pPr>
        <w:spacing w:after="0" w:line="259" w:lineRule="auto"/>
        <w:rPr>
          <w:rFonts w:eastAsia="Calibri" w:cstheme="minorHAnsi"/>
          <w:color w:val="000000"/>
          <w:sz w:val="22"/>
          <w:lang w:eastAsia="en-GB"/>
        </w:rPr>
      </w:pPr>
      <w:r w:rsidRPr="00DB47BC">
        <w:rPr>
          <w:rFonts w:eastAsia="Calibri" w:cstheme="minorHAnsi"/>
          <w:noProof/>
          <w:color w:val="000000"/>
          <w:sz w:val="22"/>
          <w:lang w:eastAsia="en-GB"/>
        </w:rPr>
        <mc:AlternateContent>
          <mc:Choice Requires="wpg">
            <w:drawing>
              <wp:inline distT="0" distB="0" distL="0" distR="0" wp14:anchorId="4EDA82E9" wp14:editId="2FDD0348">
                <wp:extent cx="6151880" cy="5710"/>
                <wp:effectExtent l="0" t="0" r="0" b="0"/>
                <wp:docPr id="1278122880" name="Group 1278122880"/>
                <wp:cNvGraphicFramePr/>
                <a:graphic xmlns:a="http://schemas.openxmlformats.org/drawingml/2006/main">
                  <a:graphicData uri="http://schemas.microsoft.com/office/word/2010/wordprocessingGroup">
                    <wpg:wgp>
                      <wpg:cNvGrpSpPr/>
                      <wpg:grpSpPr>
                        <a:xfrm>
                          <a:off x="0" y="0"/>
                          <a:ext cx="6151880" cy="5710"/>
                          <a:chOff x="0" y="0"/>
                          <a:chExt cx="6157849" cy="6097"/>
                        </a:xfrm>
                      </wpg:grpSpPr>
                      <wps:wsp>
                        <wps:cNvPr id="1181142140"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C65064D" id="Group 1278122880" o:spid="_x0000_s1026" style="width:484.4pt;height:.4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" path="m,l6157849,r,9144l,9144,,e" fillcolor="#ed7d31" stroked="f" strokeweight="0">
                  <v:stroke miterlimit="83231f" joinstyle="miter"/>
                  <v:path arrowok="t" textboxrect="0,0,6157849,9144"/>
                </v:shape>
                <w10:anchorlock/>
              </v:group>
            </w:pict>
          </mc:Fallback>
        </mc:AlternateContent>
      </w:r>
    </w:p>
    <w:p w14:paraId="4F0379CC" w14:textId="77777777" w:rsidR="003E0143" w:rsidRPr="004C3F34" w:rsidRDefault="003E0143" w:rsidP="003E0143">
      <w:pPr>
        <w:spacing w:after="0" w:line="248" w:lineRule="auto"/>
        <w:ind w:hanging="10"/>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CK</w:t>
      </w:r>
      <w:r w:rsidRPr="004C3F34">
        <w:rPr>
          <w:rFonts w:ascii="Times New Roman" w:eastAsia="Calibri" w:hAnsi="Times New Roman" w:cs="Times New Roman"/>
          <w:color w:val="000000"/>
          <w:sz w:val="22"/>
          <w:lang w:eastAsia="en-GB"/>
        </w:rPr>
        <w:t xml:space="preserve"> – Lietuvos Respublikos civilinis kodeksas. </w:t>
      </w:r>
    </w:p>
    <w:p w14:paraId="53645841"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CVP IS</w:t>
      </w:r>
      <w:r w:rsidRPr="004C3F34">
        <w:rPr>
          <w:rFonts w:ascii="Times New Roman" w:eastAsia="Calibri" w:hAnsi="Times New Roman" w:cs="Times New Roman"/>
          <w:color w:val="000000"/>
          <w:sz w:val="22"/>
          <w:lang w:eastAsia="en-GB"/>
        </w:rPr>
        <w:t xml:space="preserve"> – Centrinės viešųjų pirkimų informacinė sistema, adresu </w:t>
      </w:r>
      <w:hyperlink r:id="rId7">
        <w:r w:rsidRPr="004C3F34">
          <w:rPr>
            <w:rFonts w:ascii="Times New Roman" w:eastAsia="Calibri" w:hAnsi="Times New Roman" w:cs="Times New Roman"/>
            <w:color w:val="0070C0"/>
            <w:sz w:val="22"/>
            <w:lang w:eastAsia="en-GB"/>
          </w:rPr>
          <w:t>https://viesiejipirkimai.lt</w:t>
        </w:r>
      </w:hyperlink>
      <w:hyperlink r:id="rId8">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4B9AAAF3"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Dalyvis </w:t>
      </w:r>
      <w:r w:rsidRPr="004C3F34">
        <w:rPr>
          <w:rFonts w:ascii="Times New Roman" w:eastAsia="Calibri" w:hAnsi="Times New Roman" w:cs="Times New Roman"/>
          <w:color w:val="000000"/>
          <w:sz w:val="22"/>
          <w:lang w:eastAsia="en-GB"/>
        </w:rPr>
        <w:t xml:space="preserve">– pasiūlymą pateikęs tiekėjas. </w:t>
      </w:r>
    </w:p>
    <w:p w14:paraId="079D175B"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EBVPD </w:t>
      </w:r>
      <w:r w:rsidRPr="004C3F34">
        <w:rPr>
          <w:rFonts w:ascii="Times New Roman" w:eastAsia="Calibri" w:hAnsi="Times New Roman" w:cs="Times New Roman"/>
          <w:color w:val="000000"/>
          <w:sz w:val="22"/>
          <w:lang w:eastAsia="en-GB"/>
        </w:rPr>
        <w:t xml:space="preserve">– 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PĮ 58, 59, 60 straipsnius nustatytus reikalavimus ir, jeigu taikytina, 60 straipsnyje nustatytus reikalavimus dėl kokybės vadybos sistemos ir (arba) aplinkos apsaugos vadybos sistemos standartų laikymosi, kurio forma prieinama interneto svetainėje </w:t>
      </w:r>
      <w:hyperlink r:id="rId9">
        <w:r w:rsidRPr="004C3F34">
          <w:rPr>
            <w:rFonts w:ascii="Times New Roman" w:eastAsia="Calibri" w:hAnsi="Times New Roman" w:cs="Times New Roman"/>
            <w:color w:val="0070C0"/>
            <w:sz w:val="22"/>
            <w:lang w:eastAsia="en-GB"/>
          </w:rPr>
          <w:t>http://ebvpd.eviesiejipirkimai.lt/espd</w:t>
        </w:r>
      </w:hyperlink>
      <w:hyperlink r:id="rId10">
        <w:r w:rsidRPr="004C3F34">
          <w:rPr>
            <w:rFonts w:ascii="Times New Roman" w:eastAsia="Calibri" w:hAnsi="Times New Roman" w:cs="Times New Roman"/>
            <w:color w:val="0070C0"/>
            <w:sz w:val="22"/>
            <w:lang w:eastAsia="en-GB"/>
          </w:rPr>
          <w:t>-</w:t>
        </w:r>
      </w:hyperlink>
      <w:hyperlink r:id="rId11">
        <w:r w:rsidRPr="004C3F34">
          <w:rPr>
            <w:rFonts w:ascii="Times New Roman" w:eastAsia="Calibri" w:hAnsi="Times New Roman" w:cs="Times New Roman"/>
            <w:color w:val="0070C0"/>
            <w:sz w:val="22"/>
            <w:lang w:eastAsia="en-GB"/>
          </w:rPr>
          <w:t>web/</w:t>
        </w:r>
      </w:hyperlink>
      <w:hyperlink r:id="rId12">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3095A0D4"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Komisija </w:t>
      </w:r>
      <w:r w:rsidRPr="004C3F34">
        <w:rPr>
          <w:rFonts w:ascii="Times New Roman" w:eastAsia="Calibri" w:hAnsi="Times New Roman" w:cs="Times New Roman"/>
          <w:color w:val="000000"/>
          <w:sz w:val="22"/>
          <w:lang w:eastAsia="en-GB"/>
        </w:rPr>
        <w:t xml:space="preserve">– viešojo pirkimo komisija. </w:t>
      </w:r>
    </w:p>
    <w:p w14:paraId="7747A347"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Perkantysis subjektas</w:t>
      </w:r>
      <w:r w:rsidRPr="004C3F34">
        <w:rPr>
          <w:rFonts w:ascii="Times New Roman" w:eastAsia="Calibri" w:hAnsi="Times New Roman" w:cs="Times New Roman"/>
          <w:color w:val="000000"/>
          <w:sz w:val="22"/>
          <w:lang w:eastAsia="en-GB"/>
        </w:rPr>
        <w:t xml:space="preserve"> – specialiosiose pirkimo sąlygose nurodytas perkantysis subjektas.</w:t>
      </w:r>
    </w:p>
    <w:p w14:paraId="124FD8D3"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Pirkimas</w:t>
      </w:r>
      <w:r w:rsidRPr="004C3F34">
        <w:rPr>
          <w:rFonts w:ascii="Times New Roman" w:eastAsia="Calibri" w:hAnsi="Times New Roman" w:cs="Times New Roman"/>
          <w:color w:val="000000"/>
          <w:sz w:val="22"/>
          <w:lang w:eastAsia="en-GB"/>
        </w:rPr>
        <w:t xml:space="preserve"> – </w:t>
      </w:r>
      <w:bookmarkStart w:id="1" w:name="_Hlk212193674"/>
      <w:r w:rsidRPr="004C3F34">
        <w:rPr>
          <w:rFonts w:ascii="Times New Roman" w:eastAsia="Calibri" w:hAnsi="Times New Roman" w:cs="Times New Roman"/>
          <w:color w:val="000000"/>
          <w:sz w:val="22"/>
          <w:lang w:eastAsia="en-GB"/>
        </w:rPr>
        <w:t xml:space="preserve">Perkančiojo subjekto </w:t>
      </w:r>
      <w:bookmarkEnd w:id="1"/>
      <w:r w:rsidRPr="004C3F34">
        <w:rPr>
          <w:rFonts w:ascii="Times New Roman" w:eastAsia="Calibri" w:hAnsi="Times New Roman" w:cs="Times New Roman"/>
          <w:color w:val="000000"/>
          <w:sz w:val="22"/>
          <w:lang w:eastAsia="en-GB"/>
        </w:rPr>
        <w:t xml:space="preserve">atliekamas viešasis pirkimas. </w:t>
      </w:r>
    </w:p>
    <w:p w14:paraId="1C3DDE36"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PVM </w:t>
      </w:r>
      <w:r w:rsidRPr="004C3F34">
        <w:rPr>
          <w:rFonts w:ascii="Times New Roman" w:eastAsia="Calibri" w:hAnsi="Times New Roman" w:cs="Times New Roman"/>
          <w:color w:val="000000"/>
          <w:sz w:val="22"/>
          <w:lang w:eastAsia="en-GB"/>
        </w:rPr>
        <w:t xml:space="preserve">– pridėtinės vertės mokestis. </w:t>
      </w:r>
    </w:p>
    <w:p w14:paraId="0C828301"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Reglamentas </w:t>
      </w:r>
      <w:r w:rsidRPr="004C3F34">
        <w:rPr>
          <w:rFonts w:ascii="Times New Roman" w:eastAsia="Calibri" w:hAnsi="Times New Roman" w:cs="Times New Roman"/>
          <w:color w:val="000000"/>
          <w:sz w:val="22"/>
          <w:lang w:eastAsia="en-GB"/>
        </w:rPr>
        <w:t xml:space="preserve">- Tarybos reglamentas (ES) 2022/576 2022 m. balandžio 8 d. kuriuo iš dalies keičiamas Reglamentas (ES) Nr. 833/2014 dėl ribojamųjų priemonių atsižvelgiant į Rusijos veiksmus, kuriais destabilizuojama padėtis Ukrainoje. </w:t>
      </w:r>
    </w:p>
    <w:p w14:paraId="05E8787C"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Skelbimas</w:t>
      </w:r>
      <w:r w:rsidRPr="004C3F34">
        <w:rPr>
          <w:rFonts w:ascii="Times New Roman" w:eastAsia="Calibri" w:hAnsi="Times New Roman" w:cs="Times New Roman"/>
          <w:color w:val="000000"/>
          <w:sz w:val="22"/>
          <w:lang w:eastAsia="en-GB"/>
        </w:rPr>
        <w:t xml:space="preserve"> – skelbimas apie pirkimą. </w:t>
      </w:r>
    </w:p>
    <w:p w14:paraId="4262EC96"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Subtiekėjas </w:t>
      </w:r>
      <w:r w:rsidRPr="004C3F34">
        <w:rPr>
          <w:rFonts w:ascii="Times New Roman" w:eastAsia="Calibri" w:hAnsi="Times New Roman" w:cs="Times New Roman"/>
          <w:color w:val="000000"/>
          <w:sz w:val="22"/>
          <w:lang w:eastAsia="en-GB"/>
        </w:rPr>
        <w:t xml:space="preserve">– subtiekėjas, subteikėjas, subrangovas. Subtiekėjais šiose pirkimo sąlygose nėra laikomi ūkio subjektais, kurių pajėgumais tiekėjas remiasi pagal  PĮ 62 straipsnį, jeigu šie tik vykdo sutartines tiekėjo prievoles, tačiau tiekėjas nesiremia jų pajėgumais, pagal  PĮ 62 straipsnį, kad atitiktų Perkančiojo subjekto keliamus kvalifikacijos reikalavimus. Atitinkamai, ūkio subjektai, kurių pajėgumais tiekėjas remiasi pagal PĮ 62 straipsnį, šiose pirkimo sąlygose nevadinami subtiekėjais (vadinami ūkio subjektais). </w:t>
      </w:r>
    </w:p>
    <w:p w14:paraId="681B1187"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Sutartis </w:t>
      </w:r>
      <w:r w:rsidRPr="004C3F34">
        <w:rPr>
          <w:rFonts w:ascii="Times New Roman" w:eastAsia="Calibri" w:hAnsi="Times New Roman" w:cs="Times New Roman"/>
          <w:color w:val="000000"/>
          <w:sz w:val="22"/>
          <w:lang w:eastAsia="en-GB"/>
        </w:rPr>
        <w:t xml:space="preserve">– viešojo pirkimo-pardavimo sutartis, kaip nustatyta PĮ 2 straipsnio 3 dalyje. </w:t>
      </w:r>
    </w:p>
    <w:p w14:paraId="717C5C7B" w14:textId="77777777" w:rsidR="003E0143" w:rsidRPr="004C3F34" w:rsidRDefault="003E0143" w:rsidP="003E0143">
      <w:pPr>
        <w:spacing w:after="0" w:line="23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Tiekėjas </w:t>
      </w:r>
      <w:r w:rsidRPr="004C3F34">
        <w:rPr>
          <w:rFonts w:ascii="Times New Roman" w:eastAsia="Calibri" w:hAnsi="Times New Roman" w:cs="Times New Roman"/>
          <w:color w:val="000000"/>
          <w:sz w:val="22"/>
          <w:lang w:eastAsia="en-GB"/>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4AF4BEDD"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Ūkio subjektas, kurio pajėgumais remiamasi </w:t>
      </w:r>
      <w:r w:rsidRPr="004C3F34">
        <w:rPr>
          <w:rFonts w:ascii="Times New Roman" w:eastAsia="Calibri" w:hAnsi="Times New Roman" w:cs="Times New Roman"/>
          <w:color w:val="000000"/>
          <w:sz w:val="22"/>
          <w:lang w:eastAsia="en-GB"/>
        </w:rPr>
        <w:t>–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004C3F34">
        <w:rPr>
          <w:rFonts w:ascii="Times New Roman" w:eastAsia="Calibri" w:hAnsi="Times New Roman" w:cs="Times New Roman"/>
          <w:b/>
          <w:color w:val="000000"/>
          <w:sz w:val="22"/>
          <w:lang w:eastAsia="en-GB"/>
        </w:rPr>
        <w:t xml:space="preserve"> </w:t>
      </w:r>
    </w:p>
    <w:p w14:paraId="2A4AF895"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bCs/>
          <w:color w:val="000000"/>
          <w:sz w:val="22"/>
          <w:lang w:eastAsia="en-GB"/>
        </w:rPr>
        <w:t>PĮ</w:t>
      </w:r>
      <w:r w:rsidRPr="004C3F34">
        <w:rPr>
          <w:rFonts w:ascii="Times New Roman" w:eastAsia="Calibri" w:hAnsi="Times New Roman" w:cs="Times New Roman"/>
          <w:color w:val="000000"/>
          <w:sz w:val="22"/>
          <w:lang w:eastAsia="en-GB"/>
        </w:rPr>
        <w:t xml:space="preserve"> – Lietuvos Respublikos pirkimų, atliekamų vandentvarkos, energetikos, transporto ar pašto paslaugų srities perkančiųjų subjektų, įstatymas. </w:t>
      </w:r>
    </w:p>
    <w:p w14:paraId="192F2CDF"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1.16.</w:t>
      </w:r>
      <w:r w:rsidRPr="004C3F34">
        <w:rPr>
          <w:rFonts w:ascii="Times New Roman" w:eastAsia="Arial" w:hAnsi="Times New Roman" w:cs="Times New Roman"/>
          <w:color w:val="000000"/>
          <w:sz w:val="22"/>
          <w:lang w:eastAsia="en-GB"/>
        </w:rPr>
        <w:t xml:space="preserve"> </w:t>
      </w:r>
      <w:proofErr w:type="spellStart"/>
      <w:r w:rsidRPr="004C3F34">
        <w:rPr>
          <w:rFonts w:ascii="Times New Roman" w:eastAsia="Calibri" w:hAnsi="Times New Roman" w:cs="Times New Roman"/>
          <w:b/>
          <w:color w:val="000000"/>
          <w:sz w:val="22"/>
          <w:lang w:eastAsia="en-GB"/>
        </w:rPr>
        <w:t>Kvazisubtiekėjas</w:t>
      </w:r>
      <w:proofErr w:type="spellEnd"/>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specialistas, kurio kvalifikacija tiekėjas remiasi, ir kuris pasiūlymo teikimo metu dar nėra tiekėjo, ūkio subjekto, kurio pajėgumais tiekėjas remiasi, darbuotojas, tačiau jį ketinama įdarbinti, jei pasiūlymas bus pripažintas laimėjusiu.</w:t>
      </w:r>
      <w:r w:rsidRPr="004C3F34">
        <w:rPr>
          <w:rFonts w:ascii="Times New Roman" w:eastAsia="Calibri" w:hAnsi="Times New Roman" w:cs="Times New Roman"/>
          <w:b/>
          <w:color w:val="000000"/>
          <w:sz w:val="22"/>
          <w:lang w:eastAsia="en-GB"/>
        </w:rPr>
        <w:t xml:space="preserve"> </w:t>
      </w:r>
    </w:p>
    <w:p w14:paraId="41D91817"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Kitos pirkimo dokumentuose vartojamos sąvokos atitinka PĮ </w:t>
      </w:r>
      <w:r w:rsidRPr="004C3F34">
        <w:rPr>
          <w:rFonts w:ascii="Times New Roman" w:eastAsia="Calibri" w:hAnsi="Times New Roman" w:cs="Times New Roman"/>
          <w:i/>
          <w:color w:val="0070C0"/>
          <w:sz w:val="22"/>
          <w:lang w:eastAsia="en-GB"/>
        </w:rPr>
        <w:t xml:space="preserve"> </w:t>
      </w:r>
      <w:r w:rsidRPr="004C3F34">
        <w:rPr>
          <w:rFonts w:ascii="Times New Roman" w:eastAsia="Calibri" w:hAnsi="Times New Roman" w:cs="Times New Roman"/>
          <w:color w:val="000000"/>
          <w:sz w:val="22"/>
          <w:lang w:eastAsia="en-GB"/>
        </w:rPr>
        <w:t>vartojamas sąvokas.</w:t>
      </w:r>
    </w:p>
    <w:p w14:paraId="407E0339"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3D4E6585"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2" w:name="_Toc224911385"/>
      <w:r w:rsidRPr="004C3F34">
        <w:rPr>
          <w:rFonts w:ascii="Times New Roman" w:eastAsiaTheme="majorEastAsia" w:hAnsi="Times New Roman" w:cs="Times New Roman"/>
          <w:sz w:val="40"/>
          <w:szCs w:val="40"/>
          <w:lang w:eastAsia="en-GB"/>
        </w:rPr>
        <w:t>Bendrosios nuostatos</w:t>
      </w:r>
      <w:bookmarkEnd w:id="2"/>
    </w:p>
    <w:p w14:paraId="0399618F"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CD3A471" wp14:editId="6E58613C">
                <wp:extent cx="6157849" cy="6097"/>
                <wp:effectExtent l="0" t="0" r="0" b="0"/>
                <wp:docPr id="18704" name="Group 1870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6"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990ADE4" id="Group 1870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lh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Yo6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eFlhOwIAAIMFAAAOAAAAAAAAAAAA&#10;AAAAAC4CAABkcnMvZTJvRG9jLnhtbFBLAQItABQABgAIAAAAIQAb7AFn2gAAAAMBAAAPAAAAAAAA&#10;AAAAAAAAAJUEAABkcnMvZG93bnJldi54bWxQSwUGAAAAAAQABADzAAAAnAU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E404DF1"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kviečia tiekėjus dalyvauti pirkime, atliekamame skelbiamos apklausos būdu, siekiant įsigyti pirkimo objektą,</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kurio techninė specifikacija pateikta specialiųjų pirkimo sąlygų priede Nr. 2 .</w:t>
      </w:r>
    </w:p>
    <w:p w14:paraId="73FAE9B8"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7BE52982" w14:textId="77777777" w:rsidR="003E0143" w:rsidRPr="004C3F34" w:rsidRDefault="003E0143" w:rsidP="003E0143">
      <w:pPr>
        <w:spacing w:after="0" w:line="247" w:lineRule="auto"/>
        <w:ind w:firstLine="556"/>
        <w:jc w:val="both"/>
        <w:rPr>
          <w:rFonts w:ascii="Times New Roman" w:eastAsia="Calibri" w:hAnsi="Times New Roman" w:cs="Times New Roman"/>
          <w:b/>
          <w:bCs/>
          <w:color w:val="000000"/>
          <w:sz w:val="22"/>
          <w:lang w:eastAsia="en-GB"/>
        </w:rPr>
      </w:pPr>
      <w:r w:rsidRPr="004C3F34">
        <w:rPr>
          <w:rFonts w:ascii="Times New Roman" w:eastAsia="Calibri" w:hAnsi="Times New Roman" w:cs="Times New Roman"/>
          <w:b/>
          <w:bCs/>
          <w:color w:val="000000"/>
          <w:sz w:val="22"/>
          <w:lang w:eastAsia="en-GB"/>
        </w:rPr>
        <w:t xml:space="preserve">2.3. Pirkimo dokumentus sudaro: </w:t>
      </w:r>
    </w:p>
    <w:p w14:paraId="21764F33"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2.3.1. skelbimas; </w:t>
      </w:r>
    </w:p>
    <w:p w14:paraId="52C90B74"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 xml:space="preserve">2.3.2. Pirkimo sąlygos, kurias sudaro: </w:t>
      </w:r>
    </w:p>
    <w:p w14:paraId="05C93643" w14:textId="77777777" w:rsidR="003E0143" w:rsidRPr="004C3F34" w:rsidRDefault="003E0143" w:rsidP="003E0143">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bendrosios pirkimo sąlygos; </w:t>
      </w:r>
    </w:p>
    <w:p w14:paraId="13336902" w14:textId="77777777" w:rsidR="003E0143" w:rsidRPr="004C3F34" w:rsidRDefault="003E0143" w:rsidP="003E0143">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specialiosios pirkimo sąlygos, įskaitant jų priedus; </w:t>
      </w:r>
    </w:p>
    <w:p w14:paraId="36501BD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dokumentų paaiškinimai (patikslinimai), taip pat atsakymai į tiekėjų klausimus (jeigu bus); </w:t>
      </w:r>
    </w:p>
    <w:p w14:paraId="3A48BDBB" w14:textId="77777777" w:rsidR="003E0143" w:rsidRPr="004C3F34" w:rsidRDefault="003E0143" w:rsidP="003E0143">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visa kita Perkančiojo subjekto CVP IS priemonėmis pateikta informacija. </w:t>
      </w:r>
    </w:p>
    <w:p w14:paraId="13A3725F"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skelbimo ir pirkimo sąlygų, teisinga laikoma informacija, nurodyta skelbime. </w:t>
      </w:r>
    </w:p>
    <w:p w14:paraId="00676C4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specialiųjų pirkimo sąlygų ir jų priedų, teisinga laikoma informacija, nurodyta specialiosiose  pirkimo sąlygose. </w:t>
      </w:r>
    </w:p>
    <w:p w14:paraId="1AB17107"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yra prieštaravimų, neatitikimų tarp specialiųjų pirkimo sąlygų ir bendrųjų pirkimo sąlygų, teisinga laikoma informacija, nurodyta specialiosiose pirkimo sąlygose. </w:t>
      </w:r>
    </w:p>
    <w:p w14:paraId="2449EAD8"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42C32567"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nutrauks pradėtas pirkimo procedūras, paaiškėjus, kad buvo pažeisti PĮ 29 straipsnio 1 dalyje nustatyti principai ir atitinkamos padėties negalima ištaisyti.  </w:t>
      </w:r>
    </w:p>
    <w:p w14:paraId="537EBE74"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2.9.</w:t>
      </w:r>
      <w:r w:rsidRPr="004C3F34">
        <w:rPr>
          <w:rFonts w:ascii="Times New Roman" w:eastAsia="Arial" w:hAnsi="Times New Roman" w:cs="Times New Roman"/>
          <w:color w:val="000000"/>
          <w:sz w:val="22"/>
          <w:lang w:eastAsia="en-GB"/>
        </w:rPr>
        <w:t xml:space="preserve"> </w:t>
      </w:r>
      <w:bookmarkStart w:id="3" w:name="_Hlk212194079"/>
      <w:r w:rsidRPr="004C3F34">
        <w:rPr>
          <w:rFonts w:ascii="Times New Roman" w:eastAsia="Calibri" w:hAnsi="Times New Roman" w:cs="Times New Roman"/>
          <w:color w:val="000000"/>
          <w:sz w:val="22"/>
          <w:lang w:eastAsia="en-GB"/>
        </w:rPr>
        <w:t xml:space="preserve">Perkantysis subjektas </w:t>
      </w:r>
      <w:bookmarkEnd w:id="3"/>
      <w:r w:rsidRPr="004C3F34">
        <w:rPr>
          <w:rFonts w:ascii="Times New Roman" w:eastAsia="Calibri" w:hAnsi="Times New Roman" w:cs="Times New Roman"/>
          <w:color w:val="000000"/>
          <w:sz w:val="22"/>
          <w:lang w:eastAsia="en-GB"/>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05D4068"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547CAE92" w14:textId="77777777" w:rsidR="003E0143" w:rsidRPr="004C3F34" w:rsidRDefault="003E0143" w:rsidP="003E0143">
      <w:pPr>
        <w:spacing w:after="0" w:line="248" w:lineRule="auto"/>
        <w:ind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taikomi terminai pateikiami specialiosiose pirkimo sąlygose. </w:t>
      </w:r>
    </w:p>
    <w:p w14:paraId="4E41FA3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specialiosiose pirkimo sąlygose nurodo, ar ji taikys ir jei taikys – kokia apimtimi taikys nuostatas, susijusias su nacionaliniu saugumu.  </w:t>
      </w:r>
    </w:p>
    <w:p w14:paraId="542A093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Perkantysis subjektas ir tiekėjų susiklostančius santykius, kylančius iš, ar susijusius su pirkimo procedūromis.</w:t>
      </w:r>
    </w:p>
    <w:p w14:paraId="6BB17EDD"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p>
    <w:p w14:paraId="135CE158"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4" w:name="_Toc224911386"/>
      <w:r w:rsidRPr="004C3F34">
        <w:rPr>
          <w:rFonts w:ascii="Times New Roman" w:eastAsiaTheme="majorEastAsia" w:hAnsi="Times New Roman" w:cs="Times New Roman"/>
          <w:sz w:val="40"/>
          <w:szCs w:val="40"/>
          <w:lang w:eastAsia="en-GB"/>
        </w:rPr>
        <w:t>Pirkimo objektas</w:t>
      </w:r>
      <w:bookmarkEnd w:id="4"/>
      <w:r w:rsidRPr="004C3F34">
        <w:rPr>
          <w:rFonts w:ascii="Times New Roman" w:eastAsiaTheme="majorEastAsia" w:hAnsi="Times New Roman" w:cs="Times New Roman"/>
          <w:sz w:val="40"/>
          <w:szCs w:val="40"/>
          <w:lang w:eastAsia="en-GB"/>
        </w:rPr>
        <w:t xml:space="preserve"> </w:t>
      </w:r>
    </w:p>
    <w:p w14:paraId="6D3DA696"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F972100" wp14:editId="73D9CD8C">
                <wp:extent cx="6157849" cy="6097"/>
                <wp:effectExtent l="0" t="0" r="0" b="0"/>
                <wp:docPr id="19246" name="Group 19246"/>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8" name="Shape 2187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D853297" id="Group 1924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z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A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AdSzAOwIAAIMFAAAOAAAAAAAAAAAA&#10;AAAAAC4CAABkcnMvZTJvRG9jLnhtbFBLAQItABQABgAIAAAAIQAb7AFn2gAAAAMBAAAPAAAAAAAA&#10;AAAAAAAAAJUEAABkcnMvZG93bnJldi54bWxQSwUGAAAAAAQABADzAAAAnAUAAAAA&#10;">
                <v:shape id="Shape 2187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712CBC7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Perkančiojo subjekto numatomas įsigyti pirkimo objektas aprašomas, reikalavimai jam nustatomi informacija pateikiama specialiosiose pirkimo sąlygose.  </w:t>
      </w:r>
    </w:p>
    <w:p w14:paraId="5C479B6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gali pateikti tik vieną pasiūlymą. </w:t>
      </w:r>
    </w:p>
    <w:p w14:paraId="42221E87"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Alternatyvūs pasiūlymai nepriimami.</w:t>
      </w:r>
    </w:p>
    <w:p w14:paraId="31FA05E6"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5FC10EC3"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5" w:name="_Toc224911387"/>
      <w:r w:rsidRPr="004C3F34">
        <w:rPr>
          <w:rFonts w:ascii="Times New Roman" w:eastAsiaTheme="majorEastAsia" w:hAnsi="Times New Roman" w:cs="Times New Roman"/>
          <w:sz w:val="40"/>
          <w:szCs w:val="40"/>
          <w:lang w:eastAsia="en-GB"/>
        </w:rPr>
        <w:t>Perkančiojo subjekto ir tiekėjų bendravimo ir keitimosi informacija priemonės</w:t>
      </w:r>
      <w:bookmarkEnd w:id="5"/>
      <w:r w:rsidRPr="004C3F34">
        <w:rPr>
          <w:rFonts w:ascii="Times New Roman" w:eastAsiaTheme="majorEastAsia" w:hAnsi="Times New Roman" w:cs="Times New Roman"/>
          <w:sz w:val="40"/>
          <w:szCs w:val="40"/>
          <w:lang w:eastAsia="en-GB"/>
        </w:rPr>
        <w:t xml:space="preserve">  </w:t>
      </w:r>
    </w:p>
    <w:p w14:paraId="0C603040"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5AF57D1" wp14:editId="32C8AC64">
                <wp:extent cx="6157849" cy="6097"/>
                <wp:effectExtent l="0" t="0" r="0" b="0"/>
                <wp:docPr id="19247" name="Group 19247"/>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0" name="Shape 218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1F6A15E" id="Group 1924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Wj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E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j6dWjOwIAAIMFAAAOAAAAAAAAAAAA&#10;AAAAAC4CAABkcnMvZTJvRG9jLnhtbFBLAQItABQABgAIAAAAIQAb7AFn2gAAAAMBAAAPAAAAAAAA&#10;AAAAAAAAAJUEAABkcnMvZG93bnJldi54bWxQSwUGAAAAAAQABADzAAAAnAUAAAAA&#10;">
                <v:shape id="Shape 2188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6127BFD2"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Informacija apie Perkančiojo subjekto darbuotojų arba Komisijos narių kurie įgalioti palaikyti tiesioginį ryšį su tiekėjais ir gauti iš jų (ne tarpininkų) pranešimus, susijusius su pirkimo procedūromis, kontaktinė informacija pateikta skelbime. </w:t>
      </w:r>
    </w:p>
    <w:p w14:paraId="4CF6BA73"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dokumentai ir jų paaiškinimai bei papildymai skelbiami CVP IS adresu </w:t>
      </w:r>
      <w:hyperlink r:id="rId13">
        <w:r w:rsidRPr="004C3F34">
          <w:rPr>
            <w:rFonts w:ascii="Times New Roman" w:eastAsia="Calibri" w:hAnsi="Times New Roman" w:cs="Times New Roman"/>
            <w:color w:val="0070C0"/>
            <w:sz w:val="22"/>
            <w:lang w:eastAsia="en-GB"/>
          </w:rPr>
          <w:t>https://viesiejipirkimai.lt</w:t>
        </w:r>
      </w:hyperlink>
      <w:hyperlink r:id="rId14">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Perkantysis subjektas neteikia tiekėjams pirkimo dokumentų popierinio varianto. </w:t>
      </w:r>
    </w:p>
    <w:p w14:paraId="305B9B7B"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Tiekėjai turi atidžiai stebėti CVP IS talpinamus pirkimo dokumentų paaiškinimus bei papildymus, per CVP IS gautus pranešimus. </w:t>
      </w:r>
    </w:p>
    <w:p w14:paraId="45687F05"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gali dalyvauti ir pasiūlymus gali pateikti tik CVP IS registruoti teikėjai. Tiekėjai gali užsiregistruoti CVP IS adresu </w:t>
      </w:r>
      <w:hyperlink r:id="rId15">
        <w:r w:rsidRPr="004C3F34">
          <w:rPr>
            <w:rFonts w:ascii="Times New Roman" w:eastAsia="Calibri" w:hAnsi="Times New Roman" w:cs="Times New Roman"/>
            <w:color w:val="0070C0"/>
            <w:sz w:val="22"/>
            <w:lang w:eastAsia="en-GB"/>
          </w:rPr>
          <w:t>https://viesiejipirkimai.lt</w:t>
        </w:r>
      </w:hyperlink>
      <w:hyperlink r:id="rId16">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54DDCBA4"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Perkančiojo subjekto ir tiekėjų bendravimas ir keitimasis informacija</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 xml:space="preserve">vyksta naudojantis CVP IS priemonėmis. </w:t>
      </w:r>
    </w:p>
    <w:p w14:paraId="5BDA30D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Pasirašant ar nutraukiant, vykdant ir keičiant sutartis, Perkančiojo subjekto ir tiekėjo bendravimas ir keitimasis informacija gali vykti ne CVP IS priemonėmis. </w:t>
      </w:r>
    </w:p>
    <w:p w14:paraId="5C906EE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teikiami CVP IS priemonėmis. Instrukcija kaip pateikti pasiūlymą skelbiama Viešųjų pirkimų tarnybos interneto svetainėje</w:t>
      </w:r>
      <w:r w:rsidRPr="004C3F34">
        <w:rPr>
          <w:rFonts w:ascii="Times New Roman" w:eastAsia="Calibri" w:hAnsi="Times New Roman" w:cs="Times New Roman"/>
          <w:color w:val="000000"/>
          <w:sz w:val="22"/>
          <w:vertAlign w:val="superscript"/>
          <w:lang w:eastAsia="en-GB"/>
        </w:rPr>
        <w:t>1</w:t>
      </w:r>
      <w:r w:rsidRPr="004C3F34">
        <w:rPr>
          <w:rFonts w:ascii="Times New Roman" w:eastAsia="Calibri" w:hAnsi="Times New Roman" w:cs="Times New Roman"/>
          <w:color w:val="000000"/>
          <w:sz w:val="22"/>
          <w:lang w:eastAsia="en-GB"/>
        </w:rPr>
        <w:t xml:space="preserve">.  </w:t>
      </w:r>
    </w:p>
    <w:p w14:paraId="2BFBD37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pateikti CVP IS susirašinėjimo priemonėmis nesilaikant bendrųjų pirkimo sąlygų 4.4.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6EB2DA6"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374341D3"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6" w:name="_Toc224911388"/>
      <w:r w:rsidRPr="004C3F34">
        <w:rPr>
          <w:rFonts w:ascii="Times New Roman" w:eastAsiaTheme="majorEastAsia" w:hAnsi="Times New Roman" w:cs="Times New Roman"/>
          <w:sz w:val="40"/>
          <w:szCs w:val="40"/>
          <w:lang w:eastAsia="en-GB"/>
        </w:rPr>
        <w:t>Pirkimo dokumentų paaiškinimai ir patikslinimai</w:t>
      </w:r>
      <w:bookmarkEnd w:id="6"/>
      <w:r w:rsidRPr="004C3F34">
        <w:rPr>
          <w:rFonts w:ascii="Times New Roman" w:eastAsiaTheme="majorEastAsia" w:hAnsi="Times New Roman" w:cs="Times New Roman"/>
          <w:sz w:val="40"/>
          <w:szCs w:val="40"/>
          <w:lang w:eastAsia="en-GB"/>
        </w:rPr>
        <w:t xml:space="preserve">  </w:t>
      </w:r>
    </w:p>
    <w:p w14:paraId="2A4113B2"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78A4C66" wp14:editId="6FA1B740">
                <wp:extent cx="6157849" cy="6096"/>
                <wp:effectExtent l="0" t="0" r="0" b="0"/>
                <wp:docPr id="18493" name="Group 1849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2" name="Shape 2188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09BA2FA" id="Group 1849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y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oU+yOwIAAIMFAAAOAAAAAAAAAAAA&#10;AAAAAC4CAABkcnMvZTJvRG9jLnhtbFBLAQItABQABgAIAAAAIQAb7AFn2gAAAAMBAAAPAAAAAAAA&#10;AAAAAAAAAJUEAABkcnMvZG93bnJldi54bWxQSwUGAAAAAAQABADzAAAAnAUAAAAA&#10;">
                <v:shape id="Shape 2188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1D9D578D"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Tiekėjai bendrųjų pirkimo sąlygų 4 skyriuje</w:t>
      </w:r>
      <w:r w:rsidRPr="004C3F34">
        <w:rPr>
          <w:rFonts w:ascii="Times New Roman" w:eastAsia="Calibri" w:hAnsi="Times New Roman" w:cs="Times New Roman"/>
          <w:color w:val="0070C0"/>
          <w:sz w:val="22"/>
          <w:lang w:eastAsia="en-GB"/>
        </w:rPr>
        <w:t xml:space="preserve"> </w:t>
      </w:r>
      <w:r w:rsidRPr="004C3F34">
        <w:rPr>
          <w:rFonts w:ascii="Times New Roman" w:eastAsia="Calibri" w:hAnsi="Times New Roman" w:cs="Times New Roman"/>
          <w:color w:val="000000"/>
          <w:sz w:val="22"/>
          <w:lang w:eastAsia="en-GB"/>
        </w:rPr>
        <w:t xml:space="preserve">„Perkančiojo subjekto ir tiekėjų bendravimo ir keitimosi informacija priemonės“ ir specialiosiose pirkimo sąlygose nustatytomis priemonėmis ir terminais gali prašyti, kad Perkantysis subjektas paaiškintų arba patikslintų pirkimo dokumentus. </w:t>
      </w:r>
    </w:p>
    <w:p w14:paraId="3834856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 </w:t>
      </w:r>
    </w:p>
    <w:p w14:paraId="51EF9232"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EC85BB5"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4C3F34">
        <w:rPr>
          <w:rFonts w:ascii="Times New Roman" w:eastAsia="Calibri" w:hAnsi="Times New Roman" w:cs="Times New Roman"/>
          <w:i/>
          <w:color w:val="000000"/>
          <w:sz w:val="22"/>
          <w:lang w:eastAsia="en-GB"/>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sidRPr="004C3F34">
        <w:rPr>
          <w:rFonts w:ascii="Times New Roman" w:eastAsia="Calibri" w:hAnsi="Times New Roman" w:cs="Times New Roman"/>
          <w:i/>
          <w:color w:val="7030A0"/>
          <w:sz w:val="22"/>
          <w:lang w:eastAsia="en-GB"/>
        </w:rPr>
        <w:t xml:space="preserve"> </w:t>
      </w:r>
    </w:p>
    <w:p w14:paraId="17731CE7"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Numatomi susitikimai su tiekėjais dėl pirkimo dokumentų paaiškinimo ir (ar) objekto apžiūros, informacija apie tai bei tokių susitikimų tvarka pateikiama specialiosiose pirkimo sąlygose.</w:t>
      </w:r>
    </w:p>
    <w:p w14:paraId="36287DFE"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4A765C54"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39C0E14D"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37901832"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7" w:name="_Toc224911389"/>
      <w:r w:rsidRPr="004C3F34">
        <w:rPr>
          <w:rFonts w:ascii="Times New Roman" w:eastAsiaTheme="majorEastAsia" w:hAnsi="Times New Roman" w:cs="Times New Roman"/>
          <w:sz w:val="40"/>
          <w:szCs w:val="40"/>
          <w:lang w:eastAsia="en-GB"/>
        </w:rPr>
        <w:t>Tiekėjų pašalinimo pagrindai</w:t>
      </w:r>
      <w:bookmarkEnd w:id="7"/>
      <w:r w:rsidRPr="004C3F34">
        <w:rPr>
          <w:rFonts w:ascii="Times New Roman" w:eastAsiaTheme="majorEastAsia" w:hAnsi="Times New Roman" w:cs="Times New Roman"/>
          <w:sz w:val="40"/>
          <w:szCs w:val="40"/>
          <w:lang w:eastAsia="en-GB"/>
        </w:rPr>
        <w:t xml:space="preserve"> </w:t>
      </w:r>
    </w:p>
    <w:p w14:paraId="2DFD0C1C"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9FFF60E" wp14:editId="5B8F4ED3">
                <wp:extent cx="6157849" cy="6097"/>
                <wp:effectExtent l="0" t="0" r="0" b="0"/>
                <wp:docPr id="18494" name="Group 1849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4" name="Shape 218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F5BF5C3" id="Group 1849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Y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c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Q78YaOwIAAIMFAAAOAAAAAAAAAAAA&#10;AAAAAC4CAABkcnMvZTJvRG9jLnhtbFBLAQItABQABgAIAAAAIQAb7AFn2gAAAAMBAAAPAAAAAAAA&#10;AAAAAAAAAJUEAABkcnMvZG93bnJldi54bWxQSwUGAAAAAAQABADzAAAAnAUAAAAA&#10;">
                <v:shape id="Shape 2188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5FC64EC2"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Reikalavimai dėl tiekėjo ir subtiekėjų pašalinimo pagrindų nebuvimo bei jų nebuvimą patvirtinantys dokumentai nurodyti Specialiosiose sąlygose ir Pirkimo sąlygų prieduose.  </w:t>
      </w:r>
    </w:p>
    <w:p w14:paraId="55C85858"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01F20914"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p>
    <w:p w14:paraId="3D530754"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8" w:name="_Toc224911390"/>
      <w:r w:rsidRPr="004C3F34">
        <w:rPr>
          <w:rFonts w:ascii="Times New Roman" w:eastAsiaTheme="majorEastAsia" w:hAnsi="Times New Roman" w:cs="Times New Roman"/>
          <w:sz w:val="40"/>
          <w:szCs w:val="40"/>
          <w:lang w:eastAsia="en-GB"/>
        </w:rPr>
        <w:t>Tiekėjų kvalifikacijos reikalavimai ir reikalaujami kokybės bei aplinkos apsaugos vadybos sistemų standartai</w:t>
      </w:r>
      <w:bookmarkEnd w:id="8"/>
      <w:r w:rsidRPr="004C3F34">
        <w:rPr>
          <w:rFonts w:ascii="Times New Roman" w:eastAsiaTheme="majorEastAsia" w:hAnsi="Times New Roman" w:cs="Times New Roman"/>
          <w:sz w:val="40"/>
          <w:szCs w:val="40"/>
          <w:lang w:eastAsia="en-GB"/>
        </w:rPr>
        <w:t xml:space="preserve"> </w:t>
      </w:r>
    </w:p>
    <w:p w14:paraId="354CEACC"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3CFE965" wp14:editId="7A397B04">
                <wp:extent cx="6157849" cy="6096"/>
                <wp:effectExtent l="0" t="0" r="0" b="0"/>
                <wp:docPr id="18412" name="Group 18412"/>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8" name="Shape 2188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7AA9CEE" id="Group 18412"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mq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E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zqimqOwIAAIMFAAAOAAAAAAAAAAAA&#10;AAAAAC4CAABkcnMvZTJvRG9jLnhtbFBLAQItABQABgAIAAAAIQAb7AFn2gAAAAMBAAAPAAAAAAAA&#10;AAAAAAAAAJUEAABkcnMvZG93bnJldi54bWxQSwUGAAAAAAQABADzAAAAnAUAAAAA&#10;">
                <v:shape id="Shape 2188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62D8775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7.1.</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256624C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7.2.</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Jeigu tiekėjo kvalifikacija dėl teisės verstis atitinkama veikla nebuvo tikrinama arba tikrinama ne visa apimtimi, tiekėjas, teikdamas pasiūlymą, Perkančiajam subjektui įsipareigoja, kad sutartį vykdys tik teisę verstis atitinkama veikla turintys asmenys. </w:t>
      </w:r>
    </w:p>
    <w:p w14:paraId="5A9DFC00" w14:textId="493A633A"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7.3.</w:t>
      </w:r>
      <w:r w:rsidR="003D7083">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Jeigu ūkio subjektas, kurio pajėgumais tiekėjas remiasi, netenkina jam keliamų kvalifikacijos reikalavimų,  Perkantysis subjektas pareikalaus per jos nustatytą terminą pakeisti jį reikalavimus atitinkančiu ūkio subjektu.</w:t>
      </w:r>
    </w:p>
    <w:p w14:paraId="79D962B0"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23AC0036"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9" w:name="_Toc224911391"/>
      <w:r w:rsidRPr="004C3F34">
        <w:rPr>
          <w:rFonts w:ascii="Times New Roman" w:eastAsiaTheme="majorEastAsia" w:hAnsi="Times New Roman" w:cs="Times New Roman"/>
          <w:sz w:val="40"/>
          <w:szCs w:val="40"/>
          <w:lang w:eastAsia="en-GB"/>
        </w:rPr>
        <w:t>EBVPD pateikimo tvarka ir EBVPD pateikiamos informacijos patvirtinimo priemonės</w:t>
      </w:r>
      <w:bookmarkEnd w:id="9"/>
      <w:r w:rsidRPr="004C3F34">
        <w:rPr>
          <w:rFonts w:ascii="Times New Roman" w:eastAsiaTheme="majorEastAsia" w:hAnsi="Times New Roman" w:cs="Times New Roman"/>
          <w:sz w:val="40"/>
          <w:szCs w:val="40"/>
          <w:lang w:eastAsia="en-GB"/>
        </w:rPr>
        <w:t xml:space="preserve"> </w:t>
      </w:r>
    </w:p>
    <w:p w14:paraId="1890DE47"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A31328E" wp14:editId="1C6D2CDB">
                <wp:extent cx="6157849" cy="6096"/>
                <wp:effectExtent l="0" t="0" r="0" b="0"/>
                <wp:docPr id="18413" name="Group 1841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0" name="Shape 2189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C02A9B4" id="Group 1841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oX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Y3coXOwIAAIMFAAAOAAAAAAAAAAAA&#10;AAAAAC4CAABkcnMvZTJvRG9jLnhtbFBLAQItABQABgAIAAAAIQAb7AFn2gAAAAMBAAAPAAAAAAAA&#10;AAAAAAAAAJUEAABkcnMvZG93bnJldi54bWxQSwUGAAAAAAQABADzAAAAnAUAAAAA&#10;">
                <v:shape id="Shape 2189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08AC0849" w14:textId="77777777" w:rsidR="003E0143" w:rsidRPr="004C3F34" w:rsidRDefault="003E0143" w:rsidP="003E0143">
      <w:pPr>
        <w:spacing w:after="0" w:line="299" w:lineRule="auto"/>
        <w:ind w:firstLine="556"/>
        <w:jc w:val="both"/>
        <w:rPr>
          <w:rFonts w:ascii="Times New Roman" w:eastAsia="Arial" w:hAnsi="Times New Roman" w:cs="Times New Roman"/>
          <w:color w:val="000000"/>
          <w:sz w:val="22"/>
          <w:lang w:eastAsia="en-GB"/>
        </w:rPr>
      </w:pPr>
      <w:r w:rsidRPr="004C3F34">
        <w:rPr>
          <w:rFonts w:ascii="Times New Roman" w:eastAsia="Calibri" w:hAnsi="Times New Roman" w:cs="Times New Roman"/>
          <w:color w:val="000000"/>
          <w:sz w:val="22"/>
          <w:lang w:eastAsia="en-GB"/>
        </w:rPr>
        <w:t>8.1.</w:t>
      </w:r>
      <w:r w:rsidRPr="004C3F34">
        <w:rPr>
          <w:rFonts w:ascii="Times New Roman" w:eastAsia="Arial" w:hAnsi="Times New Roman" w:cs="Times New Roman"/>
          <w:color w:val="000000"/>
          <w:sz w:val="22"/>
          <w:lang w:eastAsia="en-GB"/>
        </w:rPr>
        <w:t xml:space="preserve"> </w:t>
      </w:r>
      <w:r w:rsidRPr="004C3F34">
        <w:rPr>
          <w:rFonts w:ascii="Times New Roman" w:eastAsia="Times New Roman" w:hAnsi="Times New Roman" w:cs="Times New Roman"/>
        </w:rPr>
        <w:t>Pirkime Europos bendrasis viešojo pirkimo dokumentas nebus naudojamas.</w:t>
      </w:r>
    </w:p>
    <w:p w14:paraId="4AC69EBA" w14:textId="77777777" w:rsidR="003E0143" w:rsidRPr="004C3F34" w:rsidRDefault="003E0143" w:rsidP="003E0143">
      <w:pPr>
        <w:spacing w:after="0" w:line="299" w:lineRule="auto"/>
        <w:jc w:val="both"/>
        <w:rPr>
          <w:rFonts w:ascii="Times New Roman" w:eastAsia="Calibri" w:hAnsi="Times New Roman" w:cs="Times New Roman"/>
          <w:color w:val="000000"/>
          <w:sz w:val="22"/>
          <w:lang w:eastAsia="en-GB"/>
        </w:rPr>
      </w:pPr>
    </w:p>
    <w:p w14:paraId="40C426FA"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0" w:name="_Toc224911392"/>
      <w:proofErr w:type="spellStart"/>
      <w:r w:rsidRPr="004C3F34">
        <w:rPr>
          <w:rFonts w:ascii="Times New Roman" w:eastAsiaTheme="majorEastAsia" w:hAnsi="Times New Roman" w:cs="Times New Roman"/>
          <w:sz w:val="40"/>
          <w:szCs w:val="40"/>
          <w:lang w:val="en-GB" w:eastAsia="en-GB"/>
        </w:rPr>
        <w:t>Rėmimasis</w:t>
      </w:r>
      <w:proofErr w:type="spellEnd"/>
      <w:r w:rsidRPr="004C3F34">
        <w:rPr>
          <w:rFonts w:ascii="Times New Roman" w:eastAsiaTheme="majorEastAsia" w:hAnsi="Times New Roman" w:cs="Times New Roman"/>
          <w:sz w:val="40"/>
          <w:szCs w:val="40"/>
          <w:lang w:eastAsia="en-GB"/>
        </w:rPr>
        <w:t xml:space="preserve"> ūkio subjektų pajėgumais</w:t>
      </w:r>
      <w:bookmarkEnd w:id="10"/>
      <w:r w:rsidRPr="004C3F34">
        <w:rPr>
          <w:rFonts w:ascii="Times New Roman" w:eastAsiaTheme="majorEastAsia" w:hAnsi="Times New Roman" w:cs="Times New Roman"/>
          <w:sz w:val="40"/>
          <w:szCs w:val="40"/>
          <w:lang w:eastAsia="en-GB"/>
        </w:rPr>
        <w:t xml:space="preserve"> </w:t>
      </w:r>
    </w:p>
    <w:p w14:paraId="401823C1"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35E9B09" wp14:editId="7F6E7B10">
                <wp:extent cx="6157849" cy="6096"/>
                <wp:effectExtent l="0" t="0" r="0" b="0"/>
                <wp:docPr id="19619" name="Group 1961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2" name="Shape 218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9D34165" id="Group 1961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um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h3fumOwIAAIMFAAAOAAAAAAAAAAAA&#10;AAAAAC4CAABkcnMvZTJvRG9jLnhtbFBLAQItABQABgAIAAAAIQAb7AFn2gAAAAMBAAAPAAAAAAAA&#10;AAAAAAAAAJUEAABkcnMvZG93bnJldi54bWxQSwUGAAAAAAQABADzAAAAnAUAAAAA&#10;">
                <v:shape id="Shape 2189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79208245" w14:textId="77777777" w:rsidR="003E0143" w:rsidRPr="004C3F34" w:rsidRDefault="003E0143" w:rsidP="003E0143">
      <w:pPr>
        <w:spacing w:after="0" w:line="298"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C3F34">
        <w:rPr>
          <w:rFonts w:ascii="Times New Roman" w:eastAsia="Calibri" w:hAnsi="Times New Roman" w:cs="Times New Roman"/>
          <w:color w:val="000000"/>
          <w:sz w:val="22"/>
          <w:lang w:eastAsia="en-GB"/>
        </w:rPr>
        <w:t>kvazisubtiekėjai</w:t>
      </w:r>
      <w:proofErr w:type="spellEnd"/>
      <w:r w:rsidRPr="004C3F34">
        <w:rPr>
          <w:rFonts w:ascii="Times New Roman" w:eastAsia="Calibri" w:hAnsi="Times New Roman" w:cs="Times New Roman"/>
          <w:color w:val="000000"/>
          <w:sz w:val="22"/>
          <w:lang w:eastAsia="en-GB"/>
        </w:rPr>
        <w:t>).</w:t>
      </w:r>
    </w:p>
    <w:p w14:paraId="6F328521"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pageidaujantis remtis kitų ūkio subjektų pajėgumais, privalo juos nurodyti Paraiškoje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p>
    <w:p w14:paraId="002A2AC5" w14:textId="77777777" w:rsidR="003E0143" w:rsidRPr="004C3F34" w:rsidRDefault="003E0143" w:rsidP="003E0143">
      <w:pPr>
        <w:spacing w:after="0" w:line="300"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sąlygose nenurodyta kitaip, skirtingi tiekėjai gali remtis tų pačių ūkio subjektų pajėgumais. </w:t>
      </w:r>
    </w:p>
    <w:p w14:paraId="6CB76AB5"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gali remtis grupės dalyvių arba kitų ūkio subjektų pajėgumais, laikantis šiame Pirkimo sąlygų skyriuje nustatytų sąlygų. </w:t>
      </w:r>
    </w:p>
    <w:p w14:paraId="538582DD"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Paslaugų teikimo ar darbų įsigijimo atvejais, Perkantysis subjektas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 </w:t>
      </w:r>
    </w:p>
    <w:p w14:paraId="43FA29BB"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9.6.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PĮ 62 straipsnį Perkančiojo subjekto nustatytą pašalinimo pagrindą, perkantysis subjektas pareikalauja per jos nustatytą terminą pakeisti jį reikalavimus atitinkančiu ūkio subjektu.</w:t>
      </w:r>
    </w:p>
    <w:p w14:paraId="6F1FD5C7" w14:textId="77777777" w:rsidR="003E0143" w:rsidRPr="004C3F34" w:rsidRDefault="003E0143" w:rsidP="003E0143">
      <w:pPr>
        <w:spacing w:after="0" w:line="299" w:lineRule="auto"/>
        <w:jc w:val="both"/>
        <w:rPr>
          <w:rFonts w:ascii="Times New Roman" w:eastAsia="Calibri" w:hAnsi="Times New Roman" w:cs="Times New Roman"/>
          <w:color w:val="000000"/>
          <w:sz w:val="22"/>
          <w:lang w:eastAsia="en-GB"/>
        </w:rPr>
      </w:pPr>
    </w:p>
    <w:p w14:paraId="3359343F"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1" w:name="_Toc224911393"/>
      <w:proofErr w:type="spellStart"/>
      <w:r w:rsidRPr="004C3F34">
        <w:rPr>
          <w:rFonts w:ascii="Times New Roman" w:eastAsiaTheme="majorEastAsia" w:hAnsi="Times New Roman" w:cs="Times New Roman"/>
          <w:sz w:val="40"/>
          <w:szCs w:val="40"/>
          <w:lang w:val="en-GB" w:eastAsia="en-GB"/>
        </w:rPr>
        <w:t>Subtiekėjų</w:t>
      </w:r>
      <w:proofErr w:type="spellEnd"/>
      <w:r w:rsidRPr="004C3F34">
        <w:rPr>
          <w:rFonts w:ascii="Times New Roman" w:eastAsiaTheme="majorEastAsia" w:hAnsi="Times New Roman" w:cs="Times New Roman"/>
          <w:sz w:val="40"/>
          <w:szCs w:val="40"/>
          <w:lang w:eastAsia="en-GB"/>
        </w:rPr>
        <w:t xml:space="preserve"> pasitelkimas</w:t>
      </w:r>
      <w:bookmarkEnd w:id="11"/>
      <w:r w:rsidRPr="004C3F34">
        <w:rPr>
          <w:rFonts w:ascii="Times New Roman" w:eastAsiaTheme="majorEastAsia" w:hAnsi="Times New Roman" w:cs="Times New Roman"/>
          <w:sz w:val="40"/>
          <w:szCs w:val="40"/>
          <w:lang w:eastAsia="en-GB"/>
        </w:rPr>
        <w:t xml:space="preserve"> </w:t>
      </w:r>
    </w:p>
    <w:p w14:paraId="00361F98"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C740A00" wp14:editId="1AB07F23">
                <wp:extent cx="6157849" cy="6096"/>
                <wp:effectExtent l="0" t="0" r="0" b="0"/>
                <wp:docPr id="19620" name="Group 1962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4" name="Shape 2189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90AC41D" id="Group 1962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mu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r29muOwIAAIMFAAAOAAAAAAAAAAAA&#10;AAAAAC4CAABkcnMvZTJvRG9jLnhtbFBLAQItABQABgAIAAAAIQAb7AFn2gAAAAMBAAAPAAAAAAAA&#10;AAAAAAAAAJUEAABkcnMvZG93bnJldi54bWxQSwUGAAAAAAQABADzAAAAnAUAAAAA&#10;">
                <v:shape id="Shape 2189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3766C15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savo pasiūlyme privalo nurodyti, kokiai sutarties daliai ir kokius subtiekėjus, jeigu jie pasiūlymo teikimo metu yra žinomi, jis ketina pasitelkti.  </w:t>
      </w:r>
    </w:p>
    <w:p w14:paraId="7C1500FF"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Skirtingi tiekėjai gali pasitelkti tuos pačius subtiekėjus, tačiau tai negali sąlygoti draudžiamų susitarimų. </w:t>
      </w:r>
    </w:p>
    <w:p w14:paraId="4CD43AA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04DB415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pagal specialiųjų pirkimo sąlygų reikalavimus yra tikrinama, ar nėra PĮ 62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6A662ED8"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6D2013EB"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val="en-GB" w:eastAsia="en-GB"/>
        </w:rPr>
      </w:pPr>
      <w:bookmarkStart w:id="12" w:name="_Toc224911394"/>
      <w:proofErr w:type="spellStart"/>
      <w:r w:rsidRPr="004C3F34">
        <w:rPr>
          <w:rFonts w:ascii="Times New Roman" w:eastAsiaTheme="majorEastAsia" w:hAnsi="Times New Roman" w:cs="Times New Roman"/>
          <w:sz w:val="40"/>
          <w:szCs w:val="40"/>
          <w:lang w:val="en-GB" w:eastAsia="en-GB"/>
        </w:rPr>
        <w:t>Tiekėjų</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grupės</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dalyvavimas</w:t>
      </w:r>
      <w:bookmarkEnd w:id="12"/>
      <w:proofErr w:type="spellEnd"/>
      <w:r w:rsidRPr="004C3F34">
        <w:rPr>
          <w:rFonts w:ascii="Times New Roman" w:eastAsiaTheme="majorEastAsia" w:hAnsi="Times New Roman" w:cs="Times New Roman"/>
          <w:sz w:val="40"/>
          <w:szCs w:val="40"/>
          <w:lang w:val="en-GB" w:eastAsia="en-GB"/>
        </w:rPr>
        <w:t xml:space="preserve"> </w:t>
      </w:r>
    </w:p>
    <w:p w14:paraId="02A91D74"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00A3317" wp14:editId="2256B6E0">
                <wp:extent cx="6157849" cy="6096"/>
                <wp:effectExtent l="0" t="0" r="0" b="0"/>
                <wp:docPr id="19776" name="Group 19776"/>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6" name="Shape 218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CF45941" id="Group 1977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fOg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">
                <v:shape id="Shape 2189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CDBA104"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Pasiūlymą gali pateikti tiekėjų grupė. Pirkime pasiūlymą teikianti tiekėjų grupė su pasiūlymu turi pateikti jungtinės veiklos sutarties kopiją. Jungtinės veiklos sutartyje privalo būti nurodyta: </w:t>
      </w:r>
    </w:p>
    <w:p w14:paraId="00BCE0F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grupės sudėtis ir kiekvieno tiekėjų grupės dalyvio įsipareigojimai vykdant numatomą su Perkančiuoju subjektu sudaryti sutartį; </w:t>
      </w:r>
    </w:p>
    <w:p w14:paraId="690E106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solidari, kiekvieno tiekėjų grupės dalyvio atskirai ir visų kartu, atsakomybė už įsipareigojimų ir prievolių Perkančiajam subjektui nevykdymą (nepriklausomai nuo jų įnašo pagal jungtinės veiklos sutartį); </w:t>
      </w:r>
    </w:p>
    <w:p w14:paraId="5B99437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 </w:t>
      </w:r>
    </w:p>
    <w:p w14:paraId="21BE536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specialiosiose pirkimo sąlygose nenurodyta kitaip, Perkantysis subjektas nereikalauja, kad tiekėjų grupės pateiktą pasiūlymą pripažinus laimėjusiu ir pasiūlius sudaryti sutartį, ši tiekėjų grupė įgytų tam tikrą teisinę formą.  </w:t>
      </w:r>
    </w:p>
    <w:p w14:paraId="1D922CC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Tiekėjui, teikiančiam pasiūlymą savarankiškai ar kaip tiekėjų grupės nariui, nedraudžiama būti kito tiekėjo subtiekėju ar ūkio subjektu, kurio pajėgumais remiamasi kitas tiekėjas, tame pačiame pirkime.</w:t>
      </w:r>
    </w:p>
    <w:p w14:paraId="0BCB7A2D"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181ABB36"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3" w:name="_Toc224911395"/>
      <w:r w:rsidRPr="004C3F34">
        <w:rPr>
          <w:rFonts w:ascii="Times New Roman" w:eastAsiaTheme="majorEastAsia" w:hAnsi="Times New Roman" w:cs="Times New Roman"/>
          <w:sz w:val="40"/>
          <w:szCs w:val="40"/>
          <w:lang w:eastAsia="en-GB"/>
        </w:rPr>
        <w:t>Reikalavimai pasiūlymų rengimui ir pateikimui</w:t>
      </w:r>
      <w:bookmarkEnd w:id="13"/>
      <w:r w:rsidRPr="004C3F34">
        <w:rPr>
          <w:rFonts w:ascii="Times New Roman" w:eastAsiaTheme="majorEastAsia" w:hAnsi="Times New Roman" w:cs="Times New Roman"/>
          <w:sz w:val="40"/>
          <w:szCs w:val="40"/>
          <w:lang w:eastAsia="en-GB"/>
        </w:rPr>
        <w:t xml:space="preserve"> </w:t>
      </w:r>
    </w:p>
    <w:p w14:paraId="548CB632"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3B267B8" wp14:editId="1E41FC1A">
                <wp:extent cx="6157849" cy="6096"/>
                <wp:effectExtent l="0" t="0" r="0" b="0"/>
                <wp:docPr id="19777" name="Group 1977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8" name="Shape 2189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1534BC9" id="Group 1977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1p2+OwIAAIMFAAAOAAAAAAAAAAAA&#10;AAAAAC4CAABkcnMvZTJvRG9jLnhtbFBLAQItABQABgAIAAAAIQAb7AFn2gAAAAMBAAAPAAAAAAAA&#10;AAAAAAAAAJUEAABkcnMvZG93bnJldi54bWxQSwUGAAAAAAQABADzAAAAnAUAAAAA&#10;">
                <v:shape id="Shape 2189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3536831E"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parengtas ir pateiktas pagal pirkimo sąlygų reikalavimus, užpildant pasiūlymo formą. Jeigu specialiosiose pirkimo sąlygose nenurodyta kitaip, pasiūlymą ir kartu su juo teikiamus dokumentus, </w:t>
      </w:r>
      <w:r w:rsidRPr="004C3F34">
        <w:rPr>
          <w:rFonts w:ascii="Times New Roman" w:eastAsia="Calibri" w:hAnsi="Times New Roman" w:cs="Times New Roman"/>
          <w:color w:val="000000"/>
          <w:sz w:val="22"/>
          <w:lang w:eastAsia="en-GB"/>
        </w:rPr>
        <w:lastRenderedPageBreak/>
        <w:t xml:space="preserve">visas pasiūlymo sudedamąsias dalis dalyviai privalo pateikti elektronine forma (tiesiogiai suformuotus elektroninėmis priemonėmis arba pateikiant skaitmenines dokumentų kopijas), naudojant CVP IS priemones. </w:t>
      </w:r>
    </w:p>
    <w:p w14:paraId="0750DF68"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4C3F34">
        <w:rPr>
          <w:rFonts w:ascii="Times New Roman" w:eastAsia="Calibri" w:hAnsi="Times New Roman" w:cs="Times New Roman"/>
          <w:i/>
          <w:color w:val="000000"/>
          <w:sz w:val="22"/>
          <w:lang w:eastAsia="en-GB"/>
        </w:rPr>
        <w:t>Rekomendacijose dėl veiksmų, kurių turėtų imtis pirkimo vykdytojai ir tiekėjai, sutrikus Centrinės viešųjų pirkimų informacinės sistemos veikimui</w:t>
      </w:r>
      <w:r w:rsidRPr="004C3F34">
        <w:rPr>
          <w:rFonts w:ascii="Times New Roman" w:eastAsia="Calibri" w:hAnsi="Times New Roman" w:cs="Times New Roman"/>
          <w:color w:val="000000"/>
          <w:sz w:val="22"/>
          <w:lang w:eastAsia="en-GB"/>
        </w:rPr>
        <w:t>, patvirtintose Viešųjų pirkimų tarnybos direktoriaus 2018 m. kovo 15 d. įsakymu Nr. 1S-31.</w:t>
      </w:r>
    </w:p>
    <w:p w14:paraId="44975386" w14:textId="77777777" w:rsidR="003E0143" w:rsidRPr="004C3F34" w:rsidRDefault="003E0143" w:rsidP="003E0143">
      <w:pPr>
        <w:spacing w:after="0" w:line="247" w:lineRule="auto"/>
        <w:ind w:firstLine="708"/>
        <w:jc w:val="both"/>
        <w:rPr>
          <w:rFonts w:ascii="Times New Roman" w:eastAsia="Calibri" w:hAnsi="Times New Roman" w:cs="Times New Roman"/>
          <w:color w:val="7030A0"/>
          <w:sz w:val="22"/>
          <w:lang w:eastAsia="en-GB"/>
        </w:rPr>
      </w:pPr>
      <w:r w:rsidRPr="004C3F34">
        <w:rPr>
          <w:rFonts w:ascii="Times New Roman" w:eastAsia="Calibri" w:hAnsi="Times New Roman" w:cs="Times New Roman"/>
          <w:sz w:val="22"/>
          <w:lang w:eastAsia="en-GB"/>
        </w:rPr>
        <w:t>12.3.</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 xml:space="preserve">Tiekėjas pasiūlyme turi aiškiai nurodyti, kuri pasiūlymo informacija yra </w:t>
      </w:r>
      <w:r w:rsidRPr="004C3F34">
        <w:rPr>
          <w:rFonts w:ascii="Times New Roman" w:eastAsia="Calibri" w:hAnsi="Times New Roman" w:cs="Times New Roman"/>
          <w:b/>
          <w:color w:val="000000"/>
          <w:sz w:val="22"/>
          <w:lang w:eastAsia="en-GB"/>
        </w:rPr>
        <w:t>konfidenciali</w:t>
      </w:r>
      <w:r w:rsidRPr="004C3F34">
        <w:rPr>
          <w:rFonts w:ascii="Times New Roman" w:eastAsia="Calibri" w:hAnsi="Times New Roman" w:cs="Times New Roman"/>
          <w:color w:val="000000"/>
          <w:sz w:val="22"/>
          <w:lang w:eastAsia="en-GB"/>
        </w:rPr>
        <w:t xml:space="preserve">,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r w:rsidRPr="004C3F34">
        <w:rPr>
          <w:rFonts w:ascii="Times New Roman" w:eastAsia="Calibri" w:hAnsi="Times New Roman" w:cs="Times New Roman"/>
          <w:color w:val="7030A0"/>
          <w:sz w:val="22"/>
          <w:lang w:eastAsia="en-GB"/>
        </w:rPr>
        <w:t xml:space="preserve"> </w:t>
      </w:r>
    </w:p>
    <w:p w14:paraId="7C6C251A"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12.4</w:t>
      </w:r>
      <w:r w:rsidRPr="004C3F34">
        <w:rPr>
          <w:rFonts w:ascii="Times New Roman" w:eastAsia="Calibri" w:hAnsi="Times New Roman" w:cs="Times New Roman"/>
          <w:color w:val="7030A0"/>
          <w:sz w:val="22"/>
          <w:lang w:eastAsia="en-GB"/>
        </w:rPr>
        <w:t>.</w:t>
      </w:r>
      <w:r w:rsidRPr="004C3F34">
        <w:rPr>
          <w:rFonts w:ascii="Times New Roman" w:eastAsia="Arial" w:hAnsi="Times New Roman" w:cs="Times New Roman"/>
          <w:color w:val="7030A0"/>
          <w:sz w:val="22"/>
          <w:lang w:eastAsia="en-GB"/>
        </w:rPr>
        <w:t xml:space="preserve"> </w:t>
      </w:r>
      <w:r w:rsidRPr="004C3F34">
        <w:rPr>
          <w:rFonts w:ascii="Times New Roman" w:eastAsia="Calibri" w:hAnsi="Times New Roman" w:cs="Times New Roman"/>
          <w:color w:val="000000"/>
          <w:sz w:val="22"/>
          <w:lang w:eastAsia="en-GB"/>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4C3F34">
        <w:rPr>
          <w:rFonts w:ascii="Times New Roman" w:eastAsia="Calibri" w:hAnsi="Times New Roman" w:cs="Times New Roman"/>
          <w:color w:val="7030A0"/>
          <w:sz w:val="22"/>
          <w:lang w:eastAsia="en-GB"/>
        </w:rPr>
        <w:t xml:space="preserve"> </w:t>
      </w:r>
    </w:p>
    <w:p w14:paraId="5BD84616"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12.5.</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Pasiūlymas galioja jame tiekėjo nurodytą laiką, tačiau ne trumpiau nei numatyta specialiosiose pirkimo sąlygose. Jeigu pasiūlyme nenurodytas jo galiojimo laikas, laikoma, kad pasiūlymas galioja tiek, kiek numatyta specialiosiose pirkimo sąlygose.</w:t>
      </w:r>
      <w:r w:rsidRPr="004C3F34">
        <w:rPr>
          <w:rFonts w:ascii="Times New Roman" w:eastAsia="Calibri" w:hAnsi="Times New Roman" w:cs="Times New Roman"/>
          <w:color w:val="7030A0"/>
          <w:sz w:val="22"/>
          <w:lang w:eastAsia="en-GB"/>
        </w:rPr>
        <w:t xml:space="preserve"> </w:t>
      </w:r>
    </w:p>
    <w:p w14:paraId="1305ACB6"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turi teisę prašyti, kad tiekėjai pratęstų pasiūlymų galiojimą iki konkrečiai nurodyto termino.  </w:t>
      </w:r>
    </w:p>
    <w:p w14:paraId="5BBF791D"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B9633D0"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Perkantysis subjektas specialiosiose pirkimo sąlygose nurodo, ar kilus įtarimų dėl pasiūlyme pateikto </w:t>
      </w:r>
      <w:r w:rsidRPr="004C3F34">
        <w:rPr>
          <w:rFonts w:ascii="Times New Roman" w:eastAsia="Calibri" w:hAnsi="Times New Roman" w:cs="Times New Roman"/>
          <w:color w:val="000000"/>
          <w:sz w:val="22"/>
          <w:lang w:eastAsia="en-GB"/>
        </w:rPr>
        <w:lastRenderedPageBreak/>
        <w:t xml:space="preserve">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C4E8A15"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140119"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067B0223"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4" w:name="_Toc224911396"/>
      <w:r w:rsidRPr="004C3F34">
        <w:rPr>
          <w:rFonts w:ascii="Times New Roman" w:eastAsiaTheme="majorEastAsia" w:hAnsi="Times New Roman" w:cs="Times New Roman"/>
          <w:sz w:val="40"/>
          <w:szCs w:val="40"/>
          <w:lang w:eastAsia="en-GB"/>
        </w:rPr>
        <w:t>Pasiūlymų vertinimas</w:t>
      </w:r>
      <w:bookmarkEnd w:id="14"/>
      <w:r w:rsidRPr="004C3F34">
        <w:rPr>
          <w:rFonts w:ascii="Times New Roman" w:eastAsiaTheme="majorEastAsia" w:hAnsi="Times New Roman" w:cs="Times New Roman"/>
          <w:sz w:val="32"/>
          <w:szCs w:val="40"/>
          <w:lang w:eastAsia="en-GB"/>
        </w:rPr>
        <w:t xml:space="preserve"> </w:t>
      </w:r>
    </w:p>
    <w:p w14:paraId="380DBB54"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4712777" wp14:editId="6403FF02">
                <wp:extent cx="6157849" cy="6097"/>
                <wp:effectExtent l="0" t="0" r="0" b="0"/>
                <wp:docPr id="20664" name="Group 2066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900" name="Shape 2190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81F46FE" id="Group 2066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">
                <v:shape id="Shape 2190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01D84B5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13.1. Perkantysis subjektas pasiūlymus vertina ir pasiūlymų eilę sudaro pagal kriterijus ir tvarką, nurodytą pirkimo sąlygose. </w:t>
      </w:r>
    </w:p>
    <w:p w14:paraId="61CF7A42" w14:textId="038C3B2A"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Pasiūlymus vertins </w:t>
      </w:r>
      <w:r w:rsidR="008F6DF7" w:rsidRPr="008F6DF7">
        <w:rPr>
          <w:rFonts w:ascii="Times New Roman" w:eastAsia="Calibri" w:hAnsi="Times New Roman" w:cs="Times New Roman"/>
          <w:color w:val="000000"/>
          <w:sz w:val="22"/>
          <w:lang w:eastAsia="en-GB"/>
        </w:rPr>
        <w:t>perkančio</w:t>
      </w:r>
      <w:r w:rsidR="00C23A4D">
        <w:rPr>
          <w:rFonts w:ascii="Times New Roman" w:eastAsia="Calibri" w:hAnsi="Times New Roman" w:cs="Times New Roman"/>
          <w:color w:val="000000"/>
          <w:sz w:val="22"/>
          <w:lang w:eastAsia="en-GB"/>
        </w:rPr>
        <w:t>jo</w:t>
      </w:r>
      <w:r w:rsidR="008F6DF7" w:rsidRPr="008F6DF7">
        <w:rPr>
          <w:rFonts w:ascii="Times New Roman" w:eastAsia="Calibri" w:hAnsi="Times New Roman" w:cs="Times New Roman"/>
          <w:color w:val="000000"/>
          <w:sz w:val="22"/>
          <w:lang w:eastAsia="en-GB"/>
        </w:rPr>
        <w:t xml:space="preserve"> </w:t>
      </w:r>
      <w:r w:rsidR="00C23A4D">
        <w:rPr>
          <w:rFonts w:ascii="Times New Roman" w:eastAsia="Calibri" w:hAnsi="Times New Roman" w:cs="Times New Roman"/>
          <w:color w:val="000000"/>
          <w:sz w:val="22"/>
          <w:lang w:eastAsia="en-GB"/>
        </w:rPr>
        <w:t>subjekto</w:t>
      </w:r>
      <w:r w:rsidR="008F6DF7" w:rsidRPr="008F6DF7">
        <w:rPr>
          <w:rFonts w:ascii="Times New Roman" w:eastAsia="Calibri" w:hAnsi="Times New Roman" w:cs="Times New Roman"/>
          <w:color w:val="000000"/>
          <w:sz w:val="22"/>
          <w:lang w:eastAsia="en-GB"/>
        </w:rPr>
        <w:t xml:space="preserve"> paskirtas pirkimo organizatorius</w:t>
      </w:r>
      <w:r w:rsidRPr="004C3F34">
        <w:rPr>
          <w:rFonts w:ascii="Times New Roman" w:eastAsia="Calibri" w:hAnsi="Times New Roman" w:cs="Times New Roman"/>
          <w:color w:val="000000"/>
          <w:sz w:val="22"/>
          <w:lang w:eastAsia="en-GB"/>
        </w:rPr>
        <w:t xml:space="preserve">. Pasiūlymai bus vertinami tiekėjams ir (ar) jų įgaliotiesiems atstovams nedalyvaujant.  </w:t>
      </w:r>
    </w:p>
    <w:p w14:paraId="6F922984" w14:textId="77777777" w:rsidR="003E0143" w:rsidRPr="004C3F34" w:rsidRDefault="003E0143" w:rsidP="003E0143">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Atlikusi pradinį susipažinimą su pasiūlymais, Perkantysis subjektas: </w:t>
      </w:r>
    </w:p>
    <w:p w14:paraId="554FA13E" w14:textId="77777777" w:rsidR="003E0143" w:rsidRPr="004C3F34" w:rsidRDefault="003E0143" w:rsidP="003E0143">
      <w:pPr>
        <w:spacing w:after="0" w:line="248" w:lineRule="auto"/>
        <w:ind w:firstLine="566"/>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pasiūlymai atitinka pirkimo dokumentuose nustatytus, su pirkimo objektu nesusijusius, reikalavimus; </w:t>
      </w:r>
    </w:p>
    <w:p w14:paraId="6AE99DC3"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nustato tiekėjo pašalinimo pagrindus ir reikalavimus tiekėjo kvalifikacijai ir reikalauja, kad tiekėjas laikytųsi kokybės vadybos ir aplinkos apsaugos vadybos sistemų standartų, bei ar atitinka pirkimo sąlygose nustatytus kvalifikacijos reikalavimus ir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aplinkos apsaugos vadybos sistemos standartus, nediskriminacines taisykles; </w:t>
      </w:r>
    </w:p>
    <w:p w14:paraId="1F5644AB"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nagrinėja, vertina ir palygina pirkimo dalyvių pateiktus pasiūlymus, vadovaudamasi pirkimo sąlygų nuostatomis; </w:t>
      </w:r>
    </w:p>
    <w:p w14:paraId="4B950D4A"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tiekėjų pasiūlytos kainos nėra per didelės, Perkančiajam subjektui nepriimtinos. Taikomos PĮ 58 straipsnio 1 dalies 5 punkto nuostatos; </w:t>
      </w:r>
    </w:p>
    <w:p w14:paraId="302BC06D"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tikrina, ar nebuvo pasiūlyta neįprastai maža kaina. Jeigu pasiūlymo kaina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1981E8B2"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C3F34">
        <w:rPr>
          <w:rFonts w:ascii="Times New Roman" w:eastAsia="Calibri" w:hAnsi="Times New Roman" w:cs="Times New Roman"/>
          <w:color w:val="000000"/>
          <w:sz w:val="22"/>
          <w:vertAlign w:val="superscript"/>
          <w:lang w:eastAsia="en-GB"/>
        </w:rPr>
        <w:t>3</w:t>
      </w:r>
      <w:r w:rsidRPr="004C3F34">
        <w:rPr>
          <w:rFonts w:ascii="Times New Roman" w:eastAsia="Calibri" w:hAnsi="Times New Roman" w:cs="Times New Roman"/>
          <w:color w:val="000000"/>
          <w:sz w:val="22"/>
          <w:lang w:eastAsia="en-GB"/>
        </w:rPr>
        <w:t xml:space="preserve">. </w:t>
      </w:r>
    </w:p>
    <w:p w14:paraId="27C8B900"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gali nevertinti viso tiekėjo pasiūlymo, jeigu patikrinusi jo dalį nustato, kad, vadovaujantis pirkimo sąlygų reikalavimais, pasiūlymas turi būti atmestas .</w:t>
      </w:r>
    </w:p>
    <w:p w14:paraId="5A6E01A6" w14:textId="77777777" w:rsidR="003E0143" w:rsidRPr="004C3F34" w:rsidRDefault="003E0143" w:rsidP="003E0143">
      <w:pPr>
        <w:spacing w:after="0" w:line="247" w:lineRule="auto"/>
        <w:jc w:val="both"/>
        <w:rPr>
          <w:rFonts w:ascii="Times New Roman" w:eastAsia="Calibri" w:hAnsi="Times New Roman" w:cs="Times New Roman"/>
          <w:sz w:val="22"/>
          <w:lang w:eastAsia="en-GB"/>
        </w:rPr>
      </w:pPr>
    </w:p>
    <w:p w14:paraId="4942368A"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5" w:name="_Toc224911397"/>
      <w:r w:rsidRPr="004C3F34">
        <w:rPr>
          <w:rFonts w:ascii="Times New Roman" w:eastAsiaTheme="majorEastAsia" w:hAnsi="Times New Roman" w:cs="Times New Roman"/>
          <w:sz w:val="40"/>
          <w:szCs w:val="40"/>
          <w:lang w:eastAsia="en-GB"/>
        </w:rPr>
        <w:t>Pasiūlymų atmetimo pagrindai</w:t>
      </w:r>
      <w:bookmarkEnd w:id="15"/>
      <w:r w:rsidRPr="004C3F34">
        <w:rPr>
          <w:rFonts w:ascii="Times New Roman" w:eastAsiaTheme="majorEastAsia" w:hAnsi="Times New Roman" w:cs="Times New Roman"/>
          <w:sz w:val="40"/>
          <w:szCs w:val="40"/>
          <w:lang w:eastAsia="en-GB"/>
        </w:rPr>
        <w:t xml:space="preserve"> </w:t>
      </w:r>
    </w:p>
    <w:p w14:paraId="0C3321EE"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85AD675" wp14:editId="1FE1FB1B">
                <wp:extent cx="6157849" cy="6096"/>
                <wp:effectExtent l="0" t="0" r="0" b="0"/>
                <wp:docPr id="20540" name="Group 2054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2" name="Shape 2190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A151912" id="Group 2054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o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M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K+pJoOwIAAIMFAAAOAAAAAAAAAAAA&#10;AAAAAC4CAABkcnMvZTJvRG9jLnhtbFBLAQItABQABgAIAAAAIQAb7AFn2gAAAAMBAAAPAAAAAAAA&#10;AAAAAAAAAJUEAABkcnMvZG93bnJldi54bWxQSwUGAAAAAAQABADzAAAAnAUAAAAA&#10;">
                <v:shape id="Shape 2190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0A95A1D" w14:textId="77777777" w:rsidR="003E0143" w:rsidRPr="004C3F34" w:rsidRDefault="003E0143" w:rsidP="003E0143">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Tiekėjo pateiktas pasiūlymas yra atmetamas ir tiekėjas pašalinamas iš pirkimo procedūros, jeigu yra bent viena iš šių sąlygų: </w:t>
      </w:r>
    </w:p>
    <w:p w14:paraId="1BF2DC49"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14.1.1.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Komisijos prašymu nepratęsia pasiūlymo galiojimo; </w:t>
      </w:r>
    </w:p>
    <w:p w14:paraId="4EF99683"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turi būti pašalintas vadovaujantis pirkimo sąlygų nuostatomis dėl pašalinimo pagrindų, taip pat ir tais atvejais, kai tiekėjas remiasi ūkio subjekto pajėgumais, arba pasitelkia subtiekėją ir jiems pagal pirkimo </w:t>
      </w:r>
      <w:r w:rsidRPr="004C3F34">
        <w:rPr>
          <w:rFonts w:ascii="Times New Roman" w:eastAsia="Calibri" w:hAnsi="Times New Roman" w:cs="Times New Roman"/>
          <w:color w:val="000000"/>
          <w:sz w:val="22"/>
          <w:lang w:eastAsia="en-GB"/>
        </w:rPr>
        <w:lastRenderedPageBreak/>
        <w:t xml:space="preserve">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 </w:t>
      </w:r>
    </w:p>
    <w:p w14:paraId="5810100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neatitinka specialiosiose pirkimo sąlygose nustatytų kvalifikacijos reikalavimų ir, kokybės vadybos sistemos ir aplinkos apsaugos vadybos sistemos standarto ir ūkio subjektas, kurio pajėgumais remiasi tiekėjas, netenkina jam keliamų kvalifikacijos reikalavimų ir Perkantysis subjekto nurodymu nebuvo pakeistas į reikalavimus atitinkantį ūkio subjektą; </w:t>
      </w:r>
    </w:p>
    <w:p w14:paraId="7B44DB93"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 Perkančiojo subjekto nustatytą terminą nepatikslino, nepapildė, nepaaiškino savo pasiūlymo; </w:t>
      </w:r>
    </w:p>
    <w:p w14:paraId="1BA8853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14.1.5. tiekėjas per Perkančiojo subjekto nustatytą terminą patikslino, papildė, paaiškino pasiūlymą ir tai lėmė esminį jo pasiūlymo pakeitimą; </w:t>
      </w:r>
    </w:p>
    <w:p w14:paraId="2B0BA81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14.1.6. pasiūlymas neatitinka pirkimo dokumentų reikalavimų ir jo trūkumai negali būti ištaisyti vadovaujantis Viešųjų pirkimų tarnybos nustatytomis taisyklėmis; </w:t>
      </w:r>
    </w:p>
    <w:p w14:paraId="793B24CF"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14.1.7. pasiūlyme nurodyta kaina Perkančiojo subjekto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 </w:t>
      </w:r>
    </w:p>
    <w:p w14:paraId="6CFFFF7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pasiūlyme nurodyta neįprastai maža kaina ir tiekėjas nepateikia tinkamų pasiūlytos neįprastai mažos kainos pagrįstumo įrodymų; </w:t>
      </w:r>
    </w:p>
    <w:p w14:paraId="33F8C2E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neturi reikalaujamo profesinio pajėgumo, kai Perkantysis subjektas nustato tiekėjo interesų konfliktą, galintį neigiamai paveikti sutarties vykdymą; </w:t>
      </w:r>
    </w:p>
    <w:p w14:paraId="695A4B85"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gali atmesti pasiūlymus kitais specialiosiose pirkimo sąlygose nurodytais pagrindais. </w:t>
      </w:r>
    </w:p>
    <w:p w14:paraId="48101637"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Apie pasiūlymo atmetimą ir tokio atmetimo priežastis tiekėjas informuojamas raštu CVP IS priemonėmis.</w:t>
      </w:r>
    </w:p>
    <w:p w14:paraId="2C312136"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73D3D74D"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6" w:name="_Toc224911398"/>
      <w:proofErr w:type="spellStart"/>
      <w:r w:rsidRPr="004C3F34">
        <w:rPr>
          <w:rFonts w:ascii="Times New Roman" w:eastAsiaTheme="majorEastAsia" w:hAnsi="Times New Roman" w:cs="Times New Roman"/>
          <w:sz w:val="40"/>
          <w:szCs w:val="40"/>
          <w:lang w:val="en-GB" w:eastAsia="en-GB"/>
        </w:rPr>
        <w:t>Pasiūlymų</w:t>
      </w:r>
      <w:proofErr w:type="spellEnd"/>
      <w:r w:rsidRPr="004C3F34">
        <w:rPr>
          <w:rFonts w:ascii="Times New Roman" w:eastAsiaTheme="majorEastAsia" w:hAnsi="Times New Roman" w:cs="Times New Roman"/>
          <w:sz w:val="40"/>
          <w:szCs w:val="40"/>
          <w:lang w:eastAsia="en-GB"/>
        </w:rPr>
        <w:t xml:space="preserve"> eilė ir laimėtojo nustatymas</w:t>
      </w:r>
      <w:bookmarkEnd w:id="16"/>
      <w:r w:rsidRPr="004C3F34">
        <w:rPr>
          <w:rFonts w:ascii="Times New Roman" w:eastAsiaTheme="majorEastAsia" w:hAnsi="Times New Roman" w:cs="Times New Roman"/>
          <w:sz w:val="40"/>
          <w:szCs w:val="40"/>
          <w:lang w:eastAsia="en-GB"/>
        </w:rPr>
        <w:t xml:space="preserve"> </w:t>
      </w:r>
    </w:p>
    <w:p w14:paraId="20F79824"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B6B01EB" wp14:editId="13355650">
                <wp:extent cx="6157849" cy="6096"/>
                <wp:effectExtent l="0" t="0" r="0" b="0"/>
                <wp:docPr id="20330" name="Group 2033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6" name="Shape 2190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E83A114" id="Group 2033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R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C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5/IHROwIAAIMFAAAOAAAAAAAAAAAA&#10;AAAAAC4CAABkcnMvZTJvRG9jLnhtbFBLAQItABQABgAIAAAAIQAb7AFn2gAAAAMBAAAPAAAAAAAA&#10;AAAAAAAAAJUEAABkcnMvZG93bnJldi54bWxQSwUGAAAAAAQABADzAAAAnAUAAAAA&#10;">
                <v:shape id="Shape 2190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5594579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36F15D1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648D841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Perkantysis subjektas taip pat įvertina, ar ekonomiškai naudingiausią pasiūlymą pateikusio tiekėjo pasiūlymas neturėtų būti atmestas dėl kitų priežasčių. </w:t>
      </w:r>
    </w:p>
    <w:p w14:paraId="2411317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pasiūlymą pateikė tik vienas tiekėjas arba įvertinus pasiūlymus liko tik vienas tiekėjas pasiūlymų eilė nenustatoma ir tas pasiūlymas laikomas laimėjusiu.</w:t>
      </w:r>
    </w:p>
    <w:p w14:paraId="42A24950" w14:textId="77777777" w:rsidR="003E0143" w:rsidRPr="004C3F34" w:rsidRDefault="003E0143" w:rsidP="003E0143">
      <w:pPr>
        <w:spacing w:after="0" w:line="247" w:lineRule="auto"/>
        <w:jc w:val="both"/>
        <w:rPr>
          <w:rFonts w:ascii="Times New Roman" w:eastAsia="Calibri" w:hAnsi="Times New Roman" w:cs="Times New Roman"/>
          <w:sz w:val="22"/>
          <w:lang w:eastAsia="en-GB"/>
        </w:rPr>
      </w:pPr>
    </w:p>
    <w:p w14:paraId="66E361AB"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7" w:name="_Toc224911399"/>
      <w:proofErr w:type="spellStart"/>
      <w:r w:rsidRPr="004C3F34">
        <w:rPr>
          <w:rFonts w:ascii="Times New Roman" w:eastAsiaTheme="majorEastAsia" w:hAnsi="Times New Roman" w:cs="Times New Roman"/>
          <w:sz w:val="40"/>
          <w:szCs w:val="40"/>
          <w:lang w:val="en-GB" w:eastAsia="en-GB"/>
        </w:rPr>
        <w:t>Informavimas</w:t>
      </w:r>
      <w:proofErr w:type="spellEnd"/>
      <w:r w:rsidRPr="004C3F34">
        <w:rPr>
          <w:rFonts w:ascii="Times New Roman" w:eastAsiaTheme="majorEastAsia" w:hAnsi="Times New Roman" w:cs="Times New Roman"/>
          <w:sz w:val="40"/>
          <w:szCs w:val="40"/>
          <w:lang w:eastAsia="en-GB"/>
        </w:rPr>
        <w:t xml:space="preserve"> apie pirkimo procedūrų rezultatus</w:t>
      </w:r>
      <w:bookmarkEnd w:id="17"/>
      <w:r w:rsidRPr="004C3F34">
        <w:rPr>
          <w:rFonts w:ascii="Times New Roman" w:eastAsiaTheme="majorEastAsia" w:hAnsi="Times New Roman" w:cs="Times New Roman"/>
          <w:b/>
          <w:sz w:val="40"/>
          <w:szCs w:val="40"/>
          <w:lang w:eastAsia="en-GB"/>
        </w:rPr>
        <w:t xml:space="preserve"> </w:t>
      </w:r>
    </w:p>
    <w:p w14:paraId="3C26D4A2"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03CE88C" wp14:editId="3BB20027">
                <wp:extent cx="5978017" cy="6096"/>
                <wp:effectExtent l="0" t="0" r="0" b="0"/>
                <wp:docPr id="20331" name="Group 2033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08" name="Shape 2190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6611CA4" id="Group 2033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ozOw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6aNozOwIAAIMFAAAOAAAAAAAAAAAA&#10;AAAAAC4CAABkcnMvZTJvRG9jLnhtbFBLAQItABQABgAIAAAAIQBTLb9U2gAAAAMBAAAPAAAAAAAA&#10;AAAAAAAAAJUEAABkcnMvZG93bnJldi54bWxQSwUGAAAAAAQABADzAAAAnAUAAAAA&#10;">
                <v:shape id="Shape 21908"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" path="m,l5978017,r,9144l,9144,,e" fillcolor="#ed7d31" stroked="f" strokeweight="0">
                  <v:stroke miterlimit="83231f" joinstyle="miter"/>
                  <v:path arrowok="t" textboxrect="0,0,5978017,9144"/>
                </v:shape>
                <w10:anchorlock/>
              </v:group>
            </w:pict>
          </mc:Fallback>
        </mc:AlternateContent>
      </w:r>
    </w:p>
    <w:p w14:paraId="38B819D4"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 </w:t>
      </w:r>
    </w:p>
    <w:p w14:paraId="09C39EBA"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16.2.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16.1 punkte nurodytą informaciją.</w:t>
      </w:r>
    </w:p>
    <w:p w14:paraId="30AD0EB4"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7A19CDA7"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4AF37DB2"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8" w:name="_Toc224911400"/>
      <w:r w:rsidRPr="004C3F34">
        <w:rPr>
          <w:rFonts w:ascii="Times New Roman" w:eastAsiaTheme="majorEastAsia" w:hAnsi="Times New Roman" w:cs="Times New Roman"/>
          <w:sz w:val="40"/>
          <w:szCs w:val="40"/>
          <w:lang w:eastAsia="en-GB"/>
        </w:rPr>
        <w:t>Sutartie</w:t>
      </w:r>
      <w:r w:rsidRPr="003C5F56">
        <w:rPr>
          <w:rFonts w:ascii="Times New Roman" w:eastAsiaTheme="majorEastAsia" w:hAnsi="Times New Roman" w:cs="Times New Roman"/>
          <w:sz w:val="40"/>
          <w:szCs w:val="40"/>
          <w:lang w:eastAsia="en-GB"/>
        </w:rPr>
        <w:t>s sudarymas</w:t>
      </w:r>
      <w:bookmarkEnd w:id="18"/>
      <w:r w:rsidRPr="004C3F34">
        <w:rPr>
          <w:rFonts w:ascii="Times New Roman" w:eastAsiaTheme="majorEastAsia" w:hAnsi="Times New Roman" w:cs="Times New Roman"/>
          <w:sz w:val="40"/>
          <w:szCs w:val="40"/>
          <w:lang w:eastAsia="en-GB"/>
        </w:rPr>
        <w:t xml:space="preserve"> </w:t>
      </w:r>
    </w:p>
    <w:p w14:paraId="7A2A0395"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6BCA1FA" wp14:editId="7D9EB275">
                <wp:extent cx="5978017" cy="6096"/>
                <wp:effectExtent l="0" t="0" r="0" b="0"/>
                <wp:docPr id="20271" name="Group 2027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2" name="Shape 2191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CA68C9C" id="Group 2027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oHwg/OwIAAIMFAAAOAAAAAAAAAAAA&#10;AAAAAC4CAABkcnMvZTJvRG9jLnhtbFBLAQItABQABgAIAAAAIQBTLb9U2gAAAAMBAAAPAAAAAAAA&#10;AAAAAAAAAJUEAABkcnMvZG93bnJldi54bWxQSwUGAAAAAAQABADzAAAAnAUAAAAA&#10;">
                <v:shape id="Shape 21912"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38D856E0"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 </w:t>
      </w:r>
    </w:p>
    <w:p w14:paraId="5E89B101"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nedelsiant, bet ne anksčiau negu pasibaigė specialiosiose pirkimo sąlygose nustatytas atidėjimo terminas, išskyrus atvejus, kai vadovaujantis PĮ nuostatomis jis gali būti netaikomas. Perkantysis subjektas, gavęs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 </w:t>
      </w:r>
    </w:p>
    <w:p w14:paraId="63586733"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kuria atsisakoma priimti ieškinį; </w:t>
      </w:r>
    </w:p>
    <w:p w14:paraId="517C08B0"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dėl tiekėjo prašymo taikyti laikinąsias apsaugos priemones atmetimo, kai šis prašymas teisme buvo gautas iki ieškinio pareiškimo; </w:t>
      </w:r>
    </w:p>
    <w:p w14:paraId="1E6616C4"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teismo rezoliuciją priimti ieškinį netaikant laikinųjų apsaugos priemonių. </w:t>
      </w:r>
    </w:p>
    <w:p w14:paraId="4D8413FA"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kurio pasiūlymas nustatytas laimėjusiu, sudaryti sutartį kviečiamas raštu ir jam nurodomas laikas, iki kada jis turi sudaryti sutartį. </w:t>
      </w:r>
    </w:p>
    <w:p w14:paraId="5EFF2F31" w14:textId="77777777" w:rsidR="003E0143" w:rsidRPr="004C3F34" w:rsidRDefault="003E0143" w:rsidP="003E0143">
      <w:pPr>
        <w:tabs>
          <w:tab w:val="center" w:pos="932"/>
          <w:tab w:val="center" w:pos="4941"/>
        </w:tabs>
        <w:spacing w:after="0" w:line="247"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ab/>
        <w:t xml:space="preserve">              17.4.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Laikoma, kad tiekėjas atsisakė sudaryti sutartį, kai yra bent vienas iš šių atvejų: </w:t>
      </w:r>
    </w:p>
    <w:p w14:paraId="7EC24EAD"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raštu atsisako ją sudaryti; </w:t>
      </w:r>
    </w:p>
    <w:p w14:paraId="7F5147EB"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iki Perkančiojo subjekto nurodyto laiko nepasirašo sutarties; </w:t>
      </w:r>
    </w:p>
    <w:p w14:paraId="6C40F2FC"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atsisako sudaryti sutartį PĮ ir Pirkimo sąlygose nustatytomis sąlygomis; </w:t>
      </w:r>
    </w:p>
    <w:p w14:paraId="12B6AE0D"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kurios pasiūlymas nustatytas laimėjęs, neįsteigia juridinio asmens, jeigu toks reikalavimas nustatytas specialiosiose pirkimo sąlygose. </w:t>
      </w:r>
    </w:p>
    <w:p w14:paraId="053FEFFC"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4C3F34">
        <w:rPr>
          <w:rFonts w:ascii="Times New Roman" w:eastAsia="Calibri" w:hAnsi="Times New Roman" w:cs="Times New Roman"/>
          <w:color w:val="538135"/>
          <w:sz w:val="22"/>
          <w:lang w:eastAsia="en-GB"/>
        </w:rPr>
        <w:t xml:space="preserve"> </w:t>
      </w:r>
      <w:r w:rsidRPr="004C3F34">
        <w:rPr>
          <w:rFonts w:ascii="Times New Roman" w:eastAsia="Calibri" w:hAnsi="Times New Roman" w:cs="Times New Roman"/>
          <w:color w:val="000000"/>
          <w:sz w:val="22"/>
          <w:lang w:eastAsia="en-GB"/>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00E6401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Sudarant sutartį, joje negali būti keičiama laimėjusio tiekėjo pasiūlymo kaina ir nekeičiamos kitos sąlygos.   </w:t>
      </w:r>
    </w:p>
    <w:p w14:paraId="1C344B0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w:t>
      </w:r>
      <w:r w:rsidRPr="004C3F34">
        <w:rPr>
          <w:rFonts w:ascii="Times New Roman" w:eastAsia="Calibri" w:hAnsi="Times New Roman" w:cs="Times New Roman"/>
          <w:color w:val="000000"/>
          <w:sz w:val="22"/>
          <w:lang w:eastAsia="en-GB"/>
        </w:rPr>
        <w:lastRenderedPageBreak/>
        <w:t>pirkimų atveju) Perkantysis subjektas viešina CVP IS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ne vėliau kaip per 15 kalendorinių dienų nuo to ketvirčio, per kurį buvo sudarytos sutartys, pabaigos.</w:t>
      </w:r>
    </w:p>
    <w:p w14:paraId="1D301621"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58CDBE40"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9" w:name="_Toc224911401"/>
      <w:r w:rsidRPr="004C3F34">
        <w:rPr>
          <w:rFonts w:ascii="Times New Roman" w:eastAsiaTheme="majorEastAsia" w:hAnsi="Times New Roman" w:cs="Times New Roman"/>
          <w:sz w:val="40"/>
          <w:szCs w:val="40"/>
          <w:lang w:eastAsia="en-GB"/>
        </w:rPr>
        <w:t>Teisė ginčyti Perkančiojo subjekto veiksmus ar priimtus sprendimus</w:t>
      </w:r>
      <w:bookmarkEnd w:id="19"/>
    </w:p>
    <w:p w14:paraId="68087FAB"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C312D03" wp14:editId="1598A555">
                <wp:extent cx="5978017" cy="6096"/>
                <wp:effectExtent l="0" t="0" r="0" b="0"/>
                <wp:docPr id="20272" name="Group 2027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4" name="Shape 2191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39F51CA" id="Group 20272"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o3Og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">
                <v:shape id="Shape 21914"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2916A02F"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18.1.</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Tiekėjas, kuris mano, kad  Perkantysis subjektas nesilaikė PĮ reikalavimų ir tuo pažeidė ar pažeis jo teisėtus interesus, PĮ VII skyriuje nustatyta tvarka gali kreiptis į apygardos teismą, kaip pirmosios instancijos teismą.</w:t>
      </w:r>
      <w:r w:rsidRPr="004C3F34">
        <w:rPr>
          <w:rFonts w:ascii="Times New Roman" w:eastAsia="Calibri" w:hAnsi="Times New Roman" w:cs="Times New Roman"/>
          <w:color w:val="002060"/>
          <w:sz w:val="22"/>
          <w:lang w:eastAsia="en-GB"/>
        </w:rPr>
        <w:t xml:space="preserve"> </w:t>
      </w:r>
    </w:p>
    <w:p w14:paraId="640BF57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18.2.</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 xml:space="preserve">Tiekėjas, norėdamas iki sutarties sudarymo teisme ginčyti Perkančiojo subjekto sprendimus ar veiksmus, pirmiausia elektroninėmis priemonėmis turi pateikti pretenziją Perkančiajam subjektui. </w:t>
      </w:r>
      <w:r w:rsidRPr="004C3F34">
        <w:rPr>
          <w:rFonts w:ascii="Times New Roman" w:eastAsia="Calibri" w:hAnsi="Times New Roman" w:cs="Times New Roman"/>
          <w:color w:val="002060"/>
          <w:sz w:val="22"/>
          <w:lang w:eastAsia="en-GB"/>
        </w:rPr>
        <w:t xml:space="preserve"> </w:t>
      </w:r>
    </w:p>
    <w:p w14:paraId="39D53152"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18.3.</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Pretenzijos pateikimo Perkančiajam subjektui, prašymo pateikimo ar ieškinio pareiškimo teismui terminai nustatyti PĮ 108 straipsnyje.</w:t>
      </w:r>
      <w:r w:rsidRPr="004C3F34">
        <w:rPr>
          <w:rFonts w:ascii="Times New Roman" w:eastAsia="Calibri" w:hAnsi="Times New Roman" w:cs="Times New Roman"/>
          <w:color w:val="002060"/>
          <w:sz w:val="22"/>
          <w:lang w:eastAsia="en-GB"/>
        </w:rPr>
        <w:t xml:space="preserve"> </w:t>
      </w:r>
    </w:p>
    <w:p w14:paraId="42D1F520" w14:textId="77777777" w:rsidR="003E0143" w:rsidRPr="004C3F34" w:rsidRDefault="003E0143" w:rsidP="003E0143">
      <w:pPr>
        <w:spacing w:after="0" w:line="259" w:lineRule="auto"/>
        <w:jc w:val="center"/>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 xml:space="preserve">_____________ </w:t>
      </w:r>
    </w:p>
    <w:p w14:paraId="0BB59A67" w14:textId="77777777" w:rsidR="003E0143" w:rsidRPr="004C3F34" w:rsidRDefault="003E0143" w:rsidP="003E0143">
      <w:pPr>
        <w:spacing w:after="23" w:line="247" w:lineRule="auto"/>
        <w:ind w:firstLine="556"/>
        <w:jc w:val="both"/>
        <w:rPr>
          <w:rFonts w:ascii="Times New Roman" w:eastAsia="Calibri" w:hAnsi="Times New Roman" w:cs="Times New Roman"/>
          <w:color w:val="000000"/>
          <w:sz w:val="22"/>
          <w:lang w:val="en-GB" w:eastAsia="en-GB"/>
        </w:rPr>
      </w:pPr>
    </w:p>
    <w:p w14:paraId="50F129B9" w14:textId="77777777" w:rsidR="003E0143" w:rsidRPr="004C3F34" w:rsidRDefault="003E0143" w:rsidP="003E0143">
      <w:pPr>
        <w:rPr>
          <w:rFonts w:ascii="Times New Roman" w:hAnsi="Times New Roman" w:cs="Times New Roman"/>
        </w:rPr>
      </w:pPr>
    </w:p>
    <w:p w14:paraId="32510AA1" w14:textId="77777777" w:rsidR="003E0143" w:rsidRDefault="003E0143"/>
    <w:sectPr w:rsidR="003E0143" w:rsidSect="00377BE6">
      <w:footerReference w:type="default" r:id="rId17"/>
      <w:type w:val="continuous"/>
      <w:pgSz w:w="12240" w:h="15840"/>
      <w:pgMar w:top="1134" w:right="567" w:bottom="1134" w:left="1701" w:header="720" w:footer="720"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5D69" w14:textId="77777777" w:rsidR="004247E7" w:rsidRDefault="004247E7" w:rsidP="00377BE6">
      <w:pPr>
        <w:spacing w:after="0" w:line="240" w:lineRule="auto"/>
      </w:pPr>
      <w:r>
        <w:separator/>
      </w:r>
    </w:p>
  </w:endnote>
  <w:endnote w:type="continuationSeparator" w:id="0">
    <w:p w14:paraId="54DE5E0C" w14:textId="77777777" w:rsidR="004247E7" w:rsidRDefault="004247E7" w:rsidP="0037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97396"/>
      <w:docPartObj>
        <w:docPartGallery w:val="Page Numbers (Bottom of Page)"/>
        <w:docPartUnique/>
      </w:docPartObj>
    </w:sdtPr>
    <w:sdtEndPr/>
    <w:sdtContent>
      <w:p w14:paraId="2ABA71DD" w14:textId="0BAD6A35" w:rsidR="00377BE6" w:rsidRDefault="00377BE6">
        <w:pPr>
          <w:pStyle w:val="Porat"/>
          <w:jc w:val="right"/>
        </w:pPr>
        <w:r>
          <w:fldChar w:fldCharType="begin"/>
        </w:r>
        <w:r>
          <w:instrText>PAGE   \* MERGEFORMAT</w:instrText>
        </w:r>
        <w:r>
          <w:fldChar w:fldCharType="separate"/>
        </w:r>
        <w:r>
          <w:t>2</w:t>
        </w:r>
        <w:r>
          <w:fldChar w:fldCharType="end"/>
        </w:r>
      </w:p>
    </w:sdtContent>
  </w:sdt>
  <w:p w14:paraId="479A7D7C" w14:textId="77777777" w:rsidR="00377BE6" w:rsidRDefault="00377B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AA2E" w14:textId="77777777" w:rsidR="004247E7" w:rsidRDefault="004247E7" w:rsidP="00377BE6">
      <w:pPr>
        <w:spacing w:after="0" w:line="240" w:lineRule="auto"/>
      </w:pPr>
      <w:r>
        <w:separator/>
      </w:r>
    </w:p>
  </w:footnote>
  <w:footnote w:type="continuationSeparator" w:id="0">
    <w:p w14:paraId="3EDEE2CD" w14:textId="77777777" w:rsidR="004247E7" w:rsidRDefault="004247E7" w:rsidP="00377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4ED"/>
    <w:multiLevelType w:val="hybridMultilevel"/>
    <w:tmpl w:val="5E0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412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43"/>
    <w:rsid w:val="0003557E"/>
    <w:rsid w:val="00084EFF"/>
    <w:rsid w:val="002B474C"/>
    <w:rsid w:val="00377BE6"/>
    <w:rsid w:val="003C6068"/>
    <w:rsid w:val="003D7083"/>
    <w:rsid w:val="003E0143"/>
    <w:rsid w:val="0040749B"/>
    <w:rsid w:val="004247E7"/>
    <w:rsid w:val="004F1F38"/>
    <w:rsid w:val="00554810"/>
    <w:rsid w:val="007E0C8A"/>
    <w:rsid w:val="008F6DF7"/>
    <w:rsid w:val="009150A0"/>
    <w:rsid w:val="00923E84"/>
    <w:rsid w:val="00A3039F"/>
    <w:rsid w:val="00A421AF"/>
    <w:rsid w:val="00C0519A"/>
    <w:rsid w:val="00C23A4D"/>
    <w:rsid w:val="00CD5DCC"/>
    <w:rsid w:val="00CE2937"/>
    <w:rsid w:val="00D6581F"/>
    <w:rsid w:val="00D74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85F6"/>
  <w15:chartTrackingRefBased/>
  <w15:docId w15:val="{E7589D99-8E2B-4220-8B89-73B99EDD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143"/>
  </w:style>
  <w:style w:type="paragraph" w:styleId="Antrat1">
    <w:name w:val="heading 1"/>
    <w:basedOn w:val="prastasis"/>
    <w:next w:val="prastasis"/>
    <w:link w:val="Antrat1Diagrama"/>
    <w:uiPriority w:val="9"/>
    <w:qFormat/>
    <w:rsid w:val="003E0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E0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E01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E01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E01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E01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01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01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01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01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E01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E01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E01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E01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E01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01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01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01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0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01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01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01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01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0143"/>
    <w:rPr>
      <w:i/>
      <w:iCs/>
      <w:color w:val="404040" w:themeColor="text1" w:themeTint="BF"/>
    </w:rPr>
  </w:style>
  <w:style w:type="paragraph" w:styleId="Sraopastraipa">
    <w:name w:val="List Paragraph"/>
    <w:basedOn w:val="prastasis"/>
    <w:uiPriority w:val="34"/>
    <w:qFormat/>
    <w:rsid w:val="003E0143"/>
    <w:pPr>
      <w:ind w:left="720"/>
      <w:contextualSpacing/>
    </w:pPr>
  </w:style>
  <w:style w:type="character" w:styleId="Rykuspabraukimas">
    <w:name w:val="Intense Emphasis"/>
    <w:basedOn w:val="Numatytasispastraiposriftas"/>
    <w:uiPriority w:val="21"/>
    <w:qFormat/>
    <w:rsid w:val="003E0143"/>
    <w:rPr>
      <w:i/>
      <w:iCs/>
      <w:color w:val="2F5496" w:themeColor="accent1" w:themeShade="BF"/>
    </w:rPr>
  </w:style>
  <w:style w:type="paragraph" w:styleId="Iskirtacitata">
    <w:name w:val="Intense Quote"/>
    <w:basedOn w:val="prastasis"/>
    <w:next w:val="prastasis"/>
    <w:link w:val="IskirtacitataDiagrama"/>
    <w:uiPriority w:val="30"/>
    <w:qFormat/>
    <w:rsid w:val="003E0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E0143"/>
    <w:rPr>
      <w:i/>
      <w:iCs/>
      <w:color w:val="2F5496" w:themeColor="accent1" w:themeShade="BF"/>
    </w:rPr>
  </w:style>
  <w:style w:type="character" w:styleId="Rykinuoroda">
    <w:name w:val="Intense Reference"/>
    <w:basedOn w:val="Numatytasispastraiposriftas"/>
    <w:uiPriority w:val="32"/>
    <w:qFormat/>
    <w:rsid w:val="003E0143"/>
    <w:rPr>
      <w:b/>
      <w:bCs/>
      <w:smallCaps/>
      <w:color w:val="2F5496" w:themeColor="accent1" w:themeShade="BF"/>
      <w:spacing w:val="5"/>
    </w:rPr>
  </w:style>
  <w:style w:type="paragraph" w:styleId="Turinys1">
    <w:name w:val="toc 1"/>
    <w:basedOn w:val="prastasis"/>
    <w:next w:val="prastasis"/>
    <w:autoRedefine/>
    <w:uiPriority w:val="39"/>
    <w:unhideWhenUsed/>
    <w:rsid w:val="009150A0"/>
    <w:pPr>
      <w:tabs>
        <w:tab w:val="left" w:pos="480"/>
        <w:tab w:val="right" w:leader="dot" w:pos="9962"/>
      </w:tabs>
      <w:spacing w:after="0"/>
    </w:pPr>
  </w:style>
  <w:style w:type="character" w:styleId="Hipersaitas">
    <w:name w:val="Hyperlink"/>
    <w:basedOn w:val="Numatytasispastraiposriftas"/>
    <w:uiPriority w:val="99"/>
    <w:unhideWhenUsed/>
    <w:rsid w:val="003E0143"/>
    <w:rPr>
      <w:color w:val="0563C1" w:themeColor="hyperlink"/>
      <w:u w:val="single"/>
    </w:rPr>
  </w:style>
  <w:style w:type="paragraph" w:styleId="Antrats">
    <w:name w:val="header"/>
    <w:basedOn w:val="prastasis"/>
    <w:link w:val="AntratsDiagrama"/>
    <w:uiPriority w:val="99"/>
    <w:unhideWhenUsed/>
    <w:rsid w:val="00377B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BE6"/>
  </w:style>
  <w:style w:type="paragraph" w:styleId="Porat">
    <w:name w:val="footer"/>
    <w:basedOn w:val="prastasis"/>
    <w:link w:val="PoratDiagrama"/>
    <w:uiPriority w:val="99"/>
    <w:unhideWhenUsed/>
    <w:rsid w:val="00377B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12</Pages>
  <Words>24728</Words>
  <Characters>14096</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6</cp:revision>
  <dcterms:created xsi:type="dcterms:W3CDTF">2026-03-20T09:09:00Z</dcterms:created>
  <dcterms:modified xsi:type="dcterms:W3CDTF">2026-04-09T07:39:00Z</dcterms:modified>
</cp:coreProperties>
</file>