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DF7B6D8" w:rsidR="00130B67" w:rsidRPr="001A6B4D" w:rsidRDefault="00130B67" w:rsidP="000E0835">
          <w:pPr>
            <w:tabs>
              <w:tab w:val="center" w:pos="4680"/>
              <w:tab w:val="right" w:pos="9360"/>
            </w:tabs>
            <w:spacing w:after="0" w:line="240" w:lineRule="auto"/>
            <w:rPr>
              <w:rFonts w:ascii="Arial" w:eastAsia="Calibri" w:hAnsi="Arial" w:cs="Arial"/>
              <w:color w:val="000000"/>
              <w:sz w:val="24"/>
              <w:szCs w:val="24"/>
            </w:rPr>
          </w:pPr>
          <w:r w:rsidRPr="001A6B4D">
            <w:rPr>
              <w:rFonts w:ascii="Arial" w:eastAsia="Calibri" w:hAnsi="Arial" w:cs="Arial"/>
              <w:color w:val="000000"/>
              <w:sz w:val="24"/>
              <w:szCs w:val="24"/>
            </w:rPr>
            <w:t xml:space="preserve"> </w:t>
          </w:r>
        </w:p>
        <w:p w14:paraId="6AECE47B"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0D19A98C"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Pr="001A6B4D">
            <w:rPr>
              <w:rFonts w:ascii="Arial" w:eastAsia="Times New Roman" w:hAnsi="Arial" w:cs="Arial"/>
              <w:color w:val="00B050"/>
              <w:sz w:val="24"/>
              <w:szCs w:val="24"/>
            </w:rPr>
            <w:t>202</w:t>
          </w:r>
          <w:r w:rsidR="00013AEB">
            <w:rPr>
              <w:rFonts w:ascii="Arial" w:eastAsia="Times New Roman" w:hAnsi="Arial" w:cs="Arial"/>
              <w:color w:val="00B050"/>
              <w:sz w:val="24"/>
              <w:szCs w:val="24"/>
            </w:rPr>
            <w:t>6</w:t>
          </w:r>
          <w:r w:rsidRPr="001A6B4D">
            <w:rPr>
              <w:rFonts w:ascii="Arial" w:eastAsia="Times New Roman" w:hAnsi="Arial" w:cs="Arial"/>
              <w:color w:val="00B050"/>
              <w:sz w:val="24"/>
              <w:szCs w:val="24"/>
            </w:rPr>
            <w:t>-</w:t>
          </w:r>
          <w:r w:rsidR="00013AEB">
            <w:rPr>
              <w:rFonts w:ascii="Arial" w:eastAsia="Times New Roman" w:hAnsi="Arial" w:cs="Arial"/>
              <w:color w:val="00B050"/>
              <w:sz w:val="24"/>
              <w:szCs w:val="24"/>
            </w:rPr>
            <w:t>04</w:t>
          </w:r>
          <w:r w:rsidRPr="001A6B4D">
            <w:rPr>
              <w:rFonts w:ascii="Arial" w:eastAsia="Times New Roman" w:hAnsi="Arial" w:cs="Arial"/>
              <w:color w:val="00B050"/>
              <w:sz w:val="24"/>
              <w:szCs w:val="24"/>
            </w:rPr>
            <w:t>-DD</w:t>
          </w:r>
        </w:p>
        <w:p w14:paraId="0179039F" w14:textId="0661DD2A"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posėdžio protokolu Nr. VP-</w:t>
          </w:r>
          <w:r w:rsidR="00E33290" w:rsidRPr="001A6B4D">
            <w:rPr>
              <w:rFonts w:ascii="Arial" w:eastAsia="Times New Roman" w:hAnsi="Arial" w:cs="Arial"/>
              <w:color w:val="00B050"/>
              <w:sz w:val="24"/>
              <w:szCs w:val="24"/>
            </w:rPr>
            <w:t>....</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43D74F97" w:rsidR="00130B67" w:rsidRPr="00D4043A"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D4043A">
            <w:rPr>
              <w:rFonts w:ascii="Arial" w:eastAsia="Calibri" w:hAnsi="Arial" w:cs="Arial"/>
              <w:i/>
              <w:iCs/>
              <w:color w:val="000000" w:themeColor="text1"/>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1D1BF965" w14:textId="084BBD79" w:rsidR="00D526C8" w:rsidRPr="00D4043A" w:rsidRDefault="007A130B" w:rsidP="004E4612">
          <w:pPr>
            <w:spacing w:after="120" w:line="20" w:lineRule="atLeast"/>
            <w:contextualSpacing/>
            <w:jc w:val="center"/>
            <w:rPr>
              <w:rFonts w:ascii="Arial" w:hAnsi="Arial" w:cs="Arial"/>
              <w:b/>
              <w:bCs/>
              <w:sz w:val="28"/>
              <w:szCs w:val="28"/>
            </w:rPr>
          </w:pPr>
          <w:r w:rsidRPr="00D4043A">
            <w:rPr>
              <w:rFonts w:ascii="Arial" w:hAnsi="Arial" w:cs="Arial"/>
              <w:b/>
              <w:bCs/>
              <w:color w:val="000000" w:themeColor="text1"/>
              <w:sz w:val="28"/>
              <w:szCs w:val="28"/>
            </w:rPr>
            <w:t xml:space="preserve">SUPAPRASTINTO </w:t>
          </w:r>
          <w:r w:rsidR="00D526C8" w:rsidRPr="00D4043A">
            <w:rPr>
              <w:rFonts w:ascii="Arial" w:hAnsi="Arial" w:cs="Arial"/>
              <w:b/>
              <w:bCs/>
              <w:color w:val="000000" w:themeColor="text1"/>
              <w:sz w:val="28"/>
              <w:szCs w:val="28"/>
            </w:rPr>
            <w:t>VIEŠ</w:t>
          </w:r>
          <w:r w:rsidR="00D526C8" w:rsidRPr="00D4043A">
            <w:rPr>
              <w:rFonts w:ascii="Arial" w:hAnsi="Arial" w:cs="Arial"/>
              <w:b/>
              <w:bCs/>
              <w:sz w:val="28"/>
              <w:szCs w:val="28"/>
            </w:rPr>
            <w:t>OJO PIRKIMO „</w:t>
          </w:r>
          <w:r w:rsidR="00D4043A" w:rsidRPr="00D4043A">
            <w:rPr>
              <w:rFonts w:ascii="Arial" w:hAnsi="Arial" w:cs="Arial"/>
              <w:b/>
              <w:bCs/>
              <w:color w:val="000000" w:themeColor="text1"/>
              <w:sz w:val="28"/>
              <w:szCs w:val="28"/>
            </w:rPr>
            <w:t>ALYTAUS MIESTO SAVIVALDYBEI PRIKLAUSANČIŲ GYVENAMŲJŲ PATALPŲ REMONTO DARBAI</w:t>
          </w:r>
          <w:r w:rsidR="00D526C8" w:rsidRPr="00D4043A">
            <w:rPr>
              <w:rFonts w:ascii="Arial" w:hAnsi="Arial" w:cs="Arial"/>
              <w:b/>
              <w:bCs/>
              <w:sz w:val="28"/>
              <w:szCs w:val="28"/>
            </w:rPr>
            <w:t>“</w:t>
          </w:r>
        </w:p>
        <w:p w14:paraId="18ACC6AD" w14:textId="4BAFA922" w:rsidR="00D526C8" w:rsidRPr="00D4043A" w:rsidRDefault="00D526C8" w:rsidP="004E4612">
          <w:pPr>
            <w:spacing w:after="120" w:line="20" w:lineRule="atLeast"/>
            <w:contextualSpacing/>
            <w:jc w:val="center"/>
            <w:rPr>
              <w:rFonts w:ascii="Arial" w:hAnsi="Arial" w:cs="Arial"/>
              <w:b/>
              <w:bCs/>
              <w:sz w:val="28"/>
              <w:szCs w:val="28"/>
            </w:rPr>
          </w:pPr>
          <w:r w:rsidRPr="00D4043A">
            <w:rPr>
              <w:rFonts w:ascii="Arial" w:hAnsi="Arial" w:cs="Arial"/>
              <w:b/>
              <w:bCs/>
              <w:sz w:val="28"/>
              <w:szCs w:val="28"/>
            </w:rPr>
            <w:t xml:space="preserve">ATVIRO KONKURSO </w:t>
          </w:r>
          <w:r w:rsidR="00EB164F" w:rsidRPr="00D4043A">
            <w:rPr>
              <w:rFonts w:ascii="Arial" w:hAnsi="Arial" w:cs="Arial"/>
              <w:b/>
              <w:bCs/>
              <w:sz w:val="28"/>
              <w:szCs w:val="28"/>
            </w:rPr>
            <w:t xml:space="preserve">SPECIALIOSIOS </w:t>
          </w:r>
          <w:r w:rsidRPr="00D4043A">
            <w:rPr>
              <w:rFonts w:ascii="Arial" w:hAnsi="Arial" w:cs="Arial"/>
              <w:b/>
              <w:bCs/>
              <w:sz w:val="28"/>
              <w:szCs w:val="28"/>
            </w:rPr>
            <w:t>SĄLYGOS</w:t>
          </w:r>
        </w:p>
        <w:p w14:paraId="0FC90D8B" w14:textId="00C7DFF2" w:rsidR="00D526C8" w:rsidRPr="00D4043A" w:rsidRDefault="00D53BF4" w:rsidP="00D4043A">
          <w:pPr>
            <w:spacing w:after="120" w:line="20" w:lineRule="atLeast"/>
            <w:contextualSpacing/>
            <w:jc w:val="center"/>
            <w:rPr>
              <w:rFonts w:ascii="Arial" w:hAnsi="Arial" w:cs="Arial"/>
              <w:color w:val="000000" w:themeColor="text1"/>
              <w:sz w:val="28"/>
              <w:szCs w:val="28"/>
            </w:rPr>
          </w:pPr>
          <w:r w:rsidRPr="00D4043A">
            <w:rPr>
              <w:rFonts w:ascii="Arial" w:hAnsi="Arial" w:cs="Arial"/>
              <w:b/>
              <w:bCs/>
              <w:color w:val="000000" w:themeColor="text1"/>
              <w:sz w:val="28"/>
              <w:szCs w:val="28"/>
            </w:rPr>
            <w:t>V</w:t>
          </w:r>
          <w:r w:rsidR="00755F3B" w:rsidRPr="00D4043A">
            <w:rPr>
              <w:rFonts w:ascii="Arial" w:hAnsi="Arial" w:cs="Arial"/>
              <w:b/>
              <w:bCs/>
              <w:color w:val="000000" w:themeColor="text1"/>
              <w:sz w:val="28"/>
              <w:szCs w:val="28"/>
            </w:rPr>
            <w:t>ersija</w:t>
          </w:r>
          <w:r w:rsidRPr="00D4043A">
            <w:rPr>
              <w:rFonts w:ascii="Arial" w:hAnsi="Arial" w:cs="Arial"/>
              <w:b/>
              <w:bCs/>
              <w:color w:val="000000" w:themeColor="text1"/>
              <w:sz w:val="28"/>
              <w:szCs w:val="28"/>
            </w:rPr>
            <w:t xml:space="preserve"> Nr. </w:t>
          </w:r>
          <w:r w:rsidR="00D4043A" w:rsidRPr="00D4043A">
            <w:rPr>
              <w:rFonts w:ascii="Arial" w:hAnsi="Arial" w:cs="Arial"/>
              <w:b/>
              <w:bCs/>
              <w:color w:val="000000" w:themeColor="text1"/>
              <w:sz w:val="28"/>
              <w:szCs w:val="28"/>
            </w:rPr>
            <w:t>1</w:t>
          </w: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477CD374" w14:textId="0D9FCBE6" w:rsidR="004C67B4"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26469790" w:history="1">
                <w:r w:rsidR="004C67B4" w:rsidRPr="00B348BA">
                  <w:rPr>
                    <w:rStyle w:val="Hipersaitas"/>
                    <w:rFonts w:ascii="Arial" w:hAnsi="Arial" w:cs="Arial"/>
                    <w:caps/>
                  </w:rPr>
                  <w:t>1.</w:t>
                </w:r>
                <w:r w:rsidR="004C67B4">
                  <w:rPr>
                    <w:rFonts w:asciiTheme="minorHAnsi" w:hAnsiTheme="minorHAnsi" w:cstheme="minorBidi"/>
                    <w:b w:val="0"/>
                    <w:bCs w:val="0"/>
                    <w:kern w:val="2"/>
                    <w:sz w:val="24"/>
                    <w:szCs w:val="24"/>
                    <w14:ligatures w14:val="standardContextual"/>
                  </w:rPr>
                  <w:tab/>
                </w:r>
                <w:r w:rsidR="004C67B4" w:rsidRPr="00B348BA">
                  <w:rPr>
                    <w:rStyle w:val="Hipersaitas"/>
                    <w:rFonts w:ascii="Arial" w:hAnsi="Arial" w:cs="Arial"/>
                    <w:caps/>
                  </w:rPr>
                  <w:t>Bendra informacija</w:t>
                </w:r>
                <w:r w:rsidR="004C67B4">
                  <w:rPr>
                    <w:webHidden/>
                  </w:rPr>
                  <w:tab/>
                </w:r>
                <w:r w:rsidR="004C67B4">
                  <w:rPr>
                    <w:webHidden/>
                  </w:rPr>
                  <w:fldChar w:fldCharType="begin"/>
                </w:r>
                <w:r w:rsidR="004C67B4">
                  <w:rPr>
                    <w:webHidden/>
                  </w:rPr>
                  <w:instrText xml:space="preserve"> PAGEREF _Toc226469790 \h </w:instrText>
                </w:r>
                <w:r w:rsidR="004C67B4">
                  <w:rPr>
                    <w:webHidden/>
                  </w:rPr>
                </w:r>
                <w:r w:rsidR="004C67B4">
                  <w:rPr>
                    <w:webHidden/>
                  </w:rPr>
                  <w:fldChar w:fldCharType="separate"/>
                </w:r>
                <w:r w:rsidR="004C67B4">
                  <w:rPr>
                    <w:webHidden/>
                  </w:rPr>
                  <w:t>2</w:t>
                </w:r>
                <w:r w:rsidR="004C67B4">
                  <w:rPr>
                    <w:webHidden/>
                  </w:rPr>
                  <w:fldChar w:fldCharType="end"/>
                </w:r>
              </w:hyperlink>
            </w:p>
            <w:p w14:paraId="1AC8E621" w14:textId="1C4F81ED" w:rsidR="004C67B4" w:rsidRDefault="004C67B4">
              <w:pPr>
                <w:pStyle w:val="Turinys1"/>
                <w:rPr>
                  <w:rFonts w:asciiTheme="minorHAnsi" w:hAnsiTheme="minorHAnsi" w:cstheme="minorBidi"/>
                  <w:b w:val="0"/>
                  <w:bCs w:val="0"/>
                  <w:kern w:val="2"/>
                  <w:sz w:val="24"/>
                  <w:szCs w:val="24"/>
                  <w14:ligatures w14:val="standardContextual"/>
                </w:rPr>
              </w:pPr>
              <w:hyperlink w:anchor="_Toc226469791" w:history="1">
                <w:r w:rsidRPr="00B348BA">
                  <w:rPr>
                    <w:rStyle w:val="Hipersaitas"/>
                    <w:rFonts w:ascii="Arial" w:hAnsi="Arial" w:cs="Arial"/>
                    <w:caps/>
                  </w:rPr>
                  <w:t>2. Pirkimo objektas</w:t>
                </w:r>
                <w:r>
                  <w:rPr>
                    <w:webHidden/>
                  </w:rPr>
                  <w:tab/>
                </w:r>
                <w:r>
                  <w:rPr>
                    <w:webHidden/>
                  </w:rPr>
                  <w:fldChar w:fldCharType="begin"/>
                </w:r>
                <w:r>
                  <w:rPr>
                    <w:webHidden/>
                  </w:rPr>
                  <w:instrText xml:space="preserve"> PAGEREF _Toc226469791 \h </w:instrText>
                </w:r>
                <w:r>
                  <w:rPr>
                    <w:webHidden/>
                  </w:rPr>
                </w:r>
                <w:r>
                  <w:rPr>
                    <w:webHidden/>
                  </w:rPr>
                  <w:fldChar w:fldCharType="separate"/>
                </w:r>
                <w:r>
                  <w:rPr>
                    <w:webHidden/>
                  </w:rPr>
                  <w:t>2</w:t>
                </w:r>
                <w:r>
                  <w:rPr>
                    <w:webHidden/>
                  </w:rPr>
                  <w:fldChar w:fldCharType="end"/>
                </w:r>
              </w:hyperlink>
            </w:p>
            <w:p w14:paraId="2831436D" w14:textId="502C550E" w:rsidR="004C67B4" w:rsidRDefault="004C67B4">
              <w:pPr>
                <w:pStyle w:val="Turinys1"/>
                <w:rPr>
                  <w:rFonts w:asciiTheme="minorHAnsi" w:hAnsiTheme="minorHAnsi" w:cstheme="minorBidi"/>
                  <w:b w:val="0"/>
                  <w:bCs w:val="0"/>
                  <w:kern w:val="2"/>
                  <w:sz w:val="24"/>
                  <w:szCs w:val="24"/>
                  <w14:ligatures w14:val="standardContextual"/>
                </w:rPr>
              </w:pPr>
              <w:hyperlink w:anchor="_Toc226469792" w:history="1">
                <w:r w:rsidRPr="00B348B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_Toc226469792 \h </w:instrText>
                </w:r>
                <w:r>
                  <w:rPr>
                    <w:webHidden/>
                  </w:rPr>
                </w:r>
                <w:r>
                  <w:rPr>
                    <w:webHidden/>
                  </w:rPr>
                  <w:fldChar w:fldCharType="separate"/>
                </w:r>
                <w:r>
                  <w:rPr>
                    <w:webHidden/>
                  </w:rPr>
                  <w:t>3</w:t>
                </w:r>
                <w:r>
                  <w:rPr>
                    <w:webHidden/>
                  </w:rPr>
                  <w:fldChar w:fldCharType="end"/>
                </w:r>
              </w:hyperlink>
            </w:p>
            <w:p w14:paraId="04F4725C" w14:textId="41FCE70B" w:rsidR="004C67B4" w:rsidRDefault="004C67B4">
              <w:pPr>
                <w:pStyle w:val="Turinys1"/>
                <w:rPr>
                  <w:rFonts w:asciiTheme="minorHAnsi" w:hAnsiTheme="minorHAnsi" w:cstheme="minorBidi"/>
                  <w:b w:val="0"/>
                  <w:bCs w:val="0"/>
                  <w:kern w:val="2"/>
                  <w:sz w:val="24"/>
                  <w:szCs w:val="24"/>
                  <w14:ligatures w14:val="standardContextual"/>
                </w:rPr>
              </w:pPr>
              <w:hyperlink w:anchor="_Toc226469793" w:history="1">
                <w:r w:rsidRPr="00B348B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_Toc226469793 \h </w:instrText>
                </w:r>
                <w:r>
                  <w:rPr>
                    <w:webHidden/>
                  </w:rPr>
                </w:r>
                <w:r>
                  <w:rPr>
                    <w:webHidden/>
                  </w:rPr>
                  <w:fldChar w:fldCharType="separate"/>
                </w:r>
                <w:r>
                  <w:rPr>
                    <w:webHidden/>
                  </w:rPr>
                  <w:t>3</w:t>
                </w:r>
                <w:r>
                  <w:rPr>
                    <w:webHidden/>
                  </w:rPr>
                  <w:fldChar w:fldCharType="end"/>
                </w:r>
              </w:hyperlink>
            </w:p>
            <w:p w14:paraId="30D3EB05" w14:textId="7511294A" w:rsidR="004C67B4" w:rsidRDefault="004C67B4">
              <w:pPr>
                <w:pStyle w:val="Turinys1"/>
                <w:rPr>
                  <w:rFonts w:asciiTheme="minorHAnsi" w:hAnsiTheme="minorHAnsi" w:cstheme="minorBidi"/>
                  <w:b w:val="0"/>
                  <w:bCs w:val="0"/>
                  <w:kern w:val="2"/>
                  <w:sz w:val="24"/>
                  <w:szCs w:val="24"/>
                  <w14:ligatures w14:val="standardContextual"/>
                </w:rPr>
              </w:pPr>
              <w:hyperlink w:anchor="_Toc226469794" w:history="1">
                <w:r w:rsidRPr="00B348B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_Toc226469794 \h </w:instrText>
                </w:r>
                <w:r>
                  <w:rPr>
                    <w:webHidden/>
                  </w:rPr>
                </w:r>
                <w:r>
                  <w:rPr>
                    <w:webHidden/>
                  </w:rPr>
                  <w:fldChar w:fldCharType="separate"/>
                </w:r>
                <w:r>
                  <w:rPr>
                    <w:webHidden/>
                  </w:rPr>
                  <w:t>4</w:t>
                </w:r>
                <w:r>
                  <w:rPr>
                    <w:webHidden/>
                  </w:rPr>
                  <w:fldChar w:fldCharType="end"/>
                </w:r>
              </w:hyperlink>
            </w:p>
            <w:p w14:paraId="4CEBF01D" w14:textId="342F1BC6" w:rsidR="004C67B4" w:rsidRDefault="004C67B4">
              <w:pPr>
                <w:pStyle w:val="Turinys1"/>
                <w:rPr>
                  <w:rFonts w:asciiTheme="minorHAnsi" w:hAnsiTheme="minorHAnsi" w:cstheme="minorBidi"/>
                  <w:b w:val="0"/>
                  <w:bCs w:val="0"/>
                  <w:kern w:val="2"/>
                  <w:sz w:val="24"/>
                  <w:szCs w:val="24"/>
                  <w14:ligatures w14:val="standardContextual"/>
                </w:rPr>
              </w:pPr>
              <w:hyperlink w:anchor="_Toc226469795" w:history="1">
                <w:r w:rsidRPr="00B348B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_Toc226469795 \h </w:instrText>
                </w:r>
                <w:r>
                  <w:rPr>
                    <w:webHidden/>
                  </w:rPr>
                </w:r>
                <w:r>
                  <w:rPr>
                    <w:webHidden/>
                  </w:rPr>
                  <w:fldChar w:fldCharType="separate"/>
                </w:r>
                <w:r>
                  <w:rPr>
                    <w:webHidden/>
                  </w:rPr>
                  <w:t>4</w:t>
                </w:r>
                <w:r>
                  <w:rPr>
                    <w:webHidden/>
                  </w:rPr>
                  <w:fldChar w:fldCharType="end"/>
                </w:r>
              </w:hyperlink>
            </w:p>
            <w:p w14:paraId="12676573" w14:textId="2BCA97D2" w:rsidR="004C67B4" w:rsidRDefault="004C67B4">
              <w:pPr>
                <w:pStyle w:val="Turinys1"/>
                <w:rPr>
                  <w:rFonts w:asciiTheme="minorHAnsi" w:hAnsiTheme="minorHAnsi" w:cstheme="minorBidi"/>
                  <w:b w:val="0"/>
                  <w:bCs w:val="0"/>
                  <w:kern w:val="2"/>
                  <w:sz w:val="24"/>
                  <w:szCs w:val="24"/>
                  <w14:ligatures w14:val="standardContextual"/>
                </w:rPr>
              </w:pPr>
              <w:hyperlink w:anchor="_Toc226469796" w:history="1">
                <w:r w:rsidRPr="00B348B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B348BA">
                  <w:rPr>
                    <w:rStyle w:val="Hipersaitas"/>
                    <w:rFonts w:ascii="Arial" w:hAnsi="Arial" w:cs="Arial"/>
                    <w:caps/>
                  </w:rPr>
                  <w:t>Pasiūlymo galiojimo užtikrinimas</w:t>
                </w:r>
                <w:r>
                  <w:rPr>
                    <w:webHidden/>
                  </w:rPr>
                  <w:tab/>
                </w:r>
                <w:r>
                  <w:rPr>
                    <w:webHidden/>
                  </w:rPr>
                  <w:fldChar w:fldCharType="begin"/>
                </w:r>
                <w:r>
                  <w:rPr>
                    <w:webHidden/>
                  </w:rPr>
                  <w:instrText xml:space="preserve"> PAGEREF _Toc226469796 \h </w:instrText>
                </w:r>
                <w:r>
                  <w:rPr>
                    <w:webHidden/>
                  </w:rPr>
                </w:r>
                <w:r>
                  <w:rPr>
                    <w:webHidden/>
                  </w:rPr>
                  <w:fldChar w:fldCharType="separate"/>
                </w:r>
                <w:r>
                  <w:rPr>
                    <w:webHidden/>
                  </w:rPr>
                  <w:t>5</w:t>
                </w:r>
                <w:r>
                  <w:rPr>
                    <w:webHidden/>
                  </w:rPr>
                  <w:fldChar w:fldCharType="end"/>
                </w:r>
              </w:hyperlink>
            </w:p>
            <w:p w14:paraId="23ABA93F" w14:textId="29538EA3" w:rsidR="004C67B4" w:rsidRDefault="004C67B4">
              <w:pPr>
                <w:pStyle w:val="Turinys1"/>
                <w:rPr>
                  <w:rFonts w:asciiTheme="minorHAnsi" w:hAnsiTheme="minorHAnsi" w:cstheme="minorBidi"/>
                  <w:b w:val="0"/>
                  <w:bCs w:val="0"/>
                  <w:kern w:val="2"/>
                  <w:sz w:val="24"/>
                  <w:szCs w:val="24"/>
                  <w14:ligatures w14:val="standardContextual"/>
                </w:rPr>
              </w:pPr>
              <w:hyperlink w:anchor="_Toc226469797" w:history="1">
                <w:r w:rsidRPr="00B348B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B348BA">
                  <w:rPr>
                    <w:rStyle w:val="Hipersaitas"/>
                    <w:rFonts w:ascii="Arial" w:hAnsi="Arial" w:cs="Arial"/>
                    <w:caps/>
                  </w:rPr>
                  <w:t>Elektroninis aukcionas</w:t>
                </w:r>
                <w:r>
                  <w:rPr>
                    <w:webHidden/>
                  </w:rPr>
                  <w:tab/>
                </w:r>
                <w:r>
                  <w:rPr>
                    <w:webHidden/>
                  </w:rPr>
                  <w:fldChar w:fldCharType="begin"/>
                </w:r>
                <w:r>
                  <w:rPr>
                    <w:webHidden/>
                  </w:rPr>
                  <w:instrText xml:space="preserve"> PAGEREF _Toc226469797 \h </w:instrText>
                </w:r>
                <w:r>
                  <w:rPr>
                    <w:webHidden/>
                  </w:rPr>
                </w:r>
                <w:r>
                  <w:rPr>
                    <w:webHidden/>
                  </w:rPr>
                  <w:fldChar w:fldCharType="separate"/>
                </w:r>
                <w:r>
                  <w:rPr>
                    <w:webHidden/>
                  </w:rPr>
                  <w:t>6</w:t>
                </w:r>
                <w:r>
                  <w:rPr>
                    <w:webHidden/>
                  </w:rPr>
                  <w:fldChar w:fldCharType="end"/>
                </w:r>
              </w:hyperlink>
            </w:p>
            <w:p w14:paraId="0B889FC5" w14:textId="141E5910" w:rsidR="004C67B4" w:rsidRDefault="004C67B4">
              <w:pPr>
                <w:pStyle w:val="Turinys1"/>
                <w:rPr>
                  <w:rFonts w:asciiTheme="minorHAnsi" w:hAnsiTheme="minorHAnsi" w:cstheme="minorBidi"/>
                  <w:b w:val="0"/>
                  <w:bCs w:val="0"/>
                  <w:kern w:val="2"/>
                  <w:sz w:val="24"/>
                  <w:szCs w:val="24"/>
                  <w14:ligatures w14:val="standardContextual"/>
                </w:rPr>
              </w:pPr>
              <w:hyperlink w:anchor="_Toc226469798" w:history="1">
                <w:r w:rsidRPr="00B348B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B348BA">
                  <w:rPr>
                    <w:rStyle w:val="Hipersaitas"/>
                    <w:rFonts w:ascii="Arial" w:hAnsi="Arial" w:cs="Arial"/>
                    <w:caps/>
                  </w:rPr>
                  <w:t>Pasiūlymų vertinimas</w:t>
                </w:r>
                <w:r>
                  <w:rPr>
                    <w:webHidden/>
                  </w:rPr>
                  <w:tab/>
                </w:r>
                <w:r>
                  <w:rPr>
                    <w:webHidden/>
                  </w:rPr>
                  <w:fldChar w:fldCharType="begin"/>
                </w:r>
                <w:r>
                  <w:rPr>
                    <w:webHidden/>
                  </w:rPr>
                  <w:instrText xml:space="preserve"> PAGEREF _Toc226469798 \h </w:instrText>
                </w:r>
                <w:r>
                  <w:rPr>
                    <w:webHidden/>
                  </w:rPr>
                </w:r>
                <w:r>
                  <w:rPr>
                    <w:webHidden/>
                  </w:rPr>
                  <w:fldChar w:fldCharType="separate"/>
                </w:r>
                <w:r>
                  <w:rPr>
                    <w:webHidden/>
                  </w:rPr>
                  <w:t>7</w:t>
                </w:r>
                <w:r>
                  <w:rPr>
                    <w:webHidden/>
                  </w:rPr>
                  <w:fldChar w:fldCharType="end"/>
                </w:r>
              </w:hyperlink>
            </w:p>
            <w:p w14:paraId="1365FFCB" w14:textId="4A14A48F" w:rsidR="004C67B4" w:rsidRDefault="004C67B4">
              <w:pPr>
                <w:pStyle w:val="Turinys1"/>
                <w:rPr>
                  <w:rFonts w:asciiTheme="minorHAnsi" w:hAnsiTheme="minorHAnsi" w:cstheme="minorBidi"/>
                  <w:b w:val="0"/>
                  <w:bCs w:val="0"/>
                  <w:kern w:val="2"/>
                  <w:sz w:val="24"/>
                  <w:szCs w:val="24"/>
                  <w14:ligatures w14:val="standardContextual"/>
                </w:rPr>
              </w:pPr>
              <w:hyperlink w:anchor="_Toc226469799" w:history="1">
                <w:r w:rsidRPr="00B348B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B348BA">
                  <w:rPr>
                    <w:rStyle w:val="Hipersaitas"/>
                    <w:rFonts w:ascii="Arial" w:hAnsi="Arial" w:cs="Arial"/>
                    <w:caps/>
                  </w:rPr>
                  <w:t>Sutarties sudarymas</w:t>
                </w:r>
                <w:r>
                  <w:rPr>
                    <w:webHidden/>
                  </w:rPr>
                  <w:tab/>
                </w:r>
                <w:r>
                  <w:rPr>
                    <w:webHidden/>
                  </w:rPr>
                  <w:fldChar w:fldCharType="begin"/>
                </w:r>
                <w:r>
                  <w:rPr>
                    <w:webHidden/>
                  </w:rPr>
                  <w:instrText xml:space="preserve"> PAGEREF _Toc226469799 \h </w:instrText>
                </w:r>
                <w:r>
                  <w:rPr>
                    <w:webHidden/>
                  </w:rPr>
                </w:r>
                <w:r>
                  <w:rPr>
                    <w:webHidden/>
                  </w:rPr>
                  <w:fldChar w:fldCharType="separate"/>
                </w:r>
                <w:r>
                  <w:rPr>
                    <w:webHidden/>
                  </w:rPr>
                  <w:t>7</w:t>
                </w:r>
                <w:r>
                  <w:rPr>
                    <w:webHidden/>
                  </w:rPr>
                  <w:fldChar w:fldCharType="end"/>
                </w:r>
              </w:hyperlink>
            </w:p>
            <w:p w14:paraId="4B12BD34" w14:textId="52BC0BAC" w:rsidR="004C67B4" w:rsidRDefault="004C67B4">
              <w:pPr>
                <w:pStyle w:val="Turinys2"/>
                <w:rPr>
                  <w:noProof/>
                  <w:kern w:val="2"/>
                  <w:sz w:val="24"/>
                  <w:szCs w:val="24"/>
                  <w14:ligatures w14:val="standardContextual"/>
                </w:rPr>
              </w:pPr>
              <w:hyperlink w:anchor="_Toc226469800" w:history="1">
                <w:r w:rsidRPr="00B348BA">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_Toc226469800 \h </w:instrText>
                </w:r>
                <w:r>
                  <w:rPr>
                    <w:noProof/>
                    <w:webHidden/>
                  </w:rPr>
                </w:r>
                <w:r>
                  <w:rPr>
                    <w:noProof/>
                    <w:webHidden/>
                  </w:rPr>
                  <w:fldChar w:fldCharType="separate"/>
                </w:r>
                <w:r>
                  <w:rPr>
                    <w:noProof/>
                    <w:webHidden/>
                  </w:rPr>
                  <w:t>8</w:t>
                </w:r>
                <w:r>
                  <w:rPr>
                    <w:noProof/>
                    <w:webHidden/>
                  </w:rPr>
                  <w:fldChar w:fldCharType="end"/>
                </w:r>
              </w:hyperlink>
            </w:p>
            <w:p w14:paraId="28F13F0C" w14:textId="33123FE9" w:rsidR="004C67B4" w:rsidRDefault="004C67B4">
              <w:pPr>
                <w:pStyle w:val="Turinys2"/>
                <w:rPr>
                  <w:noProof/>
                  <w:kern w:val="2"/>
                  <w:sz w:val="24"/>
                  <w:szCs w:val="24"/>
                  <w14:ligatures w14:val="standardContextual"/>
                </w:rPr>
              </w:pPr>
              <w:hyperlink w:anchor="_Toc226469801" w:history="1">
                <w:r w:rsidRPr="00B348BA">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_Toc226469801 \h </w:instrText>
                </w:r>
                <w:r>
                  <w:rPr>
                    <w:noProof/>
                    <w:webHidden/>
                  </w:rPr>
                </w:r>
                <w:r>
                  <w:rPr>
                    <w:noProof/>
                    <w:webHidden/>
                  </w:rPr>
                  <w:fldChar w:fldCharType="separate"/>
                </w:r>
                <w:r>
                  <w:rPr>
                    <w:noProof/>
                    <w:webHidden/>
                  </w:rPr>
                  <w:t>12</w:t>
                </w:r>
                <w:r>
                  <w:rPr>
                    <w:noProof/>
                    <w:webHidden/>
                  </w:rPr>
                  <w:fldChar w:fldCharType="end"/>
                </w:r>
              </w:hyperlink>
            </w:p>
            <w:p w14:paraId="4A0C69F4" w14:textId="24DE17EE" w:rsidR="004C67B4" w:rsidRDefault="004C67B4">
              <w:pPr>
                <w:pStyle w:val="Turinys2"/>
                <w:rPr>
                  <w:noProof/>
                  <w:kern w:val="2"/>
                  <w:sz w:val="24"/>
                  <w:szCs w:val="24"/>
                  <w14:ligatures w14:val="standardContextual"/>
                </w:rPr>
              </w:pPr>
              <w:hyperlink w:anchor="_Toc226469802" w:history="1">
                <w:r w:rsidRPr="00B348BA">
                  <w:rPr>
                    <w:rStyle w:val="Hipersaitas"/>
                    <w:rFonts w:ascii="Arial" w:eastAsia="Calibri" w:hAnsi="Arial" w:cs="Arial"/>
                    <w:noProof/>
                  </w:rPr>
                  <w:t xml:space="preserve">Specialiųjų pirkimo sąlygų 3 priedas „EBVPD“ </w:t>
                </w:r>
                <w:r w:rsidRPr="00B348BA">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_Toc226469802 \h </w:instrText>
                </w:r>
                <w:r>
                  <w:rPr>
                    <w:noProof/>
                    <w:webHidden/>
                  </w:rPr>
                </w:r>
                <w:r>
                  <w:rPr>
                    <w:noProof/>
                    <w:webHidden/>
                  </w:rPr>
                  <w:fldChar w:fldCharType="separate"/>
                </w:r>
                <w:r>
                  <w:rPr>
                    <w:noProof/>
                    <w:webHidden/>
                  </w:rPr>
                  <w:t>25</w:t>
                </w:r>
                <w:r>
                  <w:rPr>
                    <w:noProof/>
                    <w:webHidden/>
                  </w:rPr>
                  <w:fldChar w:fldCharType="end"/>
                </w:r>
              </w:hyperlink>
            </w:p>
            <w:p w14:paraId="59499120" w14:textId="3CC0574A" w:rsidR="004C67B4" w:rsidRDefault="004C67B4">
              <w:pPr>
                <w:pStyle w:val="Turinys2"/>
                <w:rPr>
                  <w:noProof/>
                  <w:kern w:val="2"/>
                  <w:sz w:val="24"/>
                  <w:szCs w:val="24"/>
                  <w14:ligatures w14:val="standardContextual"/>
                </w:rPr>
              </w:pPr>
              <w:hyperlink w:anchor="_Toc226469803" w:history="1">
                <w:r w:rsidRPr="00B348BA">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_Toc226469803 \h </w:instrText>
                </w:r>
                <w:r>
                  <w:rPr>
                    <w:noProof/>
                    <w:webHidden/>
                  </w:rPr>
                </w:r>
                <w:r>
                  <w:rPr>
                    <w:noProof/>
                    <w:webHidden/>
                  </w:rPr>
                  <w:fldChar w:fldCharType="separate"/>
                </w:r>
                <w:r>
                  <w:rPr>
                    <w:noProof/>
                    <w:webHidden/>
                  </w:rPr>
                  <w:t>26</w:t>
                </w:r>
                <w:r>
                  <w:rPr>
                    <w:noProof/>
                    <w:webHidden/>
                  </w:rPr>
                  <w:fldChar w:fldCharType="end"/>
                </w:r>
              </w:hyperlink>
            </w:p>
            <w:p w14:paraId="76517082" w14:textId="1CF3874B" w:rsidR="004C67B4" w:rsidRDefault="004C67B4">
              <w:pPr>
                <w:pStyle w:val="Turinys2"/>
                <w:rPr>
                  <w:noProof/>
                  <w:kern w:val="2"/>
                  <w:sz w:val="24"/>
                  <w:szCs w:val="24"/>
                  <w14:ligatures w14:val="standardContextual"/>
                </w:rPr>
              </w:pPr>
              <w:hyperlink w:anchor="_Toc226469804" w:history="1">
                <w:r w:rsidRPr="00B348BA">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_Toc226469804 \h </w:instrText>
                </w:r>
                <w:r>
                  <w:rPr>
                    <w:noProof/>
                    <w:webHidden/>
                  </w:rPr>
                </w:r>
                <w:r>
                  <w:rPr>
                    <w:noProof/>
                    <w:webHidden/>
                  </w:rPr>
                  <w:fldChar w:fldCharType="separate"/>
                </w:r>
                <w:r>
                  <w:rPr>
                    <w:noProof/>
                    <w:webHidden/>
                  </w:rPr>
                  <w:t>31</w:t>
                </w:r>
                <w:r>
                  <w:rPr>
                    <w:noProof/>
                    <w:webHidden/>
                  </w:rPr>
                  <w:fldChar w:fldCharType="end"/>
                </w:r>
              </w:hyperlink>
            </w:p>
            <w:p w14:paraId="2D561D0B" w14:textId="442EC245" w:rsidR="004C67B4" w:rsidRDefault="004C67B4">
              <w:pPr>
                <w:pStyle w:val="Turinys2"/>
                <w:rPr>
                  <w:noProof/>
                  <w:kern w:val="2"/>
                  <w:sz w:val="24"/>
                  <w:szCs w:val="24"/>
                  <w14:ligatures w14:val="standardContextual"/>
                </w:rPr>
              </w:pPr>
              <w:hyperlink w:anchor="_Toc226469805" w:history="1">
                <w:r w:rsidRPr="00B348BA">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_Toc226469805 \h </w:instrText>
                </w:r>
                <w:r>
                  <w:rPr>
                    <w:noProof/>
                    <w:webHidden/>
                  </w:rPr>
                </w:r>
                <w:r>
                  <w:rPr>
                    <w:noProof/>
                    <w:webHidden/>
                  </w:rPr>
                  <w:fldChar w:fldCharType="separate"/>
                </w:r>
                <w:r>
                  <w:rPr>
                    <w:noProof/>
                    <w:webHidden/>
                  </w:rPr>
                  <w:t>64</w:t>
                </w:r>
                <w:r>
                  <w:rPr>
                    <w:noProof/>
                    <w:webHidden/>
                  </w:rPr>
                  <w:fldChar w:fldCharType="end"/>
                </w:r>
              </w:hyperlink>
            </w:p>
            <w:p w14:paraId="5BA50589" w14:textId="2E816568" w:rsidR="004C67B4" w:rsidRDefault="004C67B4">
              <w:pPr>
                <w:pStyle w:val="Turinys2"/>
                <w:rPr>
                  <w:noProof/>
                  <w:kern w:val="2"/>
                  <w:sz w:val="24"/>
                  <w:szCs w:val="24"/>
                  <w14:ligatures w14:val="standardContextual"/>
                </w:rPr>
              </w:pPr>
              <w:hyperlink w:anchor="_Toc226469806" w:history="1">
                <w:r w:rsidRPr="00B348B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_Toc226469806 \h </w:instrText>
                </w:r>
                <w:r>
                  <w:rPr>
                    <w:noProof/>
                    <w:webHidden/>
                  </w:rPr>
                </w:r>
                <w:r>
                  <w:rPr>
                    <w:noProof/>
                    <w:webHidden/>
                  </w:rPr>
                  <w:fldChar w:fldCharType="separate"/>
                </w:r>
                <w:r>
                  <w:rPr>
                    <w:noProof/>
                    <w:webHidden/>
                  </w:rPr>
                  <w:t>83</w:t>
                </w:r>
                <w:r>
                  <w:rPr>
                    <w:noProof/>
                    <w:webHidden/>
                  </w:rPr>
                  <w:fldChar w:fldCharType="end"/>
                </w:r>
              </w:hyperlink>
            </w:p>
            <w:p w14:paraId="64D2511A" w14:textId="0E483D0C" w:rsidR="004C67B4" w:rsidRDefault="004C67B4">
              <w:pPr>
                <w:pStyle w:val="Turinys2"/>
                <w:rPr>
                  <w:noProof/>
                  <w:kern w:val="2"/>
                  <w:sz w:val="24"/>
                  <w:szCs w:val="24"/>
                  <w14:ligatures w14:val="standardContextual"/>
                </w:rPr>
              </w:pPr>
              <w:hyperlink w:anchor="_Toc226469807" w:history="1">
                <w:r w:rsidRPr="00B348BA">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_Toc226469807 \h </w:instrText>
                </w:r>
                <w:r>
                  <w:rPr>
                    <w:noProof/>
                    <w:webHidden/>
                  </w:rPr>
                </w:r>
                <w:r>
                  <w:rPr>
                    <w:noProof/>
                    <w:webHidden/>
                  </w:rPr>
                  <w:fldChar w:fldCharType="separate"/>
                </w:r>
                <w:r>
                  <w:rPr>
                    <w:noProof/>
                    <w:webHidden/>
                  </w:rPr>
                  <w:t>92</w:t>
                </w:r>
                <w:r>
                  <w:rPr>
                    <w:noProof/>
                    <w:webHidden/>
                  </w:rPr>
                  <w:fldChar w:fldCharType="end"/>
                </w:r>
              </w:hyperlink>
            </w:p>
            <w:p w14:paraId="737E47B5" w14:textId="26145F85" w:rsidR="004C67B4" w:rsidRDefault="004C67B4">
              <w:pPr>
                <w:pStyle w:val="Turinys2"/>
                <w:rPr>
                  <w:noProof/>
                  <w:kern w:val="2"/>
                  <w:sz w:val="24"/>
                  <w:szCs w:val="24"/>
                  <w14:ligatures w14:val="standardContextual"/>
                </w:rPr>
              </w:pPr>
              <w:hyperlink w:anchor="_Toc226469808" w:history="1">
                <w:r w:rsidRPr="00B348BA">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_Toc226469808 \h </w:instrText>
                </w:r>
                <w:r>
                  <w:rPr>
                    <w:noProof/>
                    <w:webHidden/>
                  </w:rPr>
                </w:r>
                <w:r>
                  <w:rPr>
                    <w:noProof/>
                    <w:webHidden/>
                  </w:rPr>
                  <w:fldChar w:fldCharType="separate"/>
                </w:r>
                <w:r>
                  <w:rPr>
                    <w:noProof/>
                    <w:webHidden/>
                  </w:rPr>
                  <w:t>93</w:t>
                </w:r>
                <w:r>
                  <w:rPr>
                    <w:noProof/>
                    <w:webHidden/>
                  </w:rPr>
                  <w:fldChar w:fldCharType="end"/>
                </w:r>
              </w:hyperlink>
            </w:p>
            <w:p w14:paraId="4E91CEDC" w14:textId="1FA88A70" w:rsidR="004C67B4" w:rsidRDefault="004C67B4">
              <w:pPr>
                <w:pStyle w:val="Turinys2"/>
                <w:rPr>
                  <w:noProof/>
                  <w:kern w:val="2"/>
                  <w:sz w:val="24"/>
                  <w:szCs w:val="24"/>
                  <w14:ligatures w14:val="standardContextual"/>
                </w:rPr>
              </w:pPr>
              <w:hyperlink w:anchor="_Toc226469809" w:history="1">
                <w:r w:rsidRPr="00B348BA">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_Toc226469809 \h </w:instrText>
                </w:r>
                <w:r>
                  <w:rPr>
                    <w:noProof/>
                    <w:webHidden/>
                  </w:rPr>
                </w:r>
                <w:r>
                  <w:rPr>
                    <w:noProof/>
                    <w:webHidden/>
                  </w:rPr>
                  <w:fldChar w:fldCharType="separate"/>
                </w:r>
                <w:r>
                  <w:rPr>
                    <w:noProof/>
                    <w:webHidden/>
                  </w:rPr>
                  <w:t>95</w:t>
                </w:r>
                <w:r>
                  <w:rPr>
                    <w:noProof/>
                    <w:webHidden/>
                  </w:rPr>
                  <w:fldChar w:fldCharType="end"/>
                </w:r>
              </w:hyperlink>
            </w:p>
            <w:p w14:paraId="0DDC40AE" w14:textId="4AB99B2C"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6469790"/>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B0E88D2" w:rsidR="00130B67" w:rsidRPr="001A6B4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D4043A" w:rsidRPr="00515D5A">
        <w:rPr>
          <w:rFonts w:ascii="Arial" w:hAnsi="Arial" w:cs="Arial"/>
          <w:sz w:val="24"/>
          <w:szCs w:val="24"/>
        </w:rPr>
        <w:t>centralizuotų pirkimų kataloge perkamų darbų nėra.</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2B4BEA7F" w14:textId="4CF4003B"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A6B4D">
        <w:rPr>
          <w:rFonts w:ascii="Arial" w:hAnsi="Arial" w:cs="Arial"/>
          <w:sz w:val="24"/>
          <w:szCs w:val="24"/>
        </w:rPr>
        <w:t xml:space="preserve"> (toliau – Tvarkos aprašas)</w:t>
      </w:r>
      <w:r w:rsidRPr="001A6B4D">
        <w:rPr>
          <w:rFonts w:ascii="Arial" w:hAnsi="Arial" w:cs="Arial"/>
          <w:sz w:val="24"/>
          <w:szCs w:val="24"/>
        </w:rPr>
        <w:t xml:space="preserve">, </w:t>
      </w:r>
      <w:r w:rsidR="00DD3E11" w:rsidRPr="005E73F9">
        <w:rPr>
          <w:rFonts w:ascii="Arial" w:hAnsi="Arial" w:cs="Arial"/>
          <w:color w:val="00B050"/>
          <w:sz w:val="24"/>
          <w:szCs w:val="24"/>
        </w:rPr>
        <w:t>4.3 punktu</w:t>
      </w:r>
      <w:r w:rsidR="00DD3E11" w:rsidRPr="005526A9">
        <w:rPr>
          <w:rFonts w:ascii="Arial" w:hAnsi="Arial" w:cs="Arial"/>
          <w:sz w:val="24"/>
          <w:szCs w:val="24"/>
        </w:rPr>
        <w:t xml:space="preserve">. Aplinkos apaugos kriterijai nustatyti </w:t>
      </w:r>
      <w:r w:rsidR="00DD3E11" w:rsidRPr="005E73F9">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p>
    <w:p w14:paraId="0DC89FE4" w14:textId="7E4F1B90" w:rsidR="00130B67" w:rsidRPr="00DD3E11"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DD3E11">
        <w:rPr>
          <w:rFonts w:ascii="Arial" w:eastAsia="Arial" w:hAnsi="Arial" w:cs="Arial"/>
          <w:color w:val="000000" w:themeColor="text1"/>
          <w:sz w:val="24"/>
          <w:szCs w:val="24"/>
        </w:rPr>
        <w:t xml:space="preserve">Išankstinis skelbimas apie </w:t>
      </w:r>
      <w:r w:rsidR="007A68AD" w:rsidRPr="00DD3E11">
        <w:rPr>
          <w:rFonts w:ascii="Arial" w:eastAsia="Arial" w:hAnsi="Arial" w:cs="Arial"/>
          <w:color w:val="000000" w:themeColor="text1"/>
          <w:sz w:val="24"/>
          <w:szCs w:val="24"/>
        </w:rPr>
        <w:t>p</w:t>
      </w:r>
      <w:r w:rsidRPr="00DD3E11">
        <w:rPr>
          <w:rFonts w:ascii="Arial" w:eastAsia="Arial" w:hAnsi="Arial" w:cs="Arial"/>
          <w:color w:val="000000" w:themeColor="text1"/>
          <w:sz w:val="24"/>
          <w:szCs w:val="24"/>
        </w:rPr>
        <w:t>irkimą nebuvo paskelbtas</w:t>
      </w:r>
      <w:r w:rsidR="00DD3E11" w:rsidRPr="00DD3E11">
        <w:rPr>
          <w:rFonts w:ascii="Arial" w:eastAsia="Arial" w:hAnsi="Arial" w:cs="Arial"/>
          <w:color w:val="000000" w:themeColor="text1"/>
          <w:sz w:val="24"/>
          <w:szCs w:val="24"/>
        </w:rPr>
        <w:t>.</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r w:rsidR="00E32C8E" w:rsidRPr="001A6B4D">
        <w:rPr>
          <w:rFonts w:ascii="Arial" w:hAnsi="Arial" w:cs="Arial"/>
          <w:i/>
          <w:iCs/>
          <w:sz w:val="24"/>
          <w:szCs w:val="24"/>
          <w:lang w:eastAsia="en-US"/>
        </w:rPr>
        <w:t>ex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6469791"/>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26FFC3A4" w14:textId="7A83573F" w:rsidR="005E73F9" w:rsidRPr="005E73F9" w:rsidRDefault="00B41C66" w:rsidP="005E73F9">
      <w:pPr>
        <w:pStyle w:val="Betarp"/>
        <w:numPr>
          <w:ilvl w:val="1"/>
          <w:numId w:val="5"/>
        </w:numPr>
        <w:tabs>
          <w:tab w:val="left" w:pos="1701"/>
        </w:tabs>
        <w:ind w:left="0" w:firstLine="1134"/>
        <w:contextualSpacing/>
        <w:jc w:val="both"/>
        <w:rPr>
          <w:rFonts w:ascii="Arial" w:eastAsia="Calibri" w:hAnsi="Arial" w:cs="Arial"/>
          <w:color w:val="000000" w:themeColor="text1"/>
          <w:sz w:val="24"/>
          <w:szCs w:val="24"/>
        </w:rPr>
      </w:pPr>
      <w:r w:rsidRPr="001A6B4D">
        <w:rPr>
          <w:rFonts w:ascii="Arial" w:eastAsia="Calibri" w:hAnsi="Arial" w:cs="Arial"/>
          <w:color w:val="000000" w:themeColor="text1"/>
          <w:sz w:val="24"/>
          <w:szCs w:val="24"/>
        </w:rPr>
        <w:t>Perkančioji organizacija numato įsigyti</w:t>
      </w:r>
      <w:r w:rsidR="005E73F9">
        <w:rPr>
          <w:rFonts w:ascii="Arial" w:eastAsia="Calibri" w:hAnsi="Arial" w:cs="Arial"/>
          <w:color w:val="000000" w:themeColor="text1"/>
          <w:sz w:val="24"/>
          <w:szCs w:val="24"/>
        </w:rPr>
        <w:t xml:space="preserve"> </w:t>
      </w:r>
      <w:r w:rsidR="005E73F9" w:rsidRPr="005E73F9">
        <w:rPr>
          <w:rFonts w:ascii="Arial" w:eastAsia="Calibri" w:hAnsi="Arial" w:cs="Arial"/>
          <w:color w:val="000000" w:themeColor="text1"/>
          <w:sz w:val="24"/>
          <w:szCs w:val="24"/>
        </w:rPr>
        <w:t>Alytaus miesto savivaldybei priklausančių gyvenamųjų patalpų remonto darbus.</w:t>
      </w:r>
    </w:p>
    <w:p w14:paraId="0924D999" w14:textId="29F7E4EF" w:rsidR="00B520B8" w:rsidRPr="0043241A" w:rsidRDefault="00DA3054" w:rsidP="00A011A5">
      <w:pPr>
        <w:pStyle w:val="Sraopastraipa"/>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 xml:space="preserve">pirkimo sąlygų </w:t>
      </w:r>
      <w:r w:rsidR="005E73F9" w:rsidRPr="007922B1">
        <w:rPr>
          <w:rFonts w:ascii="Arial" w:hAnsi="Arial" w:cs="Arial"/>
          <w:sz w:val="24"/>
          <w:szCs w:val="24"/>
        </w:rPr>
        <w:t xml:space="preserve">4 </w:t>
      </w:r>
      <w:r w:rsidR="007554D6" w:rsidRPr="001A6B4D">
        <w:rPr>
          <w:rFonts w:ascii="Arial" w:hAnsi="Arial" w:cs="Arial"/>
          <w:sz w:val="24"/>
          <w:szCs w:val="24"/>
        </w:rPr>
        <w:t>priede.</w:t>
      </w:r>
      <w:r w:rsidR="007554D6" w:rsidRPr="001A6B4D">
        <w:rPr>
          <w:rFonts w:ascii="Arial" w:hAnsi="Arial" w:cs="Arial"/>
          <w:color w:val="00B050"/>
          <w:sz w:val="24"/>
          <w:szCs w:val="24"/>
        </w:rPr>
        <w:t xml:space="preserve"> </w:t>
      </w:r>
      <w:r w:rsidR="00E53E12" w:rsidRPr="001A6B4D">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00E53E12" w:rsidRPr="0043241A">
        <w:rPr>
          <w:rFonts w:ascii="Arial" w:hAnsi="Arial" w:cs="Arial"/>
          <w:sz w:val="24"/>
          <w:szCs w:val="24"/>
        </w:rPr>
        <w:t xml:space="preserve">nurodytas konkretus modelis ar </w:t>
      </w:r>
      <w:r w:rsidR="00E53E12" w:rsidRPr="0043241A">
        <w:rPr>
          <w:rFonts w:ascii="Arial" w:hAnsi="Arial" w:cs="Arial"/>
          <w:sz w:val="24"/>
          <w:szCs w:val="24"/>
        </w:rPr>
        <w:lastRenderedPageBreak/>
        <w:t xml:space="preserve">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37D75E23" w:rsidR="007E4146" w:rsidRPr="001A6B4D"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Tiekėjo pasiūlyme nurodyta bendra pirkimo objekto kaina negali viršyti šiam pirkimui numatyto finansavimo: </w:t>
      </w:r>
      <w:bookmarkStart w:id="6" w:name="_Hlk158025037"/>
      <w:r w:rsidR="00001EBA">
        <w:rPr>
          <w:rFonts w:ascii="Arial" w:hAnsi="Arial" w:cs="Arial"/>
          <w:color w:val="00B050"/>
          <w:sz w:val="24"/>
          <w:szCs w:val="24"/>
        </w:rPr>
        <w:t xml:space="preserve">480 000,00 </w:t>
      </w:r>
      <w:r w:rsidRPr="001A6B4D">
        <w:rPr>
          <w:rFonts w:ascii="Arial" w:hAnsi="Arial" w:cs="Arial"/>
          <w:sz w:val="24"/>
          <w:szCs w:val="24"/>
        </w:rPr>
        <w:t xml:space="preserve">Eur </w:t>
      </w:r>
      <w:r w:rsidR="00001EBA">
        <w:rPr>
          <w:rFonts w:ascii="Arial" w:hAnsi="Arial" w:cs="Arial"/>
          <w:sz w:val="24"/>
          <w:szCs w:val="24"/>
        </w:rPr>
        <w:t>(</w:t>
      </w:r>
      <w:r w:rsidR="00001EBA" w:rsidRPr="00A011A5">
        <w:rPr>
          <w:rFonts w:ascii="Arial" w:hAnsi="Arial" w:cs="Arial"/>
          <w:color w:val="00B050"/>
          <w:sz w:val="24"/>
          <w:szCs w:val="24"/>
        </w:rPr>
        <w:t>keturi šimtai aštuoniasdešimt tūkstančių</w:t>
      </w:r>
      <w:r w:rsidR="00001EBA">
        <w:rPr>
          <w:rFonts w:ascii="Arial" w:hAnsi="Arial" w:cs="Arial"/>
          <w:color w:val="00B050"/>
          <w:sz w:val="24"/>
          <w:szCs w:val="24"/>
        </w:rPr>
        <w:t xml:space="preserve"> eurų</w:t>
      </w:r>
      <w:r w:rsidRPr="001A6B4D">
        <w:rPr>
          <w:rFonts w:ascii="Arial" w:hAnsi="Arial" w:cs="Arial"/>
          <w:sz w:val="24"/>
          <w:szCs w:val="24"/>
        </w:rPr>
        <w:t xml:space="preserve">) </w:t>
      </w:r>
      <w:bookmarkEnd w:id="6"/>
      <w:r w:rsidRPr="001A6B4D">
        <w:rPr>
          <w:rFonts w:ascii="Arial" w:hAnsi="Arial" w:cs="Arial"/>
          <w:sz w:val="24"/>
          <w:szCs w:val="24"/>
        </w:rPr>
        <w:t xml:space="preserve">be PVM / </w:t>
      </w:r>
      <w:r w:rsidR="00001EBA">
        <w:rPr>
          <w:rFonts w:ascii="Arial" w:hAnsi="Arial" w:cs="Arial"/>
          <w:color w:val="00B050"/>
          <w:sz w:val="24"/>
          <w:szCs w:val="24"/>
        </w:rPr>
        <w:t>580 800,00</w:t>
      </w:r>
      <w:r w:rsidRPr="001A6B4D">
        <w:rPr>
          <w:rFonts w:ascii="Arial" w:hAnsi="Arial" w:cs="Arial"/>
          <w:color w:val="00B050"/>
          <w:sz w:val="24"/>
          <w:szCs w:val="24"/>
        </w:rPr>
        <w:t xml:space="preserve"> </w:t>
      </w:r>
      <w:r w:rsidRPr="001A6B4D">
        <w:rPr>
          <w:rFonts w:ascii="Arial" w:hAnsi="Arial" w:cs="Arial"/>
          <w:sz w:val="24"/>
          <w:szCs w:val="24"/>
        </w:rPr>
        <w:t>Eur (</w:t>
      </w:r>
      <w:r w:rsidR="00001EBA" w:rsidRPr="00001EBA">
        <w:rPr>
          <w:rFonts w:ascii="Arial" w:hAnsi="Arial" w:cs="Arial"/>
          <w:color w:val="00B050"/>
          <w:sz w:val="24"/>
          <w:szCs w:val="24"/>
        </w:rPr>
        <w:t>penki šimtai aštuoniasdešimt tūkstančių aštuoni šimtai eurų</w:t>
      </w:r>
      <w:r w:rsidRPr="001A6B4D">
        <w:rPr>
          <w:rFonts w:ascii="Arial" w:hAnsi="Arial" w:cs="Arial"/>
          <w:sz w:val="24"/>
          <w:szCs w:val="24"/>
        </w:rPr>
        <w:t>) su PVM.</w:t>
      </w:r>
      <w:r w:rsidR="007D45ED" w:rsidRPr="001A6B4D">
        <w:rPr>
          <w:rFonts w:ascii="Arial" w:hAnsi="Arial" w:cs="Arial"/>
          <w:sz w:val="24"/>
          <w:szCs w:val="24"/>
        </w:rPr>
        <w:t xml:space="preserve"> Jeigu pasiūlymą pateiks tiekėjas, kuris nėra PVM mokėtojas</w:t>
      </w:r>
      <w:r w:rsidR="00E325E9" w:rsidRPr="00E325E9">
        <w:t xml:space="preserve"> </w:t>
      </w:r>
      <w:r w:rsidR="00E325E9" w:rsidRPr="00E325E9">
        <w:rPr>
          <w:rFonts w:ascii="Arial" w:hAnsi="Arial" w:cs="Arial"/>
          <w:sz w:val="24"/>
          <w:szCs w:val="24"/>
        </w:rPr>
        <w:t>arba paslaugos bus neapmokestinamos PVM</w:t>
      </w:r>
      <w:r w:rsidR="007D45ED" w:rsidRPr="001A6B4D">
        <w:rPr>
          <w:rFonts w:ascii="Arial" w:hAnsi="Arial" w:cs="Arial"/>
          <w:sz w:val="24"/>
          <w:szCs w:val="24"/>
        </w:rPr>
        <w:t xml:space="preserve">, jo pasiūlyme nurodyta bendra pirkimo objekto kaina negali viršyti šiam pirkimui numatyto finansavimo: </w:t>
      </w:r>
      <w:r w:rsidR="00AD36AF">
        <w:rPr>
          <w:rFonts w:ascii="Arial" w:hAnsi="Arial" w:cs="Arial"/>
          <w:color w:val="00B050"/>
          <w:sz w:val="24"/>
          <w:szCs w:val="24"/>
        </w:rPr>
        <w:t>580 800,00</w:t>
      </w:r>
      <w:r w:rsidR="00AD36AF" w:rsidRPr="001A6B4D">
        <w:rPr>
          <w:rFonts w:ascii="Arial" w:hAnsi="Arial" w:cs="Arial"/>
          <w:color w:val="00B050"/>
          <w:sz w:val="24"/>
          <w:szCs w:val="24"/>
        </w:rPr>
        <w:t xml:space="preserve"> </w:t>
      </w:r>
      <w:r w:rsidR="007D45ED" w:rsidRPr="001A6B4D">
        <w:rPr>
          <w:rFonts w:ascii="Arial" w:hAnsi="Arial" w:cs="Arial"/>
          <w:sz w:val="24"/>
          <w:szCs w:val="24"/>
        </w:rPr>
        <w:t>Eur (</w:t>
      </w:r>
      <w:r w:rsidR="00AD36AF" w:rsidRPr="00AD36AF">
        <w:rPr>
          <w:rFonts w:ascii="Arial" w:hAnsi="Arial" w:cs="Arial"/>
          <w:color w:val="00B050"/>
          <w:sz w:val="24"/>
          <w:szCs w:val="24"/>
        </w:rPr>
        <w:t>penki šimtai aštuoniasdešimt tūkstančių aštuoni šimtai eurų</w:t>
      </w:r>
      <w:r w:rsidR="007D45ED" w:rsidRPr="001A6B4D">
        <w:rPr>
          <w:rFonts w:ascii="Arial" w:hAnsi="Arial" w:cs="Arial"/>
          <w:sz w:val="24"/>
          <w:szCs w:val="24"/>
        </w:rPr>
        <w:t>) be PVM</w:t>
      </w:r>
      <w:r w:rsidR="006615E4" w:rsidRPr="001A6B4D">
        <w:rPr>
          <w:rFonts w:ascii="Arial" w:hAnsi="Arial" w:cs="Arial"/>
          <w:sz w:val="24"/>
          <w:szCs w:val="24"/>
        </w:rPr>
        <w:t>.</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26469792"/>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6469793"/>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Pr="00AD36AF" w:rsidRDefault="002C5249" w:rsidP="00300C6D">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7F167D" w:rsidRPr="00AD36AF">
        <w:rPr>
          <w:rFonts w:ascii="Arial" w:eastAsia="Calibri" w:hAnsi="Arial" w:cs="Arial"/>
          <w:color w:val="000000" w:themeColor="text1"/>
          <w:sz w:val="24"/>
          <w:szCs w:val="24"/>
        </w:rPr>
        <w:t>priede</w:t>
      </w:r>
      <w:r w:rsidR="007F167D" w:rsidRPr="00AD36AF">
        <w:rPr>
          <w:rFonts w:ascii="Arial" w:hAnsi="Arial" w:cs="Arial"/>
          <w:color w:val="000000" w:themeColor="text1"/>
          <w:sz w:val="24"/>
          <w:szCs w:val="24"/>
        </w:rPr>
        <w:t xml:space="preserve"> „Tiekėjų pašalinimo pagrindai“</w:t>
      </w:r>
      <w:r w:rsidRPr="00AD36AF">
        <w:rPr>
          <w:rFonts w:ascii="Arial" w:hAnsi="Arial" w:cs="Arial"/>
          <w:color w:val="000000" w:themeColor="text1"/>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1A6B4D" w:rsidRDefault="005B5561" w:rsidP="005A7916">
      <w:pPr>
        <w:tabs>
          <w:tab w:val="left" w:pos="1701"/>
        </w:tabs>
        <w:spacing w:after="0" w:line="240" w:lineRule="auto"/>
        <w:ind w:firstLine="1134"/>
        <w:jc w:val="both"/>
        <w:rPr>
          <w:rFonts w:ascii="Arial" w:eastAsia="Calibri" w:hAnsi="Arial" w:cs="Arial"/>
          <w:sz w:val="24"/>
          <w:szCs w:val="24"/>
        </w:rPr>
      </w:pPr>
      <w:r w:rsidRPr="001A6B4D">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 xml:space="preserve">„Tiekėjų kvalifikacijos reikalavimai ir reikalavimai laikytis kokybės vadybos sistemos ir (arba) aplinkos apsaugos vadybos sistemos </w:t>
      </w:r>
      <w:r w:rsidR="007F167D" w:rsidRPr="007F167D">
        <w:rPr>
          <w:rFonts w:ascii="Arial" w:eastAsia="Calibri" w:hAnsi="Arial" w:cs="Arial"/>
          <w:color w:val="00B050"/>
          <w:sz w:val="24"/>
          <w:szCs w:val="24"/>
        </w:rPr>
        <w:lastRenderedPageBreak/>
        <w:t>standartų“</w:t>
      </w:r>
      <w:r w:rsidRPr="001A6B4D">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1A6B4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1A6B4D">
        <w:rPr>
          <w:rFonts w:ascii="Arial" w:eastAsia="Calibri" w:hAnsi="Arial" w:cs="Arial"/>
          <w:sz w:val="24"/>
          <w:szCs w:val="24"/>
        </w:rPr>
        <w:t xml:space="preserve">4.4. </w:t>
      </w:r>
      <w:r w:rsidR="005B5561" w:rsidRPr="001A6B4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007F167D">
        <w:rPr>
          <w:rFonts w:ascii="Arial" w:eastAsia="Calibri" w:hAnsi="Arial" w:cs="Arial"/>
          <w:color w:val="00B050"/>
          <w:sz w:val="24"/>
          <w:szCs w:val="24"/>
        </w:rPr>
        <w:t>.</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6469794"/>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6469795"/>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AC69EA">
        <w:rPr>
          <w:rFonts w:ascii="Arial" w:hAnsi="Arial" w:cs="Arial"/>
          <w:color w:val="000000" w:themeColor="text1"/>
          <w:sz w:val="24"/>
          <w:szCs w:val="24"/>
        </w:rPr>
        <w:t xml:space="preserve">priede </w:t>
      </w:r>
      <w:r w:rsidR="007F167D" w:rsidRPr="00AC69EA">
        <w:rPr>
          <w:rFonts w:ascii="Arial" w:hAnsi="Arial" w:cs="Arial"/>
          <w:color w:val="000000" w:themeColor="text1"/>
          <w:sz w:val="24"/>
          <w:szCs w:val="24"/>
          <w:shd w:val="clear" w:color="auto" w:fill="FFFFFF"/>
        </w:rPr>
        <w:t xml:space="preserve">„Pasiūlymo forma“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66BDD9AE"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w:t>
      </w:r>
      <w:r w:rsidRPr="009150B6">
        <w:rPr>
          <w:rFonts w:ascii="Arial" w:hAnsi="Arial" w:cs="Arial"/>
          <w:color w:val="000000" w:themeColor="text1"/>
          <w:sz w:val="24"/>
          <w:szCs w:val="24"/>
        </w:rPr>
        <w:t xml:space="preserve">sąlygų </w:t>
      </w:r>
      <w:r w:rsidR="007F167D" w:rsidRPr="009150B6">
        <w:rPr>
          <w:rFonts w:ascii="Arial" w:hAnsi="Arial" w:cs="Arial"/>
          <w:color w:val="000000" w:themeColor="text1"/>
          <w:sz w:val="24"/>
          <w:szCs w:val="24"/>
        </w:rPr>
        <w:t>priedas „EBVPD“</w:t>
      </w:r>
      <w:r w:rsidRPr="009150B6">
        <w:rPr>
          <w:rFonts w:ascii="Arial" w:hAnsi="Arial" w:cs="Arial"/>
          <w:color w:val="000000" w:themeColor="text1"/>
          <w:sz w:val="24"/>
          <w:szCs w:val="24"/>
        </w:rPr>
        <w:t xml:space="preserve">). </w:t>
      </w:r>
      <w:r w:rsidRPr="001A6B4D">
        <w:rPr>
          <w:rFonts w:ascii="Arial" w:hAnsi="Arial" w:cs="Arial"/>
          <w:sz w:val="24"/>
          <w:szCs w:val="24"/>
        </w:rPr>
        <w:t>P</w:t>
      </w:r>
      <w:r w:rsidR="00FB7915">
        <w:rPr>
          <w:rFonts w:ascii="Arial" w:hAnsi="Arial" w:cs="Arial"/>
          <w:sz w:val="24"/>
          <w:szCs w:val="24"/>
        </w:rPr>
        <w:t>ateikdamas ir p</w:t>
      </w:r>
      <w:r w:rsidRPr="001A6B4D">
        <w:rPr>
          <w:rFonts w:ascii="Arial" w:hAnsi="Arial" w:cs="Arial"/>
          <w:sz w:val="24"/>
          <w:szCs w:val="24"/>
        </w:rPr>
        <w:t xml:space="preserve">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53E95B02"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w:t>
      </w:r>
      <w:r w:rsidR="00FB7915">
        <w:rPr>
          <w:rFonts w:ascii="Arial" w:hAnsi="Arial" w:cs="Arial"/>
          <w:sz w:val="24"/>
          <w:szCs w:val="24"/>
        </w:rPr>
        <w:t xml:space="preserve">pateikė ir </w:t>
      </w:r>
      <w:r w:rsidRPr="001A6B4D">
        <w:rPr>
          <w:rFonts w:ascii="Arial" w:hAnsi="Arial" w:cs="Arial"/>
          <w:sz w:val="24"/>
          <w:szCs w:val="24"/>
        </w:rPr>
        <w:t xml:space="preserve">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w:t>
      </w:r>
      <w:r w:rsidR="00FB7915">
        <w:rPr>
          <w:rFonts w:ascii="Arial" w:hAnsi="Arial" w:cs="Arial"/>
          <w:sz w:val="24"/>
          <w:szCs w:val="24"/>
        </w:rPr>
        <w:t xml:space="preserve"> pateikti ir</w:t>
      </w:r>
      <w:r w:rsidRPr="001A6B4D">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pirkimo sąlygų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Pr="001A6B4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FCC45A5"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w:t>
      </w:r>
      <w:r w:rsidR="00FB7915">
        <w:rPr>
          <w:rFonts w:ascii="Arial" w:eastAsia="Calibri" w:hAnsi="Arial" w:cs="Arial"/>
          <w:sz w:val="24"/>
          <w:szCs w:val="24"/>
        </w:rPr>
        <w:t>turi</w:t>
      </w:r>
      <w:r w:rsidRPr="001A6B4D">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lastRenderedPageBreak/>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2306B33D"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6469796"/>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36E6DDC2"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AF17433"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r w:rsidR="00EB7755" w:rsidRPr="001A6B4D">
        <w:rPr>
          <w:rFonts w:ascii="Arial" w:eastAsia="Calibri" w:hAnsi="Arial" w:cs="Arial"/>
          <w:kern w:val="2"/>
          <w:sz w:val="24"/>
          <w:szCs w:val="24"/>
          <w:lang w:eastAsia="en-US"/>
          <w14:ligatures w14:val="standardContextual"/>
        </w:rPr>
        <w:t>Artea</w:t>
      </w:r>
      <w:r w:rsidRPr="001A6B4D">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1A6B4D">
        <w:rPr>
          <w:rFonts w:ascii="Arial" w:eastAsia="Calibri" w:hAnsi="Arial" w:cs="Arial"/>
          <w:kern w:val="2"/>
          <w:sz w:val="24"/>
          <w:szCs w:val="24"/>
          <w:lang w:eastAsia="en-US"/>
          <w14:ligatures w14:val="standardContextual"/>
        </w:rPr>
        <w:t xml:space="preserve">specialiųjų pirkimo sąlygų </w:t>
      </w:r>
      <w:bookmarkEnd w:id="36"/>
      <w:r w:rsidRPr="001A6B4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Tiekėjas privalo užtikrinti savo pasiūlymo galiojimą - ne mažesne kaip </w:t>
      </w:r>
      <w:commentRangeStart w:id="37"/>
      <w:r w:rsidRPr="001A6B4D">
        <w:rPr>
          <w:rFonts w:ascii="Arial" w:eastAsia="Calibri" w:hAnsi="Arial" w:cs="Arial"/>
          <w:kern w:val="2"/>
          <w:sz w:val="24"/>
          <w:szCs w:val="24"/>
          <w:lang w:eastAsia="en-US"/>
          <w14:ligatures w14:val="standardContextual"/>
        </w:rPr>
        <w:t>[</w:t>
      </w:r>
      <w:bookmarkStart w:id="38" w:name="_Hlk157540611"/>
      <w:r w:rsidRPr="001A6B4D">
        <w:rPr>
          <w:rFonts w:ascii="Arial" w:eastAsia="Calibri" w:hAnsi="Arial" w:cs="Arial"/>
          <w:b/>
          <w:bCs/>
          <w:color w:val="00B050"/>
          <w:kern w:val="2"/>
          <w:sz w:val="24"/>
          <w:szCs w:val="24"/>
          <w:lang w:eastAsia="en-US"/>
          <w14:ligatures w14:val="standardContextual"/>
        </w:rPr>
        <w:t xml:space="preserve">įrašoma </w:t>
      </w:r>
      <w:commentRangeEnd w:id="37"/>
      <w:r w:rsidR="00E84560" w:rsidRPr="001A6B4D">
        <w:rPr>
          <w:rStyle w:val="Komentaronuoroda"/>
          <w:rFonts w:ascii="Arial" w:eastAsia="Calibri" w:hAnsi="Arial" w:cs="Arial"/>
          <w:b/>
          <w:bCs/>
          <w:color w:val="00B050"/>
          <w:kern w:val="2"/>
          <w:sz w:val="24"/>
          <w:szCs w:val="24"/>
          <w:lang w:eastAsia="en-US"/>
          <w14:ligatures w14:val="standardContextual"/>
        </w:rPr>
        <w:commentReference w:id="37"/>
      </w:r>
      <w:r w:rsidRPr="001A6B4D">
        <w:rPr>
          <w:rFonts w:ascii="Arial" w:eastAsia="Calibri" w:hAnsi="Arial" w:cs="Arial"/>
          <w:b/>
          <w:bCs/>
          <w:color w:val="00B050"/>
          <w:kern w:val="2"/>
          <w:sz w:val="24"/>
          <w:szCs w:val="24"/>
          <w:lang w:eastAsia="en-US"/>
          <w14:ligatures w14:val="standardContextual"/>
        </w:rPr>
        <w:t>vertės skaičiais</w:t>
      </w:r>
      <w:bookmarkEnd w:id="38"/>
      <w:r w:rsidRPr="001A6B4D">
        <w:rPr>
          <w:rFonts w:ascii="Arial" w:eastAsia="Calibri" w:hAnsi="Arial" w:cs="Arial"/>
          <w:b/>
          <w:bCs/>
          <w:color w:val="00B050"/>
          <w:kern w:val="2"/>
          <w:sz w:val="24"/>
          <w:szCs w:val="24"/>
          <w:lang w:eastAsia="en-US"/>
          <w14:ligatures w14:val="standardContextual"/>
        </w:rPr>
        <w:t>] Eur ([įrašoma vertės žodžiais] eurų, __ ct )</w:t>
      </w:r>
      <w:r w:rsidRPr="001A6B4D">
        <w:rPr>
          <w:rFonts w:ascii="Arial" w:eastAsia="Calibri" w:hAnsi="Arial" w:cs="Arial"/>
          <w:b/>
          <w:bCs/>
          <w:kern w:val="2"/>
          <w:sz w:val="24"/>
          <w:szCs w:val="24"/>
          <w:lang w:eastAsia="en-US"/>
          <w14:ligatures w14:val="standardContextual"/>
        </w:rPr>
        <w:t xml:space="preserve"> </w:t>
      </w:r>
      <w:r w:rsidRPr="001A6B4D">
        <w:rPr>
          <w:rFonts w:ascii="Arial" w:eastAsia="Calibri" w:hAnsi="Arial" w:cs="Arial"/>
          <w:kern w:val="2"/>
          <w:sz w:val="24"/>
          <w:szCs w:val="24"/>
          <w:lang w:eastAsia="en-US"/>
          <w14:ligatures w14:val="standardContextual"/>
        </w:rPr>
        <w:t>verte.</w:t>
      </w:r>
    </w:p>
    <w:p w14:paraId="643F05AD"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1A6B4D"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lastRenderedPageBreak/>
        <w:t xml:space="preserve"> tiekėjas, perkančiajai organizacijai paprašius, netikslina ar nepateikia trūkstamų duomenų ar dokumentų apie atitiktį pirkimo dokumentų reikalavimams;</w:t>
      </w:r>
    </w:p>
    <w:p w14:paraId="0922442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095CB7C"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laimėjęs pirkimą ir pasirašęs sutartį tiekėjas per sutartyje nustatytą terminą nepateikia sutarties įvykdymo </w:t>
      </w:r>
      <w:r w:rsidRPr="007F167D">
        <w:rPr>
          <w:rFonts w:ascii="Arial" w:eastAsia="Calibri" w:hAnsi="Arial" w:cs="Arial"/>
          <w:kern w:val="2"/>
          <w:sz w:val="24"/>
          <w:szCs w:val="24"/>
          <w:lang w:eastAsia="en-US"/>
          <w14:ligatures w14:val="standardContextual"/>
        </w:rPr>
        <w:t>užtikrinimo – neperveda užstato arba nepateikia sutarties įvykdymą užtikrinančio dokumento</w:t>
      </w:r>
      <w:r w:rsidR="0059026B" w:rsidRPr="007F167D">
        <w:rPr>
          <w:rFonts w:ascii="Arial" w:eastAsia="Calibri" w:hAnsi="Arial" w:cs="Arial"/>
          <w:kern w:val="2"/>
          <w:sz w:val="24"/>
          <w:szCs w:val="24"/>
          <w:lang w:eastAsia="en-US"/>
          <w14:ligatures w14:val="standardContextual"/>
        </w:rPr>
        <w:t xml:space="preserve"> (</w:t>
      </w:r>
      <w:r w:rsidR="001721BA" w:rsidRPr="007F167D">
        <w:rPr>
          <w:rFonts w:ascii="Arial" w:eastAsia="Calibri" w:hAnsi="Arial" w:cs="Arial"/>
          <w:kern w:val="2"/>
          <w:sz w:val="24"/>
          <w:szCs w:val="24"/>
          <w:lang w:eastAsia="en-US"/>
          <w14:ligatures w14:val="standardContextual"/>
        </w:rPr>
        <w:t>jeigu</w:t>
      </w:r>
      <w:r w:rsidR="007F167D" w:rsidRPr="007F167D">
        <w:rPr>
          <w:rFonts w:ascii="Arial" w:eastAsia="Calibri" w:hAnsi="Arial" w:cs="Arial"/>
          <w:kern w:val="2"/>
          <w:sz w:val="24"/>
          <w:szCs w:val="24"/>
          <w:lang w:eastAsia="en-US"/>
          <w14:ligatures w14:val="standardContextual"/>
        </w:rPr>
        <w:t xml:space="preserve"> tok</w:t>
      </w:r>
      <w:r w:rsidR="002257C0">
        <w:rPr>
          <w:rFonts w:ascii="Arial" w:eastAsia="Calibri" w:hAnsi="Arial" w:cs="Arial"/>
          <w:kern w:val="2"/>
          <w:sz w:val="24"/>
          <w:szCs w:val="24"/>
          <w:lang w:eastAsia="en-US"/>
          <w14:ligatures w14:val="standardContextual"/>
        </w:rPr>
        <w:t>s</w:t>
      </w:r>
      <w:r w:rsidR="007F167D" w:rsidRPr="007F167D">
        <w:rPr>
          <w:rFonts w:ascii="Arial" w:eastAsia="Calibri" w:hAnsi="Arial" w:cs="Arial"/>
          <w:kern w:val="2"/>
          <w:sz w:val="24"/>
          <w:szCs w:val="24"/>
          <w:lang w:eastAsia="en-US"/>
          <w14:ligatures w14:val="standardContextual"/>
        </w:rPr>
        <w:t xml:space="preserve"> reikalavimai</w:t>
      </w:r>
      <w:r w:rsidR="001721BA" w:rsidRPr="007F167D">
        <w:rPr>
          <w:rFonts w:ascii="Arial" w:eastAsia="Calibri" w:hAnsi="Arial" w:cs="Arial"/>
          <w:kern w:val="2"/>
          <w:sz w:val="24"/>
          <w:szCs w:val="24"/>
          <w:lang w:eastAsia="en-US"/>
          <w14:ligatures w14:val="standardContextual"/>
        </w:rPr>
        <w:t xml:space="preserve"> taikoma</w:t>
      </w:r>
      <w:r w:rsidR="007F167D" w:rsidRPr="007F167D">
        <w:rPr>
          <w:rFonts w:ascii="Arial" w:eastAsia="Calibri" w:hAnsi="Arial" w:cs="Arial"/>
          <w:kern w:val="2"/>
          <w:sz w:val="24"/>
          <w:szCs w:val="24"/>
          <w:lang w:eastAsia="en-US"/>
          <w14:ligatures w14:val="standardContextual"/>
        </w:rPr>
        <w:t>s</w:t>
      </w:r>
      <w:r w:rsidR="0059026B" w:rsidRPr="007F167D">
        <w:rPr>
          <w:rFonts w:ascii="Arial" w:eastAsia="Calibri" w:hAnsi="Arial" w:cs="Arial"/>
          <w:kern w:val="2"/>
          <w:sz w:val="24"/>
          <w:szCs w:val="24"/>
          <w:lang w:eastAsia="en-US"/>
          <w14:ligatures w14:val="standardContextual"/>
        </w:rPr>
        <w:t>)</w:t>
      </w:r>
      <w:r w:rsidRPr="007F167D">
        <w:rPr>
          <w:rFonts w:ascii="Arial" w:eastAsia="Calibri" w:hAnsi="Arial" w:cs="Arial"/>
          <w:kern w:val="2"/>
          <w:sz w:val="24"/>
          <w:szCs w:val="24"/>
          <w:lang w:eastAsia="en-US"/>
          <w14:ligatures w14:val="standardContextual"/>
        </w:rPr>
        <w:t>.</w:t>
      </w:r>
    </w:p>
    <w:p w14:paraId="3F28F028" w14:textId="2702E0EC"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įsigalioja pasirašyta sutartis;</w:t>
      </w:r>
    </w:p>
    <w:p w14:paraId="6F084A37" w14:textId="1EFAB2CA"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1A6B4D">
        <w:rPr>
          <w:rFonts w:ascii="Arial" w:eastAsia="Calibri" w:hAnsi="Arial" w:cs="Arial"/>
          <w:kern w:val="2"/>
          <w:sz w:val="24"/>
          <w:szCs w:val="24"/>
          <w:lang w:eastAsia="en-US"/>
          <w14:ligatures w14:val="standardContextual"/>
        </w:rPr>
        <w:t>;</w:t>
      </w:r>
    </w:p>
    <w:p w14:paraId="1601083C" w14:textId="56CB1854" w:rsidR="0092118B" w:rsidRPr="001A6B4D" w:rsidRDefault="0092118B" w:rsidP="0092118B">
      <w:pPr>
        <w:pStyle w:val="Sraopastraipa"/>
        <w:numPr>
          <w:ilvl w:val="2"/>
          <w:numId w:val="14"/>
        </w:numPr>
        <w:tabs>
          <w:tab w:val="left" w:pos="1985"/>
        </w:tabs>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užtikrinimas grąžinamas tiekėjui, kuris yra </w:t>
      </w:r>
      <w:r w:rsidR="00193411" w:rsidRPr="001A6B4D">
        <w:rPr>
          <w:rFonts w:ascii="Arial" w:eastAsia="Calibri" w:hAnsi="Arial" w:cs="Arial"/>
          <w:kern w:val="2"/>
          <w:sz w:val="24"/>
          <w:szCs w:val="24"/>
          <w:lang w:eastAsia="en-US"/>
          <w14:ligatures w14:val="standardContextual"/>
        </w:rPr>
        <w:t xml:space="preserve">galutinai </w:t>
      </w:r>
      <w:r w:rsidRPr="001A6B4D">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Toc226469797"/>
      <w:r w:rsidRPr="001A6B4D">
        <w:rPr>
          <w:rFonts w:ascii="Arial" w:hAnsi="Arial" w:cs="Arial"/>
          <w:b/>
          <w:bCs/>
          <w:caps/>
          <w:sz w:val="24"/>
          <w:szCs w:val="24"/>
        </w:rPr>
        <w:t>Elektroninis aukcionas</w:t>
      </w:r>
      <w:bookmarkEnd w:id="30"/>
      <w:bookmarkEnd w:id="31"/>
      <w:bookmarkEnd w:id="32"/>
      <w:bookmarkEnd w:id="33"/>
      <w:bookmarkEnd w:id="39"/>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226469798"/>
      <w:r w:rsidRPr="001A6B4D">
        <w:rPr>
          <w:rFonts w:ascii="Arial" w:hAnsi="Arial" w:cs="Arial"/>
          <w:b/>
          <w:bCs/>
          <w:caps/>
          <w:sz w:val="24"/>
          <w:szCs w:val="24"/>
        </w:rPr>
        <w:lastRenderedPageBreak/>
        <w:t>P</w:t>
      </w:r>
      <w:r w:rsidR="00014A61" w:rsidRPr="001A6B4D">
        <w:rPr>
          <w:rFonts w:ascii="Arial" w:hAnsi="Arial" w:cs="Arial"/>
          <w:b/>
          <w:bCs/>
          <w:caps/>
          <w:sz w:val="24"/>
          <w:szCs w:val="24"/>
        </w:rPr>
        <w:t>asiūlymų vertinimas</w:t>
      </w:r>
      <w:bookmarkEnd w:id="34"/>
      <w:bookmarkEnd w:id="35"/>
      <w:bookmarkEnd w:id="40"/>
      <w:bookmarkEnd w:id="41"/>
      <w:bookmarkEnd w:id="42"/>
    </w:p>
    <w:p w14:paraId="46E1A60B" w14:textId="076F327C" w:rsidR="004E71CB" w:rsidRPr="00AC20D7" w:rsidRDefault="00AA6F75" w:rsidP="005A7916">
      <w:pPr>
        <w:pStyle w:val="Sraopastraipa"/>
        <w:tabs>
          <w:tab w:val="left" w:pos="1843"/>
        </w:tabs>
        <w:spacing w:after="0" w:line="240" w:lineRule="auto"/>
        <w:ind w:left="0" w:firstLine="1134"/>
        <w:contextualSpacing w:val="0"/>
        <w:jc w:val="both"/>
        <w:rPr>
          <w:rFonts w:ascii="Arial" w:hAnsi="Arial" w:cs="Arial"/>
          <w:color w:val="000000" w:themeColor="text1"/>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AC20D7">
        <w:rPr>
          <w:rFonts w:ascii="Arial" w:eastAsia="Calibri" w:hAnsi="Arial" w:cs="Arial"/>
          <w:color w:val="000000" w:themeColor="text1"/>
          <w:sz w:val="24"/>
          <w:szCs w:val="24"/>
        </w:rPr>
        <w:t>kain</w:t>
      </w:r>
      <w:r w:rsidR="004E71CB" w:rsidRPr="00AC20D7">
        <w:rPr>
          <w:rFonts w:ascii="Arial" w:eastAsia="Calibri" w:hAnsi="Arial" w:cs="Arial"/>
          <w:color w:val="000000" w:themeColor="text1"/>
          <w:sz w:val="24"/>
          <w:szCs w:val="24"/>
        </w:rPr>
        <w:t>ą</w:t>
      </w:r>
      <w:r w:rsidR="00003A3F" w:rsidRPr="00AC20D7">
        <w:rPr>
          <w:rFonts w:ascii="Arial" w:eastAsia="Calibri" w:hAnsi="Arial" w:cs="Arial"/>
          <w:color w:val="000000" w:themeColor="text1"/>
          <w:sz w:val="24"/>
          <w:szCs w:val="24"/>
        </w:rPr>
        <w:t xml:space="preserve">, kuri turi būti apskaičiuota ir nurodyta taip, kaip reikalaujama </w:t>
      </w:r>
      <w:bookmarkStart w:id="43" w:name="_Hlk91157291"/>
      <w:r w:rsidR="00CE14DF" w:rsidRPr="00AC20D7">
        <w:rPr>
          <w:rFonts w:ascii="Arial" w:eastAsia="Calibri" w:hAnsi="Arial" w:cs="Arial"/>
          <w:color w:val="000000" w:themeColor="text1"/>
          <w:sz w:val="24"/>
          <w:szCs w:val="24"/>
        </w:rPr>
        <w:t xml:space="preserve">specialiųjų </w:t>
      </w:r>
      <w:r w:rsidR="00090235" w:rsidRPr="00AC20D7">
        <w:rPr>
          <w:rFonts w:ascii="Arial" w:eastAsia="Calibri" w:hAnsi="Arial" w:cs="Arial"/>
          <w:color w:val="000000" w:themeColor="text1"/>
          <w:sz w:val="24"/>
          <w:szCs w:val="24"/>
        </w:rPr>
        <w:t>p</w:t>
      </w:r>
      <w:r w:rsidR="00551FA7" w:rsidRPr="00AC20D7">
        <w:rPr>
          <w:rFonts w:ascii="Arial" w:eastAsia="Calibri" w:hAnsi="Arial" w:cs="Arial"/>
          <w:color w:val="000000" w:themeColor="text1"/>
          <w:sz w:val="24"/>
          <w:szCs w:val="24"/>
        </w:rPr>
        <w:t xml:space="preserve">irkimo </w:t>
      </w:r>
      <w:r w:rsidR="00A176D5" w:rsidRPr="00AC20D7">
        <w:rPr>
          <w:rFonts w:ascii="Arial" w:eastAsia="Calibri" w:hAnsi="Arial" w:cs="Arial"/>
          <w:color w:val="000000" w:themeColor="text1"/>
          <w:sz w:val="24"/>
          <w:szCs w:val="24"/>
        </w:rPr>
        <w:t xml:space="preserve">sąlygų </w:t>
      </w:r>
      <w:r w:rsidR="007F167D" w:rsidRPr="00AC20D7">
        <w:rPr>
          <w:rFonts w:ascii="Arial" w:eastAsia="Calibri" w:hAnsi="Arial" w:cs="Arial"/>
          <w:color w:val="000000" w:themeColor="text1"/>
          <w:sz w:val="24"/>
          <w:szCs w:val="24"/>
        </w:rPr>
        <w:t>priede</w:t>
      </w:r>
      <w:r w:rsidR="007F167D" w:rsidRPr="00AC20D7">
        <w:rPr>
          <w:rFonts w:ascii="Arial" w:hAnsi="Arial" w:cs="Arial"/>
          <w:color w:val="000000" w:themeColor="text1"/>
          <w:sz w:val="24"/>
          <w:szCs w:val="24"/>
          <w:shd w:val="clear" w:color="auto" w:fill="FFFFFF"/>
        </w:rPr>
        <w:t xml:space="preserve"> </w:t>
      </w:r>
      <w:bookmarkEnd w:id="43"/>
      <w:r w:rsidR="007F167D" w:rsidRPr="00AC20D7">
        <w:rPr>
          <w:rFonts w:ascii="Arial" w:hAnsi="Arial" w:cs="Arial"/>
          <w:color w:val="000000" w:themeColor="text1"/>
          <w:sz w:val="24"/>
          <w:szCs w:val="24"/>
          <w:shd w:val="clear" w:color="auto" w:fill="FFFFFF"/>
        </w:rPr>
        <w:t>„</w:t>
      </w:r>
      <w:r w:rsidR="00A63329" w:rsidRPr="00AC20D7">
        <w:rPr>
          <w:rFonts w:ascii="Arial" w:hAnsi="Arial" w:cs="Arial"/>
          <w:color w:val="000000" w:themeColor="text1"/>
          <w:sz w:val="24"/>
          <w:szCs w:val="24"/>
          <w:shd w:val="clear" w:color="auto" w:fill="FFFFFF"/>
        </w:rPr>
        <w:t>Pasiūlymų vertinimo kriterijai ir sąlygos</w:t>
      </w:r>
      <w:r w:rsidR="0088771B" w:rsidRPr="00AC20D7">
        <w:rPr>
          <w:rFonts w:ascii="Arial" w:hAnsi="Arial" w:cs="Arial"/>
          <w:color w:val="000000" w:themeColor="text1"/>
          <w:sz w:val="24"/>
          <w:szCs w:val="24"/>
          <w:shd w:val="clear" w:color="auto" w:fill="FFFFFF"/>
        </w:rPr>
        <w:t>“.</w:t>
      </w:r>
    </w:p>
    <w:p w14:paraId="102136D3" w14:textId="2174FA5C" w:rsidR="00D734C6" w:rsidRPr="001A6B4D" w:rsidRDefault="00D734C6">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384C6816" w14:textId="77777777" w:rsidR="00294B6E" w:rsidRPr="00AC69EA"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0000" w:themeColor="text1"/>
          <w:sz w:val="24"/>
          <w:szCs w:val="24"/>
        </w:rPr>
      </w:pPr>
      <w:r w:rsidRPr="00AC69EA">
        <w:rPr>
          <w:rStyle w:val="cf01"/>
          <w:rFonts w:ascii="Arial" w:hAnsi="Arial" w:cs="Arial"/>
          <w:i/>
          <w:iCs/>
          <w:color w:val="000000" w:themeColor="text1"/>
          <w:sz w:val="24"/>
          <w:szCs w:val="24"/>
        </w:rPr>
        <w:t>pasiūlymo forma, parengta pagal šių Specialiųjų pirkimo sąlygų priedą „Pasiūlymo forma“.</w:t>
      </w:r>
    </w:p>
    <w:p w14:paraId="678C44CA" w14:textId="6EB53055" w:rsidR="00FE7908" w:rsidRPr="001A6B4D" w:rsidRDefault="00FE7908">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226469799"/>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4"/>
      <w:bookmarkEnd w:id="45"/>
      <w:bookmarkEnd w:id="46"/>
    </w:p>
    <w:p w14:paraId="27CAEFF7" w14:textId="36BFF84D" w:rsidR="00F57665" w:rsidRPr="001A6B4D" w:rsidRDefault="00F57665">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w:t>
      </w:r>
      <w:r w:rsidR="004B2DE4" w:rsidRPr="0088771B">
        <w:rPr>
          <w:rFonts w:ascii="Arial" w:hAnsi="Arial" w:cs="Arial"/>
          <w:color w:val="000000" w:themeColor="text1"/>
          <w:sz w:val="24"/>
          <w:szCs w:val="24"/>
        </w:rPr>
        <w:t xml:space="preserve">sąlygos pateikiamos </w:t>
      </w:r>
      <w:r w:rsidR="00E03D96" w:rsidRPr="0088771B">
        <w:rPr>
          <w:rFonts w:ascii="Arial" w:hAnsi="Arial" w:cs="Arial"/>
          <w:color w:val="000000" w:themeColor="text1"/>
          <w:sz w:val="24"/>
          <w:szCs w:val="24"/>
        </w:rPr>
        <w:t xml:space="preserve">specialiųjų pirkimo sąlygų priede </w:t>
      </w:r>
      <w:r w:rsidR="00D86901" w:rsidRPr="0088771B">
        <w:rPr>
          <w:rFonts w:ascii="Arial" w:hAnsi="Arial" w:cs="Arial"/>
          <w:color w:val="000000" w:themeColor="text1"/>
          <w:sz w:val="24"/>
          <w:szCs w:val="24"/>
        </w:rPr>
        <w:t>„Sutarties projektas“</w:t>
      </w:r>
      <w:r w:rsidR="004B2DE4" w:rsidRPr="0088771B">
        <w:rPr>
          <w:rFonts w:ascii="Arial" w:hAnsi="Arial" w:cs="Arial"/>
          <w:color w:val="000000" w:themeColor="text1"/>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7" w:name="_Toc226469800"/>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7"/>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2C3B1CBB" w:rsidR="00E9462D" w:rsidRPr="001A6B4D" w:rsidRDefault="008F6987" w:rsidP="009F2E1E">
            <w:pPr>
              <w:spacing w:after="0" w:line="240" w:lineRule="auto"/>
              <w:rPr>
                <w:rFonts w:ascii="Arial" w:hAnsi="Arial" w:cs="Arial"/>
                <w:sz w:val="24"/>
                <w:szCs w:val="24"/>
              </w:rPr>
            </w:pPr>
            <w:r w:rsidRPr="008F6987">
              <w:rPr>
                <w:rFonts w:ascii="Arial" w:hAnsi="Arial" w:cs="Arial"/>
                <w:color w:val="000000" w:themeColor="text1"/>
                <w:sz w:val="24"/>
                <w:szCs w:val="24"/>
              </w:rPr>
              <w:t>6</w:t>
            </w:r>
            <w:r w:rsidR="00E9462D" w:rsidRPr="008F6987">
              <w:rPr>
                <w:rFonts w:ascii="Arial" w:hAnsi="Arial" w:cs="Arial"/>
                <w:color w:val="000000" w:themeColor="text1"/>
                <w:sz w:val="24"/>
                <w:szCs w:val="24"/>
              </w:rPr>
              <w:t xml:space="preserve"> </w:t>
            </w:r>
            <w:r w:rsidR="00E16470">
              <w:rPr>
                <w:rFonts w:ascii="Arial" w:hAnsi="Arial" w:cs="Arial"/>
                <w:color w:val="000000" w:themeColor="text1"/>
                <w:sz w:val="24"/>
                <w:szCs w:val="24"/>
              </w:rPr>
              <w:t xml:space="preserve">(šešios) </w:t>
            </w:r>
            <w:r w:rsidR="00E9462D" w:rsidRPr="008F6987">
              <w:rPr>
                <w:rFonts w:ascii="Arial" w:hAnsi="Arial" w:cs="Arial"/>
                <w:color w:val="000000" w:themeColor="text1"/>
                <w:sz w:val="24"/>
                <w:szCs w:val="24"/>
              </w:rPr>
              <w:t>dien</w:t>
            </w:r>
            <w:r w:rsidR="00E16470">
              <w:rPr>
                <w:rFonts w:ascii="Arial" w:hAnsi="Arial" w:cs="Arial"/>
                <w:color w:val="000000" w:themeColor="text1"/>
                <w:sz w:val="24"/>
                <w:szCs w:val="24"/>
              </w:rPr>
              <w:t>os</w:t>
            </w:r>
            <w:r w:rsidR="00E9462D" w:rsidRPr="008F6987">
              <w:rPr>
                <w:rFonts w:ascii="Arial" w:hAnsi="Arial" w:cs="Arial"/>
                <w:color w:val="000000" w:themeColor="text1"/>
                <w:sz w:val="24"/>
                <w:szCs w:val="24"/>
              </w:rPr>
              <w:t xml:space="preserve">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73390E77"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04DBF46" w:rsidR="00E9462D" w:rsidRPr="001A6B4D" w:rsidRDefault="008F6987" w:rsidP="009F2E1E">
            <w:pPr>
              <w:spacing w:after="0" w:line="240" w:lineRule="auto"/>
              <w:rPr>
                <w:rFonts w:ascii="Arial" w:hAnsi="Arial" w:cs="Arial"/>
                <w:sz w:val="24"/>
                <w:szCs w:val="24"/>
              </w:rPr>
            </w:pPr>
            <w:r w:rsidRPr="00E16470">
              <w:rPr>
                <w:rFonts w:ascii="Arial" w:hAnsi="Arial" w:cs="Arial"/>
                <w:color w:val="000000" w:themeColor="text1"/>
                <w:sz w:val="24"/>
                <w:szCs w:val="24"/>
              </w:rPr>
              <w:t xml:space="preserve">4 </w:t>
            </w:r>
            <w:r w:rsidR="00E16470" w:rsidRPr="00E16470">
              <w:rPr>
                <w:rFonts w:ascii="Arial" w:hAnsi="Arial" w:cs="Arial"/>
                <w:color w:val="000000" w:themeColor="text1"/>
                <w:sz w:val="24"/>
                <w:szCs w:val="24"/>
              </w:rPr>
              <w:t xml:space="preserve">(keturios) dienos </w:t>
            </w:r>
            <w:r w:rsidR="00E9462D" w:rsidRPr="00E16470">
              <w:rPr>
                <w:rFonts w:ascii="Arial" w:hAnsi="Arial" w:cs="Arial"/>
                <w:color w:val="000000" w:themeColor="text1"/>
                <w:sz w:val="24"/>
                <w:szCs w:val="24"/>
              </w:rPr>
              <w:t xml:space="preserve">iki pasiūlymų </w:t>
            </w:r>
            <w:r w:rsidR="00E9462D" w:rsidRPr="001A6B4D">
              <w:rPr>
                <w:rFonts w:ascii="Arial" w:hAnsi="Arial" w:cs="Arial"/>
                <w:sz w:val="24"/>
                <w:szCs w:val="24"/>
              </w:rPr>
              <w:t>pateikimo termino dienos</w:t>
            </w:r>
          </w:p>
        </w:tc>
        <w:tc>
          <w:tcPr>
            <w:tcW w:w="2947" w:type="dxa"/>
            <w:tcMar>
              <w:top w:w="0" w:type="dxa"/>
              <w:left w:w="108" w:type="dxa"/>
              <w:bottom w:w="0" w:type="dxa"/>
              <w:right w:w="108" w:type="dxa"/>
            </w:tcMar>
          </w:tcPr>
          <w:p w14:paraId="134D410B" w14:textId="19D40203" w:rsidR="00E9462D" w:rsidRPr="001A6B4D" w:rsidRDefault="00E9462D" w:rsidP="008F6987">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319192C9"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38B8E530"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4F6C6AE8"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B4D" w:rsidRDefault="00E9462D" w:rsidP="009F2E1E">
            <w:pPr>
              <w:spacing w:after="0" w:line="240" w:lineRule="auto"/>
              <w:rPr>
                <w:rFonts w:ascii="Arial" w:hAnsi="Arial" w:cs="Arial"/>
                <w:iCs/>
                <w:sz w:val="24"/>
                <w:szCs w:val="24"/>
              </w:rPr>
            </w:pPr>
            <w:r w:rsidRPr="008F6987">
              <w:rPr>
                <w:rFonts w:ascii="Arial" w:hAnsi="Arial" w:cs="Arial"/>
                <w:iCs/>
                <w:color w:val="000000" w:themeColor="text1"/>
                <w:sz w:val="24"/>
                <w:szCs w:val="24"/>
              </w:rPr>
              <w:t xml:space="preserve">90 (devyniasdešimt) dienų nuo pasiūlymų pateikimo galutinio </w:t>
            </w:r>
            <w:r w:rsidRPr="001A6B4D">
              <w:rPr>
                <w:rFonts w:ascii="Arial" w:hAnsi="Arial" w:cs="Arial"/>
                <w:iCs/>
                <w:sz w:val="24"/>
                <w:szCs w:val="24"/>
              </w:rPr>
              <w:t>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1A6B4D" w:rsidRDefault="00E9462D" w:rsidP="009F2E1E">
            <w:pPr>
              <w:spacing w:after="0" w:line="240" w:lineRule="auto"/>
              <w:rPr>
                <w:rFonts w:ascii="Arial" w:hAnsi="Arial" w:cs="Arial"/>
                <w:sz w:val="24"/>
                <w:szCs w:val="24"/>
              </w:rPr>
            </w:pPr>
            <w:r w:rsidRPr="008F6987">
              <w:rPr>
                <w:rFonts w:ascii="Arial" w:hAnsi="Arial" w:cs="Arial"/>
                <w:iCs/>
                <w:color w:val="000000" w:themeColor="text1"/>
                <w:sz w:val="24"/>
                <w:szCs w:val="24"/>
              </w:rPr>
              <w:lastRenderedPageBreak/>
              <w:t xml:space="preserve">3 (tris) darbo dienas </w:t>
            </w:r>
            <w:r w:rsidRPr="001A6B4D">
              <w:rPr>
                <w:rFonts w:ascii="Arial" w:hAnsi="Arial" w:cs="Arial"/>
                <w:sz w:val="24"/>
                <w:szCs w:val="24"/>
              </w:rPr>
              <w:t>nuo prašymo gavimo dienos</w:t>
            </w:r>
          </w:p>
          <w:p w14:paraId="6BBCE260" w14:textId="77777777" w:rsidR="00E9462D" w:rsidRPr="001A6B4D"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0D4E199B"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B4D" w:rsidRDefault="00E9462D" w:rsidP="009F2E1E">
            <w:pPr>
              <w:spacing w:after="0" w:line="240" w:lineRule="auto"/>
              <w:jc w:val="both"/>
              <w:rPr>
                <w:rFonts w:ascii="Arial" w:hAnsi="Arial" w:cs="Arial"/>
                <w:sz w:val="24"/>
                <w:szCs w:val="24"/>
              </w:rPr>
            </w:pPr>
            <w:r w:rsidRPr="008F6987">
              <w:rPr>
                <w:rFonts w:ascii="Arial" w:hAnsi="Arial" w:cs="Arial"/>
                <w:color w:val="000000" w:themeColor="text1"/>
                <w:sz w:val="24"/>
                <w:szCs w:val="24"/>
              </w:rPr>
              <w:t xml:space="preserve">5 (penkias) darbo dienas </w:t>
            </w:r>
            <w:r w:rsidRPr="001A6B4D">
              <w:rPr>
                <w:rFonts w:ascii="Arial" w:hAnsi="Arial" w:cs="Arial"/>
                <w:sz w:val="24"/>
                <w:szCs w:val="24"/>
              </w:rPr>
              <w:t>nuo prašymo gavimo dienos</w:t>
            </w:r>
          </w:p>
          <w:p w14:paraId="1A1AAE12" w14:textId="77777777" w:rsidR="00E9462D" w:rsidRPr="001A6B4D"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08390230"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2FE9DBAF" w14:textId="0E15ABBB"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5 (penkias) darbo dienas</w:t>
            </w:r>
          </w:p>
          <w:p w14:paraId="399D8665"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dienos, jeigu šis pranešimas </w:t>
            </w:r>
            <w:r w:rsidRPr="001A6B4D">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8F6987" w:rsidRDefault="00E9462D" w:rsidP="009F2E1E">
            <w:pPr>
              <w:spacing w:after="0" w:line="240" w:lineRule="auto"/>
              <w:jc w:val="both"/>
              <w:rPr>
                <w:rFonts w:ascii="Arial" w:hAnsi="Arial" w:cs="Arial"/>
                <w:i/>
                <w:iCs/>
                <w:color w:val="000000" w:themeColor="text1"/>
                <w:sz w:val="24"/>
                <w:szCs w:val="24"/>
              </w:rPr>
            </w:pPr>
            <w:r w:rsidRPr="008F6987">
              <w:rPr>
                <w:rFonts w:ascii="Arial" w:hAnsi="Arial" w:cs="Arial"/>
                <w:i/>
                <w:iCs/>
                <w:color w:val="000000" w:themeColor="text1"/>
                <w:sz w:val="24"/>
                <w:szCs w:val="24"/>
              </w:rPr>
              <w:t xml:space="preserve">VPĮ 102 straipsnio 1 dalyje nustatytas terminas ir atidėjimo terminas pratęsiami papildomam terminui, jį skaičiuojant nuo suinteresuoto </w:t>
            </w:r>
            <w:r w:rsidRPr="008F6987">
              <w:rPr>
                <w:rFonts w:ascii="Arial" w:hAnsi="Arial" w:cs="Arial"/>
                <w:i/>
                <w:iCs/>
                <w:color w:val="000000" w:themeColor="text1"/>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footerReference w:type="defaul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226469801"/>
      <w:r w:rsidRPr="001A6B4D">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pPr>
        <w:numPr>
          <w:ilvl w:val="0"/>
          <w:numId w:val="18"/>
        </w:numPr>
        <w:spacing w:after="0" w:line="240" w:lineRule="auto"/>
        <w:ind w:left="0" w:firstLine="851"/>
        <w:jc w:val="both"/>
        <w:rPr>
          <w:rFonts w:ascii="Arial" w:eastAsia="Yu Mincho" w:hAnsi="Arial" w:cs="Arial"/>
          <w:sz w:val="22"/>
          <w:szCs w:val="22"/>
        </w:rPr>
      </w:pPr>
      <w:r w:rsidRPr="008F6987">
        <w:rPr>
          <w:rFonts w:ascii="Arial" w:eastAsia="Yu Mincho" w:hAnsi="Arial" w:cs="Arial"/>
          <w:color w:val="000000" w:themeColor="text1"/>
          <w:sz w:val="22"/>
          <w:szCs w:val="22"/>
        </w:rPr>
        <w:t xml:space="preserve">Su pasiūlymu teikiamas tik EBVPD. Perkančioji organizacija su pasiūlymu nereikalauja </w:t>
      </w:r>
      <w:r w:rsidRPr="001A6B4D">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pPr>
        <w:numPr>
          <w:ilvl w:val="0"/>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pPr>
        <w:numPr>
          <w:ilvl w:val="0"/>
          <w:numId w:val="18"/>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pPr>
        <w:numPr>
          <w:ilvl w:val="0"/>
          <w:numId w:val="18"/>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B4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pPr>
        <w:numPr>
          <w:ilvl w:val="0"/>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pPr>
        <w:numPr>
          <w:ilvl w:val="1"/>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pPr>
        <w:numPr>
          <w:ilvl w:val="1"/>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F6987" w:rsidRDefault="00A53F6B" w:rsidP="00A53F6B">
      <w:pPr>
        <w:spacing w:after="0" w:line="240" w:lineRule="auto"/>
        <w:ind w:firstLine="851"/>
        <w:jc w:val="both"/>
        <w:rPr>
          <w:rFonts w:ascii="Arial" w:eastAsia="Yu Mincho" w:hAnsi="Arial" w:cs="Arial"/>
          <w:color w:val="000000" w:themeColor="text1"/>
          <w:sz w:val="22"/>
          <w:szCs w:val="22"/>
        </w:rPr>
      </w:pPr>
      <w:r w:rsidRPr="008F6987">
        <w:rPr>
          <w:rFonts w:ascii="Arial" w:eastAsia="Yu Mincho"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pPr>
        <w:numPr>
          <w:ilvl w:val="0"/>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pPr>
        <w:numPr>
          <w:ilvl w:val="1"/>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B4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1A6B4D" w:rsidRDefault="00E24685" w:rsidP="00E24685">
            <w:pPr>
              <w:spacing w:after="0" w:line="240" w:lineRule="auto"/>
              <w:jc w:val="both"/>
              <w:rPr>
                <w:rFonts w:ascii="Arial" w:hAnsi="Arial" w:cs="Arial"/>
                <w:b/>
                <w:bCs/>
                <w:sz w:val="24"/>
                <w:szCs w:val="24"/>
                <w:lang w:eastAsia="en-US"/>
              </w:rPr>
            </w:pPr>
          </w:p>
          <w:p w14:paraId="05618D22" w14:textId="77777777" w:rsidR="00E24685" w:rsidRPr="008F6987" w:rsidRDefault="00E24685" w:rsidP="00E24685">
            <w:pPr>
              <w:spacing w:after="0" w:line="240" w:lineRule="auto"/>
              <w:jc w:val="both"/>
              <w:rPr>
                <w:rFonts w:ascii="Arial" w:hAnsi="Arial" w:cs="Arial"/>
                <w:color w:val="000000" w:themeColor="text1"/>
                <w:sz w:val="24"/>
                <w:szCs w:val="24"/>
                <w:lang w:eastAsia="en-US"/>
              </w:rPr>
            </w:pPr>
            <w:r w:rsidRPr="008F6987">
              <w:rPr>
                <w:rFonts w:ascii="Arial" w:hAnsi="Arial" w:cs="Arial"/>
                <w:color w:val="000000" w:themeColor="text1"/>
                <w:sz w:val="24"/>
                <w:szCs w:val="24"/>
                <w:lang w:eastAsia="en-US"/>
              </w:rPr>
              <w:t xml:space="preserve">2) tiekėjo, kuris yra juridinis asmuo, kita organizacija ar jos </w:t>
            </w:r>
            <w:r w:rsidRPr="008F6987">
              <w:rPr>
                <w:rFonts w:ascii="Arial" w:hAnsi="Arial" w:cs="Arial"/>
                <w:b/>
                <w:bCs/>
                <w:color w:val="000000" w:themeColor="text1"/>
                <w:sz w:val="24"/>
                <w:szCs w:val="24"/>
                <w:lang w:eastAsia="en-US"/>
              </w:rPr>
              <w:t>struktūrinis</w:t>
            </w:r>
            <w:r w:rsidRPr="008F6987">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w:t>
            </w:r>
            <w:r w:rsidRPr="008F6987">
              <w:rPr>
                <w:rFonts w:ascii="Arial" w:hAnsi="Arial" w:cs="Arial"/>
                <w:color w:val="000000" w:themeColor="text1"/>
                <w:sz w:val="24"/>
                <w:szCs w:val="24"/>
                <w:lang w:eastAsia="en-US"/>
              </w:rPr>
              <w:lastRenderedPageBreak/>
              <w:t>įsiteisėjęs apkaltinamasis teismo nuosprendis ir šis asmuo turi neišnykusį ar nepanaikintą teistumą;</w:t>
            </w:r>
          </w:p>
          <w:p w14:paraId="0A6FF1A6" w14:textId="77777777" w:rsidR="00E24685" w:rsidRPr="008F6987" w:rsidRDefault="00E24685" w:rsidP="00E24685">
            <w:pPr>
              <w:spacing w:after="0" w:line="240" w:lineRule="auto"/>
              <w:jc w:val="both"/>
              <w:rPr>
                <w:rFonts w:ascii="Arial" w:hAnsi="Arial" w:cs="Arial"/>
                <w:b/>
                <w:color w:val="000000" w:themeColor="text1"/>
                <w:sz w:val="24"/>
                <w:szCs w:val="24"/>
                <w:lang w:eastAsia="en-US"/>
              </w:rPr>
            </w:pP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8F6987">
              <w:rPr>
                <w:rFonts w:ascii="Arial" w:hAnsi="Arial" w:cs="Arial"/>
                <w:bCs/>
                <w:color w:val="000000" w:themeColor="text1"/>
                <w:sz w:val="24"/>
                <w:szCs w:val="24"/>
                <w:lang w:eastAsia="en-US"/>
              </w:rPr>
              <w:t xml:space="preserve">3) tiekėjo, kuris yra juridinis asmuo, kita organizacija ar jos </w:t>
            </w:r>
            <w:r w:rsidRPr="008F6987">
              <w:rPr>
                <w:rFonts w:ascii="Arial" w:hAnsi="Arial" w:cs="Arial"/>
                <w:b/>
                <w:color w:val="000000" w:themeColor="text1"/>
                <w:sz w:val="24"/>
                <w:szCs w:val="24"/>
                <w:lang w:eastAsia="en-US"/>
              </w:rPr>
              <w:t>struktūrinis</w:t>
            </w:r>
            <w:r w:rsidRPr="008F6987">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w:t>
            </w:r>
            <w:r w:rsidRPr="008F6987">
              <w:rPr>
                <w:rFonts w:ascii="Arial" w:hAnsi="Arial" w:cs="Arial"/>
                <w:color w:val="000000" w:themeColor="text1"/>
                <w:sz w:val="24"/>
                <w:szCs w:val="24"/>
              </w:rPr>
              <w:t xml:space="preserve">kaip 180 dienų </w:t>
            </w:r>
            <w:r w:rsidRPr="001A6B4D">
              <w:rPr>
                <w:rFonts w:ascii="Arial" w:hAnsi="Arial" w:cs="Arial"/>
                <w:sz w:val="24"/>
                <w:szCs w:val="24"/>
              </w:rPr>
              <w:t xml:space="preserve">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8E31" w14:textId="77777777" w:rsidR="00A037B1" w:rsidRDefault="00A037B1" w:rsidP="00E24685">
            <w:pPr>
              <w:spacing w:after="0" w:line="240" w:lineRule="auto"/>
              <w:jc w:val="both"/>
              <w:rPr>
                <w:rFonts w:ascii="Arial" w:hAnsi="Arial" w:cs="Arial"/>
                <w:b/>
                <w:bCs/>
                <w:i/>
                <w:iCs/>
                <w:color w:val="00B050"/>
                <w:sz w:val="24"/>
                <w:szCs w:val="24"/>
              </w:rPr>
            </w:pPr>
          </w:p>
          <w:p w14:paraId="5F9015EC" w14:textId="55A49798" w:rsidR="00E24685" w:rsidRPr="008F6987" w:rsidRDefault="00E24685" w:rsidP="00E24685">
            <w:pPr>
              <w:spacing w:after="0" w:line="240" w:lineRule="auto"/>
              <w:jc w:val="both"/>
              <w:rPr>
                <w:rFonts w:ascii="Arial" w:hAnsi="Arial" w:cs="Arial"/>
                <w:b/>
                <w:bCs/>
                <w:i/>
                <w:iCs/>
                <w:color w:val="000000" w:themeColor="text1"/>
                <w:sz w:val="24"/>
                <w:szCs w:val="24"/>
              </w:rPr>
            </w:pPr>
            <w:r w:rsidRPr="008F6987">
              <w:rPr>
                <w:rFonts w:ascii="Arial" w:hAnsi="Arial" w:cs="Arial"/>
                <w:b/>
                <w:bCs/>
                <w:i/>
                <w:iCs/>
                <w:color w:val="000000" w:themeColor="text1"/>
                <w:sz w:val="24"/>
                <w:szCs w:val="24"/>
              </w:rPr>
              <w:t>PASTABA</w:t>
            </w:r>
          </w:p>
          <w:p w14:paraId="35A5E0AB" w14:textId="77777777" w:rsidR="00E24685" w:rsidRPr="008F6987" w:rsidRDefault="00E24685" w:rsidP="00E24685">
            <w:pPr>
              <w:spacing w:after="0" w:line="240" w:lineRule="auto"/>
              <w:jc w:val="both"/>
              <w:rPr>
                <w:rFonts w:ascii="Arial" w:hAnsi="Arial" w:cs="Arial"/>
                <w:color w:val="000000" w:themeColor="text1"/>
                <w:sz w:val="24"/>
                <w:szCs w:val="24"/>
              </w:rPr>
            </w:pPr>
            <w:r w:rsidRPr="008F6987">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8F6987" w:rsidRDefault="005929E2" w:rsidP="00E24685">
            <w:pPr>
              <w:spacing w:after="0" w:line="240" w:lineRule="auto"/>
              <w:jc w:val="both"/>
              <w:rPr>
                <w:rFonts w:ascii="Arial" w:hAnsi="Arial" w:cs="Arial"/>
                <w:b/>
                <w:bCs/>
                <w:color w:val="000000" w:themeColor="text1"/>
                <w:sz w:val="24"/>
                <w:szCs w:val="24"/>
              </w:rPr>
            </w:pPr>
          </w:p>
          <w:p w14:paraId="64FFA2FD" w14:textId="26BFCFE8"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pPr>
              <w:numPr>
                <w:ilvl w:val="0"/>
                <w:numId w:val="24"/>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w:t>
            </w:r>
            <w:r w:rsidRPr="001A6B4D">
              <w:rPr>
                <w:rFonts w:ascii="Arial" w:hAnsi="Arial" w:cs="Arial"/>
                <w:bCs/>
                <w:sz w:val="24"/>
                <w:szCs w:val="24"/>
                <w:lang w:eastAsia="en-US"/>
              </w:rPr>
              <w:lastRenderedPageBreak/>
              <w:t>įsiteisėjęs apkaltinamasis teismo nuosprendis ir šis asmuo turi neišnykusį ar nepanaikintą teistumą;</w:t>
            </w:r>
          </w:p>
          <w:p w14:paraId="14ECCE6A" w14:textId="77777777" w:rsidR="00196391" w:rsidRPr="001A6B4D" w:rsidRDefault="00196391" w:rsidP="00E24685">
            <w:pPr>
              <w:spacing w:after="0" w:line="240" w:lineRule="auto"/>
              <w:jc w:val="both"/>
              <w:rPr>
                <w:rFonts w:ascii="Arial" w:hAnsi="Arial" w:cs="Arial"/>
                <w:bCs/>
                <w:sz w:val="24"/>
                <w:szCs w:val="24"/>
                <w:lang w:eastAsia="en-US"/>
              </w:rPr>
            </w:pPr>
          </w:p>
          <w:p w14:paraId="32ADB418" w14:textId="77777777" w:rsidR="00E24685" w:rsidRPr="00196391" w:rsidRDefault="00E24685" w:rsidP="00E24685">
            <w:pPr>
              <w:spacing w:after="0" w:line="240" w:lineRule="auto"/>
              <w:jc w:val="both"/>
              <w:rPr>
                <w:rFonts w:ascii="Arial" w:hAnsi="Arial" w:cs="Arial"/>
                <w:b/>
                <w:bCs/>
                <w:color w:val="000000" w:themeColor="text1"/>
                <w:sz w:val="24"/>
                <w:szCs w:val="24"/>
                <w:lang w:eastAsia="en-US"/>
              </w:rPr>
            </w:pPr>
            <w:r w:rsidRPr="00196391">
              <w:rPr>
                <w:rFonts w:ascii="Arial" w:hAnsi="Arial" w:cs="Arial"/>
                <w:bCs/>
                <w:color w:val="000000" w:themeColor="text1"/>
                <w:sz w:val="24"/>
                <w:szCs w:val="24"/>
                <w:lang w:eastAsia="en-US"/>
              </w:rPr>
              <w:t xml:space="preserve">2) tiekėjo, kuris yra juridinis asmuo, kita organizacija ar jos </w:t>
            </w:r>
            <w:r w:rsidRPr="00196391">
              <w:rPr>
                <w:rFonts w:ascii="Arial" w:hAnsi="Arial" w:cs="Arial"/>
                <w:b/>
                <w:color w:val="000000" w:themeColor="text1"/>
                <w:sz w:val="24"/>
                <w:szCs w:val="24"/>
                <w:lang w:eastAsia="en-US"/>
              </w:rPr>
              <w:t>struktūrinis</w:t>
            </w:r>
            <w:r w:rsidRPr="00196391">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A6B4D">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pPr>
              <w:numPr>
                <w:ilvl w:val="0"/>
                <w:numId w:val="20"/>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pPr>
              <w:numPr>
                <w:ilvl w:val="0"/>
                <w:numId w:val="20"/>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pPr>
              <w:numPr>
                <w:ilvl w:val="0"/>
                <w:numId w:val="21"/>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5D8B2B24"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kaip </w:t>
            </w:r>
            <w:r w:rsidRPr="000E0835">
              <w:rPr>
                <w:rFonts w:ascii="Arial" w:hAnsi="Arial" w:cs="Arial"/>
                <w:color w:val="000000" w:themeColor="text1"/>
                <w:sz w:val="24"/>
                <w:szCs w:val="24"/>
              </w:rPr>
              <w:t xml:space="preserve">120 dienų iki </w:t>
            </w:r>
            <w:r w:rsidRPr="000E0835">
              <w:rPr>
                <w:rFonts w:ascii="Arial" w:eastAsia="Times New Roman" w:hAnsi="Arial" w:cs="Arial"/>
                <w:i/>
                <w:iCs/>
                <w:color w:val="000000" w:themeColor="text1"/>
                <w:sz w:val="24"/>
                <w:szCs w:val="24"/>
              </w:rPr>
              <w:t xml:space="preserve">tos </w:t>
            </w:r>
            <w:r w:rsidRPr="001A6B4D">
              <w:rPr>
                <w:rFonts w:ascii="Arial" w:eastAsia="Times New Roman" w:hAnsi="Arial" w:cs="Arial"/>
                <w:i/>
                <w:iCs/>
                <w:sz w:val="24"/>
                <w:szCs w:val="24"/>
              </w:rPr>
              <w:t>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pateikti jokių šį reikalavimą įrodančių dokumentų. </w:t>
            </w:r>
            <w:r w:rsidRPr="001A6B4D">
              <w:rPr>
                <w:rFonts w:ascii="Arial" w:hAnsi="Arial" w:cs="Arial"/>
                <w:bCs/>
                <w:sz w:val="24"/>
                <w:szCs w:val="24"/>
              </w:rPr>
              <w:lastRenderedPageBreak/>
              <w:t xml:space="preserve">Perkančioji organizacija savarankiškai patikrina duomenis nacionalinėje duomenų bazėje,  adresu </w:t>
            </w:r>
            <w:hyperlink r:id="rId19"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pPr>
              <w:numPr>
                <w:ilvl w:val="0"/>
                <w:numId w:val="19"/>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196391" w:rsidRDefault="00E24685" w:rsidP="00E24685">
            <w:pPr>
              <w:spacing w:after="0" w:line="240" w:lineRule="auto"/>
              <w:jc w:val="both"/>
              <w:rPr>
                <w:rFonts w:ascii="Arial" w:hAnsi="Arial" w:cs="Arial"/>
                <w:b/>
                <w:bCs/>
                <w:i/>
                <w:iCs/>
                <w:color w:val="000000" w:themeColor="text1"/>
                <w:sz w:val="24"/>
                <w:szCs w:val="24"/>
              </w:rPr>
            </w:pPr>
            <w:r w:rsidRPr="00196391">
              <w:rPr>
                <w:rFonts w:ascii="Arial" w:hAnsi="Arial" w:cs="Arial"/>
                <w:b/>
                <w:bCs/>
                <w:i/>
                <w:iCs/>
                <w:color w:val="000000" w:themeColor="text1"/>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196391">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22"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pPr>
              <w:numPr>
                <w:ilvl w:val="0"/>
                <w:numId w:val="24"/>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3"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4"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5">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6"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pPr>
              <w:numPr>
                <w:ilvl w:val="0"/>
                <w:numId w:val="24"/>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7"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196391">
              <w:rPr>
                <w:rFonts w:ascii="Arial" w:hAnsi="Arial" w:cs="Arial"/>
                <w:color w:val="000000" w:themeColor="text1"/>
                <w:sz w:val="24"/>
                <w:szCs w:val="24"/>
              </w:rPr>
              <w:t xml:space="preserve">atveju dokumentas turi būti  išduotas ne anksčiau kaip 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1A6B4D">
              <w:rPr>
                <w:rFonts w:ascii="Arial" w:hAnsi="Arial" w:cs="Arial"/>
                <w:sz w:val="24"/>
                <w:szCs w:val="24"/>
              </w:rPr>
              <w:lastRenderedPageBreak/>
              <w:t>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196391" w:rsidRDefault="00E24685" w:rsidP="00E24685">
            <w:pPr>
              <w:spacing w:after="0" w:line="240" w:lineRule="auto"/>
              <w:jc w:val="both"/>
              <w:rPr>
                <w:rFonts w:ascii="Arial" w:hAnsi="Arial" w:cs="Arial"/>
                <w:b/>
                <w:bCs/>
                <w:i/>
                <w:iCs/>
                <w:color w:val="000000" w:themeColor="text1"/>
                <w:sz w:val="24"/>
                <w:szCs w:val="24"/>
              </w:rPr>
            </w:pPr>
            <w:r w:rsidRPr="00196391">
              <w:rPr>
                <w:rFonts w:ascii="Arial" w:hAnsi="Arial" w:cs="Arial"/>
                <w:b/>
                <w:bCs/>
                <w:i/>
                <w:iCs/>
                <w:color w:val="000000" w:themeColor="text1"/>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96391">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226469802"/>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4"/>
      <w:bookmarkEnd w:id="55"/>
      <w:bookmarkEnd w:id="56"/>
      <w:bookmarkEnd w:id="57"/>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.xml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226469803"/>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1A6B4D"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B4D">
        <w:rPr>
          <w:rFonts w:ascii="Arial" w:hAnsi="Arial" w:cs="Arial"/>
          <w:b/>
          <w:bCs/>
          <w:sz w:val="24"/>
          <w:szCs w:val="24"/>
        </w:rPr>
        <w:t>TECHNINĖ SPECIFIKACIJA</w:t>
      </w:r>
    </w:p>
    <w:p w14:paraId="29F8DAD6"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Pirkimo pavadinimas – Alytaus miesto savivaldybei priklausančių gyvenamųjų patalpų remonto darbai.</w:t>
      </w:r>
    </w:p>
    <w:p w14:paraId="4AF00A66"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 xml:space="preserve">Atliekami darbai – gyvenamųjų patalpų remontas (patalpų apdailos, vandentiekio, nuotekų, elektros ir kitų inžinerinių sistemų ar konstrukcijų remonto darbai). </w:t>
      </w:r>
    </w:p>
    <w:p w14:paraId="75CBCFE8"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Darbų atlikimo vieta – Alytaus miestas.</w:t>
      </w:r>
    </w:p>
    <w:p w14:paraId="26F3E3DB"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 xml:space="preserve">Sutarties galiojimo terminas – 37 mėn. nuo sutarties įsigaliojimo dienos. </w:t>
      </w:r>
    </w:p>
    <w:p w14:paraId="757903AD"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PASTABOS:</w:t>
      </w:r>
    </w:p>
    <w:p w14:paraId="3E8EE9C0"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1. Užsakymai rangovui pateikiami raštu.</w:t>
      </w:r>
    </w:p>
    <w:p w14:paraId="0BAA45CB" w14:textId="77777777" w:rsidR="005B5269" w:rsidRPr="005B5269" w:rsidRDefault="005B5269" w:rsidP="005B5269">
      <w:pPr>
        <w:tabs>
          <w:tab w:val="left" w:pos="-360"/>
        </w:tabs>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2. Gavęs užsakymą rangovas per 10 d. d. privalo pateikti numatomų atlikti darbų sąmatą su darbų kiekių paskaičiavimais, schemomis, brėžiniais ir suderinti su užsakovu,  nepriklausomai nuo to, ar minėti darbai bus atliekami.</w:t>
      </w:r>
    </w:p>
    <w:p w14:paraId="1E442476" w14:textId="77777777" w:rsidR="005B5269" w:rsidRPr="005B5269" w:rsidRDefault="005B5269" w:rsidP="005B5269">
      <w:pPr>
        <w:tabs>
          <w:tab w:val="left" w:pos="0"/>
        </w:tabs>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3. Darbų apimtys nustatomos kiekvienu konkrečiu atveju ir nurodomos pateiktame užsakyme arba suderintose sąmatose. Darbų apimtys gali būti keičiamos priklausomai nuo aplinkybių ir tikslinamos derinant sąmatas.</w:t>
      </w:r>
    </w:p>
    <w:p w14:paraId="373780AF" w14:textId="77777777" w:rsidR="005B5269" w:rsidRPr="005B5269" w:rsidRDefault="005B5269" w:rsidP="005B5269">
      <w:pPr>
        <w:tabs>
          <w:tab w:val="left" w:pos="0"/>
        </w:tabs>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 xml:space="preserve">4. Darbai, kurių vertė didesnė kaip 15 tūkst. Eur su PVM, vykdomi pagal tarp šalių suderintą darbų vykdymo grafiką. </w:t>
      </w:r>
    </w:p>
    <w:p w14:paraId="67508DCB"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5. Darbai, kuriems nebus sudaryti darbų atlikimo grafikai, turi būti atlikti ne vėliau kaip per 20 d. d. (jeigu technologinis procesas nereikalauja ilgesnio termino) nuo sąmatų suderinimo dienos. Ypatingais atvejais darbų atlikimo terminas gali būti pratęstas iki 60 kal. d.</w:t>
      </w:r>
    </w:p>
    <w:p w14:paraId="185C84E2" w14:textId="77777777" w:rsidR="005B5269" w:rsidRPr="005B5269" w:rsidRDefault="005B5269" w:rsidP="005B5269">
      <w:pPr>
        <w:spacing w:after="0" w:line="240" w:lineRule="auto"/>
        <w:ind w:firstLine="1298"/>
        <w:jc w:val="both"/>
        <w:rPr>
          <w:rFonts w:ascii="Arial" w:eastAsia="Times New Roman" w:hAnsi="Arial" w:cs="Arial"/>
          <w:sz w:val="24"/>
          <w:szCs w:val="24"/>
        </w:rPr>
      </w:pPr>
      <w:r w:rsidRPr="005B5269">
        <w:rPr>
          <w:rFonts w:ascii="Arial" w:eastAsia="Times New Roman" w:hAnsi="Arial" w:cs="Arial"/>
          <w:sz w:val="24"/>
          <w:szCs w:val="24"/>
        </w:rPr>
        <w:t xml:space="preserve">6. Į darbų įkainius turi būti įskaičiuoti visi užduočiai atlikti reikalingi darbai, medžiagos, mechanizmai ir mokesčiai (išskyrus PVM). PVM tarifas taikomas toks, koks tuo metu kai išrašoma PVM sąskaitą – faktūra galioja pagal LR PVM įstatymą. </w:t>
      </w:r>
    </w:p>
    <w:p w14:paraId="3062874D" w14:textId="77777777" w:rsidR="005B5269" w:rsidRPr="005B5269" w:rsidRDefault="005B5269" w:rsidP="00F971FA">
      <w:pPr>
        <w:spacing w:after="0" w:line="240" w:lineRule="auto"/>
        <w:ind w:firstLine="1298"/>
        <w:jc w:val="both"/>
        <w:rPr>
          <w:rFonts w:ascii="Arial" w:eastAsia="Times New Roman" w:hAnsi="Arial" w:cs="Arial"/>
          <w:sz w:val="24"/>
          <w:szCs w:val="24"/>
        </w:rPr>
      </w:pPr>
    </w:p>
    <w:p w14:paraId="4EED6D76" w14:textId="77777777" w:rsidR="005B5269" w:rsidRPr="005B5269" w:rsidRDefault="005B5269" w:rsidP="00F971FA">
      <w:pPr>
        <w:tabs>
          <w:tab w:val="left" w:pos="2268"/>
          <w:tab w:val="left" w:pos="5670"/>
          <w:tab w:val="left" w:pos="6237"/>
          <w:tab w:val="left" w:pos="6804"/>
        </w:tabs>
        <w:spacing w:after="120" w:line="240" w:lineRule="auto"/>
        <w:ind w:firstLine="1298"/>
        <w:rPr>
          <w:rFonts w:ascii="Arial" w:eastAsia="Calibri" w:hAnsi="Arial" w:cs="Arial"/>
          <w:b/>
          <w:bCs/>
          <w:sz w:val="24"/>
          <w:szCs w:val="24"/>
          <w:lang w:eastAsia="en-US"/>
        </w:rPr>
      </w:pPr>
      <w:r w:rsidRPr="005B5269">
        <w:rPr>
          <w:rFonts w:ascii="Arial" w:eastAsia="Calibri" w:hAnsi="Arial" w:cs="Arial"/>
          <w:b/>
          <w:bCs/>
          <w:sz w:val="24"/>
          <w:szCs w:val="24"/>
          <w:lang w:eastAsia="en-US"/>
        </w:rPr>
        <w:t>Reikalavimai nuotekų, vandentiekio ir šildymo sistemų įrengimui:</w:t>
      </w:r>
      <w:r w:rsidRPr="005B5269">
        <w:rPr>
          <w:rFonts w:ascii="Arial" w:eastAsia="Calibri" w:hAnsi="Arial" w:cs="Arial"/>
          <w:b/>
          <w:bCs/>
          <w:sz w:val="24"/>
          <w:szCs w:val="24"/>
          <w:lang w:eastAsia="en-US"/>
        </w:rPr>
        <w:tab/>
      </w:r>
      <w:r w:rsidRPr="005B5269">
        <w:rPr>
          <w:rFonts w:ascii="Arial" w:eastAsia="Calibri" w:hAnsi="Arial" w:cs="Arial"/>
          <w:b/>
          <w:bCs/>
          <w:sz w:val="24"/>
          <w:szCs w:val="24"/>
          <w:lang w:eastAsia="en-US"/>
        </w:rPr>
        <w:tab/>
      </w:r>
      <w:r w:rsidRPr="005B5269">
        <w:rPr>
          <w:rFonts w:ascii="Arial" w:eastAsia="Calibri" w:hAnsi="Arial" w:cs="Arial"/>
          <w:b/>
          <w:bCs/>
          <w:sz w:val="24"/>
          <w:szCs w:val="24"/>
          <w:lang w:eastAsia="en-US"/>
        </w:rPr>
        <w:tab/>
      </w:r>
      <w:r w:rsidRPr="005B5269">
        <w:rPr>
          <w:rFonts w:ascii="Arial" w:eastAsia="Calibri" w:hAnsi="Arial" w:cs="Arial"/>
          <w:b/>
          <w:bCs/>
          <w:sz w:val="24"/>
          <w:szCs w:val="24"/>
          <w:lang w:eastAsia="en-US"/>
        </w:rPr>
        <w:tab/>
      </w:r>
      <w:r w:rsidRPr="005B5269">
        <w:rPr>
          <w:rFonts w:ascii="Arial" w:eastAsia="Calibri" w:hAnsi="Arial" w:cs="Arial"/>
          <w:b/>
          <w:bCs/>
          <w:sz w:val="24"/>
          <w:szCs w:val="24"/>
          <w:lang w:eastAsia="en-US"/>
        </w:rPr>
        <w:tab/>
      </w:r>
    </w:p>
    <w:p w14:paraId="058D3591" w14:textId="77777777" w:rsidR="005B5269" w:rsidRPr="005B5269" w:rsidRDefault="005B5269"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5B5269">
        <w:rPr>
          <w:rFonts w:ascii="Arial" w:eastAsia="Calibri" w:hAnsi="Arial" w:cs="Arial"/>
          <w:b/>
          <w:bCs/>
          <w:sz w:val="24"/>
          <w:szCs w:val="24"/>
          <w:vertAlign w:val="superscript"/>
          <w:lang w:eastAsia="en-US"/>
        </w:rPr>
        <w:t>1</w:t>
      </w:r>
      <w:r w:rsidRPr="005B5269">
        <w:rPr>
          <w:rFonts w:ascii="Arial" w:eastAsia="Calibri" w:hAnsi="Arial" w:cs="Arial"/>
          <w:b/>
          <w:bCs/>
          <w:sz w:val="24"/>
          <w:szCs w:val="24"/>
          <w:lang w:eastAsia="en-US"/>
        </w:rPr>
        <w:t>Nuotekų sistema.</w:t>
      </w:r>
      <w:r w:rsidRPr="005B5269">
        <w:rPr>
          <w:rFonts w:ascii="Arial" w:eastAsia="Calibri" w:hAnsi="Arial" w:cs="Arial"/>
          <w:bCs/>
          <w:sz w:val="24"/>
          <w:szCs w:val="24"/>
          <w:lang w:eastAsia="en-US"/>
        </w:rPr>
        <w:t xml:space="preserve"> Reikalavimai nuotekų sistemai įrengti:</w:t>
      </w:r>
    </w:p>
    <w:p w14:paraId="154CAC28" w14:textId="77777777" w:rsidR="005B5269" w:rsidRPr="005B5269" w:rsidRDefault="005B5269"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5B5269">
        <w:rPr>
          <w:rFonts w:ascii="Arial" w:eastAsia="Calibri" w:hAnsi="Arial" w:cs="Arial"/>
          <w:bCs/>
          <w:sz w:val="24"/>
          <w:szCs w:val="24"/>
          <w:lang w:eastAsia="en-US"/>
        </w:rPr>
        <w:t>1. Plastikiniai vamzdžiai ir fasoninės dalys.</w:t>
      </w:r>
    </w:p>
    <w:p w14:paraId="39754203" w14:textId="77777777" w:rsidR="005B5269" w:rsidRPr="005B5269" w:rsidRDefault="005B5269"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5B5269">
        <w:rPr>
          <w:rFonts w:ascii="Arial" w:eastAsia="Calibri" w:hAnsi="Arial" w:cs="Arial"/>
          <w:bCs/>
          <w:sz w:val="24"/>
          <w:szCs w:val="24"/>
          <w:lang w:eastAsia="en-US"/>
        </w:rPr>
        <w:t>1.1. Beslėgiai vamzdžiai ir fasoninės dalys. Techninės charakteristikos: maksimali darbo temperatūra - +90°C; vamzdžių ir fasoninių dalių jungtys - minkštos gumos; žiedai, atsparūs agresyvioms medžiagoms; medžiaga – polivinilchloridas (PVC), jungimo būdas – movinis. Vamzdžiai turi išlaikyti apkrovą pagal stiprumo klasę iki 4 kN/m². Atsparūs korozijai, cheminėms medžiagoms, išoriniam ir vidiniam mechaniniam poveikiui.</w:t>
      </w:r>
    </w:p>
    <w:p w14:paraId="627251DE" w14:textId="77777777" w:rsidR="005B5269" w:rsidRPr="005B5269" w:rsidRDefault="005B5269"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5B5269">
        <w:rPr>
          <w:rFonts w:ascii="Arial" w:eastAsia="Calibri" w:hAnsi="Arial" w:cs="Arial"/>
          <w:bCs/>
          <w:sz w:val="24"/>
          <w:szCs w:val="24"/>
          <w:lang w:eastAsia="en-US"/>
        </w:rPr>
        <w:t xml:space="preserve">1.2. Slėginiai vamzdžiai ir fasoninės dalys. Techninės charakteristikos: maksimali darbo temperatūra - +90°C; slėgio klasė PN6; vamzdžių ir fasoninių dalių jungtys - minkštos gumos; žiedai, atsparūs agresyvioms medžiagoms; medžiaga – polivinilchloridas (PVC), jungimo būdas – movinis. Vamzdžiai turi išlaikyti apkrovą pagal stiprumo klasę iki 4 kN/m². Atsparūs korozijai ir cheminėms medžiagoms. </w:t>
      </w:r>
    </w:p>
    <w:p w14:paraId="1F002DF6" w14:textId="77777777" w:rsidR="00F12F86" w:rsidRDefault="00F971FA"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2. Vamzdyno montavimas. Visi nuotekų vamzdžiai montuojami su nuolydžiu tekėjimo kryptimi. Vamzdynų posūkiai ir sujungimai įrengiami iš standartinių fasoninių </w:t>
      </w:r>
      <w:r w:rsidRPr="00F971FA">
        <w:rPr>
          <w:rFonts w:ascii="Arial" w:eastAsia="Calibri" w:hAnsi="Arial" w:cs="Arial"/>
          <w:bCs/>
          <w:sz w:val="24"/>
          <w:szCs w:val="24"/>
          <w:lang w:eastAsia="en-US"/>
        </w:rPr>
        <w:lastRenderedPageBreak/>
        <w:t xml:space="preserve">dalių. Buitinių nuotekų atvirai keičiami stovai tvirtinami apkabomis prie statybinių konstrukcijų, rūsio patalpose kiekvienam stovui numatoma po dvi apkabas viršuje judinamoji ir apačioje nejudamojo tvirtinimo apkaba, taip pat revizijos kiekvienam keičiamam stovui. Magistralinio vamzdyno susikirtimo vietose, montuojamos pralaidos. Gulstieji vamzdynai su stovais jungiami trišakiais. Stovai prie magistralinio vamzdyno jungiami per dvi 45° alkūnes. Jei vamzdis kerta konstrukciją, susikirtimo vietoje turi būti specialus futliaras, leidžiantis vamzdžiui viduje judėti, kad pastato konstrukcija nepažeistų vamzdžio. Sumontavus ventiliacinį kanalizacijos vožtuvą (alsuoklį) apšiltinti, kad būtų išvengta rasojimo. </w:t>
      </w:r>
    </w:p>
    <w:p w14:paraId="2923FA46" w14:textId="6A9CDE11" w:rsidR="00F971FA" w:rsidRPr="00F971FA" w:rsidRDefault="00F971FA" w:rsidP="00DE39FD">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3. Vakuuminis oro vožtuvas - alsuoklis: Vakuuminiai oro vožtuvai – tai kanalizacijos tinklų dalys, pakeičiančios įprastus ventiliacinius vamzdžius. Oro vožtuvas montuojamas tokiose vietose, kur lengvai prieina oras bei yra galimybė jį apžiūrėti. Aplinkos temperatūra gali svyruoti nuo –20°C iki +60°C. Patalpose, kuriose temperatūra yra žemiau 0°C, ant vožtuvo reikia palikti viršutinę jo įpakavimo dalį.</w:t>
      </w:r>
    </w:p>
    <w:p w14:paraId="6445084C"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
          <w:bCs/>
          <w:sz w:val="24"/>
          <w:szCs w:val="24"/>
          <w:vertAlign w:val="superscript"/>
          <w:lang w:eastAsia="en-US"/>
        </w:rPr>
        <w:t>2</w:t>
      </w:r>
      <w:r w:rsidRPr="00F971FA">
        <w:rPr>
          <w:rFonts w:ascii="Arial" w:eastAsia="Calibri" w:hAnsi="Arial" w:cs="Arial"/>
          <w:b/>
          <w:bCs/>
          <w:sz w:val="24"/>
          <w:szCs w:val="24"/>
          <w:lang w:eastAsia="en-US"/>
        </w:rPr>
        <w:t>Vandentiekio sistema.</w:t>
      </w:r>
      <w:r w:rsidRPr="00F971FA">
        <w:rPr>
          <w:rFonts w:ascii="Arial" w:eastAsia="Calibri" w:hAnsi="Arial" w:cs="Arial"/>
          <w:bCs/>
          <w:sz w:val="24"/>
          <w:szCs w:val="24"/>
          <w:lang w:eastAsia="en-US"/>
        </w:rPr>
        <w:t xml:space="preserve"> Reikalavimai vandentiekio sistemai įrengti:</w:t>
      </w:r>
    </w:p>
    <w:p w14:paraId="475C46A4"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1. Polipropileniniai vamzdžiai ir fasoninės dalys. Vamzdžiai ir plastikinės jungtys turi būti pritaikyti - šalto, karšto ir cirkuliacinio vandentiekio sistemai. Karšto vandentiekio vamzdynui naudojami polipropileniniai stabilizuoti virinami vamzdžiai, šaltam vamzdynui polipropileniniai virinami vamzdžiai. Vamzdžiai ir fasoninės dalys sujungiamos suvirinant polifuziniu metodu, kas užtikrina 100 proc. sujungimo patikimumą. Polipropileninių vamzdžių techninės charakteristikos: Slėgio klasė – PN16; linijinio plėtimo koef. 1,5x10-4K; šilumos laidumas prie 20°C 0,24W/mK; šilumos imlumas prie 20°C 2,0kJ/kgK; maksimali darbo temperatūra 95°C (trumpalaikė temperatūra 110°C); maksimalus ilgalaikis darbo slėgis 10bar; garantija vamzdynams ne mažiau 10 metų.</w:t>
      </w:r>
    </w:p>
    <w:p w14:paraId="3A0EE529"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2. Vamzdyno montavimas. Vandentiekio vamzdynų nuolydis į išleidimo čiaupo pusė turi būti ne mažesnis, kaip 0,002. Vamzdynams kertant statybines konstrukcijas, vamzdis montuojamas futliare, kurio galai sutampa su konstrukcijos storiu. Futliaro vidinis skersmuo turi būti 10-20 mm didesnis už vamzdžio išorinį skersmenį. Vamzdžių sujungimas futliare negalimas.  Sumontuoti vamzdyno kompensatorius pagal vamzdžių gamintojo reikalavimus. Šaltojo vandentiekio stovas vedamas dešiniau karštojo, ne arčiau kaip 80±5 mm nuo jo (tarp ašių). </w:t>
      </w:r>
    </w:p>
    <w:p w14:paraId="687A18BA"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3. Vamzdyno izoliacija. Magistralinis karšto, cirkuliacinio vandens sistemos vamzdynas izoliuojamas akmens vatos vamzdiniais kevalais su armuota aliuminio folijos danga. Išilginės siūlės sandarinimui naudojama lipni juostelė. Šilumos laidumas prie 10°C &lt;0,035W/mK; nominalus tankis 80-180 kg/m³, priklausomai nuo kevalo dydžio;  maksimali temperatūra 200°C; vamzdinio kevalo ilgis 1,2 m. Karšto, cirkuliacinio, šalto vandens sistemos  vamzdynas kanaluose ir vamzdyno stovai izoliuojami pūsto polietileno kevalais: šilumos laidumo koeficientas &lt;0,045 W/m² (40°C). Neleidžiama izoliacinėse konstrukcijose naudoti medžiagų, turinčių asbesto. Atvirai vedamas skirstomasis vamzdynas neizoliuojamas (nuo stovo iki prietaisų).</w:t>
      </w:r>
    </w:p>
    <w:p w14:paraId="2F1398AC"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4. Vandentiekio tinklų bandymas. Vamzdynas išbandomas bandomuoju slėgiu, užpildžius vandeniu, kurio temperatūra turi būti ne žemesnė kaip 5°C. Slėgimą didinti ir mažinti reikia palaipsniui. Bandyti vamzdyną ir jo elementus bandomuoju slėgimu reikia ne trumpiau kaip 5min. Sumažinus slėgį iki darbinio, vamzdynas atidžiai apžiūrimas per visą jo ilgį. Jei vamzdyne nepastebėta įtrūkimų, nutekėjimo ar kitų defektų, jis laikomas tinkamu eksploatuoti. Karšto vandens sistemos vamzdynai turi išlaikyti bandomąjį slėgį, 1,5 karto viršijantį eksploatacinį slėgį, tačiau ne mažesnį kaip 0,68 MPa.</w:t>
      </w:r>
    </w:p>
    <w:p w14:paraId="1DD4D70D"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
          <w:bCs/>
          <w:sz w:val="24"/>
          <w:szCs w:val="24"/>
          <w:vertAlign w:val="superscript"/>
          <w:lang w:eastAsia="en-US"/>
        </w:rPr>
        <w:lastRenderedPageBreak/>
        <w:t>3</w:t>
      </w:r>
      <w:r w:rsidRPr="00F971FA">
        <w:rPr>
          <w:rFonts w:ascii="Arial" w:eastAsia="Calibri" w:hAnsi="Arial" w:cs="Arial"/>
          <w:b/>
          <w:bCs/>
          <w:sz w:val="24"/>
          <w:szCs w:val="24"/>
          <w:lang w:eastAsia="en-US"/>
        </w:rPr>
        <w:t>Šildymo sistema.</w:t>
      </w:r>
      <w:r w:rsidRPr="00F971FA">
        <w:rPr>
          <w:rFonts w:ascii="Arial" w:eastAsia="Calibri" w:hAnsi="Arial" w:cs="Arial"/>
          <w:bCs/>
          <w:sz w:val="24"/>
          <w:szCs w:val="24"/>
          <w:lang w:eastAsia="en-US"/>
        </w:rPr>
        <w:t xml:space="preserve"> Reikalavimai šildymo sistemai: </w:t>
      </w:r>
    </w:p>
    <w:p w14:paraId="094ADC07"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1. Vamzdžiai. Vamzdynas montuojami presuojamais vamzdžiais. Kanaluose magistralinis vamzdynas montuojamas plieniniais virinamais vamzdžiais arba plieniniais presuojamais, patalpose plieniniais presuojamais. Presuojami plieniniai vamzdžiai ir jų techninės charakteristikos turi atitikti EN 10305 keliamus reikalavimus. Sujungimus atlikti naudojant sistemines plienines jungtis su vidine tarpine iš etilo propileno kaučiuko (EPDM) su funkcija LBP, kuri leidžia aptikti neužpresuotus sujungimus, vadinamas kontroliuojamas pratekėjimas esant 1,5 bar slėgiui. Vamzdžiai gaminami iš plieno, kurio mechaninės savybės tokios: Vamzdynų darbo režimas: slėgis iki 1,6 MPa; Temperatūra: iki 135 °C (EPDM), trumpalaikė 150°C (EPDM). Linijinio pailgėjimo koeficientas 0,0108 mm/mK (4m vamzdžio pailgėjimas prie dt60°C 2,59mm)‘ šiluminis laidumas 58 W/m²K, sienelių vidinio paviršiaus šiurkštumas 0,01mm. Vamzdžiai gamykliškai yra galvanizuoti, t.y. cinkuoti. Visi fitingai naudojami tik to pačio gamintojo, sujungimai atliekami laikantis gamintojo reikalavimų. Plieniniai vandens-dujų vamzdžiai turi būti pagaminti pagal EN 10255 arba analogišką standartą. Jų paviršiai turi būti gruntuoti gamykloje. Jų galai turi būti nupjauti statmenai, nuvalyti nuo atplaišų ir uždengti aklėmis. Vamzdynų siuntas priima rangovas ir atsako už kokybę. Plieninių vamzdžių alkūnės ir praėjimai turi būti pagaminti iš tos pačios plieno markės kaip pagrindiniai vamzdynai, padengti gruntuose ir atitikti EN standartus. Plieniniai magistraliniai vamzdžiai tarpusavyje jungiami suvirinimo būdu. Armatūra prie vamzdžių jungiama flanšiniu, virinimo arba srieginiu būdu. Magistralinis vamzdynas turi būti paruoštas antikoroziniam padengimui: vamzdynai, kurie neturi gamyklinės gruntuotės, turi būti nuvalyti iki metalinio blizgesio ir padengti gruntuote. Atlikus suvirinimo darbus, sandūros turi būti nuvalytos nuo suvirinimo šlakų, nuriebalinamos ir padengiamos gruntuote. Taip paruošti vamzdynų paviršiai dengiami dviem antikorozinės dangos sluoksniais. Antikorozinė danga turi būti atspari karščiui 120°C. </w:t>
      </w:r>
    </w:p>
    <w:p w14:paraId="17E7A4E7"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2. Vamzdynų plėtimasis. Visos vamzdyno dalys turi būti sumontuotos taip, kad vamzdžiai galėtų plėstis ir trauktis, nesukeldami netinkamų tempimų bet kurioje vamzdyno dalyje. Kur įmanoma, plėtimasis ir susitraukimas turi būti kompensuojama natūraliais vamzdžių pasislinkimais ašine kryptimi. Kur neįmanoma kompensuoti vamzdynų plėtimosi ir susitraukimo aukščiau aprašytu būdu, vamzdynams turi būti įrengti "u" formos kompensatoriai. </w:t>
      </w:r>
    </w:p>
    <w:p w14:paraId="2CADF9C7"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3. Vamzdžių įvorės. Vamzdžių įvorės turi būti ten, kur vamzdžiai praeina pro sienas, grindis ar lubas. Įvorės turi būti pagamintos atitinkamo dydžio, kad būtų užtikrintas ne mažesnis kaip 15mm tarpelis pagal diametrą jeigu nenurodyta kitaip. Kur vamzdžiai praeina pro konstrukcines grindis ir priešgaisrines sienas, turi būti naudojamos specialios ugnies nepraleidžiančios tarpinės, kad būtų pasiektas bent 2val. atsparumas ugniai. Praėjimuose pro grindis šlapiose patalpose įvorė turi baigtis 100mm virš grindų lygio. Patalpose su viniline grindų įranga jos kraštas turi būti užriestas prie įvorės. </w:t>
      </w:r>
    </w:p>
    <w:p w14:paraId="48BFEF36" w14:textId="77777777" w:rsidR="007F7F95"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4. Vamzdynų armatūra. </w:t>
      </w:r>
    </w:p>
    <w:p w14:paraId="32071E45" w14:textId="77777777" w:rsidR="007F7F95"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4.1. Uždaromoji armatūra. Šildymo sistemose turi būti naudojami srieginiai žalvariniai rutuliniai vožtuvai: DN15...50; maksimali temperatūra 0÷100°C; maksimalus slėgis PN10; armatūra turi turėti atitikties sertifikatą išduotą Lietuvoje. </w:t>
      </w:r>
    </w:p>
    <w:p w14:paraId="4D2E02D3" w14:textId="77777777" w:rsidR="007F7F95"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4.2. Vožtuvas oro išleidimui. Šildymo sistemose turi būti naudojami srieginiai žalvariniai nuorinimo vožtuvai: DN15; maksimali temperatūra 0÷100°C; maksimalus slėgis PN10. </w:t>
      </w:r>
    </w:p>
    <w:p w14:paraId="24A7E6D1" w14:textId="77777777" w:rsidR="007F7F95"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lastRenderedPageBreak/>
        <w:t>4.3. Termostatiniai davikliai. Įtakai atsparus (antivandalinis tik vaikams prienamose vietose) termostatinis elementas su apsauginiu gaubtu, apsaugotas nuo neleistino temperatūros nustatymo bei nuėmimo vaikams prieinamose vietose, laiptinėje. Termostatinis elementas užpildytas dujų mišiniu maksimaliam efektyvumui pasiekti. Temperatūros nustatymo ribos nuo 5 iki 26°C, su apsauga nuo užšalimo. Montuojamas ir nustatomas remiantis gamintojo pateiktomis instrukcijomis.</w:t>
      </w:r>
    </w:p>
    <w:p w14:paraId="29540230" w14:textId="792F3F9A"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 4.4. Automatiniai termostatiniai ventiliai. Automatinis termostatinis ventilis šoninio jungimo radiatoriams su slėgio pamatavimo siurblio darbo optimizavimo galimybe. Termostatinis vožtuvas turi būti išbandytas 16 barų, darbinis slėgis PN 10 barų (LST EN 1774:2001 „Termostatinės radiatorių sklendės“ 2 dalis). Maksimali darbinė temperatūra 95°C. Maksimalus slėgio skirtumas vožtuve 0,6Bar. Nustatomas srautas 25....135l/h. Srauto nustatymas turi būti nustatomas be specialių įrankių. Vandens kokybė turi atitikti VDI 2035 direktyvą. Automatinis termostatas turi slėgio pamatavimo galimybę. Slėgio matavimas vožtuve reikalingas cirkuliacinio siurblio darbo taško optimizavimui, automatinio vožtuvo darbo parametrų užtikrinimui. Termostatinio elemento tvirtinimo tipas – įspaudžiama jungtis. </w:t>
      </w:r>
    </w:p>
    <w:p w14:paraId="16E4BC70" w14:textId="77777777" w:rsidR="00F971FA" w:rsidRPr="00F971FA" w:rsidRDefault="00F971FA" w:rsidP="00F971FA">
      <w:pPr>
        <w:tabs>
          <w:tab w:val="left" w:pos="2268"/>
          <w:tab w:val="left" w:pos="5670"/>
          <w:tab w:val="left" w:pos="6237"/>
          <w:tab w:val="left" w:pos="6804"/>
        </w:tabs>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5. Šiluminė ir ugniai atspari izoliacija. Reikalavimai izoliacijai turi būti neblogesni kaip nurodyta „Įrenginių šilumos izoliacijos įrengimo taisyklėse“. Vamzdynai iki Dn65 izoliuojami akmens vatos kevalais su aliuminio folija. Vamzdynai</w:t>
      </w:r>
    </w:p>
    <w:p w14:paraId="5A935B6A" w14:textId="77777777" w:rsidR="007F7F95" w:rsidRDefault="00F971FA" w:rsidP="00F971FA">
      <w:pPr>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diametro Dn65 ir didesnio izoliuojami akmens vatos kevalais su aliuminio folija arba akmens vatos dembliais su stiklo audiniu. Vamzdynai izoliuojami akmens vatos vamzdiniais kevalais su armuota aliuminio folijos danga. Išilginės siūlės sandarinimui naudojama lipni juostelė. Šilumos laidumas prie 10°C &lt;0,035W/mK; nominalus tankis 80-180kg/m³, priklausomai nuo kevalo dydžio; maksimali temperatūra 200°C; vamzdinio kevalo ilgis 1,2m. Šilumos izoliacija turi išlaikyti pastovias izoliacines savybes per visą naudojimo laiką. Neleidžiama izoliacinėse konstrukcijose naudoti medžiagų, turinčių asbesto. </w:t>
      </w:r>
    </w:p>
    <w:p w14:paraId="07FA487D" w14:textId="77777777" w:rsidR="007F7F95" w:rsidRDefault="00F971FA" w:rsidP="00F971FA">
      <w:pPr>
        <w:spacing w:after="0" w:line="240" w:lineRule="auto"/>
        <w:ind w:firstLine="1298"/>
        <w:jc w:val="both"/>
        <w:rPr>
          <w:rFonts w:ascii="Arial" w:eastAsia="Calibri" w:hAnsi="Arial" w:cs="Arial"/>
          <w:bCs/>
          <w:sz w:val="24"/>
          <w:szCs w:val="24"/>
          <w:lang w:eastAsia="en-US"/>
        </w:rPr>
      </w:pPr>
      <w:r w:rsidRPr="00F971FA">
        <w:rPr>
          <w:rFonts w:ascii="Arial" w:eastAsia="Calibri" w:hAnsi="Arial" w:cs="Arial"/>
          <w:bCs/>
          <w:sz w:val="24"/>
          <w:szCs w:val="24"/>
          <w:lang w:eastAsia="en-US"/>
        </w:rPr>
        <w:t xml:space="preserve">6. Radiatoriai. Radiatoriai turi atitikti HN75:2016 reikalavimus, pagaminti pagal EN442. Radiatorių darbinis slėgis – 1,0MPa. bandymo slėgis 1,3MPa. Patalpos ribose montuojami vienodame aukštyje, ne mažiau nei 100 mm nuo grindų; 50 mm nuo palangės ir 25 mm nuo sienos.  Radiatoriai prie vamzdynų jungiami srieginiu sujungimu - vidinis sriegis 4 x G1/2. Radiatoriai turi būti padengti aukštos kokybės lako danga, neišskirianti kenksmingų aplinkai medžiagų, lakavimas kataforezės ir elektrostatinio purškimo būdu. Spalva – balta (RAL 9016). Radiatorius turi būti tiekiamas kartu su įmontuotu nuorinimo vožtuvėliu, akle, tvirtinimo komplektais </w:t>
      </w:r>
    </w:p>
    <w:p w14:paraId="4BA2FBBC" w14:textId="6226DD07" w:rsidR="00717724" w:rsidRPr="00F971FA" w:rsidRDefault="00F971FA" w:rsidP="00F971FA">
      <w:pPr>
        <w:spacing w:after="0" w:line="240" w:lineRule="auto"/>
        <w:ind w:firstLine="1298"/>
        <w:jc w:val="both"/>
      </w:pPr>
      <w:r w:rsidRPr="00F971FA">
        <w:rPr>
          <w:rFonts w:ascii="Arial" w:eastAsia="Calibri" w:hAnsi="Arial" w:cs="Arial"/>
          <w:bCs/>
          <w:sz w:val="24"/>
          <w:szCs w:val="24"/>
          <w:lang w:eastAsia="en-US"/>
        </w:rPr>
        <w:t xml:space="preserve">7. Vamzdynų hidraulinis bandymas. Sumontuotus, tačiau dar nepaslėptus vamzdynus reikia pripildyti vandeniu. Slėgio matavimo prietaisai jungiami sistemos žemiausiame taške. Naudojami tik tokie slėgio matavimo prietaisai, kurie parodo 0,1 bar slėgio pasikeitimą. Iš karto po to kai patikrinamas slėgis šaltu vandeniu, pašildomas vanduo iki didžiausios skaičiavimuose įvertintos temperatūros ir patikrinama, ar įrenginys išlieka sandarus didžiausiai darbinei temperatūrai. Kontrolinis slėgis: 1,3 bendras slėgis. Tikrinimo trukmė: praėjus 2 valandoms nuo temperatūrų išlyginimo tarp vamzdžio ir tikrinimo priemonės. Kontrolinio slėgio paklaida: &lt;=0,2 bar Pabaigoje būtina apžiūrėti visus vamzdžių sujungimus. Šildymo sistemų hidrauliniai išbandymai turi būti atliekami atjungus sistemas nuo šilumos punkto, esant 1,3 karto didesniam slėgiui, negu naudojimo, bet ne mažesniu kaip 0,2 MPa slėgiu sistemos žemiausioje vietoje. Šildymo sistema laikoma tinkama, jeigu po 5 minučių spaudimo nėra sumažėjimo ir suvirintose </w:t>
      </w:r>
      <w:r w:rsidRPr="00F971FA">
        <w:rPr>
          <w:rFonts w:ascii="Arial" w:eastAsia="Calibri" w:hAnsi="Arial" w:cs="Arial"/>
          <w:bCs/>
          <w:sz w:val="24"/>
          <w:szCs w:val="24"/>
          <w:lang w:eastAsia="en-US"/>
        </w:rPr>
        <w:lastRenderedPageBreak/>
        <w:t>siūlėse, vamzdžiuose, armatūros korpuse ir kt. nėra vandens ištekėjimo. Šildymo sistemų hidrauliniai išbandymai turi būti atliekami atjungus sistemas nuo šilumos punkto, esant 1,3 karto didesniam slėgiui, negu naudojimo, bet ne mažesniu kaip 0,2 MPa slėgiu sistemos žemiausioje vietoje. Šildymo sistema laikoma tinkama, jeigu po 5 minučių spaudimo nėra sumažėjimo ir suvirintose siūlėse, vamzdžiuose, armatūros korpuse ir kt. nėra vandens ištekėjim</w:t>
      </w:r>
      <w:r>
        <w:rPr>
          <w:rFonts w:ascii="Arial" w:eastAsia="Calibri" w:hAnsi="Arial" w:cs="Arial"/>
          <w:bCs/>
          <w:sz w:val="24"/>
          <w:szCs w:val="24"/>
          <w:lang w:eastAsia="en-US"/>
        </w:rPr>
        <w:t>o.</w:t>
      </w:r>
    </w:p>
    <w:p w14:paraId="617CCAEF" w14:textId="77777777" w:rsidR="00717724" w:rsidRPr="001A6B4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226469804"/>
      <w:r w:rsidRPr="001A6B4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23CFA9C2" w:rsidR="00AB33DB" w:rsidRPr="000D5753" w:rsidRDefault="00AB33DB" w:rsidP="00CC4C7C">
      <w:pPr>
        <w:tabs>
          <w:tab w:val="left" w:pos="5812"/>
        </w:tabs>
        <w:spacing w:after="0" w:line="240" w:lineRule="auto"/>
        <w:ind w:firstLine="426"/>
        <w:jc w:val="center"/>
        <w:rPr>
          <w:rFonts w:ascii="Arial" w:eastAsia="Times New Roman" w:hAnsi="Arial" w:cs="Arial"/>
          <w:b/>
          <w:bCs/>
          <w:iCs/>
          <w:caps/>
          <w:sz w:val="24"/>
          <w:szCs w:val="24"/>
          <w:lang w:eastAsia="en-US"/>
        </w:rPr>
      </w:pPr>
      <w:r w:rsidRPr="000D5753">
        <w:rPr>
          <w:rFonts w:ascii="Arial" w:eastAsia="Times New Roman" w:hAnsi="Arial" w:cs="Arial"/>
          <w:b/>
          <w:bCs/>
          <w:iCs/>
          <w:caps/>
          <w:sz w:val="24"/>
          <w:szCs w:val="24"/>
          <w:lang w:eastAsia="en-US"/>
        </w:rPr>
        <w:t>DĖL</w:t>
      </w:r>
      <w:r w:rsidR="000D5753" w:rsidRPr="000D5753">
        <w:rPr>
          <w:rFonts w:ascii="Arial" w:eastAsia="Times New Roman" w:hAnsi="Arial" w:cs="Arial"/>
          <w:b/>
          <w:bCs/>
          <w:iCs/>
          <w:caps/>
          <w:sz w:val="24"/>
          <w:szCs w:val="24"/>
          <w:lang w:eastAsia="en-US"/>
        </w:rPr>
        <w:t xml:space="preserve"> </w:t>
      </w:r>
      <w:r w:rsidR="000D5753" w:rsidRPr="000D5753">
        <w:rPr>
          <w:rFonts w:ascii="Arial" w:hAnsi="Arial" w:cs="Arial"/>
          <w:b/>
          <w:bCs/>
          <w:color w:val="000000" w:themeColor="text1"/>
          <w:sz w:val="24"/>
          <w:szCs w:val="24"/>
        </w:rPr>
        <w:t>ALYTAUS MIESTO SAVIVALDYBEI PRIKLAUSANČIŲ</w:t>
      </w:r>
      <w:r w:rsidR="00E16470">
        <w:rPr>
          <w:rFonts w:ascii="Arial" w:hAnsi="Arial" w:cs="Arial"/>
          <w:b/>
          <w:bCs/>
          <w:color w:val="000000" w:themeColor="text1"/>
          <w:sz w:val="24"/>
          <w:szCs w:val="24"/>
        </w:rPr>
        <w:t xml:space="preserve"> </w:t>
      </w:r>
      <w:r w:rsidR="000D5753" w:rsidRPr="000D5753">
        <w:rPr>
          <w:rFonts w:ascii="Arial" w:hAnsi="Arial" w:cs="Arial"/>
          <w:b/>
          <w:bCs/>
          <w:color w:val="000000" w:themeColor="text1"/>
          <w:sz w:val="24"/>
          <w:szCs w:val="24"/>
        </w:rPr>
        <w:t>GYVENAMŲJŲ PATALPŲ REMONTO DARBAI</w:t>
      </w:r>
      <w:r w:rsidR="000D5753" w:rsidRPr="000D5753">
        <w:rPr>
          <w:rFonts w:ascii="Arial" w:eastAsia="Calibri" w:hAnsi="Arial" w:cs="Arial"/>
          <w:b/>
          <w:caps/>
          <w:color w:val="000000"/>
          <w:sz w:val="24"/>
          <w:szCs w:val="24"/>
          <w:shd w:val="clear" w:color="auto" w:fill="FFFFFF"/>
          <w:lang w:eastAsia="en-US"/>
        </w:rPr>
        <w:t xml:space="preserve"> </w:t>
      </w:r>
      <w:r w:rsidRPr="000D5753">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lastRenderedPageBreak/>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1F4CCD41"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6983CA21" w14:textId="77777777" w:rsidR="00AB33DB" w:rsidRPr="00AB33DB" w:rsidRDefault="00AB33DB" w:rsidP="00AB33DB">
      <w:pPr>
        <w:jc w:val="both"/>
        <w:rPr>
          <w:rFonts w:ascii="Arial" w:eastAsia="Calibri" w:hAnsi="Arial" w:cs="Arial"/>
          <w:b/>
          <w:bCs/>
          <w:color w:val="FF0000"/>
          <w:sz w:val="24"/>
          <w:szCs w:val="24"/>
          <w:lang w:eastAsia="en-US"/>
        </w:rPr>
      </w:pPr>
    </w:p>
    <w:p w14:paraId="7FEE41AE" w14:textId="42B28CF5" w:rsidR="00AB33DB" w:rsidRPr="00AB33DB" w:rsidRDefault="00211BE6" w:rsidP="00EB513F">
      <w:pPr>
        <w:spacing w:line="240" w:lineRule="auto"/>
        <w:jc w:val="center"/>
        <w:rPr>
          <w:rFonts w:ascii="Arial" w:eastAsia="Calibri" w:hAnsi="Arial" w:cs="Arial"/>
          <w:color w:val="00B050"/>
          <w:sz w:val="24"/>
          <w:szCs w:val="24"/>
          <w:lang w:eastAsia="en-US"/>
        </w:rPr>
      </w:pPr>
      <w:bookmarkStart w:id="67" w:name="_Hlk163595393"/>
      <w:r>
        <w:rPr>
          <w:rFonts w:ascii="Arial" w:eastAsia="Calibri" w:hAnsi="Arial" w:cs="Arial"/>
          <w:bCs/>
          <w:sz w:val="24"/>
          <w:szCs w:val="24"/>
          <w:lang w:eastAsia="en-US"/>
        </w:rPr>
        <w:t xml:space="preserve">                                                                                                 </w:t>
      </w:r>
      <w:r w:rsidR="00EB513F">
        <w:rPr>
          <w:rFonts w:ascii="Arial" w:eastAsia="Calibri" w:hAnsi="Arial" w:cs="Arial"/>
          <w:bCs/>
          <w:sz w:val="24"/>
          <w:szCs w:val="24"/>
          <w:lang w:eastAsia="en-US"/>
        </w:rPr>
        <w:t xml:space="preserve"> </w:t>
      </w:r>
      <w:r w:rsidRPr="00E27DD3">
        <w:rPr>
          <w:rFonts w:ascii="Arial" w:eastAsia="Calibri" w:hAnsi="Arial" w:cs="Arial"/>
          <w:bCs/>
          <w:sz w:val="24"/>
          <w:szCs w:val="24"/>
          <w:lang w:eastAsia="en-US"/>
        </w:rPr>
        <w:t>1 lentelė „Darbų įkainiai“</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1275"/>
        <w:gridCol w:w="1701"/>
        <w:gridCol w:w="1134"/>
        <w:gridCol w:w="1329"/>
        <w:gridCol w:w="12"/>
      </w:tblGrid>
      <w:tr w:rsidR="00723C65" w:rsidRPr="00BE5296" w14:paraId="3AC4CF7F" w14:textId="77777777" w:rsidTr="003C2CE9">
        <w:trPr>
          <w:gridAfter w:val="1"/>
          <w:wAfter w:w="12" w:type="dxa"/>
          <w:trHeight w:val="107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D96F531" w14:textId="55B1AFD6" w:rsidR="00723C65" w:rsidRPr="001F6951" w:rsidRDefault="00723C65" w:rsidP="004F565F">
            <w:pPr>
              <w:pStyle w:val="Pagrindiniotekstotrauka"/>
              <w:ind w:left="-105"/>
              <w:jc w:val="center"/>
              <w:rPr>
                <w:rFonts w:ascii="Arial" w:hAnsi="Arial" w:cs="Arial"/>
                <w:b/>
                <w:bCs/>
                <w:lang w:eastAsia="en-US"/>
              </w:rPr>
            </w:pPr>
            <w:r w:rsidRPr="00F22E71">
              <w:rPr>
                <w:rFonts w:ascii="Arial" w:hAnsi="Arial" w:cs="Arial"/>
                <w:b/>
              </w:rPr>
              <w:t>Eil.Nr.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493484" w14:textId="0B55558F" w:rsidR="00723C65" w:rsidRPr="001F6951" w:rsidRDefault="00723C65" w:rsidP="00723C65">
            <w:pPr>
              <w:pStyle w:val="Pagrindiniotekstotrauka"/>
              <w:jc w:val="center"/>
              <w:rPr>
                <w:rFonts w:ascii="Arial" w:hAnsi="Arial" w:cs="Arial"/>
                <w:b/>
                <w:bCs/>
                <w:lang w:eastAsia="en-US"/>
              </w:rPr>
            </w:pPr>
            <w:r w:rsidRPr="00600276">
              <w:rPr>
                <w:rFonts w:ascii="Arial" w:hAnsi="Arial" w:cs="Arial"/>
                <w:b/>
              </w:rPr>
              <w:t>D</w:t>
            </w:r>
            <w:r w:rsidRPr="00F22E71">
              <w:rPr>
                <w:rFonts w:ascii="Arial" w:hAnsi="Arial" w:cs="Arial"/>
                <w:b/>
              </w:rPr>
              <w:t>arbų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706C05" w14:textId="20941D0E" w:rsidR="00723C65" w:rsidRPr="001F6951" w:rsidRDefault="00723C65" w:rsidP="00723C65">
            <w:pPr>
              <w:pStyle w:val="Pagrindiniotekstotrauka"/>
              <w:ind w:left="-22" w:firstLine="22"/>
              <w:jc w:val="center"/>
              <w:rPr>
                <w:rFonts w:ascii="Arial" w:hAnsi="Arial" w:cs="Arial"/>
                <w:b/>
                <w:bCs/>
                <w:lang w:eastAsia="en-US"/>
              </w:rPr>
            </w:pPr>
            <w:r w:rsidRPr="00F22E71">
              <w:rPr>
                <w:rFonts w:ascii="Arial" w:hAnsi="Arial" w:cs="Arial"/>
                <w:b/>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ECBAE7" w14:textId="2BF7F376" w:rsidR="00723C65" w:rsidRPr="001F6951" w:rsidRDefault="00723C65" w:rsidP="003C2CE9">
            <w:pPr>
              <w:pStyle w:val="Pagrindiniotekstotrauka"/>
              <w:ind w:left="0" w:hanging="24"/>
              <w:jc w:val="center"/>
              <w:rPr>
                <w:rFonts w:ascii="Arial" w:hAnsi="Arial" w:cs="Arial"/>
                <w:b/>
                <w:bCs/>
                <w:lang w:val="en-US" w:eastAsia="en-US"/>
              </w:rPr>
            </w:pPr>
            <w:r w:rsidRPr="001F6951">
              <w:rPr>
                <w:rFonts w:ascii="Arial" w:hAnsi="Arial" w:cs="Arial"/>
                <w:b/>
                <w:bCs/>
                <w:lang w:eastAsia="en-US"/>
              </w:rPr>
              <w:t>Preliminarūs kiek</w:t>
            </w:r>
            <w:r w:rsidR="003C2CE9">
              <w:rPr>
                <w:rFonts w:ascii="Arial" w:hAnsi="Arial" w:cs="Arial"/>
                <w:b/>
                <w:bCs/>
                <w:lang w:eastAsia="en-US"/>
              </w:rPr>
              <w:t>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B2DDF" w14:textId="44036362" w:rsidR="00723C65" w:rsidRPr="001F6951" w:rsidRDefault="00292FE6" w:rsidP="00723C65">
            <w:pPr>
              <w:pStyle w:val="Pagrindiniotekstotrauka"/>
              <w:ind w:left="-108"/>
              <w:jc w:val="center"/>
              <w:rPr>
                <w:rFonts w:ascii="Arial" w:hAnsi="Arial" w:cs="Arial"/>
                <w:b/>
                <w:bCs/>
                <w:lang w:eastAsia="en-US"/>
              </w:rPr>
            </w:pPr>
            <w:r w:rsidRPr="00292FE6">
              <w:rPr>
                <w:rFonts w:ascii="Arial" w:hAnsi="Arial" w:cs="Arial"/>
                <w:b/>
                <w:bCs/>
                <w:lang w:eastAsia="en-US"/>
              </w:rPr>
              <w:t>1 vnt. įkainis Eur be PVM</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EABAAD1" w14:textId="52288EEB" w:rsidR="00723C65" w:rsidRPr="001F6951" w:rsidRDefault="00292FE6" w:rsidP="00723C65">
            <w:pPr>
              <w:pStyle w:val="Pagrindiniotekstotrauka"/>
              <w:ind w:left="-108"/>
              <w:jc w:val="center"/>
              <w:rPr>
                <w:rFonts w:ascii="Arial" w:hAnsi="Arial" w:cs="Arial"/>
                <w:b/>
                <w:bCs/>
                <w:lang w:eastAsia="en-US"/>
              </w:rPr>
            </w:pPr>
            <w:r w:rsidRPr="00292FE6">
              <w:rPr>
                <w:rFonts w:ascii="Arial" w:hAnsi="Arial" w:cs="Arial"/>
                <w:b/>
                <w:bCs/>
                <w:lang w:eastAsia="en-US"/>
              </w:rPr>
              <w:t>Kaina Eur be PVM</w:t>
            </w:r>
            <w:r>
              <w:rPr>
                <w:rFonts w:ascii="Arial" w:hAnsi="Arial" w:cs="Arial"/>
                <w:b/>
                <w:bCs/>
                <w:lang w:eastAsia="en-US"/>
              </w:rPr>
              <w:t xml:space="preserve"> </w:t>
            </w:r>
            <w:r w:rsidRPr="00292FE6">
              <w:rPr>
                <w:rFonts w:ascii="Arial" w:hAnsi="Arial" w:cs="Arial"/>
                <w:b/>
                <w:bCs/>
                <w:lang w:eastAsia="en-US"/>
              </w:rPr>
              <w:t>(4x5)</w:t>
            </w:r>
          </w:p>
        </w:tc>
      </w:tr>
      <w:tr w:rsidR="00292FE6" w:rsidRPr="00BE5296" w14:paraId="7F0B1D5E" w14:textId="77777777" w:rsidTr="003C2CE9">
        <w:trPr>
          <w:gridAfter w:val="1"/>
          <w:wAfter w:w="12" w:type="dxa"/>
          <w:trHeight w:val="413"/>
          <w:jc w:val="center"/>
        </w:trPr>
        <w:tc>
          <w:tcPr>
            <w:tcW w:w="988" w:type="dxa"/>
            <w:tcBorders>
              <w:top w:val="single" w:sz="4" w:space="0" w:color="auto"/>
              <w:left w:val="single" w:sz="4" w:space="0" w:color="auto"/>
              <w:bottom w:val="single" w:sz="4" w:space="0" w:color="auto"/>
              <w:right w:val="single" w:sz="4" w:space="0" w:color="auto"/>
            </w:tcBorders>
            <w:hideMark/>
          </w:tcPr>
          <w:p w14:paraId="2B58FE20" w14:textId="08CE35F7" w:rsidR="00292FE6" w:rsidRPr="00292FE6" w:rsidRDefault="00292FE6" w:rsidP="00292FE6">
            <w:pPr>
              <w:pStyle w:val="Pagrindiniotekstotrauka"/>
              <w:ind w:left="-105"/>
              <w:jc w:val="center"/>
              <w:rPr>
                <w:rFonts w:ascii="Arial" w:hAnsi="Arial" w:cs="Arial"/>
                <w:lang w:eastAsia="en-US"/>
              </w:rPr>
            </w:pPr>
            <w:r w:rsidRPr="00292FE6">
              <w:rPr>
                <w:rFonts w:ascii="Arial" w:hAnsi="Arial" w:cs="Arial"/>
                <w:b/>
                <w:i/>
                <w:iCs/>
              </w:rPr>
              <w:t>1</w:t>
            </w:r>
          </w:p>
        </w:tc>
        <w:tc>
          <w:tcPr>
            <w:tcW w:w="3402" w:type="dxa"/>
            <w:tcBorders>
              <w:top w:val="single" w:sz="4" w:space="0" w:color="auto"/>
              <w:left w:val="single" w:sz="4" w:space="0" w:color="auto"/>
              <w:bottom w:val="single" w:sz="4" w:space="0" w:color="auto"/>
              <w:right w:val="single" w:sz="4" w:space="0" w:color="auto"/>
            </w:tcBorders>
            <w:hideMark/>
          </w:tcPr>
          <w:p w14:paraId="1019D3F1" w14:textId="1242394E" w:rsidR="00292FE6" w:rsidRPr="00292FE6" w:rsidRDefault="00292FE6" w:rsidP="00292FE6">
            <w:pPr>
              <w:pStyle w:val="Pagrindiniotekstotrauka"/>
              <w:jc w:val="center"/>
              <w:rPr>
                <w:rFonts w:ascii="Arial" w:hAnsi="Arial" w:cs="Arial"/>
                <w:lang w:eastAsia="en-US"/>
              </w:rPr>
            </w:pPr>
            <w:r w:rsidRPr="00292FE6">
              <w:rPr>
                <w:rFonts w:ascii="Arial" w:hAnsi="Arial" w:cs="Arial"/>
                <w:b/>
                <w:i/>
                <w:iCs/>
              </w:rPr>
              <w:t>2</w:t>
            </w:r>
          </w:p>
        </w:tc>
        <w:tc>
          <w:tcPr>
            <w:tcW w:w="1275" w:type="dxa"/>
            <w:tcBorders>
              <w:top w:val="single" w:sz="4" w:space="0" w:color="auto"/>
              <w:left w:val="single" w:sz="4" w:space="0" w:color="auto"/>
              <w:bottom w:val="single" w:sz="4" w:space="0" w:color="auto"/>
              <w:right w:val="single" w:sz="4" w:space="0" w:color="auto"/>
            </w:tcBorders>
            <w:hideMark/>
          </w:tcPr>
          <w:p w14:paraId="49E46E83" w14:textId="5323F15B" w:rsidR="00292FE6" w:rsidRPr="00292FE6" w:rsidRDefault="00292FE6" w:rsidP="00292FE6">
            <w:pPr>
              <w:pStyle w:val="Pagrindiniotekstotrauka"/>
              <w:ind w:left="-22" w:firstLine="22"/>
              <w:jc w:val="center"/>
              <w:rPr>
                <w:rFonts w:ascii="Arial" w:hAnsi="Arial" w:cs="Arial"/>
                <w:lang w:eastAsia="en-US"/>
              </w:rPr>
            </w:pPr>
            <w:r w:rsidRPr="00292FE6">
              <w:rPr>
                <w:rFonts w:ascii="Arial" w:hAnsi="Arial" w:cs="Arial"/>
                <w:b/>
                <w:i/>
                <w:iCs/>
              </w:rPr>
              <w:t>3</w:t>
            </w:r>
          </w:p>
        </w:tc>
        <w:tc>
          <w:tcPr>
            <w:tcW w:w="1701" w:type="dxa"/>
            <w:tcBorders>
              <w:top w:val="single" w:sz="4" w:space="0" w:color="auto"/>
              <w:left w:val="single" w:sz="4" w:space="0" w:color="auto"/>
              <w:bottom w:val="single" w:sz="4" w:space="0" w:color="auto"/>
              <w:right w:val="single" w:sz="4" w:space="0" w:color="auto"/>
            </w:tcBorders>
            <w:hideMark/>
          </w:tcPr>
          <w:p w14:paraId="5B7066A3" w14:textId="00029DC0" w:rsidR="00292FE6" w:rsidRPr="00292FE6" w:rsidRDefault="00292FE6" w:rsidP="00292FE6">
            <w:pPr>
              <w:pStyle w:val="Pagrindiniotekstotrauka"/>
              <w:ind w:left="0" w:hanging="24"/>
              <w:jc w:val="center"/>
              <w:rPr>
                <w:rFonts w:ascii="Arial" w:hAnsi="Arial" w:cs="Arial"/>
                <w:lang w:eastAsia="en-US"/>
              </w:rPr>
            </w:pPr>
            <w:r w:rsidRPr="00292FE6">
              <w:rPr>
                <w:rFonts w:ascii="Arial" w:hAnsi="Arial" w:cs="Arial"/>
                <w:b/>
                <w:i/>
                <w:iCs/>
              </w:rPr>
              <w:t>4</w:t>
            </w:r>
          </w:p>
        </w:tc>
        <w:tc>
          <w:tcPr>
            <w:tcW w:w="1134" w:type="dxa"/>
            <w:tcBorders>
              <w:top w:val="single" w:sz="4" w:space="0" w:color="auto"/>
              <w:left w:val="single" w:sz="4" w:space="0" w:color="auto"/>
              <w:bottom w:val="single" w:sz="4" w:space="0" w:color="auto"/>
              <w:right w:val="single" w:sz="4" w:space="0" w:color="auto"/>
            </w:tcBorders>
            <w:hideMark/>
          </w:tcPr>
          <w:p w14:paraId="021E6D43" w14:textId="336084C3" w:rsidR="00292FE6" w:rsidRPr="00292FE6" w:rsidRDefault="00292FE6" w:rsidP="00292FE6">
            <w:pPr>
              <w:pStyle w:val="Pagrindiniotekstotrauka"/>
              <w:ind w:left="-108"/>
              <w:jc w:val="center"/>
              <w:rPr>
                <w:rFonts w:ascii="Arial" w:hAnsi="Arial" w:cs="Arial"/>
                <w:lang w:eastAsia="en-US"/>
              </w:rPr>
            </w:pPr>
            <w:r w:rsidRPr="00292FE6">
              <w:rPr>
                <w:rFonts w:ascii="Arial" w:hAnsi="Arial" w:cs="Arial"/>
                <w:b/>
                <w:i/>
                <w:iCs/>
              </w:rPr>
              <w:t>5</w:t>
            </w:r>
          </w:p>
        </w:tc>
        <w:tc>
          <w:tcPr>
            <w:tcW w:w="1329" w:type="dxa"/>
            <w:tcBorders>
              <w:top w:val="single" w:sz="4" w:space="0" w:color="auto"/>
              <w:left w:val="single" w:sz="4" w:space="0" w:color="auto"/>
              <w:bottom w:val="single" w:sz="4" w:space="0" w:color="auto"/>
              <w:right w:val="single" w:sz="4" w:space="0" w:color="auto"/>
            </w:tcBorders>
          </w:tcPr>
          <w:p w14:paraId="42BA458D" w14:textId="18D20722" w:rsidR="00292FE6" w:rsidRPr="00292FE6" w:rsidRDefault="00292FE6" w:rsidP="00292FE6">
            <w:pPr>
              <w:pStyle w:val="Pagrindiniotekstotrauka"/>
              <w:ind w:left="-108"/>
              <w:jc w:val="center"/>
              <w:rPr>
                <w:rFonts w:ascii="Arial" w:hAnsi="Arial" w:cs="Arial"/>
                <w:lang w:eastAsia="en-US"/>
              </w:rPr>
            </w:pPr>
            <w:r w:rsidRPr="00292FE6">
              <w:rPr>
                <w:rFonts w:ascii="Arial" w:hAnsi="Arial" w:cs="Arial"/>
                <w:b/>
                <w:i/>
                <w:iCs/>
              </w:rPr>
              <w:t>6 (4*5)</w:t>
            </w:r>
          </w:p>
        </w:tc>
      </w:tr>
      <w:tr w:rsidR="00211BE6" w:rsidRPr="00BE5296" w14:paraId="4A1C66DD" w14:textId="77777777" w:rsidTr="00292FE6">
        <w:trPr>
          <w:trHeight w:val="453"/>
          <w:jc w:val="center"/>
        </w:trPr>
        <w:tc>
          <w:tcPr>
            <w:tcW w:w="9841" w:type="dxa"/>
            <w:gridSpan w:val="7"/>
            <w:tcBorders>
              <w:top w:val="single" w:sz="4" w:space="0" w:color="auto"/>
              <w:left w:val="single" w:sz="4" w:space="0" w:color="auto"/>
              <w:bottom w:val="single" w:sz="4" w:space="0" w:color="auto"/>
              <w:right w:val="single" w:sz="4" w:space="0" w:color="auto"/>
            </w:tcBorders>
          </w:tcPr>
          <w:p w14:paraId="285E70DC" w14:textId="164A53A3" w:rsidR="00211BE6" w:rsidRPr="00BE5296" w:rsidRDefault="00211BE6" w:rsidP="00D215A1">
            <w:pPr>
              <w:pStyle w:val="Pagrindiniotekstotrauka"/>
              <w:jc w:val="center"/>
              <w:rPr>
                <w:rFonts w:ascii="Arial" w:hAnsi="Arial" w:cs="Arial"/>
                <w:lang w:eastAsia="en-US"/>
              </w:rPr>
            </w:pPr>
            <w:r w:rsidRPr="00BE5296">
              <w:rPr>
                <w:rFonts w:ascii="Arial" w:hAnsi="Arial" w:cs="Arial"/>
                <w:b/>
                <w:lang w:eastAsia="en-US"/>
              </w:rPr>
              <w:t>Paruošiamieji darbai</w:t>
            </w:r>
          </w:p>
        </w:tc>
      </w:tr>
      <w:tr w:rsidR="00723C65" w:rsidRPr="00BE5296" w14:paraId="13D68003" w14:textId="77777777" w:rsidTr="003C2CE9">
        <w:trPr>
          <w:gridAfter w:val="1"/>
          <w:wAfter w:w="12" w:type="dxa"/>
          <w:trHeight w:val="543"/>
          <w:jc w:val="center"/>
        </w:trPr>
        <w:tc>
          <w:tcPr>
            <w:tcW w:w="988" w:type="dxa"/>
            <w:tcBorders>
              <w:top w:val="single" w:sz="4" w:space="0" w:color="auto"/>
              <w:left w:val="single" w:sz="4" w:space="0" w:color="auto"/>
              <w:bottom w:val="single" w:sz="4" w:space="0" w:color="auto"/>
              <w:right w:val="single" w:sz="4" w:space="0" w:color="auto"/>
            </w:tcBorders>
            <w:hideMark/>
          </w:tcPr>
          <w:p w14:paraId="3EA2F5F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0CC1E73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Mūrinių sienų išardymas </w:t>
            </w:r>
          </w:p>
        </w:tc>
        <w:tc>
          <w:tcPr>
            <w:tcW w:w="1275" w:type="dxa"/>
            <w:tcBorders>
              <w:top w:val="single" w:sz="4" w:space="0" w:color="auto"/>
              <w:left w:val="single" w:sz="4" w:space="0" w:color="auto"/>
              <w:bottom w:val="single" w:sz="4" w:space="0" w:color="auto"/>
              <w:right w:val="single" w:sz="4" w:space="0" w:color="auto"/>
            </w:tcBorders>
            <w:hideMark/>
          </w:tcPr>
          <w:p w14:paraId="05D0A39F" w14:textId="77777777" w:rsidR="00211BE6" w:rsidRPr="00BE5296" w:rsidRDefault="00211BE6" w:rsidP="00087BEF">
            <w:pPr>
              <w:pStyle w:val="Pagrindiniotekstotrauka"/>
              <w:jc w:val="center"/>
              <w:rPr>
                <w:rFonts w:ascii="Arial" w:hAnsi="Arial" w:cs="Arial"/>
                <w:vertAlign w:val="superscript"/>
                <w:lang w:eastAsia="en-US"/>
              </w:rPr>
            </w:pPr>
            <w:r w:rsidRPr="00BE5296">
              <w:rPr>
                <w:rFonts w:ascii="Arial" w:hAnsi="Arial" w:cs="Arial"/>
                <w:lang w:eastAsia="en-US"/>
              </w:rPr>
              <w:t>m3</w:t>
            </w:r>
          </w:p>
        </w:tc>
        <w:tc>
          <w:tcPr>
            <w:tcW w:w="1701" w:type="dxa"/>
            <w:tcBorders>
              <w:top w:val="single" w:sz="4" w:space="0" w:color="auto"/>
              <w:left w:val="nil"/>
              <w:bottom w:val="single" w:sz="4" w:space="0" w:color="auto"/>
              <w:right w:val="single" w:sz="4" w:space="0" w:color="auto"/>
            </w:tcBorders>
            <w:hideMark/>
          </w:tcPr>
          <w:p w14:paraId="3021AE6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72D771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63FACD7" w14:textId="77777777" w:rsidR="00211BE6" w:rsidRPr="00BE5296" w:rsidRDefault="00211BE6" w:rsidP="005B510B">
            <w:pPr>
              <w:pStyle w:val="Pagrindiniotekstotrauka"/>
              <w:jc w:val="both"/>
              <w:rPr>
                <w:rFonts w:ascii="Arial" w:hAnsi="Arial" w:cs="Arial"/>
                <w:lang w:eastAsia="en-US"/>
              </w:rPr>
            </w:pPr>
          </w:p>
        </w:tc>
      </w:tr>
      <w:tr w:rsidR="00723C65" w:rsidRPr="00BE5296" w14:paraId="61F3DC8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6F9A6A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527ABA3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Stiklo blokelių ardymas</w:t>
            </w:r>
          </w:p>
        </w:tc>
        <w:tc>
          <w:tcPr>
            <w:tcW w:w="1275" w:type="dxa"/>
            <w:tcBorders>
              <w:top w:val="nil"/>
              <w:left w:val="single" w:sz="4" w:space="0" w:color="auto"/>
              <w:bottom w:val="single" w:sz="4" w:space="0" w:color="auto"/>
              <w:right w:val="single" w:sz="4" w:space="0" w:color="auto"/>
            </w:tcBorders>
            <w:hideMark/>
          </w:tcPr>
          <w:p w14:paraId="4946CB9D"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3BFE14A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D6A797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8C1E827" w14:textId="77777777" w:rsidR="00211BE6" w:rsidRPr="00BE5296" w:rsidRDefault="00211BE6" w:rsidP="005B510B">
            <w:pPr>
              <w:pStyle w:val="Pagrindiniotekstotrauka"/>
              <w:jc w:val="both"/>
              <w:rPr>
                <w:rFonts w:ascii="Arial" w:hAnsi="Arial" w:cs="Arial"/>
                <w:lang w:eastAsia="en-US"/>
              </w:rPr>
            </w:pPr>
          </w:p>
        </w:tc>
      </w:tr>
      <w:tr w:rsidR="00723C65" w:rsidRPr="00BE5296" w14:paraId="2196AA9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361433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14:paraId="255CC36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Sienų vidaus paviršiaus aptaisymo medinėmis dailylentėmis (ar mediniais skydais) išardymas</w:t>
            </w:r>
          </w:p>
        </w:tc>
        <w:tc>
          <w:tcPr>
            <w:tcW w:w="1275" w:type="dxa"/>
            <w:tcBorders>
              <w:top w:val="nil"/>
              <w:left w:val="single" w:sz="4" w:space="0" w:color="auto"/>
              <w:bottom w:val="single" w:sz="4" w:space="0" w:color="auto"/>
              <w:right w:val="single" w:sz="4" w:space="0" w:color="auto"/>
            </w:tcBorders>
            <w:hideMark/>
          </w:tcPr>
          <w:p w14:paraId="72C18DF3"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66F985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02332AC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FFCD57A" w14:textId="77777777" w:rsidR="00211BE6" w:rsidRPr="00BE5296" w:rsidRDefault="00211BE6" w:rsidP="005B510B">
            <w:pPr>
              <w:pStyle w:val="Pagrindiniotekstotrauka"/>
              <w:jc w:val="both"/>
              <w:rPr>
                <w:rFonts w:ascii="Arial" w:hAnsi="Arial" w:cs="Arial"/>
                <w:lang w:eastAsia="en-US"/>
              </w:rPr>
            </w:pPr>
          </w:p>
        </w:tc>
      </w:tr>
      <w:tr w:rsidR="00723C65" w:rsidRPr="00BE5296" w14:paraId="075D339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C1AA08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w:t>
            </w:r>
          </w:p>
        </w:tc>
        <w:tc>
          <w:tcPr>
            <w:tcW w:w="3402" w:type="dxa"/>
            <w:tcBorders>
              <w:top w:val="single" w:sz="4" w:space="0" w:color="auto"/>
              <w:left w:val="single" w:sz="4" w:space="0" w:color="auto"/>
              <w:bottom w:val="single" w:sz="4" w:space="0" w:color="auto"/>
              <w:right w:val="single" w:sz="4" w:space="0" w:color="auto"/>
            </w:tcBorders>
            <w:hideMark/>
          </w:tcPr>
          <w:p w14:paraId="148DD7D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Sienų  plytelių išardymas (be plytelių išsaugojimo)</w:t>
            </w:r>
          </w:p>
        </w:tc>
        <w:tc>
          <w:tcPr>
            <w:tcW w:w="1275" w:type="dxa"/>
            <w:tcBorders>
              <w:top w:val="nil"/>
              <w:left w:val="single" w:sz="4" w:space="0" w:color="auto"/>
              <w:bottom w:val="single" w:sz="4" w:space="0" w:color="auto"/>
              <w:right w:val="single" w:sz="4" w:space="0" w:color="auto"/>
            </w:tcBorders>
            <w:hideMark/>
          </w:tcPr>
          <w:p w14:paraId="209E9A7E" w14:textId="77777777" w:rsidR="00211BE6" w:rsidRPr="00BE5296" w:rsidRDefault="00211BE6" w:rsidP="00087BEF">
            <w:pPr>
              <w:pStyle w:val="Pagrindiniotekstotrauka"/>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F99948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41E33D0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5A934D9" w14:textId="77777777" w:rsidR="00211BE6" w:rsidRPr="00BE5296" w:rsidRDefault="00211BE6" w:rsidP="005B510B">
            <w:pPr>
              <w:pStyle w:val="Pagrindiniotekstotrauka"/>
              <w:jc w:val="both"/>
              <w:rPr>
                <w:rFonts w:ascii="Arial" w:hAnsi="Arial" w:cs="Arial"/>
                <w:lang w:eastAsia="en-US"/>
              </w:rPr>
            </w:pPr>
          </w:p>
        </w:tc>
      </w:tr>
      <w:tr w:rsidR="00723C65" w:rsidRPr="00BE5296" w14:paraId="3227442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D91CC2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14:paraId="7D51BDE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Sienų remontas (nuvalant senus dažus ar tapetus ar kita seną dangą;  tinkavimas;  tinkavimo, glaistymo kampų uždėjimas; gruntavimas; glaistymas 2 sluoksniai; šlifavimas; dažymas 2 kartus plaunamais vandeniais emulsiniais dažais (dažų atsparumo trynimui, dengiamumo 1 klasė, dažai turi būti tinkami gyvenamosios paskirties pastatų patalpoms). Spalvą derinti su užsakovu. Dokumentai, pagrindžiantys nurodytas dažų technines charakteristikas bus reikalaujami.</w:t>
            </w:r>
          </w:p>
        </w:tc>
        <w:tc>
          <w:tcPr>
            <w:tcW w:w="1275" w:type="dxa"/>
            <w:tcBorders>
              <w:top w:val="nil"/>
              <w:left w:val="single" w:sz="4" w:space="0" w:color="auto"/>
              <w:bottom w:val="single" w:sz="4" w:space="0" w:color="auto"/>
              <w:right w:val="single" w:sz="4" w:space="0" w:color="auto"/>
            </w:tcBorders>
            <w:hideMark/>
          </w:tcPr>
          <w:p w14:paraId="43EEF034" w14:textId="77777777" w:rsidR="00211BE6" w:rsidRPr="00BE5296" w:rsidRDefault="00211BE6" w:rsidP="00087BEF">
            <w:pPr>
              <w:pStyle w:val="Pagrindiniotekstotrauka"/>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4081D807"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5</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504955EA" w14:textId="77777777" w:rsidR="00211BE6" w:rsidRPr="00BE5296" w:rsidRDefault="00211BE6" w:rsidP="005B510B">
            <w:pPr>
              <w:pStyle w:val="Pagrindiniotekstotrauka"/>
              <w:jc w:val="both"/>
              <w:rPr>
                <w:rFonts w:ascii="Arial" w:hAnsi="Arial" w:cs="Arial"/>
                <w:color w:val="FFFFFF"/>
                <w:lang w:eastAsia="en-US"/>
              </w:rPr>
            </w:pPr>
          </w:p>
        </w:tc>
        <w:tc>
          <w:tcPr>
            <w:tcW w:w="1329" w:type="dxa"/>
            <w:tcBorders>
              <w:top w:val="single" w:sz="4" w:space="0" w:color="auto"/>
              <w:left w:val="single" w:sz="4" w:space="0" w:color="auto"/>
              <w:bottom w:val="single" w:sz="4" w:space="0" w:color="auto"/>
              <w:right w:val="single" w:sz="4" w:space="0" w:color="auto"/>
            </w:tcBorders>
          </w:tcPr>
          <w:p w14:paraId="2871D5E4" w14:textId="77777777" w:rsidR="00211BE6" w:rsidRPr="00BE5296" w:rsidRDefault="00211BE6" w:rsidP="005B510B">
            <w:pPr>
              <w:pStyle w:val="Pagrindiniotekstotrauka"/>
              <w:jc w:val="both"/>
              <w:rPr>
                <w:rFonts w:ascii="Arial" w:hAnsi="Arial" w:cs="Arial"/>
                <w:color w:val="FFFFFF"/>
                <w:lang w:eastAsia="en-US"/>
              </w:rPr>
            </w:pPr>
          </w:p>
        </w:tc>
      </w:tr>
      <w:tr w:rsidR="00723C65" w:rsidRPr="00BE5296" w14:paraId="4AF8A90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76F3C9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w:t>
            </w:r>
          </w:p>
        </w:tc>
        <w:tc>
          <w:tcPr>
            <w:tcW w:w="3402" w:type="dxa"/>
            <w:tcBorders>
              <w:top w:val="single" w:sz="4" w:space="0" w:color="auto"/>
              <w:left w:val="single" w:sz="4" w:space="0" w:color="auto"/>
              <w:bottom w:val="single" w:sz="4" w:space="0" w:color="auto"/>
              <w:right w:val="single" w:sz="4" w:space="0" w:color="auto"/>
            </w:tcBorders>
            <w:hideMark/>
          </w:tcPr>
          <w:p w14:paraId="7174BA0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Sienų remontas (nuimant senus tapetus ar nuvalant dažus; tinkavimas; tinkavimo, </w:t>
            </w:r>
            <w:r w:rsidRPr="00BE5296">
              <w:rPr>
                <w:rFonts w:ascii="Arial" w:hAnsi="Arial" w:cs="Arial"/>
                <w:lang w:eastAsia="en-US"/>
              </w:rPr>
              <w:lastRenderedPageBreak/>
              <w:t>glaistymo kampų uždėjimas; glaistymas; šlifavimas; gruntavimas ir naujų vinilinių tapetų (rūšis 1) klijavimas). Tapetų spalvą ir raštą derinti su užsakovu.</w:t>
            </w:r>
          </w:p>
        </w:tc>
        <w:tc>
          <w:tcPr>
            <w:tcW w:w="1275" w:type="dxa"/>
            <w:tcBorders>
              <w:top w:val="single" w:sz="4" w:space="0" w:color="auto"/>
              <w:left w:val="single" w:sz="4" w:space="0" w:color="auto"/>
              <w:bottom w:val="single" w:sz="4" w:space="0" w:color="auto"/>
              <w:right w:val="single" w:sz="4" w:space="0" w:color="auto"/>
            </w:tcBorders>
            <w:hideMark/>
          </w:tcPr>
          <w:p w14:paraId="2610C54E" w14:textId="77777777" w:rsidR="00211BE6" w:rsidRPr="00BE5296" w:rsidRDefault="00211BE6" w:rsidP="00087BEF">
            <w:pPr>
              <w:pStyle w:val="Pagrindiniotekstotrauka"/>
              <w:jc w:val="center"/>
              <w:rPr>
                <w:rFonts w:ascii="Arial" w:hAnsi="Arial" w:cs="Arial"/>
                <w:vertAlign w:val="superscript"/>
                <w:lang w:eastAsia="en-US"/>
              </w:rPr>
            </w:pPr>
            <w:r w:rsidRPr="00BE5296">
              <w:rPr>
                <w:rFonts w:ascii="Arial" w:hAnsi="Arial" w:cs="Arial"/>
                <w:lang w:eastAsia="en-US"/>
              </w:rPr>
              <w:lastRenderedPageBreak/>
              <w:t>kv. m</w:t>
            </w:r>
          </w:p>
        </w:tc>
        <w:tc>
          <w:tcPr>
            <w:tcW w:w="1701" w:type="dxa"/>
            <w:tcBorders>
              <w:top w:val="single" w:sz="4" w:space="0" w:color="auto"/>
              <w:left w:val="single" w:sz="4" w:space="0" w:color="auto"/>
              <w:bottom w:val="single" w:sz="4" w:space="0" w:color="auto"/>
              <w:right w:val="single" w:sz="4" w:space="0" w:color="auto"/>
            </w:tcBorders>
            <w:hideMark/>
          </w:tcPr>
          <w:p w14:paraId="6C6E0E6F"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3</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552CB50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F28CACB" w14:textId="77777777" w:rsidR="00211BE6" w:rsidRPr="00BE5296" w:rsidRDefault="00211BE6" w:rsidP="005B510B">
            <w:pPr>
              <w:pStyle w:val="Pagrindiniotekstotrauka"/>
              <w:jc w:val="both"/>
              <w:rPr>
                <w:rFonts w:ascii="Arial" w:hAnsi="Arial" w:cs="Arial"/>
                <w:lang w:eastAsia="en-US"/>
              </w:rPr>
            </w:pPr>
          </w:p>
        </w:tc>
      </w:tr>
      <w:tr w:rsidR="00723C65" w:rsidRPr="00BE5296" w14:paraId="10C9C65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07894B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w:t>
            </w:r>
          </w:p>
        </w:tc>
        <w:tc>
          <w:tcPr>
            <w:tcW w:w="3402" w:type="dxa"/>
            <w:tcBorders>
              <w:top w:val="single" w:sz="4" w:space="0" w:color="auto"/>
              <w:left w:val="single" w:sz="4" w:space="0" w:color="auto"/>
              <w:bottom w:val="single" w:sz="4" w:space="0" w:color="auto"/>
              <w:right w:val="single" w:sz="4" w:space="0" w:color="auto"/>
            </w:tcBorders>
            <w:hideMark/>
          </w:tcPr>
          <w:p w14:paraId="6CEDBB9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Sienų kosmetinis remontas (glaistymas, dažymas 2 kartus (dažų atsparumo trynimui, dengiamumo  1 klasė, dažai turi būti skirti gyvenamosios paskirties pastatų patalpoms)). Spalvą derinti su užsakovu. Dokumentai, pagrindžiantys nurodytas dažų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7741A561"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2C72763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r>
              <w:rPr>
                <w:rFonts w:ascii="Arial" w:hAnsi="Arial" w:cs="Arial"/>
                <w:lang w:eastAsia="en-US"/>
              </w:rPr>
              <w:t>5</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3E2F1A0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006D297" w14:textId="77777777" w:rsidR="00211BE6" w:rsidRPr="00BE5296" w:rsidRDefault="00211BE6" w:rsidP="005B510B">
            <w:pPr>
              <w:pStyle w:val="Pagrindiniotekstotrauka"/>
              <w:jc w:val="both"/>
              <w:rPr>
                <w:rFonts w:ascii="Arial" w:hAnsi="Arial" w:cs="Arial"/>
                <w:lang w:eastAsia="en-US"/>
              </w:rPr>
            </w:pPr>
          </w:p>
        </w:tc>
      </w:tr>
      <w:tr w:rsidR="00723C65" w:rsidRPr="00BE5296" w14:paraId="4C891A51"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7CAEF7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w:t>
            </w:r>
          </w:p>
        </w:tc>
        <w:tc>
          <w:tcPr>
            <w:tcW w:w="3402" w:type="dxa"/>
            <w:tcBorders>
              <w:top w:val="single" w:sz="4" w:space="0" w:color="auto"/>
              <w:left w:val="single" w:sz="4" w:space="0" w:color="auto"/>
              <w:bottom w:val="single" w:sz="4" w:space="0" w:color="auto"/>
              <w:right w:val="single" w:sz="4" w:space="0" w:color="auto"/>
            </w:tcBorders>
            <w:hideMark/>
          </w:tcPr>
          <w:p w14:paraId="2F52803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Palangių, durų ir langų  angokraščių remontas (nuvalant senus dažus ar tapetus ar kita seną dangą;  tinkavimas;  tinkavimo, glaistymo kampų uždėjimas; gruntavimas; glaistymas 2 sluoksniai; šlifavimas; dažymas 2 kartus plaunamais vandeniais emulsiniais dažais (dažų atsparumo trynimui 1 klasė, dažai turi būti skirti viešosios paskirties patalpų patalpoms). Spalvą derinti su užsakovu. Dokumentai, pagrindžiantys nurodytas dažų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0B0E078B"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3444042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305F85B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B9A6106" w14:textId="77777777" w:rsidR="00211BE6" w:rsidRPr="00BE5296" w:rsidRDefault="00211BE6" w:rsidP="005B510B">
            <w:pPr>
              <w:pStyle w:val="Pagrindiniotekstotrauka"/>
              <w:jc w:val="both"/>
              <w:rPr>
                <w:rFonts w:ascii="Arial" w:hAnsi="Arial" w:cs="Arial"/>
                <w:lang w:eastAsia="en-US"/>
              </w:rPr>
            </w:pPr>
          </w:p>
        </w:tc>
      </w:tr>
      <w:tr w:rsidR="00723C65" w:rsidRPr="00BE5296" w14:paraId="5BB5769E" w14:textId="77777777" w:rsidTr="003C2CE9">
        <w:trPr>
          <w:gridAfter w:val="1"/>
          <w:wAfter w:w="12" w:type="dxa"/>
          <w:trHeight w:val="619"/>
          <w:jc w:val="center"/>
        </w:trPr>
        <w:tc>
          <w:tcPr>
            <w:tcW w:w="988" w:type="dxa"/>
            <w:tcBorders>
              <w:top w:val="single" w:sz="4" w:space="0" w:color="auto"/>
              <w:left w:val="single" w:sz="4" w:space="0" w:color="auto"/>
              <w:bottom w:val="single" w:sz="4" w:space="0" w:color="auto"/>
              <w:right w:val="single" w:sz="4" w:space="0" w:color="auto"/>
            </w:tcBorders>
            <w:hideMark/>
          </w:tcPr>
          <w:p w14:paraId="42C367E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14:paraId="5D76A20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Sienų  tinko remontas</w:t>
            </w:r>
          </w:p>
        </w:tc>
        <w:tc>
          <w:tcPr>
            <w:tcW w:w="1275" w:type="dxa"/>
            <w:tcBorders>
              <w:top w:val="nil"/>
              <w:left w:val="single" w:sz="4" w:space="0" w:color="auto"/>
              <w:bottom w:val="single" w:sz="4" w:space="0" w:color="auto"/>
              <w:right w:val="single" w:sz="4" w:space="0" w:color="auto"/>
            </w:tcBorders>
            <w:hideMark/>
          </w:tcPr>
          <w:p w14:paraId="2B3393FB"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4C0D40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24940F0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F124A33" w14:textId="77777777" w:rsidR="00211BE6" w:rsidRPr="00BE5296" w:rsidRDefault="00211BE6" w:rsidP="005B510B">
            <w:pPr>
              <w:pStyle w:val="Pagrindiniotekstotrauka"/>
              <w:jc w:val="both"/>
              <w:rPr>
                <w:rFonts w:ascii="Arial" w:hAnsi="Arial" w:cs="Arial"/>
                <w:lang w:eastAsia="en-US"/>
              </w:rPr>
            </w:pPr>
          </w:p>
        </w:tc>
      </w:tr>
      <w:tr w:rsidR="00723C65" w:rsidRPr="00BE5296" w14:paraId="1C506F60" w14:textId="77777777" w:rsidTr="003C2CE9">
        <w:trPr>
          <w:gridAfter w:val="1"/>
          <w:wAfter w:w="12" w:type="dxa"/>
          <w:trHeight w:val="630"/>
          <w:jc w:val="center"/>
        </w:trPr>
        <w:tc>
          <w:tcPr>
            <w:tcW w:w="988" w:type="dxa"/>
            <w:tcBorders>
              <w:top w:val="single" w:sz="4" w:space="0" w:color="auto"/>
              <w:left w:val="single" w:sz="4" w:space="0" w:color="auto"/>
              <w:bottom w:val="single" w:sz="4" w:space="0" w:color="auto"/>
              <w:right w:val="single" w:sz="4" w:space="0" w:color="auto"/>
            </w:tcBorders>
            <w:hideMark/>
          </w:tcPr>
          <w:p w14:paraId="5B94816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14:paraId="6B357634"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120 mm storio keraminių plytų mūrijimas</w:t>
            </w:r>
          </w:p>
        </w:tc>
        <w:tc>
          <w:tcPr>
            <w:tcW w:w="1275" w:type="dxa"/>
            <w:tcBorders>
              <w:top w:val="single" w:sz="4" w:space="0" w:color="auto"/>
              <w:left w:val="single" w:sz="4" w:space="0" w:color="auto"/>
              <w:bottom w:val="single" w:sz="4" w:space="0" w:color="auto"/>
              <w:right w:val="single" w:sz="4" w:space="0" w:color="auto"/>
            </w:tcBorders>
            <w:hideMark/>
          </w:tcPr>
          <w:p w14:paraId="7D0499A8"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m3</w:t>
            </w:r>
          </w:p>
        </w:tc>
        <w:tc>
          <w:tcPr>
            <w:tcW w:w="1701" w:type="dxa"/>
            <w:tcBorders>
              <w:top w:val="single" w:sz="4" w:space="0" w:color="auto"/>
              <w:left w:val="single" w:sz="4" w:space="0" w:color="auto"/>
              <w:bottom w:val="single" w:sz="4" w:space="0" w:color="auto"/>
              <w:right w:val="single" w:sz="4" w:space="0" w:color="auto"/>
            </w:tcBorders>
            <w:hideMark/>
          </w:tcPr>
          <w:p w14:paraId="3487AA1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395B33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1080910" w14:textId="77777777" w:rsidR="00211BE6" w:rsidRPr="00BE5296" w:rsidRDefault="00211BE6" w:rsidP="005B510B">
            <w:pPr>
              <w:pStyle w:val="Pagrindiniotekstotrauka"/>
              <w:jc w:val="both"/>
              <w:rPr>
                <w:rFonts w:ascii="Arial" w:hAnsi="Arial" w:cs="Arial"/>
                <w:lang w:eastAsia="en-US"/>
              </w:rPr>
            </w:pPr>
          </w:p>
        </w:tc>
      </w:tr>
      <w:tr w:rsidR="00723C65" w:rsidRPr="00BE5296" w14:paraId="5296C205"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4CD711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14:paraId="6877860B" w14:textId="77777777" w:rsidR="00211BE6" w:rsidRPr="00BE5296" w:rsidRDefault="00211BE6" w:rsidP="00831690">
            <w:pPr>
              <w:pStyle w:val="Pagrindiniotekstotrauka"/>
              <w:ind w:left="0"/>
              <w:rPr>
                <w:rFonts w:ascii="Arial" w:hAnsi="Arial" w:cs="Arial"/>
                <w:b/>
                <w:color w:val="000000"/>
                <w:lang w:eastAsia="en-US"/>
              </w:rPr>
            </w:pPr>
            <w:r w:rsidRPr="00BE5296">
              <w:rPr>
                <w:rFonts w:ascii="Arial" w:hAnsi="Arial" w:cs="Arial"/>
                <w:lang w:eastAsia="en-US"/>
              </w:rPr>
              <w:t xml:space="preserve">Dvisluoksnio gipskartonio (vienos gipskartonio plokštės storis 12 mm) pertvarų su metaliniu karkasu ir 100 mm </w:t>
            </w:r>
            <w:r w:rsidRPr="00BE5296">
              <w:rPr>
                <w:rFonts w:ascii="Arial" w:hAnsi="Arial" w:cs="Arial"/>
                <w:lang w:eastAsia="en-US"/>
              </w:rPr>
              <w:lastRenderedPageBreak/>
              <w:t>izoliacijos sluoksniu įrengimas</w:t>
            </w:r>
          </w:p>
        </w:tc>
        <w:tc>
          <w:tcPr>
            <w:tcW w:w="1275" w:type="dxa"/>
            <w:tcBorders>
              <w:top w:val="single" w:sz="4" w:space="0" w:color="auto"/>
              <w:left w:val="single" w:sz="4" w:space="0" w:color="auto"/>
              <w:bottom w:val="single" w:sz="4" w:space="0" w:color="auto"/>
              <w:right w:val="single" w:sz="4" w:space="0" w:color="auto"/>
            </w:tcBorders>
            <w:hideMark/>
          </w:tcPr>
          <w:p w14:paraId="4C5E5147"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lastRenderedPageBreak/>
              <w:t>kv. m</w:t>
            </w:r>
          </w:p>
        </w:tc>
        <w:tc>
          <w:tcPr>
            <w:tcW w:w="1701" w:type="dxa"/>
            <w:tcBorders>
              <w:top w:val="single" w:sz="4" w:space="0" w:color="auto"/>
              <w:left w:val="nil"/>
              <w:bottom w:val="single" w:sz="4" w:space="0" w:color="auto"/>
              <w:right w:val="single" w:sz="4" w:space="0" w:color="auto"/>
            </w:tcBorders>
            <w:hideMark/>
          </w:tcPr>
          <w:p w14:paraId="5960DF3E"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2</w:t>
            </w:r>
            <w:r w:rsidRPr="00BE5296">
              <w:rPr>
                <w:rFonts w:ascii="Arial" w:hAnsi="Arial" w:cs="Arial"/>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4612E2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F3580B0" w14:textId="77777777" w:rsidR="00211BE6" w:rsidRPr="00BE5296" w:rsidRDefault="00211BE6" w:rsidP="005B510B">
            <w:pPr>
              <w:pStyle w:val="Pagrindiniotekstotrauka"/>
              <w:jc w:val="both"/>
              <w:rPr>
                <w:rFonts w:ascii="Arial" w:hAnsi="Arial" w:cs="Arial"/>
                <w:lang w:eastAsia="en-US"/>
              </w:rPr>
            </w:pPr>
          </w:p>
        </w:tc>
      </w:tr>
      <w:tr w:rsidR="00723C65" w:rsidRPr="00BE5296" w14:paraId="2D7EF8A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C9E0AB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60ED518"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Dvisluoksnio atsparių drėgmei gipskartonio  (vienos gipskartonio plokštės storis 12 mm) pertvarų su metaliniu karkasu ir 100 mm izoliacijos sluoksniu įrengimas</w:t>
            </w:r>
          </w:p>
        </w:tc>
        <w:tc>
          <w:tcPr>
            <w:tcW w:w="1275" w:type="dxa"/>
            <w:tcBorders>
              <w:top w:val="single" w:sz="4" w:space="0" w:color="auto"/>
              <w:left w:val="single" w:sz="4" w:space="0" w:color="auto"/>
              <w:bottom w:val="single" w:sz="4" w:space="0" w:color="auto"/>
              <w:right w:val="single" w:sz="4" w:space="0" w:color="auto"/>
            </w:tcBorders>
            <w:hideMark/>
          </w:tcPr>
          <w:p w14:paraId="1211CADF"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4FA0759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59CD3FD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216BDE0" w14:textId="77777777" w:rsidR="00211BE6" w:rsidRPr="00BE5296" w:rsidRDefault="00211BE6" w:rsidP="005B510B">
            <w:pPr>
              <w:pStyle w:val="Pagrindiniotekstotrauka"/>
              <w:jc w:val="both"/>
              <w:rPr>
                <w:rFonts w:ascii="Arial" w:hAnsi="Arial" w:cs="Arial"/>
                <w:lang w:eastAsia="en-US"/>
              </w:rPr>
            </w:pPr>
          </w:p>
        </w:tc>
      </w:tr>
      <w:tr w:rsidR="00723C65" w:rsidRPr="00BE5296" w14:paraId="58EB4EB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B15833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358CF4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Sienų teptinės hidroizoliacijos įrengimas </w:t>
            </w:r>
          </w:p>
        </w:tc>
        <w:tc>
          <w:tcPr>
            <w:tcW w:w="1275" w:type="dxa"/>
            <w:tcBorders>
              <w:top w:val="single" w:sz="4" w:space="0" w:color="auto"/>
              <w:left w:val="single" w:sz="4" w:space="0" w:color="auto"/>
              <w:bottom w:val="single" w:sz="4" w:space="0" w:color="auto"/>
              <w:right w:val="single" w:sz="4" w:space="0" w:color="auto"/>
            </w:tcBorders>
            <w:hideMark/>
          </w:tcPr>
          <w:p w14:paraId="01154E23"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296338A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5E824C3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B3D47B" w14:textId="77777777" w:rsidR="00211BE6" w:rsidRPr="00BE5296" w:rsidRDefault="00211BE6" w:rsidP="005B510B">
            <w:pPr>
              <w:pStyle w:val="Pagrindiniotekstotrauka"/>
              <w:jc w:val="both"/>
              <w:rPr>
                <w:rFonts w:ascii="Arial" w:hAnsi="Arial" w:cs="Arial"/>
                <w:lang w:eastAsia="en-US"/>
              </w:rPr>
            </w:pPr>
          </w:p>
        </w:tc>
      </w:tr>
      <w:tr w:rsidR="00723C65" w:rsidRPr="00BE5296" w14:paraId="7BA1652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636DE9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w:t>
            </w:r>
          </w:p>
        </w:tc>
        <w:tc>
          <w:tcPr>
            <w:tcW w:w="3402" w:type="dxa"/>
            <w:tcBorders>
              <w:top w:val="single" w:sz="4" w:space="0" w:color="auto"/>
              <w:left w:val="single" w:sz="4" w:space="0" w:color="auto"/>
              <w:bottom w:val="single" w:sz="4" w:space="0" w:color="auto"/>
              <w:right w:val="single" w:sz="4" w:space="0" w:color="auto"/>
            </w:tcBorders>
            <w:hideMark/>
          </w:tcPr>
          <w:p w14:paraId="12068EEB"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Sienų pelėsio naikinimas cheminėmis priemonėmis</w:t>
            </w:r>
          </w:p>
        </w:tc>
        <w:tc>
          <w:tcPr>
            <w:tcW w:w="1275" w:type="dxa"/>
            <w:tcBorders>
              <w:top w:val="single" w:sz="4" w:space="0" w:color="auto"/>
              <w:left w:val="single" w:sz="4" w:space="0" w:color="auto"/>
              <w:bottom w:val="single" w:sz="4" w:space="0" w:color="auto"/>
              <w:right w:val="single" w:sz="4" w:space="0" w:color="auto"/>
            </w:tcBorders>
            <w:hideMark/>
          </w:tcPr>
          <w:p w14:paraId="20A5801A"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083017C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380DC95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3F225D1" w14:textId="77777777" w:rsidR="00211BE6" w:rsidRPr="00BE5296" w:rsidRDefault="00211BE6" w:rsidP="005B510B">
            <w:pPr>
              <w:pStyle w:val="Pagrindiniotekstotrauka"/>
              <w:jc w:val="both"/>
              <w:rPr>
                <w:rFonts w:ascii="Arial" w:hAnsi="Arial" w:cs="Arial"/>
                <w:lang w:eastAsia="en-US"/>
              </w:rPr>
            </w:pPr>
          </w:p>
        </w:tc>
      </w:tr>
      <w:tr w:rsidR="00723C65" w:rsidRPr="00BE5296" w14:paraId="1AC427E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9B2FCD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w:t>
            </w:r>
          </w:p>
        </w:tc>
        <w:tc>
          <w:tcPr>
            <w:tcW w:w="3402" w:type="dxa"/>
            <w:tcBorders>
              <w:top w:val="single" w:sz="4" w:space="0" w:color="auto"/>
              <w:left w:val="single" w:sz="4" w:space="0" w:color="auto"/>
              <w:bottom w:val="single" w:sz="4" w:space="0" w:color="auto"/>
              <w:right w:val="single" w:sz="4" w:space="0" w:color="auto"/>
            </w:tcBorders>
            <w:hideMark/>
          </w:tcPr>
          <w:p w14:paraId="629A6BE4"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Laidų uždengimas, apdailine baldine laminuota medienos drožlių plokšte (18 mm), įrengiant metalinį karkasą. Plokštės spalvą derinti su užsakovu.</w:t>
            </w:r>
          </w:p>
        </w:tc>
        <w:tc>
          <w:tcPr>
            <w:tcW w:w="1275" w:type="dxa"/>
            <w:tcBorders>
              <w:top w:val="single" w:sz="4" w:space="0" w:color="auto"/>
              <w:left w:val="single" w:sz="4" w:space="0" w:color="auto"/>
              <w:bottom w:val="single" w:sz="4" w:space="0" w:color="auto"/>
              <w:right w:val="single" w:sz="4" w:space="0" w:color="auto"/>
            </w:tcBorders>
            <w:hideMark/>
          </w:tcPr>
          <w:p w14:paraId="5929F50D"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39AACAC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83283C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4F5F4FB" w14:textId="77777777" w:rsidR="00211BE6" w:rsidRPr="00BE5296" w:rsidRDefault="00211BE6" w:rsidP="005B510B">
            <w:pPr>
              <w:pStyle w:val="Pagrindiniotekstotrauka"/>
              <w:jc w:val="both"/>
              <w:rPr>
                <w:rFonts w:ascii="Arial" w:hAnsi="Arial" w:cs="Arial"/>
                <w:lang w:eastAsia="en-US"/>
              </w:rPr>
            </w:pPr>
          </w:p>
        </w:tc>
      </w:tr>
      <w:tr w:rsidR="00723C65" w:rsidRPr="00BE5296" w14:paraId="685125D5"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23BF0A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w:t>
            </w:r>
          </w:p>
        </w:tc>
        <w:tc>
          <w:tcPr>
            <w:tcW w:w="3402" w:type="dxa"/>
            <w:tcBorders>
              <w:top w:val="single" w:sz="4" w:space="0" w:color="auto"/>
              <w:left w:val="single" w:sz="4" w:space="0" w:color="auto"/>
              <w:bottom w:val="single" w:sz="4" w:space="0" w:color="auto"/>
              <w:right w:val="single" w:sz="4" w:space="0" w:color="auto"/>
            </w:tcBorders>
            <w:hideMark/>
          </w:tcPr>
          <w:p w14:paraId="008D37A7"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Sienų paviršiaus aptaisymas (klijuojant) gipskartonio plokštėmis (gipskartonio plokštės storis 12 mm)</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49CBFA2"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C708C0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4B80C1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3B455EC" w14:textId="77777777" w:rsidR="00211BE6" w:rsidRPr="00BE5296" w:rsidRDefault="00211BE6" w:rsidP="005B510B">
            <w:pPr>
              <w:pStyle w:val="Pagrindiniotekstotrauka"/>
              <w:jc w:val="both"/>
              <w:rPr>
                <w:rFonts w:ascii="Arial" w:hAnsi="Arial" w:cs="Arial"/>
                <w:lang w:eastAsia="en-US"/>
              </w:rPr>
            </w:pPr>
          </w:p>
        </w:tc>
      </w:tr>
      <w:tr w:rsidR="00723C65" w:rsidRPr="00BE5296" w14:paraId="29831DD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C255A3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w:t>
            </w:r>
          </w:p>
        </w:tc>
        <w:tc>
          <w:tcPr>
            <w:tcW w:w="3402" w:type="dxa"/>
            <w:tcBorders>
              <w:top w:val="single" w:sz="4" w:space="0" w:color="auto"/>
              <w:left w:val="single" w:sz="4" w:space="0" w:color="auto"/>
              <w:bottom w:val="single" w:sz="4" w:space="0" w:color="auto"/>
              <w:right w:val="single" w:sz="4" w:space="0" w:color="auto"/>
            </w:tcBorders>
            <w:hideMark/>
          </w:tcPr>
          <w:p w14:paraId="100195F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Sienų paviršiaus aptaisymas (įrengiant metalinį karkasą) gipskartonio plokštėmis (gipskartonio plokštės storis 12 mm)</w:t>
            </w:r>
          </w:p>
        </w:tc>
        <w:tc>
          <w:tcPr>
            <w:tcW w:w="1275" w:type="dxa"/>
            <w:tcBorders>
              <w:top w:val="single" w:sz="4" w:space="0" w:color="auto"/>
              <w:left w:val="single" w:sz="4" w:space="0" w:color="auto"/>
              <w:bottom w:val="single" w:sz="4" w:space="0" w:color="auto"/>
              <w:right w:val="single" w:sz="4" w:space="0" w:color="auto"/>
            </w:tcBorders>
            <w:hideMark/>
          </w:tcPr>
          <w:p w14:paraId="27E2025D"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24816C0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419EB8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16DB9F1" w14:textId="77777777" w:rsidR="00211BE6" w:rsidRPr="00BE5296" w:rsidRDefault="00211BE6" w:rsidP="005B510B">
            <w:pPr>
              <w:pStyle w:val="Pagrindiniotekstotrauka"/>
              <w:jc w:val="both"/>
              <w:rPr>
                <w:rFonts w:ascii="Arial" w:hAnsi="Arial" w:cs="Arial"/>
                <w:lang w:eastAsia="en-US"/>
              </w:rPr>
            </w:pPr>
          </w:p>
        </w:tc>
      </w:tr>
      <w:tr w:rsidR="00723C65" w:rsidRPr="00BE5296" w14:paraId="1084A28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61D231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w:t>
            </w:r>
          </w:p>
        </w:tc>
        <w:tc>
          <w:tcPr>
            <w:tcW w:w="3402" w:type="dxa"/>
            <w:tcBorders>
              <w:top w:val="single" w:sz="4" w:space="0" w:color="auto"/>
              <w:left w:val="single" w:sz="4" w:space="0" w:color="auto"/>
              <w:bottom w:val="single" w:sz="4" w:space="0" w:color="auto"/>
              <w:right w:val="single" w:sz="4" w:space="0" w:color="auto"/>
            </w:tcBorders>
            <w:hideMark/>
          </w:tcPr>
          <w:p w14:paraId="46D7FC9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Sienų paviršiaus aptaisymas (įrengiant metalinį karkasą) atsp</w:t>
            </w:r>
            <w:r>
              <w:rPr>
                <w:rFonts w:ascii="Arial" w:hAnsi="Arial" w:cs="Arial"/>
                <w:lang w:eastAsia="en-US"/>
              </w:rPr>
              <w:t>a</w:t>
            </w:r>
            <w:r w:rsidRPr="00BE5296">
              <w:rPr>
                <w:rFonts w:ascii="Arial" w:hAnsi="Arial" w:cs="Arial"/>
                <w:lang w:eastAsia="en-US"/>
              </w:rPr>
              <w:t>riomis drėgmei gipskartonio plokštėmis (gipskartonio plokštės storis 12 mm)</w:t>
            </w:r>
          </w:p>
        </w:tc>
        <w:tc>
          <w:tcPr>
            <w:tcW w:w="1275" w:type="dxa"/>
            <w:tcBorders>
              <w:top w:val="single" w:sz="4" w:space="0" w:color="auto"/>
              <w:left w:val="single" w:sz="4" w:space="0" w:color="auto"/>
              <w:bottom w:val="single" w:sz="4" w:space="0" w:color="auto"/>
              <w:right w:val="single" w:sz="4" w:space="0" w:color="auto"/>
            </w:tcBorders>
            <w:hideMark/>
          </w:tcPr>
          <w:p w14:paraId="67027237"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63E492C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52DEC9B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EE000C" w14:textId="77777777" w:rsidR="00211BE6" w:rsidRPr="00BE5296" w:rsidRDefault="00211BE6" w:rsidP="005B510B">
            <w:pPr>
              <w:pStyle w:val="Pagrindiniotekstotrauka"/>
              <w:jc w:val="both"/>
              <w:rPr>
                <w:rFonts w:ascii="Arial" w:hAnsi="Arial" w:cs="Arial"/>
                <w:lang w:eastAsia="en-US"/>
              </w:rPr>
            </w:pPr>
          </w:p>
        </w:tc>
      </w:tr>
      <w:tr w:rsidR="00723C65" w:rsidRPr="00BE5296" w14:paraId="0A9B735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B5BEA8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w:t>
            </w:r>
          </w:p>
        </w:tc>
        <w:tc>
          <w:tcPr>
            <w:tcW w:w="3402" w:type="dxa"/>
            <w:tcBorders>
              <w:top w:val="single" w:sz="4" w:space="0" w:color="auto"/>
              <w:left w:val="single" w:sz="4" w:space="0" w:color="auto"/>
              <w:bottom w:val="single" w:sz="4" w:space="0" w:color="auto"/>
              <w:right w:val="single" w:sz="4" w:space="0" w:color="auto"/>
            </w:tcBorders>
            <w:hideMark/>
          </w:tcPr>
          <w:p w14:paraId="20416D47"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Sienų aptaisymas keraminėmis plytelėmis (1 rūšies keraminės plytelės, senų plytelių išardymas ir naujų klijavimas, spalvą ir matmenis derinti su užsakovu), išorinio kampo formavimui, plytelių užbaigimui naudojant aliuminio profilius. </w:t>
            </w:r>
            <w:r w:rsidRPr="00BE5296">
              <w:rPr>
                <w:rFonts w:ascii="Arial" w:hAnsi="Arial" w:cs="Arial"/>
                <w:lang w:eastAsia="en-US"/>
              </w:rPr>
              <w:lastRenderedPageBreak/>
              <w:t>Dokumentai, pagrindžiantys nurodytų keraminių plytelių technines charakteristikas bus reikalaujami.</w:t>
            </w:r>
          </w:p>
        </w:tc>
        <w:tc>
          <w:tcPr>
            <w:tcW w:w="1275" w:type="dxa"/>
            <w:tcBorders>
              <w:top w:val="nil"/>
              <w:left w:val="single" w:sz="4" w:space="0" w:color="auto"/>
              <w:bottom w:val="single" w:sz="4" w:space="0" w:color="auto"/>
              <w:right w:val="single" w:sz="4" w:space="0" w:color="auto"/>
            </w:tcBorders>
            <w:hideMark/>
          </w:tcPr>
          <w:p w14:paraId="0909F8AA"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lastRenderedPageBreak/>
              <w:t>kv. m</w:t>
            </w:r>
          </w:p>
        </w:tc>
        <w:tc>
          <w:tcPr>
            <w:tcW w:w="1701" w:type="dxa"/>
            <w:tcBorders>
              <w:top w:val="nil"/>
              <w:left w:val="nil"/>
              <w:bottom w:val="single" w:sz="4" w:space="0" w:color="auto"/>
              <w:right w:val="single" w:sz="4" w:space="0" w:color="auto"/>
            </w:tcBorders>
            <w:hideMark/>
          </w:tcPr>
          <w:p w14:paraId="5E954A41"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4</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204E77C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D56EBA7" w14:textId="77777777" w:rsidR="00211BE6" w:rsidRPr="00BE5296" w:rsidRDefault="00211BE6" w:rsidP="005B510B">
            <w:pPr>
              <w:pStyle w:val="Pagrindiniotekstotrauka"/>
              <w:jc w:val="both"/>
              <w:rPr>
                <w:rFonts w:ascii="Arial" w:hAnsi="Arial" w:cs="Arial"/>
                <w:lang w:eastAsia="en-US"/>
              </w:rPr>
            </w:pPr>
          </w:p>
        </w:tc>
      </w:tr>
      <w:tr w:rsidR="00723C65" w:rsidRPr="00BE5296" w14:paraId="15B9B00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8A5567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w:t>
            </w:r>
          </w:p>
        </w:tc>
        <w:tc>
          <w:tcPr>
            <w:tcW w:w="3402" w:type="dxa"/>
            <w:tcBorders>
              <w:top w:val="single" w:sz="4" w:space="0" w:color="auto"/>
              <w:left w:val="single" w:sz="4" w:space="0" w:color="auto"/>
              <w:bottom w:val="single" w:sz="4" w:space="0" w:color="auto"/>
              <w:right w:val="single" w:sz="4" w:space="0" w:color="auto"/>
            </w:tcBorders>
            <w:hideMark/>
          </w:tcPr>
          <w:p w14:paraId="49F38027"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Angokraščių, palangių, stulpų aptaisymas keraminėmis plytelėmis (1 rūšies keraminės plytelės, senų plytelių išardymas ir naujų klijavimas, apdailinių kampų uždėjimas, spalvą ir matmenis derinti) išorinio kampo formavimui, plytelių užbaigimui naudojant aliuminio profilius. Spalva ir matmenis derinti su užsakovu. Dokumentai, pagrindžiantys nurodytų keraminių plytelių technines charakteristikas bus reikalaujami.</w:t>
            </w:r>
          </w:p>
        </w:tc>
        <w:tc>
          <w:tcPr>
            <w:tcW w:w="1275" w:type="dxa"/>
            <w:tcBorders>
              <w:top w:val="nil"/>
              <w:left w:val="single" w:sz="4" w:space="0" w:color="auto"/>
              <w:bottom w:val="single" w:sz="4" w:space="0" w:color="auto"/>
              <w:right w:val="single" w:sz="4" w:space="0" w:color="auto"/>
            </w:tcBorders>
            <w:hideMark/>
          </w:tcPr>
          <w:p w14:paraId="1D883F59"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EF2F16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922EAF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B9D89BB" w14:textId="77777777" w:rsidR="00211BE6" w:rsidRPr="00BE5296" w:rsidRDefault="00211BE6" w:rsidP="005B510B">
            <w:pPr>
              <w:pStyle w:val="Pagrindiniotekstotrauka"/>
              <w:jc w:val="both"/>
              <w:rPr>
                <w:rFonts w:ascii="Arial" w:hAnsi="Arial" w:cs="Arial"/>
                <w:lang w:eastAsia="en-US"/>
              </w:rPr>
            </w:pPr>
          </w:p>
        </w:tc>
      </w:tr>
      <w:tr w:rsidR="00723C65" w:rsidRPr="00BE5296" w14:paraId="7B4ABE2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FA23E4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w:t>
            </w:r>
          </w:p>
        </w:tc>
        <w:tc>
          <w:tcPr>
            <w:tcW w:w="3402" w:type="dxa"/>
            <w:tcBorders>
              <w:top w:val="single" w:sz="4" w:space="0" w:color="auto"/>
              <w:left w:val="single" w:sz="4" w:space="0" w:color="auto"/>
              <w:bottom w:val="single" w:sz="4" w:space="0" w:color="auto"/>
              <w:right w:val="single" w:sz="4" w:space="0" w:color="auto"/>
            </w:tcBorders>
            <w:hideMark/>
          </w:tcPr>
          <w:p w14:paraId="5E3C05C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Vidinių palangių (iš LMD plokštės) montavimas. Spalva-balta.</w:t>
            </w:r>
          </w:p>
        </w:tc>
        <w:tc>
          <w:tcPr>
            <w:tcW w:w="1275" w:type="dxa"/>
            <w:tcBorders>
              <w:top w:val="single" w:sz="4" w:space="0" w:color="auto"/>
              <w:left w:val="single" w:sz="4" w:space="0" w:color="auto"/>
              <w:bottom w:val="single" w:sz="4" w:space="0" w:color="auto"/>
              <w:right w:val="single" w:sz="4" w:space="0" w:color="auto"/>
            </w:tcBorders>
            <w:hideMark/>
          </w:tcPr>
          <w:p w14:paraId="3FB78BC6"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7F79FFE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065AF3A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A41D9BB" w14:textId="77777777" w:rsidR="00211BE6" w:rsidRPr="00BE5296" w:rsidRDefault="00211BE6" w:rsidP="005B510B">
            <w:pPr>
              <w:pStyle w:val="Pagrindiniotekstotrauka"/>
              <w:jc w:val="both"/>
              <w:rPr>
                <w:rFonts w:ascii="Arial" w:hAnsi="Arial" w:cs="Arial"/>
                <w:lang w:eastAsia="en-US"/>
              </w:rPr>
            </w:pPr>
          </w:p>
        </w:tc>
      </w:tr>
      <w:tr w:rsidR="00723C65" w:rsidRPr="00BE5296" w14:paraId="7015791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D6D316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22</w:t>
            </w:r>
          </w:p>
        </w:tc>
        <w:tc>
          <w:tcPr>
            <w:tcW w:w="3402" w:type="dxa"/>
            <w:tcBorders>
              <w:top w:val="single" w:sz="4" w:space="0" w:color="auto"/>
              <w:left w:val="single" w:sz="4" w:space="0" w:color="auto"/>
              <w:bottom w:val="single" w:sz="4" w:space="0" w:color="auto"/>
              <w:right w:val="single" w:sz="4" w:space="0" w:color="auto"/>
            </w:tcBorders>
            <w:hideMark/>
          </w:tcPr>
          <w:p w14:paraId="610E5EB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Vidinių  gelžbetoninių palangių remontas (glaistymas, sustiprinimo kampų uždėjimas, gruntavimas, šlifavimas, dažymas (dažų atsparumo trynimui 1 klasė)).</w:t>
            </w:r>
          </w:p>
        </w:tc>
        <w:tc>
          <w:tcPr>
            <w:tcW w:w="1275" w:type="dxa"/>
            <w:tcBorders>
              <w:top w:val="single" w:sz="4" w:space="0" w:color="auto"/>
              <w:left w:val="single" w:sz="4" w:space="0" w:color="auto"/>
              <w:bottom w:val="single" w:sz="4" w:space="0" w:color="auto"/>
              <w:right w:val="single" w:sz="4" w:space="0" w:color="auto"/>
            </w:tcBorders>
            <w:hideMark/>
          </w:tcPr>
          <w:p w14:paraId="7F557CC1"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0DA0013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E5C1DD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EF24A34" w14:textId="77777777" w:rsidR="00211BE6" w:rsidRPr="00BE5296" w:rsidRDefault="00211BE6" w:rsidP="005B510B">
            <w:pPr>
              <w:pStyle w:val="Pagrindiniotekstotrauka"/>
              <w:jc w:val="both"/>
              <w:rPr>
                <w:rFonts w:ascii="Arial" w:hAnsi="Arial" w:cs="Arial"/>
                <w:lang w:eastAsia="en-US"/>
              </w:rPr>
            </w:pPr>
          </w:p>
        </w:tc>
      </w:tr>
      <w:tr w:rsidR="00723C65" w:rsidRPr="00BE5296" w14:paraId="332FEBD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2D35D2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23</w:t>
            </w:r>
          </w:p>
        </w:tc>
        <w:tc>
          <w:tcPr>
            <w:tcW w:w="3402" w:type="dxa"/>
            <w:tcBorders>
              <w:top w:val="single" w:sz="4" w:space="0" w:color="auto"/>
              <w:left w:val="single" w:sz="4" w:space="0" w:color="auto"/>
              <w:bottom w:val="single" w:sz="4" w:space="0" w:color="auto"/>
              <w:right w:val="single" w:sz="4" w:space="0" w:color="auto"/>
            </w:tcBorders>
            <w:hideMark/>
          </w:tcPr>
          <w:p w14:paraId="01A91C9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Radiatorių perdažymas (senų dažų pašalinimas, gruntavimas, dažymas). (Dažai turi būti tinkantys karščio veikiamiems paviršiams t.y. specialiai radiatoriams).</w:t>
            </w:r>
          </w:p>
        </w:tc>
        <w:tc>
          <w:tcPr>
            <w:tcW w:w="1275" w:type="dxa"/>
            <w:tcBorders>
              <w:top w:val="single" w:sz="4" w:space="0" w:color="auto"/>
              <w:left w:val="single" w:sz="4" w:space="0" w:color="auto"/>
              <w:bottom w:val="single" w:sz="4" w:space="0" w:color="auto"/>
              <w:right w:val="single" w:sz="4" w:space="0" w:color="auto"/>
            </w:tcBorders>
            <w:hideMark/>
          </w:tcPr>
          <w:p w14:paraId="4FBAF05A" w14:textId="77777777" w:rsidR="00211BE6" w:rsidRPr="00BE5296" w:rsidRDefault="00211BE6" w:rsidP="00087BEF">
            <w:pPr>
              <w:pStyle w:val="Pagrindiniotekstotrauka"/>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51A3843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913B1F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39FC406" w14:textId="77777777" w:rsidR="00211BE6" w:rsidRPr="00BE5296" w:rsidRDefault="00211BE6" w:rsidP="005B510B">
            <w:pPr>
              <w:pStyle w:val="Pagrindiniotekstotrauka"/>
              <w:jc w:val="both"/>
              <w:rPr>
                <w:rFonts w:ascii="Arial" w:hAnsi="Arial" w:cs="Arial"/>
                <w:lang w:eastAsia="en-US"/>
              </w:rPr>
            </w:pPr>
          </w:p>
        </w:tc>
      </w:tr>
      <w:tr w:rsidR="00D66DF0" w:rsidRPr="00BE5296" w14:paraId="33001C33"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hideMark/>
          </w:tcPr>
          <w:p w14:paraId="7C891BE5" w14:textId="299B95FE" w:rsidR="00D66DF0" w:rsidRPr="00BE5296" w:rsidRDefault="00D66DF0" w:rsidP="007743A1">
            <w:pPr>
              <w:pStyle w:val="Pagrindiniotekstotrauka"/>
              <w:jc w:val="center"/>
              <w:rPr>
                <w:rFonts w:ascii="Arial" w:hAnsi="Arial" w:cs="Arial"/>
                <w:lang w:eastAsia="en-US"/>
              </w:rPr>
            </w:pPr>
            <w:r w:rsidRPr="00BE5296">
              <w:rPr>
                <w:rFonts w:ascii="Arial" w:hAnsi="Arial" w:cs="Arial"/>
                <w:b/>
                <w:lang w:eastAsia="en-US"/>
              </w:rPr>
              <w:t>Lubos</w:t>
            </w:r>
          </w:p>
        </w:tc>
      </w:tr>
      <w:tr w:rsidR="00723C65" w:rsidRPr="00BE5296" w14:paraId="05653D5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6469BA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24</w:t>
            </w:r>
          </w:p>
        </w:tc>
        <w:tc>
          <w:tcPr>
            <w:tcW w:w="3402" w:type="dxa"/>
            <w:tcBorders>
              <w:top w:val="single" w:sz="4" w:space="0" w:color="auto"/>
              <w:left w:val="single" w:sz="4" w:space="0" w:color="auto"/>
              <w:bottom w:val="single" w:sz="4" w:space="0" w:color="auto"/>
              <w:right w:val="single" w:sz="4" w:space="0" w:color="auto"/>
            </w:tcBorders>
            <w:hideMark/>
          </w:tcPr>
          <w:p w14:paraId="7DCF432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Pakabinamų lubų su metalo konstrukcija demontavimas</w:t>
            </w:r>
          </w:p>
        </w:tc>
        <w:tc>
          <w:tcPr>
            <w:tcW w:w="1275" w:type="dxa"/>
            <w:tcBorders>
              <w:top w:val="single" w:sz="4" w:space="0" w:color="auto"/>
              <w:left w:val="single" w:sz="4" w:space="0" w:color="auto"/>
              <w:bottom w:val="single" w:sz="4" w:space="0" w:color="auto"/>
              <w:right w:val="single" w:sz="4" w:space="0" w:color="auto"/>
            </w:tcBorders>
            <w:hideMark/>
          </w:tcPr>
          <w:p w14:paraId="1350A41D" w14:textId="77777777" w:rsidR="00211BE6" w:rsidRPr="00BE5296" w:rsidRDefault="00211BE6" w:rsidP="00087BEF">
            <w:pPr>
              <w:pStyle w:val="Pagrindiniotekstotrauka"/>
              <w:ind w:hanging="283"/>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17B497C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62F32F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BC3E641" w14:textId="77777777" w:rsidR="00211BE6" w:rsidRPr="00BE5296" w:rsidRDefault="00211BE6" w:rsidP="005B510B">
            <w:pPr>
              <w:pStyle w:val="Pagrindiniotekstotrauka"/>
              <w:jc w:val="both"/>
              <w:rPr>
                <w:rFonts w:ascii="Arial" w:hAnsi="Arial" w:cs="Arial"/>
                <w:lang w:eastAsia="en-US"/>
              </w:rPr>
            </w:pPr>
          </w:p>
        </w:tc>
      </w:tr>
      <w:tr w:rsidR="00723C65" w:rsidRPr="00BE5296" w14:paraId="5853866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7EF9B8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25</w:t>
            </w:r>
          </w:p>
        </w:tc>
        <w:tc>
          <w:tcPr>
            <w:tcW w:w="3402" w:type="dxa"/>
            <w:tcBorders>
              <w:top w:val="single" w:sz="4" w:space="0" w:color="auto"/>
              <w:left w:val="single" w:sz="4" w:space="0" w:color="auto"/>
              <w:bottom w:val="single" w:sz="4" w:space="0" w:color="auto"/>
              <w:right w:val="single" w:sz="4" w:space="0" w:color="auto"/>
            </w:tcBorders>
            <w:hideMark/>
          </w:tcPr>
          <w:p w14:paraId="5E2F8C12"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Lubų remontas (nuvalant senus dažus, tinko remontas, glaistymas, gruntavimas, </w:t>
            </w:r>
            <w:r w:rsidRPr="00BE5296">
              <w:rPr>
                <w:rFonts w:ascii="Arial" w:hAnsi="Arial" w:cs="Arial"/>
                <w:lang w:eastAsia="en-US"/>
              </w:rPr>
              <w:lastRenderedPageBreak/>
              <w:t>dažymas vandeniais emulsiniais dažais2 kartus (dažai 1 klasės, skirti gyvenamosios paskirties pastatų patalpoms). Dokumentai, pagrindžiantys nurodytų dažų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611D878C" w14:textId="77777777" w:rsidR="00211BE6" w:rsidRPr="00BE5296" w:rsidRDefault="00211BE6" w:rsidP="00087BEF">
            <w:pPr>
              <w:pStyle w:val="Pagrindiniotekstotrauka"/>
              <w:ind w:hanging="283"/>
              <w:jc w:val="center"/>
              <w:rPr>
                <w:rFonts w:ascii="Arial" w:hAnsi="Arial" w:cs="Arial"/>
                <w:lang w:eastAsia="en-US"/>
              </w:rPr>
            </w:pPr>
            <w:r w:rsidRPr="00BE5296">
              <w:rPr>
                <w:rFonts w:ascii="Arial" w:hAnsi="Arial" w:cs="Arial"/>
                <w:lang w:eastAsia="en-US"/>
              </w:rPr>
              <w:lastRenderedPageBreak/>
              <w:t>kv. m</w:t>
            </w:r>
          </w:p>
        </w:tc>
        <w:tc>
          <w:tcPr>
            <w:tcW w:w="1701" w:type="dxa"/>
            <w:tcBorders>
              <w:top w:val="single" w:sz="4" w:space="0" w:color="auto"/>
              <w:left w:val="single" w:sz="4" w:space="0" w:color="auto"/>
              <w:bottom w:val="single" w:sz="4" w:space="0" w:color="auto"/>
              <w:right w:val="single" w:sz="4" w:space="0" w:color="auto"/>
            </w:tcBorders>
            <w:hideMark/>
          </w:tcPr>
          <w:p w14:paraId="44E5ED1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43C6308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54161D9" w14:textId="77777777" w:rsidR="00211BE6" w:rsidRPr="00BE5296" w:rsidRDefault="00211BE6" w:rsidP="005B510B">
            <w:pPr>
              <w:pStyle w:val="Pagrindiniotekstotrauka"/>
              <w:jc w:val="both"/>
              <w:rPr>
                <w:rFonts w:ascii="Arial" w:hAnsi="Arial" w:cs="Arial"/>
                <w:lang w:eastAsia="en-US"/>
              </w:rPr>
            </w:pPr>
          </w:p>
        </w:tc>
      </w:tr>
      <w:tr w:rsidR="00723C65" w:rsidRPr="00BE5296" w14:paraId="0277F01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7578BE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26</w:t>
            </w:r>
          </w:p>
        </w:tc>
        <w:tc>
          <w:tcPr>
            <w:tcW w:w="3402" w:type="dxa"/>
            <w:tcBorders>
              <w:top w:val="single" w:sz="4" w:space="0" w:color="auto"/>
              <w:left w:val="single" w:sz="4" w:space="0" w:color="auto"/>
              <w:bottom w:val="single" w:sz="4" w:space="0" w:color="auto"/>
              <w:right w:val="single" w:sz="4" w:space="0" w:color="auto"/>
            </w:tcBorders>
            <w:hideMark/>
          </w:tcPr>
          <w:p w14:paraId="149E49F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Lubų kosmetinis remontas (dalinai nuvalant senus sutrūkusius dažus, glaistymas, dažymas vandeniais emulsiniais dažais (dažai 1 klasės, skirti gyvenamosios paskirties pastatų patalpoms). Dokumentai, pagrindžiantys nurodytų dažų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1788AC60" w14:textId="77777777" w:rsidR="00211BE6" w:rsidRPr="00BE5296" w:rsidRDefault="00211BE6" w:rsidP="00087BEF">
            <w:pPr>
              <w:pStyle w:val="Pagrindiniotekstotrauka"/>
              <w:ind w:hanging="283"/>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7149AD52" w14:textId="77777777" w:rsidR="00211BE6" w:rsidRPr="00BE5296" w:rsidRDefault="00211BE6" w:rsidP="00D66DF0">
            <w:pPr>
              <w:pStyle w:val="Pagrindiniotekstotrauka"/>
              <w:ind w:left="0"/>
              <w:rPr>
                <w:rFonts w:ascii="Arial" w:hAnsi="Arial" w:cs="Arial"/>
                <w:lang w:eastAsia="en-US"/>
              </w:rPr>
            </w:pPr>
            <w:r w:rsidRPr="00BE5296">
              <w:rPr>
                <w:rFonts w:ascii="Arial" w:hAnsi="Arial" w:cs="Arial"/>
                <w:lang w:eastAsia="en-US"/>
              </w:rPr>
              <w:t>1</w:t>
            </w:r>
            <w:r>
              <w:rPr>
                <w:rFonts w:ascii="Arial" w:hAnsi="Arial" w:cs="Arial"/>
                <w:lang w:eastAsia="en-US"/>
              </w:rPr>
              <w:t>5</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328B29D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FCFD054" w14:textId="77777777" w:rsidR="00211BE6" w:rsidRPr="00BE5296" w:rsidRDefault="00211BE6" w:rsidP="005B510B">
            <w:pPr>
              <w:pStyle w:val="Pagrindiniotekstotrauka"/>
              <w:jc w:val="both"/>
              <w:rPr>
                <w:rFonts w:ascii="Arial" w:hAnsi="Arial" w:cs="Arial"/>
                <w:lang w:eastAsia="en-US"/>
              </w:rPr>
            </w:pPr>
          </w:p>
        </w:tc>
      </w:tr>
      <w:tr w:rsidR="00723C65" w:rsidRPr="00BE5296" w14:paraId="2F959C5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E42B0C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27</w:t>
            </w:r>
          </w:p>
        </w:tc>
        <w:tc>
          <w:tcPr>
            <w:tcW w:w="3402" w:type="dxa"/>
            <w:tcBorders>
              <w:top w:val="single" w:sz="4" w:space="0" w:color="auto"/>
              <w:left w:val="single" w:sz="4" w:space="0" w:color="auto"/>
              <w:bottom w:val="single" w:sz="4" w:space="0" w:color="auto"/>
              <w:right w:val="single" w:sz="4" w:space="0" w:color="auto"/>
            </w:tcBorders>
            <w:hideMark/>
          </w:tcPr>
          <w:p w14:paraId="6F85410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Lubų atskirų vietų tinko remontas</w:t>
            </w:r>
          </w:p>
        </w:tc>
        <w:tc>
          <w:tcPr>
            <w:tcW w:w="1275" w:type="dxa"/>
            <w:tcBorders>
              <w:top w:val="nil"/>
              <w:left w:val="single" w:sz="4" w:space="0" w:color="auto"/>
              <w:bottom w:val="single" w:sz="4" w:space="0" w:color="auto"/>
              <w:right w:val="single" w:sz="4" w:space="0" w:color="auto"/>
            </w:tcBorders>
            <w:hideMark/>
          </w:tcPr>
          <w:p w14:paraId="661D7061" w14:textId="77777777" w:rsidR="00211BE6" w:rsidRPr="00BE5296" w:rsidRDefault="00211BE6" w:rsidP="00087BEF">
            <w:pPr>
              <w:pStyle w:val="Pagrindiniotekstotrauka"/>
              <w:ind w:hanging="283"/>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126D1F5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7F5922B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99621A6" w14:textId="77777777" w:rsidR="00211BE6" w:rsidRPr="00BE5296" w:rsidRDefault="00211BE6" w:rsidP="005B510B">
            <w:pPr>
              <w:pStyle w:val="Pagrindiniotekstotrauka"/>
              <w:jc w:val="both"/>
              <w:rPr>
                <w:rFonts w:ascii="Arial" w:hAnsi="Arial" w:cs="Arial"/>
                <w:lang w:eastAsia="en-US"/>
              </w:rPr>
            </w:pPr>
          </w:p>
        </w:tc>
      </w:tr>
      <w:tr w:rsidR="00723C65" w:rsidRPr="00BE5296" w14:paraId="7C50CC0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99AC66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28</w:t>
            </w:r>
          </w:p>
        </w:tc>
        <w:tc>
          <w:tcPr>
            <w:tcW w:w="3402" w:type="dxa"/>
            <w:tcBorders>
              <w:top w:val="single" w:sz="4" w:space="0" w:color="auto"/>
              <w:left w:val="single" w:sz="4" w:space="0" w:color="auto"/>
              <w:bottom w:val="single" w:sz="4" w:space="0" w:color="auto"/>
              <w:right w:val="single" w:sz="4" w:space="0" w:color="auto"/>
            </w:tcBorders>
            <w:hideMark/>
          </w:tcPr>
          <w:p w14:paraId="61BA951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Pakabinamų lubų su metalo konstrukcija (Armstrong tipo arba analogiškos plokštės 600x600 mm; Atsparumas ugniai: Degumo klasė A1 pagal EN 13501-1; Garso izoliacija D klasė pagal EN ISO 11654;) įrengimas</w:t>
            </w:r>
          </w:p>
        </w:tc>
        <w:tc>
          <w:tcPr>
            <w:tcW w:w="1275" w:type="dxa"/>
            <w:tcBorders>
              <w:top w:val="nil"/>
              <w:left w:val="single" w:sz="4" w:space="0" w:color="auto"/>
              <w:bottom w:val="single" w:sz="4" w:space="0" w:color="auto"/>
              <w:right w:val="single" w:sz="4" w:space="0" w:color="auto"/>
            </w:tcBorders>
            <w:hideMark/>
          </w:tcPr>
          <w:p w14:paraId="4DF58EBB" w14:textId="77777777" w:rsidR="00211BE6" w:rsidRPr="00BE5296" w:rsidRDefault="00211BE6" w:rsidP="00087BEF">
            <w:pPr>
              <w:pStyle w:val="Pagrindiniotekstotrauka"/>
              <w:ind w:hanging="283"/>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607188C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E9A1DC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974438F" w14:textId="77777777" w:rsidR="00211BE6" w:rsidRPr="00BE5296" w:rsidRDefault="00211BE6" w:rsidP="005B510B">
            <w:pPr>
              <w:pStyle w:val="Pagrindiniotekstotrauka"/>
              <w:jc w:val="both"/>
              <w:rPr>
                <w:rFonts w:ascii="Arial" w:hAnsi="Arial" w:cs="Arial"/>
                <w:lang w:eastAsia="en-US"/>
              </w:rPr>
            </w:pPr>
          </w:p>
        </w:tc>
      </w:tr>
      <w:tr w:rsidR="00723C65" w:rsidRPr="00BE5296" w14:paraId="09048A9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2B0AF0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29</w:t>
            </w:r>
          </w:p>
        </w:tc>
        <w:tc>
          <w:tcPr>
            <w:tcW w:w="3402" w:type="dxa"/>
            <w:tcBorders>
              <w:top w:val="single" w:sz="4" w:space="0" w:color="auto"/>
              <w:left w:val="single" w:sz="4" w:space="0" w:color="auto"/>
              <w:bottom w:val="single" w:sz="4" w:space="0" w:color="auto"/>
              <w:right w:val="single" w:sz="4" w:space="0" w:color="auto"/>
            </w:tcBorders>
            <w:hideMark/>
          </w:tcPr>
          <w:p w14:paraId="0F37116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Pakabinamų lubų iš gipsokartono plokštės su metalo konstrukcija įrengimas įskaitant glaistymą, gruntavimą ir dažymą (dažai 1 klasės)</w:t>
            </w:r>
          </w:p>
        </w:tc>
        <w:tc>
          <w:tcPr>
            <w:tcW w:w="1275" w:type="dxa"/>
            <w:tcBorders>
              <w:top w:val="nil"/>
              <w:left w:val="single" w:sz="4" w:space="0" w:color="auto"/>
              <w:bottom w:val="single" w:sz="4" w:space="0" w:color="auto"/>
              <w:right w:val="single" w:sz="4" w:space="0" w:color="auto"/>
            </w:tcBorders>
            <w:hideMark/>
          </w:tcPr>
          <w:p w14:paraId="4EA2A9C7"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5158149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3B1A511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BA52189" w14:textId="77777777" w:rsidR="00211BE6" w:rsidRPr="00BE5296" w:rsidRDefault="00211BE6" w:rsidP="005B510B">
            <w:pPr>
              <w:pStyle w:val="Pagrindiniotekstotrauka"/>
              <w:jc w:val="both"/>
              <w:rPr>
                <w:rFonts w:ascii="Arial" w:hAnsi="Arial" w:cs="Arial"/>
                <w:lang w:eastAsia="en-US"/>
              </w:rPr>
            </w:pPr>
          </w:p>
        </w:tc>
      </w:tr>
      <w:tr w:rsidR="00DC4FA1" w:rsidRPr="00BE5296" w14:paraId="4D99165F" w14:textId="77777777" w:rsidTr="00292FE6">
        <w:trPr>
          <w:trHeight w:val="249"/>
          <w:jc w:val="center"/>
        </w:trPr>
        <w:tc>
          <w:tcPr>
            <w:tcW w:w="9841" w:type="dxa"/>
            <w:gridSpan w:val="7"/>
            <w:tcBorders>
              <w:top w:val="single" w:sz="4" w:space="0" w:color="auto"/>
              <w:left w:val="single" w:sz="4" w:space="0" w:color="auto"/>
              <w:bottom w:val="single" w:sz="4" w:space="0" w:color="auto"/>
              <w:right w:val="single" w:sz="4" w:space="0" w:color="auto"/>
            </w:tcBorders>
            <w:vAlign w:val="center"/>
            <w:hideMark/>
          </w:tcPr>
          <w:p w14:paraId="5A8C25F5" w14:textId="42E485E7" w:rsidR="00DC4FA1" w:rsidRPr="00BE5296" w:rsidRDefault="00DC4FA1" w:rsidP="007743A1">
            <w:pPr>
              <w:pStyle w:val="Pagrindiniotekstotrauka"/>
              <w:jc w:val="center"/>
              <w:rPr>
                <w:rFonts w:ascii="Arial" w:hAnsi="Arial" w:cs="Arial"/>
                <w:lang w:eastAsia="en-US"/>
              </w:rPr>
            </w:pPr>
            <w:r w:rsidRPr="00BE5296">
              <w:rPr>
                <w:rFonts w:ascii="Arial" w:hAnsi="Arial" w:cs="Arial"/>
                <w:b/>
                <w:lang w:eastAsia="en-US"/>
              </w:rPr>
              <w:t>Durys</w:t>
            </w:r>
          </w:p>
        </w:tc>
      </w:tr>
      <w:tr w:rsidR="00723C65" w:rsidRPr="00BE5296" w14:paraId="49D6110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4FC29B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30</w:t>
            </w:r>
          </w:p>
        </w:tc>
        <w:tc>
          <w:tcPr>
            <w:tcW w:w="3402" w:type="dxa"/>
            <w:tcBorders>
              <w:top w:val="single" w:sz="4" w:space="0" w:color="auto"/>
              <w:left w:val="single" w:sz="4" w:space="0" w:color="auto"/>
              <w:bottom w:val="single" w:sz="4" w:space="0" w:color="auto"/>
              <w:right w:val="single" w:sz="4" w:space="0" w:color="auto"/>
            </w:tcBorders>
            <w:hideMark/>
          </w:tcPr>
          <w:p w14:paraId="58D8CD82" w14:textId="77777777" w:rsidR="00211BE6" w:rsidRPr="00BE5296" w:rsidRDefault="00211BE6" w:rsidP="00D66DF0">
            <w:pPr>
              <w:pStyle w:val="Pagrindiniotekstotrauka"/>
              <w:ind w:left="0"/>
              <w:rPr>
                <w:rFonts w:ascii="Arial" w:hAnsi="Arial" w:cs="Arial"/>
                <w:b/>
                <w:lang w:eastAsia="en-US"/>
              </w:rPr>
            </w:pPr>
            <w:r w:rsidRPr="00BE5296">
              <w:rPr>
                <w:rFonts w:ascii="Arial" w:hAnsi="Arial" w:cs="Arial"/>
                <w:lang w:eastAsia="en-US"/>
              </w:rPr>
              <w:t>Durų  su staktomis mūrinėse sienose išėmimas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050DC61" w14:textId="77777777"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09233B2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27A0E65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2B160A9" w14:textId="77777777" w:rsidR="00211BE6" w:rsidRPr="00BE5296" w:rsidRDefault="00211BE6" w:rsidP="005B510B">
            <w:pPr>
              <w:pStyle w:val="Pagrindiniotekstotrauka"/>
              <w:jc w:val="both"/>
              <w:rPr>
                <w:rFonts w:ascii="Arial" w:hAnsi="Arial" w:cs="Arial"/>
                <w:lang w:eastAsia="en-US"/>
              </w:rPr>
            </w:pPr>
          </w:p>
        </w:tc>
      </w:tr>
      <w:tr w:rsidR="00723C65" w:rsidRPr="00BE5296" w14:paraId="24B43A6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45921E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31</w:t>
            </w:r>
          </w:p>
        </w:tc>
        <w:tc>
          <w:tcPr>
            <w:tcW w:w="3402" w:type="dxa"/>
            <w:tcBorders>
              <w:top w:val="single" w:sz="4" w:space="0" w:color="auto"/>
              <w:left w:val="single" w:sz="4" w:space="0" w:color="auto"/>
              <w:bottom w:val="single" w:sz="4" w:space="0" w:color="auto"/>
              <w:right w:val="single" w:sz="4" w:space="0" w:color="auto"/>
            </w:tcBorders>
            <w:hideMark/>
          </w:tcPr>
          <w:p w14:paraId="5A75556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Durų angų platinimas (plytų mūro pjovimas diskiniu pjūklu)</w:t>
            </w:r>
          </w:p>
        </w:tc>
        <w:tc>
          <w:tcPr>
            <w:tcW w:w="1275" w:type="dxa"/>
            <w:tcBorders>
              <w:top w:val="nil"/>
              <w:left w:val="single" w:sz="4" w:space="0" w:color="auto"/>
              <w:bottom w:val="single" w:sz="4" w:space="0" w:color="auto"/>
              <w:right w:val="single" w:sz="4" w:space="0" w:color="auto"/>
            </w:tcBorders>
            <w:hideMark/>
          </w:tcPr>
          <w:p w14:paraId="625A581D" w14:textId="77777777"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3EF3288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116599C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1C95AFD" w14:textId="77777777" w:rsidR="00211BE6" w:rsidRPr="00BE5296" w:rsidRDefault="00211BE6" w:rsidP="005B510B">
            <w:pPr>
              <w:pStyle w:val="Pagrindiniotekstotrauka"/>
              <w:jc w:val="both"/>
              <w:rPr>
                <w:rFonts w:ascii="Arial" w:hAnsi="Arial" w:cs="Arial"/>
                <w:lang w:eastAsia="en-US"/>
              </w:rPr>
            </w:pPr>
          </w:p>
        </w:tc>
      </w:tr>
      <w:tr w:rsidR="00723C65" w:rsidRPr="00BE5296" w14:paraId="47375756"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1317ED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32</w:t>
            </w:r>
          </w:p>
        </w:tc>
        <w:tc>
          <w:tcPr>
            <w:tcW w:w="3402" w:type="dxa"/>
            <w:tcBorders>
              <w:top w:val="single" w:sz="4" w:space="0" w:color="auto"/>
              <w:left w:val="single" w:sz="4" w:space="0" w:color="auto"/>
              <w:bottom w:val="single" w:sz="4" w:space="0" w:color="auto"/>
              <w:right w:val="single" w:sz="4" w:space="0" w:color="auto"/>
            </w:tcBorders>
            <w:hideMark/>
          </w:tcPr>
          <w:p w14:paraId="52DC3E3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Sąramų įrengimas (betoninės nelaikančios sąramos, kurios naudojamos kaip vidinis elementas durų angų perdangai sienose)</w:t>
            </w:r>
          </w:p>
        </w:tc>
        <w:tc>
          <w:tcPr>
            <w:tcW w:w="1275" w:type="dxa"/>
            <w:tcBorders>
              <w:top w:val="nil"/>
              <w:left w:val="single" w:sz="4" w:space="0" w:color="auto"/>
              <w:bottom w:val="single" w:sz="4" w:space="0" w:color="auto"/>
              <w:right w:val="single" w:sz="4" w:space="0" w:color="auto"/>
            </w:tcBorders>
            <w:hideMark/>
          </w:tcPr>
          <w:p w14:paraId="664BE00E" w14:textId="77777777"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7DF60A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F8B281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88E53F3" w14:textId="77777777" w:rsidR="00211BE6" w:rsidRPr="00BE5296" w:rsidRDefault="00211BE6" w:rsidP="005B510B">
            <w:pPr>
              <w:pStyle w:val="Pagrindiniotekstotrauka"/>
              <w:jc w:val="both"/>
              <w:rPr>
                <w:rFonts w:ascii="Arial" w:hAnsi="Arial" w:cs="Arial"/>
                <w:lang w:eastAsia="en-US"/>
              </w:rPr>
            </w:pPr>
          </w:p>
        </w:tc>
      </w:tr>
      <w:tr w:rsidR="00723C65" w:rsidRPr="00BE5296" w14:paraId="4065A4E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11E51B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14:paraId="73319A4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Vidinių plieninių, lengvo tipo vidaus durų įstatymas į durų angas (iki 3 m2).  Reikalavimai durims: ZK tipo arba analogas; III klimato klasė; S apkrovimo grupė; durų plokštė 40 mm storio, iš trijų pusių falcuota, skardos storis 0,6 mm, gruntuota milteliniu būdu arba padengta laminatu; durų varčia su rankena ir užraktu;šilumos laidumo koeficiantas U=2,1W/m2 K; triukšmo izoliacija Rw  25 dB; durų varstymo patikimumas ne mažiau kaip 100000 varstymo ciklų; durys rakinamos mechaniniu būdu (raktas turi atitikti Europrofilio DIN standartą). Gamintojo garantija ne mažiau 10 metų. Durys turi būti pateiktos pilnos komplektacijos su varčia, stakta ir apvadais, rankena, spyna, raktais.  Apvadų, varčios ir staktos spalva ir raštas turi būti vienodi. Durų spalvą ir darinėjimosi kryptį (dešininės ar kairinės) derinti su užsakovu.</w:t>
            </w:r>
          </w:p>
        </w:tc>
        <w:tc>
          <w:tcPr>
            <w:tcW w:w="1275" w:type="dxa"/>
            <w:tcBorders>
              <w:top w:val="nil"/>
              <w:left w:val="single" w:sz="4" w:space="0" w:color="auto"/>
              <w:bottom w:val="single" w:sz="4" w:space="0" w:color="auto"/>
              <w:right w:val="single" w:sz="4" w:space="0" w:color="auto"/>
            </w:tcBorders>
            <w:hideMark/>
          </w:tcPr>
          <w:p w14:paraId="50F90DA8" w14:textId="77777777"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D8DBAC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143287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874B58C" w14:textId="77777777" w:rsidR="00211BE6" w:rsidRPr="00BE5296" w:rsidRDefault="00211BE6" w:rsidP="005B510B">
            <w:pPr>
              <w:pStyle w:val="Pagrindiniotekstotrauka"/>
              <w:jc w:val="both"/>
              <w:rPr>
                <w:rFonts w:ascii="Arial" w:hAnsi="Arial" w:cs="Arial"/>
                <w:lang w:eastAsia="en-US"/>
              </w:rPr>
            </w:pPr>
          </w:p>
        </w:tc>
      </w:tr>
      <w:tr w:rsidR="00723C65" w:rsidRPr="00BE5296" w14:paraId="0565D17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6744B7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14:paraId="067F353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Skydinės konstrukcijos  vidaus durų įstatymas į durų angas (iki 3 m2). Varčios rėmas iš spygliuočių medienos, užpildas-stabilizuotas kartonas- korys, laminatas CPL 0,2 mm. Į kainą turi būti įskaičiuota: varčia, stakta, tylaus </w:t>
            </w:r>
            <w:r w:rsidRPr="00BE5296">
              <w:rPr>
                <w:rFonts w:ascii="Arial" w:hAnsi="Arial" w:cs="Arial"/>
                <w:lang w:eastAsia="en-US"/>
              </w:rPr>
              <w:lastRenderedPageBreak/>
              <w:t>uždarymo spyna, vyriai. Durų varstymo patikimumas ne mažiau kaip 100000 varstymo ciklų; durys rakinamos mechaniniu būdu (raktas turi atitikti Europrofilio DIN standartą). Gamintojo garantija ne mažiau 10 metų. Durys turi būti pateiktos pilnos komplektacijos su varčia, stakta ir apvadais, rankena, spyna, raktais.  Apvadų, varčios ir staktos spalva ir raštas turi būti vienodi. Durų spalvą ir darinėjimosi kryptį (dešininės ar kairinės) derinti su užsakovu.</w:t>
            </w:r>
          </w:p>
        </w:tc>
        <w:tc>
          <w:tcPr>
            <w:tcW w:w="1275" w:type="dxa"/>
            <w:tcBorders>
              <w:top w:val="single" w:sz="4" w:space="0" w:color="auto"/>
              <w:left w:val="single" w:sz="4" w:space="0" w:color="auto"/>
              <w:bottom w:val="single" w:sz="4" w:space="0" w:color="auto"/>
              <w:right w:val="single" w:sz="4" w:space="0" w:color="auto"/>
            </w:tcBorders>
            <w:hideMark/>
          </w:tcPr>
          <w:p w14:paraId="59299942"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lastRenderedPageBreak/>
              <w:t>kv.m.</w:t>
            </w:r>
          </w:p>
        </w:tc>
        <w:tc>
          <w:tcPr>
            <w:tcW w:w="1701" w:type="dxa"/>
            <w:tcBorders>
              <w:top w:val="single" w:sz="4" w:space="0" w:color="auto"/>
              <w:left w:val="single" w:sz="4" w:space="0" w:color="auto"/>
              <w:bottom w:val="single" w:sz="4" w:space="0" w:color="auto"/>
              <w:right w:val="single" w:sz="4" w:space="0" w:color="auto"/>
            </w:tcBorders>
            <w:hideMark/>
          </w:tcPr>
          <w:p w14:paraId="2BE952B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31180DB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2D37616" w14:textId="77777777" w:rsidR="00211BE6" w:rsidRPr="00BE5296" w:rsidRDefault="00211BE6" w:rsidP="005B510B">
            <w:pPr>
              <w:pStyle w:val="Pagrindiniotekstotrauka"/>
              <w:jc w:val="both"/>
              <w:rPr>
                <w:rFonts w:ascii="Arial" w:hAnsi="Arial" w:cs="Arial"/>
                <w:lang w:eastAsia="en-US"/>
              </w:rPr>
            </w:pPr>
          </w:p>
        </w:tc>
      </w:tr>
      <w:tr w:rsidR="00723C65" w:rsidRPr="00BE5296" w14:paraId="10E7037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E222AF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35</w:t>
            </w:r>
          </w:p>
        </w:tc>
        <w:tc>
          <w:tcPr>
            <w:tcW w:w="3402" w:type="dxa"/>
            <w:tcBorders>
              <w:top w:val="single" w:sz="4" w:space="0" w:color="auto"/>
              <w:left w:val="single" w:sz="4" w:space="0" w:color="auto"/>
              <w:bottom w:val="single" w:sz="4" w:space="0" w:color="auto"/>
              <w:right w:val="single" w:sz="4" w:space="0" w:color="auto"/>
            </w:tcBorders>
            <w:hideMark/>
          </w:tcPr>
          <w:p w14:paraId="6FD6F094"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Durų dažymas (pašalinant senus dažus, dažyti emulsiniais dažais, skirtais vidaus apdailos darbams, medienai).</w:t>
            </w:r>
          </w:p>
        </w:tc>
        <w:tc>
          <w:tcPr>
            <w:tcW w:w="1275" w:type="dxa"/>
            <w:tcBorders>
              <w:top w:val="single" w:sz="4" w:space="0" w:color="auto"/>
              <w:left w:val="single" w:sz="4" w:space="0" w:color="auto"/>
              <w:bottom w:val="single" w:sz="4" w:space="0" w:color="auto"/>
              <w:right w:val="single" w:sz="4" w:space="0" w:color="auto"/>
            </w:tcBorders>
            <w:hideMark/>
          </w:tcPr>
          <w:p w14:paraId="23D84AD3"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3BBB55D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CD92D7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2B1FA95" w14:textId="77777777" w:rsidR="00211BE6" w:rsidRPr="00BE5296" w:rsidRDefault="00211BE6" w:rsidP="005B510B">
            <w:pPr>
              <w:pStyle w:val="Pagrindiniotekstotrauka"/>
              <w:jc w:val="both"/>
              <w:rPr>
                <w:rFonts w:ascii="Arial" w:hAnsi="Arial" w:cs="Arial"/>
                <w:lang w:eastAsia="en-US"/>
              </w:rPr>
            </w:pPr>
          </w:p>
        </w:tc>
      </w:tr>
      <w:tr w:rsidR="00723C65" w:rsidRPr="00BE5296" w14:paraId="01C1742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97DB8B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36</w:t>
            </w:r>
          </w:p>
        </w:tc>
        <w:tc>
          <w:tcPr>
            <w:tcW w:w="3402" w:type="dxa"/>
            <w:tcBorders>
              <w:top w:val="single" w:sz="4" w:space="0" w:color="auto"/>
              <w:left w:val="single" w:sz="4" w:space="0" w:color="auto"/>
              <w:bottom w:val="single" w:sz="4" w:space="0" w:color="auto"/>
              <w:right w:val="single" w:sz="4" w:space="0" w:color="auto"/>
            </w:tcBorders>
            <w:hideMark/>
          </w:tcPr>
          <w:p w14:paraId="37230F74"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Durų atmušų montavimas </w:t>
            </w:r>
          </w:p>
        </w:tc>
        <w:tc>
          <w:tcPr>
            <w:tcW w:w="1275" w:type="dxa"/>
            <w:tcBorders>
              <w:top w:val="nil"/>
              <w:left w:val="single" w:sz="4" w:space="0" w:color="auto"/>
              <w:bottom w:val="single" w:sz="4" w:space="0" w:color="auto"/>
              <w:right w:val="single" w:sz="4" w:space="0" w:color="auto"/>
            </w:tcBorders>
            <w:hideMark/>
          </w:tcPr>
          <w:p w14:paraId="5714B4F9"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06F9A8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487563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702CEBA" w14:textId="77777777" w:rsidR="00211BE6" w:rsidRPr="00BE5296" w:rsidRDefault="00211BE6" w:rsidP="005B510B">
            <w:pPr>
              <w:pStyle w:val="Pagrindiniotekstotrauka"/>
              <w:jc w:val="both"/>
              <w:rPr>
                <w:rFonts w:ascii="Arial" w:hAnsi="Arial" w:cs="Arial"/>
                <w:lang w:eastAsia="en-US"/>
              </w:rPr>
            </w:pPr>
          </w:p>
        </w:tc>
      </w:tr>
      <w:tr w:rsidR="00723C65" w:rsidRPr="00BE5296" w14:paraId="782AC9C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5912FE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37</w:t>
            </w:r>
          </w:p>
        </w:tc>
        <w:tc>
          <w:tcPr>
            <w:tcW w:w="3402" w:type="dxa"/>
            <w:tcBorders>
              <w:top w:val="single" w:sz="4" w:space="0" w:color="auto"/>
              <w:left w:val="single" w:sz="4" w:space="0" w:color="auto"/>
              <w:bottom w:val="single" w:sz="4" w:space="0" w:color="auto"/>
              <w:right w:val="single" w:sz="4" w:space="0" w:color="auto"/>
            </w:tcBorders>
            <w:hideMark/>
          </w:tcPr>
          <w:p w14:paraId="5DE71B1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Durų slenkstuko įrengimas (jungiamoji juosta, skirta grindų dangų sujungimui, pagaminta iš aliuminio).</w:t>
            </w:r>
          </w:p>
        </w:tc>
        <w:tc>
          <w:tcPr>
            <w:tcW w:w="1275" w:type="dxa"/>
            <w:tcBorders>
              <w:top w:val="nil"/>
              <w:left w:val="single" w:sz="4" w:space="0" w:color="auto"/>
              <w:bottom w:val="single" w:sz="4" w:space="0" w:color="auto"/>
              <w:right w:val="single" w:sz="4" w:space="0" w:color="auto"/>
            </w:tcBorders>
            <w:shd w:val="clear" w:color="auto" w:fill="FFFFFF"/>
            <w:hideMark/>
          </w:tcPr>
          <w:p w14:paraId="06081DDA"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shd w:val="clear" w:color="auto" w:fill="FFFFFF"/>
            <w:hideMark/>
          </w:tcPr>
          <w:p w14:paraId="006DE06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25</w:t>
            </w:r>
          </w:p>
        </w:tc>
        <w:tc>
          <w:tcPr>
            <w:tcW w:w="1134" w:type="dxa"/>
            <w:tcBorders>
              <w:top w:val="single" w:sz="4" w:space="0" w:color="auto"/>
              <w:left w:val="single" w:sz="4" w:space="0" w:color="auto"/>
              <w:bottom w:val="single" w:sz="4" w:space="0" w:color="auto"/>
              <w:right w:val="single" w:sz="4" w:space="0" w:color="auto"/>
            </w:tcBorders>
          </w:tcPr>
          <w:p w14:paraId="1246AFB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CCF4F87" w14:textId="77777777" w:rsidR="00211BE6" w:rsidRPr="00BE5296" w:rsidRDefault="00211BE6" w:rsidP="005B510B">
            <w:pPr>
              <w:pStyle w:val="Pagrindiniotekstotrauka"/>
              <w:jc w:val="both"/>
              <w:rPr>
                <w:rFonts w:ascii="Arial" w:hAnsi="Arial" w:cs="Arial"/>
                <w:lang w:eastAsia="en-US"/>
              </w:rPr>
            </w:pPr>
          </w:p>
        </w:tc>
      </w:tr>
      <w:tr w:rsidR="00723C65" w:rsidRPr="00BE5296" w14:paraId="1487F061"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C8C478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38</w:t>
            </w:r>
          </w:p>
        </w:tc>
        <w:tc>
          <w:tcPr>
            <w:tcW w:w="3402" w:type="dxa"/>
            <w:tcBorders>
              <w:top w:val="single" w:sz="4" w:space="0" w:color="auto"/>
              <w:left w:val="single" w:sz="4" w:space="0" w:color="auto"/>
              <w:bottom w:val="single" w:sz="4" w:space="0" w:color="auto"/>
              <w:right w:val="single" w:sz="4" w:space="0" w:color="auto"/>
            </w:tcBorders>
            <w:hideMark/>
          </w:tcPr>
          <w:p w14:paraId="4CA0539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Surenkamų WC pertvarų/kabinų su durimis iš LMDP įrengimas (atskiros kabinos su durimis ir užraktais)</w:t>
            </w:r>
          </w:p>
        </w:tc>
        <w:tc>
          <w:tcPr>
            <w:tcW w:w="1275" w:type="dxa"/>
            <w:tcBorders>
              <w:top w:val="nil"/>
              <w:left w:val="single" w:sz="4" w:space="0" w:color="auto"/>
              <w:bottom w:val="single" w:sz="4" w:space="0" w:color="auto"/>
              <w:right w:val="single" w:sz="4" w:space="0" w:color="auto"/>
            </w:tcBorders>
            <w:hideMark/>
          </w:tcPr>
          <w:p w14:paraId="3DB4A4DF"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5625DBF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575AF7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ED82173" w14:textId="77777777" w:rsidR="00211BE6" w:rsidRPr="00BE5296" w:rsidRDefault="00211BE6" w:rsidP="005B510B">
            <w:pPr>
              <w:pStyle w:val="Pagrindiniotekstotrauka"/>
              <w:jc w:val="both"/>
              <w:rPr>
                <w:rFonts w:ascii="Arial" w:hAnsi="Arial" w:cs="Arial"/>
                <w:lang w:eastAsia="en-US"/>
              </w:rPr>
            </w:pPr>
          </w:p>
        </w:tc>
      </w:tr>
      <w:tr w:rsidR="00E61E0B" w:rsidRPr="00BE5296" w14:paraId="24DCC483"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hideMark/>
          </w:tcPr>
          <w:p w14:paraId="18483317" w14:textId="478A09F0" w:rsidR="00E61E0B" w:rsidRPr="00BE5296" w:rsidRDefault="00E61E0B" w:rsidP="007743A1">
            <w:pPr>
              <w:pStyle w:val="Pagrindiniotekstotrauka"/>
              <w:jc w:val="center"/>
              <w:rPr>
                <w:rFonts w:ascii="Arial" w:hAnsi="Arial" w:cs="Arial"/>
                <w:lang w:eastAsia="en-US"/>
              </w:rPr>
            </w:pPr>
            <w:r w:rsidRPr="00BE5296">
              <w:rPr>
                <w:rFonts w:ascii="Arial" w:hAnsi="Arial" w:cs="Arial"/>
                <w:b/>
                <w:lang w:eastAsia="en-US"/>
              </w:rPr>
              <w:t>Grindys</w:t>
            </w:r>
          </w:p>
        </w:tc>
      </w:tr>
      <w:tr w:rsidR="00723C65" w:rsidRPr="00BE5296" w14:paraId="167FF39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46B902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39</w:t>
            </w:r>
          </w:p>
        </w:tc>
        <w:tc>
          <w:tcPr>
            <w:tcW w:w="3402" w:type="dxa"/>
            <w:tcBorders>
              <w:top w:val="single" w:sz="4" w:space="0" w:color="auto"/>
              <w:left w:val="single" w:sz="4" w:space="0" w:color="auto"/>
              <w:bottom w:val="single" w:sz="4" w:space="0" w:color="auto"/>
              <w:right w:val="single" w:sz="4" w:space="0" w:color="auto"/>
            </w:tcBorders>
            <w:hideMark/>
          </w:tcPr>
          <w:p w14:paraId="6D87368F"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Pagrindo po grindimis iš betono su žvyru išardymas</w:t>
            </w:r>
          </w:p>
        </w:tc>
        <w:tc>
          <w:tcPr>
            <w:tcW w:w="1275" w:type="dxa"/>
            <w:tcBorders>
              <w:top w:val="single" w:sz="4" w:space="0" w:color="auto"/>
              <w:left w:val="single" w:sz="4" w:space="0" w:color="auto"/>
              <w:bottom w:val="single" w:sz="4" w:space="0" w:color="auto"/>
              <w:right w:val="single" w:sz="4" w:space="0" w:color="auto"/>
            </w:tcBorders>
            <w:hideMark/>
          </w:tcPr>
          <w:p w14:paraId="774503D5"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m3</w:t>
            </w:r>
          </w:p>
        </w:tc>
        <w:tc>
          <w:tcPr>
            <w:tcW w:w="1701" w:type="dxa"/>
            <w:tcBorders>
              <w:top w:val="single" w:sz="4" w:space="0" w:color="auto"/>
              <w:left w:val="nil"/>
              <w:bottom w:val="single" w:sz="4" w:space="0" w:color="auto"/>
              <w:right w:val="single" w:sz="4" w:space="0" w:color="auto"/>
            </w:tcBorders>
            <w:hideMark/>
          </w:tcPr>
          <w:p w14:paraId="2DB0F43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894F8B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61609BB" w14:textId="77777777" w:rsidR="00211BE6" w:rsidRPr="00BE5296" w:rsidRDefault="00211BE6" w:rsidP="005B510B">
            <w:pPr>
              <w:pStyle w:val="Pagrindiniotekstotrauka"/>
              <w:jc w:val="both"/>
              <w:rPr>
                <w:rFonts w:ascii="Arial" w:hAnsi="Arial" w:cs="Arial"/>
                <w:lang w:eastAsia="en-US"/>
              </w:rPr>
            </w:pPr>
          </w:p>
        </w:tc>
      </w:tr>
      <w:tr w:rsidR="00723C65" w:rsidRPr="00BE5296" w14:paraId="7EA12E17" w14:textId="77777777" w:rsidTr="003C2CE9">
        <w:trPr>
          <w:gridAfter w:val="1"/>
          <w:wAfter w:w="12" w:type="dxa"/>
          <w:trHeight w:val="863"/>
          <w:jc w:val="center"/>
        </w:trPr>
        <w:tc>
          <w:tcPr>
            <w:tcW w:w="988" w:type="dxa"/>
            <w:tcBorders>
              <w:top w:val="single" w:sz="4" w:space="0" w:color="auto"/>
              <w:left w:val="single" w:sz="4" w:space="0" w:color="auto"/>
              <w:bottom w:val="single" w:sz="4" w:space="0" w:color="auto"/>
              <w:right w:val="single" w:sz="4" w:space="0" w:color="auto"/>
            </w:tcBorders>
            <w:hideMark/>
          </w:tcPr>
          <w:p w14:paraId="45B1E67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40</w:t>
            </w:r>
          </w:p>
        </w:tc>
        <w:tc>
          <w:tcPr>
            <w:tcW w:w="3402" w:type="dxa"/>
            <w:tcBorders>
              <w:top w:val="single" w:sz="4" w:space="0" w:color="auto"/>
              <w:left w:val="single" w:sz="4" w:space="0" w:color="auto"/>
              <w:bottom w:val="single" w:sz="4" w:space="0" w:color="auto"/>
              <w:right w:val="single" w:sz="4" w:space="0" w:color="auto"/>
            </w:tcBorders>
            <w:hideMark/>
          </w:tcPr>
          <w:p w14:paraId="54E2420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Laminuotų ar medinių lentinių grindų dangos demontavimas</w:t>
            </w:r>
          </w:p>
        </w:tc>
        <w:tc>
          <w:tcPr>
            <w:tcW w:w="1275" w:type="dxa"/>
            <w:tcBorders>
              <w:top w:val="nil"/>
              <w:left w:val="single" w:sz="4" w:space="0" w:color="auto"/>
              <w:bottom w:val="single" w:sz="4" w:space="0" w:color="auto"/>
              <w:right w:val="single" w:sz="4" w:space="0" w:color="auto"/>
            </w:tcBorders>
            <w:hideMark/>
          </w:tcPr>
          <w:p w14:paraId="070D1E75"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1D561C4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0B87F5B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9E91A41" w14:textId="77777777" w:rsidR="00211BE6" w:rsidRPr="00BE5296" w:rsidRDefault="00211BE6" w:rsidP="005B510B">
            <w:pPr>
              <w:pStyle w:val="Pagrindiniotekstotrauka"/>
              <w:jc w:val="both"/>
              <w:rPr>
                <w:rFonts w:ascii="Arial" w:hAnsi="Arial" w:cs="Arial"/>
                <w:lang w:eastAsia="en-US"/>
              </w:rPr>
            </w:pPr>
          </w:p>
        </w:tc>
      </w:tr>
      <w:tr w:rsidR="00723C65" w:rsidRPr="00BE5296" w14:paraId="6668523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872199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41</w:t>
            </w:r>
          </w:p>
        </w:tc>
        <w:tc>
          <w:tcPr>
            <w:tcW w:w="3402" w:type="dxa"/>
            <w:tcBorders>
              <w:top w:val="single" w:sz="4" w:space="0" w:color="auto"/>
              <w:left w:val="single" w:sz="4" w:space="0" w:color="auto"/>
              <w:bottom w:val="single" w:sz="4" w:space="0" w:color="auto"/>
              <w:right w:val="single" w:sz="4" w:space="0" w:color="auto"/>
            </w:tcBorders>
            <w:hideMark/>
          </w:tcPr>
          <w:p w14:paraId="1C4BE190" w14:textId="77777777" w:rsidR="00211BE6" w:rsidRPr="00BE5296" w:rsidRDefault="00211BE6" w:rsidP="005B510B">
            <w:pPr>
              <w:pStyle w:val="Pagrindiniotekstotrauka"/>
              <w:ind w:left="0"/>
              <w:jc w:val="center"/>
              <w:rPr>
                <w:rFonts w:ascii="Arial" w:hAnsi="Arial" w:cs="Arial"/>
                <w:b/>
                <w:lang w:eastAsia="en-US"/>
              </w:rPr>
            </w:pPr>
            <w:r w:rsidRPr="00BE5296">
              <w:rPr>
                <w:rFonts w:ascii="Arial" w:hAnsi="Arial" w:cs="Arial"/>
                <w:lang w:eastAsia="en-US"/>
              </w:rPr>
              <w:t>Linoleumo grindų dangos demontavimas</w:t>
            </w:r>
          </w:p>
        </w:tc>
        <w:tc>
          <w:tcPr>
            <w:tcW w:w="1275" w:type="dxa"/>
            <w:tcBorders>
              <w:top w:val="nil"/>
              <w:left w:val="single" w:sz="4" w:space="0" w:color="auto"/>
              <w:bottom w:val="single" w:sz="4" w:space="0" w:color="auto"/>
              <w:right w:val="single" w:sz="4" w:space="0" w:color="auto"/>
            </w:tcBorders>
            <w:hideMark/>
          </w:tcPr>
          <w:p w14:paraId="26191DE4"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2C9C7FB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0ADD02D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BC31779" w14:textId="77777777" w:rsidR="00211BE6" w:rsidRPr="00BE5296" w:rsidRDefault="00211BE6" w:rsidP="005B510B">
            <w:pPr>
              <w:pStyle w:val="Pagrindiniotekstotrauka"/>
              <w:jc w:val="both"/>
              <w:rPr>
                <w:rFonts w:ascii="Arial" w:hAnsi="Arial" w:cs="Arial"/>
                <w:lang w:eastAsia="en-US"/>
              </w:rPr>
            </w:pPr>
          </w:p>
        </w:tc>
      </w:tr>
      <w:tr w:rsidR="00723C65" w:rsidRPr="00BE5296" w14:paraId="228C174C" w14:textId="77777777" w:rsidTr="003C2CE9">
        <w:trPr>
          <w:gridAfter w:val="1"/>
          <w:wAfter w:w="12" w:type="dxa"/>
          <w:trHeight w:val="604"/>
          <w:jc w:val="center"/>
        </w:trPr>
        <w:tc>
          <w:tcPr>
            <w:tcW w:w="988" w:type="dxa"/>
            <w:tcBorders>
              <w:top w:val="single" w:sz="4" w:space="0" w:color="auto"/>
              <w:left w:val="single" w:sz="4" w:space="0" w:color="auto"/>
              <w:bottom w:val="single" w:sz="4" w:space="0" w:color="auto"/>
              <w:right w:val="single" w:sz="4" w:space="0" w:color="auto"/>
            </w:tcBorders>
            <w:hideMark/>
          </w:tcPr>
          <w:p w14:paraId="4B2749A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42</w:t>
            </w:r>
          </w:p>
        </w:tc>
        <w:tc>
          <w:tcPr>
            <w:tcW w:w="3402" w:type="dxa"/>
            <w:tcBorders>
              <w:top w:val="single" w:sz="4" w:space="0" w:color="auto"/>
              <w:left w:val="single" w:sz="4" w:space="0" w:color="auto"/>
              <w:bottom w:val="single" w:sz="4" w:space="0" w:color="auto"/>
              <w:right w:val="single" w:sz="4" w:space="0" w:color="auto"/>
            </w:tcBorders>
            <w:hideMark/>
          </w:tcPr>
          <w:p w14:paraId="3D4213B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Betoninių  grindų demontavimas</w:t>
            </w:r>
          </w:p>
        </w:tc>
        <w:tc>
          <w:tcPr>
            <w:tcW w:w="1275" w:type="dxa"/>
            <w:tcBorders>
              <w:top w:val="nil"/>
              <w:left w:val="single" w:sz="4" w:space="0" w:color="auto"/>
              <w:bottom w:val="single" w:sz="4" w:space="0" w:color="auto"/>
              <w:right w:val="single" w:sz="4" w:space="0" w:color="auto"/>
            </w:tcBorders>
            <w:hideMark/>
          </w:tcPr>
          <w:p w14:paraId="2AFB3138"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m3</w:t>
            </w:r>
          </w:p>
        </w:tc>
        <w:tc>
          <w:tcPr>
            <w:tcW w:w="1701" w:type="dxa"/>
            <w:tcBorders>
              <w:top w:val="nil"/>
              <w:left w:val="nil"/>
              <w:bottom w:val="single" w:sz="4" w:space="0" w:color="auto"/>
              <w:right w:val="single" w:sz="4" w:space="0" w:color="auto"/>
            </w:tcBorders>
            <w:hideMark/>
          </w:tcPr>
          <w:p w14:paraId="019BEDB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5FC2E9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69378BF" w14:textId="77777777" w:rsidR="00211BE6" w:rsidRPr="00BE5296" w:rsidRDefault="00211BE6" w:rsidP="005B510B">
            <w:pPr>
              <w:pStyle w:val="Pagrindiniotekstotrauka"/>
              <w:jc w:val="both"/>
              <w:rPr>
                <w:rFonts w:ascii="Arial" w:hAnsi="Arial" w:cs="Arial"/>
                <w:lang w:eastAsia="en-US"/>
              </w:rPr>
            </w:pPr>
          </w:p>
        </w:tc>
      </w:tr>
      <w:tr w:rsidR="00723C65" w:rsidRPr="00BE5296" w14:paraId="1CF8C28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366854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43</w:t>
            </w:r>
          </w:p>
        </w:tc>
        <w:tc>
          <w:tcPr>
            <w:tcW w:w="3402" w:type="dxa"/>
            <w:tcBorders>
              <w:top w:val="single" w:sz="4" w:space="0" w:color="auto"/>
              <w:left w:val="single" w:sz="4" w:space="0" w:color="auto"/>
              <w:bottom w:val="single" w:sz="4" w:space="0" w:color="auto"/>
              <w:right w:val="single" w:sz="4" w:space="0" w:color="auto"/>
            </w:tcBorders>
            <w:hideMark/>
          </w:tcPr>
          <w:p w14:paraId="3F13668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Grindų plytelių dangos išardymas </w:t>
            </w:r>
          </w:p>
        </w:tc>
        <w:tc>
          <w:tcPr>
            <w:tcW w:w="1275" w:type="dxa"/>
            <w:tcBorders>
              <w:top w:val="nil"/>
              <w:left w:val="single" w:sz="4" w:space="0" w:color="auto"/>
              <w:bottom w:val="single" w:sz="4" w:space="0" w:color="auto"/>
              <w:right w:val="single" w:sz="4" w:space="0" w:color="auto"/>
            </w:tcBorders>
            <w:hideMark/>
          </w:tcPr>
          <w:p w14:paraId="6652424E"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CC699A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6A027EE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CCB43E6" w14:textId="77777777" w:rsidR="00211BE6" w:rsidRPr="00BE5296" w:rsidRDefault="00211BE6" w:rsidP="005B510B">
            <w:pPr>
              <w:pStyle w:val="Pagrindiniotekstotrauka"/>
              <w:jc w:val="both"/>
              <w:rPr>
                <w:rFonts w:ascii="Arial" w:hAnsi="Arial" w:cs="Arial"/>
                <w:lang w:eastAsia="en-US"/>
              </w:rPr>
            </w:pPr>
          </w:p>
        </w:tc>
      </w:tr>
      <w:tr w:rsidR="00723C65" w:rsidRPr="00BE5296" w14:paraId="2A2BE6D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E4C2F3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44</w:t>
            </w:r>
          </w:p>
        </w:tc>
        <w:tc>
          <w:tcPr>
            <w:tcW w:w="3402" w:type="dxa"/>
            <w:tcBorders>
              <w:top w:val="single" w:sz="4" w:space="0" w:color="auto"/>
              <w:left w:val="single" w:sz="4" w:space="0" w:color="auto"/>
              <w:bottom w:val="single" w:sz="4" w:space="0" w:color="auto"/>
              <w:right w:val="single" w:sz="4" w:space="0" w:color="auto"/>
            </w:tcBorders>
            <w:hideMark/>
          </w:tcPr>
          <w:p w14:paraId="1BBCB10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pakopų išardymas</w:t>
            </w:r>
          </w:p>
        </w:tc>
        <w:tc>
          <w:tcPr>
            <w:tcW w:w="1275" w:type="dxa"/>
            <w:tcBorders>
              <w:top w:val="nil"/>
              <w:left w:val="single" w:sz="4" w:space="0" w:color="auto"/>
              <w:bottom w:val="single" w:sz="4" w:space="0" w:color="auto"/>
              <w:right w:val="single" w:sz="4" w:space="0" w:color="auto"/>
            </w:tcBorders>
            <w:hideMark/>
          </w:tcPr>
          <w:p w14:paraId="30DFC457"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shd w:val="clear" w:color="auto" w:fill="FFFFFF"/>
            <w:hideMark/>
          </w:tcPr>
          <w:p w14:paraId="137C07F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8493CD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CB08004" w14:textId="77777777" w:rsidR="00211BE6" w:rsidRPr="00BE5296" w:rsidRDefault="00211BE6" w:rsidP="005B510B">
            <w:pPr>
              <w:pStyle w:val="Pagrindiniotekstotrauka"/>
              <w:jc w:val="both"/>
              <w:rPr>
                <w:rFonts w:ascii="Arial" w:hAnsi="Arial" w:cs="Arial"/>
                <w:lang w:eastAsia="en-US"/>
              </w:rPr>
            </w:pPr>
          </w:p>
        </w:tc>
      </w:tr>
      <w:tr w:rsidR="00723C65" w:rsidRPr="00BE5296" w14:paraId="6295FDB1"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1442B6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45</w:t>
            </w:r>
          </w:p>
        </w:tc>
        <w:tc>
          <w:tcPr>
            <w:tcW w:w="3402" w:type="dxa"/>
            <w:tcBorders>
              <w:top w:val="single" w:sz="4" w:space="0" w:color="auto"/>
              <w:left w:val="single" w:sz="4" w:space="0" w:color="auto"/>
              <w:bottom w:val="single" w:sz="4" w:space="0" w:color="auto"/>
              <w:right w:val="single" w:sz="4" w:space="0" w:color="auto"/>
            </w:tcBorders>
            <w:hideMark/>
          </w:tcPr>
          <w:p w14:paraId="5F4147E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aikštelių išardymas</w:t>
            </w:r>
          </w:p>
        </w:tc>
        <w:tc>
          <w:tcPr>
            <w:tcW w:w="1275" w:type="dxa"/>
            <w:tcBorders>
              <w:top w:val="nil"/>
              <w:left w:val="single" w:sz="4" w:space="0" w:color="auto"/>
              <w:bottom w:val="single" w:sz="4" w:space="0" w:color="auto"/>
              <w:right w:val="single" w:sz="4" w:space="0" w:color="auto"/>
            </w:tcBorders>
            <w:hideMark/>
          </w:tcPr>
          <w:p w14:paraId="6670927B"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7B0548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7</w:t>
            </w:r>
          </w:p>
        </w:tc>
        <w:tc>
          <w:tcPr>
            <w:tcW w:w="1134" w:type="dxa"/>
            <w:tcBorders>
              <w:top w:val="single" w:sz="4" w:space="0" w:color="auto"/>
              <w:left w:val="single" w:sz="4" w:space="0" w:color="auto"/>
              <w:bottom w:val="single" w:sz="4" w:space="0" w:color="auto"/>
              <w:right w:val="single" w:sz="4" w:space="0" w:color="auto"/>
            </w:tcBorders>
          </w:tcPr>
          <w:p w14:paraId="12A84CD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D997122" w14:textId="77777777" w:rsidR="00211BE6" w:rsidRPr="00BE5296" w:rsidRDefault="00211BE6" w:rsidP="005B510B">
            <w:pPr>
              <w:pStyle w:val="Pagrindiniotekstotrauka"/>
              <w:jc w:val="both"/>
              <w:rPr>
                <w:rFonts w:ascii="Arial" w:hAnsi="Arial" w:cs="Arial"/>
                <w:lang w:eastAsia="en-US"/>
              </w:rPr>
            </w:pPr>
          </w:p>
        </w:tc>
      </w:tr>
      <w:tr w:rsidR="00723C65" w:rsidRPr="00BE5296" w14:paraId="4E44B8F6"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F324F0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46</w:t>
            </w:r>
          </w:p>
        </w:tc>
        <w:tc>
          <w:tcPr>
            <w:tcW w:w="3402" w:type="dxa"/>
            <w:tcBorders>
              <w:top w:val="single" w:sz="4" w:space="0" w:color="auto"/>
              <w:left w:val="single" w:sz="4" w:space="0" w:color="auto"/>
              <w:bottom w:val="single" w:sz="4" w:space="0" w:color="auto"/>
              <w:right w:val="single" w:sz="4" w:space="0" w:color="auto"/>
            </w:tcBorders>
            <w:hideMark/>
          </w:tcPr>
          <w:p w14:paraId="380FD18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Paruošiamojo arba išlyginamojo pagrindo sluoksnio iš smėlio-žvyro mišinio įrengimas</w:t>
            </w:r>
          </w:p>
        </w:tc>
        <w:tc>
          <w:tcPr>
            <w:tcW w:w="1275" w:type="dxa"/>
            <w:tcBorders>
              <w:top w:val="single" w:sz="4" w:space="0" w:color="auto"/>
              <w:left w:val="single" w:sz="4" w:space="0" w:color="auto"/>
              <w:bottom w:val="single" w:sz="4" w:space="0" w:color="auto"/>
              <w:right w:val="single" w:sz="4" w:space="0" w:color="auto"/>
            </w:tcBorders>
            <w:hideMark/>
          </w:tcPr>
          <w:p w14:paraId="51E63B80"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m3</w:t>
            </w:r>
          </w:p>
        </w:tc>
        <w:tc>
          <w:tcPr>
            <w:tcW w:w="1701" w:type="dxa"/>
            <w:tcBorders>
              <w:top w:val="single" w:sz="4" w:space="0" w:color="auto"/>
              <w:left w:val="single" w:sz="4" w:space="0" w:color="auto"/>
              <w:bottom w:val="single" w:sz="4" w:space="0" w:color="auto"/>
              <w:right w:val="single" w:sz="4" w:space="0" w:color="auto"/>
            </w:tcBorders>
            <w:hideMark/>
          </w:tcPr>
          <w:p w14:paraId="0885895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5F1F73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EA6C0F1" w14:textId="77777777" w:rsidR="00211BE6" w:rsidRPr="00BE5296" w:rsidRDefault="00211BE6" w:rsidP="005B510B">
            <w:pPr>
              <w:pStyle w:val="Pagrindiniotekstotrauka"/>
              <w:jc w:val="both"/>
              <w:rPr>
                <w:rFonts w:ascii="Arial" w:hAnsi="Arial" w:cs="Arial"/>
                <w:lang w:eastAsia="en-US"/>
              </w:rPr>
            </w:pPr>
          </w:p>
        </w:tc>
      </w:tr>
      <w:tr w:rsidR="00723C65" w:rsidRPr="00BE5296" w14:paraId="587443F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D78A64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47</w:t>
            </w:r>
          </w:p>
        </w:tc>
        <w:tc>
          <w:tcPr>
            <w:tcW w:w="3402" w:type="dxa"/>
            <w:tcBorders>
              <w:top w:val="single" w:sz="4" w:space="0" w:color="auto"/>
              <w:left w:val="single" w:sz="4" w:space="0" w:color="auto"/>
              <w:bottom w:val="single" w:sz="4" w:space="0" w:color="auto"/>
              <w:right w:val="single" w:sz="4" w:space="0" w:color="auto"/>
            </w:tcBorders>
            <w:hideMark/>
          </w:tcPr>
          <w:p w14:paraId="58900E1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Betoninių grindų armavimas tinklais</w:t>
            </w:r>
          </w:p>
        </w:tc>
        <w:tc>
          <w:tcPr>
            <w:tcW w:w="1275" w:type="dxa"/>
            <w:tcBorders>
              <w:top w:val="single" w:sz="4" w:space="0" w:color="auto"/>
              <w:left w:val="single" w:sz="4" w:space="0" w:color="auto"/>
              <w:bottom w:val="single" w:sz="4" w:space="0" w:color="auto"/>
              <w:right w:val="single" w:sz="4" w:space="0" w:color="auto"/>
            </w:tcBorders>
            <w:hideMark/>
          </w:tcPr>
          <w:p w14:paraId="297984D0"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t</w:t>
            </w:r>
          </w:p>
        </w:tc>
        <w:tc>
          <w:tcPr>
            <w:tcW w:w="1701" w:type="dxa"/>
            <w:tcBorders>
              <w:top w:val="single" w:sz="4" w:space="0" w:color="auto"/>
              <w:left w:val="single" w:sz="4" w:space="0" w:color="auto"/>
              <w:bottom w:val="single" w:sz="4" w:space="0" w:color="auto"/>
              <w:right w:val="single" w:sz="4" w:space="0" w:color="auto"/>
            </w:tcBorders>
            <w:hideMark/>
          </w:tcPr>
          <w:p w14:paraId="35E8EE1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0,5</w:t>
            </w:r>
          </w:p>
        </w:tc>
        <w:tc>
          <w:tcPr>
            <w:tcW w:w="1134" w:type="dxa"/>
            <w:tcBorders>
              <w:top w:val="single" w:sz="4" w:space="0" w:color="auto"/>
              <w:left w:val="single" w:sz="4" w:space="0" w:color="auto"/>
              <w:bottom w:val="single" w:sz="4" w:space="0" w:color="auto"/>
              <w:right w:val="single" w:sz="4" w:space="0" w:color="auto"/>
            </w:tcBorders>
          </w:tcPr>
          <w:p w14:paraId="4402A99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531F441" w14:textId="77777777" w:rsidR="00211BE6" w:rsidRPr="00BE5296" w:rsidRDefault="00211BE6" w:rsidP="005B510B">
            <w:pPr>
              <w:pStyle w:val="Pagrindiniotekstotrauka"/>
              <w:jc w:val="both"/>
              <w:rPr>
                <w:rFonts w:ascii="Arial" w:hAnsi="Arial" w:cs="Arial"/>
                <w:lang w:eastAsia="en-US"/>
              </w:rPr>
            </w:pPr>
          </w:p>
        </w:tc>
      </w:tr>
      <w:tr w:rsidR="00723C65" w:rsidRPr="00BE5296" w14:paraId="3B6DB286"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7F61541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48</w:t>
            </w:r>
          </w:p>
        </w:tc>
        <w:tc>
          <w:tcPr>
            <w:tcW w:w="3402" w:type="dxa"/>
            <w:tcBorders>
              <w:top w:val="single" w:sz="4" w:space="0" w:color="auto"/>
              <w:left w:val="single" w:sz="4" w:space="0" w:color="auto"/>
              <w:bottom w:val="single" w:sz="4" w:space="0" w:color="auto"/>
              <w:right w:val="single" w:sz="4" w:space="0" w:color="auto"/>
            </w:tcBorders>
            <w:hideMark/>
          </w:tcPr>
          <w:p w14:paraId="53E3067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Cementinio skiedinio grindų dangos 80 mm storio įrengimas</w:t>
            </w:r>
          </w:p>
        </w:tc>
        <w:tc>
          <w:tcPr>
            <w:tcW w:w="1275" w:type="dxa"/>
            <w:tcBorders>
              <w:top w:val="single" w:sz="4" w:space="0" w:color="auto"/>
              <w:left w:val="single" w:sz="4" w:space="0" w:color="auto"/>
              <w:bottom w:val="single" w:sz="4" w:space="0" w:color="auto"/>
              <w:right w:val="single" w:sz="4" w:space="0" w:color="auto"/>
            </w:tcBorders>
            <w:hideMark/>
          </w:tcPr>
          <w:p w14:paraId="477CBC0E"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17474C5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548649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548F862" w14:textId="77777777" w:rsidR="00211BE6" w:rsidRPr="00BE5296" w:rsidRDefault="00211BE6" w:rsidP="005B510B">
            <w:pPr>
              <w:pStyle w:val="Pagrindiniotekstotrauka"/>
              <w:jc w:val="both"/>
              <w:rPr>
                <w:rFonts w:ascii="Arial" w:hAnsi="Arial" w:cs="Arial"/>
                <w:lang w:eastAsia="en-US"/>
              </w:rPr>
            </w:pPr>
          </w:p>
        </w:tc>
      </w:tr>
      <w:tr w:rsidR="00723C65" w:rsidRPr="00BE5296" w14:paraId="40D72483"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7A66A03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49</w:t>
            </w:r>
          </w:p>
        </w:tc>
        <w:tc>
          <w:tcPr>
            <w:tcW w:w="3402" w:type="dxa"/>
            <w:tcBorders>
              <w:top w:val="single" w:sz="4" w:space="0" w:color="auto"/>
              <w:left w:val="single" w:sz="4" w:space="0" w:color="auto"/>
              <w:bottom w:val="single" w:sz="4" w:space="0" w:color="auto"/>
              <w:right w:val="single" w:sz="4" w:space="0" w:color="auto"/>
            </w:tcBorders>
            <w:hideMark/>
          </w:tcPr>
          <w:p w14:paraId="4E1E0AA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Pagrindo išlyginimas 1 sluoksnio 3 mm storio savaime išlyginančiu skiediniu</w:t>
            </w:r>
          </w:p>
        </w:tc>
        <w:tc>
          <w:tcPr>
            <w:tcW w:w="1275" w:type="dxa"/>
            <w:tcBorders>
              <w:top w:val="nil"/>
              <w:left w:val="single" w:sz="4" w:space="0" w:color="auto"/>
              <w:bottom w:val="single" w:sz="4" w:space="0" w:color="auto"/>
              <w:right w:val="single" w:sz="4" w:space="0" w:color="auto"/>
            </w:tcBorders>
            <w:hideMark/>
          </w:tcPr>
          <w:p w14:paraId="718C191C"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26AC42F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3991672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A300FB4" w14:textId="77777777" w:rsidR="00211BE6" w:rsidRPr="00BE5296" w:rsidRDefault="00211BE6" w:rsidP="005B510B">
            <w:pPr>
              <w:pStyle w:val="Pagrindiniotekstotrauka"/>
              <w:jc w:val="both"/>
              <w:rPr>
                <w:rFonts w:ascii="Arial" w:hAnsi="Arial" w:cs="Arial"/>
                <w:lang w:eastAsia="en-US"/>
              </w:rPr>
            </w:pPr>
          </w:p>
        </w:tc>
      </w:tr>
      <w:tr w:rsidR="00723C65" w:rsidRPr="00BE5296" w14:paraId="39372DED"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18A0914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50</w:t>
            </w:r>
          </w:p>
        </w:tc>
        <w:tc>
          <w:tcPr>
            <w:tcW w:w="3402" w:type="dxa"/>
            <w:tcBorders>
              <w:top w:val="single" w:sz="4" w:space="0" w:color="auto"/>
              <w:left w:val="single" w:sz="4" w:space="0" w:color="auto"/>
              <w:bottom w:val="single" w:sz="4" w:space="0" w:color="auto"/>
              <w:right w:val="single" w:sz="4" w:space="0" w:color="auto"/>
            </w:tcBorders>
            <w:hideMark/>
          </w:tcPr>
          <w:p w14:paraId="62F31D6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Pagrindo išlyginimas 1 sluoksnio 6 mm storio savaime išlyginančiu skiediniu</w:t>
            </w:r>
          </w:p>
        </w:tc>
        <w:tc>
          <w:tcPr>
            <w:tcW w:w="1275" w:type="dxa"/>
            <w:tcBorders>
              <w:top w:val="nil"/>
              <w:left w:val="single" w:sz="4" w:space="0" w:color="auto"/>
              <w:bottom w:val="single" w:sz="4" w:space="0" w:color="auto"/>
              <w:right w:val="single" w:sz="4" w:space="0" w:color="auto"/>
            </w:tcBorders>
            <w:hideMark/>
          </w:tcPr>
          <w:p w14:paraId="23BBB78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37BCDD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6F93B1B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0160E81" w14:textId="77777777" w:rsidR="00211BE6" w:rsidRPr="00BE5296" w:rsidRDefault="00211BE6" w:rsidP="005B510B">
            <w:pPr>
              <w:pStyle w:val="Pagrindiniotekstotrauka"/>
              <w:jc w:val="both"/>
              <w:rPr>
                <w:rFonts w:ascii="Arial" w:hAnsi="Arial" w:cs="Arial"/>
                <w:lang w:eastAsia="en-US"/>
              </w:rPr>
            </w:pPr>
          </w:p>
        </w:tc>
      </w:tr>
      <w:tr w:rsidR="00723C65" w:rsidRPr="00BE5296" w14:paraId="250F038D"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14E9A66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51</w:t>
            </w:r>
          </w:p>
        </w:tc>
        <w:tc>
          <w:tcPr>
            <w:tcW w:w="3402" w:type="dxa"/>
            <w:tcBorders>
              <w:top w:val="single" w:sz="4" w:space="0" w:color="auto"/>
              <w:left w:val="single" w:sz="4" w:space="0" w:color="auto"/>
              <w:bottom w:val="single" w:sz="4" w:space="0" w:color="auto"/>
              <w:right w:val="single" w:sz="4" w:space="0" w:color="auto"/>
            </w:tcBorders>
            <w:hideMark/>
          </w:tcPr>
          <w:p w14:paraId="62A0A370"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Pagrindo išlyginimas 1 sluoksnio 12 mm storio savaime išlyginančiu skiediniu</w:t>
            </w:r>
          </w:p>
        </w:tc>
        <w:tc>
          <w:tcPr>
            <w:tcW w:w="1275" w:type="dxa"/>
            <w:tcBorders>
              <w:top w:val="nil"/>
              <w:left w:val="single" w:sz="4" w:space="0" w:color="auto"/>
              <w:bottom w:val="single" w:sz="4" w:space="0" w:color="auto"/>
              <w:right w:val="single" w:sz="4" w:space="0" w:color="auto"/>
            </w:tcBorders>
            <w:hideMark/>
          </w:tcPr>
          <w:p w14:paraId="47AAF57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498117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58E34C1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2EACEDF" w14:textId="77777777" w:rsidR="00211BE6" w:rsidRPr="00BE5296" w:rsidRDefault="00211BE6" w:rsidP="005B510B">
            <w:pPr>
              <w:pStyle w:val="Pagrindiniotekstotrauka"/>
              <w:jc w:val="both"/>
              <w:rPr>
                <w:rFonts w:ascii="Arial" w:hAnsi="Arial" w:cs="Arial"/>
                <w:lang w:eastAsia="en-US"/>
              </w:rPr>
            </w:pPr>
          </w:p>
        </w:tc>
      </w:tr>
      <w:tr w:rsidR="00723C65" w:rsidRPr="00BE5296" w14:paraId="346B9434"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4C07F71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52</w:t>
            </w:r>
          </w:p>
        </w:tc>
        <w:tc>
          <w:tcPr>
            <w:tcW w:w="3402" w:type="dxa"/>
            <w:tcBorders>
              <w:top w:val="single" w:sz="4" w:space="0" w:color="auto"/>
              <w:left w:val="single" w:sz="4" w:space="0" w:color="auto"/>
              <w:bottom w:val="single" w:sz="4" w:space="0" w:color="auto"/>
              <w:right w:val="single" w:sz="4" w:space="0" w:color="auto"/>
            </w:tcBorders>
            <w:hideMark/>
          </w:tcPr>
          <w:p w14:paraId="689EF00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Grindų išlyginamųjų sluoksnių 20 mm storio įrengimas, naudojant sausus mišinius ir gruntuojant</w:t>
            </w:r>
          </w:p>
        </w:tc>
        <w:tc>
          <w:tcPr>
            <w:tcW w:w="1275" w:type="dxa"/>
            <w:tcBorders>
              <w:top w:val="nil"/>
              <w:left w:val="single" w:sz="4" w:space="0" w:color="auto"/>
              <w:bottom w:val="single" w:sz="4" w:space="0" w:color="auto"/>
              <w:right w:val="single" w:sz="4" w:space="0" w:color="auto"/>
            </w:tcBorders>
            <w:hideMark/>
          </w:tcPr>
          <w:p w14:paraId="346BA2C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20514CE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A00A0E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52A5780" w14:textId="77777777" w:rsidR="00211BE6" w:rsidRPr="00BE5296" w:rsidRDefault="00211BE6" w:rsidP="005B510B">
            <w:pPr>
              <w:pStyle w:val="Pagrindiniotekstotrauka"/>
              <w:jc w:val="both"/>
              <w:rPr>
                <w:rFonts w:ascii="Arial" w:hAnsi="Arial" w:cs="Arial"/>
                <w:lang w:eastAsia="en-US"/>
              </w:rPr>
            </w:pPr>
          </w:p>
        </w:tc>
      </w:tr>
      <w:tr w:rsidR="00723C65" w:rsidRPr="00BE5296" w14:paraId="7CBEF6A8"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1E216C6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53</w:t>
            </w:r>
          </w:p>
        </w:tc>
        <w:tc>
          <w:tcPr>
            <w:tcW w:w="3402" w:type="dxa"/>
            <w:tcBorders>
              <w:top w:val="single" w:sz="4" w:space="0" w:color="auto"/>
              <w:left w:val="single" w:sz="4" w:space="0" w:color="auto"/>
              <w:bottom w:val="single" w:sz="4" w:space="0" w:color="auto"/>
              <w:right w:val="single" w:sz="4" w:space="0" w:color="auto"/>
            </w:tcBorders>
            <w:hideMark/>
          </w:tcPr>
          <w:p w14:paraId="0348794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Grindų išlyginamųjų sluoksnių įrengimas naudojant išlyginamąsias plokštes (OSB plokštės storis ne didesnis kaip 25 mm)</w:t>
            </w:r>
          </w:p>
        </w:tc>
        <w:tc>
          <w:tcPr>
            <w:tcW w:w="1275" w:type="dxa"/>
            <w:tcBorders>
              <w:top w:val="nil"/>
              <w:left w:val="single" w:sz="4" w:space="0" w:color="auto"/>
              <w:bottom w:val="single" w:sz="4" w:space="0" w:color="auto"/>
              <w:right w:val="single" w:sz="4" w:space="0" w:color="auto"/>
            </w:tcBorders>
            <w:hideMark/>
          </w:tcPr>
          <w:p w14:paraId="0E611B5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3E62B93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6C675C7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45284D6" w14:textId="77777777" w:rsidR="00211BE6" w:rsidRPr="00BE5296" w:rsidRDefault="00211BE6" w:rsidP="005B510B">
            <w:pPr>
              <w:pStyle w:val="Pagrindiniotekstotrauka"/>
              <w:jc w:val="both"/>
              <w:rPr>
                <w:rFonts w:ascii="Arial" w:hAnsi="Arial" w:cs="Arial"/>
                <w:lang w:eastAsia="en-US"/>
              </w:rPr>
            </w:pPr>
          </w:p>
        </w:tc>
      </w:tr>
      <w:tr w:rsidR="00723C65" w:rsidRPr="00BE5296" w14:paraId="03C011D6"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450980F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54</w:t>
            </w:r>
          </w:p>
        </w:tc>
        <w:tc>
          <w:tcPr>
            <w:tcW w:w="3402" w:type="dxa"/>
            <w:tcBorders>
              <w:top w:val="single" w:sz="4" w:space="0" w:color="auto"/>
              <w:left w:val="single" w:sz="4" w:space="0" w:color="auto"/>
              <w:bottom w:val="single" w:sz="4" w:space="0" w:color="auto"/>
              <w:right w:val="single" w:sz="4" w:space="0" w:color="auto"/>
            </w:tcBorders>
            <w:hideMark/>
          </w:tcPr>
          <w:p w14:paraId="18A5805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Grindų šiltinamųjų (garso) 100 mm storio izoliacijų įrengimas, naudojant putų polistireno plokštes (EPS100)</w:t>
            </w:r>
          </w:p>
        </w:tc>
        <w:tc>
          <w:tcPr>
            <w:tcW w:w="1275" w:type="dxa"/>
            <w:tcBorders>
              <w:top w:val="nil"/>
              <w:left w:val="single" w:sz="4" w:space="0" w:color="auto"/>
              <w:bottom w:val="single" w:sz="4" w:space="0" w:color="auto"/>
              <w:right w:val="single" w:sz="4" w:space="0" w:color="auto"/>
            </w:tcBorders>
            <w:hideMark/>
          </w:tcPr>
          <w:p w14:paraId="20393FB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4F4DBBC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74297D8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6C1CC1B" w14:textId="77777777" w:rsidR="00211BE6" w:rsidRPr="00BE5296" w:rsidRDefault="00211BE6" w:rsidP="005B510B">
            <w:pPr>
              <w:pStyle w:val="Pagrindiniotekstotrauka"/>
              <w:jc w:val="both"/>
              <w:rPr>
                <w:rFonts w:ascii="Arial" w:hAnsi="Arial" w:cs="Arial"/>
                <w:lang w:eastAsia="en-US"/>
              </w:rPr>
            </w:pPr>
          </w:p>
        </w:tc>
      </w:tr>
      <w:tr w:rsidR="00723C65" w:rsidRPr="00BE5296" w14:paraId="2FC2E04F"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7A78F31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55</w:t>
            </w:r>
          </w:p>
        </w:tc>
        <w:tc>
          <w:tcPr>
            <w:tcW w:w="3402" w:type="dxa"/>
            <w:tcBorders>
              <w:top w:val="single" w:sz="4" w:space="0" w:color="auto"/>
              <w:left w:val="single" w:sz="4" w:space="0" w:color="auto"/>
              <w:bottom w:val="single" w:sz="4" w:space="0" w:color="auto"/>
              <w:right w:val="single" w:sz="4" w:space="0" w:color="auto"/>
            </w:tcBorders>
            <w:hideMark/>
          </w:tcPr>
          <w:p w14:paraId="0D139E7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Grindų hidroizoliacijos įrengimas klojant plėvelę</w:t>
            </w:r>
          </w:p>
        </w:tc>
        <w:tc>
          <w:tcPr>
            <w:tcW w:w="1275" w:type="dxa"/>
            <w:tcBorders>
              <w:top w:val="nil"/>
              <w:left w:val="single" w:sz="4" w:space="0" w:color="auto"/>
              <w:bottom w:val="single" w:sz="4" w:space="0" w:color="auto"/>
              <w:right w:val="single" w:sz="4" w:space="0" w:color="auto"/>
            </w:tcBorders>
            <w:hideMark/>
          </w:tcPr>
          <w:p w14:paraId="44B309A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238738D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59D82A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6A91621" w14:textId="77777777" w:rsidR="00211BE6" w:rsidRPr="00BE5296" w:rsidRDefault="00211BE6" w:rsidP="005B510B">
            <w:pPr>
              <w:pStyle w:val="Pagrindiniotekstotrauka"/>
              <w:jc w:val="both"/>
              <w:rPr>
                <w:rFonts w:ascii="Arial" w:hAnsi="Arial" w:cs="Arial"/>
                <w:lang w:eastAsia="en-US"/>
              </w:rPr>
            </w:pPr>
          </w:p>
        </w:tc>
      </w:tr>
      <w:tr w:rsidR="00723C65" w:rsidRPr="00BE5296" w14:paraId="3591CCCE"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6223F4E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56</w:t>
            </w:r>
          </w:p>
        </w:tc>
        <w:tc>
          <w:tcPr>
            <w:tcW w:w="3402" w:type="dxa"/>
            <w:tcBorders>
              <w:top w:val="single" w:sz="4" w:space="0" w:color="auto"/>
              <w:left w:val="single" w:sz="4" w:space="0" w:color="auto"/>
              <w:bottom w:val="single" w:sz="4" w:space="0" w:color="auto"/>
              <w:right w:val="single" w:sz="4" w:space="0" w:color="auto"/>
            </w:tcBorders>
            <w:hideMark/>
          </w:tcPr>
          <w:p w14:paraId="18769F8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Grindų teptinės hidroizoliacijos įrengimas </w:t>
            </w:r>
          </w:p>
        </w:tc>
        <w:tc>
          <w:tcPr>
            <w:tcW w:w="1275" w:type="dxa"/>
            <w:tcBorders>
              <w:top w:val="nil"/>
              <w:left w:val="single" w:sz="4" w:space="0" w:color="auto"/>
              <w:bottom w:val="single" w:sz="4" w:space="0" w:color="auto"/>
              <w:right w:val="single" w:sz="4" w:space="0" w:color="auto"/>
            </w:tcBorders>
            <w:hideMark/>
          </w:tcPr>
          <w:p w14:paraId="19D2C993"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468BC37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7AD6E63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14A2C4A" w14:textId="77777777" w:rsidR="00211BE6" w:rsidRPr="00BE5296" w:rsidRDefault="00211BE6" w:rsidP="005B510B">
            <w:pPr>
              <w:pStyle w:val="Pagrindiniotekstotrauka"/>
              <w:jc w:val="both"/>
              <w:rPr>
                <w:rFonts w:ascii="Arial" w:hAnsi="Arial" w:cs="Arial"/>
                <w:lang w:eastAsia="en-US"/>
              </w:rPr>
            </w:pPr>
          </w:p>
        </w:tc>
      </w:tr>
      <w:tr w:rsidR="00723C65" w:rsidRPr="00BE5296" w14:paraId="5C5FEE57"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356ABDF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57</w:t>
            </w:r>
          </w:p>
        </w:tc>
        <w:tc>
          <w:tcPr>
            <w:tcW w:w="3402" w:type="dxa"/>
            <w:tcBorders>
              <w:top w:val="single" w:sz="4" w:space="0" w:color="auto"/>
              <w:left w:val="single" w:sz="4" w:space="0" w:color="auto"/>
              <w:bottom w:val="single" w:sz="4" w:space="0" w:color="auto"/>
              <w:right w:val="single" w:sz="4" w:space="0" w:color="auto"/>
            </w:tcBorders>
            <w:hideMark/>
          </w:tcPr>
          <w:p w14:paraId="5B06C9B4"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Grindų aptaisymas akmens masės plytelėmis (1 rūšis, slidumo klasė R10, dilumo klasė 4, spalva ir matmenys derinama su užsakovu). Dokumentai, pagrindžiantys nurodytų akmens masės plytelių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2E74ECD6"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56AE9D8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03DEA22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EFEB484" w14:textId="77777777" w:rsidR="00211BE6" w:rsidRPr="00BE5296" w:rsidRDefault="00211BE6" w:rsidP="005B510B">
            <w:pPr>
              <w:pStyle w:val="Pagrindiniotekstotrauka"/>
              <w:jc w:val="both"/>
              <w:rPr>
                <w:rFonts w:ascii="Arial" w:hAnsi="Arial" w:cs="Arial"/>
                <w:lang w:eastAsia="en-US"/>
              </w:rPr>
            </w:pPr>
          </w:p>
        </w:tc>
      </w:tr>
      <w:tr w:rsidR="00723C65" w:rsidRPr="00BE5296" w14:paraId="31EFDF21" w14:textId="77777777" w:rsidTr="003C2CE9">
        <w:trPr>
          <w:gridAfter w:val="1"/>
          <w:wAfter w:w="12" w:type="dxa"/>
          <w:trHeight w:val="469"/>
          <w:jc w:val="center"/>
        </w:trPr>
        <w:tc>
          <w:tcPr>
            <w:tcW w:w="988" w:type="dxa"/>
            <w:tcBorders>
              <w:top w:val="single" w:sz="4" w:space="0" w:color="auto"/>
              <w:left w:val="single" w:sz="4" w:space="0" w:color="auto"/>
              <w:bottom w:val="single" w:sz="4" w:space="0" w:color="auto"/>
              <w:right w:val="single" w:sz="4" w:space="0" w:color="auto"/>
            </w:tcBorders>
            <w:hideMark/>
          </w:tcPr>
          <w:p w14:paraId="674756E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58</w:t>
            </w:r>
          </w:p>
        </w:tc>
        <w:tc>
          <w:tcPr>
            <w:tcW w:w="3402" w:type="dxa"/>
            <w:tcBorders>
              <w:top w:val="single" w:sz="4" w:space="0" w:color="auto"/>
              <w:left w:val="single" w:sz="4" w:space="0" w:color="auto"/>
              <w:bottom w:val="single" w:sz="4" w:space="0" w:color="auto"/>
              <w:right w:val="single" w:sz="4" w:space="0" w:color="auto"/>
            </w:tcBorders>
            <w:hideMark/>
          </w:tcPr>
          <w:p w14:paraId="36DD807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PVC dangos (atsparumo klasė 34, bendras dangos storis ne mažiau kaip 2,5 mm, dėvimojo sluoksnio storis ne mažiau kaip 0,7 mm, atsparumas slydimui R10) įrengimas užklijuojant 12 cm dangos ant sienos, dangos juostų suvirinimo siūlių tvirtumas turi būti ne mažiau nei 600 N/50mm. Dokumentai, pagrindžiantys nurodytos PVC dangos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6A96E119"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394663E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5C74983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00098BB" w14:textId="77777777" w:rsidR="00211BE6" w:rsidRPr="00BE5296" w:rsidRDefault="00211BE6" w:rsidP="005B510B">
            <w:pPr>
              <w:pStyle w:val="Pagrindiniotekstotrauka"/>
              <w:jc w:val="both"/>
              <w:rPr>
                <w:rFonts w:ascii="Arial" w:hAnsi="Arial" w:cs="Arial"/>
                <w:lang w:eastAsia="en-US"/>
              </w:rPr>
            </w:pPr>
          </w:p>
        </w:tc>
      </w:tr>
      <w:tr w:rsidR="00723C65" w:rsidRPr="00BE5296" w14:paraId="022DA792" w14:textId="77777777" w:rsidTr="003C2CE9">
        <w:trPr>
          <w:gridAfter w:val="1"/>
          <w:wAfter w:w="12" w:type="dxa"/>
          <w:trHeight w:val="527"/>
          <w:jc w:val="center"/>
        </w:trPr>
        <w:tc>
          <w:tcPr>
            <w:tcW w:w="988" w:type="dxa"/>
            <w:tcBorders>
              <w:top w:val="single" w:sz="4" w:space="0" w:color="auto"/>
              <w:left w:val="single" w:sz="4" w:space="0" w:color="auto"/>
              <w:bottom w:val="single" w:sz="4" w:space="0" w:color="auto"/>
              <w:right w:val="single" w:sz="4" w:space="0" w:color="auto"/>
            </w:tcBorders>
            <w:hideMark/>
          </w:tcPr>
          <w:p w14:paraId="5A4FBA5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59</w:t>
            </w:r>
          </w:p>
        </w:tc>
        <w:tc>
          <w:tcPr>
            <w:tcW w:w="3402" w:type="dxa"/>
            <w:tcBorders>
              <w:top w:val="single" w:sz="4" w:space="0" w:color="auto"/>
              <w:left w:val="single" w:sz="4" w:space="0" w:color="auto"/>
              <w:bottom w:val="single" w:sz="4" w:space="0" w:color="auto"/>
              <w:right w:val="single" w:sz="4" w:space="0" w:color="auto"/>
            </w:tcBorders>
            <w:hideMark/>
          </w:tcPr>
          <w:p w14:paraId="3FADBDC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PVC dangos (atsparumo klasė 23, bendras dangos storis ne mažiau kaip 2,0 mm, dėvimojo sluoksnio storis ne mažiau kaip 0,4 mm, skirta gyvenamosioms patalpoms) įrengimas klijuojant, dangos juostų suvirinimo siūlių tvirtumas turi būti ne mažiau nei 600 N/50mm. Dokumentai, pagrindžiantys nurodytos PVC dangos technines charakteristikas bus reikalaujami.</w:t>
            </w:r>
          </w:p>
        </w:tc>
        <w:tc>
          <w:tcPr>
            <w:tcW w:w="1275" w:type="dxa"/>
            <w:tcBorders>
              <w:top w:val="nil"/>
              <w:left w:val="single" w:sz="4" w:space="0" w:color="auto"/>
              <w:bottom w:val="single" w:sz="4" w:space="0" w:color="auto"/>
              <w:right w:val="single" w:sz="4" w:space="0" w:color="auto"/>
            </w:tcBorders>
            <w:hideMark/>
          </w:tcPr>
          <w:p w14:paraId="07567162"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1A487A45"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4</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69876F5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BC791B6" w14:textId="77777777" w:rsidR="00211BE6" w:rsidRPr="00BE5296" w:rsidRDefault="00211BE6" w:rsidP="005B510B">
            <w:pPr>
              <w:pStyle w:val="Pagrindiniotekstotrauka"/>
              <w:jc w:val="both"/>
              <w:rPr>
                <w:rFonts w:ascii="Arial" w:hAnsi="Arial" w:cs="Arial"/>
                <w:lang w:eastAsia="en-US"/>
              </w:rPr>
            </w:pPr>
          </w:p>
        </w:tc>
      </w:tr>
      <w:tr w:rsidR="00723C65" w:rsidRPr="00BE5296" w14:paraId="04CB8DE7" w14:textId="77777777" w:rsidTr="003C2CE9">
        <w:trPr>
          <w:gridAfter w:val="1"/>
          <w:wAfter w:w="12" w:type="dxa"/>
          <w:trHeight w:val="527"/>
          <w:jc w:val="center"/>
        </w:trPr>
        <w:tc>
          <w:tcPr>
            <w:tcW w:w="988" w:type="dxa"/>
            <w:tcBorders>
              <w:top w:val="single" w:sz="4" w:space="0" w:color="auto"/>
              <w:left w:val="single" w:sz="4" w:space="0" w:color="auto"/>
              <w:bottom w:val="single" w:sz="4" w:space="0" w:color="auto"/>
              <w:right w:val="single" w:sz="4" w:space="0" w:color="auto"/>
            </w:tcBorders>
            <w:hideMark/>
          </w:tcPr>
          <w:p w14:paraId="2C8245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60</w:t>
            </w:r>
          </w:p>
        </w:tc>
        <w:tc>
          <w:tcPr>
            <w:tcW w:w="3402" w:type="dxa"/>
            <w:tcBorders>
              <w:top w:val="single" w:sz="4" w:space="0" w:color="auto"/>
              <w:left w:val="single" w:sz="4" w:space="0" w:color="auto"/>
              <w:bottom w:val="single" w:sz="4" w:space="0" w:color="auto"/>
              <w:right w:val="single" w:sz="4" w:space="0" w:color="auto"/>
            </w:tcBorders>
            <w:hideMark/>
          </w:tcPr>
          <w:p w14:paraId="1CA5F2C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Grindjuosčių (medžio masyvo) tvirtinimas.</w:t>
            </w:r>
          </w:p>
        </w:tc>
        <w:tc>
          <w:tcPr>
            <w:tcW w:w="1275" w:type="dxa"/>
            <w:tcBorders>
              <w:top w:val="nil"/>
              <w:left w:val="single" w:sz="4" w:space="0" w:color="auto"/>
              <w:bottom w:val="single" w:sz="4" w:space="0" w:color="auto"/>
              <w:right w:val="single" w:sz="4" w:space="0" w:color="auto"/>
            </w:tcBorders>
            <w:hideMark/>
          </w:tcPr>
          <w:p w14:paraId="25606636"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E3DE0E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6E931F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B2DBD7F" w14:textId="77777777" w:rsidR="00211BE6" w:rsidRPr="00BE5296" w:rsidRDefault="00211BE6" w:rsidP="005B510B">
            <w:pPr>
              <w:pStyle w:val="Pagrindiniotekstotrauka"/>
              <w:jc w:val="both"/>
              <w:rPr>
                <w:rFonts w:ascii="Arial" w:hAnsi="Arial" w:cs="Arial"/>
                <w:lang w:eastAsia="en-US"/>
              </w:rPr>
            </w:pPr>
          </w:p>
        </w:tc>
      </w:tr>
      <w:tr w:rsidR="00723C65" w:rsidRPr="00BE5296" w14:paraId="04E911EB" w14:textId="77777777" w:rsidTr="003C2CE9">
        <w:trPr>
          <w:gridAfter w:val="1"/>
          <w:wAfter w:w="12" w:type="dxa"/>
          <w:trHeight w:val="527"/>
          <w:jc w:val="center"/>
        </w:trPr>
        <w:tc>
          <w:tcPr>
            <w:tcW w:w="988" w:type="dxa"/>
            <w:tcBorders>
              <w:top w:val="single" w:sz="4" w:space="0" w:color="auto"/>
              <w:left w:val="single" w:sz="4" w:space="0" w:color="auto"/>
              <w:bottom w:val="single" w:sz="4" w:space="0" w:color="auto"/>
              <w:right w:val="single" w:sz="4" w:space="0" w:color="auto"/>
            </w:tcBorders>
            <w:hideMark/>
          </w:tcPr>
          <w:p w14:paraId="100F857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61</w:t>
            </w:r>
          </w:p>
        </w:tc>
        <w:tc>
          <w:tcPr>
            <w:tcW w:w="3402" w:type="dxa"/>
            <w:tcBorders>
              <w:top w:val="single" w:sz="4" w:space="0" w:color="auto"/>
              <w:left w:val="single" w:sz="4" w:space="0" w:color="auto"/>
              <w:bottom w:val="single" w:sz="4" w:space="0" w:color="auto"/>
              <w:right w:val="single" w:sz="4" w:space="0" w:color="auto"/>
            </w:tcBorders>
            <w:hideMark/>
          </w:tcPr>
          <w:p w14:paraId="3E7F5EE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Grindjuosčių (plastikinių) tvirtinimas.</w:t>
            </w:r>
          </w:p>
        </w:tc>
        <w:tc>
          <w:tcPr>
            <w:tcW w:w="1275" w:type="dxa"/>
            <w:tcBorders>
              <w:top w:val="nil"/>
              <w:left w:val="single" w:sz="4" w:space="0" w:color="auto"/>
              <w:bottom w:val="single" w:sz="4" w:space="0" w:color="auto"/>
              <w:right w:val="single" w:sz="4" w:space="0" w:color="auto"/>
            </w:tcBorders>
            <w:hideMark/>
          </w:tcPr>
          <w:p w14:paraId="37687A64" w14:textId="77777777" w:rsidR="00211BE6" w:rsidRPr="00BE5296" w:rsidRDefault="00211BE6" w:rsidP="00087BEF">
            <w:pPr>
              <w:pStyle w:val="Pagrindiniotekstotrauka"/>
              <w:ind w:hanging="108"/>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3E2C2A3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3F5B67C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0AA00AF" w14:textId="77777777" w:rsidR="00211BE6" w:rsidRPr="00BE5296" w:rsidRDefault="00211BE6" w:rsidP="005B510B">
            <w:pPr>
              <w:pStyle w:val="Pagrindiniotekstotrauka"/>
              <w:jc w:val="both"/>
              <w:rPr>
                <w:rFonts w:ascii="Arial" w:hAnsi="Arial" w:cs="Arial"/>
                <w:lang w:eastAsia="en-US"/>
              </w:rPr>
            </w:pPr>
          </w:p>
        </w:tc>
      </w:tr>
      <w:tr w:rsidR="00723C65" w:rsidRPr="00BE5296" w14:paraId="0676AFF5" w14:textId="77777777" w:rsidTr="003C2CE9">
        <w:trPr>
          <w:gridAfter w:val="1"/>
          <w:wAfter w:w="12" w:type="dxa"/>
          <w:trHeight w:val="527"/>
          <w:jc w:val="center"/>
        </w:trPr>
        <w:tc>
          <w:tcPr>
            <w:tcW w:w="988" w:type="dxa"/>
            <w:tcBorders>
              <w:top w:val="single" w:sz="4" w:space="0" w:color="auto"/>
              <w:left w:val="single" w:sz="4" w:space="0" w:color="auto"/>
              <w:bottom w:val="single" w:sz="4" w:space="0" w:color="auto"/>
              <w:right w:val="single" w:sz="4" w:space="0" w:color="auto"/>
            </w:tcBorders>
            <w:hideMark/>
          </w:tcPr>
          <w:p w14:paraId="7C611DC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62</w:t>
            </w:r>
          </w:p>
        </w:tc>
        <w:tc>
          <w:tcPr>
            <w:tcW w:w="3402" w:type="dxa"/>
            <w:tcBorders>
              <w:top w:val="single" w:sz="4" w:space="0" w:color="auto"/>
              <w:left w:val="single" w:sz="4" w:space="0" w:color="auto"/>
              <w:bottom w:val="single" w:sz="4" w:space="0" w:color="auto"/>
              <w:right w:val="single" w:sz="4" w:space="0" w:color="auto"/>
            </w:tcBorders>
            <w:hideMark/>
          </w:tcPr>
          <w:p w14:paraId="34BFC74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Grindjuosčių (keramikinių ir akmens masės) tvirtinimas.</w:t>
            </w:r>
          </w:p>
        </w:tc>
        <w:tc>
          <w:tcPr>
            <w:tcW w:w="1275" w:type="dxa"/>
            <w:tcBorders>
              <w:top w:val="nil"/>
              <w:left w:val="single" w:sz="4" w:space="0" w:color="auto"/>
              <w:bottom w:val="single" w:sz="4" w:space="0" w:color="auto"/>
              <w:right w:val="single" w:sz="4" w:space="0" w:color="auto"/>
            </w:tcBorders>
            <w:hideMark/>
          </w:tcPr>
          <w:p w14:paraId="3C4D28B1" w14:textId="77777777" w:rsidR="00211BE6" w:rsidRPr="00BE5296" w:rsidRDefault="00211BE6" w:rsidP="00087BEF">
            <w:pPr>
              <w:pStyle w:val="Pagrindiniotekstotrauka"/>
              <w:ind w:hanging="108"/>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71EDAB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75B9F5E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A1B5AC8" w14:textId="77777777" w:rsidR="00211BE6" w:rsidRPr="00BE5296" w:rsidRDefault="00211BE6" w:rsidP="005B510B">
            <w:pPr>
              <w:pStyle w:val="Pagrindiniotekstotrauka"/>
              <w:jc w:val="both"/>
              <w:rPr>
                <w:rFonts w:ascii="Arial" w:hAnsi="Arial" w:cs="Arial"/>
                <w:lang w:eastAsia="en-US"/>
              </w:rPr>
            </w:pPr>
          </w:p>
        </w:tc>
      </w:tr>
      <w:tr w:rsidR="00723C65" w:rsidRPr="00BE5296" w14:paraId="15A4C462" w14:textId="77777777" w:rsidTr="003C2CE9">
        <w:trPr>
          <w:gridAfter w:val="1"/>
          <w:wAfter w:w="12" w:type="dxa"/>
          <w:trHeight w:val="527"/>
          <w:jc w:val="center"/>
        </w:trPr>
        <w:tc>
          <w:tcPr>
            <w:tcW w:w="988" w:type="dxa"/>
            <w:tcBorders>
              <w:top w:val="single" w:sz="4" w:space="0" w:color="auto"/>
              <w:left w:val="single" w:sz="4" w:space="0" w:color="auto"/>
              <w:bottom w:val="single" w:sz="4" w:space="0" w:color="auto"/>
              <w:right w:val="single" w:sz="4" w:space="0" w:color="auto"/>
            </w:tcBorders>
            <w:hideMark/>
          </w:tcPr>
          <w:p w14:paraId="124902E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63</w:t>
            </w:r>
          </w:p>
        </w:tc>
        <w:tc>
          <w:tcPr>
            <w:tcW w:w="3402" w:type="dxa"/>
            <w:tcBorders>
              <w:top w:val="single" w:sz="4" w:space="0" w:color="auto"/>
              <w:left w:val="single" w:sz="4" w:space="0" w:color="auto"/>
              <w:bottom w:val="single" w:sz="4" w:space="0" w:color="auto"/>
              <w:right w:val="single" w:sz="4" w:space="0" w:color="auto"/>
            </w:tcBorders>
            <w:hideMark/>
          </w:tcPr>
          <w:p w14:paraId="1600200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Parketo dangos remontas (nusidėvėjusių parketlenčių keitimas, šlifavimas, glaistymas, lakavimas 3 sluoksniais)</w:t>
            </w:r>
          </w:p>
        </w:tc>
        <w:tc>
          <w:tcPr>
            <w:tcW w:w="1275" w:type="dxa"/>
            <w:tcBorders>
              <w:top w:val="nil"/>
              <w:left w:val="single" w:sz="4" w:space="0" w:color="auto"/>
              <w:bottom w:val="single" w:sz="4" w:space="0" w:color="auto"/>
              <w:right w:val="single" w:sz="4" w:space="0" w:color="auto"/>
            </w:tcBorders>
            <w:hideMark/>
          </w:tcPr>
          <w:p w14:paraId="1DDA2994"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5579D59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E044FA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671C524" w14:textId="77777777" w:rsidR="00211BE6" w:rsidRPr="00BE5296" w:rsidRDefault="00211BE6" w:rsidP="005B510B">
            <w:pPr>
              <w:pStyle w:val="Pagrindiniotekstotrauka"/>
              <w:jc w:val="both"/>
              <w:rPr>
                <w:rFonts w:ascii="Arial" w:hAnsi="Arial" w:cs="Arial"/>
                <w:lang w:eastAsia="en-US"/>
              </w:rPr>
            </w:pPr>
          </w:p>
        </w:tc>
      </w:tr>
      <w:tr w:rsidR="00723C65" w:rsidRPr="00BE5296" w14:paraId="50DE65A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D0E8FF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64</w:t>
            </w:r>
          </w:p>
        </w:tc>
        <w:tc>
          <w:tcPr>
            <w:tcW w:w="3402" w:type="dxa"/>
            <w:tcBorders>
              <w:top w:val="single" w:sz="4" w:space="0" w:color="auto"/>
              <w:left w:val="single" w:sz="4" w:space="0" w:color="auto"/>
              <w:bottom w:val="single" w:sz="4" w:space="0" w:color="auto"/>
              <w:right w:val="single" w:sz="4" w:space="0" w:color="auto"/>
            </w:tcBorders>
            <w:hideMark/>
          </w:tcPr>
          <w:p w14:paraId="62B5983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Parketo dangos remontas (šlifavimas, glaistymas, poliravimas,  lakavimas 3 sluoksniais)</w:t>
            </w:r>
          </w:p>
        </w:tc>
        <w:tc>
          <w:tcPr>
            <w:tcW w:w="1275" w:type="dxa"/>
            <w:tcBorders>
              <w:top w:val="nil"/>
              <w:left w:val="single" w:sz="4" w:space="0" w:color="auto"/>
              <w:bottom w:val="single" w:sz="4" w:space="0" w:color="auto"/>
              <w:right w:val="single" w:sz="4" w:space="0" w:color="auto"/>
            </w:tcBorders>
            <w:hideMark/>
          </w:tcPr>
          <w:p w14:paraId="6B9DA409" w14:textId="77777777"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19AAEB9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D1D300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3C7BE5A" w14:textId="77777777" w:rsidR="00211BE6" w:rsidRPr="00BE5296" w:rsidRDefault="00211BE6" w:rsidP="005B510B">
            <w:pPr>
              <w:pStyle w:val="Pagrindiniotekstotrauka"/>
              <w:jc w:val="both"/>
              <w:rPr>
                <w:rFonts w:ascii="Arial" w:hAnsi="Arial" w:cs="Arial"/>
                <w:lang w:eastAsia="en-US"/>
              </w:rPr>
            </w:pPr>
          </w:p>
        </w:tc>
      </w:tr>
      <w:tr w:rsidR="00723C65" w:rsidRPr="00BE5296" w14:paraId="10CC144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EEF75B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65</w:t>
            </w:r>
          </w:p>
        </w:tc>
        <w:tc>
          <w:tcPr>
            <w:tcW w:w="3402" w:type="dxa"/>
            <w:tcBorders>
              <w:top w:val="single" w:sz="4" w:space="0" w:color="auto"/>
              <w:left w:val="single" w:sz="4" w:space="0" w:color="auto"/>
              <w:bottom w:val="single" w:sz="4" w:space="0" w:color="auto"/>
              <w:right w:val="single" w:sz="4" w:space="0" w:color="auto"/>
            </w:tcBorders>
            <w:hideMark/>
          </w:tcPr>
          <w:p w14:paraId="4384AFF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Laminuotos grindų dangos (atsparumo klase 31, AC3, skirtos gyvenamosioms patalpoms, įrengimas su pakloto ir PVC grindjuosčių įrengimu. </w:t>
            </w:r>
          </w:p>
        </w:tc>
        <w:tc>
          <w:tcPr>
            <w:tcW w:w="1275" w:type="dxa"/>
            <w:tcBorders>
              <w:top w:val="nil"/>
              <w:left w:val="single" w:sz="4" w:space="0" w:color="auto"/>
              <w:bottom w:val="single" w:sz="4" w:space="0" w:color="auto"/>
              <w:right w:val="single" w:sz="4" w:space="0" w:color="auto"/>
            </w:tcBorders>
            <w:hideMark/>
          </w:tcPr>
          <w:p w14:paraId="545FB4E7"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6ABECC3" w14:textId="77777777" w:rsidR="00211BE6" w:rsidRPr="00BE5296" w:rsidRDefault="00211BE6" w:rsidP="005B510B">
            <w:pPr>
              <w:pStyle w:val="Pagrindiniotekstotrauka"/>
              <w:rPr>
                <w:rFonts w:ascii="Arial" w:hAnsi="Arial" w:cs="Arial"/>
                <w:lang w:eastAsia="en-US"/>
              </w:rPr>
            </w:pPr>
            <w:r>
              <w:rPr>
                <w:rFonts w:ascii="Arial" w:hAnsi="Arial" w:cs="Arial"/>
                <w:lang w:eastAsia="en-US"/>
              </w:rPr>
              <w:t>7</w:t>
            </w:r>
            <w:r w:rsidRPr="00BE5296">
              <w:rPr>
                <w:rFonts w:ascii="Arial" w:hAnsi="Arial" w:cs="Arial"/>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3CA6F5C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C303772" w14:textId="77777777" w:rsidR="00211BE6" w:rsidRPr="00BE5296" w:rsidRDefault="00211BE6" w:rsidP="005B510B">
            <w:pPr>
              <w:pStyle w:val="Pagrindiniotekstotrauka"/>
              <w:jc w:val="both"/>
              <w:rPr>
                <w:rFonts w:ascii="Arial" w:hAnsi="Arial" w:cs="Arial"/>
                <w:lang w:eastAsia="en-US"/>
              </w:rPr>
            </w:pPr>
          </w:p>
        </w:tc>
      </w:tr>
      <w:tr w:rsidR="00723C65" w:rsidRPr="00BE5296" w14:paraId="280A8C8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03328B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5AE839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turėklų demontavimas</w:t>
            </w:r>
          </w:p>
        </w:tc>
        <w:tc>
          <w:tcPr>
            <w:tcW w:w="1275" w:type="dxa"/>
            <w:tcBorders>
              <w:top w:val="single" w:sz="4" w:space="0" w:color="auto"/>
              <w:left w:val="single" w:sz="4" w:space="0" w:color="auto"/>
              <w:bottom w:val="single" w:sz="4" w:space="0" w:color="auto"/>
              <w:right w:val="single" w:sz="4" w:space="0" w:color="auto"/>
            </w:tcBorders>
            <w:hideMark/>
          </w:tcPr>
          <w:p w14:paraId="52FA589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6926B92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D9A14D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B1F3A40" w14:textId="77777777" w:rsidR="00211BE6" w:rsidRPr="00BE5296" w:rsidRDefault="00211BE6" w:rsidP="005B510B">
            <w:pPr>
              <w:pStyle w:val="Pagrindiniotekstotrauka"/>
              <w:jc w:val="both"/>
              <w:rPr>
                <w:rFonts w:ascii="Arial" w:hAnsi="Arial" w:cs="Arial"/>
                <w:lang w:eastAsia="en-US"/>
              </w:rPr>
            </w:pPr>
          </w:p>
        </w:tc>
      </w:tr>
      <w:tr w:rsidR="00723C65" w:rsidRPr="00BE5296" w14:paraId="0BFF5C0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7BE0AC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0B1730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pakopų paruošimas, nuvalymas, lyginimas, formos atstatymas</w:t>
            </w:r>
          </w:p>
        </w:tc>
        <w:tc>
          <w:tcPr>
            <w:tcW w:w="1275" w:type="dxa"/>
            <w:tcBorders>
              <w:top w:val="single" w:sz="4" w:space="0" w:color="auto"/>
              <w:left w:val="single" w:sz="4" w:space="0" w:color="auto"/>
              <w:bottom w:val="single" w:sz="4" w:space="0" w:color="auto"/>
              <w:right w:val="single" w:sz="4" w:space="0" w:color="auto"/>
            </w:tcBorders>
            <w:hideMark/>
          </w:tcPr>
          <w:p w14:paraId="0296A67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687DE62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0F3FAE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AEC72DC" w14:textId="77777777" w:rsidR="00211BE6" w:rsidRPr="00BE5296" w:rsidRDefault="00211BE6" w:rsidP="005B510B">
            <w:pPr>
              <w:pStyle w:val="Pagrindiniotekstotrauka"/>
              <w:jc w:val="both"/>
              <w:rPr>
                <w:rFonts w:ascii="Arial" w:hAnsi="Arial" w:cs="Arial"/>
                <w:lang w:eastAsia="en-US"/>
              </w:rPr>
            </w:pPr>
          </w:p>
        </w:tc>
      </w:tr>
      <w:tr w:rsidR="00723C65" w:rsidRPr="00BE5296" w14:paraId="0B61C38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E7B61E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E68769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turėklų (nerūdijančio plieno AISI201 arba AISI430 markės, turėklų aukštis 1,2 m, vertikalus dalijimo bekliūtis tarpas ne didesnis kai 0,10 m) su mediniu (pušis) porankiu  (40-50 mm diametro) įrengimas</w:t>
            </w:r>
          </w:p>
        </w:tc>
        <w:tc>
          <w:tcPr>
            <w:tcW w:w="1275" w:type="dxa"/>
            <w:tcBorders>
              <w:top w:val="single" w:sz="4" w:space="0" w:color="auto"/>
              <w:left w:val="single" w:sz="4" w:space="0" w:color="auto"/>
              <w:bottom w:val="single" w:sz="4" w:space="0" w:color="auto"/>
              <w:right w:val="single" w:sz="4" w:space="0" w:color="auto"/>
            </w:tcBorders>
            <w:hideMark/>
          </w:tcPr>
          <w:p w14:paraId="489A999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6E02C65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B7FCFF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15956BF" w14:textId="77777777" w:rsidR="00211BE6" w:rsidRPr="00BE5296" w:rsidRDefault="00211BE6" w:rsidP="005B510B">
            <w:pPr>
              <w:pStyle w:val="Pagrindiniotekstotrauka"/>
              <w:jc w:val="both"/>
              <w:rPr>
                <w:rFonts w:ascii="Arial" w:hAnsi="Arial" w:cs="Arial"/>
                <w:lang w:eastAsia="en-US"/>
              </w:rPr>
            </w:pPr>
          </w:p>
        </w:tc>
      </w:tr>
      <w:tr w:rsidR="00723C65" w:rsidRPr="00BE5296" w14:paraId="68A1829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096689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69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537F15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turėklų (nerūdijančio plieno AISI201 arba AISI430 markės, turėklų aukštis 1,2 m, vertikalus dalijimo bekliūtis tarpas ne didesnis kai 0,10 m) su nerūdijančio plieno porankiu (40-50 mm diametro) įrengimas</w:t>
            </w:r>
          </w:p>
        </w:tc>
        <w:tc>
          <w:tcPr>
            <w:tcW w:w="1275" w:type="dxa"/>
            <w:tcBorders>
              <w:top w:val="nil"/>
              <w:left w:val="single" w:sz="4" w:space="0" w:color="auto"/>
              <w:bottom w:val="single" w:sz="4" w:space="0" w:color="auto"/>
              <w:right w:val="single" w:sz="4" w:space="0" w:color="auto"/>
            </w:tcBorders>
            <w:hideMark/>
          </w:tcPr>
          <w:p w14:paraId="2E32EAE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26983C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4F0E1B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8106939" w14:textId="77777777" w:rsidR="00211BE6" w:rsidRPr="00BE5296" w:rsidRDefault="00211BE6" w:rsidP="005B510B">
            <w:pPr>
              <w:pStyle w:val="Pagrindiniotekstotrauka"/>
              <w:jc w:val="both"/>
              <w:rPr>
                <w:rFonts w:ascii="Arial" w:hAnsi="Arial" w:cs="Arial"/>
                <w:lang w:eastAsia="en-US"/>
              </w:rPr>
            </w:pPr>
          </w:p>
        </w:tc>
      </w:tr>
      <w:tr w:rsidR="00723C65" w:rsidRPr="00BE5296" w14:paraId="35F0D80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71B3D9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70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B156FF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Teraco grindų restauravimas (lyginimas, šlifavimas, įtrūkimų ar skylių užtaisymas, poliravimas, impregnavimas)</w:t>
            </w:r>
          </w:p>
        </w:tc>
        <w:tc>
          <w:tcPr>
            <w:tcW w:w="1275" w:type="dxa"/>
            <w:tcBorders>
              <w:top w:val="nil"/>
              <w:left w:val="single" w:sz="4" w:space="0" w:color="auto"/>
              <w:bottom w:val="single" w:sz="4" w:space="0" w:color="auto"/>
              <w:right w:val="single" w:sz="4" w:space="0" w:color="auto"/>
            </w:tcBorders>
            <w:hideMark/>
          </w:tcPr>
          <w:p w14:paraId="5075287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kv.m.</w:t>
            </w:r>
          </w:p>
        </w:tc>
        <w:tc>
          <w:tcPr>
            <w:tcW w:w="1701" w:type="dxa"/>
            <w:tcBorders>
              <w:top w:val="nil"/>
              <w:left w:val="nil"/>
              <w:bottom w:val="single" w:sz="4" w:space="0" w:color="auto"/>
              <w:right w:val="single" w:sz="4" w:space="0" w:color="auto"/>
            </w:tcBorders>
            <w:hideMark/>
          </w:tcPr>
          <w:p w14:paraId="399EB0A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7ECCD5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28D688D" w14:textId="77777777" w:rsidR="00211BE6" w:rsidRPr="00BE5296" w:rsidRDefault="00211BE6" w:rsidP="005B510B">
            <w:pPr>
              <w:pStyle w:val="Pagrindiniotekstotrauka"/>
              <w:jc w:val="both"/>
              <w:rPr>
                <w:rFonts w:ascii="Arial" w:hAnsi="Arial" w:cs="Arial"/>
                <w:lang w:eastAsia="en-US"/>
              </w:rPr>
            </w:pPr>
          </w:p>
        </w:tc>
      </w:tr>
      <w:tr w:rsidR="00723C65" w:rsidRPr="00BE5296" w14:paraId="4C5DAF1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39CEA5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5D735B1" w14:textId="77777777" w:rsidR="00211BE6" w:rsidRPr="00BE5296" w:rsidRDefault="00211BE6" w:rsidP="005B510B">
            <w:pPr>
              <w:pStyle w:val="Pagrindiniotekstotrauka"/>
              <w:ind w:left="0"/>
              <w:rPr>
                <w:rFonts w:ascii="Arial" w:hAnsi="Arial" w:cs="Arial"/>
                <w:lang w:eastAsia="en-US"/>
              </w:rPr>
            </w:pPr>
            <w:r w:rsidRPr="00796636">
              <w:rPr>
                <w:rFonts w:ascii="Arial" w:hAnsi="Arial" w:cs="Arial"/>
                <w:lang w:eastAsia="en-US"/>
              </w:rPr>
              <w:t>Teraco (spalva</w:t>
            </w:r>
            <w:r w:rsidRPr="00BE5296">
              <w:rPr>
                <w:rFonts w:ascii="Arial" w:hAnsi="Arial" w:cs="Arial"/>
                <w:lang w:eastAsia="en-US"/>
              </w:rPr>
              <w:t>: balta marmuro skalda ir šviesiai pilkas fonas</w:t>
            </w:r>
            <w:r w:rsidRPr="00796636">
              <w:rPr>
                <w:rFonts w:ascii="Arial" w:hAnsi="Arial" w:cs="Arial"/>
                <w:lang w:eastAsia="en-US"/>
              </w:rPr>
              <w:t>) laiptų aikštelių</w:t>
            </w:r>
            <w:r w:rsidRPr="00BE5296">
              <w:rPr>
                <w:rFonts w:ascii="Arial" w:hAnsi="Arial" w:cs="Arial"/>
                <w:b/>
                <w:bCs/>
                <w:lang w:eastAsia="en-US"/>
              </w:rPr>
              <w:t xml:space="preserve"> </w:t>
            </w:r>
            <w:r w:rsidRPr="00BE5296">
              <w:rPr>
                <w:rFonts w:ascii="Arial" w:hAnsi="Arial" w:cs="Arial"/>
                <w:lang w:eastAsia="en-US"/>
              </w:rPr>
              <w:t>įrengimas (laiptų aikštelė turi būti gaminama iš aukštos markės teraco betono ( C30/37 betonas), teraco sluoksnio storis 40 mm)</w:t>
            </w:r>
          </w:p>
        </w:tc>
        <w:tc>
          <w:tcPr>
            <w:tcW w:w="1275" w:type="dxa"/>
            <w:tcBorders>
              <w:top w:val="nil"/>
              <w:left w:val="single" w:sz="4" w:space="0" w:color="auto"/>
              <w:bottom w:val="single" w:sz="4" w:space="0" w:color="auto"/>
              <w:right w:val="single" w:sz="4" w:space="0" w:color="auto"/>
            </w:tcBorders>
            <w:hideMark/>
          </w:tcPr>
          <w:p w14:paraId="0C33ADB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359C9E0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46723C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3D4235F" w14:textId="77777777" w:rsidR="00211BE6" w:rsidRPr="00BE5296" w:rsidRDefault="00211BE6" w:rsidP="005B510B">
            <w:pPr>
              <w:pStyle w:val="Pagrindiniotekstotrauka"/>
              <w:jc w:val="both"/>
              <w:rPr>
                <w:rFonts w:ascii="Arial" w:hAnsi="Arial" w:cs="Arial"/>
                <w:lang w:eastAsia="en-US"/>
              </w:rPr>
            </w:pPr>
          </w:p>
        </w:tc>
      </w:tr>
      <w:tr w:rsidR="00723C65" w:rsidRPr="00BE5296" w14:paraId="3243E6D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1127B9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D1D1EB5" w14:textId="77777777" w:rsidR="00211BE6" w:rsidRPr="00BE5296" w:rsidRDefault="00211BE6" w:rsidP="005B510B">
            <w:pPr>
              <w:pStyle w:val="Pagrindiniotekstotrauka"/>
              <w:ind w:left="0"/>
              <w:rPr>
                <w:rFonts w:ascii="Arial" w:hAnsi="Arial" w:cs="Arial"/>
                <w:lang w:eastAsia="en-US"/>
              </w:rPr>
            </w:pPr>
            <w:r w:rsidRPr="00796636">
              <w:rPr>
                <w:rFonts w:ascii="Arial" w:hAnsi="Arial" w:cs="Arial"/>
                <w:lang w:eastAsia="en-US"/>
              </w:rPr>
              <w:t>Naujų Teraco (spalva</w:t>
            </w:r>
            <w:r w:rsidRPr="00BE5296">
              <w:rPr>
                <w:rFonts w:ascii="Arial" w:hAnsi="Arial" w:cs="Arial"/>
                <w:lang w:eastAsia="en-US"/>
              </w:rPr>
              <w:t>: balta marmuro skalda ir šviesiai pilkas fonas) laiptų antpakopių montavimas (antpakopės  turi būti gaminamos iš aukštos markės teraco betono ( C30/37 betonas), antpakopės aukštis 40 mm)</w:t>
            </w:r>
          </w:p>
        </w:tc>
        <w:tc>
          <w:tcPr>
            <w:tcW w:w="1275" w:type="dxa"/>
            <w:tcBorders>
              <w:top w:val="nil"/>
              <w:left w:val="single" w:sz="4" w:space="0" w:color="auto"/>
              <w:bottom w:val="single" w:sz="4" w:space="0" w:color="auto"/>
              <w:right w:val="single" w:sz="4" w:space="0" w:color="auto"/>
            </w:tcBorders>
            <w:hideMark/>
          </w:tcPr>
          <w:p w14:paraId="612FFC7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8F44A1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ECB932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2D7F7A3" w14:textId="77777777" w:rsidR="00211BE6" w:rsidRPr="00BE5296" w:rsidRDefault="00211BE6" w:rsidP="005B510B">
            <w:pPr>
              <w:pStyle w:val="Pagrindiniotekstotrauka"/>
              <w:jc w:val="both"/>
              <w:rPr>
                <w:rFonts w:ascii="Arial" w:hAnsi="Arial" w:cs="Arial"/>
                <w:lang w:eastAsia="en-US"/>
              </w:rPr>
            </w:pPr>
          </w:p>
        </w:tc>
      </w:tr>
      <w:tr w:rsidR="00723C65" w:rsidRPr="00BE5296" w14:paraId="287BDB5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1FC33B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358708E"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Naujų</w:t>
            </w:r>
            <w:r w:rsidRPr="00BE5296">
              <w:rPr>
                <w:rFonts w:ascii="Arial" w:hAnsi="Arial" w:cs="Arial"/>
                <w:b/>
                <w:bCs/>
                <w:lang w:eastAsia="en-US"/>
              </w:rPr>
              <w:t xml:space="preserve"> </w:t>
            </w:r>
            <w:r w:rsidRPr="00BE5296">
              <w:rPr>
                <w:rFonts w:ascii="Arial" w:hAnsi="Arial" w:cs="Arial"/>
                <w:lang w:eastAsia="en-US"/>
              </w:rPr>
              <w:t>Teraco (spalva: balta marmuro skalda ir šviesiai pilkas fonas) laiptų priešpakopių montavimas (priešpakopės  turi būti gaminamos iš aukštos markės teraco betono ( C30/37 betonas), antpakopės aukštis 20 mm)</w:t>
            </w:r>
          </w:p>
        </w:tc>
        <w:tc>
          <w:tcPr>
            <w:tcW w:w="1275" w:type="dxa"/>
            <w:tcBorders>
              <w:top w:val="nil"/>
              <w:left w:val="single" w:sz="4" w:space="0" w:color="auto"/>
              <w:bottom w:val="single" w:sz="4" w:space="0" w:color="auto"/>
              <w:right w:val="single" w:sz="4" w:space="0" w:color="auto"/>
            </w:tcBorders>
            <w:hideMark/>
          </w:tcPr>
          <w:p w14:paraId="22E2F4A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77D0178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524BCF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D7123EB" w14:textId="77777777" w:rsidR="00211BE6" w:rsidRPr="00BE5296" w:rsidRDefault="00211BE6" w:rsidP="005B510B">
            <w:pPr>
              <w:pStyle w:val="Pagrindiniotekstotrauka"/>
              <w:jc w:val="both"/>
              <w:rPr>
                <w:rFonts w:ascii="Arial" w:hAnsi="Arial" w:cs="Arial"/>
                <w:lang w:eastAsia="en-US"/>
              </w:rPr>
            </w:pPr>
          </w:p>
        </w:tc>
      </w:tr>
      <w:tr w:rsidR="00723C65" w:rsidRPr="00BE5296" w14:paraId="5AA7038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299907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847D72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Laiptų priešpakopių dažymas (dažų atsparumo trynimui 1 klasė, dažai turi būti skirti viešosios paskirties pastatų patalpoms). Spalvą derinti su užsakovu. Dokumentai, pagrindžiantys nurodytas dažų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07150C2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4D7FA44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34CE4AE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91B62B7" w14:textId="77777777" w:rsidR="00211BE6" w:rsidRPr="00BE5296" w:rsidRDefault="00211BE6" w:rsidP="005B510B">
            <w:pPr>
              <w:pStyle w:val="Pagrindiniotekstotrauka"/>
              <w:jc w:val="both"/>
              <w:rPr>
                <w:rFonts w:ascii="Arial" w:hAnsi="Arial" w:cs="Arial"/>
                <w:lang w:eastAsia="en-US"/>
              </w:rPr>
            </w:pPr>
          </w:p>
        </w:tc>
      </w:tr>
      <w:tr w:rsidR="00723C65" w:rsidRPr="00BE5296" w14:paraId="62A15BF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43F7EA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2EB9FD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Laiptų apdaila akmens masės plytelėmis (1 rūšis, slidumo klasė R10, dilumo klasė 4, spalva ir matmenys derinama </w:t>
            </w:r>
            <w:r w:rsidRPr="00BE5296">
              <w:rPr>
                <w:rFonts w:ascii="Arial" w:hAnsi="Arial" w:cs="Arial"/>
                <w:lang w:eastAsia="en-US"/>
              </w:rPr>
              <w:lastRenderedPageBreak/>
              <w:t>su užsakovu). Dokumentai, pagrindžiantys nurodytų akmens masės plytelių technines charakteristikas bus reikalaujami.</w:t>
            </w:r>
          </w:p>
        </w:tc>
        <w:tc>
          <w:tcPr>
            <w:tcW w:w="1275" w:type="dxa"/>
            <w:tcBorders>
              <w:top w:val="single" w:sz="4" w:space="0" w:color="auto"/>
              <w:left w:val="single" w:sz="4" w:space="0" w:color="auto"/>
              <w:bottom w:val="single" w:sz="4" w:space="0" w:color="auto"/>
              <w:right w:val="single" w:sz="4" w:space="0" w:color="auto"/>
            </w:tcBorders>
            <w:hideMark/>
          </w:tcPr>
          <w:p w14:paraId="4460EC8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kv. m</w:t>
            </w:r>
          </w:p>
        </w:tc>
        <w:tc>
          <w:tcPr>
            <w:tcW w:w="1701" w:type="dxa"/>
            <w:tcBorders>
              <w:top w:val="single" w:sz="4" w:space="0" w:color="auto"/>
              <w:left w:val="single" w:sz="4" w:space="0" w:color="auto"/>
              <w:bottom w:val="single" w:sz="4" w:space="0" w:color="auto"/>
              <w:right w:val="single" w:sz="4" w:space="0" w:color="auto"/>
            </w:tcBorders>
            <w:hideMark/>
          </w:tcPr>
          <w:p w14:paraId="555DD71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C10AEF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71458D8" w14:textId="77777777" w:rsidR="00211BE6" w:rsidRPr="00BE5296" w:rsidRDefault="00211BE6" w:rsidP="005B510B">
            <w:pPr>
              <w:pStyle w:val="Pagrindiniotekstotrauka"/>
              <w:jc w:val="both"/>
              <w:rPr>
                <w:rFonts w:ascii="Arial" w:hAnsi="Arial" w:cs="Arial"/>
                <w:lang w:eastAsia="en-US"/>
              </w:rPr>
            </w:pPr>
          </w:p>
        </w:tc>
      </w:tr>
      <w:tr w:rsidR="005D49BA" w:rsidRPr="00BE5296" w14:paraId="67BA2391" w14:textId="77777777" w:rsidTr="00292FE6">
        <w:trPr>
          <w:jc w:val="center"/>
        </w:trPr>
        <w:tc>
          <w:tcPr>
            <w:tcW w:w="9841" w:type="dxa"/>
            <w:gridSpan w:val="7"/>
            <w:tcBorders>
              <w:top w:val="single" w:sz="4" w:space="0" w:color="auto"/>
              <w:left w:val="single" w:sz="4" w:space="0" w:color="000000"/>
              <w:bottom w:val="single" w:sz="4" w:space="0" w:color="000000"/>
              <w:right w:val="single" w:sz="4" w:space="0" w:color="auto"/>
            </w:tcBorders>
            <w:vAlign w:val="center"/>
          </w:tcPr>
          <w:p w14:paraId="1D3079B7" w14:textId="3C4A5414" w:rsidR="005D49BA" w:rsidRPr="00BE5296" w:rsidRDefault="005D49BA" w:rsidP="00590A0C">
            <w:pPr>
              <w:pStyle w:val="Pagrindiniotekstotrauka"/>
              <w:jc w:val="center"/>
              <w:rPr>
                <w:rFonts w:ascii="Arial" w:hAnsi="Arial" w:cs="Arial"/>
                <w:lang w:eastAsia="en-US"/>
              </w:rPr>
            </w:pPr>
            <w:r w:rsidRPr="00BE5296">
              <w:rPr>
                <w:rFonts w:ascii="Arial" w:hAnsi="Arial" w:cs="Arial"/>
                <w:b/>
                <w:lang w:eastAsia="en-US"/>
              </w:rPr>
              <w:t>Elektros darbai</w:t>
            </w:r>
          </w:p>
        </w:tc>
      </w:tr>
      <w:tr w:rsidR="00723C65" w:rsidRPr="00BE5296" w14:paraId="308EB0C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AF3537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76</w:t>
            </w:r>
          </w:p>
        </w:tc>
        <w:tc>
          <w:tcPr>
            <w:tcW w:w="3402" w:type="dxa"/>
            <w:tcBorders>
              <w:top w:val="nil"/>
              <w:left w:val="single" w:sz="4" w:space="0" w:color="auto"/>
              <w:bottom w:val="single" w:sz="4" w:space="0" w:color="auto"/>
              <w:right w:val="single" w:sz="4" w:space="0" w:color="auto"/>
            </w:tcBorders>
            <w:shd w:val="clear" w:color="auto" w:fill="FFFFFF"/>
            <w:hideMark/>
          </w:tcPr>
          <w:p w14:paraId="13D58AE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Jungiklių, perjungiklių,  kištukinių lizdų demontavimas </w:t>
            </w:r>
          </w:p>
        </w:tc>
        <w:tc>
          <w:tcPr>
            <w:tcW w:w="1275" w:type="dxa"/>
            <w:tcBorders>
              <w:top w:val="nil"/>
              <w:left w:val="single" w:sz="4" w:space="0" w:color="auto"/>
              <w:bottom w:val="single" w:sz="4" w:space="0" w:color="auto"/>
              <w:right w:val="single" w:sz="4" w:space="0" w:color="auto"/>
            </w:tcBorders>
            <w:hideMark/>
          </w:tcPr>
          <w:p w14:paraId="023F23E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4B520AA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250</w:t>
            </w:r>
          </w:p>
        </w:tc>
        <w:tc>
          <w:tcPr>
            <w:tcW w:w="1134" w:type="dxa"/>
            <w:tcBorders>
              <w:top w:val="single" w:sz="4" w:space="0" w:color="auto"/>
              <w:left w:val="single" w:sz="4" w:space="0" w:color="auto"/>
              <w:bottom w:val="single" w:sz="4" w:space="0" w:color="auto"/>
              <w:right w:val="single" w:sz="4" w:space="0" w:color="auto"/>
            </w:tcBorders>
          </w:tcPr>
          <w:p w14:paraId="25703E9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E1D994B" w14:textId="77777777" w:rsidR="00211BE6" w:rsidRPr="00BE5296" w:rsidRDefault="00211BE6" w:rsidP="005B510B">
            <w:pPr>
              <w:pStyle w:val="Pagrindiniotekstotrauka"/>
              <w:jc w:val="both"/>
              <w:rPr>
                <w:rFonts w:ascii="Arial" w:hAnsi="Arial" w:cs="Arial"/>
                <w:lang w:eastAsia="en-US"/>
              </w:rPr>
            </w:pPr>
          </w:p>
        </w:tc>
      </w:tr>
      <w:tr w:rsidR="00723C65" w:rsidRPr="00BE5296" w14:paraId="432A5718"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6D21B18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77</w:t>
            </w:r>
          </w:p>
        </w:tc>
        <w:tc>
          <w:tcPr>
            <w:tcW w:w="3402" w:type="dxa"/>
            <w:tcBorders>
              <w:top w:val="nil"/>
              <w:left w:val="single" w:sz="4" w:space="0" w:color="auto"/>
              <w:bottom w:val="single" w:sz="4" w:space="0" w:color="auto"/>
              <w:right w:val="single" w:sz="4" w:space="0" w:color="auto"/>
            </w:tcBorders>
            <w:shd w:val="clear" w:color="auto" w:fill="FFFFFF"/>
            <w:hideMark/>
          </w:tcPr>
          <w:p w14:paraId="40A3F74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Laidų ištraukimas iš vamzdžių arba kanalų</w:t>
            </w:r>
          </w:p>
        </w:tc>
        <w:tc>
          <w:tcPr>
            <w:tcW w:w="1275" w:type="dxa"/>
            <w:tcBorders>
              <w:top w:val="nil"/>
              <w:left w:val="single" w:sz="4" w:space="0" w:color="auto"/>
              <w:bottom w:val="single" w:sz="4" w:space="0" w:color="auto"/>
              <w:right w:val="single" w:sz="4" w:space="0" w:color="auto"/>
            </w:tcBorders>
            <w:hideMark/>
          </w:tcPr>
          <w:p w14:paraId="6D5184C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6B60A6E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70</w:t>
            </w:r>
          </w:p>
        </w:tc>
        <w:tc>
          <w:tcPr>
            <w:tcW w:w="1134" w:type="dxa"/>
            <w:tcBorders>
              <w:top w:val="single" w:sz="4" w:space="0" w:color="auto"/>
              <w:left w:val="single" w:sz="4" w:space="0" w:color="auto"/>
              <w:bottom w:val="single" w:sz="4" w:space="0" w:color="auto"/>
              <w:right w:val="single" w:sz="4" w:space="0" w:color="auto"/>
            </w:tcBorders>
          </w:tcPr>
          <w:p w14:paraId="75EFE4A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F22BFF2" w14:textId="77777777" w:rsidR="00211BE6" w:rsidRPr="00BE5296" w:rsidRDefault="00211BE6" w:rsidP="005B510B">
            <w:pPr>
              <w:pStyle w:val="Pagrindiniotekstotrauka"/>
              <w:jc w:val="both"/>
              <w:rPr>
                <w:rFonts w:ascii="Arial" w:hAnsi="Arial" w:cs="Arial"/>
                <w:lang w:eastAsia="en-US"/>
              </w:rPr>
            </w:pPr>
          </w:p>
        </w:tc>
      </w:tr>
      <w:tr w:rsidR="00723C65" w:rsidRPr="00BE5296" w14:paraId="3D9CBAFE"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A5C05B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78</w:t>
            </w:r>
          </w:p>
        </w:tc>
        <w:tc>
          <w:tcPr>
            <w:tcW w:w="3402" w:type="dxa"/>
            <w:tcBorders>
              <w:top w:val="nil"/>
              <w:left w:val="single" w:sz="4" w:space="0" w:color="auto"/>
              <w:bottom w:val="single" w:sz="4" w:space="0" w:color="auto"/>
              <w:right w:val="single" w:sz="4" w:space="0" w:color="auto"/>
            </w:tcBorders>
            <w:shd w:val="clear" w:color="auto" w:fill="FFFFFF"/>
            <w:hideMark/>
          </w:tcPr>
          <w:p w14:paraId="4753263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Plafonų ir sieninių šviestuvų demontavimas</w:t>
            </w:r>
          </w:p>
        </w:tc>
        <w:tc>
          <w:tcPr>
            <w:tcW w:w="1275" w:type="dxa"/>
            <w:tcBorders>
              <w:top w:val="nil"/>
              <w:left w:val="single" w:sz="4" w:space="0" w:color="auto"/>
              <w:bottom w:val="single" w:sz="4" w:space="0" w:color="auto"/>
              <w:right w:val="single" w:sz="4" w:space="0" w:color="auto"/>
            </w:tcBorders>
            <w:hideMark/>
          </w:tcPr>
          <w:p w14:paraId="5BED56A1" w14:textId="49AF6452"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B21521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85793B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2CA1538" w14:textId="77777777" w:rsidR="00211BE6" w:rsidRPr="00BE5296" w:rsidRDefault="00211BE6" w:rsidP="005B510B">
            <w:pPr>
              <w:pStyle w:val="Pagrindiniotekstotrauka"/>
              <w:jc w:val="both"/>
              <w:rPr>
                <w:rFonts w:ascii="Arial" w:hAnsi="Arial" w:cs="Arial"/>
                <w:lang w:eastAsia="en-US"/>
              </w:rPr>
            </w:pPr>
          </w:p>
        </w:tc>
      </w:tr>
      <w:tr w:rsidR="00723C65" w:rsidRPr="00BE5296" w14:paraId="509D9B4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0BE7E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79</w:t>
            </w:r>
          </w:p>
        </w:tc>
        <w:tc>
          <w:tcPr>
            <w:tcW w:w="3402" w:type="dxa"/>
            <w:tcBorders>
              <w:top w:val="nil"/>
              <w:left w:val="single" w:sz="4" w:space="0" w:color="auto"/>
              <w:bottom w:val="single" w:sz="4" w:space="0" w:color="auto"/>
              <w:right w:val="single" w:sz="4" w:space="0" w:color="auto"/>
            </w:tcBorders>
            <w:shd w:val="clear" w:color="auto" w:fill="FFFFFF"/>
            <w:hideMark/>
          </w:tcPr>
          <w:p w14:paraId="66FCB29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Liuminescencinių iki dviejų lempų šviestuvų demontavimas</w:t>
            </w:r>
          </w:p>
        </w:tc>
        <w:tc>
          <w:tcPr>
            <w:tcW w:w="1275" w:type="dxa"/>
            <w:tcBorders>
              <w:top w:val="nil"/>
              <w:left w:val="single" w:sz="4" w:space="0" w:color="auto"/>
              <w:bottom w:val="single" w:sz="4" w:space="0" w:color="auto"/>
              <w:right w:val="single" w:sz="4" w:space="0" w:color="auto"/>
            </w:tcBorders>
            <w:hideMark/>
          </w:tcPr>
          <w:p w14:paraId="075BFD96" w14:textId="68A88BE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6F1C15D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237EDBB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4BF794E" w14:textId="77777777" w:rsidR="00211BE6" w:rsidRPr="00BE5296" w:rsidRDefault="00211BE6" w:rsidP="005B510B">
            <w:pPr>
              <w:pStyle w:val="Pagrindiniotekstotrauka"/>
              <w:jc w:val="both"/>
              <w:rPr>
                <w:rFonts w:ascii="Arial" w:hAnsi="Arial" w:cs="Arial"/>
                <w:lang w:eastAsia="en-US"/>
              </w:rPr>
            </w:pPr>
          </w:p>
        </w:tc>
      </w:tr>
      <w:tr w:rsidR="00723C65" w:rsidRPr="00BE5296" w14:paraId="5090CD43"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95AA28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80</w:t>
            </w:r>
          </w:p>
        </w:tc>
        <w:tc>
          <w:tcPr>
            <w:tcW w:w="3402" w:type="dxa"/>
            <w:tcBorders>
              <w:top w:val="nil"/>
              <w:left w:val="single" w:sz="4" w:space="0" w:color="auto"/>
              <w:bottom w:val="single" w:sz="4" w:space="0" w:color="auto"/>
              <w:right w:val="single" w:sz="4" w:space="0" w:color="auto"/>
            </w:tcBorders>
            <w:shd w:val="clear" w:color="auto" w:fill="FFFFFF"/>
            <w:hideMark/>
          </w:tcPr>
          <w:p w14:paraId="3519BD35" w14:textId="77777777" w:rsidR="00211BE6" w:rsidRPr="00BE5296" w:rsidRDefault="00211BE6" w:rsidP="005D49BA">
            <w:pPr>
              <w:pStyle w:val="Pagrindiniotekstotrauka"/>
              <w:ind w:left="0"/>
              <w:rPr>
                <w:rFonts w:ascii="Arial" w:hAnsi="Arial" w:cs="Arial"/>
                <w:b/>
                <w:color w:val="000000"/>
                <w:lang w:eastAsia="en-US"/>
              </w:rPr>
            </w:pPr>
            <w:r w:rsidRPr="00BE5296">
              <w:rPr>
                <w:rFonts w:ascii="Arial" w:hAnsi="Arial" w:cs="Arial"/>
                <w:lang w:eastAsia="en-US"/>
              </w:rPr>
              <w:t>Liuminescencinių iki keturių lempų šviestuvų demontavimas</w:t>
            </w:r>
          </w:p>
        </w:tc>
        <w:tc>
          <w:tcPr>
            <w:tcW w:w="1275" w:type="dxa"/>
            <w:tcBorders>
              <w:top w:val="nil"/>
              <w:left w:val="single" w:sz="4" w:space="0" w:color="auto"/>
              <w:bottom w:val="single" w:sz="4" w:space="0" w:color="auto"/>
              <w:right w:val="single" w:sz="4" w:space="0" w:color="auto"/>
            </w:tcBorders>
            <w:hideMark/>
          </w:tcPr>
          <w:p w14:paraId="377C5B84" w14:textId="250D2A1D"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8CFB8C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3F1BF9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C4F7D90" w14:textId="77777777" w:rsidR="00211BE6" w:rsidRPr="00BE5296" w:rsidRDefault="00211BE6" w:rsidP="005B510B">
            <w:pPr>
              <w:pStyle w:val="Pagrindiniotekstotrauka"/>
              <w:jc w:val="both"/>
              <w:rPr>
                <w:rFonts w:ascii="Arial" w:hAnsi="Arial" w:cs="Arial"/>
                <w:lang w:eastAsia="en-US"/>
              </w:rPr>
            </w:pPr>
          </w:p>
        </w:tc>
      </w:tr>
      <w:tr w:rsidR="00723C65" w:rsidRPr="00BE5296" w14:paraId="46A1B2C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5E1F55E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81</w:t>
            </w:r>
          </w:p>
        </w:tc>
        <w:tc>
          <w:tcPr>
            <w:tcW w:w="3402" w:type="dxa"/>
            <w:tcBorders>
              <w:top w:val="nil"/>
              <w:left w:val="single" w:sz="4" w:space="0" w:color="auto"/>
              <w:bottom w:val="single" w:sz="4" w:space="0" w:color="auto"/>
              <w:right w:val="single" w:sz="4" w:space="0" w:color="auto"/>
            </w:tcBorders>
            <w:shd w:val="clear" w:color="auto" w:fill="FFFFFF"/>
            <w:hideMark/>
          </w:tcPr>
          <w:p w14:paraId="732FABE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Šviestuvų kabinamų ant kronšteinų demontavimas</w:t>
            </w:r>
          </w:p>
        </w:tc>
        <w:tc>
          <w:tcPr>
            <w:tcW w:w="1275" w:type="dxa"/>
            <w:tcBorders>
              <w:top w:val="nil"/>
              <w:left w:val="single" w:sz="4" w:space="0" w:color="auto"/>
              <w:bottom w:val="single" w:sz="4" w:space="0" w:color="auto"/>
              <w:right w:val="single" w:sz="4" w:space="0" w:color="auto"/>
            </w:tcBorders>
            <w:hideMark/>
          </w:tcPr>
          <w:p w14:paraId="06E38C9A" w14:textId="05156FA8"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629599D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203B487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D57A6AB" w14:textId="77777777" w:rsidR="00211BE6" w:rsidRPr="00BE5296" w:rsidRDefault="00211BE6" w:rsidP="005B510B">
            <w:pPr>
              <w:pStyle w:val="Pagrindiniotekstotrauka"/>
              <w:jc w:val="both"/>
              <w:rPr>
                <w:rFonts w:ascii="Arial" w:hAnsi="Arial" w:cs="Arial"/>
                <w:lang w:eastAsia="en-US"/>
              </w:rPr>
            </w:pPr>
          </w:p>
        </w:tc>
      </w:tr>
      <w:tr w:rsidR="00723C65" w:rsidRPr="00BE5296" w14:paraId="78965558"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4537EA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82</w:t>
            </w:r>
          </w:p>
        </w:tc>
        <w:tc>
          <w:tcPr>
            <w:tcW w:w="3402" w:type="dxa"/>
            <w:tcBorders>
              <w:top w:val="nil"/>
              <w:left w:val="single" w:sz="4" w:space="0" w:color="auto"/>
              <w:bottom w:val="single" w:sz="4" w:space="0" w:color="auto"/>
              <w:right w:val="single" w:sz="4" w:space="0" w:color="auto"/>
            </w:tcBorders>
            <w:shd w:val="clear" w:color="auto" w:fill="FFFFFF"/>
            <w:hideMark/>
          </w:tcPr>
          <w:p w14:paraId="522E1BF7"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Elektros instaliacijos plastikinių kanalų demontavimas</w:t>
            </w:r>
          </w:p>
        </w:tc>
        <w:tc>
          <w:tcPr>
            <w:tcW w:w="1275" w:type="dxa"/>
            <w:tcBorders>
              <w:top w:val="nil"/>
              <w:left w:val="single" w:sz="4" w:space="0" w:color="auto"/>
              <w:bottom w:val="single" w:sz="4" w:space="0" w:color="auto"/>
              <w:right w:val="single" w:sz="4" w:space="0" w:color="auto"/>
            </w:tcBorders>
            <w:hideMark/>
          </w:tcPr>
          <w:p w14:paraId="4DF3AA05" w14:textId="226940B2"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17CE731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6622C53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EF5038E" w14:textId="77777777" w:rsidR="00211BE6" w:rsidRPr="00BE5296" w:rsidRDefault="00211BE6" w:rsidP="005B510B">
            <w:pPr>
              <w:pStyle w:val="Pagrindiniotekstotrauka"/>
              <w:jc w:val="both"/>
              <w:rPr>
                <w:rFonts w:ascii="Arial" w:hAnsi="Arial" w:cs="Arial"/>
                <w:lang w:eastAsia="en-US"/>
              </w:rPr>
            </w:pPr>
          </w:p>
        </w:tc>
      </w:tr>
      <w:tr w:rsidR="00723C65" w:rsidRPr="00BE5296" w14:paraId="796D8DD0"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3A550D5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83</w:t>
            </w:r>
          </w:p>
        </w:tc>
        <w:tc>
          <w:tcPr>
            <w:tcW w:w="3402" w:type="dxa"/>
            <w:tcBorders>
              <w:top w:val="nil"/>
              <w:left w:val="single" w:sz="4" w:space="0" w:color="auto"/>
              <w:bottom w:val="single" w:sz="4" w:space="0" w:color="auto"/>
              <w:right w:val="single" w:sz="4" w:space="0" w:color="auto"/>
            </w:tcBorders>
            <w:shd w:val="clear" w:color="auto" w:fill="FFFFFF"/>
            <w:hideMark/>
          </w:tcPr>
          <w:p w14:paraId="6BEDFD40"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skydelių demontavimas</w:t>
            </w:r>
          </w:p>
        </w:tc>
        <w:tc>
          <w:tcPr>
            <w:tcW w:w="1275" w:type="dxa"/>
            <w:tcBorders>
              <w:top w:val="nil"/>
              <w:left w:val="single" w:sz="4" w:space="0" w:color="auto"/>
              <w:bottom w:val="single" w:sz="4" w:space="0" w:color="auto"/>
              <w:right w:val="single" w:sz="4" w:space="0" w:color="auto"/>
            </w:tcBorders>
            <w:hideMark/>
          </w:tcPr>
          <w:p w14:paraId="24196C0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E50F74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032ADF8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ECEAA72" w14:textId="77777777" w:rsidR="00211BE6" w:rsidRPr="00BE5296" w:rsidRDefault="00211BE6" w:rsidP="005B510B">
            <w:pPr>
              <w:pStyle w:val="Pagrindiniotekstotrauka"/>
              <w:jc w:val="both"/>
              <w:rPr>
                <w:rFonts w:ascii="Arial" w:hAnsi="Arial" w:cs="Arial"/>
                <w:lang w:eastAsia="en-US"/>
              </w:rPr>
            </w:pPr>
          </w:p>
        </w:tc>
      </w:tr>
      <w:tr w:rsidR="00723C65" w:rsidRPr="00BE5296" w14:paraId="27019CEB"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7AE6507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84</w:t>
            </w:r>
          </w:p>
        </w:tc>
        <w:tc>
          <w:tcPr>
            <w:tcW w:w="3402" w:type="dxa"/>
            <w:tcBorders>
              <w:top w:val="nil"/>
              <w:left w:val="single" w:sz="4" w:space="0" w:color="auto"/>
              <w:bottom w:val="single" w:sz="4" w:space="0" w:color="auto"/>
              <w:right w:val="single" w:sz="4" w:space="0" w:color="auto"/>
            </w:tcBorders>
            <w:shd w:val="clear" w:color="auto" w:fill="FFFFFF"/>
            <w:hideMark/>
          </w:tcPr>
          <w:p w14:paraId="70A987E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Vagų kirtimas paslėptai elektros instaliacijai vagotuvu tinkuotose sienose ir jų užtaisymas (užtinkavimas)</w:t>
            </w:r>
          </w:p>
        </w:tc>
        <w:tc>
          <w:tcPr>
            <w:tcW w:w="1275" w:type="dxa"/>
            <w:tcBorders>
              <w:top w:val="nil"/>
              <w:left w:val="single" w:sz="4" w:space="0" w:color="auto"/>
              <w:bottom w:val="single" w:sz="4" w:space="0" w:color="auto"/>
              <w:right w:val="single" w:sz="4" w:space="0" w:color="auto"/>
            </w:tcBorders>
            <w:hideMark/>
          </w:tcPr>
          <w:p w14:paraId="32D04679" w14:textId="3AE3BD23" w:rsidR="00211BE6" w:rsidRPr="00BE5296" w:rsidRDefault="00211BE6" w:rsidP="00087BEF">
            <w:pPr>
              <w:pStyle w:val="Pagrindiniotekstotrauka"/>
              <w:ind w:hanging="250"/>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B2C4C6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300</w:t>
            </w:r>
          </w:p>
        </w:tc>
        <w:tc>
          <w:tcPr>
            <w:tcW w:w="1134" w:type="dxa"/>
            <w:tcBorders>
              <w:top w:val="single" w:sz="4" w:space="0" w:color="auto"/>
              <w:left w:val="single" w:sz="4" w:space="0" w:color="auto"/>
              <w:bottom w:val="single" w:sz="4" w:space="0" w:color="auto"/>
              <w:right w:val="single" w:sz="4" w:space="0" w:color="auto"/>
            </w:tcBorders>
          </w:tcPr>
          <w:p w14:paraId="6D7CBB7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531150E" w14:textId="77777777" w:rsidR="00211BE6" w:rsidRPr="00BE5296" w:rsidRDefault="00211BE6" w:rsidP="005B510B">
            <w:pPr>
              <w:pStyle w:val="Pagrindiniotekstotrauka"/>
              <w:jc w:val="both"/>
              <w:rPr>
                <w:rFonts w:ascii="Arial" w:hAnsi="Arial" w:cs="Arial"/>
                <w:lang w:eastAsia="en-US"/>
              </w:rPr>
            </w:pPr>
          </w:p>
        </w:tc>
      </w:tr>
      <w:tr w:rsidR="00723C65" w:rsidRPr="00BE5296" w14:paraId="2490819F"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03EDAD4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85</w:t>
            </w:r>
          </w:p>
        </w:tc>
        <w:tc>
          <w:tcPr>
            <w:tcW w:w="3402" w:type="dxa"/>
            <w:tcBorders>
              <w:top w:val="nil"/>
              <w:left w:val="single" w:sz="4" w:space="0" w:color="auto"/>
              <w:bottom w:val="single" w:sz="4" w:space="0" w:color="auto"/>
              <w:right w:val="single" w:sz="4" w:space="0" w:color="auto"/>
            </w:tcBorders>
            <w:shd w:val="clear" w:color="auto" w:fill="FFFFFF"/>
            <w:hideMark/>
          </w:tcPr>
          <w:p w14:paraId="501C4DD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Vagų kirtimas paslėptai elektros instaliacijai vagotuvu betono sienose ir jų užtaisymas (užtinkavimas)</w:t>
            </w:r>
          </w:p>
        </w:tc>
        <w:tc>
          <w:tcPr>
            <w:tcW w:w="1275" w:type="dxa"/>
            <w:tcBorders>
              <w:top w:val="nil"/>
              <w:left w:val="single" w:sz="4" w:space="0" w:color="auto"/>
              <w:bottom w:val="single" w:sz="4" w:space="0" w:color="auto"/>
              <w:right w:val="single" w:sz="4" w:space="0" w:color="auto"/>
            </w:tcBorders>
            <w:hideMark/>
          </w:tcPr>
          <w:p w14:paraId="68E2DF8F" w14:textId="4DDBC4B3"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62A7627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4A79503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B061CED" w14:textId="77777777" w:rsidR="00211BE6" w:rsidRPr="00BE5296" w:rsidRDefault="00211BE6" w:rsidP="005B510B">
            <w:pPr>
              <w:pStyle w:val="Pagrindiniotekstotrauka"/>
              <w:jc w:val="both"/>
              <w:rPr>
                <w:rFonts w:ascii="Arial" w:hAnsi="Arial" w:cs="Arial"/>
                <w:lang w:eastAsia="en-US"/>
              </w:rPr>
            </w:pPr>
          </w:p>
        </w:tc>
      </w:tr>
      <w:tr w:rsidR="00723C65" w:rsidRPr="00BE5296" w14:paraId="50937380"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56C97C3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86</w:t>
            </w:r>
          </w:p>
        </w:tc>
        <w:tc>
          <w:tcPr>
            <w:tcW w:w="3402" w:type="dxa"/>
            <w:tcBorders>
              <w:top w:val="nil"/>
              <w:left w:val="single" w:sz="4" w:space="0" w:color="auto"/>
              <w:bottom w:val="single" w:sz="4" w:space="0" w:color="auto"/>
              <w:right w:val="single" w:sz="4" w:space="0" w:color="auto"/>
            </w:tcBorders>
            <w:shd w:val="clear" w:color="auto" w:fill="FFFFFF"/>
            <w:hideMark/>
          </w:tcPr>
          <w:p w14:paraId="0AAF2074"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Vagų kirtimas paslėptai elektros instaliacijai vagotuvu tinkuotose lubose ir jų užtaisymas (užtinkavimas)</w:t>
            </w:r>
          </w:p>
        </w:tc>
        <w:tc>
          <w:tcPr>
            <w:tcW w:w="1275" w:type="dxa"/>
            <w:tcBorders>
              <w:top w:val="nil"/>
              <w:left w:val="single" w:sz="4" w:space="0" w:color="auto"/>
              <w:bottom w:val="single" w:sz="4" w:space="0" w:color="auto"/>
              <w:right w:val="single" w:sz="4" w:space="0" w:color="auto"/>
            </w:tcBorders>
            <w:hideMark/>
          </w:tcPr>
          <w:p w14:paraId="7B7CA6C7" w14:textId="77777777"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81719A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2940E59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9B42F9D" w14:textId="77777777" w:rsidR="00211BE6" w:rsidRPr="00BE5296" w:rsidRDefault="00211BE6" w:rsidP="005B510B">
            <w:pPr>
              <w:pStyle w:val="Pagrindiniotekstotrauka"/>
              <w:jc w:val="both"/>
              <w:rPr>
                <w:rFonts w:ascii="Arial" w:hAnsi="Arial" w:cs="Arial"/>
                <w:lang w:eastAsia="en-US"/>
              </w:rPr>
            </w:pPr>
          </w:p>
        </w:tc>
      </w:tr>
      <w:tr w:rsidR="00723C65" w:rsidRPr="00BE5296" w14:paraId="4F7C6E2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43C2CAB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2E6D64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Vagų kirtimas paslėptai elektros instaliacijai vagotuvu </w:t>
            </w:r>
            <w:r w:rsidRPr="00BE5296">
              <w:rPr>
                <w:rFonts w:ascii="Arial" w:hAnsi="Arial" w:cs="Arial"/>
                <w:lang w:eastAsia="en-US"/>
              </w:rPr>
              <w:lastRenderedPageBreak/>
              <w:t>betono lubose ir jų užtaisymas (užtinkavimas)</w:t>
            </w:r>
          </w:p>
        </w:tc>
        <w:tc>
          <w:tcPr>
            <w:tcW w:w="1275" w:type="dxa"/>
            <w:tcBorders>
              <w:top w:val="single" w:sz="4" w:space="0" w:color="auto"/>
              <w:left w:val="single" w:sz="4" w:space="0" w:color="auto"/>
              <w:bottom w:val="single" w:sz="4" w:space="0" w:color="auto"/>
              <w:right w:val="single" w:sz="4" w:space="0" w:color="auto"/>
            </w:tcBorders>
            <w:hideMark/>
          </w:tcPr>
          <w:p w14:paraId="0CB7EDF7" w14:textId="0315F0D5"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lastRenderedPageBreak/>
              <w:t>m</w:t>
            </w:r>
          </w:p>
        </w:tc>
        <w:tc>
          <w:tcPr>
            <w:tcW w:w="1701" w:type="dxa"/>
            <w:tcBorders>
              <w:top w:val="single" w:sz="4" w:space="0" w:color="auto"/>
              <w:left w:val="single" w:sz="4" w:space="0" w:color="auto"/>
              <w:bottom w:val="single" w:sz="4" w:space="0" w:color="auto"/>
              <w:right w:val="single" w:sz="4" w:space="0" w:color="auto"/>
            </w:tcBorders>
            <w:hideMark/>
          </w:tcPr>
          <w:p w14:paraId="0730D3B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77376CD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457985A" w14:textId="77777777" w:rsidR="00211BE6" w:rsidRPr="00BE5296" w:rsidRDefault="00211BE6" w:rsidP="005B510B">
            <w:pPr>
              <w:pStyle w:val="Pagrindiniotekstotrauka"/>
              <w:jc w:val="both"/>
              <w:rPr>
                <w:rFonts w:ascii="Arial" w:hAnsi="Arial" w:cs="Arial"/>
                <w:lang w:eastAsia="en-US"/>
              </w:rPr>
            </w:pPr>
          </w:p>
        </w:tc>
      </w:tr>
      <w:tr w:rsidR="00723C65" w:rsidRPr="00BE5296" w14:paraId="60D12E3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39B274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23FEAA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Skylių gręžimas elektriniu grąžtu, esant 0,5 plytos sienos storiui</w:t>
            </w:r>
          </w:p>
        </w:tc>
        <w:tc>
          <w:tcPr>
            <w:tcW w:w="1275" w:type="dxa"/>
            <w:tcBorders>
              <w:top w:val="single" w:sz="4" w:space="0" w:color="auto"/>
              <w:left w:val="single" w:sz="4" w:space="0" w:color="auto"/>
              <w:bottom w:val="single" w:sz="4" w:space="0" w:color="auto"/>
              <w:right w:val="single" w:sz="4" w:space="0" w:color="auto"/>
            </w:tcBorders>
            <w:hideMark/>
          </w:tcPr>
          <w:p w14:paraId="091AB4C2" w14:textId="77777777"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60953C0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582C082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C41511A" w14:textId="77777777" w:rsidR="00211BE6" w:rsidRPr="00BE5296" w:rsidRDefault="00211BE6" w:rsidP="005B510B">
            <w:pPr>
              <w:pStyle w:val="Pagrindiniotekstotrauka"/>
              <w:jc w:val="both"/>
              <w:rPr>
                <w:rFonts w:ascii="Arial" w:hAnsi="Arial" w:cs="Arial"/>
                <w:lang w:eastAsia="en-US"/>
              </w:rPr>
            </w:pPr>
          </w:p>
        </w:tc>
      </w:tr>
      <w:tr w:rsidR="00723C65" w:rsidRPr="00BE5296" w14:paraId="537386C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3E77AD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89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25FF858"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Skylių gręžimas elektriniu grąžtu, esant 1 plytos sienos storiui</w:t>
            </w:r>
          </w:p>
        </w:tc>
        <w:tc>
          <w:tcPr>
            <w:tcW w:w="1275" w:type="dxa"/>
            <w:tcBorders>
              <w:top w:val="single" w:sz="4" w:space="0" w:color="auto"/>
              <w:left w:val="single" w:sz="4" w:space="0" w:color="auto"/>
              <w:bottom w:val="single" w:sz="4" w:space="0" w:color="auto"/>
              <w:right w:val="single" w:sz="4" w:space="0" w:color="auto"/>
            </w:tcBorders>
            <w:hideMark/>
          </w:tcPr>
          <w:p w14:paraId="66C7464C" w14:textId="77777777"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05E0B50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60</w:t>
            </w:r>
          </w:p>
        </w:tc>
        <w:tc>
          <w:tcPr>
            <w:tcW w:w="1134" w:type="dxa"/>
            <w:tcBorders>
              <w:top w:val="single" w:sz="4" w:space="0" w:color="auto"/>
              <w:left w:val="single" w:sz="4" w:space="0" w:color="auto"/>
              <w:bottom w:val="single" w:sz="4" w:space="0" w:color="auto"/>
              <w:right w:val="single" w:sz="4" w:space="0" w:color="auto"/>
            </w:tcBorders>
          </w:tcPr>
          <w:p w14:paraId="188E1BE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ED1032D" w14:textId="77777777" w:rsidR="00211BE6" w:rsidRPr="00BE5296" w:rsidRDefault="00211BE6" w:rsidP="005B510B">
            <w:pPr>
              <w:pStyle w:val="Pagrindiniotekstotrauka"/>
              <w:jc w:val="both"/>
              <w:rPr>
                <w:rFonts w:ascii="Arial" w:hAnsi="Arial" w:cs="Arial"/>
                <w:lang w:eastAsia="en-US"/>
              </w:rPr>
            </w:pPr>
          </w:p>
        </w:tc>
      </w:tr>
      <w:tr w:rsidR="00723C65" w:rsidRPr="00BE5296" w14:paraId="237C46C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2073BD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A8E967F"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Skylių gręžimas elektriniu grąžtu, esant 1,5 plytos sienos storiui</w:t>
            </w:r>
          </w:p>
        </w:tc>
        <w:tc>
          <w:tcPr>
            <w:tcW w:w="1275" w:type="dxa"/>
            <w:tcBorders>
              <w:top w:val="single" w:sz="4" w:space="0" w:color="auto"/>
              <w:left w:val="single" w:sz="4" w:space="0" w:color="auto"/>
              <w:bottom w:val="single" w:sz="4" w:space="0" w:color="auto"/>
              <w:right w:val="single" w:sz="4" w:space="0" w:color="auto"/>
            </w:tcBorders>
            <w:hideMark/>
          </w:tcPr>
          <w:p w14:paraId="0B304A40" w14:textId="77777777"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569D30F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676D85D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FB590AE" w14:textId="77777777" w:rsidR="00211BE6" w:rsidRPr="00BE5296" w:rsidRDefault="00211BE6" w:rsidP="005B510B">
            <w:pPr>
              <w:pStyle w:val="Pagrindiniotekstotrauka"/>
              <w:jc w:val="both"/>
              <w:rPr>
                <w:rFonts w:ascii="Arial" w:hAnsi="Arial" w:cs="Arial"/>
                <w:lang w:eastAsia="en-US"/>
              </w:rPr>
            </w:pPr>
          </w:p>
        </w:tc>
      </w:tr>
      <w:tr w:rsidR="00723C65" w:rsidRPr="00BE5296" w14:paraId="4E82C2A1"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1B49CA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8EABAB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25 mm skersmens viniplastinių vamzdžių montavimas sienomis ir kolonomis su nejudamu tvirtinimu</w:t>
            </w:r>
          </w:p>
        </w:tc>
        <w:tc>
          <w:tcPr>
            <w:tcW w:w="1275" w:type="dxa"/>
            <w:tcBorders>
              <w:top w:val="single" w:sz="4" w:space="0" w:color="auto"/>
              <w:left w:val="single" w:sz="4" w:space="0" w:color="auto"/>
              <w:bottom w:val="single" w:sz="4" w:space="0" w:color="auto"/>
              <w:right w:val="single" w:sz="4" w:space="0" w:color="auto"/>
            </w:tcBorders>
            <w:hideMark/>
          </w:tcPr>
          <w:p w14:paraId="200AB91B" w14:textId="7BC4BAC5"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566C0F7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0A9AD74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1406580" w14:textId="77777777" w:rsidR="00211BE6" w:rsidRPr="00BE5296" w:rsidRDefault="00211BE6" w:rsidP="005B510B">
            <w:pPr>
              <w:pStyle w:val="Pagrindiniotekstotrauka"/>
              <w:jc w:val="both"/>
              <w:rPr>
                <w:rFonts w:ascii="Arial" w:hAnsi="Arial" w:cs="Arial"/>
                <w:lang w:eastAsia="en-US"/>
              </w:rPr>
            </w:pPr>
          </w:p>
        </w:tc>
      </w:tr>
      <w:tr w:rsidR="00723C65" w:rsidRPr="00BE5296" w14:paraId="1307BD2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971805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254777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Iki 32 mm skersmens viniplastinių vamzdžių montavimas sienomis ir kolonomis su nejudamu tvirtinimu </w:t>
            </w:r>
          </w:p>
        </w:tc>
        <w:tc>
          <w:tcPr>
            <w:tcW w:w="1275" w:type="dxa"/>
            <w:tcBorders>
              <w:top w:val="single" w:sz="4" w:space="0" w:color="auto"/>
              <w:left w:val="single" w:sz="4" w:space="0" w:color="auto"/>
              <w:bottom w:val="single" w:sz="4" w:space="0" w:color="auto"/>
              <w:right w:val="single" w:sz="4" w:space="0" w:color="auto"/>
            </w:tcBorders>
            <w:hideMark/>
          </w:tcPr>
          <w:p w14:paraId="5D791555" w14:textId="453E1BE4"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093441B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80</w:t>
            </w:r>
          </w:p>
        </w:tc>
        <w:tc>
          <w:tcPr>
            <w:tcW w:w="1134" w:type="dxa"/>
            <w:tcBorders>
              <w:top w:val="single" w:sz="4" w:space="0" w:color="auto"/>
              <w:left w:val="single" w:sz="4" w:space="0" w:color="auto"/>
              <w:bottom w:val="single" w:sz="4" w:space="0" w:color="auto"/>
              <w:right w:val="single" w:sz="4" w:space="0" w:color="auto"/>
            </w:tcBorders>
          </w:tcPr>
          <w:p w14:paraId="34C8AE5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1D427CE" w14:textId="77777777" w:rsidR="00211BE6" w:rsidRPr="00BE5296" w:rsidRDefault="00211BE6" w:rsidP="005B510B">
            <w:pPr>
              <w:pStyle w:val="Pagrindiniotekstotrauka"/>
              <w:jc w:val="both"/>
              <w:rPr>
                <w:rFonts w:ascii="Arial" w:hAnsi="Arial" w:cs="Arial"/>
                <w:lang w:eastAsia="en-US"/>
              </w:rPr>
            </w:pPr>
          </w:p>
        </w:tc>
      </w:tr>
      <w:tr w:rsidR="00723C65" w:rsidRPr="00BE5296" w14:paraId="3577AB8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AF0B7F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FCF6CE7"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25 mm skersmens viniplastinių vamzdžių montavimas perdengimais užbetonuojant ir jų užtaisymas (užtinkavimas)</w:t>
            </w:r>
          </w:p>
        </w:tc>
        <w:tc>
          <w:tcPr>
            <w:tcW w:w="1275" w:type="dxa"/>
            <w:tcBorders>
              <w:top w:val="single" w:sz="4" w:space="0" w:color="auto"/>
              <w:left w:val="single" w:sz="4" w:space="0" w:color="auto"/>
              <w:bottom w:val="single" w:sz="4" w:space="0" w:color="auto"/>
              <w:right w:val="single" w:sz="4" w:space="0" w:color="auto"/>
            </w:tcBorders>
            <w:hideMark/>
          </w:tcPr>
          <w:p w14:paraId="0391CDC3" w14:textId="7AC0E233"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0B8F5E6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626320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258D888" w14:textId="77777777" w:rsidR="00211BE6" w:rsidRPr="00BE5296" w:rsidRDefault="00211BE6" w:rsidP="005B510B">
            <w:pPr>
              <w:pStyle w:val="Pagrindiniotekstotrauka"/>
              <w:jc w:val="both"/>
              <w:rPr>
                <w:rFonts w:ascii="Arial" w:hAnsi="Arial" w:cs="Arial"/>
                <w:lang w:eastAsia="en-US"/>
              </w:rPr>
            </w:pPr>
          </w:p>
        </w:tc>
      </w:tr>
      <w:tr w:rsidR="00723C65" w:rsidRPr="00BE5296" w14:paraId="3043BFA5"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AFC36E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94</w:t>
            </w:r>
          </w:p>
        </w:tc>
        <w:tc>
          <w:tcPr>
            <w:tcW w:w="3402" w:type="dxa"/>
            <w:tcBorders>
              <w:top w:val="nil"/>
              <w:left w:val="single" w:sz="4" w:space="0" w:color="auto"/>
              <w:bottom w:val="single" w:sz="4" w:space="0" w:color="auto"/>
              <w:right w:val="single" w:sz="4" w:space="0" w:color="auto"/>
            </w:tcBorders>
            <w:shd w:val="clear" w:color="auto" w:fill="FFFFFF"/>
            <w:hideMark/>
          </w:tcPr>
          <w:p w14:paraId="48D2319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32 mm skersmens viniplastinių vamzdžių montavimas perdengimais užbetonuojant ir jų užtaisymas (užtinkavimas)</w:t>
            </w:r>
          </w:p>
        </w:tc>
        <w:tc>
          <w:tcPr>
            <w:tcW w:w="1275" w:type="dxa"/>
            <w:tcBorders>
              <w:top w:val="nil"/>
              <w:left w:val="single" w:sz="4" w:space="0" w:color="auto"/>
              <w:bottom w:val="single" w:sz="4" w:space="0" w:color="auto"/>
              <w:right w:val="single" w:sz="4" w:space="0" w:color="auto"/>
            </w:tcBorders>
            <w:hideMark/>
          </w:tcPr>
          <w:p w14:paraId="42C5AEF2" w14:textId="54B2BFB4"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34D5572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77C3EF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488697C" w14:textId="77777777" w:rsidR="00211BE6" w:rsidRPr="00BE5296" w:rsidRDefault="00211BE6" w:rsidP="005B510B">
            <w:pPr>
              <w:pStyle w:val="Pagrindiniotekstotrauka"/>
              <w:jc w:val="both"/>
              <w:rPr>
                <w:rFonts w:ascii="Arial" w:hAnsi="Arial" w:cs="Arial"/>
                <w:lang w:eastAsia="en-US"/>
              </w:rPr>
            </w:pPr>
          </w:p>
        </w:tc>
      </w:tr>
      <w:tr w:rsidR="00723C65" w:rsidRPr="00BE5296" w14:paraId="30C1E77A"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321BF1B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95</w:t>
            </w:r>
          </w:p>
        </w:tc>
        <w:tc>
          <w:tcPr>
            <w:tcW w:w="3402" w:type="dxa"/>
            <w:tcBorders>
              <w:top w:val="nil"/>
              <w:left w:val="single" w:sz="4" w:space="0" w:color="auto"/>
              <w:bottom w:val="single" w:sz="4" w:space="0" w:color="auto"/>
              <w:right w:val="single" w:sz="4" w:space="0" w:color="auto"/>
            </w:tcBorders>
            <w:shd w:val="clear" w:color="auto" w:fill="FFFFFF"/>
            <w:hideMark/>
          </w:tcPr>
          <w:p w14:paraId="7513B11F"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50 mm skersmens viniplastinių vamzdžių montavimas perdengimais užbetonuojant ir jų užtaisymas (užtinkavimas)</w:t>
            </w:r>
          </w:p>
        </w:tc>
        <w:tc>
          <w:tcPr>
            <w:tcW w:w="1275" w:type="dxa"/>
            <w:tcBorders>
              <w:top w:val="nil"/>
              <w:left w:val="single" w:sz="4" w:space="0" w:color="auto"/>
              <w:bottom w:val="single" w:sz="4" w:space="0" w:color="auto"/>
              <w:right w:val="single" w:sz="4" w:space="0" w:color="auto"/>
            </w:tcBorders>
            <w:hideMark/>
          </w:tcPr>
          <w:p w14:paraId="0F7ED758" w14:textId="68713BEC"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1017FFC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3BCEAC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186F06B" w14:textId="77777777" w:rsidR="00211BE6" w:rsidRPr="00BE5296" w:rsidRDefault="00211BE6" w:rsidP="005B510B">
            <w:pPr>
              <w:pStyle w:val="Pagrindiniotekstotrauka"/>
              <w:jc w:val="both"/>
              <w:rPr>
                <w:rFonts w:ascii="Arial" w:hAnsi="Arial" w:cs="Arial"/>
                <w:lang w:eastAsia="en-US"/>
              </w:rPr>
            </w:pPr>
          </w:p>
        </w:tc>
      </w:tr>
      <w:tr w:rsidR="00723C65" w:rsidRPr="00BE5296" w14:paraId="3B4745D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19DA0C6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96</w:t>
            </w:r>
          </w:p>
        </w:tc>
        <w:tc>
          <w:tcPr>
            <w:tcW w:w="3402" w:type="dxa"/>
            <w:tcBorders>
              <w:top w:val="nil"/>
              <w:left w:val="single" w:sz="4" w:space="0" w:color="auto"/>
              <w:bottom w:val="single" w:sz="4" w:space="0" w:color="auto"/>
              <w:right w:val="single" w:sz="4" w:space="0" w:color="auto"/>
            </w:tcBorders>
            <w:shd w:val="clear" w:color="auto" w:fill="FFFFFF"/>
            <w:hideMark/>
          </w:tcPr>
          <w:p w14:paraId="5D1AFC5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Elektros instaliacijos plastikinių kanalų iki 60x40 mm skersmens montavimas</w:t>
            </w:r>
          </w:p>
        </w:tc>
        <w:tc>
          <w:tcPr>
            <w:tcW w:w="1275" w:type="dxa"/>
            <w:tcBorders>
              <w:top w:val="nil"/>
              <w:left w:val="single" w:sz="4" w:space="0" w:color="auto"/>
              <w:bottom w:val="single" w:sz="4" w:space="0" w:color="auto"/>
              <w:right w:val="single" w:sz="4" w:space="0" w:color="auto"/>
            </w:tcBorders>
            <w:hideMark/>
          </w:tcPr>
          <w:p w14:paraId="6F50404E" w14:textId="5B14BD46"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4BFE1A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003FA98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557FB0F" w14:textId="77777777" w:rsidR="00211BE6" w:rsidRPr="00BE5296" w:rsidRDefault="00211BE6" w:rsidP="005B510B">
            <w:pPr>
              <w:pStyle w:val="Pagrindiniotekstotrauka"/>
              <w:jc w:val="both"/>
              <w:rPr>
                <w:rFonts w:ascii="Arial" w:hAnsi="Arial" w:cs="Arial"/>
                <w:lang w:eastAsia="en-US"/>
              </w:rPr>
            </w:pPr>
          </w:p>
        </w:tc>
      </w:tr>
      <w:tr w:rsidR="00723C65" w:rsidRPr="00BE5296" w14:paraId="57A5A48A"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384E43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97</w:t>
            </w:r>
          </w:p>
        </w:tc>
        <w:tc>
          <w:tcPr>
            <w:tcW w:w="3402" w:type="dxa"/>
            <w:tcBorders>
              <w:top w:val="nil"/>
              <w:left w:val="single" w:sz="4" w:space="0" w:color="auto"/>
              <w:bottom w:val="single" w:sz="4" w:space="0" w:color="auto"/>
              <w:right w:val="single" w:sz="4" w:space="0" w:color="auto"/>
            </w:tcBorders>
            <w:shd w:val="clear" w:color="auto" w:fill="FFFFFF"/>
            <w:hideMark/>
          </w:tcPr>
          <w:p w14:paraId="2D7531C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Elektros instaliacijos plastikinių kanalų iki 100x60 mm skersmens montavimas</w:t>
            </w:r>
          </w:p>
        </w:tc>
        <w:tc>
          <w:tcPr>
            <w:tcW w:w="1275" w:type="dxa"/>
            <w:tcBorders>
              <w:top w:val="nil"/>
              <w:left w:val="single" w:sz="4" w:space="0" w:color="auto"/>
              <w:bottom w:val="single" w:sz="4" w:space="0" w:color="auto"/>
              <w:right w:val="single" w:sz="4" w:space="0" w:color="auto"/>
            </w:tcBorders>
            <w:hideMark/>
          </w:tcPr>
          <w:p w14:paraId="0402895E" w14:textId="45AE1FE3"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705C7CD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272F207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5FCA07C" w14:textId="77777777" w:rsidR="00211BE6" w:rsidRPr="00BE5296" w:rsidRDefault="00211BE6" w:rsidP="005B510B">
            <w:pPr>
              <w:pStyle w:val="Pagrindiniotekstotrauka"/>
              <w:jc w:val="both"/>
              <w:rPr>
                <w:rFonts w:ascii="Arial" w:hAnsi="Arial" w:cs="Arial"/>
                <w:lang w:eastAsia="en-US"/>
              </w:rPr>
            </w:pPr>
          </w:p>
        </w:tc>
      </w:tr>
      <w:tr w:rsidR="00723C65" w:rsidRPr="00BE5296" w14:paraId="2ACF29CE"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08A626C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98</w:t>
            </w:r>
          </w:p>
        </w:tc>
        <w:tc>
          <w:tcPr>
            <w:tcW w:w="3402" w:type="dxa"/>
            <w:tcBorders>
              <w:top w:val="nil"/>
              <w:left w:val="single" w:sz="4" w:space="0" w:color="auto"/>
              <w:bottom w:val="single" w:sz="4" w:space="0" w:color="auto"/>
              <w:right w:val="single" w:sz="4" w:space="0" w:color="auto"/>
            </w:tcBorders>
            <w:shd w:val="clear" w:color="auto" w:fill="FFFFFF"/>
            <w:hideMark/>
          </w:tcPr>
          <w:p w14:paraId="6929DE8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3x1,5 mm2 (su XLPE izoliacija) tiesimas vamzdžiuose, blokuose, laidadėžėse (Elektros kabeliai turi būti parinkti pagal atsparumą ugniai: Koridoriai, laiptinės, holai ir pan.  - Cca s1, d1, a1; Patalpos, kuriose gali būti virš 50 žmonių - Dca s2, d2, a2).</w:t>
            </w:r>
          </w:p>
        </w:tc>
        <w:tc>
          <w:tcPr>
            <w:tcW w:w="1275" w:type="dxa"/>
            <w:tcBorders>
              <w:top w:val="nil"/>
              <w:left w:val="single" w:sz="4" w:space="0" w:color="auto"/>
              <w:bottom w:val="single" w:sz="4" w:space="0" w:color="auto"/>
              <w:right w:val="single" w:sz="4" w:space="0" w:color="auto"/>
            </w:tcBorders>
            <w:hideMark/>
          </w:tcPr>
          <w:p w14:paraId="0649E8A3" w14:textId="440A322A"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5C6E6CA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134B791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172590D" w14:textId="77777777" w:rsidR="00211BE6" w:rsidRPr="00BE5296" w:rsidRDefault="00211BE6" w:rsidP="005B510B">
            <w:pPr>
              <w:pStyle w:val="Pagrindiniotekstotrauka"/>
              <w:jc w:val="both"/>
              <w:rPr>
                <w:rFonts w:ascii="Arial" w:hAnsi="Arial" w:cs="Arial"/>
                <w:lang w:eastAsia="en-US"/>
              </w:rPr>
            </w:pPr>
          </w:p>
        </w:tc>
      </w:tr>
      <w:tr w:rsidR="00723C65" w:rsidRPr="00BE5296" w14:paraId="6105ABC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88394C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99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AEEB6E9"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3x2,5 mm2 (su XLPE izoliacija) tiesimas vamzdžiuose, blokuose, laidadėžėse (Elektros kabeliai turi būti parinkti pagal atsparumą ugniai: Koridoriai, laiptinės, holai ir pan.  - Cca s1, d1, a1; Patalpos, kuriose gali būti virš 50 žmonių - Dca s2, d2, a2).</w:t>
            </w:r>
          </w:p>
        </w:tc>
        <w:tc>
          <w:tcPr>
            <w:tcW w:w="1275" w:type="dxa"/>
            <w:tcBorders>
              <w:top w:val="single" w:sz="4" w:space="0" w:color="auto"/>
              <w:left w:val="single" w:sz="4" w:space="0" w:color="auto"/>
              <w:bottom w:val="single" w:sz="4" w:space="0" w:color="auto"/>
              <w:right w:val="single" w:sz="4" w:space="0" w:color="auto"/>
            </w:tcBorders>
            <w:hideMark/>
          </w:tcPr>
          <w:p w14:paraId="52EBD9B7" w14:textId="563341E9"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3D0C2FD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500</w:t>
            </w:r>
          </w:p>
        </w:tc>
        <w:tc>
          <w:tcPr>
            <w:tcW w:w="1134" w:type="dxa"/>
            <w:tcBorders>
              <w:top w:val="single" w:sz="4" w:space="0" w:color="auto"/>
              <w:left w:val="single" w:sz="4" w:space="0" w:color="auto"/>
              <w:bottom w:val="single" w:sz="4" w:space="0" w:color="auto"/>
              <w:right w:val="single" w:sz="4" w:space="0" w:color="auto"/>
            </w:tcBorders>
          </w:tcPr>
          <w:p w14:paraId="1794870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80CE04D" w14:textId="77777777" w:rsidR="00211BE6" w:rsidRPr="00BE5296" w:rsidRDefault="00211BE6" w:rsidP="005B510B">
            <w:pPr>
              <w:pStyle w:val="Pagrindiniotekstotrauka"/>
              <w:jc w:val="both"/>
              <w:rPr>
                <w:rFonts w:ascii="Arial" w:hAnsi="Arial" w:cs="Arial"/>
                <w:lang w:eastAsia="en-US"/>
              </w:rPr>
            </w:pPr>
          </w:p>
        </w:tc>
      </w:tr>
      <w:tr w:rsidR="00723C65" w:rsidRPr="00BE5296" w14:paraId="302E992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19B1DC0" w14:textId="77777777" w:rsidR="00211BE6" w:rsidRPr="00BE5296" w:rsidRDefault="00211BE6" w:rsidP="007743A1">
            <w:pPr>
              <w:pStyle w:val="Pagrindiniotekstotrauka"/>
              <w:ind w:left="179" w:firstLine="104"/>
              <w:rPr>
                <w:rFonts w:ascii="Arial" w:hAnsi="Arial" w:cs="Arial"/>
                <w:lang w:eastAsia="en-US"/>
              </w:rPr>
            </w:pPr>
            <w:r w:rsidRPr="00BE5296">
              <w:rPr>
                <w:rFonts w:ascii="Arial" w:hAnsi="Arial" w:cs="Arial"/>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6D11449"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5x2,5 mm2 (su XLPE izoliacija) tiesimas vamzdžiuose, blokuose, laidadėžėse (Elektros kabeliai turi būti parinkti pagal atsparumą ugniai: Koridoriai, laiptinės, holai ir pan.  - Cca s1, d1, a1; Patalpos, kuriose gali būti virš 50 žmonių - Dca s2, d2, a2).</w:t>
            </w:r>
          </w:p>
        </w:tc>
        <w:tc>
          <w:tcPr>
            <w:tcW w:w="1275" w:type="dxa"/>
            <w:tcBorders>
              <w:top w:val="single" w:sz="4" w:space="0" w:color="auto"/>
              <w:left w:val="single" w:sz="4" w:space="0" w:color="auto"/>
              <w:bottom w:val="single" w:sz="4" w:space="0" w:color="auto"/>
              <w:right w:val="single" w:sz="4" w:space="0" w:color="auto"/>
            </w:tcBorders>
            <w:hideMark/>
          </w:tcPr>
          <w:p w14:paraId="3E03FD93" w14:textId="07745A85"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3A23CE1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0AA5179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A8735F9" w14:textId="77777777" w:rsidR="00211BE6" w:rsidRPr="00BE5296" w:rsidRDefault="00211BE6" w:rsidP="005B510B">
            <w:pPr>
              <w:pStyle w:val="Pagrindiniotekstotrauka"/>
              <w:jc w:val="both"/>
              <w:rPr>
                <w:rFonts w:ascii="Arial" w:hAnsi="Arial" w:cs="Arial"/>
                <w:lang w:eastAsia="en-US"/>
              </w:rPr>
            </w:pPr>
          </w:p>
        </w:tc>
      </w:tr>
      <w:tr w:rsidR="00723C65" w:rsidRPr="00BE5296" w14:paraId="5F6993B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6B645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989EC8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5x4 mm2 (su XLPE izoliacija) tiesimas vamzdžiuose, blokuose, laidadėžėse (Elektros kabeliai turi būti parinkti pagal atsparumą ugniai: Koridoriai, laiptinės, holai ir pan.  - Cca s1, d1, a1; Patalpos, kuriose gali būti virš 50 žmonių - Dca s2, d2, a2).</w:t>
            </w:r>
          </w:p>
        </w:tc>
        <w:tc>
          <w:tcPr>
            <w:tcW w:w="1275" w:type="dxa"/>
            <w:tcBorders>
              <w:top w:val="single" w:sz="4" w:space="0" w:color="auto"/>
              <w:left w:val="single" w:sz="4" w:space="0" w:color="auto"/>
              <w:bottom w:val="single" w:sz="4" w:space="0" w:color="auto"/>
              <w:right w:val="single" w:sz="4" w:space="0" w:color="auto"/>
            </w:tcBorders>
            <w:hideMark/>
          </w:tcPr>
          <w:p w14:paraId="5B42DA11" w14:textId="15C14FC0"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2EB4A9C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63E1E47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C06E419" w14:textId="77777777" w:rsidR="00211BE6" w:rsidRPr="00BE5296" w:rsidRDefault="00211BE6" w:rsidP="005B510B">
            <w:pPr>
              <w:pStyle w:val="Pagrindiniotekstotrauka"/>
              <w:jc w:val="both"/>
              <w:rPr>
                <w:rFonts w:ascii="Arial" w:hAnsi="Arial" w:cs="Arial"/>
                <w:lang w:eastAsia="en-US"/>
              </w:rPr>
            </w:pPr>
          </w:p>
        </w:tc>
      </w:tr>
      <w:tr w:rsidR="00723C65" w:rsidRPr="00BE5296" w14:paraId="56B8D33C"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7055687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102</w:t>
            </w:r>
          </w:p>
        </w:tc>
        <w:tc>
          <w:tcPr>
            <w:tcW w:w="3402" w:type="dxa"/>
            <w:tcBorders>
              <w:top w:val="nil"/>
              <w:left w:val="single" w:sz="4" w:space="0" w:color="auto"/>
              <w:bottom w:val="single" w:sz="4" w:space="0" w:color="auto"/>
              <w:right w:val="single" w:sz="4" w:space="0" w:color="auto"/>
            </w:tcBorders>
            <w:shd w:val="clear" w:color="auto" w:fill="FFFFFF"/>
            <w:hideMark/>
          </w:tcPr>
          <w:p w14:paraId="17967168"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Kabelio Cu 5x6 mm2 (su XLPE izoliacija) tiesimas vamzdžiuose, blokuose, laidadėžėse (Elektros kabeliai turi būti parinkti pagal </w:t>
            </w:r>
            <w:r w:rsidRPr="00BE5296">
              <w:rPr>
                <w:rFonts w:ascii="Arial" w:hAnsi="Arial" w:cs="Arial"/>
                <w:lang w:eastAsia="en-US"/>
              </w:rPr>
              <w:lastRenderedPageBreak/>
              <w:t>atsparumą ugniai: Koridoriai, laiptinės, holai ir pan.  - Cca s1, d1, a1; Patalpos, kuriose gali būti virš 50 žmonių - Dca s2, d2, a2).</w:t>
            </w:r>
          </w:p>
        </w:tc>
        <w:tc>
          <w:tcPr>
            <w:tcW w:w="1275" w:type="dxa"/>
            <w:tcBorders>
              <w:top w:val="nil"/>
              <w:left w:val="single" w:sz="4" w:space="0" w:color="auto"/>
              <w:bottom w:val="single" w:sz="4" w:space="0" w:color="auto"/>
              <w:right w:val="single" w:sz="4" w:space="0" w:color="auto"/>
            </w:tcBorders>
            <w:hideMark/>
          </w:tcPr>
          <w:p w14:paraId="01896F23" w14:textId="341D2B67"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lastRenderedPageBreak/>
              <w:t>m</w:t>
            </w:r>
          </w:p>
        </w:tc>
        <w:tc>
          <w:tcPr>
            <w:tcW w:w="1701" w:type="dxa"/>
            <w:tcBorders>
              <w:top w:val="nil"/>
              <w:left w:val="nil"/>
              <w:bottom w:val="single" w:sz="4" w:space="0" w:color="auto"/>
              <w:right w:val="single" w:sz="4" w:space="0" w:color="auto"/>
            </w:tcBorders>
            <w:hideMark/>
          </w:tcPr>
          <w:p w14:paraId="107948B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17E7546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09D89B6" w14:textId="77777777" w:rsidR="00211BE6" w:rsidRPr="00BE5296" w:rsidRDefault="00211BE6" w:rsidP="005B510B">
            <w:pPr>
              <w:pStyle w:val="Pagrindiniotekstotrauka"/>
              <w:jc w:val="both"/>
              <w:rPr>
                <w:rFonts w:ascii="Arial" w:hAnsi="Arial" w:cs="Arial"/>
                <w:lang w:eastAsia="en-US"/>
              </w:rPr>
            </w:pPr>
          </w:p>
        </w:tc>
      </w:tr>
      <w:tr w:rsidR="00723C65" w:rsidRPr="00BE5296" w14:paraId="01142EBE"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0B8C8B4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103</w:t>
            </w:r>
          </w:p>
        </w:tc>
        <w:tc>
          <w:tcPr>
            <w:tcW w:w="3402" w:type="dxa"/>
            <w:tcBorders>
              <w:top w:val="nil"/>
              <w:left w:val="single" w:sz="4" w:space="0" w:color="auto"/>
              <w:bottom w:val="single" w:sz="4" w:space="0" w:color="auto"/>
              <w:right w:val="single" w:sz="4" w:space="0" w:color="auto"/>
            </w:tcBorders>
            <w:shd w:val="clear" w:color="auto" w:fill="FFFFFF"/>
            <w:hideMark/>
          </w:tcPr>
          <w:p w14:paraId="29C75F0F"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5x10 mm2 (su XLPE izoliacija) tiesimas vamzdžiuose, blokuose, laidadėžėse (Elektros kabeliai turi būti parinkti pagal atsparumą ugniai: Koridoriai, laiptinės, holai ir pan.  - Cca s1, d1, a1; Patalpos, kuriose gali būti virš 50 žmonių - Dca s2, d2, a2).</w:t>
            </w:r>
          </w:p>
        </w:tc>
        <w:tc>
          <w:tcPr>
            <w:tcW w:w="1275" w:type="dxa"/>
            <w:tcBorders>
              <w:top w:val="nil"/>
              <w:left w:val="single" w:sz="4" w:space="0" w:color="auto"/>
              <w:bottom w:val="single" w:sz="4" w:space="0" w:color="auto"/>
              <w:right w:val="single" w:sz="4" w:space="0" w:color="auto"/>
            </w:tcBorders>
            <w:hideMark/>
          </w:tcPr>
          <w:p w14:paraId="6096947E" w14:textId="5E16E02A"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0BCBA20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1E12E05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53583F5" w14:textId="77777777" w:rsidR="00211BE6" w:rsidRPr="00BE5296" w:rsidRDefault="00211BE6" w:rsidP="005B510B">
            <w:pPr>
              <w:pStyle w:val="Pagrindiniotekstotrauka"/>
              <w:jc w:val="both"/>
              <w:rPr>
                <w:rFonts w:ascii="Arial" w:hAnsi="Arial" w:cs="Arial"/>
                <w:lang w:eastAsia="en-US"/>
              </w:rPr>
            </w:pPr>
          </w:p>
        </w:tc>
      </w:tr>
      <w:tr w:rsidR="00723C65" w:rsidRPr="00BE5296" w14:paraId="29E7A53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E51CF3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3885B69"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3x1,5 mm2 (su XLPE izoliacija) tiesimas sienose ir paruoštose vagose (po tinku) (Elektros kabeliai turi būti parinkti pagal atsparumą ugniai: Koridoriai, laiptinės, holai ir pan.  - Cca s1, d1, a1; Patalpos, kuriose gali būti virš 50 žmonių - Dca s2, d2, a2).</w:t>
            </w:r>
          </w:p>
        </w:tc>
        <w:tc>
          <w:tcPr>
            <w:tcW w:w="1275" w:type="dxa"/>
            <w:tcBorders>
              <w:top w:val="single" w:sz="4" w:space="0" w:color="auto"/>
              <w:left w:val="single" w:sz="4" w:space="0" w:color="auto"/>
              <w:bottom w:val="single" w:sz="4" w:space="0" w:color="auto"/>
              <w:right w:val="single" w:sz="4" w:space="0" w:color="auto"/>
            </w:tcBorders>
            <w:hideMark/>
          </w:tcPr>
          <w:p w14:paraId="4127A116" w14:textId="2EA28B9E"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285BAFF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6079A06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50C09FB" w14:textId="77777777" w:rsidR="00211BE6" w:rsidRPr="00BE5296" w:rsidRDefault="00211BE6" w:rsidP="005B510B">
            <w:pPr>
              <w:pStyle w:val="Pagrindiniotekstotrauka"/>
              <w:jc w:val="both"/>
              <w:rPr>
                <w:rFonts w:ascii="Arial" w:hAnsi="Arial" w:cs="Arial"/>
                <w:lang w:eastAsia="en-US"/>
              </w:rPr>
            </w:pPr>
          </w:p>
        </w:tc>
      </w:tr>
      <w:tr w:rsidR="00723C65" w:rsidRPr="00BE5296" w14:paraId="235B1B4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6BB2B2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573DCD3"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Kabelio Cu 3x2,5 mm2 (su XLPE izoliacija) tiesimas sienose ir paruoštose vagose (po tinku)(Elektros kabeliai turi būti parinkti pagal atsparumą ugniai: Koridoriai, laiptinės, holai ir pan.  - Cca s1, d1, a1; Patalpos, kuriose gali būti virš 50 žmonių - Dca s2, d2, a2).</w:t>
            </w:r>
          </w:p>
        </w:tc>
        <w:tc>
          <w:tcPr>
            <w:tcW w:w="1275" w:type="dxa"/>
            <w:tcBorders>
              <w:top w:val="single" w:sz="4" w:space="0" w:color="auto"/>
              <w:left w:val="single" w:sz="4" w:space="0" w:color="auto"/>
              <w:bottom w:val="single" w:sz="4" w:space="0" w:color="auto"/>
              <w:right w:val="single" w:sz="4" w:space="0" w:color="auto"/>
            </w:tcBorders>
            <w:hideMark/>
          </w:tcPr>
          <w:p w14:paraId="08EB5A14" w14:textId="2CD2F681"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47EB796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2F9DFB0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AB315E0" w14:textId="77777777" w:rsidR="00211BE6" w:rsidRPr="00BE5296" w:rsidRDefault="00211BE6" w:rsidP="005B510B">
            <w:pPr>
              <w:pStyle w:val="Pagrindiniotekstotrauka"/>
              <w:jc w:val="both"/>
              <w:rPr>
                <w:rFonts w:ascii="Arial" w:hAnsi="Arial" w:cs="Arial"/>
                <w:lang w:eastAsia="en-US"/>
              </w:rPr>
            </w:pPr>
          </w:p>
        </w:tc>
      </w:tr>
      <w:tr w:rsidR="00723C65" w:rsidRPr="00BE5296" w14:paraId="403D9B3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93231A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5A7E315"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Lizdų gręžimas paskirstymo dėžutėms, jungikliams, kištukiniams lizdams mūro sienose</w:t>
            </w:r>
          </w:p>
        </w:tc>
        <w:tc>
          <w:tcPr>
            <w:tcW w:w="1275" w:type="dxa"/>
            <w:tcBorders>
              <w:top w:val="single" w:sz="4" w:space="0" w:color="auto"/>
              <w:left w:val="single" w:sz="4" w:space="0" w:color="auto"/>
              <w:bottom w:val="single" w:sz="4" w:space="0" w:color="auto"/>
              <w:right w:val="single" w:sz="4" w:space="0" w:color="auto"/>
            </w:tcBorders>
            <w:hideMark/>
          </w:tcPr>
          <w:p w14:paraId="64BF6994" w14:textId="34477EFE"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1E42418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6ED803E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01A6911" w14:textId="77777777" w:rsidR="00211BE6" w:rsidRPr="00BE5296" w:rsidRDefault="00211BE6" w:rsidP="005B510B">
            <w:pPr>
              <w:pStyle w:val="Pagrindiniotekstotrauka"/>
              <w:jc w:val="both"/>
              <w:rPr>
                <w:rFonts w:ascii="Arial" w:hAnsi="Arial" w:cs="Arial"/>
                <w:lang w:eastAsia="en-US"/>
              </w:rPr>
            </w:pPr>
          </w:p>
        </w:tc>
      </w:tr>
      <w:tr w:rsidR="00723C65" w:rsidRPr="00BE5296" w14:paraId="1331784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677CE4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D30DF4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Lizdų gręžimas paskirstymo dėžutėms, jungikliams, kištukiniams lizdams betono sienose</w:t>
            </w:r>
          </w:p>
        </w:tc>
        <w:tc>
          <w:tcPr>
            <w:tcW w:w="1275" w:type="dxa"/>
            <w:tcBorders>
              <w:top w:val="single" w:sz="4" w:space="0" w:color="auto"/>
              <w:left w:val="single" w:sz="4" w:space="0" w:color="auto"/>
              <w:bottom w:val="single" w:sz="4" w:space="0" w:color="auto"/>
              <w:right w:val="single" w:sz="4" w:space="0" w:color="auto"/>
            </w:tcBorders>
            <w:hideMark/>
          </w:tcPr>
          <w:p w14:paraId="26F2285E" w14:textId="35DF9EBB" w:rsidR="00211BE6" w:rsidRPr="00BE5296" w:rsidRDefault="00211BE6" w:rsidP="00087BEF">
            <w:pPr>
              <w:pStyle w:val="Pagrindiniotekstotrauka"/>
              <w:ind w:left="0" w:hanging="109"/>
              <w:jc w:val="center"/>
              <w:rPr>
                <w:rFonts w:ascii="Arial" w:hAnsi="Arial" w:cs="Arial"/>
                <w:vertAlign w:val="superscript"/>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330370D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260DE2D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DC53FE7" w14:textId="77777777" w:rsidR="00211BE6" w:rsidRPr="00BE5296" w:rsidRDefault="00211BE6" w:rsidP="005B510B">
            <w:pPr>
              <w:pStyle w:val="Pagrindiniotekstotrauka"/>
              <w:jc w:val="both"/>
              <w:rPr>
                <w:rFonts w:ascii="Arial" w:hAnsi="Arial" w:cs="Arial"/>
                <w:lang w:eastAsia="en-US"/>
              </w:rPr>
            </w:pPr>
          </w:p>
        </w:tc>
      </w:tr>
      <w:tr w:rsidR="00723C65" w:rsidRPr="00BE5296" w14:paraId="1C33612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BE0234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108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0B5E1F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Vienfazių 230V,  2P+PE, 16A hermetinių ir pusiau hermetinių kištukinių lizdų montavimas</w:t>
            </w:r>
          </w:p>
        </w:tc>
        <w:tc>
          <w:tcPr>
            <w:tcW w:w="1275" w:type="dxa"/>
            <w:tcBorders>
              <w:top w:val="single" w:sz="4" w:space="0" w:color="auto"/>
              <w:left w:val="single" w:sz="4" w:space="0" w:color="auto"/>
              <w:bottom w:val="single" w:sz="4" w:space="0" w:color="auto"/>
              <w:right w:val="single" w:sz="4" w:space="0" w:color="auto"/>
            </w:tcBorders>
            <w:hideMark/>
          </w:tcPr>
          <w:p w14:paraId="2CAB6B2C" w14:textId="5ED93836"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473B3CA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4693431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A8284F5" w14:textId="77777777" w:rsidR="00211BE6" w:rsidRPr="00BE5296" w:rsidRDefault="00211BE6" w:rsidP="005B510B">
            <w:pPr>
              <w:pStyle w:val="Pagrindiniotekstotrauka"/>
              <w:jc w:val="both"/>
              <w:rPr>
                <w:rFonts w:ascii="Arial" w:hAnsi="Arial" w:cs="Arial"/>
                <w:lang w:eastAsia="en-US"/>
              </w:rPr>
            </w:pPr>
          </w:p>
        </w:tc>
      </w:tr>
      <w:tr w:rsidR="00723C65" w:rsidRPr="00BE5296" w14:paraId="09A40B1A"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7A23E1B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109</w:t>
            </w:r>
          </w:p>
        </w:tc>
        <w:tc>
          <w:tcPr>
            <w:tcW w:w="3402" w:type="dxa"/>
            <w:tcBorders>
              <w:top w:val="nil"/>
              <w:left w:val="single" w:sz="4" w:space="0" w:color="auto"/>
              <w:bottom w:val="single" w:sz="4" w:space="0" w:color="auto"/>
              <w:right w:val="single" w:sz="4" w:space="0" w:color="auto"/>
            </w:tcBorders>
            <w:shd w:val="clear" w:color="auto" w:fill="FFFFFF"/>
            <w:hideMark/>
          </w:tcPr>
          <w:p w14:paraId="4D966E83"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Trifazių 400V, 16A (32A), 4P+PE hermetinių ir pusiau hermetinių kištukinių lizdų montavimas</w:t>
            </w:r>
          </w:p>
        </w:tc>
        <w:tc>
          <w:tcPr>
            <w:tcW w:w="1275" w:type="dxa"/>
            <w:tcBorders>
              <w:top w:val="nil"/>
              <w:left w:val="single" w:sz="4" w:space="0" w:color="auto"/>
              <w:bottom w:val="single" w:sz="4" w:space="0" w:color="auto"/>
              <w:right w:val="single" w:sz="4" w:space="0" w:color="auto"/>
            </w:tcBorders>
            <w:hideMark/>
          </w:tcPr>
          <w:p w14:paraId="1F1A7361" w14:textId="4E4E4602"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4C9174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418E936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5B98806" w14:textId="77777777" w:rsidR="00211BE6" w:rsidRPr="00BE5296" w:rsidRDefault="00211BE6" w:rsidP="005B510B">
            <w:pPr>
              <w:pStyle w:val="Pagrindiniotekstotrauka"/>
              <w:jc w:val="both"/>
              <w:rPr>
                <w:rFonts w:ascii="Arial" w:hAnsi="Arial" w:cs="Arial"/>
                <w:lang w:eastAsia="en-US"/>
              </w:rPr>
            </w:pPr>
          </w:p>
        </w:tc>
      </w:tr>
      <w:tr w:rsidR="00723C65" w:rsidRPr="00BE5296" w14:paraId="753F1BDD"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754A8B6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110</w:t>
            </w:r>
          </w:p>
        </w:tc>
        <w:tc>
          <w:tcPr>
            <w:tcW w:w="3402" w:type="dxa"/>
            <w:tcBorders>
              <w:top w:val="nil"/>
              <w:left w:val="single" w:sz="4" w:space="0" w:color="auto"/>
              <w:bottom w:val="single" w:sz="4" w:space="0" w:color="auto"/>
              <w:right w:val="single" w:sz="4" w:space="0" w:color="auto"/>
            </w:tcBorders>
            <w:shd w:val="clear" w:color="auto" w:fill="FFFFFF"/>
            <w:hideMark/>
          </w:tcPr>
          <w:p w14:paraId="47D3000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Kištukinių lizdų 230V, 2P+PE, 16A, su rėmeliu, savaime iš vidaus užsidarančiais kontaktais, tvirtinimo elementais (montažinėmis dėžutėmis) montavimas, kai instaliacija paslėptoji</w:t>
            </w:r>
          </w:p>
        </w:tc>
        <w:tc>
          <w:tcPr>
            <w:tcW w:w="1275" w:type="dxa"/>
            <w:tcBorders>
              <w:top w:val="nil"/>
              <w:left w:val="single" w:sz="4" w:space="0" w:color="auto"/>
              <w:bottom w:val="single" w:sz="4" w:space="0" w:color="auto"/>
              <w:right w:val="single" w:sz="4" w:space="0" w:color="auto"/>
            </w:tcBorders>
            <w:hideMark/>
          </w:tcPr>
          <w:p w14:paraId="04B3FD82" w14:textId="2BE0A520"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811213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143435A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1FA9551" w14:textId="77777777" w:rsidR="00211BE6" w:rsidRPr="00BE5296" w:rsidRDefault="00211BE6" w:rsidP="005B510B">
            <w:pPr>
              <w:pStyle w:val="Pagrindiniotekstotrauka"/>
              <w:jc w:val="both"/>
              <w:rPr>
                <w:rFonts w:ascii="Arial" w:hAnsi="Arial" w:cs="Arial"/>
                <w:lang w:eastAsia="en-US"/>
              </w:rPr>
            </w:pPr>
          </w:p>
        </w:tc>
      </w:tr>
      <w:tr w:rsidR="00723C65" w:rsidRPr="00BE5296" w14:paraId="274B8D42"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111CEC8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111</w:t>
            </w:r>
          </w:p>
        </w:tc>
        <w:tc>
          <w:tcPr>
            <w:tcW w:w="3402" w:type="dxa"/>
            <w:tcBorders>
              <w:top w:val="nil"/>
              <w:left w:val="single" w:sz="4" w:space="0" w:color="auto"/>
              <w:bottom w:val="single" w:sz="4" w:space="0" w:color="auto"/>
              <w:right w:val="single" w:sz="4" w:space="0" w:color="auto"/>
            </w:tcBorders>
            <w:shd w:val="clear" w:color="auto" w:fill="FFFFFF"/>
            <w:hideMark/>
          </w:tcPr>
          <w:p w14:paraId="1DAA47E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Jungiklių, perjungiklių 230V, 10A, su rėmeliu, tvirtinimo elementais (montažinėmis dėžutėmis) montavimas, kai instaliacija paslėptoji</w:t>
            </w:r>
          </w:p>
        </w:tc>
        <w:tc>
          <w:tcPr>
            <w:tcW w:w="1275" w:type="dxa"/>
            <w:tcBorders>
              <w:top w:val="nil"/>
              <w:left w:val="single" w:sz="4" w:space="0" w:color="auto"/>
              <w:bottom w:val="single" w:sz="4" w:space="0" w:color="auto"/>
              <w:right w:val="single" w:sz="4" w:space="0" w:color="auto"/>
            </w:tcBorders>
            <w:shd w:val="clear" w:color="auto" w:fill="FFFFFF"/>
            <w:hideMark/>
          </w:tcPr>
          <w:p w14:paraId="2895AC2F" w14:textId="642B93C4"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10FB483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130D2D5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B91E6AE" w14:textId="77777777" w:rsidR="00211BE6" w:rsidRPr="00BE5296" w:rsidRDefault="00211BE6" w:rsidP="005B510B">
            <w:pPr>
              <w:pStyle w:val="Pagrindiniotekstotrauka"/>
              <w:jc w:val="both"/>
              <w:rPr>
                <w:rFonts w:ascii="Arial" w:hAnsi="Arial" w:cs="Arial"/>
                <w:lang w:eastAsia="en-US"/>
              </w:rPr>
            </w:pPr>
          </w:p>
        </w:tc>
      </w:tr>
      <w:tr w:rsidR="00723C65" w:rsidRPr="00BE5296" w14:paraId="2FA4ED19"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1876F41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112</w:t>
            </w:r>
          </w:p>
        </w:tc>
        <w:tc>
          <w:tcPr>
            <w:tcW w:w="3402" w:type="dxa"/>
            <w:tcBorders>
              <w:top w:val="nil"/>
              <w:left w:val="single" w:sz="4" w:space="0" w:color="auto"/>
              <w:bottom w:val="single" w:sz="4" w:space="0" w:color="auto"/>
              <w:right w:val="single" w:sz="4" w:space="0" w:color="auto"/>
            </w:tcBorders>
            <w:shd w:val="clear" w:color="auto" w:fill="FFFFFF"/>
            <w:hideMark/>
          </w:tcPr>
          <w:p w14:paraId="26800641"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LED panelių apvalių 12W ±10℅ (komplektuojamų kartu su maitinimo šaltiniu), IP20 (IP44), 3500-4500K, ≥900lm, CRI&gt;80  montavimas tvirtinant smeigėmis</w:t>
            </w:r>
          </w:p>
        </w:tc>
        <w:tc>
          <w:tcPr>
            <w:tcW w:w="1275" w:type="dxa"/>
            <w:tcBorders>
              <w:top w:val="nil"/>
              <w:left w:val="single" w:sz="4" w:space="0" w:color="auto"/>
              <w:bottom w:val="single" w:sz="4" w:space="0" w:color="auto"/>
              <w:right w:val="single" w:sz="4" w:space="0" w:color="auto"/>
            </w:tcBorders>
            <w:hideMark/>
          </w:tcPr>
          <w:p w14:paraId="187CBFE9" w14:textId="76D0A98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4DB0E6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2C39D0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56C87DD" w14:textId="77777777" w:rsidR="00211BE6" w:rsidRPr="00BE5296" w:rsidRDefault="00211BE6" w:rsidP="005B510B">
            <w:pPr>
              <w:pStyle w:val="Pagrindiniotekstotrauka"/>
              <w:jc w:val="both"/>
              <w:rPr>
                <w:rFonts w:ascii="Arial" w:hAnsi="Arial" w:cs="Arial"/>
                <w:lang w:eastAsia="en-US"/>
              </w:rPr>
            </w:pPr>
          </w:p>
        </w:tc>
      </w:tr>
      <w:tr w:rsidR="00723C65" w:rsidRPr="00BE5296" w14:paraId="18B6218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65289A5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1B50524"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LED panelių apvalių 12W ±10℅ (komplektuojamų kartu su maitinimo šaltiniu), IP20 (IP44), 3500-4500K, ≥900lm, CRI&gt;80  montavimas pakabinamų lubų angose</w:t>
            </w:r>
          </w:p>
        </w:tc>
        <w:tc>
          <w:tcPr>
            <w:tcW w:w="1275" w:type="dxa"/>
            <w:tcBorders>
              <w:top w:val="single" w:sz="4" w:space="0" w:color="auto"/>
              <w:left w:val="single" w:sz="4" w:space="0" w:color="auto"/>
              <w:bottom w:val="single" w:sz="4" w:space="0" w:color="auto"/>
              <w:right w:val="single" w:sz="4" w:space="0" w:color="auto"/>
            </w:tcBorders>
            <w:hideMark/>
          </w:tcPr>
          <w:p w14:paraId="78932F9C" w14:textId="3E05A73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4196655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1BA833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B4888D5" w14:textId="77777777" w:rsidR="00211BE6" w:rsidRPr="00BE5296" w:rsidRDefault="00211BE6" w:rsidP="005B510B">
            <w:pPr>
              <w:pStyle w:val="Pagrindiniotekstotrauka"/>
              <w:jc w:val="both"/>
              <w:rPr>
                <w:rFonts w:ascii="Arial" w:hAnsi="Arial" w:cs="Arial"/>
                <w:lang w:eastAsia="en-US"/>
              </w:rPr>
            </w:pPr>
          </w:p>
        </w:tc>
      </w:tr>
      <w:tr w:rsidR="00723C65" w:rsidRPr="00BE5296" w14:paraId="6F48CAF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E31233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E1FDEE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LED panelių 40W ±10℅ (komplektuojamų kartu su maitinimo šaltiniu),        60x60 cm, IP20 (IP44), 3500-4500K, ≥3500lm, CRI&gt;80  montavimas tvirtinant smeigėmis</w:t>
            </w:r>
          </w:p>
        </w:tc>
        <w:tc>
          <w:tcPr>
            <w:tcW w:w="1275" w:type="dxa"/>
            <w:tcBorders>
              <w:top w:val="single" w:sz="4" w:space="0" w:color="auto"/>
              <w:left w:val="single" w:sz="4" w:space="0" w:color="auto"/>
              <w:bottom w:val="single" w:sz="4" w:space="0" w:color="auto"/>
              <w:right w:val="single" w:sz="4" w:space="0" w:color="auto"/>
            </w:tcBorders>
            <w:hideMark/>
          </w:tcPr>
          <w:p w14:paraId="07B6FE11" w14:textId="79EDDCB2"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123D83D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5CF82C7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7CDDA9F" w14:textId="77777777" w:rsidR="00211BE6" w:rsidRPr="00BE5296" w:rsidRDefault="00211BE6" w:rsidP="005B510B">
            <w:pPr>
              <w:pStyle w:val="Pagrindiniotekstotrauka"/>
              <w:jc w:val="both"/>
              <w:rPr>
                <w:rFonts w:ascii="Arial" w:hAnsi="Arial" w:cs="Arial"/>
                <w:lang w:eastAsia="en-US"/>
              </w:rPr>
            </w:pPr>
          </w:p>
        </w:tc>
      </w:tr>
      <w:tr w:rsidR="00723C65" w:rsidRPr="00BE5296" w14:paraId="157A8C18"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56A06C2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115</w:t>
            </w:r>
          </w:p>
        </w:tc>
        <w:tc>
          <w:tcPr>
            <w:tcW w:w="3402" w:type="dxa"/>
            <w:tcBorders>
              <w:top w:val="nil"/>
              <w:left w:val="single" w:sz="4" w:space="0" w:color="auto"/>
              <w:bottom w:val="single" w:sz="4" w:space="0" w:color="auto"/>
              <w:right w:val="single" w:sz="4" w:space="0" w:color="auto"/>
            </w:tcBorders>
            <w:shd w:val="clear" w:color="auto" w:fill="FFFFFF"/>
            <w:hideMark/>
          </w:tcPr>
          <w:p w14:paraId="63630EE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LED panelių 40W ±10℅ (komplektuojamų kartu su maitinimo šaltiniu),       60x60 cm, IP20 (IP44), 3500-4500K, ≥3500lm, CRI&gt;80  </w:t>
            </w:r>
            <w:r w:rsidRPr="00BE5296">
              <w:rPr>
                <w:rFonts w:ascii="Arial" w:hAnsi="Arial" w:cs="Arial"/>
                <w:lang w:eastAsia="en-US"/>
              </w:rPr>
              <w:lastRenderedPageBreak/>
              <w:t>montavimas pakabinamų lubų angose</w:t>
            </w:r>
          </w:p>
        </w:tc>
        <w:tc>
          <w:tcPr>
            <w:tcW w:w="1275" w:type="dxa"/>
            <w:tcBorders>
              <w:top w:val="nil"/>
              <w:left w:val="single" w:sz="4" w:space="0" w:color="auto"/>
              <w:bottom w:val="single" w:sz="4" w:space="0" w:color="auto"/>
              <w:right w:val="single" w:sz="4" w:space="0" w:color="auto"/>
            </w:tcBorders>
            <w:hideMark/>
          </w:tcPr>
          <w:p w14:paraId="6A40A1B7" w14:textId="35389D70"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vnt.</w:t>
            </w:r>
          </w:p>
        </w:tc>
        <w:tc>
          <w:tcPr>
            <w:tcW w:w="1701" w:type="dxa"/>
            <w:tcBorders>
              <w:top w:val="nil"/>
              <w:left w:val="nil"/>
              <w:bottom w:val="single" w:sz="4" w:space="0" w:color="auto"/>
              <w:right w:val="single" w:sz="4" w:space="0" w:color="auto"/>
            </w:tcBorders>
            <w:hideMark/>
          </w:tcPr>
          <w:p w14:paraId="4C88E0D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3A267F8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1F66B2D" w14:textId="77777777" w:rsidR="00211BE6" w:rsidRPr="00BE5296" w:rsidRDefault="00211BE6" w:rsidP="005B510B">
            <w:pPr>
              <w:pStyle w:val="Pagrindiniotekstotrauka"/>
              <w:jc w:val="both"/>
              <w:rPr>
                <w:rFonts w:ascii="Arial" w:hAnsi="Arial" w:cs="Arial"/>
                <w:lang w:eastAsia="en-US"/>
              </w:rPr>
            </w:pPr>
          </w:p>
        </w:tc>
      </w:tr>
      <w:tr w:rsidR="00723C65" w:rsidRPr="00BE5296" w14:paraId="7402BA3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195D3A2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88DB8CD"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LED panelių 40W ±10℅ (komplektuojamų kartu su maitinimo šaltiniu),     120x30 cm, IP20 (IP44), 3500-4500K, ≥3500lm, CRI&gt;80  montavimas tvirtinant smeigėmis</w:t>
            </w:r>
          </w:p>
        </w:tc>
        <w:tc>
          <w:tcPr>
            <w:tcW w:w="1275" w:type="dxa"/>
            <w:tcBorders>
              <w:top w:val="single" w:sz="4" w:space="0" w:color="auto"/>
              <w:left w:val="single" w:sz="4" w:space="0" w:color="auto"/>
              <w:bottom w:val="single" w:sz="4" w:space="0" w:color="auto"/>
              <w:right w:val="single" w:sz="4" w:space="0" w:color="auto"/>
            </w:tcBorders>
            <w:hideMark/>
          </w:tcPr>
          <w:p w14:paraId="5FF74BE4" w14:textId="57FCA66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2D27453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698261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5F99CD7" w14:textId="77777777" w:rsidR="00211BE6" w:rsidRPr="00BE5296" w:rsidRDefault="00211BE6" w:rsidP="005B510B">
            <w:pPr>
              <w:pStyle w:val="Pagrindiniotekstotrauka"/>
              <w:jc w:val="both"/>
              <w:rPr>
                <w:rFonts w:ascii="Arial" w:hAnsi="Arial" w:cs="Arial"/>
                <w:lang w:eastAsia="en-US"/>
              </w:rPr>
            </w:pPr>
          </w:p>
        </w:tc>
      </w:tr>
      <w:tr w:rsidR="00723C65" w:rsidRPr="00BE5296" w14:paraId="4ADF354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7AE050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A04AB59"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LED panelių 40W ±10℅ (komplektuojamų kartu su maitinimo šaltiniu),     120x30 cm, IP20 (IP44), 3500-4500K, ≥3500lm, CRI&gt;80  montavimas pakabinamų lubų angose</w:t>
            </w:r>
          </w:p>
        </w:tc>
        <w:tc>
          <w:tcPr>
            <w:tcW w:w="1275" w:type="dxa"/>
            <w:tcBorders>
              <w:top w:val="single" w:sz="4" w:space="0" w:color="auto"/>
              <w:left w:val="single" w:sz="4" w:space="0" w:color="auto"/>
              <w:bottom w:val="single" w:sz="4" w:space="0" w:color="auto"/>
              <w:right w:val="single" w:sz="4" w:space="0" w:color="auto"/>
            </w:tcBorders>
            <w:hideMark/>
          </w:tcPr>
          <w:p w14:paraId="002E5731" w14:textId="1289B483"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0CD3AED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FE674B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718BB89" w14:textId="77777777" w:rsidR="00211BE6" w:rsidRPr="00BE5296" w:rsidRDefault="00211BE6" w:rsidP="005B510B">
            <w:pPr>
              <w:pStyle w:val="Pagrindiniotekstotrauka"/>
              <w:jc w:val="both"/>
              <w:rPr>
                <w:rFonts w:ascii="Arial" w:hAnsi="Arial" w:cs="Arial"/>
                <w:lang w:eastAsia="en-US"/>
              </w:rPr>
            </w:pPr>
          </w:p>
        </w:tc>
      </w:tr>
      <w:tr w:rsidR="00723C65" w:rsidRPr="00BE5296" w14:paraId="567E4F1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00C818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AD1AE2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2 lempų liuminescencinių 2x36W±10℅ , elektroninio uždegimo, paraboloniu reflektoriumi šviestuvų montavimas tvirtinant smeigėmis</w:t>
            </w:r>
          </w:p>
        </w:tc>
        <w:tc>
          <w:tcPr>
            <w:tcW w:w="1275" w:type="dxa"/>
            <w:tcBorders>
              <w:top w:val="single" w:sz="4" w:space="0" w:color="auto"/>
              <w:left w:val="single" w:sz="4" w:space="0" w:color="auto"/>
              <w:bottom w:val="single" w:sz="4" w:space="0" w:color="auto"/>
              <w:right w:val="single" w:sz="4" w:space="0" w:color="auto"/>
            </w:tcBorders>
            <w:hideMark/>
          </w:tcPr>
          <w:p w14:paraId="4912B1C2" w14:textId="47DEC44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6D3A440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6F50B79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6A080EA" w14:textId="77777777" w:rsidR="00211BE6" w:rsidRPr="00BE5296" w:rsidRDefault="00211BE6" w:rsidP="005B510B">
            <w:pPr>
              <w:pStyle w:val="Pagrindiniotekstotrauka"/>
              <w:jc w:val="both"/>
              <w:rPr>
                <w:rFonts w:ascii="Arial" w:hAnsi="Arial" w:cs="Arial"/>
                <w:lang w:eastAsia="en-US"/>
              </w:rPr>
            </w:pPr>
          </w:p>
        </w:tc>
      </w:tr>
      <w:tr w:rsidR="00723C65" w:rsidRPr="00BE5296" w14:paraId="261FFAA9"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46AE485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119</w:t>
            </w:r>
          </w:p>
        </w:tc>
        <w:tc>
          <w:tcPr>
            <w:tcW w:w="3402" w:type="dxa"/>
            <w:tcBorders>
              <w:top w:val="nil"/>
              <w:left w:val="single" w:sz="4" w:space="0" w:color="auto"/>
              <w:bottom w:val="single" w:sz="4" w:space="0" w:color="auto"/>
              <w:right w:val="single" w:sz="4" w:space="0" w:color="auto"/>
            </w:tcBorders>
            <w:shd w:val="clear" w:color="auto" w:fill="FFFFFF"/>
            <w:hideMark/>
          </w:tcPr>
          <w:p w14:paraId="271A9AB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2 lempų liuminescencinių 2x36W±10℅ , elektroninio uždegimo, paraboloniu reflektoriumi šviestuvų montavimas pakabinamų lubų ertmėse</w:t>
            </w:r>
          </w:p>
        </w:tc>
        <w:tc>
          <w:tcPr>
            <w:tcW w:w="1275" w:type="dxa"/>
            <w:tcBorders>
              <w:top w:val="nil"/>
              <w:left w:val="single" w:sz="4" w:space="0" w:color="auto"/>
              <w:bottom w:val="single" w:sz="4" w:space="0" w:color="auto"/>
              <w:right w:val="single" w:sz="4" w:space="0" w:color="auto"/>
            </w:tcBorders>
            <w:hideMark/>
          </w:tcPr>
          <w:p w14:paraId="42ADEED1" w14:textId="481DBF73"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25AF925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B8D888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FBB0E49" w14:textId="77777777" w:rsidR="00211BE6" w:rsidRPr="00BE5296" w:rsidRDefault="00211BE6" w:rsidP="005B510B">
            <w:pPr>
              <w:pStyle w:val="Pagrindiniotekstotrauka"/>
              <w:jc w:val="both"/>
              <w:rPr>
                <w:rFonts w:ascii="Arial" w:hAnsi="Arial" w:cs="Arial"/>
                <w:lang w:eastAsia="en-US"/>
              </w:rPr>
            </w:pPr>
          </w:p>
        </w:tc>
      </w:tr>
      <w:tr w:rsidR="00723C65" w:rsidRPr="00BE5296" w14:paraId="254810F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33DFEDB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0AED0BB"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4 lempų liuminescencinių 4x18W±10℅ , elektroninio uždegimo, paraboloniu reflektoriumi šviestuvų montavimas tvirtinant smeigėmis</w:t>
            </w:r>
          </w:p>
        </w:tc>
        <w:tc>
          <w:tcPr>
            <w:tcW w:w="1275" w:type="dxa"/>
            <w:tcBorders>
              <w:top w:val="single" w:sz="4" w:space="0" w:color="auto"/>
              <w:left w:val="single" w:sz="4" w:space="0" w:color="auto"/>
              <w:bottom w:val="single" w:sz="4" w:space="0" w:color="auto"/>
              <w:right w:val="single" w:sz="4" w:space="0" w:color="auto"/>
            </w:tcBorders>
            <w:hideMark/>
          </w:tcPr>
          <w:p w14:paraId="3D8A7492" w14:textId="384673D2"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03A6C85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05FF65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C7A2771" w14:textId="77777777" w:rsidR="00211BE6" w:rsidRPr="00BE5296" w:rsidRDefault="00211BE6" w:rsidP="005B510B">
            <w:pPr>
              <w:pStyle w:val="Pagrindiniotekstotrauka"/>
              <w:jc w:val="both"/>
              <w:rPr>
                <w:rFonts w:ascii="Arial" w:hAnsi="Arial" w:cs="Arial"/>
                <w:lang w:eastAsia="en-US"/>
              </w:rPr>
            </w:pPr>
          </w:p>
        </w:tc>
      </w:tr>
      <w:tr w:rsidR="00723C65" w:rsidRPr="00BE5296" w14:paraId="51F1616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8BF916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839BC56"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Iki 4 lempų liuminescencinių 4x18W±10℅ , elektroninio uždegimo, paraboloniu reflektoriumi šviestuvų montavimas pakabinamų lubų ertmėse</w:t>
            </w:r>
          </w:p>
        </w:tc>
        <w:tc>
          <w:tcPr>
            <w:tcW w:w="1275" w:type="dxa"/>
            <w:tcBorders>
              <w:top w:val="single" w:sz="4" w:space="0" w:color="auto"/>
              <w:left w:val="single" w:sz="4" w:space="0" w:color="auto"/>
              <w:bottom w:val="single" w:sz="4" w:space="0" w:color="auto"/>
              <w:right w:val="single" w:sz="4" w:space="0" w:color="auto"/>
            </w:tcBorders>
            <w:hideMark/>
          </w:tcPr>
          <w:p w14:paraId="69FB179D" w14:textId="01D61F5A"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60C5E33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2AA6E2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F509858" w14:textId="77777777" w:rsidR="00211BE6" w:rsidRPr="00BE5296" w:rsidRDefault="00211BE6" w:rsidP="005B510B">
            <w:pPr>
              <w:pStyle w:val="Pagrindiniotekstotrauka"/>
              <w:jc w:val="both"/>
              <w:rPr>
                <w:rFonts w:ascii="Arial" w:hAnsi="Arial" w:cs="Arial"/>
                <w:lang w:eastAsia="en-US"/>
              </w:rPr>
            </w:pPr>
          </w:p>
        </w:tc>
      </w:tr>
      <w:tr w:rsidR="00723C65" w:rsidRPr="00BE5296" w14:paraId="4B754217"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34337D5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122</w:t>
            </w:r>
          </w:p>
        </w:tc>
        <w:tc>
          <w:tcPr>
            <w:tcW w:w="3402" w:type="dxa"/>
            <w:tcBorders>
              <w:top w:val="nil"/>
              <w:left w:val="single" w:sz="4" w:space="0" w:color="auto"/>
              <w:bottom w:val="single" w:sz="4" w:space="0" w:color="auto"/>
              <w:right w:val="single" w:sz="4" w:space="0" w:color="auto"/>
            </w:tcBorders>
            <w:shd w:val="clear" w:color="auto" w:fill="FFFFFF"/>
            <w:hideMark/>
          </w:tcPr>
          <w:p w14:paraId="365D7922"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Evakuacinių LED šviestuvų 230V, su 1 val. akumuliatoriumi montavimas</w:t>
            </w:r>
          </w:p>
        </w:tc>
        <w:tc>
          <w:tcPr>
            <w:tcW w:w="1275" w:type="dxa"/>
            <w:tcBorders>
              <w:top w:val="nil"/>
              <w:left w:val="single" w:sz="4" w:space="0" w:color="auto"/>
              <w:bottom w:val="single" w:sz="4" w:space="0" w:color="auto"/>
              <w:right w:val="single" w:sz="4" w:space="0" w:color="auto"/>
            </w:tcBorders>
            <w:hideMark/>
          </w:tcPr>
          <w:p w14:paraId="3AFCDC1A" w14:textId="0E7D6DEE"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1194A79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EEF078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300A98D" w14:textId="77777777" w:rsidR="00211BE6" w:rsidRPr="00BE5296" w:rsidRDefault="00211BE6" w:rsidP="005B510B">
            <w:pPr>
              <w:pStyle w:val="Pagrindiniotekstotrauka"/>
              <w:jc w:val="both"/>
              <w:rPr>
                <w:rFonts w:ascii="Arial" w:hAnsi="Arial" w:cs="Arial"/>
                <w:lang w:eastAsia="en-US"/>
              </w:rPr>
            </w:pPr>
          </w:p>
        </w:tc>
      </w:tr>
      <w:tr w:rsidR="00723C65" w:rsidRPr="00BE5296" w14:paraId="68A659F4"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6C754B3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123</w:t>
            </w:r>
          </w:p>
        </w:tc>
        <w:tc>
          <w:tcPr>
            <w:tcW w:w="3402" w:type="dxa"/>
            <w:tcBorders>
              <w:top w:val="nil"/>
              <w:left w:val="single" w:sz="4" w:space="0" w:color="auto"/>
              <w:bottom w:val="single" w:sz="4" w:space="0" w:color="auto"/>
              <w:right w:val="single" w:sz="4" w:space="0" w:color="auto"/>
            </w:tcBorders>
            <w:shd w:val="clear" w:color="auto" w:fill="FFFFFF"/>
            <w:hideMark/>
          </w:tcPr>
          <w:p w14:paraId="6AD36C2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Avarinio modulio (akumuliatoriaus) užtikrinančio šviestuvo darbą dingus įtampai  ne mažiau 60 min. montavimas</w:t>
            </w:r>
          </w:p>
        </w:tc>
        <w:tc>
          <w:tcPr>
            <w:tcW w:w="1275" w:type="dxa"/>
            <w:tcBorders>
              <w:top w:val="nil"/>
              <w:left w:val="single" w:sz="4" w:space="0" w:color="auto"/>
              <w:bottom w:val="single" w:sz="4" w:space="0" w:color="auto"/>
              <w:right w:val="single" w:sz="4" w:space="0" w:color="auto"/>
            </w:tcBorders>
            <w:hideMark/>
          </w:tcPr>
          <w:p w14:paraId="4BE9C31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61EEA4A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1B30275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162DC33" w14:textId="77777777" w:rsidR="00211BE6" w:rsidRPr="00BE5296" w:rsidRDefault="00211BE6" w:rsidP="005B510B">
            <w:pPr>
              <w:pStyle w:val="Pagrindiniotekstotrauka"/>
              <w:jc w:val="both"/>
              <w:rPr>
                <w:rFonts w:ascii="Arial" w:hAnsi="Arial" w:cs="Arial"/>
                <w:lang w:eastAsia="en-US"/>
              </w:rPr>
            </w:pPr>
          </w:p>
        </w:tc>
      </w:tr>
      <w:tr w:rsidR="00723C65" w:rsidRPr="00BE5296" w14:paraId="5100FAF5"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50D5E62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124</w:t>
            </w:r>
          </w:p>
        </w:tc>
        <w:tc>
          <w:tcPr>
            <w:tcW w:w="3402" w:type="dxa"/>
            <w:tcBorders>
              <w:top w:val="nil"/>
              <w:left w:val="single" w:sz="4" w:space="0" w:color="auto"/>
              <w:bottom w:val="single" w:sz="4" w:space="0" w:color="auto"/>
              <w:right w:val="single" w:sz="4" w:space="0" w:color="auto"/>
            </w:tcBorders>
            <w:shd w:val="clear" w:color="auto" w:fill="FFFFFF"/>
            <w:hideMark/>
          </w:tcPr>
          <w:p w14:paraId="38EAE0A0"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skydelio 12 mod.,  ≥IP31, įleidžiamo, rakinamo, metalinėmis durelėmis montavimas (su modulinių prietaisų pastatymu ir pajungimu)</w:t>
            </w:r>
          </w:p>
        </w:tc>
        <w:tc>
          <w:tcPr>
            <w:tcW w:w="1275" w:type="dxa"/>
            <w:tcBorders>
              <w:top w:val="nil"/>
              <w:left w:val="single" w:sz="4" w:space="0" w:color="auto"/>
              <w:bottom w:val="single" w:sz="4" w:space="0" w:color="auto"/>
              <w:right w:val="single" w:sz="4" w:space="0" w:color="auto"/>
            </w:tcBorders>
            <w:hideMark/>
          </w:tcPr>
          <w:p w14:paraId="25B8230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2424B9A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FF2398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A956999" w14:textId="77777777" w:rsidR="00211BE6" w:rsidRPr="00BE5296" w:rsidRDefault="00211BE6" w:rsidP="005B510B">
            <w:pPr>
              <w:pStyle w:val="Pagrindiniotekstotrauka"/>
              <w:jc w:val="both"/>
              <w:rPr>
                <w:rFonts w:ascii="Arial" w:hAnsi="Arial" w:cs="Arial"/>
                <w:lang w:eastAsia="en-US"/>
              </w:rPr>
            </w:pPr>
          </w:p>
        </w:tc>
      </w:tr>
      <w:tr w:rsidR="00723C65" w:rsidRPr="00BE5296" w14:paraId="037B8549"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2DA863E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125</w:t>
            </w:r>
          </w:p>
        </w:tc>
        <w:tc>
          <w:tcPr>
            <w:tcW w:w="3402" w:type="dxa"/>
            <w:tcBorders>
              <w:top w:val="nil"/>
              <w:left w:val="single" w:sz="4" w:space="0" w:color="auto"/>
              <w:bottom w:val="single" w:sz="4" w:space="0" w:color="auto"/>
              <w:right w:val="single" w:sz="4" w:space="0" w:color="auto"/>
            </w:tcBorders>
            <w:shd w:val="clear" w:color="auto" w:fill="FFFFFF"/>
            <w:hideMark/>
          </w:tcPr>
          <w:p w14:paraId="300D0855"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skydelio 24 mod.,  ≥IP31, įleidžiamo, rakinamo, metalinėmis durelėmis montavimas  (su modulinių prietaisų pastatymu ir pajungimu)</w:t>
            </w:r>
          </w:p>
        </w:tc>
        <w:tc>
          <w:tcPr>
            <w:tcW w:w="1275" w:type="dxa"/>
            <w:tcBorders>
              <w:top w:val="nil"/>
              <w:left w:val="single" w:sz="4" w:space="0" w:color="auto"/>
              <w:bottom w:val="single" w:sz="4" w:space="0" w:color="auto"/>
              <w:right w:val="single" w:sz="4" w:space="0" w:color="auto"/>
            </w:tcBorders>
            <w:hideMark/>
          </w:tcPr>
          <w:p w14:paraId="7F056AE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DE44CA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A5DB05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437F68" w14:textId="77777777" w:rsidR="00211BE6" w:rsidRPr="00BE5296" w:rsidRDefault="00211BE6" w:rsidP="005B510B">
            <w:pPr>
              <w:pStyle w:val="Pagrindiniotekstotrauka"/>
              <w:jc w:val="both"/>
              <w:rPr>
                <w:rFonts w:ascii="Arial" w:hAnsi="Arial" w:cs="Arial"/>
                <w:lang w:eastAsia="en-US"/>
              </w:rPr>
            </w:pPr>
          </w:p>
        </w:tc>
      </w:tr>
      <w:tr w:rsidR="00723C65" w:rsidRPr="00BE5296" w14:paraId="49327307"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34B5067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126</w:t>
            </w:r>
          </w:p>
        </w:tc>
        <w:tc>
          <w:tcPr>
            <w:tcW w:w="3402" w:type="dxa"/>
            <w:tcBorders>
              <w:top w:val="nil"/>
              <w:left w:val="single" w:sz="4" w:space="0" w:color="auto"/>
              <w:bottom w:val="single" w:sz="4" w:space="0" w:color="auto"/>
              <w:right w:val="single" w:sz="4" w:space="0" w:color="auto"/>
            </w:tcBorders>
            <w:shd w:val="clear" w:color="auto" w:fill="FFFFFF"/>
            <w:hideMark/>
          </w:tcPr>
          <w:p w14:paraId="1FC56E2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skydelio 36 mod.,  ≥IP31, įleidžiamo, rakinamo, metalinėmis durelėmis montavimas  (su modulinių prietaisų pastatymu ir pajungimu)</w:t>
            </w:r>
          </w:p>
        </w:tc>
        <w:tc>
          <w:tcPr>
            <w:tcW w:w="1275" w:type="dxa"/>
            <w:tcBorders>
              <w:top w:val="nil"/>
              <w:left w:val="single" w:sz="4" w:space="0" w:color="auto"/>
              <w:bottom w:val="single" w:sz="4" w:space="0" w:color="auto"/>
              <w:right w:val="single" w:sz="4" w:space="0" w:color="auto"/>
            </w:tcBorders>
            <w:hideMark/>
          </w:tcPr>
          <w:p w14:paraId="74208C9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1FBF3BD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666F0F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635CE27" w14:textId="77777777" w:rsidR="00211BE6" w:rsidRPr="00BE5296" w:rsidRDefault="00211BE6" w:rsidP="005B510B">
            <w:pPr>
              <w:pStyle w:val="Pagrindiniotekstotrauka"/>
              <w:jc w:val="both"/>
              <w:rPr>
                <w:rFonts w:ascii="Arial" w:hAnsi="Arial" w:cs="Arial"/>
                <w:lang w:eastAsia="en-US"/>
              </w:rPr>
            </w:pPr>
          </w:p>
        </w:tc>
      </w:tr>
      <w:tr w:rsidR="00723C65" w:rsidRPr="00BE5296" w14:paraId="2CE8D11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F73AA9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364FF10"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skydelio 48 mod.,  ≥IP31, įleidžiamo, rakinamo, metalinėmis durelėmis montavimas  (su modulinių prietaisų pastatymu ir pajungimu)</w:t>
            </w:r>
          </w:p>
        </w:tc>
        <w:tc>
          <w:tcPr>
            <w:tcW w:w="1275" w:type="dxa"/>
            <w:tcBorders>
              <w:top w:val="single" w:sz="4" w:space="0" w:color="auto"/>
              <w:left w:val="single" w:sz="4" w:space="0" w:color="auto"/>
              <w:bottom w:val="single" w:sz="4" w:space="0" w:color="auto"/>
              <w:right w:val="single" w:sz="4" w:space="0" w:color="auto"/>
            </w:tcBorders>
            <w:hideMark/>
          </w:tcPr>
          <w:p w14:paraId="5499BAD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28A2970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088290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29BC532" w14:textId="77777777" w:rsidR="00211BE6" w:rsidRPr="00BE5296" w:rsidRDefault="00211BE6" w:rsidP="005B510B">
            <w:pPr>
              <w:pStyle w:val="Pagrindiniotekstotrauka"/>
              <w:jc w:val="both"/>
              <w:rPr>
                <w:rFonts w:ascii="Arial" w:hAnsi="Arial" w:cs="Arial"/>
                <w:lang w:eastAsia="en-US"/>
              </w:rPr>
            </w:pPr>
          </w:p>
        </w:tc>
      </w:tr>
      <w:tr w:rsidR="00723C65" w:rsidRPr="00BE5296" w14:paraId="763FA6C6"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AAAB1C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1736DB0"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skyduose papildomų modulinių prietaisų (srovės nuotėkio relė 230V, 16A (20A), 2P, kurios suveikimo srovė Iv≤30mA) montavimas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443A5F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242FB4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EAFA6F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3A54473" w14:textId="77777777" w:rsidR="00211BE6" w:rsidRPr="00BE5296" w:rsidRDefault="00211BE6" w:rsidP="005B510B">
            <w:pPr>
              <w:pStyle w:val="Pagrindiniotekstotrauka"/>
              <w:jc w:val="both"/>
              <w:rPr>
                <w:rFonts w:ascii="Arial" w:hAnsi="Arial" w:cs="Arial"/>
                <w:lang w:eastAsia="en-US"/>
              </w:rPr>
            </w:pPr>
          </w:p>
        </w:tc>
      </w:tr>
      <w:tr w:rsidR="00723C65" w:rsidRPr="00BE5296" w14:paraId="4221217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2EDE0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129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ABF28D8"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skyduose papildomų modulinių prietaisų (Srovės nuotėkio relė 400V, 20A (25A), 4P, kurios suveikimo srovė Iv≤30mA)  montavimas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28ECD47"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shd w:val="clear" w:color="auto" w:fill="FFFFFF"/>
            <w:hideMark/>
          </w:tcPr>
          <w:p w14:paraId="0B65C91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ADFC52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59B4E8C" w14:textId="77777777" w:rsidR="00211BE6" w:rsidRPr="00BE5296" w:rsidRDefault="00211BE6" w:rsidP="005B510B">
            <w:pPr>
              <w:pStyle w:val="Pagrindiniotekstotrauka"/>
              <w:jc w:val="both"/>
              <w:rPr>
                <w:rFonts w:ascii="Arial" w:hAnsi="Arial" w:cs="Arial"/>
                <w:lang w:eastAsia="en-US"/>
              </w:rPr>
            </w:pPr>
          </w:p>
        </w:tc>
      </w:tr>
      <w:tr w:rsidR="00723C65" w:rsidRPr="00BE5296" w14:paraId="76CDD58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0C0E569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D1D59D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 xml:space="preserve">Paskirstymo skyduose papildomų modulinių (vienfazis automatinis </w:t>
            </w:r>
            <w:r w:rsidRPr="00BE5296">
              <w:rPr>
                <w:rFonts w:ascii="Arial" w:hAnsi="Arial" w:cs="Arial"/>
                <w:lang w:eastAsia="en-US"/>
              </w:rPr>
              <w:lastRenderedPageBreak/>
              <w:t>jungiklis 230V,  6A, 10A, 16A ) prietaisų montavimas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A0D6029"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vnt.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E2EB57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0F3CB3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3C850BA" w14:textId="77777777" w:rsidR="00211BE6" w:rsidRPr="00BE5296" w:rsidRDefault="00211BE6" w:rsidP="005B510B">
            <w:pPr>
              <w:pStyle w:val="Pagrindiniotekstotrauka"/>
              <w:jc w:val="both"/>
              <w:rPr>
                <w:rFonts w:ascii="Arial" w:hAnsi="Arial" w:cs="Arial"/>
                <w:lang w:eastAsia="en-US"/>
              </w:rPr>
            </w:pPr>
          </w:p>
        </w:tc>
      </w:tr>
      <w:tr w:rsidR="00723C65" w:rsidRPr="00BE5296" w14:paraId="0DAAF175"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51863DD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600379B"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Paskirstymo skyduose papildomų modulinių (trifazis automatinis jungiklis 400V, 16A, 20A, 25A, 32A) prietaisų montavimas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161F37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shd w:val="clear" w:color="auto" w:fill="FFFFFF"/>
            <w:hideMark/>
          </w:tcPr>
          <w:p w14:paraId="55C7463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58DCDE2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C427C65" w14:textId="77777777" w:rsidR="00211BE6" w:rsidRPr="00BE5296" w:rsidRDefault="00211BE6" w:rsidP="005B510B">
            <w:pPr>
              <w:pStyle w:val="Pagrindiniotekstotrauka"/>
              <w:jc w:val="both"/>
              <w:rPr>
                <w:rFonts w:ascii="Arial" w:hAnsi="Arial" w:cs="Arial"/>
                <w:lang w:eastAsia="en-US"/>
              </w:rPr>
            </w:pPr>
          </w:p>
        </w:tc>
      </w:tr>
      <w:tr w:rsidR="00723C65" w:rsidRPr="00BE5296" w14:paraId="045EA39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71FDC2E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132</w:t>
            </w:r>
          </w:p>
        </w:tc>
        <w:tc>
          <w:tcPr>
            <w:tcW w:w="3402" w:type="dxa"/>
            <w:tcBorders>
              <w:top w:val="nil"/>
              <w:left w:val="single" w:sz="4" w:space="0" w:color="auto"/>
              <w:bottom w:val="single" w:sz="4" w:space="0" w:color="auto"/>
              <w:right w:val="single" w:sz="4" w:space="0" w:color="auto"/>
            </w:tcBorders>
            <w:shd w:val="clear" w:color="auto" w:fill="FFFFFF"/>
            <w:hideMark/>
          </w:tcPr>
          <w:p w14:paraId="2F2B4155"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Esamų apsauginių ir priešgaisrinių daviklių permontavimas (tuo atveju kai  įrenginėjamos pakabinamos lubos ir daviklius reikalinga permontuoti žemiau pakabinamų lubų)</w:t>
            </w:r>
          </w:p>
        </w:tc>
        <w:tc>
          <w:tcPr>
            <w:tcW w:w="1275" w:type="dxa"/>
            <w:tcBorders>
              <w:top w:val="nil"/>
              <w:left w:val="single" w:sz="4" w:space="0" w:color="auto"/>
              <w:bottom w:val="single" w:sz="4" w:space="0" w:color="auto"/>
              <w:right w:val="single" w:sz="4" w:space="0" w:color="auto"/>
            </w:tcBorders>
            <w:hideMark/>
          </w:tcPr>
          <w:p w14:paraId="297627E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4E4BFF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6A4A59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5727E28" w14:textId="77777777" w:rsidR="00211BE6" w:rsidRPr="00BE5296" w:rsidRDefault="00211BE6" w:rsidP="005B510B">
            <w:pPr>
              <w:pStyle w:val="Pagrindiniotekstotrauka"/>
              <w:jc w:val="both"/>
              <w:rPr>
                <w:rFonts w:ascii="Arial" w:hAnsi="Arial" w:cs="Arial"/>
                <w:lang w:eastAsia="en-US"/>
              </w:rPr>
            </w:pPr>
          </w:p>
        </w:tc>
      </w:tr>
      <w:tr w:rsidR="00723C65" w:rsidRPr="00BE5296" w14:paraId="555BC4E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DB7AB2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133</w:t>
            </w:r>
          </w:p>
        </w:tc>
        <w:tc>
          <w:tcPr>
            <w:tcW w:w="3402" w:type="dxa"/>
            <w:tcBorders>
              <w:top w:val="nil"/>
              <w:left w:val="single" w:sz="4" w:space="0" w:color="auto"/>
              <w:bottom w:val="single" w:sz="4" w:space="0" w:color="auto"/>
              <w:right w:val="single" w:sz="4" w:space="0" w:color="auto"/>
            </w:tcBorders>
            <w:shd w:val="clear" w:color="auto" w:fill="FFFFFF"/>
            <w:hideMark/>
          </w:tcPr>
          <w:p w14:paraId="4A2CFCCF"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Elektros instaliacijos izoliacijos varžos ir pereinamosios varžos matavimai</w:t>
            </w:r>
          </w:p>
        </w:tc>
        <w:tc>
          <w:tcPr>
            <w:tcW w:w="1275" w:type="dxa"/>
            <w:tcBorders>
              <w:top w:val="nil"/>
              <w:left w:val="single" w:sz="4" w:space="0" w:color="auto"/>
              <w:bottom w:val="single" w:sz="4" w:space="0" w:color="auto"/>
              <w:right w:val="single" w:sz="4" w:space="0" w:color="auto"/>
            </w:tcBorders>
            <w:hideMark/>
          </w:tcPr>
          <w:p w14:paraId="3AEB79A6"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6A6B71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4CAA26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CC53A56" w14:textId="77777777" w:rsidR="00211BE6" w:rsidRPr="00BE5296" w:rsidRDefault="00211BE6" w:rsidP="005B510B">
            <w:pPr>
              <w:pStyle w:val="Pagrindiniotekstotrauka"/>
              <w:jc w:val="both"/>
              <w:rPr>
                <w:rFonts w:ascii="Arial" w:hAnsi="Arial" w:cs="Arial"/>
                <w:lang w:eastAsia="en-US"/>
              </w:rPr>
            </w:pPr>
          </w:p>
        </w:tc>
      </w:tr>
      <w:tr w:rsidR="00757989" w:rsidRPr="00BE5296" w14:paraId="368BC7AA" w14:textId="77777777" w:rsidTr="00292FE6">
        <w:trPr>
          <w:jc w:val="center"/>
        </w:trPr>
        <w:tc>
          <w:tcPr>
            <w:tcW w:w="9841" w:type="dxa"/>
            <w:gridSpan w:val="7"/>
            <w:tcBorders>
              <w:top w:val="single" w:sz="4" w:space="0" w:color="auto"/>
              <w:left w:val="single" w:sz="4" w:space="0" w:color="000000"/>
              <w:bottom w:val="single" w:sz="4" w:space="0" w:color="auto"/>
              <w:right w:val="single" w:sz="4" w:space="0" w:color="auto"/>
            </w:tcBorders>
            <w:vAlign w:val="center"/>
          </w:tcPr>
          <w:p w14:paraId="08EE3C4B" w14:textId="218FE641" w:rsidR="00757989" w:rsidRPr="00BE5296" w:rsidRDefault="00757989" w:rsidP="001A62C3">
            <w:pPr>
              <w:pStyle w:val="Pagrindiniotekstotrauka"/>
              <w:jc w:val="center"/>
              <w:rPr>
                <w:rFonts w:ascii="Arial" w:hAnsi="Arial" w:cs="Arial"/>
                <w:lang w:eastAsia="en-US"/>
              </w:rPr>
            </w:pPr>
            <w:r w:rsidRPr="00BE5296">
              <w:rPr>
                <w:rFonts w:ascii="Arial" w:hAnsi="Arial" w:cs="Arial"/>
                <w:b/>
                <w:lang w:eastAsia="en-US"/>
              </w:rPr>
              <w:t>Vėdinimas</w:t>
            </w:r>
          </w:p>
        </w:tc>
      </w:tr>
      <w:tr w:rsidR="00723C65" w:rsidRPr="00BE5296" w14:paraId="3F145E5B"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hideMark/>
          </w:tcPr>
          <w:p w14:paraId="2B77840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30FB32B"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Metalinių oro difuzorių DVS100 (DVS125) montavimas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930D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74B2A49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461B09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2C15CDD" w14:textId="77777777" w:rsidR="00211BE6" w:rsidRPr="00BE5296" w:rsidRDefault="00211BE6" w:rsidP="005B510B">
            <w:pPr>
              <w:pStyle w:val="Pagrindiniotekstotrauka"/>
              <w:jc w:val="both"/>
              <w:rPr>
                <w:rFonts w:ascii="Arial" w:hAnsi="Arial" w:cs="Arial"/>
                <w:lang w:eastAsia="en-US"/>
              </w:rPr>
            </w:pPr>
          </w:p>
        </w:tc>
      </w:tr>
      <w:tr w:rsidR="00723C65" w:rsidRPr="00BE5296" w14:paraId="6DCB40F3" w14:textId="77777777" w:rsidTr="003C2CE9">
        <w:trPr>
          <w:gridAfter w:val="1"/>
          <w:wAfter w:w="12" w:type="dxa"/>
          <w:jc w:val="center"/>
        </w:trPr>
        <w:tc>
          <w:tcPr>
            <w:tcW w:w="988" w:type="dxa"/>
            <w:tcBorders>
              <w:top w:val="nil"/>
              <w:left w:val="single" w:sz="4" w:space="0" w:color="auto"/>
              <w:bottom w:val="nil"/>
              <w:right w:val="single" w:sz="4" w:space="0" w:color="auto"/>
            </w:tcBorders>
            <w:hideMark/>
          </w:tcPr>
          <w:p w14:paraId="0B749B4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135</w:t>
            </w:r>
          </w:p>
        </w:tc>
        <w:tc>
          <w:tcPr>
            <w:tcW w:w="3402" w:type="dxa"/>
            <w:tcBorders>
              <w:top w:val="nil"/>
              <w:left w:val="single" w:sz="4" w:space="0" w:color="auto"/>
              <w:bottom w:val="single" w:sz="4" w:space="0" w:color="auto"/>
              <w:right w:val="single" w:sz="4" w:space="0" w:color="auto"/>
            </w:tcBorders>
            <w:shd w:val="clear" w:color="auto" w:fill="FFFFFF"/>
            <w:hideMark/>
          </w:tcPr>
          <w:p w14:paraId="1374F06C"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Lanksčių ortakių Ø100 (Ø125) montavimas</w:t>
            </w:r>
          </w:p>
        </w:tc>
        <w:tc>
          <w:tcPr>
            <w:tcW w:w="1275" w:type="dxa"/>
            <w:tcBorders>
              <w:top w:val="nil"/>
              <w:left w:val="single" w:sz="4" w:space="0" w:color="auto"/>
              <w:bottom w:val="single" w:sz="4" w:space="0" w:color="auto"/>
              <w:right w:val="single" w:sz="4" w:space="0" w:color="auto"/>
            </w:tcBorders>
            <w:shd w:val="clear" w:color="auto" w:fill="FFFFFF"/>
            <w:vAlign w:val="center"/>
            <w:hideMark/>
          </w:tcPr>
          <w:p w14:paraId="0838109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shd w:val="clear" w:color="auto" w:fill="FFFFFF"/>
            <w:vAlign w:val="center"/>
            <w:hideMark/>
          </w:tcPr>
          <w:p w14:paraId="69E2256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3C206D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58D037A" w14:textId="77777777" w:rsidR="00211BE6" w:rsidRPr="00BE5296" w:rsidRDefault="00211BE6" w:rsidP="005B510B">
            <w:pPr>
              <w:pStyle w:val="Pagrindiniotekstotrauka"/>
              <w:jc w:val="both"/>
              <w:rPr>
                <w:rFonts w:ascii="Arial" w:hAnsi="Arial" w:cs="Arial"/>
                <w:lang w:eastAsia="en-US"/>
              </w:rPr>
            </w:pPr>
          </w:p>
        </w:tc>
      </w:tr>
      <w:tr w:rsidR="00723C65" w:rsidRPr="00BE5296" w14:paraId="46EA4AA9"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hideMark/>
          </w:tcPr>
          <w:p w14:paraId="29879E1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136</w:t>
            </w:r>
          </w:p>
        </w:tc>
        <w:tc>
          <w:tcPr>
            <w:tcW w:w="3402" w:type="dxa"/>
            <w:tcBorders>
              <w:top w:val="nil"/>
              <w:left w:val="single" w:sz="4" w:space="0" w:color="auto"/>
              <w:bottom w:val="single" w:sz="4" w:space="0" w:color="auto"/>
              <w:right w:val="single" w:sz="4" w:space="0" w:color="auto"/>
            </w:tcBorders>
            <w:shd w:val="clear" w:color="auto" w:fill="FFFFFF"/>
            <w:hideMark/>
          </w:tcPr>
          <w:p w14:paraId="52C9B7D8"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Kanalinių ventiliatorių iki 350m³/h montavimas</w:t>
            </w:r>
          </w:p>
        </w:tc>
        <w:tc>
          <w:tcPr>
            <w:tcW w:w="1275" w:type="dxa"/>
            <w:tcBorders>
              <w:top w:val="nil"/>
              <w:left w:val="single" w:sz="4" w:space="0" w:color="auto"/>
              <w:bottom w:val="single" w:sz="4" w:space="0" w:color="auto"/>
              <w:right w:val="single" w:sz="4" w:space="0" w:color="auto"/>
            </w:tcBorders>
            <w:shd w:val="clear" w:color="auto" w:fill="FFFFFF"/>
            <w:vAlign w:val="center"/>
            <w:hideMark/>
          </w:tcPr>
          <w:p w14:paraId="1F9EB63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vAlign w:val="center"/>
            <w:hideMark/>
          </w:tcPr>
          <w:p w14:paraId="26C1CA5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37BCAA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F19AC0C" w14:textId="77777777" w:rsidR="00211BE6" w:rsidRPr="00BE5296" w:rsidRDefault="00211BE6" w:rsidP="005B510B">
            <w:pPr>
              <w:pStyle w:val="Pagrindiniotekstotrauka"/>
              <w:jc w:val="both"/>
              <w:rPr>
                <w:rFonts w:ascii="Arial" w:hAnsi="Arial" w:cs="Arial"/>
                <w:lang w:eastAsia="en-US"/>
              </w:rPr>
            </w:pPr>
          </w:p>
        </w:tc>
      </w:tr>
      <w:tr w:rsidR="00723C65" w:rsidRPr="00BE5296" w14:paraId="03A48B6D" w14:textId="77777777" w:rsidTr="003C2CE9">
        <w:trPr>
          <w:gridAfter w:val="1"/>
          <w:wAfter w:w="12" w:type="dxa"/>
          <w:jc w:val="center"/>
        </w:trPr>
        <w:tc>
          <w:tcPr>
            <w:tcW w:w="988" w:type="dxa"/>
            <w:tcBorders>
              <w:top w:val="nil"/>
              <w:left w:val="single" w:sz="4" w:space="0" w:color="auto"/>
              <w:bottom w:val="nil"/>
              <w:right w:val="single" w:sz="4" w:space="0" w:color="auto"/>
            </w:tcBorders>
            <w:hideMark/>
          </w:tcPr>
          <w:p w14:paraId="253F0A7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137</w:t>
            </w:r>
          </w:p>
        </w:tc>
        <w:tc>
          <w:tcPr>
            <w:tcW w:w="3402" w:type="dxa"/>
            <w:tcBorders>
              <w:top w:val="nil"/>
              <w:left w:val="single" w:sz="4" w:space="0" w:color="auto"/>
              <w:bottom w:val="single" w:sz="4" w:space="0" w:color="auto"/>
              <w:right w:val="single" w:sz="4" w:space="0" w:color="auto"/>
            </w:tcBorders>
            <w:shd w:val="clear" w:color="auto" w:fill="FFFFFF"/>
            <w:hideMark/>
          </w:tcPr>
          <w:p w14:paraId="7E804ABE"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Buitinių ventiliatorių tinkamų į sienas ir lubas Ø100 (Ø125) montavimas</w:t>
            </w:r>
          </w:p>
        </w:tc>
        <w:tc>
          <w:tcPr>
            <w:tcW w:w="1275" w:type="dxa"/>
            <w:tcBorders>
              <w:top w:val="nil"/>
              <w:left w:val="single" w:sz="4" w:space="0" w:color="auto"/>
              <w:bottom w:val="single" w:sz="4" w:space="0" w:color="auto"/>
              <w:right w:val="single" w:sz="4" w:space="0" w:color="auto"/>
            </w:tcBorders>
            <w:shd w:val="clear" w:color="auto" w:fill="FFFFFF"/>
            <w:hideMark/>
          </w:tcPr>
          <w:p w14:paraId="1AC055F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5FAF5AD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653DEAE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36ACF6F" w14:textId="77777777" w:rsidR="00211BE6" w:rsidRPr="00BE5296" w:rsidRDefault="00211BE6" w:rsidP="005B510B">
            <w:pPr>
              <w:pStyle w:val="Pagrindiniotekstotrauka"/>
              <w:jc w:val="both"/>
              <w:rPr>
                <w:rFonts w:ascii="Arial" w:hAnsi="Arial" w:cs="Arial"/>
                <w:lang w:eastAsia="en-US"/>
              </w:rPr>
            </w:pPr>
          </w:p>
        </w:tc>
      </w:tr>
      <w:tr w:rsidR="003E5566" w:rsidRPr="00BE5296" w14:paraId="6B4E2D79"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tcPr>
          <w:p w14:paraId="786239BE" w14:textId="3FF9DB1F" w:rsidR="003E5566" w:rsidRPr="00BE5296" w:rsidRDefault="003E5566" w:rsidP="002C0942">
            <w:pPr>
              <w:pStyle w:val="Pagrindiniotekstotrauka"/>
              <w:jc w:val="center"/>
              <w:rPr>
                <w:rFonts w:ascii="Arial" w:hAnsi="Arial" w:cs="Arial"/>
                <w:lang w:eastAsia="en-US"/>
              </w:rPr>
            </w:pPr>
            <w:r w:rsidRPr="00BE5296">
              <w:rPr>
                <w:rFonts w:ascii="Arial" w:hAnsi="Arial" w:cs="Arial"/>
                <w:b/>
                <w:lang w:eastAsia="en-US"/>
              </w:rPr>
              <w:t>Nuotekų sistema</w:t>
            </w:r>
          </w:p>
        </w:tc>
      </w:tr>
      <w:tr w:rsidR="00723C65" w:rsidRPr="00BE5296" w14:paraId="037C2013"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1337A1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EE06774"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Ketinių vidaus kanalizacijos 50 mm skersmens vamzdynų ardymas</w:t>
            </w:r>
          </w:p>
        </w:tc>
        <w:tc>
          <w:tcPr>
            <w:tcW w:w="1275" w:type="dxa"/>
            <w:tcBorders>
              <w:top w:val="single" w:sz="4" w:space="0" w:color="auto"/>
              <w:left w:val="single" w:sz="4" w:space="0" w:color="auto"/>
              <w:bottom w:val="single" w:sz="4" w:space="0" w:color="auto"/>
              <w:right w:val="single" w:sz="4" w:space="0" w:color="auto"/>
            </w:tcBorders>
            <w:hideMark/>
          </w:tcPr>
          <w:p w14:paraId="21ED9A7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334BB27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A09E33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85E44A3" w14:textId="77777777" w:rsidR="00211BE6" w:rsidRPr="00BE5296" w:rsidRDefault="00211BE6" w:rsidP="005B510B">
            <w:pPr>
              <w:pStyle w:val="Pagrindiniotekstotrauka"/>
              <w:jc w:val="both"/>
              <w:rPr>
                <w:rFonts w:ascii="Arial" w:hAnsi="Arial" w:cs="Arial"/>
                <w:lang w:eastAsia="en-US"/>
              </w:rPr>
            </w:pPr>
          </w:p>
        </w:tc>
      </w:tr>
      <w:tr w:rsidR="00723C65" w:rsidRPr="00BE5296" w14:paraId="096D67F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BE719D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139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BD856DA" w14:textId="77777777" w:rsidR="00211BE6" w:rsidRPr="00BE5296" w:rsidRDefault="00211BE6" w:rsidP="005B510B">
            <w:pPr>
              <w:pStyle w:val="Pagrindiniotekstotrauka"/>
              <w:ind w:left="0"/>
              <w:rPr>
                <w:rFonts w:ascii="Arial" w:hAnsi="Arial" w:cs="Arial"/>
                <w:color w:val="000000"/>
                <w:lang w:eastAsia="en-US"/>
              </w:rPr>
            </w:pPr>
            <w:r w:rsidRPr="00BE5296">
              <w:rPr>
                <w:rFonts w:ascii="Arial" w:hAnsi="Arial" w:cs="Arial"/>
                <w:lang w:eastAsia="en-US"/>
              </w:rPr>
              <w:t>Ketinių vidaus kanalizacijos 100 mm skersmens vamzdynų ardymas</w:t>
            </w:r>
          </w:p>
        </w:tc>
        <w:tc>
          <w:tcPr>
            <w:tcW w:w="1275" w:type="dxa"/>
            <w:tcBorders>
              <w:top w:val="single" w:sz="4" w:space="0" w:color="auto"/>
              <w:left w:val="single" w:sz="4" w:space="0" w:color="auto"/>
              <w:bottom w:val="single" w:sz="4" w:space="0" w:color="auto"/>
              <w:right w:val="single" w:sz="4" w:space="0" w:color="auto"/>
            </w:tcBorders>
            <w:hideMark/>
          </w:tcPr>
          <w:p w14:paraId="3588D70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5DAE7F8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A60847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3C78CB2" w14:textId="77777777" w:rsidR="00211BE6" w:rsidRPr="00BE5296" w:rsidRDefault="00211BE6" w:rsidP="005B510B">
            <w:pPr>
              <w:pStyle w:val="Pagrindiniotekstotrauka"/>
              <w:jc w:val="both"/>
              <w:rPr>
                <w:rFonts w:ascii="Arial" w:hAnsi="Arial" w:cs="Arial"/>
                <w:lang w:eastAsia="en-US"/>
              </w:rPr>
            </w:pPr>
          </w:p>
        </w:tc>
      </w:tr>
      <w:tr w:rsidR="00723C65" w:rsidRPr="00BE5296" w14:paraId="3593B09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53A971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3C3532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Iki 50 mm skersmens plastikinio kanalizacijos vamzdyno santechkabinose montavimas  </w:t>
            </w:r>
          </w:p>
        </w:tc>
        <w:tc>
          <w:tcPr>
            <w:tcW w:w="1275" w:type="dxa"/>
            <w:tcBorders>
              <w:top w:val="single" w:sz="4" w:space="0" w:color="auto"/>
              <w:left w:val="single" w:sz="4" w:space="0" w:color="auto"/>
              <w:bottom w:val="single" w:sz="4" w:space="0" w:color="auto"/>
              <w:right w:val="single" w:sz="4" w:space="0" w:color="auto"/>
            </w:tcBorders>
            <w:hideMark/>
          </w:tcPr>
          <w:p w14:paraId="275ACEE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61C10B0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5D0D67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7C0AC02" w14:textId="77777777" w:rsidR="00211BE6" w:rsidRPr="00BE5296" w:rsidRDefault="00211BE6" w:rsidP="005B510B">
            <w:pPr>
              <w:pStyle w:val="Pagrindiniotekstotrauka"/>
              <w:jc w:val="both"/>
              <w:rPr>
                <w:rFonts w:ascii="Arial" w:hAnsi="Arial" w:cs="Arial"/>
                <w:lang w:eastAsia="en-US"/>
              </w:rPr>
            </w:pPr>
          </w:p>
        </w:tc>
      </w:tr>
      <w:tr w:rsidR="00723C65" w:rsidRPr="00BE5296" w14:paraId="2795C1F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DE9EE4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141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268570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Iki 100 mm skersmens plastikinio kanalizacijos vamzdyno santechkabinose montavimas  </w:t>
            </w:r>
          </w:p>
        </w:tc>
        <w:tc>
          <w:tcPr>
            <w:tcW w:w="1275" w:type="dxa"/>
            <w:tcBorders>
              <w:top w:val="single" w:sz="4" w:space="0" w:color="auto"/>
              <w:left w:val="single" w:sz="4" w:space="0" w:color="auto"/>
              <w:bottom w:val="single" w:sz="4" w:space="0" w:color="auto"/>
              <w:right w:val="single" w:sz="4" w:space="0" w:color="auto"/>
            </w:tcBorders>
            <w:hideMark/>
          </w:tcPr>
          <w:p w14:paraId="47DF1A4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5500103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E7B534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C363B82" w14:textId="77777777" w:rsidR="00211BE6" w:rsidRPr="00BE5296" w:rsidRDefault="00211BE6" w:rsidP="005B510B">
            <w:pPr>
              <w:pStyle w:val="Pagrindiniotekstotrauka"/>
              <w:jc w:val="both"/>
              <w:rPr>
                <w:rFonts w:ascii="Arial" w:hAnsi="Arial" w:cs="Arial"/>
                <w:lang w:eastAsia="en-US"/>
              </w:rPr>
            </w:pPr>
          </w:p>
        </w:tc>
      </w:tr>
      <w:tr w:rsidR="00723C65" w:rsidRPr="00BE5296" w14:paraId="5C8397F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73F157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A27764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110 mm skersmens plastikinių vamzdžių kanalizacijos vamzdyno stovų tarp aukštų montavimas  </w:t>
            </w:r>
          </w:p>
        </w:tc>
        <w:tc>
          <w:tcPr>
            <w:tcW w:w="1275" w:type="dxa"/>
            <w:tcBorders>
              <w:top w:val="single" w:sz="4" w:space="0" w:color="auto"/>
              <w:left w:val="single" w:sz="4" w:space="0" w:color="auto"/>
              <w:bottom w:val="single" w:sz="4" w:space="0" w:color="auto"/>
              <w:right w:val="single" w:sz="4" w:space="0" w:color="auto"/>
            </w:tcBorders>
            <w:hideMark/>
          </w:tcPr>
          <w:p w14:paraId="26F1924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1C84A93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85DA35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B50F995" w14:textId="77777777" w:rsidR="00211BE6" w:rsidRPr="00BE5296" w:rsidRDefault="00211BE6" w:rsidP="005B510B">
            <w:pPr>
              <w:pStyle w:val="Pagrindiniotekstotrauka"/>
              <w:jc w:val="both"/>
              <w:rPr>
                <w:rFonts w:ascii="Arial" w:hAnsi="Arial" w:cs="Arial"/>
                <w:lang w:eastAsia="en-US"/>
              </w:rPr>
            </w:pPr>
          </w:p>
        </w:tc>
      </w:tr>
      <w:tr w:rsidR="00723C65" w:rsidRPr="00BE5296" w14:paraId="2A09A7E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F6948C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519CBA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nuotekų plastikinių vamzdynų jungiamųjų (fasoninių) dalių montavimas, kai nominalusis vidinis skersmuo, mm iki 50  </w:t>
            </w:r>
          </w:p>
        </w:tc>
        <w:tc>
          <w:tcPr>
            <w:tcW w:w="1275" w:type="dxa"/>
            <w:tcBorders>
              <w:top w:val="single" w:sz="4" w:space="0" w:color="auto"/>
              <w:left w:val="single" w:sz="4" w:space="0" w:color="auto"/>
              <w:bottom w:val="single" w:sz="4" w:space="0" w:color="auto"/>
              <w:right w:val="single" w:sz="4" w:space="0" w:color="auto"/>
            </w:tcBorders>
            <w:hideMark/>
          </w:tcPr>
          <w:p w14:paraId="09A71CA4"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6B0277E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58BF895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051BD5" w14:textId="77777777" w:rsidR="00211BE6" w:rsidRPr="00BE5296" w:rsidRDefault="00211BE6" w:rsidP="005B510B">
            <w:pPr>
              <w:pStyle w:val="Pagrindiniotekstotrauka"/>
              <w:jc w:val="both"/>
              <w:rPr>
                <w:rFonts w:ascii="Arial" w:hAnsi="Arial" w:cs="Arial"/>
                <w:lang w:eastAsia="en-US"/>
              </w:rPr>
            </w:pPr>
          </w:p>
        </w:tc>
      </w:tr>
      <w:tr w:rsidR="00723C65" w:rsidRPr="00BE5296" w14:paraId="729424A5"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F7BF80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1E60E1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nuotekų plastikinių vamzdynų jungiamųjų (fasoninių) dalių montavimas, kai nominalusis vidinis skersmuo, mm 110  </w:t>
            </w:r>
          </w:p>
        </w:tc>
        <w:tc>
          <w:tcPr>
            <w:tcW w:w="1275" w:type="dxa"/>
            <w:tcBorders>
              <w:top w:val="single" w:sz="4" w:space="0" w:color="auto"/>
              <w:left w:val="single" w:sz="4" w:space="0" w:color="auto"/>
              <w:bottom w:val="single" w:sz="4" w:space="0" w:color="auto"/>
              <w:right w:val="single" w:sz="4" w:space="0" w:color="auto"/>
            </w:tcBorders>
            <w:hideMark/>
          </w:tcPr>
          <w:p w14:paraId="51B7460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7F061A7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2832093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2996A6A" w14:textId="77777777" w:rsidR="00211BE6" w:rsidRPr="00BE5296" w:rsidRDefault="00211BE6" w:rsidP="005B510B">
            <w:pPr>
              <w:pStyle w:val="Pagrindiniotekstotrauka"/>
              <w:jc w:val="both"/>
              <w:rPr>
                <w:rFonts w:ascii="Arial" w:hAnsi="Arial" w:cs="Arial"/>
                <w:lang w:eastAsia="en-US"/>
              </w:rPr>
            </w:pPr>
          </w:p>
        </w:tc>
      </w:tr>
      <w:tr w:rsidR="00723C65" w:rsidRPr="00BE5296" w14:paraId="233C53FE"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84EBA5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145</w:t>
            </w:r>
          </w:p>
        </w:tc>
        <w:tc>
          <w:tcPr>
            <w:tcW w:w="3402" w:type="dxa"/>
            <w:tcBorders>
              <w:top w:val="nil"/>
              <w:left w:val="single" w:sz="4" w:space="0" w:color="auto"/>
              <w:bottom w:val="single" w:sz="4" w:space="0" w:color="auto"/>
              <w:right w:val="single" w:sz="4" w:space="0" w:color="auto"/>
            </w:tcBorders>
            <w:shd w:val="clear" w:color="auto" w:fill="FFFFFF"/>
            <w:hideMark/>
          </w:tcPr>
          <w:p w14:paraId="3F50555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nuotekų plastikinių vamzdynų trapų montavimas, kai trapo skersmuo, mm 50  </w:t>
            </w:r>
          </w:p>
        </w:tc>
        <w:tc>
          <w:tcPr>
            <w:tcW w:w="1275" w:type="dxa"/>
            <w:tcBorders>
              <w:top w:val="nil"/>
              <w:left w:val="single" w:sz="4" w:space="0" w:color="auto"/>
              <w:bottom w:val="single" w:sz="4" w:space="0" w:color="auto"/>
              <w:right w:val="single" w:sz="4" w:space="0" w:color="auto"/>
            </w:tcBorders>
            <w:hideMark/>
          </w:tcPr>
          <w:p w14:paraId="07E665A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2CD6DEA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A29B4B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D05D154" w14:textId="77777777" w:rsidR="00211BE6" w:rsidRPr="00BE5296" w:rsidRDefault="00211BE6" w:rsidP="005B510B">
            <w:pPr>
              <w:pStyle w:val="Pagrindiniotekstotrauka"/>
              <w:jc w:val="both"/>
              <w:rPr>
                <w:rFonts w:ascii="Arial" w:hAnsi="Arial" w:cs="Arial"/>
                <w:lang w:eastAsia="en-US"/>
              </w:rPr>
            </w:pPr>
          </w:p>
        </w:tc>
      </w:tr>
      <w:tr w:rsidR="00723C65" w:rsidRPr="00BE5296" w14:paraId="788B7B7B"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C6EEDE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146</w:t>
            </w:r>
          </w:p>
        </w:tc>
        <w:tc>
          <w:tcPr>
            <w:tcW w:w="3402" w:type="dxa"/>
            <w:tcBorders>
              <w:top w:val="nil"/>
              <w:left w:val="single" w:sz="4" w:space="0" w:color="auto"/>
              <w:bottom w:val="single" w:sz="4" w:space="0" w:color="auto"/>
              <w:right w:val="single" w:sz="4" w:space="0" w:color="auto"/>
            </w:tcBorders>
            <w:shd w:val="clear" w:color="auto" w:fill="FFFFFF"/>
            <w:hideMark/>
          </w:tcPr>
          <w:p w14:paraId="26A953FE"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nuotekų plastikinių vamzdynų trapų montavimas, kai trapo skersmuo, mm 100  </w:t>
            </w:r>
          </w:p>
        </w:tc>
        <w:tc>
          <w:tcPr>
            <w:tcW w:w="1275" w:type="dxa"/>
            <w:tcBorders>
              <w:top w:val="nil"/>
              <w:left w:val="single" w:sz="4" w:space="0" w:color="auto"/>
              <w:bottom w:val="single" w:sz="4" w:space="0" w:color="auto"/>
              <w:right w:val="single" w:sz="4" w:space="0" w:color="auto"/>
            </w:tcBorders>
            <w:hideMark/>
          </w:tcPr>
          <w:p w14:paraId="4907FD0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282F9D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5B88AF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3B742D4" w14:textId="77777777" w:rsidR="00211BE6" w:rsidRPr="00BE5296" w:rsidRDefault="00211BE6" w:rsidP="005B510B">
            <w:pPr>
              <w:pStyle w:val="Pagrindiniotekstotrauka"/>
              <w:jc w:val="both"/>
              <w:rPr>
                <w:rFonts w:ascii="Arial" w:hAnsi="Arial" w:cs="Arial"/>
                <w:lang w:eastAsia="en-US"/>
              </w:rPr>
            </w:pPr>
          </w:p>
        </w:tc>
      </w:tr>
      <w:tr w:rsidR="00723C65" w:rsidRPr="00BE5296" w14:paraId="314EE4A2"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1A0D0DE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147</w:t>
            </w:r>
          </w:p>
        </w:tc>
        <w:tc>
          <w:tcPr>
            <w:tcW w:w="3402" w:type="dxa"/>
            <w:tcBorders>
              <w:top w:val="nil"/>
              <w:left w:val="single" w:sz="4" w:space="0" w:color="auto"/>
              <w:bottom w:val="single" w:sz="4" w:space="0" w:color="auto"/>
              <w:right w:val="single" w:sz="4" w:space="0" w:color="auto"/>
            </w:tcBorders>
            <w:shd w:val="clear" w:color="auto" w:fill="FFFFFF"/>
            <w:hideMark/>
          </w:tcPr>
          <w:p w14:paraId="01DC1AD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Revizinių durelių montavimas </w:t>
            </w:r>
          </w:p>
        </w:tc>
        <w:tc>
          <w:tcPr>
            <w:tcW w:w="1275" w:type="dxa"/>
            <w:tcBorders>
              <w:top w:val="nil"/>
              <w:left w:val="single" w:sz="4" w:space="0" w:color="auto"/>
              <w:bottom w:val="single" w:sz="4" w:space="0" w:color="auto"/>
              <w:right w:val="single" w:sz="4" w:space="0" w:color="auto"/>
            </w:tcBorders>
            <w:hideMark/>
          </w:tcPr>
          <w:p w14:paraId="73FE402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BEF41A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4B58FD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45BD031" w14:textId="77777777" w:rsidR="00211BE6" w:rsidRPr="00BE5296" w:rsidRDefault="00211BE6" w:rsidP="005B510B">
            <w:pPr>
              <w:pStyle w:val="Pagrindiniotekstotrauka"/>
              <w:jc w:val="both"/>
              <w:rPr>
                <w:rFonts w:ascii="Arial" w:hAnsi="Arial" w:cs="Arial"/>
                <w:lang w:eastAsia="en-US"/>
              </w:rPr>
            </w:pPr>
          </w:p>
        </w:tc>
      </w:tr>
      <w:tr w:rsidR="00723C65" w:rsidRPr="00BE5296" w14:paraId="36C01EF3"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AA5E5D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148</w:t>
            </w:r>
          </w:p>
        </w:tc>
        <w:tc>
          <w:tcPr>
            <w:tcW w:w="3402" w:type="dxa"/>
            <w:tcBorders>
              <w:top w:val="nil"/>
              <w:left w:val="single" w:sz="4" w:space="0" w:color="auto"/>
              <w:bottom w:val="single" w:sz="4" w:space="0" w:color="auto"/>
              <w:right w:val="single" w:sz="4" w:space="0" w:color="auto"/>
            </w:tcBorders>
            <w:shd w:val="clear" w:color="auto" w:fill="FFFFFF"/>
            <w:hideMark/>
          </w:tcPr>
          <w:p w14:paraId="096FD59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Vamzdžių, kurių d 50 mm, prijungimas prie veikiančių kanalizacijos tinklų </w:t>
            </w:r>
          </w:p>
        </w:tc>
        <w:tc>
          <w:tcPr>
            <w:tcW w:w="1275" w:type="dxa"/>
            <w:tcBorders>
              <w:top w:val="nil"/>
              <w:left w:val="single" w:sz="4" w:space="0" w:color="auto"/>
              <w:bottom w:val="single" w:sz="4" w:space="0" w:color="auto"/>
              <w:right w:val="single" w:sz="4" w:space="0" w:color="auto"/>
            </w:tcBorders>
            <w:hideMark/>
          </w:tcPr>
          <w:p w14:paraId="2261727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F7242E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D7DB72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AE7B964" w14:textId="77777777" w:rsidR="00211BE6" w:rsidRPr="00BE5296" w:rsidRDefault="00211BE6" w:rsidP="005B510B">
            <w:pPr>
              <w:pStyle w:val="Pagrindiniotekstotrauka"/>
              <w:jc w:val="both"/>
              <w:rPr>
                <w:rFonts w:ascii="Arial" w:hAnsi="Arial" w:cs="Arial"/>
                <w:lang w:eastAsia="en-US"/>
              </w:rPr>
            </w:pPr>
          </w:p>
        </w:tc>
      </w:tr>
      <w:tr w:rsidR="00723C65" w:rsidRPr="00BE5296" w14:paraId="7BD3705F"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370202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149</w:t>
            </w:r>
          </w:p>
        </w:tc>
        <w:tc>
          <w:tcPr>
            <w:tcW w:w="3402" w:type="dxa"/>
            <w:tcBorders>
              <w:top w:val="nil"/>
              <w:left w:val="single" w:sz="4" w:space="0" w:color="auto"/>
              <w:bottom w:val="single" w:sz="4" w:space="0" w:color="auto"/>
              <w:right w:val="single" w:sz="4" w:space="0" w:color="auto"/>
            </w:tcBorders>
            <w:shd w:val="clear" w:color="auto" w:fill="FFFFFF"/>
            <w:hideMark/>
          </w:tcPr>
          <w:p w14:paraId="7F8E43C4"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Vamzdžių, kurių d 100 mm, prijungimas prie veikiančių kanalizacijos tinklų </w:t>
            </w:r>
          </w:p>
        </w:tc>
        <w:tc>
          <w:tcPr>
            <w:tcW w:w="1275" w:type="dxa"/>
            <w:tcBorders>
              <w:top w:val="nil"/>
              <w:left w:val="single" w:sz="4" w:space="0" w:color="auto"/>
              <w:bottom w:val="single" w:sz="4" w:space="0" w:color="auto"/>
              <w:right w:val="single" w:sz="4" w:space="0" w:color="auto"/>
            </w:tcBorders>
            <w:hideMark/>
          </w:tcPr>
          <w:p w14:paraId="0FCAC0F9"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059D33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108DF1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C643860" w14:textId="77777777" w:rsidR="00211BE6" w:rsidRPr="00BE5296" w:rsidRDefault="00211BE6" w:rsidP="005B510B">
            <w:pPr>
              <w:pStyle w:val="Pagrindiniotekstotrauka"/>
              <w:jc w:val="both"/>
              <w:rPr>
                <w:rFonts w:ascii="Arial" w:hAnsi="Arial" w:cs="Arial"/>
                <w:lang w:eastAsia="en-US"/>
              </w:rPr>
            </w:pPr>
          </w:p>
        </w:tc>
      </w:tr>
      <w:tr w:rsidR="00CA1389" w:rsidRPr="00BE5296" w14:paraId="120457FE"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tcPr>
          <w:p w14:paraId="1F015AC7" w14:textId="5A45B4F1" w:rsidR="00CA1389" w:rsidRPr="00BE5296" w:rsidRDefault="00CA1389" w:rsidP="00641624">
            <w:pPr>
              <w:pStyle w:val="Pagrindiniotekstotrauka"/>
              <w:jc w:val="center"/>
              <w:rPr>
                <w:rFonts w:ascii="Arial" w:hAnsi="Arial" w:cs="Arial"/>
                <w:lang w:eastAsia="en-US"/>
              </w:rPr>
            </w:pPr>
            <w:r w:rsidRPr="00BE5296">
              <w:rPr>
                <w:rFonts w:ascii="Arial" w:hAnsi="Arial" w:cs="Arial"/>
                <w:b/>
                <w:lang w:eastAsia="en-US"/>
              </w:rPr>
              <w:t>Vandentiekio sistema</w:t>
            </w:r>
          </w:p>
        </w:tc>
      </w:tr>
      <w:tr w:rsidR="00723C65" w:rsidRPr="00BE5296" w14:paraId="2553008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4BB05AA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791A48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Vidaus vamzdynų iš plieninių vandentiekių - dujotiekių iki 32 mm skersmens vamzdžių ardymas</w:t>
            </w:r>
          </w:p>
        </w:tc>
        <w:tc>
          <w:tcPr>
            <w:tcW w:w="1275" w:type="dxa"/>
            <w:tcBorders>
              <w:top w:val="single" w:sz="4" w:space="0" w:color="auto"/>
              <w:left w:val="single" w:sz="4" w:space="0" w:color="auto"/>
              <w:bottom w:val="single" w:sz="4" w:space="0" w:color="auto"/>
              <w:right w:val="single" w:sz="4" w:space="0" w:color="auto"/>
            </w:tcBorders>
            <w:hideMark/>
          </w:tcPr>
          <w:p w14:paraId="3961F1A3"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7D7FDA3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CE2A42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DC04CE7" w14:textId="77777777" w:rsidR="00211BE6" w:rsidRPr="00BE5296" w:rsidRDefault="00211BE6" w:rsidP="005B510B">
            <w:pPr>
              <w:pStyle w:val="Pagrindiniotekstotrauka"/>
              <w:jc w:val="both"/>
              <w:rPr>
                <w:rFonts w:ascii="Arial" w:hAnsi="Arial" w:cs="Arial"/>
                <w:lang w:eastAsia="en-US"/>
              </w:rPr>
            </w:pPr>
          </w:p>
        </w:tc>
      </w:tr>
      <w:tr w:rsidR="00723C65" w:rsidRPr="00BE5296" w14:paraId="251D111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C470C6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151</w:t>
            </w:r>
          </w:p>
        </w:tc>
        <w:tc>
          <w:tcPr>
            <w:tcW w:w="3402" w:type="dxa"/>
            <w:tcBorders>
              <w:top w:val="nil"/>
              <w:left w:val="single" w:sz="4" w:space="0" w:color="auto"/>
              <w:bottom w:val="single" w:sz="4" w:space="0" w:color="auto"/>
              <w:right w:val="single" w:sz="4" w:space="0" w:color="auto"/>
            </w:tcBorders>
            <w:shd w:val="clear" w:color="auto" w:fill="FFFFFF"/>
            <w:hideMark/>
          </w:tcPr>
          <w:p w14:paraId="4CB2FC4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Vidaus vamzdynų iš plieninių vandentiekių - dujotiekių iki 50 mm skersmens vamzdžių ardymas</w:t>
            </w:r>
          </w:p>
        </w:tc>
        <w:tc>
          <w:tcPr>
            <w:tcW w:w="1275" w:type="dxa"/>
            <w:tcBorders>
              <w:top w:val="nil"/>
              <w:left w:val="single" w:sz="4" w:space="0" w:color="auto"/>
              <w:bottom w:val="single" w:sz="4" w:space="0" w:color="auto"/>
              <w:right w:val="single" w:sz="4" w:space="0" w:color="auto"/>
            </w:tcBorders>
            <w:hideMark/>
          </w:tcPr>
          <w:p w14:paraId="0985AA4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67E2483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6EFA8CA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CF2AE7F" w14:textId="77777777" w:rsidR="00211BE6" w:rsidRPr="00BE5296" w:rsidRDefault="00211BE6" w:rsidP="005B510B">
            <w:pPr>
              <w:pStyle w:val="Pagrindiniotekstotrauka"/>
              <w:jc w:val="both"/>
              <w:rPr>
                <w:rFonts w:ascii="Arial" w:hAnsi="Arial" w:cs="Arial"/>
                <w:lang w:eastAsia="en-US"/>
              </w:rPr>
            </w:pPr>
          </w:p>
        </w:tc>
      </w:tr>
      <w:tr w:rsidR="00723C65" w:rsidRPr="00BE5296" w14:paraId="6D1725FC"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7252F6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152</w:t>
            </w:r>
          </w:p>
        </w:tc>
        <w:tc>
          <w:tcPr>
            <w:tcW w:w="3402" w:type="dxa"/>
            <w:tcBorders>
              <w:top w:val="nil"/>
              <w:left w:val="single" w:sz="4" w:space="0" w:color="auto"/>
              <w:bottom w:val="single" w:sz="4" w:space="0" w:color="auto"/>
              <w:right w:val="single" w:sz="4" w:space="0" w:color="auto"/>
            </w:tcBorders>
            <w:shd w:val="clear" w:color="auto" w:fill="FFFFFF"/>
            <w:hideMark/>
          </w:tcPr>
          <w:p w14:paraId="1897E43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vandentiekio vamzdyno tiesimas iš polietileninių vamzdžių, kurių skersmuo 15 - 25 mm  </w:t>
            </w:r>
          </w:p>
        </w:tc>
        <w:tc>
          <w:tcPr>
            <w:tcW w:w="1275" w:type="dxa"/>
            <w:tcBorders>
              <w:top w:val="nil"/>
              <w:left w:val="single" w:sz="4" w:space="0" w:color="auto"/>
              <w:bottom w:val="single" w:sz="4" w:space="0" w:color="auto"/>
              <w:right w:val="single" w:sz="4" w:space="0" w:color="auto"/>
            </w:tcBorders>
            <w:hideMark/>
          </w:tcPr>
          <w:p w14:paraId="161B30D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2C2D11D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5812B40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0927173" w14:textId="77777777" w:rsidR="00211BE6" w:rsidRPr="00BE5296" w:rsidRDefault="00211BE6" w:rsidP="005B510B">
            <w:pPr>
              <w:pStyle w:val="Pagrindiniotekstotrauka"/>
              <w:jc w:val="both"/>
              <w:rPr>
                <w:rFonts w:ascii="Arial" w:hAnsi="Arial" w:cs="Arial"/>
                <w:lang w:eastAsia="en-US"/>
              </w:rPr>
            </w:pPr>
          </w:p>
        </w:tc>
      </w:tr>
      <w:tr w:rsidR="00723C65" w:rsidRPr="00BE5296" w14:paraId="07AC6ED1"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C19334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DCFFE1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vandentiekio vamzdyno tiesimas iš polietileninių vamzdžių, kurių skersmuo 32 - 50 mm  </w:t>
            </w:r>
          </w:p>
        </w:tc>
        <w:tc>
          <w:tcPr>
            <w:tcW w:w="1275" w:type="dxa"/>
            <w:tcBorders>
              <w:top w:val="single" w:sz="4" w:space="0" w:color="auto"/>
              <w:left w:val="single" w:sz="4" w:space="0" w:color="auto"/>
              <w:bottom w:val="single" w:sz="4" w:space="0" w:color="auto"/>
              <w:right w:val="single" w:sz="4" w:space="0" w:color="auto"/>
            </w:tcBorders>
            <w:hideMark/>
          </w:tcPr>
          <w:p w14:paraId="0F5351A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0A71693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BDD1C4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C9267FF" w14:textId="77777777" w:rsidR="00211BE6" w:rsidRPr="00BE5296" w:rsidRDefault="00211BE6" w:rsidP="005B510B">
            <w:pPr>
              <w:pStyle w:val="Pagrindiniotekstotrauka"/>
              <w:jc w:val="both"/>
              <w:rPr>
                <w:rFonts w:ascii="Arial" w:hAnsi="Arial" w:cs="Arial"/>
                <w:lang w:eastAsia="en-US"/>
              </w:rPr>
            </w:pPr>
          </w:p>
        </w:tc>
      </w:tr>
      <w:tr w:rsidR="00723C65" w:rsidRPr="00BE5296" w14:paraId="6ED7CC6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D23FED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8F4AA2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vandentiekio vamzdyno tiesimas iš plieninių cinkuotų vamzdžių, kurių skersmuo 15 - 25 mm  </w:t>
            </w:r>
          </w:p>
        </w:tc>
        <w:tc>
          <w:tcPr>
            <w:tcW w:w="1275" w:type="dxa"/>
            <w:tcBorders>
              <w:top w:val="single" w:sz="4" w:space="0" w:color="auto"/>
              <w:left w:val="single" w:sz="4" w:space="0" w:color="auto"/>
              <w:bottom w:val="single" w:sz="4" w:space="0" w:color="auto"/>
              <w:right w:val="single" w:sz="4" w:space="0" w:color="auto"/>
            </w:tcBorders>
            <w:hideMark/>
          </w:tcPr>
          <w:p w14:paraId="0D3002B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05E505F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E21B1C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DAD5D0F" w14:textId="77777777" w:rsidR="00211BE6" w:rsidRPr="00BE5296" w:rsidRDefault="00211BE6" w:rsidP="005B510B">
            <w:pPr>
              <w:pStyle w:val="Pagrindiniotekstotrauka"/>
              <w:jc w:val="both"/>
              <w:rPr>
                <w:rFonts w:ascii="Arial" w:hAnsi="Arial" w:cs="Arial"/>
                <w:lang w:eastAsia="en-US"/>
              </w:rPr>
            </w:pPr>
          </w:p>
        </w:tc>
      </w:tr>
      <w:tr w:rsidR="00723C65" w:rsidRPr="00BE5296" w14:paraId="0265DBB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7C9A85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E4B130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Vidaus vandentiekio vamzdyno tiesimas iš plieninių cinkuotų vamzdžių, kurių skersmuo 32 - 50 mm  </w:t>
            </w:r>
          </w:p>
        </w:tc>
        <w:tc>
          <w:tcPr>
            <w:tcW w:w="1275" w:type="dxa"/>
            <w:tcBorders>
              <w:top w:val="single" w:sz="4" w:space="0" w:color="auto"/>
              <w:left w:val="single" w:sz="4" w:space="0" w:color="auto"/>
              <w:bottom w:val="single" w:sz="4" w:space="0" w:color="auto"/>
              <w:right w:val="single" w:sz="4" w:space="0" w:color="auto"/>
            </w:tcBorders>
            <w:hideMark/>
          </w:tcPr>
          <w:p w14:paraId="6126BB94"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25F6FF2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FA71B3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8CCC31D" w14:textId="77777777" w:rsidR="00211BE6" w:rsidRPr="00BE5296" w:rsidRDefault="00211BE6" w:rsidP="005B510B">
            <w:pPr>
              <w:pStyle w:val="Pagrindiniotekstotrauka"/>
              <w:jc w:val="both"/>
              <w:rPr>
                <w:rFonts w:ascii="Arial" w:hAnsi="Arial" w:cs="Arial"/>
                <w:lang w:eastAsia="en-US"/>
              </w:rPr>
            </w:pPr>
          </w:p>
        </w:tc>
      </w:tr>
      <w:tr w:rsidR="00723C65" w:rsidRPr="00BE5296" w14:paraId="6A11E448"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18ABE84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5FBE1D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Vamzdžių, kurių d iki 25 mm, prijungimas prie veikiančių vidaus šildymo ir vandentiekio sistemų </w:t>
            </w:r>
          </w:p>
        </w:tc>
        <w:tc>
          <w:tcPr>
            <w:tcW w:w="1275" w:type="dxa"/>
            <w:tcBorders>
              <w:top w:val="single" w:sz="4" w:space="0" w:color="auto"/>
              <w:left w:val="single" w:sz="4" w:space="0" w:color="auto"/>
              <w:bottom w:val="single" w:sz="4" w:space="0" w:color="auto"/>
              <w:right w:val="single" w:sz="4" w:space="0" w:color="auto"/>
            </w:tcBorders>
            <w:hideMark/>
          </w:tcPr>
          <w:p w14:paraId="7B13B5F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3E39B6A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4720F55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671E2AD" w14:textId="77777777" w:rsidR="00211BE6" w:rsidRPr="00BE5296" w:rsidRDefault="00211BE6" w:rsidP="005B510B">
            <w:pPr>
              <w:pStyle w:val="Pagrindiniotekstotrauka"/>
              <w:jc w:val="both"/>
              <w:rPr>
                <w:rFonts w:ascii="Arial" w:hAnsi="Arial" w:cs="Arial"/>
                <w:lang w:eastAsia="en-US"/>
              </w:rPr>
            </w:pPr>
          </w:p>
        </w:tc>
      </w:tr>
      <w:tr w:rsidR="00723C65" w:rsidRPr="00BE5296" w14:paraId="1AF4C20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B6F8B6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143C1D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Vamzdžių, kurių d iki 50 mm, prijungimas prie veikiančių vidaus šildymo ir vandentiekio sistemų </w:t>
            </w:r>
          </w:p>
        </w:tc>
        <w:tc>
          <w:tcPr>
            <w:tcW w:w="1275" w:type="dxa"/>
            <w:tcBorders>
              <w:top w:val="single" w:sz="4" w:space="0" w:color="auto"/>
              <w:left w:val="single" w:sz="4" w:space="0" w:color="auto"/>
              <w:bottom w:val="single" w:sz="4" w:space="0" w:color="auto"/>
              <w:right w:val="single" w:sz="4" w:space="0" w:color="auto"/>
            </w:tcBorders>
            <w:hideMark/>
          </w:tcPr>
          <w:p w14:paraId="6F6F28C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167BF01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BB6C38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D77E0B8" w14:textId="77777777" w:rsidR="00211BE6" w:rsidRPr="00BE5296" w:rsidRDefault="00211BE6" w:rsidP="005B510B">
            <w:pPr>
              <w:pStyle w:val="Pagrindiniotekstotrauka"/>
              <w:jc w:val="both"/>
              <w:rPr>
                <w:rFonts w:ascii="Arial" w:hAnsi="Arial" w:cs="Arial"/>
                <w:lang w:eastAsia="en-US"/>
              </w:rPr>
            </w:pPr>
          </w:p>
        </w:tc>
      </w:tr>
      <w:tr w:rsidR="00723C65" w:rsidRPr="00BE5296" w14:paraId="56FD0DC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AC4F99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158</w:t>
            </w:r>
          </w:p>
        </w:tc>
        <w:tc>
          <w:tcPr>
            <w:tcW w:w="3402" w:type="dxa"/>
            <w:tcBorders>
              <w:top w:val="nil"/>
              <w:left w:val="single" w:sz="4" w:space="0" w:color="auto"/>
              <w:bottom w:val="single" w:sz="4" w:space="0" w:color="auto"/>
              <w:right w:val="single" w:sz="4" w:space="0" w:color="auto"/>
            </w:tcBorders>
            <w:shd w:val="clear" w:color="auto" w:fill="FFFFFF"/>
            <w:hideMark/>
          </w:tcPr>
          <w:p w14:paraId="31A8B8CE"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Vagų iškirtimas vidaus vamzdynams betono sienose, kai  vagų skerspjūvio plotas iki 50 cm2</w:t>
            </w:r>
          </w:p>
        </w:tc>
        <w:tc>
          <w:tcPr>
            <w:tcW w:w="1275" w:type="dxa"/>
            <w:tcBorders>
              <w:top w:val="nil"/>
              <w:left w:val="single" w:sz="4" w:space="0" w:color="auto"/>
              <w:bottom w:val="single" w:sz="4" w:space="0" w:color="auto"/>
              <w:right w:val="single" w:sz="4" w:space="0" w:color="auto"/>
            </w:tcBorders>
            <w:hideMark/>
          </w:tcPr>
          <w:p w14:paraId="30C6763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48B25C2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D86DA4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9719F67" w14:textId="77777777" w:rsidR="00211BE6" w:rsidRPr="00BE5296" w:rsidRDefault="00211BE6" w:rsidP="005B510B">
            <w:pPr>
              <w:pStyle w:val="Pagrindiniotekstotrauka"/>
              <w:jc w:val="both"/>
              <w:rPr>
                <w:rFonts w:ascii="Arial" w:hAnsi="Arial" w:cs="Arial"/>
                <w:lang w:eastAsia="en-US"/>
              </w:rPr>
            </w:pPr>
          </w:p>
        </w:tc>
      </w:tr>
      <w:tr w:rsidR="00723C65" w:rsidRPr="00BE5296" w14:paraId="42EB1D90"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45058F1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159</w:t>
            </w:r>
          </w:p>
        </w:tc>
        <w:tc>
          <w:tcPr>
            <w:tcW w:w="3402" w:type="dxa"/>
            <w:tcBorders>
              <w:top w:val="nil"/>
              <w:left w:val="single" w:sz="4" w:space="0" w:color="auto"/>
              <w:bottom w:val="single" w:sz="4" w:space="0" w:color="auto"/>
              <w:right w:val="single" w:sz="4" w:space="0" w:color="auto"/>
            </w:tcBorders>
            <w:shd w:val="clear" w:color="auto" w:fill="FFFFFF"/>
            <w:hideMark/>
          </w:tcPr>
          <w:p w14:paraId="014E2C8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Movinės armatūros nuėmimas, kai vamzdžio skersmuo iki 32 mm</w:t>
            </w:r>
          </w:p>
        </w:tc>
        <w:tc>
          <w:tcPr>
            <w:tcW w:w="1275" w:type="dxa"/>
            <w:tcBorders>
              <w:top w:val="nil"/>
              <w:left w:val="single" w:sz="4" w:space="0" w:color="auto"/>
              <w:bottom w:val="single" w:sz="4" w:space="0" w:color="auto"/>
              <w:right w:val="single" w:sz="4" w:space="0" w:color="auto"/>
            </w:tcBorders>
            <w:hideMark/>
          </w:tcPr>
          <w:p w14:paraId="2F0E4CF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2AAB1F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797A0BB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A2119E4" w14:textId="77777777" w:rsidR="00211BE6" w:rsidRPr="00BE5296" w:rsidRDefault="00211BE6" w:rsidP="005B510B">
            <w:pPr>
              <w:pStyle w:val="Pagrindiniotekstotrauka"/>
              <w:jc w:val="both"/>
              <w:rPr>
                <w:rFonts w:ascii="Arial" w:hAnsi="Arial" w:cs="Arial"/>
                <w:lang w:eastAsia="en-US"/>
              </w:rPr>
            </w:pPr>
          </w:p>
        </w:tc>
      </w:tr>
      <w:tr w:rsidR="00723C65" w:rsidRPr="00BE5296" w14:paraId="5BD42D6F"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0DA001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160</w:t>
            </w:r>
          </w:p>
        </w:tc>
        <w:tc>
          <w:tcPr>
            <w:tcW w:w="3402" w:type="dxa"/>
            <w:tcBorders>
              <w:top w:val="nil"/>
              <w:left w:val="single" w:sz="4" w:space="0" w:color="auto"/>
              <w:bottom w:val="single" w:sz="4" w:space="0" w:color="auto"/>
              <w:right w:val="single" w:sz="4" w:space="0" w:color="auto"/>
            </w:tcBorders>
            <w:shd w:val="clear" w:color="auto" w:fill="FFFFFF"/>
            <w:hideMark/>
          </w:tcPr>
          <w:p w14:paraId="5641757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Uždaromųjų ventilių keitimas, kai sąlyginis skersmuo 15 mm  </w:t>
            </w:r>
          </w:p>
        </w:tc>
        <w:tc>
          <w:tcPr>
            <w:tcW w:w="1275" w:type="dxa"/>
            <w:tcBorders>
              <w:top w:val="nil"/>
              <w:left w:val="single" w:sz="4" w:space="0" w:color="auto"/>
              <w:bottom w:val="single" w:sz="4" w:space="0" w:color="auto"/>
              <w:right w:val="single" w:sz="4" w:space="0" w:color="auto"/>
            </w:tcBorders>
            <w:hideMark/>
          </w:tcPr>
          <w:p w14:paraId="28439E7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4523CF7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9DBE37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3B181FA" w14:textId="77777777" w:rsidR="00211BE6" w:rsidRPr="00BE5296" w:rsidRDefault="00211BE6" w:rsidP="005B510B">
            <w:pPr>
              <w:pStyle w:val="Pagrindiniotekstotrauka"/>
              <w:jc w:val="both"/>
              <w:rPr>
                <w:rFonts w:ascii="Arial" w:hAnsi="Arial" w:cs="Arial"/>
                <w:lang w:eastAsia="en-US"/>
              </w:rPr>
            </w:pPr>
          </w:p>
        </w:tc>
      </w:tr>
      <w:tr w:rsidR="00723C65" w:rsidRPr="00BE5296" w14:paraId="6E01BB3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5DFDE7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865EDE5"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Uždaromųjų ventilių keitimas, kai sąlyginis skersmuo 20 mm  </w:t>
            </w:r>
          </w:p>
        </w:tc>
        <w:tc>
          <w:tcPr>
            <w:tcW w:w="1275" w:type="dxa"/>
            <w:tcBorders>
              <w:top w:val="single" w:sz="4" w:space="0" w:color="auto"/>
              <w:left w:val="single" w:sz="4" w:space="0" w:color="auto"/>
              <w:bottom w:val="single" w:sz="4" w:space="0" w:color="auto"/>
              <w:right w:val="single" w:sz="4" w:space="0" w:color="auto"/>
            </w:tcBorders>
            <w:hideMark/>
          </w:tcPr>
          <w:p w14:paraId="6964377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44AFCE4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78A618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2CC2DB2" w14:textId="77777777" w:rsidR="00211BE6" w:rsidRPr="00BE5296" w:rsidRDefault="00211BE6" w:rsidP="005B510B">
            <w:pPr>
              <w:pStyle w:val="Pagrindiniotekstotrauka"/>
              <w:jc w:val="both"/>
              <w:rPr>
                <w:rFonts w:ascii="Arial" w:hAnsi="Arial" w:cs="Arial"/>
                <w:lang w:eastAsia="en-US"/>
              </w:rPr>
            </w:pPr>
          </w:p>
        </w:tc>
      </w:tr>
      <w:tr w:rsidR="00723C65" w:rsidRPr="00BE5296" w14:paraId="7D3C4C4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5378E82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06E2A2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Uždaromųjų ventilių keitimas, kai sąlyginis skersmuo 25 mm  </w:t>
            </w:r>
          </w:p>
        </w:tc>
        <w:tc>
          <w:tcPr>
            <w:tcW w:w="1275" w:type="dxa"/>
            <w:tcBorders>
              <w:top w:val="single" w:sz="4" w:space="0" w:color="auto"/>
              <w:left w:val="single" w:sz="4" w:space="0" w:color="auto"/>
              <w:bottom w:val="single" w:sz="4" w:space="0" w:color="auto"/>
              <w:right w:val="single" w:sz="4" w:space="0" w:color="auto"/>
            </w:tcBorders>
            <w:hideMark/>
          </w:tcPr>
          <w:p w14:paraId="7D54172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1E08E5B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6629B3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FEA5E9C" w14:textId="77777777" w:rsidR="00211BE6" w:rsidRPr="00BE5296" w:rsidRDefault="00211BE6" w:rsidP="005B510B">
            <w:pPr>
              <w:pStyle w:val="Pagrindiniotekstotrauka"/>
              <w:jc w:val="both"/>
              <w:rPr>
                <w:rFonts w:ascii="Arial" w:hAnsi="Arial" w:cs="Arial"/>
                <w:lang w:eastAsia="en-US"/>
              </w:rPr>
            </w:pPr>
          </w:p>
        </w:tc>
      </w:tr>
      <w:tr w:rsidR="00723C65" w:rsidRPr="00BE5296" w14:paraId="5A3CC45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D47362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163</w:t>
            </w:r>
          </w:p>
        </w:tc>
        <w:tc>
          <w:tcPr>
            <w:tcW w:w="3402" w:type="dxa"/>
            <w:tcBorders>
              <w:top w:val="nil"/>
              <w:left w:val="single" w:sz="4" w:space="0" w:color="auto"/>
              <w:bottom w:val="single" w:sz="4" w:space="0" w:color="auto"/>
              <w:right w:val="single" w:sz="4" w:space="0" w:color="auto"/>
            </w:tcBorders>
            <w:shd w:val="clear" w:color="auto" w:fill="FFFFFF"/>
            <w:hideMark/>
          </w:tcPr>
          <w:p w14:paraId="7FF65C3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Uždaromųjų ventilių keitimas, kai sąlyginis skersmuo 32 mm  </w:t>
            </w:r>
          </w:p>
        </w:tc>
        <w:tc>
          <w:tcPr>
            <w:tcW w:w="1275" w:type="dxa"/>
            <w:tcBorders>
              <w:top w:val="nil"/>
              <w:left w:val="single" w:sz="4" w:space="0" w:color="auto"/>
              <w:bottom w:val="single" w:sz="4" w:space="0" w:color="auto"/>
              <w:right w:val="single" w:sz="4" w:space="0" w:color="auto"/>
            </w:tcBorders>
            <w:hideMark/>
          </w:tcPr>
          <w:p w14:paraId="293DDF6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45B0A92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556B14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9DC0F1F" w14:textId="77777777" w:rsidR="00211BE6" w:rsidRPr="00BE5296" w:rsidRDefault="00211BE6" w:rsidP="005B510B">
            <w:pPr>
              <w:pStyle w:val="Pagrindiniotekstotrauka"/>
              <w:jc w:val="both"/>
              <w:rPr>
                <w:rFonts w:ascii="Arial" w:hAnsi="Arial" w:cs="Arial"/>
                <w:lang w:eastAsia="en-US"/>
              </w:rPr>
            </w:pPr>
          </w:p>
        </w:tc>
      </w:tr>
      <w:tr w:rsidR="00723C65" w:rsidRPr="00BE5296" w14:paraId="203C578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844502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164</w:t>
            </w:r>
          </w:p>
        </w:tc>
        <w:tc>
          <w:tcPr>
            <w:tcW w:w="3402" w:type="dxa"/>
            <w:tcBorders>
              <w:top w:val="nil"/>
              <w:left w:val="single" w:sz="4" w:space="0" w:color="auto"/>
              <w:bottom w:val="single" w:sz="4" w:space="0" w:color="auto"/>
              <w:right w:val="single" w:sz="4" w:space="0" w:color="auto"/>
            </w:tcBorders>
            <w:shd w:val="clear" w:color="auto" w:fill="FFFFFF"/>
            <w:hideMark/>
          </w:tcPr>
          <w:p w14:paraId="1FC31A1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Vamzdynų praplovimas su dezinfekcija</w:t>
            </w:r>
          </w:p>
        </w:tc>
        <w:tc>
          <w:tcPr>
            <w:tcW w:w="1275" w:type="dxa"/>
            <w:tcBorders>
              <w:top w:val="nil"/>
              <w:left w:val="single" w:sz="4" w:space="0" w:color="auto"/>
              <w:bottom w:val="single" w:sz="4" w:space="0" w:color="auto"/>
              <w:right w:val="single" w:sz="4" w:space="0" w:color="auto"/>
            </w:tcBorders>
            <w:hideMark/>
          </w:tcPr>
          <w:p w14:paraId="1ACCDA3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m</w:t>
            </w:r>
          </w:p>
        </w:tc>
        <w:tc>
          <w:tcPr>
            <w:tcW w:w="1701" w:type="dxa"/>
            <w:tcBorders>
              <w:top w:val="nil"/>
              <w:left w:val="nil"/>
              <w:bottom w:val="single" w:sz="4" w:space="0" w:color="auto"/>
              <w:right w:val="single" w:sz="4" w:space="0" w:color="auto"/>
            </w:tcBorders>
            <w:hideMark/>
          </w:tcPr>
          <w:p w14:paraId="3FDC657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52D7F3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D772E69" w14:textId="77777777" w:rsidR="00211BE6" w:rsidRPr="00BE5296" w:rsidRDefault="00211BE6" w:rsidP="005B510B">
            <w:pPr>
              <w:pStyle w:val="Pagrindiniotekstotrauka"/>
              <w:jc w:val="both"/>
              <w:rPr>
                <w:rFonts w:ascii="Arial" w:hAnsi="Arial" w:cs="Arial"/>
                <w:lang w:eastAsia="en-US"/>
              </w:rPr>
            </w:pPr>
          </w:p>
        </w:tc>
      </w:tr>
      <w:tr w:rsidR="00723C65" w:rsidRPr="00BE5296" w14:paraId="0A099D2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45F6804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165</w:t>
            </w:r>
          </w:p>
        </w:tc>
        <w:tc>
          <w:tcPr>
            <w:tcW w:w="3402" w:type="dxa"/>
            <w:tcBorders>
              <w:top w:val="nil"/>
              <w:left w:val="single" w:sz="4" w:space="0" w:color="auto"/>
              <w:bottom w:val="single" w:sz="4" w:space="0" w:color="auto"/>
              <w:right w:val="single" w:sz="4" w:space="0" w:color="auto"/>
            </w:tcBorders>
            <w:shd w:val="clear" w:color="auto" w:fill="FFFFFF"/>
            <w:hideMark/>
          </w:tcPr>
          <w:p w14:paraId="1CA4F4E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Vidaus vandentiekio vamzdyno hidraulinis bandymas</w:t>
            </w:r>
          </w:p>
        </w:tc>
        <w:tc>
          <w:tcPr>
            <w:tcW w:w="1275" w:type="dxa"/>
            <w:tcBorders>
              <w:top w:val="nil"/>
              <w:left w:val="single" w:sz="4" w:space="0" w:color="auto"/>
              <w:bottom w:val="single" w:sz="4" w:space="0" w:color="auto"/>
              <w:right w:val="single" w:sz="4" w:space="0" w:color="auto"/>
            </w:tcBorders>
            <w:hideMark/>
          </w:tcPr>
          <w:p w14:paraId="7F53D6B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m</w:t>
            </w:r>
          </w:p>
        </w:tc>
        <w:tc>
          <w:tcPr>
            <w:tcW w:w="1701" w:type="dxa"/>
            <w:tcBorders>
              <w:top w:val="nil"/>
              <w:left w:val="nil"/>
              <w:bottom w:val="single" w:sz="4" w:space="0" w:color="auto"/>
              <w:right w:val="single" w:sz="4" w:space="0" w:color="auto"/>
            </w:tcBorders>
            <w:hideMark/>
          </w:tcPr>
          <w:p w14:paraId="4E624A4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BC79CF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3DDAB84" w14:textId="77777777" w:rsidR="00211BE6" w:rsidRPr="00BE5296" w:rsidRDefault="00211BE6" w:rsidP="005B510B">
            <w:pPr>
              <w:pStyle w:val="Pagrindiniotekstotrauka"/>
              <w:jc w:val="both"/>
              <w:rPr>
                <w:rFonts w:ascii="Arial" w:hAnsi="Arial" w:cs="Arial"/>
                <w:lang w:eastAsia="en-US"/>
              </w:rPr>
            </w:pPr>
          </w:p>
        </w:tc>
      </w:tr>
      <w:tr w:rsidR="007165D6" w:rsidRPr="00BE5296" w14:paraId="74DF656B"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tcPr>
          <w:p w14:paraId="2650627F" w14:textId="262D8D06" w:rsidR="007165D6" w:rsidRPr="00BE5296" w:rsidRDefault="007165D6" w:rsidP="00037ABE">
            <w:pPr>
              <w:pStyle w:val="Pagrindiniotekstotrauka"/>
              <w:jc w:val="center"/>
              <w:rPr>
                <w:rFonts w:ascii="Arial" w:hAnsi="Arial" w:cs="Arial"/>
                <w:lang w:eastAsia="en-US"/>
              </w:rPr>
            </w:pPr>
            <w:r w:rsidRPr="00BE5296">
              <w:rPr>
                <w:rFonts w:ascii="Arial" w:hAnsi="Arial" w:cs="Arial"/>
                <w:b/>
                <w:lang w:eastAsia="en-US"/>
              </w:rPr>
              <w:t>Sanitariniai prietaisai</w:t>
            </w:r>
          </w:p>
        </w:tc>
      </w:tr>
      <w:tr w:rsidR="00723C65" w:rsidRPr="00BE5296" w14:paraId="757F6FF7"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942BE6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08FF52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Praustuvų,  plautuvių arba kriauklių nuėmimas</w:t>
            </w:r>
          </w:p>
        </w:tc>
        <w:tc>
          <w:tcPr>
            <w:tcW w:w="1275" w:type="dxa"/>
            <w:tcBorders>
              <w:top w:val="single" w:sz="4" w:space="0" w:color="auto"/>
              <w:left w:val="single" w:sz="4" w:space="0" w:color="auto"/>
              <w:bottom w:val="single" w:sz="4" w:space="0" w:color="auto"/>
              <w:right w:val="single" w:sz="4" w:space="0" w:color="auto"/>
            </w:tcBorders>
            <w:hideMark/>
          </w:tcPr>
          <w:p w14:paraId="3DBC8A5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05134BA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80</w:t>
            </w:r>
          </w:p>
        </w:tc>
        <w:tc>
          <w:tcPr>
            <w:tcW w:w="1134" w:type="dxa"/>
            <w:tcBorders>
              <w:top w:val="single" w:sz="4" w:space="0" w:color="auto"/>
              <w:left w:val="single" w:sz="4" w:space="0" w:color="auto"/>
              <w:bottom w:val="single" w:sz="4" w:space="0" w:color="auto"/>
              <w:right w:val="single" w:sz="4" w:space="0" w:color="auto"/>
            </w:tcBorders>
          </w:tcPr>
          <w:p w14:paraId="5048F8D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A7E2C8A" w14:textId="77777777" w:rsidR="00211BE6" w:rsidRPr="00BE5296" w:rsidRDefault="00211BE6" w:rsidP="005B510B">
            <w:pPr>
              <w:pStyle w:val="Pagrindiniotekstotrauka"/>
              <w:jc w:val="both"/>
              <w:rPr>
                <w:rFonts w:ascii="Arial" w:hAnsi="Arial" w:cs="Arial"/>
                <w:lang w:eastAsia="en-US"/>
              </w:rPr>
            </w:pPr>
          </w:p>
        </w:tc>
      </w:tr>
      <w:tr w:rsidR="00723C65" w:rsidRPr="00BE5296" w14:paraId="33ACC045"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4F73BA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167</w:t>
            </w:r>
          </w:p>
        </w:tc>
        <w:tc>
          <w:tcPr>
            <w:tcW w:w="3402" w:type="dxa"/>
            <w:tcBorders>
              <w:top w:val="nil"/>
              <w:left w:val="single" w:sz="4" w:space="0" w:color="auto"/>
              <w:bottom w:val="single" w:sz="4" w:space="0" w:color="auto"/>
              <w:right w:val="single" w:sz="4" w:space="0" w:color="auto"/>
            </w:tcBorders>
            <w:shd w:val="clear" w:color="auto" w:fill="FFFFFF"/>
            <w:hideMark/>
          </w:tcPr>
          <w:p w14:paraId="0BB88FA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Klozeto puodų arba pisuarų nuėmimas</w:t>
            </w:r>
          </w:p>
        </w:tc>
        <w:tc>
          <w:tcPr>
            <w:tcW w:w="1275" w:type="dxa"/>
            <w:tcBorders>
              <w:top w:val="nil"/>
              <w:left w:val="single" w:sz="4" w:space="0" w:color="auto"/>
              <w:bottom w:val="single" w:sz="4" w:space="0" w:color="auto"/>
              <w:right w:val="single" w:sz="4" w:space="0" w:color="auto"/>
            </w:tcBorders>
            <w:hideMark/>
          </w:tcPr>
          <w:p w14:paraId="426B913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3AE065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80</w:t>
            </w:r>
          </w:p>
        </w:tc>
        <w:tc>
          <w:tcPr>
            <w:tcW w:w="1134" w:type="dxa"/>
            <w:tcBorders>
              <w:top w:val="single" w:sz="4" w:space="0" w:color="auto"/>
              <w:left w:val="single" w:sz="4" w:space="0" w:color="auto"/>
              <w:bottom w:val="single" w:sz="4" w:space="0" w:color="auto"/>
              <w:right w:val="single" w:sz="4" w:space="0" w:color="auto"/>
            </w:tcBorders>
          </w:tcPr>
          <w:p w14:paraId="363686B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4DAA9B0" w14:textId="77777777" w:rsidR="00211BE6" w:rsidRPr="00BE5296" w:rsidRDefault="00211BE6" w:rsidP="005B510B">
            <w:pPr>
              <w:pStyle w:val="Pagrindiniotekstotrauka"/>
              <w:jc w:val="both"/>
              <w:rPr>
                <w:rFonts w:ascii="Arial" w:hAnsi="Arial" w:cs="Arial"/>
                <w:lang w:eastAsia="en-US"/>
              </w:rPr>
            </w:pPr>
          </w:p>
        </w:tc>
      </w:tr>
      <w:tr w:rsidR="00723C65" w:rsidRPr="00BE5296" w14:paraId="2EF78D5C"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558F02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168</w:t>
            </w:r>
          </w:p>
        </w:tc>
        <w:tc>
          <w:tcPr>
            <w:tcW w:w="3402" w:type="dxa"/>
            <w:tcBorders>
              <w:top w:val="nil"/>
              <w:left w:val="single" w:sz="4" w:space="0" w:color="auto"/>
              <w:bottom w:val="single" w:sz="4" w:space="0" w:color="auto"/>
              <w:right w:val="single" w:sz="4" w:space="0" w:color="auto"/>
            </w:tcBorders>
            <w:shd w:val="clear" w:color="auto" w:fill="FFFFFF"/>
            <w:hideMark/>
          </w:tcPr>
          <w:p w14:paraId="4002073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Vandens maišytuvų nuėmimas</w:t>
            </w:r>
          </w:p>
        </w:tc>
        <w:tc>
          <w:tcPr>
            <w:tcW w:w="1275" w:type="dxa"/>
            <w:tcBorders>
              <w:top w:val="nil"/>
              <w:left w:val="single" w:sz="4" w:space="0" w:color="auto"/>
              <w:bottom w:val="single" w:sz="4" w:space="0" w:color="auto"/>
              <w:right w:val="single" w:sz="4" w:space="0" w:color="auto"/>
            </w:tcBorders>
            <w:hideMark/>
          </w:tcPr>
          <w:p w14:paraId="28DCD82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B5C0E1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5595EA6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34EBEB8" w14:textId="77777777" w:rsidR="00211BE6" w:rsidRPr="00BE5296" w:rsidRDefault="00211BE6" w:rsidP="005B510B">
            <w:pPr>
              <w:pStyle w:val="Pagrindiniotekstotrauka"/>
              <w:jc w:val="both"/>
              <w:rPr>
                <w:rFonts w:ascii="Arial" w:hAnsi="Arial" w:cs="Arial"/>
                <w:lang w:eastAsia="en-US"/>
              </w:rPr>
            </w:pPr>
          </w:p>
        </w:tc>
      </w:tr>
      <w:tr w:rsidR="00723C65" w:rsidRPr="00BE5296" w14:paraId="4C01CF8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9F6C74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169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B47EC3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Praustuvų su vandens maišytuvais, tvirtinamų prie sienų montavimas. Vandens maišytuvai privalo atitikti praustuvų konstrukciją. Maišytuvai privalo turėti Europinį gamybos ir kokybės standartą, spalva- chromas, pagaminti iš žalvario arba nerūdijančio plieno, darbinis spaudimas 50 - 1000kPa, spaudimo praradimas (0.1 l/s) 70 kPa, Srovės stiprumas prie 300 kPa 0.2 l/s, triukšmo klasė I (ISO 3822), vandens temperatūra max. 80 °C, maišytuvo pajungimas su variniais chromuotais vamzdeliais. Praustuvai komplektuojami su sifonais. Praustuvo spalva balta, medžiaga - santechninė keramika.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13E231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kompl.</w:t>
            </w:r>
          </w:p>
        </w:tc>
        <w:tc>
          <w:tcPr>
            <w:tcW w:w="1701" w:type="dxa"/>
            <w:tcBorders>
              <w:top w:val="single" w:sz="4" w:space="0" w:color="auto"/>
              <w:left w:val="single" w:sz="4" w:space="0" w:color="auto"/>
              <w:bottom w:val="single" w:sz="4" w:space="0" w:color="auto"/>
              <w:right w:val="single" w:sz="4" w:space="0" w:color="auto"/>
            </w:tcBorders>
            <w:hideMark/>
          </w:tcPr>
          <w:p w14:paraId="57D5282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2771871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957E53A" w14:textId="77777777" w:rsidR="00211BE6" w:rsidRPr="00BE5296" w:rsidRDefault="00211BE6" w:rsidP="005B510B">
            <w:pPr>
              <w:pStyle w:val="Pagrindiniotekstotrauka"/>
              <w:jc w:val="both"/>
              <w:rPr>
                <w:rFonts w:ascii="Arial" w:hAnsi="Arial" w:cs="Arial"/>
                <w:lang w:eastAsia="en-US"/>
              </w:rPr>
            </w:pPr>
          </w:p>
        </w:tc>
      </w:tr>
      <w:tr w:rsidR="00723C65" w:rsidRPr="00BE5296" w14:paraId="3D402F9D"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C83C96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66D37B2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Unitazų montavimas su prijungtais nuplovimo bakeliais. Unitazas pastatomas. Medžiaga-santechninė keramika. </w:t>
            </w:r>
            <w:r w:rsidRPr="00BE5296">
              <w:rPr>
                <w:rFonts w:ascii="Arial" w:hAnsi="Arial" w:cs="Arial"/>
                <w:lang w:eastAsia="en-US"/>
              </w:rPr>
              <w:lastRenderedPageBreak/>
              <w:t>Spalva- balta. Komplektuojamas su unitazo dangčiu. Spalva (unitazo, bakelio, dangčio) - balta. Sanitarinis prietaisas turi būti sertifikuotas pagal ISO 9000 serijos standartą ir atitikti EN nustatytus dydžius. Komplektuojami su jų tipą ir pastatymo būdą atitinkančiomis tvirtinimo detalėmis.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A290459"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vnt.</w:t>
            </w:r>
          </w:p>
        </w:tc>
        <w:tc>
          <w:tcPr>
            <w:tcW w:w="1701" w:type="dxa"/>
            <w:tcBorders>
              <w:top w:val="single" w:sz="4" w:space="0" w:color="auto"/>
              <w:left w:val="nil"/>
              <w:bottom w:val="single" w:sz="4" w:space="0" w:color="auto"/>
              <w:right w:val="single" w:sz="4" w:space="0" w:color="auto"/>
            </w:tcBorders>
            <w:shd w:val="clear" w:color="auto" w:fill="FFFFFF"/>
            <w:hideMark/>
          </w:tcPr>
          <w:p w14:paraId="7298C17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6942EB1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41AABF" w14:textId="77777777" w:rsidR="00211BE6" w:rsidRPr="00BE5296" w:rsidRDefault="00211BE6" w:rsidP="005B510B">
            <w:pPr>
              <w:pStyle w:val="Pagrindiniotekstotrauka"/>
              <w:jc w:val="both"/>
              <w:rPr>
                <w:rFonts w:ascii="Arial" w:hAnsi="Arial" w:cs="Arial"/>
                <w:lang w:eastAsia="en-US"/>
              </w:rPr>
            </w:pPr>
          </w:p>
        </w:tc>
      </w:tr>
      <w:tr w:rsidR="00723C65" w:rsidRPr="00BE5296" w14:paraId="26FE3C1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26F65C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171</w:t>
            </w:r>
          </w:p>
        </w:tc>
        <w:tc>
          <w:tcPr>
            <w:tcW w:w="3402" w:type="dxa"/>
            <w:tcBorders>
              <w:top w:val="nil"/>
              <w:left w:val="single" w:sz="4" w:space="0" w:color="auto"/>
              <w:bottom w:val="single" w:sz="4" w:space="0" w:color="auto"/>
              <w:right w:val="single" w:sz="4" w:space="0" w:color="auto"/>
            </w:tcBorders>
            <w:shd w:val="clear" w:color="auto" w:fill="FFFFFF"/>
            <w:hideMark/>
          </w:tcPr>
          <w:p w14:paraId="66A0C25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Pisuarų montavimas, tvirtinamų prie sienų. Pisuarai komplekte kartu su montavimo rinkiniu, nuleidimo mechanizmu ir sifonu. Medžiaga-santechninė keramika. Spalva- balta. </w:t>
            </w:r>
          </w:p>
        </w:tc>
        <w:tc>
          <w:tcPr>
            <w:tcW w:w="1275" w:type="dxa"/>
            <w:tcBorders>
              <w:top w:val="nil"/>
              <w:left w:val="single" w:sz="4" w:space="0" w:color="auto"/>
              <w:bottom w:val="single" w:sz="4" w:space="0" w:color="auto"/>
              <w:right w:val="single" w:sz="4" w:space="0" w:color="auto"/>
            </w:tcBorders>
            <w:shd w:val="clear" w:color="auto" w:fill="FFFFFF"/>
            <w:hideMark/>
          </w:tcPr>
          <w:p w14:paraId="404D244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6A7698D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2D2DF3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EC998F8" w14:textId="77777777" w:rsidR="00211BE6" w:rsidRPr="00BE5296" w:rsidRDefault="00211BE6" w:rsidP="005B510B">
            <w:pPr>
              <w:pStyle w:val="Pagrindiniotekstotrauka"/>
              <w:jc w:val="both"/>
              <w:rPr>
                <w:rFonts w:ascii="Arial" w:hAnsi="Arial" w:cs="Arial"/>
                <w:lang w:eastAsia="en-US"/>
              </w:rPr>
            </w:pPr>
          </w:p>
        </w:tc>
      </w:tr>
      <w:tr w:rsidR="00723C65" w:rsidRPr="00BE5296" w14:paraId="4A6D611B"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253D13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172</w:t>
            </w:r>
          </w:p>
        </w:tc>
        <w:tc>
          <w:tcPr>
            <w:tcW w:w="3402" w:type="dxa"/>
            <w:tcBorders>
              <w:top w:val="nil"/>
              <w:left w:val="single" w:sz="4" w:space="0" w:color="auto"/>
              <w:bottom w:val="single" w:sz="4" w:space="0" w:color="auto"/>
              <w:right w:val="single" w:sz="4" w:space="0" w:color="auto"/>
            </w:tcBorders>
            <w:shd w:val="clear" w:color="auto" w:fill="FFFFFF"/>
            <w:hideMark/>
          </w:tcPr>
          <w:p w14:paraId="648EE24E"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Plautuvių su vandens maišytuvais, tvirtinamų prie sienų, montavimas vieno skyriaus. Plautuvės spalva - nerūdijančio plieno ar sidabro, pagaminta iš nerūdijančio plieno. Maišytuvas: spalva chromo, pagamintas iš žalvario, snapas ne mažiau kaip 20 cm, srovės intensyvumas ir vandens temperatūra kontroliuojami pakeliama rankenėle, maišytuvas jungiamas lanksčiomis žarnelėmis, kurios įeina į komplektą.</w:t>
            </w:r>
          </w:p>
        </w:tc>
        <w:tc>
          <w:tcPr>
            <w:tcW w:w="1275" w:type="dxa"/>
            <w:tcBorders>
              <w:top w:val="nil"/>
              <w:left w:val="single" w:sz="4" w:space="0" w:color="auto"/>
              <w:bottom w:val="single" w:sz="4" w:space="0" w:color="auto"/>
              <w:right w:val="single" w:sz="4" w:space="0" w:color="auto"/>
            </w:tcBorders>
            <w:shd w:val="clear" w:color="auto" w:fill="FFFFFF"/>
            <w:hideMark/>
          </w:tcPr>
          <w:p w14:paraId="588CBFA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kompl.</w:t>
            </w:r>
          </w:p>
        </w:tc>
        <w:tc>
          <w:tcPr>
            <w:tcW w:w="1701" w:type="dxa"/>
            <w:tcBorders>
              <w:top w:val="nil"/>
              <w:left w:val="nil"/>
              <w:bottom w:val="single" w:sz="4" w:space="0" w:color="auto"/>
              <w:right w:val="single" w:sz="4" w:space="0" w:color="auto"/>
            </w:tcBorders>
            <w:shd w:val="clear" w:color="auto" w:fill="FFFFFF"/>
            <w:hideMark/>
          </w:tcPr>
          <w:p w14:paraId="2AA22B9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A6DF36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71E8F54" w14:textId="77777777" w:rsidR="00211BE6" w:rsidRPr="00BE5296" w:rsidRDefault="00211BE6" w:rsidP="005B510B">
            <w:pPr>
              <w:pStyle w:val="Pagrindiniotekstotrauka"/>
              <w:jc w:val="both"/>
              <w:rPr>
                <w:rFonts w:ascii="Arial" w:hAnsi="Arial" w:cs="Arial"/>
                <w:lang w:eastAsia="en-US"/>
              </w:rPr>
            </w:pPr>
          </w:p>
        </w:tc>
      </w:tr>
      <w:tr w:rsidR="00723C65" w:rsidRPr="00BE5296" w14:paraId="2B3C252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1332F9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3B6559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Plautuvių su vandens maišytuvais, tvirtinamų prie sienų, montavimas dviejų skyrių. Plautuvės spalva - nerūdijančio plieno ar sidabro, pagaminta iš nerūdijančio plieno. Maišytuvas: spalva chromo, pagamintas iš žalvario, </w:t>
            </w:r>
            <w:r w:rsidRPr="00BE5296">
              <w:rPr>
                <w:rFonts w:ascii="Arial" w:hAnsi="Arial" w:cs="Arial"/>
                <w:lang w:eastAsia="en-US"/>
              </w:rPr>
              <w:lastRenderedPageBreak/>
              <w:t>snapas ne mažiau kaip 20 cm, srovės intensyvumas ir vandens temperatūra kontroliuojami pakeliama rankenėle, maišytuvas jungiamas lanksčiomis žarnelėmis, kurios įeina į komplektą.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4FEDE4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kompl.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0A2CBE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075ED0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7142781" w14:textId="77777777" w:rsidR="00211BE6" w:rsidRPr="00BE5296" w:rsidRDefault="00211BE6" w:rsidP="005B510B">
            <w:pPr>
              <w:pStyle w:val="Pagrindiniotekstotrauka"/>
              <w:jc w:val="both"/>
              <w:rPr>
                <w:rFonts w:ascii="Arial" w:hAnsi="Arial" w:cs="Arial"/>
                <w:lang w:eastAsia="en-US"/>
              </w:rPr>
            </w:pPr>
          </w:p>
        </w:tc>
      </w:tr>
      <w:tr w:rsidR="00723C65" w:rsidRPr="00BE5296" w14:paraId="29A871F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D6B1AB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0ECE9D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Dušų dugnų montavimas, kai dugnai seklūs (gylis apie 10-15 cm).</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BD3FDF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shd w:val="clear" w:color="auto" w:fill="FFFFFF"/>
            <w:hideMark/>
          </w:tcPr>
          <w:p w14:paraId="7EC338FB"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26DFB3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04BDE9F" w14:textId="77777777" w:rsidR="00211BE6" w:rsidRPr="00BE5296" w:rsidRDefault="00211BE6" w:rsidP="005B510B">
            <w:pPr>
              <w:pStyle w:val="Pagrindiniotekstotrauka"/>
              <w:jc w:val="both"/>
              <w:rPr>
                <w:rFonts w:ascii="Arial" w:hAnsi="Arial" w:cs="Arial"/>
                <w:lang w:eastAsia="en-US"/>
              </w:rPr>
            </w:pPr>
          </w:p>
        </w:tc>
      </w:tr>
      <w:tr w:rsidR="00723C65" w:rsidRPr="00BE5296" w14:paraId="6D5820E5"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E28383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175</w:t>
            </w:r>
          </w:p>
        </w:tc>
        <w:tc>
          <w:tcPr>
            <w:tcW w:w="3402" w:type="dxa"/>
            <w:tcBorders>
              <w:top w:val="nil"/>
              <w:left w:val="single" w:sz="4" w:space="0" w:color="auto"/>
              <w:bottom w:val="single" w:sz="4" w:space="0" w:color="auto"/>
              <w:right w:val="single" w:sz="4" w:space="0" w:color="auto"/>
            </w:tcBorders>
            <w:shd w:val="clear" w:color="auto" w:fill="FFFFFF"/>
            <w:hideMark/>
          </w:tcPr>
          <w:p w14:paraId="2802688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Dušo dugnų montavimas, kai dugnai gilūs (gylis ne mažiau kaip 35 cm).</w:t>
            </w:r>
          </w:p>
        </w:tc>
        <w:tc>
          <w:tcPr>
            <w:tcW w:w="1275" w:type="dxa"/>
            <w:tcBorders>
              <w:top w:val="nil"/>
              <w:left w:val="single" w:sz="4" w:space="0" w:color="auto"/>
              <w:bottom w:val="single" w:sz="4" w:space="0" w:color="auto"/>
              <w:right w:val="single" w:sz="4" w:space="0" w:color="auto"/>
            </w:tcBorders>
            <w:shd w:val="clear" w:color="auto" w:fill="FFFFFF"/>
            <w:hideMark/>
          </w:tcPr>
          <w:p w14:paraId="7F700FB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09183DD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20A4BB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00650D7" w14:textId="77777777" w:rsidR="00211BE6" w:rsidRPr="00BE5296" w:rsidRDefault="00211BE6" w:rsidP="005B510B">
            <w:pPr>
              <w:pStyle w:val="Pagrindiniotekstotrauka"/>
              <w:jc w:val="both"/>
              <w:rPr>
                <w:rFonts w:ascii="Arial" w:hAnsi="Arial" w:cs="Arial"/>
                <w:lang w:eastAsia="en-US"/>
              </w:rPr>
            </w:pPr>
          </w:p>
        </w:tc>
      </w:tr>
      <w:tr w:rsidR="00723C65" w:rsidRPr="00BE5296" w14:paraId="0711E1AA"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8F2EB6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176</w:t>
            </w:r>
          </w:p>
        </w:tc>
        <w:tc>
          <w:tcPr>
            <w:tcW w:w="3402" w:type="dxa"/>
            <w:tcBorders>
              <w:top w:val="nil"/>
              <w:left w:val="single" w:sz="4" w:space="0" w:color="auto"/>
              <w:bottom w:val="single" w:sz="4" w:space="0" w:color="auto"/>
              <w:right w:val="single" w:sz="4" w:space="0" w:color="auto"/>
            </w:tcBorders>
            <w:shd w:val="clear" w:color="auto" w:fill="FFFFFF"/>
            <w:hideMark/>
          </w:tcPr>
          <w:p w14:paraId="4A3D8BC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Uždarų dušų kabinų su dugnais (padėklais) montavimas (grūdinto stiklo rėminė dušo kabina,  durys stumdomos)</w:t>
            </w:r>
          </w:p>
        </w:tc>
        <w:tc>
          <w:tcPr>
            <w:tcW w:w="1275" w:type="dxa"/>
            <w:tcBorders>
              <w:top w:val="nil"/>
              <w:left w:val="single" w:sz="4" w:space="0" w:color="auto"/>
              <w:bottom w:val="single" w:sz="4" w:space="0" w:color="auto"/>
              <w:right w:val="single" w:sz="4" w:space="0" w:color="auto"/>
            </w:tcBorders>
            <w:shd w:val="clear" w:color="auto" w:fill="FFFFFF"/>
            <w:hideMark/>
          </w:tcPr>
          <w:p w14:paraId="36286EC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482F343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5F407D6"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DDD8A5E" w14:textId="77777777" w:rsidR="00211BE6" w:rsidRPr="00BE5296" w:rsidRDefault="00211BE6" w:rsidP="005B510B">
            <w:pPr>
              <w:pStyle w:val="Pagrindiniotekstotrauka"/>
              <w:jc w:val="both"/>
              <w:rPr>
                <w:rFonts w:ascii="Arial" w:hAnsi="Arial" w:cs="Arial"/>
                <w:lang w:eastAsia="en-US"/>
              </w:rPr>
            </w:pPr>
          </w:p>
        </w:tc>
      </w:tr>
      <w:tr w:rsidR="00723C65" w:rsidRPr="00BE5296" w14:paraId="4389BE69"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40ADBF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177</w:t>
            </w:r>
          </w:p>
        </w:tc>
        <w:tc>
          <w:tcPr>
            <w:tcW w:w="3402" w:type="dxa"/>
            <w:tcBorders>
              <w:top w:val="nil"/>
              <w:left w:val="single" w:sz="4" w:space="0" w:color="auto"/>
              <w:bottom w:val="single" w:sz="4" w:space="0" w:color="auto"/>
              <w:right w:val="single" w:sz="4" w:space="0" w:color="auto"/>
            </w:tcBorders>
            <w:shd w:val="clear" w:color="auto" w:fill="FFFFFF"/>
            <w:hideMark/>
          </w:tcPr>
          <w:p w14:paraId="3FA6AA0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Rankšluosčių džiovintuvų montavimas, kai džiovintuvas 1 bangos </w:t>
            </w:r>
          </w:p>
        </w:tc>
        <w:tc>
          <w:tcPr>
            <w:tcW w:w="1275" w:type="dxa"/>
            <w:tcBorders>
              <w:top w:val="nil"/>
              <w:left w:val="single" w:sz="4" w:space="0" w:color="auto"/>
              <w:bottom w:val="single" w:sz="4" w:space="0" w:color="auto"/>
              <w:right w:val="single" w:sz="4" w:space="0" w:color="auto"/>
            </w:tcBorders>
            <w:shd w:val="clear" w:color="auto" w:fill="FFFFFF"/>
            <w:hideMark/>
          </w:tcPr>
          <w:p w14:paraId="77D62AC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shd w:val="clear" w:color="auto" w:fill="FFFFFF"/>
            <w:hideMark/>
          </w:tcPr>
          <w:p w14:paraId="6E33283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B9BD5B9"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462F624" w14:textId="77777777" w:rsidR="00211BE6" w:rsidRPr="00BE5296" w:rsidRDefault="00211BE6" w:rsidP="005B510B">
            <w:pPr>
              <w:pStyle w:val="Pagrindiniotekstotrauka"/>
              <w:jc w:val="both"/>
              <w:rPr>
                <w:rFonts w:ascii="Arial" w:hAnsi="Arial" w:cs="Arial"/>
                <w:lang w:eastAsia="en-US"/>
              </w:rPr>
            </w:pPr>
          </w:p>
        </w:tc>
      </w:tr>
      <w:tr w:rsidR="00723C65" w:rsidRPr="00BE5296" w14:paraId="04858250"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165A9B3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178</w:t>
            </w:r>
          </w:p>
        </w:tc>
        <w:tc>
          <w:tcPr>
            <w:tcW w:w="3402" w:type="dxa"/>
            <w:tcBorders>
              <w:top w:val="nil"/>
              <w:left w:val="single" w:sz="4" w:space="0" w:color="auto"/>
              <w:bottom w:val="single" w:sz="4" w:space="0" w:color="auto"/>
              <w:right w:val="single" w:sz="4" w:space="0" w:color="auto"/>
            </w:tcBorders>
            <w:shd w:val="clear" w:color="auto" w:fill="FFFFFF"/>
            <w:hideMark/>
          </w:tcPr>
          <w:p w14:paraId="2D02258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Virštinkinės dušo sistemos montavimas. Dušo sistemos komplektą sudaro:  dušo galvutė 10 cm skersmens; dušo žarna 160 cm (lygi); dušo galvutės laikiklis, maišytuvas  kartu su sukiojamu 300 mm snapu. Spalva- chromas, pagamintas iš žalvario arba nerūdijančio plieno. Vandens temperatūra ir srovės stiprumas kontroliuojami pakeliama rankenėle.</w:t>
            </w:r>
          </w:p>
        </w:tc>
        <w:tc>
          <w:tcPr>
            <w:tcW w:w="1275" w:type="dxa"/>
            <w:tcBorders>
              <w:top w:val="nil"/>
              <w:left w:val="single" w:sz="4" w:space="0" w:color="auto"/>
              <w:bottom w:val="single" w:sz="4" w:space="0" w:color="auto"/>
              <w:right w:val="single" w:sz="4" w:space="0" w:color="auto"/>
            </w:tcBorders>
            <w:shd w:val="clear" w:color="auto" w:fill="FFFFFF"/>
            <w:hideMark/>
          </w:tcPr>
          <w:p w14:paraId="4665EED4"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kompl.</w:t>
            </w:r>
          </w:p>
        </w:tc>
        <w:tc>
          <w:tcPr>
            <w:tcW w:w="1701" w:type="dxa"/>
            <w:tcBorders>
              <w:top w:val="nil"/>
              <w:left w:val="nil"/>
              <w:bottom w:val="single" w:sz="4" w:space="0" w:color="auto"/>
              <w:right w:val="single" w:sz="4" w:space="0" w:color="auto"/>
            </w:tcBorders>
            <w:shd w:val="clear" w:color="auto" w:fill="FFFFFF"/>
            <w:hideMark/>
          </w:tcPr>
          <w:p w14:paraId="4F88057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047A1B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714D03D" w14:textId="77777777" w:rsidR="00211BE6" w:rsidRPr="00BE5296" w:rsidRDefault="00211BE6" w:rsidP="005B510B">
            <w:pPr>
              <w:pStyle w:val="Pagrindiniotekstotrauka"/>
              <w:jc w:val="both"/>
              <w:rPr>
                <w:rFonts w:ascii="Arial" w:hAnsi="Arial" w:cs="Arial"/>
                <w:lang w:eastAsia="en-US"/>
              </w:rPr>
            </w:pPr>
          </w:p>
        </w:tc>
      </w:tr>
      <w:tr w:rsidR="00723C65" w:rsidRPr="00BE5296" w14:paraId="32297367" w14:textId="77777777" w:rsidTr="003C2CE9">
        <w:trPr>
          <w:gridAfter w:val="1"/>
          <w:wAfter w:w="12" w:type="dxa"/>
          <w:jc w:val="center"/>
        </w:trPr>
        <w:tc>
          <w:tcPr>
            <w:tcW w:w="988" w:type="dxa"/>
            <w:tcBorders>
              <w:top w:val="nil"/>
              <w:left w:val="single" w:sz="4" w:space="0" w:color="auto"/>
              <w:bottom w:val="nil"/>
              <w:right w:val="single" w:sz="4" w:space="0" w:color="auto"/>
            </w:tcBorders>
            <w:shd w:val="clear" w:color="auto" w:fill="FFFFFF"/>
            <w:hideMark/>
          </w:tcPr>
          <w:p w14:paraId="10E4FBD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179</w:t>
            </w:r>
          </w:p>
        </w:tc>
        <w:tc>
          <w:tcPr>
            <w:tcW w:w="3402" w:type="dxa"/>
            <w:tcBorders>
              <w:top w:val="nil"/>
              <w:left w:val="single" w:sz="4" w:space="0" w:color="auto"/>
              <w:bottom w:val="single" w:sz="4" w:space="0" w:color="auto"/>
              <w:right w:val="single" w:sz="4" w:space="0" w:color="auto"/>
            </w:tcBorders>
            <w:shd w:val="clear" w:color="auto" w:fill="FFFFFF"/>
            <w:hideMark/>
          </w:tcPr>
          <w:p w14:paraId="3B9E83EE"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Potinkinės dušo sistemos montavimas. Dušo sistemą sudaro: potinkinis vandens maišytuvas; potinkinė dušo galvutė (stacionari), dušo galvutės skersmuo ne mažesnis kaip 20 cm. Spalva - chromas, pagaminta iš </w:t>
            </w:r>
            <w:r w:rsidRPr="00BE5296">
              <w:rPr>
                <w:rFonts w:ascii="Arial" w:hAnsi="Arial" w:cs="Arial"/>
                <w:lang w:eastAsia="en-US"/>
              </w:rPr>
              <w:lastRenderedPageBreak/>
              <w:t>žalvario arba nerūdijančio plieno.</w:t>
            </w:r>
          </w:p>
        </w:tc>
        <w:tc>
          <w:tcPr>
            <w:tcW w:w="1275" w:type="dxa"/>
            <w:tcBorders>
              <w:top w:val="nil"/>
              <w:left w:val="single" w:sz="4" w:space="0" w:color="auto"/>
              <w:bottom w:val="single" w:sz="4" w:space="0" w:color="auto"/>
              <w:right w:val="single" w:sz="4" w:space="0" w:color="auto"/>
            </w:tcBorders>
            <w:shd w:val="clear" w:color="auto" w:fill="FFFFFF"/>
            <w:hideMark/>
          </w:tcPr>
          <w:p w14:paraId="4B3821F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kompl.</w:t>
            </w:r>
          </w:p>
        </w:tc>
        <w:tc>
          <w:tcPr>
            <w:tcW w:w="1701" w:type="dxa"/>
            <w:tcBorders>
              <w:top w:val="nil"/>
              <w:left w:val="nil"/>
              <w:bottom w:val="single" w:sz="4" w:space="0" w:color="auto"/>
              <w:right w:val="single" w:sz="4" w:space="0" w:color="auto"/>
            </w:tcBorders>
            <w:shd w:val="clear" w:color="auto" w:fill="FFFFFF"/>
            <w:hideMark/>
          </w:tcPr>
          <w:p w14:paraId="437BFF2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6F7A59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598CE26" w14:textId="77777777" w:rsidR="00211BE6" w:rsidRPr="00BE5296" w:rsidRDefault="00211BE6" w:rsidP="005B510B">
            <w:pPr>
              <w:pStyle w:val="Pagrindiniotekstotrauka"/>
              <w:jc w:val="both"/>
              <w:rPr>
                <w:rFonts w:ascii="Arial" w:hAnsi="Arial" w:cs="Arial"/>
                <w:lang w:eastAsia="en-US"/>
              </w:rPr>
            </w:pPr>
          </w:p>
        </w:tc>
      </w:tr>
      <w:tr w:rsidR="001A503D" w:rsidRPr="00BE5296" w14:paraId="0A0830A9" w14:textId="77777777" w:rsidTr="00292FE6">
        <w:trPr>
          <w:jc w:val="center"/>
        </w:trPr>
        <w:tc>
          <w:tcPr>
            <w:tcW w:w="9841" w:type="dxa"/>
            <w:gridSpan w:val="7"/>
            <w:tcBorders>
              <w:top w:val="single" w:sz="4" w:space="0" w:color="auto"/>
              <w:left w:val="single" w:sz="4" w:space="0" w:color="000000"/>
              <w:bottom w:val="single" w:sz="4" w:space="0" w:color="auto"/>
              <w:right w:val="single" w:sz="4" w:space="0" w:color="auto"/>
            </w:tcBorders>
            <w:vAlign w:val="center"/>
          </w:tcPr>
          <w:p w14:paraId="4F019043" w14:textId="491B07BF" w:rsidR="001A503D" w:rsidRPr="00BE5296" w:rsidRDefault="001A503D" w:rsidP="00646C82">
            <w:pPr>
              <w:pStyle w:val="Pagrindiniotekstotrauka"/>
              <w:jc w:val="center"/>
              <w:rPr>
                <w:rFonts w:ascii="Arial" w:hAnsi="Arial" w:cs="Arial"/>
                <w:lang w:eastAsia="en-US"/>
              </w:rPr>
            </w:pPr>
            <w:r w:rsidRPr="00BE5296">
              <w:rPr>
                <w:rFonts w:ascii="Arial" w:hAnsi="Arial" w:cs="Arial"/>
                <w:b/>
                <w:lang w:eastAsia="en-US"/>
              </w:rPr>
              <w:t>Šildymo sistema</w:t>
            </w:r>
          </w:p>
        </w:tc>
      </w:tr>
      <w:tr w:rsidR="00723C65" w:rsidRPr="00BE5296" w14:paraId="712B5E9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73F807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A300A2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Centrinio šildymo iki 32 mm skersmens vamzdynų išardymas, neišsaugojant medžiagų</w:t>
            </w:r>
          </w:p>
        </w:tc>
        <w:tc>
          <w:tcPr>
            <w:tcW w:w="1275" w:type="dxa"/>
            <w:tcBorders>
              <w:top w:val="single" w:sz="4" w:space="0" w:color="auto"/>
              <w:left w:val="single" w:sz="4" w:space="0" w:color="auto"/>
              <w:bottom w:val="single" w:sz="4" w:space="0" w:color="auto"/>
              <w:right w:val="single" w:sz="4" w:space="0" w:color="auto"/>
            </w:tcBorders>
            <w:hideMark/>
          </w:tcPr>
          <w:p w14:paraId="0001771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53439FA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645096C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2B4E7C0" w14:textId="77777777" w:rsidR="00211BE6" w:rsidRPr="00BE5296" w:rsidRDefault="00211BE6" w:rsidP="005B510B">
            <w:pPr>
              <w:pStyle w:val="Pagrindiniotekstotrauka"/>
              <w:jc w:val="both"/>
              <w:rPr>
                <w:rFonts w:ascii="Arial" w:hAnsi="Arial" w:cs="Arial"/>
                <w:lang w:eastAsia="en-US"/>
              </w:rPr>
            </w:pPr>
          </w:p>
        </w:tc>
      </w:tr>
      <w:tr w:rsidR="00723C65" w:rsidRPr="00BE5296" w14:paraId="4277DF35"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7D9407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48A219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Centrinio šildymo iki 50 mm skersmens vamzdynų išardymas, neišsaugojant medžiagų</w:t>
            </w:r>
          </w:p>
        </w:tc>
        <w:tc>
          <w:tcPr>
            <w:tcW w:w="1275" w:type="dxa"/>
            <w:tcBorders>
              <w:top w:val="single" w:sz="4" w:space="0" w:color="auto"/>
              <w:left w:val="single" w:sz="4" w:space="0" w:color="auto"/>
              <w:bottom w:val="single" w:sz="4" w:space="0" w:color="auto"/>
              <w:right w:val="single" w:sz="4" w:space="0" w:color="auto"/>
            </w:tcBorders>
            <w:hideMark/>
          </w:tcPr>
          <w:p w14:paraId="523879D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5BA65BCF"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81CEAF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86EEC9C" w14:textId="77777777" w:rsidR="00211BE6" w:rsidRPr="00BE5296" w:rsidRDefault="00211BE6" w:rsidP="005B510B">
            <w:pPr>
              <w:pStyle w:val="Pagrindiniotekstotrauka"/>
              <w:jc w:val="both"/>
              <w:rPr>
                <w:rFonts w:ascii="Arial" w:hAnsi="Arial" w:cs="Arial"/>
                <w:lang w:eastAsia="en-US"/>
              </w:rPr>
            </w:pPr>
          </w:p>
        </w:tc>
      </w:tr>
      <w:tr w:rsidR="00723C65" w:rsidRPr="00BE5296" w14:paraId="5F519FF0"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0BBAD97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1A362CB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vamzdynų tiesimas iš plieninių  cinkuotų vamzdžių, kurių skersmuo 15-25 mm </w:t>
            </w:r>
          </w:p>
        </w:tc>
        <w:tc>
          <w:tcPr>
            <w:tcW w:w="1275" w:type="dxa"/>
            <w:tcBorders>
              <w:top w:val="single" w:sz="4" w:space="0" w:color="auto"/>
              <w:left w:val="single" w:sz="4" w:space="0" w:color="auto"/>
              <w:bottom w:val="single" w:sz="4" w:space="0" w:color="auto"/>
              <w:right w:val="single" w:sz="4" w:space="0" w:color="auto"/>
            </w:tcBorders>
            <w:hideMark/>
          </w:tcPr>
          <w:p w14:paraId="2B5EF51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74EDA0E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5B42186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1AE1B15" w14:textId="77777777" w:rsidR="00211BE6" w:rsidRPr="00BE5296" w:rsidRDefault="00211BE6" w:rsidP="005B510B">
            <w:pPr>
              <w:pStyle w:val="Pagrindiniotekstotrauka"/>
              <w:jc w:val="both"/>
              <w:rPr>
                <w:rFonts w:ascii="Arial" w:hAnsi="Arial" w:cs="Arial"/>
                <w:lang w:eastAsia="en-US"/>
              </w:rPr>
            </w:pPr>
          </w:p>
        </w:tc>
      </w:tr>
      <w:tr w:rsidR="00723C65" w:rsidRPr="00BE5296" w14:paraId="4CA2FC3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5971939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53762F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vamzdynų tiesimas iš plieninių cinkuotų vamzdžių, kurių skersmuo 32-50 mm </w:t>
            </w:r>
          </w:p>
        </w:tc>
        <w:tc>
          <w:tcPr>
            <w:tcW w:w="1275" w:type="dxa"/>
            <w:tcBorders>
              <w:top w:val="single" w:sz="4" w:space="0" w:color="auto"/>
              <w:left w:val="single" w:sz="4" w:space="0" w:color="auto"/>
              <w:bottom w:val="single" w:sz="4" w:space="0" w:color="auto"/>
              <w:right w:val="single" w:sz="4" w:space="0" w:color="auto"/>
            </w:tcBorders>
            <w:hideMark/>
          </w:tcPr>
          <w:p w14:paraId="68DD7606"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1305B69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5D3ACD1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3D9FBF0" w14:textId="77777777" w:rsidR="00211BE6" w:rsidRPr="00BE5296" w:rsidRDefault="00211BE6" w:rsidP="005B510B">
            <w:pPr>
              <w:pStyle w:val="Pagrindiniotekstotrauka"/>
              <w:jc w:val="both"/>
              <w:rPr>
                <w:rFonts w:ascii="Arial" w:hAnsi="Arial" w:cs="Arial"/>
                <w:lang w:eastAsia="en-US"/>
              </w:rPr>
            </w:pPr>
          </w:p>
        </w:tc>
      </w:tr>
      <w:tr w:rsidR="00723C65" w:rsidRPr="00BE5296" w14:paraId="1EB1E3E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3B244D0"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906A4F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Centrinio šildymo vamzdynų iki 25 mm skersmens, ilgesnių kaip 2 m ilgio atskirų ruožų keitimas </w:t>
            </w:r>
          </w:p>
        </w:tc>
        <w:tc>
          <w:tcPr>
            <w:tcW w:w="1275" w:type="dxa"/>
            <w:tcBorders>
              <w:top w:val="single" w:sz="4" w:space="0" w:color="auto"/>
              <w:left w:val="single" w:sz="4" w:space="0" w:color="auto"/>
              <w:bottom w:val="single" w:sz="4" w:space="0" w:color="auto"/>
              <w:right w:val="single" w:sz="4" w:space="0" w:color="auto"/>
            </w:tcBorders>
            <w:hideMark/>
          </w:tcPr>
          <w:p w14:paraId="5EF2B96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20BF3D9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63AACB4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A44710E" w14:textId="77777777" w:rsidR="00211BE6" w:rsidRPr="00BE5296" w:rsidRDefault="00211BE6" w:rsidP="005B510B">
            <w:pPr>
              <w:pStyle w:val="Pagrindiniotekstotrauka"/>
              <w:jc w:val="both"/>
              <w:rPr>
                <w:rFonts w:ascii="Arial" w:hAnsi="Arial" w:cs="Arial"/>
                <w:lang w:eastAsia="en-US"/>
              </w:rPr>
            </w:pPr>
          </w:p>
        </w:tc>
      </w:tr>
      <w:tr w:rsidR="00723C65" w:rsidRPr="00BE5296" w14:paraId="0F1DAD9C"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980E92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17CC3D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Centrinio šildymo vamzdynų iki 40 mm skersmens, ilgesnių kaip 2 m ilgio atskirų ruožų keitimas </w:t>
            </w:r>
          </w:p>
        </w:tc>
        <w:tc>
          <w:tcPr>
            <w:tcW w:w="1275" w:type="dxa"/>
            <w:tcBorders>
              <w:top w:val="single" w:sz="4" w:space="0" w:color="auto"/>
              <w:left w:val="single" w:sz="4" w:space="0" w:color="auto"/>
              <w:bottom w:val="single" w:sz="4" w:space="0" w:color="auto"/>
              <w:right w:val="single" w:sz="4" w:space="0" w:color="auto"/>
            </w:tcBorders>
            <w:hideMark/>
          </w:tcPr>
          <w:p w14:paraId="3A72376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single" w:sz="4" w:space="0" w:color="auto"/>
              <w:left w:val="nil"/>
              <w:bottom w:val="single" w:sz="4" w:space="0" w:color="auto"/>
              <w:right w:val="single" w:sz="4" w:space="0" w:color="auto"/>
            </w:tcBorders>
            <w:hideMark/>
          </w:tcPr>
          <w:p w14:paraId="4AC3F62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5AC8306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CF5DC9F" w14:textId="77777777" w:rsidR="00211BE6" w:rsidRPr="00BE5296" w:rsidRDefault="00211BE6" w:rsidP="005B510B">
            <w:pPr>
              <w:pStyle w:val="Pagrindiniotekstotrauka"/>
              <w:jc w:val="both"/>
              <w:rPr>
                <w:rFonts w:ascii="Arial" w:hAnsi="Arial" w:cs="Arial"/>
                <w:lang w:eastAsia="en-US"/>
              </w:rPr>
            </w:pPr>
          </w:p>
        </w:tc>
      </w:tr>
      <w:tr w:rsidR="00723C65" w:rsidRPr="00BE5296" w14:paraId="34612E9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099F81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186</w:t>
            </w:r>
          </w:p>
        </w:tc>
        <w:tc>
          <w:tcPr>
            <w:tcW w:w="3402" w:type="dxa"/>
            <w:tcBorders>
              <w:top w:val="nil"/>
              <w:left w:val="single" w:sz="4" w:space="0" w:color="auto"/>
              <w:bottom w:val="single" w:sz="4" w:space="0" w:color="auto"/>
              <w:right w:val="single" w:sz="4" w:space="0" w:color="auto"/>
            </w:tcBorders>
            <w:shd w:val="clear" w:color="auto" w:fill="FFFFFF"/>
            <w:hideMark/>
          </w:tcPr>
          <w:p w14:paraId="2DCF499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Movinių ventilių, kurių skersmuo iki 15 mm, įstatymas į esamus vamzdynus </w:t>
            </w:r>
          </w:p>
        </w:tc>
        <w:tc>
          <w:tcPr>
            <w:tcW w:w="1275" w:type="dxa"/>
            <w:tcBorders>
              <w:top w:val="nil"/>
              <w:left w:val="single" w:sz="4" w:space="0" w:color="auto"/>
              <w:bottom w:val="single" w:sz="4" w:space="0" w:color="auto"/>
              <w:right w:val="single" w:sz="4" w:space="0" w:color="auto"/>
            </w:tcBorders>
            <w:hideMark/>
          </w:tcPr>
          <w:p w14:paraId="044731C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3A4C567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D9D44B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5630FC8" w14:textId="77777777" w:rsidR="00211BE6" w:rsidRPr="00BE5296" w:rsidRDefault="00211BE6" w:rsidP="005B510B">
            <w:pPr>
              <w:pStyle w:val="Pagrindiniotekstotrauka"/>
              <w:jc w:val="both"/>
              <w:rPr>
                <w:rFonts w:ascii="Arial" w:hAnsi="Arial" w:cs="Arial"/>
                <w:lang w:eastAsia="en-US"/>
              </w:rPr>
            </w:pPr>
          </w:p>
        </w:tc>
      </w:tr>
      <w:tr w:rsidR="00723C65" w:rsidRPr="00BE5296" w14:paraId="08205F5C"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F445263"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187</w:t>
            </w:r>
          </w:p>
        </w:tc>
        <w:tc>
          <w:tcPr>
            <w:tcW w:w="3402" w:type="dxa"/>
            <w:tcBorders>
              <w:top w:val="nil"/>
              <w:left w:val="single" w:sz="4" w:space="0" w:color="auto"/>
              <w:bottom w:val="single" w:sz="4" w:space="0" w:color="auto"/>
              <w:right w:val="single" w:sz="4" w:space="0" w:color="auto"/>
            </w:tcBorders>
            <w:shd w:val="clear" w:color="auto" w:fill="FFFFFF"/>
            <w:hideMark/>
          </w:tcPr>
          <w:p w14:paraId="4B194E0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Movinių ventilių, kurių skersmuo iki 20mm, įstatymas į esamus vamzdynus </w:t>
            </w:r>
          </w:p>
        </w:tc>
        <w:tc>
          <w:tcPr>
            <w:tcW w:w="1275" w:type="dxa"/>
            <w:tcBorders>
              <w:top w:val="nil"/>
              <w:left w:val="single" w:sz="4" w:space="0" w:color="auto"/>
              <w:bottom w:val="single" w:sz="4" w:space="0" w:color="auto"/>
              <w:right w:val="single" w:sz="4" w:space="0" w:color="auto"/>
            </w:tcBorders>
            <w:hideMark/>
          </w:tcPr>
          <w:p w14:paraId="24D3F109"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1D2B57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3B889635"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1F75263" w14:textId="77777777" w:rsidR="00211BE6" w:rsidRPr="00BE5296" w:rsidRDefault="00211BE6" w:rsidP="005B510B">
            <w:pPr>
              <w:pStyle w:val="Pagrindiniotekstotrauka"/>
              <w:jc w:val="both"/>
              <w:rPr>
                <w:rFonts w:ascii="Arial" w:hAnsi="Arial" w:cs="Arial"/>
                <w:lang w:eastAsia="en-US"/>
              </w:rPr>
            </w:pPr>
          </w:p>
        </w:tc>
      </w:tr>
      <w:tr w:rsidR="00723C65" w:rsidRPr="00BE5296" w14:paraId="75AC6EAC"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CF6F32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188</w:t>
            </w:r>
          </w:p>
        </w:tc>
        <w:tc>
          <w:tcPr>
            <w:tcW w:w="3402" w:type="dxa"/>
            <w:tcBorders>
              <w:top w:val="nil"/>
              <w:left w:val="single" w:sz="4" w:space="0" w:color="auto"/>
              <w:bottom w:val="single" w:sz="4" w:space="0" w:color="auto"/>
              <w:right w:val="single" w:sz="4" w:space="0" w:color="auto"/>
            </w:tcBorders>
            <w:shd w:val="clear" w:color="auto" w:fill="FFFFFF"/>
            <w:hideMark/>
          </w:tcPr>
          <w:p w14:paraId="08DB593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Movinių ventilių, kurių skersmuo iki 25 mm, įstatymas į esamus vamzdynus </w:t>
            </w:r>
          </w:p>
        </w:tc>
        <w:tc>
          <w:tcPr>
            <w:tcW w:w="1275" w:type="dxa"/>
            <w:tcBorders>
              <w:top w:val="nil"/>
              <w:left w:val="single" w:sz="4" w:space="0" w:color="auto"/>
              <w:bottom w:val="single" w:sz="4" w:space="0" w:color="auto"/>
              <w:right w:val="single" w:sz="4" w:space="0" w:color="auto"/>
            </w:tcBorders>
            <w:hideMark/>
          </w:tcPr>
          <w:p w14:paraId="61FA1155"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177C3D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7AA1FB41"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330E420" w14:textId="77777777" w:rsidR="00211BE6" w:rsidRPr="00BE5296" w:rsidRDefault="00211BE6" w:rsidP="005B510B">
            <w:pPr>
              <w:pStyle w:val="Pagrindiniotekstotrauka"/>
              <w:jc w:val="both"/>
              <w:rPr>
                <w:rFonts w:ascii="Arial" w:hAnsi="Arial" w:cs="Arial"/>
                <w:lang w:eastAsia="en-US"/>
              </w:rPr>
            </w:pPr>
          </w:p>
        </w:tc>
      </w:tr>
      <w:tr w:rsidR="00723C65" w:rsidRPr="00BE5296" w14:paraId="66FA45B3"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31EAE8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189</w:t>
            </w:r>
          </w:p>
        </w:tc>
        <w:tc>
          <w:tcPr>
            <w:tcW w:w="3402" w:type="dxa"/>
            <w:tcBorders>
              <w:top w:val="nil"/>
              <w:left w:val="single" w:sz="4" w:space="0" w:color="auto"/>
              <w:bottom w:val="single" w:sz="4" w:space="0" w:color="auto"/>
              <w:right w:val="single" w:sz="4" w:space="0" w:color="auto"/>
            </w:tcBorders>
            <w:shd w:val="clear" w:color="auto" w:fill="FFFFFF"/>
            <w:hideMark/>
          </w:tcPr>
          <w:p w14:paraId="7B1A363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Movinių ventilių, kurių skersmuo iki 32 mm, </w:t>
            </w:r>
            <w:r w:rsidRPr="00BE5296">
              <w:rPr>
                <w:rFonts w:ascii="Arial" w:hAnsi="Arial" w:cs="Arial"/>
                <w:lang w:eastAsia="en-US"/>
              </w:rPr>
              <w:lastRenderedPageBreak/>
              <w:t xml:space="preserve">įstatymas į esamus vamzdynus </w:t>
            </w:r>
          </w:p>
        </w:tc>
        <w:tc>
          <w:tcPr>
            <w:tcW w:w="1275" w:type="dxa"/>
            <w:tcBorders>
              <w:top w:val="nil"/>
              <w:left w:val="single" w:sz="4" w:space="0" w:color="auto"/>
              <w:bottom w:val="single" w:sz="4" w:space="0" w:color="auto"/>
              <w:right w:val="single" w:sz="4" w:space="0" w:color="auto"/>
            </w:tcBorders>
            <w:hideMark/>
          </w:tcPr>
          <w:p w14:paraId="379E358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vnt.</w:t>
            </w:r>
          </w:p>
        </w:tc>
        <w:tc>
          <w:tcPr>
            <w:tcW w:w="1701" w:type="dxa"/>
            <w:tcBorders>
              <w:top w:val="nil"/>
              <w:left w:val="nil"/>
              <w:bottom w:val="single" w:sz="4" w:space="0" w:color="auto"/>
              <w:right w:val="single" w:sz="4" w:space="0" w:color="auto"/>
            </w:tcBorders>
            <w:hideMark/>
          </w:tcPr>
          <w:p w14:paraId="4B78E87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787A13C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E56E774" w14:textId="77777777" w:rsidR="00211BE6" w:rsidRPr="00BE5296" w:rsidRDefault="00211BE6" w:rsidP="005B510B">
            <w:pPr>
              <w:pStyle w:val="Pagrindiniotekstotrauka"/>
              <w:jc w:val="both"/>
              <w:rPr>
                <w:rFonts w:ascii="Arial" w:hAnsi="Arial" w:cs="Arial"/>
                <w:lang w:eastAsia="en-US"/>
              </w:rPr>
            </w:pPr>
          </w:p>
        </w:tc>
      </w:tr>
      <w:tr w:rsidR="00723C65" w:rsidRPr="00BE5296" w14:paraId="6478D7D3"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A50C7E9"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190</w:t>
            </w:r>
          </w:p>
        </w:tc>
        <w:tc>
          <w:tcPr>
            <w:tcW w:w="3402" w:type="dxa"/>
            <w:tcBorders>
              <w:top w:val="nil"/>
              <w:left w:val="single" w:sz="4" w:space="0" w:color="auto"/>
              <w:bottom w:val="single" w:sz="4" w:space="0" w:color="auto"/>
              <w:right w:val="single" w:sz="4" w:space="0" w:color="auto"/>
            </w:tcBorders>
            <w:shd w:val="clear" w:color="auto" w:fill="FFFFFF"/>
            <w:hideMark/>
          </w:tcPr>
          <w:p w14:paraId="7811EDF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Movinių ventilių, kurių skersmuo iki 50 mm, įstatymas į esamus vamzdynus </w:t>
            </w:r>
          </w:p>
        </w:tc>
        <w:tc>
          <w:tcPr>
            <w:tcW w:w="1275" w:type="dxa"/>
            <w:tcBorders>
              <w:top w:val="nil"/>
              <w:left w:val="single" w:sz="4" w:space="0" w:color="auto"/>
              <w:bottom w:val="single" w:sz="4" w:space="0" w:color="auto"/>
              <w:right w:val="single" w:sz="4" w:space="0" w:color="auto"/>
            </w:tcBorders>
            <w:hideMark/>
          </w:tcPr>
          <w:p w14:paraId="62E3F387"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E025C2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B973E4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43C32E3" w14:textId="77777777" w:rsidR="00211BE6" w:rsidRPr="00BE5296" w:rsidRDefault="00211BE6" w:rsidP="005B510B">
            <w:pPr>
              <w:pStyle w:val="Pagrindiniotekstotrauka"/>
              <w:jc w:val="both"/>
              <w:rPr>
                <w:rFonts w:ascii="Arial" w:hAnsi="Arial" w:cs="Arial"/>
                <w:lang w:eastAsia="en-US"/>
              </w:rPr>
            </w:pPr>
          </w:p>
        </w:tc>
      </w:tr>
      <w:tr w:rsidR="00723C65" w:rsidRPr="00BE5296" w14:paraId="61CFE48E"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AFC9DA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191</w:t>
            </w:r>
          </w:p>
        </w:tc>
        <w:tc>
          <w:tcPr>
            <w:tcW w:w="3402" w:type="dxa"/>
            <w:tcBorders>
              <w:top w:val="nil"/>
              <w:left w:val="single" w:sz="4" w:space="0" w:color="auto"/>
              <w:bottom w:val="single" w:sz="4" w:space="0" w:color="auto"/>
              <w:right w:val="single" w:sz="4" w:space="0" w:color="auto"/>
            </w:tcBorders>
            <w:shd w:val="clear" w:color="auto" w:fill="FFFFFF"/>
            <w:hideMark/>
          </w:tcPr>
          <w:p w14:paraId="183A08D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Vamzdynų, kurių skersmuo iki 32mm, izoliavimas folija padengtais kevalais </w:t>
            </w:r>
          </w:p>
        </w:tc>
        <w:tc>
          <w:tcPr>
            <w:tcW w:w="1275" w:type="dxa"/>
            <w:tcBorders>
              <w:top w:val="nil"/>
              <w:left w:val="single" w:sz="4" w:space="0" w:color="auto"/>
              <w:bottom w:val="single" w:sz="4" w:space="0" w:color="auto"/>
              <w:right w:val="single" w:sz="4" w:space="0" w:color="auto"/>
            </w:tcBorders>
            <w:hideMark/>
          </w:tcPr>
          <w:p w14:paraId="0572A1F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m</w:t>
            </w:r>
          </w:p>
        </w:tc>
        <w:tc>
          <w:tcPr>
            <w:tcW w:w="1701" w:type="dxa"/>
            <w:tcBorders>
              <w:top w:val="nil"/>
              <w:left w:val="nil"/>
              <w:bottom w:val="single" w:sz="4" w:space="0" w:color="auto"/>
              <w:right w:val="single" w:sz="4" w:space="0" w:color="auto"/>
            </w:tcBorders>
            <w:hideMark/>
          </w:tcPr>
          <w:p w14:paraId="19BB28A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C12D4C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97893EE" w14:textId="77777777" w:rsidR="00211BE6" w:rsidRPr="00BE5296" w:rsidRDefault="00211BE6" w:rsidP="005B510B">
            <w:pPr>
              <w:pStyle w:val="Pagrindiniotekstotrauka"/>
              <w:jc w:val="both"/>
              <w:rPr>
                <w:rFonts w:ascii="Arial" w:hAnsi="Arial" w:cs="Arial"/>
                <w:lang w:eastAsia="en-US"/>
              </w:rPr>
            </w:pPr>
          </w:p>
        </w:tc>
      </w:tr>
      <w:tr w:rsidR="00723C65" w:rsidRPr="00BE5296" w14:paraId="2B859A37"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F80064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192</w:t>
            </w:r>
          </w:p>
        </w:tc>
        <w:tc>
          <w:tcPr>
            <w:tcW w:w="3402" w:type="dxa"/>
            <w:tcBorders>
              <w:top w:val="nil"/>
              <w:left w:val="single" w:sz="4" w:space="0" w:color="auto"/>
              <w:bottom w:val="single" w:sz="4" w:space="0" w:color="auto"/>
              <w:right w:val="single" w:sz="4" w:space="0" w:color="auto"/>
            </w:tcBorders>
            <w:shd w:val="clear" w:color="auto" w:fill="FFFFFF"/>
            <w:hideMark/>
          </w:tcPr>
          <w:p w14:paraId="6D7DEB2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Vamzdynų, kurių skersmuo daugiau kaip 32mm ir mažiau kaip 57mm, izoliavimas folija padengtais kevalais </w:t>
            </w:r>
          </w:p>
        </w:tc>
        <w:tc>
          <w:tcPr>
            <w:tcW w:w="1275" w:type="dxa"/>
            <w:tcBorders>
              <w:top w:val="nil"/>
              <w:left w:val="single" w:sz="4" w:space="0" w:color="auto"/>
              <w:bottom w:val="single" w:sz="4" w:space="0" w:color="auto"/>
              <w:right w:val="single" w:sz="4" w:space="0" w:color="auto"/>
            </w:tcBorders>
            <w:hideMark/>
          </w:tcPr>
          <w:p w14:paraId="12B3C9E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m</w:t>
            </w:r>
          </w:p>
        </w:tc>
        <w:tc>
          <w:tcPr>
            <w:tcW w:w="1701" w:type="dxa"/>
            <w:tcBorders>
              <w:top w:val="nil"/>
              <w:left w:val="nil"/>
              <w:bottom w:val="single" w:sz="4" w:space="0" w:color="auto"/>
              <w:right w:val="single" w:sz="4" w:space="0" w:color="auto"/>
            </w:tcBorders>
            <w:hideMark/>
          </w:tcPr>
          <w:p w14:paraId="16568C4D"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11511B7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F97BEF4" w14:textId="77777777" w:rsidR="00211BE6" w:rsidRPr="00BE5296" w:rsidRDefault="00211BE6" w:rsidP="005B510B">
            <w:pPr>
              <w:pStyle w:val="Pagrindiniotekstotrauka"/>
              <w:jc w:val="both"/>
              <w:rPr>
                <w:rFonts w:ascii="Arial" w:hAnsi="Arial" w:cs="Arial"/>
                <w:lang w:eastAsia="en-US"/>
              </w:rPr>
            </w:pPr>
          </w:p>
        </w:tc>
      </w:tr>
      <w:tr w:rsidR="00723C65" w:rsidRPr="00BE5296" w14:paraId="5B339AAA"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F7A0852"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79E118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Skylių pramušimas, kurių diametras iki 50 mm, kai sienų storis iki 25 cm </w:t>
            </w:r>
          </w:p>
        </w:tc>
        <w:tc>
          <w:tcPr>
            <w:tcW w:w="1275" w:type="dxa"/>
            <w:tcBorders>
              <w:top w:val="single" w:sz="4" w:space="0" w:color="auto"/>
              <w:left w:val="single" w:sz="4" w:space="0" w:color="auto"/>
              <w:bottom w:val="single" w:sz="4" w:space="0" w:color="auto"/>
              <w:right w:val="single" w:sz="4" w:space="0" w:color="auto"/>
            </w:tcBorders>
            <w:hideMark/>
          </w:tcPr>
          <w:p w14:paraId="161406F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vnt.</w:t>
            </w:r>
          </w:p>
        </w:tc>
        <w:tc>
          <w:tcPr>
            <w:tcW w:w="1701" w:type="dxa"/>
            <w:tcBorders>
              <w:top w:val="single" w:sz="4" w:space="0" w:color="auto"/>
              <w:left w:val="single" w:sz="4" w:space="0" w:color="auto"/>
              <w:bottom w:val="single" w:sz="4" w:space="0" w:color="auto"/>
              <w:right w:val="single" w:sz="4" w:space="0" w:color="auto"/>
            </w:tcBorders>
            <w:hideMark/>
          </w:tcPr>
          <w:p w14:paraId="195B38A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B98FDC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74C0A4B" w14:textId="77777777" w:rsidR="00211BE6" w:rsidRPr="00BE5296" w:rsidRDefault="00211BE6" w:rsidP="005B510B">
            <w:pPr>
              <w:pStyle w:val="Pagrindiniotekstotrauka"/>
              <w:jc w:val="both"/>
              <w:rPr>
                <w:rFonts w:ascii="Arial" w:hAnsi="Arial" w:cs="Arial"/>
                <w:lang w:eastAsia="en-US"/>
              </w:rPr>
            </w:pPr>
          </w:p>
        </w:tc>
      </w:tr>
      <w:tr w:rsidR="00723C65" w:rsidRPr="00BE5296" w14:paraId="516FE76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5C1472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2D42D8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Skylių užtaisymas gelžbetonio perdenginiuose, paklojus vamzdžius </w:t>
            </w:r>
          </w:p>
        </w:tc>
        <w:tc>
          <w:tcPr>
            <w:tcW w:w="1275" w:type="dxa"/>
            <w:tcBorders>
              <w:top w:val="single" w:sz="4" w:space="0" w:color="auto"/>
              <w:left w:val="single" w:sz="4" w:space="0" w:color="auto"/>
              <w:bottom w:val="single" w:sz="4" w:space="0" w:color="auto"/>
              <w:right w:val="single" w:sz="4" w:space="0" w:color="auto"/>
            </w:tcBorders>
            <w:hideMark/>
          </w:tcPr>
          <w:p w14:paraId="60E3D6B4"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nil"/>
              <w:bottom w:val="single" w:sz="4" w:space="0" w:color="auto"/>
              <w:right w:val="single" w:sz="4" w:space="0" w:color="auto"/>
            </w:tcBorders>
            <w:hideMark/>
          </w:tcPr>
          <w:p w14:paraId="1FB0B3D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8F05A5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7C73CB0" w14:textId="77777777" w:rsidR="00211BE6" w:rsidRPr="00BE5296" w:rsidRDefault="00211BE6" w:rsidP="005B510B">
            <w:pPr>
              <w:pStyle w:val="Pagrindiniotekstotrauka"/>
              <w:jc w:val="both"/>
              <w:rPr>
                <w:rFonts w:ascii="Arial" w:hAnsi="Arial" w:cs="Arial"/>
                <w:lang w:eastAsia="en-US"/>
              </w:rPr>
            </w:pPr>
          </w:p>
        </w:tc>
      </w:tr>
      <w:tr w:rsidR="00723C65" w:rsidRPr="00BE5296" w14:paraId="1C9F5DD2"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4D0E4957"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195</w:t>
            </w:r>
          </w:p>
        </w:tc>
        <w:tc>
          <w:tcPr>
            <w:tcW w:w="3402" w:type="dxa"/>
            <w:tcBorders>
              <w:top w:val="nil"/>
              <w:left w:val="single" w:sz="4" w:space="0" w:color="auto"/>
              <w:bottom w:val="single" w:sz="4" w:space="0" w:color="auto"/>
              <w:right w:val="single" w:sz="4" w:space="0" w:color="auto"/>
            </w:tcBorders>
            <w:shd w:val="clear" w:color="auto" w:fill="FFFFFF"/>
            <w:hideMark/>
          </w:tcPr>
          <w:p w14:paraId="38207B6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Plieninių dėklų vamzdžiams per atitvaras pagaminimas ir montavimas, kai dėklų skersmuo iki 50 mm </w:t>
            </w:r>
          </w:p>
        </w:tc>
        <w:tc>
          <w:tcPr>
            <w:tcW w:w="1275" w:type="dxa"/>
            <w:tcBorders>
              <w:top w:val="nil"/>
              <w:left w:val="single" w:sz="4" w:space="0" w:color="auto"/>
              <w:bottom w:val="single" w:sz="4" w:space="0" w:color="auto"/>
              <w:right w:val="single" w:sz="4" w:space="0" w:color="auto"/>
            </w:tcBorders>
            <w:hideMark/>
          </w:tcPr>
          <w:p w14:paraId="512AEE5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7075EB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0C9992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1044A34" w14:textId="77777777" w:rsidR="00211BE6" w:rsidRPr="00BE5296" w:rsidRDefault="00211BE6" w:rsidP="005B510B">
            <w:pPr>
              <w:pStyle w:val="Pagrindiniotekstotrauka"/>
              <w:jc w:val="both"/>
              <w:rPr>
                <w:rFonts w:ascii="Arial" w:hAnsi="Arial" w:cs="Arial"/>
                <w:lang w:eastAsia="en-US"/>
              </w:rPr>
            </w:pPr>
          </w:p>
        </w:tc>
      </w:tr>
      <w:tr w:rsidR="00723C65" w:rsidRPr="00BE5296" w14:paraId="471F72D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28DF0C3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196</w:t>
            </w:r>
          </w:p>
        </w:tc>
        <w:tc>
          <w:tcPr>
            <w:tcW w:w="3402" w:type="dxa"/>
            <w:tcBorders>
              <w:top w:val="nil"/>
              <w:left w:val="single" w:sz="4" w:space="0" w:color="auto"/>
              <w:bottom w:val="single" w:sz="4" w:space="0" w:color="auto"/>
              <w:right w:val="single" w:sz="4" w:space="0" w:color="auto"/>
            </w:tcBorders>
            <w:shd w:val="clear" w:color="auto" w:fill="FFFFFF"/>
            <w:hideMark/>
          </w:tcPr>
          <w:p w14:paraId="0FE497E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perjungimas </w:t>
            </w:r>
          </w:p>
        </w:tc>
        <w:tc>
          <w:tcPr>
            <w:tcW w:w="1275" w:type="dxa"/>
            <w:tcBorders>
              <w:top w:val="nil"/>
              <w:left w:val="single" w:sz="4" w:space="0" w:color="auto"/>
              <w:bottom w:val="single" w:sz="4" w:space="0" w:color="auto"/>
              <w:right w:val="single" w:sz="4" w:space="0" w:color="auto"/>
            </w:tcBorders>
            <w:hideMark/>
          </w:tcPr>
          <w:p w14:paraId="4FA422B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66D3B11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7</w:t>
            </w:r>
          </w:p>
        </w:tc>
        <w:tc>
          <w:tcPr>
            <w:tcW w:w="1134" w:type="dxa"/>
            <w:tcBorders>
              <w:top w:val="single" w:sz="4" w:space="0" w:color="auto"/>
              <w:left w:val="single" w:sz="4" w:space="0" w:color="auto"/>
              <w:bottom w:val="single" w:sz="4" w:space="0" w:color="auto"/>
              <w:right w:val="single" w:sz="4" w:space="0" w:color="auto"/>
            </w:tcBorders>
          </w:tcPr>
          <w:p w14:paraId="623E685F"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F36DF41" w14:textId="77777777" w:rsidR="00211BE6" w:rsidRPr="00BE5296" w:rsidRDefault="00211BE6" w:rsidP="005B510B">
            <w:pPr>
              <w:pStyle w:val="Pagrindiniotekstotrauka"/>
              <w:jc w:val="both"/>
              <w:rPr>
                <w:rFonts w:ascii="Arial" w:hAnsi="Arial" w:cs="Arial"/>
                <w:lang w:eastAsia="en-US"/>
              </w:rPr>
            </w:pPr>
          </w:p>
        </w:tc>
      </w:tr>
      <w:tr w:rsidR="00723C65" w:rsidRPr="00BE5296" w14:paraId="22CD509A"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1C848A3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197</w:t>
            </w:r>
          </w:p>
        </w:tc>
        <w:tc>
          <w:tcPr>
            <w:tcW w:w="3402" w:type="dxa"/>
            <w:tcBorders>
              <w:top w:val="nil"/>
              <w:left w:val="single" w:sz="4" w:space="0" w:color="auto"/>
              <w:bottom w:val="single" w:sz="4" w:space="0" w:color="auto"/>
              <w:right w:val="single" w:sz="4" w:space="0" w:color="auto"/>
            </w:tcBorders>
            <w:shd w:val="clear" w:color="auto" w:fill="FFFFFF"/>
            <w:hideMark/>
          </w:tcPr>
          <w:p w14:paraId="23B7A5C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300-450 mm aukščio ir iki 1600 mm ilgio plieniniais šildymo radiatoriais (plokščių skaičius 2 vnt.) </w:t>
            </w:r>
          </w:p>
        </w:tc>
        <w:tc>
          <w:tcPr>
            <w:tcW w:w="1275" w:type="dxa"/>
            <w:tcBorders>
              <w:top w:val="nil"/>
              <w:left w:val="single" w:sz="4" w:space="0" w:color="auto"/>
              <w:bottom w:val="single" w:sz="4" w:space="0" w:color="auto"/>
              <w:right w:val="single" w:sz="4" w:space="0" w:color="auto"/>
            </w:tcBorders>
            <w:hideMark/>
          </w:tcPr>
          <w:p w14:paraId="5760249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1E69093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E92E0E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3CA4BDE" w14:textId="77777777" w:rsidR="00211BE6" w:rsidRPr="00BE5296" w:rsidRDefault="00211BE6" w:rsidP="005B510B">
            <w:pPr>
              <w:pStyle w:val="Pagrindiniotekstotrauka"/>
              <w:jc w:val="both"/>
              <w:rPr>
                <w:rFonts w:ascii="Arial" w:hAnsi="Arial" w:cs="Arial"/>
                <w:lang w:eastAsia="en-US"/>
              </w:rPr>
            </w:pPr>
          </w:p>
        </w:tc>
      </w:tr>
      <w:tr w:rsidR="00723C65" w:rsidRPr="00BE5296" w14:paraId="699A3CE2"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3999EC54"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198</w:t>
            </w:r>
          </w:p>
        </w:tc>
        <w:tc>
          <w:tcPr>
            <w:tcW w:w="3402" w:type="dxa"/>
            <w:tcBorders>
              <w:top w:val="nil"/>
              <w:left w:val="single" w:sz="4" w:space="0" w:color="auto"/>
              <w:bottom w:val="single" w:sz="4" w:space="0" w:color="auto"/>
              <w:right w:val="single" w:sz="4" w:space="0" w:color="auto"/>
            </w:tcBorders>
            <w:shd w:val="clear" w:color="auto" w:fill="FFFFFF"/>
            <w:hideMark/>
          </w:tcPr>
          <w:p w14:paraId="610C17D3"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500-600 mm aukščio ir iki 1600 mm ilgio plieniniais šildymo radiatoriais (plokščių skaičius 2 vnt.) </w:t>
            </w:r>
          </w:p>
        </w:tc>
        <w:tc>
          <w:tcPr>
            <w:tcW w:w="1275" w:type="dxa"/>
            <w:tcBorders>
              <w:top w:val="nil"/>
              <w:left w:val="single" w:sz="4" w:space="0" w:color="auto"/>
              <w:bottom w:val="single" w:sz="4" w:space="0" w:color="auto"/>
              <w:right w:val="single" w:sz="4" w:space="0" w:color="auto"/>
            </w:tcBorders>
            <w:hideMark/>
          </w:tcPr>
          <w:p w14:paraId="27FAD42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CAA3948"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96459D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9D69EE2" w14:textId="77777777" w:rsidR="00211BE6" w:rsidRPr="00BE5296" w:rsidRDefault="00211BE6" w:rsidP="005B510B">
            <w:pPr>
              <w:pStyle w:val="Pagrindiniotekstotrauka"/>
              <w:jc w:val="both"/>
              <w:rPr>
                <w:rFonts w:ascii="Arial" w:hAnsi="Arial" w:cs="Arial"/>
                <w:lang w:eastAsia="en-US"/>
              </w:rPr>
            </w:pPr>
          </w:p>
        </w:tc>
      </w:tr>
      <w:tr w:rsidR="00723C65" w:rsidRPr="00BE5296" w14:paraId="3FE84A9F"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5D1EA2C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199</w:t>
            </w:r>
          </w:p>
        </w:tc>
        <w:tc>
          <w:tcPr>
            <w:tcW w:w="3402" w:type="dxa"/>
            <w:tcBorders>
              <w:top w:val="single" w:sz="4" w:space="0" w:color="auto"/>
              <w:left w:val="single" w:sz="4" w:space="0" w:color="auto"/>
              <w:bottom w:val="single" w:sz="4" w:space="0" w:color="auto"/>
              <w:right w:val="single" w:sz="4" w:space="0" w:color="auto"/>
            </w:tcBorders>
            <w:hideMark/>
          </w:tcPr>
          <w:p w14:paraId="7B58D0F0"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500-600 mm aukščio ir nuo 1600 mm iki 2000 mm ilgio plieniniais šildymo radiatoriais (plokščių skaičius 2 vnt.) </w:t>
            </w:r>
          </w:p>
        </w:tc>
        <w:tc>
          <w:tcPr>
            <w:tcW w:w="1275" w:type="dxa"/>
            <w:tcBorders>
              <w:top w:val="single" w:sz="4" w:space="0" w:color="auto"/>
              <w:left w:val="single" w:sz="4" w:space="0" w:color="auto"/>
              <w:bottom w:val="single" w:sz="4" w:space="0" w:color="auto"/>
              <w:right w:val="single" w:sz="4" w:space="0" w:color="auto"/>
            </w:tcBorders>
            <w:hideMark/>
          </w:tcPr>
          <w:p w14:paraId="19547D0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594E2AE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6D1795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D292E76" w14:textId="77777777" w:rsidR="00211BE6" w:rsidRPr="00BE5296" w:rsidRDefault="00211BE6" w:rsidP="005B510B">
            <w:pPr>
              <w:pStyle w:val="Pagrindiniotekstotrauka"/>
              <w:jc w:val="both"/>
              <w:rPr>
                <w:rFonts w:ascii="Arial" w:hAnsi="Arial" w:cs="Arial"/>
                <w:lang w:eastAsia="en-US"/>
              </w:rPr>
            </w:pPr>
          </w:p>
        </w:tc>
      </w:tr>
      <w:tr w:rsidR="00723C65" w:rsidRPr="00BE5296" w14:paraId="3993940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D8382DD"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9402E9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300-450 mm aukščio ir iki </w:t>
            </w:r>
            <w:r w:rsidRPr="00BE5296">
              <w:rPr>
                <w:rFonts w:ascii="Arial" w:hAnsi="Arial" w:cs="Arial"/>
                <w:lang w:eastAsia="en-US"/>
              </w:rPr>
              <w:lastRenderedPageBreak/>
              <w:t xml:space="preserve">1600 mm ilgio plieniniais šildymo radiatoriais (plokščių skaičius 3 vnt.) </w:t>
            </w:r>
          </w:p>
        </w:tc>
        <w:tc>
          <w:tcPr>
            <w:tcW w:w="1275" w:type="dxa"/>
            <w:tcBorders>
              <w:top w:val="single" w:sz="4" w:space="0" w:color="auto"/>
              <w:left w:val="single" w:sz="4" w:space="0" w:color="auto"/>
              <w:bottom w:val="single" w:sz="4" w:space="0" w:color="auto"/>
              <w:right w:val="single" w:sz="4" w:space="0" w:color="auto"/>
            </w:tcBorders>
            <w:hideMark/>
          </w:tcPr>
          <w:p w14:paraId="3E48AD6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vnt.</w:t>
            </w:r>
          </w:p>
        </w:tc>
        <w:tc>
          <w:tcPr>
            <w:tcW w:w="1701" w:type="dxa"/>
            <w:tcBorders>
              <w:top w:val="single" w:sz="4" w:space="0" w:color="auto"/>
              <w:left w:val="nil"/>
              <w:bottom w:val="single" w:sz="4" w:space="0" w:color="auto"/>
              <w:right w:val="single" w:sz="4" w:space="0" w:color="auto"/>
            </w:tcBorders>
            <w:hideMark/>
          </w:tcPr>
          <w:p w14:paraId="0530172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0F47CB3"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E60907A" w14:textId="77777777" w:rsidR="00211BE6" w:rsidRPr="00BE5296" w:rsidRDefault="00211BE6" w:rsidP="005B510B">
            <w:pPr>
              <w:pStyle w:val="Pagrindiniotekstotrauka"/>
              <w:jc w:val="both"/>
              <w:rPr>
                <w:rFonts w:ascii="Arial" w:hAnsi="Arial" w:cs="Arial"/>
                <w:lang w:eastAsia="en-US"/>
              </w:rPr>
            </w:pPr>
          </w:p>
        </w:tc>
      </w:tr>
      <w:tr w:rsidR="00723C65" w:rsidRPr="00BE5296" w14:paraId="47115A61"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DA2A61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201</w:t>
            </w:r>
          </w:p>
        </w:tc>
        <w:tc>
          <w:tcPr>
            <w:tcW w:w="3402" w:type="dxa"/>
            <w:tcBorders>
              <w:top w:val="nil"/>
              <w:left w:val="single" w:sz="4" w:space="0" w:color="auto"/>
              <w:bottom w:val="single" w:sz="4" w:space="0" w:color="auto"/>
              <w:right w:val="single" w:sz="4" w:space="0" w:color="auto"/>
            </w:tcBorders>
            <w:shd w:val="clear" w:color="auto" w:fill="FFFFFF"/>
            <w:hideMark/>
          </w:tcPr>
          <w:p w14:paraId="13CB6AA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500-600 mm aukščio ir iki 1600 mm ilgio plieniniais šildymo radiatoriais (plokščių skaičius 3 vnt.) </w:t>
            </w:r>
          </w:p>
        </w:tc>
        <w:tc>
          <w:tcPr>
            <w:tcW w:w="1275" w:type="dxa"/>
            <w:tcBorders>
              <w:top w:val="nil"/>
              <w:left w:val="single" w:sz="4" w:space="0" w:color="auto"/>
              <w:bottom w:val="single" w:sz="4" w:space="0" w:color="auto"/>
              <w:right w:val="single" w:sz="4" w:space="0" w:color="auto"/>
            </w:tcBorders>
            <w:hideMark/>
          </w:tcPr>
          <w:p w14:paraId="7DC71A1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A4223D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6654C9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7371444" w14:textId="77777777" w:rsidR="00211BE6" w:rsidRPr="00BE5296" w:rsidRDefault="00211BE6" w:rsidP="005B510B">
            <w:pPr>
              <w:pStyle w:val="Pagrindiniotekstotrauka"/>
              <w:jc w:val="both"/>
              <w:rPr>
                <w:rFonts w:ascii="Arial" w:hAnsi="Arial" w:cs="Arial"/>
                <w:lang w:eastAsia="en-US"/>
              </w:rPr>
            </w:pPr>
          </w:p>
        </w:tc>
      </w:tr>
      <w:tr w:rsidR="00723C65" w:rsidRPr="00BE5296" w14:paraId="6866150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FC527B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202</w:t>
            </w:r>
          </w:p>
        </w:tc>
        <w:tc>
          <w:tcPr>
            <w:tcW w:w="3402" w:type="dxa"/>
            <w:tcBorders>
              <w:top w:val="nil"/>
              <w:left w:val="single" w:sz="4" w:space="0" w:color="auto"/>
              <w:bottom w:val="single" w:sz="4" w:space="0" w:color="auto"/>
              <w:right w:val="single" w:sz="4" w:space="0" w:color="auto"/>
            </w:tcBorders>
            <w:hideMark/>
          </w:tcPr>
          <w:p w14:paraId="499231BC"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Šildymo radiatorių pakeitimas 500-600 mm aukščio ir  nuo 1600 mm iki 2000 mm ilgio plieniniais šildymo radiatoriais (plokščių skaičius 3 vnt.) </w:t>
            </w:r>
          </w:p>
        </w:tc>
        <w:tc>
          <w:tcPr>
            <w:tcW w:w="1275" w:type="dxa"/>
            <w:tcBorders>
              <w:top w:val="nil"/>
              <w:left w:val="single" w:sz="4" w:space="0" w:color="auto"/>
              <w:bottom w:val="single" w:sz="4" w:space="0" w:color="auto"/>
              <w:right w:val="single" w:sz="4" w:space="0" w:color="auto"/>
            </w:tcBorders>
            <w:hideMark/>
          </w:tcPr>
          <w:p w14:paraId="088ADC6E"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5237275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8ED74C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8A68C6D" w14:textId="77777777" w:rsidR="00211BE6" w:rsidRPr="00BE5296" w:rsidRDefault="00211BE6" w:rsidP="005B510B">
            <w:pPr>
              <w:pStyle w:val="Pagrindiniotekstotrauka"/>
              <w:jc w:val="both"/>
              <w:rPr>
                <w:rFonts w:ascii="Arial" w:hAnsi="Arial" w:cs="Arial"/>
                <w:lang w:eastAsia="en-US"/>
              </w:rPr>
            </w:pPr>
          </w:p>
        </w:tc>
      </w:tr>
      <w:tr w:rsidR="00723C65" w:rsidRPr="00BE5296" w14:paraId="3AC2F8A6"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2F4188C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203</w:t>
            </w:r>
          </w:p>
        </w:tc>
        <w:tc>
          <w:tcPr>
            <w:tcW w:w="3402" w:type="dxa"/>
            <w:tcBorders>
              <w:top w:val="nil"/>
              <w:left w:val="single" w:sz="4" w:space="0" w:color="auto"/>
              <w:bottom w:val="single" w:sz="4" w:space="0" w:color="auto"/>
              <w:right w:val="single" w:sz="4" w:space="0" w:color="auto"/>
            </w:tcBorders>
            <w:shd w:val="clear" w:color="auto" w:fill="FFFFFF"/>
            <w:hideMark/>
          </w:tcPr>
          <w:p w14:paraId="002A29D2"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Termostatinių radiatorių vožtuvų montavimas (vožtuvai su automatiniu srauto ribojimu)</w:t>
            </w:r>
          </w:p>
        </w:tc>
        <w:tc>
          <w:tcPr>
            <w:tcW w:w="1275" w:type="dxa"/>
            <w:tcBorders>
              <w:top w:val="nil"/>
              <w:left w:val="single" w:sz="4" w:space="0" w:color="auto"/>
              <w:bottom w:val="single" w:sz="4" w:space="0" w:color="auto"/>
              <w:right w:val="single" w:sz="4" w:space="0" w:color="auto"/>
            </w:tcBorders>
            <w:hideMark/>
          </w:tcPr>
          <w:p w14:paraId="6C930EBD"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60A9645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D7C4E2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04D000FF" w14:textId="77777777" w:rsidR="00211BE6" w:rsidRPr="00BE5296" w:rsidRDefault="00211BE6" w:rsidP="005B510B">
            <w:pPr>
              <w:pStyle w:val="Pagrindiniotekstotrauka"/>
              <w:jc w:val="both"/>
              <w:rPr>
                <w:rFonts w:ascii="Arial" w:hAnsi="Arial" w:cs="Arial"/>
                <w:lang w:eastAsia="en-US"/>
              </w:rPr>
            </w:pPr>
          </w:p>
        </w:tc>
      </w:tr>
      <w:tr w:rsidR="00723C65" w:rsidRPr="00BE5296" w14:paraId="678D5FDD"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64C9D31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204</w:t>
            </w:r>
          </w:p>
        </w:tc>
        <w:tc>
          <w:tcPr>
            <w:tcW w:w="3402" w:type="dxa"/>
            <w:tcBorders>
              <w:top w:val="nil"/>
              <w:left w:val="single" w:sz="4" w:space="0" w:color="auto"/>
              <w:bottom w:val="single" w:sz="4" w:space="0" w:color="auto"/>
              <w:right w:val="single" w:sz="4" w:space="0" w:color="auto"/>
            </w:tcBorders>
            <w:shd w:val="clear" w:color="auto" w:fill="FFFFFF"/>
            <w:hideMark/>
          </w:tcPr>
          <w:p w14:paraId="2DB5056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Termostatinių radiatorių vožtuvų montavimas (rankinio valdymo - reguliavimo vožtuvai)</w:t>
            </w:r>
          </w:p>
        </w:tc>
        <w:tc>
          <w:tcPr>
            <w:tcW w:w="1275" w:type="dxa"/>
            <w:tcBorders>
              <w:top w:val="nil"/>
              <w:left w:val="single" w:sz="4" w:space="0" w:color="auto"/>
              <w:bottom w:val="single" w:sz="4" w:space="0" w:color="auto"/>
              <w:right w:val="single" w:sz="4" w:space="0" w:color="auto"/>
            </w:tcBorders>
            <w:hideMark/>
          </w:tcPr>
          <w:p w14:paraId="149E3D8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15AA50F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1F0B1B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9DE130B" w14:textId="77777777" w:rsidR="00211BE6" w:rsidRPr="00BE5296" w:rsidRDefault="00211BE6" w:rsidP="005B510B">
            <w:pPr>
              <w:pStyle w:val="Pagrindiniotekstotrauka"/>
              <w:jc w:val="both"/>
              <w:rPr>
                <w:rFonts w:ascii="Arial" w:hAnsi="Arial" w:cs="Arial"/>
                <w:lang w:eastAsia="en-US"/>
              </w:rPr>
            </w:pPr>
          </w:p>
        </w:tc>
      </w:tr>
      <w:tr w:rsidR="00723C65" w:rsidRPr="00BE5296" w14:paraId="442388C4"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5A39D71"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205</w:t>
            </w:r>
          </w:p>
        </w:tc>
        <w:tc>
          <w:tcPr>
            <w:tcW w:w="3402" w:type="dxa"/>
            <w:tcBorders>
              <w:top w:val="nil"/>
              <w:left w:val="single" w:sz="4" w:space="0" w:color="auto"/>
              <w:bottom w:val="single" w:sz="4" w:space="0" w:color="auto"/>
              <w:right w:val="single" w:sz="4" w:space="0" w:color="auto"/>
            </w:tcBorders>
            <w:shd w:val="clear" w:color="auto" w:fill="FFFFFF"/>
            <w:hideMark/>
          </w:tcPr>
          <w:p w14:paraId="60DBD110"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Termostatinių radiatorių vožtuvų montavimas (grįžtamo srauto reguliavimo vožtuvai) </w:t>
            </w:r>
          </w:p>
        </w:tc>
        <w:tc>
          <w:tcPr>
            <w:tcW w:w="1275" w:type="dxa"/>
            <w:tcBorders>
              <w:top w:val="nil"/>
              <w:left w:val="single" w:sz="4" w:space="0" w:color="auto"/>
              <w:bottom w:val="single" w:sz="4" w:space="0" w:color="auto"/>
              <w:right w:val="single" w:sz="4" w:space="0" w:color="auto"/>
            </w:tcBorders>
            <w:hideMark/>
          </w:tcPr>
          <w:p w14:paraId="6BF04AE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7C772017"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011702F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AD9E498" w14:textId="77777777" w:rsidR="00211BE6" w:rsidRPr="00BE5296" w:rsidRDefault="00211BE6" w:rsidP="005B510B">
            <w:pPr>
              <w:pStyle w:val="Pagrindiniotekstotrauka"/>
              <w:jc w:val="both"/>
              <w:rPr>
                <w:rFonts w:ascii="Arial" w:hAnsi="Arial" w:cs="Arial"/>
                <w:lang w:eastAsia="en-US"/>
              </w:rPr>
            </w:pPr>
          </w:p>
        </w:tc>
      </w:tr>
      <w:tr w:rsidR="00723C65" w:rsidRPr="00BE5296" w14:paraId="7B5AF766"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22429BA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059FDF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Šildymo sistemos atskirų stovų (atšakų) balansavimas, projektinį srautą nustatant balansiniais ventiliais (tiekiamoji ir grįžtamoji linija), kai sistemos dvivamzdės.</w:t>
            </w:r>
          </w:p>
        </w:tc>
        <w:tc>
          <w:tcPr>
            <w:tcW w:w="1275" w:type="dxa"/>
            <w:tcBorders>
              <w:top w:val="single" w:sz="4" w:space="0" w:color="auto"/>
              <w:left w:val="single" w:sz="4" w:space="0" w:color="auto"/>
              <w:bottom w:val="single" w:sz="4" w:space="0" w:color="auto"/>
              <w:right w:val="single" w:sz="4" w:space="0" w:color="auto"/>
            </w:tcBorders>
            <w:hideMark/>
          </w:tcPr>
          <w:p w14:paraId="47715562"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61E56A4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392B82F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54CB8D0" w14:textId="77777777" w:rsidR="00211BE6" w:rsidRPr="00BE5296" w:rsidRDefault="00211BE6" w:rsidP="005B510B">
            <w:pPr>
              <w:pStyle w:val="Pagrindiniotekstotrauka"/>
              <w:jc w:val="both"/>
              <w:rPr>
                <w:rFonts w:ascii="Arial" w:hAnsi="Arial" w:cs="Arial"/>
                <w:lang w:eastAsia="en-US"/>
              </w:rPr>
            </w:pPr>
          </w:p>
        </w:tc>
      </w:tr>
      <w:tr w:rsidR="00723C65" w:rsidRPr="00BE5296" w14:paraId="45C9EEA7"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BD1FD3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1EBF5E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Vamzdynų hidraulinis bandymas. </w:t>
            </w:r>
          </w:p>
        </w:tc>
        <w:tc>
          <w:tcPr>
            <w:tcW w:w="1275" w:type="dxa"/>
            <w:tcBorders>
              <w:top w:val="single" w:sz="4" w:space="0" w:color="auto"/>
              <w:left w:val="single" w:sz="4" w:space="0" w:color="auto"/>
              <w:bottom w:val="single" w:sz="4" w:space="0" w:color="auto"/>
              <w:right w:val="single" w:sz="4" w:space="0" w:color="auto"/>
            </w:tcBorders>
            <w:hideMark/>
          </w:tcPr>
          <w:p w14:paraId="04449CE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100 m</w:t>
            </w:r>
          </w:p>
        </w:tc>
        <w:tc>
          <w:tcPr>
            <w:tcW w:w="1701" w:type="dxa"/>
            <w:tcBorders>
              <w:top w:val="single" w:sz="4" w:space="0" w:color="auto"/>
              <w:left w:val="nil"/>
              <w:bottom w:val="single" w:sz="4" w:space="0" w:color="auto"/>
              <w:right w:val="single" w:sz="4" w:space="0" w:color="auto"/>
            </w:tcBorders>
            <w:hideMark/>
          </w:tcPr>
          <w:p w14:paraId="5744B7AA"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246DBD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36D5E5C" w14:textId="77777777" w:rsidR="00211BE6" w:rsidRPr="00BE5296" w:rsidRDefault="00211BE6" w:rsidP="005B510B">
            <w:pPr>
              <w:pStyle w:val="Pagrindiniotekstotrauka"/>
              <w:jc w:val="both"/>
              <w:rPr>
                <w:rFonts w:ascii="Arial" w:hAnsi="Arial" w:cs="Arial"/>
                <w:lang w:eastAsia="en-US"/>
              </w:rPr>
            </w:pPr>
          </w:p>
        </w:tc>
      </w:tr>
      <w:tr w:rsidR="00A53E4D" w:rsidRPr="00BE5296" w14:paraId="762B70E2" w14:textId="77777777" w:rsidTr="00292FE6">
        <w:trPr>
          <w:jc w:val="center"/>
        </w:trPr>
        <w:tc>
          <w:tcPr>
            <w:tcW w:w="9841" w:type="dxa"/>
            <w:gridSpan w:val="7"/>
            <w:tcBorders>
              <w:top w:val="single" w:sz="4" w:space="0" w:color="auto"/>
              <w:left w:val="single" w:sz="4" w:space="0" w:color="auto"/>
              <w:bottom w:val="single" w:sz="4" w:space="0" w:color="auto"/>
              <w:right w:val="single" w:sz="4" w:space="0" w:color="auto"/>
            </w:tcBorders>
            <w:vAlign w:val="center"/>
          </w:tcPr>
          <w:p w14:paraId="685DEBC9" w14:textId="04063004" w:rsidR="00A53E4D" w:rsidRPr="00BE5296" w:rsidRDefault="00A53E4D" w:rsidP="004F7D06">
            <w:pPr>
              <w:pStyle w:val="Pagrindiniotekstotrauka"/>
              <w:jc w:val="center"/>
              <w:rPr>
                <w:rFonts w:ascii="Arial" w:hAnsi="Arial" w:cs="Arial"/>
                <w:lang w:eastAsia="en-US"/>
              </w:rPr>
            </w:pPr>
            <w:r w:rsidRPr="00BE5296">
              <w:rPr>
                <w:rFonts w:ascii="Arial" w:hAnsi="Arial" w:cs="Arial"/>
                <w:b/>
                <w:lang w:eastAsia="en-US"/>
              </w:rPr>
              <w:t>Kiti darbai</w:t>
            </w:r>
          </w:p>
        </w:tc>
      </w:tr>
      <w:tr w:rsidR="00723C65" w:rsidRPr="00BE5296" w14:paraId="0AAFBA24" w14:textId="77777777" w:rsidTr="00DB295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B96796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6BC1C17"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Baldų išnešimas prieš remontą ir įnešimas po remonto  (ne didesniu kaip 50 m atstumu, baldai netransportuojami) </w:t>
            </w:r>
          </w:p>
        </w:tc>
        <w:tc>
          <w:tcPr>
            <w:tcW w:w="1275" w:type="dxa"/>
            <w:tcBorders>
              <w:top w:val="single" w:sz="4" w:space="0" w:color="auto"/>
              <w:left w:val="single" w:sz="4" w:space="0" w:color="auto"/>
              <w:bottom w:val="single" w:sz="4" w:space="0" w:color="auto"/>
              <w:right w:val="single" w:sz="4" w:space="0" w:color="auto"/>
            </w:tcBorders>
            <w:hideMark/>
          </w:tcPr>
          <w:p w14:paraId="098E76B3"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val./1 žm.</w:t>
            </w:r>
          </w:p>
        </w:tc>
        <w:tc>
          <w:tcPr>
            <w:tcW w:w="1701" w:type="dxa"/>
            <w:tcBorders>
              <w:top w:val="single" w:sz="4" w:space="0" w:color="auto"/>
              <w:left w:val="nil"/>
              <w:bottom w:val="single" w:sz="4" w:space="0" w:color="auto"/>
              <w:right w:val="single" w:sz="4" w:space="0" w:color="auto"/>
            </w:tcBorders>
            <w:hideMark/>
          </w:tcPr>
          <w:p w14:paraId="396C6A6C"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F3B9052"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B1C6085" w14:textId="77777777" w:rsidR="00211BE6" w:rsidRPr="00BE5296" w:rsidRDefault="00211BE6" w:rsidP="005B510B">
            <w:pPr>
              <w:pStyle w:val="Pagrindiniotekstotrauka"/>
              <w:jc w:val="both"/>
              <w:rPr>
                <w:rFonts w:ascii="Arial" w:hAnsi="Arial" w:cs="Arial"/>
                <w:lang w:eastAsia="en-US"/>
              </w:rPr>
            </w:pPr>
          </w:p>
        </w:tc>
      </w:tr>
      <w:tr w:rsidR="00723C65" w:rsidRPr="00BE5296" w14:paraId="45042E63" w14:textId="77777777" w:rsidTr="00DB295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1284B93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209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8C341E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 xml:space="preserve">Patalpų išvalymas ir statybinių šiukšlių  išvežimas (įvertinant pakrovimo, </w:t>
            </w:r>
            <w:r w:rsidRPr="00BE5296">
              <w:rPr>
                <w:rFonts w:ascii="Arial" w:hAnsi="Arial" w:cs="Arial"/>
                <w:lang w:eastAsia="en-US"/>
              </w:rPr>
              <w:lastRenderedPageBreak/>
              <w:t xml:space="preserve">panešimo, transportavimo sąnaudas). </w:t>
            </w:r>
          </w:p>
        </w:tc>
        <w:tc>
          <w:tcPr>
            <w:tcW w:w="1275" w:type="dxa"/>
            <w:tcBorders>
              <w:top w:val="single" w:sz="4" w:space="0" w:color="auto"/>
              <w:left w:val="single" w:sz="4" w:space="0" w:color="auto"/>
              <w:bottom w:val="single" w:sz="4" w:space="0" w:color="auto"/>
              <w:right w:val="single" w:sz="4" w:space="0" w:color="auto"/>
            </w:tcBorders>
            <w:hideMark/>
          </w:tcPr>
          <w:p w14:paraId="45C45EF0"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lastRenderedPageBreak/>
              <w:t>t</w:t>
            </w:r>
          </w:p>
        </w:tc>
        <w:tc>
          <w:tcPr>
            <w:tcW w:w="1701" w:type="dxa"/>
            <w:tcBorders>
              <w:top w:val="single" w:sz="4" w:space="0" w:color="auto"/>
              <w:left w:val="single" w:sz="4" w:space="0" w:color="auto"/>
              <w:bottom w:val="single" w:sz="4" w:space="0" w:color="auto"/>
              <w:right w:val="single" w:sz="4" w:space="0" w:color="auto"/>
            </w:tcBorders>
            <w:hideMark/>
          </w:tcPr>
          <w:p w14:paraId="197AE81E"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B2792F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83D5C20" w14:textId="77777777" w:rsidR="00211BE6" w:rsidRPr="00BE5296" w:rsidRDefault="00211BE6" w:rsidP="005B510B">
            <w:pPr>
              <w:pStyle w:val="Pagrindiniotekstotrauka"/>
              <w:jc w:val="both"/>
              <w:rPr>
                <w:rFonts w:ascii="Arial" w:hAnsi="Arial" w:cs="Arial"/>
                <w:lang w:eastAsia="en-US"/>
              </w:rPr>
            </w:pPr>
          </w:p>
        </w:tc>
      </w:tr>
      <w:tr w:rsidR="00723C65" w:rsidRPr="00BE5296" w14:paraId="3CCC1190" w14:textId="77777777" w:rsidTr="00DB295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4C7461FB"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7DFC81B"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Statybinių atliekų (mišrios statybinės ir buitinės atliekos) išvežimas (įvertinant pakrovimo, panešimo, transportavimo ir utilizavimo sąnaudas). Dokumentai pagrindžiantys statybinių atliekų utilizavimą bus reikalaujami)</w:t>
            </w:r>
          </w:p>
        </w:tc>
        <w:tc>
          <w:tcPr>
            <w:tcW w:w="1275" w:type="dxa"/>
            <w:tcBorders>
              <w:top w:val="single" w:sz="4" w:space="0" w:color="auto"/>
              <w:left w:val="single" w:sz="4" w:space="0" w:color="auto"/>
              <w:bottom w:val="single" w:sz="4" w:space="0" w:color="auto"/>
              <w:right w:val="single" w:sz="4" w:space="0" w:color="auto"/>
            </w:tcBorders>
            <w:hideMark/>
          </w:tcPr>
          <w:p w14:paraId="4F0C793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t</w:t>
            </w:r>
          </w:p>
        </w:tc>
        <w:tc>
          <w:tcPr>
            <w:tcW w:w="1701" w:type="dxa"/>
            <w:tcBorders>
              <w:top w:val="single" w:sz="4" w:space="0" w:color="auto"/>
              <w:left w:val="single" w:sz="4" w:space="0" w:color="auto"/>
              <w:bottom w:val="single" w:sz="4" w:space="0" w:color="auto"/>
              <w:right w:val="single" w:sz="4" w:space="0" w:color="auto"/>
            </w:tcBorders>
            <w:hideMark/>
          </w:tcPr>
          <w:p w14:paraId="2C922E49"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F06660E"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386287D" w14:textId="77777777" w:rsidR="00211BE6" w:rsidRPr="00BE5296" w:rsidRDefault="00211BE6" w:rsidP="005B510B">
            <w:pPr>
              <w:pStyle w:val="Pagrindiniotekstotrauka"/>
              <w:jc w:val="both"/>
              <w:rPr>
                <w:rFonts w:ascii="Arial" w:hAnsi="Arial" w:cs="Arial"/>
                <w:lang w:eastAsia="en-US"/>
              </w:rPr>
            </w:pPr>
          </w:p>
        </w:tc>
      </w:tr>
      <w:tr w:rsidR="00723C65" w:rsidRPr="00BE5296" w14:paraId="7CC8CB2B" w14:textId="77777777" w:rsidTr="00DB295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7BCA8618"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3873D2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Naujų plieninių ir medinių detalių tvirtinimas apskardinimui</w:t>
            </w:r>
          </w:p>
        </w:tc>
        <w:tc>
          <w:tcPr>
            <w:tcW w:w="1275" w:type="dxa"/>
            <w:tcBorders>
              <w:top w:val="single" w:sz="4" w:space="0" w:color="auto"/>
              <w:left w:val="single" w:sz="4" w:space="0" w:color="auto"/>
              <w:bottom w:val="single" w:sz="4" w:space="0" w:color="auto"/>
              <w:right w:val="single" w:sz="4" w:space="0" w:color="auto"/>
            </w:tcBorders>
            <w:hideMark/>
          </w:tcPr>
          <w:p w14:paraId="1642EE4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20BC924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D43ADB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86D1B9B" w14:textId="77777777" w:rsidR="00211BE6" w:rsidRPr="00BE5296" w:rsidRDefault="00211BE6" w:rsidP="005B510B">
            <w:pPr>
              <w:pStyle w:val="Pagrindiniotekstotrauka"/>
              <w:jc w:val="both"/>
              <w:rPr>
                <w:rFonts w:ascii="Arial" w:hAnsi="Arial" w:cs="Arial"/>
                <w:lang w:eastAsia="en-US"/>
              </w:rPr>
            </w:pPr>
          </w:p>
        </w:tc>
      </w:tr>
      <w:tr w:rsidR="00723C65" w:rsidRPr="00BE5296" w14:paraId="0156482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E2723D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7E9796D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Plokščių stogų ritininių dangų atskirų vietų remontas, išpjaunant „pūsles“, klijuojant lopus</w:t>
            </w:r>
          </w:p>
        </w:tc>
        <w:tc>
          <w:tcPr>
            <w:tcW w:w="1275" w:type="dxa"/>
            <w:tcBorders>
              <w:top w:val="single" w:sz="4" w:space="0" w:color="auto"/>
              <w:left w:val="single" w:sz="4" w:space="0" w:color="auto"/>
              <w:bottom w:val="single" w:sz="4" w:space="0" w:color="auto"/>
              <w:right w:val="single" w:sz="4" w:space="0" w:color="auto"/>
            </w:tcBorders>
            <w:hideMark/>
          </w:tcPr>
          <w:p w14:paraId="1882DA33"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6EF9A89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7AC4E54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6E9C6832" w14:textId="77777777" w:rsidR="00211BE6" w:rsidRPr="00BE5296" w:rsidRDefault="00211BE6" w:rsidP="005B510B">
            <w:pPr>
              <w:pStyle w:val="Pagrindiniotekstotrauka"/>
              <w:jc w:val="both"/>
              <w:rPr>
                <w:rFonts w:ascii="Arial" w:hAnsi="Arial" w:cs="Arial"/>
                <w:lang w:eastAsia="en-US"/>
              </w:rPr>
            </w:pPr>
          </w:p>
        </w:tc>
      </w:tr>
      <w:tr w:rsidR="00723C65" w:rsidRPr="00BE5296" w14:paraId="4D68A2E2"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661B52C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4143FFED"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Smulkių skardos gaminių montavimas</w:t>
            </w:r>
          </w:p>
        </w:tc>
        <w:tc>
          <w:tcPr>
            <w:tcW w:w="1275" w:type="dxa"/>
            <w:tcBorders>
              <w:top w:val="single" w:sz="4" w:space="0" w:color="auto"/>
              <w:left w:val="single" w:sz="4" w:space="0" w:color="auto"/>
              <w:bottom w:val="single" w:sz="4" w:space="0" w:color="auto"/>
              <w:right w:val="single" w:sz="4" w:space="0" w:color="auto"/>
            </w:tcBorders>
            <w:hideMark/>
          </w:tcPr>
          <w:p w14:paraId="68BE05A8"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nil"/>
              <w:bottom w:val="single" w:sz="4" w:space="0" w:color="auto"/>
              <w:right w:val="single" w:sz="4" w:space="0" w:color="auto"/>
            </w:tcBorders>
            <w:hideMark/>
          </w:tcPr>
          <w:p w14:paraId="5CEBE0B6"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6018886C"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8367D10" w14:textId="77777777" w:rsidR="00211BE6" w:rsidRPr="00BE5296" w:rsidRDefault="00211BE6" w:rsidP="005B510B">
            <w:pPr>
              <w:pStyle w:val="Pagrindiniotekstotrauka"/>
              <w:jc w:val="both"/>
              <w:rPr>
                <w:rFonts w:ascii="Arial" w:hAnsi="Arial" w:cs="Arial"/>
                <w:lang w:eastAsia="en-US"/>
              </w:rPr>
            </w:pPr>
          </w:p>
        </w:tc>
      </w:tr>
      <w:tr w:rsidR="00723C65" w:rsidRPr="00BE5296" w14:paraId="5AE7684F"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423D8A4C"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214</w:t>
            </w:r>
          </w:p>
        </w:tc>
        <w:tc>
          <w:tcPr>
            <w:tcW w:w="3402" w:type="dxa"/>
            <w:tcBorders>
              <w:top w:val="nil"/>
              <w:left w:val="single" w:sz="4" w:space="0" w:color="auto"/>
              <w:bottom w:val="single" w:sz="4" w:space="0" w:color="auto"/>
              <w:right w:val="single" w:sz="4" w:space="0" w:color="auto"/>
            </w:tcBorders>
            <w:shd w:val="clear" w:color="auto" w:fill="FFFFFF"/>
            <w:hideMark/>
          </w:tcPr>
          <w:p w14:paraId="4DEF696A"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Plokščių stogų vent. kaminėlų/deflektorių demontavimas</w:t>
            </w:r>
          </w:p>
        </w:tc>
        <w:tc>
          <w:tcPr>
            <w:tcW w:w="1275" w:type="dxa"/>
            <w:tcBorders>
              <w:top w:val="nil"/>
              <w:left w:val="single" w:sz="4" w:space="0" w:color="auto"/>
              <w:bottom w:val="single" w:sz="4" w:space="0" w:color="auto"/>
              <w:right w:val="single" w:sz="4" w:space="0" w:color="auto"/>
            </w:tcBorders>
            <w:hideMark/>
          </w:tcPr>
          <w:p w14:paraId="74ABDF3F"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hideMark/>
          </w:tcPr>
          <w:p w14:paraId="00A068A1"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4DA9BF7"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719E2467" w14:textId="77777777" w:rsidR="00211BE6" w:rsidRPr="00BE5296" w:rsidRDefault="00211BE6" w:rsidP="005B510B">
            <w:pPr>
              <w:pStyle w:val="Pagrindiniotekstotrauka"/>
              <w:jc w:val="both"/>
              <w:rPr>
                <w:rFonts w:ascii="Arial" w:hAnsi="Arial" w:cs="Arial"/>
                <w:lang w:eastAsia="en-US"/>
              </w:rPr>
            </w:pPr>
          </w:p>
        </w:tc>
      </w:tr>
      <w:tr w:rsidR="00723C65" w:rsidRPr="00BE5296" w14:paraId="232B8428"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7A997BA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215</w:t>
            </w:r>
          </w:p>
        </w:tc>
        <w:tc>
          <w:tcPr>
            <w:tcW w:w="3402" w:type="dxa"/>
            <w:tcBorders>
              <w:top w:val="nil"/>
              <w:left w:val="single" w:sz="4" w:space="0" w:color="auto"/>
              <w:bottom w:val="single" w:sz="4" w:space="0" w:color="auto"/>
              <w:right w:val="single" w:sz="4" w:space="0" w:color="auto"/>
            </w:tcBorders>
            <w:shd w:val="clear" w:color="auto" w:fill="FFFFFF"/>
            <w:hideMark/>
          </w:tcPr>
          <w:p w14:paraId="6D2AD25F"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Plokščių stogų vent. kaminėlų/deflektorių  montavimas</w:t>
            </w:r>
          </w:p>
        </w:tc>
        <w:tc>
          <w:tcPr>
            <w:tcW w:w="1275" w:type="dxa"/>
            <w:tcBorders>
              <w:top w:val="nil"/>
              <w:left w:val="single" w:sz="4" w:space="0" w:color="auto"/>
              <w:bottom w:val="single" w:sz="4" w:space="0" w:color="auto"/>
              <w:right w:val="single" w:sz="4" w:space="0" w:color="auto"/>
            </w:tcBorders>
          </w:tcPr>
          <w:p w14:paraId="1ED572A3"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nil"/>
              <w:left w:val="nil"/>
              <w:bottom w:val="single" w:sz="4" w:space="0" w:color="auto"/>
              <w:right w:val="single" w:sz="4" w:space="0" w:color="auto"/>
            </w:tcBorders>
          </w:tcPr>
          <w:p w14:paraId="7D9B8EE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3C572B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8CF48DF" w14:textId="77777777" w:rsidR="00211BE6" w:rsidRPr="00BE5296" w:rsidRDefault="00211BE6" w:rsidP="005B510B">
            <w:pPr>
              <w:pStyle w:val="Pagrindiniotekstotrauka"/>
              <w:jc w:val="both"/>
              <w:rPr>
                <w:rFonts w:ascii="Arial" w:hAnsi="Arial" w:cs="Arial"/>
                <w:lang w:eastAsia="en-US"/>
              </w:rPr>
            </w:pPr>
          </w:p>
        </w:tc>
      </w:tr>
      <w:tr w:rsidR="00723C65" w:rsidRPr="00BE5296" w14:paraId="2D6EC494"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779B0A5"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216</w:t>
            </w:r>
          </w:p>
        </w:tc>
        <w:tc>
          <w:tcPr>
            <w:tcW w:w="3402" w:type="dxa"/>
            <w:tcBorders>
              <w:top w:val="nil"/>
              <w:left w:val="single" w:sz="4" w:space="0" w:color="auto"/>
              <w:bottom w:val="single" w:sz="4" w:space="0" w:color="auto"/>
              <w:right w:val="single" w:sz="4" w:space="0" w:color="auto"/>
            </w:tcBorders>
            <w:shd w:val="clear" w:color="auto" w:fill="FFFFFF"/>
            <w:hideMark/>
          </w:tcPr>
          <w:p w14:paraId="727A9A08"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Kanalizacijos vamzdynų sistemos valymas, kai vamzdžių skersmuo 100 mm</w:t>
            </w:r>
          </w:p>
        </w:tc>
        <w:tc>
          <w:tcPr>
            <w:tcW w:w="1275" w:type="dxa"/>
            <w:tcBorders>
              <w:top w:val="nil"/>
              <w:left w:val="single" w:sz="4" w:space="0" w:color="auto"/>
              <w:bottom w:val="single" w:sz="4" w:space="0" w:color="auto"/>
              <w:right w:val="single" w:sz="4" w:space="0" w:color="auto"/>
            </w:tcBorders>
            <w:hideMark/>
          </w:tcPr>
          <w:p w14:paraId="64741AEB"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m</w:t>
            </w:r>
          </w:p>
        </w:tc>
        <w:tc>
          <w:tcPr>
            <w:tcW w:w="1701" w:type="dxa"/>
            <w:tcBorders>
              <w:top w:val="nil"/>
              <w:left w:val="nil"/>
              <w:bottom w:val="single" w:sz="4" w:space="0" w:color="auto"/>
              <w:right w:val="single" w:sz="4" w:space="0" w:color="auto"/>
            </w:tcBorders>
            <w:hideMark/>
          </w:tcPr>
          <w:p w14:paraId="5539868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1AE9FA9A"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1D3FA377" w14:textId="77777777" w:rsidR="00211BE6" w:rsidRPr="00BE5296" w:rsidRDefault="00211BE6" w:rsidP="005B510B">
            <w:pPr>
              <w:pStyle w:val="Pagrindiniotekstotrauka"/>
              <w:jc w:val="both"/>
              <w:rPr>
                <w:rFonts w:ascii="Arial" w:hAnsi="Arial" w:cs="Arial"/>
                <w:lang w:eastAsia="en-US"/>
              </w:rPr>
            </w:pPr>
          </w:p>
        </w:tc>
      </w:tr>
      <w:tr w:rsidR="00723C65" w:rsidRPr="00BE5296" w14:paraId="27A9AA42" w14:textId="77777777" w:rsidTr="003C2CE9">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0D782C06"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217</w:t>
            </w:r>
          </w:p>
        </w:tc>
        <w:tc>
          <w:tcPr>
            <w:tcW w:w="3402" w:type="dxa"/>
            <w:tcBorders>
              <w:top w:val="nil"/>
              <w:left w:val="single" w:sz="4" w:space="0" w:color="auto"/>
              <w:bottom w:val="single" w:sz="4" w:space="0" w:color="auto"/>
              <w:right w:val="single" w:sz="4" w:space="0" w:color="auto"/>
            </w:tcBorders>
            <w:shd w:val="clear" w:color="auto" w:fill="FFFFFF"/>
            <w:hideMark/>
          </w:tcPr>
          <w:p w14:paraId="563D95E1"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Fasado tinko remontas, pašalinant seną tinką, armuojant ir tinkuojant dekoratyviniu tinku</w:t>
            </w:r>
          </w:p>
        </w:tc>
        <w:tc>
          <w:tcPr>
            <w:tcW w:w="1275" w:type="dxa"/>
            <w:tcBorders>
              <w:top w:val="nil"/>
              <w:left w:val="single" w:sz="4" w:space="0" w:color="auto"/>
              <w:bottom w:val="single" w:sz="4" w:space="0" w:color="auto"/>
              <w:right w:val="single" w:sz="4" w:space="0" w:color="auto"/>
            </w:tcBorders>
            <w:hideMark/>
          </w:tcPr>
          <w:p w14:paraId="13ABBF51"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3ED75374"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65A9587D"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CB49AF6" w14:textId="77777777" w:rsidR="00211BE6" w:rsidRPr="00BE5296" w:rsidRDefault="00211BE6" w:rsidP="005B510B">
            <w:pPr>
              <w:pStyle w:val="Pagrindiniotekstotrauka"/>
              <w:jc w:val="both"/>
              <w:rPr>
                <w:rFonts w:ascii="Arial" w:hAnsi="Arial" w:cs="Arial"/>
                <w:lang w:eastAsia="en-US"/>
              </w:rPr>
            </w:pPr>
          </w:p>
        </w:tc>
      </w:tr>
      <w:tr w:rsidR="00723C65" w:rsidRPr="00BE5296" w14:paraId="286DDEAE"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2F5661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B5B52F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Lentų klojinių įrengimas laiptų pakopų betonavimui</w:t>
            </w:r>
          </w:p>
        </w:tc>
        <w:tc>
          <w:tcPr>
            <w:tcW w:w="1275" w:type="dxa"/>
            <w:tcBorders>
              <w:top w:val="single" w:sz="4" w:space="0" w:color="auto"/>
              <w:left w:val="single" w:sz="4" w:space="0" w:color="auto"/>
              <w:bottom w:val="single" w:sz="4" w:space="0" w:color="auto"/>
              <w:right w:val="single" w:sz="4" w:space="0" w:color="auto"/>
            </w:tcBorders>
            <w:hideMark/>
          </w:tcPr>
          <w:p w14:paraId="498A5479"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single" w:sz="4" w:space="0" w:color="auto"/>
              <w:left w:val="single" w:sz="4" w:space="0" w:color="auto"/>
              <w:bottom w:val="single" w:sz="4" w:space="0" w:color="auto"/>
              <w:right w:val="single" w:sz="4" w:space="0" w:color="auto"/>
            </w:tcBorders>
            <w:hideMark/>
          </w:tcPr>
          <w:p w14:paraId="5AD78D22"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A4E2FC4"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448B2095" w14:textId="77777777" w:rsidR="00211BE6" w:rsidRPr="00BE5296" w:rsidRDefault="00211BE6" w:rsidP="005B510B">
            <w:pPr>
              <w:pStyle w:val="Pagrindiniotekstotrauka"/>
              <w:jc w:val="both"/>
              <w:rPr>
                <w:rFonts w:ascii="Arial" w:hAnsi="Arial" w:cs="Arial"/>
                <w:lang w:eastAsia="en-US"/>
              </w:rPr>
            </w:pPr>
          </w:p>
        </w:tc>
      </w:tr>
      <w:tr w:rsidR="00723C65" w:rsidRPr="00BE5296" w14:paraId="24293C9B" w14:textId="77777777" w:rsidTr="003C2CE9">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1A0477EE"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219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38799A36"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Betoninių pakopų ir aikštelių betonavimas, armuojant</w:t>
            </w:r>
          </w:p>
        </w:tc>
        <w:tc>
          <w:tcPr>
            <w:tcW w:w="1275" w:type="dxa"/>
            <w:tcBorders>
              <w:top w:val="single" w:sz="4" w:space="0" w:color="auto"/>
              <w:left w:val="single" w:sz="4" w:space="0" w:color="auto"/>
              <w:bottom w:val="single" w:sz="4" w:space="0" w:color="auto"/>
              <w:right w:val="single" w:sz="4" w:space="0" w:color="auto"/>
            </w:tcBorders>
            <w:hideMark/>
          </w:tcPr>
          <w:p w14:paraId="2C1DDEA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kūb. m</w:t>
            </w:r>
          </w:p>
        </w:tc>
        <w:tc>
          <w:tcPr>
            <w:tcW w:w="1701" w:type="dxa"/>
            <w:tcBorders>
              <w:top w:val="single" w:sz="4" w:space="0" w:color="auto"/>
              <w:left w:val="nil"/>
              <w:bottom w:val="single" w:sz="4" w:space="0" w:color="auto"/>
              <w:right w:val="single" w:sz="4" w:space="0" w:color="auto"/>
            </w:tcBorders>
            <w:hideMark/>
          </w:tcPr>
          <w:p w14:paraId="10F3D975"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5EA0BBB"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2ED107E9" w14:textId="77777777" w:rsidR="00211BE6" w:rsidRPr="00BE5296" w:rsidRDefault="00211BE6" w:rsidP="005B510B">
            <w:pPr>
              <w:pStyle w:val="Pagrindiniotekstotrauka"/>
              <w:jc w:val="both"/>
              <w:rPr>
                <w:rFonts w:ascii="Arial" w:hAnsi="Arial" w:cs="Arial"/>
                <w:lang w:eastAsia="en-US"/>
              </w:rPr>
            </w:pPr>
          </w:p>
        </w:tc>
      </w:tr>
      <w:tr w:rsidR="00723C65" w:rsidRPr="00BE5296" w14:paraId="476CBE08" w14:textId="77777777" w:rsidTr="00483591">
        <w:trPr>
          <w:gridAfter w:val="1"/>
          <w:wAfter w:w="12" w:type="dxa"/>
          <w:jc w:val="center"/>
        </w:trPr>
        <w:tc>
          <w:tcPr>
            <w:tcW w:w="988" w:type="dxa"/>
            <w:tcBorders>
              <w:top w:val="nil"/>
              <w:left w:val="single" w:sz="4" w:space="0" w:color="auto"/>
              <w:bottom w:val="single" w:sz="4" w:space="0" w:color="auto"/>
              <w:right w:val="single" w:sz="4" w:space="0" w:color="auto"/>
            </w:tcBorders>
            <w:shd w:val="clear" w:color="auto" w:fill="FFFFFF"/>
            <w:hideMark/>
          </w:tcPr>
          <w:p w14:paraId="5D06BA4F"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t>220</w:t>
            </w:r>
          </w:p>
        </w:tc>
        <w:tc>
          <w:tcPr>
            <w:tcW w:w="3402" w:type="dxa"/>
            <w:tcBorders>
              <w:top w:val="nil"/>
              <w:left w:val="single" w:sz="4" w:space="0" w:color="auto"/>
              <w:bottom w:val="single" w:sz="4" w:space="0" w:color="auto"/>
              <w:right w:val="single" w:sz="4" w:space="0" w:color="auto"/>
            </w:tcBorders>
            <w:shd w:val="clear" w:color="auto" w:fill="FFFFFF"/>
            <w:hideMark/>
          </w:tcPr>
          <w:p w14:paraId="662644C9"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Betoninių pakopų ir aikštelių remontas, užtaisant betonu plyšius ir išmušas</w:t>
            </w:r>
          </w:p>
        </w:tc>
        <w:tc>
          <w:tcPr>
            <w:tcW w:w="1275" w:type="dxa"/>
            <w:tcBorders>
              <w:top w:val="nil"/>
              <w:left w:val="single" w:sz="4" w:space="0" w:color="auto"/>
              <w:bottom w:val="single" w:sz="4" w:space="0" w:color="auto"/>
              <w:right w:val="single" w:sz="4" w:space="0" w:color="auto"/>
            </w:tcBorders>
            <w:hideMark/>
          </w:tcPr>
          <w:p w14:paraId="6529B5EC"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kv. m</w:t>
            </w:r>
          </w:p>
        </w:tc>
        <w:tc>
          <w:tcPr>
            <w:tcW w:w="1701" w:type="dxa"/>
            <w:tcBorders>
              <w:top w:val="nil"/>
              <w:left w:val="nil"/>
              <w:bottom w:val="single" w:sz="4" w:space="0" w:color="auto"/>
              <w:right w:val="single" w:sz="4" w:space="0" w:color="auto"/>
            </w:tcBorders>
            <w:hideMark/>
          </w:tcPr>
          <w:p w14:paraId="0C3515F3"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B97BE60"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376F646F" w14:textId="77777777" w:rsidR="00211BE6" w:rsidRPr="00BE5296" w:rsidRDefault="00211BE6" w:rsidP="005B510B">
            <w:pPr>
              <w:pStyle w:val="Pagrindiniotekstotrauka"/>
              <w:jc w:val="both"/>
              <w:rPr>
                <w:rFonts w:ascii="Arial" w:hAnsi="Arial" w:cs="Arial"/>
                <w:lang w:eastAsia="en-US"/>
              </w:rPr>
            </w:pPr>
          </w:p>
        </w:tc>
      </w:tr>
      <w:tr w:rsidR="00723C65" w:rsidRPr="00BE5296" w14:paraId="2448BF76" w14:textId="77777777" w:rsidTr="00483591">
        <w:trPr>
          <w:gridAfter w:val="1"/>
          <w:wAfter w:w="12" w:type="dxa"/>
          <w:jc w:val="center"/>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14:paraId="31C30C3A" w14:textId="77777777" w:rsidR="00211BE6" w:rsidRPr="00BE5296" w:rsidRDefault="00211BE6" w:rsidP="007743A1">
            <w:pPr>
              <w:pStyle w:val="Pagrindiniotekstotrauka"/>
              <w:rPr>
                <w:rFonts w:ascii="Arial" w:hAnsi="Arial" w:cs="Arial"/>
                <w:lang w:eastAsia="en-US"/>
              </w:rPr>
            </w:pPr>
            <w:r w:rsidRPr="00BE5296">
              <w:rPr>
                <w:rFonts w:ascii="Arial" w:hAnsi="Arial" w:cs="Arial"/>
                <w:lang w:eastAsia="en-US"/>
              </w:rPr>
              <w:lastRenderedPageBreak/>
              <w:t>221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22B8E650" w14:textId="77777777" w:rsidR="00211BE6" w:rsidRPr="00BE5296" w:rsidRDefault="00211BE6" w:rsidP="005B510B">
            <w:pPr>
              <w:pStyle w:val="Pagrindiniotekstotrauka"/>
              <w:ind w:left="0"/>
              <w:rPr>
                <w:rFonts w:ascii="Arial" w:hAnsi="Arial" w:cs="Arial"/>
                <w:lang w:eastAsia="en-US"/>
              </w:rPr>
            </w:pPr>
            <w:r w:rsidRPr="00BE5296">
              <w:rPr>
                <w:rFonts w:ascii="Arial" w:hAnsi="Arial" w:cs="Arial"/>
                <w:lang w:eastAsia="en-US"/>
              </w:rPr>
              <w:t>Avarinio vandentiekio ar nuotekų sistemos avarinio gedimo šalinimas, užsukant sklendes, sumontuojant akles ar pan.</w:t>
            </w:r>
          </w:p>
        </w:tc>
        <w:tc>
          <w:tcPr>
            <w:tcW w:w="1275" w:type="dxa"/>
            <w:tcBorders>
              <w:top w:val="single" w:sz="4" w:space="0" w:color="auto"/>
              <w:left w:val="single" w:sz="4" w:space="0" w:color="auto"/>
              <w:bottom w:val="single" w:sz="4" w:space="0" w:color="auto"/>
              <w:right w:val="single" w:sz="4" w:space="0" w:color="auto"/>
            </w:tcBorders>
            <w:hideMark/>
          </w:tcPr>
          <w:p w14:paraId="2A684B5A" w14:textId="77777777" w:rsidR="00211BE6" w:rsidRPr="00BE5296" w:rsidRDefault="00211BE6" w:rsidP="00087BEF">
            <w:pPr>
              <w:pStyle w:val="Pagrindiniotekstotrauka"/>
              <w:ind w:hanging="250"/>
              <w:jc w:val="center"/>
              <w:rPr>
                <w:rFonts w:ascii="Arial" w:hAnsi="Arial" w:cs="Arial"/>
                <w:lang w:eastAsia="en-US"/>
              </w:rPr>
            </w:pPr>
            <w:r w:rsidRPr="00BE5296">
              <w:rPr>
                <w:rFonts w:ascii="Arial" w:hAnsi="Arial" w:cs="Arial"/>
                <w:lang w:eastAsia="en-US"/>
              </w:rPr>
              <w:t>vnt.</w:t>
            </w:r>
          </w:p>
        </w:tc>
        <w:tc>
          <w:tcPr>
            <w:tcW w:w="1701" w:type="dxa"/>
            <w:tcBorders>
              <w:top w:val="single" w:sz="4" w:space="0" w:color="auto"/>
              <w:left w:val="single" w:sz="4" w:space="0" w:color="auto"/>
              <w:bottom w:val="single" w:sz="4" w:space="0" w:color="auto"/>
              <w:right w:val="single" w:sz="4" w:space="0" w:color="auto"/>
            </w:tcBorders>
            <w:hideMark/>
          </w:tcPr>
          <w:p w14:paraId="7E1F8FB0" w14:textId="77777777" w:rsidR="00211BE6" w:rsidRPr="00BE5296" w:rsidRDefault="00211BE6" w:rsidP="005B510B">
            <w:pPr>
              <w:pStyle w:val="Pagrindiniotekstotrauka"/>
              <w:rPr>
                <w:rFonts w:ascii="Arial" w:hAnsi="Arial" w:cs="Arial"/>
                <w:lang w:eastAsia="en-US"/>
              </w:rPr>
            </w:pPr>
            <w:r w:rsidRPr="00BE5296">
              <w:rPr>
                <w:rFonts w:ascii="Arial" w:hAnsi="Arial" w:cs="Arial"/>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BD84488" w14:textId="77777777" w:rsidR="00211BE6" w:rsidRPr="00BE5296" w:rsidRDefault="00211BE6" w:rsidP="005B510B">
            <w:pPr>
              <w:pStyle w:val="Pagrindiniotekstotrauka"/>
              <w:jc w:val="both"/>
              <w:rPr>
                <w:rFonts w:ascii="Arial" w:hAnsi="Arial" w:cs="Arial"/>
                <w:lang w:eastAsia="en-US"/>
              </w:rPr>
            </w:pPr>
          </w:p>
        </w:tc>
        <w:tc>
          <w:tcPr>
            <w:tcW w:w="1329" w:type="dxa"/>
            <w:tcBorders>
              <w:top w:val="single" w:sz="4" w:space="0" w:color="auto"/>
              <w:left w:val="single" w:sz="4" w:space="0" w:color="auto"/>
              <w:bottom w:val="single" w:sz="4" w:space="0" w:color="auto"/>
              <w:right w:val="single" w:sz="4" w:space="0" w:color="auto"/>
            </w:tcBorders>
          </w:tcPr>
          <w:p w14:paraId="52C9D6F8" w14:textId="77777777" w:rsidR="00211BE6" w:rsidRPr="00BE5296" w:rsidRDefault="00211BE6" w:rsidP="005B510B">
            <w:pPr>
              <w:pStyle w:val="Pagrindiniotekstotrauka"/>
              <w:jc w:val="both"/>
              <w:rPr>
                <w:rFonts w:ascii="Arial" w:hAnsi="Arial" w:cs="Arial"/>
                <w:lang w:eastAsia="en-US"/>
              </w:rPr>
            </w:pPr>
          </w:p>
        </w:tc>
      </w:tr>
      <w:tr w:rsidR="00211BE6" w:rsidRPr="00BE5296" w14:paraId="02426695" w14:textId="77777777" w:rsidTr="00292FE6">
        <w:trPr>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5E5E3C4" w14:textId="0F73D2F7" w:rsidR="00211BE6" w:rsidRPr="00BE5296" w:rsidRDefault="00211BE6" w:rsidP="00AF1A7E">
            <w:pPr>
              <w:pStyle w:val="Pagrindiniotekstotrauka"/>
              <w:jc w:val="right"/>
              <w:rPr>
                <w:rFonts w:ascii="Arial" w:hAnsi="Arial" w:cs="Arial"/>
                <w:lang w:eastAsia="en-US"/>
              </w:rPr>
            </w:pPr>
            <w:r w:rsidRPr="00BE5296">
              <w:rPr>
                <w:rFonts w:ascii="Arial" w:hAnsi="Arial" w:cs="Arial"/>
                <w:lang w:eastAsia="en-US"/>
              </w:rPr>
              <w:t>Bendra kaina</w:t>
            </w:r>
            <w:r w:rsidR="009A704A">
              <w:rPr>
                <w:rFonts w:ascii="Arial" w:hAnsi="Arial" w:cs="Arial"/>
                <w:lang w:eastAsia="en-US"/>
              </w:rPr>
              <w:t xml:space="preserve"> </w:t>
            </w:r>
            <w:r w:rsidRPr="00BE5296">
              <w:rPr>
                <w:rFonts w:ascii="Arial" w:hAnsi="Arial" w:cs="Arial"/>
                <w:lang w:eastAsia="en-US"/>
              </w:rPr>
              <w:t>Eur be PVM</w:t>
            </w:r>
            <w:r w:rsidR="00AF1A7E">
              <w:rPr>
                <w:rFonts w:ascii="Arial" w:hAnsi="Arial" w:cs="Arial"/>
                <w:lang w:eastAsia="en-US"/>
              </w:rPr>
              <w:t>:</w:t>
            </w:r>
          </w:p>
        </w:tc>
        <w:tc>
          <w:tcPr>
            <w:tcW w:w="1341" w:type="dxa"/>
            <w:gridSpan w:val="2"/>
            <w:tcBorders>
              <w:top w:val="single" w:sz="4" w:space="0" w:color="auto"/>
              <w:left w:val="single" w:sz="4" w:space="0" w:color="auto"/>
              <w:bottom w:val="single" w:sz="4" w:space="0" w:color="auto"/>
              <w:right w:val="single" w:sz="4" w:space="0" w:color="auto"/>
            </w:tcBorders>
          </w:tcPr>
          <w:p w14:paraId="2F5F9E23" w14:textId="57878F58" w:rsidR="00211BE6" w:rsidRPr="00BE5296" w:rsidRDefault="00211BE6" w:rsidP="005B510B">
            <w:pPr>
              <w:pStyle w:val="Pagrindiniotekstotrauka"/>
              <w:jc w:val="both"/>
              <w:rPr>
                <w:rFonts w:ascii="Arial" w:hAnsi="Arial" w:cs="Arial"/>
                <w:lang w:eastAsia="en-US"/>
              </w:rPr>
            </w:pPr>
          </w:p>
        </w:tc>
      </w:tr>
      <w:tr w:rsidR="00211BE6" w:rsidRPr="00BE5296" w14:paraId="2BFE7A7E" w14:textId="77777777" w:rsidTr="00292FE6">
        <w:trPr>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86608A4" w14:textId="5CD76C1A" w:rsidR="00211BE6" w:rsidRPr="00BE5296" w:rsidRDefault="00211BE6" w:rsidP="00AF1A7E">
            <w:pPr>
              <w:pStyle w:val="Pagrindiniotekstotrauka"/>
              <w:jc w:val="right"/>
              <w:rPr>
                <w:rFonts w:ascii="Arial" w:hAnsi="Arial" w:cs="Arial"/>
                <w:lang w:val="en-US" w:eastAsia="en-US"/>
              </w:rPr>
            </w:pPr>
            <w:r w:rsidRPr="00BE5296">
              <w:rPr>
                <w:rFonts w:ascii="Arial" w:hAnsi="Arial" w:cs="Arial"/>
                <w:lang w:eastAsia="en-US"/>
              </w:rPr>
              <w:t>PVM</w:t>
            </w:r>
            <w:r w:rsidR="00AF1A7E">
              <w:rPr>
                <w:rFonts w:ascii="Arial" w:hAnsi="Arial" w:cs="Arial"/>
                <w:lang w:eastAsia="en-US"/>
              </w:rPr>
              <w:t>:</w:t>
            </w:r>
          </w:p>
        </w:tc>
        <w:tc>
          <w:tcPr>
            <w:tcW w:w="1341" w:type="dxa"/>
            <w:gridSpan w:val="2"/>
            <w:tcBorders>
              <w:top w:val="single" w:sz="4" w:space="0" w:color="auto"/>
              <w:left w:val="single" w:sz="4" w:space="0" w:color="auto"/>
              <w:bottom w:val="single" w:sz="4" w:space="0" w:color="auto"/>
              <w:right w:val="single" w:sz="4" w:space="0" w:color="auto"/>
            </w:tcBorders>
          </w:tcPr>
          <w:p w14:paraId="0D66635C" w14:textId="77777777" w:rsidR="00211BE6" w:rsidRPr="00BE5296" w:rsidRDefault="00211BE6" w:rsidP="005B510B">
            <w:pPr>
              <w:pStyle w:val="Pagrindiniotekstotrauka"/>
              <w:jc w:val="both"/>
              <w:rPr>
                <w:rFonts w:ascii="Arial" w:hAnsi="Arial" w:cs="Arial"/>
                <w:lang w:eastAsia="en-US"/>
              </w:rPr>
            </w:pPr>
          </w:p>
        </w:tc>
      </w:tr>
      <w:tr w:rsidR="00211BE6" w:rsidRPr="00BE5296" w14:paraId="6D7EC0EF" w14:textId="77777777" w:rsidTr="00292FE6">
        <w:trPr>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CAE04D8" w14:textId="559D8F08" w:rsidR="00211BE6" w:rsidRPr="00BE5296" w:rsidRDefault="00211BE6" w:rsidP="00AF1A7E">
            <w:pPr>
              <w:pStyle w:val="Pagrindiniotekstotrauka"/>
              <w:jc w:val="right"/>
              <w:rPr>
                <w:rFonts w:ascii="Arial" w:hAnsi="Arial" w:cs="Arial"/>
                <w:lang w:eastAsia="en-US"/>
              </w:rPr>
            </w:pPr>
            <w:r w:rsidRPr="00BE5296">
              <w:rPr>
                <w:rFonts w:ascii="Arial" w:hAnsi="Arial" w:cs="Arial"/>
                <w:lang w:eastAsia="en-US"/>
              </w:rPr>
              <w:t>Bendra kaina</w:t>
            </w:r>
            <w:r w:rsidR="009A704A">
              <w:rPr>
                <w:rFonts w:ascii="Arial" w:hAnsi="Arial" w:cs="Arial"/>
                <w:lang w:eastAsia="en-US"/>
              </w:rPr>
              <w:t xml:space="preserve"> </w:t>
            </w:r>
            <w:r w:rsidRPr="00BE5296">
              <w:rPr>
                <w:rFonts w:ascii="Arial" w:hAnsi="Arial" w:cs="Arial"/>
                <w:lang w:eastAsia="en-US"/>
              </w:rPr>
              <w:t>Eur su PVM</w:t>
            </w:r>
            <w:r w:rsidR="00AF1A7E">
              <w:rPr>
                <w:rFonts w:ascii="Arial" w:hAnsi="Arial" w:cs="Arial"/>
                <w:lang w:eastAsia="en-US"/>
              </w:rPr>
              <w:t>:</w:t>
            </w:r>
          </w:p>
        </w:tc>
        <w:tc>
          <w:tcPr>
            <w:tcW w:w="1341" w:type="dxa"/>
            <w:gridSpan w:val="2"/>
            <w:tcBorders>
              <w:top w:val="single" w:sz="4" w:space="0" w:color="auto"/>
              <w:left w:val="single" w:sz="4" w:space="0" w:color="auto"/>
              <w:bottom w:val="single" w:sz="4" w:space="0" w:color="auto"/>
              <w:right w:val="single" w:sz="4" w:space="0" w:color="auto"/>
            </w:tcBorders>
          </w:tcPr>
          <w:p w14:paraId="1AFCC0D7" w14:textId="77777777" w:rsidR="00211BE6" w:rsidRPr="00BE5296" w:rsidRDefault="00211BE6" w:rsidP="005B510B">
            <w:pPr>
              <w:pStyle w:val="Pagrindiniotekstotrauka"/>
              <w:jc w:val="both"/>
              <w:rPr>
                <w:rFonts w:ascii="Arial" w:hAnsi="Arial" w:cs="Arial"/>
                <w:lang w:eastAsia="en-US"/>
              </w:rPr>
            </w:pPr>
          </w:p>
        </w:tc>
      </w:tr>
    </w:tbl>
    <w:bookmarkEnd w:id="67"/>
    <w:p w14:paraId="382B1C70" w14:textId="2187F701" w:rsidR="000C75BF" w:rsidRDefault="000C75BF" w:rsidP="000C75BF">
      <w:pPr>
        <w:tabs>
          <w:tab w:val="left" w:pos="567"/>
        </w:tabs>
        <w:spacing w:after="0" w:line="240" w:lineRule="auto"/>
        <w:ind w:left="706"/>
        <w:contextualSpacing/>
        <w:jc w:val="both"/>
        <w:rPr>
          <w:rFonts w:ascii="Arial" w:eastAsia="Calibri" w:hAnsi="Arial" w:cs="Arial"/>
          <w:sz w:val="24"/>
          <w:szCs w:val="24"/>
          <w:lang w:eastAsia="en-US"/>
        </w:rPr>
      </w:pPr>
      <w:r w:rsidRPr="000C75BF">
        <w:rPr>
          <w:rFonts w:ascii="Arial" w:eastAsia="Times New Roman" w:hAnsi="Arial" w:cs="Arial"/>
          <w:b/>
          <w:bCs/>
          <w:sz w:val="24"/>
          <w:szCs w:val="24"/>
        </w:rPr>
        <w:t>Pastaba</w:t>
      </w:r>
      <w:r w:rsidRPr="000C75BF">
        <w:rPr>
          <w:rFonts w:ascii="Arial" w:eastAsia="Times New Roman" w:hAnsi="Arial" w:cs="Arial"/>
          <w:sz w:val="24"/>
          <w:szCs w:val="24"/>
        </w:rPr>
        <w:t>: 1 lentelės 4 stulpelyje nurodyti darbų kiekiai (apimtis) yra preliminarūs ir naudojami tik pasiūlymų kainų palyginimui. Darbai bus perkami pagal poreikį, neviršijant pradinės sutarties vertės.</w:t>
      </w:r>
    </w:p>
    <w:p w14:paraId="24F127DC" w14:textId="77777777" w:rsidR="000C75BF" w:rsidRDefault="000C75BF" w:rsidP="000C75BF">
      <w:pPr>
        <w:tabs>
          <w:tab w:val="left" w:pos="567"/>
        </w:tabs>
        <w:spacing w:after="0" w:line="240" w:lineRule="auto"/>
        <w:ind w:left="706"/>
        <w:contextualSpacing/>
        <w:jc w:val="both"/>
        <w:rPr>
          <w:rFonts w:ascii="Arial" w:eastAsia="Calibri" w:hAnsi="Arial" w:cs="Arial"/>
          <w:sz w:val="24"/>
          <w:szCs w:val="24"/>
          <w:lang w:eastAsia="en-US"/>
        </w:rPr>
      </w:pPr>
    </w:p>
    <w:p w14:paraId="02AF9ACB" w14:textId="2DC5A1CB" w:rsidR="008759DD" w:rsidRPr="00DA6E0A" w:rsidRDefault="008759DD" w:rsidP="008759DD">
      <w:pPr>
        <w:pStyle w:val="Pagrindiniotekstotrauka"/>
        <w:ind w:left="720" w:hanging="840"/>
        <w:jc w:val="right"/>
        <w:rPr>
          <w:rFonts w:ascii="Arial" w:hAnsi="Arial" w:cs="Arial"/>
          <w:bCs/>
        </w:rPr>
      </w:pPr>
      <w:r w:rsidRPr="00DA6E0A">
        <w:rPr>
          <w:rFonts w:ascii="Arial" w:hAnsi="Arial" w:cs="Arial"/>
          <w:bCs/>
        </w:rPr>
        <w:t>2 lentelė</w:t>
      </w:r>
      <w:r w:rsidR="00DA6E0A" w:rsidRPr="00DA6E0A">
        <w:rPr>
          <w:rFonts w:ascii="Arial" w:hAnsi="Arial" w:cs="Arial"/>
          <w:bCs/>
        </w:rPr>
        <w:t xml:space="preserve"> „</w:t>
      </w:r>
      <w:r w:rsidRPr="00DA6E0A">
        <w:rPr>
          <w:rFonts w:ascii="Arial" w:hAnsi="Arial" w:cs="Arial"/>
          <w:bCs/>
        </w:rPr>
        <w:t>Nenumatyti darbai</w:t>
      </w:r>
      <w:r w:rsidR="00DA6E0A" w:rsidRPr="00DA6E0A">
        <w:rPr>
          <w:rFonts w:ascii="Arial" w:hAnsi="Arial" w:cs="Arial"/>
          <w:bCs/>
        </w:rPr>
        <w:t>“</w:t>
      </w:r>
    </w:p>
    <w:tbl>
      <w:tblPr>
        <w:tblW w:w="10065" w:type="dxa"/>
        <w:tblInd w:w="-5" w:type="dxa"/>
        <w:tblLayout w:type="fixed"/>
        <w:tblLook w:val="04A0" w:firstRow="1" w:lastRow="0" w:firstColumn="1" w:lastColumn="0" w:noHBand="0" w:noVBand="1"/>
      </w:tblPr>
      <w:tblGrid>
        <w:gridCol w:w="850"/>
        <w:gridCol w:w="2978"/>
        <w:gridCol w:w="1842"/>
        <w:gridCol w:w="1418"/>
        <w:gridCol w:w="1395"/>
        <w:gridCol w:w="1582"/>
      </w:tblGrid>
      <w:tr w:rsidR="008759DD" w:rsidRPr="00BE5296" w14:paraId="3AB81A39" w14:textId="77777777" w:rsidTr="00DA6E0A">
        <w:trPr>
          <w:trHeight w:val="416"/>
        </w:trPr>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D21798" w14:textId="77777777" w:rsidR="008759DD" w:rsidRPr="00F42BFF" w:rsidRDefault="008759DD" w:rsidP="005B510B">
            <w:pPr>
              <w:jc w:val="center"/>
              <w:rPr>
                <w:rFonts w:ascii="Arial" w:hAnsi="Arial" w:cs="Arial"/>
                <w:sz w:val="24"/>
                <w:szCs w:val="24"/>
                <w:lang w:eastAsia="en-US"/>
              </w:rPr>
            </w:pPr>
            <w:r w:rsidRPr="00F42BFF">
              <w:rPr>
                <w:rFonts w:ascii="Arial" w:hAnsi="Arial" w:cs="Arial"/>
                <w:sz w:val="24"/>
                <w:szCs w:val="24"/>
                <w:lang w:eastAsia="en-US"/>
              </w:rPr>
              <w:t>Eil. Nr.</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FDE64" w14:textId="77777777" w:rsidR="008759DD" w:rsidRPr="00F42BFF" w:rsidRDefault="008759DD" w:rsidP="00DA6E0A">
            <w:pPr>
              <w:jc w:val="center"/>
              <w:rPr>
                <w:rFonts w:ascii="Arial" w:hAnsi="Arial" w:cs="Arial"/>
                <w:bCs/>
                <w:sz w:val="24"/>
                <w:szCs w:val="24"/>
                <w:lang w:eastAsia="en-US"/>
              </w:rPr>
            </w:pPr>
            <w:r w:rsidRPr="00F42BFF">
              <w:rPr>
                <w:rFonts w:ascii="Arial" w:hAnsi="Arial" w:cs="Arial"/>
                <w:bCs/>
                <w:sz w:val="24"/>
                <w:szCs w:val="24"/>
                <w:lang w:eastAsia="en-US"/>
              </w:rPr>
              <w:t>Nenumatyti darbai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636757" w14:textId="77777777" w:rsidR="008759DD" w:rsidRPr="00F42BFF" w:rsidRDefault="008759DD" w:rsidP="005B510B">
            <w:pPr>
              <w:jc w:val="center"/>
              <w:rPr>
                <w:rFonts w:ascii="Arial" w:hAnsi="Arial" w:cs="Arial"/>
                <w:sz w:val="24"/>
                <w:szCs w:val="24"/>
                <w:lang w:eastAsia="en-US"/>
              </w:rPr>
            </w:pPr>
            <w:r w:rsidRPr="00F42BFF">
              <w:rPr>
                <w:rFonts w:ascii="Arial" w:hAnsi="Arial" w:cs="Arial"/>
                <w:sz w:val="24"/>
                <w:szCs w:val="24"/>
                <w:lang w:eastAsia="en-US"/>
              </w:rPr>
              <w:t>Maksimali suma, Eur be PVM</w:t>
            </w:r>
          </w:p>
        </w:tc>
        <w:tc>
          <w:tcPr>
            <w:tcW w:w="1418" w:type="dxa"/>
            <w:tcBorders>
              <w:top w:val="single" w:sz="4" w:space="0" w:color="auto"/>
              <w:left w:val="nil"/>
              <w:bottom w:val="single" w:sz="4" w:space="0" w:color="auto"/>
              <w:right w:val="single" w:sz="4" w:space="0" w:color="auto"/>
            </w:tcBorders>
            <w:vAlign w:val="center"/>
            <w:hideMark/>
          </w:tcPr>
          <w:p w14:paraId="2A80333F" w14:textId="77777777" w:rsidR="008759DD" w:rsidRPr="00F42BFF" w:rsidRDefault="008759DD" w:rsidP="005B510B">
            <w:pPr>
              <w:jc w:val="center"/>
              <w:rPr>
                <w:rFonts w:ascii="Arial" w:hAnsi="Arial" w:cs="Arial"/>
                <w:sz w:val="24"/>
                <w:szCs w:val="24"/>
                <w:lang w:val="en-US" w:eastAsia="en-US"/>
              </w:rPr>
            </w:pPr>
            <w:r w:rsidRPr="00F42BFF">
              <w:rPr>
                <w:rFonts w:ascii="Arial" w:hAnsi="Arial" w:cs="Arial"/>
                <w:sz w:val="24"/>
                <w:szCs w:val="24"/>
                <w:lang w:eastAsia="en-US"/>
              </w:rPr>
              <w:t xml:space="preserve">Nuolaida, </w:t>
            </w:r>
            <w:r w:rsidRPr="00F42BFF">
              <w:rPr>
                <w:rFonts w:ascii="Arial" w:hAnsi="Arial" w:cs="Arial"/>
                <w:sz w:val="24"/>
                <w:szCs w:val="24"/>
                <w:lang w:val="en-US" w:eastAsia="en-US"/>
              </w:rPr>
              <w:t>%</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133ACC09" w14:textId="77777777" w:rsidR="008759DD" w:rsidRPr="00F42BFF" w:rsidRDefault="008759DD" w:rsidP="005B510B">
            <w:pPr>
              <w:jc w:val="center"/>
              <w:rPr>
                <w:rFonts w:ascii="Arial" w:hAnsi="Arial" w:cs="Arial"/>
                <w:sz w:val="24"/>
                <w:szCs w:val="24"/>
                <w:lang w:eastAsia="en-US"/>
              </w:rPr>
            </w:pPr>
            <w:r w:rsidRPr="00F42BFF">
              <w:rPr>
                <w:rFonts w:ascii="Arial" w:hAnsi="Arial" w:cs="Arial"/>
                <w:sz w:val="24"/>
                <w:szCs w:val="24"/>
                <w:lang w:eastAsia="en-US"/>
              </w:rPr>
              <w:t>Suma su nuolaida, Eur be PVM</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1B22812" w14:textId="77777777" w:rsidR="008759DD" w:rsidRPr="00F42BFF" w:rsidRDefault="008759DD" w:rsidP="00DA6E0A">
            <w:pPr>
              <w:ind w:right="-10"/>
              <w:jc w:val="center"/>
              <w:rPr>
                <w:rFonts w:ascii="Arial" w:hAnsi="Arial" w:cs="Arial"/>
                <w:sz w:val="24"/>
                <w:szCs w:val="24"/>
                <w:lang w:eastAsia="en-US"/>
              </w:rPr>
            </w:pPr>
            <w:r w:rsidRPr="00F42BFF">
              <w:rPr>
                <w:rFonts w:ascii="Arial" w:hAnsi="Arial" w:cs="Arial"/>
                <w:sz w:val="24"/>
                <w:szCs w:val="24"/>
                <w:lang w:eastAsia="en-US"/>
              </w:rPr>
              <w:t>Suma su nuolaida, Eur su PVM</w:t>
            </w:r>
          </w:p>
        </w:tc>
      </w:tr>
      <w:tr w:rsidR="008759DD" w:rsidRPr="00BE5296" w14:paraId="119A7871" w14:textId="77777777" w:rsidTr="00DA6E0A">
        <w:trPr>
          <w:trHeight w:val="416"/>
        </w:trPr>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43D2D4D3" w14:textId="77777777" w:rsidR="008759DD" w:rsidRPr="007470F6" w:rsidRDefault="008759DD" w:rsidP="005B510B">
            <w:pPr>
              <w:jc w:val="center"/>
              <w:rPr>
                <w:rFonts w:ascii="Arial" w:hAnsi="Arial" w:cs="Arial"/>
                <w:sz w:val="24"/>
                <w:szCs w:val="24"/>
                <w:lang w:eastAsia="en-US"/>
              </w:rPr>
            </w:pPr>
            <w:r w:rsidRPr="007470F6">
              <w:rPr>
                <w:rFonts w:ascii="Arial" w:hAnsi="Arial" w:cs="Arial"/>
                <w:sz w:val="24"/>
                <w:szCs w:val="24"/>
                <w:lang w:eastAsia="en-US"/>
              </w:rPr>
              <w:t>1</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0A3B6D82" w14:textId="77777777" w:rsidR="008759DD" w:rsidRPr="007470F6" w:rsidRDefault="008759DD" w:rsidP="008759DD">
            <w:pPr>
              <w:jc w:val="center"/>
              <w:rPr>
                <w:rFonts w:ascii="Arial" w:hAnsi="Arial" w:cs="Arial"/>
                <w:bCs/>
                <w:sz w:val="24"/>
                <w:szCs w:val="24"/>
                <w:lang w:eastAsia="en-US"/>
              </w:rPr>
            </w:pPr>
            <w:r w:rsidRPr="007470F6">
              <w:rPr>
                <w:rFonts w:ascii="Arial" w:hAnsi="Arial" w:cs="Arial"/>
                <w:bCs/>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24E4D950" w14:textId="77777777" w:rsidR="008759DD" w:rsidRPr="007470F6" w:rsidRDefault="008759DD" w:rsidP="005B510B">
            <w:pPr>
              <w:jc w:val="center"/>
              <w:rPr>
                <w:rFonts w:ascii="Arial" w:hAnsi="Arial" w:cs="Arial"/>
                <w:sz w:val="24"/>
                <w:szCs w:val="24"/>
                <w:lang w:eastAsia="en-US"/>
              </w:rPr>
            </w:pPr>
            <w:r w:rsidRPr="007470F6">
              <w:rPr>
                <w:rFonts w:ascii="Arial" w:hAnsi="Arial" w:cs="Arial"/>
                <w:sz w:val="24"/>
                <w:szCs w:val="24"/>
                <w:lang w:eastAsia="en-US"/>
              </w:rPr>
              <w:t>3</w:t>
            </w:r>
          </w:p>
        </w:tc>
        <w:tc>
          <w:tcPr>
            <w:tcW w:w="1418" w:type="dxa"/>
            <w:tcBorders>
              <w:top w:val="single" w:sz="4" w:space="0" w:color="auto"/>
              <w:left w:val="nil"/>
              <w:bottom w:val="single" w:sz="4" w:space="0" w:color="auto"/>
              <w:right w:val="single" w:sz="4" w:space="0" w:color="auto"/>
            </w:tcBorders>
            <w:hideMark/>
          </w:tcPr>
          <w:p w14:paraId="7A7197AB" w14:textId="77777777" w:rsidR="008759DD" w:rsidRPr="007470F6" w:rsidRDefault="008759DD" w:rsidP="005B510B">
            <w:pPr>
              <w:jc w:val="center"/>
              <w:rPr>
                <w:rFonts w:ascii="Arial" w:hAnsi="Arial" w:cs="Arial"/>
                <w:sz w:val="24"/>
                <w:szCs w:val="24"/>
                <w:lang w:eastAsia="en-US"/>
              </w:rPr>
            </w:pPr>
            <w:r w:rsidRPr="007470F6">
              <w:rPr>
                <w:rFonts w:ascii="Arial" w:hAnsi="Arial" w:cs="Arial"/>
                <w:sz w:val="24"/>
                <w:szCs w:val="24"/>
                <w:lang w:eastAsia="en-US"/>
              </w:rPr>
              <w:t>4</w:t>
            </w:r>
          </w:p>
        </w:tc>
        <w:tc>
          <w:tcPr>
            <w:tcW w:w="1395" w:type="dxa"/>
            <w:tcBorders>
              <w:top w:val="single" w:sz="4" w:space="0" w:color="auto"/>
              <w:left w:val="single" w:sz="4" w:space="0" w:color="auto"/>
              <w:bottom w:val="single" w:sz="4" w:space="0" w:color="auto"/>
              <w:right w:val="single" w:sz="4" w:space="0" w:color="auto"/>
            </w:tcBorders>
            <w:noWrap/>
            <w:vAlign w:val="center"/>
            <w:hideMark/>
          </w:tcPr>
          <w:p w14:paraId="72D47181" w14:textId="77777777" w:rsidR="008759DD" w:rsidRPr="007470F6" w:rsidRDefault="008759DD" w:rsidP="005B510B">
            <w:pPr>
              <w:jc w:val="center"/>
              <w:rPr>
                <w:rFonts w:ascii="Arial" w:hAnsi="Arial" w:cs="Arial"/>
                <w:sz w:val="24"/>
                <w:szCs w:val="24"/>
                <w:lang w:eastAsia="en-US"/>
              </w:rPr>
            </w:pPr>
            <w:r w:rsidRPr="007470F6">
              <w:rPr>
                <w:rFonts w:ascii="Arial" w:hAnsi="Arial" w:cs="Arial"/>
                <w:sz w:val="24"/>
                <w:szCs w:val="24"/>
                <w:lang w:eastAsia="en-US"/>
              </w:rPr>
              <w:t>5</w:t>
            </w:r>
          </w:p>
        </w:tc>
        <w:tc>
          <w:tcPr>
            <w:tcW w:w="1582" w:type="dxa"/>
            <w:tcBorders>
              <w:top w:val="single" w:sz="4" w:space="0" w:color="auto"/>
              <w:left w:val="single" w:sz="4" w:space="0" w:color="auto"/>
              <w:bottom w:val="single" w:sz="4" w:space="0" w:color="auto"/>
              <w:right w:val="single" w:sz="4" w:space="0" w:color="auto"/>
            </w:tcBorders>
            <w:hideMark/>
          </w:tcPr>
          <w:p w14:paraId="5B1361C4" w14:textId="77777777" w:rsidR="008759DD" w:rsidRPr="007470F6" w:rsidRDefault="008759DD" w:rsidP="005B510B">
            <w:pPr>
              <w:jc w:val="center"/>
              <w:rPr>
                <w:rFonts w:ascii="Arial" w:hAnsi="Arial" w:cs="Arial"/>
                <w:sz w:val="24"/>
                <w:szCs w:val="24"/>
                <w:lang w:eastAsia="en-US"/>
              </w:rPr>
            </w:pPr>
            <w:r w:rsidRPr="007470F6">
              <w:rPr>
                <w:rFonts w:ascii="Arial" w:hAnsi="Arial" w:cs="Arial"/>
                <w:sz w:val="24"/>
                <w:szCs w:val="24"/>
                <w:lang w:eastAsia="en-US"/>
              </w:rPr>
              <w:t>6</w:t>
            </w:r>
          </w:p>
        </w:tc>
      </w:tr>
      <w:tr w:rsidR="008759DD" w:rsidRPr="00BE5296" w14:paraId="069E45C8" w14:textId="77777777" w:rsidTr="00DA6E0A">
        <w:trPr>
          <w:trHeight w:val="2402"/>
        </w:trPr>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6E0B5187" w14:textId="77777777" w:rsidR="008759DD" w:rsidRPr="00BE5296" w:rsidRDefault="008759DD" w:rsidP="005B510B">
            <w:pPr>
              <w:jc w:val="center"/>
              <w:rPr>
                <w:rFonts w:ascii="Arial" w:hAnsi="Arial" w:cs="Arial"/>
                <w:lang w:eastAsia="en-US"/>
              </w:rPr>
            </w:pPr>
            <w:r w:rsidRPr="00BE5296">
              <w:rPr>
                <w:rFonts w:ascii="Arial" w:hAnsi="Arial" w:cs="Arial"/>
                <w:lang w:eastAsia="en-US"/>
              </w:rPr>
              <w:t>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3052862" w14:textId="60B1C4E0" w:rsidR="008759DD" w:rsidRPr="00DA6E0A" w:rsidRDefault="008759DD" w:rsidP="005B510B">
            <w:pPr>
              <w:rPr>
                <w:rFonts w:ascii="Arial" w:hAnsi="Arial" w:cs="Arial"/>
                <w:sz w:val="24"/>
                <w:szCs w:val="24"/>
                <w:lang w:eastAsia="en-US"/>
              </w:rPr>
            </w:pPr>
            <w:r w:rsidRPr="00DA6E0A">
              <w:rPr>
                <w:rFonts w:ascii="Arial" w:hAnsi="Arial" w:cs="Arial"/>
                <w:sz w:val="24"/>
                <w:szCs w:val="24"/>
                <w:lang w:eastAsia="en-US"/>
              </w:rPr>
              <w:t>Nenumatyti darbai, kuriems taikoma kintamo įkainio kainodara, kuriuos numatoma pirkti su rangovo pasiūlyta nuolaida proc. nuo sutarties 1.22 punkte nurodytais būdais apskaičiuotų įkainių</w:t>
            </w:r>
            <w:r w:rsidR="00DA6E0A" w:rsidRPr="00DA6E0A">
              <w:rPr>
                <w:rFonts w:ascii="Arial" w:hAnsi="Arial" w:cs="Arial"/>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47EAE65B" w14:textId="77777777" w:rsidR="008759DD" w:rsidRPr="00DA6E0A" w:rsidRDefault="008759DD" w:rsidP="005B510B">
            <w:pPr>
              <w:jc w:val="center"/>
              <w:rPr>
                <w:rFonts w:ascii="Arial" w:hAnsi="Arial" w:cs="Arial"/>
                <w:sz w:val="24"/>
                <w:szCs w:val="24"/>
                <w:lang w:eastAsia="en-US"/>
              </w:rPr>
            </w:pPr>
            <w:r w:rsidRPr="00DA6E0A">
              <w:rPr>
                <w:rFonts w:ascii="Arial" w:hAnsi="Arial" w:cs="Arial"/>
                <w:sz w:val="24"/>
                <w:szCs w:val="24"/>
                <w:lang w:eastAsia="en-US"/>
              </w:rPr>
              <w:t>145 000,00</w:t>
            </w:r>
          </w:p>
        </w:tc>
        <w:tc>
          <w:tcPr>
            <w:tcW w:w="1418" w:type="dxa"/>
            <w:tcBorders>
              <w:top w:val="single" w:sz="4" w:space="0" w:color="auto"/>
              <w:left w:val="nil"/>
              <w:bottom w:val="single" w:sz="4" w:space="0" w:color="auto"/>
              <w:right w:val="single" w:sz="4" w:space="0" w:color="auto"/>
            </w:tcBorders>
          </w:tcPr>
          <w:p w14:paraId="19941816" w14:textId="77777777" w:rsidR="008759DD" w:rsidRPr="00BE5296" w:rsidRDefault="008759DD" w:rsidP="005B510B">
            <w:pPr>
              <w:jc w:val="center"/>
              <w:rPr>
                <w:rFonts w:ascii="Arial" w:hAnsi="Arial" w:cs="Arial"/>
                <w:lang w:eastAsia="en-US"/>
              </w:rPr>
            </w:pPr>
          </w:p>
        </w:tc>
        <w:tc>
          <w:tcPr>
            <w:tcW w:w="1395" w:type="dxa"/>
            <w:tcBorders>
              <w:top w:val="single" w:sz="4" w:space="0" w:color="auto"/>
              <w:left w:val="single" w:sz="4" w:space="0" w:color="auto"/>
              <w:bottom w:val="single" w:sz="4" w:space="0" w:color="auto"/>
              <w:right w:val="single" w:sz="4" w:space="0" w:color="auto"/>
            </w:tcBorders>
            <w:noWrap/>
            <w:vAlign w:val="center"/>
          </w:tcPr>
          <w:p w14:paraId="616CD477" w14:textId="77777777" w:rsidR="008759DD" w:rsidRPr="00BE5296" w:rsidRDefault="008759DD" w:rsidP="005B510B">
            <w:pPr>
              <w:jc w:val="center"/>
              <w:rPr>
                <w:rFonts w:ascii="Arial" w:hAnsi="Arial" w:cs="Arial"/>
                <w:lang w:eastAsia="en-US"/>
              </w:rPr>
            </w:pPr>
          </w:p>
        </w:tc>
        <w:tc>
          <w:tcPr>
            <w:tcW w:w="1582" w:type="dxa"/>
            <w:tcBorders>
              <w:top w:val="single" w:sz="4" w:space="0" w:color="auto"/>
              <w:left w:val="single" w:sz="4" w:space="0" w:color="auto"/>
              <w:bottom w:val="single" w:sz="4" w:space="0" w:color="auto"/>
              <w:right w:val="single" w:sz="4" w:space="0" w:color="auto"/>
            </w:tcBorders>
          </w:tcPr>
          <w:p w14:paraId="271FB638" w14:textId="77777777" w:rsidR="008759DD" w:rsidRPr="00BE5296" w:rsidRDefault="008759DD" w:rsidP="005B510B">
            <w:pPr>
              <w:jc w:val="center"/>
              <w:rPr>
                <w:rFonts w:ascii="Arial" w:hAnsi="Arial" w:cs="Arial"/>
                <w:lang w:eastAsia="en-US"/>
              </w:rPr>
            </w:pPr>
          </w:p>
        </w:tc>
      </w:tr>
    </w:tbl>
    <w:p w14:paraId="3CC4A555" w14:textId="52EE9B9D" w:rsidR="00F47F3D" w:rsidRDefault="008759DD" w:rsidP="00FA53AE">
      <w:pPr>
        <w:tabs>
          <w:tab w:val="left" w:pos="567"/>
        </w:tabs>
        <w:spacing w:after="0" w:line="240" w:lineRule="auto"/>
        <w:ind w:left="706"/>
        <w:contextualSpacing/>
        <w:jc w:val="both"/>
        <w:rPr>
          <w:rFonts w:ascii="Arial" w:hAnsi="Arial" w:cs="Arial"/>
          <w:sz w:val="24"/>
          <w:szCs w:val="24"/>
        </w:rPr>
      </w:pPr>
      <w:r w:rsidRPr="00DA6E0A">
        <w:rPr>
          <w:rFonts w:ascii="Arial" w:hAnsi="Arial" w:cs="Arial"/>
          <w:b/>
          <w:bCs/>
          <w:sz w:val="24"/>
          <w:szCs w:val="24"/>
        </w:rPr>
        <w:t>Pastaba</w:t>
      </w:r>
      <w:r w:rsidRPr="00DA6E0A">
        <w:rPr>
          <w:rFonts w:ascii="Arial" w:hAnsi="Arial" w:cs="Arial"/>
          <w:sz w:val="24"/>
          <w:szCs w:val="24"/>
        </w:rPr>
        <w:t>: Darbai bus perkami pagal poreikį, neviršijant maksimalios</w:t>
      </w:r>
      <w:r w:rsidR="00FA53AE">
        <w:rPr>
          <w:rFonts w:ascii="Arial" w:hAnsi="Arial" w:cs="Arial"/>
          <w:sz w:val="24"/>
          <w:szCs w:val="24"/>
        </w:rPr>
        <w:t xml:space="preserve"> </w:t>
      </w:r>
      <w:r w:rsidRPr="00DA6E0A">
        <w:rPr>
          <w:rFonts w:ascii="Arial" w:hAnsi="Arial" w:cs="Arial"/>
          <w:sz w:val="24"/>
          <w:szCs w:val="24"/>
        </w:rPr>
        <w:t>nenumatytiems</w:t>
      </w:r>
      <w:r w:rsidR="00FA53AE">
        <w:rPr>
          <w:rFonts w:ascii="Arial" w:hAnsi="Arial" w:cs="Arial"/>
          <w:sz w:val="24"/>
          <w:szCs w:val="24"/>
        </w:rPr>
        <w:t xml:space="preserve"> </w:t>
      </w:r>
      <w:r w:rsidRPr="00DA6E0A">
        <w:rPr>
          <w:rFonts w:ascii="Arial" w:hAnsi="Arial" w:cs="Arial"/>
          <w:sz w:val="24"/>
          <w:szCs w:val="24"/>
        </w:rPr>
        <w:t>darbams skirtos sumos.</w:t>
      </w:r>
    </w:p>
    <w:p w14:paraId="3B8FB0DB" w14:textId="77777777" w:rsidR="00DA6E0A" w:rsidRDefault="00DA6E0A" w:rsidP="00DA6E0A">
      <w:pPr>
        <w:tabs>
          <w:tab w:val="left" w:pos="567"/>
        </w:tabs>
        <w:spacing w:after="0" w:line="240" w:lineRule="auto"/>
        <w:ind w:left="993"/>
        <w:contextualSpacing/>
        <w:jc w:val="both"/>
        <w:rPr>
          <w:rFonts w:ascii="Arial" w:hAnsi="Arial" w:cs="Arial"/>
          <w:sz w:val="24"/>
          <w:szCs w:val="24"/>
        </w:rPr>
      </w:pPr>
    </w:p>
    <w:p w14:paraId="20AEEBBA" w14:textId="77777777" w:rsidR="00DA6E0A" w:rsidRDefault="00DA6E0A" w:rsidP="00DA6E0A">
      <w:pPr>
        <w:spacing w:after="0" w:line="240" w:lineRule="auto"/>
        <w:ind w:left="3888" w:firstLine="1296"/>
        <w:jc w:val="both"/>
        <w:rPr>
          <w:rFonts w:ascii="Arial" w:eastAsia="Times New Roman" w:hAnsi="Arial" w:cs="Arial"/>
          <w:bCs/>
          <w:sz w:val="24"/>
          <w:szCs w:val="24"/>
          <w:lang w:eastAsia="en-US"/>
        </w:rPr>
      </w:pPr>
    </w:p>
    <w:p w14:paraId="24927892" w14:textId="77777777" w:rsidR="00DA6E0A" w:rsidRDefault="00DA6E0A" w:rsidP="00DA6E0A">
      <w:pPr>
        <w:spacing w:after="0" w:line="240" w:lineRule="auto"/>
        <w:ind w:left="3888" w:firstLine="1296"/>
        <w:jc w:val="both"/>
        <w:rPr>
          <w:rFonts w:ascii="Arial" w:eastAsia="Times New Roman" w:hAnsi="Arial" w:cs="Arial"/>
          <w:bCs/>
          <w:sz w:val="24"/>
          <w:szCs w:val="24"/>
          <w:lang w:eastAsia="en-US"/>
        </w:rPr>
      </w:pPr>
    </w:p>
    <w:p w14:paraId="7D82301E" w14:textId="77777777" w:rsidR="00DA6E0A" w:rsidRDefault="00DA6E0A" w:rsidP="00DA6E0A">
      <w:pPr>
        <w:spacing w:after="0" w:line="240" w:lineRule="auto"/>
        <w:ind w:left="3888" w:firstLine="1296"/>
        <w:jc w:val="both"/>
        <w:rPr>
          <w:rFonts w:ascii="Arial" w:eastAsia="Times New Roman" w:hAnsi="Arial" w:cs="Arial"/>
          <w:bCs/>
          <w:sz w:val="24"/>
          <w:szCs w:val="24"/>
          <w:lang w:eastAsia="en-US"/>
        </w:rPr>
      </w:pPr>
    </w:p>
    <w:p w14:paraId="1F3BB416" w14:textId="7FF4EA3E" w:rsidR="00DA6E0A" w:rsidRPr="00332AB9" w:rsidRDefault="00DA6E0A" w:rsidP="00F63DD1">
      <w:pPr>
        <w:spacing w:after="0" w:line="240" w:lineRule="auto"/>
        <w:jc w:val="right"/>
        <w:rPr>
          <w:rFonts w:ascii="Arial" w:eastAsia="Times New Roman" w:hAnsi="Arial" w:cs="Arial"/>
          <w:bCs/>
          <w:sz w:val="24"/>
          <w:szCs w:val="24"/>
          <w:lang w:eastAsia="en-US"/>
        </w:rPr>
      </w:pPr>
      <w:r>
        <w:rPr>
          <w:rFonts w:ascii="Arial" w:eastAsia="Times New Roman" w:hAnsi="Arial" w:cs="Arial"/>
          <w:bCs/>
          <w:sz w:val="24"/>
          <w:szCs w:val="24"/>
          <w:lang w:eastAsia="en-US"/>
        </w:rPr>
        <w:t xml:space="preserve"> </w:t>
      </w:r>
      <w:r w:rsidRPr="00332AB9">
        <w:rPr>
          <w:rFonts w:ascii="Arial" w:eastAsia="Times New Roman" w:hAnsi="Arial" w:cs="Arial"/>
          <w:bCs/>
          <w:sz w:val="24"/>
          <w:szCs w:val="24"/>
          <w:lang w:eastAsia="en-US"/>
        </w:rPr>
        <w:t>3 lentelė</w:t>
      </w:r>
      <w:r>
        <w:rPr>
          <w:rFonts w:ascii="Arial" w:eastAsia="Times New Roman" w:hAnsi="Arial" w:cs="Arial"/>
          <w:bCs/>
          <w:sz w:val="24"/>
          <w:szCs w:val="24"/>
          <w:lang w:eastAsia="en-US"/>
        </w:rPr>
        <w:t xml:space="preserve"> </w:t>
      </w:r>
      <w:r w:rsidR="00B22125">
        <w:rPr>
          <w:rFonts w:ascii="Arial" w:eastAsia="Times New Roman" w:hAnsi="Arial" w:cs="Arial"/>
          <w:bCs/>
          <w:sz w:val="24"/>
          <w:szCs w:val="24"/>
          <w:lang w:eastAsia="en-US"/>
        </w:rPr>
        <w:t>„</w:t>
      </w:r>
      <w:r>
        <w:rPr>
          <w:rFonts w:ascii="Arial" w:eastAsia="Times New Roman" w:hAnsi="Arial" w:cs="Arial"/>
          <w:bCs/>
          <w:sz w:val="24"/>
          <w:szCs w:val="24"/>
          <w:lang w:eastAsia="en-US"/>
        </w:rPr>
        <w:t xml:space="preserve">Pasiūlymo palyginamoji </w:t>
      </w:r>
      <w:r w:rsidRPr="00332AB9">
        <w:rPr>
          <w:rFonts w:ascii="Arial" w:eastAsia="Times New Roman" w:hAnsi="Arial" w:cs="Arial"/>
          <w:bCs/>
          <w:sz w:val="24"/>
          <w:szCs w:val="24"/>
          <w:lang w:eastAsia="en-US"/>
        </w:rPr>
        <w:t>kaina</w:t>
      </w:r>
      <w:r w:rsidR="00B22125">
        <w:rPr>
          <w:rFonts w:ascii="Arial" w:eastAsia="Times New Roman" w:hAnsi="Arial" w:cs="Arial"/>
          <w:bCs/>
          <w:sz w:val="24"/>
          <w:szCs w:val="24"/>
          <w:lang w:eastAsia="en-US"/>
        </w:rPr>
        <w:t>“</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590"/>
        <w:gridCol w:w="2250"/>
        <w:gridCol w:w="2340"/>
      </w:tblGrid>
      <w:tr w:rsidR="00DA6E0A" w:rsidRPr="00332AB9" w14:paraId="2C039315" w14:textId="77777777" w:rsidTr="005B510B">
        <w:trPr>
          <w:trHeight w:val="636"/>
        </w:trPr>
        <w:tc>
          <w:tcPr>
            <w:tcW w:w="735" w:type="dxa"/>
            <w:noWrap/>
            <w:vAlign w:val="center"/>
            <w:hideMark/>
          </w:tcPr>
          <w:p w14:paraId="5078693D"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Eil. Nr.</w:t>
            </w:r>
          </w:p>
        </w:tc>
        <w:tc>
          <w:tcPr>
            <w:tcW w:w="4590" w:type="dxa"/>
            <w:vAlign w:val="center"/>
            <w:hideMark/>
          </w:tcPr>
          <w:p w14:paraId="366A1A4F"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Pavadinimas</w:t>
            </w:r>
          </w:p>
        </w:tc>
        <w:tc>
          <w:tcPr>
            <w:tcW w:w="2250" w:type="dxa"/>
            <w:vAlign w:val="center"/>
            <w:hideMark/>
          </w:tcPr>
          <w:p w14:paraId="1F8017AD"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36 mėn. kaina, Eur be PVM</w:t>
            </w:r>
          </w:p>
        </w:tc>
        <w:tc>
          <w:tcPr>
            <w:tcW w:w="2340" w:type="dxa"/>
            <w:vAlign w:val="center"/>
            <w:hideMark/>
          </w:tcPr>
          <w:p w14:paraId="10190C8F"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36 mėn. kaina, Eur su PVM</w:t>
            </w:r>
          </w:p>
        </w:tc>
      </w:tr>
      <w:tr w:rsidR="00DA6E0A" w:rsidRPr="00332AB9" w14:paraId="553AA6E0" w14:textId="77777777" w:rsidTr="005B510B">
        <w:trPr>
          <w:trHeight w:val="324"/>
        </w:trPr>
        <w:tc>
          <w:tcPr>
            <w:tcW w:w="735" w:type="dxa"/>
            <w:noWrap/>
            <w:vAlign w:val="center"/>
            <w:hideMark/>
          </w:tcPr>
          <w:p w14:paraId="202E4AE6"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1.</w:t>
            </w:r>
          </w:p>
        </w:tc>
        <w:tc>
          <w:tcPr>
            <w:tcW w:w="4590" w:type="dxa"/>
            <w:vAlign w:val="center"/>
            <w:hideMark/>
          </w:tcPr>
          <w:p w14:paraId="2AFC0ADC" w14:textId="77777777" w:rsidR="00DA6E0A" w:rsidRPr="00332AB9" w:rsidRDefault="00DA6E0A" w:rsidP="005B510B">
            <w:pPr>
              <w:spacing w:after="0" w:line="240" w:lineRule="auto"/>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xml:space="preserve">1 </w:t>
            </w:r>
            <w:r w:rsidRPr="000163A7">
              <w:rPr>
                <w:rFonts w:ascii="Arial" w:eastAsia="Times New Roman" w:hAnsi="Arial" w:cs="Arial"/>
                <w:color w:val="000000"/>
                <w:sz w:val="24"/>
                <w:szCs w:val="24"/>
                <w:lang w:eastAsia="en-US"/>
              </w:rPr>
              <w:t>lentelės „Darbų įkainiai“</w:t>
            </w:r>
            <w:r w:rsidRPr="00AE4F5F">
              <w:rPr>
                <w:rFonts w:ascii="Arial" w:eastAsia="Times New Roman" w:hAnsi="Arial" w:cs="Arial"/>
                <w:color w:val="000000"/>
                <w:sz w:val="24"/>
                <w:szCs w:val="24"/>
                <w:lang w:eastAsia="en-US"/>
              </w:rPr>
              <w:t xml:space="preserve"> </w:t>
            </w:r>
            <w:r>
              <w:rPr>
                <w:rFonts w:ascii="Arial" w:eastAsia="Times New Roman" w:hAnsi="Arial" w:cs="Arial"/>
                <w:color w:val="000000"/>
                <w:sz w:val="24"/>
                <w:szCs w:val="24"/>
                <w:lang w:eastAsia="en-US"/>
              </w:rPr>
              <w:t>b</w:t>
            </w:r>
            <w:r w:rsidRPr="00332AB9">
              <w:rPr>
                <w:rFonts w:ascii="Arial" w:eastAsia="Times New Roman" w:hAnsi="Arial" w:cs="Arial"/>
                <w:color w:val="000000"/>
                <w:sz w:val="24"/>
                <w:szCs w:val="24"/>
                <w:lang w:eastAsia="en-US"/>
              </w:rPr>
              <w:t>endra kaina</w:t>
            </w:r>
          </w:p>
        </w:tc>
        <w:tc>
          <w:tcPr>
            <w:tcW w:w="2250" w:type="dxa"/>
            <w:vAlign w:val="center"/>
            <w:hideMark/>
          </w:tcPr>
          <w:p w14:paraId="22396155"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vAlign w:val="center"/>
            <w:hideMark/>
          </w:tcPr>
          <w:p w14:paraId="0E57B154"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r w:rsidR="00DA6E0A" w:rsidRPr="00332AB9" w14:paraId="5ECFAE51" w14:textId="77777777" w:rsidTr="005B510B">
        <w:trPr>
          <w:trHeight w:val="324"/>
        </w:trPr>
        <w:tc>
          <w:tcPr>
            <w:tcW w:w="735" w:type="dxa"/>
            <w:tcBorders>
              <w:bottom w:val="single" w:sz="4" w:space="0" w:color="auto"/>
            </w:tcBorders>
            <w:noWrap/>
            <w:vAlign w:val="center"/>
            <w:hideMark/>
          </w:tcPr>
          <w:p w14:paraId="4620C487"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2.</w:t>
            </w:r>
          </w:p>
        </w:tc>
        <w:tc>
          <w:tcPr>
            <w:tcW w:w="4590" w:type="dxa"/>
            <w:tcBorders>
              <w:bottom w:val="single" w:sz="4" w:space="0" w:color="auto"/>
            </w:tcBorders>
            <w:vAlign w:val="center"/>
            <w:hideMark/>
          </w:tcPr>
          <w:p w14:paraId="7220511F" w14:textId="20585007" w:rsidR="00DA6E0A" w:rsidRPr="00332AB9" w:rsidRDefault="00DA6E0A" w:rsidP="005B510B">
            <w:pPr>
              <w:spacing w:after="0" w:line="240" w:lineRule="auto"/>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xml:space="preserve">2 lentelės </w:t>
            </w:r>
            <w:r w:rsidRPr="00AE4F5F">
              <w:rPr>
                <w:rFonts w:ascii="Arial" w:eastAsia="Times New Roman" w:hAnsi="Arial" w:cs="Arial"/>
                <w:color w:val="000000"/>
                <w:sz w:val="24"/>
                <w:szCs w:val="24"/>
                <w:lang w:eastAsia="en-US"/>
              </w:rPr>
              <w:t xml:space="preserve">„Nenumatyti darbai“ </w:t>
            </w:r>
            <w:r>
              <w:rPr>
                <w:rFonts w:ascii="Arial" w:eastAsia="Times New Roman" w:hAnsi="Arial" w:cs="Arial"/>
                <w:color w:val="000000"/>
                <w:sz w:val="24"/>
                <w:szCs w:val="24"/>
                <w:lang w:eastAsia="en-US"/>
              </w:rPr>
              <w:t>s</w:t>
            </w:r>
            <w:r w:rsidRPr="00332AB9">
              <w:rPr>
                <w:rFonts w:ascii="Arial" w:eastAsia="Times New Roman" w:hAnsi="Arial" w:cs="Arial"/>
                <w:color w:val="000000"/>
                <w:sz w:val="24"/>
                <w:szCs w:val="24"/>
                <w:lang w:eastAsia="en-US"/>
              </w:rPr>
              <w:t>uma su nuolaida</w:t>
            </w:r>
          </w:p>
        </w:tc>
        <w:tc>
          <w:tcPr>
            <w:tcW w:w="2250" w:type="dxa"/>
            <w:tcBorders>
              <w:bottom w:val="single" w:sz="4" w:space="0" w:color="auto"/>
            </w:tcBorders>
            <w:vAlign w:val="center"/>
            <w:hideMark/>
          </w:tcPr>
          <w:p w14:paraId="5CD5098C"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tcBorders>
              <w:bottom w:val="single" w:sz="4" w:space="0" w:color="auto"/>
            </w:tcBorders>
            <w:vAlign w:val="center"/>
            <w:hideMark/>
          </w:tcPr>
          <w:p w14:paraId="73DC204A"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r w:rsidR="00DA6E0A" w:rsidRPr="00332AB9" w14:paraId="2B95B70F" w14:textId="77777777" w:rsidTr="005B510B">
        <w:trPr>
          <w:trHeight w:val="636"/>
        </w:trPr>
        <w:tc>
          <w:tcPr>
            <w:tcW w:w="735" w:type="dxa"/>
            <w:tcBorders>
              <w:top w:val="single" w:sz="4" w:space="0" w:color="auto"/>
              <w:left w:val="single" w:sz="4" w:space="0" w:color="auto"/>
              <w:bottom w:val="single" w:sz="4" w:space="0" w:color="auto"/>
              <w:right w:val="single" w:sz="4" w:space="0" w:color="auto"/>
            </w:tcBorders>
            <w:noWrap/>
            <w:vAlign w:val="center"/>
            <w:hideMark/>
          </w:tcPr>
          <w:p w14:paraId="605F47F2"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lastRenderedPageBreak/>
              <w:t>3.</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257E5AE" w14:textId="77777777" w:rsidR="00DA6E0A" w:rsidRPr="001576F8" w:rsidRDefault="00DA6E0A" w:rsidP="005B510B">
            <w:pPr>
              <w:spacing w:after="0" w:line="240" w:lineRule="auto"/>
              <w:rPr>
                <w:rFonts w:ascii="Arial" w:eastAsia="Times New Roman" w:hAnsi="Arial" w:cs="Arial"/>
                <w:b/>
                <w:bCs/>
                <w:color w:val="000000"/>
                <w:sz w:val="24"/>
                <w:szCs w:val="24"/>
                <w:lang w:eastAsia="en-US"/>
              </w:rPr>
            </w:pPr>
            <w:r w:rsidRPr="001576F8">
              <w:rPr>
                <w:rFonts w:ascii="Arial" w:eastAsia="Times New Roman" w:hAnsi="Arial" w:cs="Arial"/>
                <w:b/>
                <w:bCs/>
                <w:color w:val="000000"/>
                <w:sz w:val="24"/>
                <w:szCs w:val="24"/>
                <w:lang w:eastAsia="en-US"/>
              </w:rPr>
              <w:t xml:space="preserve">Pasiūlymo palyginamoji kaina (ši kaina naudojama tik laimėtojui nustatyti) </w:t>
            </w:r>
            <w:r w:rsidRPr="001576F8">
              <w:rPr>
                <w:rFonts w:ascii="Arial" w:eastAsia="Times New Roman" w:hAnsi="Arial" w:cs="Arial"/>
                <w:color w:val="000000"/>
                <w:sz w:val="24"/>
                <w:szCs w:val="24"/>
                <w:lang w:eastAsia="en-US"/>
              </w:rPr>
              <w:t xml:space="preserve">(1 </w:t>
            </w:r>
            <w:r>
              <w:rPr>
                <w:rFonts w:ascii="Arial" w:eastAsia="Times New Roman" w:hAnsi="Arial" w:cs="Arial"/>
                <w:color w:val="000000"/>
                <w:sz w:val="24"/>
                <w:szCs w:val="24"/>
                <w:lang w:eastAsia="en-US"/>
              </w:rPr>
              <w:t>lentelės b</w:t>
            </w:r>
            <w:r w:rsidRPr="001576F8">
              <w:rPr>
                <w:rFonts w:ascii="Arial" w:eastAsia="Times New Roman" w:hAnsi="Arial" w:cs="Arial"/>
                <w:color w:val="000000"/>
                <w:sz w:val="24"/>
                <w:szCs w:val="24"/>
                <w:lang w:eastAsia="en-US"/>
              </w:rPr>
              <w:t xml:space="preserve">endra kaina + 2 lentelės </w:t>
            </w:r>
            <w:r>
              <w:rPr>
                <w:rFonts w:ascii="Arial" w:eastAsia="Times New Roman" w:hAnsi="Arial" w:cs="Arial"/>
                <w:color w:val="000000"/>
                <w:sz w:val="24"/>
                <w:szCs w:val="24"/>
                <w:lang w:eastAsia="en-US"/>
              </w:rPr>
              <w:t>s</w:t>
            </w:r>
            <w:r w:rsidRPr="001576F8">
              <w:rPr>
                <w:rFonts w:ascii="Arial" w:eastAsia="Times New Roman" w:hAnsi="Arial" w:cs="Arial"/>
                <w:color w:val="000000"/>
                <w:sz w:val="24"/>
                <w:szCs w:val="24"/>
                <w:lang w:eastAsia="en-US"/>
              </w:rPr>
              <w:t>uma su nuolaida)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1132B16"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68D3E5" w14:textId="77777777" w:rsidR="00DA6E0A" w:rsidRPr="00332AB9" w:rsidRDefault="00DA6E0A" w:rsidP="005B510B">
            <w:pPr>
              <w:spacing w:after="0" w:line="240" w:lineRule="auto"/>
              <w:jc w:val="center"/>
              <w:rPr>
                <w:rFonts w:ascii="Arial" w:eastAsia="Times New Roman" w:hAnsi="Arial" w:cs="Arial"/>
                <w:color w:val="000000"/>
                <w:sz w:val="24"/>
                <w:szCs w:val="24"/>
                <w:lang w:eastAsia="en-US"/>
              </w:rPr>
            </w:pPr>
            <w:r w:rsidRPr="00332AB9">
              <w:rPr>
                <w:rFonts w:ascii="Arial" w:eastAsia="Times New Roman" w:hAnsi="Arial" w:cs="Arial"/>
                <w:color w:val="000000"/>
                <w:sz w:val="24"/>
                <w:szCs w:val="24"/>
                <w:lang w:eastAsia="en-US"/>
              </w:rPr>
              <w:t> </w:t>
            </w:r>
          </w:p>
        </w:tc>
      </w:tr>
    </w:tbl>
    <w:p w14:paraId="3D4222C9" w14:textId="77777777" w:rsidR="00F47F3D" w:rsidRPr="000C75BF" w:rsidRDefault="00F47F3D" w:rsidP="00F372F5">
      <w:pPr>
        <w:tabs>
          <w:tab w:val="left" w:pos="567"/>
        </w:tabs>
        <w:spacing w:after="0" w:line="240" w:lineRule="auto"/>
        <w:contextualSpacing/>
        <w:jc w:val="both"/>
        <w:rPr>
          <w:rFonts w:ascii="Arial" w:eastAsia="Calibri" w:hAnsi="Arial" w:cs="Arial"/>
          <w:sz w:val="24"/>
          <w:szCs w:val="24"/>
          <w:lang w:eastAsia="en-US"/>
        </w:rPr>
      </w:pPr>
    </w:p>
    <w:p w14:paraId="537FEDA5" w14:textId="1F7A76C5" w:rsidR="00AB33DB" w:rsidRPr="00AB33DB" w:rsidRDefault="00AB33DB">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Pasitelksime šiuos kvazisubtiekėjus</w:t>
      </w:r>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70A88A10" w14:textId="3BA31DD7" w:rsidR="00660A23" w:rsidRPr="00AB33DB" w:rsidRDefault="00660A23" w:rsidP="00660A23">
      <w:pPr>
        <w:tabs>
          <w:tab w:val="left" w:pos="993"/>
        </w:tabs>
        <w:spacing w:after="0" w:line="240" w:lineRule="auto"/>
        <w:ind w:hanging="11"/>
        <w:jc w:val="both"/>
        <w:rPr>
          <w:rFonts w:ascii="Arial" w:eastAsia="Calibri" w:hAnsi="Arial" w:cs="Arial"/>
          <w:b/>
          <w:bCs/>
          <w:smallCaps/>
          <w:sz w:val="22"/>
          <w:szCs w:val="22"/>
        </w:rPr>
      </w:pPr>
      <w:r w:rsidRPr="00F372F5">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AB33DB"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8" w:name="_Toc226469805"/>
      <w:r w:rsidR="00FB70A0" w:rsidRPr="001A6B4D">
        <w:rPr>
          <w:rFonts w:ascii="Arial" w:hAnsi="Arial" w:cs="Arial"/>
          <w:color w:val="auto"/>
          <w:sz w:val="24"/>
          <w:szCs w:val="24"/>
        </w:rPr>
        <w:lastRenderedPageBreak/>
        <w:t>Specialiųjų pirkimo sąlygų 6 priedas „Sutarties projektas“</w:t>
      </w:r>
      <w:bookmarkEnd w:id="68"/>
    </w:p>
    <w:p w14:paraId="66EB58A8" w14:textId="77777777" w:rsidR="00680C98" w:rsidRDefault="00680C98" w:rsidP="00DE290C">
      <w:pPr>
        <w:rPr>
          <w:rFonts w:ascii="Arial" w:hAnsi="Arial" w:cs="Arial"/>
          <w:sz w:val="24"/>
          <w:szCs w:val="24"/>
        </w:rPr>
      </w:pPr>
    </w:p>
    <w:p w14:paraId="5534F094" w14:textId="77777777" w:rsidR="00063EC6" w:rsidRDefault="00063EC6" w:rsidP="00DE290C">
      <w:pPr>
        <w:rPr>
          <w:rFonts w:ascii="Arial" w:hAnsi="Arial" w:cs="Arial"/>
          <w:sz w:val="24"/>
          <w:szCs w:val="24"/>
        </w:rPr>
      </w:pPr>
    </w:p>
    <w:p w14:paraId="1615F8BC"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ALYTAUS MIESTO SAVIVALDYBEI PRIKLAUSANČIŲ GYVENAMŲJŲ PATALPŲ REMONTO DARBŲ SUTARTIS</w:t>
      </w:r>
    </w:p>
    <w:p w14:paraId="63F3F200" w14:textId="77777777" w:rsidR="00063EC6" w:rsidRPr="00063EC6" w:rsidRDefault="00063EC6" w:rsidP="00063EC6">
      <w:pPr>
        <w:spacing w:after="0" w:line="240" w:lineRule="auto"/>
        <w:rPr>
          <w:rFonts w:ascii="Arial" w:eastAsia="Times New Roman" w:hAnsi="Arial" w:cs="Arial"/>
          <w:sz w:val="24"/>
          <w:szCs w:val="24"/>
        </w:rPr>
      </w:pPr>
    </w:p>
    <w:p w14:paraId="2097E290"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20    m. ______________________ Nr. _____</w:t>
      </w:r>
    </w:p>
    <w:p w14:paraId="7DDB6BC0" w14:textId="77777777" w:rsidR="00063EC6" w:rsidRPr="00063EC6" w:rsidRDefault="00063EC6" w:rsidP="00063EC6">
      <w:pPr>
        <w:spacing w:after="0" w:line="240" w:lineRule="auto"/>
        <w:jc w:val="center"/>
        <w:rPr>
          <w:rFonts w:ascii="Arial" w:eastAsia="Times New Roman" w:hAnsi="Arial" w:cs="Arial"/>
          <w:color w:val="000000"/>
          <w:sz w:val="24"/>
          <w:szCs w:val="24"/>
        </w:rPr>
      </w:pPr>
      <w:r w:rsidRPr="00063EC6">
        <w:rPr>
          <w:rFonts w:ascii="Arial" w:eastAsia="Times New Roman" w:hAnsi="Arial" w:cs="Arial"/>
          <w:sz w:val="24"/>
          <w:szCs w:val="24"/>
        </w:rPr>
        <w:t>Alytus</w:t>
      </w:r>
    </w:p>
    <w:p w14:paraId="65C1A2DA" w14:textId="77777777" w:rsidR="00063EC6" w:rsidRPr="00063EC6" w:rsidRDefault="00063EC6" w:rsidP="00063EC6">
      <w:pPr>
        <w:spacing w:after="0" w:line="240" w:lineRule="auto"/>
        <w:rPr>
          <w:rFonts w:ascii="Arial" w:eastAsia="Times New Roman" w:hAnsi="Arial" w:cs="Arial"/>
          <w:sz w:val="24"/>
          <w:szCs w:val="24"/>
        </w:rPr>
      </w:pPr>
    </w:p>
    <w:p w14:paraId="50917A02" w14:textId="68B9947A"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Alytaus miesto savivaldybės administracija, kodas 188706935, atstovaujama administracijos direktoriaus </w:t>
      </w:r>
      <w:r w:rsidR="00AA58F9" w:rsidRPr="00AA58F9">
        <w:rPr>
          <w:rFonts w:ascii="Arial" w:eastAsia="Times New Roman" w:hAnsi="Arial" w:cs="Arial"/>
          <w:sz w:val="24"/>
          <w:szCs w:val="24"/>
        </w:rPr>
        <w:t>Gintaro Rakaičio</w:t>
      </w:r>
      <w:r w:rsidR="00AA58F9">
        <w:rPr>
          <w:rFonts w:ascii="Arial" w:eastAsia="Times New Roman" w:hAnsi="Arial" w:cs="Arial"/>
          <w:sz w:val="24"/>
          <w:szCs w:val="24"/>
        </w:rPr>
        <w:t xml:space="preserve">, </w:t>
      </w:r>
      <w:r w:rsidRPr="00063EC6">
        <w:rPr>
          <w:rFonts w:ascii="Arial" w:eastAsia="Times New Roman" w:hAnsi="Arial" w:cs="Arial"/>
          <w:sz w:val="24"/>
          <w:szCs w:val="24"/>
        </w:rPr>
        <w:t>veikiančio pagal savivaldybės administracijos nuostatus, toliau – užsakovas, ir ......................, kodas ..................., atstovaujama direktoriaus ........................, veikiančio pagal bendrovės įstatus, toliau – rangovas, užsakovas ir rangovas bendrai (kartu) vadinami šalimis, atskirai – šalimi, susitarė ir sudarė šią statybos rangos sutartį (toliau – sutartis).</w:t>
      </w:r>
    </w:p>
    <w:p w14:paraId="78027F62" w14:textId="77777777" w:rsidR="00063EC6" w:rsidRPr="00063EC6" w:rsidRDefault="00063EC6" w:rsidP="00063EC6">
      <w:pPr>
        <w:spacing w:after="0" w:line="240" w:lineRule="auto"/>
        <w:jc w:val="both"/>
        <w:rPr>
          <w:rFonts w:ascii="Arial" w:eastAsia="Times New Roman" w:hAnsi="Arial" w:cs="Arial"/>
          <w:sz w:val="24"/>
          <w:szCs w:val="24"/>
        </w:rPr>
      </w:pPr>
    </w:p>
    <w:p w14:paraId="12DDB895"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 SĄVOKOS</w:t>
      </w:r>
    </w:p>
    <w:p w14:paraId="5EFEE7D8" w14:textId="77777777" w:rsidR="00063EC6" w:rsidRPr="00063EC6" w:rsidRDefault="00063EC6" w:rsidP="00063EC6">
      <w:pPr>
        <w:spacing w:after="0" w:line="240" w:lineRule="auto"/>
        <w:jc w:val="center"/>
        <w:rPr>
          <w:rFonts w:ascii="Arial" w:eastAsia="Times New Roman" w:hAnsi="Arial" w:cs="Arial"/>
          <w:sz w:val="24"/>
          <w:szCs w:val="24"/>
        </w:rPr>
      </w:pPr>
    </w:p>
    <w:p w14:paraId="741140C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1.1.</w:t>
      </w:r>
      <w:r w:rsidRPr="00063EC6">
        <w:rPr>
          <w:rFonts w:ascii="Arial" w:eastAsia="Times New Roman" w:hAnsi="Arial" w:cs="Arial"/>
          <w:b/>
          <w:sz w:val="24"/>
          <w:szCs w:val="24"/>
        </w:rPr>
        <w:t xml:space="preserve"> Darbai</w:t>
      </w:r>
      <w:r w:rsidRPr="00063EC6">
        <w:rPr>
          <w:rFonts w:ascii="Arial" w:eastAsia="Times New Roman" w:hAnsi="Arial" w:cs="Arial"/>
          <w:sz w:val="24"/>
          <w:szCs w:val="24"/>
        </w:rPr>
        <w:t xml:space="preserve"> – visi darbai,  išvardinti sutarties 1 priedo 1 ir 2 lentelėse, taip pat nustatyti projekto sprendiniuose, kai projektas yra rengiamas,  ir kiti darbai, bei kitos būtinos sutarčiai atlikti paslaugos (jeigu yra), kurias pagal sutartį privalo atlikti rangovas.</w:t>
      </w:r>
    </w:p>
    <w:p w14:paraId="54EE0C8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w:t>
      </w:r>
      <w:r w:rsidRPr="00063EC6">
        <w:rPr>
          <w:rFonts w:ascii="Arial" w:eastAsia="Times New Roman" w:hAnsi="Arial" w:cs="Arial"/>
          <w:b/>
          <w:sz w:val="24"/>
          <w:szCs w:val="24"/>
        </w:rPr>
        <w:t xml:space="preserve"> Darbų pradžia</w:t>
      </w:r>
      <w:r w:rsidRPr="00063EC6">
        <w:rPr>
          <w:rFonts w:ascii="Arial" w:eastAsia="Times New Roman" w:hAnsi="Arial" w:cs="Arial"/>
          <w:sz w:val="24"/>
          <w:szCs w:val="24"/>
        </w:rPr>
        <w:t xml:space="preserve"> – statybvietės perdavimo ir priėmimo akto pasirašymo data, kai statybvietė perduodama (esant objekto vertei daugiau kaip 15 tūkst. eurų su PVM) arba nuo sąmatų suderinimo dienos, esant objekto vertei mažiau kaip 15 tūkst. eurų su PVM  ir statybvietės  perdavimo ir priėmimo aktas  nėra pasirašytas.</w:t>
      </w:r>
    </w:p>
    <w:p w14:paraId="4B64280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1.3. </w:t>
      </w:r>
      <w:r w:rsidRPr="00063EC6">
        <w:rPr>
          <w:rFonts w:ascii="Arial" w:eastAsia="Times New Roman" w:hAnsi="Arial" w:cs="Arial"/>
          <w:b/>
          <w:sz w:val="24"/>
          <w:szCs w:val="24"/>
        </w:rPr>
        <w:t>Darbų atlikimo terminas</w:t>
      </w:r>
      <w:r w:rsidRPr="00063EC6">
        <w:rPr>
          <w:rFonts w:ascii="Arial" w:eastAsia="Times New Roman" w:hAnsi="Arial" w:cs="Arial"/>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5C5FA3B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1.4. </w:t>
      </w:r>
      <w:r w:rsidRPr="00063EC6">
        <w:rPr>
          <w:rFonts w:ascii="Arial" w:eastAsia="Times New Roman" w:hAnsi="Arial" w:cs="Arial"/>
          <w:b/>
          <w:sz w:val="24"/>
          <w:szCs w:val="24"/>
        </w:rPr>
        <w:t>Darbų perdavimo ir priėmimo aktas</w:t>
      </w:r>
      <w:r w:rsidRPr="00063EC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 arba objekto darbų užbaigimo aktą.</w:t>
      </w:r>
    </w:p>
    <w:p w14:paraId="5C17F519" w14:textId="77777777" w:rsidR="00063EC6" w:rsidRPr="00063EC6" w:rsidRDefault="00063EC6" w:rsidP="00063EC6">
      <w:pPr>
        <w:spacing w:after="0" w:line="240" w:lineRule="auto"/>
        <w:ind w:firstLine="1298"/>
        <w:jc w:val="both"/>
        <w:rPr>
          <w:rFonts w:ascii="Arial" w:eastAsia="Times New Roman" w:hAnsi="Arial" w:cs="Arial"/>
          <w:b/>
          <w:sz w:val="24"/>
          <w:szCs w:val="24"/>
        </w:rPr>
      </w:pPr>
      <w:r w:rsidRPr="00063EC6">
        <w:rPr>
          <w:rFonts w:ascii="Arial" w:eastAsia="Times New Roman" w:hAnsi="Arial" w:cs="Arial"/>
          <w:sz w:val="24"/>
          <w:szCs w:val="24"/>
        </w:rPr>
        <w:t xml:space="preserve">1.5. </w:t>
      </w:r>
      <w:r w:rsidRPr="00063EC6">
        <w:rPr>
          <w:rFonts w:ascii="Arial" w:eastAsia="Times New Roman" w:hAnsi="Arial" w:cs="Arial"/>
          <w:b/>
          <w:sz w:val="24"/>
          <w:szCs w:val="24"/>
        </w:rPr>
        <w:t>Išlaidos</w:t>
      </w:r>
      <w:r w:rsidRPr="00063EC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E22AF9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1.6. </w:t>
      </w:r>
      <w:r w:rsidRPr="00063EC6">
        <w:rPr>
          <w:rFonts w:ascii="Arial" w:eastAsia="Times New Roman" w:hAnsi="Arial" w:cs="Arial"/>
          <w:b/>
          <w:sz w:val="24"/>
          <w:szCs w:val="24"/>
        </w:rPr>
        <w:t xml:space="preserve">Įranga </w:t>
      </w:r>
      <w:r w:rsidRPr="00063EC6">
        <w:rPr>
          <w:rFonts w:ascii="Arial" w:eastAsia="Times New Roman" w:hAnsi="Arial" w:cs="Arial"/>
          <w:sz w:val="24"/>
          <w:szCs w:val="24"/>
        </w:rPr>
        <w:t>– prietaisai ir mechanizmai, sudarantys darbus ar jų dalį.</w:t>
      </w:r>
    </w:p>
    <w:p w14:paraId="33B67F0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1.7. </w:t>
      </w:r>
      <w:r w:rsidRPr="00063EC6">
        <w:rPr>
          <w:rFonts w:ascii="Arial" w:eastAsia="Times New Roman" w:hAnsi="Arial" w:cs="Arial"/>
          <w:b/>
          <w:sz w:val="24"/>
          <w:szCs w:val="24"/>
        </w:rPr>
        <w:t>Medžiagos</w:t>
      </w:r>
      <w:r w:rsidRPr="00063EC6">
        <w:rPr>
          <w:rFonts w:ascii="Arial" w:eastAsia="Times New Roman" w:hAnsi="Arial" w:cs="Arial"/>
          <w:sz w:val="24"/>
          <w:szCs w:val="24"/>
        </w:rPr>
        <w:t xml:space="preserve"> – visa tai, kas turi sudaryti darbus ar jų dalį (išskyrus įrangą).</w:t>
      </w:r>
    </w:p>
    <w:p w14:paraId="7B342D9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1.8. </w:t>
      </w:r>
      <w:r w:rsidRPr="00063EC6">
        <w:rPr>
          <w:rFonts w:ascii="Arial" w:eastAsia="Times New Roman" w:hAnsi="Arial" w:cs="Arial"/>
          <w:b/>
          <w:sz w:val="24"/>
          <w:szCs w:val="24"/>
        </w:rPr>
        <w:t>Pakeitimas</w:t>
      </w:r>
      <w:r w:rsidRPr="00063EC6">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1BC527D0" w14:textId="77777777" w:rsidR="00063EC6" w:rsidRPr="00063EC6" w:rsidRDefault="00063EC6" w:rsidP="00063EC6">
      <w:pPr>
        <w:spacing w:after="0" w:line="240" w:lineRule="auto"/>
        <w:ind w:firstLine="1298"/>
        <w:jc w:val="both"/>
        <w:rPr>
          <w:rFonts w:ascii="Arial" w:eastAsia="Times New Roman" w:hAnsi="Arial" w:cs="Arial"/>
          <w:b/>
          <w:sz w:val="24"/>
          <w:szCs w:val="24"/>
        </w:rPr>
      </w:pPr>
      <w:r w:rsidRPr="00063EC6">
        <w:rPr>
          <w:rFonts w:ascii="Arial" w:eastAsia="Times New Roman" w:hAnsi="Arial" w:cs="Arial"/>
          <w:sz w:val="24"/>
          <w:szCs w:val="24"/>
        </w:rPr>
        <w:t xml:space="preserve">1.9. </w:t>
      </w:r>
      <w:r w:rsidRPr="00063EC6">
        <w:rPr>
          <w:rFonts w:ascii="Arial" w:eastAsia="Times New Roman" w:hAnsi="Arial" w:cs="Arial"/>
          <w:b/>
          <w:sz w:val="24"/>
          <w:szCs w:val="24"/>
        </w:rPr>
        <w:t>Projektas:</w:t>
      </w:r>
    </w:p>
    <w:p w14:paraId="75950E15"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1.9.1.</w:t>
      </w:r>
      <w:r w:rsidRPr="00063EC6">
        <w:rPr>
          <w:rFonts w:ascii="Arial" w:eastAsia="Times New Roman" w:hAnsi="Arial" w:cs="Arial"/>
          <w:b/>
          <w:sz w:val="24"/>
          <w:szCs w:val="24"/>
        </w:rPr>
        <w:t xml:space="preserve"> projektiniai pasiūlymai</w:t>
      </w:r>
      <w:r w:rsidRPr="00063EC6">
        <w:rPr>
          <w:rFonts w:ascii="Arial" w:eastAsia="Times New Roman" w:hAnsi="Arial" w:cs="Arial"/>
          <w:b/>
          <w:bCs/>
          <w:sz w:val="24"/>
          <w:szCs w:val="24"/>
        </w:rPr>
        <w:t xml:space="preserve"> </w:t>
      </w:r>
      <w:r w:rsidRPr="00063EC6">
        <w:rPr>
          <w:rFonts w:ascii="Arial" w:eastAsia="Times New Roman" w:hAnsi="Arial" w:cs="Arial"/>
          <w:sz w:val="24"/>
          <w:szCs w:val="24"/>
        </w:rPr>
        <w:t>(toliau –</w:t>
      </w:r>
      <w:r w:rsidRPr="00063EC6">
        <w:rPr>
          <w:rFonts w:ascii="Arial" w:eastAsia="Times New Roman" w:hAnsi="Arial" w:cs="Arial"/>
          <w:b/>
          <w:bCs/>
          <w:sz w:val="24"/>
          <w:szCs w:val="24"/>
        </w:rPr>
        <w:t xml:space="preserve"> PP) </w:t>
      </w:r>
      <w:r w:rsidRPr="00063EC6">
        <w:rPr>
          <w:rFonts w:ascii="Arial" w:eastAsia="Times New Roman" w:hAnsi="Arial" w:cs="Arial"/>
          <w:sz w:val="24"/>
          <w:szCs w:val="24"/>
        </w:rPr>
        <w:t xml:space="preserve">– projekto pirmasis etapas, kurio paskirtis informuoti visuomenę apie numatomą statyti statinį bei gauti SLD. Šio etapo sprendiniai detalizuojami techniniame darbo projekte. </w:t>
      </w:r>
    </w:p>
    <w:p w14:paraId="724A2C5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1.9.2. </w:t>
      </w:r>
      <w:r w:rsidRPr="00063EC6">
        <w:rPr>
          <w:rFonts w:ascii="Arial" w:eastAsia="Times New Roman" w:hAnsi="Arial" w:cs="Arial"/>
          <w:b/>
          <w:bCs/>
          <w:sz w:val="24"/>
          <w:szCs w:val="24"/>
        </w:rPr>
        <w:t xml:space="preserve">statinio techninis darbo projektas </w:t>
      </w:r>
      <w:r w:rsidRPr="00063EC6">
        <w:rPr>
          <w:rFonts w:ascii="Arial" w:eastAsia="Times New Roman" w:hAnsi="Arial" w:cs="Arial"/>
          <w:sz w:val="24"/>
          <w:szCs w:val="24"/>
        </w:rPr>
        <w:t>(toliau –</w:t>
      </w:r>
      <w:r w:rsidRPr="00063EC6">
        <w:rPr>
          <w:rFonts w:ascii="Arial" w:eastAsia="Times New Roman" w:hAnsi="Arial" w:cs="Arial"/>
          <w:b/>
          <w:bCs/>
          <w:sz w:val="24"/>
          <w:szCs w:val="24"/>
        </w:rPr>
        <w:t xml:space="preserve"> techninis </w:t>
      </w:r>
      <w:r w:rsidRPr="00063EC6">
        <w:rPr>
          <w:rFonts w:ascii="Arial" w:eastAsia="Times New Roman" w:hAnsi="Arial" w:cs="Arial"/>
          <w:b/>
          <w:sz w:val="24"/>
          <w:szCs w:val="24"/>
        </w:rPr>
        <w:t>darbo projektas</w:t>
      </w:r>
      <w:r w:rsidRPr="00063EC6">
        <w:rPr>
          <w:rFonts w:ascii="Arial" w:eastAsia="Times New Roman" w:hAnsi="Arial" w:cs="Arial"/>
          <w:sz w:val="24"/>
          <w:szCs w:val="24"/>
        </w:rPr>
        <w:t xml:space="preserve">) – projekto antrasis etapas, kuriame detalizuojami projekto sprendiniai ir pagal kurį atliekami statybos darbai. </w:t>
      </w:r>
    </w:p>
    <w:p w14:paraId="229326D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1.10. </w:t>
      </w:r>
      <w:r w:rsidRPr="00063EC6">
        <w:rPr>
          <w:rFonts w:ascii="Arial" w:eastAsia="Times New Roman" w:hAnsi="Arial" w:cs="Arial"/>
          <w:b/>
          <w:sz w:val="24"/>
          <w:szCs w:val="24"/>
        </w:rPr>
        <w:t>Rangovo įrengimai</w:t>
      </w:r>
      <w:r w:rsidRPr="00063EC6">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24528D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1.11. </w:t>
      </w:r>
      <w:r w:rsidRPr="00063EC6">
        <w:rPr>
          <w:rFonts w:ascii="Arial" w:eastAsia="Times New Roman" w:hAnsi="Arial" w:cs="Arial"/>
          <w:b/>
          <w:sz w:val="24"/>
          <w:szCs w:val="24"/>
        </w:rPr>
        <w:t>Rangovo pasiūlymas</w:t>
      </w:r>
      <w:r w:rsidRPr="00063EC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323BD4A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1.12. </w:t>
      </w:r>
      <w:r w:rsidRPr="00063EC6">
        <w:rPr>
          <w:rFonts w:ascii="Arial" w:eastAsia="Times New Roman" w:hAnsi="Arial" w:cs="Arial"/>
          <w:b/>
          <w:sz w:val="24"/>
          <w:szCs w:val="24"/>
        </w:rPr>
        <w:t>Rangovo personalas</w:t>
      </w:r>
      <w:r w:rsidRPr="00063EC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C5A1F1B"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1.13. </w:t>
      </w:r>
      <w:r w:rsidRPr="00063EC6">
        <w:rPr>
          <w:rFonts w:ascii="Arial" w:eastAsia="Times New Roman" w:hAnsi="Arial" w:cs="Arial"/>
          <w:b/>
          <w:sz w:val="24"/>
          <w:szCs w:val="24"/>
        </w:rPr>
        <w:t>Statinio statybos techninės priežiūros vadovas</w:t>
      </w:r>
      <w:r w:rsidRPr="00063EC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Vykdant darbus, kuriems statinio statybos techninė priežiūra nėra privaloma, šias funkcijas atliks užsakovo paskirtas atstovas. </w:t>
      </w:r>
    </w:p>
    <w:p w14:paraId="686812C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1.14. </w:t>
      </w:r>
      <w:r w:rsidRPr="00063EC6">
        <w:rPr>
          <w:rFonts w:ascii="Arial" w:eastAsia="Times New Roman" w:hAnsi="Arial" w:cs="Arial"/>
          <w:b/>
          <w:sz w:val="24"/>
          <w:szCs w:val="24"/>
        </w:rPr>
        <w:t>Statinio projekto vykdymo priežiūros vadovas</w:t>
      </w:r>
      <w:r w:rsidRPr="00063EC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7BA4DFBD"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1.15. </w:t>
      </w:r>
      <w:r w:rsidRPr="00063EC6">
        <w:rPr>
          <w:rFonts w:ascii="Arial" w:eastAsia="Times New Roman" w:hAnsi="Arial" w:cs="Arial"/>
          <w:b/>
          <w:sz w:val="24"/>
          <w:szCs w:val="24"/>
        </w:rPr>
        <w:t xml:space="preserve">Statybos užbaigimo aktas </w:t>
      </w:r>
      <w:r w:rsidRPr="00063EC6">
        <w:rPr>
          <w:rFonts w:ascii="Arial" w:eastAsia="Times New Roman" w:hAnsi="Arial" w:cs="Arial"/>
          <w:sz w:val="24"/>
          <w:szCs w:val="24"/>
        </w:rPr>
        <w:t>–</w:t>
      </w:r>
      <w:r w:rsidRPr="00063EC6">
        <w:rPr>
          <w:rFonts w:ascii="Arial" w:eastAsia="Times New Roman" w:hAnsi="Arial" w:cs="Arial"/>
          <w:b/>
          <w:sz w:val="24"/>
          <w:szCs w:val="24"/>
        </w:rPr>
        <w:t xml:space="preserve"> </w:t>
      </w:r>
      <w:r w:rsidRPr="00063EC6">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063EC6" w:rsidDel="00665F61">
        <w:rPr>
          <w:rFonts w:ascii="Arial" w:eastAsia="Times New Roman" w:hAnsi="Arial" w:cs="Arial"/>
          <w:sz w:val="24"/>
          <w:szCs w:val="24"/>
        </w:rPr>
        <w:t xml:space="preserve"> </w:t>
      </w:r>
      <w:r w:rsidRPr="00063EC6">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7F283D2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shd w:val="clear" w:color="auto" w:fill="FFFFFF"/>
        </w:rPr>
        <w:t xml:space="preserve">1.16. </w:t>
      </w:r>
      <w:r w:rsidRPr="00063EC6">
        <w:rPr>
          <w:rFonts w:ascii="Arial" w:eastAsia="Times New Roman" w:hAnsi="Arial" w:cs="Arial"/>
          <w:b/>
          <w:sz w:val="24"/>
          <w:szCs w:val="24"/>
          <w:shd w:val="clear" w:color="auto" w:fill="FFFFFF"/>
        </w:rPr>
        <w:t>Statybos užbaigimo terminas</w:t>
      </w:r>
      <w:r w:rsidRPr="00063EC6">
        <w:rPr>
          <w:rFonts w:ascii="Arial" w:eastAsia="Times New Roman" w:hAnsi="Arial" w:cs="Arial"/>
          <w:sz w:val="24"/>
          <w:szCs w:val="24"/>
          <w:shd w:val="clear" w:color="auto" w:fill="FFFFFF"/>
        </w:rPr>
        <w:t xml:space="preserve"> – laikas, skaičiuojamas dienomis nuo darbų</w:t>
      </w:r>
      <w:r w:rsidRPr="00063EC6">
        <w:rPr>
          <w:rFonts w:ascii="Arial" w:eastAsia="Times New Roman" w:hAnsi="Arial" w:cs="Arial"/>
          <w:sz w:val="24"/>
          <w:szCs w:val="24"/>
        </w:rPr>
        <w:t xml:space="preserve"> perdavimo ir priėmimo akto datos iki užbaigiama statinio (jo dalies) statyba, t. y. kai po darbų perdavimo užsakovui ištaisomi defektai (jei reikia), atliekamos statybos užbaigimo procedūros ir surašomas statybos užbaigimo arba objekto darbų užbaigimo aktas.</w:t>
      </w:r>
    </w:p>
    <w:p w14:paraId="45BE3BB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1.17. </w:t>
      </w:r>
      <w:r w:rsidRPr="00063EC6">
        <w:rPr>
          <w:rFonts w:ascii="Arial" w:eastAsia="Times New Roman" w:hAnsi="Arial" w:cs="Arial"/>
          <w:b/>
          <w:sz w:val="24"/>
          <w:szCs w:val="24"/>
        </w:rPr>
        <w:t>Statybvietė</w:t>
      </w:r>
      <w:r w:rsidRPr="00063EC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2E05806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1.18. </w:t>
      </w:r>
      <w:r w:rsidRPr="00063EC6">
        <w:rPr>
          <w:rFonts w:ascii="Arial" w:eastAsia="Times New Roman" w:hAnsi="Arial" w:cs="Arial"/>
          <w:b/>
          <w:sz w:val="24"/>
          <w:szCs w:val="24"/>
        </w:rPr>
        <w:t xml:space="preserve">Subrangovas </w:t>
      </w:r>
      <w:r w:rsidRPr="00063EC6">
        <w:rPr>
          <w:rFonts w:ascii="Arial" w:eastAsia="Times New Roman" w:hAnsi="Arial" w:cs="Arial"/>
          <w:sz w:val="24"/>
          <w:szCs w:val="24"/>
        </w:rPr>
        <w:t>– kuris nors asmuo, rangovo nurodytas konkurso dokumentuose, sutartyje įvardytas kaip subrangovas, arba kiti asmenys, paskirti rangovo vykdyti dalį darbų.</w:t>
      </w:r>
    </w:p>
    <w:p w14:paraId="241C77C4" w14:textId="2ECD4A6D"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1.19. </w:t>
      </w:r>
      <w:r w:rsidRPr="00063EC6">
        <w:rPr>
          <w:rFonts w:ascii="Arial" w:eastAsia="Times New Roman" w:hAnsi="Arial" w:cs="Arial"/>
          <w:b/>
          <w:sz w:val="24"/>
          <w:szCs w:val="24"/>
        </w:rPr>
        <w:t>Sutarties galiojimas</w:t>
      </w:r>
      <w:r w:rsidRPr="00063EC6">
        <w:rPr>
          <w:rFonts w:ascii="Arial" w:eastAsia="Times New Roman" w:hAnsi="Arial" w:cs="Arial"/>
          <w:sz w:val="24"/>
          <w:szCs w:val="24"/>
        </w:rPr>
        <w:t xml:space="preserve"> – sutartis įsigalioja sutarties šalims pasirašius sutartį ir rangovui pateikus tinkamą </w:t>
      </w:r>
      <w:r w:rsidRPr="00514FE7">
        <w:rPr>
          <w:rFonts w:ascii="Arial" w:eastAsia="Times New Roman" w:hAnsi="Arial" w:cs="Arial"/>
          <w:color w:val="EE0000"/>
          <w:sz w:val="24"/>
          <w:szCs w:val="24"/>
        </w:rPr>
        <w:t>sutarties įvykdymo užtikrinimą</w:t>
      </w:r>
      <w:r w:rsidR="00983557">
        <w:rPr>
          <w:rFonts w:ascii="Arial" w:eastAsia="Times New Roman" w:hAnsi="Arial" w:cs="Arial"/>
          <w:color w:val="EE0000"/>
          <w:sz w:val="24"/>
          <w:szCs w:val="24"/>
        </w:rPr>
        <w:t xml:space="preserve"> (jeigu reikalaujama</w:t>
      </w:r>
      <w:r w:rsidR="006B0D59">
        <w:rPr>
          <w:rFonts w:ascii="Arial" w:eastAsia="Times New Roman" w:hAnsi="Arial" w:cs="Arial"/>
          <w:color w:val="EE0000"/>
          <w:sz w:val="24"/>
          <w:szCs w:val="24"/>
        </w:rPr>
        <w:t>)</w:t>
      </w:r>
      <w:r w:rsidRPr="00063EC6">
        <w:rPr>
          <w:rFonts w:ascii="Arial" w:eastAsia="Times New Roman" w:hAnsi="Arial" w:cs="Arial"/>
          <w:sz w:val="24"/>
          <w:szCs w:val="24"/>
        </w:rPr>
        <w:t xml:space="preserve">. Sutartis galioja iki visiško sutartyje numatytų įsipareigojimų įvykdymo arba kol bus nutraukta teisės aktų nustatyta tvarka. </w:t>
      </w:r>
    </w:p>
    <w:p w14:paraId="732B6D72" w14:textId="67059E49" w:rsidR="00063EC6" w:rsidRPr="00063EC6" w:rsidRDefault="00063EC6" w:rsidP="00063EC6">
      <w:pPr>
        <w:spacing w:after="0" w:line="240" w:lineRule="auto"/>
        <w:ind w:firstLine="1298"/>
        <w:jc w:val="both"/>
        <w:rPr>
          <w:rFonts w:ascii="Arial" w:eastAsia="Times New Roman" w:hAnsi="Arial" w:cs="Arial"/>
          <w:color w:val="000000" w:themeColor="text1"/>
          <w:sz w:val="24"/>
          <w:szCs w:val="24"/>
        </w:rPr>
      </w:pPr>
      <w:r w:rsidRPr="00063EC6">
        <w:rPr>
          <w:rFonts w:ascii="Arial" w:eastAsia="Times New Roman" w:hAnsi="Arial" w:cs="Arial"/>
          <w:color w:val="000000" w:themeColor="text1"/>
          <w:sz w:val="24"/>
          <w:szCs w:val="24"/>
        </w:rPr>
        <w:lastRenderedPageBreak/>
        <w:t xml:space="preserve">1.20. </w:t>
      </w:r>
      <w:r w:rsidRPr="00063EC6">
        <w:rPr>
          <w:rFonts w:ascii="Arial" w:eastAsia="Times New Roman" w:hAnsi="Arial" w:cs="Arial"/>
          <w:b/>
          <w:color w:val="000000" w:themeColor="text1"/>
          <w:sz w:val="24"/>
          <w:szCs w:val="24"/>
        </w:rPr>
        <w:t>Pradinė</w:t>
      </w:r>
      <w:r w:rsidR="006A0B3E">
        <w:rPr>
          <w:rFonts w:ascii="Arial" w:eastAsia="Times New Roman" w:hAnsi="Arial" w:cs="Arial"/>
          <w:b/>
          <w:color w:val="000000" w:themeColor="text1"/>
          <w:sz w:val="24"/>
          <w:szCs w:val="24"/>
        </w:rPr>
        <w:t>s</w:t>
      </w:r>
      <w:r w:rsidRPr="00063EC6">
        <w:rPr>
          <w:rFonts w:ascii="Arial" w:eastAsia="Times New Roman" w:hAnsi="Arial" w:cs="Arial"/>
          <w:b/>
          <w:color w:val="000000" w:themeColor="text1"/>
          <w:sz w:val="24"/>
          <w:szCs w:val="24"/>
        </w:rPr>
        <w:t xml:space="preserve"> sutarties vertė</w:t>
      </w:r>
      <w:r w:rsidRPr="00063EC6">
        <w:rPr>
          <w:rFonts w:ascii="Arial" w:eastAsia="Times New Roman" w:hAnsi="Arial" w:cs="Arial"/>
          <w:color w:val="000000" w:themeColor="text1"/>
          <w:sz w:val="24"/>
          <w:szCs w:val="24"/>
        </w:rPr>
        <w:t xml:space="preserve"> – pradinė</w:t>
      </w:r>
      <w:r w:rsidR="006A0B3E">
        <w:rPr>
          <w:rFonts w:ascii="Arial" w:eastAsia="Times New Roman" w:hAnsi="Arial" w:cs="Arial"/>
          <w:color w:val="000000" w:themeColor="text1"/>
          <w:sz w:val="24"/>
          <w:szCs w:val="24"/>
        </w:rPr>
        <w:t>s</w:t>
      </w:r>
      <w:r w:rsidRPr="00063EC6">
        <w:rPr>
          <w:rFonts w:ascii="Arial" w:eastAsia="Times New Roman" w:hAnsi="Arial" w:cs="Arial"/>
          <w:color w:val="000000" w:themeColor="text1"/>
          <w:sz w:val="24"/>
          <w:szCs w:val="24"/>
        </w:rPr>
        <w:t xml:space="preserve"> sutarties vertė bus lygi maksimaliai pirkimui skirtai lėšų sumai be PVM pirkimo dokumentuose ir sutartyje nurodytų darbų įsigijimui rangovo pasiūlyme (1 priedo 1 lentelė) nurodytais įkainiais be PVM. Į pradinės sutarties vertę neįskaičiuojama nenumatytiems darbams skirta suma, kuriai nustatyta kintamo įkainio kainodara. </w:t>
      </w:r>
    </w:p>
    <w:p w14:paraId="6412A70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1.21. </w:t>
      </w:r>
      <w:r w:rsidRPr="00063EC6">
        <w:rPr>
          <w:rFonts w:ascii="Arial" w:eastAsia="Times New Roman" w:hAnsi="Arial" w:cs="Arial"/>
          <w:b/>
          <w:sz w:val="24"/>
          <w:szCs w:val="24"/>
        </w:rPr>
        <w:t>Darbų kaina</w:t>
      </w:r>
      <w:r w:rsidRPr="00063EC6">
        <w:rPr>
          <w:rFonts w:ascii="Arial" w:eastAsia="Times New Roman" w:hAnsi="Arial" w:cs="Arial"/>
          <w:sz w:val="24"/>
          <w:szCs w:val="24"/>
        </w:rPr>
        <w:t xml:space="preserve"> – rangovui mokėtina suma, nustačius faktiškai atliktų darbų apimtį (kiekį) ir pritaikius kiekių sąraše numatytus darbų įkainius, už laiku, tinkamai atliktus darbus pagal sutartį. (Darbų kaina apskaičiuojama pagal sutarties 1 priedo 1 lentelėje pateiktus darbų įkainius.) </w:t>
      </w:r>
    </w:p>
    <w:p w14:paraId="3A9F6248" w14:textId="2F1B1A3B"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1.22. </w:t>
      </w:r>
      <w:r w:rsidRPr="00063EC6">
        <w:rPr>
          <w:rFonts w:ascii="Arial" w:eastAsia="Times New Roman" w:hAnsi="Arial" w:cs="Arial"/>
          <w:b/>
          <w:bCs/>
          <w:sz w:val="24"/>
          <w:szCs w:val="24"/>
        </w:rPr>
        <w:t xml:space="preserve">Darbų kaina </w:t>
      </w:r>
      <w:r w:rsidR="00A475A4">
        <w:rPr>
          <w:rFonts w:ascii="Arial" w:eastAsia="Times New Roman" w:hAnsi="Arial" w:cs="Arial"/>
          <w:b/>
          <w:bCs/>
          <w:sz w:val="24"/>
          <w:szCs w:val="24"/>
        </w:rPr>
        <w:t>nenumatytiems</w:t>
      </w:r>
      <w:r w:rsidRPr="00063EC6">
        <w:rPr>
          <w:rFonts w:ascii="Arial" w:eastAsia="Times New Roman" w:hAnsi="Arial" w:cs="Arial"/>
          <w:b/>
          <w:bCs/>
          <w:sz w:val="24"/>
          <w:szCs w:val="24"/>
        </w:rPr>
        <w:t xml:space="preserve"> darbams</w:t>
      </w:r>
      <w:r w:rsidRPr="00063EC6">
        <w:rPr>
          <w:rFonts w:ascii="Arial" w:eastAsia="Times New Roman" w:hAnsi="Arial" w:cs="Arial"/>
          <w:sz w:val="24"/>
          <w:szCs w:val="24"/>
        </w:rPr>
        <w:t xml:space="preserve"> – papildomų darbų įkainiai apskaičiuojami kintamai įkainio daliai pritaikant rangovo pasiūlytą fiksuotą  nuolaidą procentais (1 priedo 2 lentelė). Kintamo įkainio dalis nustatoma šiais metodais: </w:t>
      </w:r>
    </w:p>
    <w:p w14:paraId="0F8A45B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1.22.1. Vadovaujantis Rekomendacijomis dėl statinių statybos skaičiuojamųjų kainų nustatymo, kurios yra registruojamos ir skelbiamos LR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46A143FD"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1.22.2. remiantis viešai skelbiamomis prekybos vietoje ar interneto svetainėje (įskaitant elektronines parduotuves), galiojančiomis prekių ir (ar) paslaugų kainomis (taikoma, nustatant tam tikrų prekių, detalių, medžiagų, kurių įkainių neįmanoma nustatyti 1.22.1. punkte nurodytu metodu, įkainius). Jei Rekomendacijų normatyviniuose įkainiuose nėra tam tikrų darbų įkainių, reikalingų darbų kaina gali būti rangovo grindžiama vidutine rinkos kaina, užsakovo atstovas pateiktą darbų kainą palygina su vidutine rinkos kaina, kuri nustatoma pasirinktinai įvertinus ne mažiau kaip trijų kitų rinkoje esančių ūkio subjektų darbų kainas, išskyrus tuos atvejus, kai rinkoje nėra tiek ūkio subjektų (taikoma, nustatant tam tikrų darbų, kurių įkainių neįmanoma nustatyti 1.22.1. punkte nurodytu metodu, įkainius).</w:t>
      </w:r>
    </w:p>
    <w:p w14:paraId="33BA17D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 1.23. </w:t>
      </w:r>
      <w:r w:rsidRPr="00063EC6">
        <w:rPr>
          <w:rFonts w:ascii="Arial" w:eastAsia="Times New Roman" w:hAnsi="Arial" w:cs="Arial"/>
          <w:b/>
          <w:sz w:val="24"/>
          <w:szCs w:val="24"/>
        </w:rPr>
        <w:t xml:space="preserve">Įkainis </w:t>
      </w:r>
      <w:r w:rsidRPr="00063EC6">
        <w:rPr>
          <w:rFonts w:ascii="Arial" w:eastAsia="Times New Roman" w:hAnsi="Arial" w:cs="Arial"/>
          <w:sz w:val="24"/>
          <w:szCs w:val="24"/>
        </w:rPr>
        <w:t>– kiekių sąraše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galbūt numatoma rangovo rizika, prievoles ir įsipareigojimus, apibrėžtus sutartyje ar atsirandančius  ją vykdant (pateikta 1 priedo 1 lentelėje).</w:t>
      </w:r>
    </w:p>
    <w:p w14:paraId="0530EE7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bCs/>
          <w:sz w:val="24"/>
          <w:szCs w:val="24"/>
        </w:rPr>
        <w:t>1.24.</w:t>
      </w:r>
      <w:r w:rsidRPr="00063EC6">
        <w:rPr>
          <w:rFonts w:ascii="Arial" w:eastAsia="Times New Roman" w:hAnsi="Arial" w:cs="Arial"/>
          <w:b/>
          <w:bCs/>
          <w:sz w:val="24"/>
          <w:szCs w:val="24"/>
        </w:rPr>
        <w:t xml:space="preserve"> Kintamas įkainis</w:t>
      </w:r>
      <w:r w:rsidRPr="00063EC6">
        <w:rPr>
          <w:rFonts w:ascii="Arial" w:eastAsia="Times New Roman" w:hAnsi="Arial" w:cs="Arial"/>
          <w:sz w:val="24"/>
          <w:szCs w:val="24"/>
        </w:rPr>
        <w:t xml:space="preserve"> – papildomų darbų įsigijimo įkainis susidedantis iš dviejų dalių - Kintamo įkainio dalies (ši papildomų darbų įsigijimo kainos dalis, nustatoma vadovaujantis sutarties 1.22 punkte išvardintais metodais) ir rangovo pasiūlytos nuolaidos, nurodytos sutarties 3.4. punkte ir sutarties 1 priedo 2 lentelėje. </w:t>
      </w:r>
    </w:p>
    <w:p w14:paraId="41392BE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1.24. </w:t>
      </w:r>
      <w:r w:rsidRPr="00063EC6">
        <w:rPr>
          <w:rFonts w:ascii="Arial" w:eastAsia="Times New Roman" w:hAnsi="Arial" w:cs="Arial"/>
          <w:b/>
          <w:sz w:val="24"/>
          <w:szCs w:val="24"/>
        </w:rPr>
        <w:t>Kiekių sąrašas</w:t>
      </w:r>
      <w:r w:rsidRPr="00063EC6">
        <w:rPr>
          <w:rFonts w:ascii="Arial" w:eastAsia="Times New Roman" w:hAnsi="Arial" w:cs="Arial"/>
          <w:sz w:val="24"/>
          <w:szCs w:val="24"/>
        </w:rPr>
        <w:t xml:space="preserve"> – darbų kiekių žiniaraštis, užpildytas rangovo siūlomais darbų įkainiais. Kiekių sąrašas detaliai numato pamatuojamus  atskirų vienetinių statybos darbų preliminarius kiekius su vienetiniais įkainiais (1 priedo 1 lentelė).</w:t>
      </w:r>
    </w:p>
    <w:p w14:paraId="4955897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1.25. P</w:t>
      </w:r>
      <w:r w:rsidRPr="00063EC6">
        <w:rPr>
          <w:rFonts w:ascii="Arial" w:eastAsia="Times New Roman" w:hAnsi="Arial" w:cs="Arial"/>
          <w:b/>
          <w:sz w:val="24"/>
          <w:szCs w:val="24"/>
        </w:rPr>
        <w:t>rojekto klaida</w:t>
      </w:r>
      <w:r w:rsidRPr="00063EC6">
        <w:rPr>
          <w:rFonts w:ascii="Arial" w:eastAsia="Times New Roman" w:hAnsi="Arial" w:cs="Arial"/>
          <w:sz w:val="24"/>
          <w:szCs w:val="24"/>
        </w:rPr>
        <w:t xml:space="preserve"> – projekto (visų jo atskirų dalių ir dokumentų) sprendiniai (sprendinių visuma), kurių negalima įgyvendinti atsižvelgiant į normatyvinių statybos techninių dokumentų ir normatyvinių statinio saugos ir paskirties dokumentų nuostatas.</w:t>
      </w:r>
    </w:p>
    <w:p w14:paraId="7186960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 xml:space="preserve">1.26. </w:t>
      </w:r>
      <w:r w:rsidRPr="00063EC6">
        <w:rPr>
          <w:rFonts w:ascii="Arial" w:eastAsia="Times New Roman" w:hAnsi="Arial" w:cs="Arial"/>
          <w:b/>
          <w:sz w:val="24"/>
          <w:szCs w:val="24"/>
        </w:rPr>
        <w:t>Užsakovo personalas</w:t>
      </w:r>
      <w:r w:rsidRPr="00063EC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337876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1.27. Kitos vartojamos sąvokos</w:t>
      </w:r>
      <w:r w:rsidRPr="00063EC6">
        <w:rPr>
          <w:rFonts w:ascii="Arial" w:eastAsia="Times New Roman" w:hAnsi="Arial" w:cs="Arial"/>
          <w:b/>
          <w:sz w:val="24"/>
          <w:szCs w:val="24"/>
        </w:rPr>
        <w:t xml:space="preserve"> </w:t>
      </w:r>
      <w:r w:rsidRPr="00063EC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63EC6">
        <w:rPr>
          <w:rFonts w:ascii="Arial" w:eastAsia="Times New Roman" w:hAnsi="Arial" w:cs="Arial"/>
          <w:sz w:val="24"/>
          <w:szCs w:val="24"/>
        </w:rPr>
        <w:t>.</w:t>
      </w:r>
    </w:p>
    <w:p w14:paraId="14525F0D" w14:textId="77777777" w:rsidR="00063EC6" w:rsidRPr="00063EC6" w:rsidRDefault="00063EC6" w:rsidP="00063EC6">
      <w:pPr>
        <w:spacing w:after="0" w:line="240" w:lineRule="auto"/>
        <w:jc w:val="both"/>
        <w:rPr>
          <w:rFonts w:ascii="Arial" w:eastAsia="Times New Roman" w:hAnsi="Arial" w:cs="Arial"/>
          <w:sz w:val="24"/>
          <w:szCs w:val="24"/>
        </w:rPr>
      </w:pPr>
    </w:p>
    <w:p w14:paraId="37152707"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2. SUTARTIES DALYKAS</w:t>
      </w:r>
    </w:p>
    <w:p w14:paraId="4186FEF3" w14:textId="77777777" w:rsidR="00063EC6" w:rsidRPr="00063EC6" w:rsidRDefault="00063EC6" w:rsidP="00063EC6">
      <w:pPr>
        <w:spacing w:after="0" w:line="240" w:lineRule="auto"/>
        <w:jc w:val="center"/>
        <w:rPr>
          <w:rFonts w:ascii="Arial" w:eastAsia="Times New Roman" w:hAnsi="Arial" w:cs="Arial"/>
          <w:sz w:val="24"/>
          <w:szCs w:val="24"/>
        </w:rPr>
      </w:pPr>
    </w:p>
    <w:p w14:paraId="72EF8E16" w14:textId="77777777" w:rsidR="00063EC6" w:rsidRPr="00063EC6" w:rsidRDefault="00063EC6">
      <w:pPr>
        <w:numPr>
          <w:ilvl w:val="1"/>
          <w:numId w:val="36"/>
        </w:numPr>
        <w:tabs>
          <w:tab w:val="left" w:pos="1701"/>
        </w:tabs>
        <w:spacing w:after="0" w:line="240" w:lineRule="auto"/>
        <w:ind w:left="0" w:firstLine="1277"/>
        <w:jc w:val="both"/>
        <w:rPr>
          <w:rFonts w:ascii="Arial" w:eastAsia="Times New Roman" w:hAnsi="Arial" w:cs="Arial"/>
          <w:sz w:val="24"/>
          <w:szCs w:val="24"/>
        </w:rPr>
      </w:pPr>
      <w:bookmarkStart w:id="69" w:name="_Hlk9857107"/>
      <w:r w:rsidRPr="00063EC6">
        <w:rPr>
          <w:rFonts w:ascii="Arial" w:eastAsia="Times New Roman" w:hAnsi="Arial" w:cs="Arial"/>
          <w:sz w:val="24"/>
          <w:szCs w:val="24"/>
        </w:rPr>
        <w:t>Šia sutartimi rangovas įsipareigoja per sutartyje numatytą darbų atlikimo terminą atlikti Alytaus miesto savivaldybei priklausančių gyvenamųjų patalpų remonto darbus (toliau – darbai).</w:t>
      </w:r>
    </w:p>
    <w:bookmarkEnd w:id="69"/>
    <w:p w14:paraId="6B2ACBB7" w14:textId="77777777" w:rsid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2.2. Darbų kiekiai nustatomi kiekvienu konkrečiu atveju ir nurodomi užsakovo pateiktame užsakyme bei suderintose lokalinėse sąmatose, sudarytomis vadovaujantis prie sutarties pridėtais įkainiais (1 priedas 1 lentelė). Sutartyje nenumatyti darbai nustatomi vadovaujantis sutarties 1.22 punkte nustatyta tvarka. Darbų kiekiai gali būti keičiami priklausomai nuo aplinkybių ir tikslinami derinant lokalines sąmatas.  </w:t>
      </w:r>
    </w:p>
    <w:p w14:paraId="4F9AF241" w14:textId="77777777" w:rsidR="00E06ED6" w:rsidRPr="00063EC6" w:rsidRDefault="00E06ED6" w:rsidP="00063EC6">
      <w:pPr>
        <w:spacing w:after="0" w:line="240" w:lineRule="auto"/>
        <w:ind w:firstLine="1298"/>
        <w:jc w:val="both"/>
        <w:rPr>
          <w:rFonts w:ascii="Arial" w:eastAsia="Times New Roman" w:hAnsi="Arial" w:cs="Arial"/>
          <w:sz w:val="24"/>
          <w:szCs w:val="24"/>
        </w:rPr>
      </w:pPr>
    </w:p>
    <w:p w14:paraId="63D610B5" w14:textId="77777777" w:rsidR="00063EC6" w:rsidRPr="00063EC6" w:rsidRDefault="00063EC6" w:rsidP="00063EC6">
      <w:pPr>
        <w:spacing w:after="0" w:line="240" w:lineRule="auto"/>
        <w:ind w:firstLine="1298"/>
        <w:jc w:val="both"/>
        <w:rPr>
          <w:rFonts w:ascii="Arial" w:eastAsia="Times New Roman" w:hAnsi="Arial" w:cs="Arial"/>
          <w:sz w:val="24"/>
          <w:szCs w:val="24"/>
        </w:rPr>
      </w:pPr>
    </w:p>
    <w:p w14:paraId="264BD8E1"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3. BENDROSIOS NUOSTATOS</w:t>
      </w:r>
    </w:p>
    <w:p w14:paraId="46CC0382" w14:textId="77777777" w:rsidR="00063EC6" w:rsidRPr="00063EC6" w:rsidRDefault="00063EC6" w:rsidP="00063EC6">
      <w:pPr>
        <w:spacing w:after="0" w:line="240" w:lineRule="auto"/>
        <w:jc w:val="center"/>
        <w:rPr>
          <w:rFonts w:ascii="Arial" w:eastAsia="Times New Roman" w:hAnsi="Arial" w:cs="Arial"/>
          <w:b/>
          <w:sz w:val="24"/>
          <w:szCs w:val="24"/>
        </w:rPr>
      </w:pPr>
    </w:p>
    <w:p w14:paraId="1BAF6EE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343ED4E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697BAB1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3.2.1. šios sutarties sąlygos;</w:t>
      </w:r>
    </w:p>
    <w:p w14:paraId="485E87A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3.2.2. rangovo pasiūlymas su darbų įkainiais (kiekių sąrašas);</w:t>
      </w:r>
    </w:p>
    <w:p w14:paraId="6D86579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3.2.3. kiti sutartį sudarantys dokumentai (jeigu yra).</w:t>
      </w:r>
    </w:p>
    <w:p w14:paraId="55DB6B3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DABEBC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063EC6" w:rsidRPr="00063EC6" w14:paraId="5DE1F70B" w14:textId="77777777" w:rsidTr="005B510B">
        <w:trPr>
          <w:trHeight w:val="418"/>
          <w:tblHeader/>
        </w:trPr>
        <w:tc>
          <w:tcPr>
            <w:tcW w:w="3964" w:type="dxa"/>
            <w:vAlign w:val="bottom"/>
          </w:tcPr>
          <w:p w14:paraId="2780F4E1" w14:textId="77777777" w:rsidR="00063EC6" w:rsidRPr="00063EC6" w:rsidRDefault="00063EC6" w:rsidP="00063EC6">
            <w:pPr>
              <w:spacing w:after="0" w:line="240" w:lineRule="auto"/>
              <w:rPr>
                <w:rFonts w:ascii="Arial" w:eastAsia="Times New Roman" w:hAnsi="Arial" w:cs="Arial"/>
                <w:bCs/>
                <w:sz w:val="24"/>
                <w:szCs w:val="24"/>
              </w:rPr>
            </w:pPr>
            <w:r w:rsidRPr="00063EC6">
              <w:rPr>
                <w:rFonts w:ascii="Arial" w:eastAsia="Times New Roman" w:hAnsi="Arial" w:cs="Arial"/>
                <w:bCs/>
                <w:sz w:val="24"/>
                <w:szCs w:val="24"/>
              </w:rPr>
              <w:t>Pavadinimas</w:t>
            </w:r>
          </w:p>
        </w:tc>
        <w:tc>
          <w:tcPr>
            <w:tcW w:w="1106" w:type="dxa"/>
            <w:vAlign w:val="bottom"/>
          </w:tcPr>
          <w:p w14:paraId="193F2F70" w14:textId="77777777" w:rsidR="00063EC6" w:rsidRPr="00063EC6" w:rsidRDefault="00063EC6" w:rsidP="00063EC6">
            <w:pPr>
              <w:spacing w:after="0" w:line="240" w:lineRule="auto"/>
              <w:rPr>
                <w:rFonts w:ascii="Arial" w:eastAsia="Times New Roman" w:hAnsi="Arial" w:cs="Arial"/>
                <w:bCs/>
                <w:sz w:val="24"/>
                <w:szCs w:val="24"/>
              </w:rPr>
            </w:pPr>
            <w:r w:rsidRPr="00063EC6">
              <w:rPr>
                <w:rFonts w:ascii="Arial" w:eastAsia="Times New Roman" w:hAnsi="Arial" w:cs="Arial"/>
                <w:bCs/>
                <w:sz w:val="24"/>
                <w:szCs w:val="24"/>
              </w:rPr>
              <w:t>Punktas</w:t>
            </w:r>
          </w:p>
        </w:tc>
        <w:tc>
          <w:tcPr>
            <w:tcW w:w="4677" w:type="dxa"/>
            <w:vAlign w:val="bottom"/>
          </w:tcPr>
          <w:p w14:paraId="280B8B0B" w14:textId="77777777" w:rsidR="00063EC6" w:rsidRPr="00063EC6" w:rsidRDefault="00063EC6" w:rsidP="00063EC6">
            <w:pPr>
              <w:spacing w:after="0" w:line="240" w:lineRule="auto"/>
              <w:rPr>
                <w:rFonts w:ascii="Arial" w:eastAsia="Times New Roman" w:hAnsi="Arial" w:cs="Arial"/>
                <w:bCs/>
                <w:sz w:val="24"/>
                <w:szCs w:val="24"/>
              </w:rPr>
            </w:pPr>
            <w:r w:rsidRPr="00063EC6">
              <w:rPr>
                <w:rFonts w:ascii="Arial" w:eastAsia="Times New Roman" w:hAnsi="Arial" w:cs="Arial"/>
                <w:bCs/>
                <w:sz w:val="24"/>
                <w:szCs w:val="24"/>
              </w:rPr>
              <w:t>Duomenys ir sąlygos</w:t>
            </w:r>
          </w:p>
        </w:tc>
      </w:tr>
      <w:tr w:rsidR="00063EC6" w:rsidRPr="00063EC6" w14:paraId="6CFEE170" w14:textId="77777777" w:rsidTr="00063EC6">
        <w:tc>
          <w:tcPr>
            <w:tcW w:w="3964" w:type="dxa"/>
          </w:tcPr>
          <w:p w14:paraId="40CF36DD" w14:textId="77777777" w:rsidR="00063EC6" w:rsidRPr="00063EC6" w:rsidRDefault="00063EC6" w:rsidP="00063EC6">
            <w:pPr>
              <w:spacing w:after="0" w:line="240" w:lineRule="auto"/>
              <w:rPr>
                <w:rFonts w:ascii="Arial" w:eastAsia="Times New Roman" w:hAnsi="Arial" w:cs="Arial"/>
                <w:bCs/>
                <w:sz w:val="24"/>
                <w:szCs w:val="24"/>
                <w:lang w:eastAsia="fi-FI"/>
              </w:rPr>
            </w:pPr>
            <w:r w:rsidRPr="00063EC6">
              <w:rPr>
                <w:rFonts w:ascii="Arial" w:eastAsia="Times New Roman" w:hAnsi="Arial" w:cs="Arial"/>
                <w:bCs/>
                <w:sz w:val="24"/>
                <w:szCs w:val="24"/>
                <w:lang w:eastAsia="fi-FI"/>
              </w:rPr>
              <w:t>Užsakovo skiriamas asmuo</w:t>
            </w:r>
          </w:p>
        </w:tc>
        <w:tc>
          <w:tcPr>
            <w:tcW w:w="1106" w:type="dxa"/>
          </w:tcPr>
          <w:p w14:paraId="68789C44"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4.4</w:t>
            </w:r>
          </w:p>
        </w:tc>
        <w:tc>
          <w:tcPr>
            <w:tcW w:w="4677" w:type="dxa"/>
            <w:shd w:val="clear" w:color="auto" w:fill="FFFFFF"/>
          </w:tcPr>
          <w:p w14:paraId="130300AF" w14:textId="77777777" w:rsidR="001318C9" w:rsidRPr="00752415" w:rsidRDefault="001318C9" w:rsidP="001318C9">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Už sutarties vykdymą atsakingas Statybos skyriaus vyr. specialistas Mindaugas Kundrotas,</w:t>
            </w:r>
          </w:p>
          <w:p w14:paraId="753DEB06" w14:textId="77777777" w:rsidR="001318C9" w:rsidRPr="00752415" w:rsidRDefault="001318C9" w:rsidP="001318C9">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tel. (0 315) 55 124,</w:t>
            </w:r>
          </w:p>
          <w:p w14:paraId="636E40E2" w14:textId="77777777" w:rsidR="001318C9" w:rsidRDefault="001318C9" w:rsidP="001318C9">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 xml:space="preserve">el. p. </w:t>
            </w:r>
            <w:hyperlink r:id="rId28" w:history="1">
              <w:r w:rsidRPr="00752415">
                <w:rPr>
                  <w:rFonts w:ascii="Arial" w:eastAsia="Times New Roman" w:hAnsi="Arial" w:cs="Arial"/>
                  <w:color w:val="0000FF"/>
                  <w:sz w:val="24"/>
                  <w:szCs w:val="24"/>
                  <w:u w:val="single"/>
                </w:rPr>
                <w:t>mindaugas.kundrotas@alytus.lt</w:t>
              </w:r>
            </w:hyperlink>
            <w:r w:rsidRPr="00752415">
              <w:rPr>
                <w:rFonts w:ascii="Arial" w:eastAsia="Times New Roman" w:hAnsi="Arial" w:cs="Arial"/>
                <w:sz w:val="24"/>
                <w:szCs w:val="24"/>
              </w:rPr>
              <w:t>;</w:t>
            </w:r>
          </w:p>
          <w:p w14:paraId="701E19AB" w14:textId="77777777" w:rsidR="001318C9" w:rsidRPr="00752415" w:rsidRDefault="001318C9" w:rsidP="001318C9">
            <w:pPr>
              <w:spacing w:after="0" w:line="240" w:lineRule="auto"/>
              <w:jc w:val="both"/>
              <w:rPr>
                <w:rFonts w:ascii="Arial" w:eastAsia="Times New Roman" w:hAnsi="Arial" w:cs="Arial"/>
                <w:sz w:val="24"/>
                <w:szCs w:val="24"/>
                <w:u w:val="single"/>
              </w:rPr>
            </w:pPr>
          </w:p>
          <w:p w14:paraId="09E65F5F" w14:textId="4CF8A83E" w:rsidR="001318C9" w:rsidRPr="00752415" w:rsidRDefault="00063EC6" w:rsidP="001318C9">
            <w:pPr>
              <w:spacing w:after="0" w:line="240" w:lineRule="auto"/>
              <w:rPr>
                <w:rFonts w:ascii="Arial" w:eastAsia="Times New Roman" w:hAnsi="Arial" w:cs="Arial"/>
                <w:sz w:val="24"/>
                <w:szCs w:val="24"/>
              </w:rPr>
            </w:pPr>
            <w:r w:rsidRPr="00063EC6">
              <w:rPr>
                <w:rFonts w:ascii="Arial" w:eastAsia="Times New Roman" w:hAnsi="Arial" w:cs="Arial"/>
                <w:sz w:val="24"/>
                <w:szCs w:val="24"/>
              </w:rPr>
              <w:t xml:space="preserve">už sutarties ir pakeitimų paskelbimą </w:t>
            </w:r>
            <w:r w:rsidR="001318C9" w:rsidRPr="00752415">
              <w:rPr>
                <w:rFonts w:ascii="Arial" w:eastAsia="Times New Roman" w:hAnsi="Arial" w:cs="Arial"/>
                <w:sz w:val="24"/>
                <w:szCs w:val="24"/>
              </w:rPr>
              <w:t xml:space="preserve">atsakinga Viešųjų pirkimų skyriaus </w:t>
            </w:r>
            <w:r w:rsidR="001318C9">
              <w:rPr>
                <w:rFonts w:ascii="Arial" w:eastAsia="Times New Roman" w:hAnsi="Arial" w:cs="Arial"/>
                <w:sz w:val="24"/>
                <w:szCs w:val="24"/>
              </w:rPr>
              <w:t>vyr. specialistė Sonata Maslinikovienė</w:t>
            </w:r>
            <w:r w:rsidR="001318C9" w:rsidRPr="00752415">
              <w:rPr>
                <w:rFonts w:ascii="Arial" w:eastAsia="Times New Roman" w:hAnsi="Arial" w:cs="Arial"/>
                <w:sz w:val="24"/>
                <w:szCs w:val="24"/>
              </w:rPr>
              <w:t>,</w:t>
            </w:r>
          </w:p>
          <w:p w14:paraId="65E56D11" w14:textId="77777777" w:rsidR="001318C9" w:rsidRPr="00752415" w:rsidRDefault="001318C9" w:rsidP="001318C9">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lastRenderedPageBreak/>
              <w:t>tel. (0 315) 55 143,</w:t>
            </w:r>
          </w:p>
          <w:p w14:paraId="07D40CE2" w14:textId="1E350263" w:rsidR="00063EC6" w:rsidRPr="00063EC6" w:rsidRDefault="001318C9" w:rsidP="00063EC6">
            <w:pPr>
              <w:spacing w:after="0" w:line="240" w:lineRule="auto"/>
              <w:jc w:val="both"/>
              <w:rPr>
                <w:rFonts w:ascii="Arial" w:eastAsia="Times New Roman" w:hAnsi="Arial" w:cs="Arial"/>
                <w:sz w:val="24"/>
                <w:szCs w:val="24"/>
                <w:lang w:val="en-US"/>
              </w:rPr>
            </w:pPr>
            <w:r w:rsidRPr="00752415">
              <w:rPr>
                <w:rFonts w:ascii="Arial" w:eastAsia="Times New Roman" w:hAnsi="Arial" w:cs="Arial"/>
                <w:sz w:val="24"/>
                <w:szCs w:val="24"/>
              </w:rPr>
              <w:t xml:space="preserve">el. p. </w:t>
            </w:r>
            <w:r>
              <w:rPr>
                <w:rFonts w:ascii="Arial" w:eastAsia="Times New Roman" w:hAnsi="Arial" w:cs="Arial"/>
                <w:sz w:val="24"/>
                <w:szCs w:val="24"/>
              </w:rPr>
              <w:t>sonata.maslinikoviene</w:t>
            </w:r>
            <w:r>
              <w:rPr>
                <w:rFonts w:ascii="Arial" w:eastAsia="Times New Roman" w:hAnsi="Arial" w:cs="Arial"/>
                <w:sz w:val="24"/>
                <w:szCs w:val="24"/>
                <w:lang w:val="en-US"/>
              </w:rPr>
              <w:t>@alytus.lt</w:t>
            </w:r>
            <w:r w:rsidR="00063EC6" w:rsidRPr="00063EC6">
              <w:rPr>
                <w:rFonts w:ascii="Arial" w:eastAsia="Times New Roman" w:hAnsi="Arial" w:cs="Arial"/>
                <w:sz w:val="24"/>
                <w:szCs w:val="24"/>
              </w:rPr>
              <w:t xml:space="preserve"> </w:t>
            </w:r>
          </w:p>
        </w:tc>
      </w:tr>
      <w:tr w:rsidR="00063EC6" w:rsidRPr="00063EC6" w14:paraId="58C286E6" w14:textId="77777777" w:rsidTr="00063EC6">
        <w:tc>
          <w:tcPr>
            <w:tcW w:w="3964" w:type="dxa"/>
          </w:tcPr>
          <w:p w14:paraId="091B6D64" w14:textId="77777777" w:rsidR="00063EC6" w:rsidRPr="00063EC6" w:rsidRDefault="00063EC6" w:rsidP="00063EC6">
            <w:pPr>
              <w:spacing w:after="0" w:line="240" w:lineRule="auto"/>
              <w:rPr>
                <w:rFonts w:ascii="Arial" w:eastAsia="Times New Roman" w:hAnsi="Arial" w:cs="Arial"/>
                <w:bCs/>
                <w:sz w:val="24"/>
                <w:szCs w:val="24"/>
                <w:lang w:eastAsia="fi-FI"/>
              </w:rPr>
            </w:pPr>
            <w:r w:rsidRPr="00063EC6">
              <w:rPr>
                <w:rFonts w:ascii="Arial" w:eastAsia="Times New Roman" w:hAnsi="Arial" w:cs="Arial"/>
                <w:bCs/>
                <w:sz w:val="24"/>
                <w:szCs w:val="24"/>
                <w:lang w:eastAsia="fi-FI"/>
              </w:rPr>
              <w:lastRenderedPageBreak/>
              <w:t>Rangovo skiriamas asmuo</w:t>
            </w:r>
          </w:p>
        </w:tc>
        <w:tc>
          <w:tcPr>
            <w:tcW w:w="1106" w:type="dxa"/>
          </w:tcPr>
          <w:p w14:paraId="7C4057C9" w14:textId="77777777" w:rsidR="00063EC6" w:rsidRPr="00063EC6" w:rsidRDefault="00063EC6" w:rsidP="00063EC6">
            <w:pPr>
              <w:spacing w:after="0" w:line="240" w:lineRule="auto"/>
              <w:jc w:val="center"/>
              <w:rPr>
                <w:rFonts w:ascii="Arial" w:eastAsia="Times New Roman" w:hAnsi="Arial" w:cs="Arial"/>
                <w:sz w:val="24"/>
                <w:szCs w:val="24"/>
              </w:rPr>
            </w:pPr>
          </w:p>
        </w:tc>
        <w:tc>
          <w:tcPr>
            <w:tcW w:w="4677" w:type="dxa"/>
            <w:shd w:val="clear" w:color="auto" w:fill="FFFFFF"/>
          </w:tcPr>
          <w:p w14:paraId="7B1D1DDA" w14:textId="77777777" w:rsidR="00063EC6" w:rsidRDefault="00662AD1" w:rsidP="00063EC6">
            <w:pPr>
              <w:spacing w:after="0" w:line="240" w:lineRule="auto"/>
              <w:jc w:val="both"/>
              <w:rPr>
                <w:rFonts w:ascii="Arial" w:eastAsia="Times New Roman" w:hAnsi="Arial" w:cs="Arial"/>
                <w:sz w:val="24"/>
                <w:szCs w:val="24"/>
              </w:rPr>
            </w:pPr>
            <w:r w:rsidRPr="00752415">
              <w:rPr>
                <w:rFonts w:ascii="Arial" w:eastAsia="Times New Roman" w:hAnsi="Arial" w:cs="Arial"/>
                <w:sz w:val="24"/>
                <w:szCs w:val="24"/>
              </w:rPr>
              <w:t xml:space="preserve">Už sutarties vykdymą atsakingas </w:t>
            </w:r>
            <w:r>
              <w:rPr>
                <w:rFonts w:ascii="Arial" w:eastAsia="Times New Roman" w:hAnsi="Arial" w:cs="Arial"/>
                <w:sz w:val="24"/>
                <w:szCs w:val="24"/>
              </w:rPr>
              <w:t>asmuo</w:t>
            </w:r>
          </w:p>
          <w:p w14:paraId="4B74BEA4" w14:textId="141BE7F1" w:rsidR="00662AD1" w:rsidRPr="00063EC6" w:rsidRDefault="00662AD1" w:rsidP="00063EC6">
            <w:pPr>
              <w:spacing w:after="0" w:line="240" w:lineRule="auto"/>
              <w:jc w:val="both"/>
              <w:rPr>
                <w:rFonts w:ascii="Arial" w:eastAsia="Times New Roman" w:hAnsi="Arial" w:cs="Arial"/>
                <w:sz w:val="24"/>
                <w:szCs w:val="24"/>
              </w:rPr>
            </w:pPr>
          </w:p>
        </w:tc>
      </w:tr>
      <w:tr w:rsidR="00063EC6" w:rsidRPr="00063EC6" w14:paraId="7BB956CF" w14:textId="77777777" w:rsidTr="00063EC6">
        <w:trPr>
          <w:trHeight w:val="379"/>
        </w:trPr>
        <w:tc>
          <w:tcPr>
            <w:tcW w:w="3964" w:type="dxa"/>
          </w:tcPr>
          <w:p w14:paraId="39BDFFEB" w14:textId="77777777" w:rsidR="00063EC6" w:rsidRPr="00063EC6" w:rsidRDefault="00063EC6" w:rsidP="00063EC6">
            <w:pPr>
              <w:spacing w:after="0" w:line="240" w:lineRule="auto"/>
              <w:rPr>
                <w:rFonts w:ascii="Arial" w:eastAsia="Times New Roman" w:hAnsi="Arial" w:cs="Arial"/>
                <w:bCs/>
                <w:sz w:val="24"/>
                <w:szCs w:val="24"/>
                <w:lang w:eastAsia="fi-FI"/>
              </w:rPr>
            </w:pPr>
            <w:r w:rsidRPr="00063EC6">
              <w:rPr>
                <w:rFonts w:ascii="Arial" w:eastAsia="Times New Roman" w:hAnsi="Arial" w:cs="Arial"/>
                <w:sz w:val="24"/>
                <w:szCs w:val="24"/>
              </w:rPr>
              <w:t>Sutarties galiojimo terminas</w:t>
            </w:r>
          </w:p>
        </w:tc>
        <w:tc>
          <w:tcPr>
            <w:tcW w:w="1106" w:type="dxa"/>
          </w:tcPr>
          <w:p w14:paraId="490FB675"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6.10</w:t>
            </w:r>
          </w:p>
          <w:p w14:paraId="7AD78968"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1.3</w:t>
            </w:r>
          </w:p>
        </w:tc>
        <w:tc>
          <w:tcPr>
            <w:tcW w:w="4677" w:type="dxa"/>
            <w:shd w:val="clear" w:color="auto" w:fill="FFFFFF"/>
          </w:tcPr>
          <w:p w14:paraId="39BF51FE" w14:textId="77777777" w:rsidR="00063EC6" w:rsidRPr="00063EC6" w:rsidRDefault="00063EC6" w:rsidP="00063EC6">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shd w:val="clear" w:color="auto" w:fill="FFFFFF"/>
              </w:rPr>
              <w:t>37 mėn. arba kol bus pasiekta pradinė sutarties vertė</w:t>
            </w:r>
            <w:r w:rsidRPr="00063EC6">
              <w:rPr>
                <w:rFonts w:ascii="Arial" w:eastAsia="Times New Roman" w:hAnsi="Arial" w:cs="Arial"/>
                <w:sz w:val="24"/>
                <w:szCs w:val="24"/>
              </w:rPr>
              <w:t xml:space="preserve">, priklausomai nuo to kas įvyksta ankščiau. </w:t>
            </w:r>
          </w:p>
        </w:tc>
      </w:tr>
      <w:tr w:rsidR="00063EC6" w:rsidRPr="00063EC6" w14:paraId="4A1417FB" w14:textId="77777777" w:rsidTr="00063EC6">
        <w:trPr>
          <w:trHeight w:val="379"/>
        </w:trPr>
        <w:tc>
          <w:tcPr>
            <w:tcW w:w="3964" w:type="dxa"/>
          </w:tcPr>
          <w:p w14:paraId="104445BA"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Darbų atlikimo terminai</w:t>
            </w:r>
          </w:p>
        </w:tc>
        <w:tc>
          <w:tcPr>
            <w:tcW w:w="1106" w:type="dxa"/>
          </w:tcPr>
          <w:p w14:paraId="2633B43C"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6.1</w:t>
            </w:r>
          </w:p>
          <w:p w14:paraId="28961619"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6.2</w:t>
            </w:r>
          </w:p>
          <w:p w14:paraId="20DA8EAE"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6.3</w:t>
            </w:r>
          </w:p>
          <w:p w14:paraId="7BA07BA1"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6.4</w:t>
            </w:r>
          </w:p>
        </w:tc>
        <w:tc>
          <w:tcPr>
            <w:tcW w:w="4677" w:type="dxa"/>
            <w:shd w:val="clear" w:color="auto" w:fill="FFFFFF"/>
          </w:tcPr>
          <w:p w14:paraId="56B3C832" w14:textId="77777777" w:rsidR="00063EC6" w:rsidRPr="00063EC6" w:rsidRDefault="00063EC6" w:rsidP="00063EC6">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rPr>
              <w:t xml:space="preserve">Rangovas, gavęs užsakymą atlikti statybos darbus, per 10 darbo dienų privalo parengti sąmatą ir pateikti užsakovui derinimui, nepriklausomai nuo to, ar šie darbai bus atliekami. Darbai, kurių vertė viršija 15 tūkst. eurų su PVM, atliekami pagal rangovo parengtą ir šalių suderintą darbų atlikimo grafiką. Darbai, kuriems nebus sudaromi darbų atlikimo grafikai, turi būti atlikti ne vėliau kaip per </w:t>
            </w:r>
            <w:r w:rsidRPr="00063EC6">
              <w:rPr>
                <w:rFonts w:ascii="Arial" w:eastAsia="Times New Roman" w:hAnsi="Arial" w:cs="Arial"/>
                <w:bCs/>
                <w:sz w:val="24"/>
                <w:szCs w:val="24"/>
              </w:rPr>
              <w:t>20 d. d</w:t>
            </w:r>
            <w:r w:rsidRPr="00063EC6">
              <w:rPr>
                <w:rFonts w:ascii="Arial" w:eastAsia="Times New Roman" w:hAnsi="Arial" w:cs="Arial"/>
                <w:b/>
                <w:sz w:val="24"/>
                <w:szCs w:val="24"/>
              </w:rPr>
              <w:t xml:space="preserve">. </w:t>
            </w:r>
            <w:r w:rsidRPr="00063EC6">
              <w:rPr>
                <w:rFonts w:ascii="Arial" w:eastAsia="Times New Roman" w:hAnsi="Arial" w:cs="Arial"/>
                <w:sz w:val="24"/>
                <w:szCs w:val="24"/>
              </w:rPr>
              <w:t xml:space="preserve">nuo užsakovo suderintų sąmatų grąžinimo dienos.  </w:t>
            </w:r>
          </w:p>
        </w:tc>
      </w:tr>
      <w:tr w:rsidR="00063EC6" w:rsidRPr="00063EC6" w14:paraId="0858CC78" w14:textId="77777777" w:rsidTr="005B510B">
        <w:trPr>
          <w:trHeight w:val="469"/>
        </w:trPr>
        <w:tc>
          <w:tcPr>
            <w:tcW w:w="3964" w:type="dxa"/>
          </w:tcPr>
          <w:p w14:paraId="7FE8CEA6"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Sutarties galiojimo termino pratęsimas</w:t>
            </w:r>
          </w:p>
        </w:tc>
        <w:tc>
          <w:tcPr>
            <w:tcW w:w="1106" w:type="dxa"/>
          </w:tcPr>
          <w:p w14:paraId="214CA7AC"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6.4</w:t>
            </w:r>
          </w:p>
        </w:tc>
        <w:tc>
          <w:tcPr>
            <w:tcW w:w="4677" w:type="dxa"/>
          </w:tcPr>
          <w:p w14:paraId="14C94495" w14:textId="56C5B8F9" w:rsidR="00063EC6" w:rsidRPr="00063EC6" w:rsidRDefault="00982C31" w:rsidP="00063EC6">
            <w:pPr>
              <w:spacing w:after="0" w:line="240" w:lineRule="auto"/>
              <w:jc w:val="both"/>
              <w:rPr>
                <w:rFonts w:ascii="Arial" w:eastAsia="Times New Roman" w:hAnsi="Arial" w:cs="Arial"/>
                <w:sz w:val="24"/>
                <w:szCs w:val="24"/>
              </w:rPr>
            </w:pPr>
            <w:r w:rsidRPr="00982C31">
              <w:rPr>
                <w:rFonts w:ascii="Arial" w:hAnsi="Arial" w:cs="Arial"/>
                <w:iCs/>
                <w:color w:val="000000" w:themeColor="text1"/>
                <w:sz w:val="24"/>
                <w:szCs w:val="24"/>
              </w:rPr>
              <w:t>Netaikoma</w:t>
            </w:r>
          </w:p>
        </w:tc>
      </w:tr>
      <w:tr w:rsidR="00063EC6" w:rsidRPr="00063EC6" w14:paraId="41824573" w14:textId="77777777" w:rsidTr="005B510B">
        <w:trPr>
          <w:trHeight w:val="740"/>
        </w:trPr>
        <w:tc>
          <w:tcPr>
            <w:tcW w:w="3964" w:type="dxa"/>
          </w:tcPr>
          <w:p w14:paraId="51A8BDE2"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Delspinigiai dėl darbų vėlavimo</w:t>
            </w:r>
          </w:p>
        </w:tc>
        <w:tc>
          <w:tcPr>
            <w:tcW w:w="1106" w:type="dxa"/>
          </w:tcPr>
          <w:p w14:paraId="518959F9"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6.7</w:t>
            </w:r>
          </w:p>
        </w:tc>
        <w:tc>
          <w:tcPr>
            <w:tcW w:w="4677" w:type="dxa"/>
          </w:tcPr>
          <w:p w14:paraId="1D4D7B41" w14:textId="77777777" w:rsidR="00063EC6" w:rsidRPr="00063EC6" w:rsidRDefault="00063EC6" w:rsidP="00063EC6">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rPr>
              <w:t xml:space="preserve">Už kiekvieną uždelstą kalendorinę dieną skaičiuojama 0,02 % delspinigių norma nuo neatliktų darbų kainos. </w:t>
            </w:r>
          </w:p>
          <w:p w14:paraId="407E1F44" w14:textId="77777777" w:rsidR="00063EC6" w:rsidRPr="00063EC6" w:rsidRDefault="00063EC6" w:rsidP="00063EC6">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rPr>
              <w:t xml:space="preserve">Delspinigiai bus išskaičiuojami iš rangovui mokamos sumos. </w:t>
            </w:r>
          </w:p>
        </w:tc>
      </w:tr>
      <w:tr w:rsidR="00063EC6" w:rsidRPr="00063EC6" w14:paraId="3BEDAE54" w14:textId="77777777" w:rsidTr="005B510B">
        <w:tc>
          <w:tcPr>
            <w:tcW w:w="3964" w:type="dxa"/>
          </w:tcPr>
          <w:p w14:paraId="3DAF2D23"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Sutarties įvykdymo užtikrinimo suma</w:t>
            </w:r>
          </w:p>
        </w:tc>
        <w:tc>
          <w:tcPr>
            <w:tcW w:w="1106" w:type="dxa"/>
          </w:tcPr>
          <w:p w14:paraId="046361D3"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7.1</w:t>
            </w:r>
          </w:p>
        </w:tc>
        <w:tc>
          <w:tcPr>
            <w:tcW w:w="4677" w:type="dxa"/>
          </w:tcPr>
          <w:p w14:paraId="73AC816A" w14:textId="5EC9F077" w:rsidR="00063EC6" w:rsidRPr="00063EC6" w:rsidRDefault="00184BE9" w:rsidP="00063EC6">
            <w:pPr>
              <w:spacing w:after="0" w:line="240" w:lineRule="auto"/>
              <w:jc w:val="both"/>
              <w:rPr>
                <w:rFonts w:ascii="Arial" w:eastAsia="Times New Roman" w:hAnsi="Arial" w:cs="Arial"/>
                <w:sz w:val="24"/>
                <w:szCs w:val="24"/>
              </w:rPr>
            </w:pPr>
            <w:r w:rsidRPr="002257C0">
              <w:rPr>
                <w:rFonts w:ascii="Arial" w:hAnsi="Arial" w:cs="Arial"/>
                <w:iCs/>
                <w:color w:val="EE0000"/>
                <w:sz w:val="24"/>
                <w:szCs w:val="24"/>
              </w:rPr>
              <w:t>Netaikoma</w:t>
            </w:r>
          </w:p>
        </w:tc>
      </w:tr>
      <w:tr w:rsidR="00FA53AE" w:rsidRPr="00063EC6" w14:paraId="2D0B876F" w14:textId="77777777" w:rsidTr="005B510B">
        <w:tc>
          <w:tcPr>
            <w:tcW w:w="3964" w:type="dxa"/>
          </w:tcPr>
          <w:p w14:paraId="525ECCC5" w14:textId="51DD043C" w:rsidR="00FA53AE" w:rsidRPr="00063EC6" w:rsidRDefault="00FA53AE" w:rsidP="00063EC6">
            <w:pPr>
              <w:spacing w:after="0" w:line="240" w:lineRule="auto"/>
              <w:rPr>
                <w:rFonts w:ascii="Arial" w:eastAsia="Times New Roman" w:hAnsi="Arial" w:cs="Arial"/>
                <w:sz w:val="24"/>
                <w:szCs w:val="24"/>
              </w:rPr>
            </w:pPr>
            <w:r w:rsidRPr="00FA53AE">
              <w:rPr>
                <w:rFonts w:ascii="Arial" w:eastAsia="Times New Roman" w:hAnsi="Arial" w:cs="Arial"/>
                <w:sz w:val="24"/>
                <w:szCs w:val="24"/>
              </w:rPr>
              <w:t>Taikoma kainodara</w:t>
            </w:r>
          </w:p>
        </w:tc>
        <w:tc>
          <w:tcPr>
            <w:tcW w:w="1106" w:type="dxa"/>
          </w:tcPr>
          <w:p w14:paraId="19E28EAA" w14:textId="77777777" w:rsidR="00FA53AE" w:rsidRPr="00FA53AE" w:rsidRDefault="00FA53AE" w:rsidP="00063EC6">
            <w:pPr>
              <w:spacing w:after="0" w:line="240" w:lineRule="auto"/>
              <w:jc w:val="center"/>
              <w:rPr>
                <w:rFonts w:ascii="Arial" w:eastAsia="Times New Roman" w:hAnsi="Arial" w:cs="Arial"/>
                <w:sz w:val="24"/>
                <w:szCs w:val="24"/>
              </w:rPr>
            </w:pPr>
          </w:p>
        </w:tc>
        <w:tc>
          <w:tcPr>
            <w:tcW w:w="4677" w:type="dxa"/>
          </w:tcPr>
          <w:p w14:paraId="2387D538" w14:textId="1AD2AA92" w:rsidR="00FA53AE" w:rsidRPr="00FA53AE" w:rsidRDefault="00FA53AE" w:rsidP="00063EC6">
            <w:pPr>
              <w:spacing w:after="0" w:line="240" w:lineRule="auto"/>
              <w:jc w:val="both"/>
              <w:rPr>
                <w:rFonts w:ascii="Arial" w:eastAsia="Times New Roman" w:hAnsi="Arial" w:cs="Arial"/>
                <w:bCs/>
                <w:sz w:val="24"/>
                <w:szCs w:val="24"/>
              </w:rPr>
            </w:pPr>
            <w:r w:rsidRPr="00FA53AE">
              <w:rPr>
                <w:rFonts w:ascii="Arial" w:eastAsia="Calibri" w:hAnsi="Arial" w:cs="Arial"/>
                <w:bCs/>
                <w:sz w:val="24"/>
                <w:szCs w:val="24"/>
              </w:rPr>
              <w:t>Fiksuoto ir kintamo įkainio su peržiūra</w:t>
            </w:r>
          </w:p>
        </w:tc>
      </w:tr>
      <w:tr w:rsidR="00063EC6" w:rsidRPr="00063EC6" w14:paraId="18D92EE2" w14:textId="77777777" w:rsidTr="005B510B">
        <w:tc>
          <w:tcPr>
            <w:tcW w:w="3964" w:type="dxa"/>
          </w:tcPr>
          <w:p w14:paraId="284598DF" w14:textId="63908F5F" w:rsidR="00063EC6" w:rsidRPr="00063EC6" w:rsidRDefault="00063EC6" w:rsidP="00063EC6">
            <w:pPr>
              <w:spacing w:after="0" w:line="240" w:lineRule="auto"/>
              <w:rPr>
                <w:rFonts w:ascii="Arial" w:eastAsia="Times New Roman" w:hAnsi="Arial" w:cs="Arial"/>
                <w:sz w:val="24"/>
                <w:szCs w:val="24"/>
                <w:lang w:eastAsia="fi-FI"/>
              </w:rPr>
            </w:pPr>
            <w:r w:rsidRPr="00063EC6">
              <w:rPr>
                <w:rFonts w:ascii="Arial" w:eastAsia="Times New Roman" w:hAnsi="Arial" w:cs="Arial"/>
                <w:sz w:val="24"/>
                <w:szCs w:val="24"/>
              </w:rPr>
              <w:t>Pradinė</w:t>
            </w:r>
            <w:r w:rsidR="006A0B3E">
              <w:rPr>
                <w:rFonts w:ascii="Arial" w:eastAsia="Times New Roman" w:hAnsi="Arial" w:cs="Arial"/>
                <w:sz w:val="24"/>
                <w:szCs w:val="24"/>
              </w:rPr>
              <w:t>s</w:t>
            </w:r>
            <w:r w:rsidRPr="00063EC6">
              <w:rPr>
                <w:rFonts w:ascii="Arial" w:eastAsia="Times New Roman" w:hAnsi="Arial" w:cs="Arial"/>
                <w:sz w:val="24"/>
                <w:szCs w:val="24"/>
              </w:rPr>
              <w:t xml:space="preserve"> sutarties vertė  be PVM </w:t>
            </w:r>
          </w:p>
        </w:tc>
        <w:tc>
          <w:tcPr>
            <w:tcW w:w="1106" w:type="dxa"/>
          </w:tcPr>
          <w:p w14:paraId="11065A03"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9.1</w:t>
            </w:r>
          </w:p>
        </w:tc>
        <w:tc>
          <w:tcPr>
            <w:tcW w:w="4677" w:type="dxa"/>
          </w:tcPr>
          <w:p w14:paraId="3BB7E501" w14:textId="79E6D17C" w:rsidR="00063EC6" w:rsidRPr="00063EC6" w:rsidRDefault="007C596B" w:rsidP="00063EC6">
            <w:pPr>
              <w:spacing w:after="0" w:line="240" w:lineRule="auto"/>
              <w:jc w:val="both"/>
              <w:rPr>
                <w:rFonts w:ascii="Arial" w:eastAsia="Times New Roman" w:hAnsi="Arial" w:cs="Arial"/>
                <w:sz w:val="24"/>
                <w:szCs w:val="24"/>
              </w:rPr>
            </w:pPr>
            <w:r>
              <w:rPr>
                <w:rFonts w:ascii="Arial" w:eastAsia="Times New Roman" w:hAnsi="Arial" w:cs="Arial"/>
                <w:sz w:val="24"/>
                <w:szCs w:val="24"/>
              </w:rPr>
              <w:t>335 000,00 Eur</w:t>
            </w:r>
            <w:r w:rsidR="00A06700">
              <w:rPr>
                <w:rFonts w:ascii="Arial" w:eastAsia="Times New Roman" w:hAnsi="Arial" w:cs="Arial"/>
                <w:sz w:val="24"/>
                <w:szCs w:val="24"/>
              </w:rPr>
              <w:t xml:space="preserve"> (</w:t>
            </w:r>
            <w:r w:rsidR="00A06700" w:rsidRPr="00A06700">
              <w:rPr>
                <w:rFonts w:ascii="Arial" w:eastAsia="Times New Roman" w:hAnsi="Arial" w:cs="Arial"/>
                <w:sz w:val="24"/>
                <w:szCs w:val="24"/>
              </w:rPr>
              <w:t>trys šimtai trisdešimt penki tūkstančiai eurų</w:t>
            </w:r>
            <w:r w:rsidR="00A06700">
              <w:rPr>
                <w:rFonts w:ascii="Arial" w:eastAsia="Times New Roman" w:hAnsi="Arial" w:cs="Arial"/>
                <w:sz w:val="24"/>
                <w:szCs w:val="24"/>
              </w:rPr>
              <w:t>)</w:t>
            </w:r>
            <w:r>
              <w:rPr>
                <w:rFonts w:ascii="Arial" w:eastAsia="Times New Roman" w:hAnsi="Arial" w:cs="Arial"/>
                <w:sz w:val="24"/>
                <w:szCs w:val="24"/>
              </w:rPr>
              <w:t xml:space="preserve"> be PVM</w:t>
            </w:r>
          </w:p>
        </w:tc>
      </w:tr>
      <w:tr w:rsidR="00063EC6" w:rsidRPr="00063EC6" w14:paraId="1F7751B7" w14:textId="77777777" w:rsidTr="005B510B">
        <w:tc>
          <w:tcPr>
            <w:tcW w:w="3964" w:type="dxa"/>
          </w:tcPr>
          <w:p w14:paraId="5EE84D92" w14:textId="4E7A6302"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PVM sudaro</w:t>
            </w:r>
          </w:p>
        </w:tc>
        <w:tc>
          <w:tcPr>
            <w:tcW w:w="1106" w:type="dxa"/>
          </w:tcPr>
          <w:p w14:paraId="10F4C018"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9.1.</w:t>
            </w:r>
          </w:p>
        </w:tc>
        <w:tc>
          <w:tcPr>
            <w:tcW w:w="4677" w:type="dxa"/>
          </w:tcPr>
          <w:p w14:paraId="187A1B55" w14:textId="5FB4D798" w:rsidR="00063EC6" w:rsidRPr="00063EC6" w:rsidRDefault="007C596B" w:rsidP="00A06700">
            <w:pPr>
              <w:spacing w:after="0" w:line="240" w:lineRule="auto"/>
              <w:rPr>
                <w:rFonts w:ascii="Arial" w:eastAsia="Times New Roman" w:hAnsi="Arial" w:cs="Arial"/>
                <w:sz w:val="24"/>
                <w:szCs w:val="24"/>
              </w:rPr>
            </w:pPr>
            <w:r>
              <w:rPr>
                <w:rFonts w:ascii="Arial" w:eastAsia="Times New Roman" w:hAnsi="Arial" w:cs="Arial"/>
                <w:sz w:val="24"/>
                <w:szCs w:val="24"/>
              </w:rPr>
              <w:t>70 350,00 Eur</w:t>
            </w:r>
            <w:r w:rsidR="00A06700">
              <w:rPr>
                <w:rFonts w:ascii="Arial" w:eastAsia="Times New Roman" w:hAnsi="Arial" w:cs="Arial"/>
                <w:sz w:val="24"/>
                <w:szCs w:val="24"/>
              </w:rPr>
              <w:t xml:space="preserve"> (</w:t>
            </w:r>
            <w:r w:rsidR="00A06700" w:rsidRPr="00A06700">
              <w:rPr>
                <w:rFonts w:ascii="Arial" w:eastAsia="Times New Roman" w:hAnsi="Arial" w:cs="Arial"/>
                <w:sz w:val="24"/>
                <w:szCs w:val="24"/>
              </w:rPr>
              <w:t>septyniasdešimt</w:t>
            </w:r>
            <w:r w:rsidR="00A06700">
              <w:rPr>
                <w:rFonts w:ascii="Arial" w:eastAsia="Times New Roman" w:hAnsi="Arial" w:cs="Arial"/>
                <w:sz w:val="24"/>
                <w:szCs w:val="24"/>
              </w:rPr>
              <w:t xml:space="preserve"> </w:t>
            </w:r>
            <w:r w:rsidR="00A06700" w:rsidRPr="00A06700">
              <w:rPr>
                <w:rFonts w:ascii="Arial" w:eastAsia="Times New Roman" w:hAnsi="Arial" w:cs="Arial"/>
                <w:sz w:val="24"/>
                <w:szCs w:val="24"/>
              </w:rPr>
              <w:t>tūkstančių trys šimtai penkiasdešimt eurų</w:t>
            </w:r>
            <w:r w:rsidR="00A06700">
              <w:rPr>
                <w:rFonts w:ascii="Arial" w:eastAsia="Times New Roman" w:hAnsi="Arial" w:cs="Arial"/>
                <w:sz w:val="24"/>
                <w:szCs w:val="24"/>
              </w:rPr>
              <w:t>)</w:t>
            </w:r>
          </w:p>
        </w:tc>
      </w:tr>
      <w:tr w:rsidR="00063EC6" w:rsidRPr="00063EC6" w14:paraId="43FAC265" w14:textId="77777777" w:rsidTr="005B510B">
        <w:tc>
          <w:tcPr>
            <w:tcW w:w="3964" w:type="dxa"/>
          </w:tcPr>
          <w:p w14:paraId="3F86980C" w14:textId="506971DE" w:rsidR="00063EC6" w:rsidRPr="00063EC6" w:rsidRDefault="00936AA3" w:rsidP="00063EC6">
            <w:pPr>
              <w:spacing w:after="0" w:line="240" w:lineRule="auto"/>
              <w:rPr>
                <w:rFonts w:ascii="Arial" w:eastAsia="Times New Roman" w:hAnsi="Arial" w:cs="Arial"/>
                <w:sz w:val="24"/>
                <w:szCs w:val="24"/>
              </w:rPr>
            </w:pPr>
            <w:r w:rsidRPr="00936AA3">
              <w:rPr>
                <w:rFonts w:ascii="Arial" w:eastAsia="Times New Roman" w:hAnsi="Arial" w:cs="Arial"/>
                <w:color w:val="EE0000"/>
                <w:sz w:val="24"/>
                <w:szCs w:val="24"/>
              </w:rPr>
              <w:t xml:space="preserve">Pradinė </w:t>
            </w:r>
            <w:r w:rsidR="00982C31">
              <w:rPr>
                <w:rFonts w:ascii="Arial" w:eastAsia="Times New Roman" w:hAnsi="Arial" w:cs="Arial"/>
                <w:sz w:val="24"/>
                <w:szCs w:val="24"/>
              </w:rPr>
              <w:t>s</w:t>
            </w:r>
            <w:r w:rsidR="00063EC6" w:rsidRPr="00063EC6">
              <w:rPr>
                <w:rFonts w:ascii="Arial" w:eastAsia="Times New Roman" w:hAnsi="Arial" w:cs="Arial"/>
                <w:sz w:val="24"/>
                <w:szCs w:val="24"/>
              </w:rPr>
              <w:t>utarties kaina su PVM</w:t>
            </w:r>
          </w:p>
        </w:tc>
        <w:tc>
          <w:tcPr>
            <w:tcW w:w="1106" w:type="dxa"/>
          </w:tcPr>
          <w:p w14:paraId="2983D18A"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w:t>
            </w:r>
            <w:r w:rsidRPr="00063EC6">
              <w:rPr>
                <w:rFonts w:ascii="Arial" w:eastAsia="Times New Roman" w:hAnsi="Arial" w:cs="Arial"/>
                <w:sz w:val="24"/>
                <w:szCs w:val="24"/>
                <w:lang w:val="en-US"/>
              </w:rPr>
              <w:t>1</w:t>
            </w:r>
            <w:r w:rsidRPr="00063EC6">
              <w:rPr>
                <w:rFonts w:ascii="Arial" w:eastAsia="Times New Roman" w:hAnsi="Arial" w:cs="Arial"/>
                <w:sz w:val="24"/>
                <w:szCs w:val="24"/>
              </w:rPr>
              <w:t xml:space="preserve">. </w:t>
            </w:r>
          </w:p>
        </w:tc>
        <w:tc>
          <w:tcPr>
            <w:tcW w:w="4677" w:type="dxa"/>
          </w:tcPr>
          <w:p w14:paraId="410A520E" w14:textId="0D8AB7C6" w:rsidR="00063EC6" w:rsidRPr="00063EC6" w:rsidRDefault="007C596B" w:rsidP="00063EC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405 350,00 Eur </w:t>
            </w:r>
            <w:r w:rsidR="00A06700">
              <w:rPr>
                <w:rFonts w:ascii="Arial" w:eastAsia="Times New Roman" w:hAnsi="Arial" w:cs="Arial"/>
                <w:sz w:val="24"/>
                <w:szCs w:val="24"/>
                <w:lang w:val="en-US"/>
              </w:rPr>
              <w:t>(</w:t>
            </w:r>
            <w:r w:rsidR="00A06700" w:rsidRPr="00A06700">
              <w:rPr>
                <w:rFonts w:ascii="Arial" w:eastAsia="Times New Roman" w:hAnsi="Arial" w:cs="Arial"/>
                <w:sz w:val="24"/>
                <w:szCs w:val="24"/>
              </w:rPr>
              <w:t>keturi šimtai penki tūkstančiai trys šimtai penkiasdešimt eurų</w:t>
            </w:r>
            <w:r w:rsidR="00A06700">
              <w:rPr>
                <w:rFonts w:ascii="Arial" w:eastAsia="Times New Roman" w:hAnsi="Arial" w:cs="Arial"/>
                <w:sz w:val="24"/>
                <w:szCs w:val="24"/>
              </w:rPr>
              <w:t xml:space="preserve">) </w:t>
            </w:r>
            <w:r>
              <w:rPr>
                <w:rFonts w:ascii="Arial" w:eastAsia="Times New Roman" w:hAnsi="Arial" w:cs="Arial"/>
                <w:sz w:val="24"/>
                <w:szCs w:val="24"/>
                <w:lang w:val="en-US"/>
              </w:rPr>
              <w:t>su PVM</w:t>
            </w:r>
          </w:p>
        </w:tc>
      </w:tr>
      <w:tr w:rsidR="00063EC6" w:rsidRPr="00063EC6" w14:paraId="32095120" w14:textId="77777777" w:rsidTr="005B510B">
        <w:tc>
          <w:tcPr>
            <w:tcW w:w="3964" w:type="dxa"/>
          </w:tcPr>
          <w:p w14:paraId="06007855" w14:textId="77777777" w:rsidR="00063EC6" w:rsidRPr="00063EC6" w:rsidRDefault="00063EC6" w:rsidP="00063EC6">
            <w:pPr>
              <w:spacing w:after="0" w:line="240" w:lineRule="auto"/>
              <w:rPr>
                <w:rFonts w:ascii="Arial" w:eastAsia="Times New Roman" w:hAnsi="Arial" w:cs="Arial"/>
                <w:sz w:val="24"/>
                <w:szCs w:val="24"/>
              </w:rPr>
            </w:pPr>
            <w:bookmarkStart w:id="70" w:name="_Hlk39475391"/>
            <w:r w:rsidRPr="00063EC6">
              <w:rPr>
                <w:rFonts w:ascii="Arial" w:eastAsia="Times New Roman" w:hAnsi="Arial" w:cs="Arial"/>
                <w:sz w:val="24"/>
                <w:szCs w:val="24"/>
              </w:rPr>
              <w:t>Maksimali nenumatytų darbų vertė, Eur be PVM</w:t>
            </w:r>
            <w:bookmarkEnd w:id="70"/>
          </w:p>
        </w:tc>
        <w:tc>
          <w:tcPr>
            <w:tcW w:w="1106" w:type="dxa"/>
          </w:tcPr>
          <w:p w14:paraId="5B150DF9"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9.2</w:t>
            </w:r>
          </w:p>
        </w:tc>
        <w:tc>
          <w:tcPr>
            <w:tcW w:w="4677" w:type="dxa"/>
          </w:tcPr>
          <w:p w14:paraId="51C5F308" w14:textId="7DDFF708" w:rsidR="00063EC6" w:rsidRPr="00063EC6" w:rsidRDefault="007C596B" w:rsidP="00063EC6">
            <w:pPr>
              <w:spacing w:after="0" w:line="240" w:lineRule="auto"/>
              <w:jc w:val="both"/>
              <w:rPr>
                <w:rFonts w:ascii="Arial" w:eastAsia="Times New Roman" w:hAnsi="Arial" w:cs="Arial"/>
                <w:sz w:val="24"/>
                <w:szCs w:val="24"/>
              </w:rPr>
            </w:pPr>
            <w:r>
              <w:rPr>
                <w:rFonts w:ascii="Arial" w:eastAsia="Times New Roman" w:hAnsi="Arial" w:cs="Arial"/>
                <w:sz w:val="24"/>
                <w:szCs w:val="24"/>
              </w:rPr>
              <w:t>145 000,00 Eur be PVM</w:t>
            </w:r>
          </w:p>
        </w:tc>
      </w:tr>
      <w:tr w:rsidR="00063EC6" w:rsidRPr="00063EC6" w14:paraId="120614B8" w14:textId="77777777" w:rsidTr="00063EC6">
        <w:tc>
          <w:tcPr>
            <w:tcW w:w="3964" w:type="dxa"/>
          </w:tcPr>
          <w:p w14:paraId="2A79FC96" w14:textId="267E1863"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 xml:space="preserve">PVM sudaro </w:t>
            </w:r>
          </w:p>
        </w:tc>
        <w:tc>
          <w:tcPr>
            <w:tcW w:w="1106" w:type="dxa"/>
          </w:tcPr>
          <w:p w14:paraId="24DBD6AB"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9.2</w:t>
            </w:r>
          </w:p>
        </w:tc>
        <w:tc>
          <w:tcPr>
            <w:tcW w:w="4677" w:type="dxa"/>
            <w:shd w:val="clear" w:color="auto" w:fill="FFFFFF"/>
          </w:tcPr>
          <w:p w14:paraId="20C71F3C" w14:textId="292091B2" w:rsidR="00063EC6" w:rsidRPr="00063EC6" w:rsidRDefault="007C596B" w:rsidP="00063EC6">
            <w:pPr>
              <w:spacing w:after="0" w:line="240" w:lineRule="auto"/>
              <w:jc w:val="both"/>
              <w:rPr>
                <w:rFonts w:ascii="Arial" w:eastAsia="Times New Roman" w:hAnsi="Arial" w:cs="Arial"/>
                <w:sz w:val="24"/>
                <w:szCs w:val="24"/>
              </w:rPr>
            </w:pPr>
            <w:r>
              <w:rPr>
                <w:rFonts w:ascii="Arial" w:eastAsia="Times New Roman" w:hAnsi="Arial" w:cs="Arial"/>
                <w:sz w:val="24"/>
                <w:szCs w:val="24"/>
              </w:rPr>
              <w:t>30 450,00 Eur</w:t>
            </w:r>
          </w:p>
        </w:tc>
      </w:tr>
      <w:tr w:rsidR="00063EC6" w:rsidRPr="00063EC6" w14:paraId="2E452C9F" w14:textId="77777777" w:rsidTr="00063EC6">
        <w:tc>
          <w:tcPr>
            <w:tcW w:w="3964" w:type="dxa"/>
          </w:tcPr>
          <w:p w14:paraId="0E559B1B"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Maksimali nenumatytų darbų vertė, Eur su PVM</w:t>
            </w:r>
          </w:p>
        </w:tc>
        <w:tc>
          <w:tcPr>
            <w:tcW w:w="1106" w:type="dxa"/>
          </w:tcPr>
          <w:p w14:paraId="052C207F"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9.2</w:t>
            </w:r>
          </w:p>
        </w:tc>
        <w:tc>
          <w:tcPr>
            <w:tcW w:w="4677" w:type="dxa"/>
            <w:shd w:val="clear" w:color="auto" w:fill="FFFFFF"/>
          </w:tcPr>
          <w:p w14:paraId="08E758C5" w14:textId="5487AB3F" w:rsidR="00063EC6" w:rsidRPr="00063EC6" w:rsidRDefault="007C596B" w:rsidP="00063EC6">
            <w:pPr>
              <w:spacing w:after="0" w:line="240" w:lineRule="auto"/>
              <w:jc w:val="both"/>
              <w:rPr>
                <w:rFonts w:ascii="Arial" w:eastAsia="Times New Roman" w:hAnsi="Arial" w:cs="Arial"/>
                <w:sz w:val="24"/>
                <w:szCs w:val="24"/>
              </w:rPr>
            </w:pPr>
            <w:r>
              <w:rPr>
                <w:rFonts w:ascii="Arial" w:eastAsia="Times New Roman" w:hAnsi="Arial" w:cs="Arial"/>
                <w:sz w:val="24"/>
                <w:szCs w:val="24"/>
              </w:rPr>
              <w:t>175 450,00 Eur su PVM</w:t>
            </w:r>
          </w:p>
        </w:tc>
      </w:tr>
      <w:tr w:rsidR="00FA53AE" w:rsidRPr="00063EC6" w14:paraId="66E9BEB8" w14:textId="77777777" w:rsidTr="00063EC6">
        <w:tc>
          <w:tcPr>
            <w:tcW w:w="3964" w:type="dxa"/>
          </w:tcPr>
          <w:p w14:paraId="183EF61F" w14:textId="58584CEB" w:rsidR="00FA53AE" w:rsidRPr="00063EC6" w:rsidRDefault="00FA53AE" w:rsidP="00063EC6">
            <w:pPr>
              <w:spacing w:after="0" w:line="240" w:lineRule="auto"/>
              <w:rPr>
                <w:rFonts w:ascii="Arial" w:eastAsia="Times New Roman" w:hAnsi="Arial" w:cs="Arial"/>
                <w:sz w:val="24"/>
                <w:szCs w:val="24"/>
              </w:rPr>
            </w:pPr>
            <w:r w:rsidRPr="00FA53AE">
              <w:rPr>
                <w:rFonts w:ascii="Arial" w:eastAsia="Times New Roman" w:hAnsi="Arial" w:cs="Arial"/>
                <w:sz w:val="24"/>
                <w:szCs w:val="24"/>
              </w:rPr>
              <w:t>Rangovo pasiūlyta nenumatytų darbų įkainių nuolaida proc.</w:t>
            </w:r>
          </w:p>
        </w:tc>
        <w:tc>
          <w:tcPr>
            <w:tcW w:w="1106" w:type="dxa"/>
          </w:tcPr>
          <w:p w14:paraId="4274D336" w14:textId="363C140E" w:rsidR="00FA53AE" w:rsidRPr="00063EC6" w:rsidRDefault="00A475A4" w:rsidP="00063EC6">
            <w:pPr>
              <w:spacing w:after="0" w:line="240" w:lineRule="auto"/>
              <w:jc w:val="center"/>
              <w:rPr>
                <w:rFonts w:ascii="Arial" w:eastAsia="Times New Roman" w:hAnsi="Arial" w:cs="Arial"/>
                <w:sz w:val="24"/>
                <w:szCs w:val="24"/>
              </w:rPr>
            </w:pPr>
            <w:r>
              <w:rPr>
                <w:rFonts w:ascii="Arial" w:eastAsia="Times New Roman" w:hAnsi="Arial" w:cs="Arial"/>
                <w:sz w:val="24"/>
                <w:szCs w:val="24"/>
              </w:rPr>
              <w:t>1.22</w:t>
            </w:r>
          </w:p>
        </w:tc>
        <w:tc>
          <w:tcPr>
            <w:tcW w:w="4677" w:type="dxa"/>
            <w:shd w:val="clear" w:color="auto" w:fill="FFFFFF"/>
          </w:tcPr>
          <w:p w14:paraId="16D79131" w14:textId="77777777" w:rsidR="00FA53AE" w:rsidRDefault="00FA53AE" w:rsidP="00063EC6">
            <w:pPr>
              <w:spacing w:after="0" w:line="240" w:lineRule="auto"/>
              <w:jc w:val="both"/>
              <w:rPr>
                <w:rFonts w:ascii="Arial" w:eastAsia="Times New Roman" w:hAnsi="Arial" w:cs="Arial"/>
                <w:sz w:val="24"/>
                <w:szCs w:val="24"/>
              </w:rPr>
            </w:pPr>
          </w:p>
        </w:tc>
      </w:tr>
      <w:tr w:rsidR="00FA53AE" w:rsidRPr="00063EC6" w14:paraId="24BE4B9E" w14:textId="77777777" w:rsidTr="007041CA">
        <w:trPr>
          <w:trHeight w:val="689"/>
        </w:trPr>
        <w:tc>
          <w:tcPr>
            <w:tcW w:w="3964" w:type="dxa"/>
          </w:tcPr>
          <w:p w14:paraId="3CB0AB66" w14:textId="5A50FCA9" w:rsidR="00FA53AE" w:rsidRPr="00063EC6" w:rsidRDefault="007041CA" w:rsidP="00063EC6">
            <w:pPr>
              <w:spacing w:after="0" w:line="240" w:lineRule="auto"/>
              <w:rPr>
                <w:rFonts w:ascii="Arial" w:eastAsia="Times New Roman" w:hAnsi="Arial" w:cs="Arial"/>
                <w:sz w:val="24"/>
                <w:szCs w:val="24"/>
              </w:rPr>
            </w:pPr>
            <w:r>
              <w:rPr>
                <w:rFonts w:ascii="Arial" w:eastAsia="Times New Roman" w:hAnsi="Arial" w:cs="Arial"/>
                <w:sz w:val="24"/>
                <w:szCs w:val="24"/>
              </w:rPr>
              <w:lastRenderedPageBreak/>
              <w:t>Bendra</w:t>
            </w:r>
            <w:r w:rsidR="000A28A2">
              <w:rPr>
                <w:rFonts w:ascii="Arial" w:eastAsia="Times New Roman" w:hAnsi="Arial" w:cs="Arial"/>
                <w:sz w:val="24"/>
                <w:szCs w:val="24"/>
              </w:rPr>
              <w:t xml:space="preserve"> kaina </w:t>
            </w:r>
            <w:r w:rsidR="00A5092A">
              <w:rPr>
                <w:rFonts w:ascii="Arial" w:eastAsia="Times New Roman" w:hAnsi="Arial" w:cs="Arial"/>
                <w:sz w:val="24"/>
                <w:szCs w:val="24"/>
              </w:rPr>
              <w:t xml:space="preserve">Eur </w:t>
            </w:r>
            <w:r w:rsidR="000A28A2">
              <w:rPr>
                <w:rFonts w:ascii="Arial" w:eastAsia="Times New Roman" w:hAnsi="Arial" w:cs="Arial"/>
                <w:sz w:val="24"/>
                <w:szCs w:val="24"/>
              </w:rPr>
              <w:t xml:space="preserve">be PVM </w:t>
            </w:r>
          </w:p>
        </w:tc>
        <w:tc>
          <w:tcPr>
            <w:tcW w:w="1106" w:type="dxa"/>
          </w:tcPr>
          <w:p w14:paraId="60AC2CB0" w14:textId="77777777" w:rsidR="00FA53AE" w:rsidRPr="00063EC6" w:rsidRDefault="00FA53AE" w:rsidP="00063EC6">
            <w:pPr>
              <w:spacing w:after="0" w:line="240" w:lineRule="auto"/>
              <w:jc w:val="center"/>
              <w:rPr>
                <w:rFonts w:ascii="Arial" w:eastAsia="Times New Roman" w:hAnsi="Arial" w:cs="Arial"/>
                <w:sz w:val="24"/>
                <w:szCs w:val="24"/>
              </w:rPr>
            </w:pPr>
          </w:p>
        </w:tc>
        <w:tc>
          <w:tcPr>
            <w:tcW w:w="4677" w:type="dxa"/>
            <w:shd w:val="clear" w:color="auto" w:fill="FFFFFF"/>
          </w:tcPr>
          <w:p w14:paraId="483B4476" w14:textId="3FDA7AD3" w:rsidR="00FA53AE" w:rsidRPr="007041CA" w:rsidRDefault="007041CA" w:rsidP="007041CA">
            <w:pPr>
              <w:spacing w:after="0" w:line="240" w:lineRule="auto"/>
              <w:rPr>
                <w:rFonts w:ascii="Arial" w:eastAsia="Times New Roman" w:hAnsi="Arial" w:cs="Arial"/>
                <w:kern w:val="2"/>
                <w:sz w:val="24"/>
                <w:szCs w:val="24"/>
                <w:lang w:eastAsia="en-US"/>
              </w:rPr>
            </w:pPr>
            <w:r w:rsidRPr="007041CA">
              <w:rPr>
                <w:rFonts w:ascii="Arial" w:eastAsia="Times New Roman" w:hAnsi="Arial" w:cs="Arial"/>
                <w:color w:val="4472C4"/>
                <w:kern w:val="2"/>
                <w:sz w:val="24"/>
                <w:szCs w:val="24"/>
                <w:lang w:eastAsia="en-US"/>
              </w:rPr>
              <w:t>(nurodyti sumą skaičiais)</w:t>
            </w:r>
            <w:r w:rsidRPr="007041CA">
              <w:rPr>
                <w:rFonts w:ascii="Arial" w:eastAsia="Times New Roman" w:hAnsi="Arial" w:cs="Arial"/>
                <w:kern w:val="2"/>
                <w:sz w:val="24"/>
                <w:szCs w:val="24"/>
                <w:lang w:eastAsia="en-US"/>
              </w:rPr>
              <w:t xml:space="preserve"> Eur, </w:t>
            </w:r>
            <w:r w:rsidRPr="007041CA">
              <w:rPr>
                <w:rFonts w:ascii="Arial" w:eastAsia="Times New Roman" w:hAnsi="Arial" w:cs="Arial"/>
                <w:color w:val="4472C4"/>
                <w:kern w:val="2"/>
                <w:sz w:val="24"/>
                <w:szCs w:val="24"/>
                <w:lang w:eastAsia="en-US"/>
              </w:rPr>
              <w:t>(nurodyti sumą žodžiais)</w:t>
            </w:r>
            <w:r w:rsidRPr="007041CA">
              <w:rPr>
                <w:rFonts w:ascii="Arial" w:eastAsia="Times New Roman" w:hAnsi="Arial" w:cs="Arial"/>
                <w:kern w:val="2"/>
                <w:sz w:val="24"/>
                <w:szCs w:val="24"/>
                <w:lang w:eastAsia="en-US"/>
              </w:rPr>
              <w:t xml:space="preserve"> Eur be PVM.</w:t>
            </w:r>
          </w:p>
        </w:tc>
      </w:tr>
      <w:tr w:rsidR="00A06700" w:rsidRPr="00063EC6" w14:paraId="51FDC983" w14:textId="77777777" w:rsidTr="00063EC6">
        <w:tc>
          <w:tcPr>
            <w:tcW w:w="3964" w:type="dxa"/>
          </w:tcPr>
          <w:p w14:paraId="2E57584C" w14:textId="49630A92" w:rsidR="00A06700" w:rsidRDefault="00A06700" w:rsidP="00A06700">
            <w:pPr>
              <w:spacing w:after="0" w:line="240" w:lineRule="auto"/>
              <w:rPr>
                <w:rFonts w:ascii="Arial" w:eastAsia="Times New Roman" w:hAnsi="Arial" w:cs="Arial"/>
                <w:sz w:val="24"/>
                <w:szCs w:val="24"/>
              </w:rPr>
            </w:pPr>
            <w:r w:rsidRPr="00063EC6">
              <w:rPr>
                <w:rFonts w:ascii="Arial" w:eastAsia="Times New Roman" w:hAnsi="Arial" w:cs="Arial"/>
                <w:sz w:val="24"/>
                <w:szCs w:val="24"/>
              </w:rPr>
              <w:t>PVM sudaro</w:t>
            </w:r>
          </w:p>
        </w:tc>
        <w:tc>
          <w:tcPr>
            <w:tcW w:w="1106" w:type="dxa"/>
          </w:tcPr>
          <w:p w14:paraId="67E319CC" w14:textId="77777777" w:rsidR="00A06700" w:rsidRPr="00063EC6" w:rsidRDefault="00A06700" w:rsidP="00A06700">
            <w:pPr>
              <w:spacing w:after="0" w:line="240" w:lineRule="auto"/>
              <w:jc w:val="center"/>
              <w:rPr>
                <w:rFonts w:ascii="Arial" w:eastAsia="Times New Roman" w:hAnsi="Arial" w:cs="Arial"/>
                <w:sz w:val="24"/>
                <w:szCs w:val="24"/>
              </w:rPr>
            </w:pPr>
          </w:p>
        </w:tc>
        <w:tc>
          <w:tcPr>
            <w:tcW w:w="4677" w:type="dxa"/>
            <w:shd w:val="clear" w:color="auto" w:fill="FFFFFF"/>
          </w:tcPr>
          <w:p w14:paraId="0E619E2C" w14:textId="3B6A126A" w:rsidR="00A06700" w:rsidRDefault="00A06700" w:rsidP="00A06700">
            <w:pPr>
              <w:spacing w:after="0" w:line="240" w:lineRule="auto"/>
              <w:jc w:val="both"/>
              <w:rPr>
                <w:rFonts w:ascii="Arial" w:eastAsia="Times New Roman" w:hAnsi="Arial" w:cs="Arial"/>
                <w:sz w:val="24"/>
                <w:szCs w:val="24"/>
              </w:rPr>
            </w:pPr>
            <w:r w:rsidRPr="007041CA">
              <w:rPr>
                <w:rFonts w:ascii="Arial" w:eastAsia="Times New Roman" w:hAnsi="Arial" w:cs="Arial"/>
                <w:color w:val="4472C4"/>
                <w:kern w:val="2"/>
                <w:sz w:val="24"/>
                <w:szCs w:val="24"/>
                <w:lang w:eastAsia="en-US"/>
              </w:rPr>
              <w:t>(nurodyti sumą skaičiais)</w:t>
            </w:r>
            <w:r w:rsidRPr="007041CA">
              <w:rPr>
                <w:rFonts w:ascii="Arial" w:eastAsia="Times New Roman" w:hAnsi="Arial" w:cs="Arial"/>
                <w:kern w:val="2"/>
                <w:sz w:val="24"/>
                <w:szCs w:val="24"/>
                <w:lang w:eastAsia="en-US"/>
              </w:rPr>
              <w:t xml:space="preserve"> Eur, </w:t>
            </w:r>
            <w:r w:rsidRPr="007041CA">
              <w:rPr>
                <w:rFonts w:ascii="Arial" w:eastAsia="Times New Roman" w:hAnsi="Arial" w:cs="Arial"/>
                <w:color w:val="4472C4"/>
                <w:kern w:val="2"/>
                <w:sz w:val="24"/>
                <w:szCs w:val="24"/>
                <w:lang w:eastAsia="en-US"/>
              </w:rPr>
              <w:t>(nurodyti sumą žodžiais)</w:t>
            </w:r>
            <w:r w:rsidRPr="007041CA">
              <w:rPr>
                <w:rFonts w:ascii="Arial" w:eastAsia="Times New Roman" w:hAnsi="Arial" w:cs="Arial"/>
                <w:kern w:val="2"/>
                <w:sz w:val="24"/>
                <w:szCs w:val="24"/>
                <w:lang w:eastAsia="en-US"/>
              </w:rPr>
              <w:t>.</w:t>
            </w:r>
          </w:p>
        </w:tc>
      </w:tr>
      <w:tr w:rsidR="00A06700" w:rsidRPr="00063EC6" w14:paraId="6E9FAEC2" w14:textId="77777777" w:rsidTr="007041CA">
        <w:trPr>
          <w:trHeight w:val="845"/>
        </w:trPr>
        <w:tc>
          <w:tcPr>
            <w:tcW w:w="3964" w:type="dxa"/>
          </w:tcPr>
          <w:p w14:paraId="1621FC65" w14:textId="60A1C6D2" w:rsidR="00A06700" w:rsidRDefault="00A06700" w:rsidP="00A06700">
            <w:pPr>
              <w:spacing w:after="0" w:line="240" w:lineRule="auto"/>
              <w:rPr>
                <w:rFonts w:ascii="Arial" w:eastAsia="Times New Roman" w:hAnsi="Arial" w:cs="Arial"/>
                <w:sz w:val="24"/>
                <w:szCs w:val="24"/>
              </w:rPr>
            </w:pPr>
            <w:r>
              <w:rPr>
                <w:rFonts w:ascii="Arial" w:eastAsia="Times New Roman" w:hAnsi="Arial" w:cs="Arial"/>
                <w:sz w:val="24"/>
                <w:szCs w:val="24"/>
              </w:rPr>
              <w:t>Bendra kaina Eur su PVM</w:t>
            </w:r>
          </w:p>
        </w:tc>
        <w:tc>
          <w:tcPr>
            <w:tcW w:w="1106" w:type="dxa"/>
          </w:tcPr>
          <w:p w14:paraId="30DC62C5" w14:textId="77777777" w:rsidR="00A06700" w:rsidRPr="00063EC6" w:rsidRDefault="00A06700" w:rsidP="00A06700">
            <w:pPr>
              <w:spacing w:after="0" w:line="240" w:lineRule="auto"/>
              <w:jc w:val="center"/>
              <w:rPr>
                <w:rFonts w:ascii="Arial" w:eastAsia="Times New Roman" w:hAnsi="Arial" w:cs="Arial"/>
                <w:sz w:val="24"/>
                <w:szCs w:val="24"/>
              </w:rPr>
            </w:pPr>
          </w:p>
        </w:tc>
        <w:tc>
          <w:tcPr>
            <w:tcW w:w="4677" w:type="dxa"/>
            <w:shd w:val="clear" w:color="auto" w:fill="FFFFFF"/>
          </w:tcPr>
          <w:p w14:paraId="11C5DC43" w14:textId="6D48614C" w:rsidR="00A06700" w:rsidRPr="007041CA" w:rsidRDefault="00A06700" w:rsidP="00A06700">
            <w:pPr>
              <w:rPr>
                <w:rFonts w:ascii="Arial" w:hAnsi="Arial" w:cs="Arial"/>
                <w:kern w:val="2"/>
                <w:sz w:val="24"/>
                <w:szCs w:val="24"/>
              </w:rPr>
            </w:pPr>
            <w:r w:rsidRPr="007041CA">
              <w:rPr>
                <w:rFonts w:ascii="Arial" w:hAnsi="Arial" w:cs="Arial"/>
                <w:color w:val="4472C4"/>
                <w:kern w:val="2"/>
                <w:sz w:val="24"/>
                <w:szCs w:val="24"/>
              </w:rPr>
              <w:t>(nurodyti sumą skaičiais)</w:t>
            </w:r>
            <w:r w:rsidRPr="007041CA">
              <w:rPr>
                <w:rFonts w:ascii="Arial" w:hAnsi="Arial" w:cs="Arial"/>
                <w:kern w:val="2"/>
                <w:sz w:val="24"/>
                <w:szCs w:val="24"/>
              </w:rPr>
              <w:t xml:space="preserve"> Eur, </w:t>
            </w:r>
            <w:r w:rsidRPr="007041CA">
              <w:rPr>
                <w:rFonts w:ascii="Arial" w:hAnsi="Arial" w:cs="Arial"/>
                <w:color w:val="4472C4"/>
                <w:kern w:val="2"/>
                <w:sz w:val="24"/>
                <w:szCs w:val="24"/>
              </w:rPr>
              <w:t>(nurodyti sumą žodžiais)</w:t>
            </w:r>
            <w:r w:rsidRPr="007041CA">
              <w:rPr>
                <w:rFonts w:ascii="Arial" w:hAnsi="Arial" w:cs="Arial"/>
                <w:kern w:val="2"/>
                <w:sz w:val="24"/>
                <w:szCs w:val="24"/>
              </w:rPr>
              <w:t xml:space="preserve"> Eur su PVM</w:t>
            </w:r>
            <w:r>
              <w:rPr>
                <w:rFonts w:ascii="Arial" w:hAnsi="Arial" w:cs="Arial"/>
                <w:kern w:val="2"/>
                <w:sz w:val="24"/>
                <w:szCs w:val="24"/>
              </w:rPr>
              <w:t>.</w:t>
            </w:r>
          </w:p>
        </w:tc>
      </w:tr>
      <w:tr w:rsidR="00A06700" w:rsidRPr="00063EC6" w14:paraId="655B22E8" w14:textId="77777777" w:rsidTr="005B510B">
        <w:tc>
          <w:tcPr>
            <w:tcW w:w="3964" w:type="dxa"/>
          </w:tcPr>
          <w:p w14:paraId="2ECDAC4D" w14:textId="77777777" w:rsidR="00A06700" w:rsidRPr="00063EC6" w:rsidRDefault="00A06700" w:rsidP="00A06700">
            <w:pPr>
              <w:spacing w:after="0" w:line="240" w:lineRule="auto"/>
              <w:rPr>
                <w:rFonts w:ascii="Arial" w:eastAsia="Times New Roman" w:hAnsi="Arial" w:cs="Arial"/>
                <w:sz w:val="24"/>
                <w:szCs w:val="24"/>
              </w:rPr>
            </w:pPr>
            <w:r w:rsidRPr="00063EC6">
              <w:rPr>
                <w:rFonts w:ascii="Arial" w:eastAsia="Times New Roman" w:hAnsi="Arial" w:cs="Arial"/>
                <w:sz w:val="24"/>
                <w:szCs w:val="24"/>
              </w:rPr>
              <w:t>Mokėjimų terminas</w:t>
            </w:r>
          </w:p>
        </w:tc>
        <w:tc>
          <w:tcPr>
            <w:tcW w:w="1106" w:type="dxa"/>
          </w:tcPr>
          <w:p w14:paraId="2357C5F7" w14:textId="77777777" w:rsidR="00A06700" w:rsidRPr="00063EC6" w:rsidRDefault="00A06700" w:rsidP="00A06700">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9.9</w:t>
            </w:r>
          </w:p>
        </w:tc>
        <w:tc>
          <w:tcPr>
            <w:tcW w:w="4677" w:type="dxa"/>
          </w:tcPr>
          <w:p w14:paraId="79524CD9" w14:textId="77777777" w:rsidR="00A06700" w:rsidRPr="00063EC6" w:rsidRDefault="00A06700" w:rsidP="00A06700">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rPr>
              <w:t>30 kalendorinių dienų</w:t>
            </w:r>
          </w:p>
        </w:tc>
      </w:tr>
      <w:tr w:rsidR="00A06700" w:rsidRPr="00063EC6" w14:paraId="2D5FAE03" w14:textId="77777777" w:rsidTr="005B510B">
        <w:tc>
          <w:tcPr>
            <w:tcW w:w="3964" w:type="dxa"/>
          </w:tcPr>
          <w:p w14:paraId="745704B5" w14:textId="77777777" w:rsidR="00A06700" w:rsidRPr="00063EC6" w:rsidRDefault="00A06700" w:rsidP="00A06700">
            <w:pPr>
              <w:spacing w:after="0" w:line="240" w:lineRule="auto"/>
              <w:rPr>
                <w:rFonts w:ascii="Arial" w:eastAsia="Times New Roman" w:hAnsi="Arial" w:cs="Arial"/>
                <w:sz w:val="24"/>
                <w:szCs w:val="24"/>
              </w:rPr>
            </w:pPr>
            <w:r w:rsidRPr="00063EC6">
              <w:rPr>
                <w:rFonts w:ascii="Arial" w:eastAsia="Times New Roman" w:hAnsi="Arial" w:cs="Arial"/>
                <w:sz w:val="24"/>
                <w:szCs w:val="24"/>
              </w:rPr>
              <w:t>Delspinigiai dėl vėluojančio mokėjimo</w:t>
            </w:r>
          </w:p>
        </w:tc>
        <w:tc>
          <w:tcPr>
            <w:tcW w:w="1106" w:type="dxa"/>
          </w:tcPr>
          <w:p w14:paraId="495C7935" w14:textId="77777777" w:rsidR="00A06700" w:rsidRPr="00063EC6" w:rsidRDefault="00A06700" w:rsidP="00A06700">
            <w:pPr>
              <w:spacing w:after="0" w:line="240" w:lineRule="auto"/>
              <w:jc w:val="center"/>
              <w:rPr>
                <w:rFonts w:ascii="Arial" w:eastAsia="Times New Roman" w:hAnsi="Arial" w:cs="Arial"/>
                <w:sz w:val="24"/>
                <w:szCs w:val="24"/>
              </w:rPr>
            </w:pPr>
            <w:r w:rsidRPr="00063EC6">
              <w:rPr>
                <w:rFonts w:ascii="Arial" w:eastAsia="Times New Roman" w:hAnsi="Arial" w:cs="Arial"/>
                <w:sz w:val="24"/>
                <w:szCs w:val="24"/>
              </w:rPr>
              <w:t>9.10</w:t>
            </w:r>
          </w:p>
        </w:tc>
        <w:tc>
          <w:tcPr>
            <w:tcW w:w="4677" w:type="dxa"/>
          </w:tcPr>
          <w:p w14:paraId="7BA2BDFE" w14:textId="77777777" w:rsidR="00A06700" w:rsidRPr="00063EC6" w:rsidRDefault="00A06700" w:rsidP="00A06700">
            <w:pPr>
              <w:spacing w:after="0" w:line="240" w:lineRule="auto"/>
              <w:jc w:val="both"/>
              <w:rPr>
                <w:rFonts w:ascii="Arial" w:eastAsia="Times New Roman" w:hAnsi="Arial" w:cs="Arial"/>
                <w:sz w:val="24"/>
                <w:szCs w:val="24"/>
              </w:rPr>
            </w:pPr>
            <w:r w:rsidRPr="00063EC6">
              <w:rPr>
                <w:rFonts w:ascii="Arial" w:eastAsia="Times New Roman" w:hAnsi="Arial" w:cs="Arial"/>
                <w:sz w:val="24"/>
                <w:szCs w:val="24"/>
              </w:rPr>
              <w:t>0,02 % nuo laiku neapmokėtos sumos per dieną už kiekvieną pradelstą kalendorinę dieną</w:t>
            </w:r>
          </w:p>
        </w:tc>
      </w:tr>
    </w:tbl>
    <w:p w14:paraId="527642B7" w14:textId="77777777" w:rsidR="00063EC6" w:rsidRPr="00063EC6" w:rsidRDefault="00063EC6" w:rsidP="00123EDA">
      <w:pPr>
        <w:spacing w:after="0" w:line="240" w:lineRule="auto"/>
        <w:rPr>
          <w:rFonts w:ascii="Arial" w:eastAsia="Times New Roman" w:hAnsi="Arial" w:cs="Arial"/>
          <w:sz w:val="24"/>
          <w:szCs w:val="24"/>
        </w:rPr>
      </w:pPr>
    </w:p>
    <w:p w14:paraId="1BD2BA53"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4.</w:t>
      </w:r>
      <w:r w:rsidRPr="00063EC6">
        <w:rPr>
          <w:rFonts w:ascii="Arial" w:eastAsia="Times New Roman" w:hAnsi="Arial" w:cs="Arial"/>
          <w:sz w:val="24"/>
          <w:szCs w:val="24"/>
        </w:rPr>
        <w:t xml:space="preserve"> </w:t>
      </w:r>
      <w:r w:rsidRPr="00063EC6">
        <w:rPr>
          <w:rFonts w:ascii="Arial" w:eastAsia="Times New Roman" w:hAnsi="Arial" w:cs="Arial"/>
          <w:b/>
          <w:sz w:val="24"/>
          <w:szCs w:val="24"/>
        </w:rPr>
        <w:t>UŽSAKOVO TEISĖS, PAREIGOS IR ATSAKOMYBĖ</w:t>
      </w:r>
    </w:p>
    <w:p w14:paraId="7E42D4F2" w14:textId="77777777" w:rsidR="00063EC6" w:rsidRPr="00063EC6" w:rsidRDefault="00063EC6" w:rsidP="00063EC6">
      <w:pPr>
        <w:spacing w:after="0" w:line="240" w:lineRule="auto"/>
        <w:jc w:val="center"/>
        <w:rPr>
          <w:rFonts w:ascii="Arial" w:eastAsia="Times New Roman" w:hAnsi="Arial" w:cs="Arial"/>
          <w:sz w:val="24"/>
          <w:szCs w:val="24"/>
        </w:rPr>
      </w:pPr>
    </w:p>
    <w:p w14:paraId="64F03D1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4.1. Užsakovas privalo perduoti rangovui statybvietę ir jos valdymo teisę tais atvejais, kai objekto vertė viršija 15 tūkst. eurų su PVM. Statybvietė yra perduodama šalims pasirašant statybvietės perdavimo ir priėmimo aktą STR 1.06.01:2016 „Statybos darbai. Statinio statybos priežiūra“ nustatyta tvarka. </w:t>
      </w:r>
    </w:p>
    <w:p w14:paraId="6F64EB9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4.2. Užsakovas turi paskirti statinio statybos techninės priežiūros vadovą iki darbų pradžios, kuris, vadovaudamasis STR 1.06.01:2016 „Statybos darbai. Statinio statybos priežiūra“, vykdys darbų techninę priežiūrą arba atstovą, kuris vykdys darbų priežiūrą.</w:t>
      </w:r>
    </w:p>
    <w:p w14:paraId="0DAE848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4.3. Kai darbai atliekami vadovaujantis techniniu projektu, užsakovas, turi perduoti rangovui tinkamai parengtą projektą ir statybą leidžiantį dokumentą, kai jis privalomas. Užsakovas taip pat privalo teikti reikiamus pranešimus, paraiškas, dalyvauti posėdžiuose darbų vykdymo metu.</w:t>
      </w:r>
    </w:p>
    <w:p w14:paraId="7B1E068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49ED55B0" w14:textId="77777777" w:rsidR="00063EC6" w:rsidRDefault="00063EC6" w:rsidP="00063EC6">
      <w:pPr>
        <w:spacing w:after="0" w:line="240" w:lineRule="auto"/>
        <w:ind w:firstLine="1298"/>
        <w:jc w:val="both"/>
        <w:rPr>
          <w:rFonts w:ascii="Arial" w:eastAsia="Times New Roman" w:hAnsi="Arial" w:cs="Arial"/>
          <w:sz w:val="24"/>
          <w:szCs w:val="24"/>
        </w:rPr>
      </w:pPr>
    </w:p>
    <w:p w14:paraId="09A32CE4" w14:textId="77777777" w:rsidR="00E06ED6" w:rsidRPr="00063EC6" w:rsidRDefault="00E06ED6" w:rsidP="00063EC6">
      <w:pPr>
        <w:spacing w:after="0" w:line="240" w:lineRule="auto"/>
        <w:ind w:firstLine="1298"/>
        <w:jc w:val="both"/>
        <w:rPr>
          <w:rFonts w:ascii="Arial" w:eastAsia="Times New Roman" w:hAnsi="Arial" w:cs="Arial"/>
          <w:sz w:val="24"/>
          <w:szCs w:val="24"/>
        </w:rPr>
      </w:pPr>
    </w:p>
    <w:p w14:paraId="30FD2977"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5. RANGOVO TEISĖS, PAREIGOS IR ATSAKOMYBĖ</w:t>
      </w:r>
    </w:p>
    <w:p w14:paraId="7B2C7C9D" w14:textId="77777777" w:rsidR="00063EC6" w:rsidRPr="00063EC6" w:rsidRDefault="00063EC6" w:rsidP="00063EC6">
      <w:pPr>
        <w:spacing w:after="0" w:line="240" w:lineRule="auto"/>
        <w:jc w:val="center"/>
        <w:rPr>
          <w:rFonts w:ascii="Arial" w:eastAsia="Times New Roman" w:hAnsi="Arial" w:cs="Arial"/>
          <w:sz w:val="24"/>
          <w:szCs w:val="24"/>
        </w:rPr>
      </w:pPr>
    </w:p>
    <w:p w14:paraId="74B590B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 Rangovas įsipareigoja:</w:t>
      </w:r>
    </w:p>
    <w:p w14:paraId="747CA14D"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5.1.1 gavęs užsakymą, nedelsiant, ne vėliau kaip sekančią darbo dieną, atlikti remonto darbų apžiūrą, per 10 darbo dienų  pateikti  darbų lokalines sąmatas ir, suderinęs su užsakovu, atlikti darbus šios sutarties 6 skyriuje aprašytais terminais; </w:t>
      </w:r>
    </w:p>
    <w:p w14:paraId="6C45006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5.1.2. laiku ir tinkamai atlikti  numatytus darbus pagal lokalinėse sąmatose, sudarytas vadovaujantis prie sutarties pridėtais įkainiais (1 priedas 1 lentelė) arba sutarties 1.22. punkte nustatyta tvarka  suderintas  kainas, kai atliekami nenumatyti darbai. Darbus atlikti turi būti atlikti pagal  pirkimo sąlygų, statybos techninių reglamentų ir kitų norminių aktų, statybos taisyklių reikalavimus; </w:t>
      </w:r>
    </w:p>
    <w:p w14:paraId="2E2E66B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5.1.3. garantuoti tinkamą kokybiškų statybinių medžiagų, gaminių ir dirbinių tiekimą laiku, tikrinti jų atitikties dokumentus, organizuoti sandėliavimą, apsaugą ir taupų naudojimą; darbams naudoti tik naujas, sertifikuotas ir kokybiškas medžiagas;</w:t>
      </w:r>
    </w:p>
    <w:p w14:paraId="45280DF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5.1.4. garantuoti saugų darbą, aplinkos ir priešgaisrinę saugą bei darbo higieną statybos aikštelėje, taip pat nepažeisti trečiųjų asmenų interesų;</w:t>
      </w:r>
    </w:p>
    <w:p w14:paraId="2CAD9EF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5.1.5. sudaryti sąlygas turinčių teisę tikrinti institucijų atstovams lankytis objekte;</w:t>
      </w:r>
    </w:p>
    <w:p w14:paraId="1BB9485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5.1.6. atliktiems darbams, kai atliekamas visas konstruktyvas ar naujai įrengiama inžinerinė sistema, suteikti Statybos įstatyme nustatytą garantinį laikotarpį (10  metų  paslėptiems darbams, išaiškintiems tyčia paslėptiems defektams – 20 metų, atviriems darbams – 5 metus);</w:t>
      </w:r>
    </w:p>
    <w:p w14:paraId="2E1847A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5.1.7. garantinio laikotarpio metu objekte atsiradus defektams ir užsakovui pateikus rangovui raštišką pretenziją, ne vėliau kaip per 30 (trisdešimt) kalendorinių dienų, jeigu dėl defekto pobūdžio jie nereikalauja ilgesnio pašalinimo termino, pašalinti defektus objekte savo sąskaita. Garantinis atliktų darbų laikotarpis pradedamas skaičiuoti nuo darbų užbaigimo akto pasirašymo dienos. Pašalintų defektų garantinis laikotarpis skaičiuojamas nuo pašalinimo dienos.</w:t>
      </w:r>
    </w:p>
    <w:p w14:paraId="7481D80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5.1.8. </w:t>
      </w:r>
      <w:r w:rsidRPr="00063EC6">
        <w:rPr>
          <w:rFonts w:ascii="Arial" w:eastAsia="Times New Roman" w:hAnsi="Arial" w:cs="Arial"/>
          <w:bCs/>
          <w:sz w:val="24"/>
          <w:szCs w:val="24"/>
        </w:rPr>
        <w:t>apdrausti rangovo civilinę atsakomybę privalomuoju rangovo civilinės atsakomybės draudimu už užsakovui bei kitiems tretiesiems asmenims padarytą žalą ir per 5</w:t>
      </w:r>
      <w:r w:rsidRPr="00063EC6">
        <w:rPr>
          <w:rFonts w:ascii="Arial" w:eastAsia="Times New Roman" w:hAnsi="Arial" w:cs="Arial"/>
          <w:sz w:val="24"/>
          <w:szCs w:val="24"/>
        </w:rPr>
        <w:t xml:space="preserve"> darbo dienas nuo sutarties pasirašymo pateikti užsakovui tokio draudimo liudijimą; </w:t>
      </w:r>
    </w:p>
    <w:p w14:paraId="3448DF1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5.1.9. atlikti  darbus tvarkingai, neteršiant teritorijos, kompaktiškai kaupti ir rūšiuoti statybos atliekas ir, užbaigus darbus, jas išvežti iš teritorijos; atlikus darbus sutvarkyti teritoriją ne blogiau negu buvo prieš pradedant darbus. Rangovas privalo prižiūrėti ir valyti statybvietėje esančias gatves ir privažiavimo kelius, užtikrinti jais pravažiavimo galimybę, arba įrengti laikinus apvažiavimus; </w:t>
      </w:r>
    </w:p>
    <w:p w14:paraId="6AA2E2FF" w14:textId="77777777" w:rsidR="00063EC6" w:rsidRPr="00063EC6" w:rsidRDefault="00063EC6" w:rsidP="00063EC6">
      <w:pPr>
        <w:spacing w:after="0" w:line="240" w:lineRule="auto"/>
        <w:ind w:firstLine="1298"/>
        <w:jc w:val="both"/>
        <w:rPr>
          <w:rFonts w:ascii="Arial" w:eastAsia="Times New Roman" w:hAnsi="Arial" w:cs="Arial"/>
          <w:iCs/>
          <w:sz w:val="24"/>
          <w:szCs w:val="24"/>
        </w:rPr>
      </w:pPr>
      <w:r w:rsidRPr="00063EC6">
        <w:rPr>
          <w:rFonts w:ascii="Arial" w:eastAsia="Times New Roman" w:hAnsi="Arial" w:cs="Arial"/>
          <w:iCs/>
          <w:sz w:val="24"/>
          <w:szCs w:val="24"/>
        </w:rPr>
        <w:t xml:space="preserve">5.1.10. gauti leidimus arba sutikimus atlikti darbus apsauginėse zonose, nutiestų požeminių komunikacijų vietose pagal </w:t>
      </w:r>
      <w:r w:rsidRPr="00063EC6">
        <w:rPr>
          <w:rFonts w:ascii="Arial" w:eastAsia="Times New Roman" w:hAnsi="Arial" w:cs="Arial"/>
          <w:sz w:val="24"/>
          <w:szCs w:val="24"/>
        </w:rPr>
        <w:t>suinteresuotų</w:t>
      </w:r>
      <w:r w:rsidRPr="00063EC6">
        <w:rPr>
          <w:rFonts w:ascii="Arial" w:eastAsia="Times New Roman" w:hAnsi="Arial" w:cs="Arial"/>
          <w:iCs/>
          <w:sz w:val="24"/>
          <w:szCs w:val="24"/>
        </w:rPr>
        <w:t xml:space="preserve"> institucijų keliamus reikalavimus ir pan.;</w:t>
      </w:r>
    </w:p>
    <w:p w14:paraId="05EB3D96" w14:textId="77777777" w:rsidR="00063EC6" w:rsidRPr="00063EC6" w:rsidRDefault="00063EC6" w:rsidP="00063EC6">
      <w:pPr>
        <w:spacing w:after="0" w:line="240" w:lineRule="auto"/>
        <w:ind w:firstLine="1298"/>
        <w:jc w:val="both"/>
        <w:rPr>
          <w:rFonts w:ascii="Arial" w:eastAsia="Times New Roman" w:hAnsi="Arial" w:cs="Arial"/>
          <w:iCs/>
          <w:sz w:val="24"/>
          <w:szCs w:val="24"/>
        </w:rPr>
      </w:pPr>
      <w:r w:rsidRPr="00063EC6">
        <w:rPr>
          <w:rFonts w:ascii="Arial" w:eastAsia="Times New Roman" w:hAnsi="Arial" w:cs="Arial"/>
          <w:iCs/>
          <w:sz w:val="24"/>
          <w:szCs w:val="24"/>
        </w:rPr>
        <w:t>5.1.11. veikiančių inžinerinių tinklų bei komunikacijų atjungimą ir prijungimą vykdyti tik suderinus tai su suinteresuotomis institucijomis ir asmenimis;</w:t>
      </w:r>
    </w:p>
    <w:p w14:paraId="2CA65B04" w14:textId="77777777" w:rsidR="00063EC6" w:rsidRPr="00063EC6" w:rsidRDefault="00063EC6" w:rsidP="00063EC6">
      <w:pPr>
        <w:spacing w:after="0" w:line="240" w:lineRule="auto"/>
        <w:ind w:firstLine="1298"/>
        <w:jc w:val="both"/>
        <w:rPr>
          <w:rFonts w:ascii="Arial" w:eastAsia="Times New Roman" w:hAnsi="Arial" w:cs="Arial"/>
          <w:iCs/>
          <w:sz w:val="24"/>
          <w:szCs w:val="24"/>
        </w:rPr>
      </w:pPr>
      <w:r w:rsidRPr="00063EC6">
        <w:rPr>
          <w:rFonts w:ascii="Arial" w:eastAsia="Times New Roman" w:hAnsi="Arial" w:cs="Arial"/>
          <w:iCs/>
          <w:sz w:val="24"/>
          <w:szCs w:val="24"/>
        </w:rPr>
        <w:t>5.1.12. prijungti suremontuotus inžinerinius tinklus ir komunikacijas prie veikiančių tinklų ir sutvarkyti visą prijungimui reikalingą dokumentaciją;</w:t>
      </w:r>
    </w:p>
    <w:p w14:paraId="04FE72C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5.1.13.  apmokėti už sunaudotus resursus pagal su tiekėjais sudarytas sutartis;</w:t>
      </w:r>
    </w:p>
    <w:p w14:paraId="308643B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5.1.14. išbandyti inžinerinius tinklus, inžinerines sistemas, įrenginius, konstrukcijas ir pateikti išbandymo aktus;</w:t>
      </w:r>
    </w:p>
    <w:p w14:paraId="29DF9965"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5.1.15. gauti leidimą vykdyti žemės darbus (kai tai privaloma);</w:t>
      </w:r>
    </w:p>
    <w:p w14:paraId="020C851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5.1.16. pateikti statybos darbų žurnalą ir papildomus žurnalus (kai jie bus reikalingi);</w:t>
      </w:r>
    </w:p>
    <w:p w14:paraId="355AB58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5.1.17. atlikti įvykusių nelaimingų atsitikimų su savo darbuotojais tyrimą ir tvarkyti jų apskaitą;</w:t>
      </w:r>
    </w:p>
    <w:p w14:paraId="73F38EC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5.1.18.  darbams atlikti rangovas turi teisę savo nuožiūra pasitelkti subrangovus ir (arba) kitus trečiuosius asmenis, kurie atliks statybos darbus. Už subrangovų ir kitų trečiųjų asmenų atliktus darbus arba padarytą žalą visapusiškai atsako rangovas.</w:t>
      </w:r>
    </w:p>
    <w:p w14:paraId="61BA6899" w14:textId="77777777" w:rsidR="00063EC6" w:rsidRPr="00063EC6" w:rsidRDefault="00063EC6" w:rsidP="00063EC6">
      <w:pPr>
        <w:spacing w:after="0" w:line="240" w:lineRule="auto"/>
        <w:ind w:firstLine="1298"/>
        <w:jc w:val="both"/>
        <w:rPr>
          <w:rFonts w:ascii="Arial" w:eastAsia="Times New Roman" w:hAnsi="Arial" w:cs="Arial"/>
          <w:bCs/>
          <w:sz w:val="24"/>
          <w:szCs w:val="24"/>
        </w:rPr>
      </w:pPr>
      <w:r w:rsidRPr="00063EC6">
        <w:rPr>
          <w:rFonts w:ascii="Arial" w:eastAsia="Times New Roman" w:hAnsi="Arial" w:cs="Arial"/>
          <w:bCs/>
          <w:sz w:val="24"/>
          <w:szCs w:val="24"/>
        </w:rPr>
        <w:t>5.2. R</w:t>
      </w:r>
      <w:r w:rsidRPr="00063EC6">
        <w:rPr>
          <w:rFonts w:ascii="Arial" w:eastAsia="Times New Roman" w:hAnsi="Arial" w:cs="Arial"/>
          <w:sz w:val="24"/>
          <w:szCs w:val="24"/>
        </w:rPr>
        <w:t xml:space="preserve">angovas, užbaigęs darbus, raštu privalo kreiptis į užsakovą dėl darbų užbaigimo akto pasirašymo. </w:t>
      </w:r>
      <w:r w:rsidRPr="00063EC6">
        <w:rPr>
          <w:rFonts w:ascii="Arial" w:eastAsia="Times New Roman" w:hAnsi="Arial" w:cs="Arial"/>
          <w:bCs/>
          <w:sz w:val="24"/>
          <w:szCs w:val="24"/>
        </w:rPr>
        <w:t xml:space="preserve">Darbų užbaigimo aktą surašo rangovas.  Su prašymu turi </w:t>
      </w:r>
      <w:r w:rsidRPr="00063EC6">
        <w:rPr>
          <w:rFonts w:ascii="Arial" w:eastAsia="Times New Roman" w:hAnsi="Arial" w:cs="Arial"/>
          <w:bCs/>
          <w:sz w:val="24"/>
          <w:szCs w:val="24"/>
        </w:rPr>
        <w:lastRenderedPageBreak/>
        <w:t xml:space="preserve">būti pateikti privalomi darbų vykdymo dokumentai: panaudotų medžiagų atitikties deklaracijos, sertifikatai ar kiti atitiktį įrodantys dokumentai, suremontuotų patalpų schemos su aiškiai nurodytais darbų kiekiais, matmenimis ir darbų aprašymais. </w:t>
      </w:r>
    </w:p>
    <w:p w14:paraId="474BA7D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5.3. Rangovas iki mėnesio 30 dienos </w:t>
      </w:r>
      <w:r w:rsidRPr="00063EC6">
        <w:rPr>
          <w:rFonts w:ascii="Arial" w:eastAsia="Times New Roman" w:hAnsi="Arial" w:cs="Arial"/>
          <w:bCs/>
          <w:sz w:val="24"/>
          <w:szCs w:val="24"/>
        </w:rPr>
        <w:t>turi teikti užsakovui mėnesines ataskaitas</w:t>
      </w:r>
      <w:r w:rsidRPr="00063EC6">
        <w:rPr>
          <w:rFonts w:ascii="Arial" w:eastAsia="Times New Roman" w:hAnsi="Arial" w:cs="Arial"/>
          <w:sz w:val="24"/>
          <w:szCs w:val="24"/>
        </w:rPr>
        <w:t xml:space="preserve"> apie per tą mėnesį vykdomus darbus, aprašant, kokie užsakymai buvo gauti ir kokie darbai buvo atlikti. Ataskaitose turi būti pateikta įvykdytų arba vykdomų objektų fotofiksacija. Taip pat pildyti darbų įvykdymo lentelę, prieš tai ją suderinus su užsakovu.</w:t>
      </w:r>
    </w:p>
    <w:p w14:paraId="3C7309B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5.4. Šia sutartimi rangovas yra įgaliojamas vykdyti Lietuvos Respublikos statybos įstatymo 22</w:t>
      </w:r>
      <w:r w:rsidRPr="00063EC6">
        <w:rPr>
          <w:rFonts w:ascii="Arial" w:eastAsia="Times New Roman" w:hAnsi="Arial" w:cs="Arial"/>
          <w:sz w:val="24"/>
          <w:szCs w:val="24"/>
          <w:vertAlign w:val="superscript"/>
        </w:rPr>
        <w:t xml:space="preserve">1 </w:t>
      </w:r>
      <w:r w:rsidRPr="00063EC6">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2449BD0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5.5.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BE58AD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5.6. Rangovas yra atsakingas už visus savo veiksmus ir statybos darbų metodų tinkamumą, patikimumą bei darbų saugą visu darbų vykdymo laikotarpiu.</w:t>
      </w:r>
      <w:r w:rsidRPr="00063EC6">
        <w:rPr>
          <w:rFonts w:ascii="Arial" w:eastAsia="Times New Roman" w:hAnsi="Arial" w:cs="Arial"/>
          <w:sz w:val="24"/>
          <w:szCs w:val="24"/>
        </w:rPr>
        <w:tab/>
      </w:r>
    </w:p>
    <w:p w14:paraId="700B1C2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5.7. Iki darbų pradžios rangovas privalo:</w:t>
      </w:r>
    </w:p>
    <w:p w14:paraId="75443F7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5.7.1. paskirti turintį teisę vykdyti darbus statybos vadovą, kuris privalo vykdyti pareigas, numatytas STR 1.06.01:2016 „Statybos darbai. Statinio statybos priežiūra“;</w:t>
      </w:r>
    </w:p>
    <w:p w14:paraId="56447C25"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5.7.2. atlikti geodezinių koordinačių, reperių, raudonųjų linijų ir statybvietės nužymėjimą ir įtvirtinimą statybvietėje, įforminti šiuos darbus aktais bei schemomis.</w:t>
      </w:r>
    </w:p>
    <w:p w14:paraId="1C5B7A4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5.8. Rangovas, dalį darbų perduodamas subrangovams, yra atsakingas už subrangovo, jo įgaliotų atstovų ir darbuotojų veiksmus arba neveikimą taip, kaip atsakytų už savo paties veiksmus ar neveikimą.</w:t>
      </w:r>
    </w:p>
    <w:p w14:paraId="7C6E994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5.9. Rangovas privalo apsaugoti užsakovo (statytojo)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9FC494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(statytojui) už sunaudotą vandenį bei elektrą rinkos kainomis, kurias užsakovas moka energetinių išteklių tiekimo įmonėms.</w:t>
      </w:r>
    </w:p>
    <w:p w14:paraId="1E944A6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5.11.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14:paraId="39F796A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5.12. Rangovas privalo naudoti tik darbams vykdyti ir naudojimo sąlygoms tinkamą įrangą ir medžiagas pagal teisės aktuose, projekte nurodytus reikalavimus.</w:t>
      </w:r>
    </w:p>
    <w:p w14:paraId="2C39FB04" w14:textId="77777777" w:rsidR="00063EC6" w:rsidRDefault="00063EC6" w:rsidP="00E06ED6">
      <w:pPr>
        <w:spacing w:after="0" w:line="240" w:lineRule="auto"/>
        <w:jc w:val="both"/>
        <w:rPr>
          <w:rFonts w:ascii="Arial" w:eastAsia="Times New Roman" w:hAnsi="Arial" w:cs="Arial"/>
          <w:sz w:val="24"/>
          <w:szCs w:val="24"/>
        </w:rPr>
      </w:pPr>
    </w:p>
    <w:p w14:paraId="2F40458D" w14:textId="77777777" w:rsidR="00E06ED6" w:rsidRPr="00063EC6" w:rsidRDefault="00E06ED6" w:rsidP="00E06ED6">
      <w:pPr>
        <w:spacing w:after="0" w:line="240" w:lineRule="auto"/>
        <w:jc w:val="both"/>
        <w:rPr>
          <w:rFonts w:ascii="Arial" w:eastAsia="Times New Roman" w:hAnsi="Arial" w:cs="Arial"/>
          <w:sz w:val="24"/>
          <w:szCs w:val="24"/>
        </w:rPr>
      </w:pPr>
    </w:p>
    <w:p w14:paraId="475F9674"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b/>
          <w:sz w:val="24"/>
          <w:szCs w:val="24"/>
        </w:rPr>
        <w:t>6. DARBŲ ATLIKIMO TERMINAI, VĖLAVIMAS, SUSTABDYMAS, NUTRAUKIMAS</w:t>
      </w:r>
    </w:p>
    <w:p w14:paraId="391BBD5A" w14:textId="77777777" w:rsidR="00063EC6" w:rsidRPr="00063EC6" w:rsidRDefault="00063EC6" w:rsidP="00063EC6">
      <w:pPr>
        <w:spacing w:after="0" w:line="240" w:lineRule="auto"/>
        <w:jc w:val="center"/>
        <w:rPr>
          <w:rFonts w:ascii="Arial" w:eastAsia="Times New Roman" w:hAnsi="Arial" w:cs="Arial"/>
          <w:sz w:val="24"/>
          <w:szCs w:val="24"/>
        </w:rPr>
      </w:pPr>
    </w:p>
    <w:p w14:paraId="783BFE0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6.1. Rangovas, gavęs užsakymą atlikti statybos darbus, per 10 darbo dienų privalo parengti sąmatą ir pateikti užsakovui derinimui, nepriklausomai nuo to, ar šie darbai bus atliekami.</w:t>
      </w:r>
    </w:p>
    <w:p w14:paraId="308D7F0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6.2. Darbai, kurių vertė viršija 15 tūkst. eurų su PVM, atliekami pagal rangovo parengtą ir šalių suderintą darbų atlikimo grafiką.</w:t>
      </w:r>
    </w:p>
    <w:p w14:paraId="3F4F0EC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6.3. Darbai, kuriems nebus sudaromi darbų atlikimo grafikai, turi būti atlikti ne vėliau kaip per 20 d. d., jeigu technologinis procesas nereikalauja ilgesnio termino, nuo užsakovo suderintų sąmatų grąžinimo dienos. </w:t>
      </w:r>
    </w:p>
    <w:p w14:paraId="56F6BCF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6.4. Atskirais atvejais, priklausomai nuo atliekamų darbų apimčių ir kitų vykdymo sąlygų bei technologinio proceso ypatybių, atlikimo terminas gali būti suderinamas ilgesnis, bet ne daugiau kaip 60 kalendorinių dienų. </w:t>
      </w:r>
    </w:p>
    <w:p w14:paraId="52BC0CF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6.5. Jeigu rangovas nutraukia darbus, vėluoja atlikti bet kokią darbų grupę pagal darbų vykdymo grafiką (jei sudaromas darbų vykdymo grafikas)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349891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6.6. Darbų atlikimo terminas gali būti pratęstas, o darbų vykdymo grafikas koreguotas šalių susitarimu tik dėl aplinkybių, kurios nepriklauso nuo rangovo, tarp jų dėl:</w:t>
      </w:r>
    </w:p>
    <w:p w14:paraId="071DF84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6.6.1. išskirtinai nepalankių gamtinių sąlygų (taikoma darbams, kurių kokybė priklauso nuo gamtinių sąlygų), kurios </w:t>
      </w:r>
      <w:r w:rsidRPr="00063EC6">
        <w:rPr>
          <w:rFonts w:ascii="Arial" w:eastAsia="Times New Roman" w:hAnsi="Arial" w:cs="Arial"/>
          <w:color w:val="000000"/>
          <w:spacing w:val="3"/>
          <w:sz w:val="24"/>
          <w:szCs w:val="24"/>
        </w:rPr>
        <w:t xml:space="preserve">buvo nenumatomos arba kurių joks patyręs rangovas </w:t>
      </w:r>
      <w:r w:rsidRPr="00063EC6">
        <w:rPr>
          <w:rFonts w:ascii="Arial" w:eastAsia="Times New Roman" w:hAnsi="Arial" w:cs="Arial"/>
          <w:color w:val="000000"/>
          <w:spacing w:val="-3"/>
          <w:sz w:val="24"/>
          <w:szCs w:val="24"/>
        </w:rPr>
        <w:t>nebūtų galėjęs tikėtis ir tai įvertinti</w:t>
      </w:r>
      <w:r w:rsidRPr="00063EC6">
        <w:rPr>
          <w:rFonts w:ascii="Arial" w:eastAsia="Times New Roman" w:hAnsi="Arial" w:cs="Arial"/>
          <w:sz w:val="24"/>
          <w:szCs w:val="24"/>
        </w:rPr>
        <w:t>;</w:t>
      </w:r>
    </w:p>
    <w:p w14:paraId="23CA6DF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6.6.2. pakeitimų, atliekamų vadovaujantis sutarties sąlygų 10 skyriaus nuostatomis;</w:t>
      </w:r>
    </w:p>
    <w:p w14:paraId="27EA9DF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6.6.3. bet kokio vėlavimo, kliūčių ar trukdymų, sukeltų arba priskiriamų užsakovui arba užsakovo personalui. </w:t>
      </w:r>
    </w:p>
    <w:p w14:paraId="6EB9D2E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6.7. Darbų pabaiga pagal sutartį bus laikomas momentas, kai bus užbaigti visi sutartyje numatyti darbai ir pasirašytas darbų perdavimo ir priėmimo aktas.</w:t>
      </w:r>
    </w:p>
    <w:p w14:paraId="69DCFC8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 Statinio statybos pabaiga bus laikomas momentas, kai bus ištaisyti visi defektai (jei reikia), atliktos statybos užbaigimo procedūros ir surašytas statybos užbaigimo dokumentas, bei užsakovui bus perduoti visi statybos užbaigimo ir su tuo susiję dokumentai, kuriuos privalo saugoti užsakovas.</w:t>
      </w:r>
    </w:p>
    <w:p w14:paraId="5DCF9BD5"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6.8.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009A125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1BE9D4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w:t>
      </w:r>
      <w:r w:rsidRPr="00063EC6">
        <w:rPr>
          <w:rFonts w:ascii="Arial" w:eastAsia="Times New Roman" w:hAnsi="Arial" w:cs="Arial"/>
          <w:sz w:val="24"/>
          <w:szCs w:val="24"/>
        </w:rPr>
        <w:lastRenderedPageBreak/>
        <w:t>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A36D9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Šiame punkte numatytu atveju rangovas turi pagrįstai patirtų papildomų išlaidų apmokėjimo teisę.</w:t>
      </w:r>
    </w:p>
    <w:p w14:paraId="30AF972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6.9. Jeigu rangovas vėluoja atlikti darbus pagal pateiktą grafiką arba neatlieka darbų iki  darbų atlikimo termino, nurodyto sutarties 6.3, 6.4 punktuose, pabaigos ir nepateikia užsakovui pagrįstų įrodymų, pateisinančių darbų vėlavimą, </w:t>
      </w:r>
      <w:r w:rsidRPr="00063EC6">
        <w:rPr>
          <w:rFonts w:ascii="Arial" w:eastAsia="Times New Roman" w:hAnsi="Arial" w:cs="Arial"/>
          <w:spacing w:val="-1"/>
          <w:sz w:val="24"/>
          <w:szCs w:val="24"/>
        </w:rPr>
        <w:t xml:space="preserve"> </w:t>
      </w:r>
      <w:r w:rsidRPr="00063EC6">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5B458C7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6.10. Sutartis galioja 37 mėnesius arba kol bus pasiekta pradinė sutarties vertė, priklausomai nuo to kas įvyksta ankščiau. </w:t>
      </w:r>
    </w:p>
    <w:p w14:paraId="162A1237" w14:textId="77777777" w:rsidR="00063EC6" w:rsidRPr="00063EC6" w:rsidRDefault="00063EC6" w:rsidP="00063EC6">
      <w:pPr>
        <w:spacing w:after="0" w:line="240" w:lineRule="auto"/>
        <w:jc w:val="center"/>
        <w:rPr>
          <w:rFonts w:ascii="Arial" w:eastAsia="Times New Roman" w:hAnsi="Arial" w:cs="Arial"/>
          <w:b/>
          <w:sz w:val="24"/>
          <w:szCs w:val="24"/>
        </w:rPr>
      </w:pPr>
    </w:p>
    <w:p w14:paraId="70ACD65D" w14:textId="702D0130" w:rsidR="00063EC6" w:rsidRPr="00514FE7" w:rsidRDefault="00063EC6" w:rsidP="00514FE7">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7. SUTARTIES ĮVYKDYMO UŽTIKRINIMAS</w:t>
      </w:r>
    </w:p>
    <w:p w14:paraId="5F82525F" w14:textId="77777777" w:rsidR="00514FE7" w:rsidRPr="00514FE7" w:rsidRDefault="00514FE7" w:rsidP="00063EC6">
      <w:pPr>
        <w:spacing w:after="0" w:line="240" w:lineRule="auto"/>
        <w:jc w:val="center"/>
        <w:rPr>
          <w:rFonts w:ascii="Arial" w:eastAsia="Times New Roman" w:hAnsi="Arial" w:cs="Arial"/>
          <w:color w:val="EE0000"/>
          <w:sz w:val="24"/>
          <w:szCs w:val="24"/>
        </w:rPr>
      </w:pPr>
    </w:p>
    <w:p w14:paraId="7835579F" w14:textId="03730FAD" w:rsidR="00514FE7" w:rsidRPr="00514FE7" w:rsidRDefault="00514FE7">
      <w:pPr>
        <w:numPr>
          <w:ilvl w:val="0"/>
          <w:numId w:val="37"/>
        </w:numPr>
        <w:tabs>
          <w:tab w:val="left" w:pos="993"/>
        </w:tabs>
        <w:spacing w:after="0" w:line="240" w:lineRule="auto"/>
        <w:ind w:left="0" w:firstLine="1276"/>
        <w:jc w:val="both"/>
        <w:rPr>
          <w:rFonts w:ascii="Arial" w:eastAsia="Times New Roman" w:hAnsi="Arial" w:cs="Arial"/>
          <w:color w:val="EE0000"/>
          <w:sz w:val="24"/>
          <w:szCs w:val="24"/>
        </w:rPr>
      </w:pPr>
      <w:r w:rsidRPr="00514FE7">
        <w:rPr>
          <w:rFonts w:ascii="Arial" w:eastAsia="Times New Roman" w:hAnsi="Arial" w:cs="Arial"/>
          <w:color w:val="EE0000"/>
          <w:sz w:val="24"/>
          <w:szCs w:val="24"/>
        </w:rPr>
        <w:t xml:space="preserve">Perkančioji organizacija nereikalauja sutarties įvykdymo užtikrinimo. </w:t>
      </w:r>
    </w:p>
    <w:p w14:paraId="05FA1B6F" w14:textId="77777777" w:rsidR="00DC422A" w:rsidRPr="00063EC6" w:rsidRDefault="00DC422A" w:rsidP="00514FE7">
      <w:pPr>
        <w:spacing w:after="0" w:line="240" w:lineRule="auto"/>
        <w:jc w:val="both"/>
        <w:rPr>
          <w:rFonts w:ascii="Arial" w:eastAsia="Times New Roman" w:hAnsi="Arial" w:cs="Arial"/>
          <w:sz w:val="24"/>
          <w:szCs w:val="24"/>
        </w:rPr>
      </w:pPr>
    </w:p>
    <w:p w14:paraId="0DBB09B3" w14:textId="77777777" w:rsidR="00063EC6" w:rsidRPr="00063EC6" w:rsidRDefault="00063EC6" w:rsidP="00063EC6">
      <w:pPr>
        <w:spacing w:after="0" w:line="240" w:lineRule="auto"/>
        <w:rPr>
          <w:rFonts w:ascii="Arial" w:eastAsia="Times New Roman" w:hAnsi="Arial" w:cs="Arial"/>
          <w:b/>
          <w:sz w:val="24"/>
          <w:szCs w:val="24"/>
        </w:rPr>
      </w:pPr>
    </w:p>
    <w:p w14:paraId="5B6FDEE8"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8. DARBŲ PERDAVIMAS IR PRIĖMIMAS</w:t>
      </w:r>
    </w:p>
    <w:p w14:paraId="6DC7640A" w14:textId="77777777" w:rsidR="00063EC6" w:rsidRPr="00063EC6" w:rsidRDefault="00063EC6" w:rsidP="00063EC6">
      <w:pPr>
        <w:spacing w:after="0" w:line="240" w:lineRule="auto"/>
        <w:jc w:val="center"/>
        <w:rPr>
          <w:rFonts w:ascii="Arial" w:eastAsia="Times New Roman" w:hAnsi="Arial" w:cs="Arial"/>
          <w:sz w:val="24"/>
          <w:szCs w:val="24"/>
        </w:rPr>
      </w:pPr>
    </w:p>
    <w:p w14:paraId="1555B3D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8.1. Rangovas, gavęs užsakovo parengtą užsakymą atlikti remonto darbus, per 10</w:t>
      </w:r>
      <w:r w:rsidRPr="00063EC6">
        <w:rPr>
          <w:rFonts w:ascii="Arial" w:eastAsia="Times New Roman" w:hAnsi="Arial" w:cs="Arial"/>
          <w:b/>
          <w:sz w:val="24"/>
          <w:szCs w:val="24"/>
        </w:rPr>
        <w:t xml:space="preserve"> </w:t>
      </w:r>
      <w:r w:rsidRPr="00063EC6">
        <w:rPr>
          <w:rFonts w:ascii="Arial" w:eastAsia="Times New Roman" w:hAnsi="Arial" w:cs="Arial"/>
          <w:bCs/>
          <w:sz w:val="24"/>
          <w:szCs w:val="24"/>
        </w:rPr>
        <w:t>darbo dienų privalo parengti darbų atlikimo sąmatas</w:t>
      </w:r>
      <w:r w:rsidRPr="00063EC6">
        <w:rPr>
          <w:rFonts w:ascii="Arial" w:eastAsia="Times New Roman" w:hAnsi="Arial" w:cs="Arial"/>
          <w:sz w:val="24"/>
          <w:szCs w:val="24"/>
        </w:rPr>
        <w:t xml:space="preserve"> ir, suderinęs su užsakovu sąmatas ir darbų atlikimo terminą, atlikti remontą. Darbai, kurių vertė viršija 15 tūkst. eurų su PVM, atliekami pagal rangovo parengtą ir šalių suderintą darbų atlikimo grafiką. Mažesnės apimties (mažiau kaip 15 tūkst. Eur su PVM) darbai privalo būti atlikti ne daugiau kaip per </w:t>
      </w:r>
      <w:r w:rsidRPr="00063EC6">
        <w:rPr>
          <w:rFonts w:ascii="Arial" w:eastAsia="Times New Roman" w:hAnsi="Arial" w:cs="Arial"/>
          <w:bCs/>
          <w:sz w:val="24"/>
          <w:szCs w:val="24"/>
        </w:rPr>
        <w:t>20 darbo dienų</w:t>
      </w:r>
      <w:r w:rsidRPr="00063EC6">
        <w:rPr>
          <w:rFonts w:ascii="Arial" w:eastAsia="Times New Roman" w:hAnsi="Arial" w:cs="Arial"/>
          <w:sz w:val="24"/>
          <w:szCs w:val="24"/>
        </w:rPr>
        <w:t xml:space="preserve"> nuo sąmatų suderinimo datos, jeigu technologinis procesas nereikalauja ilgesnio termino. </w:t>
      </w:r>
    </w:p>
    <w:p w14:paraId="13E121A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8.2. Jeigu rangovas atliko ne visus suderintoje sąmatoje nurodytus darbus, atliktų darbų aktus pateikia tik už faktiškai atliktus darbus. Jeigu atliktų darbų kiekiai faktiškai didesni nei suderintoje sąmatoje, tai rangovas privalo pateikti ir suderinti su užsakovu papildomų darbų sąmatą.</w:t>
      </w:r>
    </w:p>
    <w:p w14:paraId="3ED43E9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8.3. Jeigu rangovas nutraukia darbus, vėluoja atlikti bet kokią darbų grupę pagal terminus, nurodytus 6.2 </w:t>
      </w:r>
      <w:r w:rsidRPr="00063EC6">
        <w:rPr>
          <w:rFonts w:ascii="Arial" w:eastAsia="Times New Roman" w:hAnsi="Arial" w:cs="Arial"/>
          <w:bCs/>
          <w:sz w:val="24"/>
          <w:szCs w:val="24"/>
        </w:rPr>
        <w:t>–</w:t>
      </w:r>
      <w:r w:rsidRPr="00063EC6">
        <w:rPr>
          <w:rFonts w:ascii="Arial" w:eastAsia="Times New Roman" w:hAnsi="Arial" w:cs="Arial"/>
          <w:sz w:val="24"/>
          <w:szCs w:val="24"/>
        </w:rPr>
        <w:t xml:space="preserve"> 6.4  punktuose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p w14:paraId="6F71C83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8.4.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1A1FD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w:t>
      </w:r>
      <w:r w:rsidRPr="00063EC6">
        <w:rPr>
          <w:rFonts w:ascii="Arial" w:eastAsia="Times New Roman" w:hAnsi="Arial" w:cs="Arial"/>
          <w:sz w:val="24"/>
          <w:szCs w:val="24"/>
        </w:rPr>
        <w:lastRenderedPageBreak/>
        <w:t>Atnaujinus darbų vykdymą darbai atliekami per jiems likusį laikotarpį (laiką), kuris buvo likęs iki sustabdymo.</w:t>
      </w:r>
    </w:p>
    <w:p w14:paraId="3444A11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w:t>
      </w:r>
    </w:p>
    <w:p w14:paraId="47E41644" w14:textId="77777777" w:rsid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8.5. Jeigu rangovas vėluoja atlikti darbus iki darbų atlikimo termino, nurodyto sutarties 8.1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12DE6AE3" w14:textId="77777777" w:rsidR="00DC422A" w:rsidRPr="00063EC6" w:rsidRDefault="00DC422A" w:rsidP="00063EC6">
      <w:pPr>
        <w:spacing w:after="0" w:line="240" w:lineRule="auto"/>
        <w:ind w:firstLine="1298"/>
        <w:jc w:val="both"/>
        <w:rPr>
          <w:rFonts w:ascii="Arial" w:eastAsia="Times New Roman" w:hAnsi="Arial" w:cs="Arial"/>
          <w:sz w:val="24"/>
          <w:szCs w:val="24"/>
        </w:rPr>
      </w:pPr>
    </w:p>
    <w:p w14:paraId="143709AB" w14:textId="77777777" w:rsidR="00063EC6" w:rsidRPr="00063EC6" w:rsidRDefault="00063EC6" w:rsidP="00063EC6">
      <w:pPr>
        <w:spacing w:after="0" w:line="240" w:lineRule="auto"/>
        <w:ind w:firstLine="1298"/>
        <w:jc w:val="both"/>
        <w:rPr>
          <w:rFonts w:ascii="Arial" w:eastAsia="Times New Roman" w:hAnsi="Arial" w:cs="Arial"/>
          <w:sz w:val="24"/>
          <w:szCs w:val="24"/>
        </w:rPr>
      </w:pPr>
    </w:p>
    <w:p w14:paraId="632E155E" w14:textId="549F4B9D"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9. SUTARTIES DARBŲ VERTĖ IR APMOKĖJIMAS</w:t>
      </w:r>
    </w:p>
    <w:p w14:paraId="79F6B15A" w14:textId="77777777" w:rsidR="00063EC6" w:rsidRPr="00063EC6" w:rsidRDefault="00063EC6" w:rsidP="00063EC6">
      <w:pPr>
        <w:spacing w:after="0" w:line="240" w:lineRule="auto"/>
        <w:jc w:val="center"/>
        <w:rPr>
          <w:rFonts w:ascii="Arial" w:eastAsia="Times New Roman" w:hAnsi="Arial" w:cs="Arial"/>
          <w:b/>
          <w:sz w:val="24"/>
          <w:szCs w:val="24"/>
        </w:rPr>
      </w:pPr>
    </w:p>
    <w:p w14:paraId="07FED3B8" w14:textId="77777777" w:rsidR="00063EC6" w:rsidRPr="00063EC6" w:rsidRDefault="00063EC6" w:rsidP="00063EC6">
      <w:pPr>
        <w:spacing w:after="0" w:line="240" w:lineRule="auto"/>
        <w:ind w:firstLine="1298"/>
        <w:jc w:val="both"/>
        <w:rPr>
          <w:rFonts w:ascii="Arial" w:eastAsia="Times New Roman" w:hAnsi="Arial" w:cs="Arial"/>
          <w:sz w:val="24"/>
          <w:szCs w:val="24"/>
          <w:lang w:val="pt-BR"/>
        </w:rPr>
      </w:pPr>
      <w:r w:rsidRPr="00063EC6">
        <w:rPr>
          <w:rFonts w:ascii="Arial" w:eastAsia="Times New Roman" w:hAnsi="Arial" w:cs="Arial"/>
          <w:sz w:val="24"/>
          <w:szCs w:val="24"/>
        </w:rPr>
        <w:t>9.1. Pradinės sutarties vertė ir pradinė sutarties kaina yra nurodyta 3.4 papunktyje. Jei suma skaičiais neatitinka sumos žodžiais, teisinga laikoma suma žodžiais.</w:t>
      </w:r>
    </w:p>
    <w:p w14:paraId="560CDD6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9.2. Šiai sutarčiai taikoma fiksuoto įkainio su peržiūra kainodara (darbams nurodytiems sutarties 1 priedo 1 lentelėje). Rangovui tinkamai atlikus darbus, užsakovas privalo sumokėti atliktų darbų kainą, kuri turi būti nustatyta vadovaujantis sutarties sąlygų 9.7. papunkčio nuostatomis. Darbų kaina apskaičiuojama pagal </w:t>
      </w:r>
      <w:bookmarkStart w:id="71" w:name="_Hlk39478171"/>
      <w:r w:rsidRPr="00063EC6">
        <w:rPr>
          <w:rFonts w:ascii="Arial" w:eastAsia="Times New Roman" w:hAnsi="Arial" w:cs="Arial"/>
          <w:sz w:val="24"/>
          <w:szCs w:val="24"/>
        </w:rPr>
        <w:t xml:space="preserve">sutarties 1 priedo 1 lentelėje </w:t>
      </w:r>
      <w:bookmarkEnd w:id="71"/>
      <w:r w:rsidRPr="00063EC6">
        <w:rPr>
          <w:rFonts w:ascii="Arial" w:eastAsia="Times New Roman" w:hAnsi="Arial" w:cs="Arial"/>
          <w:sz w:val="24"/>
          <w:szCs w:val="24"/>
        </w:rPr>
        <w:t>pateiktus darbų įkainius.</w:t>
      </w:r>
    </w:p>
    <w:p w14:paraId="4697CFE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9.3. Daliai sutarties (nenumatytiems 1 priedo 1 lentelėje darbams, kuriuos būtina atlikti) taikoma kintamo įkainio kainodara. Nenumatytiems (papildomiems) darbams kainos apskaičiuojamos vadovaujantis sutarties 1.23. punkte nustatyta tvarka. </w:t>
      </w:r>
    </w:p>
    <w:p w14:paraId="490EBB7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9.4. Jei darbų kaina rangovo grindžiama rekomendacijomis, nurodomas jų pavadinimas ir registravimo data. Pagrindžiant įkainių nustatymą papildomų darbų kainos skaičiuojamos laikotarpiu, kada buvo nustatytas papildomų darbų poreikis.</w:t>
      </w:r>
    </w:p>
    <w:p w14:paraId="5539833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9.5. Darbų įkainiai be PVM nurodyti 1 lentelėje sutarties vykdymo metu nekeičiami, išskyrus šiame punkte nurodytus atvejus:</w:t>
      </w:r>
    </w:p>
    <w:p w14:paraId="1A6BB26B"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xml:space="preserve">9.5.1. Darbų atlikimo įkainiai – kintantis dydis, kuris kinta proporcingai </w:t>
      </w:r>
      <w:bookmarkStart w:id="72" w:name="_Hlk225150509"/>
      <w:r w:rsidRPr="00063EC6">
        <w:rPr>
          <w:rFonts w:ascii="Arial" w:eastAsia="Times New Roman" w:hAnsi="Arial" w:cs="Arial"/>
          <w:color w:val="000000"/>
          <w:sz w:val="24"/>
          <w:szCs w:val="24"/>
        </w:rPr>
        <w:t xml:space="preserve">Valstybės duomenų agentūros </w:t>
      </w:r>
      <w:bookmarkEnd w:id="72"/>
      <w:r w:rsidRPr="00063EC6">
        <w:rPr>
          <w:rFonts w:ascii="Arial" w:eastAsia="Times New Roman" w:hAnsi="Arial" w:cs="Arial"/>
          <w:color w:val="000000"/>
          <w:sz w:val="24"/>
          <w:szCs w:val="24"/>
        </w:rPr>
        <w:t>skelbiamiems statybos sąnaudų elementų kainų indeksams (statinių pagal tipą klasifikatorius – „Pastatų remontas“). Darbų atlikimo įkainiai tikslinami 2027 ir 2028 metų rugpjūčio mėnesį, jei Valstybės duomenų agentūros 2027 ir 2028 metų rugpjūčio mėnesį oficialiai skelbiami 2027 ir 2028 metų birželio mėnesio statybos sąnaudų elementų kainų indeksai (statinių pagal tipą klasifikatorius – „Pastatų remontas“) pakinta daugiau kaip 5 proc.:</w:t>
      </w:r>
    </w:p>
    <w:p w14:paraId="30A879C1"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2027 metų rugpjūčio mėnesį – 2027 metų birželio mėnesio indeksą lyginant su pasiūlymo pateikimo mėnesio indeksu;</w:t>
      </w:r>
    </w:p>
    <w:p w14:paraId="4A53B482"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2028 metų rugpjūčio mėnesį – 2028 metų birželio mėnesio indeksą lyginant su 2027 metų birželio mėnesio indeksu, jei įkainiai buvo tikslinti, jei ne – lyginant su pasiūlymo pateikimo mėnesio indeksu.</w:t>
      </w:r>
    </w:p>
    <w:p w14:paraId="0840BF70"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xml:space="preserve">9.5.2.1. Sutarties galiojimo laikotarpiu darbų atlikimo įkainiai keičiami iki 2027 m. ir 2028 m. rugsėjo mėnesio 30 d. </w:t>
      </w:r>
    </w:p>
    <w:p w14:paraId="36FCE7DB"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lastRenderedPageBreak/>
        <w:t xml:space="preserve">Darbų atlikimo įkainiai keičiami pagal perskaičiavimo formulę: </w:t>
      </w:r>
    </w:p>
    <w:p w14:paraId="1F5790EE"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a1 ═ a x k, kur:</w:t>
      </w:r>
    </w:p>
    <w:p w14:paraId="7D5FC22A"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a – pasiūlymo pateikimo mėnesį buvę darbų atlikimo įkainiai (ar 2027 m. rugpjūčio mėn. patikslinti darbų atlikimo įkainiai, jei įkainiai buvo tikslinti);</w:t>
      </w:r>
    </w:p>
    <w:p w14:paraId="5DA8BEF1"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xml:space="preserve">a1 – 2027 m. (2028 m.) perskaičiuoti darbų atlikimo įkainiai; </w:t>
      </w:r>
    </w:p>
    <w:p w14:paraId="2DB1FCCB"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k – perskaičiavimo koeficientas, k ═ b1: b, kur:</w:t>
      </w:r>
    </w:p>
    <w:p w14:paraId="203BB809"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 xml:space="preserve">b – pasiūlymo pateikimo mėnesio Valstybės duomenų agentūros oficialiai skelbiamas statybos sąnaudų elementų kainų indeksas (statinių pagal tipą klasifikatorius – „Pastatų remontas“) (jei įkainiai jau buvo tikslinti, tai 2027 m. liepos mėnesio Statistikos departamento prie Lietuvos Respublikos Vyriausybės oficialiai skelbiamas  statybos sąnaudų kainų indeksas (statinių pagal tipą klasifikatorius – „Pastatų remontas“)); </w:t>
      </w:r>
    </w:p>
    <w:p w14:paraId="2E100544"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b1 – Valstybės duomenų agentūros 2027 m. (2028 m.) liepos mėnesio oficialiai skelbiamas statybos sąnaudų kainų indeksas (statinių pagal tipą klasifikatorius – „Pastatų remontas“).</w:t>
      </w:r>
    </w:p>
    <w:p w14:paraId="37A6CCEF"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Statybos sąnaudų elementų kainų indeksai skelbiami Statistikos departamento interneto svetainėje, adresas – http://osp.stat.gov.lt .</w:t>
      </w:r>
    </w:p>
    <w:p w14:paraId="1510AE64"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9.5.2.2. Darbų atlikimo įkainių pakeitimas įforminamas užsakovo ir rangovo papildomu susitarimu po atitinkamų metų birželio mėnesio Statistikos departamento prie Lietuvos Respublikos Vyriausybės statybos sąnaudų kainų oficialaus indekso paskelbimo iki atitinkamų metų rugsėjo mėn. 10 dienos. Susitarime nurodomas darbų atlikimo įkainio pakeitimo pagrindas, indeksų dydžiai ir darbų atlikimo įkainių pasikeitimo skaičiavimas pagal 9.5.2. punkte pateiktą formulę.</w:t>
      </w:r>
    </w:p>
    <w:p w14:paraId="3BFEE355" w14:textId="77777777" w:rsidR="00063EC6" w:rsidRPr="00063EC6" w:rsidRDefault="00063EC6" w:rsidP="00063EC6">
      <w:pPr>
        <w:spacing w:after="0" w:line="240" w:lineRule="auto"/>
        <w:ind w:firstLine="1298"/>
        <w:jc w:val="both"/>
        <w:rPr>
          <w:rFonts w:ascii="Arial" w:eastAsia="Times New Roman" w:hAnsi="Arial" w:cs="Arial"/>
          <w:color w:val="000000"/>
          <w:sz w:val="24"/>
          <w:szCs w:val="24"/>
        </w:rPr>
      </w:pPr>
      <w:r w:rsidRPr="00063EC6">
        <w:rPr>
          <w:rFonts w:ascii="Arial" w:eastAsia="Times New Roman" w:hAnsi="Arial" w:cs="Arial"/>
          <w:color w:val="000000"/>
          <w:sz w:val="24"/>
          <w:szCs w:val="24"/>
        </w:rPr>
        <w:t>9.5.2.3. Indeksuoti darbų atlikimo įkainiai įsigalioja nuo dienos, kai 9.5.2.2. punkte nurodytą papildomą susitarimą pasirašo abiejų šalių atstovai. Nauji darbų atlikimo įkainiai taikomi tik Užsakovo mokėjimams pagal Sutartį už atliekamus darbus, atliktus po darbų atlikimo įkainių pakeitimo.</w:t>
      </w:r>
    </w:p>
    <w:p w14:paraId="3C6405C7"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9.5.3. Jeigu Sutarties galiojimo metu, pasikeitus Lietuvos Respublikos teisės aktams, pasikeistų sutarties pasirašymo metu darbams taikomas PVM tarifas, fiksuoti įkainiai būtų perskaičiuojami tokiu pat santykiu, kokiu pasikeičia PVM tarifas. Perskaičiavimas įforminamas sutarties šalių atstovų pasirašomu papildomu susitarimu, kuris tampa neatsiejama Sutarties dalimi. Perskaičiuoti įkainiai taikomi tiems darbams, už kurių atlikimą sąskaita faktūra išrašoma po papildomo susitarimo įsigaliojimo. </w:t>
      </w:r>
    </w:p>
    <w:p w14:paraId="643E6B3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9.6. Bet koks kiekis, kuris yra nustatytas kiekių sąraše, yra preliminarus ir neturi būti laikomas faktiniu ir tiksliu darbų, kuriuos rangovui reikia atlikti, kiekiu. </w:t>
      </w:r>
    </w:p>
    <w:p w14:paraId="49A451E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9.7. Rangovui mokėtinos sumos turi būti apskaičiuojamos nustačius faktinį atliktų darbų kiekį pagal atskirus užsakymus. Rangovas, prieš pateikdamas užsakovui apmokėjimo už atliktus darbus dokumentus (atliktų darbų aktą ir PVM sąskaitą faktūrą), privalo nustatyti atliktų darbų faktinį kiekį, kurį užsakovo atstovas arba statinio statybos techninis prižiūrėtojas turi patikrinti ir patvirtinti.</w:t>
      </w:r>
      <w:r w:rsidRPr="00063EC6">
        <w:rPr>
          <w:rFonts w:ascii="Arial" w:eastAsia="Times New Roman" w:hAnsi="Arial" w:cs="Arial"/>
          <w:sz w:val="24"/>
          <w:szCs w:val="24"/>
          <w:lang w:eastAsia="en-US"/>
        </w:rPr>
        <w:t xml:space="preserve"> </w:t>
      </w:r>
      <w:r w:rsidRPr="00063EC6">
        <w:rPr>
          <w:rFonts w:ascii="Arial" w:eastAsia="Times New Roman" w:hAnsi="Arial" w:cs="Arial"/>
          <w:sz w:val="24"/>
          <w:szCs w:val="24"/>
        </w:rPr>
        <w:t>Atliktų darbų dokumentacija taip pat brėžiniai, schemos, pagrindžiančios darbų rūšis ir kiekius, turi būti detalizuota, aiški ir parengta atsižvelgiant į užsakovo pageidavimus.  Apmokėjimo darbų kaina turi būti nustatoma taikant kiekių sąraše numatytus darbų įkainius (1 priedo 1 lentelė) arba apskaičiuojama 9.2 – 9.4 punktuose nustatyta tvarka.</w:t>
      </w:r>
    </w:p>
    <w:p w14:paraId="3FE80AB3" w14:textId="77777777" w:rsidR="00063EC6" w:rsidRPr="00063EC6" w:rsidRDefault="00063EC6" w:rsidP="00063EC6">
      <w:pPr>
        <w:widowControl w:val="0"/>
        <w:tabs>
          <w:tab w:val="left" w:pos="1298"/>
        </w:tabs>
        <w:autoSpaceDE w:val="0"/>
        <w:autoSpaceDN w:val="0"/>
        <w:adjustRightInd w:val="0"/>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9.8. Tarpiniam mokėjimui gauti rangovas privalo pateikti užsakovui atliktų darbų aktą ir PVM sąskaitą faktūrą pagal atskirus užsakymus. </w:t>
      </w:r>
      <w:r w:rsidRPr="00063EC6">
        <w:rPr>
          <w:rFonts w:ascii="Arial" w:eastAsia="Times New Roman"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w:t>
      </w:r>
      <w:r w:rsidRPr="00063EC6">
        <w:rPr>
          <w:rFonts w:ascii="Arial" w:eastAsia="Times New Roman" w:hAnsi="Arial" w:cs="Arial"/>
          <w:sz w:val="24"/>
          <w:szCs w:val="24"/>
          <w:lang w:eastAsia="en-US"/>
        </w:rPr>
        <w:lastRenderedPageBreak/>
        <w:t xml:space="preserve">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paslaugos ,,SABIS“ svetainė pasiekiama adresu https://sabis.nbfc.lt). </w:t>
      </w:r>
      <w:r w:rsidRPr="00063EC6">
        <w:rPr>
          <w:rFonts w:ascii="Arial" w:eastAsia="Times New Roman" w:hAnsi="Arial" w:cs="Arial"/>
          <w:sz w:val="24"/>
          <w:szCs w:val="24"/>
        </w:rPr>
        <w:t>Užsakovas, gavęs šiame punkte minimus dokumentus, per 10 dienų privalo patvirtinti pasirašydamas atliktų darbų aktą išskyrus atvejus, jeigu:</w:t>
      </w:r>
    </w:p>
    <w:p w14:paraId="43EF5CC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9.8.1.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0C8144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9.8.2.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14:paraId="26BE4ED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9.9. Galutinį mokėjimą rangovas gali gauti tik tada, kai šalys pasirašo darbų perdavimo ir priėmimo aktą ir rangovas ištaiso visus defektus, įvardintus darbų perdavimo ir priėmimo metu bei surašomas statybos užbaigimo dokumentas.</w:t>
      </w:r>
    </w:p>
    <w:p w14:paraId="6DE37BA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9.10. Apmokėjimas už atliktus darbus bus atliekamas pagal atliktų darbų aktus ir sąskaitas faktūras per 3.4 papunktyje nurodytą dienų skaičių</w:t>
      </w:r>
      <w:r w:rsidRPr="00063EC6">
        <w:rPr>
          <w:rFonts w:ascii="Arial" w:eastAsia="Times New Roman" w:hAnsi="Arial" w:cs="Arial"/>
          <w:i/>
          <w:color w:val="FF0000"/>
          <w:sz w:val="24"/>
          <w:szCs w:val="24"/>
        </w:rPr>
        <w:t xml:space="preserve"> </w:t>
      </w:r>
      <w:r w:rsidRPr="00063EC6">
        <w:rPr>
          <w:rFonts w:ascii="Arial" w:eastAsia="Times New Roman" w:hAnsi="Arial" w:cs="Arial"/>
          <w:sz w:val="24"/>
          <w:szCs w:val="24"/>
        </w:rPr>
        <w:t>nuo rangovo pateiktų mokėjimo dokumentų užsakovo patvirtinimo.</w:t>
      </w:r>
    </w:p>
    <w:p w14:paraId="4B0B7E93" w14:textId="77777777" w:rsid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9.11. Jeigu rangovas negauna mokėjimo sutarties sąlygų 9.10 punkte nurodytu terminu, tai jis turi delspinigių teisę. Delspinigių dėl vėluojančio mokėjimo dydis yra nurodytas 3.4 papunktyje.</w:t>
      </w:r>
    </w:p>
    <w:p w14:paraId="4B4000F0" w14:textId="77777777" w:rsidR="00DC422A" w:rsidRPr="00063EC6" w:rsidRDefault="00DC422A" w:rsidP="00063EC6">
      <w:pPr>
        <w:spacing w:after="0" w:line="240" w:lineRule="auto"/>
        <w:ind w:firstLine="1298"/>
        <w:jc w:val="both"/>
        <w:rPr>
          <w:rFonts w:ascii="Arial" w:eastAsia="Times New Roman" w:hAnsi="Arial" w:cs="Arial"/>
          <w:sz w:val="24"/>
          <w:szCs w:val="24"/>
        </w:rPr>
      </w:pPr>
    </w:p>
    <w:p w14:paraId="13039D34" w14:textId="77777777" w:rsidR="00063EC6" w:rsidRPr="00063EC6" w:rsidRDefault="00063EC6" w:rsidP="00063EC6">
      <w:pPr>
        <w:spacing w:after="0" w:line="240" w:lineRule="auto"/>
        <w:jc w:val="center"/>
        <w:rPr>
          <w:rFonts w:ascii="Arial" w:eastAsia="Times New Roman" w:hAnsi="Arial" w:cs="Arial"/>
          <w:b/>
          <w:sz w:val="24"/>
          <w:szCs w:val="24"/>
        </w:rPr>
      </w:pPr>
    </w:p>
    <w:p w14:paraId="0CB29887"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10. PAKEITIMAI</w:t>
      </w:r>
    </w:p>
    <w:p w14:paraId="3A923535" w14:textId="77777777" w:rsidR="00063EC6" w:rsidRPr="00063EC6" w:rsidRDefault="00063EC6" w:rsidP="00063EC6">
      <w:pPr>
        <w:spacing w:after="0" w:line="240" w:lineRule="auto"/>
        <w:jc w:val="center"/>
        <w:rPr>
          <w:rFonts w:ascii="Arial" w:eastAsia="Times New Roman" w:hAnsi="Arial" w:cs="Arial"/>
          <w:b/>
          <w:sz w:val="24"/>
          <w:szCs w:val="24"/>
        </w:rPr>
      </w:pPr>
    </w:p>
    <w:p w14:paraId="160FF4A5"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10.1. Sutarties sąlygos sutarties galiojimo laikotarpiu gali būti keičiamos vadovaujantis LR Viešųjų pirkimų įstatymo 89 straipsnio 1 dalies 2-5 punktuose ir 2 dalyje nustatyta tvarka. </w:t>
      </w:r>
    </w:p>
    <w:p w14:paraId="7D290ED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10.2.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gavimo dienos. Kiru atveju, šalims tarpusavyje susitarus dėl sutarties sąlygų keitimo, šie keitimai įforminami rašytiniu abiejų šalių susitarimu, kuris tampa neatsiejama sutarties dalimi. </w:t>
      </w:r>
    </w:p>
    <w:p w14:paraId="2B2C4BF1" w14:textId="77777777" w:rsidR="00063EC6" w:rsidRDefault="00063EC6" w:rsidP="00063EC6">
      <w:pPr>
        <w:spacing w:after="0" w:line="240" w:lineRule="auto"/>
        <w:ind w:firstLine="1298"/>
        <w:jc w:val="both"/>
        <w:rPr>
          <w:rFonts w:ascii="Arial" w:eastAsia="Calibri" w:hAnsi="Arial" w:cs="Arial"/>
          <w:sz w:val="24"/>
          <w:szCs w:val="24"/>
          <w:lang w:eastAsia="en-US"/>
        </w:rPr>
      </w:pPr>
      <w:r w:rsidRPr="00063EC6">
        <w:rPr>
          <w:rFonts w:ascii="Arial" w:eastAsia="Times New Roman" w:hAnsi="Arial" w:cs="Arial"/>
          <w:sz w:val="24"/>
          <w:szCs w:val="24"/>
        </w:rPr>
        <w:t xml:space="preserve">10.3. </w:t>
      </w:r>
      <w:r w:rsidRPr="00063EC6">
        <w:rPr>
          <w:rFonts w:ascii="Arial" w:eastAsia="Calibri" w:hAnsi="Arial" w:cs="Arial"/>
          <w:sz w:val="24"/>
          <w:szCs w:val="24"/>
          <w:lang w:eastAsia="en-US"/>
        </w:rPr>
        <w:t>Sutarties sąlygos keičiamos, raštu gavus informaciją apie pakeistą kitos šalies atsiskaitomąją sąskaitą banke, sudarant papildomą rašytinį susitarimą, kuris yra neatsiejama sutarties dalis.</w:t>
      </w:r>
    </w:p>
    <w:p w14:paraId="4583DA27" w14:textId="77777777" w:rsidR="00DC422A" w:rsidRPr="00063EC6" w:rsidRDefault="00DC422A" w:rsidP="00063EC6">
      <w:pPr>
        <w:spacing w:after="0" w:line="240" w:lineRule="auto"/>
        <w:ind w:firstLine="1298"/>
        <w:jc w:val="both"/>
        <w:rPr>
          <w:rFonts w:ascii="Arial" w:eastAsia="Calibri" w:hAnsi="Arial" w:cs="Arial"/>
          <w:sz w:val="24"/>
          <w:szCs w:val="24"/>
          <w:lang w:eastAsia="en-US"/>
        </w:rPr>
      </w:pPr>
    </w:p>
    <w:p w14:paraId="5D6A289A" w14:textId="77777777" w:rsidR="00063EC6" w:rsidRPr="00063EC6" w:rsidRDefault="00063EC6" w:rsidP="00063EC6">
      <w:pPr>
        <w:spacing w:after="0" w:line="240" w:lineRule="auto"/>
        <w:jc w:val="center"/>
        <w:rPr>
          <w:rFonts w:ascii="Arial" w:eastAsia="Times New Roman" w:hAnsi="Arial" w:cs="Arial"/>
          <w:b/>
          <w:sz w:val="24"/>
          <w:szCs w:val="24"/>
        </w:rPr>
      </w:pPr>
    </w:p>
    <w:p w14:paraId="4CA483CC"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11. ATSAKOMYBĖ UŽ DEFEKTUS, GARANTIJOS</w:t>
      </w:r>
    </w:p>
    <w:p w14:paraId="5E60F982" w14:textId="77777777" w:rsidR="00063EC6" w:rsidRPr="00063EC6" w:rsidRDefault="00063EC6" w:rsidP="00063EC6">
      <w:pPr>
        <w:spacing w:after="0" w:line="240" w:lineRule="auto"/>
        <w:jc w:val="center"/>
        <w:rPr>
          <w:rFonts w:ascii="Arial" w:eastAsia="Times New Roman" w:hAnsi="Arial" w:cs="Arial"/>
          <w:sz w:val="24"/>
          <w:szCs w:val="24"/>
        </w:rPr>
      </w:pPr>
    </w:p>
    <w:p w14:paraId="4950C63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3AD2267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2B19A8CD"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11.3. Įrenginiams bei mechanizmams rangovas įsipareigoja suteikti gamintojų išduotas garantijas, bet ne mažiau kaip dvejiems metams.</w:t>
      </w:r>
    </w:p>
    <w:p w14:paraId="126D7B98" w14:textId="77777777" w:rsid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turi būti pateikiamas baigtiems objektams, kuriems jis privalomas pagal LR Statybos įstatymą.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nurodyta 3.4 punkte. </w:t>
      </w:r>
    </w:p>
    <w:p w14:paraId="6CEB4990" w14:textId="77777777" w:rsidR="00DC422A" w:rsidRPr="00063EC6" w:rsidRDefault="00DC422A" w:rsidP="00063EC6">
      <w:pPr>
        <w:spacing w:after="0" w:line="240" w:lineRule="auto"/>
        <w:ind w:firstLine="1298"/>
        <w:jc w:val="both"/>
        <w:rPr>
          <w:rFonts w:ascii="Arial" w:eastAsia="Times New Roman" w:hAnsi="Arial" w:cs="Arial"/>
          <w:sz w:val="24"/>
          <w:szCs w:val="24"/>
        </w:rPr>
      </w:pPr>
    </w:p>
    <w:p w14:paraId="0D2B35C3" w14:textId="77777777" w:rsidR="00063EC6" w:rsidRPr="00063EC6" w:rsidRDefault="00063EC6" w:rsidP="00063EC6">
      <w:pPr>
        <w:spacing w:after="0" w:line="240" w:lineRule="auto"/>
        <w:jc w:val="both"/>
        <w:rPr>
          <w:rFonts w:ascii="Arial" w:eastAsia="Times New Roman" w:hAnsi="Arial" w:cs="Arial"/>
          <w:sz w:val="24"/>
          <w:szCs w:val="24"/>
        </w:rPr>
      </w:pPr>
    </w:p>
    <w:p w14:paraId="4DBA2E84"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12. SUTARTIES PAŽEIDIMAS IR NUTRAUKIMAS</w:t>
      </w:r>
    </w:p>
    <w:p w14:paraId="7A974C06" w14:textId="77777777" w:rsidR="00063EC6" w:rsidRPr="00063EC6" w:rsidRDefault="00063EC6" w:rsidP="00063EC6">
      <w:pPr>
        <w:spacing w:after="0" w:line="240" w:lineRule="auto"/>
        <w:jc w:val="center"/>
        <w:rPr>
          <w:rFonts w:ascii="Arial" w:eastAsia="Times New Roman" w:hAnsi="Arial" w:cs="Arial"/>
          <w:sz w:val="24"/>
          <w:szCs w:val="24"/>
        </w:rPr>
      </w:pPr>
    </w:p>
    <w:p w14:paraId="194C8CB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12.1. Jeigu darbų vykdymo sustabdymas pagal sutarties sąlygų 8.4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8BF698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12.2. Jeigu rangovas nevykdo arba netinkamai vykdo kuriuos nors sutartinius įsipareigojimus, tai užsakovas arba statinio statybos techninės priežiūros vadovas raštu gali rangovui nurodyti įvykdyti įsipareigojimus arba ištaisyti netinkamai atliktus darbus per pagrįstai protingą laiką.</w:t>
      </w:r>
    </w:p>
    <w:p w14:paraId="523F3A9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5EB7FD6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12.3.1. nevykdo sutarties sąlygų 12.2 punkte nurodytų užsakovo statinio statybos techninės priežiūros vadovo nurodymų ir dėl to užsakovas iš esmės negauna darbų rezultato, kokio tikėjosi;</w:t>
      </w:r>
    </w:p>
    <w:p w14:paraId="538097D4" w14:textId="3A474371"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12.3.2 </w:t>
      </w:r>
      <w:commentRangeStart w:id="73"/>
      <w:r w:rsidRPr="00063EC6">
        <w:rPr>
          <w:rFonts w:ascii="Arial" w:eastAsia="Times New Roman" w:hAnsi="Arial" w:cs="Arial"/>
          <w:sz w:val="24"/>
          <w:szCs w:val="24"/>
        </w:rPr>
        <w:t>nepateikia sutarties įvykdymo užtikrinimo</w:t>
      </w:r>
      <w:r w:rsidRPr="00063EC6">
        <w:rPr>
          <w:rFonts w:ascii="Arial" w:eastAsia="Times New Roman" w:hAnsi="Arial" w:cs="Arial"/>
          <w:i/>
          <w:sz w:val="24"/>
          <w:szCs w:val="24"/>
        </w:rPr>
        <w:t xml:space="preserve"> </w:t>
      </w:r>
      <w:r w:rsidRPr="00063EC6">
        <w:rPr>
          <w:rFonts w:ascii="Arial" w:eastAsia="Times New Roman" w:hAnsi="Arial" w:cs="Arial"/>
          <w:sz w:val="24"/>
          <w:szCs w:val="24"/>
        </w:rPr>
        <w:t>arba visais pagrįstais atvejais nepratęsia jo galiojimo</w:t>
      </w:r>
      <w:commentRangeEnd w:id="73"/>
      <w:r w:rsidR="00E84560">
        <w:rPr>
          <w:rStyle w:val="Komentaronuoroda"/>
          <w:rFonts w:ascii="Arial" w:eastAsia="Times New Roman" w:hAnsi="Arial" w:cs="Arial"/>
          <w:sz w:val="24"/>
          <w:szCs w:val="24"/>
        </w:rPr>
        <w:commentReference w:id="73"/>
      </w:r>
      <w:r w:rsidR="00C1590D">
        <w:rPr>
          <w:rFonts w:ascii="Arial" w:eastAsia="Times New Roman" w:hAnsi="Arial" w:cs="Arial"/>
          <w:sz w:val="24"/>
          <w:szCs w:val="24"/>
        </w:rPr>
        <w:t xml:space="preserve"> (jeigu taikoma)</w:t>
      </w:r>
      <w:r w:rsidRPr="00063EC6">
        <w:rPr>
          <w:rFonts w:ascii="Arial" w:eastAsia="Times New Roman" w:hAnsi="Arial" w:cs="Arial"/>
          <w:sz w:val="24"/>
          <w:szCs w:val="24"/>
        </w:rPr>
        <w:t>;</w:t>
      </w:r>
    </w:p>
    <w:p w14:paraId="074D8A3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12.3.3. nepradeda laiku vykdyti darbų, kitaip aiškiai parodo ketinimą netęsti savo įsipareigojimų pagal sutartį arba neatlieka darbų ir tampa aišku, kad juos baigti iki darbų atlikimo termino pabaigos neįmanoma.</w:t>
      </w:r>
    </w:p>
    <w:p w14:paraId="44BB3C0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12.4. Nutraukus sutartį pagal 12.3 punktą:</w:t>
      </w:r>
    </w:p>
    <w:p w14:paraId="5DFB14F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 xml:space="preserve">12.4.1. rangovas privalo toliau vykdyti pagrįstus užsakovo nurodymus dėl turto išsaugojimo arba dėl darbų saugos; </w:t>
      </w:r>
    </w:p>
    <w:p w14:paraId="04610116"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8734DEF" w14:textId="21BDA000"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12.4.3. </w:t>
      </w:r>
      <w:commentRangeStart w:id="74"/>
      <w:r w:rsidRPr="00063EC6">
        <w:rPr>
          <w:rFonts w:ascii="Arial" w:eastAsia="Times New Roman" w:hAnsi="Arial" w:cs="Arial"/>
          <w:sz w:val="24"/>
          <w:szCs w:val="24"/>
        </w:rPr>
        <w:t>sutarties įvykdymo užtikrinimas atitenka užsakovui</w:t>
      </w:r>
      <w:r w:rsidR="00C1590D">
        <w:rPr>
          <w:rFonts w:ascii="Arial" w:eastAsia="Times New Roman" w:hAnsi="Arial" w:cs="Arial"/>
          <w:sz w:val="24"/>
          <w:szCs w:val="24"/>
        </w:rPr>
        <w:t xml:space="preserve"> (jeigu taikoma)</w:t>
      </w:r>
      <w:r w:rsidRPr="00063EC6">
        <w:rPr>
          <w:rFonts w:ascii="Arial" w:eastAsia="Times New Roman" w:hAnsi="Arial" w:cs="Arial"/>
          <w:sz w:val="24"/>
          <w:szCs w:val="24"/>
        </w:rPr>
        <w:t>.</w:t>
      </w:r>
      <w:commentRangeEnd w:id="74"/>
      <w:r w:rsidR="00E84560" w:rsidRPr="00063EC6">
        <w:rPr>
          <w:rStyle w:val="Komentaronuoroda"/>
          <w:rFonts w:ascii="Arial" w:eastAsia="Times New Roman" w:hAnsi="Arial" w:cs="Arial"/>
          <w:sz w:val="24"/>
          <w:szCs w:val="24"/>
        </w:rPr>
        <w:commentReference w:id="74"/>
      </w:r>
    </w:p>
    <w:p w14:paraId="1A81925B"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7D8804D"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12.5.1. už bet kurį tinkamai atliktą darbą pagal sutartyje nustatytas kainas;</w:t>
      </w:r>
    </w:p>
    <w:p w14:paraId="47BF029B"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05D3DF3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12.5.3. bet kurios kitos išlaidos arba įsipareigojimai, kuriuos rangovas, užsakovui sutikus, pagrįstai prisiėmė tikėdamasis baigti darbus.</w:t>
      </w:r>
    </w:p>
    <w:p w14:paraId="2C27BBF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Užsakovas neturi teisės nutraukti sutarties dėl to, kad planuoja darbus atlikti pats arba įpareigoti juos atlikti kitą rangovą.</w:t>
      </w:r>
    </w:p>
    <w:p w14:paraId="0B63C5C9"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12.6. Rangovas turi teisę nutraukti sutartį, jeigu:</w:t>
      </w:r>
    </w:p>
    <w:p w14:paraId="0DA7609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12.6.1. per 60 kalendorinių dienų</w:t>
      </w:r>
      <w:r w:rsidRPr="00063EC6">
        <w:rPr>
          <w:rFonts w:ascii="Arial" w:eastAsia="Times New Roman" w:hAnsi="Arial" w:cs="Arial"/>
          <w:i/>
          <w:sz w:val="24"/>
          <w:szCs w:val="24"/>
        </w:rPr>
        <w:t xml:space="preserve"> </w:t>
      </w:r>
      <w:r w:rsidRPr="00063EC6">
        <w:rPr>
          <w:rFonts w:ascii="Arial" w:eastAsia="Times New Roman" w:hAnsi="Arial" w:cs="Arial"/>
          <w:sz w:val="24"/>
          <w:szCs w:val="24"/>
        </w:rPr>
        <w:t>nuo sutarties 9.9 punkte nurodyto termino pabaigos negauna viso apmokėjimo, prieš tai užsakovą įspėjęs raštu;</w:t>
      </w:r>
    </w:p>
    <w:p w14:paraId="6930B5D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12.6.2. užsakovas visiškai nevykdo savo sutartinių įsipareigojimų.</w:t>
      </w:r>
    </w:p>
    <w:p w14:paraId="0CBD4CDB"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Rangovas gali bet kuriuo šiame punkte išvardytu atveju arba aplinkybėms, prieš 20 kalendorinių</w:t>
      </w:r>
      <w:r w:rsidRPr="00063EC6">
        <w:rPr>
          <w:rFonts w:ascii="Arial" w:eastAsia="Times New Roman" w:hAnsi="Arial" w:cs="Arial"/>
          <w:i/>
          <w:sz w:val="24"/>
          <w:szCs w:val="24"/>
        </w:rPr>
        <w:t xml:space="preserve"> </w:t>
      </w:r>
      <w:r w:rsidRPr="00063EC6">
        <w:rPr>
          <w:rFonts w:ascii="Arial" w:eastAsia="Times New Roman" w:hAnsi="Arial" w:cs="Arial"/>
          <w:sz w:val="24"/>
          <w:szCs w:val="24"/>
        </w:rPr>
        <w:t>dienų apie tai raštu pranešęs užsakovui, nutraukti sutartį. Rangovo pasirinkimas nutraukti sutartį neturi pažeisti kurių nors kitų iš sutarties arba kitaip kylančių jo teisių.</w:t>
      </w:r>
    </w:p>
    <w:p w14:paraId="553A2D2C"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12.7. Sutarties nutraukimo įsigaliojimo atveju pagal bet kurį sutarties sąlygų punktą rangovas per užsakovo nurodytą terminą privalo:</w:t>
      </w:r>
    </w:p>
    <w:p w14:paraId="33E3D2FE"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12.7.1. nutraukti visą tolesnį darbą, išskyrus tokį, kurį būtina atlikti dėl gyvybės ar turto išsaugojimo arba dėl darbų saugos;</w:t>
      </w:r>
    </w:p>
    <w:p w14:paraId="4622243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12.7.2. perduoti užsakovui įrangą ir medžiagas, už kuriuos jau sumokėta;</w:t>
      </w:r>
    </w:p>
    <w:p w14:paraId="26D4A9A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12.7.3. pašalinti visus rangovo įrengimus ir kitus daiktus iš statybvietės ir pats palikti statybvietę.</w:t>
      </w:r>
    </w:p>
    <w:p w14:paraId="477C2FD3" w14:textId="77777777" w:rsidR="00063EC6" w:rsidRDefault="00063EC6" w:rsidP="00063EC6">
      <w:pPr>
        <w:spacing w:after="0" w:line="240" w:lineRule="auto"/>
        <w:jc w:val="center"/>
        <w:rPr>
          <w:rFonts w:ascii="Arial" w:eastAsia="Times New Roman" w:hAnsi="Arial" w:cs="Arial"/>
          <w:sz w:val="24"/>
          <w:szCs w:val="24"/>
        </w:rPr>
      </w:pPr>
    </w:p>
    <w:p w14:paraId="62495710" w14:textId="77777777" w:rsidR="00DC422A" w:rsidRPr="00063EC6" w:rsidRDefault="00DC422A" w:rsidP="00063EC6">
      <w:pPr>
        <w:spacing w:after="0" w:line="240" w:lineRule="auto"/>
        <w:jc w:val="center"/>
        <w:rPr>
          <w:rFonts w:ascii="Arial" w:eastAsia="Times New Roman" w:hAnsi="Arial" w:cs="Arial"/>
          <w:sz w:val="24"/>
          <w:szCs w:val="24"/>
        </w:rPr>
      </w:pPr>
    </w:p>
    <w:p w14:paraId="02437D2F"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13. SUBRANGOVAI. JŲ KEITIMO TVARKA</w:t>
      </w:r>
    </w:p>
    <w:p w14:paraId="72262B25" w14:textId="77777777" w:rsidR="00063EC6" w:rsidRPr="00063EC6" w:rsidRDefault="00063EC6" w:rsidP="00063EC6">
      <w:pPr>
        <w:spacing w:after="0" w:line="240" w:lineRule="auto"/>
        <w:jc w:val="both"/>
        <w:rPr>
          <w:rFonts w:ascii="Arial" w:eastAsia="Times New Roman" w:hAnsi="Arial" w:cs="Arial"/>
          <w:sz w:val="24"/>
          <w:szCs w:val="24"/>
        </w:rPr>
      </w:pPr>
    </w:p>
    <w:p w14:paraId="3D5217B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13.1. Sutarčiai vykdyti pasitelkiami šie subrangovai: </w:t>
      </w:r>
    </w:p>
    <w:p w14:paraId="1163A56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13.2.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kartu su rangovu įformina susitarimą dėl subrangovo pakeitimo/pasitelkimo. </w:t>
      </w:r>
    </w:p>
    <w:p w14:paraId="36CD8B4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lastRenderedPageBreak/>
        <w:t>1</w:t>
      </w:r>
      <w:r w:rsidRPr="00063EC6">
        <w:rPr>
          <w:rFonts w:ascii="Arial" w:eastAsia="Times New Roman" w:hAnsi="Arial" w:cs="Arial"/>
          <w:sz w:val="24"/>
          <w:szCs w:val="24"/>
          <w:lang w:val="en-US"/>
        </w:rPr>
        <w:t>3</w:t>
      </w:r>
      <w:r w:rsidRPr="00063EC6">
        <w:rPr>
          <w:rFonts w:ascii="Arial" w:eastAsia="Times New Roman" w:hAnsi="Arial" w:cs="Arial"/>
          <w:sz w:val="24"/>
          <w:szCs w:val="24"/>
        </w:rPr>
        <w:t>.3.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6641BDA"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13.4. Tais atvejais, kai kvalifikacijai pagrįsti rangovas nesiremia subrangovų pajėgumais, Užsakovas netikrina šių subrangovų pašalinimo pagrindų.</w:t>
      </w:r>
    </w:p>
    <w:p w14:paraId="498D2880"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13.5. Rangovo pasiūlyme nurodyto specialisto keitimas ar naujo skyrimas galimas, tik esant vienai iš šių priežasčių:</w:t>
      </w:r>
    </w:p>
    <w:p w14:paraId="47579A14"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13.5.1. sutartyje numatytas specialistas atleidžiamas, atsistatydina iš pareigų, išeina iš darbo, negali eiti savo pareigų dėl ligos ar traumos; </w:t>
      </w:r>
    </w:p>
    <w:p w14:paraId="06BEDA7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13.5.2. siekiant tinkamai ir laiku įvykdyti sutartį būtina padidinti statybos darbų spartą dėl darbų atlikimui nepalankių gamtinių sąlygų ar kitų pagrįstų (nenumatytų) aplinkybių;</w:t>
      </w:r>
    </w:p>
    <w:p w14:paraId="62CFE1F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13.5.3. esant kitoms nenumatytoms pagrįstoms aplinkybėms.</w:t>
      </w:r>
    </w:p>
    <w:p w14:paraId="5C1CBFA8"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xml:space="preserve">13.6.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55F184B2" w14:textId="77777777" w:rsidR="00063EC6" w:rsidRPr="00063EC6" w:rsidRDefault="00063EC6" w:rsidP="00063EC6">
      <w:pPr>
        <w:spacing w:after="0" w:line="240" w:lineRule="auto"/>
        <w:ind w:firstLine="1298"/>
        <w:jc w:val="both"/>
        <w:rPr>
          <w:rFonts w:ascii="Arial" w:eastAsia="Times New Roman" w:hAnsi="Arial" w:cs="Arial"/>
          <w:b/>
          <w:sz w:val="24"/>
          <w:szCs w:val="24"/>
        </w:rPr>
      </w:pPr>
      <w:r w:rsidRPr="00063EC6">
        <w:rPr>
          <w:rFonts w:ascii="Arial" w:eastAsia="Times New Roman" w:hAnsi="Arial" w:cs="Arial"/>
          <w:sz w:val="24"/>
          <w:szCs w:val="24"/>
        </w:rPr>
        <w:t>13.7. Visi sutarties keitimai įforminami raštu sudarant papildomą susitarimą prie Sutarties.</w:t>
      </w:r>
    </w:p>
    <w:p w14:paraId="2D7C7363"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13.8. Užsakovas gali tiesiogiai atsikaityti su subtiekėjais/ subrangovais jei subtiekėjas/ subrangovas išreiškia norą pasinaudoti tiesioginio atsiskaitymo galimybe. Tokiu atveju turi būti sudaroma trišalė sutartis tarp  Užsakovo, rangovo ir subtiekėjo/ subrangovo, kurioje aprašoma tiesioginio atsiskaitymo su subtiekėju/ subrangovu tvarka atsižvelgiant į šioje sutartyje ir subtiekimo/subrangos sutartyje nustatytus reikalavimus, įskaitant teisę rangovui  prieštarauti dėl nepagrįstų mokėjimų. Trišalės sutarties dėl tiesioginio atsiskaitymo su subtiekėju/ subrangovu pasirašymas nepakeičia rangovo atsakomybės dėl šios sutarties vykdymo.</w:t>
      </w:r>
    </w:p>
    <w:p w14:paraId="1A6364D3" w14:textId="77777777" w:rsid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 Pasirašius sutartį, užsakovas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rangovo gavimo dienos. Subtiekėjai/ subrangovai norintys pasinaudoti tiesioginio atsiskaitymo galimybe užsakovą turi informuoti ne vėliau kaip per 3 darbo dienas nuo tokio užsakovo pranešimo gavimo dienos.</w:t>
      </w:r>
    </w:p>
    <w:p w14:paraId="3D13C80C" w14:textId="77777777" w:rsidR="00DC422A" w:rsidRPr="00063EC6" w:rsidRDefault="00DC422A" w:rsidP="00063EC6">
      <w:pPr>
        <w:spacing w:after="0" w:line="240" w:lineRule="auto"/>
        <w:ind w:firstLine="1298"/>
        <w:jc w:val="both"/>
        <w:rPr>
          <w:rFonts w:ascii="Arial" w:eastAsia="Times New Roman" w:hAnsi="Arial" w:cs="Arial"/>
          <w:sz w:val="24"/>
          <w:szCs w:val="24"/>
        </w:rPr>
      </w:pPr>
    </w:p>
    <w:p w14:paraId="721FAD8B" w14:textId="77777777" w:rsidR="00063EC6" w:rsidRPr="00063EC6" w:rsidRDefault="00063EC6" w:rsidP="00063EC6">
      <w:pPr>
        <w:spacing w:after="0" w:line="240" w:lineRule="auto"/>
        <w:jc w:val="center"/>
        <w:rPr>
          <w:rFonts w:ascii="Arial" w:eastAsia="Times New Roman" w:hAnsi="Arial" w:cs="Arial"/>
          <w:sz w:val="24"/>
          <w:szCs w:val="24"/>
        </w:rPr>
      </w:pPr>
    </w:p>
    <w:p w14:paraId="4451A4DB"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14. NENUGALIMA JĖGA</w:t>
      </w:r>
    </w:p>
    <w:p w14:paraId="0B2E4D0A" w14:textId="77777777" w:rsidR="00063EC6" w:rsidRPr="00063EC6" w:rsidRDefault="00063EC6" w:rsidP="00063EC6">
      <w:pPr>
        <w:spacing w:after="0" w:line="240" w:lineRule="auto"/>
        <w:jc w:val="center"/>
        <w:rPr>
          <w:rFonts w:ascii="Arial" w:eastAsia="Times New Roman" w:hAnsi="Arial" w:cs="Arial"/>
          <w:sz w:val="24"/>
          <w:szCs w:val="24"/>
        </w:rPr>
      </w:pPr>
    </w:p>
    <w:p w14:paraId="0A4E2631"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14.1. Šalis gali būti visiškai ar iš dalies atleidžiama nuo atsakomybės už sutarties nevykdymą dėl nenugalimos jėgos (</w:t>
      </w:r>
      <w:r w:rsidRPr="00063EC6">
        <w:rPr>
          <w:rFonts w:ascii="Arial" w:eastAsia="Times New Roman" w:hAnsi="Arial" w:cs="Arial"/>
          <w:i/>
          <w:sz w:val="24"/>
          <w:szCs w:val="24"/>
        </w:rPr>
        <w:t>force majeure</w:t>
      </w:r>
      <w:r w:rsidRPr="00063EC6">
        <w:rPr>
          <w:rFonts w:ascii="Arial" w:eastAsia="Times New Roman" w:hAnsi="Arial" w:cs="Arial"/>
          <w:sz w:val="24"/>
          <w:szCs w:val="24"/>
        </w:rPr>
        <w:t xml:space="preserve">) aplinkybių, atsiradusių po sutarties įsigaliojimo dienos bei nustatytų ir jas patyrusios šalies įrodytų pagal Lietuvos </w:t>
      </w:r>
      <w:r w:rsidRPr="00063EC6">
        <w:rPr>
          <w:rFonts w:ascii="Arial" w:eastAsia="Times New Roman" w:hAnsi="Arial" w:cs="Arial"/>
          <w:sz w:val="24"/>
          <w:szCs w:val="24"/>
        </w:rPr>
        <w:lastRenderedPageBreak/>
        <w:t>Respublikos civilinį kodeksą, jeigu šalis nedelsiant pranešė kitai šaliai apie kliūtį bei jos poveikį įsipareigojimų vykdymui.</w:t>
      </w:r>
    </w:p>
    <w:p w14:paraId="731BEA0F"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63EC6">
        <w:rPr>
          <w:rFonts w:ascii="Arial" w:eastAsia="Times New Roman" w:hAnsi="Arial" w:cs="Arial"/>
          <w:i/>
          <w:iCs/>
          <w:sz w:val="24"/>
          <w:szCs w:val="24"/>
        </w:rPr>
        <w:t>force majeure</w:t>
      </w:r>
      <w:r w:rsidRPr="00063EC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63EC6">
        <w:rPr>
          <w:rFonts w:ascii="Arial" w:eastAsia="Times New Roman" w:hAnsi="Arial" w:cs="Arial"/>
          <w:i/>
          <w:iCs/>
          <w:sz w:val="24"/>
          <w:szCs w:val="24"/>
        </w:rPr>
        <w:t>force majeure</w:t>
      </w:r>
      <w:r w:rsidRPr="00063EC6">
        <w:rPr>
          <w:rFonts w:ascii="Arial" w:eastAsia="Times New Roman" w:hAnsi="Arial" w:cs="Arial"/>
          <w:sz w:val="24"/>
          <w:szCs w:val="24"/>
        </w:rPr>
        <w:t>) aplinkybes liudijančių pažymų išdavimo tvarkos patvirtinimo“.</w:t>
      </w:r>
    </w:p>
    <w:p w14:paraId="10EF2D80" w14:textId="77777777" w:rsidR="00063EC6" w:rsidRDefault="00063EC6" w:rsidP="00063EC6">
      <w:pPr>
        <w:spacing w:after="0" w:line="240" w:lineRule="auto"/>
        <w:jc w:val="center"/>
        <w:rPr>
          <w:rFonts w:ascii="Arial" w:eastAsia="Times New Roman" w:hAnsi="Arial" w:cs="Arial"/>
          <w:b/>
          <w:sz w:val="24"/>
          <w:szCs w:val="24"/>
        </w:rPr>
      </w:pPr>
    </w:p>
    <w:p w14:paraId="4D72313C" w14:textId="77777777" w:rsidR="00653494" w:rsidRPr="00063EC6" w:rsidRDefault="00653494" w:rsidP="00063EC6">
      <w:pPr>
        <w:spacing w:after="0" w:line="240" w:lineRule="auto"/>
        <w:jc w:val="center"/>
        <w:rPr>
          <w:rFonts w:ascii="Arial" w:eastAsia="Times New Roman" w:hAnsi="Arial" w:cs="Arial"/>
          <w:b/>
          <w:sz w:val="24"/>
          <w:szCs w:val="24"/>
        </w:rPr>
      </w:pPr>
    </w:p>
    <w:p w14:paraId="42B13847"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15. GINČAI</w:t>
      </w:r>
    </w:p>
    <w:p w14:paraId="23C8DF26" w14:textId="77777777" w:rsidR="00063EC6" w:rsidRPr="00063EC6" w:rsidRDefault="00063EC6" w:rsidP="00063EC6">
      <w:pPr>
        <w:spacing w:after="0" w:line="240" w:lineRule="auto"/>
        <w:jc w:val="both"/>
        <w:rPr>
          <w:rFonts w:ascii="Arial" w:eastAsia="Times New Roman" w:hAnsi="Arial" w:cs="Arial"/>
          <w:sz w:val="24"/>
          <w:szCs w:val="24"/>
        </w:rPr>
      </w:pPr>
    </w:p>
    <w:p w14:paraId="77096B2E" w14:textId="5EDE3DD9" w:rsidR="00063EC6" w:rsidRDefault="00063EC6" w:rsidP="00653494">
      <w:pPr>
        <w:spacing w:after="0" w:line="240" w:lineRule="auto"/>
        <w:ind w:firstLine="1296"/>
        <w:jc w:val="both"/>
        <w:rPr>
          <w:rFonts w:ascii="Arial" w:eastAsia="Times New Roman" w:hAnsi="Arial" w:cs="Arial"/>
          <w:sz w:val="24"/>
          <w:szCs w:val="24"/>
        </w:rPr>
      </w:pPr>
      <w:r w:rsidRPr="00063EC6">
        <w:rPr>
          <w:rFonts w:ascii="Arial" w:eastAsia="Times New Roman" w:hAnsi="Arial" w:cs="Arial"/>
          <w:sz w:val="24"/>
          <w:szCs w:val="24"/>
        </w:rPr>
        <w:t>15.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29C98A8D" w14:textId="77777777" w:rsidR="00DC422A" w:rsidRPr="00063EC6" w:rsidRDefault="00DC422A" w:rsidP="00653494">
      <w:pPr>
        <w:spacing w:after="0" w:line="240" w:lineRule="auto"/>
        <w:ind w:firstLine="1296"/>
        <w:jc w:val="both"/>
        <w:rPr>
          <w:rFonts w:ascii="Arial" w:eastAsia="Times New Roman" w:hAnsi="Arial" w:cs="Arial"/>
          <w:sz w:val="24"/>
          <w:szCs w:val="24"/>
        </w:rPr>
      </w:pPr>
    </w:p>
    <w:p w14:paraId="3F61C184" w14:textId="77777777" w:rsidR="00063EC6" w:rsidRPr="00063EC6" w:rsidRDefault="00063EC6" w:rsidP="00063EC6">
      <w:pPr>
        <w:spacing w:after="0" w:line="240" w:lineRule="auto"/>
        <w:jc w:val="center"/>
        <w:rPr>
          <w:rFonts w:ascii="Arial" w:eastAsia="Times New Roman" w:hAnsi="Arial" w:cs="Arial"/>
          <w:b/>
          <w:sz w:val="24"/>
          <w:szCs w:val="24"/>
        </w:rPr>
      </w:pPr>
    </w:p>
    <w:p w14:paraId="2449BDE5" w14:textId="77777777" w:rsidR="00063EC6" w:rsidRPr="00063EC6" w:rsidRDefault="00063EC6" w:rsidP="00063EC6">
      <w:pPr>
        <w:spacing w:after="0" w:line="240" w:lineRule="auto"/>
        <w:jc w:val="center"/>
        <w:rPr>
          <w:rFonts w:ascii="Arial" w:eastAsia="Times New Roman" w:hAnsi="Arial" w:cs="Arial"/>
          <w:sz w:val="24"/>
          <w:szCs w:val="24"/>
        </w:rPr>
      </w:pPr>
      <w:r w:rsidRPr="00063EC6">
        <w:rPr>
          <w:rFonts w:ascii="Arial" w:eastAsia="Times New Roman" w:hAnsi="Arial" w:cs="Arial"/>
          <w:b/>
          <w:sz w:val="24"/>
          <w:szCs w:val="24"/>
        </w:rPr>
        <w:t>16. BAIGIAMOSIOS NUOSTATOS</w:t>
      </w:r>
    </w:p>
    <w:p w14:paraId="3C06C4F8" w14:textId="77777777" w:rsidR="00063EC6" w:rsidRPr="00063EC6" w:rsidRDefault="00063EC6" w:rsidP="00063EC6">
      <w:pPr>
        <w:spacing w:after="0" w:line="240" w:lineRule="auto"/>
        <w:ind w:firstLine="1298"/>
        <w:jc w:val="both"/>
        <w:rPr>
          <w:rFonts w:ascii="Arial" w:eastAsia="Times New Roman" w:hAnsi="Arial" w:cs="Arial"/>
          <w:sz w:val="24"/>
          <w:szCs w:val="24"/>
        </w:rPr>
      </w:pPr>
    </w:p>
    <w:p w14:paraId="6ABF429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16.1. Visi su sutartimi susiję pranešimai, prašymai, kiti dokumentai ar susirašinėjimas turi būti siunčiami faksu, paštu arba elektroniniu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4669CB22" w14:textId="77777777" w:rsidR="00063EC6" w:rsidRPr="00063EC6" w:rsidRDefault="00063EC6" w:rsidP="00063EC6">
      <w:pPr>
        <w:spacing w:after="0" w:line="240" w:lineRule="auto"/>
        <w:ind w:firstLine="1298"/>
        <w:jc w:val="both"/>
        <w:rPr>
          <w:rFonts w:ascii="Arial" w:eastAsia="Times New Roman" w:hAnsi="Arial" w:cs="Arial"/>
          <w:sz w:val="24"/>
          <w:szCs w:val="24"/>
        </w:rPr>
      </w:pPr>
      <w:r w:rsidRPr="00063EC6">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63A2A700" w14:textId="77777777" w:rsidR="00063EC6" w:rsidRPr="00063EC6" w:rsidRDefault="00063EC6" w:rsidP="00063EC6">
      <w:pPr>
        <w:spacing w:after="0" w:line="240" w:lineRule="auto"/>
        <w:ind w:firstLine="1298"/>
        <w:jc w:val="both"/>
        <w:rPr>
          <w:rFonts w:ascii="Arial" w:eastAsia="Times New Roman" w:hAnsi="Arial" w:cs="Arial"/>
          <w:spacing w:val="-3"/>
          <w:sz w:val="24"/>
          <w:szCs w:val="24"/>
        </w:rPr>
      </w:pPr>
      <w:r w:rsidRPr="00063EC6">
        <w:rPr>
          <w:rFonts w:ascii="Arial" w:eastAsia="Times New Roman" w:hAnsi="Arial" w:cs="Arial"/>
          <w:sz w:val="24"/>
          <w:szCs w:val="24"/>
        </w:rPr>
        <w:t xml:space="preserve">16.3. </w:t>
      </w:r>
      <w:r w:rsidRPr="00063EC6">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1183C397" w14:textId="77777777" w:rsidR="00DC422A" w:rsidRPr="00063EC6" w:rsidRDefault="00DC422A" w:rsidP="00063EC6">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40899837" w14:textId="77777777" w:rsidR="00063EC6" w:rsidRPr="00063EC6" w:rsidRDefault="00063EC6" w:rsidP="00063EC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63EC6">
        <w:rPr>
          <w:rFonts w:ascii="Arial" w:eastAsia="Times New Roman" w:hAnsi="Arial" w:cs="Arial"/>
          <w:b/>
          <w:sz w:val="24"/>
          <w:szCs w:val="24"/>
        </w:rPr>
        <w:t>17. SUTARTIES PRIEDAI</w:t>
      </w:r>
    </w:p>
    <w:p w14:paraId="79A15E0D" w14:textId="77777777" w:rsidR="00063EC6" w:rsidRPr="00063EC6" w:rsidRDefault="00063EC6" w:rsidP="00063EC6">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p>
    <w:p w14:paraId="3EA22464" w14:textId="2AC5ABDA" w:rsidR="00063EC6" w:rsidRPr="00063EC6" w:rsidRDefault="00063EC6" w:rsidP="00063EC6">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63EC6">
        <w:rPr>
          <w:rFonts w:ascii="Arial" w:eastAsia="Times New Roman" w:hAnsi="Arial" w:cs="Arial"/>
          <w:sz w:val="24"/>
          <w:szCs w:val="24"/>
        </w:rPr>
        <w:t>17.1</w:t>
      </w:r>
      <w:r w:rsidR="001F353C">
        <w:rPr>
          <w:rFonts w:ascii="Arial" w:eastAsia="Times New Roman" w:hAnsi="Arial" w:cs="Arial"/>
          <w:sz w:val="24"/>
          <w:szCs w:val="24"/>
        </w:rPr>
        <w:t xml:space="preserve">. </w:t>
      </w:r>
      <w:r w:rsidRPr="00063EC6">
        <w:rPr>
          <w:rFonts w:ascii="Arial" w:eastAsia="Times New Roman" w:hAnsi="Arial" w:cs="Arial"/>
          <w:sz w:val="24"/>
          <w:szCs w:val="24"/>
        </w:rPr>
        <w:t>1 priedas –</w:t>
      </w:r>
      <w:r w:rsidR="00B76262">
        <w:rPr>
          <w:rFonts w:ascii="Arial" w:eastAsia="Times New Roman" w:hAnsi="Arial" w:cs="Arial"/>
          <w:sz w:val="24"/>
          <w:szCs w:val="24"/>
        </w:rPr>
        <w:t xml:space="preserve"> P</w:t>
      </w:r>
      <w:r w:rsidRPr="00063EC6">
        <w:rPr>
          <w:rFonts w:ascii="Arial" w:eastAsia="Times New Roman" w:hAnsi="Arial" w:cs="Arial"/>
          <w:sz w:val="24"/>
          <w:szCs w:val="24"/>
        </w:rPr>
        <w:t>asiūlymas</w:t>
      </w:r>
      <w:r w:rsidR="00B76262">
        <w:rPr>
          <w:rFonts w:ascii="Arial" w:eastAsia="Times New Roman" w:hAnsi="Arial" w:cs="Arial"/>
          <w:sz w:val="24"/>
          <w:szCs w:val="24"/>
        </w:rPr>
        <w:t>.</w:t>
      </w:r>
    </w:p>
    <w:p w14:paraId="6D5AD9FB" w14:textId="3F9B0102" w:rsidR="00063EC6" w:rsidRPr="00063EC6" w:rsidRDefault="00063EC6" w:rsidP="00063EC6">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63EC6">
        <w:rPr>
          <w:rFonts w:ascii="Arial" w:eastAsia="Times New Roman" w:hAnsi="Arial" w:cs="Arial"/>
          <w:sz w:val="24"/>
          <w:szCs w:val="24"/>
        </w:rPr>
        <w:t>17.2.</w:t>
      </w:r>
      <w:r w:rsidR="001F353C">
        <w:rPr>
          <w:rFonts w:ascii="Arial" w:eastAsia="Times New Roman" w:hAnsi="Arial" w:cs="Arial"/>
          <w:sz w:val="24"/>
          <w:szCs w:val="24"/>
        </w:rPr>
        <w:t xml:space="preserve"> </w:t>
      </w:r>
      <w:r w:rsidRPr="00063EC6">
        <w:rPr>
          <w:rFonts w:ascii="Arial" w:eastAsia="Times New Roman" w:hAnsi="Arial" w:cs="Arial"/>
          <w:sz w:val="24"/>
          <w:szCs w:val="24"/>
        </w:rPr>
        <w:t xml:space="preserve">2 priedas – </w:t>
      </w:r>
      <w:r w:rsidR="00715EDF" w:rsidRPr="001A6B4D">
        <w:rPr>
          <w:rFonts w:ascii="Arial" w:eastAsia="Calibri" w:hAnsi="Arial" w:cs="Arial"/>
          <w:sz w:val="24"/>
          <w:szCs w:val="24"/>
        </w:rPr>
        <w:t>Techninė specifikacija</w:t>
      </w:r>
      <w:r w:rsidRPr="00063EC6">
        <w:rPr>
          <w:rFonts w:ascii="Arial" w:eastAsia="Times New Roman" w:hAnsi="Arial" w:cs="Arial"/>
          <w:sz w:val="24"/>
          <w:szCs w:val="24"/>
        </w:rPr>
        <w:t>.</w:t>
      </w:r>
    </w:p>
    <w:p w14:paraId="5169613A" w14:textId="1BE32DF2" w:rsidR="00063EC6" w:rsidRPr="00063EC6" w:rsidRDefault="00063EC6" w:rsidP="00063EC6">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063EC6">
        <w:rPr>
          <w:rFonts w:ascii="Arial" w:eastAsia="Times New Roman" w:hAnsi="Arial" w:cs="Arial"/>
          <w:sz w:val="24"/>
          <w:szCs w:val="24"/>
        </w:rPr>
        <w:t>17.3.</w:t>
      </w:r>
      <w:r w:rsidR="001F353C">
        <w:rPr>
          <w:rFonts w:ascii="Arial" w:eastAsia="Times New Roman" w:hAnsi="Arial" w:cs="Arial"/>
          <w:sz w:val="24"/>
          <w:szCs w:val="24"/>
        </w:rPr>
        <w:t xml:space="preserve"> </w:t>
      </w:r>
      <w:r w:rsidRPr="00063EC6">
        <w:rPr>
          <w:rFonts w:ascii="Arial" w:eastAsia="Times New Roman" w:hAnsi="Arial" w:cs="Arial"/>
          <w:sz w:val="24"/>
          <w:szCs w:val="24"/>
        </w:rPr>
        <w:t>3 priedas – Darbų perdavimo ir priėmimo aktas.</w:t>
      </w:r>
    </w:p>
    <w:p w14:paraId="63087F6D" w14:textId="1A8FD280" w:rsidR="00063EC6" w:rsidRPr="00063EC6" w:rsidRDefault="00063EC6" w:rsidP="003A450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63EC6">
        <w:rPr>
          <w:rFonts w:ascii="Arial" w:eastAsia="Times New Roman" w:hAnsi="Arial" w:cs="Arial"/>
          <w:sz w:val="24"/>
          <w:szCs w:val="24"/>
        </w:rPr>
        <w:t>17.5. Sutarties priedai yra neatsiejamos sutarties dalys.</w:t>
      </w:r>
    </w:p>
    <w:p w14:paraId="580D63D2" w14:textId="77777777" w:rsidR="00063EC6" w:rsidRPr="00063EC6" w:rsidRDefault="00063EC6" w:rsidP="00063EC6">
      <w:pPr>
        <w:spacing w:after="0" w:line="240" w:lineRule="auto"/>
        <w:jc w:val="center"/>
        <w:rPr>
          <w:rFonts w:ascii="Arial" w:eastAsia="Times New Roman" w:hAnsi="Arial" w:cs="Arial"/>
          <w:b/>
          <w:sz w:val="24"/>
          <w:szCs w:val="24"/>
        </w:rPr>
      </w:pPr>
    </w:p>
    <w:p w14:paraId="14BB465C" w14:textId="77777777" w:rsidR="00063EC6" w:rsidRPr="00063EC6" w:rsidRDefault="00063EC6" w:rsidP="00063EC6">
      <w:pPr>
        <w:spacing w:after="0" w:line="240" w:lineRule="auto"/>
        <w:jc w:val="center"/>
        <w:rPr>
          <w:rFonts w:ascii="Arial" w:eastAsia="Times New Roman" w:hAnsi="Arial" w:cs="Arial"/>
          <w:b/>
          <w:sz w:val="24"/>
          <w:szCs w:val="24"/>
        </w:rPr>
      </w:pPr>
      <w:r w:rsidRPr="00063EC6">
        <w:rPr>
          <w:rFonts w:ascii="Arial" w:eastAsia="Times New Roman" w:hAnsi="Arial" w:cs="Arial"/>
          <w:b/>
          <w:sz w:val="24"/>
          <w:szCs w:val="24"/>
        </w:rPr>
        <w:t>18. ŠALIŲ REKVIZITAI IR PARAŠAI</w:t>
      </w:r>
    </w:p>
    <w:p w14:paraId="6F86ED71" w14:textId="77777777" w:rsidR="00063EC6" w:rsidRPr="00063EC6" w:rsidRDefault="00063EC6" w:rsidP="00063EC6">
      <w:pPr>
        <w:spacing w:after="0" w:line="240" w:lineRule="auto"/>
        <w:ind w:left="-426" w:firstLine="6237"/>
        <w:rPr>
          <w:rFonts w:ascii="Arial" w:eastAsia="Times New Roman" w:hAnsi="Arial" w:cs="Arial"/>
          <w:sz w:val="24"/>
          <w:szCs w:val="24"/>
        </w:rPr>
      </w:pPr>
    </w:p>
    <w:tbl>
      <w:tblPr>
        <w:tblW w:w="9438" w:type="dxa"/>
        <w:tblLook w:val="01E0" w:firstRow="1" w:lastRow="1" w:firstColumn="1" w:lastColumn="1" w:noHBand="0" w:noVBand="0"/>
      </w:tblPr>
      <w:tblGrid>
        <w:gridCol w:w="4719"/>
        <w:gridCol w:w="4719"/>
      </w:tblGrid>
      <w:tr w:rsidR="00063EC6" w:rsidRPr="00063EC6" w14:paraId="4353C762" w14:textId="77777777" w:rsidTr="005B510B">
        <w:trPr>
          <w:trHeight w:val="70"/>
        </w:trPr>
        <w:tc>
          <w:tcPr>
            <w:tcW w:w="4719" w:type="dxa"/>
          </w:tcPr>
          <w:p w14:paraId="265006D5" w14:textId="77777777" w:rsidR="00063EC6" w:rsidRPr="00063EC6" w:rsidRDefault="00063EC6" w:rsidP="00063EC6">
            <w:pPr>
              <w:spacing w:after="0" w:line="240" w:lineRule="auto"/>
              <w:rPr>
                <w:rFonts w:ascii="Arial" w:eastAsia="Times New Roman" w:hAnsi="Arial" w:cs="Arial"/>
                <w:b/>
                <w:sz w:val="24"/>
                <w:szCs w:val="24"/>
              </w:rPr>
            </w:pPr>
            <w:r w:rsidRPr="00063EC6">
              <w:rPr>
                <w:rFonts w:ascii="Arial" w:eastAsia="Times New Roman" w:hAnsi="Arial" w:cs="Arial"/>
                <w:b/>
                <w:sz w:val="24"/>
                <w:szCs w:val="24"/>
              </w:rPr>
              <w:t>Užsakovas</w:t>
            </w:r>
          </w:p>
          <w:p w14:paraId="6722D9BE" w14:textId="77777777" w:rsidR="00063EC6" w:rsidRPr="00063EC6" w:rsidRDefault="00063EC6" w:rsidP="00063EC6">
            <w:pPr>
              <w:spacing w:after="0" w:line="240" w:lineRule="auto"/>
              <w:rPr>
                <w:rFonts w:ascii="Arial" w:eastAsia="Times New Roman" w:hAnsi="Arial" w:cs="Arial"/>
                <w:iCs/>
                <w:sz w:val="24"/>
                <w:szCs w:val="24"/>
              </w:rPr>
            </w:pPr>
            <w:r w:rsidRPr="00063EC6">
              <w:rPr>
                <w:rFonts w:ascii="Arial" w:eastAsia="Times New Roman" w:hAnsi="Arial" w:cs="Arial"/>
                <w:iCs/>
                <w:sz w:val="24"/>
                <w:szCs w:val="24"/>
              </w:rPr>
              <w:t>Alytaus miesto savivaldybės administracija Įstaigos kodas 188706935</w:t>
            </w:r>
          </w:p>
          <w:p w14:paraId="3F0828FD" w14:textId="77777777" w:rsidR="00063EC6" w:rsidRPr="00063EC6" w:rsidRDefault="00063EC6" w:rsidP="00063EC6">
            <w:pPr>
              <w:spacing w:after="0" w:line="240" w:lineRule="auto"/>
              <w:rPr>
                <w:rFonts w:ascii="Arial" w:eastAsia="Times New Roman" w:hAnsi="Arial" w:cs="Arial"/>
                <w:iCs/>
                <w:sz w:val="24"/>
                <w:szCs w:val="24"/>
              </w:rPr>
            </w:pPr>
            <w:r w:rsidRPr="00063EC6">
              <w:rPr>
                <w:rFonts w:ascii="Arial" w:eastAsia="Times New Roman" w:hAnsi="Arial" w:cs="Arial"/>
                <w:iCs/>
                <w:sz w:val="24"/>
                <w:szCs w:val="24"/>
              </w:rPr>
              <w:t>Rotušės a. 4, LT-62504 Alytus</w:t>
            </w:r>
          </w:p>
          <w:p w14:paraId="37193905" w14:textId="77777777" w:rsidR="00063EC6" w:rsidRPr="00063EC6" w:rsidRDefault="00063EC6" w:rsidP="00063EC6">
            <w:pPr>
              <w:spacing w:after="0" w:line="240" w:lineRule="auto"/>
              <w:rPr>
                <w:rFonts w:ascii="Arial" w:eastAsia="Times New Roman" w:hAnsi="Arial" w:cs="Arial"/>
                <w:iCs/>
                <w:sz w:val="24"/>
                <w:szCs w:val="24"/>
              </w:rPr>
            </w:pPr>
            <w:r w:rsidRPr="00063EC6">
              <w:rPr>
                <w:rFonts w:ascii="Arial" w:eastAsia="Times New Roman" w:hAnsi="Arial" w:cs="Arial"/>
                <w:iCs/>
                <w:sz w:val="24"/>
                <w:szCs w:val="24"/>
              </w:rPr>
              <w:t>Tel. (8 315) 55 102</w:t>
            </w:r>
          </w:p>
          <w:p w14:paraId="5DAD36C0" w14:textId="77777777" w:rsidR="00063EC6" w:rsidRPr="00063EC6" w:rsidRDefault="00063EC6" w:rsidP="00063EC6">
            <w:pPr>
              <w:spacing w:after="0" w:line="240" w:lineRule="auto"/>
              <w:rPr>
                <w:rFonts w:ascii="Arial" w:eastAsia="Times New Roman" w:hAnsi="Arial" w:cs="Arial"/>
                <w:iCs/>
                <w:sz w:val="24"/>
                <w:szCs w:val="24"/>
              </w:rPr>
            </w:pPr>
            <w:r w:rsidRPr="00063EC6">
              <w:rPr>
                <w:rFonts w:ascii="Arial" w:eastAsia="Times New Roman" w:hAnsi="Arial" w:cs="Arial"/>
                <w:iCs/>
                <w:sz w:val="24"/>
                <w:szCs w:val="24"/>
              </w:rPr>
              <w:t xml:space="preserve">Faksas (8 315) 55 191 </w:t>
            </w:r>
          </w:p>
          <w:p w14:paraId="591A5DF5" w14:textId="77777777" w:rsidR="00063EC6" w:rsidRPr="00063EC6" w:rsidRDefault="00063EC6" w:rsidP="00063EC6">
            <w:pPr>
              <w:spacing w:after="0" w:line="240" w:lineRule="auto"/>
              <w:rPr>
                <w:rFonts w:ascii="Arial" w:eastAsia="Times New Roman" w:hAnsi="Arial" w:cs="Arial"/>
                <w:iCs/>
                <w:sz w:val="24"/>
                <w:szCs w:val="24"/>
              </w:rPr>
            </w:pPr>
            <w:r w:rsidRPr="00063EC6">
              <w:rPr>
                <w:rFonts w:ascii="Arial" w:eastAsia="Times New Roman" w:hAnsi="Arial" w:cs="Arial"/>
                <w:iCs/>
                <w:sz w:val="24"/>
                <w:szCs w:val="24"/>
              </w:rPr>
              <w:t xml:space="preserve">El. p. </w:t>
            </w:r>
            <w:hyperlink r:id="rId29" w:history="1">
              <w:r w:rsidRPr="00063EC6">
                <w:rPr>
                  <w:rFonts w:ascii="Arial" w:eastAsia="Times New Roman" w:hAnsi="Arial" w:cs="Arial"/>
                  <w:iCs/>
                  <w:color w:val="0000FF"/>
                  <w:sz w:val="24"/>
                  <w:szCs w:val="24"/>
                  <w:u w:val="single"/>
                </w:rPr>
                <w:t>info@alytus.lt</w:t>
              </w:r>
            </w:hyperlink>
          </w:p>
          <w:p w14:paraId="639363A8" w14:textId="77777777" w:rsidR="00063EC6" w:rsidRPr="00063EC6" w:rsidRDefault="00063EC6" w:rsidP="00063EC6">
            <w:pPr>
              <w:spacing w:after="0" w:line="240" w:lineRule="auto"/>
              <w:rPr>
                <w:rFonts w:ascii="Arial" w:eastAsia="Times New Roman" w:hAnsi="Arial" w:cs="Arial"/>
                <w:sz w:val="24"/>
                <w:szCs w:val="24"/>
              </w:rPr>
            </w:pPr>
          </w:p>
        </w:tc>
        <w:tc>
          <w:tcPr>
            <w:tcW w:w="4719" w:type="dxa"/>
          </w:tcPr>
          <w:p w14:paraId="28631433" w14:textId="77777777" w:rsidR="00063EC6" w:rsidRPr="00063EC6" w:rsidRDefault="00063EC6" w:rsidP="00063EC6">
            <w:pPr>
              <w:spacing w:after="0" w:line="240" w:lineRule="auto"/>
              <w:rPr>
                <w:rFonts w:ascii="Arial" w:eastAsia="Times New Roman" w:hAnsi="Arial" w:cs="Arial"/>
                <w:b/>
                <w:sz w:val="24"/>
                <w:szCs w:val="24"/>
              </w:rPr>
            </w:pPr>
            <w:r w:rsidRPr="00063EC6">
              <w:rPr>
                <w:rFonts w:ascii="Arial" w:eastAsia="Times New Roman" w:hAnsi="Arial" w:cs="Arial"/>
                <w:b/>
                <w:sz w:val="24"/>
                <w:szCs w:val="24"/>
              </w:rPr>
              <w:t>Rangovas</w:t>
            </w:r>
          </w:p>
          <w:p w14:paraId="7C0ABF24" w14:textId="77777777" w:rsidR="00063EC6" w:rsidRPr="00063EC6" w:rsidRDefault="00063EC6" w:rsidP="00063EC6">
            <w:pPr>
              <w:spacing w:after="0" w:line="240" w:lineRule="auto"/>
              <w:rPr>
                <w:rFonts w:ascii="Arial" w:eastAsia="Times New Roman" w:hAnsi="Arial" w:cs="Arial"/>
                <w:sz w:val="24"/>
                <w:szCs w:val="24"/>
              </w:rPr>
            </w:pPr>
          </w:p>
        </w:tc>
      </w:tr>
      <w:tr w:rsidR="00063EC6" w:rsidRPr="00063EC6" w14:paraId="55530C77" w14:textId="77777777" w:rsidTr="005B510B">
        <w:trPr>
          <w:trHeight w:val="70"/>
        </w:trPr>
        <w:tc>
          <w:tcPr>
            <w:tcW w:w="4719" w:type="dxa"/>
          </w:tcPr>
          <w:p w14:paraId="0014C576" w14:textId="77777777" w:rsidR="00063EC6" w:rsidRPr="00063EC6" w:rsidRDefault="00063EC6" w:rsidP="00063EC6">
            <w:pPr>
              <w:spacing w:after="0" w:line="240" w:lineRule="auto"/>
              <w:jc w:val="both"/>
              <w:rPr>
                <w:rFonts w:ascii="Arial" w:eastAsia="Times New Roman" w:hAnsi="Arial" w:cs="Arial"/>
                <w:sz w:val="24"/>
                <w:szCs w:val="24"/>
              </w:rPr>
            </w:pPr>
          </w:p>
        </w:tc>
        <w:tc>
          <w:tcPr>
            <w:tcW w:w="4719" w:type="dxa"/>
          </w:tcPr>
          <w:p w14:paraId="37E7DE97" w14:textId="77777777" w:rsidR="00063EC6" w:rsidRPr="00063EC6" w:rsidRDefault="00063EC6" w:rsidP="00063EC6">
            <w:pPr>
              <w:spacing w:after="0" w:line="240" w:lineRule="auto"/>
              <w:jc w:val="both"/>
              <w:rPr>
                <w:rFonts w:ascii="Arial" w:eastAsia="Times New Roman" w:hAnsi="Arial" w:cs="Arial"/>
                <w:sz w:val="24"/>
                <w:szCs w:val="24"/>
              </w:rPr>
            </w:pPr>
          </w:p>
        </w:tc>
      </w:tr>
      <w:tr w:rsidR="00063EC6" w:rsidRPr="00063EC6" w14:paraId="7AD38C54" w14:textId="77777777" w:rsidTr="005B510B">
        <w:tc>
          <w:tcPr>
            <w:tcW w:w="4719" w:type="dxa"/>
          </w:tcPr>
          <w:p w14:paraId="6E120EE3"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Administracijos direktorius</w:t>
            </w:r>
          </w:p>
          <w:p w14:paraId="45D21C9E" w14:textId="77777777" w:rsidR="00063EC6" w:rsidRPr="00063EC6" w:rsidRDefault="00063EC6" w:rsidP="00063EC6">
            <w:pPr>
              <w:spacing w:after="0" w:line="240" w:lineRule="auto"/>
              <w:rPr>
                <w:rFonts w:ascii="Arial" w:eastAsia="Times New Roman" w:hAnsi="Arial" w:cs="Arial"/>
                <w:sz w:val="24"/>
                <w:szCs w:val="24"/>
              </w:rPr>
            </w:pPr>
          </w:p>
          <w:p w14:paraId="28A0A082"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(Parašas)</w:t>
            </w:r>
          </w:p>
          <w:p w14:paraId="353A5D2A"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 xml:space="preserve">                   A. V.</w:t>
            </w:r>
          </w:p>
          <w:p w14:paraId="1B14E81B" w14:textId="77777777" w:rsidR="00063EC6" w:rsidRPr="00063EC6" w:rsidRDefault="00063EC6" w:rsidP="00063EC6">
            <w:pPr>
              <w:spacing w:after="0" w:line="240" w:lineRule="auto"/>
              <w:rPr>
                <w:rFonts w:ascii="Arial" w:eastAsia="Times New Roman" w:hAnsi="Arial" w:cs="Arial"/>
                <w:sz w:val="24"/>
                <w:szCs w:val="24"/>
              </w:rPr>
            </w:pPr>
          </w:p>
        </w:tc>
        <w:tc>
          <w:tcPr>
            <w:tcW w:w="4719" w:type="dxa"/>
          </w:tcPr>
          <w:p w14:paraId="0C19111A"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Direktorius</w:t>
            </w:r>
          </w:p>
          <w:p w14:paraId="38B1DC40" w14:textId="77777777" w:rsidR="00063EC6" w:rsidRPr="00063EC6" w:rsidRDefault="00063EC6" w:rsidP="00063EC6">
            <w:pPr>
              <w:spacing w:after="0" w:line="240" w:lineRule="auto"/>
              <w:rPr>
                <w:rFonts w:ascii="Arial" w:eastAsia="Times New Roman" w:hAnsi="Arial" w:cs="Arial"/>
                <w:sz w:val="24"/>
                <w:szCs w:val="24"/>
              </w:rPr>
            </w:pPr>
          </w:p>
          <w:p w14:paraId="1A5B59DF"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(Parašas)</w:t>
            </w:r>
          </w:p>
          <w:p w14:paraId="3D937297" w14:textId="77777777" w:rsidR="00063EC6" w:rsidRPr="00063EC6" w:rsidRDefault="00063EC6" w:rsidP="00063EC6">
            <w:pPr>
              <w:spacing w:after="0" w:line="240" w:lineRule="auto"/>
              <w:rPr>
                <w:rFonts w:ascii="Arial" w:eastAsia="Times New Roman" w:hAnsi="Arial" w:cs="Arial"/>
                <w:sz w:val="24"/>
                <w:szCs w:val="24"/>
              </w:rPr>
            </w:pPr>
            <w:r w:rsidRPr="00063EC6">
              <w:rPr>
                <w:rFonts w:ascii="Arial" w:eastAsia="Times New Roman" w:hAnsi="Arial" w:cs="Arial"/>
                <w:sz w:val="24"/>
                <w:szCs w:val="24"/>
              </w:rPr>
              <w:t xml:space="preserve">                                    A. V.</w:t>
            </w:r>
          </w:p>
          <w:p w14:paraId="4C37F0A9" w14:textId="77777777" w:rsidR="00063EC6" w:rsidRDefault="00063EC6" w:rsidP="00063EC6">
            <w:pPr>
              <w:spacing w:after="0" w:line="240" w:lineRule="auto"/>
              <w:jc w:val="both"/>
              <w:rPr>
                <w:rFonts w:ascii="Arial" w:eastAsia="Times New Roman" w:hAnsi="Arial" w:cs="Arial"/>
                <w:sz w:val="24"/>
                <w:szCs w:val="24"/>
              </w:rPr>
            </w:pPr>
          </w:p>
          <w:p w14:paraId="5C9FD5A2" w14:textId="6D746402" w:rsidR="0067668F" w:rsidRPr="00063EC6" w:rsidRDefault="0067668F" w:rsidP="00063EC6">
            <w:pPr>
              <w:spacing w:after="0" w:line="240" w:lineRule="auto"/>
              <w:jc w:val="both"/>
              <w:rPr>
                <w:rFonts w:ascii="Arial" w:eastAsia="Times New Roman" w:hAnsi="Arial" w:cs="Arial"/>
                <w:sz w:val="24"/>
                <w:szCs w:val="24"/>
              </w:rPr>
            </w:pPr>
          </w:p>
        </w:tc>
      </w:tr>
    </w:tbl>
    <w:p w14:paraId="632494F7" w14:textId="77777777" w:rsidR="00063EC6" w:rsidRDefault="00063EC6" w:rsidP="00DE290C">
      <w:pPr>
        <w:rPr>
          <w:rFonts w:ascii="Arial" w:hAnsi="Arial" w:cs="Arial"/>
          <w:b/>
          <w:bCs/>
          <w:smallCaps/>
          <w:sz w:val="22"/>
          <w:szCs w:val="22"/>
        </w:rPr>
      </w:pPr>
    </w:p>
    <w:p w14:paraId="28ED457F" w14:textId="77777777" w:rsidR="0067668F" w:rsidRPr="0067668F" w:rsidRDefault="0067668F" w:rsidP="0067668F">
      <w:pPr>
        <w:rPr>
          <w:rFonts w:ascii="Arial" w:hAnsi="Arial" w:cs="Arial"/>
          <w:sz w:val="22"/>
          <w:szCs w:val="22"/>
        </w:rPr>
      </w:pPr>
    </w:p>
    <w:p w14:paraId="778C3378" w14:textId="77777777" w:rsidR="0067668F" w:rsidRPr="0067668F" w:rsidRDefault="0067668F" w:rsidP="0067668F">
      <w:pPr>
        <w:rPr>
          <w:rFonts w:ascii="Arial" w:hAnsi="Arial" w:cs="Arial"/>
          <w:sz w:val="22"/>
          <w:szCs w:val="22"/>
        </w:rPr>
      </w:pPr>
    </w:p>
    <w:p w14:paraId="76DA66ED" w14:textId="77777777" w:rsidR="0067668F" w:rsidRPr="0067668F" w:rsidRDefault="0067668F" w:rsidP="0067668F">
      <w:pPr>
        <w:rPr>
          <w:rFonts w:ascii="Arial" w:hAnsi="Arial" w:cs="Arial"/>
          <w:sz w:val="22"/>
          <w:szCs w:val="22"/>
        </w:rPr>
      </w:pPr>
    </w:p>
    <w:p w14:paraId="54ABAD3D" w14:textId="77777777" w:rsidR="0067668F" w:rsidRPr="0067668F" w:rsidRDefault="0067668F" w:rsidP="0067668F">
      <w:pPr>
        <w:rPr>
          <w:rFonts w:ascii="Arial" w:hAnsi="Arial" w:cs="Arial"/>
          <w:sz w:val="22"/>
          <w:szCs w:val="22"/>
        </w:rPr>
      </w:pPr>
    </w:p>
    <w:p w14:paraId="02EB850C" w14:textId="77777777" w:rsidR="0067668F" w:rsidRDefault="0067668F" w:rsidP="0067668F">
      <w:pPr>
        <w:rPr>
          <w:rFonts w:ascii="Arial" w:hAnsi="Arial" w:cs="Arial"/>
          <w:b/>
          <w:bCs/>
          <w:smallCaps/>
          <w:sz w:val="22"/>
          <w:szCs w:val="22"/>
        </w:rPr>
      </w:pPr>
    </w:p>
    <w:p w14:paraId="7B64EA90" w14:textId="77777777" w:rsidR="0067668F" w:rsidRDefault="0067668F" w:rsidP="0067668F">
      <w:pPr>
        <w:rPr>
          <w:rFonts w:ascii="Arial" w:hAnsi="Arial" w:cs="Arial"/>
          <w:b/>
          <w:bCs/>
          <w:smallCaps/>
          <w:sz w:val="22"/>
          <w:szCs w:val="22"/>
        </w:rPr>
      </w:pPr>
    </w:p>
    <w:p w14:paraId="1097E3DC" w14:textId="77777777" w:rsidR="0067668F" w:rsidRDefault="0067668F" w:rsidP="0067668F">
      <w:pPr>
        <w:rPr>
          <w:rFonts w:ascii="Arial" w:hAnsi="Arial" w:cs="Arial"/>
          <w:b/>
          <w:bCs/>
          <w:smallCaps/>
          <w:sz w:val="22"/>
          <w:szCs w:val="22"/>
        </w:rPr>
      </w:pPr>
    </w:p>
    <w:p w14:paraId="2ECBC02D" w14:textId="77777777" w:rsidR="0067668F" w:rsidRDefault="0067668F" w:rsidP="0067668F">
      <w:pPr>
        <w:rPr>
          <w:rFonts w:ascii="Arial" w:hAnsi="Arial" w:cs="Arial"/>
          <w:sz w:val="22"/>
          <w:szCs w:val="22"/>
        </w:rPr>
      </w:pPr>
    </w:p>
    <w:p w14:paraId="43D262BD" w14:textId="77777777" w:rsidR="0067668F" w:rsidRPr="0067668F" w:rsidRDefault="0067668F" w:rsidP="0067668F">
      <w:pPr>
        <w:rPr>
          <w:rFonts w:ascii="Arial" w:hAnsi="Arial" w:cs="Arial"/>
          <w:sz w:val="22"/>
          <w:szCs w:val="22"/>
        </w:rPr>
      </w:pPr>
    </w:p>
    <w:p w14:paraId="4805F893" w14:textId="77777777" w:rsidR="0067668F" w:rsidRPr="0067668F" w:rsidRDefault="0067668F" w:rsidP="0067668F">
      <w:pPr>
        <w:rPr>
          <w:rFonts w:ascii="Arial" w:hAnsi="Arial" w:cs="Arial"/>
          <w:sz w:val="22"/>
          <w:szCs w:val="22"/>
        </w:rPr>
      </w:pPr>
    </w:p>
    <w:p w14:paraId="213A4DD6" w14:textId="77777777" w:rsidR="0067668F" w:rsidRPr="0067668F" w:rsidRDefault="0067668F" w:rsidP="0067668F">
      <w:pPr>
        <w:rPr>
          <w:rFonts w:ascii="Arial" w:hAnsi="Arial" w:cs="Arial"/>
          <w:sz w:val="22"/>
          <w:szCs w:val="22"/>
        </w:rPr>
      </w:pPr>
    </w:p>
    <w:p w14:paraId="3555AF15" w14:textId="77777777" w:rsidR="0067668F" w:rsidRPr="0067668F" w:rsidRDefault="0067668F" w:rsidP="0067668F">
      <w:pPr>
        <w:rPr>
          <w:rFonts w:ascii="Arial" w:hAnsi="Arial" w:cs="Arial"/>
          <w:sz w:val="22"/>
          <w:szCs w:val="22"/>
        </w:rPr>
      </w:pPr>
    </w:p>
    <w:p w14:paraId="04AC06F9" w14:textId="77777777" w:rsidR="0067668F" w:rsidRPr="0067668F" w:rsidRDefault="0067668F" w:rsidP="0067668F">
      <w:pPr>
        <w:rPr>
          <w:rFonts w:ascii="Arial" w:hAnsi="Arial" w:cs="Arial"/>
          <w:sz w:val="22"/>
          <w:szCs w:val="22"/>
        </w:rPr>
      </w:pPr>
    </w:p>
    <w:p w14:paraId="10E7517F" w14:textId="77777777" w:rsidR="0067668F" w:rsidRPr="0067668F" w:rsidRDefault="0067668F" w:rsidP="0067668F">
      <w:pPr>
        <w:rPr>
          <w:rFonts w:ascii="Arial" w:hAnsi="Arial" w:cs="Arial"/>
          <w:sz w:val="22"/>
          <w:szCs w:val="22"/>
        </w:rPr>
      </w:pPr>
    </w:p>
    <w:p w14:paraId="273A9C50" w14:textId="77777777" w:rsidR="0067668F" w:rsidRDefault="0067668F" w:rsidP="0067668F">
      <w:pPr>
        <w:rPr>
          <w:rFonts w:ascii="Arial" w:hAnsi="Arial" w:cs="Arial"/>
          <w:sz w:val="22"/>
          <w:szCs w:val="22"/>
        </w:rPr>
      </w:pPr>
    </w:p>
    <w:p w14:paraId="48BBF364" w14:textId="77777777" w:rsidR="0067668F" w:rsidRDefault="0067668F" w:rsidP="0067668F">
      <w:pPr>
        <w:rPr>
          <w:rFonts w:ascii="Arial" w:hAnsi="Arial" w:cs="Arial"/>
          <w:sz w:val="22"/>
          <w:szCs w:val="22"/>
        </w:rPr>
      </w:pPr>
    </w:p>
    <w:p w14:paraId="40D8AD33" w14:textId="77777777" w:rsidR="0067668F" w:rsidRDefault="0067668F" w:rsidP="0067668F">
      <w:pPr>
        <w:rPr>
          <w:rFonts w:ascii="Arial" w:hAnsi="Arial" w:cs="Arial"/>
          <w:sz w:val="22"/>
          <w:szCs w:val="22"/>
        </w:rPr>
      </w:pPr>
    </w:p>
    <w:p w14:paraId="782F61C0" w14:textId="77777777" w:rsidR="0067668F" w:rsidRPr="0067668F" w:rsidRDefault="0067668F" w:rsidP="0067668F">
      <w:pPr>
        <w:ind w:firstLine="4536"/>
        <w:rPr>
          <w:rFonts w:ascii="Arial" w:eastAsia="Times New Roman" w:hAnsi="Arial" w:cs="Arial"/>
          <w:sz w:val="24"/>
          <w:szCs w:val="24"/>
        </w:rPr>
      </w:pPr>
      <w:r w:rsidRPr="0067668F">
        <w:rPr>
          <w:rFonts w:ascii="Times New Roman" w:eastAsia="Times New Roman" w:hAnsi="Times New Roman" w:cs="Times New Roman"/>
          <w:sz w:val="24"/>
          <w:szCs w:val="24"/>
        </w:rPr>
        <w:lastRenderedPageBreak/>
        <w:t xml:space="preserve"> </w:t>
      </w:r>
      <w:r w:rsidRPr="0067668F">
        <w:rPr>
          <w:rFonts w:ascii="Arial" w:eastAsia="Times New Roman" w:hAnsi="Arial" w:cs="Arial"/>
          <w:sz w:val="24"/>
          <w:szCs w:val="24"/>
        </w:rPr>
        <w:t xml:space="preserve">20__ m. _______ ___ d. </w:t>
      </w:r>
    </w:p>
    <w:p w14:paraId="4CC5FDB5" w14:textId="77777777" w:rsidR="0067668F" w:rsidRPr="0067668F" w:rsidRDefault="0067668F" w:rsidP="0067668F">
      <w:pPr>
        <w:spacing w:after="0" w:line="240" w:lineRule="auto"/>
        <w:ind w:firstLine="4536"/>
        <w:rPr>
          <w:rFonts w:ascii="Arial" w:eastAsia="Times New Roman" w:hAnsi="Arial" w:cs="Arial"/>
          <w:sz w:val="24"/>
          <w:szCs w:val="24"/>
        </w:rPr>
      </w:pPr>
      <w:r w:rsidRPr="0067668F">
        <w:rPr>
          <w:rFonts w:ascii="Arial" w:eastAsia="Times New Roman" w:hAnsi="Arial" w:cs="Arial"/>
          <w:sz w:val="24"/>
          <w:szCs w:val="24"/>
        </w:rPr>
        <w:t xml:space="preserve">Statybos rangos sutarties </w:t>
      </w:r>
      <w:r w:rsidRPr="0067668F">
        <w:rPr>
          <w:rFonts w:ascii="Arial" w:eastAsia="Times New Roman" w:hAnsi="Arial" w:cs="Arial"/>
          <w:color w:val="000000"/>
          <w:sz w:val="24"/>
          <w:szCs w:val="24"/>
        </w:rPr>
        <w:t>Nr. _____</w:t>
      </w:r>
      <w:r w:rsidRPr="0067668F">
        <w:rPr>
          <w:rFonts w:ascii="Arial" w:eastAsia="Times New Roman" w:hAnsi="Arial" w:cs="Arial"/>
          <w:sz w:val="24"/>
          <w:szCs w:val="24"/>
        </w:rPr>
        <w:t xml:space="preserve"> </w:t>
      </w:r>
    </w:p>
    <w:p w14:paraId="62A2E570" w14:textId="77777777" w:rsidR="0067668F" w:rsidRDefault="0067668F" w:rsidP="0067668F">
      <w:pPr>
        <w:spacing w:after="0" w:line="240" w:lineRule="auto"/>
        <w:ind w:firstLine="4536"/>
        <w:rPr>
          <w:rFonts w:ascii="Arial" w:eastAsia="Times New Roman" w:hAnsi="Arial" w:cs="Arial"/>
          <w:sz w:val="24"/>
          <w:szCs w:val="24"/>
        </w:rPr>
      </w:pPr>
      <w:r w:rsidRPr="0067668F">
        <w:rPr>
          <w:rFonts w:ascii="Arial" w:eastAsia="Times New Roman" w:hAnsi="Arial" w:cs="Arial"/>
          <w:sz w:val="24"/>
          <w:szCs w:val="24"/>
        </w:rPr>
        <w:t>3 priedas</w:t>
      </w:r>
    </w:p>
    <w:p w14:paraId="6B38D7B9" w14:textId="77777777" w:rsidR="0067668F" w:rsidRPr="0067668F" w:rsidRDefault="0067668F" w:rsidP="0067668F">
      <w:pPr>
        <w:spacing w:after="0" w:line="240" w:lineRule="auto"/>
        <w:ind w:firstLine="4536"/>
        <w:rPr>
          <w:rFonts w:ascii="Arial" w:eastAsia="Times New Roman" w:hAnsi="Arial" w:cs="Arial"/>
          <w:sz w:val="24"/>
          <w:szCs w:val="24"/>
        </w:rPr>
      </w:pPr>
    </w:p>
    <w:p w14:paraId="1E48EDFB" w14:textId="77777777" w:rsidR="0067668F" w:rsidRPr="0067668F" w:rsidRDefault="0067668F" w:rsidP="0067668F">
      <w:pPr>
        <w:spacing w:after="0" w:line="240" w:lineRule="auto"/>
        <w:rPr>
          <w:rFonts w:ascii="Arial" w:eastAsia="Times New Roman" w:hAnsi="Arial" w:cs="Arial"/>
          <w:b/>
          <w:sz w:val="24"/>
          <w:szCs w:val="24"/>
        </w:rPr>
      </w:pPr>
    </w:p>
    <w:p w14:paraId="6EDE660F" w14:textId="77777777" w:rsidR="0067668F" w:rsidRDefault="0067668F" w:rsidP="0067668F">
      <w:pPr>
        <w:spacing w:after="0" w:line="240" w:lineRule="auto"/>
        <w:jc w:val="center"/>
        <w:rPr>
          <w:rFonts w:ascii="Arial" w:eastAsia="Times New Roman" w:hAnsi="Arial" w:cs="Arial"/>
          <w:b/>
          <w:sz w:val="24"/>
          <w:szCs w:val="24"/>
        </w:rPr>
      </w:pPr>
      <w:r w:rsidRPr="0067668F">
        <w:rPr>
          <w:rFonts w:ascii="Arial" w:eastAsia="Times New Roman" w:hAnsi="Arial" w:cs="Arial"/>
          <w:b/>
          <w:sz w:val="24"/>
          <w:szCs w:val="24"/>
        </w:rPr>
        <w:t>DARBŲ PERDAVIMO</w:t>
      </w:r>
      <w:r w:rsidRPr="0067668F">
        <w:rPr>
          <w:rFonts w:ascii="Arial" w:eastAsia="Times New Roman" w:hAnsi="Arial" w:cs="Arial"/>
          <w:bCs/>
          <w:sz w:val="24"/>
          <w:szCs w:val="24"/>
        </w:rPr>
        <w:t xml:space="preserve"> </w:t>
      </w:r>
      <w:r w:rsidRPr="0067668F">
        <w:rPr>
          <w:rFonts w:ascii="Arial" w:eastAsia="Times New Roman" w:hAnsi="Arial" w:cs="Arial"/>
          <w:b/>
          <w:bCs/>
          <w:sz w:val="24"/>
          <w:szCs w:val="24"/>
        </w:rPr>
        <w:t xml:space="preserve">IR </w:t>
      </w:r>
      <w:r w:rsidRPr="0067668F">
        <w:rPr>
          <w:rFonts w:ascii="Arial" w:eastAsia="Times New Roman" w:hAnsi="Arial" w:cs="Arial"/>
          <w:b/>
          <w:sz w:val="24"/>
          <w:szCs w:val="24"/>
        </w:rPr>
        <w:t>PRIĖMIMO AKTAS</w:t>
      </w:r>
    </w:p>
    <w:p w14:paraId="220C2923" w14:textId="77777777" w:rsidR="0067668F" w:rsidRPr="0067668F" w:rsidRDefault="0067668F" w:rsidP="0067668F">
      <w:pPr>
        <w:spacing w:after="0" w:line="240" w:lineRule="auto"/>
        <w:jc w:val="center"/>
        <w:rPr>
          <w:rFonts w:ascii="Arial" w:eastAsia="Times New Roman" w:hAnsi="Arial" w:cs="Arial"/>
          <w:b/>
          <w:sz w:val="24"/>
          <w:szCs w:val="24"/>
        </w:rPr>
      </w:pPr>
    </w:p>
    <w:p w14:paraId="64FE5046" w14:textId="77777777" w:rsidR="0067668F" w:rsidRPr="0067668F" w:rsidRDefault="0067668F" w:rsidP="0067668F">
      <w:pPr>
        <w:spacing w:after="0" w:line="240" w:lineRule="auto"/>
        <w:jc w:val="center"/>
        <w:rPr>
          <w:rFonts w:ascii="Arial" w:eastAsia="Times New Roman" w:hAnsi="Arial" w:cs="Arial"/>
          <w:b/>
          <w:sz w:val="24"/>
          <w:szCs w:val="24"/>
        </w:rPr>
      </w:pPr>
    </w:p>
    <w:p w14:paraId="0B5A6CF8" w14:textId="77777777" w:rsidR="0067668F" w:rsidRPr="0067668F" w:rsidRDefault="0067668F" w:rsidP="0067668F">
      <w:pPr>
        <w:spacing w:after="0" w:line="240" w:lineRule="auto"/>
        <w:jc w:val="center"/>
        <w:rPr>
          <w:rFonts w:ascii="Arial" w:eastAsia="Times New Roman" w:hAnsi="Arial" w:cs="Arial"/>
          <w:b/>
          <w:sz w:val="24"/>
          <w:szCs w:val="24"/>
        </w:rPr>
      </w:pPr>
      <w:r w:rsidRPr="0067668F">
        <w:rPr>
          <w:rFonts w:ascii="Arial" w:eastAsia="Times New Roman" w:hAnsi="Arial" w:cs="Arial"/>
          <w:b/>
          <w:sz w:val="24"/>
          <w:szCs w:val="24"/>
        </w:rPr>
        <w:t>Pagal [sutarties data] [sutarties pavadinimas] sutartį Nr. ...</w:t>
      </w:r>
    </w:p>
    <w:p w14:paraId="271309E9" w14:textId="77777777" w:rsidR="0067668F" w:rsidRPr="0067668F" w:rsidRDefault="0067668F" w:rsidP="0067668F">
      <w:pPr>
        <w:spacing w:after="0" w:line="240" w:lineRule="auto"/>
        <w:jc w:val="center"/>
        <w:rPr>
          <w:rFonts w:ascii="Arial" w:eastAsia="Times New Roman" w:hAnsi="Arial" w:cs="Arial"/>
          <w:iCs/>
          <w:sz w:val="24"/>
          <w:szCs w:val="24"/>
        </w:rPr>
      </w:pPr>
    </w:p>
    <w:p w14:paraId="207002BE" w14:textId="77777777" w:rsidR="0067668F" w:rsidRPr="0067668F" w:rsidRDefault="0067668F" w:rsidP="0067668F">
      <w:pPr>
        <w:autoSpaceDN w:val="0"/>
        <w:spacing w:after="0" w:line="240" w:lineRule="auto"/>
        <w:jc w:val="center"/>
        <w:rPr>
          <w:rFonts w:ascii="Arial" w:eastAsia="Times New Roman" w:hAnsi="Arial" w:cs="Arial"/>
          <w:bCs/>
          <w:sz w:val="24"/>
          <w:szCs w:val="24"/>
        </w:rPr>
      </w:pPr>
      <w:r w:rsidRPr="0067668F">
        <w:rPr>
          <w:rFonts w:ascii="Arial" w:eastAsia="Times New Roman" w:hAnsi="Arial" w:cs="Arial"/>
          <w:bCs/>
          <w:sz w:val="24"/>
          <w:szCs w:val="24"/>
        </w:rPr>
        <w:t>___________  Nr.____</w:t>
      </w:r>
    </w:p>
    <w:p w14:paraId="0425F75D" w14:textId="77777777" w:rsidR="0067668F" w:rsidRPr="0067668F" w:rsidRDefault="0067668F" w:rsidP="0067668F">
      <w:pPr>
        <w:spacing w:after="0" w:line="240" w:lineRule="auto"/>
        <w:jc w:val="center"/>
        <w:rPr>
          <w:rFonts w:ascii="Arial" w:eastAsia="Times New Roman" w:hAnsi="Arial" w:cs="Arial"/>
          <w:sz w:val="24"/>
          <w:szCs w:val="24"/>
        </w:rPr>
      </w:pPr>
      <w:r w:rsidRPr="0067668F">
        <w:rPr>
          <w:rFonts w:ascii="Arial" w:eastAsia="Times New Roman" w:hAnsi="Arial" w:cs="Arial"/>
          <w:bCs/>
          <w:sz w:val="24"/>
          <w:szCs w:val="24"/>
          <w:vertAlign w:val="superscript"/>
        </w:rPr>
        <w:t>(Data)</w:t>
      </w:r>
    </w:p>
    <w:p w14:paraId="3F8F5113" w14:textId="77777777" w:rsidR="0067668F" w:rsidRPr="0067668F" w:rsidRDefault="0067668F" w:rsidP="0067668F">
      <w:pPr>
        <w:spacing w:after="0" w:line="240" w:lineRule="auto"/>
        <w:jc w:val="both"/>
        <w:rPr>
          <w:rFonts w:ascii="Arial" w:eastAsia="Times New Roman" w:hAnsi="Arial" w:cs="Arial"/>
          <w:i/>
          <w:sz w:val="24"/>
          <w:szCs w:val="24"/>
        </w:rPr>
      </w:pPr>
    </w:p>
    <w:p w14:paraId="782618C5" w14:textId="77777777" w:rsidR="0067668F" w:rsidRPr="0067668F" w:rsidRDefault="0067668F" w:rsidP="0067668F">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689139B8" w14:textId="77777777" w:rsidR="0067668F" w:rsidRPr="0067668F" w:rsidRDefault="0067668F" w:rsidP="0067668F">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2660474C" w14:textId="77777777" w:rsidR="0067668F" w:rsidRPr="0067668F" w:rsidRDefault="0067668F" w:rsidP="0067668F">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2. Už atliktus darbus užsakovas įsipareigoja sumokėti rangovui likusią ... (suma žodžiais) Eur sumą šalių sudarytoje sutartyje nustatyta tvarka.</w:t>
      </w:r>
    </w:p>
    <w:p w14:paraId="569C0753" w14:textId="77777777" w:rsidR="0067668F" w:rsidRPr="0067668F" w:rsidRDefault="0067668F" w:rsidP="0067668F">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 xml:space="preserve">[3. Šalys patvirtina, kad darbai yra visiškai ir tinkamai atlikti. Užsakovas neturi rangovui pretenzijų dėl atliktų darbų kokybės.] </w:t>
      </w:r>
    </w:p>
    <w:p w14:paraId="3AD1D764" w14:textId="77777777" w:rsidR="0067668F" w:rsidRPr="0067668F" w:rsidRDefault="0067668F" w:rsidP="0067668F">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F40E1CF" w14:textId="77777777" w:rsidR="0067668F" w:rsidRPr="0067668F" w:rsidRDefault="0067668F" w:rsidP="0067668F">
      <w:pPr>
        <w:spacing w:after="0" w:line="240" w:lineRule="auto"/>
        <w:ind w:firstLine="1298"/>
        <w:jc w:val="both"/>
        <w:rPr>
          <w:rFonts w:ascii="Arial" w:eastAsia="Times New Roman" w:hAnsi="Arial" w:cs="Arial"/>
          <w:i/>
          <w:sz w:val="24"/>
          <w:szCs w:val="24"/>
        </w:rPr>
      </w:pPr>
      <w:r w:rsidRPr="0067668F">
        <w:rPr>
          <w:rFonts w:ascii="Arial" w:eastAsia="Times New Roman" w:hAnsi="Arial" w:cs="Arial"/>
          <w:sz w:val="24"/>
          <w:szCs w:val="24"/>
        </w:rPr>
        <w:t xml:space="preserve">[Pasirenkama pagal situaciją.] </w:t>
      </w:r>
    </w:p>
    <w:p w14:paraId="12C27764" w14:textId="15A073A1" w:rsidR="00AC6DD3" w:rsidRPr="0067668F" w:rsidRDefault="0067668F" w:rsidP="00494CAB">
      <w:pPr>
        <w:spacing w:after="0" w:line="240" w:lineRule="auto"/>
        <w:ind w:firstLine="1298"/>
        <w:jc w:val="both"/>
        <w:rPr>
          <w:rFonts w:ascii="Arial" w:eastAsia="Times New Roman" w:hAnsi="Arial" w:cs="Arial"/>
          <w:sz w:val="24"/>
          <w:szCs w:val="24"/>
        </w:rPr>
      </w:pPr>
      <w:r w:rsidRPr="0067668F">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4990DB0D" w14:textId="77777777" w:rsidR="0067668F" w:rsidRDefault="0067668F" w:rsidP="0067668F">
      <w:pPr>
        <w:spacing w:after="0" w:line="240" w:lineRule="auto"/>
        <w:ind w:firstLine="1298"/>
        <w:jc w:val="both"/>
        <w:rPr>
          <w:rFonts w:ascii="Arial" w:eastAsia="Times New Roman" w:hAnsi="Arial" w:cs="Arial"/>
          <w:color w:val="000000"/>
          <w:spacing w:val="-2"/>
          <w:sz w:val="24"/>
          <w:szCs w:val="24"/>
        </w:rPr>
      </w:pPr>
      <w:r w:rsidRPr="0067668F">
        <w:rPr>
          <w:rFonts w:ascii="Arial" w:eastAsia="Times New Roman" w:hAnsi="Arial" w:cs="Arial"/>
          <w:sz w:val="24"/>
          <w:szCs w:val="24"/>
        </w:rPr>
        <w:t xml:space="preserve">PRIDEDAMA. Defektų sąrašas, jame taip pat nurodomas </w:t>
      </w:r>
      <w:r w:rsidRPr="0067668F">
        <w:rPr>
          <w:rFonts w:ascii="Arial" w:eastAsia="Times New Roman" w:hAnsi="Arial" w:cs="Arial"/>
          <w:color w:val="000000"/>
          <w:spacing w:val="-2"/>
          <w:sz w:val="24"/>
          <w:szCs w:val="24"/>
        </w:rPr>
        <w:t>pagrįstas laikas defektams taisyti ir įkainota defektų vertė.</w:t>
      </w:r>
    </w:p>
    <w:p w14:paraId="2CA8DD30" w14:textId="77777777" w:rsidR="00494CAB" w:rsidRPr="0067668F" w:rsidRDefault="00494CAB" w:rsidP="0067668F">
      <w:pPr>
        <w:spacing w:after="0" w:line="240" w:lineRule="auto"/>
        <w:ind w:firstLine="1298"/>
        <w:jc w:val="both"/>
        <w:rPr>
          <w:rFonts w:ascii="Arial" w:eastAsia="Times New Roman" w:hAnsi="Arial" w:cs="Arial"/>
          <w:sz w:val="24"/>
          <w:szCs w:val="24"/>
        </w:rPr>
      </w:pPr>
    </w:p>
    <w:p w14:paraId="55304FDF" w14:textId="77777777" w:rsidR="0067668F" w:rsidRDefault="0067668F" w:rsidP="0067668F">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4363"/>
        <w:gridCol w:w="295"/>
        <w:gridCol w:w="4698"/>
      </w:tblGrid>
      <w:tr w:rsidR="00494CAB" w:rsidRPr="00752415" w14:paraId="7D3EA9D0" w14:textId="77777777" w:rsidTr="005B510B">
        <w:tc>
          <w:tcPr>
            <w:tcW w:w="4788" w:type="dxa"/>
            <w:hideMark/>
          </w:tcPr>
          <w:p w14:paraId="0B07D587"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Užsakovo atstovas (-ė)</w:t>
            </w:r>
            <w:r w:rsidRPr="00752415">
              <w:rPr>
                <w:rFonts w:ascii="Arial" w:eastAsia="Times New Roman" w:hAnsi="Arial" w:cs="Arial"/>
                <w:color w:val="000000"/>
                <w:sz w:val="24"/>
                <w:szCs w:val="24"/>
                <w:lang w:eastAsia="en-US"/>
              </w:rPr>
              <w:tab/>
            </w:r>
          </w:p>
        </w:tc>
        <w:tc>
          <w:tcPr>
            <w:tcW w:w="360" w:type="dxa"/>
          </w:tcPr>
          <w:p w14:paraId="46974DCC" w14:textId="77777777" w:rsidR="00494CAB" w:rsidRPr="00752415" w:rsidRDefault="00494CAB" w:rsidP="005B510B">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359055F7"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Rangovo atstovas (-ė)</w:t>
            </w:r>
          </w:p>
        </w:tc>
      </w:tr>
      <w:tr w:rsidR="00494CAB" w:rsidRPr="00752415" w14:paraId="2CB80293" w14:textId="77777777" w:rsidTr="005B510B">
        <w:tc>
          <w:tcPr>
            <w:tcW w:w="4788" w:type="dxa"/>
          </w:tcPr>
          <w:p w14:paraId="68057C88"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p>
        </w:tc>
        <w:tc>
          <w:tcPr>
            <w:tcW w:w="360" w:type="dxa"/>
          </w:tcPr>
          <w:p w14:paraId="358763DE" w14:textId="77777777" w:rsidR="00494CAB" w:rsidRPr="00752415" w:rsidRDefault="00494CAB" w:rsidP="005B510B">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60F1C28"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p>
        </w:tc>
      </w:tr>
      <w:tr w:rsidR="00494CAB" w:rsidRPr="00752415" w14:paraId="309DE867" w14:textId="77777777" w:rsidTr="005B510B">
        <w:tc>
          <w:tcPr>
            <w:tcW w:w="4788" w:type="dxa"/>
          </w:tcPr>
          <w:p w14:paraId="2A47854A"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(Parašas)</w:t>
            </w:r>
          </w:p>
        </w:tc>
        <w:tc>
          <w:tcPr>
            <w:tcW w:w="360" w:type="dxa"/>
          </w:tcPr>
          <w:p w14:paraId="14D13117" w14:textId="77777777" w:rsidR="00494CAB" w:rsidRPr="00752415" w:rsidRDefault="00494CAB" w:rsidP="005B510B">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38550497"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color w:val="000000"/>
                <w:sz w:val="24"/>
                <w:szCs w:val="24"/>
                <w:lang w:eastAsia="en-US"/>
              </w:rPr>
              <w:t>(Parašas)</w:t>
            </w:r>
          </w:p>
        </w:tc>
      </w:tr>
      <w:tr w:rsidR="00494CAB" w:rsidRPr="00752415" w14:paraId="0EC72107" w14:textId="77777777" w:rsidTr="005B510B">
        <w:tc>
          <w:tcPr>
            <w:tcW w:w="4788" w:type="dxa"/>
          </w:tcPr>
          <w:p w14:paraId="34E97F33"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sz w:val="24"/>
                <w:szCs w:val="20"/>
                <w:lang w:eastAsia="en-US"/>
              </w:rPr>
              <w:t xml:space="preserve">20__m. __________________________d.                   </w:t>
            </w:r>
          </w:p>
        </w:tc>
        <w:tc>
          <w:tcPr>
            <w:tcW w:w="360" w:type="dxa"/>
          </w:tcPr>
          <w:p w14:paraId="7CC1A1D0" w14:textId="77777777" w:rsidR="00494CAB" w:rsidRPr="00752415" w:rsidRDefault="00494CAB" w:rsidP="005B510B">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B69A40C" w14:textId="77777777" w:rsidR="00494CAB" w:rsidRPr="00752415" w:rsidRDefault="00494CAB" w:rsidP="005B510B">
            <w:pPr>
              <w:spacing w:after="0" w:line="240" w:lineRule="auto"/>
              <w:jc w:val="both"/>
              <w:rPr>
                <w:rFonts w:ascii="Arial" w:eastAsia="Times New Roman" w:hAnsi="Arial" w:cs="Arial"/>
                <w:color w:val="000000"/>
                <w:sz w:val="24"/>
                <w:szCs w:val="24"/>
                <w:lang w:eastAsia="en-US"/>
              </w:rPr>
            </w:pPr>
            <w:r w:rsidRPr="00752415">
              <w:rPr>
                <w:rFonts w:ascii="Arial" w:eastAsia="Times New Roman" w:hAnsi="Arial" w:cs="Arial"/>
                <w:sz w:val="24"/>
                <w:szCs w:val="20"/>
                <w:lang w:eastAsia="en-US"/>
              </w:rPr>
              <w:t>20__m.__________________________d.</w:t>
            </w:r>
          </w:p>
        </w:tc>
      </w:tr>
    </w:tbl>
    <w:p w14:paraId="12B11DCB" w14:textId="77777777" w:rsidR="0067668F" w:rsidRPr="0067668F" w:rsidRDefault="0067668F" w:rsidP="0067668F">
      <w:pPr>
        <w:spacing w:after="0" w:line="240" w:lineRule="auto"/>
        <w:jc w:val="both"/>
        <w:rPr>
          <w:rFonts w:ascii="Arial" w:eastAsia="Times New Roman" w:hAnsi="Arial" w:cs="Arial"/>
          <w:sz w:val="24"/>
          <w:szCs w:val="24"/>
        </w:rPr>
      </w:pPr>
    </w:p>
    <w:p w14:paraId="198B4382" w14:textId="27EB7601" w:rsidR="0067668F" w:rsidRPr="0067668F" w:rsidRDefault="0067668F" w:rsidP="0067668F">
      <w:pPr>
        <w:spacing w:after="0" w:line="240" w:lineRule="auto"/>
        <w:jc w:val="both"/>
        <w:rPr>
          <w:rFonts w:ascii="Times New Roman" w:eastAsia="Times New Roman" w:hAnsi="Times New Roman" w:cs="Times New Roman"/>
          <w:sz w:val="24"/>
          <w:szCs w:val="24"/>
        </w:rPr>
      </w:pPr>
    </w:p>
    <w:p w14:paraId="6F9E13E4" w14:textId="77777777" w:rsidR="0067668F" w:rsidRPr="0067668F" w:rsidRDefault="0067668F" w:rsidP="0067668F">
      <w:pPr>
        <w:rPr>
          <w:rFonts w:ascii="Arial" w:hAnsi="Arial" w:cs="Arial"/>
          <w:sz w:val="22"/>
          <w:szCs w:val="22"/>
        </w:rPr>
      </w:pPr>
    </w:p>
    <w:p w14:paraId="3DEEE243" w14:textId="77777777" w:rsidR="0067668F" w:rsidRPr="0067668F" w:rsidRDefault="0067668F" w:rsidP="0067668F">
      <w:pPr>
        <w:rPr>
          <w:rFonts w:ascii="Arial" w:hAnsi="Arial" w:cs="Arial"/>
          <w:sz w:val="22"/>
          <w:szCs w:val="22"/>
        </w:rPr>
        <w:sectPr w:rsidR="0067668F" w:rsidRPr="0067668F" w:rsidSect="00063EC6">
          <w:pgSz w:w="12240" w:h="15840"/>
          <w:pgMar w:top="1134" w:right="1183"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5" w:name="_Ref38291223"/>
      <w:bookmarkStart w:id="76" w:name="_Ref38291334"/>
      <w:bookmarkStart w:id="77" w:name="_Ref38533412"/>
      <w:bookmarkStart w:id="78" w:name="_Toc226469806"/>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5"/>
      <w:bookmarkEnd w:id="76"/>
      <w:bookmarkEnd w:id="77"/>
      <w:bookmarkEnd w:id="78"/>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68E7252D" w14:textId="696B0932" w:rsidR="00F52B84" w:rsidRPr="001A6B4D"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Kai tiekėjas remiasi kitų ūkio subjektų pajėgumais, kad atitiktų nustatytus ekonominio ir finansinio pajėgumo reikalavimus</w:t>
      </w:r>
      <w:r w:rsidR="009C30B3" w:rsidRPr="001A6B4D">
        <w:rPr>
          <w:rFonts w:ascii="Arial" w:hAnsi="Arial" w:cs="Arial"/>
          <w:sz w:val="24"/>
          <w:szCs w:val="24"/>
        </w:rPr>
        <w:t xml:space="preserve"> </w:t>
      </w:r>
      <w:r w:rsidRPr="001A6B4D">
        <w:rPr>
          <w:rFonts w:ascii="Arial" w:eastAsia="Calibri" w:hAnsi="Arial" w:cs="Arial"/>
          <w:sz w:val="24"/>
          <w:szCs w:val="24"/>
        </w:rPr>
        <w:t xml:space="preserve">jie </w:t>
      </w:r>
      <w:r w:rsidRPr="001A6B4D">
        <w:rPr>
          <w:rFonts w:ascii="Arial" w:hAnsi="Arial" w:cs="Arial"/>
          <w:sz w:val="24"/>
          <w:szCs w:val="24"/>
        </w:rPr>
        <w:t>privalo prisiimti solidarią atsakomybę už sutarties įvykdymą.</w:t>
      </w:r>
      <w:r w:rsidRPr="001A6B4D">
        <w:rPr>
          <w:rFonts w:ascii="Arial" w:eastAsia="Calibr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Pr>
          <w:rFonts w:ascii="Arial" w:hAnsi="Arial" w:cs="Arial"/>
          <w:sz w:val="24"/>
          <w:szCs w:val="24"/>
        </w:rPr>
        <w:t xml:space="preserve">. </w:t>
      </w:r>
      <w:r w:rsidRPr="001A6B4D">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940E01" w:rsidRPr="001A6B4D" w14:paraId="0A7BBC57" w14:textId="2916A1B0" w:rsidTr="00680C98">
        <w:tc>
          <w:tcPr>
            <w:tcW w:w="1247" w:type="dxa"/>
          </w:tcPr>
          <w:p w14:paraId="6811E9BD" w14:textId="77777777" w:rsidR="00940E01" w:rsidRPr="001A6B4D" w:rsidRDefault="00940E01">
            <w:pPr>
              <w:numPr>
                <w:ilvl w:val="1"/>
                <w:numId w:val="17"/>
              </w:numPr>
              <w:ind w:left="33" w:firstLine="0"/>
              <w:contextualSpacing/>
              <w:rPr>
                <w:rFonts w:ascii="Arial" w:eastAsiaTheme="minorHAnsi" w:hAnsi="Arial" w:cs="Arial"/>
                <w:b/>
                <w:bCs/>
                <w:sz w:val="24"/>
                <w:szCs w:val="24"/>
              </w:rPr>
            </w:pPr>
          </w:p>
        </w:tc>
        <w:tc>
          <w:tcPr>
            <w:tcW w:w="4302" w:type="dxa"/>
          </w:tcPr>
          <w:p w14:paraId="1240E775" w14:textId="29F74FB0" w:rsidR="00940E01" w:rsidRPr="001A6B4D" w:rsidRDefault="00940E01" w:rsidP="00940E01">
            <w:pPr>
              <w:jc w:val="center"/>
              <w:rPr>
                <w:rFonts w:ascii="Arial" w:hAnsi="Arial" w:cs="Arial"/>
                <w:b/>
                <w:bCs/>
                <w:color w:val="000000"/>
                <w:sz w:val="24"/>
                <w:szCs w:val="24"/>
              </w:rPr>
            </w:pPr>
            <w:r w:rsidRPr="001C2192">
              <w:rPr>
                <w:rFonts w:ascii="Arial" w:hAnsi="Arial" w:cs="Arial"/>
                <w:sz w:val="24"/>
                <w:szCs w:val="24"/>
              </w:rPr>
              <w:t>NETAIKOMA</w:t>
            </w:r>
          </w:p>
        </w:tc>
        <w:tc>
          <w:tcPr>
            <w:tcW w:w="4038" w:type="dxa"/>
          </w:tcPr>
          <w:p w14:paraId="5EFC2747" w14:textId="77777777" w:rsidR="00940E01" w:rsidRPr="001A6B4D" w:rsidRDefault="00940E01" w:rsidP="00940E01">
            <w:pPr>
              <w:rPr>
                <w:rFonts w:ascii="Arial" w:eastAsiaTheme="minorHAnsi" w:hAnsi="Arial" w:cs="Arial"/>
                <w:b/>
                <w:bCs/>
                <w:sz w:val="24"/>
                <w:szCs w:val="24"/>
              </w:rPr>
            </w:pPr>
          </w:p>
        </w:tc>
        <w:tc>
          <w:tcPr>
            <w:tcW w:w="3975" w:type="dxa"/>
          </w:tcPr>
          <w:p w14:paraId="6445AB63" w14:textId="3D14206D" w:rsidR="00940E01" w:rsidRPr="001A6B4D" w:rsidRDefault="00940E01" w:rsidP="00940E01">
            <w:pPr>
              <w:pStyle w:val="pf0"/>
              <w:spacing w:before="0" w:beforeAutospacing="0" w:after="0" w:afterAutospacing="0"/>
              <w:rPr>
                <w:rFonts w:ascii="Arial" w:eastAsiaTheme="minorHAnsi" w:hAnsi="Arial" w:cs="Arial"/>
                <w:b/>
                <w:bCs/>
                <w:lang w:val="lt-LT"/>
              </w:rPr>
            </w:pPr>
          </w:p>
        </w:tc>
      </w:tr>
      <w:tr w:rsidR="00940E01" w:rsidRPr="001A6B4D" w14:paraId="3F39A779" w14:textId="470AA6AB" w:rsidTr="00866CC3">
        <w:tc>
          <w:tcPr>
            <w:tcW w:w="1247" w:type="dxa"/>
            <w:shd w:val="clear" w:color="auto" w:fill="D9E2F3" w:themeFill="accent1" w:themeFillTint="33"/>
          </w:tcPr>
          <w:p w14:paraId="02D8C761" w14:textId="77777777" w:rsidR="00940E01" w:rsidRPr="001A6B4D" w:rsidRDefault="00940E01">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940E01" w:rsidRPr="001A6B4D" w:rsidRDefault="00940E01" w:rsidP="00940E01">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940E01" w:rsidRPr="001A6B4D" w14:paraId="1F1C9175" w14:textId="29AA9575" w:rsidTr="00680C98">
        <w:tc>
          <w:tcPr>
            <w:tcW w:w="1247" w:type="dxa"/>
          </w:tcPr>
          <w:p w14:paraId="21DAAE24" w14:textId="77777777" w:rsidR="00940E01" w:rsidRPr="001A6B4D" w:rsidRDefault="00940E01">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77672CA7" w:rsidR="00940E01" w:rsidRPr="001A6B4D" w:rsidRDefault="00940E01" w:rsidP="00940E01">
            <w:pPr>
              <w:jc w:val="center"/>
              <w:rPr>
                <w:rFonts w:ascii="Arial" w:hAnsi="Arial" w:cs="Arial"/>
                <w:b/>
                <w:bCs/>
                <w:color w:val="000000"/>
                <w:sz w:val="24"/>
                <w:szCs w:val="24"/>
              </w:rPr>
            </w:pPr>
            <w:r w:rsidRPr="00C16659">
              <w:rPr>
                <w:rFonts w:ascii="Arial" w:hAnsi="Arial" w:cs="Arial"/>
                <w:color w:val="000000"/>
                <w:sz w:val="24"/>
                <w:szCs w:val="24"/>
              </w:rPr>
              <w:t>NETAIKOMA</w:t>
            </w:r>
          </w:p>
        </w:tc>
        <w:tc>
          <w:tcPr>
            <w:tcW w:w="4038" w:type="dxa"/>
          </w:tcPr>
          <w:p w14:paraId="7CCEA854" w14:textId="77777777" w:rsidR="00940E01" w:rsidRPr="001A6B4D" w:rsidRDefault="00940E01" w:rsidP="00940E01">
            <w:pPr>
              <w:jc w:val="center"/>
              <w:rPr>
                <w:rFonts w:ascii="Arial" w:eastAsiaTheme="minorHAnsi" w:hAnsi="Arial" w:cs="Arial"/>
                <w:b/>
                <w:bCs/>
                <w:sz w:val="24"/>
                <w:szCs w:val="24"/>
              </w:rPr>
            </w:pPr>
          </w:p>
        </w:tc>
        <w:tc>
          <w:tcPr>
            <w:tcW w:w="3975" w:type="dxa"/>
          </w:tcPr>
          <w:p w14:paraId="10347A5B" w14:textId="77777777" w:rsidR="00940E01" w:rsidRPr="001A6B4D" w:rsidRDefault="00940E01" w:rsidP="00940E01">
            <w:pPr>
              <w:jc w:val="center"/>
              <w:rPr>
                <w:rFonts w:ascii="Arial" w:eastAsiaTheme="minorHAnsi" w:hAnsi="Arial" w:cs="Arial"/>
                <w:b/>
                <w:bCs/>
                <w:sz w:val="24"/>
                <w:szCs w:val="24"/>
              </w:rPr>
            </w:pPr>
          </w:p>
        </w:tc>
      </w:tr>
      <w:tr w:rsidR="00940E01" w:rsidRPr="001A6B4D" w14:paraId="2099CB4B" w14:textId="0392F3FE" w:rsidTr="00815BC2">
        <w:tc>
          <w:tcPr>
            <w:tcW w:w="1247" w:type="dxa"/>
            <w:shd w:val="clear" w:color="auto" w:fill="D9E2F3" w:themeFill="accent1" w:themeFillTint="33"/>
          </w:tcPr>
          <w:p w14:paraId="470771A5" w14:textId="77777777" w:rsidR="00940E01" w:rsidRPr="001A6B4D" w:rsidRDefault="00940E01">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940E01" w:rsidRPr="001A6B4D" w:rsidRDefault="00940E01" w:rsidP="00940E01">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940E01" w:rsidRPr="001A6B4D" w14:paraId="620567B4" w14:textId="1C4ED0B4" w:rsidTr="00680C98">
        <w:tc>
          <w:tcPr>
            <w:tcW w:w="1247" w:type="dxa"/>
          </w:tcPr>
          <w:p w14:paraId="4718B7AA" w14:textId="77777777" w:rsidR="00940E01" w:rsidRPr="001A6B4D" w:rsidRDefault="00940E01">
            <w:pPr>
              <w:numPr>
                <w:ilvl w:val="1"/>
                <w:numId w:val="17"/>
              </w:numPr>
              <w:ind w:left="33" w:firstLine="0"/>
              <w:contextualSpacing/>
              <w:rPr>
                <w:rFonts w:ascii="Arial" w:eastAsiaTheme="minorHAnsi" w:hAnsi="Arial" w:cs="Arial"/>
                <w:b/>
                <w:bCs/>
                <w:sz w:val="24"/>
                <w:szCs w:val="24"/>
              </w:rPr>
            </w:pPr>
          </w:p>
        </w:tc>
        <w:tc>
          <w:tcPr>
            <w:tcW w:w="4302" w:type="dxa"/>
          </w:tcPr>
          <w:p w14:paraId="3A803727" w14:textId="13B23378" w:rsidR="009E30D9" w:rsidRPr="00B9762B" w:rsidRDefault="009E30D9" w:rsidP="009E30D9">
            <w:pPr>
              <w:rPr>
                <w:rFonts w:ascii="Arial" w:eastAsiaTheme="minorHAnsi" w:hAnsi="Arial" w:cs="Arial"/>
                <w:color w:val="000000" w:themeColor="text1"/>
                <w:sz w:val="24"/>
                <w:szCs w:val="24"/>
              </w:rPr>
            </w:pPr>
            <w:r w:rsidRPr="00B9762B">
              <w:rPr>
                <w:rFonts w:ascii="Arial" w:eastAsiaTheme="minorHAnsi" w:hAnsi="Arial" w:cs="Arial"/>
                <w:color w:val="000000" w:themeColor="text1"/>
                <w:sz w:val="24"/>
                <w:szCs w:val="24"/>
              </w:rPr>
              <w:t>Tiekėjas per paskutinius 5 metus iki pasiūlymo pateikimo termino pabaigos pagal vieną ar daugiau sutarčių</w:t>
            </w:r>
            <w:r w:rsidR="005940A4" w:rsidRPr="00B9762B">
              <w:rPr>
                <w:rFonts w:ascii="Arial" w:eastAsiaTheme="minorHAnsi" w:hAnsi="Arial" w:cs="Arial"/>
                <w:color w:val="000000" w:themeColor="text1"/>
                <w:sz w:val="24"/>
                <w:szCs w:val="24"/>
              </w:rPr>
              <w:t xml:space="preserve"> savo jėgomis</w:t>
            </w:r>
            <w:r w:rsidRPr="00B9762B">
              <w:rPr>
                <w:rFonts w:ascii="Arial" w:eastAsiaTheme="minorHAnsi" w:hAnsi="Arial" w:cs="Arial"/>
                <w:color w:val="000000" w:themeColor="text1"/>
                <w:sz w:val="24"/>
                <w:szCs w:val="24"/>
              </w:rPr>
              <w:t xml:space="preserve"> yra atlikęs </w:t>
            </w:r>
            <w:r w:rsidRPr="00B9762B">
              <w:rPr>
                <w:rFonts w:ascii="Arial" w:eastAsiaTheme="minorHAnsi" w:hAnsi="Arial" w:cs="Arial"/>
                <w:color w:val="EE0000"/>
                <w:sz w:val="24"/>
                <w:szCs w:val="24"/>
              </w:rPr>
              <w:t>statybos ir/arba rekonstravimo ir/arba kapitalinio remonto ir/arba paprastojo remonto darbų, ypatinguose</w:t>
            </w:r>
            <w:r w:rsidR="00E04165" w:rsidRPr="00B9762B">
              <w:rPr>
                <w:rFonts w:ascii="Arial" w:eastAsiaTheme="minorHAnsi" w:hAnsi="Arial" w:cs="Arial"/>
                <w:color w:val="EE0000"/>
                <w:sz w:val="24"/>
                <w:szCs w:val="24"/>
              </w:rPr>
              <w:t xml:space="preserve"> ir/arba neypatinguose</w:t>
            </w:r>
            <w:r w:rsidRPr="00B9762B">
              <w:rPr>
                <w:rFonts w:ascii="Arial" w:eastAsiaTheme="minorHAnsi" w:hAnsi="Arial" w:cs="Arial"/>
                <w:color w:val="EE0000"/>
                <w:sz w:val="24"/>
                <w:szCs w:val="24"/>
              </w:rPr>
              <w:t xml:space="preserve"> statiniuose (statinių grupės: gyvenamieji </w:t>
            </w:r>
            <w:r w:rsidR="005940A4" w:rsidRPr="00B9762B">
              <w:rPr>
                <w:rFonts w:ascii="Arial" w:eastAsiaTheme="minorHAnsi" w:hAnsi="Arial" w:cs="Arial"/>
                <w:color w:val="EE0000"/>
                <w:sz w:val="24"/>
                <w:szCs w:val="24"/>
              </w:rPr>
              <w:t xml:space="preserve">ir/arba </w:t>
            </w:r>
            <w:r w:rsidRPr="00B9762B">
              <w:rPr>
                <w:rFonts w:ascii="Arial" w:eastAsiaTheme="minorHAnsi" w:hAnsi="Arial" w:cs="Arial"/>
                <w:color w:val="EE0000"/>
                <w:sz w:val="24"/>
                <w:szCs w:val="24"/>
              </w:rPr>
              <w:t xml:space="preserve"> negyvenamieji pastatai) </w:t>
            </w:r>
            <w:r w:rsidRPr="00B9762B">
              <w:rPr>
                <w:rFonts w:ascii="Arial" w:eastAsiaTheme="minorHAnsi" w:hAnsi="Arial" w:cs="Arial"/>
                <w:color w:val="000000" w:themeColor="text1"/>
                <w:sz w:val="24"/>
                <w:szCs w:val="24"/>
              </w:rPr>
              <w:t xml:space="preserve">už ne mažiau kaip 200 000,00 Eur </w:t>
            </w:r>
            <w:r w:rsidR="005940A4" w:rsidRPr="00B9762B">
              <w:rPr>
                <w:rFonts w:ascii="Arial" w:eastAsiaTheme="minorHAnsi" w:hAnsi="Arial" w:cs="Arial"/>
                <w:color w:val="000000" w:themeColor="text1"/>
                <w:sz w:val="24"/>
                <w:szCs w:val="24"/>
              </w:rPr>
              <w:t xml:space="preserve">(du šimtai tūkstančių) </w:t>
            </w:r>
            <w:r w:rsidRPr="00B9762B">
              <w:rPr>
                <w:rFonts w:ascii="Arial" w:eastAsiaTheme="minorHAnsi" w:hAnsi="Arial" w:cs="Arial"/>
                <w:color w:val="000000" w:themeColor="text1"/>
                <w:sz w:val="24"/>
                <w:szCs w:val="24"/>
              </w:rPr>
              <w:t xml:space="preserve">be PVM. </w:t>
            </w:r>
          </w:p>
          <w:p w14:paraId="1A4AD02C" w14:textId="35453147" w:rsidR="00940E01" w:rsidRPr="00B9762B" w:rsidRDefault="00940E01" w:rsidP="00940E01">
            <w:pPr>
              <w:jc w:val="center"/>
              <w:rPr>
                <w:rFonts w:ascii="Arial" w:eastAsiaTheme="minorHAnsi" w:hAnsi="Arial" w:cs="Arial"/>
                <w:sz w:val="24"/>
                <w:szCs w:val="24"/>
              </w:rPr>
            </w:pPr>
          </w:p>
        </w:tc>
        <w:tc>
          <w:tcPr>
            <w:tcW w:w="4038" w:type="dxa"/>
          </w:tcPr>
          <w:p w14:paraId="76DE6B4A" w14:textId="77777777" w:rsidR="00940E01" w:rsidRDefault="00940E01" w:rsidP="00940E01">
            <w:pPr>
              <w:rPr>
                <w:rFonts w:ascii="Arial" w:eastAsiaTheme="minorHAnsi" w:hAnsi="Arial" w:cs="Arial"/>
                <w:b/>
                <w:bCs/>
                <w:sz w:val="24"/>
                <w:szCs w:val="24"/>
              </w:rPr>
            </w:pPr>
            <w:r w:rsidRPr="00B77D70">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13A6823A" w:rsidR="00940E01" w:rsidRPr="00071F27" w:rsidRDefault="00940E01" w:rsidP="00940E01">
            <w:pPr>
              <w:ind w:left="34"/>
              <w:rPr>
                <w:rFonts w:ascii="Arial" w:hAnsi="Arial" w:cs="Arial"/>
                <w:bCs/>
                <w:sz w:val="24"/>
                <w:szCs w:val="24"/>
              </w:rPr>
            </w:pPr>
            <w:r w:rsidRPr="00071F27">
              <w:rPr>
                <w:rFonts w:ascii="Arial" w:hAnsi="Arial" w:cs="Arial"/>
                <w:bCs/>
                <w:sz w:val="24"/>
                <w:szCs w:val="24"/>
              </w:rPr>
              <w:t>1</w:t>
            </w:r>
            <w:r>
              <w:rPr>
                <w:rFonts w:ascii="Arial" w:hAnsi="Arial" w:cs="Arial"/>
                <w:bCs/>
                <w:sz w:val="24"/>
                <w:szCs w:val="24"/>
              </w:rPr>
              <w:t xml:space="preserve">) Užpildytas ir pasirašytas </w:t>
            </w:r>
            <w:r w:rsidRPr="005929E2">
              <w:rPr>
                <w:rFonts w:ascii="Arial" w:hAnsi="Arial" w:cs="Arial"/>
                <w:bCs/>
                <w:color w:val="000000" w:themeColor="text1"/>
                <w:sz w:val="24"/>
                <w:szCs w:val="24"/>
              </w:rPr>
              <w:t xml:space="preserve">specialiųjų pirkimo sąlygų priedas </w:t>
            </w:r>
            <w:r w:rsidRPr="00734BCD">
              <w:rPr>
                <w:rFonts w:ascii="Arial" w:hAnsi="Arial" w:cs="Arial"/>
                <w:bCs/>
                <w:color w:val="000000" w:themeColor="text1"/>
                <w:sz w:val="24"/>
                <w:szCs w:val="24"/>
              </w:rPr>
              <w:t>„Atliktų darbų sąrašas“</w:t>
            </w:r>
            <w:r w:rsidR="00734BCD" w:rsidRPr="00734BCD">
              <w:rPr>
                <w:rFonts w:ascii="Arial" w:hAnsi="Arial" w:cs="Arial"/>
                <w:bCs/>
                <w:color w:val="000000" w:themeColor="text1"/>
                <w:sz w:val="24"/>
                <w:szCs w:val="24"/>
              </w:rPr>
              <w:t xml:space="preserve"> </w:t>
            </w:r>
            <w:r w:rsidRPr="00071F27">
              <w:rPr>
                <w:rFonts w:ascii="Arial" w:hAnsi="Arial" w:cs="Arial"/>
                <w:bCs/>
                <w:sz w:val="24"/>
                <w:szCs w:val="24"/>
              </w:rPr>
              <w:t>kuriame nurodoma minėtame priede reikalaujama informacija;</w:t>
            </w:r>
          </w:p>
          <w:p w14:paraId="4320F28A" w14:textId="63C87EE6" w:rsidR="00940E01" w:rsidRPr="001A6B4D" w:rsidRDefault="00940E01" w:rsidP="00940E01">
            <w:pPr>
              <w:ind w:left="34"/>
              <w:rPr>
                <w:rFonts w:ascii="Arial" w:eastAsiaTheme="minorHAnsi" w:hAnsi="Arial" w:cs="Arial"/>
                <w:b/>
                <w:bCs/>
                <w:sz w:val="24"/>
                <w:szCs w:val="24"/>
              </w:rPr>
            </w:pPr>
            <w:r w:rsidRPr="00071F27">
              <w:rPr>
                <w:rFonts w:ascii="Arial" w:hAnsi="Arial" w:cs="Arial"/>
                <w:bCs/>
                <w:sz w:val="24"/>
                <w:szCs w:val="24"/>
                <w:lang w:eastAsia="lt-LT"/>
              </w:rPr>
              <w:t>2)</w:t>
            </w:r>
            <w:r w:rsidRPr="00071F27">
              <w:rPr>
                <w:rFonts w:ascii="Arial" w:hAnsi="Arial" w:cs="Arial"/>
                <w:bCs/>
                <w:sz w:val="24"/>
                <w:szCs w:val="24"/>
              </w:rPr>
              <w:t xml:space="preserve"> užsakovų pažymo</w:t>
            </w:r>
            <w:r>
              <w:rPr>
                <w:rFonts w:ascii="Arial" w:hAnsi="Arial" w:cs="Arial"/>
                <w:bCs/>
                <w:sz w:val="24"/>
                <w:szCs w:val="24"/>
              </w:rPr>
              <w:t>s</w:t>
            </w:r>
            <w:r w:rsidRPr="00071F27">
              <w:rPr>
                <w:rFonts w:ascii="Arial" w:hAnsi="Arial" w:cs="Arial"/>
                <w:bCs/>
                <w:sz w:val="24"/>
                <w:szCs w:val="24"/>
              </w:rPr>
              <w:t xml:space="preserve"> </w:t>
            </w:r>
            <w:r>
              <w:rPr>
                <w:rFonts w:ascii="Arial" w:hAnsi="Arial" w:cs="Arial"/>
                <w:bCs/>
                <w:sz w:val="24"/>
                <w:szCs w:val="24"/>
              </w:rPr>
              <w:t>ar kiti</w:t>
            </w:r>
            <w:r w:rsidRPr="00071F27">
              <w:rPr>
                <w:rFonts w:ascii="Arial" w:hAnsi="Arial" w:cs="Arial"/>
                <w:bCs/>
                <w:sz w:val="24"/>
                <w:szCs w:val="24"/>
              </w:rPr>
              <w:t xml:space="preserve"> dokument</w:t>
            </w:r>
            <w:r>
              <w:rPr>
                <w:rFonts w:ascii="Arial" w:hAnsi="Arial" w:cs="Arial"/>
                <w:bCs/>
                <w:sz w:val="24"/>
                <w:szCs w:val="24"/>
              </w:rPr>
              <w:t>ai</w:t>
            </w:r>
            <w:r w:rsidRPr="00071F27">
              <w:rPr>
                <w:rFonts w:ascii="Arial" w:hAnsi="Arial" w:cs="Arial"/>
                <w:bCs/>
                <w:sz w:val="24"/>
                <w:szCs w:val="24"/>
              </w:rPr>
              <w:t>, įrodančiais, kad darbų atlikimas ir galutiniai rezultatai buvo tinkami.</w:t>
            </w:r>
            <w:r>
              <w:rPr>
                <w:rFonts w:ascii="Arial" w:hAnsi="Arial" w:cs="Arial"/>
                <w:bCs/>
                <w:sz w:val="24"/>
                <w:szCs w:val="24"/>
              </w:rPr>
              <w:t xml:space="preserve"> </w:t>
            </w:r>
            <w:r w:rsidRPr="00071F27">
              <w:rPr>
                <w:rFonts w:ascii="Arial" w:hAnsi="Arial" w:cs="Arial"/>
                <w:bCs/>
                <w:sz w:val="24"/>
                <w:szCs w:val="24"/>
              </w:rPr>
              <w:t>Užsakovų pažymose (ar atsiliepimuose</w:t>
            </w:r>
            <w:r>
              <w:rPr>
                <w:rFonts w:ascii="Arial" w:hAnsi="Arial" w:cs="Arial"/>
                <w:bCs/>
                <w:sz w:val="24"/>
                <w:szCs w:val="24"/>
              </w:rPr>
              <w:t>, kituose dokumentuose</w:t>
            </w:r>
            <w:r w:rsidRPr="00071F27">
              <w:rPr>
                <w:rFonts w:ascii="Arial" w:hAnsi="Arial" w:cs="Arial"/>
                <w:bCs/>
                <w:sz w:val="24"/>
                <w:szCs w:val="24"/>
              </w:rPr>
              <w:t>)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w:t>
            </w:r>
            <w:r>
              <w:rPr>
                <w:rFonts w:ascii="Arial" w:hAnsi="Arial" w:cs="Arial"/>
                <w:bCs/>
                <w:sz w:val="24"/>
                <w:szCs w:val="24"/>
              </w:rPr>
              <w:t xml:space="preserve"> </w:t>
            </w:r>
            <w:r w:rsidRPr="00071F27">
              <w:rPr>
                <w:rFonts w:ascii="Arial" w:hAnsi="Arial" w:cs="Arial"/>
                <w:bCs/>
                <w:sz w:val="24"/>
                <w:szCs w:val="24"/>
              </w:rPr>
              <w:t xml:space="preserve">Užsakovų pažymose pateikta informacija turi sutapti su </w:t>
            </w:r>
            <w:r w:rsidRPr="00071F27">
              <w:rPr>
                <w:rFonts w:ascii="Arial" w:hAnsi="Arial" w:cs="Arial"/>
                <w:bCs/>
                <w:sz w:val="24"/>
                <w:szCs w:val="24"/>
              </w:rPr>
              <w:lastRenderedPageBreak/>
              <w:t>konkurso sąlygų priede „Atliktų darbų sąrašas“ pateikta informacija.</w:t>
            </w:r>
          </w:p>
        </w:tc>
        <w:tc>
          <w:tcPr>
            <w:tcW w:w="3975" w:type="dxa"/>
          </w:tcPr>
          <w:p w14:paraId="59480999" w14:textId="35489E93" w:rsidR="00940E01" w:rsidRPr="00B77D70" w:rsidRDefault="00940E01" w:rsidP="00940E01">
            <w:pPr>
              <w:rPr>
                <w:rFonts w:ascii="Arial" w:eastAsiaTheme="minorHAnsi" w:hAnsi="Arial" w:cs="Arial"/>
                <w:sz w:val="24"/>
                <w:szCs w:val="24"/>
              </w:rPr>
            </w:pPr>
            <w:r w:rsidRPr="00B77D70">
              <w:lastRenderedPageBreak/>
              <w:t xml:space="preserve"> </w:t>
            </w:r>
            <w:r w:rsidRPr="00B77D70">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940E01" w:rsidRPr="00B77D70" w:rsidRDefault="00940E01" w:rsidP="00940E01">
            <w:pPr>
              <w:rPr>
                <w:rFonts w:ascii="Arial" w:eastAsiaTheme="minorHAnsi" w:hAnsi="Arial" w:cs="Arial"/>
                <w:sz w:val="24"/>
                <w:szCs w:val="24"/>
              </w:rPr>
            </w:pPr>
          </w:p>
          <w:p w14:paraId="484740F9" w14:textId="77777777" w:rsidR="00940E01" w:rsidRPr="00B77D70" w:rsidRDefault="00940E01" w:rsidP="00940E01">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940E01" w:rsidRPr="00B77D70" w:rsidRDefault="00940E01" w:rsidP="00940E01">
            <w:pPr>
              <w:rPr>
                <w:rFonts w:ascii="Arial" w:eastAsiaTheme="minorHAnsi" w:hAnsi="Arial" w:cs="Arial"/>
                <w:sz w:val="24"/>
                <w:szCs w:val="24"/>
              </w:rPr>
            </w:pPr>
          </w:p>
          <w:p w14:paraId="16A9494F" w14:textId="07828583" w:rsidR="00940E01" w:rsidRPr="001A6B4D" w:rsidRDefault="00940E01" w:rsidP="00940E01">
            <w:pPr>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r w:rsidR="00940E01" w:rsidRPr="001A6B4D" w14:paraId="5F2E486E" w14:textId="776E0CD9" w:rsidTr="00680C98">
        <w:tc>
          <w:tcPr>
            <w:tcW w:w="1247" w:type="dxa"/>
          </w:tcPr>
          <w:p w14:paraId="046860DA" w14:textId="77777777" w:rsidR="00940E01" w:rsidRPr="001A6B4D" w:rsidRDefault="00940E01">
            <w:pPr>
              <w:numPr>
                <w:ilvl w:val="1"/>
                <w:numId w:val="17"/>
              </w:numPr>
              <w:ind w:left="33" w:firstLine="0"/>
              <w:contextualSpacing/>
              <w:rPr>
                <w:rFonts w:ascii="Arial" w:eastAsiaTheme="minorHAnsi" w:hAnsi="Arial" w:cs="Arial"/>
                <w:b/>
                <w:bCs/>
                <w:sz w:val="24"/>
                <w:szCs w:val="24"/>
              </w:rPr>
            </w:pPr>
          </w:p>
        </w:tc>
        <w:tc>
          <w:tcPr>
            <w:tcW w:w="4302" w:type="dxa"/>
          </w:tcPr>
          <w:p w14:paraId="3EE67368" w14:textId="527DA5C7" w:rsidR="000C01A1" w:rsidRPr="000C01A1" w:rsidRDefault="00940E01" w:rsidP="001D0F2B">
            <w:pPr>
              <w:rPr>
                <w:rFonts w:ascii="Arial" w:eastAsiaTheme="minorHAnsi" w:hAnsi="Arial" w:cs="Arial"/>
                <w:color w:val="EE0000"/>
                <w:sz w:val="24"/>
                <w:szCs w:val="24"/>
              </w:rPr>
            </w:pPr>
            <w:r w:rsidRPr="000C01A1">
              <w:rPr>
                <w:rFonts w:ascii="Arial" w:eastAsiaTheme="minorHAnsi" w:hAnsi="Arial" w:cs="Arial"/>
                <w:color w:val="000000" w:themeColor="text1"/>
                <w:sz w:val="24"/>
                <w:szCs w:val="24"/>
              </w:rPr>
              <w:t xml:space="preserve">Tiekėjas </w:t>
            </w:r>
            <w:r w:rsidR="000C01A1" w:rsidRPr="000C01A1">
              <w:rPr>
                <w:rFonts w:ascii="Arial" w:eastAsiaTheme="minorHAnsi" w:hAnsi="Arial" w:cs="Arial"/>
                <w:color w:val="000000" w:themeColor="text1"/>
                <w:sz w:val="24"/>
                <w:szCs w:val="24"/>
              </w:rPr>
              <w:t>darbams atlikti turi paskirti ne mažiau 1 (vieną) atestuotą statybos vadovą</w:t>
            </w:r>
            <w:r w:rsidR="000C01A1" w:rsidRPr="000C01A1">
              <w:rPr>
                <w:rFonts w:ascii="Arial" w:eastAsiaTheme="minorHAnsi" w:hAnsi="Arial" w:cs="Arial"/>
                <w:color w:val="EE0000"/>
                <w:sz w:val="24"/>
                <w:szCs w:val="24"/>
              </w:rPr>
              <w:t xml:space="preserve">, </w:t>
            </w:r>
            <w:r w:rsidR="000C01A1" w:rsidRPr="000C01A1">
              <w:rPr>
                <w:rFonts w:ascii="Arial" w:eastAsiaTheme="minorHAnsi" w:hAnsi="Arial" w:cs="Arial"/>
                <w:color w:val="000000" w:themeColor="text1"/>
                <w:sz w:val="24"/>
                <w:szCs w:val="24"/>
              </w:rPr>
              <w:t xml:space="preserve">turintį teisę eiti </w:t>
            </w:r>
            <w:r w:rsidR="000C01A1" w:rsidRPr="000C01A1">
              <w:rPr>
                <w:rFonts w:ascii="Arial" w:eastAsiaTheme="minorHAnsi" w:hAnsi="Arial" w:cs="Arial"/>
                <w:b/>
                <w:bCs/>
                <w:color w:val="EE0000"/>
                <w:sz w:val="24"/>
                <w:szCs w:val="24"/>
              </w:rPr>
              <w:t>ypatingojo</w:t>
            </w:r>
            <w:r w:rsidR="000C01A1" w:rsidRPr="000C01A1">
              <w:rPr>
                <w:rFonts w:ascii="Arial" w:eastAsiaTheme="minorHAnsi" w:hAnsi="Arial" w:cs="Arial"/>
                <w:color w:val="EE0000"/>
                <w:sz w:val="24"/>
                <w:szCs w:val="24"/>
              </w:rPr>
              <w:t xml:space="preserve"> statinio stat</w:t>
            </w:r>
            <w:r w:rsidR="000C01A1">
              <w:rPr>
                <w:rFonts w:ascii="Arial" w:eastAsiaTheme="minorHAnsi" w:hAnsi="Arial" w:cs="Arial"/>
                <w:color w:val="EE0000"/>
                <w:sz w:val="24"/>
                <w:szCs w:val="24"/>
              </w:rPr>
              <w:t>y</w:t>
            </w:r>
            <w:r w:rsidR="000C01A1" w:rsidRPr="000C01A1">
              <w:rPr>
                <w:rFonts w:ascii="Arial" w:eastAsiaTheme="minorHAnsi" w:hAnsi="Arial" w:cs="Arial"/>
                <w:color w:val="EE0000"/>
                <w:sz w:val="24"/>
                <w:szCs w:val="24"/>
              </w:rPr>
              <w:t>bos vadovo pareigas:</w:t>
            </w:r>
          </w:p>
          <w:p w14:paraId="658E982E" w14:textId="426DF033" w:rsidR="000C01A1" w:rsidRDefault="00A631B2" w:rsidP="000C01A1">
            <w:pPr>
              <w:rPr>
                <w:rFonts w:ascii="Arial" w:eastAsiaTheme="minorHAnsi" w:hAnsi="Arial" w:cs="Arial"/>
                <w:color w:val="EE0000"/>
                <w:sz w:val="24"/>
                <w:szCs w:val="24"/>
              </w:rPr>
            </w:pPr>
            <w:r w:rsidRPr="000C01A1">
              <w:rPr>
                <w:rFonts w:ascii="Arial" w:eastAsiaTheme="minorHAnsi" w:hAnsi="Arial" w:cs="Arial"/>
                <w:b/>
                <w:bCs/>
                <w:color w:val="EE0000"/>
                <w:sz w:val="24"/>
                <w:szCs w:val="24"/>
              </w:rPr>
              <w:t>pastat</w:t>
            </w:r>
            <w:r w:rsidR="000C01A1" w:rsidRPr="000C01A1">
              <w:rPr>
                <w:rFonts w:ascii="Arial" w:eastAsiaTheme="minorHAnsi" w:hAnsi="Arial" w:cs="Arial"/>
                <w:b/>
                <w:bCs/>
                <w:color w:val="EE0000"/>
                <w:sz w:val="24"/>
                <w:szCs w:val="24"/>
              </w:rPr>
              <w:t>ų</w:t>
            </w:r>
            <w:r w:rsidRPr="000C01A1">
              <w:rPr>
                <w:rFonts w:ascii="Arial" w:eastAsiaTheme="minorHAnsi" w:hAnsi="Arial" w:cs="Arial"/>
                <w:b/>
                <w:bCs/>
                <w:color w:val="EE0000"/>
                <w:sz w:val="24"/>
                <w:szCs w:val="24"/>
              </w:rPr>
              <w:t xml:space="preserve"> pagal paskirtį tipas</w:t>
            </w:r>
            <w:r w:rsidRPr="000C01A1">
              <w:rPr>
                <w:rFonts w:ascii="Arial" w:eastAsiaTheme="minorHAnsi" w:hAnsi="Arial" w:cs="Arial"/>
                <w:color w:val="EE0000"/>
                <w:sz w:val="24"/>
                <w:szCs w:val="24"/>
              </w:rPr>
              <w:t xml:space="preserve"> – gyvenamieji pastatai</w:t>
            </w:r>
            <w:r w:rsidR="00EB4099">
              <w:rPr>
                <w:rFonts w:ascii="Arial" w:eastAsiaTheme="minorHAnsi" w:hAnsi="Arial" w:cs="Arial"/>
                <w:color w:val="EE0000"/>
                <w:sz w:val="24"/>
                <w:szCs w:val="24"/>
              </w:rPr>
              <w:t>.</w:t>
            </w:r>
          </w:p>
          <w:p w14:paraId="3358335C" w14:textId="2ABDA427" w:rsidR="006152BE" w:rsidRPr="000C01A1" w:rsidRDefault="006152BE" w:rsidP="00EB4099">
            <w:pPr>
              <w:ind w:firstLine="0"/>
              <w:rPr>
                <w:rFonts w:ascii="Arial" w:eastAsiaTheme="minorHAnsi" w:hAnsi="Arial" w:cs="Arial"/>
                <w:color w:val="EE0000"/>
                <w:sz w:val="24"/>
                <w:szCs w:val="24"/>
              </w:rPr>
            </w:pPr>
          </w:p>
        </w:tc>
        <w:tc>
          <w:tcPr>
            <w:tcW w:w="4038" w:type="dxa"/>
          </w:tcPr>
          <w:p w14:paraId="53C55308" w14:textId="77777777" w:rsidR="00940E01" w:rsidRPr="00B77D70" w:rsidRDefault="00940E01" w:rsidP="00940E01">
            <w:pPr>
              <w:tabs>
                <w:tab w:val="left" w:pos="310"/>
              </w:tabs>
              <w:spacing w:line="252" w:lineRule="auto"/>
              <w:ind w:firstLine="13"/>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40F4B0C" w14:textId="77777777" w:rsidR="00940E01" w:rsidRPr="00B77D70" w:rsidRDefault="00940E01" w:rsidP="00940E01">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940E01" w:rsidRDefault="00940E01">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i/>
                <w:iCs/>
                <w:kern w:val="2"/>
                <w:sz w:val="24"/>
                <w:szCs w:val="24"/>
                <w14:ligatures w14:val="standardContextual"/>
              </w:rPr>
              <w:t>U</w:t>
            </w:r>
            <w:r>
              <w:rPr>
                <w:rFonts w:ascii="Arial" w:eastAsia="Calibri" w:hAnsi="Arial" w:cs="Arial"/>
                <w:i/>
                <w:iCs/>
                <w:kern w:val="2"/>
                <w:sz w:val="24"/>
                <w:szCs w:val="24"/>
                <w14:ligatures w14:val="standardContextual"/>
              </w:rPr>
              <w:t>žpildytas ir pasirašytas s</w:t>
            </w:r>
            <w:r w:rsidRPr="00B77D70">
              <w:rPr>
                <w:rFonts w:ascii="Arial" w:eastAsia="Calibri" w:hAnsi="Arial" w:cs="Arial"/>
                <w:i/>
                <w:iCs/>
                <w:kern w:val="2"/>
                <w:sz w:val="24"/>
                <w:szCs w:val="24"/>
                <w14:ligatures w14:val="standardContextual"/>
              </w:rPr>
              <w:t xml:space="preserve">pecialiųjų pirkimo sąlygų </w:t>
            </w:r>
            <w:r>
              <w:rPr>
                <w:rFonts w:ascii="Arial" w:eastAsia="Calibri" w:hAnsi="Arial" w:cs="Arial"/>
                <w:i/>
                <w:iCs/>
                <w:kern w:val="2"/>
                <w:sz w:val="24"/>
                <w:szCs w:val="24"/>
                <w14:ligatures w14:val="standardContextual"/>
              </w:rPr>
              <w:t>priedas „Siūlomų specialistų sąrašas“</w:t>
            </w:r>
            <w:r w:rsidRPr="00B77D70">
              <w:rPr>
                <w:rFonts w:ascii="Arial" w:eastAsia="Calibri" w:hAnsi="Arial" w:cs="Arial"/>
                <w:i/>
                <w:iCs/>
                <w:kern w:val="2"/>
                <w:sz w:val="24"/>
                <w:szCs w:val="24"/>
                <w14:ligatures w14:val="standardContextual"/>
              </w:rPr>
              <w:t>, kuriame nurodoma minėtame priede reikalaujama informacija;</w:t>
            </w:r>
          </w:p>
          <w:p w14:paraId="47A1B937" w14:textId="77777777" w:rsidR="00E57685" w:rsidRPr="00B77D70" w:rsidRDefault="00E57685" w:rsidP="00E57685">
            <w:pPr>
              <w:pStyle w:val="Sraopastraipa"/>
              <w:tabs>
                <w:tab w:val="left" w:pos="310"/>
              </w:tabs>
              <w:spacing w:line="252" w:lineRule="auto"/>
              <w:ind w:left="13" w:firstLine="0"/>
              <w:rPr>
                <w:rFonts w:ascii="Arial" w:eastAsia="Calibri" w:hAnsi="Arial" w:cs="Arial"/>
                <w:i/>
                <w:iCs/>
                <w:kern w:val="2"/>
                <w:sz w:val="24"/>
                <w:szCs w:val="24"/>
                <w14:ligatures w14:val="standardContextual"/>
              </w:rPr>
            </w:pPr>
          </w:p>
          <w:p w14:paraId="1B1318E8" w14:textId="77777777" w:rsidR="00D6311A" w:rsidRPr="00E57685" w:rsidRDefault="00D6311A">
            <w:pPr>
              <w:pStyle w:val="Sraopastraipa"/>
              <w:numPr>
                <w:ilvl w:val="0"/>
                <w:numId w:val="30"/>
              </w:numPr>
              <w:tabs>
                <w:tab w:val="left" w:pos="310"/>
              </w:tabs>
              <w:spacing w:line="252" w:lineRule="auto"/>
              <w:ind w:left="0" w:firstLine="13"/>
              <w:rPr>
                <w:rFonts w:ascii="Arial" w:eastAsia="Calibri" w:hAnsi="Arial" w:cs="Arial"/>
                <w:kern w:val="2"/>
                <w:sz w:val="24"/>
                <w:szCs w:val="24"/>
                <w14:ligatures w14:val="standardContextual"/>
              </w:rPr>
            </w:pPr>
            <w:r w:rsidRPr="00E57685">
              <w:rPr>
                <w:rFonts w:ascii="Arial" w:eastAsia="Calibri" w:hAnsi="Arial" w:cs="Arial"/>
                <w:kern w:val="2"/>
                <w:sz w:val="24"/>
                <w:szCs w:val="24"/>
                <w14:ligatures w14:val="standardContextual"/>
              </w:rPr>
              <w:t xml:space="preserve">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w:t>
            </w:r>
            <w:r w:rsidRPr="00E57685">
              <w:rPr>
                <w:rFonts w:ascii="Arial" w:eastAsia="Calibri" w:hAnsi="Arial" w:cs="Arial"/>
                <w:kern w:val="2"/>
                <w:sz w:val="24"/>
                <w:szCs w:val="24"/>
                <w14:ligatures w14:val="standardContextual"/>
              </w:rPr>
              <w:lastRenderedPageBreak/>
              <w:t>tiesiogiai ir neatlygintinai prisijungęs susipažinti su reikalaujamais dokumentais ir (ar) informacija.</w:t>
            </w:r>
          </w:p>
          <w:p w14:paraId="46AF43C3" w14:textId="77777777" w:rsidR="00D6311A" w:rsidRPr="00E57685" w:rsidRDefault="00D6311A" w:rsidP="00E57685">
            <w:pPr>
              <w:tabs>
                <w:tab w:val="left" w:pos="310"/>
              </w:tabs>
              <w:spacing w:line="252" w:lineRule="auto"/>
              <w:ind w:firstLine="437"/>
              <w:rPr>
                <w:rFonts w:ascii="Arial" w:eastAsia="Calibri" w:hAnsi="Arial" w:cs="Arial"/>
                <w:i/>
                <w:iCs/>
                <w:kern w:val="2"/>
                <w:sz w:val="24"/>
                <w:szCs w:val="24"/>
                <w14:ligatures w14:val="standardContextual"/>
              </w:rPr>
            </w:pPr>
            <w:r w:rsidRPr="00E57685">
              <w:rPr>
                <w:rFonts w:ascii="Arial" w:eastAsia="Calibri" w:hAnsi="Arial" w:cs="Arial"/>
                <w:i/>
                <w:iCs/>
                <w:kern w:val="2"/>
                <w:sz w:val="24"/>
                <w:szCs w:val="24"/>
                <w14:ligatures w14:val="standardContextual"/>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1-2 pozicijose nurodytas pareigas, Lietuvos Respublikoje pripažinus jų kilmės valstybėje turimą teisę eiti analogiškų statinių 1-2 pozicijose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w:t>
            </w:r>
            <w:r w:rsidRPr="00E57685">
              <w:rPr>
                <w:rFonts w:ascii="Arial" w:eastAsia="Calibri" w:hAnsi="Arial" w:cs="Arial"/>
                <w:i/>
                <w:iCs/>
                <w:kern w:val="2"/>
                <w:sz w:val="24"/>
                <w:szCs w:val="24"/>
                <w14:ligatures w14:val="standardContextual"/>
              </w:rPr>
              <w:lastRenderedPageBreak/>
              <w:t>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4CC7749E" w14:textId="77777777" w:rsidR="00D6311A" w:rsidRPr="00D6311A" w:rsidRDefault="00D6311A" w:rsidP="00D6311A">
            <w:pPr>
              <w:pStyle w:val="Sraopastraipa"/>
              <w:tabs>
                <w:tab w:val="left" w:pos="310"/>
              </w:tabs>
              <w:spacing w:line="252" w:lineRule="auto"/>
              <w:ind w:left="13" w:firstLine="0"/>
              <w:rPr>
                <w:rFonts w:ascii="Arial" w:eastAsia="Calibri" w:hAnsi="Arial" w:cs="Arial"/>
                <w:i/>
                <w:iCs/>
                <w:kern w:val="2"/>
                <w:sz w:val="24"/>
                <w:szCs w:val="24"/>
                <w14:ligatures w14:val="standardContextual"/>
              </w:rPr>
            </w:pPr>
          </w:p>
          <w:p w14:paraId="1AD1B701" w14:textId="77777777" w:rsidR="00D6311A" w:rsidRPr="00D6311A" w:rsidRDefault="00D6311A" w:rsidP="00E57685">
            <w:pPr>
              <w:pStyle w:val="Sraopastraipa"/>
              <w:tabs>
                <w:tab w:val="left" w:pos="310"/>
              </w:tabs>
              <w:spacing w:line="252" w:lineRule="auto"/>
              <w:ind w:left="13" w:firstLine="565"/>
              <w:rPr>
                <w:rFonts w:ascii="Arial" w:eastAsia="Calibri" w:hAnsi="Arial" w:cs="Arial"/>
                <w:kern w:val="2"/>
                <w:sz w:val="24"/>
                <w:szCs w:val="24"/>
                <w14:ligatures w14:val="standardContextual"/>
              </w:rPr>
            </w:pPr>
            <w:r w:rsidRPr="00D6311A">
              <w:rPr>
                <w:rFonts w:ascii="Arial" w:eastAsia="Calibri" w:hAnsi="Arial" w:cs="Arial"/>
                <w:kern w:val="2"/>
                <w:sz w:val="24"/>
                <w:szCs w:val="24"/>
                <w14:ligatures w14:val="standardContextual"/>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4049EC8A" w14:textId="7A666086" w:rsidR="00D6311A" w:rsidRPr="00D6311A" w:rsidRDefault="00D6311A" w:rsidP="00E57685">
            <w:pPr>
              <w:pStyle w:val="Sraopastraipa"/>
              <w:tabs>
                <w:tab w:val="left" w:pos="310"/>
              </w:tabs>
              <w:spacing w:line="252" w:lineRule="auto"/>
              <w:ind w:left="13" w:firstLine="0"/>
              <w:rPr>
                <w:rFonts w:ascii="Arial" w:eastAsia="Calibri" w:hAnsi="Arial" w:cs="Arial"/>
                <w:i/>
                <w:iCs/>
                <w:kern w:val="2"/>
                <w:sz w:val="24"/>
                <w:szCs w:val="24"/>
                <w14:ligatures w14:val="standardContextual"/>
              </w:rPr>
            </w:pPr>
          </w:p>
          <w:p w14:paraId="20EB85A3" w14:textId="3BB23FE4" w:rsidR="00940E01" w:rsidRPr="00B77D70" w:rsidRDefault="00940E01">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i/>
                <w:iCs/>
                <w:sz w:val="24"/>
                <w:szCs w:val="24"/>
              </w:rPr>
              <w:t>Jei kvalifikacija yra grindžiama nurodant specialistą, kuris</w:t>
            </w:r>
            <w:r w:rsidRPr="00B77D70">
              <w:rPr>
                <w:rFonts w:ascii="Arial" w:eastAsia="Calibri" w:hAnsi="Arial" w:cs="Arial"/>
                <w:i/>
                <w:iCs/>
                <w:sz w:val="24"/>
                <w:szCs w:val="24"/>
              </w:rPr>
              <w:t xml:space="preserve"> nėra tiekėjo, jungtinės veiklos partnerio ar kito ūkio subjekto, kurio pajėgumais </w:t>
            </w:r>
            <w:r w:rsidRPr="00B77D70">
              <w:rPr>
                <w:rFonts w:ascii="Arial" w:eastAsia="Calibri" w:hAnsi="Arial" w:cs="Arial"/>
                <w:i/>
                <w:iCs/>
                <w:sz w:val="24"/>
                <w:szCs w:val="24"/>
              </w:rPr>
              <w:lastRenderedPageBreak/>
              <w:t>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kvazisubtiekėjas </w:t>
            </w:r>
            <w:r w:rsidRPr="00B77D7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40E01" w:rsidRPr="00B77D70" w:rsidRDefault="00940E01">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t>Tiekėjo arba ūkio subjektų grupės nario (-ių) darbuotojas, jeigu pasiūlymą teikia ūkio subjektų 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940E01" w:rsidRPr="00B77D70" w:rsidRDefault="00940E01" w:rsidP="00940E01">
            <w:pPr>
              <w:jc w:val="center"/>
              <w:rPr>
                <w:rFonts w:ascii="Arial" w:eastAsiaTheme="minorHAnsi" w:hAnsi="Arial" w:cs="Arial"/>
                <w:b/>
                <w:bCs/>
                <w:sz w:val="24"/>
                <w:szCs w:val="24"/>
              </w:rPr>
            </w:pPr>
          </w:p>
        </w:tc>
        <w:tc>
          <w:tcPr>
            <w:tcW w:w="3975" w:type="dxa"/>
          </w:tcPr>
          <w:p w14:paraId="16572EE5" w14:textId="125A3EC0" w:rsidR="00940E01" w:rsidRPr="00B77D70" w:rsidRDefault="00940E01" w:rsidP="00940E01">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940E01" w:rsidRPr="00B77D70" w:rsidRDefault="00940E01" w:rsidP="00940E01">
            <w:pPr>
              <w:rPr>
                <w:rFonts w:ascii="Arial" w:eastAsiaTheme="minorHAnsi" w:hAnsi="Arial" w:cs="Arial"/>
                <w:sz w:val="24"/>
                <w:szCs w:val="24"/>
              </w:rPr>
            </w:pPr>
          </w:p>
          <w:p w14:paraId="30DCD10B" w14:textId="77777777" w:rsidR="00940E01" w:rsidRPr="00B77D70" w:rsidRDefault="00940E01" w:rsidP="00940E01">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940E01" w:rsidRPr="00B77D70" w:rsidRDefault="00940E01" w:rsidP="00940E01">
            <w:pPr>
              <w:rPr>
                <w:rFonts w:ascii="Arial" w:eastAsiaTheme="minorHAnsi" w:hAnsi="Arial" w:cs="Arial"/>
                <w:sz w:val="24"/>
                <w:szCs w:val="24"/>
              </w:rPr>
            </w:pPr>
          </w:p>
          <w:p w14:paraId="53EFE707" w14:textId="6596E657" w:rsidR="00940E01" w:rsidRPr="001A6B4D" w:rsidRDefault="00940E01" w:rsidP="00940E01">
            <w:pPr>
              <w:rPr>
                <w:rFonts w:ascii="Arial" w:eastAsiaTheme="minorHAnsi" w:hAnsi="Arial" w:cs="Arial"/>
                <w:b/>
                <w:bCs/>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66F6C66" w:rsidR="00D9331E" w:rsidRPr="001A6B4D" w:rsidRDefault="008616E0"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6</w:t>
      </w:r>
      <w:r w:rsidR="00D9331E" w:rsidRPr="001A6B4D">
        <w:rPr>
          <w:rFonts w:ascii="Arial" w:eastAsia="Arial Unicode MS" w:hAnsi="Arial" w:cs="Arial"/>
          <w:b/>
          <w:iCs/>
          <w:color w:val="FF0000"/>
          <w:sz w:val="24"/>
          <w:szCs w:val="24"/>
          <w:bdr w:val="nil"/>
        </w:rPr>
        <w:t xml:space="preserve">. SVARBU: </w:t>
      </w:r>
    </w:p>
    <w:p w14:paraId="66024A4A" w14:textId="1B7DE62F" w:rsidR="00D9331E" w:rsidRPr="001A6B4D" w:rsidRDefault="008616E0"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6</w:t>
      </w:r>
      <w:r w:rsidR="00D9331E" w:rsidRPr="001A6B4D">
        <w:rPr>
          <w:rFonts w:ascii="Arial" w:eastAsia="Arial Unicode MS" w:hAnsi="Arial" w:cs="Arial"/>
          <w:b/>
          <w:iCs/>
          <w:color w:val="FF0000"/>
          <w:sz w:val="24"/>
          <w:szCs w:val="24"/>
          <w:bdr w:val="nil"/>
        </w:rPr>
        <w:t xml:space="preserve">.1.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F5AC0CD" w14:textId="5E9DAA07" w:rsidR="008616E0" w:rsidRPr="001A6B4D" w:rsidRDefault="008616E0" w:rsidP="008616E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6</w:t>
      </w:r>
      <w:r w:rsidR="00F860A6" w:rsidRPr="001A6B4D">
        <w:rPr>
          <w:rFonts w:ascii="Arial" w:eastAsia="Arial Unicode MS" w:hAnsi="Arial" w:cs="Arial"/>
          <w:b/>
          <w:iCs/>
          <w:color w:val="FF0000"/>
          <w:sz w:val="24"/>
          <w:szCs w:val="24"/>
          <w:bdr w:val="nil"/>
        </w:rPr>
        <w:t>.</w:t>
      </w:r>
      <w:r w:rsidR="00F860A6">
        <w:rPr>
          <w:rFonts w:ascii="Arial" w:eastAsia="Arial Unicode MS" w:hAnsi="Arial" w:cs="Arial"/>
          <w:b/>
          <w:iCs/>
          <w:color w:val="FF0000"/>
          <w:sz w:val="24"/>
          <w:szCs w:val="24"/>
          <w:bdr w:val="nil"/>
        </w:rPr>
        <w:t>2.</w:t>
      </w:r>
      <w:r w:rsidR="00F860A6"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582A07CC" w:rsidR="007236A2" w:rsidRPr="001A6B4D" w:rsidRDefault="00451F4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1A6B4D"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Pr>
          <w:rFonts w:ascii="Arial" w:eastAsia="Calibri" w:hAnsi="Arial" w:cs="Arial"/>
          <w:sz w:val="24"/>
          <w:szCs w:val="24"/>
          <w:lang w:eastAsia="en-US"/>
        </w:rPr>
        <w:t xml:space="preserve">1. </w:t>
      </w:r>
      <w:r w:rsidR="00E55E1A"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reikalavimus</w:t>
      </w:r>
      <w:r w:rsidR="002F396F" w:rsidRPr="001A6B4D">
        <w:rPr>
          <w:rFonts w:ascii="Arial" w:eastAsiaTheme="minorHAnsi" w:hAnsi="Arial" w:cs="Arial"/>
          <w:sz w:val="24"/>
          <w:szCs w:val="24"/>
          <w:lang w:eastAsia="en-US"/>
        </w:rPr>
        <w:t xml:space="preserve"> </w:t>
      </w:r>
      <w:r w:rsidR="008F38C8" w:rsidRPr="001A6B4D">
        <w:rPr>
          <w:rFonts w:ascii="Arial" w:eastAsiaTheme="minorHAnsi" w:hAnsi="Arial" w:cs="Arial"/>
          <w:sz w:val="24"/>
          <w:szCs w:val="24"/>
          <w:lang w:eastAsia="en-US"/>
        </w:rPr>
        <w:t xml:space="preserve">dėl </w:t>
      </w:r>
      <w:r w:rsidR="008F38C8" w:rsidRPr="001A6B4D">
        <w:rPr>
          <w:rFonts w:ascii="Arial" w:eastAsia="Calibri" w:hAnsi="Arial" w:cs="Arial"/>
          <w:color w:val="00B050"/>
          <w:sz w:val="24"/>
          <w:szCs w:val="24"/>
          <w:lang w:eastAsia="en-US"/>
        </w:rPr>
        <w:t>k</w:t>
      </w:r>
      <w:r w:rsidR="008F38C8" w:rsidRPr="001A6B4D">
        <w:rPr>
          <w:rFonts w:ascii="Arial" w:eastAsia="Calibri" w:hAnsi="Arial" w:cs="Arial"/>
          <w:iCs/>
          <w:color w:val="00B050"/>
          <w:sz w:val="24"/>
          <w:szCs w:val="24"/>
          <w:lang w:eastAsia="en-US"/>
        </w:rPr>
        <w:t>okybės vadybos sistemos</w:t>
      </w:r>
      <w:r w:rsidR="008F38C8" w:rsidRPr="001A6B4D">
        <w:rPr>
          <w:rFonts w:ascii="Arial" w:eastAsia="Calibri" w:hAnsi="Arial" w:cs="Arial"/>
          <w:iCs/>
          <w:sz w:val="24"/>
          <w:szCs w:val="24"/>
          <w:lang w:eastAsia="en-US"/>
        </w:rPr>
        <w:t xml:space="preserve"> </w:t>
      </w:r>
      <w:r w:rsidR="008F38C8" w:rsidRPr="001A6B4D">
        <w:rPr>
          <w:rFonts w:ascii="Arial" w:eastAsia="Calibri" w:hAnsi="Arial" w:cs="Arial"/>
          <w:iCs/>
          <w:color w:val="00B050"/>
          <w:sz w:val="24"/>
          <w:szCs w:val="24"/>
          <w:lang w:eastAsia="en-US"/>
        </w:rPr>
        <w:t xml:space="preserve">ir (arba) aplinkos apsaugos vadybos sistemos </w:t>
      </w:r>
      <w:r w:rsidR="008F38C8" w:rsidRPr="001A6B4D">
        <w:rPr>
          <w:rFonts w:ascii="Arial" w:eastAsia="Calibri" w:hAnsi="Arial" w:cs="Arial"/>
          <w:iCs/>
          <w:sz w:val="24"/>
          <w:szCs w:val="24"/>
          <w:lang w:eastAsia="en-US"/>
        </w:rPr>
        <w:t>standartų</w:t>
      </w:r>
      <w:r w:rsidR="008F38C8" w:rsidRPr="001A6B4D">
        <w:rPr>
          <w:rFonts w:ascii="Arial" w:eastAsiaTheme="minorHAnsi" w:hAnsi="Arial" w:cs="Arial"/>
          <w:sz w:val="24"/>
          <w:szCs w:val="24"/>
          <w:lang w:eastAsia="en-US"/>
        </w:rPr>
        <w:t xml:space="preserve"> laikymosi.</w:t>
      </w:r>
      <w:r w:rsidR="00805EB7" w:rsidRPr="001A6B4D">
        <w:rPr>
          <w:rFonts w:ascii="Arial" w:eastAsia="Arial" w:hAnsi="Arial" w:cs="Arial"/>
          <w:sz w:val="24"/>
          <w:szCs w:val="24"/>
        </w:rPr>
        <w:t xml:space="preserve"> </w:t>
      </w:r>
    </w:p>
    <w:p w14:paraId="01525674" w14:textId="77777777" w:rsidR="00021065" w:rsidRPr="001A6B4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1A6B4D"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A6B4D" w:rsidRDefault="00021065" w:rsidP="000F781D">
            <w:pPr>
              <w:spacing w:before="60" w:after="60" w:line="256" w:lineRule="auto"/>
              <w:jc w:val="both"/>
              <w:rPr>
                <w:rFonts w:ascii="Arial" w:hAnsi="Arial" w:cs="Arial"/>
                <w:b/>
                <w:bCs/>
                <w:sz w:val="24"/>
                <w:szCs w:val="24"/>
              </w:rPr>
            </w:pPr>
            <w:r w:rsidRPr="001A6B4D">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hAnsi="Arial" w:cs="Arial"/>
                <w:b/>
                <w:bCs/>
                <w:color w:val="000000"/>
                <w:sz w:val="24"/>
                <w:szCs w:val="24"/>
              </w:rPr>
              <w:t xml:space="preserve">Reikalavimas </w:t>
            </w:r>
            <w:r w:rsidRPr="001A6B4D">
              <w:rPr>
                <w:rFonts w:ascii="Arial" w:eastAsiaTheme="minorHAnsi" w:hAnsi="Arial" w:cs="Arial"/>
                <w:b/>
                <w:bCs/>
                <w:sz w:val="24"/>
                <w:szCs w:val="24"/>
                <w:lang w:eastAsia="en-US"/>
              </w:rPr>
              <w:t xml:space="preserve">dėl </w:t>
            </w:r>
            <w:r w:rsidRPr="001A6B4D">
              <w:rPr>
                <w:rFonts w:ascii="Arial" w:eastAsia="Calibri" w:hAnsi="Arial" w:cs="Arial"/>
                <w:b/>
                <w:bCs/>
                <w:color w:val="00B050"/>
                <w:sz w:val="24"/>
                <w:szCs w:val="24"/>
                <w:lang w:eastAsia="en-US"/>
              </w:rPr>
              <w:t>k</w:t>
            </w:r>
            <w:r w:rsidRPr="001A6B4D">
              <w:rPr>
                <w:rFonts w:ascii="Arial" w:eastAsia="Calibri" w:hAnsi="Arial" w:cs="Arial"/>
                <w:b/>
                <w:bCs/>
                <w:iCs/>
                <w:color w:val="00B050"/>
                <w:sz w:val="24"/>
                <w:szCs w:val="24"/>
                <w:lang w:eastAsia="en-US"/>
              </w:rPr>
              <w:t>okybės vadybos sistemos</w:t>
            </w:r>
            <w:r w:rsidRPr="001A6B4D">
              <w:rPr>
                <w:rFonts w:ascii="Arial" w:eastAsia="Calibri" w:hAnsi="Arial" w:cs="Arial"/>
                <w:b/>
                <w:bCs/>
                <w:iCs/>
                <w:sz w:val="24"/>
                <w:szCs w:val="24"/>
                <w:lang w:eastAsia="en-US"/>
              </w:rPr>
              <w:t xml:space="preserve"> </w:t>
            </w:r>
            <w:r w:rsidRPr="001A6B4D">
              <w:rPr>
                <w:rFonts w:ascii="Arial" w:eastAsia="Calibri" w:hAnsi="Arial" w:cs="Arial"/>
                <w:b/>
                <w:bCs/>
                <w:iCs/>
                <w:color w:val="00B050"/>
                <w:sz w:val="24"/>
                <w:szCs w:val="24"/>
                <w:lang w:eastAsia="en-US"/>
              </w:rPr>
              <w:t xml:space="preserve">ir (arba) aplinkos apsaugos vadybos sistemos </w:t>
            </w:r>
            <w:r w:rsidRPr="001A6B4D">
              <w:rPr>
                <w:rFonts w:ascii="Arial" w:eastAsia="Calibri" w:hAnsi="Arial" w:cs="Arial"/>
                <w:b/>
                <w:bCs/>
                <w:iCs/>
                <w:sz w:val="24"/>
                <w:szCs w:val="24"/>
                <w:lang w:eastAsia="en-US"/>
              </w:rPr>
              <w:t>standartų</w:t>
            </w:r>
            <w:r w:rsidRPr="001A6B4D">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Subjektas, kuris turi atitikti reikalavimą</w:t>
            </w:r>
          </w:p>
          <w:p w14:paraId="404E3D5A" w14:textId="38D07A03" w:rsidR="00021065" w:rsidRPr="001A6B4D" w:rsidRDefault="00021065" w:rsidP="000F781D">
            <w:pPr>
              <w:autoSpaceDE w:val="0"/>
              <w:autoSpaceDN w:val="0"/>
              <w:adjustRightInd w:val="0"/>
              <w:jc w:val="both"/>
              <w:rPr>
                <w:rFonts w:ascii="Arial" w:hAnsi="Arial" w:cs="Arial"/>
                <w:b/>
                <w:bCs/>
                <w:color w:val="000000"/>
                <w:sz w:val="24"/>
                <w:szCs w:val="24"/>
              </w:rPr>
            </w:pPr>
          </w:p>
        </w:tc>
      </w:tr>
      <w:tr w:rsidR="00021065" w:rsidRPr="001A6B4D"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5E4CEA3B" w14:textId="77777777" w:rsidR="00FF7CAF" w:rsidRPr="00FF7CAF" w:rsidRDefault="00FF7CAF" w:rsidP="00FF7CAF">
            <w:pPr>
              <w:autoSpaceDE w:val="0"/>
              <w:autoSpaceDN w:val="0"/>
              <w:adjustRightInd w:val="0"/>
              <w:jc w:val="both"/>
              <w:rPr>
                <w:rFonts w:ascii="Arial" w:hAnsi="Arial" w:cs="Arial"/>
                <w:color w:val="00B050"/>
                <w:sz w:val="24"/>
                <w:szCs w:val="24"/>
              </w:rPr>
            </w:pPr>
            <w:r w:rsidRPr="00FF7CAF">
              <w:rPr>
                <w:rFonts w:ascii="Arial" w:hAnsi="Arial" w:cs="Arial"/>
                <w:color w:val="00B050"/>
                <w:sz w:val="24"/>
                <w:szCs w:val="24"/>
              </w:rPr>
              <w:t xml:space="preserve">Tiekėjas, atlikdamas darbus statiniuose priskiriamuose: </w:t>
            </w:r>
          </w:p>
          <w:p w14:paraId="47C2B6B8" w14:textId="77777777" w:rsidR="00FF7CAF" w:rsidRPr="00FF7CAF" w:rsidRDefault="00FF7CAF" w:rsidP="00FF7CAF">
            <w:pPr>
              <w:autoSpaceDE w:val="0"/>
              <w:autoSpaceDN w:val="0"/>
              <w:adjustRightInd w:val="0"/>
              <w:jc w:val="both"/>
              <w:rPr>
                <w:rFonts w:ascii="Arial" w:hAnsi="Arial" w:cs="Arial"/>
                <w:color w:val="00B050"/>
                <w:sz w:val="24"/>
                <w:szCs w:val="24"/>
              </w:rPr>
            </w:pPr>
            <w:r w:rsidRPr="00FF7CAF">
              <w:rPr>
                <w:rFonts w:ascii="Arial" w:hAnsi="Arial" w:cs="Arial"/>
                <w:color w:val="00B050"/>
                <w:sz w:val="24"/>
                <w:szCs w:val="24"/>
              </w:rPr>
              <w:t>Statinių kategorija – ypatingieji ir/arba neypatingieji statiniai;</w:t>
            </w:r>
          </w:p>
          <w:p w14:paraId="13E89028" w14:textId="77777777" w:rsidR="00FF7CAF" w:rsidRDefault="00FF7CAF" w:rsidP="00FF7CAF">
            <w:pPr>
              <w:autoSpaceDE w:val="0"/>
              <w:autoSpaceDN w:val="0"/>
              <w:adjustRightInd w:val="0"/>
              <w:jc w:val="both"/>
              <w:rPr>
                <w:rFonts w:ascii="Arial" w:hAnsi="Arial" w:cs="Arial"/>
                <w:color w:val="00B050"/>
                <w:sz w:val="24"/>
                <w:szCs w:val="24"/>
              </w:rPr>
            </w:pPr>
            <w:r w:rsidRPr="00FF7CAF">
              <w:rPr>
                <w:rFonts w:ascii="Arial" w:hAnsi="Arial" w:cs="Arial"/>
                <w:color w:val="00B050"/>
                <w:sz w:val="24"/>
                <w:szCs w:val="24"/>
              </w:rPr>
              <w:lastRenderedPageBreak/>
              <w:t>Pastato pagal paskirtį tipas – gyvenamasis ir/arba negyvenamasis pastatas;</w:t>
            </w:r>
          </w:p>
          <w:p w14:paraId="7AC68D87" w14:textId="77777777" w:rsidR="0010443D" w:rsidRPr="00FF7CAF" w:rsidRDefault="0010443D" w:rsidP="00FF7CAF">
            <w:pPr>
              <w:autoSpaceDE w:val="0"/>
              <w:autoSpaceDN w:val="0"/>
              <w:adjustRightInd w:val="0"/>
              <w:jc w:val="both"/>
              <w:rPr>
                <w:rFonts w:ascii="Arial" w:hAnsi="Arial" w:cs="Arial"/>
                <w:color w:val="00B050"/>
                <w:sz w:val="24"/>
                <w:szCs w:val="24"/>
              </w:rPr>
            </w:pPr>
          </w:p>
          <w:p w14:paraId="43AD3DCA" w14:textId="5B8F4841"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Statybos darbų srity</w:t>
            </w:r>
            <w:r>
              <w:rPr>
                <w:rFonts w:ascii="Arial" w:hAnsi="Arial" w:cs="Arial"/>
                <w:color w:val="00B050"/>
                <w:sz w:val="24"/>
                <w:szCs w:val="24"/>
              </w:rPr>
              <w:t>se</w:t>
            </w:r>
            <w:r w:rsidRPr="0010443D">
              <w:rPr>
                <w:rFonts w:ascii="Arial" w:hAnsi="Arial" w:cs="Arial"/>
                <w:color w:val="00B050"/>
                <w:sz w:val="24"/>
                <w:szCs w:val="24"/>
              </w:rPr>
              <w:t xml:space="preserve">: </w:t>
            </w:r>
          </w:p>
          <w:p w14:paraId="6828381C" w14:textId="77777777"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Bendrieji statybos darbai:</w:t>
            </w:r>
          </w:p>
          <w:p w14:paraId="69FD802F" w14:textId="76D5C767"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apdailos darbai  (</w:t>
            </w:r>
            <w:r w:rsidRPr="0010443D">
              <w:rPr>
                <w:rFonts w:ascii="Arial" w:hAnsi="Arial" w:cs="Arial"/>
                <w:i/>
                <w:iCs/>
                <w:color w:val="00B050"/>
                <w:sz w:val="24"/>
                <w:szCs w:val="24"/>
              </w:rPr>
              <w:t>grindų įrengimas, durų blokų montavimas, tinkavimas, dažymas, paviršių apdaila plytelėmis</w:t>
            </w:r>
            <w:r w:rsidRPr="0010443D">
              <w:rPr>
                <w:rFonts w:ascii="Arial" w:hAnsi="Arial" w:cs="Arial"/>
                <w:color w:val="00B050"/>
                <w:sz w:val="24"/>
                <w:szCs w:val="24"/>
              </w:rPr>
              <w:t>)</w:t>
            </w:r>
            <w:r>
              <w:rPr>
                <w:rFonts w:ascii="Arial" w:hAnsi="Arial" w:cs="Arial"/>
                <w:color w:val="00B050"/>
                <w:sz w:val="24"/>
                <w:szCs w:val="24"/>
              </w:rPr>
              <w:t>;</w:t>
            </w:r>
          </w:p>
          <w:p w14:paraId="3D2B6823" w14:textId="77777777" w:rsidR="0010443D" w:rsidRPr="0010443D" w:rsidRDefault="0010443D" w:rsidP="0010443D">
            <w:pPr>
              <w:autoSpaceDE w:val="0"/>
              <w:autoSpaceDN w:val="0"/>
              <w:adjustRightInd w:val="0"/>
              <w:jc w:val="both"/>
              <w:rPr>
                <w:rFonts w:ascii="Arial" w:hAnsi="Arial" w:cs="Arial"/>
                <w:color w:val="00B050"/>
                <w:sz w:val="24"/>
                <w:szCs w:val="24"/>
              </w:rPr>
            </w:pPr>
          </w:p>
          <w:p w14:paraId="4546D11E" w14:textId="77777777"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Specialieji statybos darbai:</w:t>
            </w:r>
          </w:p>
          <w:p w14:paraId="48D153E6" w14:textId="77777777"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 xml:space="preserve">Mechanikos darbai - statinio vandentiekio ir nuotekų šalinimo inžinerinių sistemų įrengimas; </w:t>
            </w:r>
          </w:p>
          <w:p w14:paraId="218C7CE4" w14:textId="77777777" w:rsidR="0010443D" w:rsidRP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statinio šildymo ir vėdinimo inžinerinių sistemų įrengimas;</w:t>
            </w:r>
          </w:p>
          <w:p w14:paraId="25A0049B" w14:textId="77777777" w:rsidR="0010443D" w:rsidRPr="0010443D" w:rsidRDefault="0010443D" w:rsidP="0010443D">
            <w:pPr>
              <w:autoSpaceDE w:val="0"/>
              <w:autoSpaceDN w:val="0"/>
              <w:adjustRightInd w:val="0"/>
              <w:jc w:val="both"/>
              <w:rPr>
                <w:rFonts w:ascii="Arial" w:hAnsi="Arial" w:cs="Arial"/>
                <w:color w:val="00B050"/>
                <w:sz w:val="24"/>
                <w:szCs w:val="24"/>
              </w:rPr>
            </w:pPr>
          </w:p>
          <w:p w14:paraId="761C3EEB" w14:textId="77777777" w:rsidR="0010443D" w:rsidRDefault="0010443D" w:rsidP="0010443D">
            <w:pPr>
              <w:autoSpaceDE w:val="0"/>
              <w:autoSpaceDN w:val="0"/>
              <w:adjustRightInd w:val="0"/>
              <w:jc w:val="both"/>
              <w:rPr>
                <w:rFonts w:ascii="Arial" w:hAnsi="Arial" w:cs="Arial"/>
                <w:color w:val="00B050"/>
                <w:sz w:val="24"/>
                <w:szCs w:val="24"/>
              </w:rPr>
            </w:pPr>
            <w:r w:rsidRPr="0010443D">
              <w:rPr>
                <w:rFonts w:ascii="Arial" w:hAnsi="Arial" w:cs="Arial"/>
                <w:color w:val="00B050"/>
                <w:sz w:val="24"/>
                <w:szCs w:val="24"/>
              </w:rPr>
              <w:t>Elektrotechnikos darbai - statinio elektros inžinerinių sistemų įrengimas.</w:t>
            </w:r>
          </w:p>
          <w:p w14:paraId="403DDE24" w14:textId="78E4A1B3" w:rsidR="00021065" w:rsidRPr="001A6B4D" w:rsidRDefault="00021065" w:rsidP="0010443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w:t>
            </w:r>
            <w:r w:rsidRPr="001A6B4D">
              <w:rPr>
                <w:rFonts w:ascii="Arial" w:hAnsi="Arial" w:cs="Arial"/>
                <w:color w:val="000000"/>
                <w:sz w:val="24"/>
                <w:szCs w:val="24"/>
              </w:rPr>
              <w:lastRenderedPageBreak/>
              <w:t>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0929C55E"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5B7DB8">
              <w:rPr>
                <w:rFonts w:ascii="Arial" w:hAnsi="Arial" w:cs="Arial"/>
                <w:color w:val="000000" w:themeColor="text1"/>
                <w:sz w:val="24"/>
                <w:szCs w:val="24"/>
              </w:rPr>
              <w:t>nurodytiems darbams atlikti, kuriems yra k</w:t>
            </w:r>
            <w:r w:rsidRPr="001A6B4D">
              <w:rPr>
                <w:rFonts w:ascii="Arial" w:hAnsi="Arial" w:cs="Arial"/>
                <w:color w:val="000000"/>
                <w:sz w:val="24"/>
                <w:szCs w:val="24"/>
              </w:rPr>
              <w:t>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0C90825D" w14:textId="77E3EB19"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 xml:space="preserve">rkančioji organizacija priima ir kitus tiekėjo lygiaverčių aplinkos apsaugos vadybos užtikrinimo priemonių įrodymus, kurie patvirtintų, kad jo siūlomos aplinkos apsaugos vadybos užtikrinimo priemonės </w:t>
            </w:r>
            <w:r w:rsidRPr="001A6B4D">
              <w:rPr>
                <w:rFonts w:ascii="Arial" w:hAnsi="Arial" w:cs="Arial"/>
                <w:color w:val="000000"/>
                <w:sz w:val="24"/>
                <w:szCs w:val="24"/>
              </w:rPr>
              <w:lastRenderedPageBreak/>
              <w:t>atitinka reikalaujamus aplinkos apsaugos vadybos sistemos standartus.</w:t>
            </w:r>
          </w:p>
          <w:p w14:paraId="1EE5D911" w14:textId="0588D69E" w:rsidR="00021065" w:rsidRPr="001A6B4D" w:rsidRDefault="000F781D"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A6B4D" w:rsidRDefault="000F781D" w:rsidP="000F781D">
            <w:pPr>
              <w:autoSpaceDE w:val="0"/>
              <w:autoSpaceDN w:val="0"/>
              <w:adjustRightInd w:val="0"/>
              <w:jc w:val="both"/>
              <w:rPr>
                <w:rFonts w:ascii="Arial" w:hAnsi="Arial" w:cs="Arial"/>
                <w:color w:val="000000"/>
                <w:sz w:val="24"/>
                <w:szCs w:val="24"/>
              </w:rPr>
            </w:pPr>
          </w:p>
          <w:p w14:paraId="72C52C40" w14:textId="196CACE2"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C0395E">
              <w:rPr>
                <w:rFonts w:ascii="Arial" w:hAnsi="Arial" w:cs="Arial"/>
                <w:color w:val="000000" w:themeColor="text1"/>
                <w:sz w:val="24"/>
                <w:szCs w:val="24"/>
              </w:rPr>
              <w:t>nurodytiems darbams atlikti</w:t>
            </w:r>
            <w:r w:rsidR="00675786" w:rsidRPr="00C0395E">
              <w:rPr>
                <w:rFonts w:ascii="Arial" w:hAnsi="Arial" w:cs="Arial"/>
                <w:color w:val="000000" w:themeColor="text1"/>
                <w:sz w:val="24"/>
                <w:szCs w:val="24"/>
              </w:rPr>
              <w:t xml:space="preserve"> </w:t>
            </w:r>
            <w:r w:rsidRPr="00C0395E">
              <w:rPr>
                <w:rFonts w:ascii="Arial" w:hAnsi="Arial" w:cs="Arial"/>
                <w:color w:val="000000" w:themeColor="text1"/>
                <w:sz w:val="24"/>
                <w:szCs w:val="24"/>
              </w:rPr>
              <w:t>, kuriems</w:t>
            </w:r>
            <w:r w:rsidR="00675786" w:rsidRPr="00C0395E">
              <w:rPr>
                <w:rFonts w:ascii="Arial" w:hAnsi="Arial" w:cs="Arial"/>
                <w:color w:val="000000" w:themeColor="text1"/>
                <w:sz w:val="24"/>
                <w:szCs w:val="24"/>
              </w:rPr>
              <w:t xml:space="preserve"> </w:t>
            </w:r>
            <w:r w:rsidRPr="00C0395E">
              <w:rPr>
                <w:rFonts w:ascii="Arial" w:hAnsi="Arial" w:cs="Arial"/>
                <w:color w:val="000000" w:themeColor="text1"/>
                <w:sz w:val="24"/>
                <w:szCs w:val="24"/>
              </w:rPr>
              <w:t xml:space="preserve">yra keliamas šis reikalavimas, pateikiamas: tiekėjo </w:t>
            </w:r>
            <w:r w:rsidRPr="001A6B4D">
              <w:rPr>
                <w:rFonts w:ascii="Arial" w:hAnsi="Arial" w:cs="Arial"/>
                <w:color w:val="000000"/>
                <w:sz w:val="24"/>
                <w:szCs w:val="24"/>
              </w:rPr>
              <w:t>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 xml:space="preserve">Jeigu pasiūlymą teikia ūkio subjektų grupė – reikalavimus turi atitikti ūkio subjektų grupės narys (-iai), atsižvelgiant į jų </w:t>
            </w:r>
            <w:r w:rsidRPr="001A6B4D">
              <w:rPr>
                <w:rFonts w:ascii="Arial" w:eastAsia="Arial" w:hAnsi="Arial" w:cs="Arial"/>
                <w:sz w:val="24"/>
                <w:szCs w:val="24"/>
              </w:rPr>
              <w:lastRenderedPageBreak/>
              <w:t>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79" w:name="_Ref39484039"/>
      <w:bookmarkStart w:id="80"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81" w:name="_Toc226469807"/>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9"/>
      <w:bookmarkEnd w:id="80"/>
      <w:bookmarkEnd w:id="81"/>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6E0B87" w:rsidRDefault="00023875" w:rsidP="00F860A6">
      <w:pPr>
        <w:pStyle w:val="paragrafesrasas2lygis"/>
        <w:spacing w:after="0" w:line="240" w:lineRule="auto"/>
        <w:ind w:firstLine="1134"/>
        <w:rPr>
          <w:rFonts w:ascii="Arial" w:hAnsi="Arial" w:cs="Arial"/>
          <w:sz w:val="24"/>
          <w:szCs w:val="24"/>
        </w:rPr>
      </w:pPr>
      <w:r w:rsidRPr="006E0B87">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6E0B87">
        <w:rPr>
          <w:rFonts w:ascii="Arial" w:hAnsi="Arial" w:cs="Arial"/>
          <w:sz w:val="24"/>
          <w:szCs w:val="24"/>
        </w:rPr>
        <w:t xml:space="preserve"> </w:t>
      </w:r>
      <w:r w:rsidR="00D877BE" w:rsidRPr="00371BD4">
        <w:rPr>
          <w:rFonts w:ascii="Arial" w:hAnsi="Arial" w:cs="Arial"/>
          <w:color w:val="000000" w:themeColor="text1"/>
          <w:sz w:val="24"/>
          <w:szCs w:val="24"/>
        </w:rPr>
        <w:t>„Pasiūlymo forma“</w:t>
      </w:r>
      <w:r w:rsidRPr="00371BD4">
        <w:rPr>
          <w:rFonts w:ascii="Arial" w:hAnsi="Arial" w:cs="Arial"/>
          <w:color w:val="000000" w:themeColor="text1"/>
          <w:sz w:val="24"/>
          <w:szCs w:val="24"/>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2461D6D1" w14:textId="77777777"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__________</w:t>
      </w:r>
    </w:p>
    <w:p w14:paraId="38BAB730" w14:textId="77777777" w:rsidR="00023AD9" w:rsidRPr="00592E59" w:rsidRDefault="00023AD9" w:rsidP="00206D0B">
      <w:pPr>
        <w:keepNext/>
        <w:keepLines/>
        <w:spacing w:after="0" w:line="240" w:lineRule="auto"/>
        <w:ind w:left="9214"/>
        <w:outlineLvl w:val="1"/>
        <w:rPr>
          <w:rFonts w:ascii="Arial" w:eastAsia="Calibri" w:hAnsi="Arial" w:cs="Arial"/>
          <w:sz w:val="24"/>
          <w:szCs w:val="24"/>
        </w:rPr>
      </w:pPr>
      <w:bookmarkStart w:id="82" w:name="_Toc198664300"/>
      <w:bookmarkStart w:id="83" w:name="_Toc199317289"/>
      <w:bookmarkStart w:id="84" w:name="_Toc226469808"/>
      <w:r w:rsidRPr="00592E59">
        <w:rPr>
          <w:rFonts w:ascii="Arial" w:eastAsia="Calibri" w:hAnsi="Arial" w:cs="Arial"/>
          <w:sz w:val="24"/>
          <w:szCs w:val="24"/>
        </w:rPr>
        <w:lastRenderedPageBreak/>
        <w:t>Specialiųjų pirkimo sąlygų 9 priedas „Atliktų darbų sąrašas“</w:t>
      </w:r>
      <w:bookmarkEnd w:id="82"/>
      <w:bookmarkEnd w:id="83"/>
      <w:bookmarkEnd w:id="84"/>
    </w:p>
    <w:p w14:paraId="6E128C45" w14:textId="77777777" w:rsidR="00023AD9" w:rsidRPr="00592E59" w:rsidRDefault="00023AD9" w:rsidP="00206D0B">
      <w:pPr>
        <w:spacing w:after="0" w:line="240"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589C191E" w14:textId="77777777" w:rsidR="00023AD9" w:rsidRPr="00592E59" w:rsidRDefault="00023AD9" w:rsidP="00206D0B">
      <w:pPr>
        <w:spacing w:after="0" w:line="240"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C7D05" w14:textId="77777777" w:rsidR="00023AD9" w:rsidRPr="00592E59" w:rsidRDefault="00023AD9" w:rsidP="00206D0B">
      <w:pPr>
        <w:keepNext/>
        <w:keepLines/>
        <w:spacing w:after="0" w:line="240" w:lineRule="auto"/>
        <w:jc w:val="center"/>
        <w:rPr>
          <w:rFonts w:ascii="Arial" w:eastAsia="Times New Roman" w:hAnsi="Arial" w:cs="Arial"/>
          <w:b/>
          <w:bCs/>
          <w:sz w:val="24"/>
          <w:szCs w:val="24"/>
        </w:rPr>
      </w:pPr>
    </w:p>
    <w:p w14:paraId="7DD522F2" w14:textId="77777777" w:rsidR="00023AD9" w:rsidRDefault="00023AD9" w:rsidP="00206D0B">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bCs/>
          <w:sz w:val="24"/>
          <w:szCs w:val="24"/>
        </w:rPr>
        <w:t>ATLIKTŲ DARBŲ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12C7B359" w14:textId="1780D455" w:rsidR="00206D0B" w:rsidRPr="00592E59" w:rsidRDefault="00206D0B" w:rsidP="00206D0B">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123824D1" w14:textId="09841119" w:rsidR="00206D0B" w:rsidRPr="00206D0B" w:rsidRDefault="00206D0B" w:rsidP="00206D0B">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74AAA11C" w14:textId="77777777" w:rsidR="00023AD9" w:rsidRPr="00592E59" w:rsidRDefault="00023AD9" w:rsidP="00023AD9">
      <w:pPr>
        <w:keepNext/>
        <w:keepLines/>
        <w:spacing w:after="0" w:line="240" w:lineRule="auto"/>
        <w:rPr>
          <w:rFonts w:ascii="Arial" w:eastAsia="Times New Roman" w:hAnsi="Arial" w:cs="Arial"/>
          <w:bCs/>
          <w:i/>
          <w:iCs/>
          <w:sz w:val="24"/>
          <w:szCs w:val="24"/>
          <w:lang w:eastAsia="en-US"/>
        </w:rPr>
      </w:pPr>
      <w:bookmarkStart w:id="85"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592E59"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85"/>
          <w:p w14:paraId="50F3B17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F7632" w:rsidRDefault="00023AD9" w:rsidP="00023AD9">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592E59" w:rsidRDefault="00023AD9" w:rsidP="00023AD9">
            <w:pPr>
              <w:keepNext/>
              <w:keepLines/>
              <w:spacing w:after="0" w:line="240" w:lineRule="auto"/>
              <w:jc w:val="center"/>
              <w:rPr>
                <w:rFonts w:ascii="Arial" w:eastAsia="Times New Roman" w:hAnsi="Arial" w:cs="Arial"/>
                <w:b/>
                <w:i/>
                <w:sz w:val="24"/>
                <w:szCs w:val="24"/>
                <w:lang w:eastAsia="en-US"/>
              </w:rPr>
            </w:pPr>
            <w:r w:rsidRPr="00592E59">
              <w:rPr>
                <w:rFonts w:ascii="Arial" w:eastAsia="Times New Roman" w:hAnsi="Arial" w:cs="Arial"/>
                <w:b/>
                <w:sz w:val="24"/>
                <w:szCs w:val="24"/>
                <w:lang w:eastAsia="en-US"/>
              </w:rPr>
              <w:t xml:space="preserve">Atliktų darbų vertė, Eur be PVM </w:t>
            </w:r>
            <w:r w:rsidRPr="00592E59">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Darbų vykdymo pradžios ir pabaigos datos</w:t>
            </w:r>
          </w:p>
          <w:p w14:paraId="48CFF9A1"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pažymos (atsiliepimo) Nr. ir data</w:t>
            </w:r>
          </w:p>
        </w:tc>
      </w:tr>
      <w:tr w:rsidR="00023AD9" w:rsidRPr="00592E59"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592E59" w:rsidRDefault="00023AD9" w:rsidP="00023AD9">
            <w:pPr>
              <w:keepNext/>
              <w:keepLines/>
              <w:spacing w:after="0" w:line="240" w:lineRule="auto"/>
              <w:rPr>
                <w:rFonts w:ascii="Arial" w:eastAsia="Times New Roman" w:hAnsi="Arial" w:cs="Arial"/>
                <w:b/>
                <w:i/>
                <w:sz w:val="24"/>
                <w:szCs w:val="24"/>
                <w:lang w:eastAsia="en-US"/>
              </w:rPr>
            </w:pPr>
            <w:r w:rsidRPr="00592E59">
              <w:rPr>
                <w:rFonts w:ascii="Arial" w:eastAsia="Times New Roman" w:hAnsi="Arial" w:cs="Arial"/>
                <w:b/>
                <w:i/>
                <w:sz w:val="24"/>
                <w:szCs w:val="24"/>
                <w:lang w:eastAsia="en-US"/>
              </w:rPr>
              <w:t xml:space="preserve"> </w:t>
            </w:r>
            <w:r w:rsidR="00CE0729">
              <w:rPr>
                <w:rFonts w:ascii="Arial" w:eastAsia="Times New Roman" w:hAnsi="Arial" w:cs="Arial"/>
                <w:b/>
                <w:i/>
                <w:sz w:val="24"/>
                <w:szCs w:val="24"/>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kategorija</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r w:rsidRPr="00740C21">
              <w:rPr>
                <w:rFonts w:ascii="Arial" w:eastAsia="Times New Roman" w:hAnsi="Arial" w:cs="Arial"/>
                <w:color w:val="EE0000"/>
                <w:sz w:val="24"/>
                <w:szCs w:val="24"/>
                <w:lang w:eastAsia="en-US"/>
              </w:rPr>
              <w:t xml:space="preserve"> </w:t>
            </w:r>
          </w:p>
          <w:p w14:paraId="6957BAA8"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w:t>
            </w:r>
            <w:r>
              <w:rPr>
                <w:rFonts w:ascii="Arial" w:eastAsia="Times New Roman" w:hAnsi="Arial" w:cs="Arial"/>
                <w:sz w:val="24"/>
                <w:szCs w:val="24"/>
                <w:lang w:eastAsia="en-US"/>
              </w:rPr>
              <w:t>ys</w:t>
            </w:r>
            <w:r w:rsidRPr="005B38F6">
              <w:rPr>
                <w:rFonts w:ascii="Arial" w:eastAsia="Times New Roman" w:hAnsi="Arial" w:cs="Arial"/>
                <w:sz w:val="24"/>
                <w:szCs w:val="24"/>
                <w:lang w:eastAsia="en-US"/>
              </w:rPr>
              <w:t xml:space="preserve"> pagal pobūdį</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5A0BCAF"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grupė</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27376DD" w14:textId="77777777" w:rsidR="00023AD9" w:rsidRDefault="00023AD9" w:rsidP="00023AD9">
            <w:pPr>
              <w:keepNext/>
              <w:keepLines/>
              <w:spacing w:after="0" w:line="240" w:lineRule="auto"/>
              <w:rPr>
                <w:rFonts w:ascii="Arial" w:eastAsia="Times New Roman" w:hAnsi="Arial" w:cs="Arial"/>
                <w:i/>
                <w:iCs/>
                <w:color w:val="EE0000"/>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 xml:space="preserve">o </w:t>
            </w:r>
            <w:r w:rsidRPr="005B38F6">
              <w:rPr>
                <w:rFonts w:ascii="Arial" w:eastAsia="Times New Roman" w:hAnsi="Arial" w:cs="Arial"/>
                <w:sz w:val="24"/>
                <w:szCs w:val="24"/>
                <w:lang w:eastAsia="en-US"/>
              </w:rPr>
              <w:t>pogrupis (paskirtis)</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p>
          <w:p w14:paraId="7F834FAB" w14:textId="02A3EEB4" w:rsidR="00023AD9" w:rsidRPr="00592E59" w:rsidRDefault="00023AD9" w:rsidP="00023AD9">
            <w:pPr>
              <w:keepNext/>
              <w:keepLines/>
              <w:spacing w:after="0" w:line="240" w:lineRule="auto"/>
              <w:rPr>
                <w:rFonts w:ascii="Arial" w:eastAsia="Times New Roman" w:hAnsi="Arial" w:cs="Arial"/>
                <w:sz w:val="24"/>
                <w:szCs w:val="24"/>
                <w:lang w:eastAsia="en-US"/>
              </w:rPr>
            </w:pPr>
            <w:r w:rsidRPr="00740C21">
              <w:rPr>
                <w:rFonts w:ascii="Arial" w:eastAsia="Times New Roman" w:hAnsi="Arial" w:cs="Arial"/>
                <w:color w:val="000000" w:themeColor="text1"/>
                <w:sz w:val="24"/>
                <w:szCs w:val="24"/>
                <w:lang w:eastAsia="en-US"/>
              </w:rPr>
              <w:t>Statybos rūšis:</w:t>
            </w:r>
            <w:r w:rsidRPr="00740C21">
              <w:rPr>
                <w:rFonts w:ascii="Arial" w:eastAsia="Times New Roman" w:hAnsi="Arial" w:cs="Arial"/>
                <w:i/>
                <w:iCs/>
                <w:color w:val="000000" w:themeColor="text1"/>
                <w:sz w:val="24"/>
                <w:szCs w:val="24"/>
                <w:lang w:eastAsia="en-US"/>
              </w:rPr>
              <w:t xml:space="preserve"> </w:t>
            </w:r>
            <w:r w:rsidRPr="00740C21">
              <w:rPr>
                <w:rFonts w:ascii="Arial" w:eastAsia="Times New Roman" w:hAnsi="Arial" w:cs="Arial"/>
                <w:i/>
                <w:iCs/>
                <w:color w:val="EE0000"/>
                <w:sz w:val="24"/>
                <w:szCs w:val="24"/>
                <w:lang w:eastAsia="en-US"/>
              </w:rPr>
              <w:t>(nurodyti)</w:t>
            </w:r>
            <w:r>
              <w:rPr>
                <w:rFonts w:ascii="Arial" w:eastAsia="Times New Roman" w:hAnsi="Arial" w:cs="Arial"/>
                <w:i/>
                <w:iCs/>
                <w:color w:val="EE0000"/>
                <w:sz w:val="24"/>
                <w:szCs w:val="24"/>
                <w:lang w:eastAsia="en-US"/>
              </w:rPr>
              <w:t>.</w:t>
            </w:r>
          </w:p>
        </w:tc>
        <w:tc>
          <w:tcPr>
            <w:tcW w:w="2693" w:type="dxa"/>
            <w:tcBorders>
              <w:top w:val="single" w:sz="4" w:space="0" w:color="000000"/>
              <w:left w:val="single" w:sz="4" w:space="0" w:color="auto"/>
              <w:bottom w:val="single" w:sz="4" w:space="0" w:color="000000"/>
              <w:right w:val="nil"/>
            </w:tcBorders>
          </w:tcPr>
          <w:p w14:paraId="6B945C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r w:rsidR="00023AD9" w:rsidRPr="00592E59"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592E59" w:rsidRDefault="00CE0729" w:rsidP="00023AD9">
            <w:pPr>
              <w:keepNext/>
              <w:keepLines/>
              <w:spacing w:after="0" w:line="240" w:lineRule="auto"/>
              <w:rPr>
                <w:rFonts w:ascii="Arial" w:eastAsia="Times New Roman" w:hAnsi="Arial" w:cs="Arial"/>
                <w:b/>
                <w:i/>
                <w:sz w:val="24"/>
                <w:szCs w:val="24"/>
                <w:lang w:eastAsia="en-US"/>
              </w:rPr>
            </w:pPr>
            <w:r>
              <w:rPr>
                <w:rFonts w:ascii="Arial" w:eastAsia="Times New Roman" w:hAnsi="Arial" w:cs="Arial"/>
                <w:b/>
                <w:i/>
                <w:sz w:val="24"/>
                <w:szCs w:val="24"/>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bl>
    <w:p w14:paraId="19E267EE" w14:textId="77777777" w:rsidR="00023AD9" w:rsidRPr="00592E59" w:rsidRDefault="00023AD9" w:rsidP="00023AD9">
      <w:pPr>
        <w:widowControl w:val="0"/>
        <w:suppressAutoHyphens/>
        <w:spacing w:after="0" w:line="240" w:lineRule="auto"/>
        <w:jc w:val="both"/>
        <w:rPr>
          <w:rFonts w:ascii="Arial" w:eastAsia="Times New Roman" w:hAnsi="Arial" w:cs="Arial"/>
          <w:i/>
          <w:sz w:val="24"/>
          <w:szCs w:val="24"/>
          <w:lang w:eastAsia="en-US"/>
        </w:rPr>
      </w:pPr>
      <w:r w:rsidRPr="00592E59">
        <w:rPr>
          <w:rFonts w:ascii="Arial" w:eastAsia="Times New Roman" w:hAnsi="Arial" w:cs="Arial"/>
          <w:i/>
          <w:sz w:val="24"/>
          <w:szCs w:val="24"/>
          <w:lang w:eastAsia="en-US"/>
        </w:rPr>
        <w:t>Pastaba. Prie šio sąrašo pridedama užsakovo pažyma (ar atsiliepimas) sąraše nurodytai sutarčiai.</w:t>
      </w:r>
    </w:p>
    <w:p w14:paraId="1DB9DE38"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E8ECC21" w14:textId="77777777" w:rsidR="00023AD9" w:rsidRPr="00592E59"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 xml:space="preserve">Mums žinoma, kad, perkančiajai organizacijai nustačius, kad pateiktas sąrašas yra melagingas, pateiktas pasiūlymas bus </w:t>
      </w:r>
      <w:r w:rsidRPr="00592E59">
        <w:rPr>
          <w:rFonts w:ascii="Arial" w:eastAsia="Times New Roman" w:hAnsi="Arial" w:cs="Arial"/>
          <w:bCs/>
          <w:sz w:val="24"/>
          <w:szCs w:val="24"/>
        </w:rPr>
        <w:lastRenderedPageBreak/>
        <w:t>atmestas. Be to, perkančioji organizacija Viešųjų pirkimų įstatymo 52 str. nustatyta tvarka CVP IS paskelbs informaciją apie tiekėją, kuris pirkimo procedūrų metu nuslėpė informaciją ar pateikė melagingą informaciją.</w:t>
      </w:r>
    </w:p>
    <w:p w14:paraId="4739FA42"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642A1F3"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592E59"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592E59" w:rsidRDefault="00023AD9" w:rsidP="00926F59">
            <w:pPr>
              <w:keepNext/>
              <w:keepLines/>
              <w:spacing w:after="0"/>
              <w:ind w:right="-82"/>
              <w:rPr>
                <w:rFonts w:ascii="Arial" w:eastAsia="Times New Roman" w:hAnsi="Arial" w:cs="Arial"/>
                <w:color w:val="FF0000"/>
                <w:sz w:val="20"/>
                <w:szCs w:val="20"/>
                <w:lang w:eastAsia="en-US"/>
              </w:rPr>
            </w:pPr>
          </w:p>
        </w:tc>
        <w:tc>
          <w:tcPr>
            <w:tcW w:w="1701" w:type="dxa"/>
          </w:tcPr>
          <w:p w14:paraId="14C3DE84"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393C23C1"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5334669F"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1C51D4DB"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r>
      <w:tr w:rsidR="00023AD9" w:rsidRPr="00592E59"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5D11F7" w:rsidRDefault="00023AD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6DB9C9F0"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0B84F0C8"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0615CE0D"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0D8E6E57"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24903225" w14:textId="77777777" w:rsidR="00023AD9" w:rsidRPr="00592E59" w:rsidRDefault="00023AD9" w:rsidP="00023AD9">
      <w:pPr>
        <w:rPr>
          <w:rFonts w:ascii="Arial" w:hAnsi="Arial" w:cs="Arial"/>
          <w:b/>
          <w:bCs/>
          <w:smallCaps/>
          <w:sz w:val="22"/>
          <w:szCs w:val="22"/>
        </w:rPr>
      </w:pPr>
    </w:p>
    <w:p w14:paraId="7999EEED" w14:textId="55E8F7B0" w:rsidR="00CE0729" w:rsidRDefault="00023AD9" w:rsidP="00023AD9">
      <w:pPr>
        <w:rPr>
          <w:rFonts w:ascii="Arial" w:hAnsi="Arial" w:cs="Arial"/>
          <w:b/>
          <w:bCs/>
          <w:smallCaps/>
          <w:sz w:val="22"/>
          <w:szCs w:val="22"/>
        </w:rPr>
      </w:pPr>
      <w:r w:rsidRPr="00592E59">
        <w:rPr>
          <w:rFonts w:ascii="Arial" w:hAnsi="Arial" w:cs="Arial"/>
          <w:b/>
          <w:bCs/>
          <w:smallCaps/>
          <w:sz w:val="22"/>
          <w:szCs w:val="22"/>
        </w:rPr>
        <w:br w:type="page"/>
      </w:r>
    </w:p>
    <w:p w14:paraId="53B3B5E4" w14:textId="65730CFA" w:rsidR="00CE0729" w:rsidRDefault="00CE0729">
      <w:pPr>
        <w:rPr>
          <w:rFonts w:ascii="Arial" w:hAnsi="Arial" w:cs="Arial"/>
          <w:b/>
          <w:bCs/>
          <w:smallCaps/>
          <w:sz w:val="22"/>
          <w:szCs w:val="22"/>
        </w:rPr>
      </w:pPr>
    </w:p>
    <w:p w14:paraId="4077581D" w14:textId="5BBFE56D" w:rsidR="00577F8D" w:rsidRDefault="00023AD9" w:rsidP="00023AD9">
      <w:pPr>
        <w:keepNext/>
        <w:keepLines/>
        <w:spacing w:before="120" w:after="0" w:line="240" w:lineRule="auto"/>
        <w:ind w:left="9214"/>
        <w:outlineLvl w:val="1"/>
        <w:rPr>
          <w:rFonts w:ascii="Arial" w:eastAsia="Calibri" w:hAnsi="Arial" w:cs="Arial"/>
          <w:sz w:val="24"/>
          <w:szCs w:val="24"/>
        </w:rPr>
      </w:pPr>
      <w:bookmarkStart w:id="86" w:name="_Toc198664301"/>
      <w:bookmarkStart w:id="87" w:name="_Toc199317290"/>
      <w:bookmarkStart w:id="88" w:name="_Toc226469809"/>
      <w:r w:rsidRPr="00592E59">
        <w:rPr>
          <w:rFonts w:ascii="Arial" w:eastAsia="Calibri" w:hAnsi="Arial" w:cs="Arial"/>
          <w:sz w:val="24"/>
          <w:szCs w:val="24"/>
        </w:rPr>
        <w:t xml:space="preserve">Specialiųjų pirkimo sąlygų </w:t>
      </w:r>
      <w:r w:rsidR="005D11F7">
        <w:rPr>
          <w:rFonts w:ascii="Arial" w:eastAsia="Calibri" w:hAnsi="Arial" w:cs="Arial"/>
          <w:sz w:val="24"/>
          <w:szCs w:val="24"/>
        </w:rPr>
        <w:t>1</w:t>
      </w:r>
      <w:r w:rsidR="004B6DE2">
        <w:rPr>
          <w:rFonts w:ascii="Arial" w:eastAsia="Calibri" w:hAnsi="Arial" w:cs="Arial"/>
          <w:sz w:val="24"/>
          <w:szCs w:val="24"/>
        </w:rPr>
        <w:t>0</w:t>
      </w:r>
      <w:r w:rsidRPr="00592E59">
        <w:rPr>
          <w:rFonts w:ascii="Arial" w:eastAsia="Calibri" w:hAnsi="Arial" w:cs="Arial"/>
          <w:sz w:val="24"/>
          <w:szCs w:val="24"/>
        </w:rPr>
        <w:t xml:space="preserve"> priedas </w:t>
      </w:r>
    </w:p>
    <w:p w14:paraId="23449613" w14:textId="2947BF01" w:rsidR="00023AD9" w:rsidRPr="00592E59" w:rsidRDefault="00023AD9" w:rsidP="00023AD9">
      <w:pPr>
        <w:keepNext/>
        <w:keepLines/>
        <w:spacing w:before="120" w:after="0" w:line="240" w:lineRule="auto"/>
        <w:ind w:left="9214"/>
        <w:outlineLvl w:val="1"/>
        <w:rPr>
          <w:rFonts w:ascii="Arial" w:eastAsia="Calibri" w:hAnsi="Arial" w:cs="Arial"/>
          <w:sz w:val="24"/>
          <w:szCs w:val="24"/>
        </w:rPr>
      </w:pPr>
      <w:r w:rsidRPr="00592E59">
        <w:rPr>
          <w:rFonts w:ascii="Arial" w:eastAsia="Calibri" w:hAnsi="Arial" w:cs="Arial"/>
          <w:sz w:val="24"/>
          <w:szCs w:val="24"/>
        </w:rPr>
        <w:t>„Specialistų sąrašas“</w:t>
      </w:r>
      <w:bookmarkEnd w:id="86"/>
      <w:bookmarkEnd w:id="87"/>
      <w:bookmarkEnd w:id="88"/>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89"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9"/>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592E59"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Kvazisubtiekėjas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6D13CB03" w14:textId="6701988A" w:rsidR="00A507ED" w:rsidRPr="00A507ED" w:rsidRDefault="00A507ED" w:rsidP="00A507ED">
            <w:pPr>
              <w:autoSpaceDE w:val="0"/>
              <w:autoSpaceDN w:val="0"/>
              <w:adjustRightInd w:val="0"/>
              <w:rPr>
                <w:rFonts w:ascii="Arial" w:eastAsia="Lucida Sans Unicode" w:hAnsi="Arial" w:cs="Arial"/>
                <w:iCs/>
                <w:sz w:val="24"/>
                <w:szCs w:val="24"/>
                <w:lang w:eastAsia="lt-LT"/>
              </w:rPr>
            </w:pPr>
            <w:r>
              <w:rPr>
                <w:rFonts w:ascii="Arial" w:eastAsia="Lucida Sans Unicode" w:hAnsi="Arial" w:cs="Arial"/>
                <w:iCs/>
                <w:sz w:val="24"/>
                <w:szCs w:val="24"/>
                <w:lang w:eastAsia="lt-LT"/>
              </w:rPr>
              <w:t>A</w:t>
            </w:r>
            <w:r w:rsidRPr="00A507ED">
              <w:rPr>
                <w:rFonts w:ascii="Arial" w:eastAsia="Lucida Sans Unicode" w:hAnsi="Arial" w:cs="Arial"/>
                <w:iCs/>
                <w:sz w:val="24"/>
                <w:szCs w:val="24"/>
                <w:lang w:eastAsia="lt-LT"/>
              </w:rPr>
              <w:t>testuot</w:t>
            </w:r>
            <w:r>
              <w:rPr>
                <w:rFonts w:ascii="Arial" w:eastAsia="Lucida Sans Unicode" w:hAnsi="Arial" w:cs="Arial"/>
                <w:iCs/>
                <w:sz w:val="24"/>
                <w:szCs w:val="24"/>
                <w:lang w:eastAsia="lt-LT"/>
              </w:rPr>
              <w:t>as</w:t>
            </w:r>
            <w:r w:rsidRPr="00A507ED">
              <w:rPr>
                <w:rFonts w:ascii="Arial" w:eastAsia="Lucida Sans Unicode" w:hAnsi="Arial" w:cs="Arial"/>
                <w:iCs/>
                <w:sz w:val="24"/>
                <w:szCs w:val="24"/>
                <w:lang w:eastAsia="lt-LT"/>
              </w:rPr>
              <w:t xml:space="preserve"> statybos vadov</w:t>
            </w:r>
            <w:r>
              <w:rPr>
                <w:rFonts w:ascii="Arial" w:eastAsia="Lucida Sans Unicode" w:hAnsi="Arial" w:cs="Arial"/>
                <w:iCs/>
                <w:sz w:val="24"/>
                <w:szCs w:val="24"/>
                <w:lang w:eastAsia="lt-LT"/>
              </w:rPr>
              <w:t>as</w:t>
            </w:r>
            <w:r w:rsidRPr="00A507ED">
              <w:rPr>
                <w:rFonts w:ascii="Arial" w:eastAsia="Lucida Sans Unicode" w:hAnsi="Arial" w:cs="Arial"/>
                <w:iCs/>
                <w:sz w:val="24"/>
                <w:szCs w:val="24"/>
                <w:lang w:eastAsia="lt-LT"/>
              </w:rPr>
              <w:t>, turint</w:t>
            </w:r>
            <w:r w:rsidR="00D71C5A">
              <w:rPr>
                <w:rFonts w:ascii="Arial" w:eastAsia="Lucida Sans Unicode" w:hAnsi="Arial" w:cs="Arial"/>
                <w:iCs/>
                <w:sz w:val="24"/>
                <w:szCs w:val="24"/>
                <w:lang w:eastAsia="lt-LT"/>
              </w:rPr>
              <w:t>is</w:t>
            </w:r>
            <w:r w:rsidRPr="00A507ED">
              <w:rPr>
                <w:rFonts w:ascii="Arial" w:eastAsia="Lucida Sans Unicode" w:hAnsi="Arial" w:cs="Arial"/>
                <w:iCs/>
                <w:sz w:val="24"/>
                <w:szCs w:val="24"/>
                <w:lang w:eastAsia="lt-LT"/>
              </w:rPr>
              <w:t xml:space="preserve"> teisę eiti ypatingojo statinio statybos vadovo pareigas:</w:t>
            </w:r>
          </w:p>
          <w:p w14:paraId="33056AE5" w14:textId="2B602F99" w:rsidR="00023AD9" w:rsidRPr="00592E59" w:rsidRDefault="00A507ED" w:rsidP="00A507ED">
            <w:pPr>
              <w:autoSpaceDE w:val="0"/>
              <w:autoSpaceDN w:val="0"/>
              <w:adjustRightInd w:val="0"/>
              <w:rPr>
                <w:rFonts w:ascii="Arial" w:eastAsia="Lucida Sans Unicode" w:hAnsi="Arial" w:cs="Arial"/>
                <w:iCs/>
                <w:sz w:val="24"/>
                <w:szCs w:val="24"/>
                <w:lang w:eastAsia="lt-LT"/>
              </w:rPr>
            </w:pPr>
            <w:r w:rsidRPr="00A507ED">
              <w:rPr>
                <w:rFonts w:ascii="Arial" w:eastAsia="Lucida Sans Unicode" w:hAnsi="Arial" w:cs="Arial"/>
                <w:iCs/>
                <w:sz w:val="24"/>
                <w:szCs w:val="24"/>
                <w:lang w:eastAsia="lt-LT"/>
              </w:rPr>
              <w:t>pastatų pagal paskirtį tipas – gyvenamieji pastatai.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3E2CBF78" w14:textId="77777777" w:rsidR="00420537" w:rsidRPr="00420537" w:rsidRDefault="00420537" w:rsidP="00420537">
      <w:pPr>
        <w:rPr>
          <w:rFonts w:ascii="Arial" w:hAnsi="Arial" w:cs="Arial"/>
          <w:sz w:val="22"/>
          <w:szCs w:val="22"/>
        </w:rPr>
      </w:pPr>
    </w:p>
    <w:sectPr w:rsidR="00420537" w:rsidRPr="00420537" w:rsidSect="00420537">
      <w:pgSz w:w="15840" w:h="12240" w:orient="landscape"/>
      <w:pgMar w:top="1701" w:right="1134" w:bottom="567" w:left="113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Sonata Maslinikovienė" w:date="2026-04-01T15:31:00Z" w:initials="SM">
    <w:p w14:paraId="7D9564F8" w14:textId="77777777" w:rsidR="00BD34ED" w:rsidRDefault="00BD34ED" w:rsidP="00BD34ED">
      <w:pPr>
        <w:pStyle w:val="Komentarotekstas"/>
      </w:pPr>
      <w:r>
        <w:rPr>
          <w:rStyle w:val="Komentaronuoroda"/>
        </w:rPr>
        <w:annotationRef/>
      </w:r>
      <w:r>
        <w:t>5</w:t>
      </w:r>
      <w:r>
        <w:rPr>
          <w:lang w:val="en-US"/>
        </w:rPr>
        <w:t>% - 24 000 Eur</w:t>
      </w:r>
    </w:p>
    <w:p w14:paraId="674F6DE2" w14:textId="77777777" w:rsidR="00BD34ED" w:rsidRDefault="00BD34ED" w:rsidP="00BD34ED">
      <w:pPr>
        <w:pStyle w:val="Komentarotekstas"/>
      </w:pPr>
      <w:r>
        <w:rPr>
          <w:lang w:val="en-US"/>
        </w:rPr>
        <w:t>4% - 19 200 Eur</w:t>
      </w:r>
    </w:p>
    <w:p w14:paraId="6D37779A" w14:textId="77777777" w:rsidR="00BD34ED" w:rsidRDefault="00BD34ED" w:rsidP="00BD34ED">
      <w:pPr>
        <w:pStyle w:val="Komentarotekstas"/>
      </w:pPr>
      <w:r>
        <w:rPr>
          <w:lang w:val="en-US"/>
        </w:rPr>
        <w:t>3% - 14 400 Eur</w:t>
      </w:r>
    </w:p>
    <w:p w14:paraId="03F43C7F" w14:textId="77777777" w:rsidR="00BD34ED" w:rsidRDefault="00BD34ED" w:rsidP="00BD34ED">
      <w:pPr>
        <w:pStyle w:val="Komentarotekstas"/>
      </w:pPr>
      <w:r>
        <w:rPr>
          <w:lang w:val="en-US"/>
        </w:rPr>
        <w:t>2% - 9 600 Eur</w:t>
      </w:r>
    </w:p>
    <w:p w14:paraId="2C327283" w14:textId="77777777" w:rsidR="00BD34ED" w:rsidRDefault="00BD34ED" w:rsidP="00BD34ED">
      <w:pPr>
        <w:pStyle w:val="Komentarotekstas"/>
      </w:pPr>
      <w:r>
        <w:rPr>
          <w:lang w:val="en-US"/>
        </w:rPr>
        <w:t>1% - 4 800 Eur</w:t>
      </w:r>
    </w:p>
  </w:comment>
  <w:comment w:id="73" w:author="Sonata Maslinikovienė" w:date="2026-04-03T13:19:00Z" w:initials="SM">
    <w:p w14:paraId="7DBF7C78" w14:textId="77777777" w:rsidR="00AC69EA" w:rsidRDefault="00D8501C" w:rsidP="00AC69EA">
      <w:pPr>
        <w:pStyle w:val="Komentarotekstas"/>
      </w:pPr>
      <w:r>
        <w:rPr>
          <w:rStyle w:val="Komentaronuoroda"/>
        </w:rPr>
        <w:annotationRef/>
      </w:r>
      <w:r w:rsidR="00AC69EA">
        <w:t>Neaktualus punktas - ar galime palikti (jeigu taikoma)?</w:t>
      </w:r>
    </w:p>
  </w:comment>
  <w:comment w:id="74" w:author="Sonata Maslinikovienė" w:date="2026-04-03T13:20:00Z" w:initials="SM">
    <w:p w14:paraId="18853DC4" w14:textId="77777777" w:rsidR="00AC69EA" w:rsidRDefault="00AF4A85" w:rsidP="00AC69EA">
      <w:pPr>
        <w:pStyle w:val="Komentarotekstas"/>
      </w:pPr>
      <w:r>
        <w:rPr>
          <w:rStyle w:val="Komentaronuoroda"/>
        </w:rPr>
        <w:annotationRef/>
      </w:r>
      <w:r w:rsidR="00AC69EA">
        <w:t>Neaktualus punktas - ar galime palikti (jeigu taikoma)?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327283" w15:done="0"/>
  <w15:commentEx w15:paraId="7DBF7C78" w15:done="0"/>
  <w15:commentEx w15:paraId="18853D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5016B9" w16cex:dateUtc="2026-04-01T12:31:00Z"/>
  <w16cex:commentExtensible w16cex:durableId="33295033" w16cex:dateUtc="2026-04-03T10:19:00Z"/>
  <w16cex:commentExtensible w16cex:durableId="1437AFEE" w16cex:dateUtc="2026-04-03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327283" w16cid:durableId="1D5016B9"/>
  <w16cid:commentId w16cid:paraId="7DBF7C78" w16cid:durableId="33295033"/>
  <w16cid:commentId w16cid:paraId="18853DC4" w16cid:durableId="1437A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111D" w14:textId="77777777" w:rsidR="00930FE2" w:rsidRDefault="00930FE2" w:rsidP="00D05666">
      <w:r>
        <w:separator/>
      </w:r>
    </w:p>
  </w:endnote>
  <w:endnote w:type="continuationSeparator" w:id="0">
    <w:p w14:paraId="71731B09" w14:textId="77777777" w:rsidR="00930FE2" w:rsidRDefault="00930FE2" w:rsidP="00D05666">
      <w:r>
        <w:continuationSeparator/>
      </w:r>
    </w:p>
  </w:endnote>
  <w:endnote w:type="continuationNotice" w:id="1">
    <w:p w14:paraId="433982F2" w14:textId="77777777" w:rsidR="00930FE2" w:rsidRDefault="00930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779A" w14:textId="77777777" w:rsidR="00930FE2" w:rsidRDefault="00930FE2" w:rsidP="00D05666">
      <w:r>
        <w:separator/>
      </w:r>
    </w:p>
  </w:footnote>
  <w:footnote w:type="continuationSeparator" w:id="0">
    <w:p w14:paraId="5851C658" w14:textId="77777777" w:rsidR="00930FE2" w:rsidRDefault="00930FE2" w:rsidP="00D05666">
      <w:r>
        <w:continuationSeparator/>
      </w:r>
    </w:p>
  </w:footnote>
  <w:footnote w:type="continuationNotice" w:id="1">
    <w:p w14:paraId="41D277F3" w14:textId="77777777" w:rsidR="00930FE2" w:rsidRDefault="00930FE2">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7D2360"/>
    <w:multiLevelType w:val="multilevel"/>
    <w:tmpl w:val="3AC40134"/>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70D5518"/>
    <w:multiLevelType w:val="hybridMultilevel"/>
    <w:tmpl w:val="0B12FC28"/>
    <w:lvl w:ilvl="0" w:tplc="05D4E3DC">
      <w:start w:val="1"/>
      <w:numFmt w:val="decimal"/>
      <w:suff w:val="space"/>
      <w:lvlText w:val="7.%1."/>
      <w:lvlJc w:val="left"/>
      <w:pPr>
        <w:ind w:left="1353" w:hanging="360"/>
      </w:pPr>
      <w:rPr>
        <w:b w:val="0"/>
        <w:bCs/>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1"/>
  </w:num>
  <w:num w:numId="4" w16cid:durableId="772360158">
    <w:abstractNumId w:val="27"/>
  </w:num>
  <w:num w:numId="5" w16cid:durableId="1609580041">
    <w:abstractNumId w:val="18"/>
  </w:num>
  <w:num w:numId="6" w16cid:durableId="475031913">
    <w:abstractNumId w:val="36"/>
  </w:num>
  <w:num w:numId="7" w16cid:durableId="1711568390">
    <w:abstractNumId w:val="2"/>
  </w:num>
  <w:num w:numId="8" w16cid:durableId="1626888279">
    <w:abstractNumId w:val="32"/>
  </w:num>
  <w:num w:numId="9" w16cid:durableId="163010408">
    <w:abstractNumId w:val="31"/>
  </w:num>
  <w:num w:numId="10" w16cid:durableId="682629455">
    <w:abstractNumId w:val="1"/>
  </w:num>
  <w:num w:numId="11" w16cid:durableId="1383628772">
    <w:abstractNumId w:val="34"/>
  </w:num>
  <w:num w:numId="12" w16cid:durableId="318271076">
    <w:abstractNumId w:val="35"/>
  </w:num>
  <w:num w:numId="13" w16cid:durableId="1546405676">
    <w:abstractNumId w:val="3"/>
  </w:num>
  <w:num w:numId="14" w16cid:durableId="1777018784">
    <w:abstractNumId w:val="22"/>
  </w:num>
  <w:num w:numId="15" w16cid:durableId="443692195">
    <w:abstractNumId w:val="17"/>
  </w:num>
  <w:num w:numId="16" w16cid:durableId="970524262">
    <w:abstractNumId w:val="19"/>
  </w:num>
  <w:num w:numId="17" w16cid:durableId="893470029">
    <w:abstractNumId w:val="4"/>
  </w:num>
  <w:num w:numId="18" w16cid:durableId="4044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0"/>
  </w:num>
  <w:num w:numId="20" w16cid:durableId="1521502420">
    <w:abstractNumId w:val="25"/>
  </w:num>
  <w:num w:numId="21" w16cid:durableId="1446194485">
    <w:abstractNumId w:val="12"/>
  </w:num>
  <w:num w:numId="22" w16cid:durableId="1318921492">
    <w:abstractNumId w:val="16"/>
  </w:num>
  <w:num w:numId="23" w16cid:durableId="460998360">
    <w:abstractNumId w:val="29"/>
  </w:num>
  <w:num w:numId="24" w16cid:durableId="1789858266">
    <w:abstractNumId w:val="30"/>
  </w:num>
  <w:num w:numId="25" w16cid:durableId="494614562">
    <w:abstractNumId w:val="23"/>
  </w:num>
  <w:num w:numId="26" w16cid:durableId="1473055655">
    <w:abstractNumId w:val="28"/>
  </w:num>
  <w:num w:numId="27" w16cid:durableId="510532351">
    <w:abstractNumId w:val="0"/>
  </w:num>
  <w:num w:numId="28" w16cid:durableId="1178272433">
    <w:abstractNumId w:val="26"/>
  </w:num>
  <w:num w:numId="29" w16cid:durableId="1116175306">
    <w:abstractNumId w:val="13"/>
  </w:num>
  <w:num w:numId="30" w16cid:durableId="1554150533">
    <w:abstractNumId w:val="9"/>
  </w:num>
  <w:num w:numId="31" w16cid:durableId="24140390">
    <w:abstractNumId w:val="15"/>
  </w:num>
  <w:num w:numId="32" w16cid:durableId="728068606">
    <w:abstractNumId w:val="6"/>
  </w:num>
  <w:num w:numId="33" w16cid:durableId="338193232">
    <w:abstractNumId w:val="33"/>
  </w:num>
  <w:num w:numId="34" w16cid:durableId="1914121997">
    <w:abstractNumId w:val="24"/>
  </w:num>
  <w:num w:numId="35" w16cid:durableId="1284189404">
    <w:abstractNumId w:val="11"/>
  </w:num>
  <w:num w:numId="36" w16cid:durableId="619554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7431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ata Maslinikovienė">
    <w15:presenceInfo w15:providerId="AD" w15:userId="S-1-5-21-842925246-796845957-725345543-18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1EBA"/>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AEB"/>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D1B"/>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ABE"/>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34"/>
    <w:rsid w:val="00055235"/>
    <w:rsid w:val="000561CC"/>
    <w:rsid w:val="000571AD"/>
    <w:rsid w:val="00057346"/>
    <w:rsid w:val="000578C9"/>
    <w:rsid w:val="0006040C"/>
    <w:rsid w:val="000605C5"/>
    <w:rsid w:val="000608EF"/>
    <w:rsid w:val="00061084"/>
    <w:rsid w:val="00061466"/>
    <w:rsid w:val="00061E86"/>
    <w:rsid w:val="0006300C"/>
    <w:rsid w:val="000631F1"/>
    <w:rsid w:val="00063518"/>
    <w:rsid w:val="00063EC6"/>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BEF"/>
    <w:rsid w:val="00087EFE"/>
    <w:rsid w:val="00090235"/>
    <w:rsid w:val="000903D5"/>
    <w:rsid w:val="000904B3"/>
    <w:rsid w:val="00090916"/>
    <w:rsid w:val="00090F9B"/>
    <w:rsid w:val="00091346"/>
    <w:rsid w:val="000917F2"/>
    <w:rsid w:val="00091C9D"/>
    <w:rsid w:val="00093DDF"/>
    <w:rsid w:val="00094604"/>
    <w:rsid w:val="00095834"/>
    <w:rsid w:val="00095A99"/>
    <w:rsid w:val="0009724E"/>
    <w:rsid w:val="00097B80"/>
    <w:rsid w:val="000A05FB"/>
    <w:rsid w:val="000A09BB"/>
    <w:rsid w:val="000A0DFE"/>
    <w:rsid w:val="000A0F5D"/>
    <w:rsid w:val="000A1E34"/>
    <w:rsid w:val="000A202B"/>
    <w:rsid w:val="000A28A2"/>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1A1"/>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5BF"/>
    <w:rsid w:val="000D0A59"/>
    <w:rsid w:val="000D0F58"/>
    <w:rsid w:val="000D12B6"/>
    <w:rsid w:val="000D13D6"/>
    <w:rsid w:val="000D18E9"/>
    <w:rsid w:val="000D26D8"/>
    <w:rsid w:val="000D412D"/>
    <w:rsid w:val="000D4406"/>
    <w:rsid w:val="000D4B9C"/>
    <w:rsid w:val="000D4E2B"/>
    <w:rsid w:val="000D5753"/>
    <w:rsid w:val="000D5C58"/>
    <w:rsid w:val="000D638A"/>
    <w:rsid w:val="000D71C2"/>
    <w:rsid w:val="000D7494"/>
    <w:rsid w:val="000D7AD2"/>
    <w:rsid w:val="000E0835"/>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43D"/>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12"/>
    <w:rsid w:val="00120F58"/>
    <w:rsid w:val="00121867"/>
    <w:rsid w:val="00121982"/>
    <w:rsid w:val="0012267C"/>
    <w:rsid w:val="001229FD"/>
    <w:rsid w:val="00123EDA"/>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6BA"/>
    <w:rsid w:val="001318C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14F"/>
    <w:rsid w:val="0017154D"/>
    <w:rsid w:val="00171C73"/>
    <w:rsid w:val="00171FE7"/>
    <w:rsid w:val="001721BA"/>
    <w:rsid w:val="0017277D"/>
    <w:rsid w:val="00172D53"/>
    <w:rsid w:val="0017319D"/>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BE9"/>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391"/>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03D"/>
    <w:rsid w:val="001A5289"/>
    <w:rsid w:val="001A58E2"/>
    <w:rsid w:val="001A5F8E"/>
    <w:rsid w:val="001A5FBA"/>
    <w:rsid w:val="001A62C3"/>
    <w:rsid w:val="001A67B2"/>
    <w:rsid w:val="001A6B4D"/>
    <w:rsid w:val="001A6CC7"/>
    <w:rsid w:val="001A7088"/>
    <w:rsid w:val="001A710C"/>
    <w:rsid w:val="001A7678"/>
    <w:rsid w:val="001A7B3D"/>
    <w:rsid w:val="001A7EED"/>
    <w:rsid w:val="001B0B17"/>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23"/>
    <w:rsid w:val="001C45C1"/>
    <w:rsid w:val="001C468D"/>
    <w:rsid w:val="001C4F12"/>
    <w:rsid w:val="001C545C"/>
    <w:rsid w:val="001C635E"/>
    <w:rsid w:val="001C6757"/>
    <w:rsid w:val="001C6A8E"/>
    <w:rsid w:val="001C762B"/>
    <w:rsid w:val="001C7F48"/>
    <w:rsid w:val="001D0F2B"/>
    <w:rsid w:val="001D2623"/>
    <w:rsid w:val="001D2CB6"/>
    <w:rsid w:val="001D37D8"/>
    <w:rsid w:val="001D414C"/>
    <w:rsid w:val="001D41F4"/>
    <w:rsid w:val="001D4FE9"/>
    <w:rsid w:val="001D5752"/>
    <w:rsid w:val="001D612E"/>
    <w:rsid w:val="001D65F8"/>
    <w:rsid w:val="001D7492"/>
    <w:rsid w:val="001D7890"/>
    <w:rsid w:val="001E0107"/>
    <w:rsid w:val="001E041E"/>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C"/>
    <w:rsid w:val="001F5180"/>
    <w:rsid w:val="001F573E"/>
    <w:rsid w:val="001F5ED0"/>
    <w:rsid w:val="001F62B2"/>
    <w:rsid w:val="001F6551"/>
    <w:rsid w:val="001F6777"/>
    <w:rsid w:val="001F6951"/>
    <w:rsid w:val="001F70BC"/>
    <w:rsid w:val="001F74B8"/>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1BE6"/>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C0"/>
    <w:rsid w:val="002257D8"/>
    <w:rsid w:val="00225BEF"/>
    <w:rsid w:val="002267DE"/>
    <w:rsid w:val="00226AD0"/>
    <w:rsid w:val="002279BC"/>
    <w:rsid w:val="002306AB"/>
    <w:rsid w:val="00231166"/>
    <w:rsid w:val="0023232F"/>
    <w:rsid w:val="00233169"/>
    <w:rsid w:val="0023335E"/>
    <w:rsid w:val="002338C0"/>
    <w:rsid w:val="00233FA3"/>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6519"/>
    <w:rsid w:val="00287152"/>
    <w:rsid w:val="002907D9"/>
    <w:rsid w:val="00290850"/>
    <w:rsid w:val="00290E7C"/>
    <w:rsid w:val="00290F12"/>
    <w:rsid w:val="00291DCB"/>
    <w:rsid w:val="0029216D"/>
    <w:rsid w:val="002926A1"/>
    <w:rsid w:val="00292FE6"/>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524B"/>
    <w:rsid w:val="002B6251"/>
    <w:rsid w:val="002B6B9E"/>
    <w:rsid w:val="002B6FF7"/>
    <w:rsid w:val="002B75F7"/>
    <w:rsid w:val="002C0942"/>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09"/>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1BD4"/>
    <w:rsid w:val="00373245"/>
    <w:rsid w:val="003734AB"/>
    <w:rsid w:val="00373C97"/>
    <w:rsid w:val="003741D5"/>
    <w:rsid w:val="00374529"/>
    <w:rsid w:val="00374650"/>
    <w:rsid w:val="00374A04"/>
    <w:rsid w:val="00375417"/>
    <w:rsid w:val="0037545E"/>
    <w:rsid w:val="003754D9"/>
    <w:rsid w:val="0037591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0F"/>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E9"/>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60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66"/>
    <w:rsid w:val="003E6626"/>
    <w:rsid w:val="003E664F"/>
    <w:rsid w:val="003E6EC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EAE"/>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37"/>
    <w:rsid w:val="00421D7D"/>
    <w:rsid w:val="00424668"/>
    <w:rsid w:val="0042470D"/>
    <w:rsid w:val="00424B94"/>
    <w:rsid w:val="00424C4C"/>
    <w:rsid w:val="004252AF"/>
    <w:rsid w:val="0042578B"/>
    <w:rsid w:val="004257A5"/>
    <w:rsid w:val="00425CFB"/>
    <w:rsid w:val="0042788E"/>
    <w:rsid w:val="00431627"/>
    <w:rsid w:val="0043162D"/>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2DD"/>
    <w:rsid w:val="00442E06"/>
    <w:rsid w:val="00442E0C"/>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91"/>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4C08"/>
    <w:rsid w:val="00475262"/>
    <w:rsid w:val="0047554A"/>
    <w:rsid w:val="00475F9B"/>
    <w:rsid w:val="00476119"/>
    <w:rsid w:val="004764D4"/>
    <w:rsid w:val="0047687E"/>
    <w:rsid w:val="00476CDD"/>
    <w:rsid w:val="00476F8C"/>
    <w:rsid w:val="00477E28"/>
    <w:rsid w:val="00481849"/>
    <w:rsid w:val="00481914"/>
    <w:rsid w:val="00482647"/>
    <w:rsid w:val="00482BC0"/>
    <w:rsid w:val="00483066"/>
    <w:rsid w:val="00483462"/>
    <w:rsid w:val="00483591"/>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3C32"/>
    <w:rsid w:val="004947C1"/>
    <w:rsid w:val="00494CA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DE2"/>
    <w:rsid w:val="004B6FBD"/>
    <w:rsid w:val="004B7455"/>
    <w:rsid w:val="004B7E66"/>
    <w:rsid w:val="004B7FBC"/>
    <w:rsid w:val="004C010A"/>
    <w:rsid w:val="004C076A"/>
    <w:rsid w:val="004C0B12"/>
    <w:rsid w:val="004C0BB9"/>
    <w:rsid w:val="004C1141"/>
    <w:rsid w:val="004C11AA"/>
    <w:rsid w:val="004C2057"/>
    <w:rsid w:val="004C29F1"/>
    <w:rsid w:val="004C2D7C"/>
    <w:rsid w:val="004C3894"/>
    <w:rsid w:val="004C3C5E"/>
    <w:rsid w:val="004C40E5"/>
    <w:rsid w:val="004C428D"/>
    <w:rsid w:val="004C42C8"/>
    <w:rsid w:val="004C432C"/>
    <w:rsid w:val="004C4413"/>
    <w:rsid w:val="004C4ADF"/>
    <w:rsid w:val="004C4FDA"/>
    <w:rsid w:val="004C5089"/>
    <w:rsid w:val="004C53C3"/>
    <w:rsid w:val="004C606C"/>
    <w:rsid w:val="004C67B4"/>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565F"/>
    <w:rsid w:val="004F5D15"/>
    <w:rsid w:val="004F6FEF"/>
    <w:rsid w:val="004F7943"/>
    <w:rsid w:val="004F7D06"/>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E7"/>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A9"/>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2D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F8D"/>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0A0C"/>
    <w:rsid w:val="005929E2"/>
    <w:rsid w:val="00593111"/>
    <w:rsid w:val="00593816"/>
    <w:rsid w:val="00593D67"/>
    <w:rsid w:val="00593F3E"/>
    <w:rsid w:val="005940A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269"/>
    <w:rsid w:val="005B537C"/>
    <w:rsid w:val="005B5561"/>
    <w:rsid w:val="005B5793"/>
    <w:rsid w:val="005B5ED5"/>
    <w:rsid w:val="005B7DB8"/>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9BA"/>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AEA"/>
    <w:rsid w:val="005E0C63"/>
    <w:rsid w:val="005E0D10"/>
    <w:rsid w:val="005E0F23"/>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F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2BE"/>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A57"/>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2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82"/>
    <w:rsid w:val="0064778F"/>
    <w:rsid w:val="00647CCE"/>
    <w:rsid w:val="0065109E"/>
    <w:rsid w:val="006512AF"/>
    <w:rsid w:val="00651301"/>
    <w:rsid w:val="0065132D"/>
    <w:rsid w:val="00651E2B"/>
    <w:rsid w:val="006524E0"/>
    <w:rsid w:val="006524E3"/>
    <w:rsid w:val="00652A2E"/>
    <w:rsid w:val="00653069"/>
    <w:rsid w:val="00653494"/>
    <w:rsid w:val="00653A37"/>
    <w:rsid w:val="00653C2C"/>
    <w:rsid w:val="00653C49"/>
    <w:rsid w:val="006541EB"/>
    <w:rsid w:val="00654366"/>
    <w:rsid w:val="006545F9"/>
    <w:rsid w:val="006553A2"/>
    <w:rsid w:val="006553EF"/>
    <w:rsid w:val="00655F17"/>
    <w:rsid w:val="00656177"/>
    <w:rsid w:val="00660A23"/>
    <w:rsid w:val="00660F6D"/>
    <w:rsid w:val="006615E4"/>
    <w:rsid w:val="0066179A"/>
    <w:rsid w:val="00661860"/>
    <w:rsid w:val="00661FC2"/>
    <w:rsid w:val="00662606"/>
    <w:rsid w:val="00662701"/>
    <w:rsid w:val="0066271C"/>
    <w:rsid w:val="00662AD1"/>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786"/>
    <w:rsid w:val="00675AFC"/>
    <w:rsid w:val="00676607"/>
    <w:rsid w:val="0067668F"/>
    <w:rsid w:val="00676B7B"/>
    <w:rsid w:val="006773B6"/>
    <w:rsid w:val="00677704"/>
    <w:rsid w:val="00680281"/>
    <w:rsid w:val="00680C98"/>
    <w:rsid w:val="00681CDE"/>
    <w:rsid w:val="00681E77"/>
    <w:rsid w:val="006824FC"/>
    <w:rsid w:val="006837D6"/>
    <w:rsid w:val="00683F2D"/>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0B3E"/>
    <w:rsid w:val="006A1307"/>
    <w:rsid w:val="006A13BA"/>
    <w:rsid w:val="006A2327"/>
    <w:rsid w:val="006A2889"/>
    <w:rsid w:val="006A3033"/>
    <w:rsid w:val="006A4AF7"/>
    <w:rsid w:val="006A58FD"/>
    <w:rsid w:val="006A5FCC"/>
    <w:rsid w:val="006A632F"/>
    <w:rsid w:val="006A6750"/>
    <w:rsid w:val="006A675A"/>
    <w:rsid w:val="006A737F"/>
    <w:rsid w:val="006A7476"/>
    <w:rsid w:val="006A7D03"/>
    <w:rsid w:val="006B019A"/>
    <w:rsid w:val="006B02BE"/>
    <w:rsid w:val="006B0411"/>
    <w:rsid w:val="006B0D5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B87"/>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1CA"/>
    <w:rsid w:val="00704310"/>
    <w:rsid w:val="007046CE"/>
    <w:rsid w:val="0070681D"/>
    <w:rsid w:val="00706BD5"/>
    <w:rsid w:val="00706F4D"/>
    <w:rsid w:val="007075C7"/>
    <w:rsid w:val="00707712"/>
    <w:rsid w:val="007101B7"/>
    <w:rsid w:val="00710F05"/>
    <w:rsid w:val="0071157E"/>
    <w:rsid w:val="007117A7"/>
    <w:rsid w:val="007128D8"/>
    <w:rsid w:val="007128DA"/>
    <w:rsid w:val="00712D41"/>
    <w:rsid w:val="0071379D"/>
    <w:rsid w:val="00713C6F"/>
    <w:rsid w:val="00714305"/>
    <w:rsid w:val="007152B7"/>
    <w:rsid w:val="00715EDF"/>
    <w:rsid w:val="007160DA"/>
    <w:rsid w:val="0071650A"/>
    <w:rsid w:val="007165D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C65"/>
    <w:rsid w:val="00723FC5"/>
    <w:rsid w:val="007243EB"/>
    <w:rsid w:val="007245C1"/>
    <w:rsid w:val="007249FB"/>
    <w:rsid w:val="00724B68"/>
    <w:rsid w:val="00725292"/>
    <w:rsid w:val="00725588"/>
    <w:rsid w:val="00725A44"/>
    <w:rsid w:val="00725AB6"/>
    <w:rsid w:val="00725D1E"/>
    <w:rsid w:val="00726D3A"/>
    <w:rsid w:val="00726E9F"/>
    <w:rsid w:val="007270DC"/>
    <w:rsid w:val="00727CEA"/>
    <w:rsid w:val="007317B5"/>
    <w:rsid w:val="0073203D"/>
    <w:rsid w:val="0073210C"/>
    <w:rsid w:val="007321DE"/>
    <w:rsid w:val="0073238A"/>
    <w:rsid w:val="00733758"/>
    <w:rsid w:val="007341F1"/>
    <w:rsid w:val="00734737"/>
    <w:rsid w:val="007349E0"/>
    <w:rsid w:val="00734BBA"/>
    <w:rsid w:val="00734BC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F6"/>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57989"/>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3A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6E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36"/>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96B"/>
    <w:rsid w:val="007C65CC"/>
    <w:rsid w:val="007C74CD"/>
    <w:rsid w:val="007C7A8A"/>
    <w:rsid w:val="007C7D60"/>
    <w:rsid w:val="007D0225"/>
    <w:rsid w:val="007D04BB"/>
    <w:rsid w:val="007D0F6B"/>
    <w:rsid w:val="007D1221"/>
    <w:rsid w:val="007D1BAE"/>
    <w:rsid w:val="007D41C0"/>
    <w:rsid w:val="007D45ED"/>
    <w:rsid w:val="007D5985"/>
    <w:rsid w:val="007D5C61"/>
    <w:rsid w:val="007D60F9"/>
    <w:rsid w:val="007D64BF"/>
    <w:rsid w:val="007D6857"/>
    <w:rsid w:val="007D6D19"/>
    <w:rsid w:val="007D6DFA"/>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F95"/>
    <w:rsid w:val="008002A8"/>
    <w:rsid w:val="0080079C"/>
    <w:rsid w:val="00800CA2"/>
    <w:rsid w:val="0080269D"/>
    <w:rsid w:val="008030AA"/>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169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67"/>
    <w:rsid w:val="00845944"/>
    <w:rsid w:val="00845AD5"/>
    <w:rsid w:val="0084632F"/>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5AD"/>
    <w:rsid w:val="00855F05"/>
    <w:rsid w:val="008563C3"/>
    <w:rsid w:val="0085681A"/>
    <w:rsid w:val="00856832"/>
    <w:rsid w:val="00856CFA"/>
    <w:rsid w:val="008576A8"/>
    <w:rsid w:val="00857DE3"/>
    <w:rsid w:val="008601A5"/>
    <w:rsid w:val="00860F5E"/>
    <w:rsid w:val="00861205"/>
    <w:rsid w:val="008616E0"/>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4"/>
    <w:rsid w:val="0087372C"/>
    <w:rsid w:val="00873D68"/>
    <w:rsid w:val="00874383"/>
    <w:rsid w:val="00875609"/>
    <w:rsid w:val="008759DD"/>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1B"/>
    <w:rsid w:val="008877C1"/>
    <w:rsid w:val="00887B5D"/>
    <w:rsid w:val="008919DA"/>
    <w:rsid w:val="00891A20"/>
    <w:rsid w:val="00892A8D"/>
    <w:rsid w:val="008930CD"/>
    <w:rsid w:val="008931B4"/>
    <w:rsid w:val="00893235"/>
    <w:rsid w:val="0089331B"/>
    <w:rsid w:val="008933BC"/>
    <w:rsid w:val="008936BE"/>
    <w:rsid w:val="00893C2B"/>
    <w:rsid w:val="00894EF3"/>
    <w:rsid w:val="00895F31"/>
    <w:rsid w:val="008969D4"/>
    <w:rsid w:val="008978C5"/>
    <w:rsid w:val="008A00D5"/>
    <w:rsid w:val="008A0157"/>
    <w:rsid w:val="008A1365"/>
    <w:rsid w:val="008A1709"/>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042A"/>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15"/>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87"/>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0B6"/>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FE2"/>
    <w:rsid w:val="00931518"/>
    <w:rsid w:val="00931E5B"/>
    <w:rsid w:val="00931F19"/>
    <w:rsid w:val="009323DD"/>
    <w:rsid w:val="0093261C"/>
    <w:rsid w:val="0093272A"/>
    <w:rsid w:val="00934599"/>
    <w:rsid w:val="00935371"/>
    <w:rsid w:val="00935826"/>
    <w:rsid w:val="00936AA3"/>
    <w:rsid w:val="0093767A"/>
    <w:rsid w:val="009400B9"/>
    <w:rsid w:val="00940E01"/>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4A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480"/>
    <w:rsid w:val="009827EC"/>
    <w:rsid w:val="00982C31"/>
    <w:rsid w:val="00982EE8"/>
    <w:rsid w:val="00983557"/>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04A"/>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0D9"/>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A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700"/>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4B31"/>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5A4"/>
    <w:rsid w:val="00A478DF"/>
    <w:rsid w:val="00A47A85"/>
    <w:rsid w:val="00A507A9"/>
    <w:rsid w:val="00A507ED"/>
    <w:rsid w:val="00A5092A"/>
    <w:rsid w:val="00A510B9"/>
    <w:rsid w:val="00A517F6"/>
    <w:rsid w:val="00A51E81"/>
    <w:rsid w:val="00A52316"/>
    <w:rsid w:val="00A524F1"/>
    <w:rsid w:val="00A5253F"/>
    <w:rsid w:val="00A525C3"/>
    <w:rsid w:val="00A5279F"/>
    <w:rsid w:val="00A52B08"/>
    <w:rsid w:val="00A53041"/>
    <w:rsid w:val="00A53BAE"/>
    <w:rsid w:val="00A53E4D"/>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1B2"/>
    <w:rsid w:val="00A63329"/>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4E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F9"/>
    <w:rsid w:val="00AA62D6"/>
    <w:rsid w:val="00AA6640"/>
    <w:rsid w:val="00AA66DF"/>
    <w:rsid w:val="00AA6796"/>
    <w:rsid w:val="00AA6F75"/>
    <w:rsid w:val="00AA78B2"/>
    <w:rsid w:val="00AA7C0D"/>
    <w:rsid w:val="00AA7DD1"/>
    <w:rsid w:val="00AB09D8"/>
    <w:rsid w:val="00AB1754"/>
    <w:rsid w:val="00AB1EF3"/>
    <w:rsid w:val="00AB299C"/>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D7"/>
    <w:rsid w:val="00AC2788"/>
    <w:rsid w:val="00AC2801"/>
    <w:rsid w:val="00AC2A50"/>
    <w:rsid w:val="00AC2A6E"/>
    <w:rsid w:val="00AC2AD3"/>
    <w:rsid w:val="00AC32A3"/>
    <w:rsid w:val="00AC4350"/>
    <w:rsid w:val="00AC4934"/>
    <w:rsid w:val="00AC69AA"/>
    <w:rsid w:val="00AC69EA"/>
    <w:rsid w:val="00AC6CCC"/>
    <w:rsid w:val="00AC6DD3"/>
    <w:rsid w:val="00AC6F14"/>
    <w:rsid w:val="00AC7575"/>
    <w:rsid w:val="00AC7C29"/>
    <w:rsid w:val="00AD010C"/>
    <w:rsid w:val="00AD0431"/>
    <w:rsid w:val="00AD0911"/>
    <w:rsid w:val="00AD0F22"/>
    <w:rsid w:val="00AD16FA"/>
    <w:rsid w:val="00AD1B88"/>
    <w:rsid w:val="00AD2428"/>
    <w:rsid w:val="00AD352D"/>
    <w:rsid w:val="00AD3648"/>
    <w:rsid w:val="00AD36AF"/>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1A7E"/>
    <w:rsid w:val="00AF2399"/>
    <w:rsid w:val="00AF24D0"/>
    <w:rsid w:val="00AF2695"/>
    <w:rsid w:val="00AF2BB5"/>
    <w:rsid w:val="00AF42F9"/>
    <w:rsid w:val="00AF4A8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25"/>
    <w:rsid w:val="00B2239D"/>
    <w:rsid w:val="00B22538"/>
    <w:rsid w:val="00B228D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96"/>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61D"/>
    <w:rsid w:val="00B50760"/>
    <w:rsid w:val="00B520B8"/>
    <w:rsid w:val="00B5221E"/>
    <w:rsid w:val="00B522AC"/>
    <w:rsid w:val="00B52729"/>
    <w:rsid w:val="00B5429E"/>
    <w:rsid w:val="00B54910"/>
    <w:rsid w:val="00B54C37"/>
    <w:rsid w:val="00B54DAB"/>
    <w:rsid w:val="00B5521E"/>
    <w:rsid w:val="00B55A65"/>
    <w:rsid w:val="00B55FAF"/>
    <w:rsid w:val="00B5663B"/>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62"/>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0E89"/>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62B"/>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C9D"/>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3C4"/>
    <w:rsid w:val="00BB54F0"/>
    <w:rsid w:val="00BB6B79"/>
    <w:rsid w:val="00BB71B1"/>
    <w:rsid w:val="00BB72FB"/>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4ED"/>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40C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5E"/>
    <w:rsid w:val="00C03EB7"/>
    <w:rsid w:val="00C04329"/>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0D"/>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590C"/>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5EB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D4B"/>
    <w:rsid w:val="00C970BE"/>
    <w:rsid w:val="00C970C8"/>
    <w:rsid w:val="00CA0111"/>
    <w:rsid w:val="00CA02E5"/>
    <w:rsid w:val="00CA02FE"/>
    <w:rsid w:val="00CA0664"/>
    <w:rsid w:val="00CA1389"/>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C7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66"/>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5A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43A"/>
    <w:rsid w:val="00D4094C"/>
    <w:rsid w:val="00D40BD6"/>
    <w:rsid w:val="00D40E98"/>
    <w:rsid w:val="00D41091"/>
    <w:rsid w:val="00D4126D"/>
    <w:rsid w:val="00D4135B"/>
    <w:rsid w:val="00D413A5"/>
    <w:rsid w:val="00D41480"/>
    <w:rsid w:val="00D4188A"/>
    <w:rsid w:val="00D41BC8"/>
    <w:rsid w:val="00D41D77"/>
    <w:rsid w:val="00D42637"/>
    <w:rsid w:val="00D43195"/>
    <w:rsid w:val="00D4327D"/>
    <w:rsid w:val="00D434C3"/>
    <w:rsid w:val="00D43E2A"/>
    <w:rsid w:val="00D44402"/>
    <w:rsid w:val="00D4468E"/>
    <w:rsid w:val="00D4483A"/>
    <w:rsid w:val="00D44A9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38B"/>
    <w:rsid w:val="00D62793"/>
    <w:rsid w:val="00D62B64"/>
    <w:rsid w:val="00D6311A"/>
    <w:rsid w:val="00D65C16"/>
    <w:rsid w:val="00D6652F"/>
    <w:rsid w:val="00D6654D"/>
    <w:rsid w:val="00D66697"/>
    <w:rsid w:val="00D668C3"/>
    <w:rsid w:val="00D66A43"/>
    <w:rsid w:val="00D66DF0"/>
    <w:rsid w:val="00D66F4C"/>
    <w:rsid w:val="00D67710"/>
    <w:rsid w:val="00D67D52"/>
    <w:rsid w:val="00D70555"/>
    <w:rsid w:val="00D707AB"/>
    <w:rsid w:val="00D7155A"/>
    <w:rsid w:val="00D71C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501C"/>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6E0A"/>
    <w:rsid w:val="00DA72F8"/>
    <w:rsid w:val="00DA758B"/>
    <w:rsid w:val="00DA7A8A"/>
    <w:rsid w:val="00DA7EE1"/>
    <w:rsid w:val="00DB0683"/>
    <w:rsid w:val="00DB06EF"/>
    <w:rsid w:val="00DB27C4"/>
    <w:rsid w:val="00DB2857"/>
    <w:rsid w:val="00DB2959"/>
    <w:rsid w:val="00DB32A6"/>
    <w:rsid w:val="00DB374C"/>
    <w:rsid w:val="00DB48B9"/>
    <w:rsid w:val="00DB4B5C"/>
    <w:rsid w:val="00DB4CE3"/>
    <w:rsid w:val="00DB58DD"/>
    <w:rsid w:val="00DB693A"/>
    <w:rsid w:val="00DB6BB0"/>
    <w:rsid w:val="00DB6D53"/>
    <w:rsid w:val="00DB7E29"/>
    <w:rsid w:val="00DB7F65"/>
    <w:rsid w:val="00DB7F9E"/>
    <w:rsid w:val="00DB7FC5"/>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22A"/>
    <w:rsid w:val="00DC4BE0"/>
    <w:rsid w:val="00DC4FA1"/>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3E1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9FD"/>
    <w:rsid w:val="00DE3D84"/>
    <w:rsid w:val="00DE4696"/>
    <w:rsid w:val="00DE4BE1"/>
    <w:rsid w:val="00DE4FAD"/>
    <w:rsid w:val="00DE504D"/>
    <w:rsid w:val="00DE5120"/>
    <w:rsid w:val="00DE5711"/>
    <w:rsid w:val="00DE5DB4"/>
    <w:rsid w:val="00DE5F20"/>
    <w:rsid w:val="00DE62EB"/>
    <w:rsid w:val="00DE661B"/>
    <w:rsid w:val="00DE6E2B"/>
    <w:rsid w:val="00DE7037"/>
    <w:rsid w:val="00DF0AF7"/>
    <w:rsid w:val="00DF144A"/>
    <w:rsid w:val="00DF17DB"/>
    <w:rsid w:val="00DF1869"/>
    <w:rsid w:val="00DF27B3"/>
    <w:rsid w:val="00DF28BA"/>
    <w:rsid w:val="00DF3708"/>
    <w:rsid w:val="00DF3DDF"/>
    <w:rsid w:val="00DF4D30"/>
    <w:rsid w:val="00DF5388"/>
    <w:rsid w:val="00DF53F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165"/>
    <w:rsid w:val="00E042BB"/>
    <w:rsid w:val="00E04697"/>
    <w:rsid w:val="00E04919"/>
    <w:rsid w:val="00E05E2D"/>
    <w:rsid w:val="00E069E3"/>
    <w:rsid w:val="00E06ED6"/>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6470"/>
    <w:rsid w:val="00E1701E"/>
    <w:rsid w:val="00E20832"/>
    <w:rsid w:val="00E20941"/>
    <w:rsid w:val="00E20B39"/>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0C0"/>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685"/>
    <w:rsid w:val="00E57702"/>
    <w:rsid w:val="00E577C7"/>
    <w:rsid w:val="00E6008D"/>
    <w:rsid w:val="00E6084D"/>
    <w:rsid w:val="00E60B06"/>
    <w:rsid w:val="00E60C92"/>
    <w:rsid w:val="00E61D90"/>
    <w:rsid w:val="00E61DA2"/>
    <w:rsid w:val="00E61E0B"/>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C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60"/>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D58"/>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F7"/>
    <w:rsid w:val="00EB35C1"/>
    <w:rsid w:val="00EB3686"/>
    <w:rsid w:val="00EB381D"/>
    <w:rsid w:val="00EB4099"/>
    <w:rsid w:val="00EB444B"/>
    <w:rsid w:val="00EB4C39"/>
    <w:rsid w:val="00EB4CA8"/>
    <w:rsid w:val="00EB4E31"/>
    <w:rsid w:val="00EB513F"/>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1C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191"/>
    <w:rsid w:val="00F042E3"/>
    <w:rsid w:val="00F0480A"/>
    <w:rsid w:val="00F0499F"/>
    <w:rsid w:val="00F05F84"/>
    <w:rsid w:val="00F065D6"/>
    <w:rsid w:val="00F07198"/>
    <w:rsid w:val="00F07575"/>
    <w:rsid w:val="00F0779F"/>
    <w:rsid w:val="00F10EB1"/>
    <w:rsid w:val="00F11188"/>
    <w:rsid w:val="00F1174E"/>
    <w:rsid w:val="00F126A8"/>
    <w:rsid w:val="00F12F86"/>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424"/>
    <w:rsid w:val="00F33516"/>
    <w:rsid w:val="00F33852"/>
    <w:rsid w:val="00F33A43"/>
    <w:rsid w:val="00F34532"/>
    <w:rsid w:val="00F346E3"/>
    <w:rsid w:val="00F34725"/>
    <w:rsid w:val="00F34CA1"/>
    <w:rsid w:val="00F3565B"/>
    <w:rsid w:val="00F35C40"/>
    <w:rsid w:val="00F36428"/>
    <w:rsid w:val="00F3656D"/>
    <w:rsid w:val="00F368F7"/>
    <w:rsid w:val="00F36AA8"/>
    <w:rsid w:val="00F372F5"/>
    <w:rsid w:val="00F37882"/>
    <w:rsid w:val="00F40BD7"/>
    <w:rsid w:val="00F40E95"/>
    <w:rsid w:val="00F41BF7"/>
    <w:rsid w:val="00F429B7"/>
    <w:rsid w:val="00F42BEE"/>
    <w:rsid w:val="00F42BFF"/>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3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DD1"/>
    <w:rsid w:val="00F644F1"/>
    <w:rsid w:val="00F650C8"/>
    <w:rsid w:val="00F65227"/>
    <w:rsid w:val="00F65FF2"/>
    <w:rsid w:val="00F6698E"/>
    <w:rsid w:val="00F67417"/>
    <w:rsid w:val="00F678A1"/>
    <w:rsid w:val="00F701DB"/>
    <w:rsid w:val="00F717F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8D"/>
    <w:rsid w:val="00F95E48"/>
    <w:rsid w:val="00F96714"/>
    <w:rsid w:val="00F971FA"/>
    <w:rsid w:val="00F9760B"/>
    <w:rsid w:val="00FA0E33"/>
    <w:rsid w:val="00FA144D"/>
    <w:rsid w:val="00FA19B4"/>
    <w:rsid w:val="00FA1EF9"/>
    <w:rsid w:val="00FA263B"/>
    <w:rsid w:val="00FA36EB"/>
    <w:rsid w:val="00FA53A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B7D3C"/>
    <w:rsid w:val="00FC0DC2"/>
    <w:rsid w:val="00FC11E6"/>
    <w:rsid w:val="00FC1A04"/>
    <w:rsid w:val="00FC2982"/>
    <w:rsid w:val="00FC30FB"/>
    <w:rsid w:val="00FC46D9"/>
    <w:rsid w:val="00FC5AAA"/>
    <w:rsid w:val="00FC5CAE"/>
    <w:rsid w:val="00FC5EA5"/>
    <w:rsid w:val="00FC674E"/>
    <w:rsid w:val="00FC6C14"/>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CA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1C3A2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1C3A23"/>
    <w:rPr>
      <w:rFonts w:ascii="Times New Roman" w:eastAsia="Times New Roman" w:hAnsi="Times New Roman" w:cs="Times New Roman"/>
      <w:sz w:val="24"/>
      <w:szCs w:val="24"/>
    </w:rPr>
  </w:style>
  <w:style w:type="paragraph" w:customStyle="1" w:styleId="Style4">
    <w:name w:val="Style4"/>
    <w:basedOn w:val="prastasis"/>
    <w:uiPriority w:val="99"/>
    <w:rsid w:val="00211BE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211BE6"/>
    <w:rPr>
      <w:rFonts w:ascii="Times New Roman" w:hAnsi="Times New Roman" w:cs="Times New Roman"/>
      <w:sz w:val="22"/>
      <w:szCs w:val="22"/>
    </w:rPr>
  </w:style>
  <w:style w:type="paragraph" w:customStyle="1" w:styleId="Style3">
    <w:name w:val="Style3"/>
    <w:basedOn w:val="prastasis"/>
    <w:rsid w:val="00211BE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211BE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211BE6"/>
    <w:rPr>
      <w:rFonts w:ascii="Times New Roman" w:hAnsi="Times New Roman" w:cs="Times New Roman"/>
      <w:b/>
      <w:bCs/>
      <w:sz w:val="22"/>
      <w:szCs w:val="22"/>
    </w:rPr>
  </w:style>
  <w:style w:type="character" w:styleId="Puslapionumeris">
    <w:name w:val="page number"/>
    <w:rsid w:val="00211BE6"/>
  </w:style>
  <w:style w:type="character" w:customStyle="1" w:styleId="Bodytext">
    <w:name w:val="Body text_"/>
    <w:link w:val="Pagrindinistekstas1"/>
    <w:rsid w:val="00211BE6"/>
    <w:rPr>
      <w:rFonts w:eastAsia="Times New Roman" w:cs="Times New Roman"/>
      <w:shd w:val="clear" w:color="auto" w:fill="FFFFFF"/>
    </w:rPr>
  </w:style>
  <w:style w:type="paragraph" w:customStyle="1" w:styleId="Pagrindinistekstas1">
    <w:name w:val="Pagrindinis tekstas1"/>
    <w:basedOn w:val="prastasis"/>
    <w:link w:val="Bodytext"/>
    <w:rsid w:val="00211BE6"/>
    <w:pPr>
      <w:shd w:val="clear" w:color="auto" w:fill="FFFFFF"/>
      <w:spacing w:after="0" w:line="0" w:lineRule="atLeast"/>
    </w:pPr>
    <w:rPr>
      <w:rFonts w:eastAsia="Times New Roman" w:cs="Times New Roman"/>
    </w:rPr>
  </w:style>
  <w:style w:type="character" w:customStyle="1" w:styleId="Bodytext2">
    <w:name w:val="Body text (2)_"/>
    <w:link w:val="Bodytext20"/>
    <w:rsid w:val="00211BE6"/>
    <w:rPr>
      <w:rFonts w:eastAsia="Times New Roman" w:cs="Times New Roman"/>
      <w:sz w:val="23"/>
      <w:szCs w:val="23"/>
      <w:shd w:val="clear" w:color="auto" w:fill="FFFFFF"/>
    </w:rPr>
  </w:style>
  <w:style w:type="paragraph" w:customStyle="1" w:styleId="Bodytext20">
    <w:name w:val="Body text (2)"/>
    <w:basedOn w:val="prastasis"/>
    <w:link w:val="Bodytext2"/>
    <w:rsid w:val="00211BE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211BE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211BE6"/>
    <w:rPr>
      <w:rFonts w:eastAsia="Times New Roman"/>
      <w:sz w:val="16"/>
      <w:szCs w:val="16"/>
      <w:shd w:val="clear" w:color="auto" w:fill="FFFFFF"/>
    </w:rPr>
  </w:style>
  <w:style w:type="paragraph" w:customStyle="1" w:styleId="Bodytext30">
    <w:name w:val="Body text (3)"/>
    <w:basedOn w:val="prastasis"/>
    <w:link w:val="Bodytext3"/>
    <w:rsid w:val="00211BE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211BE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211BE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211BE6"/>
    <w:rPr>
      <w:rFonts w:ascii="Times New Roman" w:hAnsi="Times New Roman" w:cs="Times New Roman"/>
      <w:sz w:val="20"/>
      <w:szCs w:val="20"/>
    </w:rPr>
  </w:style>
  <w:style w:type="paragraph" w:styleId="Pagrindinistekstas2">
    <w:name w:val="Body Text 2"/>
    <w:basedOn w:val="prastasis"/>
    <w:link w:val="Pagrindinistekstas2Diagrama"/>
    <w:unhideWhenUsed/>
    <w:rsid w:val="00211BE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211BE6"/>
    <w:rPr>
      <w:rFonts w:ascii="Times New Roman" w:eastAsia="Times New Roman" w:hAnsi="Times New Roman" w:cs="Times New Roman"/>
      <w:sz w:val="24"/>
      <w:szCs w:val="20"/>
      <w:lang w:eastAsia="en-US"/>
    </w:rPr>
  </w:style>
  <w:style w:type="character" w:customStyle="1" w:styleId="Antrat1Diagrama1">
    <w:name w:val="Antraštė 1 Diagrama1"/>
    <w:aliases w:val="Appendix Diagrama1"/>
    <w:basedOn w:val="Numatytasispastraiposriftas"/>
    <w:rsid w:val="00211BE6"/>
    <w:rPr>
      <w:rFonts w:asciiTheme="majorHAnsi" w:eastAsiaTheme="majorEastAsia" w:hAnsiTheme="majorHAnsi" w:cstheme="majorBidi"/>
      <w:b/>
      <w:bCs/>
      <w:color w:val="2F5496" w:themeColor="accent1" w:themeShade="BF"/>
      <w:sz w:val="28"/>
      <w:szCs w:val="28"/>
      <w:lang w:eastAsia="lt-LT"/>
    </w:rPr>
  </w:style>
  <w:style w:type="character" w:customStyle="1" w:styleId="Antrat2Diagrama1">
    <w:name w:val="Antraštė 2 Diagrama1"/>
    <w:aliases w:val="Title Header2 Diagrama1,Antraštė 2 Diagrama Diagrama Diagrama1,Antraštė 2 Diagrama1 Diagrama1 Diagrama Diagrama1,Antraštė 2 Diagrama Diagrama Diagrama1 Diagrama Diagrama1,Diagrama15 Diagrama Diagrama Diagrama1 Diagrama Diagrama1"/>
    <w:basedOn w:val="Numatytasispastraiposriftas"/>
    <w:semiHidden/>
    <w:rsid w:val="00211BE6"/>
    <w:rPr>
      <w:rFonts w:asciiTheme="majorHAnsi" w:eastAsiaTheme="majorEastAsia" w:hAnsiTheme="majorHAnsi" w:cstheme="majorBidi"/>
      <w:b/>
      <w:bCs/>
      <w:color w:val="4472C4" w:themeColor="accent1"/>
      <w:sz w:val="26"/>
      <w:szCs w:val="26"/>
      <w:lang w:eastAsia="lt-LT"/>
    </w:rPr>
  </w:style>
  <w:style w:type="character" w:customStyle="1" w:styleId="Antrat3Diagrama1">
    <w:name w:val="Antraštė 3 Diagrama1"/>
    <w:aliases w:val="Section Header3 Diagrama1,Sub-Clause Paragraph Diagrama1"/>
    <w:basedOn w:val="Numatytasispastraiposriftas"/>
    <w:semiHidden/>
    <w:rsid w:val="00211BE6"/>
    <w:rPr>
      <w:rFonts w:asciiTheme="majorHAnsi" w:eastAsiaTheme="majorEastAsia" w:hAnsiTheme="majorHAnsi" w:cstheme="majorBidi"/>
      <w:b/>
      <w:bCs/>
      <w:color w:val="4472C4" w:themeColor="accent1"/>
      <w:lang w:eastAsia="lt-LT"/>
    </w:rPr>
  </w:style>
  <w:style w:type="character" w:customStyle="1" w:styleId="Antrat4Diagrama1">
    <w:name w:val="Antraštė 4 Diagrama1"/>
    <w:aliases w:val="Sub-Clause Sub-paragraph Diagrama1,Heading 4 Char Char Char Char Diagrama1"/>
    <w:basedOn w:val="Numatytasispastraiposriftas"/>
    <w:semiHidden/>
    <w:rsid w:val="00211BE6"/>
    <w:rPr>
      <w:rFonts w:asciiTheme="majorHAnsi" w:eastAsiaTheme="majorEastAsia" w:hAnsiTheme="majorHAnsi" w:cstheme="majorBidi"/>
      <w:b/>
      <w:bCs/>
      <w:i/>
      <w:iCs/>
      <w:color w:val="4472C4" w:themeColor="accent1"/>
      <w:lang w:eastAsia="lt-LT"/>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semiHidden/>
    <w:rsid w:val="00211BE6"/>
    <w:rPr>
      <w:rFonts w:eastAsia="Times New Roman" w:cs="Times New Roman"/>
      <w:szCs w:val="24"/>
      <w:lang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semiHidden/>
    <w:rsid w:val="00211BE6"/>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alyt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registrucentras.lt/jar/p/index.php" TargetMode="External"/><Relationship Id="rId28" Type="http://schemas.openxmlformats.org/officeDocument/2006/relationships/hyperlink" Target="mailto:mindaugas.kundrotas@alytus.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97</Pages>
  <Words>107814</Words>
  <Characters>61455</Characters>
  <Application>Microsoft Office Word</Application>
  <DocSecurity>0</DocSecurity>
  <Lines>512</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Maslinikovienė</cp:lastModifiedBy>
  <cp:revision>268</cp:revision>
  <cp:lastPrinted>2026-04-07T11:36:00Z</cp:lastPrinted>
  <dcterms:created xsi:type="dcterms:W3CDTF">2025-10-23T13:46:00Z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