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736A" w14:textId="77777777" w:rsidR="00F66408" w:rsidRPr="00CF0A21" w:rsidRDefault="00F66408" w:rsidP="00B34E27">
      <w:pPr>
        <w:pStyle w:val="Heading"/>
        <w:jc w:val="center"/>
        <w:rPr>
          <w:i/>
          <w:iCs/>
          <w:color w:val="000000"/>
          <w:lang w:val="lt-LT"/>
        </w:rPr>
      </w:pPr>
    </w:p>
    <w:p w14:paraId="54B76380" w14:textId="77777777" w:rsidR="00F66408" w:rsidRPr="00CF0A21" w:rsidRDefault="00F66408" w:rsidP="00B34E27">
      <w:pPr>
        <w:pStyle w:val="Heading"/>
        <w:jc w:val="center"/>
        <w:rPr>
          <w:i/>
          <w:iCs/>
          <w:color w:val="000000"/>
          <w:lang w:val="lt-LT"/>
        </w:rPr>
      </w:pPr>
    </w:p>
    <w:tbl>
      <w:tblPr>
        <w:tblW w:w="0" w:type="auto"/>
        <w:tblInd w:w="108" w:type="dxa"/>
        <w:tblLayout w:type="fixed"/>
        <w:tblLook w:val="0000" w:firstRow="0" w:lastRow="0" w:firstColumn="0" w:lastColumn="0" w:noHBand="0" w:noVBand="0"/>
      </w:tblPr>
      <w:tblGrid>
        <w:gridCol w:w="9675"/>
      </w:tblGrid>
      <w:tr w:rsidR="00F66408" w:rsidRPr="00CF0A21" w14:paraId="7F649738" w14:textId="77777777" w:rsidTr="002958CA">
        <w:tc>
          <w:tcPr>
            <w:tcW w:w="9675" w:type="dxa"/>
            <w:shd w:val="clear" w:color="auto" w:fill="auto"/>
          </w:tcPr>
          <w:p w14:paraId="1A7115F8" w14:textId="77777777"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UAB „PAKRUOJO VANDENTIEKIS“</w:t>
            </w:r>
          </w:p>
        </w:tc>
      </w:tr>
      <w:tr w:rsidR="00F66408" w:rsidRPr="00CF0A21" w14:paraId="424CA697" w14:textId="77777777" w:rsidTr="002958CA">
        <w:trPr>
          <w:trHeight w:val="78"/>
        </w:trPr>
        <w:tc>
          <w:tcPr>
            <w:tcW w:w="9675" w:type="dxa"/>
            <w:tcBorders>
              <w:top w:val="single" w:sz="4" w:space="0" w:color="000000"/>
            </w:tcBorders>
            <w:shd w:val="clear" w:color="auto" w:fill="auto"/>
          </w:tcPr>
          <w:p w14:paraId="510A2E29" w14:textId="77777777"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Uždaroji akcinė bendrovė, Pakruojo r. sav. Pakruojo m. LT-83163 Pramonės g. 1,</w:t>
            </w:r>
          </w:p>
          <w:p w14:paraId="0E99CD9D" w14:textId="447C0482"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 xml:space="preserve">Tel. ( </w:t>
            </w:r>
            <w:r w:rsidR="00CF0A21">
              <w:rPr>
                <w:rFonts w:cstheme="minorHAnsi"/>
                <w:b/>
                <w:bCs/>
                <w:sz w:val="22"/>
                <w:szCs w:val="22"/>
                <w:lang w:val="lt-LT"/>
              </w:rPr>
              <w:t>0</w:t>
            </w:r>
            <w:r w:rsidRPr="00CF0A21">
              <w:rPr>
                <w:rFonts w:cstheme="minorHAnsi"/>
                <w:b/>
                <w:bCs/>
                <w:sz w:val="22"/>
                <w:szCs w:val="22"/>
                <w:lang w:val="lt-LT"/>
              </w:rPr>
              <w:t xml:space="preserve">  421)  61 227. El. paštas info@vandentiekis.com</w:t>
            </w:r>
          </w:p>
          <w:p w14:paraId="3D71B708" w14:textId="77777777"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Duomenys kaupiami ir saugomi Juridinių asmenų registre, kodas 167922698 PVM kodas LT679226917</w:t>
            </w:r>
          </w:p>
          <w:p w14:paraId="4E87942F" w14:textId="77777777" w:rsidR="00F66408" w:rsidRPr="00CF0A21" w:rsidRDefault="00F66408" w:rsidP="002958CA">
            <w:pPr>
              <w:spacing w:after="120" w:line="20" w:lineRule="atLeast"/>
              <w:contextualSpacing/>
              <w:jc w:val="center"/>
              <w:rPr>
                <w:rFonts w:cstheme="minorHAnsi"/>
                <w:b/>
                <w:bCs/>
                <w:sz w:val="22"/>
                <w:szCs w:val="22"/>
                <w:lang w:val="lt-LT"/>
              </w:rPr>
            </w:pPr>
          </w:p>
        </w:tc>
      </w:tr>
    </w:tbl>
    <w:p w14:paraId="119FCEB1" w14:textId="77777777" w:rsidR="00F66408" w:rsidRPr="00CF0A21" w:rsidRDefault="00F66408" w:rsidP="00B34E27">
      <w:pPr>
        <w:pStyle w:val="Heading"/>
        <w:jc w:val="center"/>
        <w:rPr>
          <w:i/>
          <w:iCs/>
          <w:color w:val="000000"/>
          <w:lang w:val="lt-LT"/>
        </w:rPr>
      </w:pPr>
    </w:p>
    <w:p w14:paraId="3AC91BFE" w14:textId="77777777" w:rsidR="00F66408" w:rsidRPr="00CF0A21" w:rsidRDefault="00F66408" w:rsidP="00B34E27">
      <w:pPr>
        <w:pStyle w:val="Heading"/>
        <w:jc w:val="center"/>
        <w:rPr>
          <w:i/>
          <w:iCs/>
          <w:color w:val="000000"/>
          <w:lang w:val="lt-LT"/>
        </w:rPr>
      </w:pPr>
    </w:p>
    <w:p w14:paraId="5043A1E2" w14:textId="77777777" w:rsidR="000B41CF" w:rsidRPr="00CF0A21" w:rsidRDefault="00B34E27" w:rsidP="00B34E27">
      <w:pPr>
        <w:pStyle w:val="Heading"/>
        <w:jc w:val="center"/>
        <w:rPr>
          <w:rFonts w:cs="Times New Roman"/>
          <w:color w:val="auto"/>
          <w:sz w:val="24"/>
          <w:szCs w:val="24"/>
          <w:lang w:val="lt-LT"/>
        </w:rPr>
      </w:pPr>
      <w:r w:rsidRPr="00CF0A21">
        <w:rPr>
          <w:i/>
          <w:iCs/>
          <w:color w:val="000000"/>
          <w:lang w:val="lt-LT"/>
        </w:rPr>
        <w:t>Išankstinės konsultacijos vykdymas CVP IS priemonėmis</w:t>
      </w:r>
    </w:p>
    <w:p w14:paraId="4DA6474C" w14:textId="77777777" w:rsidR="00B34E27" w:rsidRPr="00CF0A21" w:rsidRDefault="00B34E27" w:rsidP="00B34E27">
      <w:pPr>
        <w:pStyle w:val="Heading"/>
        <w:jc w:val="center"/>
        <w:rPr>
          <w:rFonts w:cs="Times New Roman"/>
          <w:color w:val="auto"/>
          <w:sz w:val="28"/>
          <w:szCs w:val="24"/>
          <w:lang w:val="lt-LT"/>
        </w:rPr>
      </w:pPr>
    </w:p>
    <w:p w14:paraId="7F0A1389" w14:textId="77777777" w:rsidR="00B34E27" w:rsidRPr="00CF0A21" w:rsidRDefault="000B41CF" w:rsidP="00B34E27">
      <w:pPr>
        <w:pStyle w:val="Heading"/>
        <w:jc w:val="center"/>
        <w:rPr>
          <w:lang w:val="lt-LT"/>
        </w:rPr>
      </w:pPr>
      <w:r w:rsidRPr="00CF0A21">
        <w:rPr>
          <w:rFonts w:cs="Times New Roman"/>
          <w:color w:val="auto"/>
          <w:sz w:val="28"/>
          <w:szCs w:val="24"/>
          <w:lang w:val="lt-LT"/>
        </w:rPr>
        <w:t>KVIETIMAS SUTEIKTI RINKOS KONSULTACIJĄ  DĖL</w:t>
      </w:r>
    </w:p>
    <w:p w14:paraId="409C624F" w14:textId="044A7636" w:rsidR="000C3B2B" w:rsidRPr="00CF0A21" w:rsidRDefault="00D203A4" w:rsidP="007A12AB">
      <w:pPr>
        <w:pStyle w:val="Body"/>
        <w:spacing w:line="240" w:lineRule="auto"/>
        <w:jc w:val="center"/>
        <w:rPr>
          <w:rFonts w:cs="Times New Roman"/>
          <w:color w:val="auto"/>
          <w:sz w:val="24"/>
          <w:szCs w:val="24"/>
        </w:rPr>
      </w:pPr>
      <w:bookmarkStart w:id="0" w:name="_Hlk190028211"/>
      <w:r w:rsidRPr="00CF0A21">
        <w:rPr>
          <w:rFonts w:ascii="Times New Roman" w:hAnsi="Times New Roman" w:cs="Times New Roman"/>
          <w:b/>
          <w:bCs/>
          <w:color w:val="auto"/>
          <w:sz w:val="28"/>
          <w:szCs w:val="24"/>
        </w:rPr>
        <w:t>LYGUMŲ</w:t>
      </w:r>
      <w:r w:rsidR="00F66408" w:rsidRPr="00CF0A21">
        <w:rPr>
          <w:rFonts w:ascii="Times New Roman" w:hAnsi="Times New Roman" w:cs="Times New Roman"/>
          <w:b/>
          <w:bCs/>
          <w:color w:val="auto"/>
          <w:sz w:val="28"/>
          <w:szCs w:val="24"/>
        </w:rPr>
        <w:t xml:space="preserve"> MSTL.  </w:t>
      </w:r>
      <w:r w:rsidRPr="00CF0A21">
        <w:rPr>
          <w:rFonts w:ascii="Times New Roman" w:hAnsi="Times New Roman" w:cs="Times New Roman"/>
          <w:b/>
          <w:bCs/>
          <w:color w:val="auto"/>
          <w:sz w:val="28"/>
          <w:szCs w:val="24"/>
        </w:rPr>
        <w:t xml:space="preserve">BUITINIŲ </w:t>
      </w:r>
      <w:r w:rsidR="00F66408" w:rsidRPr="00CF0A21">
        <w:rPr>
          <w:rFonts w:ascii="Times New Roman" w:hAnsi="Times New Roman" w:cs="Times New Roman"/>
          <w:b/>
          <w:bCs/>
          <w:color w:val="auto"/>
          <w:sz w:val="28"/>
          <w:szCs w:val="24"/>
        </w:rPr>
        <w:t xml:space="preserve">NUOTEKŲ VALYMO ĮRENGINIŲ STATYBOS RANGOS DARBŲ </w:t>
      </w:r>
      <w:bookmarkEnd w:id="0"/>
      <w:r w:rsidR="00582C85" w:rsidRPr="00CF0A21">
        <w:rPr>
          <w:rFonts w:ascii="Times New Roman" w:hAnsi="Times New Roman" w:cs="Times New Roman"/>
          <w:b/>
          <w:color w:val="auto"/>
          <w:sz w:val="28"/>
          <w:szCs w:val="24"/>
        </w:rPr>
        <w:t>PIRKIM</w:t>
      </w:r>
      <w:r w:rsidR="000B41CF" w:rsidRPr="00CF0A21">
        <w:rPr>
          <w:rFonts w:ascii="Times New Roman" w:hAnsi="Times New Roman" w:cs="Times New Roman"/>
          <w:b/>
          <w:color w:val="auto"/>
          <w:sz w:val="28"/>
          <w:szCs w:val="24"/>
        </w:rPr>
        <w:t>O</w:t>
      </w:r>
    </w:p>
    <w:p w14:paraId="4A744E22" w14:textId="77777777" w:rsidR="000C3B2B" w:rsidRPr="00CF0A21" w:rsidRDefault="000C3B2B" w:rsidP="0077343D">
      <w:pPr>
        <w:pStyle w:val="Body2"/>
        <w:rPr>
          <w:rFonts w:cs="Times New Roman"/>
          <w:color w:val="auto"/>
          <w:sz w:val="24"/>
          <w:szCs w:val="24"/>
          <w:lang w:val="lt-LT"/>
        </w:rPr>
      </w:pPr>
    </w:p>
    <w:p w14:paraId="6AE65B98" w14:textId="4E1DD0D3" w:rsidR="00140D32" w:rsidRPr="00CF0A21" w:rsidRDefault="00F66408"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lt-LT" w:eastAsia="en-US"/>
        </w:rPr>
      </w:pPr>
      <w:r w:rsidRPr="00CF0A21">
        <w:rPr>
          <w:rFonts w:ascii="Times New Roman" w:hAnsi="Times New Roman" w:cs="Times New Roman"/>
          <w:color w:val="auto"/>
          <w:spacing w:val="0"/>
          <w:sz w:val="24"/>
          <w:szCs w:val="24"/>
          <w:lang w:val="lt-LT" w:eastAsia="en-US"/>
        </w:rPr>
        <w:t xml:space="preserve">UAB “Pakruojo vandentiekis” </w:t>
      </w:r>
      <w:r w:rsidR="008502E0" w:rsidRPr="00CF0A21">
        <w:rPr>
          <w:rFonts w:ascii="Times New Roman" w:hAnsi="Times New Roman" w:cs="Times New Roman"/>
          <w:color w:val="auto"/>
          <w:spacing w:val="0"/>
          <w:sz w:val="24"/>
          <w:szCs w:val="24"/>
          <w:lang w:val="lt-LT" w:eastAsia="en-US"/>
        </w:rPr>
        <w:t>(toliau – Perkan</w:t>
      </w:r>
      <w:r w:rsidRPr="00CF0A21">
        <w:rPr>
          <w:rFonts w:ascii="Times New Roman" w:hAnsi="Times New Roman" w:cs="Times New Roman"/>
          <w:color w:val="auto"/>
          <w:spacing w:val="0"/>
          <w:sz w:val="24"/>
          <w:szCs w:val="24"/>
          <w:lang w:val="lt-LT" w:eastAsia="en-US"/>
        </w:rPr>
        <w:t xml:space="preserve">tysis subjektas) </w:t>
      </w:r>
      <w:r w:rsidR="008502E0" w:rsidRPr="00CF0A21">
        <w:rPr>
          <w:rFonts w:ascii="Times New Roman" w:hAnsi="Times New Roman" w:cs="Times New Roman"/>
          <w:color w:val="auto"/>
          <w:spacing w:val="0"/>
          <w:sz w:val="24"/>
          <w:szCs w:val="24"/>
          <w:lang w:val="lt-LT" w:eastAsia="en-US"/>
        </w:rPr>
        <w:t xml:space="preserve">numato įsigyti </w:t>
      </w:r>
      <w:r w:rsidR="00D203A4" w:rsidRPr="00CF0A21">
        <w:rPr>
          <w:rFonts w:ascii="Times New Roman" w:hAnsi="Times New Roman" w:cs="Times New Roman"/>
          <w:color w:val="auto"/>
          <w:spacing w:val="0"/>
          <w:sz w:val="24"/>
          <w:szCs w:val="24"/>
          <w:lang w:val="lt-LT" w:eastAsia="en-US"/>
        </w:rPr>
        <w:t xml:space="preserve">buitinių </w:t>
      </w:r>
      <w:r w:rsidR="00E523E3" w:rsidRPr="00CF0A21">
        <w:rPr>
          <w:rFonts w:ascii="Times New Roman" w:hAnsi="Times New Roman" w:cs="Times New Roman"/>
          <w:color w:val="auto"/>
          <w:spacing w:val="0"/>
          <w:sz w:val="24"/>
          <w:szCs w:val="24"/>
          <w:lang w:val="lt-LT" w:eastAsia="en-US"/>
        </w:rPr>
        <w:t xml:space="preserve">nuotekų valymo įrenginių </w:t>
      </w:r>
      <w:bookmarkStart w:id="1" w:name="_Hlk184896499"/>
      <w:bookmarkStart w:id="2" w:name="_Hlk190028324"/>
      <w:r w:rsidR="00E523E3" w:rsidRPr="00CF0A21">
        <w:rPr>
          <w:rFonts w:ascii="Times New Roman" w:hAnsi="Times New Roman" w:cs="Times New Roman"/>
          <w:color w:val="auto"/>
          <w:spacing w:val="0"/>
          <w:sz w:val="24"/>
          <w:szCs w:val="24"/>
          <w:lang w:val="lt-LT" w:eastAsia="en-US"/>
        </w:rPr>
        <w:t xml:space="preserve">Pakruojo r. sav., </w:t>
      </w:r>
      <w:bookmarkEnd w:id="1"/>
      <w:r w:rsidR="00D203A4" w:rsidRPr="00CF0A21">
        <w:rPr>
          <w:rFonts w:ascii="Times New Roman" w:hAnsi="Times New Roman" w:cs="Times New Roman"/>
          <w:color w:val="auto"/>
          <w:spacing w:val="0"/>
          <w:sz w:val="24"/>
          <w:szCs w:val="24"/>
          <w:lang w:val="lt-LT" w:eastAsia="en-US"/>
        </w:rPr>
        <w:t>Lygumų sen., Lygumų mstl.</w:t>
      </w:r>
      <w:r w:rsidR="00E523E3" w:rsidRPr="00CF0A21">
        <w:rPr>
          <w:rFonts w:ascii="Times New Roman" w:hAnsi="Times New Roman" w:cs="Times New Roman"/>
          <w:color w:val="auto"/>
          <w:spacing w:val="0"/>
          <w:sz w:val="24"/>
          <w:szCs w:val="24"/>
          <w:lang w:val="lt-LT" w:eastAsia="en-US"/>
        </w:rPr>
        <w:t xml:space="preserve"> </w:t>
      </w:r>
      <w:bookmarkEnd w:id="2"/>
      <w:r w:rsidR="00E523E3" w:rsidRPr="00CF0A21">
        <w:rPr>
          <w:rFonts w:ascii="Times New Roman" w:hAnsi="Times New Roman" w:cs="Times New Roman"/>
          <w:color w:val="auto"/>
          <w:spacing w:val="0"/>
          <w:sz w:val="24"/>
          <w:szCs w:val="24"/>
          <w:lang w:val="lt-LT" w:eastAsia="en-US"/>
        </w:rPr>
        <w:t>statybos rangos darbus</w:t>
      </w:r>
      <w:r w:rsidR="00D203A4" w:rsidRPr="00CF0A21">
        <w:rPr>
          <w:rFonts w:ascii="Times New Roman" w:hAnsi="Times New Roman" w:cs="Times New Roman"/>
          <w:color w:val="auto"/>
          <w:spacing w:val="0"/>
          <w:sz w:val="24"/>
          <w:szCs w:val="24"/>
          <w:lang w:val="lt-LT" w:eastAsia="en-US"/>
        </w:rPr>
        <w:t xml:space="preserve"> pagal 202</w:t>
      </w:r>
      <w:r w:rsidR="00A554C4">
        <w:rPr>
          <w:rFonts w:ascii="Times New Roman" w:hAnsi="Times New Roman" w:cs="Times New Roman"/>
          <w:color w:val="auto"/>
          <w:spacing w:val="0"/>
          <w:sz w:val="24"/>
          <w:szCs w:val="24"/>
          <w:lang w:val="lt-LT" w:eastAsia="en-US"/>
        </w:rPr>
        <w:t>5</w:t>
      </w:r>
      <w:r w:rsidR="00D203A4" w:rsidRPr="00CF0A21">
        <w:rPr>
          <w:rFonts w:ascii="Times New Roman" w:hAnsi="Times New Roman" w:cs="Times New Roman"/>
          <w:color w:val="auto"/>
          <w:spacing w:val="0"/>
          <w:sz w:val="24"/>
          <w:szCs w:val="24"/>
          <w:lang w:val="lt-LT" w:eastAsia="en-US"/>
        </w:rPr>
        <w:t xml:space="preserve"> m</w:t>
      </w:r>
      <w:bookmarkStart w:id="3" w:name="_Hlk188260642"/>
      <w:r w:rsidR="00D203A4" w:rsidRPr="00CF0A21">
        <w:rPr>
          <w:rFonts w:ascii="Times New Roman" w:hAnsi="Times New Roman" w:cs="Times New Roman"/>
          <w:color w:val="auto"/>
          <w:spacing w:val="0"/>
          <w:sz w:val="24"/>
          <w:szCs w:val="24"/>
          <w:lang w:val="lt-LT" w:eastAsia="en-US"/>
        </w:rPr>
        <w:t>. MB „Palaimos projektai“ (projekto vadovas K. Palaima) parengt</w:t>
      </w:r>
      <w:r w:rsidR="00A554C4">
        <w:rPr>
          <w:rFonts w:ascii="Times New Roman" w:hAnsi="Times New Roman" w:cs="Times New Roman"/>
          <w:color w:val="auto"/>
          <w:spacing w:val="0"/>
          <w:sz w:val="24"/>
          <w:szCs w:val="24"/>
          <w:lang w:val="lt-LT" w:eastAsia="en-US"/>
        </w:rPr>
        <w:t>o</w:t>
      </w:r>
      <w:r w:rsidR="00D203A4" w:rsidRPr="00CF0A21">
        <w:rPr>
          <w:rFonts w:ascii="Times New Roman" w:hAnsi="Times New Roman" w:cs="Times New Roman"/>
          <w:color w:val="auto"/>
          <w:spacing w:val="0"/>
          <w:sz w:val="24"/>
          <w:szCs w:val="24"/>
          <w:lang w:val="lt-LT" w:eastAsia="en-US"/>
        </w:rPr>
        <w:t xml:space="preserve"> technin</w:t>
      </w:r>
      <w:r w:rsidR="00584ECC">
        <w:rPr>
          <w:rFonts w:ascii="Times New Roman" w:hAnsi="Times New Roman" w:cs="Times New Roman"/>
          <w:color w:val="auto"/>
          <w:spacing w:val="0"/>
          <w:sz w:val="24"/>
          <w:szCs w:val="24"/>
          <w:lang w:val="lt-LT" w:eastAsia="en-US"/>
        </w:rPr>
        <w:t>i</w:t>
      </w:r>
      <w:r w:rsidR="00A554C4">
        <w:rPr>
          <w:rFonts w:ascii="Times New Roman" w:hAnsi="Times New Roman" w:cs="Times New Roman"/>
          <w:color w:val="auto"/>
          <w:spacing w:val="0"/>
          <w:sz w:val="24"/>
          <w:szCs w:val="24"/>
          <w:lang w:val="lt-LT" w:eastAsia="en-US"/>
        </w:rPr>
        <w:t>o</w:t>
      </w:r>
      <w:r w:rsidR="00D203A4" w:rsidRPr="00CF0A21">
        <w:rPr>
          <w:rFonts w:ascii="Times New Roman" w:hAnsi="Times New Roman" w:cs="Times New Roman"/>
          <w:color w:val="auto"/>
          <w:spacing w:val="0"/>
          <w:sz w:val="24"/>
          <w:szCs w:val="24"/>
          <w:lang w:val="lt-LT" w:eastAsia="en-US"/>
        </w:rPr>
        <w:t xml:space="preserve"> darbo projekt</w:t>
      </w:r>
      <w:r w:rsidR="00A554C4">
        <w:rPr>
          <w:rFonts w:ascii="Times New Roman" w:hAnsi="Times New Roman" w:cs="Times New Roman"/>
          <w:color w:val="auto"/>
          <w:spacing w:val="0"/>
          <w:sz w:val="24"/>
          <w:szCs w:val="24"/>
          <w:lang w:val="lt-LT" w:eastAsia="en-US"/>
        </w:rPr>
        <w:t>o</w:t>
      </w:r>
      <w:r w:rsidR="00D203A4" w:rsidRPr="00CF0A21">
        <w:rPr>
          <w:rFonts w:ascii="Times New Roman" w:hAnsi="Times New Roman" w:cs="Times New Roman"/>
          <w:color w:val="auto"/>
          <w:spacing w:val="0"/>
          <w:sz w:val="24"/>
          <w:szCs w:val="24"/>
          <w:lang w:val="lt-LT" w:eastAsia="en-US"/>
        </w:rPr>
        <w:t xml:space="preserve"> „Vandentiekio ir nuotekų šalinimo tinklų bei kitos paskirties inžinerinių statinių (nuotekų valyklos) Lygumų mstl., Lygumų sen., Pakruojo r. sav. statybos projektas“, Nr. PP-23-76-XX-TDP </w:t>
      </w:r>
      <w:bookmarkEnd w:id="3"/>
      <w:r w:rsidR="00A554C4" w:rsidRPr="00A554C4">
        <w:rPr>
          <w:rFonts w:ascii="Times New Roman" w:hAnsi="Times New Roman" w:cs="Times New Roman"/>
          <w:b/>
          <w:bCs/>
          <w:color w:val="auto"/>
          <w:spacing w:val="0"/>
          <w:sz w:val="24"/>
          <w:szCs w:val="24"/>
          <w:lang w:val="lt-LT" w:eastAsia="en-US"/>
        </w:rPr>
        <w:t>A laid</w:t>
      </w:r>
      <w:r w:rsidR="00A554C4">
        <w:rPr>
          <w:rFonts w:ascii="Times New Roman" w:hAnsi="Times New Roman" w:cs="Times New Roman"/>
          <w:b/>
          <w:bCs/>
          <w:color w:val="auto"/>
          <w:spacing w:val="0"/>
          <w:sz w:val="24"/>
          <w:szCs w:val="24"/>
          <w:lang w:val="lt-LT" w:eastAsia="en-US"/>
        </w:rPr>
        <w:t>ą</w:t>
      </w:r>
      <w:r w:rsidR="00A554C4">
        <w:rPr>
          <w:rFonts w:ascii="Times New Roman" w:hAnsi="Times New Roman" w:cs="Times New Roman"/>
          <w:color w:val="auto"/>
          <w:spacing w:val="0"/>
          <w:sz w:val="24"/>
          <w:szCs w:val="24"/>
          <w:lang w:val="lt-LT" w:eastAsia="en-US"/>
        </w:rPr>
        <w:t xml:space="preserve"> </w:t>
      </w:r>
      <w:r w:rsidR="00D203A4" w:rsidRPr="00CF0A21">
        <w:rPr>
          <w:rFonts w:ascii="Times New Roman" w:hAnsi="Times New Roman" w:cs="Times New Roman"/>
          <w:color w:val="auto"/>
          <w:spacing w:val="0"/>
          <w:sz w:val="24"/>
          <w:szCs w:val="24"/>
          <w:lang w:val="lt-LT" w:eastAsia="en-US"/>
        </w:rPr>
        <w:t xml:space="preserve">(toliau- TDP), </w:t>
      </w:r>
      <w:r w:rsidR="00A3708B" w:rsidRPr="00CF0A21">
        <w:rPr>
          <w:rFonts w:ascii="Times New Roman" w:hAnsi="Times New Roman" w:cs="Times New Roman"/>
          <w:color w:val="auto"/>
          <w:spacing w:val="0"/>
          <w:sz w:val="24"/>
          <w:szCs w:val="24"/>
          <w:lang w:val="lt-LT" w:eastAsia="en-US"/>
        </w:rPr>
        <w:t>vadovaujantis</w:t>
      </w:r>
      <w:r w:rsidR="00A3708B" w:rsidRPr="00CF0A21">
        <w:rPr>
          <w:rFonts w:asciiTheme="minorHAnsi" w:eastAsiaTheme="minorEastAsia" w:hAnsiTheme="minorHAnsi" w:cstheme="minorHAnsi"/>
          <w:iCs/>
          <w:color w:val="0070C0"/>
          <w:spacing w:val="0"/>
          <w:sz w:val="21"/>
          <w:szCs w:val="21"/>
          <w:bdr w:val="none" w:sz="0" w:space="0" w:color="auto"/>
          <w:lang w:val="lt-LT"/>
        </w:rPr>
        <w:t xml:space="preserve"> </w:t>
      </w:r>
      <w:r w:rsidR="00A3708B" w:rsidRPr="00CF0A21">
        <w:rPr>
          <w:rFonts w:ascii="Times New Roman" w:hAnsi="Times New Roman" w:cs="Times New Roman"/>
          <w:iCs/>
          <w:color w:val="auto"/>
          <w:spacing w:val="0"/>
          <w:sz w:val="24"/>
          <w:szCs w:val="24"/>
          <w:lang w:val="lt-LT" w:eastAsia="en-US"/>
        </w:rPr>
        <w:t>Lietuvos Respublikos pirkimų, atliekamų vandentvarkos, energetikos, transporto ar pašto paslaugų srities perkančiųjų subjektų, įstatymo reikalavimais (toliau- PĮ)</w:t>
      </w:r>
      <w:r w:rsidR="00E523E3" w:rsidRPr="00CF0A21">
        <w:rPr>
          <w:rFonts w:ascii="Times New Roman" w:hAnsi="Times New Roman" w:cs="Times New Roman"/>
          <w:color w:val="auto"/>
          <w:spacing w:val="0"/>
          <w:sz w:val="24"/>
          <w:szCs w:val="24"/>
          <w:lang w:val="lt-LT" w:eastAsia="en-US"/>
        </w:rPr>
        <w:t>.</w:t>
      </w:r>
      <w:r w:rsidR="00F40655" w:rsidRPr="00CF0A21">
        <w:rPr>
          <w:rFonts w:ascii="Times New Roman" w:hAnsi="Times New Roman" w:cs="Times New Roman"/>
          <w:color w:val="auto"/>
          <w:spacing w:val="0"/>
          <w:sz w:val="24"/>
          <w:szCs w:val="24"/>
          <w:lang w:val="lt-LT" w:eastAsia="en-US"/>
        </w:rPr>
        <w:t xml:space="preserve"> </w:t>
      </w:r>
      <w:r w:rsidR="00E523E3" w:rsidRPr="00CF0A21">
        <w:rPr>
          <w:rFonts w:ascii="Times New Roman" w:hAnsi="Times New Roman" w:cs="Times New Roman"/>
          <w:color w:val="auto"/>
          <w:spacing w:val="0"/>
          <w:sz w:val="24"/>
          <w:szCs w:val="24"/>
          <w:lang w:val="lt-LT" w:eastAsia="en-US"/>
        </w:rPr>
        <w:t xml:space="preserve">Pirkimu siekiama sudaryti </w:t>
      </w:r>
      <w:r w:rsidR="00E523E3" w:rsidRPr="009A4F62">
        <w:rPr>
          <w:rFonts w:ascii="Times New Roman" w:hAnsi="Times New Roman" w:cs="Times New Roman"/>
          <w:color w:val="auto"/>
          <w:spacing w:val="0"/>
          <w:sz w:val="24"/>
          <w:szCs w:val="24"/>
          <w:lang w:val="lt-LT" w:eastAsia="en-US"/>
        </w:rPr>
        <w:t>pagrindin</w:t>
      </w:r>
      <w:r w:rsidR="009A4F62" w:rsidRPr="009A4F62">
        <w:rPr>
          <w:rFonts w:ascii="Times New Roman" w:hAnsi="Times New Roman" w:cs="Times New Roman"/>
          <w:color w:val="auto"/>
          <w:spacing w:val="0"/>
          <w:sz w:val="24"/>
          <w:szCs w:val="24"/>
          <w:lang w:val="lt-LT" w:eastAsia="en-US"/>
        </w:rPr>
        <w:t>ę</w:t>
      </w:r>
      <w:r w:rsidR="00E523E3" w:rsidRPr="009A4F62">
        <w:rPr>
          <w:rFonts w:ascii="Times New Roman" w:hAnsi="Times New Roman" w:cs="Times New Roman"/>
          <w:color w:val="auto"/>
          <w:spacing w:val="0"/>
          <w:sz w:val="24"/>
          <w:szCs w:val="24"/>
          <w:lang w:val="lt-LT" w:eastAsia="en-US"/>
        </w:rPr>
        <w:t xml:space="preserve"> </w:t>
      </w:r>
      <w:r w:rsidR="009A4F62">
        <w:rPr>
          <w:rFonts w:ascii="Times New Roman" w:hAnsi="Times New Roman" w:cs="Times New Roman"/>
          <w:color w:val="auto"/>
          <w:spacing w:val="0"/>
          <w:sz w:val="24"/>
          <w:szCs w:val="24"/>
          <w:lang w:val="lt-LT" w:eastAsia="en-US"/>
        </w:rPr>
        <w:t xml:space="preserve">rangos darbų </w:t>
      </w:r>
      <w:r w:rsidR="00E523E3" w:rsidRPr="009A4F62">
        <w:rPr>
          <w:rFonts w:ascii="Times New Roman" w:hAnsi="Times New Roman" w:cs="Times New Roman"/>
          <w:color w:val="auto"/>
          <w:spacing w:val="0"/>
          <w:sz w:val="24"/>
          <w:szCs w:val="24"/>
          <w:lang w:val="lt-LT" w:eastAsia="en-US"/>
        </w:rPr>
        <w:t>sutart</w:t>
      </w:r>
      <w:r w:rsidR="009A4F62" w:rsidRPr="009A4F62">
        <w:rPr>
          <w:rFonts w:ascii="Times New Roman" w:hAnsi="Times New Roman" w:cs="Times New Roman"/>
          <w:color w:val="auto"/>
          <w:spacing w:val="0"/>
          <w:sz w:val="24"/>
          <w:szCs w:val="24"/>
          <w:lang w:val="lt-LT" w:eastAsia="en-US"/>
        </w:rPr>
        <w:t>į</w:t>
      </w:r>
      <w:r w:rsidR="00E523E3" w:rsidRPr="009A4F62">
        <w:rPr>
          <w:rFonts w:ascii="Times New Roman" w:hAnsi="Times New Roman" w:cs="Times New Roman"/>
          <w:color w:val="auto"/>
          <w:spacing w:val="0"/>
          <w:sz w:val="24"/>
          <w:szCs w:val="24"/>
          <w:lang w:val="lt-LT" w:eastAsia="en-US"/>
        </w:rPr>
        <w:t>,</w:t>
      </w:r>
      <w:r w:rsidR="00E523E3" w:rsidRPr="00CF0A21">
        <w:rPr>
          <w:rFonts w:ascii="Times New Roman" w:hAnsi="Times New Roman" w:cs="Times New Roman"/>
          <w:color w:val="auto"/>
          <w:spacing w:val="0"/>
          <w:sz w:val="24"/>
          <w:szCs w:val="24"/>
          <w:lang w:val="lt-LT" w:eastAsia="en-US"/>
        </w:rPr>
        <w:t xml:space="preserve"> kurios trukmė </w:t>
      </w:r>
      <w:r w:rsidR="00D203A4" w:rsidRPr="00CF0A21">
        <w:rPr>
          <w:rFonts w:ascii="Times New Roman" w:hAnsi="Times New Roman" w:cs="Times New Roman"/>
          <w:color w:val="auto"/>
          <w:spacing w:val="0"/>
          <w:sz w:val="24"/>
          <w:szCs w:val="24"/>
          <w:lang w:val="lt-LT" w:eastAsia="en-US"/>
        </w:rPr>
        <w:t>10</w:t>
      </w:r>
      <w:r w:rsidR="00E523E3" w:rsidRPr="00CF0A21">
        <w:rPr>
          <w:rFonts w:ascii="Times New Roman" w:hAnsi="Times New Roman" w:cs="Times New Roman"/>
          <w:color w:val="auto"/>
          <w:spacing w:val="0"/>
          <w:sz w:val="24"/>
          <w:szCs w:val="24"/>
          <w:lang w:val="lt-LT" w:eastAsia="en-US"/>
        </w:rPr>
        <w:t xml:space="preserve"> mėn.</w:t>
      </w:r>
      <w:r w:rsidR="007A12AB" w:rsidRPr="00CF0A21">
        <w:rPr>
          <w:rFonts w:ascii="Times New Roman" w:hAnsi="Times New Roman" w:cs="Times New Roman"/>
          <w:color w:val="auto"/>
          <w:spacing w:val="0"/>
          <w:sz w:val="24"/>
          <w:szCs w:val="24"/>
          <w:lang w:val="lt-LT" w:eastAsia="en-US"/>
        </w:rPr>
        <w:t xml:space="preserve"> </w:t>
      </w:r>
      <w:r w:rsidR="00CF7523" w:rsidRPr="00CF0A21">
        <w:rPr>
          <w:rFonts w:ascii="Times New Roman" w:hAnsi="Times New Roman" w:cs="Times New Roman"/>
          <w:color w:val="auto"/>
          <w:spacing w:val="0"/>
          <w:sz w:val="24"/>
          <w:szCs w:val="24"/>
          <w:lang w:val="lt-LT" w:eastAsia="en-US"/>
        </w:rPr>
        <w:t>Sutarties kainodara- fiksuot</w:t>
      </w:r>
      <w:r w:rsidR="00E523E3" w:rsidRPr="00CF0A21">
        <w:rPr>
          <w:rFonts w:ascii="Times New Roman" w:hAnsi="Times New Roman" w:cs="Times New Roman"/>
          <w:color w:val="auto"/>
          <w:spacing w:val="0"/>
          <w:sz w:val="24"/>
          <w:szCs w:val="24"/>
          <w:lang w:val="lt-LT" w:eastAsia="en-US"/>
        </w:rPr>
        <w:t>a kaina</w:t>
      </w:r>
      <w:r w:rsidR="00D203A4" w:rsidRPr="00CF0A21">
        <w:rPr>
          <w:rFonts w:ascii="Times New Roman" w:hAnsi="Times New Roman" w:cs="Times New Roman"/>
          <w:color w:val="auto"/>
          <w:spacing w:val="0"/>
          <w:sz w:val="24"/>
          <w:szCs w:val="24"/>
          <w:lang w:val="lt-LT" w:eastAsia="en-US"/>
        </w:rPr>
        <w:t>.</w:t>
      </w:r>
    </w:p>
    <w:p w14:paraId="2254CFFB" w14:textId="34417E16" w:rsidR="004424BF" w:rsidRPr="00CF0A21" w:rsidRDefault="00140D32"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lt-LT" w:eastAsia="en-US"/>
        </w:rPr>
      </w:pPr>
      <w:r w:rsidRPr="00CF0A21">
        <w:rPr>
          <w:rFonts w:ascii="Times New Roman" w:hAnsi="Times New Roman" w:cs="Times New Roman"/>
          <w:color w:val="auto"/>
          <w:spacing w:val="0"/>
          <w:sz w:val="24"/>
          <w:szCs w:val="24"/>
          <w:lang w:val="lt-LT" w:eastAsia="en-US"/>
        </w:rPr>
        <w:t xml:space="preserve"> Pirkimas neatliekamas </w:t>
      </w:r>
      <w:r w:rsidR="00802B9E">
        <w:rPr>
          <w:rFonts w:ascii="Times New Roman" w:hAnsi="Times New Roman" w:cs="Times New Roman"/>
          <w:color w:val="auto"/>
          <w:spacing w:val="0"/>
          <w:sz w:val="24"/>
          <w:szCs w:val="24"/>
          <w:lang w:val="lt-LT" w:eastAsia="en-US"/>
        </w:rPr>
        <w:t xml:space="preserve">per centrinę perkančiąją organizaciją </w:t>
      </w:r>
      <w:r w:rsidRPr="00CF0A21">
        <w:rPr>
          <w:rFonts w:ascii="Times New Roman" w:hAnsi="Times New Roman" w:cs="Times New Roman"/>
          <w:color w:val="auto"/>
          <w:spacing w:val="0"/>
          <w:sz w:val="24"/>
          <w:szCs w:val="24"/>
          <w:lang w:val="lt-LT" w:eastAsia="en-US"/>
        </w:rPr>
        <w:t xml:space="preserve">naudojantis centralizuotų pirkimų katalogu CPO.LT, nes </w:t>
      </w:r>
      <w:r w:rsidR="00A3708B" w:rsidRPr="00CF0A21">
        <w:rPr>
          <w:rFonts w:ascii="Times New Roman" w:hAnsi="Times New Roman" w:cs="Times New Roman"/>
          <w:color w:val="auto"/>
          <w:spacing w:val="0"/>
          <w:sz w:val="24"/>
          <w:szCs w:val="24"/>
          <w:lang w:val="lt-LT" w:eastAsia="en-US"/>
        </w:rPr>
        <w:t xml:space="preserve">kataloge nėra galimybės pasirinkti nuotekų valymo įrenginių (toliau- NVĮ) </w:t>
      </w:r>
      <w:r w:rsidR="00E904E8">
        <w:rPr>
          <w:rFonts w:ascii="Times New Roman" w:hAnsi="Times New Roman" w:cs="Times New Roman"/>
          <w:color w:val="auto"/>
          <w:spacing w:val="0"/>
          <w:sz w:val="24"/>
          <w:szCs w:val="24"/>
          <w:lang w:val="lt-LT" w:eastAsia="en-US"/>
        </w:rPr>
        <w:t xml:space="preserve">statybos </w:t>
      </w:r>
      <w:r w:rsidR="00A3708B" w:rsidRPr="00CF0A21">
        <w:rPr>
          <w:rFonts w:ascii="Times New Roman" w:hAnsi="Times New Roman" w:cs="Times New Roman"/>
          <w:color w:val="auto"/>
          <w:spacing w:val="0"/>
          <w:sz w:val="24"/>
          <w:szCs w:val="24"/>
          <w:lang w:val="lt-LT" w:eastAsia="en-US"/>
        </w:rPr>
        <w:t xml:space="preserve"> darbų specifikacijos (nėra </w:t>
      </w:r>
      <w:r w:rsidR="00F40655" w:rsidRPr="00CF0A21">
        <w:rPr>
          <w:rFonts w:ascii="Times New Roman" w:hAnsi="Times New Roman" w:cs="Times New Roman"/>
          <w:color w:val="auto"/>
          <w:spacing w:val="0"/>
          <w:sz w:val="24"/>
          <w:szCs w:val="24"/>
          <w:lang w:val="lt-LT" w:eastAsia="en-US"/>
        </w:rPr>
        <w:t xml:space="preserve">atlikto pirkimo ir </w:t>
      </w:r>
      <w:r w:rsidR="00A3708B" w:rsidRPr="00CF0A21">
        <w:rPr>
          <w:rFonts w:ascii="Times New Roman" w:hAnsi="Times New Roman" w:cs="Times New Roman"/>
          <w:color w:val="auto"/>
          <w:spacing w:val="0"/>
          <w:sz w:val="24"/>
          <w:szCs w:val="24"/>
          <w:lang w:val="lt-LT" w:eastAsia="en-US"/>
        </w:rPr>
        <w:t>specifikacijos)</w:t>
      </w:r>
      <w:r w:rsidRPr="00CF0A21">
        <w:rPr>
          <w:rFonts w:ascii="Times New Roman" w:hAnsi="Times New Roman" w:cs="Times New Roman"/>
          <w:color w:val="auto"/>
          <w:spacing w:val="0"/>
          <w:sz w:val="24"/>
          <w:szCs w:val="24"/>
          <w:lang w:val="lt-LT" w:eastAsia="en-US"/>
        </w:rPr>
        <w:t>.</w:t>
      </w:r>
    </w:p>
    <w:p w14:paraId="2ABB8A1B" w14:textId="41AA5517" w:rsidR="008502E0" w:rsidRPr="00CF0A21" w:rsidRDefault="000B41CF"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lt-LT" w:eastAsia="en-US"/>
        </w:rPr>
      </w:pPr>
      <w:r w:rsidRPr="00CF0A21">
        <w:rPr>
          <w:rFonts w:ascii="Times New Roman" w:hAnsi="Times New Roman" w:cs="Times New Roman"/>
          <w:color w:val="auto"/>
          <w:spacing w:val="0"/>
          <w:sz w:val="24"/>
          <w:szCs w:val="24"/>
          <w:lang w:val="lt-LT" w:eastAsia="en-US"/>
        </w:rPr>
        <w:t xml:space="preserve"> </w:t>
      </w:r>
      <w:r w:rsidR="004424BF" w:rsidRPr="00CF0A21">
        <w:rPr>
          <w:rFonts w:ascii="Times New Roman" w:hAnsi="Times New Roman" w:cs="Times New Roman"/>
          <w:color w:val="auto"/>
          <w:spacing w:val="0"/>
          <w:sz w:val="24"/>
          <w:szCs w:val="24"/>
          <w:lang w:val="lt-LT" w:eastAsia="en-US"/>
        </w:rPr>
        <w:t>Perkan</w:t>
      </w:r>
      <w:r w:rsidR="000C343E" w:rsidRPr="00CF0A21">
        <w:rPr>
          <w:rFonts w:ascii="Times New Roman" w:hAnsi="Times New Roman" w:cs="Times New Roman"/>
          <w:color w:val="auto"/>
          <w:spacing w:val="0"/>
          <w:sz w:val="24"/>
          <w:szCs w:val="24"/>
          <w:lang w:val="lt-LT" w:eastAsia="en-US"/>
        </w:rPr>
        <w:t>tysis subjektas,</w:t>
      </w:r>
      <w:r w:rsidR="004424BF" w:rsidRPr="00CF0A21">
        <w:rPr>
          <w:rFonts w:ascii="Times New Roman" w:hAnsi="Times New Roman" w:cs="Times New Roman"/>
          <w:color w:val="auto"/>
          <w:spacing w:val="0"/>
          <w:sz w:val="24"/>
          <w:szCs w:val="24"/>
          <w:lang w:val="lt-LT" w:eastAsia="en-US"/>
        </w:rPr>
        <w:t xml:space="preserve"> siekdama</w:t>
      </w:r>
      <w:r w:rsidR="000C343E" w:rsidRPr="00CF0A21">
        <w:rPr>
          <w:rFonts w:ascii="Times New Roman" w:hAnsi="Times New Roman" w:cs="Times New Roman"/>
          <w:color w:val="auto"/>
          <w:spacing w:val="0"/>
          <w:sz w:val="24"/>
          <w:szCs w:val="24"/>
          <w:lang w:val="lt-LT" w:eastAsia="en-US"/>
        </w:rPr>
        <w:t>s</w:t>
      </w:r>
      <w:r w:rsidR="004424BF" w:rsidRPr="00CF0A21">
        <w:rPr>
          <w:rFonts w:ascii="Times New Roman" w:hAnsi="Times New Roman" w:cs="Times New Roman"/>
          <w:color w:val="auto"/>
          <w:spacing w:val="0"/>
          <w:sz w:val="24"/>
          <w:szCs w:val="24"/>
          <w:lang w:val="lt-LT" w:eastAsia="en-US"/>
        </w:rPr>
        <w:t xml:space="preserve"> tinkamai pasirengti </w:t>
      </w:r>
      <w:r w:rsidR="00A3708B" w:rsidRPr="00CF0A21">
        <w:rPr>
          <w:rFonts w:ascii="Times New Roman" w:hAnsi="Times New Roman" w:cs="Times New Roman"/>
          <w:color w:val="auto"/>
          <w:spacing w:val="0"/>
          <w:sz w:val="24"/>
          <w:szCs w:val="24"/>
          <w:lang w:val="lt-LT" w:eastAsia="en-US"/>
        </w:rPr>
        <w:t>NVĮ  rangos darbų</w:t>
      </w:r>
      <w:r w:rsidR="004424BF" w:rsidRPr="00CF0A21">
        <w:rPr>
          <w:rFonts w:ascii="Times New Roman" w:hAnsi="Times New Roman" w:cs="Times New Roman"/>
          <w:color w:val="auto"/>
          <w:spacing w:val="0"/>
          <w:sz w:val="24"/>
          <w:szCs w:val="24"/>
          <w:lang w:val="lt-LT" w:eastAsia="en-US"/>
        </w:rPr>
        <w:t xml:space="preserve">   pirkimui</w:t>
      </w:r>
      <w:r w:rsidR="004424BF" w:rsidRPr="00CF0A21">
        <w:rPr>
          <w:rFonts w:ascii="Times New Roman" w:hAnsi="Times New Roman" w:cs="Times New Roman"/>
          <w:b/>
          <w:bCs/>
          <w:color w:val="auto"/>
          <w:spacing w:val="0"/>
          <w:sz w:val="24"/>
          <w:szCs w:val="24"/>
          <w:lang w:val="lt-LT" w:eastAsia="en-US"/>
        </w:rPr>
        <w:t xml:space="preserve"> </w:t>
      </w:r>
      <w:r w:rsidR="004424BF" w:rsidRPr="00CF0A21">
        <w:rPr>
          <w:rFonts w:ascii="Times New Roman" w:hAnsi="Times New Roman" w:cs="Times New Roman"/>
          <w:color w:val="auto"/>
          <w:spacing w:val="0"/>
          <w:sz w:val="24"/>
          <w:szCs w:val="24"/>
          <w:lang w:val="lt-LT" w:eastAsia="en-US"/>
        </w:rPr>
        <w:t xml:space="preserve">(toliau – </w:t>
      </w:r>
      <w:r w:rsidR="004424BF" w:rsidRPr="00CF0A21">
        <w:rPr>
          <w:rFonts w:ascii="Times New Roman" w:hAnsi="Times New Roman" w:cs="Times New Roman"/>
          <w:b/>
          <w:bCs/>
          <w:color w:val="auto"/>
          <w:spacing w:val="0"/>
          <w:sz w:val="24"/>
          <w:szCs w:val="24"/>
          <w:lang w:val="lt-LT" w:eastAsia="en-US"/>
        </w:rPr>
        <w:t>Pirkimas</w:t>
      </w:r>
      <w:r w:rsidR="004424BF" w:rsidRPr="00CF0A21">
        <w:rPr>
          <w:rFonts w:ascii="Times New Roman" w:hAnsi="Times New Roman" w:cs="Times New Roman"/>
          <w:color w:val="auto"/>
          <w:spacing w:val="0"/>
          <w:sz w:val="24"/>
          <w:szCs w:val="24"/>
          <w:lang w:val="lt-LT" w:eastAsia="en-US"/>
        </w:rPr>
        <w:t xml:space="preserve">), </w:t>
      </w:r>
      <w:r w:rsidR="000C343E" w:rsidRPr="00CF0A21">
        <w:rPr>
          <w:rFonts w:ascii="Times New Roman" w:hAnsi="Times New Roman" w:cs="Times New Roman"/>
          <w:color w:val="auto"/>
          <w:spacing w:val="0"/>
          <w:sz w:val="24"/>
          <w:szCs w:val="24"/>
          <w:lang w:val="lt-LT" w:eastAsia="en-US"/>
        </w:rPr>
        <w:t xml:space="preserve">vadovaujantis PĮ 39 str., </w:t>
      </w:r>
      <w:r w:rsidR="004424BF" w:rsidRPr="00CF0A21">
        <w:rPr>
          <w:rFonts w:ascii="Times New Roman" w:hAnsi="Times New Roman" w:cs="Times New Roman"/>
          <w:color w:val="auto"/>
          <w:spacing w:val="0"/>
          <w:sz w:val="24"/>
          <w:szCs w:val="24"/>
          <w:lang w:val="lt-LT" w:eastAsia="en-US"/>
        </w:rPr>
        <w:t>organizuoja šią rinkos dalyvių konsultaciją.</w:t>
      </w:r>
    </w:p>
    <w:p w14:paraId="77ADF0F1" w14:textId="64A966A9" w:rsidR="004424BF" w:rsidRPr="00CF0A21" w:rsidRDefault="004424BF" w:rsidP="004424BF">
      <w:pPr>
        <w:pStyle w:val="Body2"/>
        <w:numPr>
          <w:ilvl w:val="0"/>
          <w:numId w:val="27"/>
        </w:numPr>
        <w:rPr>
          <w:sz w:val="24"/>
          <w:lang w:val="lt-LT" w:eastAsia="en-US"/>
        </w:rPr>
      </w:pPr>
      <w:r w:rsidRPr="00CF0A21">
        <w:rPr>
          <w:sz w:val="24"/>
          <w:lang w:val="lt-LT" w:eastAsia="en-US"/>
        </w:rPr>
        <w:t xml:space="preserve">Šis dokumentas yra rinkos konsultacijos pagrindas. Rinkos konsultacijos </w:t>
      </w:r>
      <w:r w:rsidRPr="00CF0A21">
        <w:rPr>
          <w:b/>
          <w:sz w:val="24"/>
          <w:lang w:val="lt-LT" w:eastAsia="en-US"/>
        </w:rPr>
        <w:t>tikslas</w:t>
      </w:r>
      <w:r w:rsidRPr="00CF0A21">
        <w:rPr>
          <w:sz w:val="24"/>
          <w:lang w:val="lt-LT" w:eastAsia="en-US"/>
        </w:rPr>
        <w:t xml:space="preserve">: informuoti  rinkos dalyvius (toliau – Tiekėjus) apie numatomą Pirkimą, prašant Tiekėjų, kurie yra suinteresuoti dalyvauti Pirkime, pateikti savo nuomonę/siūlymus/rekomendacijas dėl </w:t>
      </w:r>
      <w:r w:rsidR="00E76511" w:rsidRPr="00CF0A21">
        <w:rPr>
          <w:sz w:val="24"/>
          <w:lang w:val="lt-LT" w:eastAsia="en-US"/>
        </w:rPr>
        <w:t>pirkimo objekto</w:t>
      </w:r>
      <w:r w:rsidRPr="00CF0A21">
        <w:rPr>
          <w:sz w:val="24"/>
          <w:lang w:val="lt-LT" w:eastAsia="en-US"/>
        </w:rPr>
        <w:t xml:space="preserve"> </w:t>
      </w:r>
      <w:r w:rsidRPr="00CF0A21">
        <w:rPr>
          <w:i/>
          <w:iCs/>
          <w:sz w:val="24"/>
          <w:lang w:val="lt-LT" w:eastAsia="en-US"/>
        </w:rPr>
        <w:t xml:space="preserve">techninės specifikacijos, </w:t>
      </w:r>
      <w:r w:rsidR="00D203A4" w:rsidRPr="00CF0A21">
        <w:rPr>
          <w:i/>
          <w:iCs/>
          <w:sz w:val="24"/>
          <w:lang w:val="lt-LT" w:eastAsia="en-US"/>
        </w:rPr>
        <w:t>techninio darbo projekto</w:t>
      </w:r>
      <w:r w:rsidR="00831752" w:rsidRPr="00CF0A21">
        <w:rPr>
          <w:i/>
          <w:iCs/>
          <w:sz w:val="24"/>
          <w:lang w:val="lt-LT" w:eastAsia="en-US"/>
        </w:rPr>
        <w:t xml:space="preserve">, </w:t>
      </w:r>
      <w:r w:rsidR="00E76511" w:rsidRPr="00CF0A21">
        <w:rPr>
          <w:i/>
          <w:iCs/>
          <w:sz w:val="24"/>
          <w:lang w:val="lt-LT" w:eastAsia="en-US"/>
        </w:rPr>
        <w:t>darbų atlikimo terminų</w:t>
      </w:r>
      <w:r w:rsidR="00083F5E" w:rsidRPr="00CF0A21">
        <w:rPr>
          <w:i/>
          <w:iCs/>
          <w:sz w:val="24"/>
          <w:lang w:val="lt-LT" w:eastAsia="en-US"/>
        </w:rPr>
        <w:t xml:space="preserve">, </w:t>
      </w:r>
      <w:r w:rsidR="004D2C34">
        <w:rPr>
          <w:i/>
          <w:iCs/>
          <w:sz w:val="24"/>
          <w:lang w:val="lt-LT" w:eastAsia="en-US"/>
        </w:rPr>
        <w:t xml:space="preserve">kvalifikacijos reikalavimų, ekonominio naudingumo vertinimo kriterijų </w:t>
      </w:r>
      <w:r w:rsidR="00083F5E" w:rsidRPr="00CF0A21">
        <w:rPr>
          <w:sz w:val="24"/>
          <w:lang w:val="lt-LT" w:eastAsia="en-US"/>
        </w:rPr>
        <w:t xml:space="preserve">ir </w:t>
      </w:r>
      <w:r w:rsidRPr="00CF0A21">
        <w:rPr>
          <w:sz w:val="24"/>
          <w:lang w:val="lt-LT" w:eastAsia="en-US"/>
        </w:rPr>
        <w:t>gauti kuo daugiau informacijos apie ketinam</w:t>
      </w:r>
      <w:r w:rsidR="00E76511" w:rsidRPr="00CF0A21">
        <w:rPr>
          <w:sz w:val="24"/>
          <w:lang w:val="lt-LT" w:eastAsia="en-US"/>
        </w:rPr>
        <w:t xml:space="preserve">us pirkti </w:t>
      </w:r>
      <w:r w:rsidR="00D203A4" w:rsidRPr="00CF0A21">
        <w:rPr>
          <w:sz w:val="24"/>
          <w:lang w:val="lt-LT" w:eastAsia="en-US"/>
        </w:rPr>
        <w:t xml:space="preserve">buitinių </w:t>
      </w:r>
      <w:r w:rsidR="00E76511" w:rsidRPr="00CF0A21">
        <w:rPr>
          <w:sz w:val="24"/>
          <w:lang w:val="lt-LT" w:eastAsia="en-US"/>
        </w:rPr>
        <w:t>nuotekų valymo įrenginių rangos darbus</w:t>
      </w:r>
      <w:r w:rsidRPr="00CF0A21">
        <w:rPr>
          <w:lang w:val="lt-LT" w:eastAsia="en-US"/>
        </w:rPr>
        <w:t xml:space="preserve"> </w:t>
      </w:r>
      <w:r w:rsidRPr="00CF0A21">
        <w:rPr>
          <w:sz w:val="24"/>
          <w:lang w:val="lt-LT" w:eastAsia="en-US"/>
        </w:rPr>
        <w:t>ir tinkamai pasiruošti viešajam pirkimui.</w:t>
      </w:r>
    </w:p>
    <w:p w14:paraId="67014429" w14:textId="77777777" w:rsidR="004424BF" w:rsidRPr="00CF0A21" w:rsidRDefault="004424BF" w:rsidP="004424BF">
      <w:pPr>
        <w:pStyle w:val="Body2"/>
        <w:numPr>
          <w:ilvl w:val="0"/>
          <w:numId w:val="27"/>
        </w:numPr>
        <w:rPr>
          <w:sz w:val="24"/>
          <w:lang w:val="lt-LT" w:eastAsia="en-US"/>
        </w:rPr>
      </w:pPr>
      <w:r w:rsidRPr="00CF0A21">
        <w:rPr>
          <w:sz w:val="24"/>
          <w:lang w:val="lt-LT" w:eastAsia="en-US"/>
        </w:rPr>
        <w:t xml:space="preserve">Konsultacija vykdoma tik Centrinės viešųjų pirkimų informacinės sistemos (toliau – </w:t>
      </w:r>
      <w:r w:rsidRPr="00CF0A21">
        <w:rPr>
          <w:b/>
          <w:bCs/>
          <w:sz w:val="24"/>
          <w:lang w:val="lt-LT" w:eastAsia="en-US"/>
        </w:rPr>
        <w:t>CVP IS</w:t>
      </w:r>
      <w:r w:rsidRPr="00CF0A21">
        <w:rPr>
          <w:sz w:val="24"/>
          <w:lang w:val="lt-LT" w:eastAsia="en-US"/>
        </w:rPr>
        <w:t>) priemonėmis, prašant pateikti įžvalgas, siūlymus ir rekomendacijas.</w:t>
      </w:r>
    </w:p>
    <w:p w14:paraId="36A0C76A" w14:textId="77777777" w:rsidR="004424BF" w:rsidRPr="00CF0A21" w:rsidRDefault="004424BF" w:rsidP="004424BF">
      <w:pPr>
        <w:pStyle w:val="Body2"/>
        <w:numPr>
          <w:ilvl w:val="0"/>
          <w:numId w:val="27"/>
        </w:numPr>
        <w:rPr>
          <w:sz w:val="24"/>
          <w:lang w:val="lt-LT" w:eastAsia="en-US"/>
        </w:rPr>
      </w:pPr>
      <w:r w:rsidRPr="00CF0A21">
        <w:rPr>
          <w:sz w:val="24"/>
          <w:lang w:val="lt-LT" w:eastAsia="en-US"/>
        </w:rPr>
        <w:t>Rinkos konsultacija nėra skelbimas apie Pirkimą ar išankstinis skelbimas apie Pirkimą. Šios Rinkos konsultacijos paskelbimu dalyviai nėra kviečiami varžytis dėl Pirkimo sutarties.</w:t>
      </w:r>
    </w:p>
    <w:p w14:paraId="510F0446" w14:textId="77777777" w:rsidR="004424BF" w:rsidRPr="00CF0A21" w:rsidRDefault="004424BF" w:rsidP="004424BF">
      <w:pPr>
        <w:pStyle w:val="Body2"/>
        <w:numPr>
          <w:ilvl w:val="0"/>
          <w:numId w:val="27"/>
        </w:numPr>
        <w:rPr>
          <w:sz w:val="24"/>
          <w:lang w:val="lt-LT" w:eastAsia="en-US"/>
        </w:rPr>
      </w:pPr>
      <w:r w:rsidRPr="00CF0A21">
        <w:rPr>
          <w:sz w:val="24"/>
          <w:lang w:val="lt-LT" w:eastAsia="en-US"/>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4823D84E" w14:textId="77777777" w:rsidR="004424BF" w:rsidRPr="00CF0A21" w:rsidRDefault="004424BF" w:rsidP="004424BF">
      <w:pPr>
        <w:pStyle w:val="Body2"/>
        <w:numPr>
          <w:ilvl w:val="0"/>
          <w:numId w:val="27"/>
        </w:numPr>
        <w:rPr>
          <w:sz w:val="24"/>
          <w:lang w:val="lt-LT" w:eastAsia="en-US"/>
        </w:rPr>
      </w:pPr>
      <w:r w:rsidRPr="00CF0A21">
        <w:rPr>
          <w:sz w:val="24"/>
          <w:lang w:val="lt-LT" w:eastAsia="en-US"/>
        </w:rPr>
        <w:t xml:space="preserve">Vadovaujantis PĮ </w:t>
      </w:r>
      <w:r w:rsidR="00A3708B" w:rsidRPr="00CF0A21">
        <w:rPr>
          <w:sz w:val="24"/>
          <w:lang w:val="lt-LT" w:eastAsia="en-US"/>
        </w:rPr>
        <w:t>39</w:t>
      </w:r>
      <w:r w:rsidRPr="00CF0A21">
        <w:rPr>
          <w:sz w:val="24"/>
          <w:lang w:val="lt-LT" w:eastAsia="en-US"/>
        </w:rPr>
        <w:t xml:space="preserve"> str. 3-4 d., rinkos konsultacijos dalyviai, nepažeidžiant visų Pirkime dalyvaujančių tiekėjų teisių ir konkurencijos, nepraranda teisės dalyvauti Pirkimuose.</w:t>
      </w:r>
    </w:p>
    <w:p w14:paraId="222E113D" w14:textId="77777777" w:rsidR="004424BF" w:rsidRPr="00CF0A21" w:rsidRDefault="004424BF" w:rsidP="004424BF">
      <w:pPr>
        <w:pStyle w:val="Body2"/>
        <w:numPr>
          <w:ilvl w:val="0"/>
          <w:numId w:val="27"/>
        </w:numPr>
        <w:rPr>
          <w:sz w:val="24"/>
          <w:lang w:val="lt-LT" w:eastAsia="en-US"/>
        </w:rPr>
      </w:pPr>
      <w:r w:rsidRPr="00CF0A21">
        <w:rPr>
          <w:sz w:val="24"/>
          <w:lang w:val="lt-LT" w:eastAsia="en-US"/>
        </w:rPr>
        <w:t>Rinkos konsultacijos metu gaunamos konsultacijos, siūlomi technologiniai sprendimai ir kita iš dalyvių gaunama informacija gali būti skelbiama tik nuasmeninta.</w:t>
      </w:r>
    </w:p>
    <w:p w14:paraId="5C581006" w14:textId="77777777" w:rsidR="004424BF" w:rsidRPr="00CF0A21" w:rsidRDefault="004424BF" w:rsidP="004424BF">
      <w:pPr>
        <w:pStyle w:val="Body2"/>
        <w:numPr>
          <w:ilvl w:val="0"/>
          <w:numId w:val="27"/>
        </w:numPr>
        <w:rPr>
          <w:sz w:val="24"/>
          <w:lang w:val="lt-LT" w:eastAsia="en-US"/>
        </w:rPr>
      </w:pPr>
      <w:r w:rsidRPr="00CF0A21">
        <w:rPr>
          <w:sz w:val="24"/>
          <w:lang w:val="lt-LT" w:eastAsia="en-US"/>
        </w:rPr>
        <w:t xml:space="preserve">Dalyvis turi teisę iš anksto, pateikdamas informaciją, nurodyti kuri jo pateiktos informacijos dalis yra konfidenciali. Dalyviui nenurodžius informacijos dalies, kuri turi būti laikoma konfidenciali, </w:t>
      </w:r>
      <w:r w:rsidRPr="00CF0A21">
        <w:rPr>
          <w:sz w:val="24"/>
          <w:lang w:val="lt-LT" w:eastAsia="en-US"/>
        </w:rPr>
        <w:lastRenderedPageBreak/>
        <w:t>Perkan</w:t>
      </w:r>
      <w:r w:rsidR="00831752" w:rsidRPr="00CF0A21">
        <w:rPr>
          <w:sz w:val="24"/>
          <w:lang w:val="lt-LT" w:eastAsia="en-US"/>
        </w:rPr>
        <w:t>tysis subjektas</w:t>
      </w:r>
      <w:r w:rsidRPr="00CF0A21">
        <w:rPr>
          <w:sz w:val="24"/>
          <w:lang w:val="lt-LT" w:eastAsia="en-US"/>
        </w:rPr>
        <w:t xml:space="preserve"> pasilieka teisę viešai skelbti visą gautą informaciją, išskyrus asmens duomenis.</w:t>
      </w:r>
    </w:p>
    <w:p w14:paraId="396B9F3B" w14:textId="77777777" w:rsidR="004424BF" w:rsidRPr="00CF0A21" w:rsidRDefault="004424BF" w:rsidP="004424BF">
      <w:pPr>
        <w:pStyle w:val="Body2"/>
        <w:numPr>
          <w:ilvl w:val="0"/>
          <w:numId w:val="27"/>
        </w:numPr>
        <w:rPr>
          <w:sz w:val="24"/>
          <w:szCs w:val="24"/>
          <w:lang w:val="lt-LT" w:eastAsia="en-US"/>
        </w:rPr>
      </w:pPr>
      <w:r w:rsidRPr="00CF0A21">
        <w:rPr>
          <w:sz w:val="24"/>
          <w:lang w:val="lt-LT" w:eastAsia="en-US"/>
        </w:rPr>
        <w:t>Klausimai/atsakymai negali būti laikomi konfidencialia informacija, jei pateikimo metu nėra pateikiamas specifinis technologinis sprendimas ar atskleidžiama informacija, turinti dalyviui komercinę vertę  („</w:t>
      </w:r>
      <w:proofErr w:type="spellStart"/>
      <w:r w:rsidRPr="00CF0A21">
        <w:rPr>
          <w:sz w:val="24"/>
          <w:lang w:val="lt-LT" w:eastAsia="en-US"/>
        </w:rPr>
        <w:t>know-how</w:t>
      </w:r>
      <w:proofErr w:type="spellEnd"/>
      <w:r w:rsidRPr="00CF0A21">
        <w:rPr>
          <w:sz w:val="24"/>
          <w:lang w:val="lt-LT" w:eastAsia="en-US"/>
        </w:rPr>
        <w:t xml:space="preserve">“). Apie tai dalyvis turi informuoti, pateikdamas tokio </w:t>
      </w:r>
      <w:r w:rsidRPr="00CF0A21">
        <w:rPr>
          <w:sz w:val="24"/>
          <w:szCs w:val="24"/>
          <w:lang w:val="lt-LT" w:eastAsia="en-US"/>
        </w:rPr>
        <w:t>pobūdžio informaciją.</w:t>
      </w:r>
    </w:p>
    <w:p w14:paraId="70C8673C" w14:textId="47F6C8EC" w:rsidR="003A0231" w:rsidRPr="00CF0A21" w:rsidRDefault="003A0231" w:rsidP="008129CD">
      <w:pPr>
        <w:pStyle w:val="Body2"/>
        <w:numPr>
          <w:ilvl w:val="0"/>
          <w:numId w:val="27"/>
        </w:numPr>
        <w:rPr>
          <w:sz w:val="24"/>
          <w:szCs w:val="24"/>
          <w:lang w:val="lt-LT" w:eastAsia="en-US"/>
        </w:rPr>
      </w:pPr>
      <w:r w:rsidRPr="00CF0A21">
        <w:rPr>
          <w:sz w:val="24"/>
          <w:szCs w:val="24"/>
          <w:lang w:val="lt-LT" w:eastAsia="en-US"/>
        </w:rPr>
        <w:t xml:space="preserve">Bus atliekamas žaliasis pirkimas. </w:t>
      </w:r>
      <w:r w:rsidR="00897020" w:rsidRPr="00CF0A21">
        <w:rPr>
          <w:sz w:val="24"/>
          <w:szCs w:val="24"/>
          <w:lang w:val="lt-LT"/>
        </w:rPr>
        <w:t>Pirkimas vykdomas vadovaujantis Lietuvos Respublikos aplinkos ministro 2011 m. birželio 28 d. įsakymo Nr. D1-508 „</w:t>
      </w:r>
      <w:hyperlink r:id="rId7" w:history="1">
        <w:r w:rsidR="00897020" w:rsidRPr="00CF0A21">
          <w:rPr>
            <w:rStyle w:val="Hipersaitas"/>
            <w:sz w:val="24"/>
            <w:szCs w:val="24"/>
            <w:lang w:val="lt-LT"/>
          </w:rPr>
          <w:t>Dėl Aplinkos apsaugos kriterijų taikymo, vykdant žaliuosius pirkimus, tvarkos aprašo patvirtinimo</w:t>
        </w:r>
      </w:hyperlink>
      <w:r w:rsidR="00897020" w:rsidRPr="00CF0A21">
        <w:rPr>
          <w:sz w:val="24"/>
          <w:szCs w:val="24"/>
          <w:lang w:val="lt-LT"/>
        </w:rPr>
        <w:t xml:space="preserve">“ 4.3 punktu ir 4.4.1 papunkčiu, kai perkamas aplinkosauginis ir aplinkai palankus produktas. Aplinkos apsaugos kriterijai nustatyti </w:t>
      </w:r>
      <w:r w:rsidR="00D203A4" w:rsidRPr="00CF0A21">
        <w:rPr>
          <w:sz w:val="24"/>
          <w:szCs w:val="24"/>
          <w:lang w:val="lt-LT"/>
        </w:rPr>
        <w:t xml:space="preserve">bus nustatyti atskirame konkurso sąlygų </w:t>
      </w:r>
      <w:r w:rsidR="00897020" w:rsidRPr="00CF0A21">
        <w:rPr>
          <w:sz w:val="24"/>
          <w:szCs w:val="24"/>
          <w:lang w:val="lt-LT"/>
        </w:rPr>
        <w:t>priede</w:t>
      </w:r>
      <w:r w:rsidR="00D203A4" w:rsidRPr="00CF0A21">
        <w:rPr>
          <w:sz w:val="24"/>
          <w:szCs w:val="24"/>
          <w:lang w:val="lt-LT"/>
        </w:rPr>
        <w:t>.</w:t>
      </w:r>
      <w:r w:rsidR="00897020" w:rsidRPr="00CF0A21">
        <w:rPr>
          <w:sz w:val="24"/>
          <w:szCs w:val="24"/>
          <w:lang w:val="lt-LT"/>
        </w:rPr>
        <w:t xml:space="preserve"> Nr. 4 „Tiekėjų kvalifikacijos reikalavimai ir reikalaujami kokybės bei aplinkos apsaugos vadybos sistemų standartai“.</w:t>
      </w:r>
    </w:p>
    <w:p w14:paraId="532D499A" w14:textId="77777777" w:rsidR="004424BF" w:rsidRPr="00CF0A21" w:rsidRDefault="004424BF" w:rsidP="00144D88">
      <w:pPr>
        <w:pStyle w:val="Body2"/>
        <w:numPr>
          <w:ilvl w:val="0"/>
          <w:numId w:val="27"/>
        </w:numPr>
        <w:rPr>
          <w:sz w:val="24"/>
          <w:szCs w:val="24"/>
          <w:lang w:val="lt-LT" w:eastAsia="en-US"/>
        </w:rPr>
      </w:pPr>
      <w:r w:rsidRPr="00CF0A21">
        <w:rPr>
          <w:sz w:val="24"/>
          <w:szCs w:val="24"/>
          <w:lang w:val="lt-LT" w:eastAsia="en-US"/>
        </w:rPr>
        <w:t>Dalyviai kviečiami ne vėliau kaip iki termino, nurodyto CVP IS teikti klausimus, siūlymus ir rekomendacijas. Siekdami pasiruošti Pirkimui, prašome, kad rinkos dalyviai ar kiti ekspertai atsakytų  į šiuos klausimus</w:t>
      </w:r>
      <w:r w:rsidR="008E7720" w:rsidRPr="00CF0A21">
        <w:rPr>
          <w:sz w:val="24"/>
          <w:szCs w:val="24"/>
          <w:lang w:val="lt-LT" w:eastAsia="en-US"/>
        </w:rPr>
        <w:t xml:space="preserve"> ir pateiktų užpildytą lentelę</w:t>
      </w:r>
      <w:r w:rsidRPr="00CF0A21">
        <w:rPr>
          <w:sz w:val="24"/>
          <w:szCs w:val="24"/>
          <w:lang w:val="lt-LT" w:eastAsia="en-US"/>
        </w:rPr>
        <w:t>:</w:t>
      </w:r>
    </w:p>
    <w:p w14:paraId="0B6D8CDD" w14:textId="77777777" w:rsidR="004424BF" w:rsidRPr="00CF0A21" w:rsidRDefault="004424BF" w:rsidP="004424BF">
      <w:pPr>
        <w:pStyle w:val="Body2"/>
        <w:ind w:left="927"/>
        <w:rPr>
          <w:sz w:val="24"/>
          <w:lang w:val="lt-LT" w:eastAsia="en-US"/>
        </w:rPr>
      </w:pPr>
    </w:p>
    <w:tbl>
      <w:tblPr>
        <w:tblStyle w:val="Lentelstinklelis"/>
        <w:tblW w:w="9072" w:type="dxa"/>
        <w:tblInd w:w="562" w:type="dxa"/>
        <w:tblLook w:val="04A0" w:firstRow="1" w:lastRow="0" w:firstColumn="1" w:lastColumn="0" w:noHBand="0" w:noVBand="1"/>
      </w:tblPr>
      <w:tblGrid>
        <w:gridCol w:w="660"/>
        <w:gridCol w:w="4727"/>
        <w:gridCol w:w="3685"/>
      </w:tblGrid>
      <w:tr w:rsidR="004424BF" w:rsidRPr="00CF0A21" w14:paraId="1622A835" w14:textId="77777777" w:rsidTr="00B9000E">
        <w:tc>
          <w:tcPr>
            <w:tcW w:w="660" w:type="dxa"/>
            <w:shd w:val="clear" w:color="auto" w:fill="EDEDED" w:themeFill="accent3" w:themeFillTint="33"/>
            <w:vAlign w:val="center"/>
          </w:tcPr>
          <w:p w14:paraId="04C1ADB1" w14:textId="77777777" w:rsidR="004424BF" w:rsidRPr="00CF0A21" w:rsidRDefault="004424BF" w:rsidP="00144D88">
            <w:pPr>
              <w:jc w:val="center"/>
              <w:rPr>
                <w:b/>
                <w:lang w:val="lt-LT"/>
              </w:rPr>
            </w:pPr>
            <w:r w:rsidRPr="00CF0A21">
              <w:rPr>
                <w:b/>
                <w:lang w:val="lt-LT"/>
              </w:rPr>
              <w:t>Eil. Nr.</w:t>
            </w:r>
          </w:p>
        </w:tc>
        <w:tc>
          <w:tcPr>
            <w:tcW w:w="4727" w:type="dxa"/>
            <w:shd w:val="clear" w:color="auto" w:fill="EDEDED" w:themeFill="accent3" w:themeFillTint="33"/>
            <w:vAlign w:val="center"/>
          </w:tcPr>
          <w:p w14:paraId="153103A5" w14:textId="77777777" w:rsidR="004424BF" w:rsidRPr="00CF0A21" w:rsidRDefault="004424BF" w:rsidP="00144D88">
            <w:pPr>
              <w:jc w:val="center"/>
              <w:rPr>
                <w:b/>
                <w:lang w:val="lt-LT"/>
              </w:rPr>
            </w:pPr>
            <w:r w:rsidRPr="00CF0A21">
              <w:rPr>
                <w:b/>
                <w:lang w:val="lt-LT"/>
              </w:rPr>
              <w:t>Klausimas</w:t>
            </w:r>
          </w:p>
        </w:tc>
        <w:tc>
          <w:tcPr>
            <w:tcW w:w="3685" w:type="dxa"/>
            <w:shd w:val="clear" w:color="auto" w:fill="EDEDED" w:themeFill="accent3" w:themeFillTint="33"/>
            <w:vAlign w:val="center"/>
          </w:tcPr>
          <w:p w14:paraId="14658817" w14:textId="77777777" w:rsidR="004424BF" w:rsidRPr="00CF0A21" w:rsidRDefault="004424BF" w:rsidP="00144D88">
            <w:pPr>
              <w:jc w:val="center"/>
              <w:rPr>
                <w:b/>
                <w:lang w:val="lt-LT"/>
              </w:rPr>
            </w:pPr>
            <w:r w:rsidRPr="00CF0A21">
              <w:rPr>
                <w:b/>
                <w:lang w:val="lt-LT"/>
              </w:rPr>
              <w:t>Atsakymas*</w:t>
            </w:r>
          </w:p>
        </w:tc>
      </w:tr>
      <w:tr w:rsidR="004424BF" w:rsidRPr="00CF0A21" w14:paraId="43E3AE43" w14:textId="77777777" w:rsidTr="00EA7A68">
        <w:trPr>
          <w:trHeight w:val="1955"/>
        </w:trPr>
        <w:tc>
          <w:tcPr>
            <w:tcW w:w="660" w:type="dxa"/>
          </w:tcPr>
          <w:p w14:paraId="4A9BC887" w14:textId="77777777" w:rsidR="004424BF" w:rsidRPr="00CF0A21" w:rsidRDefault="004424BF" w:rsidP="004424BF">
            <w:pPr>
              <w:pStyle w:val="Sraopastraipa"/>
              <w:numPr>
                <w:ilvl w:val="0"/>
                <w:numId w:val="28"/>
              </w:numPr>
              <w:spacing w:after="120"/>
              <w:ind w:left="544" w:hanging="357"/>
              <w:jc w:val="left"/>
              <w:rPr>
                <w:szCs w:val="24"/>
              </w:rPr>
            </w:pPr>
          </w:p>
        </w:tc>
        <w:tc>
          <w:tcPr>
            <w:tcW w:w="4727" w:type="dxa"/>
          </w:tcPr>
          <w:p w14:paraId="4B17B6BC" w14:textId="16D3A88C" w:rsidR="00D203A4" w:rsidRPr="00CF0A21" w:rsidRDefault="004424BF" w:rsidP="00144D88">
            <w:pPr>
              <w:spacing w:after="120"/>
              <w:jc w:val="both"/>
              <w:rPr>
                <w:sz w:val="22"/>
                <w:szCs w:val="22"/>
                <w:lang w:val="lt-LT"/>
              </w:rPr>
            </w:pPr>
            <w:r w:rsidRPr="00CF0A21">
              <w:rPr>
                <w:sz w:val="22"/>
                <w:szCs w:val="22"/>
                <w:lang w:val="lt-LT"/>
              </w:rPr>
              <w:t>Ar turite pastabų, siūlymų techninei specifikacijai</w:t>
            </w:r>
            <w:r w:rsidR="00563002" w:rsidRPr="00CF0A21">
              <w:rPr>
                <w:sz w:val="22"/>
                <w:szCs w:val="22"/>
                <w:lang w:val="lt-LT"/>
              </w:rPr>
              <w:t xml:space="preserve"> (</w:t>
            </w:r>
            <w:r w:rsidR="00FD4ABE" w:rsidRPr="00CF0A21">
              <w:rPr>
                <w:sz w:val="22"/>
                <w:szCs w:val="22"/>
                <w:lang w:val="lt-LT"/>
              </w:rPr>
              <w:t>1</w:t>
            </w:r>
            <w:r w:rsidR="00563002" w:rsidRPr="00CF0A21">
              <w:rPr>
                <w:sz w:val="22"/>
                <w:szCs w:val="22"/>
                <w:lang w:val="lt-LT"/>
              </w:rPr>
              <w:t xml:space="preserve"> priedas)</w:t>
            </w:r>
            <w:r w:rsidR="00897020" w:rsidRPr="00CF0A21">
              <w:rPr>
                <w:sz w:val="22"/>
                <w:szCs w:val="22"/>
                <w:lang w:val="lt-LT"/>
              </w:rPr>
              <w:t xml:space="preserve"> ir jos priedui</w:t>
            </w:r>
            <w:r w:rsidR="00D203A4" w:rsidRPr="00CF0A21">
              <w:rPr>
                <w:sz w:val="22"/>
                <w:szCs w:val="22"/>
                <w:lang w:val="lt-LT"/>
              </w:rPr>
              <w:t xml:space="preserve"> </w:t>
            </w:r>
            <w:r w:rsidR="00897020" w:rsidRPr="00CF0A21">
              <w:rPr>
                <w:sz w:val="22"/>
                <w:szCs w:val="22"/>
                <w:lang w:val="lt-LT"/>
              </w:rPr>
              <w:t xml:space="preserve"> </w:t>
            </w:r>
            <w:r w:rsidR="00D203A4" w:rsidRPr="00CF0A21">
              <w:rPr>
                <w:sz w:val="22"/>
                <w:szCs w:val="22"/>
                <w:lang w:val="lt-LT"/>
              </w:rPr>
              <w:t>techniniam darbo projektui Nr. PP-23-76-XX-TDP</w:t>
            </w:r>
            <w:r w:rsidR="0017059F">
              <w:rPr>
                <w:sz w:val="22"/>
                <w:szCs w:val="22"/>
                <w:lang w:val="lt-LT"/>
              </w:rPr>
              <w:t xml:space="preserve"> A laida</w:t>
            </w:r>
            <w:r w:rsidRPr="00CF0A21">
              <w:rPr>
                <w:sz w:val="22"/>
                <w:szCs w:val="22"/>
                <w:lang w:val="lt-LT"/>
              </w:rPr>
              <w:t>?</w:t>
            </w:r>
          </w:p>
          <w:p w14:paraId="5568C3A0" w14:textId="00CF0D23" w:rsidR="004424BF" w:rsidRPr="00CF0A21" w:rsidRDefault="004424BF" w:rsidP="00144D88">
            <w:pPr>
              <w:spacing w:after="120"/>
              <w:jc w:val="both"/>
              <w:rPr>
                <w:sz w:val="22"/>
                <w:szCs w:val="22"/>
                <w:lang w:val="lt-LT"/>
              </w:rPr>
            </w:pPr>
            <w:r w:rsidRPr="00CF0A21">
              <w:rPr>
                <w:sz w:val="22"/>
                <w:szCs w:val="22"/>
                <w:lang w:val="lt-LT"/>
              </w:rPr>
              <w:t xml:space="preserve"> Kokias sąlygas </w:t>
            </w:r>
            <w:r w:rsidRPr="00CF0A21">
              <w:rPr>
                <w:b/>
                <w:bCs/>
                <w:sz w:val="22"/>
                <w:szCs w:val="22"/>
                <w:lang w:val="lt-LT"/>
              </w:rPr>
              <w:t>papildomai patartumėte įtraukti į techninę specifikaciją</w:t>
            </w:r>
            <w:r w:rsidR="00897020" w:rsidRPr="00CF0A21">
              <w:rPr>
                <w:b/>
                <w:bCs/>
                <w:sz w:val="22"/>
                <w:szCs w:val="22"/>
                <w:lang w:val="lt-LT"/>
              </w:rPr>
              <w:t xml:space="preserve"> /užsakovo reik</w:t>
            </w:r>
            <w:r w:rsidR="00535D4F" w:rsidRPr="00CF0A21">
              <w:rPr>
                <w:b/>
                <w:bCs/>
                <w:sz w:val="22"/>
                <w:szCs w:val="22"/>
                <w:lang w:val="lt-LT"/>
              </w:rPr>
              <w:t>a</w:t>
            </w:r>
            <w:r w:rsidR="00897020" w:rsidRPr="00CF0A21">
              <w:rPr>
                <w:b/>
                <w:bCs/>
                <w:sz w:val="22"/>
                <w:szCs w:val="22"/>
                <w:lang w:val="lt-LT"/>
              </w:rPr>
              <w:t>lavimus/</w:t>
            </w:r>
            <w:r w:rsidR="00535D4F" w:rsidRPr="00CF0A21">
              <w:rPr>
                <w:b/>
                <w:bCs/>
                <w:sz w:val="22"/>
                <w:szCs w:val="22"/>
                <w:lang w:val="lt-LT"/>
              </w:rPr>
              <w:t xml:space="preserve"> ar </w:t>
            </w:r>
            <w:r w:rsidR="00D203A4" w:rsidRPr="00CF0A21">
              <w:rPr>
                <w:b/>
                <w:bCs/>
                <w:sz w:val="22"/>
                <w:szCs w:val="22"/>
                <w:lang w:val="lt-LT"/>
              </w:rPr>
              <w:t>TDP</w:t>
            </w:r>
            <w:r w:rsidRPr="00CF0A21">
              <w:rPr>
                <w:sz w:val="22"/>
                <w:szCs w:val="22"/>
                <w:lang w:val="lt-LT"/>
              </w:rPr>
              <w:t>, arba kurių sąlygų</w:t>
            </w:r>
            <w:r w:rsidR="00535D4F" w:rsidRPr="00CF0A21">
              <w:rPr>
                <w:sz w:val="22"/>
                <w:szCs w:val="22"/>
                <w:lang w:val="lt-LT"/>
              </w:rPr>
              <w:t xml:space="preserve"> (sprendinių)</w:t>
            </w:r>
            <w:r w:rsidRPr="00CF0A21">
              <w:rPr>
                <w:sz w:val="22"/>
                <w:szCs w:val="22"/>
                <w:lang w:val="lt-LT"/>
              </w:rPr>
              <w:t xml:space="preserve"> reikėtų atsisakyti?</w:t>
            </w:r>
          </w:p>
          <w:p w14:paraId="2F25B023" w14:textId="77777777" w:rsidR="004424BF" w:rsidRPr="00CF0A21" w:rsidRDefault="004424BF" w:rsidP="00144D88">
            <w:pPr>
              <w:spacing w:after="120"/>
              <w:jc w:val="both"/>
              <w:rPr>
                <w:sz w:val="22"/>
                <w:szCs w:val="22"/>
                <w:lang w:val="lt-LT"/>
              </w:rPr>
            </w:pPr>
            <w:r w:rsidRPr="00CF0A21">
              <w:rPr>
                <w:sz w:val="22"/>
                <w:szCs w:val="22"/>
                <w:lang w:val="lt-LT"/>
              </w:rPr>
              <w:t>Prašome argumentuoti kiekvieną siūlymą korekcijai bei nurodyti konkrečius punktus ir/ar teksto vietas, kur jūsų nuomone turi būti atliekamos korekcijos.</w:t>
            </w:r>
          </w:p>
        </w:tc>
        <w:tc>
          <w:tcPr>
            <w:tcW w:w="3685" w:type="dxa"/>
            <w:vAlign w:val="center"/>
          </w:tcPr>
          <w:p w14:paraId="53E2EE7A" w14:textId="77777777" w:rsidR="004424BF" w:rsidRPr="00CF0A21" w:rsidRDefault="004424BF" w:rsidP="00144D88">
            <w:pPr>
              <w:spacing w:after="120"/>
              <w:jc w:val="center"/>
              <w:rPr>
                <w:lang w:val="lt-LT"/>
              </w:rPr>
            </w:pPr>
          </w:p>
        </w:tc>
      </w:tr>
      <w:tr w:rsidR="004424BF" w:rsidRPr="00CF0A21" w14:paraId="34543506" w14:textId="77777777" w:rsidTr="00EA7A68">
        <w:trPr>
          <w:trHeight w:val="551"/>
        </w:trPr>
        <w:tc>
          <w:tcPr>
            <w:tcW w:w="660" w:type="dxa"/>
          </w:tcPr>
          <w:p w14:paraId="10A1286B" w14:textId="77777777" w:rsidR="004424BF" w:rsidRPr="00CF0A21" w:rsidRDefault="004424BF" w:rsidP="004424BF">
            <w:pPr>
              <w:pStyle w:val="Sraopastraipa"/>
              <w:numPr>
                <w:ilvl w:val="0"/>
                <w:numId w:val="28"/>
              </w:numPr>
              <w:spacing w:after="120"/>
              <w:ind w:left="544" w:hanging="357"/>
              <w:jc w:val="left"/>
              <w:rPr>
                <w:szCs w:val="24"/>
              </w:rPr>
            </w:pPr>
          </w:p>
        </w:tc>
        <w:tc>
          <w:tcPr>
            <w:tcW w:w="4727" w:type="dxa"/>
          </w:tcPr>
          <w:p w14:paraId="11984FD0" w14:textId="77777777" w:rsidR="004424BF" w:rsidRPr="00CF0A21" w:rsidRDefault="004424BF" w:rsidP="004424BF">
            <w:pPr>
              <w:spacing w:after="120"/>
              <w:jc w:val="both"/>
              <w:rPr>
                <w:sz w:val="22"/>
                <w:szCs w:val="22"/>
                <w:lang w:val="lt-LT"/>
              </w:rPr>
            </w:pPr>
            <w:r w:rsidRPr="00CF0A21">
              <w:rPr>
                <w:sz w:val="22"/>
                <w:szCs w:val="22"/>
                <w:lang w:val="lt-LT"/>
              </w:rPr>
              <w:t xml:space="preserve">Ar turite pastabų dėl techninėje specifikacijoje </w:t>
            </w:r>
            <w:r w:rsidRPr="00CF0A21">
              <w:rPr>
                <w:b/>
                <w:bCs/>
                <w:sz w:val="22"/>
                <w:szCs w:val="22"/>
                <w:lang w:val="lt-LT"/>
              </w:rPr>
              <w:t>nurodytų dokumentų pateikimo</w:t>
            </w:r>
            <w:r w:rsidRPr="00CF0A21">
              <w:rPr>
                <w:sz w:val="22"/>
                <w:szCs w:val="22"/>
                <w:lang w:val="lt-LT"/>
              </w:rPr>
              <w:t>? Prašome pagrįsti.</w:t>
            </w:r>
          </w:p>
        </w:tc>
        <w:tc>
          <w:tcPr>
            <w:tcW w:w="3685" w:type="dxa"/>
            <w:vAlign w:val="center"/>
          </w:tcPr>
          <w:p w14:paraId="1B3AA838" w14:textId="77777777" w:rsidR="004424BF" w:rsidRPr="00CF0A21" w:rsidRDefault="004424BF" w:rsidP="00144D88">
            <w:pPr>
              <w:spacing w:after="120"/>
              <w:jc w:val="center"/>
              <w:rPr>
                <w:lang w:val="lt-LT"/>
              </w:rPr>
            </w:pPr>
          </w:p>
        </w:tc>
      </w:tr>
      <w:tr w:rsidR="004D2C34" w:rsidRPr="00CF0A21" w14:paraId="3B4CCD09" w14:textId="77777777" w:rsidTr="00EA7A68">
        <w:trPr>
          <w:trHeight w:val="551"/>
        </w:trPr>
        <w:tc>
          <w:tcPr>
            <w:tcW w:w="660" w:type="dxa"/>
          </w:tcPr>
          <w:p w14:paraId="5FB6D272" w14:textId="77777777" w:rsidR="004D2C34" w:rsidRPr="00CF0A21" w:rsidRDefault="004D2C34" w:rsidP="004424BF">
            <w:pPr>
              <w:pStyle w:val="Sraopastraipa"/>
              <w:numPr>
                <w:ilvl w:val="0"/>
                <w:numId w:val="28"/>
              </w:numPr>
              <w:spacing w:after="120"/>
              <w:ind w:left="544" w:hanging="357"/>
              <w:jc w:val="left"/>
              <w:rPr>
                <w:szCs w:val="24"/>
              </w:rPr>
            </w:pPr>
          </w:p>
        </w:tc>
        <w:tc>
          <w:tcPr>
            <w:tcW w:w="4727" w:type="dxa"/>
          </w:tcPr>
          <w:p w14:paraId="03B439DB" w14:textId="0CE52F95" w:rsidR="004D2C34" w:rsidRPr="00CF0A21" w:rsidRDefault="004D2C34" w:rsidP="004424BF">
            <w:pPr>
              <w:spacing w:after="120"/>
              <w:jc w:val="both"/>
              <w:rPr>
                <w:sz w:val="22"/>
                <w:szCs w:val="22"/>
                <w:lang w:val="lt-LT"/>
              </w:rPr>
            </w:pPr>
            <w:r>
              <w:rPr>
                <w:sz w:val="22"/>
                <w:szCs w:val="22"/>
                <w:lang w:val="lt-LT"/>
              </w:rPr>
              <w:t xml:space="preserve">Ar turite pastabų kvalifikacijos ir </w:t>
            </w:r>
            <w:r w:rsidRPr="004D2C34">
              <w:rPr>
                <w:sz w:val="22"/>
                <w:szCs w:val="22"/>
                <w:lang w:val="lt-LT"/>
              </w:rPr>
              <w:t>aplinkos apsaugos vadybos sistemų standart</w:t>
            </w:r>
            <w:r>
              <w:rPr>
                <w:sz w:val="22"/>
                <w:szCs w:val="22"/>
                <w:lang w:val="lt-LT"/>
              </w:rPr>
              <w:t>ų laikymosi</w:t>
            </w:r>
            <w:r w:rsidRPr="004D2C34">
              <w:rPr>
                <w:sz w:val="22"/>
                <w:szCs w:val="22"/>
                <w:lang w:val="lt-LT"/>
              </w:rPr>
              <w:t xml:space="preserve"> </w:t>
            </w:r>
            <w:r>
              <w:rPr>
                <w:sz w:val="22"/>
                <w:szCs w:val="22"/>
                <w:lang w:val="lt-LT"/>
              </w:rPr>
              <w:t xml:space="preserve">reikalavimams? </w:t>
            </w:r>
            <w:r w:rsidRPr="00CF0A21">
              <w:rPr>
                <w:sz w:val="22"/>
                <w:szCs w:val="22"/>
                <w:lang w:val="lt-LT"/>
              </w:rPr>
              <w:t>Prašome pagrįsti.</w:t>
            </w:r>
          </w:p>
        </w:tc>
        <w:tc>
          <w:tcPr>
            <w:tcW w:w="3685" w:type="dxa"/>
            <w:vAlign w:val="center"/>
          </w:tcPr>
          <w:p w14:paraId="341C4340" w14:textId="77777777" w:rsidR="004D2C34" w:rsidRPr="00CF0A21" w:rsidRDefault="004D2C34" w:rsidP="00144D88">
            <w:pPr>
              <w:spacing w:after="120"/>
              <w:jc w:val="center"/>
              <w:rPr>
                <w:lang w:val="lt-LT"/>
              </w:rPr>
            </w:pPr>
          </w:p>
        </w:tc>
      </w:tr>
      <w:tr w:rsidR="004D2C34" w:rsidRPr="00CF0A21" w14:paraId="643048F5" w14:textId="77777777" w:rsidTr="00EA7A68">
        <w:trPr>
          <w:trHeight w:val="551"/>
        </w:trPr>
        <w:tc>
          <w:tcPr>
            <w:tcW w:w="660" w:type="dxa"/>
          </w:tcPr>
          <w:p w14:paraId="77A4C38B" w14:textId="77777777" w:rsidR="004D2C34" w:rsidRPr="00CF0A21" w:rsidRDefault="004D2C34" w:rsidP="004424BF">
            <w:pPr>
              <w:pStyle w:val="Sraopastraipa"/>
              <w:numPr>
                <w:ilvl w:val="0"/>
                <w:numId w:val="28"/>
              </w:numPr>
              <w:spacing w:after="120"/>
              <w:ind w:left="544" w:hanging="357"/>
              <w:jc w:val="left"/>
              <w:rPr>
                <w:szCs w:val="24"/>
              </w:rPr>
            </w:pPr>
          </w:p>
        </w:tc>
        <w:tc>
          <w:tcPr>
            <w:tcW w:w="4727" w:type="dxa"/>
          </w:tcPr>
          <w:p w14:paraId="06EEB152" w14:textId="2CFF786A" w:rsidR="004D2C34" w:rsidRDefault="004D2C34" w:rsidP="004424BF">
            <w:pPr>
              <w:spacing w:after="120"/>
              <w:jc w:val="both"/>
              <w:rPr>
                <w:sz w:val="22"/>
                <w:szCs w:val="22"/>
                <w:lang w:val="lt-LT"/>
              </w:rPr>
            </w:pPr>
            <w:r>
              <w:rPr>
                <w:sz w:val="22"/>
                <w:szCs w:val="22"/>
                <w:lang w:val="lt-LT"/>
              </w:rPr>
              <w:t>Ar turite pastabų ekonominio naudingumo vertinimo kriterijams?</w:t>
            </w:r>
            <w:r w:rsidRPr="00CF0A21">
              <w:rPr>
                <w:sz w:val="22"/>
                <w:szCs w:val="22"/>
                <w:lang w:val="lt-LT"/>
              </w:rPr>
              <w:t xml:space="preserve"> Prašome pagrįsti.</w:t>
            </w:r>
          </w:p>
        </w:tc>
        <w:tc>
          <w:tcPr>
            <w:tcW w:w="3685" w:type="dxa"/>
            <w:vAlign w:val="center"/>
          </w:tcPr>
          <w:p w14:paraId="0E155A27" w14:textId="77777777" w:rsidR="004D2C34" w:rsidRPr="00CF0A21" w:rsidRDefault="004D2C34" w:rsidP="00144D88">
            <w:pPr>
              <w:spacing w:after="120"/>
              <w:jc w:val="center"/>
              <w:rPr>
                <w:lang w:val="lt-LT"/>
              </w:rPr>
            </w:pPr>
          </w:p>
        </w:tc>
      </w:tr>
      <w:tr w:rsidR="004424BF" w:rsidRPr="00CF0A21" w14:paraId="11EF2F78" w14:textId="77777777" w:rsidTr="00CF0A21">
        <w:trPr>
          <w:trHeight w:val="865"/>
        </w:trPr>
        <w:tc>
          <w:tcPr>
            <w:tcW w:w="660" w:type="dxa"/>
          </w:tcPr>
          <w:p w14:paraId="1D83085D" w14:textId="77777777" w:rsidR="004424BF" w:rsidRPr="00CF0A21" w:rsidRDefault="004424BF" w:rsidP="004424BF">
            <w:pPr>
              <w:pStyle w:val="Sraopastraipa"/>
              <w:numPr>
                <w:ilvl w:val="0"/>
                <w:numId w:val="28"/>
              </w:numPr>
              <w:ind w:left="544" w:hanging="357"/>
              <w:jc w:val="left"/>
              <w:rPr>
                <w:szCs w:val="24"/>
              </w:rPr>
            </w:pPr>
          </w:p>
        </w:tc>
        <w:tc>
          <w:tcPr>
            <w:tcW w:w="4727" w:type="dxa"/>
          </w:tcPr>
          <w:p w14:paraId="4C209416" w14:textId="77777777" w:rsidR="00E76511" w:rsidRPr="00CF0A21" w:rsidRDefault="00E76511" w:rsidP="004424BF">
            <w:pPr>
              <w:spacing w:after="120"/>
              <w:ind w:left="5"/>
              <w:contextualSpacing/>
              <w:jc w:val="both"/>
              <w:rPr>
                <w:sz w:val="22"/>
                <w:szCs w:val="22"/>
                <w:lang w:val="lt-LT"/>
              </w:rPr>
            </w:pPr>
            <w:r w:rsidRPr="00CF0A21">
              <w:rPr>
                <w:sz w:val="22"/>
                <w:szCs w:val="22"/>
                <w:lang w:val="lt-LT"/>
              </w:rPr>
              <w:t>Ar pakankamas terminas rangos darbų atlikimui (10 mėn.)?</w:t>
            </w:r>
          </w:p>
          <w:p w14:paraId="18DDDC92" w14:textId="77777777" w:rsidR="004424BF" w:rsidRPr="00CF0A21" w:rsidRDefault="004424BF" w:rsidP="004424BF">
            <w:pPr>
              <w:spacing w:after="120"/>
              <w:ind w:left="5"/>
              <w:contextualSpacing/>
              <w:jc w:val="both"/>
              <w:rPr>
                <w:sz w:val="22"/>
                <w:szCs w:val="22"/>
                <w:lang w:val="lt-LT"/>
              </w:rPr>
            </w:pPr>
            <w:r w:rsidRPr="00CF0A21">
              <w:rPr>
                <w:sz w:val="22"/>
                <w:szCs w:val="22"/>
                <w:lang w:val="lt-LT"/>
              </w:rPr>
              <w:t xml:space="preserve"> Prašome pateikti siūlymus (argumentuotus).</w:t>
            </w:r>
          </w:p>
        </w:tc>
        <w:tc>
          <w:tcPr>
            <w:tcW w:w="3685" w:type="dxa"/>
            <w:vAlign w:val="center"/>
          </w:tcPr>
          <w:p w14:paraId="126398F2" w14:textId="77777777" w:rsidR="004424BF" w:rsidRPr="00CF0A21" w:rsidRDefault="004424BF" w:rsidP="00144D88">
            <w:pPr>
              <w:jc w:val="center"/>
              <w:rPr>
                <w:lang w:val="lt-LT"/>
              </w:rPr>
            </w:pPr>
          </w:p>
        </w:tc>
      </w:tr>
      <w:tr w:rsidR="004424BF" w:rsidRPr="00CF0A21" w14:paraId="05CC12B6" w14:textId="77777777" w:rsidTr="00EA7A68">
        <w:trPr>
          <w:trHeight w:val="820"/>
        </w:trPr>
        <w:tc>
          <w:tcPr>
            <w:tcW w:w="660" w:type="dxa"/>
          </w:tcPr>
          <w:p w14:paraId="1FFCC0DF" w14:textId="77777777" w:rsidR="004424BF" w:rsidRPr="00CF0A21" w:rsidRDefault="004424BF" w:rsidP="004424BF">
            <w:pPr>
              <w:pStyle w:val="Sraopastraipa"/>
              <w:numPr>
                <w:ilvl w:val="0"/>
                <w:numId w:val="28"/>
              </w:numPr>
              <w:ind w:left="544" w:hanging="357"/>
              <w:jc w:val="left"/>
              <w:rPr>
                <w:szCs w:val="24"/>
              </w:rPr>
            </w:pPr>
          </w:p>
        </w:tc>
        <w:tc>
          <w:tcPr>
            <w:tcW w:w="4727" w:type="dxa"/>
          </w:tcPr>
          <w:p w14:paraId="3E800048" w14:textId="77777777" w:rsidR="004424BF" w:rsidRPr="00CF0A21" w:rsidRDefault="004424BF" w:rsidP="00144D88">
            <w:pPr>
              <w:spacing w:after="120"/>
              <w:jc w:val="both"/>
              <w:rPr>
                <w:sz w:val="22"/>
                <w:szCs w:val="22"/>
                <w:lang w:val="lt-LT"/>
              </w:rPr>
            </w:pPr>
            <w:r w:rsidRPr="00CF0A21">
              <w:rPr>
                <w:sz w:val="22"/>
                <w:szCs w:val="22"/>
                <w:lang w:val="lt-LT"/>
              </w:rPr>
              <w:t xml:space="preserve">Kokios </w:t>
            </w:r>
            <w:r w:rsidRPr="00CF0A21">
              <w:rPr>
                <w:b/>
                <w:bCs/>
                <w:sz w:val="22"/>
                <w:szCs w:val="22"/>
                <w:lang w:val="lt-LT"/>
              </w:rPr>
              <w:t xml:space="preserve">esminės ir svarbiausios sutarties sąlygos </w:t>
            </w:r>
            <w:r w:rsidRPr="00CF0A21">
              <w:rPr>
                <w:sz w:val="22"/>
                <w:szCs w:val="22"/>
                <w:lang w:val="lt-LT"/>
              </w:rPr>
              <w:t>Jums yra aktualios, kad norėtumėte ir galėtumėte dalyvauti šiame pirkime</w:t>
            </w:r>
            <w:r w:rsidR="00E76511" w:rsidRPr="00CF0A21">
              <w:rPr>
                <w:sz w:val="22"/>
                <w:szCs w:val="22"/>
                <w:lang w:val="lt-LT"/>
              </w:rPr>
              <w:t xml:space="preserve"> (pvz., avansinio mokėjimo dydis, sutarties įvykdymo užtikrinimo būdas ir pan.)</w:t>
            </w:r>
            <w:r w:rsidRPr="00CF0A21">
              <w:rPr>
                <w:sz w:val="22"/>
                <w:szCs w:val="22"/>
                <w:lang w:val="lt-LT"/>
              </w:rPr>
              <w:t>?</w:t>
            </w:r>
          </w:p>
        </w:tc>
        <w:tc>
          <w:tcPr>
            <w:tcW w:w="3685" w:type="dxa"/>
            <w:vAlign w:val="center"/>
          </w:tcPr>
          <w:p w14:paraId="4F9798C1" w14:textId="77777777" w:rsidR="004424BF" w:rsidRPr="00CF0A21" w:rsidRDefault="004424BF" w:rsidP="00144D88">
            <w:pPr>
              <w:jc w:val="center"/>
              <w:rPr>
                <w:lang w:val="lt-LT"/>
              </w:rPr>
            </w:pPr>
          </w:p>
        </w:tc>
      </w:tr>
      <w:tr w:rsidR="004424BF" w:rsidRPr="00CF0A21" w14:paraId="71ECE120" w14:textId="77777777" w:rsidTr="00EA7A68">
        <w:trPr>
          <w:trHeight w:val="70"/>
        </w:trPr>
        <w:tc>
          <w:tcPr>
            <w:tcW w:w="660" w:type="dxa"/>
          </w:tcPr>
          <w:p w14:paraId="00F6877E" w14:textId="77777777" w:rsidR="004424BF" w:rsidRPr="00CF0A21" w:rsidRDefault="004424BF" w:rsidP="004424BF">
            <w:pPr>
              <w:pStyle w:val="Sraopastraipa"/>
              <w:numPr>
                <w:ilvl w:val="0"/>
                <w:numId w:val="28"/>
              </w:numPr>
              <w:ind w:left="544" w:hanging="357"/>
              <w:jc w:val="left"/>
              <w:rPr>
                <w:szCs w:val="24"/>
              </w:rPr>
            </w:pPr>
          </w:p>
        </w:tc>
        <w:tc>
          <w:tcPr>
            <w:tcW w:w="4727" w:type="dxa"/>
            <w:shd w:val="clear" w:color="auto" w:fill="auto"/>
          </w:tcPr>
          <w:p w14:paraId="0CB8A92B" w14:textId="194694EE" w:rsidR="004424BF" w:rsidRPr="00CF0A21" w:rsidRDefault="004424BF" w:rsidP="004424BF">
            <w:pPr>
              <w:spacing w:after="120"/>
              <w:jc w:val="both"/>
              <w:rPr>
                <w:sz w:val="22"/>
                <w:szCs w:val="22"/>
                <w:lang w:val="lt-LT"/>
              </w:rPr>
            </w:pPr>
            <w:r w:rsidRPr="00CF0A21">
              <w:rPr>
                <w:sz w:val="22"/>
                <w:szCs w:val="22"/>
                <w:lang w:val="lt-LT"/>
              </w:rPr>
              <w:t>Nurodykite, kok</w:t>
            </w:r>
            <w:r w:rsidR="00535D4F" w:rsidRPr="00CF0A21">
              <w:rPr>
                <w:sz w:val="22"/>
                <w:szCs w:val="22"/>
                <w:lang w:val="lt-LT"/>
              </w:rPr>
              <w:t>ia</w:t>
            </w:r>
            <w:r w:rsidRPr="00CF0A21">
              <w:rPr>
                <w:sz w:val="22"/>
                <w:szCs w:val="22"/>
                <w:lang w:val="lt-LT"/>
              </w:rPr>
              <w:t xml:space="preserve">  galėtų būti orientacin</w:t>
            </w:r>
            <w:r w:rsidR="00535D4F" w:rsidRPr="00CF0A21">
              <w:rPr>
                <w:sz w:val="22"/>
                <w:szCs w:val="22"/>
                <w:lang w:val="lt-LT"/>
              </w:rPr>
              <w:t>ė  rangos darbų kaina šiam objektui?</w:t>
            </w:r>
          </w:p>
        </w:tc>
        <w:tc>
          <w:tcPr>
            <w:tcW w:w="3685" w:type="dxa"/>
            <w:vAlign w:val="center"/>
          </w:tcPr>
          <w:p w14:paraId="3394E39E" w14:textId="77777777" w:rsidR="00563002" w:rsidRPr="00CF0A21" w:rsidRDefault="00563002" w:rsidP="004424BF">
            <w:pPr>
              <w:rPr>
                <w:lang w:val="lt-LT"/>
              </w:rPr>
            </w:pPr>
            <w:r w:rsidRPr="00CF0A21">
              <w:rPr>
                <w:lang w:val="lt-LT"/>
              </w:rPr>
              <w:t>Rangos darbai: ________ Eur</w:t>
            </w:r>
          </w:p>
        </w:tc>
      </w:tr>
      <w:tr w:rsidR="004424BF" w:rsidRPr="00CF0A21" w14:paraId="4346C797" w14:textId="77777777" w:rsidTr="00EA7A68">
        <w:trPr>
          <w:trHeight w:val="70"/>
        </w:trPr>
        <w:tc>
          <w:tcPr>
            <w:tcW w:w="660" w:type="dxa"/>
          </w:tcPr>
          <w:p w14:paraId="27857E14" w14:textId="77777777" w:rsidR="004424BF" w:rsidRPr="00CF0A21" w:rsidRDefault="004424BF" w:rsidP="004424BF">
            <w:pPr>
              <w:pStyle w:val="Sraopastraipa"/>
              <w:numPr>
                <w:ilvl w:val="0"/>
                <w:numId w:val="28"/>
              </w:numPr>
              <w:ind w:left="544" w:hanging="357"/>
              <w:jc w:val="left"/>
              <w:rPr>
                <w:szCs w:val="24"/>
              </w:rPr>
            </w:pPr>
          </w:p>
        </w:tc>
        <w:tc>
          <w:tcPr>
            <w:tcW w:w="4727" w:type="dxa"/>
            <w:shd w:val="clear" w:color="auto" w:fill="auto"/>
          </w:tcPr>
          <w:p w14:paraId="47428148" w14:textId="77777777" w:rsidR="004424BF" w:rsidRPr="00CF0A21" w:rsidRDefault="004424BF" w:rsidP="004424BF">
            <w:pPr>
              <w:spacing w:after="120"/>
              <w:jc w:val="both"/>
              <w:rPr>
                <w:sz w:val="22"/>
                <w:szCs w:val="22"/>
                <w:lang w:val="lt-LT"/>
              </w:rPr>
            </w:pPr>
            <w:r w:rsidRPr="00CF0A21">
              <w:rPr>
                <w:sz w:val="22"/>
                <w:szCs w:val="22"/>
                <w:lang w:val="lt-LT"/>
              </w:rPr>
              <w:t xml:space="preserve">Ar turite kitų </w:t>
            </w:r>
            <w:r w:rsidRPr="00CF0A21">
              <w:rPr>
                <w:b/>
                <w:bCs/>
                <w:sz w:val="22"/>
                <w:szCs w:val="22"/>
                <w:lang w:val="lt-LT"/>
              </w:rPr>
              <w:t xml:space="preserve">pastebėjimų ar pasiūlymų dėl būsimų </w:t>
            </w:r>
            <w:r w:rsidR="00535D4F" w:rsidRPr="00CF0A21">
              <w:rPr>
                <w:b/>
                <w:bCs/>
                <w:sz w:val="22"/>
                <w:szCs w:val="22"/>
                <w:lang w:val="lt-LT"/>
              </w:rPr>
              <w:t>darbų</w:t>
            </w:r>
            <w:r w:rsidRPr="00CF0A21">
              <w:rPr>
                <w:sz w:val="22"/>
                <w:szCs w:val="22"/>
                <w:lang w:val="lt-LT"/>
              </w:rPr>
              <w:t xml:space="preserve"> pirkimo? Prašome įvardyti.</w:t>
            </w:r>
          </w:p>
        </w:tc>
        <w:tc>
          <w:tcPr>
            <w:tcW w:w="3685" w:type="dxa"/>
            <w:vAlign w:val="center"/>
          </w:tcPr>
          <w:p w14:paraId="5D6693F3" w14:textId="77777777" w:rsidR="004424BF" w:rsidRPr="00CF0A21" w:rsidRDefault="004424BF" w:rsidP="00144D88">
            <w:pPr>
              <w:jc w:val="center"/>
              <w:rPr>
                <w:lang w:val="lt-LT"/>
              </w:rPr>
            </w:pPr>
          </w:p>
        </w:tc>
      </w:tr>
    </w:tbl>
    <w:p w14:paraId="0D63BE6E" w14:textId="77777777" w:rsidR="004424BF" w:rsidRPr="00CF0A21" w:rsidRDefault="004424BF" w:rsidP="004424BF">
      <w:pPr>
        <w:pStyle w:val="Body2"/>
        <w:rPr>
          <w:sz w:val="24"/>
          <w:lang w:val="lt-LT" w:eastAsia="en-US"/>
        </w:rPr>
      </w:pPr>
    </w:p>
    <w:p w14:paraId="468D3BE1" w14:textId="01A78369" w:rsidR="004424BF" w:rsidRPr="00CF0A21" w:rsidRDefault="004424BF" w:rsidP="004424BF">
      <w:pPr>
        <w:pStyle w:val="Body2"/>
        <w:rPr>
          <w:sz w:val="24"/>
          <w:lang w:val="lt-LT" w:eastAsia="en-US"/>
        </w:rPr>
      </w:pPr>
      <w:r w:rsidRPr="00CF0A21">
        <w:rPr>
          <w:sz w:val="24"/>
          <w:lang w:val="lt-LT" w:eastAsia="en-US"/>
        </w:rPr>
        <w:t>PRIEDAI:</w:t>
      </w:r>
    </w:p>
    <w:p w14:paraId="333F103D" w14:textId="24B2FC99" w:rsidR="004424BF" w:rsidRPr="00CF0A21" w:rsidRDefault="00897020" w:rsidP="004424BF">
      <w:pPr>
        <w:pStyle w:val="Body2"/>
        <w:numPr>
          <w:ilvl w:val="0"/>
          <w:numId w:val="29"/>
        </w:numPr>
        <w:rPr>
          <w:sz w:val="24"/>
          <w:lang w:val="lt-LT" w:eastAsia="en-US"/>
        </w:rPr>
      </w:pPr>
      <w:r w:rsidRPr="00CF0A21">
        <w:rPr>
          <w:sz w:val="24"/>
          <w:lang w:val="lt-LT" w:eastAsia="en-US"/>
        </w:rPr>
        <w:t>T</w:t>
      </w:r>
      <w:r w:rsidR="004424BF" w:rsidRPr="00CF0A21">
        <w:rPr>
          <w:sz w:val="24"/>
          <w:lang w:val="lt-LT" w:eastAsia="en-US"/>
        </w:rPr>
        <w:t>echninė specifikacija</w:t>
      </w:r>
      <w:r w:rsidR="00563002" w:rsidRPr="00CF0A21">
        <w:rPr>
          <w:sz w:val="24"/>
          <w:lang w:val="lt-LT" w:eastAsia="en-US"/>
        </w:rPr>
        <w:t xml:space="preserve"> su </w:t>
      </w:r>
      <w:r w:rsidR="00D203A4" w:rsidRPr="00CF0A21">
        <w:rPr>
          <w:sz w:val="24"/>
          <w:lang w:val="lt-LT" w:eastAsia="en-US"/>
        </w:rPr>
        <w:t>techniniu darbo projektu</w:t>
      </w:r>
      <w:r w:rsidR="00CF0A21">
        <w:rPr>
          <w:sz w:val="24"/>
          <w:lang w:val="lt-LT" w:eastAsia="en-US"/>
        </w:rPr>
        <w:t xml:space="preserve"> </w:t>
      </w:r>
      <w:r w:rsidR="00CF0A21" w:rsidRPr="00CF0A21">
        <w:rPr>
          <w:lang w:val="lt-LT"/>
        </w:rPr>
        <w:t>Nr. PP-23-76-XX-TDP</w:t>
      </w:r>
      <w:r w:rsidR="0017059F">
        <w:rPr>
          <w:lang w:val="lt-LT"/>
        </w:rPr>
        <w:t xml:space="preserve"> A laida</w:t>
      </w:r>
      <w:r w:rsidR="00E76511" w:rsidRPr="00CF0A21">
        <w:rPr>
          <w:sz w:val="24"/>
          <w:lang w:val="lt-LT" w:eastAsia="en-US"/>
        </w:rPr>
        <w:t>.</w:t>
      </w:r>
    </w:p>
    <w:p w14:paraId="155EC469" w14:textId="09082852" w:rsidR="00E76511" w:rsidRPr="00CF0A21" w:rsidRDefault="00E76511" w:rsidP="00D203A4">
      <w:pPr>
        <w:pStyle w:val="Body2"/>
        <w:ind w:left="720"/>
        <w:rPr>
          <w:sz w:val="24"/>
          <w:lang w:val="lt-LT" w:eastAsia="en-US"/>
        </w:rPr>
      </w:pPr>
    </w:p>
    <w:p w14:paraId="6FA1B839" w14:textId="61C5805F" w:rsidR="00563002" w:rsidRDefault="00563002" w:rsidP="00E76511">
      <w:pPr>
        <w:pStyle w:val="Body2"/>
        <w:ind w:left="720"/>
        <w:rPr>
          <w:sz w:val="24"/>
          <w:lang w:val="lt-LT" w:eastAsia="en-US"/>
        </w:rPr>
      </w:pPr>
    </w:p>
    <w:p w14:paraId="70DAB5BE" w14:textId="77777777" w:rsidR="00B9000E" w:rsidRPr="00CF0A21" w:rsidRDefault="00B9000E" w:rsidP="00E76511">
      <w:pPr>
        <w:pStyle w:val="Body2"/>
        <w:ind w:left="720"/>
        <w:rPr>
          <w:sz w:val="24"/>
          <w:lang w:val="lt-LT" w:eastAsia="en-US"/>
        </w:rPr>
      </w:pPr>
    </w:p>
    <w:p w14:paraId="2A2558DF" w14:textId="77777777" w:rsidR="000C3B2B" w:rsidRPr="00CF0A21" w:rsidRDefault="004424BF" w:rsidP="004424BF">
      <w:pPr>
        <w:jc w:val="right"/>
        <w:rPr>
          <w:b/>
          <w:color w:val="0070C0"/>
          <w:lang w:val="lt-LT"/>
        </w:rPr>
      </w:pPr>
      <w:r w:rsidRPr="00CF0A21">
        <w:rPr>
          <w:b/>
          <w:color w:val="0070C0"/>
          <w:lang w:val="lt-LT"/>
        </w:rPr>
        <w:t>1 Priedas</w:t>
      </w:r>
    </w:p>
    <w:p w14:paraId="75CF27B8" w14:textId="77777777" w:rsidR="004424BF" w:rsidRPr="00CF0A21" w:rsidRDefault="004424BF" w:rsidP="0077343D">
      <w:pPr>
        <w:jc w:val="center"/>
        <w:rPr>
          <w:b/>
          <w:bCs/>
          <w:lang w:val="lt-LT"/>
        </w:rPr>
      </w:pPr>
    </w:p>
    <w:p w14:paraId="0D71C369" w14:textId="615B2CB7" w:rsidR="00CF0A21" w:rsidRPr="00CF0A21" w:rsidRDefault="00CF0A21" w:rsidP="00CF0A21">
      <w:pPr>
        <w:jc w:val="center"/>
        <w:rPr>
          <w:rFonts w:cstheme="minorHAnsi"/>
          <w:b/>
          <w:color w:val="000000"/>
          <w:lang w:val="lt-LT"/>
        </w:rPr>
      </w:pPr>
      <w:r w:rsidRPr="00CF0A21">
        <w:rPr>
          <w:rFonts w:cstheme="minorHAnsi"/>
          <w:b/>
          <w:color w:val="000000"/>
          <w:lang w:val="lt-LT"/>
        </w:rPr>
        <w:t>BUITINIŲ NUOTEKŲ VALYMO ĮRENGINIŲ (NVĮ) LYGUMŲ MSTL., LYGUMŲ SEN., PAKRUOJO R. SAVIVALDYBĖJE STATYBOS RANGOS DARBŲ</w:t>
      </w:r>
    </w:p>
    <w:p w14:paraId="606245F2" w14:textId="602AC965" w:rsidR="00CF0A21" w:rsidRPr="00CF0A21" w:rsidRDefault="00CF0A21" w:rsidP="00CF0A21">
      <w:pPr>
        <w:jc w:val="center"/>
        <w:rPr>
          <w:rFonts w:ascii="Calibri Light" w:hAnsi="Calibri Light" w:cs="Calibri Light"/>
          <w:b/>
          <w:u w:val="single"/>
          <w:lang w:val="lt-LT"/>
        </w:rPr>
      </w:pPr>
      <w:r w:rsidRPr="00CF0A21">
        <w:rPr>
          <w:rFonts w:ascii="Calibri Light" w:hAnsi="Calibri Light" w:cs="Calibri Light"/>
          <w:b/>
          <w:u w:val="single"/>
          <w:lang w:val="lt-LT"/>
        </w:rPr>
        <w:t>TECHNINĖ SPECIFIKACIJA</w:t>
      </w:r>
      <w:r w:rsidR="0017059F">
        <w:rPr>
          <w:rFonts w:ascii="Calibri Light" w:hAnsi="Calibri Light" w:cs="Calibri Light"/>
          <w:b/>
          <w:u w:val="single"/>
          <w:lang w:val="lt-LT"/>
        </w:rPr>
        <w:t xml:space="preserve"> RINKOS KONSULTACIJAI</w:t>
      </w:r>
    </w:p>
    <w:p w14:paraId="35223499" w14:textId="77777777" w:rsidR="00CF0A21" w:rsidRPr="00CF0A21" w:rsidRDefault="00CF0A21" w:rsidP="00CF0A21">
      <w:pPr>
        <w:jc w:val="center"/>
        <w:rPr>
          <w:rFonts w:ascii="Calibri Light" w:hAnsi="Calibri Light" w:cs="Calibri Light"/>
          <w:b/>
          <w:bCs/>
          <w:u w:val="single"/>
          <w:lang w:val="lt-LT"/>
        </w:rPr>
      </w:pPr>
    </w:p>
    <w:p w14:paraId="7C48A9B2" w14:textId="77777777" w:rsidR="00CF0A21" w:rsidRPr="00CF0A21" w:rsidRDefault="00CF0A21" w:rsidP="00CF0A21">
      <w:pPr>
        <w:jc w:val="center"/>
        <w:rPr>
          <w:b/>
          <w:bCs/>
          <w:lang w:val="lt-LT"/>
        </w:rPr>
      </w:pPr>
      <w:r w:rsidRPr="00CF0A21">
        <w:rPr>
          <w:b/>
          <w:bCs/>
          <w:lang w:val="lt-LT"/>
        </w:rPr>
        <w:t>I.AIŠKINAMOJI DALIS</w:t>
      </w:r>
    </w:p>
    <w:p w14:paraId="0AA302E2" w14:textId="77777777" w:rsidR="00CF0A21" w:rsidRPr="00CF0A21" w:rsidRDefault="00CF0A21" w:rsidP="00CF0A21">
      <w:pPr>
        <w:tabs>
          <w:tab w:val="left" w:pos="426"/>
        </w:tabs>
        <w:autoSpaceDE w:val="0"/>
        <w:autoSpaceDN w:val="0"/>
        <w:adjustRightInd w:val="0"/>
        <w:jc w:val="both"/>
        <w:rPr>
          <w:rFonts w:ascii="Calibri Light" w:hAnsi="Calibri Light" w:cs="Calibri Light"/>
          <w:lang w:val="lt-LT"/>
        </w:rPr>
      </w:pPr>
    </w:p>
    <w:p w14:paraId="5ACF4EC6" w14:textId="6E22B7B0" w:rsidR="0017059F" w:rsidRPr="0017059F" w:rsidRDefault="00CF0A21" w:rsidP="0017059F">
      <w:pPr>
        <w:ind w:firstLine="425"/>
        <w:jc w:val="both"/>
        <w:rPr>
          <w:rFonts w:ascii="Calibri Light" w:hAnsi="Calibri Light" w:cs="Calibri Light"/>
          <w:lang w:val="lt-LT" w:bidi="lt-LT"/>
        </w:rPr>
      </w:pPr>
      <w:r w:rsidRPr="00CF0A21">
        <w:rPr>
          <w:rFonts w:ascii="Calibri Light" w:hAnsi="Calibri Light" w:cs="Calibri Light"/>
          <w:lang w:val="lt-LT"/>
        </w:rPr>
        <w:t xml:space="preserve">Perkantysis subjektas- UAB „Pakruojo vandentiekis- šiuo viešuoju pirkimu ketina įsigyti   </w:t>
      </w:r>
      <w:bookmarkStart w:id="4" w:name="_Hlk188260353"/>
      <w:r w:rsidRPr="00CF0A21">
        <w:rPr>
          <w:rFonts w:ascii="Calibri Light" w:hAnsi="Calibri Light" w:cs="Calibri Light"/>
          <w:lang w:val="lt-LT"/>
        </w:rPr>
        <w:t xml:space="preserve">buitinių nuotekų valymo įrenginių (NVĮ) Lygumų mstl., Lygumų sen., Pakruojo r. savivaldybėje statybos rangos </w:t>
      </w:r>
      <w:bookmarkEnd w:id="4"/>
      <w:r w:rsidRPr="00CF0A21">
        <w:rPr>
          <w:rFonts w:ascii="Calibri Light" w:hAnsi="Calibri Light" w:cs="Calibri Light"/>
          <w:lang w:val="lt-LT"/>
        </w:rPr>
        <w:t>darbus pagal 202</w:t>
      </w:r>
      <w:r w:rsidR="0017059F">
        <w:rPr>
          <w:rFonts w:ascii="Calibri Light" w:hAnsi="Calibri Light" w:cs="Calibri Light"/>
          <w:lang w:val="lt-LT"/>
        </w:rPr>
        <w:t>5</w:t>
      </w:r>
      <w:r w:rsidRPr="00CF0A21">
        <w:rPr>
          <w:rFonts w:ascii="Calibri Light" w:hAnsi="Calibri Light" w:cs="Calibri Light"/>
          <w:lang w:val="lt-LT"/>
        </w:rPr>
        <w:t xml:space="preserve"> m. MB „Palaimos projektai“ (projekto vadovas K. Palaima) parengtą techninį darbo projektą „Vandentiekio ir nuotekų šalinimo tinklų bei kitos paskirties inžinerinių statinių (nuotekų valyklos) Lygumų mstl., Lygumų sen., Pakruojo r. sav. statybos projektas“, Nr. PP-23-76-XX-TDP</w:t>
      </w:r>
      <w:r w:rsidR="0017059F">
        <w:rPr>
          <w:rFonts w:ascii="Calibri Light" w:hAnsi="Calibri Light" w:cs="Calibri Light"/>
          <w:lang w:val="lt-LT"/>
        </w:rPr>
        <w:t xml:space="preserve"> </w:t>
      </w:r>
      <w:r w:rsidR="0017059F" w:rsidRPr="0028218D">
        <w:rPr>
          <w:rFonts w:ascii="Calibri Light" w:hAnsi="Calibri Light" w:cs="Calibri Light"/>
          <w:b/>
          <w:bCs/>
          <w:lang w:val="lt-LT"/>
        </w:rPr>
        <w:t>A laida</w:t>
      </w:r>
      <w:r w:rsidRPr="00CF0A21">
        <w:rPr>
          <w:rFonts w:ascii="Calibri Light" w:hAnsi="Calibri Light" w:cs="Calibri Light"/>
          <w:lang w:val="lt-LT"/>
        </w:rPr>
        <w:t xml:space="preserve"> (toliau- TDP) (Priedas Nr.1)</w:t>
      </w:r>
      <w:r w:rsidR="0017059F">
        <w:rPr>
          <w:rFonts w:ascii="Calibri Light" w:hAnsi="Calibri Light" w:cs="Calibri Light"/>
          <w:lang w:val="lt-LT"/>
        </w:rPr>
        <w:t xml:space="preserve">. </w:t>
      </w:r>
      <w:r w:rsidR="0017059F" w:rsidRPr="0017059F">
        <w:rPr>
          <w:rFonts w:ascii="Calibri Light" w:hAnsi="Calibri Light" w:cs="Calibri Light"/>
          <w:lang w:val="lt-LT" w:bidi="lt-LT"/>
        </w:rPr>
        <w:t xml:space="preserve">Šioje  </w:t>
      </w:r>
      <w:r w:rsidR="0017059F">
        <w:rPr>
          <w:rFonts w:ascii="Calibri Light" w:hAnsi="Calibri Light" w:cs="Calibri Light"/>
          <w:lang w:val="lt-LT" w:bidi="lt-LT"/>
        </w:rPr>
        <w:t xml:space="preserve">Perkančiojo subjekto </w:t>
      </w:r>
      <w:r w:rsidR="0017059F" w:rsidRPr="0017059F">
        <w:rPr>
          <w:rFonts w:ascii="Calibri Light" w:hAnsi="Calibri Light" w:cs="Calibri Light"/>
          <w:lang w:val="lt-LT" w:bidi="lt-LT"/>
        </w:rPr>
        <w:t xml:space="preserve"> viešojo pirkimo </w:t>
      </w:r>
      <w:bookmarkStart w:id="5" w:name="_Hlk195866913"/>
      <w:r w:rsidR="0017059F">
        <w:rPr>
          <w:rFonts w:ascii="Calibri Light" w:hAnsi="Calibri Light" w:cs="Calibri Light"/>
          <w:lang w:val="lt-LT" w:bidi="lt-LT"/>
        </w:rPr>
        <w:t xml:space="preserve">buitinių </w:t>
      </w:r>
      <w:r w:rsidR="0017059F" w:rsidRPr="0017059F">
        <w:rPr>
          <w:rFonts w:ascii="Calibri Light" w:hAnsi="Calibri Light" w:cs="Calibri Light"/>
          <w:lang w:val="lt-LT" w:bidi="lt-LT"/>
        </w:rPr>
        <w:t xml:space="preserve">nuotekų valymo įrenginių </w:t>
      </w:r>
      <w:r w:rsidR="0017059F">
        <w:rPr>
          <w:rFonts w:ascii="Calibri Light" w:hAnsi="Calibri Light" w:cs="Calibri Light"/>
          <w:lang w:val="lt-LT" w:bidi="lt-LT"/>
        </w:rPr>
        <w:t>Lygumų mstl. statybos darbų</w:t>
      </w:r>
      <w:r w:rsidR="0017059F" w:rsidRPr="0017059F">
        <w:rPr>
          <w:rFonts w:ascii="Calibri Light" w:hAnsi="Calibri Light" w:cs="Calibri Light"/>
          <w:lang w:val="lt-LT" w:bidi="lt-LT"/>
        </w:rPr>
        <w:t xml:space="preserve"> </w:t>
      </w:r>
      <w:bookmarkEnd w:id="5"/>
      <w:r w:rsidR="0017059F" w:rsidRPr="0017059F">
        <w:rPr>
          <w:rFonts w:ascii="Calibri Light" w:hAnsi="Calibri Light" w:cs="Calibri Light"/>
          <w:lang w:val="lt-LT" w:bidi="lt-LT"/>
        </w:rPr>
        <w:t xml:space="preserve">(toliau- Pirkimas) techninėje specifikacijoje (toliau- Techninė specifikacija, Užsakovo reikalavimai) pateikiami reikalavimai </w:t>
      </w:r>
      <w:r w:rsidR="0017059F">
        <w:rPr>
          <w:rFonts w:ascii="Calibri Light" w:hAnsi="Calibri Light" w:cs="Calibri Light"/>
          <w:lang w:val="lt-LT" w:bidi="lt-LT"/>
        </w:rPr>
        <w:t>Lygumų</w:t>
      </w:r>
      <w:r w:rsidR="0017059F" w:rsidRPr="0017059F">
        <w:rPr>
          <w:rFonts w:ascii="Calibri Light" w:hAnsi="Calibri Light" w:cs="Calibri Light"/>
          <w:lang w:val="lt-LT" w:bidi="lt-LT"/>
        </w:rPr>
        <w:t xml:space="preserve"> miestelio nuotekų valymo įrenginių (toliau - NVĮ)</w:t>
      </w:r>
      <w:r w:rsidR="009642F5">
        <w:rPr>
          <w:rFonts w:ascii="Calibri Light" w:hAnsi="Calibri Light" w:cs="Calibri Light"/>
          <w:lang w:val="lt-LT" w:bidi="lt-LT"/>
        </w:rPr>
        <w:t>, kurių našumas 64,1 m3/d</w:t>
      </w:r>
      <w:r w:rsidR="0017059F" w:rsidRPr="0017059F">
        <w:rPr>
          <w:rFonts w:ascii="Calibri Light" w:hAnsi="Calibri Light" w:cs="Calibri Light"/>
          <w:lang w:val="lt-LT" w:bidi="lt-LT"/>
        </w:rPr>
        <w:t xml:space="preserve"> </w:t>
      </w:r>
      <w:r w:rsidR="0017059F">
        <w:rPr>
          <w:rFonts w:ascii="Calibri Light" w:hAnsi="Calibri Light" w:cs="Calibri Light"/>
          <w:lang w:val="lt-LT" w:bidi="lt-LT"/>
        </w:rPr>
        <w:t>statybos rangos</w:t>
      </w:r>
      <w:r w:rsidR="0017059F" w:rsidRPr="0017059F">
        <w:rPr>
          <w:rFonts w:ascii="Calibri Light" w:hAnsi="Calibri Light" w:cs="Calibri Light"/>
          <w:lang w:val="lt-LT" w:bidi="lt-LT"/>
        </w:rPr>
        <w:t xml:space="preserve"> darbams, naudojamoms medžiagoms, atliekamų darbų kokybei ir paslaugoms. </w:t>
      </w:r>
      <w:r w:rsidR="00464213">
        <w:rPr>
          <w:rFonts w:ascii="Calibri Light" w:hAnsi="Calibri Light" w:cs="Calibri Light"/>
          <w:lang w:val="lt-LT" w:bidi="lt-LT"/>
        </w:rPr>
        <w:t>Tiekėjas gali siūlyti bet kurio gamintojo nuotekų valymo įrenginius, kurių nuotekų išvalymo parametrai</w:t>
      </w:r>
      <w:r w:rsidR="004F0325">
        <w:rPr>
          <w:rFonts w:ascii="Calibri Light" w:hAnsi="Calibri Light" w:cs="Calibri Light"/>
          <w:lang w:val="lt-LT" w:bidi="lt-LT"/>
        </w:rPr>
        <w:t xml:space="preserve">, konstrukciniai ir technologiniai sprendiniai </w:t>
      </w:r>
      <w:r w:rsidR="00464213">
        <w:rPr>
          <w:rFonts w:ascii="Calibri Light" w:hAnsi="Calibri Light" w:cs="Calibri Light"/>
          <w:lang w:val="lt-LT" w:bidi="lt-LT"/>
        </w:rPr>
        <w:t xml:space="preserve"> atitiktų techninio </w:t>
      </w:r>
      <w:r w:rsidR="004F0325">
        <w:rPr>
          <w:rFonts w:ascii="Calibri Light" w:hAnsi="Calibri Light" w:cs="Calibri Light"/>
          <w:lang w:val="lt-LT" w:bidi="lt-LT"/>
        </w:rPr>
        <w:t xml:space="preserve">darbo </w:t>
      </w:r>
      <w:r w:rsidR="00464213">
        <w:rPr>
          <w:rFonts w:ascii="Calibri Light" w:hAnsi="Calibri Light" w:cs="Calibri Light"/>
          <w:lang w:val="lt-LT" w:bidi="lt-LT"/>
        </w:rPr>
        <w:t>projekto sprendinius (reikalavimus)</w:t>
      </w:r>
      <w:r w:rsidR="004F0325">
        <w:rPr>
          <w:rFonts w:ascii="Calibri Light" w:hAnsi="Calibri Light" w:cs="Calibri Light"/>
          <w:lang w:val="lt-LT" w:bidi="lt-LT"/>
        </w:rPr>
        <w:t>.</w:t>
      </w:r>
      <w:r w:rsidR="00464213">
        <w:rPr>
          <w:rFonts w:ascii="Calibri Light" w:hAnsi="Calibri Light" w:cs="Calibri Light"/>
          <w:lang w:val="lt-LT" w:bidi="lt-LT"/>
        </w:rPr>
        <w:t xml:space="preserve"> </w:t>
      </w:r>
    </w:p>
    <w:p w14:paraId="2AB25D43" w14:textId="5E0DD819" w:rsidR="00CF0A21" w:rsidRPr="00CF0A21" w:rsidRDefault="00CF0A21" w:rsidP="00CF0A21">
      <w:pPr>
        <w:ind w:firstLine="425"/>
        <w:jc w:val="both"/>
        <w:rPr>
          <w:rFonts w:ascii="Calibri Light" w:hAnsi="Calibri Light" w:cs="Calibri Light"/>
          <w:lang w:val="lt-LT"/>
        </w:rPr>
      </w:pPr>
    </w:p>
    <w:p w14:paraId="17B09FEB" w14:textId="77777777" w:rsidR="00CF0A21" w:rsidRPr="00CF0A21" w:rsidRDefault="00CF0A21" w:rsidP="00CF0A21">
      <w:pPr>
        <w:ind w:firstLine="426"/>
        <w:jc w:val="both"/>
        <w:rPr>
          <w:rFonts w:ascii="Calibri Light" w:hAnsi="Calibri Light" w:cs="Calibri Light"/>
          <w:lang w:val="lt-LT"/>
        </w:rPr>
      </w:pPr>
    </w:p>
    <w:p w14:paraId="6DF3C645" w14:textId="77777777" w:rsidR="00CF0A21" w:rsidRPr="00CF0A21" w:rsidRDefault="00CF0A21" w:rsidP="00CF0A21">
      <w:pPr>
        <w:jc w:val="center"/>
        <w:rPr>
          <w:rFonts w:ascii="Calibri Light" w:hAnsi="Calibri Light" w:cs="Calibri Light"/>
          <w:b/>
          <w:lang w:val="lt-LT"/>
        </w:rPr>
      </w:pPr>
      <w:r w:rsidRPr="00CF0A21">
        <w:rPr>
          <w:b/>
          <w:bCs/>
          <w:lang w:val="lt-LT"/>
        </w:rPr>
        <w:t>II. BENDROJI DALIS</w:t>
      </w:r>
    </w:p>
    <w:p w14:paraId="3C0A4558"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Perkamų darbų aprašymas.</w:t>
      </w:r>
    </w:p>
    <w:p w14:paraId="7113199B" w14:textId="7E0CC5D4" w:rsidR="00CF0A21" w:rsidRDefault="00CF0A21" w:rsidP="00CF0A21">
      <w:pPr>
        <w:pStyle w:val="Betarp"/>
        <w:numPr>
          <w:ilvl w:val="0"/>
          <w:numId w:val="40"/>
        </w:numPr>
        <w:tabs>
          <w:tab w:val="left" w:pos="851"/>
        </w:tabs>
        <w:suppressAutoHyphens w:val="0"/>
        <w:ind w:left="0"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 xml:space="preserve">Pagal parengtą TDP reikalinga pastatyti </w:t>
      </w:r>
      <w:r w:rsidR="0017059F">
        <w:rPr>
          <w:rFonts w:ascii="Calibri Light" w:hAnsi="Calibri Light" w:cs="Calibri Light"/>
          <w:sz w:val="24"/>
          <w:szCs w:val="24"/>
          <w:lang w:val="lt-LT"/>
        </w:rPr>
        <w:t xml:space="preserve">naujus </w:t>
      </w:r>
      <w:r w:rsidRPr="00CF0A21">
        <w:rPr>
          <w:rFonts w:ascii="Calibri Light" w:hAnsi="Calibri Light" w:cs="Calibri Light"/>
          <w:sz w:val="24"/>
          <w:szCs w:val="24"/>
          <w:lang w:val="lt-LT"/>
        </w:rPr>
        <w:t xml:space="preserve">buitinių nuotekų valymo įrenginius, įrengti privažiavimo kelią ir aikštelę, atliekant  elektrotechninės dalies, procesų valdymo,  automatizacijos ir vizualizacijos darbus, parengti eksploatacijos ir priežiūros instrukcijas, atlikti geodezinius ir kadastrinius matavimus, </w:t>
      </w:r>
      <w:r w:rsidR="0028218D">
        <w:rPr>
          <w:rFonts w:ascii="Calibri Light" w:hAnsi="Calibri Light" w:cs="Calibri Light"/>
          <w:sz w:val="24"/>
          <w:szCs w:val="24"/>
          <w:lang w:val="lt-LT"/>
        </w:rPr>
        <w:t xml:space="preserve">atlikti NVĮ derinimo darbus ir bandymus, </w:t>
      </w:r>
      <w:r w:rsidRPr="00CF0A21">
        <w:rPr>
          <w:rFonts w:ascii="Calibri Light" w:hAnsi="Calibri Light" w:cs="Calibri Light"/>
          <w:sz w:val="24"/>
          <w:szCs w:val="24"/>
          <w:lang w:val="lt-LT"/>
        </w:rPr>
        <w:t>o taip pat kitus TDP numatytus darbus.</w:t>
      </w:r>
    </w:p>
    <w:p w14:paraId="54540934" w14:textId="77777777" w:rsidR="0028218D" w:rsidRPr="0028218D" w:rsidRDefault="0028218D" w:rsidP="0028218D">
      <w:pPr>
        <w:pStyle w:val="Sraopastraipa"/>
        <w:numPr>
          <w:ilvl w:val="0"/>
          <w:numId w:val="40"/>
        </w:numPr>
        <w:tabs>
          <w:tab w:val="left" w:pos="851"/>
        </w:tabs>
        <w:ind w:left="0" w:firstLine="426"/>
        <w:rPr>
          <w:rFonts w:ascii="Calibri Light" w:eastAsiaTheme="minorHAnsi" w:hAnsi="Calibri Light" w:cs="Calibri Light"/>
          <w:szCs w:val="24"/>
          <w:lang w:eastAsia="ar-SA"/>
        </w:rPr>
      </w:pPr>
      <w:r w:rsidRPr="0028218D">
        <w:rPr>
          <w:rFonts w:ascii="Calibri Light" w:eastAsiaTheme="minorHAnsi" w:hAnsi="Calibri Light" w:cs="Calibri Light"/>
          <w:szCs w:val="24"/>
          <w:lang w:eastAsia="ar-SA"/>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 </w:t>
      </w:r>
    </w:p>
    <w:p w14:paraId="29AF85C3" w14:textId="50C5C181" w:rsidR="0028218D" w:rsidRDefault="0028218D" w:rsidP="00CF0A21">
      <w:pPr>
        <w:pStyle w:val="Betarp"/>
        <w:numPr>
          <w:ilvl w:val="0"/>
          <w:numId w:val="40"/>
        </w:numPr>
        <w:tabs>
          <w:tab w:val="left" w:pos="851"/>
        </w:tabs>
        <w:suppressAutoHyphens w:val="0"/>
        <w:ind w:left="0" w:firstLine="425"/>
        <w:jc w:val="both"/>
        <w:rPr>
          <w:rFonts w:ascii="Calibri Light" w:hAnsi="Calibri Light" w:cs="Calibri Light"/>
          <w:sz w:val="24"/>
          <w:szCs w:val="24"/>
          <w:lang w:val="lt-LT"/>
        </w:rPr>
      </w:pPr>
      <w:r w:rsidRPr="0028218D">
        <w:rPr>
          <w:rFonts w:ascii="Calibri Light" w:hAnsi="Calibri Light" w:cs="Calibri Light"/>
          <w:sz w:val="24"/>
          <w:szCs w:val="24"/>
          <w:lang w:val="lt-LT"/>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8218D">
        <w:rPr>
          <w:rFonts w:ascii="Calibri Light" w:hAnsi="Calibri Light" w:cs="Calibri Light"/>
          <w:sz w:val="24"/>
          <w:szCs w:val="24"/>
          <w:lang w:val="lt-LT"/>
        </w:rPr>
        <w:lastRenderedPageBreak/>
        <w:t>projektavimu, sąmatų apskaičiavimu ir vykdymu bei prekių naudojimu), turi būti laikoma, kad kiekviena tokia nuoroda yra pateikta su žodžiais „arba lygiavertis“.</w:t>
      </w:r>
    </w:p>
    <w:p w14:paraId="4815A891" w14:textId="77777777" w:rsidR="0028218D" w:rsidRPr="0028218D" w:rsidRDefault="0028218D" w:rsidP="0028218D">
      <w:pPr>
        <w:pStyle w:val="Betarp"/>
        <w:tabs>
          <w:tab w:val="left" w:pos="851"/>
        </w:tabs>
        <w:ind w:firstLine="851"/>
        <w:jc w:val="both"/>
        <w:rPr>
          <w:rFonts w:ascii="Calibri Light" w:hAnsi="Calibri Light" w:cs="Calibri Light"/>
          <w:sz w:val="24"/>
          <w:szCs w:val="24"/>
          <w:lang w:val="lt-LT"/>
        </w:rPr>
      </w:pPr>
      <w:r w:rsidRPr="0028218D">
        <w:rPr>
          <w:rFonts w:ascii="Calibri Light" w:hAnsi="Calibri Light" w:cs="Calibri Light"/>
          <w:sz w:val="24"/>
          <w:szCs w:val="24"/>
          <w:lang w:val="lt-LT"/>
        </w:rPr>
        <w:t>Techninėje specifikacijoje pateikiami reikalavimai bus laikomi minimaliais būtinaisiais reikalavimais, užtikrinančiais minimalią technologinio proceso projekto kokybę ir sąžiningą konkurenciją.</w:t>
      </w:r>
    </w:p>
    <w:p w14:paraId="035CB3A5" w14:textId="01F096FA" w:rsidR="0028218D" w:rsidRPr="00CF0A21" w:rsidRDefault="0028218D" w:rsidP="0028218D">
      <w:pPr>
        <w:pStyle w:val="Betarp"/>
        <w:tabs>
          <w:tab w:val="left" w:pos="851"/>
        </w:tabs>
        <w:suppressAutoHyphens w:val="0"/>
        <w:ind w:firstLine="851"/>
        <w:jc w:val="both"/>
        <w:rPr>
          <w:rFonts w:ascii="Calibri Light" w:hAnsi="Calibri Light" w:cs="Calibri Light"/>
          <w:sz w:val="24"/>
          <w:szCs w:val="24"/>
          <w:lang w:val="lt-LT"/>
        </w:rPr>
      </w:pPr>
      <w:r w:rsidRPr="0028218D">
        <w:rPr>
          <w:rFonts w:ascii="Calibri Light" w:hAnsi="Calibri Light" w:cs="Calibri Light"/>
          <w:sz w:val="24"/>
          <w:szCs w:val="24"/>
          <w:lang w:val="lt-LT"/>
        </w:rPr>
        <w:t>Galutinis šio pirkimo tikslas - užtikrinti vartotojams tinkamos kokybės nuotekų tvarkymo paslaugų teikimą.</w:t>
      </w:r>
    </w:p>
    <w:p w14:paraId="04CA4AF2" w14:textId="6C7A0DB1" w:rsidR="00CF0A21" w:rsidRPr="00CF0A21" w:rsidRDefault="00CF0A21" w:rsidP="00CF0A21">
      <w:pPr>
        <w:pStyle w:val="Pagrindiniotekstotrauka"/>
        <w:ind w:firstLine="360"/>
        <w:rPr>
          <w:rFonts w:ascii="Calibri Light" w:hAnsi="Calibri Light" w:cs="Calibri Light"/>
          <w:i/>
          <w:iCs/>
          <w:u w:val="single"/>
          <w:lang w:val="lt-LT"/>
        </w:rPr>
      </w:pPr>
      <w:r w:rsidRPr="00CF0A21">
        <w:rPr>
          <w:rFonts w:ascii="Calibri Light" w:hAnsi="Calibri Light" w:cs="Calibri Light"/>
          <w:i/>
          <w:iCs/>
          <w:lang w:val="lt-LT"/>
        </w:rPr>
        <w:t>PASTABA. TDP suprojektuoti Vandentiekio ir buitinių nuotekų šalinimo tinklų su siurblinių įrengimu darbai atliekami lygiagrečiai kito atrinkto rangovo</w:t>
      </w:r>
      <w:r w:rsidRPr="00CF0A21">
        <w:rPr>
          <w:rFonts w:ascii="Calibri Light" w:hAnsi="Calibri Light" w:cs="Calibri Light"/>
          <w:lang w:val="lt-LT"/>
        </w:rPr>
        <w:t>.</w:t>
      </w:r>
      <w:r w:rsidRPr="00CF0A21">
        <w:rPr>
          <w:rFonts w:ascii="Calibri Light" w:hAnsi="Calibri Light" w:cs="Calibri Light"/>
          <w:i/>
          <w:iCs/>
          <w:lang w:val="lt-LT"/>
        </w:rPr>
        <w:t xml:space="preserve"> </w:t>
      </w:r>
      <w:r w:rsidRPr="00CF0A21">
        <w:rPr>
          <w:rFonts w:ascii="Calibri Light" w:hAnsi="Calibri Light" w:cs="Calibri Light"/>
          <w:i/>
          <w:iCs/>
          <w:u w:val="single"/>
          <w:lang w:val="lt-LT"/>
        </w:rPr>
        <w:t>Vandentiekio ir buitinių nuotekų šalinimo tinklų su siurblinių įrengimu nėra šio pirkimo objektas.</w:t>
      </w:r>
    </w:p>
    <w:p w14:paraId="5FA9CE4C" w14:textId="77777777" w:rsidR="00CF0A21" w:rsidRPr="00CF0A21" w:rsidRDefault="00CF0A21" w:rsidP="00CF0A21">
      <w:pPr>
        <w:pStyle w:val="Pagrindiniotekstotrauka"/>
        <w:ind w:firstLine="360"/>
        <w:rPr>
          <w:rFonts w:asciiTheme="majorHAnsi" w:hAnsiTheme="majorHAnsi" w:cstheme="majorBidi"/>
          <w:lang w:val="lt-LT"/>
        </w:rPr>
      </w:pPr>
      <w:r w:rsidRPr="00CF0A21">
        <w:rPr>
          <w:rFonts w:ascii="Calibri Light" w:hAnsi="Calibri Light" w:cs="Calibri Light"/>
          <w:lang w:val="lt-LT"/>
        </w:rPr>
        <w:t xml:space="preserve">Statybos darbai turi būti atlikti ne vėliau kaip per </w:t>
      </w:r>
      <w:r w:rsidRPr="0017059F">
        <w:rPr>
          <w:rFonts w:ascii="Calibri Light" w:hAnsi="Calibri Light" w:cs="Calibri Light"/>
          <w:b/>
          <w:bCs/>
          <w:lang w:val="lt-LT"/>
        </w:rPr>
        <w:t>10 mėnesių</w:t>
      </w:r>
      <w:r w:rsidRPr="00CF0A21">
        <w:rPr>
          <w:rFonts w:ascii="Calibri Light" w:hAnsi="Calibri Light" w:cs="Calibri Light"/>
          <w:lang w:val="lt-LT"/>
        </w:rPr>
        <w:t xml:space="preserve"> nuo statybvietės perdavimo rangovui.</w:t>
      </w:r>
    </w:p>
    <w:p w14:paraId="105C3625" w14:textId="77777777" w:rsidR="00CF0A21" w:rsidRPr="00CF0A21" w:rsidRDefault="00CF0A21" w:rsidP="00CF0A21">
      <w:pPr>
        <w:pStyle w:val="Betarp"/>
        <w:ind w:firstLine="425"/>
        <w:jc w:val="both"/>
        <w:rPr>
          <w:rFonts w:ascii="Calibri Light" w:eastAsia="Times New Roman" w:hAnsi="Calibri Light" w:cs="Calibri Light"/>
          <w:sz w:val="24"/>
          <w:szCs w:val="24"/>
          <w:lang w:val="lt-LT"/>
        </w:rPr>
      </w:pPr>
      <w:r w:rsidRPr="00CF0A21">
        <w:rPr>
          <w:rFonts w:ascii="Calibri Light" w:eastAsia="Times New Roman" w:hAnsi="Calibri Light" w:cs="Calibri Light"/>
          <w:sz w:val="24"/>
          <w:szCs w:val="24"/>
          <w:lang w:val="lt-LT"/>
        </w:rPr>
        <w:t xml:space="preserve">Bet kokie pakeitimai projektiniuose dokumentuose, kurie gali įtakoti statybos darbus, turi būti fiksuojami ir Rangovas turi juos pateikti rašytinėje formoje Užsakovui pilnam ir galutiniam suderinimui prieš pradedant vykdyti statybos darbus. </w:t>
      </w:r>
    </w:p>
    <w:p w14:paraId="5BA23C8B" w14:textId="5AEE0D92" w:rsidR="00CF0A21" w:rsidRPr="00CF0A21" w:rsidRDefault="00CF0A21" w:rsidP="0028218D">
      <w:pPr>
        <w:ind w:firstLine="425"/>
        <w:jc w:val="both"/>
        <w:rPr>
          <w:rFonts w:ascii="Calibri Light" w:hAnsi="Calibri Light" w:cs="Calibri Light"/>
          <w:lang w:val="lt-LT"/>
        </w:rPr>
      </w:pPr>
      <w:r w:rsidRPr="00CF0A21">
        <w:rPr>
          <w:rFonts w:ascii="Calibri Light" w:eastAsia="Times New Roman" w:hAnsi="Calibri Light" w:cs="Calibri Light"/>
          <w:lang w:val="lt-LT"/>
        </w:rPr>
        <w:t xml:space="preserve"> </w:t>
      </w:r>
      <w:r w:rsidRPr="00CF0A21">
        <w:rPr>
          <w:rFonts w:ascii="Calibri Light" w:hAnsi="Calibri Light" w:cs="Calibri Light"/>
          <w:lang w:val="lt-LT"/>
        </w:rPr>
        <w:t>Prieš pradedant darbus:</w:t>
      </w:r>
    </w:p>
    <w:p w14:paraId="79F982B9" w14:textId="77777777" w:rsidR="00CF0A21" w:rsidRPr="00CF0A21" w:rsidRDefault="00CF0A21" w:rsidP="00CF0A21">
      <w:pPr>
        <w:pStyle w:val="Betarp"/>
        <w:numPr>
          <w:ilvl w:val="0"/>
          <w:numId w:val="41"/>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Rangovas turi gauti visus būtinus leidimus žemės darbams, darbams kelio zonoje ir apmokėti už tai;</w:t>
      </w:r>
    </w:p>
    <w:p w14:paraId="7CFF6C4C" w14:textId="54D865D6" w:rsidR="00CF0A21" w:rsidRPr="00CF0A21" w:rsidRDefault="00CF0A21" w:rsidP="00CF0A21">
      <w:pPr>
        <w:pStyle w:val="Betarp"/>
        <w:numPr>
          <w:ilvl w:val="0"/>
          <w:numId w:val="41"/>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turi būti surašytas statybvietės perdavimo aktas su foto nuotraukomis;</w:t>
      </w:r>
    </w:p>
    <w:p w14:paraId="6DEAA5CE" w14:textId="77777777" w:rsidR="00CF0A21" w:rsidRPr="00CF0A21" w:rsidRDefault="00CF0A21" w:rsidP="00CF0A21">
      <w:pPr>
        <w:pStyle w:val="Betarp"/>
        <w:numPr>
          <w:ilvl w:val="0"/>
          <w:numId w:val="41"/>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Į statybvietės  perdavimo procedūras turi būti kviečiamas ir savivaldybės atstovas.</w:t>
      </w:r>
    </w:p>
    <w:p w14:paraId="5DE7B5F6" w14:textId="77777777" w:rsidR="00CF0A21" w:rsidRPr="00CF0A21" w:rsidRDefault="00CF0A21" w:rsidP="00CF0A21">
      <w:pPr>
        <w:pStyle w:val="Betarp"/>
        <w:ind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Iki žemės darbų pradžios sklype, kuriam nustatytos specialiosios žemės naudojimo sąlygos ir šalia sklypo esančių inžinerinių tinklų apsaugos zonose:</w:t>
      </w:r>
    </w:p>
    <w:p w14:paraId="1D3C8E63" w14:textId="77777777" w:rsidR="00CF0A21" w:rsidRPr="00CF0A21" w:rsidRDefault="00CF0A21" w:rsidP="00CF0A21">
      <w:pPr>
        <w:pStyle w:val="Betarp"/>
        <w:numPr>
          <w:ilvl w:val="0"/>
          <w:numId w:val="42"/>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Rangovas privalo iškviesti į vietą inžinerinius tinklus eksploatuojančių (komunalines paslaugas teikiančių) įmonių atstovus.</w:t>
      </w:r>
    </w:p>
    <w:p w14:paraId="372F34A5" w14:textId="77777777" w:rsidR="00CF0A21" w:rsidRPr="00CF0A21" w:rsidRDefault="00CF0A21" w:rsidP="00CF0A21">
      <w:pPr>
        <w:pStyle w:val="Betarp"/>
        <w:numPr>
          <w:ilvl w:val="0"/>
          <w:numId w:val="42"/>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 xml:space="preserve">Išlaikyti tinklų apsaugos zonų reikalavimus bei tinklų normatyvinius įgilinimus, nustatytus galiojančiais teisės aktais. </w:t>
      </w:r>
    </w:p>
    <w:p w14:paraId="29037F20" w14:textId="48D03736" w:rsidR="00CF0A21" w:rsidRPr="00CF0A21" w:rsidRDefault="00CF0A21" w:rsidP="00CF0A21">
      <w:pPr>
        <w:pStyle w:val="Betarp"/>
        <w:numPr>
          <w:ilvl w:val="0"/>
          <w:numId w:val="42"/>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 xml:space="preserve">Pastatyti </w:t>
      </w:r>
      <w:r w:rsidR="00FB4DD6">
        <w:rPr>
          <w:rFonts w:ascii="Calibri Light" w:hAnsi="Calibri Light" w:cs="Calibri Light"/>
          <w:sz w:val="24"/>
          <w:szCs w:val="24"/>
          <w:lang w:val="lt-LT"/>
        </w:rPr>
        <w:t>informacinį apie ES paramą stendą.</w:t>
      </w:r>
    </w:p>
    <w:p w14:paraId="1628CA31" w14:textId="77777777" w:rsidR="00CF0A21" w:rsidRPr="00CF0A21" w:rsidRDefault="00CF0A21" w:rsidP="00CF0A21">
      <w:pPr>
        <w:pStyle w:val="Betarp"/>
        <w:ind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Vykdant darbus neturi būti nutraukiamas elektros tiekimas, vandens tiekimas ir nuotekų surinkimas vartotojams, kurie minėtas paslaugas gavo iki darbų vykdymo pradžios. Jeigu to padaryti visiškai neįmanoma – apie reikalingą laikiną paslaugų nutraukimą būtina gauti leidimą iš tinklus eksploatuojančios įmonės, bei informuoti užsakovą ir vartotojas.</w:t>
      </w:r>
    </w:p>
    <w:p w14:paraId="35E18661" w14:textId="77777777" w:rsidR="00CF0A21" w:rsidRPr="00CF0A21" w:rsidRDefault="00CF0A21" w:rsidP="00CF0A21">
      <w:pPr>
        <w:pStyle w:val="Betarp"/>
        <w:ind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Užbaigus statybos darbus:</w:t>
      </w:r>
    </w:p>
    <w:p w14:paraId="27ED0324" w14:textId="77777777" w:rsidR="00CF0A21" w:rsidRPr="00CF0A21" w:rsidRDefault="00CF0A21" w:rsidP="00CF0A21">
      <w:pPr>
        <w:pStyle w:val="Betarp"/>
        <w:numPr>
          <w:ilvl w:val="0"/>
          <w:numId w:val="43"/>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sutvarkyti aplinką,</w:t>
      </w:r>
    </w:p>
    <w:p w14:paraId="4A9E55FE" w14:textId="77777777" w:rsidR="00CF0A21" w:rsidRPr="00CF0A21" w:rsidRDefault="00CF0A21" w:rsidP="00CF0A21">
      <w:pPr>
        <w:pStyle w:val="Betarp"/>
        <w:numPr>
          <w:ilvl w:val="0"/>
          <w:numId w:val="43"/>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 xml:space="preserve"> išvežti statybinį laužą,</w:t>
      </w:r>
    </w:p>
    <w:p w14:paraId="3755C9EA" w14:textId="77777777" w:rsidR="00CF0A21" w:rsidRPr="00CF0A21" w:rsidRDefault="00CF0A21" w:rsidP="00CF0A21">
      <w:pPr>
        <w:pStyle w:val="Betarp"/>
        <w:numPr>
          <w:ilvl w:val="0"/>
          <w:numId w:val="43"/>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 xml:space="preserve"> pateikti sutvarkymą įrodančiu dokumentus,</w:t>
      </w:r>
    </w:p>
    <w:p w14:paraId="712FEB46" w14:textId="77777777" w:rsidR="00CF0A21" w:rsidRPr="00CF0A21" w:rsidRDefault="00CF0A21" w:rsidP="00CF0A21">
      <w:pPr>
        <w:pStyle w:val="Betarp"/>
        <w:numPr>
          <w:ilvl w:val="0"/>
          <w:numId w:val="44"/>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teritorijas atstatyti pagal buvusį lygį. Kasimo vietose dangos ir jų pagrindai turi būti atstatomi pagal esamą arba tipinę konstrukciją.</w:t>
      </w:r>
    </w:p>
    <w:p w14:paraId="5661D164" w14:textId="77777777" w:rsidR="00CF0A21" w:rsidRPr="00CF0A21" w:rsidRDefault="00CF0A21" w:rsidP="00CF0A21">
      <w:pPr>
        <w:pStyle w:val="Betarp"/>
        <w:numPr>
          <w:ilvl w:val="0"/>
          <w:numId w:val="43"/>
        </w:numPr>
        <w:suppressAutoHyphens w:val="0"/>
        <w:ind w:left="0" w:firstLine="785"/>
        <w:jc w:val="both"/>
        <w:rPr>
          <w:rFonts w:ascii="Calibri Light" w:hAnsi="Calibri Light" w:cs="Calibri Light"/>
          <w:sz w:val="24"/>
          <w:szCs w:val="24"/>
          <w:lang w:val="lt-LT"/>
        </w:rPr>
      </w:pPr>
      <w:r w:rsidRPr="00CF0A21">
        <w:rPr>
          <w:rFonts w:ascii="Calibri Light" w:hAnsi="Calibri Light" w:cs="Calibri Light"/>
          <w:color w:val="000000"/>
          <w:sz w:val="24"/>
          <w:szCs w:val="24"/>
          <w:lang w:val="lt-LT"/>
        </w:rPr>
        <w:t xml:space="preserve">Atlikti pastatytų statinių geodezinius matavimus </w:t>
      </w:r>
      <w:r w:rsidRPr="00CF0A21">
        <w:rPr>
          <w:rFonts w:ascii="Calibri Light" w:hAnsi="Calibri Light" w:cs="Calibri Light"/>
          <w:sz w:val="24"/>
          <w:szCs w:val="24"/>
          <w:lang w:val="lt-LT"/>
        </w:rPr>
        <w:t xml:space="preserve">(privaloma pateikti 2 egz. geodezinių nuotraukų popieriniame formate ir 1 </w:t>
      </w:r>
      <w:proofErr w:type="spellStart"/>
      <w:r w:rsidRPr="00CF0A21">
        <w:rPr>
          <w:rFonts w:ascii="Calibri Light" w:hAnsi="Calibri Light" w:cs="Calibri Light"/>
          <w:sz w:val="24"/>
          <w:szCs w:val="24"/>
          <w:lang w:val="lt-LT"/>
        </w:rPr>
        <w:t>kompl</w:t>
      </w:r>
      <w:proofErr w:type="spellEnd"/>
      <w:r w:rsidRPr="00CF0A21">
        <w:rPr>
          <w:rFonts w:ascii="Calibri Light" w:hAnsi="Calibri Light" w:cs="Calibri Light"/>
          <w:sz w:val="24"/>
          <w:szCs w:val="24"/>
          <w:lang w:val="lt-LT"/>
        </w:rPr>
        <w:t xml:space="preserve">. USB – skaitmeninėje laikmenoje, mastelis M1:500) ir kadastrinius matavimus (privaloma pateikti 1 egz. kadastro bylų popieriniame formate ir 1 </w:t>
      </w:r>
      <w:proofErr w:type="spellStart"/>
      <w:r w:rsidRPr="00CF0A21">
        <w:rPr>
          <w:rFonts w:ascii="Calibri Light" w:hAnsi="Calibri Light" w:cs="Calibri Light"/>
          <w:sz w:val="24"/>
          <w:szCs w:val="24"/>
          <w:lang w:val="lt-LT"/>
        </w:rPr>
        <w:t>kompl</w:t>
      </w:r>
      <w:proofErr w:type="spellEnd"/>
      <w:r w:rsidRPr="00CF0A21">
        <w:rPr>
          <w:rFonts w:ascii="Calibri Light" w:hAnsi="Calibri Light" w:cs="Calibri Light"/>
          <w:sz w:val="24"/>
          <w:szCs w:val="24"/>
          <w:lang w:val="lt-LT"/>
        </w:rPr>
        <w:t>. USB – skaitmeninėje laikmenoje).</w:t>
      </w:r>
    </w:p>
    <w:p w14:paraId="01AAD800" w14:textId="4F35334B" w:rsidR="00CF0A21" w:rsidRPr="00CF0A21" w:rsidRDefault="00CF0A21" w:rsidP="00CF0A21">
      <w:pPr>
        <w:pStyle w:val="Betarp"/>
        <w:numPr>
          <w:ilvl w:val="0"/>
          <w:numId w:val="43"/>
        </w:numPr>
        <w:suppressAutoHyphens w:val="0"/>
        <w:ind w:left="0" w:firstLine="785"/>
        <w:jc w:val="both"/>
        <w:rPr>
          <w:rFonts w:ascii="Calibri Light" w:hAnsi="Calibri Light" w:cs="Calibri Light"/>
          <w:sz w:val="24"/>
          <w:szCs w:val="24"/>
          <w:lang w:val="lt-LT"/>
        </w:rPr>
      </w:pPr>
      <w:r w:rsidRPr="00CF0A21">
        <w:rPr>
          <w:rFonts w:ascii="Calibri Light" w:hAnsi="Calibri Light" w:cs="Calibri Light"/>
          <w:sz w:val="24"/>
          <w:szCs w:val="24"/>
          <w:lang w:val="lt-LT"/>
        </w:rPr>
        <w:t>Dalyvauti statinio statybos užbaigimo procedūrose</w:t>
      </w:r>
      <w:r w:rsidR="009642F5">
        <w:rPr>
          <w:rFonts w:ascii="Calibri Light" w:hAnsi="Calibri Light" w:cs="Calibri Light"/>
          <w:sz w:val="24"/>
          <w:szCs w:val="24"/>
          <w:lang w:val="lt-LT"/>
        </w:rPr>
        <w:t>, Užsakovo pavedimu užpildyti statybos užbaigimo deklaraciją, sukelti dokumentus į IS „</w:t>
      </w:r>
      <w:proofErr w:type="spellStart"/>
      <w:r w:rsidR="009642F5">
        <w:rPr>
          <w:rFonts w:ascii="Calibri Light" w:hAnsi="Calibri Light" w:cs="Calibri Light"/>
          <w:sz w:val="24"/>
          <w:szCs w:val="24"/>
          <w:lang w:val="lt-LT"/>
        </w:rPr>
        <w:t>Infostatyba</w:t>
      </w:r>
      <w:proofErr w:type="spellEnd"/>
      <w:r w:rsidR="009642F5">
        <w:rPr>
          <w:rFonts w:ascii="Calibri Light" w:hAnsi="Calibri Light" w:cs="Calibri Light"/>
          <w:sz w:val="24"/>
          <w:szCs w:val="24"/>
          <w:lang w:val="lt-LT"/>
        </w:rPr>
        <w:t>“, pateikti deklaraciją statinio ekspertizės rangovui tvirtinti  ir gauti patvirtintą deklaraciją, užregistruoti deklaraciją</w:t>
      </w:r>
      <w:r w:rsidRPr="00CF0A21">
        <w:rPr>
          <w:rFonts w:ascii="Calibri Light" w:hAnsi="Calibri Light" w:cs="Calibri Light"/>
          <w:sz w:val="24"/>
          <w:szCs w:val="24"/>
          <w:lang w:val="lt-LT"/>
        </w:rPr>
        <w:t>.</w:t>
      </w:r>
    </w:p>
    <w:p w14:paraId="122D3658" w14:textId="77777777" w:rsidR="00CF0A21" w:rsidRPr="00CF0A21" w:rsidRDefault="00CF0A21" w:rsidP="00CF0A21">
      <w:pPr>
        <w:pStyle w:val="Betarp"/>
        <w:numPr>
          <w:ilvl w:val="0"/>
          <w:numId w:val="43"/>
        </w:numPr>
        <w:suppressAutoHyphens w:val="0"/>
        <w:ind w:left="0" w:firstLine="785"/>
        <w:jc w:val="both"/>
        <w:rPr>
          <w:rFonts w:ascii="Calibri Light" w:hAnsi="Calibri Light" w:cs="Calibri Light"/>
          <w:sz w:val="24"/>
          <w:szCs w:val="24"/>
          <w:lang w:val="lt-LT"/>
        </w:rPr>
      </w:pPr>
      <w:r w:rsidRPr="00CF0A21">
        <w:rPr>
          <w:rFonts w:ascii="Calibri Light" w:hAnsi="Calibri Light" w:cs="Calibri Light"/>
          <w:sz w:val="24"/>
          <w:szCs w:val="24"/>
          <w:lang w:val="lt-LT"/>
        </w:rPr>
        <w:t>Darbo sąlygos ir kiti faktoriai, turintys įtakos darbų įvykdymui, turi būti numatyti iš anksto.</w:t>
      </w:r>
    </w:p>
    <w:p w14:paraId="6B8A863D" w14:textId="77777777" w:rsidR="00CF0A21" w:rsidRPr="00CF0A21" w:rsidRDefault="00CF0A21" w:rsidP="00CF0A21">
      <w:pPr>
        <w:ind w:left="720"/>
        <w:jc w:val="both"/>
        <w:rPr>
          <w:rFonts w:ascii="Calibri Light" w:hAnsi="Calibri Light" w:cs="Calibri Light"/>
          <w:b/>
          <w:lang w:val="lt-LT"/>
        </w:rPr>
      </w:pPr>
    </w:p>
    <w:p w14:paraId="3C4CD2D0"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Reikalavimai tiekėjui</w:t>
      </w:r>
    </w:p>
    <w:p w14:paraId="6A404AC1"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Prieš teikiant pasiūlymą, tiekėjui rekomenduojama susipažinti su numatoma statybos darbų vieta, kad galėtų pats įvertinti esamą situaciją bei numatomų atlikti darbų kiekius.</w:t>
      </w:r>
    </w:p>
    <w:p w14:paraId="3F80BC1C" w14:textId="77777777" w:rsidR="00CF0A21" w:rsidRPr="00CF0A21" w:rsidRDefault="00CF0A21" w:rsidP="00CF0A21">
      <w:pPr>
        <w:ind w:firstLine="567"/>
        <w:jc w:val="both"/>
        <w:rPr>
          <w:rFonts w:ascii="Calibri Light" w:hAnsi="Calibri Light" w:cs="Calibri Light"/>
          <w:lang w:val="lt-LT"/>
        </w:rPr>
      </w:pPr>
    </w:p>
    <w:p w14:paraId="48BD4A86"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 xml:space="preserve">Reikalavimai statybai </w:t>
      </w:r>
    </w:p>
    <w:p w14:paraId="20E0D40B" w14:textId="38B41D2D" w:rsidR="00CF0A21" w:rsidRPr="00CF0A21" w:rsidRDefault="00FB4DD6" w:rsidP="00CF0A21">
      <w:pPr>
        <w:ind w:firstLine="425"/>
        <w:jc w:val="both"/>
        <w:rPr>
          <w:rFonts w:ascii="Calibri Light" w:eastAsia="TimesNewRoman-Identity-H" w:hAnsi="Calibri Light" w:cs="Calibri Light"/>
          <w:lang w:val="lt-LT"/>
        </w:rPr>
      </w:pPr>
      <w:r>
        <w:rPr>
          <w:rFonts w:ascii="Calibri Light" w:eastAsia="TimesNewRoman-Identity-H" w:hAnsi="Calibri Light" w:cs="Calibri Light"/>
          <w:lang w:val="lt-LT"/>
        </w:rPr>
        <w:t>3.1.</w:t>
      </w:r>
      <w:r w:rsidR="00CF0A21" w:rsidRPr="00CF0A21">
        <w:rPr>
          <w:rFonts w:ascii="Calibri Light" w:eastAsia="TimesNewRoman-Identity-H" w:hAnsi="Calibri Light" w:cs="Calibri Light"/>
          <w:lang w:val="lt-LT"/>
        </w:rPr>
        <w:t>Vykdant statybą, būtina vadovautis Lietuvos Respublikos statybos įstatymu, Lietuvos Respublikoje galiojančiais įstatymais, vyriausybiniais nutarimais, statybos techniniais reglamentais, statybos normomis, taisyklėmis, įsakymais, nurodymais, rekomendacijomis, standartais, higienos normomis, TDP ir kt. dokumentais.</w:t>
      </w:r>
    </w:p>
    <w:p w14:paraId="6C3369E8" w14:textId="70D0211C" w:rsidR="00CF0A21" w:rsidRDefault="00CF0A21" w:rsidP="00CF0A21">
      <w:pPr>
        <w:ind w:firstLine="425"/>
        <w:jc w:val="both"/>
        <w:rPr>
          <w:rFonts w:ascii="Calibri Light" w:eastAsia="TimesNewRoman-Identity-H" w:hAnsi="Calibri Light" w:cs="Calibri Light"/>
          <w:lang w:val="lt-LT"/>
        </w:rPr>
      </w:pPr>
      <w:r w:rsidRPr="00CF0A21">
        <w:rPr>
          <w:rFonts w:ascii="Calibri Light" w:eastAsia="TimesNewRoman-Identity-H" w:hAnsi="Calibri Light" w:cs="Calibri Light"/>
          <w:lang w:val="lt-LT"/>
        </w:rPr>
        <w:t xml:space="preserve">Bet kokie pakeitimai projektiniuose dokumentuose, kurie gali įtakoti statybos darbus, turės būti fiksuojami ir Rangovas turi juos pateikti rašytinėje formoje Užsakovui pilnam ir galutiniam suderinimui prieš pradedant vykdyti statybos darbus. </w:t>
      </w:r>
    </w:p>
    <w:p w14:paraId="213823B3" w14:textId="20FEECC4" w:rsidR="00FB4DD6" w:rsidRPr="00FB4DD6" w:rsidRDefault="00FB4DD6" w:rsidP="00FB4DD6">
      <w:pPr>
        <w:ind w:firstLine="425"/>
        <w:jc w:val="both"/>
        <w:rPr>
          <w:rFonts w:ascii="Calibri Light" w:eastAsia="TimesNewRoman-Identity-H" w:hAnsi="Calibri Light" w:cs="Calibri Light"/>
          <w:lang w:val="lt-LT"/>
        </w:rPr>
      </w:pPr>
      <w:r>
        <w:rPr>
          <w:rFonts w:ascii="Calibri Light" w:eastAsia="TimesNewRoman-Identity-H" w:hAnsi="Calibri Light" w:cs="Calibri Light"/>
          <w:lang w:val="lt-LT"/>
        </w:rPr>
        <w:t xml:space="preserve">3.2. </w:t>
      </w:r>
      <w:r w:rsidRPr="00FB4DD6">
        <w:rPr>
          <w:rFonts w:ascii="Calibri Light" w:eastAsia="TimesNewRoman-Identity-H" w:hAnsi="Calibri Light" w:cs="Calibri Light"/>
          <w:lang w:val="lt-LT"/>
        </w:rPr>
        <w:t xml:space="preserve">Rangovo atsakomybės ribos vykdant Darbus yra nuotekų valymo įrenginių teritorija </w:t>
      </w:r>
      <w:r>
        <w:rPr>
          <w:rFonts w:ascii="Calibri Light" w:eastAsia="TimesNewRoman-Identity-H" w:hAnsi="Calibri Light" w:cs="Calibri Light"/>
          <w:lang w:val="lt-LT"/>
        </w:rPr>
        <w:t>iki</w:t>
      </w:r>
      <w:r w:rsidRPr="00FB4DD6">
        <w:rPr>
          <w:rFonts w:ascii="Calibri Light" w:eastAsia="TimesNewRoman-Identity-H" w:hAnsi="Calibri Light" w:cs="Calibri Light"/>
          <w:lang w:val="lt-LT"/>
        </w:rPr>
        <w:t xml:space="preserve"> išleistuv</w:t>
      </w:r>
      <w:r>
        <w:rPr>
          <w:rFonts w:ascii="Calibri Light" w:eastAsia="TimesNewRoman-Identity-H" w:hAnsi="Calibri Light" w:cs="Calibri Light"/>
          <w:lang w:val="lt-LT"/>
        </w:rPr>
        <w:t>o.</w:t>
      </w:r>
      <w:r w:rsidRPr="00FB4DD6">
        <w:rPr>
          <w:rFonts w:ascii="Calibri Light" w:eastAsia="TimesNewRoman-Identity-H" w:hAnsi="Calibri Light" w:cs="Calibri Light"/>
          <w:lang w:val="lt-LT"/>
        </w:rPr>
        <w:t xml:space="preserve"> Nuotek</w:t>
      </w:r>
      <w:r w:rsidRPr="00FB4DD6">
        <w:rPr>
          <w:rFonts w:ascii="Calibri Light" w:eastAsia="TimesNewRoman-Identity-H" w:hAnsi="Calibri Light" w:cs="Calibri Light" w:hint="eastAsia"/>
          <w:lang w:val="lt-LT"/>
        </w:rPr>
        <w:t>ų</w:t>
      </w:r>
      <w:r w:rsidRPr="00FB4DD6">
        <w:rPr>
          <w:rFonts w:ascii="Calibri Light" w:eastAsia="TimesNewRoman-Identity-H" w:hAnsi="Calibri Light" w:cs="Calibri Light"/>
          <w:lang w:val="lt-LT"/>
        </w:rPr>
        <w:t xml:space="preserve"> valyklos valytos nuotekos bus i</w:t>
      </w:r>
      <w:r w:rsidRPr="00FB4DD6">
        <w:rPr>
          <w:rFonts w:ascii="Calibri Light" w:eastAsia="TimesNewRoman-Identity-H" w:hAnsi="Calibri Light" w:cs="Calibri Light" w:hint="eastAsia"/>
          <w:lang w:val="lt-LT"/>
        </w:rPr>
        <w:t>š</w:t>
      </w:r>
      <w:r w:rsidRPr="00FB4DD6">
        <w:rPr>
          <w:rFonts w:ascii="Calibri Light" w:eastAsia="TimesNewRoman-Identity-H" w:hAnsi="Calibri Light" w:cs="Calibri Light"/>
          <w:lang w:val="lt-LT"/>
        </w:rPr>
        <w:t>leid</w:t>
      </w:r>
      <w:r w:rsidRPr="00FB4DD6">
        <w:rPr>
          <w:rFonts w:ascii="Calibri Light" w:eastAsia="TimesNewRoman-Identity-H" w:hAnsi="Calibri Light" w:cs="Calibri Light" w:hint="eastAsia"/>
          <w:lang w:val="lt-LT"/>
        </w:rPr>
        <w:t>ž</w:t>
      </w:r>
      <w:r w:rsidRPr="00FB4DD6">
        <w:rPr>
          <w:rFonts w:ascii="Calibri Light" w:eastAsia="TimesNewRoman-Identity-H" w:hAnsi="Calibri Light" w:cs="Calibri Light"/>
          <w:lang w:val="lt-LT"/>
        </w:rPr>
        <w:t xml:space="preserve">iamos </w:t>
      </w:r>
      <w:r w:rsidRPr="00FB4DD6">
        <w:rPr>
          <w:rFonts w:ascii="Calibri Light" w:eastAsia="TimesNewRoman-Identity-H" w:hAnsi="Calibri Light" w:cs="Calibri Light" w:hint="eastAsia"/>
          <w:lang w:val="lt-LT"/>
        </w:rPr>
        <w:t>į</w:t>
      </w:r>
      <w:r w:rsidRPr="00FB4DD6">
        <w:rPr>
          <w:rFonts w:ascii="Calibri Light" w:eastAsia="TimesNewRoman-Identity-H" w:hAnsi="Calibri Light" w:cs="Calibri Light"/>
          <w:lang w:val="lt-LT"/>
        </w:rPr>
        <w:t xml:space="preserve"> priimtuv</w:t>
      </w:r>
      <w:r w:rsidRPr="00FB4DD6">
        <w:rPr>
          <w:rFonts w:ascii="Calibri Light" w:eastAsia="TimesNewRoman-Identity-H" w:hAnsi="Calibri Light" w:cs="Calibri Light" w:hint="eastAsia"/>
          <w:lang w:val="lt-LT"/>
        </w:rPr>
        <w:t>ą</w:t>
      </w:r>
      <w:r w:rsidRPr="00FB4DD6">
        <w:rPr>
          <w:rFonts w:ascii="Calibri Light" w:eastAsia="TimesNewRoman-Identity-H" w:hAnsi="Calibri Light" w:cs="Calibri Light"/>
          <w:lang w:val="lt-LT"/>
        </w:rPr>
        <w:t xml:space="preserve"> </w:t>
      </w:r>
      <w:r w:rsidRPr="00FB4DD6">
        <w:rPr>
          <w:rFonts w:ascii="Calibri Light" w:eastAsia="TimesNewRoman-Identity-H" w:hAnsi="Calibri Light" w:cs="Calibri Light" w:hint="eastAsia"/>
          <w:lang w:val="lt-LT"/>
        </w:rPr>
        <w:t>–</w:t>
      </w:r>
      <w:r w:rsidRPr="00FB4DD6">
        <w:rPr>
          <w:rFonts w:ascii="Calibri Light" w:eastAsia="TimesNewRoman-Identity-H" w:hAnsi="Calibri Light" w:cs="Calibri Light"/>
          <w:lang w:val="lt-LT"/>
        </w:rPr>
        <w:t xml:space="preserve"> up</w:t>
      </w:r>
      <w:r w:rsidRPr="00FB4DD6">
        <w:rPr>
          <w:rFonts w:ascii="Calibri Light" w:eastAsia="TimesNewRoman-Identity-H" w:hAnsi="Calibri Light" w:cs="Calibri Light" w:hint="eastAsia"/>
          <w:lang w:val="lt-LT"/>
        </w:rPr>
        <w:t>ę</w:t>
      </w:r>
      <w:r w:rsidRPr="00FB4DD6">
        <w:rPr>
          <w:rFonts w:ascii="Calibri Light" w:eastAsia="TimesNewRoman-Identity-H" w:hAnsi="Calibri Light" w:cs="Calibri Light"/>
          <w:lang w:val="lt-LT"/>
        </w:rPr>
        <w:t xml:space="preserve"> </w:t>
      </w:r>
      <w:proofErr w:type="spellStart"/>
      <w:r w:rsidRPr="00FB4DD6">
        <w:rPr>
          <w:rFonts w:ascii="Calibri Light" w:eastAsia="TimesNewRoman-Identity-H" w:hAnsi="Calibri Light" w:cs="Calibri Light"/>
          <w:lang w:val="lt-LT"/>
        </w:rPr>
        <w:t>Kruoja</w:t>
      </w:r>
      <w:proofErr w:type="spellEnd"/>
      <w:r w:rsidRPr="00FB4DD6">
        <w:rPr>
          <w:rFonts w:ascii="Calibri Light" w:eastAsia="TimesNewRoman-Identity-H" w:hAnsi="Calibri Light" w:cs="Calibri Light"/>
          <w:lang w:val="lt-LT"/>
        </w:rPr>
        <w:t>.</w:t>
      </w:r>
      <w:r>
        <w:rPr>
          <w:rFonts w:ascii="Calibri Light" w:eastAsia="TimesNewRoman-Identity-H" w:hAnsi="Calibri Light" w:cs="Calibri Light"/>
          <w:lang w:val="lt-LT"/>
        </w:rPr>
        <w:t xml:space="preserve"> </w:t>
      </w:r>
      <w:r w:rsidRPr="00FB4DD6">
        <w:rPr>
          <w:rFonts w:ascii="Calibri Light" w:eastAsia="TimesNewRoman-Identity-H" w:hAnsi="Calibri Light" w:cs="Calibri Light"/>
          <w:lang w:val="lt-LT"/>
        </w:rPr>
        <w:t>Rangovas iki Darbų pradžios turi atlikti fotofiksaciją privažiavimo prie nuotekų valymo įrenginių sklypo kelių dangų stovį, o atlikus Darbus visos esamos dangos turės būti atstatomos į buvusį būvį</w:t>
      </w:r>
      <w:r w:rsidR="005F534E">
        <w:rPr>
          <w:rFonts w:ascii="Calibri Light" w:eastAsia="TimesNewRoman-Identity-H" w:hAnsi="Calibri Light" w:cs="Calibri Light"/>
          <w:lang w:val="lt-LT"/>
        </w:rPr>
        <w:t xml:space="preserve">. </w:t>
      </w:r>
      <w:r w:rsidRPr="00FB4DD6">
        <w:rPr>
          <w:rFonts w:ascii="Calibri Light" w:eastAsia="TimesNewRoman-Identity-H" w:hAnsi="Calibri Light" w:cs="Calibri Light"/>
          <w:lang w:val="lt-LT"/>
        </w:rPr>
        <w:t xml:space="preserve">  </w:t>
      </w:r>
    </w:p>
    <w:p w14:paraId="01BE40E1" w14:textId="5CB5411C" w:rsidR="00FB4DD6" w:rsidRP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3.3.</w:t>
      </w:r>
      <w:r w:rsidRPr="00FB4DD6">
        <w:rPr>
          <w:rFonts w:ascii="Calibri Light" w:eastAsia="TimesNewRoman-Identity-H" w:hAnsi="Calibri Light" w:cs="Calibri Light"/>
          <w:lang w:val="lt-LT" w:bidi="lt-LT"/>
        </w:rPr>
        <w:t xml:space="preserve">Rangovas turi užtikrinti saugą ir tvarką statybvietėje nuo statybvietės perdavimo jam iki Darbų užbaigimo. Rangovas turi numatyti ir įrengti saugos, įspėjamuosius ženklus, aptvėrimus ir atitvarus, kiek tai reikalinga. </w:t>
      </w:r>
    </w:p>
    <w:p w14:paraId="7ACBA9B6" w14:textId="19CFA9A8" w:rsidR="00FB4DD6" w:rsidRP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3.4.</w:t>
      </w:r>
      <w:r w:rsidRPr="00FB4DD6">
        <w:rPr>
          <w:rFonts w:ascii="Calibri Light" w:eastAsia="TimesNewRoman-Identity-H" w:hAnsi="Calibri Light" w:cs="Calibri Light"/>
          <w:lang w:val="lt-LT" w:bidi="lt-LT"/>
        </w:rPr>
        <w:t xml:space="preserve">Rangovas, teisės aktų nustatyta tvarka turi įrengti prie  sklypo (statybvietės) stendą su informacija apie statomą statinį. </w:t>
      </w:r>
    </w:p>
    <w:p w14:paraId="723AB13D" w14:textId="10ACBE88" w:rsid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3.5.Statybos</w:t>
      </w:r>
      <w:r w:rsidRPr="00FB4DD6">
        <w:rPr>
          <w:rFonts w:ascii="Calibri Light" w:eastAsia="TimesNewRoman-Identity-H" w:hAnsi="Calibri Light" w:cs="Calibri Light"/>
          <w:lang w:val="lt-LT" w:bidi="lt-LT"/>
        </w:rPr>
        <w:t xml:space="preserve"> eigoje statybinių atliekų susidarymo ir tvarkymo planavimas, statybvietėje susidariusių atliekų tvarkymas turi būti vykdomas laikantis statybinių atliekų tvarkymo taisyklių ir kitų atliekų tvarkymą reglamentuojančių teisės aktų reikalavimų.</w:t>
      </w:r>
    </w:p>
    <w:p w14:paraId="43FAA047" w14:textId="1D5A6099" w:rsidR="00FB4DD6" w:rsidRP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 xml:space="preserve">3.6. </w:t>
      </w:r>
      <w:r w:rsidRPr="00FB4DD6">
        <w:rPr>
          <w:rFonts w:ascii="Calibri Light" w:eastAsia="TimesNewRoman-Identity-H" w:hAnsi="Calibri Light" w:cs="Calibri Light"/>
          <w:lang w:val="lt-LT" w:bidi="lt-LT"/>
        </w:rPr>
        <w:t>Rangovas turi įrengti visus laikinuosius statinius pagal vietos valdžios įstaigų arba komunalinių įmonių reikalavimus, taip pat pagal vietinius teisės aktus. Rangovas turi įrengti statybvietę teisės aktų nustatyta tvarka.</w:t>
      </w:r>
    </w:p>
    <w:p w14:paraId="00E3A401" w14:textId="6C05C2A3" w:rsidR="00FB4DD6" w:rsidRP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 xml:space="preserve">3.7. </w:t>
      </w:r>
      <w:r w:rsidRPr="00FB4DD6">
        <w:rPr>
          <w:rFonts w:ascii="Calibri Light" w:eastAsia="TimesNewRoman-Identity-H" w:hAnsi="Calibri Light" w:cs="Calibri Light"/>
          <w:lang w:val="lt-LT" w:bidi="lt-LT"/>
        </w:rPr>
        <w:t xml:space="preserve">Visas išlaidas, susijusias su laikinaisiais statiniais, įskaitant (tačiau ne tik) jų montavimą, aptarnavimą, perkėlimą ir pašalinimą, turi apmokėti Rangovas. </w:t>
      </w:r>
    </w:p>
    <w:p w14:paraId="38177688" w14:textId="426BA469" w:rsidR="00FB4DD6" w:rsidRP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3.8.</w:t>
      </w:r>
      <w:r w:rsidRPr="00FB4DD6">
        <w:rPr>
          <w:rFonts w:ascii="Calibri Light" w:eastAsia="TimesNewRoman-Identity-H" w:hAnsi="Calibri Light" w:cs="Calibri Light"/>
          <w:lang w:val="lt-LT" w:bidi="lt-LT"/>
        </w:rPr>
        <w:t xml:space="preserve">Rangovas savo sąskaita turi pasirūpinti laikino vandens tiekimu, reikalingu  darbams, administracinėms patalpoms. </w:t>
      </w:r>
    </w:p>
    <w:p w14:paraId="772B13C6" w14:textId="6F2E0BDF" w:rsidR="00FB4DD6" w:rsidRP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3.9.</w:t>
      </w:r>
      <w:r w:rsidRPr="00FB4DD6">
        <w:rPr>
          <w:rFonts w:ascii="Calibri Light" w:eastAsia="TimesNewRoman-Identity-H" w:hAnsi="Calibri Light" w:cs="Calibri Light"/>
          <w:lang w:val="lt-LT" w:bidi="lt-LT"/>
        </w:rPr>
        <w:t xml:space="preserve">Rangovas savo sąskaita turi pasirūpinti laikinos energijos tiekimo sistemos, reikalingos  darbams, administracinėms patalpoms, instaliavimu, veikimu ir eksploatavimu. </w:t>
      </w:r>
    </w:p>
    <w:p w14:paraId="4E162E4A" w14:textId="18C431C2" w:rsidR="00FB4DD6" w:rsidRPr="00FB4DD6" w:rsidRDefault="00FB4DD6" w:rsidP="00FB4DD6">
      <w:pPr>
        <w:ind w:firstLine="425"/>
        <w:jc w:val="both"/>
        <w:rPr>
          <w:rFonts w:ascii="Calibri Light" w:eastAsia="TimesNewRoman-Identity-H" w:hAnsi="Calibri Light" w:cs="Calibri Light"/>
          <w:lang w:val="lt-LT" w:bidi="lt-LT"/>
        </w:rPr>
      </w:pPr>
      <w:r>
        <w:rPr>
          <w:rFonts w:ascii="Calibri Light" w:eastAsia="TimesNewRoman-Identity-H" w:hAnsi="Calibri Light" w:cs="Calibri Light"/>
          <w:lang w:val="lt-LT" w:bidi="lt-LT"/>
        </w:rPr>
        <w:t>3.10.</w:t>
      </w:r>
      <w:r w:rsidRPr="00FB4DD6">
        <w:rPr>
          <w:rFonts w:ascii="Calibri Light" w:eastAsia="TimesNewRoman-Identity-H" w:hAnsi="Calibri Light" w:cs="Calibri Light"/>
          <w:lang w:val="lt-LT" w:bidi="lt-LT"/>
        </w:rPr>
        <w:t>Rangovas turi aprūpinti patalpomis, būstais ir kitomis būtinomis patalpomis tiek savo paties darbuotojus, tiek ir visus tuos, kurie pagal sutartį dirba jo kontroliuojami, laikantis Lietuvos darbo įstatymų reikalavimų</w:t>
      </w:r>
    </w:p>
    <w:p w14:paraId="7B93203C" w14:textId="50AE6752" w:rsidR="00FB4DD6" w:rsidRPr="00CF0A21" w:rsidRDefault="00FB4DD6" w:rsidP="00CF0A21">
      <w:pPr>
        <w:ind w:firstLine="425"/>
        <w:jc w:val="both"/>
        <w:rPr>
          <w:rFonts w:ascii="Calibri Light" w:eastAsia="TimesNewRoman-Identity-H" w:hAnsi="Calibri Light" w:cs="Calibri Light"/>
          <w:lang w:val="lt-LT"/>
        </w:rPr>
      </w:pPr>
    </w:p>
    <w:p w14:paraId="0B72E72A" w14:textId="77777777" w:rsidR="00CF0A21" w:rsidRPr="00CF0A21" w:rsidRDefault="00CF0A21" w:rsidP="00CF0A21">
      <w:pPr>
        <w:ind w:firstLine="567"/>
        <w:jc w:val="both"/>
        <w:rPr>
          <w:rFonts w:ascii="Calibri Light" w:hAnsi="Calibri Light" w:cs="Calibri Light"/>
          <w:lang w:val="lt-LT"/>
        </w:rPr>
      </w:pPr>
    </w:p>
    <w:p w14:paraId="521AEFBA"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lang w:val="lt-LT"/>
        </w:rPr>
      </w:pPr>
      <w:r w:rsidRPr="00CF0A21">
        <w:rPr>
          <w:rFonts w:ascii="Calibri Light" w:hAnsi="Calibri Light" w:cs="Calibri Light"/>
          <w:b/>
          <w:lang w:val="lt-LT"/>
        </w:rPr>
        <w:t>Reikalavimai medžiagoms ir kitiems vandentiekio ir nuotekų sistemos elementams</w:t>
      </w:r>
    </w:p>
    <w:p w14:paraId="6E6B989F" w14:textId="5CE45382"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Visos konstrukcijos, medžiagos ir įranga turi būti sertifikuoti arba pripažinti tinkami naudoti Lietuvoje nustatyta tvarka ir turėti atitikties įvertinimo dokumentą. Visoms panaudotoms medžiagoms ir gaminiams rangovas privalės pateikti eksploatacinių savybių deklaracijas.</w:t>
      </w:r>
    </w:p>
    <w:p w14:paraId="30CAF4BD"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 xml:space="preserve">Rangovas prieš darbų pradžią su statybos techninės priežiūros vadovu turi suderinti medžiagas, gaminius, numatomus naudoti objekte. Visos naudojamos medžiagos, gaminiai ir įranga turi atitikti TDP  specifikacijose  nustatytus reikalavimus, ir turi būti nauji. Jei TDP nurodyti medžiagų/įrangos gamintojai ar prekės ženklai, tai yra tik informacinio pobūdžio duomenys, ir tiekėjas nėra įpareigotas siūlyti ir/ar naudoti šių gamintojų produkciją ir gali siūlyti lygiavertes medžiagas ir/ar įrangą.  </w:t>
      </w:r>
    </w:p>
    <w:p w14:paraId="441DF293"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Statinio statybos techninis prižiūrėtojas turi teisę atmesti medžiagą ar įrangą, be jokių papildomų išlaidų Užsakovui, jei ji neatitinka specifikacijos reikalavimų. Tokiu atveju, Rangovas turi pateikti kitas medžiagas ir įrengimus, kurie atitinka specifikaciją.</w:t>
      </w:r>
    </w:p>
    <w:p w14:paraId="4BEFBA75" w14:textId="77777777" w:rsidR="00CF0A21" w:rsidRPr="00CF0A21" w:rsidRDefault="00CF0A21" w:rsidP="00CF0A21">
      <w:pPr>
        <w:ind w:firstLine="567"/>
        <w:jc w:val="both"/>
        <w:rPr>
          <w:rFonts w:ascii="Calibri Light" w:hAnsi="Calibri Light" w:cs="Calibri Light"/>
          <w:i/>
          <w:lang w:val="lt-LT"/>
        </w:rPr>
      </w:pPr>
    </w:p>
    <w:p w14:paraId="46D0F82A"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Darbų terminai ir statybos užbaigimas</w:t>
      </w:r>
    </w:p>
    <w:p w14:paraId="59CD3F0B" w14:textId="2B499203" w:rsidR="00CF0A21" w:rsidRPr="00CF0A21" w:rsidRDefault="00CF0A21" w:rsidP="00CF0A21">
      <w:pPr>
        <w:autoSpaceDE w:val="0"/>
        <w:autoSpaceDN w:val="0"/>
        <w:adjustRightInd w:val="0"/>
        <w:ind w:firstLine="425"/>
        <w:jc w:val="both"/>
        <w:rPr>
          <w:rFonts w:ascii="Calibri Light" w:hAnsi="Calibri Light" w:cs="Calibri Light"/>
          <w:bCs/>
          <w:color w:val="000000"/>
          <w:lang w:val="lt-LT"/>
        </w:rPr>
      </w:pPr>
      <w:r w:rsidRPr="00CF0A21">
        <w:rPr>
          <w:rFonts w:ascii="Calibri Light" w:hAnsi="Calibri Light" w:cs="Calibri Light"/>
          <w:bCs/>
          <w:color w:val="000000"/>
          <w:lang w:val="lt-LT"/>
        </w:rPr>
        <w:t xml:space="preserve">Rangovas NVĮ  statybos darbus baigia ne vėliau kaip per </w:t>
      </w:r>
      <w:r w:rsidRPr="00CF0A21">
        <w:rPr>
          <w:rFonts w:ascii="Calibri Light" w:hAnsi="Calibri Light" w:cs="Calibri Light"/>
          <w:b/>
          <w:color w:val="000000"/>
          <w:lang w:val="lt-LT"/>
        </w:rPr>
        <w:t>10 mėnesių</w:t>
      </w:r>
      <w:r w:rsidRPr="00CF0A21">
        <w:rPr>
          <w:rFonts w:ascii="Calibri Light" w:hAnsi="Calibri Light" w:cs="Calibri Light"/>
          <w:bCs/>
          <w:color w:val="000000"/>
          <w:lang w:val="lt-LT"/>
        </w:rPr>
        <w:t xml:space="preserve"> nuo statybvietės perdavimo</w:t>
      </w:r>
      <w:r w:rsidR="009642F5">
        <w:rPr>
          <w:rFonts w:ascii="Calibri Light" w:hAnsi="Calibri Light" w:cs="Calibri Light"/>
          <w:bCs/>
          <w:color w:val="000000"/>
          <w:lang w:val="lt-LT"/>
        </w:rPr>
        <w:t>, pranešimo apie statybos darbų pradžią IS „</w:t>
      </w:r>
      <w:proofErr w:type="spellStart"/>
      <w:r w:rsidR="009642F5">
        <w:rPr>
          <w:rFonts w:ascii="Calibri Light" w:hAnsi="Calibri Light" w:cs="Calibri Light"/>
          <w:bCs/>
          <w:color w:val="000000"/>
          <w:lang w:val="lt-LT"/>
        </w:rPr>
        <w:t>Infostatyba</w:t>
      </w:r>
      <w:proofErr w:type="spellEnd"/>
      <w:r w:rsidR="009642F5">
        <w:rPr>
          <w:rFonts w:ascii="Calibri Light" w:hAnsi="Calibri Light" w:cs="Calibri Light"/>
          <w:bCs/>
          <w:color w:val="000000"/>
          <w:lang w:val="lt-LT"/>
        </w:rPr>
        <w:t>“</w:t>
      </w:r>
      <w:r w:rsidRPr="00CF0A21">
        <w:rPr>
          <w:rFonts w:ascii="Calibri Light" w:hAnsi="Calibri Light" w:cs="Calibri Light"/>
          <w:bCs/>
          <w:color w:val="000000"/>
          <w:lang w:val="lt-LT"/>
        </w:rPr>
        <w:t>.</w:t>
      </w:r>
    </w:p>
    <w:p w14:paraId="31F87665" w14:textId="4A49D829" w:rsidR="00CF0A21" w:rsidRPr="00CF0A21" w:rsidRDefault="00CF0A21" w:rsidP="00CF0A21">
      <w:pPr>
        <w:ind w:firstLine="425"/>
        <w:jc w:val="both"/>
        <w:rPr>
          <w:rFonts w:ascii="Calibri Light" w:hAnsi="Calibri Light" w:cs="Calibri Light"/>
          <w:color w:val="000000" w:themeColor="text1"/>
          <w:lang w:val="lt-LT"/>
        </w:rPr>
      </w:pPr>
      <w:r w:rsidRPr="00CF0A21">
        <w:rPr>
          <w:rFonts w:ascii="Calibri Light" w:hAnsi="Calibri Light" w:cs="Calibri Light"/>
          <w:lang w:val="lt-LT"/>
        </w:rPr>
        <w:t xml:space="preserve">Darbų pabaiga bus laikomas tas momentas, kai užbaigti visi numatyti darbai, </w:t>
      </w:r>
      <w:bookmarkStart w:id="6" w:name="_Hlk66189847"/>
      <w:r w:rsidRPr="00CF0A21">
        <w:rPr>
          <w:rFonts w:ascii="Calibri Light" w:hAnsi="Calibri Light" w:cs="Calibri Light"/>
          <w:lang w:val="lt-LT"/>
        </w:rPr>
        <w:t xml:space="preserve">pasirašyti Darbų užbaigimo priėmimo-perdavimo aktai </w:t>
      </w:r>
      <w:bookmarkEnd w:id="6"/>
      <w:r w:rsidRPr="00CF0A21">
        <w:rPr>
          <w:rFonts w:ascii="Calibri Light" w:hAnsi="Calibri Light" w:cs="Calibri Light"/>
          <w:lang w:val="lt-LT"/>
        </w:rPr>
        <w:t>bei Užsakovui perduoti reikiami statinio dokumentai</w:t>
      </w:r>
      <w:r w:rsidR="00DE2D10">
        <w:rPr>
          <w:rFonts w:ascii="Calibri Light" w:hAnsi="Calibri Light" w:cs="Calibri Light"/>
          <w:lang w:val="lt-LT"/>
        </w:rPr>
        <w:t xml:space="preserve">, </w:t>
      </w:r>
      <w:r w:rsidR="009642F5">
        <w:rPr>
          <w:rFonts w:ascii="Calibri Light" w:hAnsi="Calibri Light" w:cs="Calibri Light"/>
          <w:lang w:val="lt-LT"/>
        </w:rPr>
        <w:t xml:space="preserve">atlikti nuotekų valyklos bandymai pagal </w:t>
      </w:r>
      <w:r w:rsidR="009642F5" w:rsidRPr="009642F5">
        <w:rPr>
          <w:rFonts w:ascii="Calibri Light" w:hAnsi="Calibri Light" w:cs="Calibri Light"/>
        </w:rPr>
        <w:t>STR 2.02.05:2004 "</w:t>
      </w:r>
      <w:proofErr w:type="spellStart"/>
      <w:r w:rsidR="009642F5" w:rsidRPr="009642F5">
        <w:rPr>
          <w:rFonts w:ascii="Calibri Light" w:hAnsi="Calibri Light" w:cs="Calibri Light"/>
        </w:rPr>
        <w:t>Nuotekų</w:t>
      </w:r>
      <w:proofErr w:type="spellEnd"/>
      <w:r w:rsidR="009642F5" w:rsidRPr="009642F5">
        <w:rPr>
          <w:rFonts w:ascii="Calibri Light" w:hAnsi="Calibri Light" w:cs="Calibri Light"/>
        </w:rPr>
        <w:t xml:space="preserve"> </w:t>
      </w:r>
      <w:proofErr w:type="spellStart"/>
      <w:r w:rsidR="009642F5" w:rsidRPr="009642F5">
        <w:rPr>
          <w:rFonts w:ascii="Calibri Light" w:hAnsi="Calibri Light" w:cs="Calibri Light"/>
        </w:rPr>
        <w:t>valyklos</w:t>
      </w:r>
      <w:proofErr w:type="spellEnd"/>
      <w:r w:rsidR="009642F5" w:rsidRPr="009642F5">
        <w:rPr>
          <w:rFonts w:ascii="Calibri Light" w:hAnsi="Calibri Light" w:cs="Calibri Light"/>
        </w:rPr>
        <w:t xml:space="preserve">. </w:t>
      </w:r>
      <w:proofErr w:type="spellStart"/>
      <w:r w:rsidR="009642F5" w:rsidRPr="009642F5">
        <w:rPr>
          <w:rFonts w:ascii="Calibri Light" w:hAnsi="Calibri Light" w:cs="Calibri Light"/>
        </w:rPr>
        <w:t>Pagrindinės</w:t>
      </w:r>
      <w:proofErr w:type="spellEnd"/>
      <w:r w:rsidR="009642F5" w:rsidRPr="009642F5">
        <w:rPr>
          <w:rFonts w:ascii="Calibri Light" w:hAnsi="Calibri Light" w:cs="Calibri Light"/>
        </w:rPr>
        <w:t xml:space="preserve"> </w:t>
      </w:r>
      <w:proofErr w:type="spellStart"/>
      <w:r w:rsidR="009642F5" w:rsidRPr="009642F5">
        <w:rPr>
          <w:rFonts w:ascii="Calibri Light" w:hAnsi="Calibri Light" w:cs="Calibri Light"/>
        </w:rPr>
        <w:t>nuostatos</w:t>
      </w:r>
      <w:proofErr w:type="spellEnd"/>
      <w:r w:rsidR="009642F5" w:rsidRPr="009642F5">
        <w:rPr>
          <w:rFonts w:ascii="Calibri Light" w:hAnsi="Calibri Light" w:cs="Calibri Light"/>
        </w:rPr>
        <w:t>"</w:t>
      </w:r>
      <w:r w:rsidR="009642F5">
        <w:rPr>
          <w:rFonts w:ascii="Calibri Light" w:hAnsi="Calibri Light" w:cs="Calibri Light"/>
        </w:rPr>
        <w:t xml:space="preserve"> </w:t>
      </w:r>
      <w:proofErr w:type="spellStart"/>
      <w:r w:rsidR="009642F5">
        <w:rPr>
          <w:rFonts w:ascii="Calibri Light" w:hAnsi="Calibri Light" w:cs="Calibri Light"/>
        </w:rPr>
        <w:t>ir</w:t>
      </w:r>
      <w:proofErr w:type="spellEnd"/>
      <w:r w:rsidR="009642F5">
        <w:rPr>
          <w:rFonts w:ascii="Calibri Light" w:hAnsi="Calibri Light" w:cs="Calibri Light"/>
        </w:rPr>
        <w:t xml:space="preserve"> </w:t>
      </w:r>
      <w:proofErr w:type="spellStart"/>
      <w:r w:rsidR="009642F5">
        <w:rPr>
          <w:rFonts w:ascii="Calibri Light" w:hAnsi="Calibri Light" w:cs="Calibri Light"/>
        </w:rPr>
        <w:t>pasiekti</w:t>
      </w:r>
      <w:proofErr w:type="spellEnd"/>
      <w:r w:rsidR="009642F5">
        <w:rPr>
          <w:rFonts w:ascii="Calibri Light" w:hAnsi="Calibri Light" w:cs="Calibri Light"/>
        </w:rPr>
        <w:t xml:space="preserve"> TDP </w:t>
      </w:r>
      <w:proofErr w:type="spellStart"/>
      <w:r w:rsidR="009642F5">
        <w:rPr>
          <w:rFonts w:ascii="Calibri Light" w:hAnsi="Calibri Light" w:cs="Calibri Light"/>
        </w:rPr>
        <w:t>nurodyti</w:t>
      </w:r>
      <w:proofErr w:type="spellEnd"/>
      <w:r w:rsidR="009642F5">
        <w:rPr>
          <w:rFonts w:ascii="Calibri Light" w:hAnsi="Calibri Light" w:cs="Calibri Light"/>
        </w:rPr>
        <w:t xml:space="preserve"> </w:t>
      </w:r>
      <w:proofErr w:type="spellStart"/>
      <w:r w:rsidR="009642F5">
        <w:rPr>
          <w:rFonts w:ascii="Calibri Light" w:hAnsi="Calibri Light" w:cs="Calibri Light"/>
        </w:rPr>
        <w:t>nuotekų</w:t>
      </w:r>
      <w:proofErr w:type="spellEnd"/>
      <w:r w:rsidR="009642F5">
        <w:rPr>
          <w:rFonts w:ascii="Calibri Light" w:hAnsi="Calibri Light" w:cs="Calibri Light"/>
        </w:rPr>
        <w:t xml:space="preserve"> </w:t>
      </w:r>
      <w:proofErr w:type="spellStart"/>
      <w:r w:rsidR="009642F5">
        <w:rPr>
          <w:rFonts w:ascii="Calibri Light" w:hAnsi="Calibri Light" w:cs="Calibri Light"/>
        </w:rPr>
        <w:t>išvalymo</w:t>
      </w:r>
      <w:proofErr w:type="spellEnd"/>
      <w:r w:rsidR="009642F5">
        <w:rPr>
          <w:rFonts w:ascii="Calibri Light" w:hAnsi="Calibri Light" w:cs="Calibri Light"/>
        </w:rPr>
        <w:t xml:space="preserve"> </w:t>
      </w:r>
      <w:proofErr w:type="spellStart"/>
      <w:r w:rsidR="009642F5">
        <w:rPr>
          <w:rFonts w:ascii="Calibri Light" w:hAnsi="Calibri Light" w:cs="Calibri Light"/>
        </w:rPr>
        <w:t>rodikliai</w:t>
      </w:r>
      <w:proofErr w:type="spellEnd"/>
      <w:r w:rsidRPr="00CF0A21">
        <w:rPr>
          <w:rFonts w:ascii="Calibri Light" w:hAnsi="Calibri Light" w:cs="Calibri Light"/>
          <w:lang w:val="lt-LT"/>
        </w:rPr>
        <w:t>.</w:t>
      </w:r>
    </w:p>
    <w:p w14:paraId="23E2BBA9" w14:textId="77777777" w:rsidR="00CF0A21" w:rsidRPr="00CF0A21" w:rsidRDefault="00CF0A21" w:rsidP="00CF0A21">
      <w:pPr>
        <w:ind w:firstLine="425"/>
        <w:jc w:val="both"/>
        <w:rPr>
          <w:rFonts w:ascii="Calibri Light" w:hAnsi="Calibri Light" w:cs="Calibri Light"/>
          <w:lang w:val="lt-LT"/>
        </w:rPr>
      </w:pPr>
    </w:p>
    <w:p w14:paraId="4C461A5C" w14:textId="77777777" w:rsidR="00CF0A21" w:rsidRPr="00CF0A21" w:rsidRDefault="00CF0A21" w:rsidP="00CF0A21">
      <w:pPr>
        <w:pStyle w:val="Sraopastraipa"/>
        <w:numPr>
          <w:ilvl w:val="0"/>
          <w:numId w:val="38"/>
        </w:numPr>
        <w:rPr>
          <w:rFonts w:ascii="Calibri Light" w:eastAsia="Calibri Light" w:hAnsi="Calibri Light" w:cs="Calibri Light"/>
          <w:b/>
          <w:bCs/>
        </w:rPr>
      </w:pPr>
      <w:r w:rsidRPr="00CF0A21">
        <w:rPr>
          <w:rFonts w:ascii="Calibri Light" w:eastAsia="Calibri Light" w:hAnsi="Calibri Light" w:cs="Calibri Light"/>
          <w:b/>
          <w:bCs/>
          <w:szCs w:val="24"/>
        </w:rPr>
        <w:t>Informacija apie aplinkosauginius „žaliuosius“ reikalavimus</w:t>
      </w:r>
    </w:p>
    <w:p w14:paraId="386E1EB4" w14:textId="79D0A6D6" w:rsidR="00CF0A21" w:rsidRPr="00CF0A21" w:rsidRDefault="00CF0A21" w:rsidP="00CF0A21">
      <w:pPr>
        <w:ind w:firstLine="425"/>
        <w:jc w:val="both"/>
        <w:rPr>
          <w:rFonts w:ascii="Calibri Light" w:eastAsia="Calibri Light" w:hAnsi="Calibri Light" w:cs="Calibri Light"/>
          <w:lang w:val="lt-LT"/>
        </w:rPr>
      </w:pPr>
      <w:r w:rsidRPr="00CF0A21">
        <w:rPr>
          <w:rFonts w:ascii="Calibri Light" w:eastAsia="Calibri Light" w:hAnsi="Calibri Light" w:cs="Calibri Light"/>
          <w:lang w:val="lt-LT"/>
        </w:rPr>
        <w:t xml:space="preserve">6.1. </w:t>
      </w:r>
      <w:r w:rsidRPr="00CF0A21">
        <w:rPr>
          <w:lang w:val="lt-LT"/>
        </w:rPr>
        <w:tab/>
      </w:r>
      <w:r w:rsidRPr="00CF0A21">
        <w:rPr>
          <w:rFonts w:ascii="Calibri Light" w:eastAsia="Calibri Light" w:hAnsi="Calibri Light" w:cs="Calibri Light"/>
          <w:lang w:val="lt-LT"/>
        </w:rPr>
        <w:t xml:space="preserve">Vykdomas žaliasis pirkimas vadovaujantis Aplinkos apsaugos kriterijų taikymo vykdant žaliuosius pirkimus tvarkos aprašo (toliau – Tvarkos aprašas) patvirtinto 2011-06-28 aplinkos apsaugos ministro įsakymu Nr.D1-508 (Lietuvos Respublikos aplinkos ministro 2022 m. gruodžio 13 d. įsakymo Nr. D1-401  redakcija) 4.3  papunkčiu, kai perkamos paslaugos ir darbai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w:t>
      </w:r>
      <w:r w:rsidRPr="00CF0A21">
        <w:rPr>
          <w:rFonts w:ascii="Calibri Light" w:eastAsia="Calibri Light" w:hAnsi="Calibri Light" w:cs="Calibri Light"/>
          <w:color w:val="0070C0"/>
          <w:lang w:val="lt-LT"/>
        </w:rPr>
        <w:t>4 priede</w:t>
      </w:r>
      <w:r w:rsidRPr="00CF0A21">
        <w:rPr>
          <w:rFonts w:ascii="Calibri Light" w:eastAsia="Calibri Light" w:hAnsi="Calibri Light" w:cs="Calibri Light"/>
          <w:lang w:val="lt-LT"/>
        </w:rPr>
        <w:t>) ir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įrenginiams ir vandentvarkai skirti vamzdžiai ir vamzdeliai; Nuotekų valymo ir atliekų tvarkymo įrenginiai ir kanalizacijos sistemos</w:t>
      </w:r>
      <w:r w:rsidR="009642F5">
        <w:rPr>
          <w:rFonts w:ascii="Calibri Light" w:eastAsia="Calibri Light" w:hAnsi="Calibri Light" w:cs="Calibri Light"/>
          <w:lang w:val="lt-LT"/>
        </w:rPr>
        <w:t>.</w:t>
      </w:r>
    </w:p>
    <w:p w14:paraId="739CACB7" w14:textId="77777777" w:rsidR="00CF0A21" w:rsidRPr="00CF0A21" w:rsidRDefault="00CF0A21" w:rsidP="00CF0A21">
      <w:pPr>
        <w:ind w:right="164" w:firstLine="720"/>
        <w:jc w:val="both"/>
        <w:rPr>
          <w:rFonts w:ascii="Calibri Light" w:hAnsi="Calibri Light" w:cs="Calibri Light"/>
          <w:lang w:val="lt-LT"/>
        </w:rPr>
      </w:pPr>
    </w:p>
    <w:p w14:paraId="5C9AD3B4" w14:textId="77777777" w:rsidR="00CF0A21" w:rsidRPr="00CF0A21" w:rsidRDefault="00CF0A21" w:rsidP="00CF0A21">
      <w:pPr>
        <w:jc w:val="both"/>
        <w:rPr>
          <w:rFonts w:ascii="Calibri Light" w:hAnsi="Calibri Light" w:cs="Calibri Light"/>
          <w:b/>
          <w:bCs/>
          <w:lang w:val="lt-LT"/>
        </w:rPr>
      </w:pPr>
      <w:r w:rsidRPr="00CF0A21">
        <w:rPr>
          <w:rFonts w:ascii="Calibri Light" w:hAnsi="Calibri Light" w:cs="Calibri Light"/>
          <w:b/>
          <w:bCs/>
          <w:lang w:val="lt-LT"/>
        </w:rPr>
        <w:t>PRIDEDAMA:</w:t>
      </w:r>
    </w:p>
    <w:p w14:paraId="3AB87788" w14:textId="3BA38E90" w:rsidR="00CF0A21" w:rsidRPr="00CF0A21" w:rsidRDefault="00CF0A21" w:rsidP="00CF0A21">
      <w:pPr>
        <w:ind w:firstLine="491"/>
        <w:jc w:val="both"/>
        <w:rPr>
          <w:rFonts w:ascii="Calibri Light" w:hAnsi="Calibri Light" w:cs="Calibri Light"/>
          <w:b/>
          <w:bCs/>
          <w:lang w:val="lt-LT"/>
        </w:rPr>
      </w:pPr>
      <w:r w:rsidRPr="00CF0A21">
        <w:rPr>
          <w:rFonts w:ascii="Calibri Light" w:hAnsi="Calibri Light" w:cs="Calibri Light"/>
          <w:b/>
          <w:bCs/>
          <w:lang w:val="lt-LT"/>
        </w:rPr>
        <w:t>Priedas Nr.1.</w:t>
      </w:r>
      <w:r w:rsidRPr="00CF0A21">
        <w:rPr>
          <w:rFonts w:ascii="Calibri Light" w:hAnsi="Calibri Light" w:cs="Calibri Light"/>
          <w:lang w:val="lt-LT"/>
        </w:rPr>
        <w:t xml:space="preserve"> „Vandentiekio ir nuotekų šalinimo tinklų bei kitos paskirties inžinerinių statinių (nuotekų valyklos) Lygumų mstl., Lygumų sen., Pakruojo r. sav. statybos projektas</w:t>
      </w:r>
      <w:r w:rsidRPr="00CF0A21">
        <w:rPr>
          <w:rFonts w:ascii="Calibri Light" w:hAnsi="Calibri Light" w:cs="Calibri Light"/>
          <w:b/>
          <w:bCs/>
          <w:lang w:val="lt-LT"/>
        </w:rPr>
        <w:t>“, Nr. PP-23-76-XX-TDP</w:t>
      </w:r>
      <w:r w:rsidR="009642F5">
        <w:rPr>
          <w:rFonts w:ascii="Calibri Light" w:hAnsi="Calibri Light" w:cs="Calibri Light"/>
          <w:b/>
          <w:bCs/>
          <w:lang w:val="lt-LT"/>
        </w:rPr>
        <w:t xml:space="preserve"> A laida</w:t>
      </w:r>
      <w:r w:rsidRPr="00CF0A21">
        <w:rPr>
          <w:rFonts w:ascii="Calibri Light" w:hAnsi="Calibri Light" w:cs="Calibri Light"/>
          <w:b/>
          <w:bCs/>
          <w:lang w:val="lt-LT"/>
        </w:rPr>
        <w:t>:</w:t>
      </w:r>
    </w:p>
    <w:p w14:paraId="51CE7FC3" w14:textId="0EA4DED6" w:rsidR="00CF0A21" w:rsidRPr="00CF0A21"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 xml:space="preserve">1.Bendroji dalis, </w:t>
      </w:r>
    </w:p>
    <w:p w14:paraId="7A083022" w14:textId="1F760B86" w:rsidR="00CF0A21" w:rsidRPr="00A822F5"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2.Sklypo plano dalis;</w:t>
      </w:r>
    </w:p>
    <w:p w14:paraId="6D91FAF8" w14:textId="5273B34A" w:rsidR="00A822F5" w:rsidRPr="00E904E8" w:rsidRDefault="005F534E" w:rsidP="00CF0A21">
      <w:pPr>
        <w:pStyle w:val="Sraopastraipa"/>
        <w:numPr>
          <w:ilvl w:val="0"/>
          <w:numId w:val="45"/>
        </w:numPr>
        <w:rPr>
          <w:rFonts w:ascii="Calibri Light" w:hAnsi="Calibri Light" w:cs="Calibri Light"/>
          <w:b/>
          <w:szCs w:val="24"/>
        </w:rPr>
      </w:pPr>
      <w:r>
        <w:rPr>
          <w:rFonts w:ascii="Calibri Light" w:hAnsi="Calibri Light" w:cs="Calibri Light"/>
          <w:szCs w:val="24"/>
        </w:rPr>
        <w:t>3. Konstrukcijų dalis;</w:t>
      </w:r>
    </w:p>
    <w:p w14:paraId="272B6F74" w14:textId="66057256" w:rsidR="00CF0A21" w:rsidRPr="00CF0A21"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5. Technologijos dalis;</w:t>
      </w:r>
    </w:p>
    <w:p w14:paraId="485F8C95" w14:textId="3DC18DF3" w:rsidR="00CF0A21" w:rsidRPr="004D2C34"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7. Elektrotechnikos, procesų valdymo ir automatizacijos, apsauginės signalizacijos (nuotekų valykla)</w:t>
      </w:r>
      <w:r w:rsidR="00E904E8">
        <w:rPr>
          <w:rFonts w:ascii="Calibri Light" w:hAnsi="Calibri Light" w:cs="Calibri Light"/>
          <w:szCs w:val="24"/>
        </w:rPr>
        <w:t>.</w:t>
      </w:r>
    </w:p>
    <w:p w14:paraId="456F6703" w14:textId="0C82E854" w:rsidR="004D2C34" w:rsidRPr="004D2C34" w:rsidRDefault="004D2C34" w:rsidP="004D2C34">
      <w:pPr>
        <w:ind w:left="491"/>
        <w:rPr>
          <w:rFonts w:ascii="Calibri Light" w:hAnsi="Calibri Light" w:cs="Calibri Light"/>
          <w:b/>
        </w:rPr>
      </w:pPr>
    </w:p>
    <w:p w14:paraId="6B201E8B" w14:textId="2D4CAC50" w:rsidR="008E7720" w:rsidRPr="00CF0A21" w:rsidRDefault="008E7720" w:rsidP="00E904E8">
      <w:pPr>
        <w:pStyle w:val="Sraopastraipa"/>
        <w:ind w:left="851"/>
        <w:rPr>
          <w:rFonts w:ascii="Calibri" w:hAnsi="Calibri" w:cs="Calibri"/>
          <w:bCs/>
          <w:iCs/>
          <w:sz w:val="22"/>
          <w:lang w:eastAsia="lt-LT"/>
        </w:rPr>
      </w:pPr>
    </w:p>
    <w:sectPr w:rsidR="008E7720" w:rsidRPr="00CF0A21" w:rsidSect="00BF4BF5">
      <w:headerReference w:type="default" r:id="rId8"/>
      <w:footerReference w:type="even" r:id="rId9"/>
      <w:footerReference w:type="default" r:id="rId10"/>
      <w:pgSz w:w="11906" w:h="16838"/>
      <w:pgMar w:top="1276"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DFBE" w14:textId="77777777" w:rsidR="00791B86" w:rsidRDefault="00791B86">
      <w:r>
        <w:separator/>
      </w:r>
    </w:p>
  </w:endnote>
  <w:endnote w:type="continuationSeparator" w:id="0">
    <w:p w14:paraId="7E98B82E" w14:textId="77777777" w:rsidR="00791B86" w:rsidRDefault="0079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AR PL UKai C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Identity-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4946" w14:textId="77777777" w:rsidR="00BC283C" w:rsidRDefault="00BC28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78EE1B" w14:textId="77777777" w:rsidR="00BC283C" w:rsidRDefault="00BC283C">
    <w:pPr>
      <w:pStyle w:val="Porat"/>
      <w:ind w:right="360"/>
    </w:pPr>
  </w:p>
  <w:p w14:paraId="2E533609" w14:textId="77777777" w:rsidR="007A12AB" w:rsidRDefault="007A12AB"/>
  <w:p w14:paraId="494CC1E6" w14:textId="77777777" w:rsidR="007A12AB" w:rsidRDefault="007A12AB"/>
  <w:p w14:paraId="20B76B19" w14:textId="77777777" w:rsidR="007A12AB" w:rsidRDefault="007A12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97FC" w14:textId="77777777" w:rsidR="00BC283C" w:rsidRDefault="00BC283C">
    <w:pPr>
      <w:pStyle w:val="Porat"/>
      <w:framePr w:wrap="around" w:vAnchor="text" w:hAnchor="margin" w:xAlign="right" w:y="1"/>
      <w:rPr>
        <w:rStyle w:val="Puslapionumeris"/>
      </w:rPr>
    </w:pPr>
  </w:p>
  <w:p w14:paraId="702282A6" w14:textId="77777777" w:rsidR="00BC283C" w:rsidRDefault="00BC28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490F" w14:textId="77777777" w:rsidR="00791B86" w:rsidRDefault="00791B86">
      <w:r>
        <w:separator/>
      </w:r>
    </w:p>
  </w:footnote>
  <w:footnote w:type="continuationSeparator" w:id="0">
    <w:p w14:paraId="721E0F45" w14:textId="77777777" w:rsidR="00791B86" w:rsidRDefault="0079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197827"/>
      <w:docPartObj>
        <w:docPartGallery w:val="Page Numbers (Top of Page)"/>
        <w:docPartUnique/>
      </w:docPartObj>
    </w:sdtPr>
    <w:sdtEndPr/>
    <w:sdtContent>
      <w:p w14:paraId="6346A3D7" w14:textId="77777777" w:rsidR="00BC283C" w:rsidRDefault="00BC283C">
        <w:pPr>
          <w:pStyle w:val="Antrats"/>
          <w:jc w:val="right"/>
        </w:pPr>
        <w:r>
          <w:fldChar w:fldCharType="begin"/>
        </w:r>
        <w:r>
          <w:instrText>PAGE   \* MERGEFORMAT</w:instrText>
        </w:r>
        <w:r>
          <w:fldChar w:fldCharType="separate"/>
        </w:r>
        <w:r w:rsidR="007267FC" w:rsidRPr="007267FC">
          <w:rPr>
            <w:noProof/>
            <w:lang w:val="lt-LT"/>
          </w:rPr>
          <w:t>19</w:t>
        </w:r>
        <w:r>
          <w:fldChar w:fldCharType="end"/>
        </w:r>
      </w:p>
    </w:sdtContent>
  </w:sdt>
  <w:p w14:paraId="280851F0" w14:textId="77777777" w:rsidR="00BC283C" w:rsidRDefault="00BC283C">
    <w:pPr>
      <w:pStyle w:val="Antrats"/>
    </w:pPr>
  </w:p>
  <w:p w14:paraId="623C3987" w14:textId="77777777" w:rsidR="007A12AB" w:rsidRDefault="007A12AB"/>
  <w:p w14:paraId="3B77EBFA" w14:textId="77777777" w:rsidR="007A12AB" w:rsidRDefault="007A12AB"/>
  <w:p w14:paraId="02A499EF" w14:textId="77777777" w:rsidR="007A12AB" w:rsidRDefault="007A1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0411"/>
    <w:multiLevelType w:val="multilevel"/>
    <w:tmpl w:val="CCAEBBAC"/>
    <w:lvl w:ilvl="0">
      <w:start w:val="1"/>
      <w:numFmt w:val="decimal"/>
      <w:lvlText w:val="%1."/>
      <w:lvlJc w:val="left"/>
      <w:pPr>
        <w:ind w:left="720" w:hanging="360"/>
      </w:pPr>
      <w:rPr>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FF4E0C"/>
    <w:multiLevelType w:val="multilevel"/>
    <w:tmpl w:val="B8506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53A1A"/>
    <w:multiLevelType w:val="multilevel"/>
    <w:tmpl w:val="7C4C17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941BD1"/>
    <w:multiLevelType w:val="hybridMultilevel"/>
    <w:tmpl w:val="A37EC6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0C504E"/>
    <w:multiLevelType w:val="hybridMultilevel"/>
    <w:tmpl w:val="DABABBBC"/>
    <w:lvl w:ilvl="0" w:tplc="1C62373A">
      <w:start w:val="1"/>
      <w:numFmt w:val="bullet"/>
      <w:lvlText w:val=""/>
      <w:lvlJc w:val="left"/>
      <w:pPr>
        <w:ind w:left="1200" w:hanging="360"/>
      </w:pPr>
      <w:rPr>
        <w:rFonts w:ascii="Symbol" w:hAnsi="Symbol"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17AE1540"/>
    <w:multiLevelType w:val="hybridMultilevel"/>
    <w:tmpl w:val="E3D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31931"/>
    <w:multiLevelType w:val="hybridMultilevel"/>
    <w:tmpl w:val="3D6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019E4"/>
    <w:multiLevelType w:val="hybridMultilevel"/>
    <w:tmpl w:val="A2EA9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415360"/>
    <w:multiLevelType w:val="hybridMultilevel"/>
    <w:tmpl w:val="0ABAF19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C456D6"/>
    <w:multiLevelType w:val="hybridMultilevel"/>
    <w:tmpl w:val="3960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A51BA"/>
    <w:multiLevelType w:val="hybridMultilevel"/>
    <w:tmpl w:val="4372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D163CBB"/>
    <w:multiLevelType w:val="multilevel"/>
    <w:tmpl w:val="3F702F16"/>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0" w15:restartNumberingAfterBreak="0">
    <w:nsid w:val="49852E29"/>
    <w:multiLevelType w:val="multilevel"/>
    <w:tmpl w:val="540225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4C7D03"/>
    <w:multiLevelType w:val="hybridMultilevel"/>
    <w:tmpl w:val="4B28B9EE"/>
    <w:lvl w:ilvl="0" w:tplc="029C5AF2">
      <w:start w:val="1"/>
      <w:numFmt w:val="bullet"/>
      <w:lvlText w:val="-"/>
      <w:lvlJc w:val="left"/>
      <w:pPr>
        <w:ind w:left="1145" w:hanging="360"/>
      </w:pPr>
      <w:rPr>
        <w:rFonts w:ascii="Calibri Light" w:eastAsiaTheme="minorEastAsia" w:hAnsi="Calibri Light" w:cs="Calibri Light"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4DE227B7"/>
    <w:multiLevelType w:val="hybridMultilevel"/>
    <w:tmpl w:val="A9D0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D28FF"/>
    <w:multiLevelType w:val="hybridMultilevel"/>
    <w:tmpl w:val="C9EAA468"/>
    <w:lvl w:ilvl="0" w:tplc="E2707D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A96F4D"/>
    <w:multiLevelType w:val="hybridMultilevel"/>
    <w:tmpl w:val="4C6C5412"/>
    <w:lvl w:ilvl="0" w:tplc="A710B106">
      <w:start w:val="6"/>
      <w:numFmt w:val="decimal"/>
      <w:lvlText w:val="%1."/>
      <w:lvlJc w:val="left"/>
      <w:pPr>
        <w:ind w:left="720" w:hanging="360"/>
      </w:pPr>
    </w:lvl>
    <w:lvl w:ilvl="1" w:tplc="A1802EAE">
      <w:start w:val="1"/>
      <w:numFmt w:val="lowerLetter"/>
      <w:lvlText w:val="%2."/>
      <w:lvlJc w:val="left"/>
      <w:pPr>
        <w:ind w:left="1440" w:hanging="360"/>
      </w:pPr>
    </w:lvl>
    <w:lvl w:ilvl="2" w:tplc="41CC7DF2">
      <w:start w:val="1"/>
      <w:numFmt w:val="lowerRoman"/>
      <w:lvlText w:val="%3."/>
      <w:lvlJc w:val="right"/>
      <w:pPr>
        <w:ind w:left="2160" w:hanging="180"/>
      </w:pPr>
    </w:lvl>
    <w:lvl w:ilvl="3" w:tplc="232C9B98">
      <w:start w:val="1"/>
      <w:numFmt w:val="decimal"/>
      <w:lvlText w:val="%4."/>
      <w:lvlJc w:val="left"/>
      <w:pPr>
        <w:ind w:left="2880" w:hanging="360"/>
      </w:pPr>
    </w:lvl>
    <w:lvl w:ilvl="4" w:tplc="97BA264C">
      <w:start w:val="1"/>
      <w:numFmt w:val="lowerLetter"/>
      <w:lvlText w:val="%5."/>
      <w:lvlJc w:val="left"/>
      <w:pPr>
        <w:ind w:left="3600" w:hanging="360"/>
      </w:pPr>
    </w:lvl>
    <w:lvl w:ilvl="5" w:tplc="95B60E14">
      <w:start w:val="1"/>
      <w:numFmt w:val="lowerRoman"/>
      <w:lvlText w:val="%6."/>
      <w:lvlJc w:val="right"/>
      <w:pPr>
        <w:ind w:left="4320" w:hanging="180"/>
      </w:pPr>
    </w:lvl>
    <w:lvl w:ilvl="6" w:tplc="7E46A8A8">
      <w:start w:val="1"/>
      <w:numFmt w:val="decimal"/>
      <w:lvlText w:val="%7."/>
      <w:lvlJc w:val="left"/>
      <w:pPr>
        <w:ind w:left="5040" w:hanging="360"/>
      </w:pPr>
    </w:lvl>
    <w:lvl w:ilvl="7" w:tplc="B554F654">
      <w:start w:val="1"/>
      <w:numFmt w:val="lowerLetter"/>
      <w:lvlText w:val="%8."/>
      <w:lvlJc w:val="left"/>
      <w:pPr>
        <w:ind w:left="5760" w:hanging="360"/>
      </w:pPr>
    </w:lvl>
    <w:lvl w:ilvl="8" w:tplc="88F49656">
      <w:start w:val="1"/>
      <w:numFmt w:val="lowerRoman"/>
      <w:lvlText w:val="%9."/>
      <w:lvlJc w:val="right"/>
      <w:pPr>
        <w:ind w:left="6480" w:hanging="180"/>
      </w:pPr>
    </w:lvl>
  </w:abstractNum>
  <w:abstractNum w:abstractNumId="26" w15:restartNumberingAfterBreak="0">
    <w:nsid w:val="576B7E4D"/>
    <w:multiLevelType w:val="hybridMultilevel"/>
    <w:tmpl w:val="2A2409FC"/>
    <w:lvl w:ilvl="0" w:tplc="0427000F">
      <w:start w:val="1"/>
      <w:numFmt w:val="decimal"/>
      <w:lvlText w:val="%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D403A1"/>
    <w:multiLevelType w:val="hybridMultilevel"/>
    <w:tmpl w:val="870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515E7"/>
    <w:multiLevelType w:val="multilevel"/>
    <w:tmpl w:val="5F6E9C44"/>
    <w:lvl w:ilvl="0">
      <w:start w:val="1"/>
      <w:numFmt w:val="decimal"/>
      <w:lvlText w:val="%1."/>
      <w:lvlJc w:val="left"/>
      <w:pPr>
        <w:ind w:left="1650" w:hanging="360"/>
      </w:pPr>
      <w:rPr>
        <w:rFonts w:cs="Times New Roman" w:hint="default"/>
        <w:color w:val="auto"/>
      </w:rPr>
    </w:lvl>
    <w:lvl w:ilvl="1">
      <w:start w:val="1"/>
      <w:numFmt w:val="decimal"/>
      <w:isLgl/>
      <w:lvlText w:val="%1.%2."/>
      <w:lvlJc w:val="left"/>
      <w:pPr>
        <w:ind w:left="2010" w:hanging="72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370" w:hanging="1080"/>
      </w:pPr>
      <w:rPr>
        <w:rFonts w:hint="default"/>
        <w:b w:val="0"/>
      </w:rPr>
    </w:lvl>
    <w:lvl w:ilvl="4">
      <w:start w:val="1"/>
      <w:numFmt w:val="decimal"/>
      <w:isLgl/>
      <w:lvlText w:val="%1.%2.%3.%4.%5."/>
      <w:lvlJc w:val="left"/>
      <w:pPr>
        <w:ind w:left="2370" w:hanging="1080"/>
      </w:pPr>
      <w:rPr>
        <w:rFonts w:hint="default"/>
        <w:b w:val="0"/>
      </w:rPr>
    </w:lvl>
    <w:lvl w:ilvl="5">
      <w:start w:val="1"/>
      <w:numFmt w:val="decimal"/>
      <w:isLgl/>
      <w:lvlText w:val="%1.%2.%3.%4.%5.%6."/>
      <w:lvlJc w:val="left"/>
      <w:pPr>
        <w:ind w:left="2730" w:hanging="1440"/>
      </w:pPr>
      <w:rPr>
        <w:rFonts w:hint="default"/>
        <w:b w:val="0"/>
      </w:rPr>
    </w:lvl>
    <w:lvl w:ilvl="6">
      <w:start w:val="1"/>
      <w:numFmt w:val="decimal"/>
      <w:isLgl/>
      <w:lvlText w:val="%1.%2.%3.%4.%5.%6.%7."/>
      <w:lvlJc w:val="left"/>
      <w:pPr>
        <w:ind w:left="2730" w:hanging="1440"/>
      </w:pPr>
      <w:rPr>
        <w:rFonts w:hint="default"/>
        <w:b w:val="0"/>
      </w:rPr>
    </w:lvl>
    <w:lvl w:ilvl="7">
      <w:start w:val="1"/>
      <w:numFmt w:val="decimal"/>
      <w:isLgl/>
      <w:lvlText w:val="%1.%2.%3.%4.%5.%6.%7.%8."/>
      <w:lvlJc w:val="left"/>
      <w:pPr>
        <w:ind w:left="3090" w:hanging="1800"/>
      </w:pPr>
      <w:rPr>
        <w:rFonts w:hint="default"/>
        <w:b w:val="0"/>
      </w:rPr>
    </w:lvl>
    <w:lvl w:ilvl="8">
      <w:start w:val="1"/>
      <w:numFmt w:val="decimal"/>
      <w:isLgl/>
      <w:lvlText w:val="%1.%2.%3.%4.%5.%6.%7.%8.%9."/>
      <w:lvlJc w:val="left"/>
      <w:pPr>
        <w:ind w:left="3090" w:hanging="1800"/>
      </w:pPr>
      <w:rPr>
        <w:rFonts w:hint="default"/>
        <w:b w:val="0"/>
      </w:rPr>
    </w:lvl>
  </w:abstractNum>
  <w:abstractNum w:abstractNumId="29" w15:restartNumberingAfterBreak="0">
    <w:nsid w:val="617C1ECB"/>
    <w:multiLevelType w:val="hybridMultilevel"/>
    <w:tmpl w:val="4C469AB2"/>
    <w:lvl w:ilvl="0" w:tplc="38D22664">
      <w:start w:val="1"/>
      <w:numFmt w:val="decimal"/>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30"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69005A"/>
    <w:multiLevelType w:val="hybridMultilevel"/>
    <w:tmpl w:val="540CDD1C"/>
    <w:lvl w:ilvl="0" w:tplc="1C62373A">
      <w:start w:val="1"/>
      <w:numFmt w:val="bullet"/>
      <w:lvlText w:val=""/>
      <w:lvlJc w:val="left"/>
      <w:pPr>
        <w:ind w:left="1570" w:hanging="360"/>
      </w:pPr>
      <w:rPr>
        <w:rFonts w:ascii="Symbol" w:hAnsi="Symbol" w:hint="default"/>
      </w:rPr>
    </w:lvl>
    <w:lvl w:ilvl="1" w:tplc="205E23D8">
      <w:numFmt w:val="bullet"/>
      <w:lvlText w:val="•"/>
      <w:lvlJc w:val="left"/>
      <w:pPr>
        <w:ind w:left="1950" w:hanging="870"/>
      </w:pPr>
      <w:rPr>
        <w:rFonts w:ascii="Calibri Light" w:eastAsia="Calibri" w:hAnsi="Calibri Light" w:cs="Calibri Light"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7E44E4"/>
    <w:multiLevelType w:val="hybridMultilevel"/>
    <w:tmpl w:val="4FF2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A6EB7"/>
    <w:multiLevelType w:val="hybridMultilevel"/>
    <w:tmpl w:val="8FA8933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8A6CA6"/>
    <w:multiLevelType w:val="hybridMultilevel"/>
    <w:tmpl w:val="FAFA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1774446"/>
    <w:multiLevelType w:val="hybridMultilevel"/>
    <w:tmpl w:val="DFE4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51E1B"/>
    <w:multiLevelType w:val="hybridMultilevel"/>
    <w:tmpl w:val="2A2409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6377237"/>
    <w:multiLevelType w:val="hybridMultilevel"/>
    <w:tmpl w:val="C76631E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40" w15:restartNumberingAfterBreak="0">
    <w:nsid w:val="77181F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764FBC"/>
    <w:multiLevelType w:val="hybridMultilevel"/>
    <w:tmpl w:val="D3084F5A"/>
    <w:lvl w:ilvl="0" w:tplc="FE96793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43" w15:restartNumberingAfterBreak="0">
    <w:nsid w:val="7B2042A2"/>
    <w:multiLevelType w:val="multilevel"/>
    <w:tmpl w:val="E8EAF1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BB63B22"/>
    <w:multiLevelType w:val="hybridMultilevel"/>
    <w:tmpl w:val="603C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0"/>
  </w:num>
  <w:num w:numId="4">
    <w:abstractNumId w:val="4"/>
  </w:num>
  <w:num w:numId="5">
    <w:abstractNumId w:val="19"/>
  </w:num>
  <w:num w:numId="6">
    <w:abstractNumId w:val="28"/>
  </w:num>
  <w:num w:numId="7">
    <w:abstractNumId w:val="33"/>
  </w:num>
  <w:num w:numId="8">
    <w:abstractNumId w:val="18"/>
  </w:num>
  <w:num w:numId="9">
    <w:abstractNumId w:val="37"/>
  </w:num>
  <w:num w:numId="10">
    <w:abstractNumId w:val="3"/>
  </w:num>
  <w:num w:numId="11">
    <w:abstractNumId w:val="27"/>
  </w:num>
  <w:num w:numId="12">
    <w:abstractNumId w:val="9"/>
  </w:num>
  <w:num w:numId="13">
    <w:abstractNumId w:val="22"/>
  </w:num>
  <w:num w:numId="14">
    <w:abstractNumId w:val="8"/>
  </w:num>
  <w:num w:numId="15">
    <w:abstractNumId w:val="36"/>
  </w:num>
  <w:num w:numId="16">
    <w:abstractNumId w:val="32"/>
  </w:num>
  <w:num w:numId="17">
    <w:abstractNumId w:val="14"/>
  </w:num>
  <w:num w:numId="18">
    <w:abstractNumId w:val="34"/>
  </w:num>
  <w:num w:numId="19">
    <w:abstractNumId w:val="44"/>
  </w:num>
  <w:num w:numId="20">
    <w:abstractNumId w:val="15"/>
  </w:num>
  <w:num w:numId="21">
    <w:abstractNumId w:val="40"/>
  </w:num>
  <w:num w:numId="22">
    <w:abstractNumId w:val="5"/>
  </w:num>
  <w:num w:numId="23">
    <w:abstractNumId w:val="43"/>
  </w:num>
  <w:num w:numId="24">
    <w:abstractNumId w:val="26"/>
  </w:num>
  <w:num w:numId="25">
    <w:abstractNumId w:val="20"/>
  </w:num>
  <w:num w:numId="26">
    <w:abstractNumId w:val="0"/>
  </w:num>
  <w:num w:numId="27">
    <w:abstractNumId w:val="41"/>
  </w:num>
  <w:num w:numId="28">
    <w:abstractNumId w:val="6"/>
  </w:num>
  <w:num w:numId="29">
    <w:abstractNumId w:val="10"/>
  </w:num>
  <w:num w:numId="30">
    <w:abstractNumId w:val="24"/>
  </w:num>
  <w:num w:numId="31">
    <w:abstractNumId w:val="12"/>
  </w:num>
  <w:num w:numId="32">
    <w:abstractNumId w:val="1"/>
  </w:num>
  <w:num w:numId="33">
    <w:abstractNumId w:val="42"/>
  </w:num>
  <w:num w:numId="34">
    <w:abstractNumId w:val="23"/>
  </w:num>
  <w:num w:numId="35">
    <w:abstractNumId w:val="11"/>
  </w:num>
  <w:num w:numId="36">
    <w:abstractNumId w:val="35"/>
  </w:num>
  <w:num w:numId="37">
    <w:abstractNumId w:val="38"/>
  </w:num>
  <w:num w:numId="38">
    <w:abstractNumId w:val="25"/>
  </w:num>
  <w:num w:numId="39">
    <w:abstractNumId w:val="2"/>
  </w:num>
  <w:num w:numId="40">
    <w:abstractNumId w:val="31"/>
  </w:num>
  <w:num w:numId="41">
    <w:abstractNumId w:val="7"/>
  </w:num>
  <w:num w:numId="42">
    <w:abstractNumId w:val="39"/>
  </w:num>
  <w:num w:numId="43">
    <w:abstractNumId w:val="13"/>
  </w:num>
  <w:num w:numId="44">
    <w:abstractNumId w:val="21"/>
  </w:num>
  <w:num w:numId="45">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2B"/>
    <w:rsid w:val="00002B1C"/>
    <w:rsid w:val="0001359B"/>
    <w:rsid w:val="00014194"/>
    <w:rsid w:val="00014399"/>
    <w:rsid w:val="00027CEB"/>
    <w:rsid w:val="00042A70"/>
    <w:rsid w:val="00045E9B"/>
    <w:rsid w:val="00051ED6"/>
    <w:rsid w:val="0005471E"/>
    <w:rsid w:val="00075CF0"/>
    <w:rsid w:val="00083F5E"/>
    <w:rsid w:val="0008471A"/>
    <w:rsid w:val="000A4DF7"/>
    <w:rsid w:val="000B41CF"/>
    <w:rsid w:val="000C343E"/>
    <w:rsid w:val="000C3B2B"/>
    <w:rsid w:val="000F2576"/>
    <w:rsid w:val="000F3435"/>
    <w:rsid w:val="00101137"/>
    <w:rsid w:val="00140D32"/>
    <w:rsid w:val="00144929"/>
    <w:rsid w:val="00144D88"/>
    <w:rsid w:val="001556AA"/>
    <w:rsid w:val="00160040"/>
    <w:rsid w:val="0017059F"/>
    <w:rsid w:val="001828E8"/>
    <w:rsid w:val="00197350"/>
    <w:rsid w:val="001C0E47"/>
    <w:rsid w:val="001D467D"/>
    <w:rsid w:val="001E5EB3"/>
    <w:rsid w:val="001E6AC7"/>
    <w:rsid w:val="001E75AC"/>
    <w:rsid w:val="001F0C5A"/>
    <w:rsid w:val="001F69EB"/>
    <w:rsid w:val="0020452B"/>
    <w:rsid w:val="00216180"/>
    <w:rsid w:val="00220F70"/>
    <w:rsid w:val="002504C7"/>
    <w:rsid w:val="002522F7"/>
    <w:rsid w:val="0025795C"/>
    <w:rsid w:val="00280CC0"/>
    <w:rsid w:val="0028218D"/>
    <w:rsid w:val="002A4E71"/>
    <w:rsid w:val="002C12DE"/>
    <w:rsid w:val="002D4152"/>
    <w:rsid w:val="002F06C6"/>
    <w:rsid w:val="003034BC"/>
    <w:rsid w:val="00333F86"/>
    <w:rsid w:val="00362FDF"/>
    <w:rsid w:val="003879AD"/>
    <w:rsid w:val="003A0231"/>
    <w:rsid w:val="003A0C91"/>
    <w:rsid w:val="003B01D2"/>
    <w:rsid w:val="003B61D9"/>
    <w:rsid w:val="003C3837"/>
    <w:rsid w:val="003D6BC3"/>
    <w:rsid w:val="003F0799"/>
    <w:rsid w:val="00403AEC"/>
    <w:rsid w:val="00426F8A"/>
    <w:rsid w:val="004424BF"/>
    <w:rsid w:val="00464213"/>
    <w:rsid w:val="004658E2"/>
    <w:rsid w:val="00466ADF"/>
    <w:rsid w:val="00471384"/>
    <w:rsid w:val="00475F5D"/>
    <w:rsid w:val="004A160E"/>
    <w:rsid w:val="004B1013"/>
    <w:rsid w:val="004D2C34"/>
    <w:rsid w:val="004F0325"/>
    <w:rsid w:val="00535538"/>
    <w:rsid w:val="00535D4F"/>
    <w:rsid w:val="0054063F"/>
    <w:rsid w:val="00552D0B"/>
    <w:rsid w:val="00563002"/>
    <w:rsid w:val="00582C85"/>
    <w:rsid w:val="00582F23"/>
    <w:rsid w:val="00584ECC"/>
    <w:rsid w:val="00587DA5"/>
    <w:rsid w:val="0059090A"/>
    <w:rsid w:val="005E06B1"/>
    <w:rsid w:val="005F534E"/>
    <w:rsid w:val="00603EBC"/>
    <w:rsid w:val="00607C44"/>
    <w:rsid w:val="00613560"/>
    <w:rsid w:val="00614B24"/>
    <w:rsid w:val="00616F27"/>
    <w:rsid w:val="0066310E"/>
    <w:rsid w:val="0069285D"/>
    <w:rsid w:val="0069405F"/>
    <w:rsid w:val="006B4EF1"/>
    <w:rsid w:val="006C657F"/>
    <w:rsid w:val="006E41C8"/>
    <w:rsid w:val="006F6CE7"/>
    <w:rsid w:val="0070740D"/>
    <w:rsid w:val="007154A2"/>
    <w:rsid w:val="00720C19"/>
    <w:rsid w:val="007267FC"/>
    <w:rsid w:val="00726885"/>
    <w:rsid w:val="00740F7D"/>
    <w:rsid w:val="007412CA"/>
    <w:rsid w:val="00742D59"/>
    <w:rsid w:val="0075100A"/>
    <w:rsid w:val="00765840"/>
    <w:rsid w:val="00766E2D"/>
    <w:rsid w:val="0077281C"/>
    <w:rsid w:val="0077343D"/>
    <w:rsid w:val="00791B86"/>
    <w:rsid w:val="007A12AB"/>
    <w:rsid w:val="007A3C76"/>
    <w:rsid w:val="007D4F58"/>
    <w:rsid w:val="007E3FD3"/>
    <w:rsid w:val="00802B9E"/>
    <w:rsid w:val="00811564"/>
    <w:rsid w:val="00815BB4"/>
    <w:rsid w:val="0082504D"/>
    <w:rsid w:val="00831752"/>
    <w:rsid w:val="00844881"/>
    <w:rsid w:val="008448A7"/>
    <w:rsid w:val="008470C9"/>
    <w:rsid w:val="008502E0"/>
    <w:rsid w:val="00851F03"/>
    <w:rsid w:val="00877A9E"/>
    <w:rsid w:val="00880425"/>
    <w:rsid w:val="00886F7A"/>
    <w:rsid w:val="00897020"/>
    <w:rsid w:val="008A5242"/>
    <w:rsid w:val="008B78F6"/>
    <w:rsid w:val="008C3EDC"/>
    <w:rsid w:val="008D3BB9"/>
    <w:rsid w:val="008E22C1"/>
    <w:rsid w:val="008E7720"/>
    <w:rsid w:val="009010EA"/>
    <w:rsid w:val="009035E5"/>
    <w:rsid w:val="00915127"/>
    <w:rsid w:val="009471C1"/>
    <w:rsid w:val="009642F5"/>
    <w:rsid w:val="00973DAE"/>
    <w:rsid w:val="009969FE"/>
    <w:rsid w:val="009A4F62"/>
    <w:rsid w:val="009B1D6D"/>
    <w:rsid w:val="009C43D9"/>
    <w:rsid w:val="009F00B6"/>
    <w:rsid w:val="00A052A3"/>
    <w:rsid w:val="00A11E96"/>
    <w:rsid w:val="00A3708B"/>
    <w:rsid w:val="00A46042"/>
    <w:rsid w:val="00A554C4"/>
    <w:rsid w:val="00A60768"/>
    <w:rsid w:val="00A822F5"/>
    <w:rsid w:val="00A86369"/>
    <w:rsid w:val="00A958DB"/>
    <w:rsid w:val="00AC1754"/>
    <w:rsid w:val="00B20A5D"/>
    <w:rsid w:val="00B346FA"/>
    <w:rsid w:val="00B34E27"/>
    <w:rsid w:val="00B44D05"/>
    <w:rsid w:val="00B53358"/>
    <w:rsid w:val="00B70B90"/>
    <w:rsid w:val="00B72AB2"/>
    <w:rsid w:val="00B80955"/>
    <w:rsid w:val="00B9000E"/>
    <w:rsid w:val="00B96B78"/>
    <w:rsid w:val="00BB0F9E"/>
    <w:rsid w:val="00BC283C"/>
    <w:rsid w:val="00BE3466"/>
    <w:rsid w:val="00BE6137"/>
    <w:rsid w:val="00BF4BF5"/>
    <w:rsid w:val="00BF4CA2"/>
    <w:rsid w:val="00BF4D52"/>
    <w:rsid w:val="00C14345"/>
    <w:rsid w:val="00C16058"/>
    <w:rsid w:val="00C23EED"/>
    <w:rsid w:val="00C24429"/>
    <w:rsid w:val="00C54D11"/>
    <w:rsid w:val="00C56795"/>
    <w:rsid w:val="00C655B2"/>
    <w:rsid w:val="00C65A62"/>
    <w:rsid w:val="00C801D8"/>
    <w:rsid w:val="00C85B78"/>
    <w:rsid w:val="00CB41C2"/>
    <w:rsid w:val="00CD2E93"/>
    <w:rsid w:val="00CF0A21"/>
    <w:rsid w:val="00CF7523"/>
    <w:rsid w:val="00D17474"/>
    <w:rsid w:val="00D203A4"/>
    <w:rsid w:val="00D43D5E"/>
    <w:rsid w:val="00D86A02"/>
    <w:rsid w:val="00D95982"/>
    <w:rsid w:val="00DE078A"/>
    <w:rsid w:val="00DE2D10"/>
    <w:rsid w:val="00DF75C3"/>
    <w:rsid w:val="00E009AF"/>
    <w:rsid w:val="00E14CD0"/>
    <w:rsid w:val="00E50A38"/>
    <w:rsid w:val="00E523E3"/>
    <w:rsid w:val="00E606C8"/>
    <w:rsid w:val="00E66AF3"/>
    <w:rsid w:val="00E76511"/>
    <w:rsid w:val="00E77E4F"/>
    <w:rsid w:val="00E904E8"/>
    <w:rsid w:val="00EA7A68"/>
    <w:rsid w:val="00EB2B3F"/>
    <w:rsid w:val="00EB31EF"/>
    <w:rsid w:val="00ED359B"/>
    <w:rsid w:val="00EE5087"/>
    <w:rsid w:val="00F11AF2"/>
    <w:rsid w:val="00F145D9"/>
    <w:rsid w:val="00F150EF"/>
    <w:rsid w:val="00F15550"/>
    <w:rsid w:val="00F40655"/>
    <w:rsid w:val="00F5086D"/>
    <w:rsid w:val="00F50C72"/>
    <w:rsid w:val="00F5642D"/>
    <w:rsid w:val="00F66408"/>
    <w:rsid w:val="00F910A5"/>
    <w:rsid w:val="00F9167D"/>
    <w:rsid w:val="00F93EA6"/>
    <w:rsid w:val="00FA19AD"/>
    <w:rsid w:val="00FA5744"/>
    <w:rsid w:val="00FB27A8"/>
    <w:rsid w:val="00FB4DD6"/>
    <w:rsid w:val="00FC0B78"/>
    <w:rsid w:val="00FD48B9"/>
    <w:rsid w:val="00FD4ABE"/>
    <w:rsid w:val="00FD59FE"/>
    <w:rsid w:val="00FE0341"/>
    <w:rsid w:val="00FE6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F7D7"/>
  <w15:chartTrackingRefBased/>
  <w15:docId w15:val="{FE11C30B-8AC8-4A56-A463-822C31B5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C3B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0C3B2B"/>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uiPriority w:val="99"/>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iPriority w:val="99"/>
    <w:unhideWhenUsed/>
    <w:qFormat/>
    <w:rsid w:val="000C3B2B"/>
    <w:pPr>
      <w:spacing w:before="240" w:after="60"/>
      <w:outlineLvl w:val="4"/>
    </w:pPr>
    <w:rPr>
      <w:rFonts w:ascii="Calibri" w:eastAsia="Times New Roman" w:hAnsi="Calibri"/>
      <w:b/>
      <w:bCs/>
      <w:i/>
      <w:iCs/>
      <w:sz w:val="26"/>
      <w:szCs w:val="26"/>
    </w:rPr>
  </w:style>
  <w:style w:type="paragraph" w:styleId="Antrat6">
    <w:name w:val="heading 6"/>
    <w:basedOn w:val="prastasis"/>
    <w:next w:val="prastasis"/>
    <w:link w:val="Antrat6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en-GB"/>
    </w:rPr>
  </w:style>
  <w:style w:type="paragraph" w:styleId="Antrat7">
    <w:name w:val="heading 7"/>
    <w:basedOn w:val="prastasis"/>
    <w:next w:val="prastasis"/>
    <w:link w:val="Antrat7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B"/>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uiPriority w:val="99"/>
    <w:rsid w:val="000C3B2B"/>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uiPriority w:val="99"/>
    <w:rsid w:val="000C3B2B"/>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0C3B2B"/>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uiPriority w:val="99"/>
    <w:rsid w:val="000C3B2B"/>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uiPriority w:val="99"/>
    <w:rsid w:val="000C3B2B"/>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uiPriority w:val="99"/>
    <w:rsid w:val="000C3B2B"/>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uiPriority w:val="99"/>
    <w:rsid w:val="000C3B2B"/>
    <w:rPr>
      <w:rFonts w:ascii="Times New Roman" w:eastAsia="Times New Roman" w:hAnsi="Times New Roman" w:cs="Times New Roman"/>
      <w:sz w:val="40"/>
      <w:szCs w:val="20"/>
      <w:lang w:val="x-none" w:eastAsia="lt-LT"/>
    </w:rPr>
  </w:style>
  <w:style w:type="character" w:styleId="Hipersaitas">
    <w:name w:val="Hyperlink"/>
    <w:aliases w:val="Alna"/>
    <w:uiPriority w:val="99"/>
    <w:rsid w:val="000C3B2B"/>
    <w:rPr>
      <w:u w:val="single"/>
    </w:rPr>
  </w:style>
  <w:style w:type="table" w:customStyle="1" w:styleId="TableNormal">
    <w:name w:val="Table Normal"/>
    <w:rsid w:val="000C3B2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0C3B2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uiPriority w:val="99"/>
    <w:qFormat/>
    <w:rsid w:val="000C3B2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99"/>
    <w:rsid w:val="000C3B2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C3B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C3B2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C3B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C3B2B"/>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iPriority w:val="99"/>
    <w:unhideWhenUsed/>
    <w:rsid w:val="000C3B2B"/>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uiPriority w:val="99"/>
    <w:rsid w:val="000C3B2B"/>
    <w:rPr>
      <w:rFonts w:ascii="Times New Roman" w:eastAsia="Arial Unicode MS" w:hAnsi="Times New Roman" w:cs="Times New Roman"/>
      <w:sz w:val="24"/>
      <w:szCs w:val="24"/>
      <w:bdr w:val="nil"/>
      <w:lang w:val="en-US"/>
    </w:rPr>
  </w:style>
  <w:style w:type="paragraph" w:styleId="Porat">
    <w:name w:val="footer"/>
    <w:aliases w:val="dokum. paiesk. nuor."/>
    <w:basedOn w:val="prastasis"/>
    <w:link w:val="PoratDiagrama"/>
    <w:unhideWhenUsed/>
    <w:rsid w:val="000C3B2B"/>
    <w:pPr>
      <w:tabs>
        <w:tab w:val="center" w:pos="4819"/>
        <w:tab w:val="right" w:pos="9638"/>
      </w:tabs>
    </w:pPr>
  </w:style>
  <w:style w:type="character" w:customStyle="1" w:styleId="PoratDiagrama">
    <w:name w:val="Poraštė Diagrama"/>
    <w:aliases w:val="dokum. paiesk. nuor. Diagrama"/>
    <w:basedOn w:val="Numatytasispastraiposriftas"/>
    <w:link w:val="Porat"/>
    <w:rsid w:val="000C3B2B"/>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0C3B2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uiPriority w:val="99"/>
    <w:rsid w:val="000C3B2B"/>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0C3B2B"/>
    <w:rPr>
      <w:rFonts w:ascii="Times New Roman" w:eastAsia="Times New Roman" w:hAnsi="Times New Roman" w:cs="Times New Roman"/>
      <w:sz w:val="24"/>
      <w:szCs w:val="24"/>
      <w:lang w:val="en-GB" w:eastAsia="x-none"/>
    </w:rPr>
  </w:style>
  <w:style w:type="paragraph" w:customStyle="1" w:styleId="Punktai">
    <w:name w:val="Punktai"/>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0C3B2B"/>
  </w:style>
  <w:style w:type="paragraph" w:customStyle="1" w:styleId="NumPar1">
    <w:name w:val="NumPar 1"/>
    <w:basedOn w:val="prastasis"/>
    <w:next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0C3B2B"/>
  </w:style>
  <w:style w:type="character" w:customStyle="1" w:styleId="t159">
    <w:name w:val="t159"/>
    <w:rsid w:val="000C3B2B"/>
  </w:style>
  <w:style w:type="character" w:customStyle="1" w:styleId="t160">
    <w:name w:val="t160"/>
    <w:rsid w:val="000C3B2B"/>
  </w:style>
  <w:style w:type="character" w:customStyle="1" w:styleId="t161">
    <w:name w:val="t161"/>
    <w:rsid w:val="000C3B2B"/>
  </w:style>
  <w:style w:type="character" w:customStyle="1" w:styleId="t162">
    <w:name w:val="t162"/>
    <w:rsid w:val="000C3B2B"/>
  </w:style>
  <w:style w:type="character" w:customStyle="1" w:styleId="t163">
    <w:name w:val="t163"/>
    <w:rsid w:val="000C3B2B"/>
  </w:style>
  <w:style w:type="character" w:customStyle="1" w:styleId="t488">
    <w:name w:val="t488"/>
    <w:rsid w:val="000C3B2B"/>
  </w:style>
  <w:style w:type="character" w:customStyle="1" w:styleId="t489">
    <w:name w:val="t489"/>
    <w:rsid w:val="000C3B2B"/>
  </w:style>
  <w:style w:type="character" w:customStyle="1" w:styleId="t490">
    <w:name w:val="t490"/>
    <w:rsid w:val="000C3B2B"/>
  </w:style>
  <w:style w:type="character" w:customStyle="1" w:styleId="t491">
    <w:name w:val="t491"/>
    <w:rsid w:val="000C3B2B"/>
  </w:style>
  <w:style w:type="character" w:customStyle="1" w:styleId="t492">
    <w:name w:val="t492"/>
    <w:rsid w:val="000C3B2B"/>
  </w:style>
  <w:style w:type="character" w:customStyle="1" w:styleId="t508">
    <w:name w:val="t508"/>
    <w:rsid w:val="000C3B2B"/>
  </w:style>
  <w:style w:type="character" w:customStyle="1" w:styleId="t509">
    <w:name w:val="t509"/>
    <w:rsid w:val="000C3B2B"/>
  </w:style>
  <w:style w:type="character" w:customStyle="1" w:styleId="t510">
    <w:name w:val="t510"/>
    <w:rsid w:val="000C3B2B"/>
  </w:style>
  <w:style w:type="character" w:customStyle="1" w:styleId="t511">
    <w:name w:val="t511"/>
    <w:rsid w:val="000C3B2B"/>
  </w:style>
  <w:style w:type="character" w:customStyle="1" w:styleId="t512">
    <w:name w:val="t512"/>
    <w:rsid w:val="000C3B2B"/>
  </w:style>
  <w:style w:type="character" w:customStyle="1" w:styleId="t513">
    <w:name w:val="t513"/>
    <w:rsid w:val="000C3B2B"/>
  </w:style>
  <w:style w:type="character" w:customStyle="1" w:styleId="t514">
    <w:name w:val="t514"/>
    <w:rsid w:val="000C3B2B"/>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C3B2B"/>
    <w:rPr>
      <w:rFonts w:ascii="Times New Roman" w:eastAsia="Calibri" w:hAnsi="Times New Roman" w:cs="Times New Roman"/>
      <w:sz w:val="24"/>
    </w:rPr>
  </w:style>
  <w:style w:type="paragraph" w:customStyle="1" w:styleId="2papunktis">
    <w:name w:val="2 papunktis"/>
    <w:basedOn w:val="Sraopastraipa"/>
    <w:link w:val="2papunktisChar"/>
    <w:qFormat/>
    <w:rsid w:val="000C3B2B"/>
    <w:pPr>
      <w:numPr>
        <w:ilvl w:val="1"/>
        <w:numId w:val="2"/>
      </w:numPr>
      <w:ind w:left="414" w:hanging="414"/>
    </w:pPr>
    <w:rPr>
      <w:rFonts w:eastAsia="Times New Roman"/>
      <w:szCs w:val="20"/>
      <w:lang w:val="en-US"/>
    </w:rPr>
  </w:style>
  <w:style w:type="character" w:customStyle="1" w:styleId="2papunktisChar">
    <w:name w:val="2 papunktis Char"/>
    <w:link w:val="2papunktis"/>
    <w:rsid w:val="000C3B2B"/>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0C3B2B"/>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paragraph" w:customStyle="1" w:styleId="1papunktis">
    <w:name w:val="1papunktis"/>
    <w:basedOn w:val="Sraopastraipa"/>
    <w:link w:val="1papunktisChar"/>
    <w:qFormat/>
    <w:rsid w:val="000C3B2B"/>
    <w:pPr>
      <w:numPr>
        <w:ilvl w:val="1"/>
        <w:numId w:val="3"/>
      </w:numPr>
      <w:tabs>
        <w:tab w:val="left" w:pos="886"/>
      </w:tabs>
      <w:ind w:left="414" w:hanging="414"/>
    </w:pPr>
    <w:rPr>
      <w:rFonts w:ascii="Calibri" w:hAnsi="Calibri"/>
      <w:sz w:val="22"/>
      <w:szCs w:val="24"/>
    </w:rPr>
  </w:style>
  <w:style w:type="character" w:customStyle="1" w:styleId="1punktasChar">
    <w:name w:val="1punktas Char"/>
    <w:link w:val="1punktas"/>
    <w:rsid w:val="000C3B2B"/>
    <w:rPr>
      <w:rFonts w:ascii="Times New Roman" w:eastAsia="Times New Roman" w:hAnsi="Times New Roman" w:cs="Times New Roman"/>
      <w:b/>
      <w:sz w:val="24"/>
      <w:szCs w:val="24"/>
    </w:rPr>
  </w:style>
  <w:style w:type="character" w:customStyle="1" w:styleId="1papunktisChar">
    <w:name w:val="1papunktis Char"/>
    <w:link w:val="1papunktis"/>
    <w:rsid w:val="000C3B2B"/>
    <w:rPr>
      <w:rFonts w:ascii="Calibri" w:eastAsia="Calibri" w:hAnsi="Calibri" w:cs="Times New Roman"/>
      <w:szCs w:val="24"/>
    </w:rPr>
  </w:style>
  <w:style w:type="paragraph" w:customStyle="1" w:styleId="3papunktis">
    <w:name w:val="3 papunktis"/>
    <w:basedOn w:val="prastasis"/>
    <w:link w:val="3papunktisChar"/>
    <w:qFormat/>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0C3B2B"/>
    <w:rPr>
      <w:rFonts w:ascii="Times New Roman" w:eastAsia="Times New Roman" w:hAnsi="Times New Roman" w:cs="Times New Roman"/>
      <w:sz w:val="24"/>
      <w:szCs w:val="24"/>
    </w:rPr>
  </w:style>
  <w:style w:type="character" w:customStyle="1" w:styleId="Pagrindinistekstas2">
    <w:name w:val="Pagrindinis tekstas (2)_"/>
    <w:link w:val="Pagrindinistekstas20"/>
    <w:locked/>
    <w:rsid w:val="000C3B2B"/>
    <w:rPr>
      <w:b/>
      <w:bCs/>
      <w:shd w:val="clear" w:color="auto" w:fill="FFFFFF"/>
    </w:rPr>
  </w:style>
  <w:style w:type="character" w:customStyle="1" w:styleId="Pagrindinistekstas2Nepusjuodis">
    <w:name w:val="Pagrindinis tekstas (2) + Ne pusjuodis"/>
    <w:uiPriority w:val="99"/>
    <w:rsid w:val="000C3B2B"/>
  </w:style>
  <w:style w:type="character" w:customStyle="1" w:styleId="Pagrindinistekstas">
    <w:name w:val="Pagrindinis tekstas_"/>
    <w:link w:val="Pagrindinistekstas1"/>
    <w:uiPriority w:val="99"/>
    <w:locked/>
    <w:rsid w:val="000C3B2B"/>
    <w:rPr>
      <w:shd w:val="clear" w:color="auto" w:fill="FFFFFF"/>
    </w:rPr>
  </w:style>
  <w:style w:type="character" w:customStyle="1" w:styleId="PagrindinistekstasPusjuodis">
    <w:name w:val="Pagrindinis tekstas + Pusjuodis"/>
    <w:uiPriority w:val="99"/>
    <w:rsid w:val="000C3B2B"/>
    <w:rPr>
      <w:b/>
      <w:bCs/>
      <w:sz w:val="22"/>
      <w:szCs w:val="22"/>
      <w:shd w:val="clear" w:color="auto" w:fill="FFFFFF"/>
    </w:rPr>
  </w:style>
  <w:style w:type="character" w:customStyle="1" w:styleId="Temosantrat1">
    <w:name w:val="Temos antraštė #1_"/>
    <w:link w:val="Temosantrat11"/>
    <w:uiPriority w:val="99"/>
    <w:locked/>
    <w:rsid w:val="000C3B2B"/>
    <w:rPr>
      <w:b/>
      <w:bCs/>
      <w:shd w:val="clear" w:color="auto" w:fill="FFFFFF"/>
    </w:rPr>
  </w:style>
  <w:style w:type="character" w:customStyle="1" w:styleId="Pagrindinistekstas4">
    <w:name w:val="Pagrindinis tekstas (4)_"/>
    <w:link w:val="Pagrindinistekstas41"/>
    <w:uiPriority w:val="99"/>
    <w:locked/>
    <w:rsid w:val="000C3B2B"/>
    <w:rPr>
      <w:b/>
      <w:bCs/>
      <w:i/>
      <w:iCs/>
      <w:sz w:val="23"/>
      <w:szCs w:val="23"/>
      <w:shd w:val="clear" w:color="auto" w:fill="FFFFFF"/>
    </w:rPr>
  </w:style>
  <w:style w:type="paragraph" w:customStyle="1" w:styleId="Pagrindinistekstas20">
    <w:name w:val="Pagrindinis tekstas (2)"/>
    <w:basedOn w:val="prastasis"/>
    <w:link w:val="Pagrindinistekstas2"/>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nhideWhenUsed/>
    <w:rsid w:val="000C3B2B"/>
    <w:pPr>
      <w:spacing w:after="120"/>
    </w:pPr>
  </w:style>
  <w:style w:type="character" w:customStyle="1" w:styleId="PagrindinistekstasDiagrama">
    <w:name w:val="Pagrindinis tekstas Diagrama"/>
    <w:aliases w:val="Char Char Diagrama"/>
    <w:basedOn w:val="Numatytasispastraiposriftas"/>
    <w:link w:val="Pagrindinistekstas0"/>
    <w:rsid w:val="000C3B2B"/>
    <w:rPr>
      <w:rFonts w:ascii="Times New Roman" w:eastAsia="Arial Unicode MS" w:hAnsi="Times New Roman" w:cs="Times New Roman"/>
      <w:sz w:val="24"/>
      <w:szCs w:val="24"/>
      <w:bdr w:val="nil"/>
      <w:lang w:val="en-US"/>
    </w:rPr>
  </w:style>
  <w:style w:type="character" w:customStyle="1" w:styleId="A3">
    <w:name w:val="A3"/>
    <w:rsid w:val="000C3B2B"/>
    <w:rPr>
      <w:color w:val="000000"/>
    </w:rPr>
  </w:style>
  <w:style w:type="paragraph" w:customStyle="1" w:styleId="BodyText1">
    <w:name w:val="Body Text1"/>
    <w:link w:val="BodytextChar"/>
    <w:rsid w:val="000C3B2B"/>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0C3B2B"/>
    <w:rPr>
      <w:rFonts w:ascii="TimesLT" w:eastAsia="Times New Roman" w:hAnsi="TimesLT" w:cs="Times New Roman"/>
      <w:lang w:val="en-US"/>
    </w:rPr>
  </w:style>
  <w:style w:type="character" w:customStyle="1" w:styleId="FontStyle95">
    <w:name w:val="Font Style95"/>
    <w:uiPriority w:val="99"/>
    <w:rsid w:val="000C3B2B"/>
    <w:rPr>
      <w:rFonts w:ascii="Times New Roman" w:hAnsi="Times New Roman" w:cs="Times New Roman"/>
      <w:color w:val="000000"/>
      <w:sz w:val="20"/>
      <w:szCs w:val="20"/>
    </w:rPr>
  </w:style>
  <w:style w:type="character" w:customStyle="1" w:styleId="FontStyle96">
    <w:name w:val="Font Style96"/>
    <w:uiPriority w:val="99"/>
    <w:rsid w:val="000C3B2B"/>
    <w:rPr>
      <w:rFonts w:ascii="Times New Roman" w:hAnsi="Times New Roman" w:cs="Times New Roman"/>
      <w:b/>
      <w:bCs/>
      <w:color w:val="000000"/>
      <w:sz w:val="22"/>
      <w:szCs w:val="22"/>
    </w:rPr>
  </w:style>
  <w:style w:type="paragraph" w:customStyle="1" w:styleId="Style3">
    <w:name w:val="Style3"/>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qFormat/>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0C3B2B"/>
    <w:rPr>
      <w:rFonts w:ascii="Times New Roman" w:hAnsi="Times New Roman" w:cs="Times New Roman" w:hint="default"/>
      <w:b/>
      <w:bCs/>
      <w:i/>
      <w:iCs/>
      <w:color w:val="000000"/>
      <w:sz w:val="20"/>
      <w:szCs w:val="20"/>
    </w:rPr>
  </w:style>
  <w:style w:type="character" w:customStyle="1" w:styleId="FontStyle91">
    <w:name w:val="Font Style91"/>
    <w:uiPriority w:val="99"/>
    <w:rsid w:val="000C3B2B"/>
    <w:rPr>
      <w:rFonts w:ascii="Times New Roman" w:hAnsi="Times New Roman" w:cs="Times New Roman" w:hint="default"/>
      <w:color w:val="000000"/>
      <w:sz w:val="20"/>
      <w:szCs w:val="20"/>
    </w:rPr>
  </w:style>
  <w:style w:type="character" w:customStyle="1" w:styleId="FontStyle92">
    <w:name w:val="Font Style92"/>
    <w:uiPriority w:val="99"/>
    <w:rsid w:val="000C3B2B"/>
    <w:rPr>
      <w:rFonts w:ascii="Times New Roman" w:hAnsi="Times New Roman" w:cs="Times New Roman" w:hint="default"/>
      <w:i/>
      <w:iCs/>
      <w:color w:val="000000"/>
      <w:sz w:val="20"/>
      <w:szCs w:val="20"/>
    </w:rPr>
  </w:style>
  <w:style w:type="character" w:customStyle="1" w:styleId="FontStyle93">
    <w:name w:val="Font Style93"/>
    <w:uiPriority w:val="99"/>
    <w:rsid w:val="000C3B2B"/>
    <w:rPr>
      <w:rFonts w:ascii="Times New Roman" w:hAnsi="Times New Roman" w:cs="Times New Roman" w:hint="default"/>
      <w:i/>
      <w:iCs/>
      <w:color w:val="000000"/>
      <w:sz w:val="12"/>
      <w:szCs w:val="12"/>
    </w:rPr>
  </w:style>
  <w:style w:type="character" w:customStyle="1" w:styleId="FontStyle94">
    <w:name w:val="Font Style94"/>
    <w:uiPriority w:val="99"/>
    <w:rsid w:val="000C3B2B"/>
    <w:rPr>
      <w:rFonts w:ascii="Times New Roman" w:hAnsi="Times New Roman" w:cs="Times New Roman" w:hint="default"/>
      <w:i/>
      <w:iCs/>
      <w:color w:val="000000"/>
      <w:sz w:val="20"/>
      <w:szCs w:val="20"/>
    </w:rPr>
  </w:style>
  <w:style w:type="character" w:customStyle="1" w:styleId="FontStyle97">
    <w:name w:val="Font Style97"/>
    <w:uiPriority w:val="99"/>
    <w:rsid w:val="000C3B2B"/>
    <w:rPr>
      <w:rFonts w:ascii="Times New Roman" w:hAnsi="Times New Roman" w:cs="Times New Roman" w:hint="default"/>
      <w:color w:val="000000"/>
      <w:sz w:val="22"/>
      <w:szCs w:val="22"/>
    </w:rPr>
  </w:style>
  <w:style w:type="paragraph" w:styleId="Sraas">
    <w:name w:val="List"/>
    <w:basedOn w:val="Pagrindinistekstas0"/>
    <w:rsid w:val="000C3B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paragraph" w:styleId="Pagrindinistekstas3">
    <w:name w:val="Body Text 3"/>
    <w:basedOn w:val="prastasis"/>
    <w:link w:val="Pagrindinistekstas3Diagrama"/>
    <w:semiHidden/>
    <w:unhideWhenUsed/>
    <w:rsid w:val="000C3B2B"/>
    <w:pPr>
      <w:spacing w:after="120"/>
    </w:pPr>
    <w:rPr>
      <w:sz w:val="16"/>
      <w:szCs w:val="16"/>
    </w:rPr>
  </w:style>
  <w:style w:type="character" w:customStyle="1" w:styleId="Pagrindinistekstas3Diagrama">
    <w:name w:val="Pagrindinis tekstas 3 Diagrama"/>
    <w:basedOn w:val="Numatytasispastraiposriftas"/>
    <w:link w:val="Pagrindinistekstas3"/>
    <w:semiHidden/>
    <w:rsid w:val="000C3B2B"/>
    <w:rPr>
      <w:rFonts w:ascii="Times New Roman" w:eastAsia="Arial Unicode MS" w:hAnsi="Times New Roman" w:cs="Times New Roman"/>
      <w:sz w:val="16"/>
      <w:szCs w:val="16"/>
      <w:bdr w:val="nil"/>
      <w:lang w:val="en-US"/>
    </w:rPr>
  </w:style>
  <w:style w:type="table" w:styleId="Lentelstinklelis">
    <w:name w:val="Table Grid"/>
    <w:basedOn w:val="prastojilentel"/>
    <w:uiPriority w:val="59"/>
    <w:rsid w:val="000C3B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0C3B2B"/>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styleId="Debesliotekstas">
    <w:name w:val="Balloon Text"/>
    <w:basedOn w:val="prastasis"/>
    <w:link w:val="DebesliotekstasDiagrama"/>
    <w:uiPriority w:val="99"/>
    <w:semiHidden/>
    <w:unhideWhenUsed/>
    <w:rsid w:val="000C3B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3B2B"/>
    <w:rPr>
      <w:rFonts w:ascii="Segoe UI" w:eastAsia="Arial Unicode MS" w:hAnsi="Segoe UI" w:cs="Segoe UI"/>
      <w:sz w:val="18"/>
      <w:szCs w:val="18"/>
      <w:bdr w:val="nil"/>
      <w:lang w:val="en-US"/>
    </w:rPr>
  </w:style>
  <w:style w:type="character" w:customStyle="1" w:styleId="Bodytext2">
    <w:name w:val="Body text (2)"/>
    <w:rsid w:val="000C3B2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0C3B2B"/>
    <w:rPr>
      <w:rFonts w:ascii="Calibri" w:hAnsi="Calibri" w:cs="Calibri"/>
      <w:lang w:val="en-US" w:eastAsia="ar-SA"/>
    </w:rPr>
  </w:style>
  <w:style w:type="paragraph" w:styleId="Betarp">
    <w:name w:val="No Spacing"/>
    <w:link w:val="BetarpDiagrama"/>
    <w:uiPriority w:val="1"/>
    <w:qFormat/>
    <w:rsid w:val="000C3B2B"/>
    <w:pPr>
      <w:suppressAutoHyphens/>
      <w:spacing w:after="0" w:line="240" w:lineRule="auto"/>
    </w:pPr>
    <w:rPr>
      <w:rFonts w:ascii="Calibri" w:hAnsi="Calibri" w:cs="Calibri"/>
      <w:lang w:val="en-US" w:eastAsia="ar-SA"/>
    </w:rPr>
  </w:style>
  <w:style w:type="character" w:customStyle="1" w:styleId="Neapdorotaspaminjimas1">
    <w:name w:val="Neapdorotas paminėjimas1"/>
    <w:basedOn w:val="Numatytasispastraiposriftas"/>
    <w:uiPriority w:val="99"/>
    <w:semiHidden/>
    <w:unhideWhenUsed/>
    <w:rsid w:val="000C3B2B"/>
    <w:rPr>
      <w:color w:val="605E5C"/>
      <w:shd w:val="clear" w:color="auto" w:fill="E1DFDD"/>
    </w:rPr>
  </w:style>
  <w:style w:type="character" w:customStyle="1" w:styleId="t385">
    <w:name w:val="t385"/>
    <w:basedOn w:val="Numatytasispastraiposriftas"/>
    <w:rsid w:val="000C3B2B"/>
  </w:style>
  <w:style w:type="character" w:customStyle="1" w:styleId="t386">
    <w:name w:val="t386"/>
    <w:basedOn w:val="Numatytasispastraiposriftas"/>
    <w:rsid w:val="000C3B2B"/>
  </w:style>
  <w:style w:type="character" w:customStyle="1" w:styleId="t387">
    <w:name w:val="t387"/>
    <w:basedOn w:val="Numatytasispastraiposriftas"/>
    <w:rsid w:val="000C3B2B"/>
  </w:style>
  <w:style w:type="character" w:customStyle="1" w:styleId="t388">
    <w:name w:val="t388"/>
    <w:basedOn w:val="Numatytasispastraiposriftas"/>
    <w:rsid w:val="000C3B2B"/>
  </w:style>
  <w:style w:type="character" w:customStyle="1" w:styleId="t389">
    <w:name w:val="t389"/>
    <w:basedOn w:val="Numatytasispastraiposriftas"/>
    <w:rsid w:val="000C3B2B"/>
  </w:style>
  <w:style w:type="character" w:customStyle="1" w:styleId="t390">
    <w:name w:val="t390"/>
    <w:basedOn w:val="Numatytasispastraiposriftas"/>
    <w:rsid w:val="000C3B2B"/>
  </w:style>
  <w:style w:type="character" w:customStyle="1" w:styleId="t391">
    <w:name w:val="t391"/>
    <w:basedOn w:val="Numatytasispastraiposriftas"/>
    <w:rsid w:val="000C3B2B"/>
  </w:style>
  <w:style w:type="character" w:styleId="Komentaronuoroda">
    <w:name w:val="annotation reference"/>
    <w:basedOn w:val="Numatytasispastraiposriftas"/>
    <w:uiPriority w:val="99"/>
    <w:semiHidden/>
    <w:unhideWhenUsed/>
    <w:rsid w:val="000C3B2B"/>
    <w:rPr>
      <w:sz w:val="16"/>
      <w:szCs w:val="16"/>
    </w:rPr>
  </w:style>
  <w:style w:type="paragraph" w:styleId="Komentarotekstas">
    <w:name w:val="annotation text"/>
    <w:basedOn w:val="prastasis"/>
    <w:link w:val="KomentarotekstasDiagrama"/>
    <w:uiPriority w:val="99"/>
    <w:semiHidden/>
    <w:unhideWhenUsed/>
    <w:rsid w:val="000C3B2B"/>
    <w:rPr>
      <w:sz w:val="20"/>
      <w:szCs w:val="20"/>
    </w:rPr>
  </w:style>
  <w:style w:type="character" w:customStyle="1" w:styleId="KomentarotekstasDiagrama">
    <w:name w:val="Komentaro tekstas Diagrama"/>
    <w:basedOn w:val="Numatytasispastraiposriftas"/>
    <w:link w:val="Komentarotekstas"/>
    <w:uiPriority w:val="99"/>
    <w:semiHidden/>
    <w:rsid w:val="000C3B2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0C3B2B"/>
    <w:rPr>
      <w:b/>
      <w:bCs/>
    </w:rPr>
  </w:style>
  <w:style w:type="character" w:customStyle="1" w:styleId="KomentarotemaDiagrama">
    <w:name w:val="Komentaro tema Diagrama"/>
    <w:basedOn w:val="KomentarotekstasDiagrama"/>
    <w:link w:val="Komentarotema"/>
    <w:uiPriority w:val="99"/>
    <w:semiHidden/>
    <w:rsid w:val="000C3B2B"/>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0C3B2B"/>
    <w:pPr>
      <w:spacing w:after="0" w:line="240" w:lineRule="auto"/>
    </w:pPr>
    <w:rPr>
      <w:rFonts w:ascii="Times New Roman" w:eastAsia="Arial Unicode MS" w:hAnsi="Times New Roman" w:cs="Times New Roman"/>
      <w:sz w:val="24"/>
      <w:szCs w:val="24"/>
      <w:bdr w:val="nil"/>
      <w:lang w:val="en-US"/>
    </w:rPr>
  </w:style>
  <w:style w:type="paragraph" w:styleId="Tekstoblokas">
    <w:name w:val="Block Text"/>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character" w:customStyle="1" w:styleId="Antrat6Diagrama">
    <w:name w:val="Antraštė 6 Diagrama"/>
    <w:basedOn w:val="Numatytasispastraiposriftas"/>
    <w:link w:val="Antrat6"/>
    <w:uiPriority w:val="99"/>
    <w:rsid w:val="000C3B2B"/>
    <w:rPr>
      <w:rFonts w:ascii="Times New Roman" w:eastAsia="Times New Roman" w:hAnsi="Times New Roman" w:cs="Times New Roman"/>
      <w:b/>
      <w:sz w:val="36"/>
      <w:szCs w:val="20"/>
      <w:lang w:val="en-GB"/>
    </w:rPr>
  </w:style>
  <w:style w:type="character" w:customStyle="1" w:styleId="Pagrindinistekstas21">
    <w:name w:val="Pagrindinis tekstas2"/>
    <w:uiPriority w:val="99"/>
    <w:rsid w:val="000C3B2B"/>
  </w:style>
  <w:style w:type="character" w:customStyle="1" w:styleId="t1">
    <w:name w:val="t1"/>
    <w:rsid w:val="000C3B2B"/>
    <w:rPr>
      <w:color w:val="990000"/>
    </w:rPr>
  </w:style>
  <w:style w:type="paragraph" w:styleId="Pagrindinistekstas22">
    <w:name w:val="Body Text 2"/>
    <w:basedOn w:val="prastasis"/>
    <w:link w:val="Pagrindinistekstas2Diagrama"/>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0C3B2B"/>
    <w:rPr>
      <w:rFonts w:ascii="Times New Roman" w:eastAsia="Times New Roman" w:hAnsi="Times New Roman" w:cs="Times New Roman"/>
      <w:sz w:val="20"/>
      <w:szCs w:val="20"/>
      <w:lang w:eastAsia="lt-LT"/>
    </w:rPr>
  </w:style>
  <w:style w:type="character" w:customStyle="1" w:styleId="FontStyle21">
    <w:name w:val="Font Style21"/>
    <w:uiPriority w:val="99"/>
    <w:rsid w:val="000C3B2B"/>
    <w:rPr>
      <w:rFonts w:ascii="Times New Roman" w:hAnsi="Times New Roman" w:cs="Times New Roman"/>
      <w:color w:val="000000"/>
      <w:sz w:val="22"/>
      <w:szCs w:val="22"/>
    </w:rPr>
  </w:style>
  <w:style w:type="paragraph" w:customStyle="1" w:styleId="Style8">
    <w:name w:val="Style8"/>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DebesliotekstasDiagrama1">
    <w:name w:val="Debesėlio tekstas Diagrama1"/>
    <w:basedOn w:val="Numatytasispastraiposriftas"/>
    <w:uiPriority w:val="99"/>
    <w:semiHidden/>
    <w:rsid w:val="000C3B2B"/>
    <w:rPr>
      <w:rFonts w:ascii="Segoe UI" w:eastAsia="Arial Unicode MS" w:hAnsi="Segoe UI" w:cs="Segoe UI"/>
      <w:sz w:val="18"/>
      <w:szCs w:val="18"/>
      <w:bdr w:val="nil"/>
      <w:lang w:val="en-US"/>
    </w:rPr>
  </w:style>
  <w:style w:type="paragraph" w:customStyle="1" w:styleId="Sraopastraipa1">
    <w:name w:val="Sąrašo pastraipa1"/>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paragraph" w:styleId="Turinys1">
    <w:name w:val="toc 1"/>
    <w:basedOn w:val="prastasis"/>
    <w:next w:val="prastasis"/>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SimSun"/>
      <w:sz w:val="22"/>
      <w:szCs w:val="22"/>
      <w:bdr w:val="none" w:sz="0" w:space="0" w:color="auto"/>
      <w:lang w:val="lt-LT" w:eastAsia="zh-CN"/>
    </w:rPr>
  </w:style>
  <w:style w:type="paragraph" w:styleId="prastasiniatinklio">
    <w:name w:val="Normal (Web)"/>
    <w:basedOn w:val="prastasis"/>
    <w:unhideWhenUsed/>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0C3B2B"/>
  </w:style>
  <w:style w:type="character" w:customStyle="1" w:styleId="Absatz-Standardschriftart">
    <w:name w:val="Absatz-Standardschriftart"/>
    <w:rsid w:val="000C3B2B"/>
  </w:style>
  <w:style w:type="paragraph" w:customStyle="1" w:styleId="Standard">
    <w:name w:val="Standard"/>
    <w:uiPriority w:val="99"/>
    <w:rsid w:val="000C3B2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Betarp1">
    <w:name w:val="Be tarpų1"/>
    <w:uiPriority w:val="99"/>
    <w:rsid w:val="000C3B2B"/>
    <w:pPr>
      <w:suppressAutoHyphens/>
      <w:autoSpaceDN w:val="0"/>
      <w:spacing w:after="0" w:line="240" w:lineRule="auto"/>
    </w:pPr>
    <w:rPr>
      <w:rFonts w:ascii="Calibri" w:eastAsia="Times New Roman" w:hAnsi="Calibri" w:cs="Times New Roman"/>
      <w:lang w:val="en-US"/>
    </w:rPr>
  </w:style>
  <w:style w:type="paragraph" w:customStyle="1" w:styleId="linija">
    <w:name w:val="linija"/>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0C3B2B"/>
    <w:pPr>
      <w:suppressAutoHyphens/>
      <w:spacing w:after="0" w:line="240" w:lineRule="auto"/>
    </w:pPr>
    <w:rPr>
      <w:rFonts w:ascii="Times New Roman" w:eastAsia="Calibri" w:hAnsi="Times New Roman" w:cs="Times New Roman"/>
      <w:sz w:val="24"/>
      <w:lang w:eastAsia="zh-CN"/>
    </w:rPr>
  </w:style>
  <w:style w:type="paragraph" w:styleId="Pagrindiniotekstotrauka2">
    <w:name w:val="Body Text Indent 2"/>
    <w:basedOn w:val="prastasis"/>
    <w:link w:val="Pagrindiniotekstotrauka2Diagrama"/>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eastAsia="lt-LT"/>
    </w:rPr>
  </w:style>
  <w:style w:type="character" w:customStyle="1" w:styleId="Pagrindiniotekstotrauka2Diagrama">
    <w:name w:val="Pagrindinio teksto įtrauka 2 Diagrama"/>
    <w:basedOn w:val="Numatytasispastraiposriftas"/>
    <w:link w:val="Pagrindiniotekstotrauka2"/>
    <w:rsid w:val="000C3B2B"/>
    <w:rPr>
      <w:rFonts w:ascii="Times New Roman" w:eastAsia="Times New Roman" w:hAnsi="Times New Roman" w:cs="Times New Roman"/>
      <w:sz w:val="20"/>
      <w:szCs w:val="20"/>
      <w:lang w:val="en-AU" w:eastAsia="lt-LT"/>
    </w:rPr>
  </w:style>
  <w:style w:type="paragraph" w:customStyle="1" w:styleId="Default">
    <w:name w:val="Default"/>
    <w:rsid w:val="000C3B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odytext81">
    <w:name w:val="Body text (8)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Times New Roman"/>
      <w:b/>
      <w:bCs/>
      <w:sz w:val="20"/>
      <w:szCs w:val="20"/>
      <w:bdr w:val="none" w:sz="0" w:space="0" w:color="auto"/>
      <w:lang w:val="lt-LT" w:eastAsia="lt-LT"/>
    </w:rPr>
  </w:style>
  <w:style w:type="paragraph" w:customStyle="1" w:styleId="TableParagraph">
    <w:name w:val="Table Paragraph"/>
    <w:basedOn w:val="prastasis"/>
    <w:qFormat/>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lt-LT" w:eastAsia="lt-LT"/>
    </w:rPr>
  </w:style>
  <w:style w:type="character" w:customStyle="1" w:styleId="st">
    <w:name w:val="st"/>
    <w:basedOn w:val="Numatytasispastraiposriftas"/>
    <w:rsid w:val="000C3B2B"/>
  </w:style>
  <w:style w:type="character" w:styleId="Emfaz">
    <w:name w:val="Emphasis"/>
    <w:basedOn w:val="Numatytasispastraiposriftas"/>
    <w:uiPriority w:val="20"/>
    <w:qFormat/>
    <w:rsid w:val="000C3B2B"/>
    <w:rPr>
      <w:i/>
      <w:iCs/>
    </w:rPr>
  </w:style>
  <w:style w:type="paragraph" w:customStyle="1" w:styleId="Char1">
    <w:name w:val="Char1"/>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40" w:lineRule="exact"/>
    </w:pPr>
    <w:rPr>
      <w:rFonts w:ascii="Tahoma" w:eastAsia="Calibri" w:hAnsi="Tahoma" w:cs="Tahoma"/>
      <w:kern w:val="1"/>
      <w:bdr w:val="none" w:sz="0" w:space="0" w:color="auto"/>
      <w:lang w:eastAsia="hi-IN" w:bidi="hi-IN"/>
    </w:rPr>
  </w:style>
  <w:style w:type="paragraph" w:customStyle="1" w:styleId="BodyA">
    <w:name w:val="Body A"/>
    <w:rsid w:val="000C3B2B"/>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lt-LT"/>
    </w:rPr>
  </w:style>
  <w:style w:type="character" w:customStyle="1" w:styleId="shorttext">
    <w:name w:val="short_text"/>
    <w:rsid w:val="000C3B2B"/>
  </w:style>
  <w:style w:type="paragraph" w:styleId="HTMLiankstoformatuotas">
    <w:name w:val="HTML Preformatted"/>
    <w:basedOn w:val="prastasis"/>
    <w:link w:val="HTMLiankstoformatuotasDiagrama"/>
    <w:uiPriority w:val="99"/>
    <w:unhideWhenUsed/>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0C3B2B"/>
    <w:rPr>
      <w:rFonts w:ascii="Courier New" w:eastAsia="Times New Roman" w:hAnsi="Courier New" w:cs="Courier New"/>
      <w:sz w:val="20"/>
      <w:szCs w:val="20"/>
      <w:lang w:val="en-US"/>
    </w:rPr>
  </w:style>
  <w:style w:type="paragraph" w:customStyle="1" w:styleId="Lentelsturinys">
    <w:name w:val="Lentelės turinys"/>
    <w:basedOn w:val="prastasis"/>
    <w:rsid w:val="000C3B2B"/>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1"/>
      <w:bdr w:val="none" w:sz="0" w:space="0" w:color="auto"/>
      <w:lang w:val="lt-LT" w:eastAsia="lt-LT"/>
    </w:rPr>
  </w:style>
  <w:style w:type="paragraph" w:customStyle="1" w:styleId="xmsonormal">
    <w:name w:val="x_msonormal"/>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paragraph" w:customStyle="1" w:styleId="msonormalcxspmiddle">
    <w:name w:val="msonormalcxspmiddle"/>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antrat">
    <w:name w:val="Subtitle"/>
    <w:basedOn w:val="prastasis"/>
    <w:link w:val="PaantratDiagrama"/>
    <w:qFormat/>
    <w:rsid w:val="000C3B2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PaantratDiagrama">
    <w:name w:val="Paantraštė Diagrama"/>
    <w:basedOn w:val="Numatytasispastraiposriftas"/>
    <w:link w:val="Paantrat"/>
    <w:rsid w:val="000C3B2B"/>
    <w:rPr>
      <w:rFonts w:ascii="Times New Roman" w:eastAsia="Times New Roman" w:hAnsi="Times New Roman" w:cs="Times New Roman"/>
      <w:b/>
      <w:bCs/>
      <w:caps/>
      <w:sz w:val="24"/>
      <w:szCs w:val="24"/>
    </w:rPr>
  </w:style>
  <w:style w:type="character" w:customStyle="1" w:styleId="RTFNum28">
    <w:name w:val="RTF_Num 2 8"/>
    <w:rsid w:val="000C3B2B"/>
  </w:style>
  <w:style w:type="character" w:customStyle="1" w:styleId="PagrindinistekstasIsretinimas1tsk">
    <w:name w:val="Pagrindinis tekstas + Isretinimas 1 tsk."/>
    <w:rsid w:val="000C3B2B"/>
    <w:rPr>
      <w:rFonts w:ascii="Times New Roman" w:hAnsi="Times New Roman" w:cs="Times New Roman" w:hint="default"/>
      <w:spacing w:val="31"/>
      <w:sz w:val="21"/>
      <w:szCs w:val="21"/>
      <w:shd w:val="clear" w:color="auto" w:fill="FFFFFF"/>
    </w:rPr>
  </w:style>
  <w:style w:type="paragraph" w:customStyle="1" w:styleId="Patvirtinta">
    <w:name w:val="Patvirtinta"/>
    <w:rsid w:val="000C3B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tblrowlbl1">
    <w:name w:val="tblrowlbl1"/>
    <w:rsid w:val="000C3B2B"/>
    <w:rPr>
      <w:rFonts w:ascii="Arial" w:hAnsi="Arial" w:cs="Arial" w:hint="default"/>
      <w:b/>
      <w:bCs/>
      <w:color w:val="000000"/>
      <w:sz w:val="18"/>
      <w:szCs w:val="18"/>
      <w:shd w:val="clear" w:color="auto" w:fill="FFFFFF"/>
    </w:rPr>
  </w:style>
  <w:style w:type="character" w:customStyle="1" w:styleId="parahead1">
    <w:name w:val="parahead1"/>
    <w:rsid w:val="000C3B2B"/>
    <w:rPr>
      <w:rFonts w:ascii="Verdana" w:hAnsi="Verdana" w:hint="default"/>
      <w:b/>
      <w:bCs/>
      <w:color w:val="000000"/>
      <w:sz w:val="17"/>
      <w:szCs w:val="17"/>
    </w:rPr>
  </w:style>
  <w:style w:type="paragraph" w:customStyle="1" w:styleId="CentrBoldm">
    <w:name w:val="CentrBoldm"/>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bodytext">
    <w:name w:val="bodytext"/>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oint1">
    <w:name w:val="Point 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apple-converted-space">
    <w:name w:val="apple-converted-space"/>
    <w:basedOn w:val="Numatytasispastraiposriftas"/>
    <w:rsid w:val="000C3B2B"/>
  </w:style>
  <w:style w:type="character" w:customStyle="1" w:styleId="PuslapioinaostekstasDiagrama">
    <w:name w:val="Puslapio išnašos tekstas Diagrama"/>
    <w:basedOn w:val="Numatytasispastraiposriftas"/>
    <w:link w:val="Puslapioinaostekstas"/>
    <w:uiPriority w:val="99"/>
    <w:semiHidden/>
    <w:rsid w:val="000C3B2B"/>
    <w:rPr>
      <w:rFonts w:eastAsia="Times New Roman" w:cs="Times New Roman"/>
      <w:sz w:val="20"/>
      <w:szCs w:val="20"/>
      <w:lang w:val="en-GB"/>
    </w:rPr>
  </w:style>
  <w:style w:type="paragraph" w:styleId="Puslapioinaostekstas">
    <w:name w:val="footnote text"/>
    <w:basedOn w:val="prastasis"/>
    <w:link w:val="PuslapioinaostekstasDiagrama"/>
    <w:uiPriority w:val="99"/>
    <w:semiHidden/>
    <w:unhideWhenUsed/>
    <w:rsid w:val="000C3B2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0"/>
      <w:szCs w:val="20"/>
      <w:bdr w:val="none" w:sz="0" w:space="0" w:color="auto"/>
      <w:lang w:val="en-GB"/>
    </w:rPr>
  </w:style>
  <w:style w:type="character" w:customStyle="1" w:styleId="PuslapioinaostekstasDiagrama1">
    <w:name w:val="Puslapio išnašos tekstas Diagrama1"/>
    <w:basedOn w:val="Numatytasispastraiposriftas"/>
    <w:uiPriority w:val="99"/>
    <w:semiHidden/>
    <w:rsid w:val="000C3B2B"/>
    <w:rPr>
      <w:rFonts w:ascii="Times New Roman" w:eastAsia="Arial Unicode MS" w:hAnsi="Times New Roman" w:cs="Times New Roman"/>
      <w:sz w:val="20"/>
      <w:szCs w:val="20"/>
      <w:bdr w:val="nil"/>
      <w:lang w:val="en-US"/>
    </w:rPr>
  </w:style>
  <w:style w:type="character" w:customStyle="1" w:styleId="HeaderChar1">
    <w:name w:val="Header Char1"/>
    <w:uiPriority w:val="99"/>
    <w:rsid w:val="000C3B2B"/>
    <w:rPr>
      <w:sz w:val="24"/>
      <w:szCs w:val="24"/>
    </w:rPr>
  </w:style>
  <w:style w:type="character" w:customStyle="1" w:styleId="FooterChar1">
    <w:name w:val="Footer Char1"/>
    <w:uiPriority w:val="99"/>
    <w:rsid w:val="000C3B2B"/>
    <w:rPr>
      <w:sz w:val="24"/>
      <w:szCs w:val="24"/>
    </w:rPr>
  </w:style>
  <w:style w:type="paragraph" w:customStyle="1" w:styleId="Normal">
    <w:name w:val="Normal~"/>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0"/>
      <w:szCs w:val="20"/>
      <w:bdr w:val="none" w:sz="0" w:space="0" w:color="auto"/>
      <w:lang w:val="en-AU"/>
    </w:rPr>
  </w:style>
  <w:style w:type="paragraph" w:customStyle="1" w:styleId="Style19">
    <w:name w:val="Style1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hanging="917"/>
      <w:jc w:val="both"/>
    </w:pPr>
    <w:rPr>
      <w:rFonts w:eastAsia="Times New Roman"/>
      <w:bdr w:val="none" w:sz="0" w:space="0" w:color="auto"/>
      <w:lang w:val="lt-LT" w:eastAsia="lt-LT"/>
    </w:rPr>
  </w:style>
  <w:style w:type="paragraph" w:customStyle="1" w:styleId="Style75">
    <w:name w:val="Style7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ilius3">
    <w:name w:val="Stilius3"/>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Style65">
    <w:name w:val="Style6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jc w:val="both"/>
    </w:pPr>
    <w:rPr>
      <w:rFonts w:eastAsia="Times New Roman"/>
      <w:bdr w:val="none" w:sz="0" w:space="0" w:color="auto"/>
      <w:lang w:val="lt-LT" w:eastAsia="lt-LT"/>
    </w:rPr>
  </w:style>
  <w:style w:type="paragraph" w:customStyle="1" w:styleId="Style55">
    <w:name w:val="Style5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0" w:lineRule="exact"/>
      <w:ind w:hanging="902"/>
      <w:jc w:val="both"/>
    </w:pPr>
    <w:rPr>
      <w:rFonts w:eastAsia="Times New Roman"/>
      <w:bdr w:val="none" w:sz="0" w:space="0" w:color="auto"/>
      <w:lang w:val="lt-LT" w:eastAsia="lt-LT"/>
    </w:rPr>
  </w:style>
  <w:style w:type="numbering" w:customStyle="1" w:styleId="NoList1">
    <w:name w:val="No List1"/>
    <w:next w:val="Sraonra"/>
    <w:uiPriority w:val="99"/>
    <w:semiHidden/>
    <w:unhideWhenUsed/>
    <w:rsid w:val="000C3B2B"/>
  </w:style>
  <w:style w:type="character" w:customStyle="1" w:styleId="Char10">
    <w:name w:val="Char10"/>
    <w:semiHidden/>
    <w:rsid w:val="000C3B2B"/>
    <w:rPr>
      <w:rFonts w:ascii="Times New Roman" w:eastAsia="Times New Roman" w:hAnsi="Times New Roman" w:cs="Times New Roman"/>
      <w:sz w:val="48"/>
      <w:szCs w:val="20"/>
      <w:lang w:val="lt-LT" w:eastAsia="lt-LT"/>
    </w:rPr>
  </w:style>
  <w:style w:type="character" w:styleId="Puslapioinaosnuoroda">
    <w:name w:val="footnote reference"/>
    <w:uiPriority w:val="99"/>
    <w:semiHidden/>
    <w:unhideWhenUsed/>
    <w:rsid w:val="000C3B2B"/>
    <w:rPr>
      <w:vertAlign w:val="superscript"/>
    </w:rPr>
  </w:style>
  <w:style w:type="table" w:customStyle="1" w:styleId="TableGrid1">
    <w:name w:val="Table Grid1"/>
    <w:basedOn w:val="prastojilentel"/>
    <w:next w:val="Lentelstinklelis"/>
    <w:uiPriority w:val="99"/>
    <w:rsid w:val="000C3B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rsid w:val="000C3B2B"/>
    <w:rPr>
      <w:rFonts w:eastAsia="Times New Roman"/>
      <w:shd w:val="clear" w:color="auto" w:fill="FFFFFF"/>
    </w:rPr>
  </w:style>
  <w:style w:type="paragraph" w:customStyle="1" w:styleId="textbox">
    <w:name w:val="textbox"/>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grindinistekstas30">
    <w:name w:val="Pagrindinis tekstas3"/>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asciiTheme="minorHAnsi" w:eastAsiaTheme="minorHAnsi" w:hAnsiTheme="minorHAnsi" w:cstheme="minorBidi"/>
      <w:spacing w:val="3"/>
      <w:sz w:val="21"/>
      <w:szCs w:val="21"/>
      <w:bdr w:val="none" w:sz="0" w:space="0" w:color="auto"/>
      <w:shd w:val="clear" w:color="auto" w:fill="FFFFFF"/>
      <w:lang w:val="lt-LT"/>
    </w:rPr>
  </w:style>
  <w:style w:type="character" w:customStyle="1" w:styleId="Bodytext211">
    <w:name w:val="Body text (2) + 11"/>
    <w:aliases w:val="5 pt,Italic"/>
    <w:basedOn w:val="Numatytasispastraiposriftas"/>
    <w:rsid w:val="000C3B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0">
    <w:name w:val="Body text (2)_"/>
    <w:basedOn w:val="Numatytasispastraiposriftas"/>
    <w:rsid w:val="000C3B2B"/>
    <w:rPr>
      <w:rFonts w:ascii="Times New Roman" w:eastAsia="Times New Roman" w:hAnsi="Times New Roman" w:cs="Times New Roman"/>
      <w:sz w:val="20"/>
      <w:szCs w:val="20"/>
      <w:shd w:val="clear" w:color="auto" w:fill="FFFFFF"/>
    </w:rPr>
  </w:style>
  <w:style w:type="character" w:customStyle="1" w:styleId="BodyTextIndent3Char1">
    <w:name w:val="Body Text Indent 3 Char1"/>
    <w:basedOn w:val="Numatytasispastraiposriftas"/>
    <w:uiPriority w:val="99"/>
    <w:semiHidden/>
    <w:rsid w:val="000C3B2B"/>
    <w:rPr>
      <w:rFonts w:eastAsia="Arial Unicode MS" w:cs="Times New Roman"/>
      <w:sz w:val="16"/>
      <w:szCs w:val="16"/>
      <w:bdr w:val="nil"/>
      <w:lang w:val="en-US"/>
    </w:rPr>
  </w:style>
  <w:style w:type="character" w:customStyle="1" w:styleId="FootnoteTextChar1">
    <w:name w:val="Footnote Text Char1"/>
    <w:basedOn w:val="Numatytasispastraiposriftas"/>
    <w:uiPriority w:val="99"/>
    <w:semiHidden/>
    <w:rsid w:val="000C3B2B"/>
    <w:rPr>
      <w:rFonts w:eastAsia="Arial Unicode MS" w:cs="Times New Roman"/>
      <w:sz w:val="20"/>
      <w:szCs w:val="20"/>
      <w:bdr w:val="nil"/>
      <w:lang w:val="en-US"/>
    </w:rPr>
  </w:style>
  <w:style w:type="character" w:customStyle="1" w:styleId="CommentSubjectChar1">
    <w:name w:val="Comment Subject Char1"/>
    <w:basedOn w:val="KomentarotekstasDiagrama"/>
    <w:uiPriority w:val="99"/>
    <w:semiHidden/>
    <w:rsid w:val="000C3B2B"/>
    <w:rPr>
      <w:rFonts w:ascii="Times New Roman" w:eastAsia="Times New Roman" w:hAnsi="Times New Roman" w:cs="Times New Roman"/>
      <w:b/>
      <w:bCs/>
      <w:sz w:val="20"/>
      <w:szCs w:val="20"/>
      <w:bdr w:val="nil"/>
      <w:lang w:val="en-US" w:eastAsia="lt-LT"/>
    </w:rPr>
  </w:style>
  <w:style w:type="paragraph" w:customStyle="1" w:styleId="Sraopastraipa2">
    <w:name w:val="Sąrašo pastraipa2"/>
    <w:basedOn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Neapdorotaspaminjimas2">
    <w:name w:val="Neapdorotas paminėjimas2"/>
    <w:basedOn w:val="Numatytasispastraiposriftas"/>
    <w:uiPriority w:val="99"/>
    <w:semiHidden/>
    <w:unhideWhenUsed/>
    <w:rsid w:val="000C3B2B"/>
    <w:rPr>
      <w:color w:val="605E5C"/>
      <w:shd w:val="clear" w:color="auto" w:fill="E1DFDD"/>
    </w:rPr>
  </w:style>
  <w:style w:type="character" w:styleId="Perirtashipersaitas">
    <w:name w:val="FollowedHyperlink"/>
    <w:basedOn w:val="Numatytasispastraiposriftas"/>
    <w:uiPriority w:val="99"/>
    <w:semiHidden/>
    <w:unhideWhenUsed/>
    <w:rsid w:val="002A4E71"/>
    <w:rPr>
      <w:color w:val="954F72" w:themeColor="followedHyperlink"/>
      <w:u w:val="single"/>
    </w:rPr>
  </w:style>
  <w:style w:type="paragraph" w:customStyle="1" w:styleId="Hyperlink1">
    <w:name w:val="Hyperlink1"/>
    <w:rsid w:val="00F9167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603EBC"/>
    <w:rPr>
      <w:b/>
      <w:bCs/>
    </w:rPr>
  </w:style>
  <w:style w:type="character" w:customStyle="1" w:styleId="t41">
    <w:name w:val="t41"/>
    <w:basedOn w:val="Numatytasispastraiposriftas"/>
    <w:rsid w:val="006F6CE7"/>
  </w:style>
  <w:style w:type="character" w:customStyle="1" w:styleId="t42">
    <w:name w:val="t42"/>
    <w:basedOn w:val="Numatytasispastraiposriftas"/>
    <w:rsid w:val="006F6CE7"/>
  </w:style>
  <w:style w:type="character" w:customStyle="1" w:styleId="fontstyle01">
    <w:name w:val="fontstyle01"/>
    <w:basedOn w:val="Numatytasispastraiposriftas"/>
    <w:rsid w:val="008E22C1"/>
    <w:rPr>
      <w:rFonts w:ascii="TimesNewRomanPSMT" w:hAnsi="TimesNewRomanPSMT" w:hint="default"/>
      <w:b w:val="0"/>
      <w:bCs w:val="0"/>
      <w:i w:val="0"/>
      <w:iCs w:val="0"/>
      <w:color w:val="000000"/>
      <w:sz w:val="24"/>
      <w:szCs w:val="24"/>
    </w:rPr>
  </w:style>
  <w:style w:type="character" w:customStyle="1" w:styleId="fontstyle210">
    <w:name w:val="fontstyle21"/>
    <w:basedOn w:val="Numatytasispastraiposriftas"/>
    <w:rsid w:val="008E22C1"/>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8E22C1"/>
    <w:rPr>
      <w:rFonts w:ascii="TimesNewRomanPS-BoldItalicMT" w:hAnsi="TimesNewRomanPS-BoldItalicMT" w:hint="default"/>
      <w:b/>
      <w:bCs/>
      <w:i/>
      <w:iCs/>
      <w:color w:val="000000"/>
      <w:sz w:val="24"/>
      <w:szCs w:val="24"/>
    </w:rPr>
  </w:style>
  <w:style w:type="character" w:styleId="Neapdorotaspaminjimas">
    <w:name w:val="Unresolved Mention"/>
    <w:basedOn w:val="Numatytasispastraiposriftas"/>
    <w:uiPriority w:val="99"/>
    <w:semiHidden/>
    <w:unhideWhenUsed/>
    <w:rsid w:val="003A0231"/>
    <w:rPr>
      <w:color w:val="605E5C"/>
      <w:shd w:val="clear" w:color="auto" w:fill="E1DFDD"/>
    </w:rPr>
  </w:style>
  <w:style w:type="table" w:customStyle="1" w:styleId="TableGrid3">
    <w:name w:val="Table Grid3"/>
    <w:basedOn w:val="prastojilentel"/>
    <w:next w:val="Lentelstinklelis"/>
    <w:uiPriority w:val="39"/>
    <w:rsid w:val="008E77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F4065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4086">
      <w:bodyDiv w:val="1"/>
      <w:marLeft w:val="0"/>
      <w:marRight w:val="0"/>
      <w:marTop w:val="0"/>
      <w:marBottom w:val="0"/>
      <w:divBdr>
        <w:top w:val="none" w:sz="0" w:space="0" w:color="auto"/>
        <w:left w:val="none" w:sz="0" w:space="0" w:color="auto"/>
        <w:bottom w:val="none" w:sz="0" w:space="0" w:color="auto"/>
        <w:right w:val="none" w:sz="0" w:space="0" w:color="auto"/>
      </w:divBdr>
    </w:div>
    <w:div w:id="347609703">
      <w:bodyDiv w:val="1"/>
      <w:marLeft w:val="0"/>
      <w:marRight w:val="0"/>
      <w:marTop w:val="0"/>
      <w:marBottom w:val="0"/>
      <w:divBdr>
        <w:top w:val="none" w:sz="0" w:space="0" w:color="auto"/>
        <w:left w:val="none" w:sz="0" w:space="0" w:color="auto"/>
        <w:bottom w:val="none" w:sz="0" w:space="0" w:color="auto"/>
        <w:right w:val="none" w:sz="0" w:space="0" w:color="auto"/>
      </w:divBdr>
    </w:div>
    <w:div w:id="498498035">
      <w:bodyDiv w:val="1"/>
      <w:marLeft w:val="0"/>
      <w:marRight w:val="0"/>
      <w:marTop w:val="0"/>
      <w:marBottom w:val="0"/>
      <w:divBdr>
        <w:top w:val="none" w:sz="0" w:space="0" w:color="auto"/>
        <w:left w:val="none" w:sz="0" w:space="0" w:color="auto"/>
        <w:bottom w:val="none" w:sz="0" w:space="0" w:color="auto"/>
        <w:right w:val="none" w:sz="0" w:space="0" w:color="auto"/>
      </w:divBdr>
    </w:div>
    <w:div w:id="1816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11628</Words>
  <Characters>6629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vartotojas</dc:creator>
  <cp:keywords/>
  <dc:description/>
  <cp:lastModifiedBy>Microsoft user</cp:lastModifiedBy>
  <cp:revision>11</cp:revision>
  <cp:lastPrinted>2024-09-11T13:56:00Z</cp:lastPrinted>
  <dcterms:created xsi:type="dcterms:W3CDTF">2026-04-03T07:15:00Z</dcterms:created>
  <dcterms:modified xsi:type="dcterms:W3CDTF">2026-04-08T11:21:00Z</dcterms:modified>
</cp:coreProperties>
</file>