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Pr="001D334E" w:rsidRDefault="00B03986" w:rsidP="00074304">
      <w:pPr>
        <w:pStyle w:val="Lentelsturinys"/>
        <w:rPr>
          <w:sz w:val="22"/>
          <w:szCs w:val="22"/>
        </w:rPr>
      </w:pPr>
    </w:p>
    <w:p w14:paraId="54E906AF" w14:textId="77777777" w:rsidR="00B03986" w:rsidRPr="001D334E" w:rsidRDefault="0052512D">
      <w:pPr>
        <w:pStyle w:val="Dokumentopavadinimas"/>
        <w:keepNext/>
        <w:spacing w:line="240" w:lineRule="auto"/>
        <w:jc w:val="center"/>
        <w:rPr>
          <w:rFonts w:ascii="Times New Roman" w:hAnsi="Times New Roman" w:cs="Times New Roman"/>
          <w:sz w:val="22"/>
          <w:szCs w:val="22"/>
          <w:lang w:val="lt-LT"/>
        </w:rPr>
      </w:pPr>
      <w:bookmarkStart w:id="0" w:name="_Toc191969268"/>
      <w:r w:rsidRPr="001D334E">
        <w:rPr>
          <w:rFonts w:ascii="Times New Roman" w:hAnsi="Times New Roman" w:cs="Times New Roman"/>
          <w:color w:val="0060A8"/>
          <w:spacing w:val="0"/>
          <w:sz w:val="22"/>
          <w:szCs w:val="22"/>
          <w:lang w:val="lt-LT"/>
        </w:rPr>
        <w:t>UŽDAROJI AKCINĖ BENDROVĖ “Aukštaitijos vandenys”</w:t>
      </w:r>
      <w:bookmarkEnd w:id="0"/>
    </w:p>
    <w:p w14:paraId="0AB258CB" w14:textId="16E23C4F" w:rsidR="00B03986" w:rsidRPr="001D334E" w:rsidRDefault="0052512D">
      <w:pPr>
        <w:pStyle w:val="Body2"/>
        <w:spacing w:after="0"/>
        <w:jc w:val="center"/>
        <w:rPr>
          <w:rFonts w:cs="Times New Roman"/>
          <w:lang w:val="lt-LT"/>
        </w:rPr>
      </w:pPr>
      <w:r w:rsidRPr="001D334E">
        <w:rPr>
          <w:rFonts w:cs="Times New Roman"/>
          <w:color w:val="0060A8"/>
          <w:lang w:val="lt-LT"/>
        </w:rPr>
        <w:t>Uždaroji akcinė bendrovė, Velžio kelias 13, LT-36111 Panevėžys, tel. (</w:t>
      </w:r>
      <w:r w:rsidR="006514B2" w:rsidRPr="001D334E">
        <w:rPr>
          <w:rFonts w:cs="Times New Roman"/>
          <w:color w:val="0060A8"/>
          <w:lang w:val="lt-LT"/>
        </w:rPr>
        <w:t>+370</w:t>
      </w:r>
      <w:r w:rsidRPr="001D334E">
        <w:rPr>
          <w:rFonts w:cs="Times New Roman"/>
          <w:color w:val="0060A8"/>
          <w:lang w:val="lt-LT"/>
        </w:rPr>
        <w:t xml:space="preserve"> 45) 58 66 </w:t>
      </w:r>
      <w:r w:rsidR="00A357E6" w:rsidRPr="001D334E">
        <w:rPr>
          <w:rFonts w:cs="Times New Roman"/>
          <w:color w:val="0060A8"/>
          <w:lang w:val="lt-LT"/>
        </w:rPr>
        <w:t>30</w:t>
      </w:r>
    </w:p>
    <w:p w14:paraId="770528D4" w14:textId="77777777" w:rsidR="00B03986" w:rsidRPr="00DE70A3" w:rsidRDefault="0052512D">
      <w:pPr>
        <w:pStyle w:val="Body2"/>
        <w:spacing w:after="0"/>
        <w:jc w:val="center"/>
        <w:rPr>
          <w:rFonts w:cs="Times New Roman"/>
          <w:lang w:val="lt-LT"/>
        </w:rPr>
      </w:pPr>
      <w:r w:rsidRPr="00DE70A3">
        <w:rPr>
          <w:rFonts w:cs="Times New Roman"/>
          <w:color w:val="0060A8"/>
          <w:lang w:val="lt-LT"/>
        </w:rPr>
        <w:t xml:space="preserve">El. p. </w:t>
      </w:r>
      <w:hyperlink r:id="rId11">
        <w:r w:rsidRPr="00DE70A3">
          <w:rPr>
            <w:rStyle w:val="Internetosaitas"/>
            <w:rFonts w:cs="Times New Roman"/>
            <w:color w:val="0060A8"/>
            <w:u w:val="none"/>
            <w:lang w:val="lt-LT"/>
          </w:rPr>
          <w:t>info@avandenys.lt</w:t>
        </w:r>
      </w:hyperlink>
      <w:r w:rsidRPr="00DE70A3">
        <w:rPr>
          <w:rFonts w:cs="Times New Roman"/>
          <w:color w:val="0060A8"/>
          <w:lang w:val="lt-LT"/>
        </w:rPr>
        <w:t xml:space="preserve"> , </w:t>
      </w:r>
      <w:hyperlink r:id="rId12">
        <w:r w:rsidRPr="00DE70A3">
          <w:rPr>
            <w:rStyle w:val="Internetosaitas"/>
            <w:rFonts w:cs="Times New Roman"/>
            <w:color w:val="0060A8"/>
            <w:u w:val="none"/>
            <w:lang w:val="lt-LT"/>
          </w:rPr>
          <w:t>www.avandenys.lt</w:t>
        </w:r>
      </w:hyperlink>
      <w:r w:rsidRPr="00DE70A3">
        <w:rPr>
          <w:rFonts w:cs="Times New Roman"/>
          <w:color w:val="0060A8"/>
          <w:lang w:val="lt-LT"/>
        </w:rPr>
        <w:t xml:space="preserve"> </w:t>
      </w:r>
    </w:p>
    <w:p w14:paraId="1BFC38FD" w14:textId="77777777" w:rsidR="00B03986" w:rsidRPr="001D334E" w:rsidRDefault="0052512D">
      <w:pPr>
        <w:pStyle w:val="Body2"/>
        <w:spacing w:after="0"/>
        <w:jc w:val="center"/>
        <w:rPr>
          <w:rFonts w:cs="Times New Roman"/>
          <w:lang w:val="lt-LT"/>
        </w:rPr>
      </w:pPr>
      <w:r w:rsidRPr="001D334E">
        <w:rPr>
          <w:rFonts w:cs="Times New Roman"/>
          <w:color w:val="0060A8"/>
          <w:lang w:val="lt-LT"/>
        </w:rPr>
        <w:t>Duomenys kaupiami ir saugomi Juridinių asmenų registre, kodas 147104754, PVM mokėtojo kodas LT471047515,</w:t>
      </w:r>
    </w:p>
    <w:p w14:paraId="36231202" w14:textId="77777777" w:rsidR="00B03986" w:rsidRPr="001D334E" w:rsidRDefault="0052512D">
      <w:pPr>
        <w:pStyle w:val="Body2"/>
        <w:spacing w:after="0"/>
        <w:jc w:val="center"/>
        <w:rPr>
          <w:rFonts w:cs="Times New Roman"/>
        </w:rPr>
      </w:pPr>
      <w:r w:rsidRPr="001D334E">
        <w:rPr>
          <w:rFonts w:cs="Times New Roman"/>
          <w:color w:val="0060A8"/>
          <w:lang w:val="lt-LT"/>
        </w:rPr>
        <w:t xml:space="preserve">Atsiskaitomoji sąskaita LT487300010000037216, AB Swedbank </w:t>
      </w:r>
    </w:p>
    <w:p w14:paraId="7A76B73B" w14:textId="77777777" w:rsidR="00B03986" w:rsidRPr="001D334E" w:rsidRDefault="0052512D">
      <w:pPr>
        <w:pStyle w:val="Body2"/>
        <w:spacing w:after="0"/>
        <w:jc w:val="center"/>
        <w:rPr>
          <w:rFonts w:cs="Times New Roman"/>
          <w:color w:val="0060A8"/>
          <w:lang w:val="lt-LT"/>
        </w:rPr>
      </w:pPr>
      <w:r w:rsidRPr="001D334E">
        <w:rPr>
          <w:rFonts w:cs="Times New Roman"/>
          <w:noProof/>
          <w:color w:val="0060A8"/>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Pr="001D334E" w:rsidRDefault="00B03986">
      <w:pPr>
        <w:pStyle w:val="Body"/>
        <w:spacing w:line="240" w:lineRule="auto"/>
        <w:jc w:val="both"/>
        <w:rPr>
          <w:rFonts w:ascii="Times New Roman" w:eastAsia="Times New Roman" w:hAnsi="Times New Roman" w:cs="Times New Roman"/>
          <w:color w:val="00000A"/>
          <w:sz w:val="22"/>
          <w:szCs w:val="22"/>
        </w:rPr>
      </w:pPr>
    </w:p>
    <w:p w14:paraId="050A0C12" w14:textId="0ED53D22" w:rsidR="00B03986" w:rsidRPr="001D334E" w:rsidRDefault="00B131BA">
      <w:pPr>
        <w:pStyle w:val="Antrat10"/>
        <w:jc w:val="center"/>
        <w:rPr>
          <w:rFonts w:cs="Times New Roman"/>
        </w:rPr>
      </w:pPr>
      <w:bookmarkStart w:id="1" w:name="_Toc191969269"/>
      <w:r>
        <w:rPr>
          <w:rFonts w:cs="Times New Roman"/>
          <w:color w:val="00000A"/>
          <w:lang w:val="lt-LT"/>
        </w:rPr>
        <w:t>supapr</w:t>
      </w:r>
      <w:r w:rsidR="007A6B9A">
        <w:rPr>
          <w:rFonts w:cs="Times New Roman"/>
          <w:color w:val="00000A"/>
          <w:lang w:val="lt-LT"/>
        </w:rPr>
        <w:t>as</w:t>
      </w:r>
      <w:r>
        <w:rPr>
          <w:rFonts w:cs="Times New Roman"/>
          <w:color w:val="00000A"/>
          <w:lang w:val="lt-LT"/>
        </w:rPr>
        <w:t>tintas a</w:t>
      </w:r>
      <w:r w:rsidR="0052512D" w:rsidRPr="001D334E">
        <w:rPr>
          <w:rFonts w:cs="Times New Roman"/>
          <w:color w:val="00000A"/>
          <w:lang w:val="lt-LT"/>
        </w:rPr>
        <w:t>TVIRAS KONKURSAS</w:t>
      </w:r>
      <w:bookmarkEnd w:id="1"/>
      <w:r w:rsidR="0052512D" w:rsidRPr="001D334E">
        <w:rPr>
          <w:rFonts w:cs="Times New Roman"/>
          <w:color w:val="00000A"/>
          <w:lang w:val="lt-LT"/>
        </w:rPr>
        <w:t xml:space="preserve"> </w:t>
      </w:r>
    </w:p>
    <w:p w14:paraId="6D7DB859" w14:textId="77777777" w:rsidR="00B03986" w:rsidRPr="001D334E" w:rsidRDefault="00B03986">
      <w:pPr>
        <w:pStyle w:val="Body"/>
        <w:jc w:val="center"/>
        <w:rPr>
          <w:rFonts w:ascii="Times New Roman" w:eastAsia="Times New Roman" w:hAnsi="Times New Roman" w:cs="Times New Roman"/>
          <w:b/>
          <w:bCs/>
          <w:color w:val="00000A"/>
          <w:sz w:val="22"/>
          <w:szCs w:val="22"/>
        </w:rPr>
      </w:pPr>
    </w:p>
    <w:p w14:paraId="3A3366AC" w14:textId="256A0F8B" w:rsidR="004F1C92" w:rsidRDefault="004F1C92" w:rsidP="004F1C92">
      <w:pPr>
        <w:jc w:val="center"/>
        <w:rPr>
          <w:color w:val="auto"/>
          <w:lang w:eastAsia="lt-LT"/>
        </w:rPr>
      </w:pPr>
      <w:bookmarkStart w:id="2" w:name="_Hlk225338117"/>
      <w:r>
        <w:rPr>
          <w:rFonts w:eastAsia="Times New Roman"/>
          <w:b/>
          <w:bCs/>
          <w:lang w:eastAsia="lt-LT"/>
        </w:rPr>
        <w:t>VANDENTIEKIO IR NUOTEKŲ ŠALINIMO TINKLAI SU NUOTEKŲ SIURBLINE NAUJAMIESČIO K</w:t>
      </w:r>
      <w:r w:rsidR="00B170C7">
        <w:rPr>
          <w:rFonts w:eastAsia="Times New Roman"/>
          <w:b/>
          <w:bCs/>
          <w:lang w:eastAsia="lt-LT"/>
        </w:rPr>
        <w:t>.</w:t>
      </w:r>
      <w:r>
        <w:rPr>
          <w:rFonts w:eastAsia="Times New Roman"/>
          <w:b/>
          <w:bCs/>
          <w:lang w:eastAsia="lt-LT"/>
        </w:rPr>
        <w:t>, PANEVĖŽIO R</w:t>
      </w:r>
      <w:r w:rsidR="00B170C7">
        <w:rPr>
          <w:rFonts w:eastAsia="Times New Roman"/>
          <w:b/>
          <w:bCs/>
          <w:lang w:eastAsia="lt-LT"/>
        </w:rPr>
        <w:t>AJ</w:t>
      </w:r>
      <w:r>
        <w:rPr>
          <w:rFonts w:eastAsia="Times New Roman"/>
          <w:b/>
          <w:bCs/>
          <w:lang w:eastAsia="lt-LT"/>
        </w:rPr>
        <w:t>. NAUJA STATINIO STATYBA.</w:t>
      </w:r>
    </w:p>
    <w:bookmarkEnd w:id="2"/>
    <w:p w14:paraId="25C0B545" w14:textId="77777777" w:rsidR="007A6B9A" w:rsidRPr="001D334E" w:rsidRDefault="007A6B9A">
      <w:pPr>
        <w:pStyle w:val="Body2"/>
        <w:jc w:val="center"/>
        <w:rPr>
          <w:rFonts w:cs="Times New Roman"/>
          <w:lang w:val="lt-LT"/>
        </w:rPr>
      </w:pPr>
    </w:p>
    <w:p w14:paraId="290F9B65" w14:textId="77777777" w:rsidR="00B03986" w:rsidRPr="001D334E" w:rsidRDefault="0052512D">
      <w:pPr>
        <w:pStyle w:val="Body2"/>
        <w:jc w:val="center"/>
        <w:rPr>
          <w:rFonts w:cs="Times New Roman"/>
        </w:rPr>
      </w:pPr>
      <w:r w:rsidRPr="001D334E">
        <w:rPr>
          <w:rFonts w:cs="Times New Roman"/>
          <w:lang w:val="lt-LT"/>
        </w:rPr>
        <w:t>TURINYS</w:t>
      </w:r>
    </w:p>
    <w:p w14:paraId="28E8C4E4" w14:textId="7F8EFE6D" w:rsidR="00A339C6" w:rsidRPr="001D334E" w:rsidRDefault="0052512D" w:rsidP="00A339C6">
      <w:pPr>
        <w:pStyle w:val="Turinys1"/>
        <w:tabs>
          <w:tab w:val="right" w:leader="dot" w:pos="9496"/>
        </w:tabs>
        <w:rPr>
          <w:rFonts w:eastAsiaTheme="minorEastAsia"/>
          <w:noProof/>
          <w:color w:val="auto"/>
          <w:kern w:val="2"/>
          <w:sz w:val="22"/>
          <w:szCs w:val="22"/>
          <w:lang w:eastAsia="lt-LT"/>
          <w14:ligatures w14:val="standardContextual"/>
        </w:rPr>
      </w:pPr>
      <w:r w:rsidRPr="001D334E">
        <w:rPr>
          <w:sz w:val="22"/>
          <w:szCs w:val="22"/>
        </w:rPr>
        <w:fldChar w:fldCharType="begin"/>
      </w:r>
      <w:r w:rsidRPr="001D334E">
        <w:rPr>
          <w:sz w:val="22"/>
          <w:szCs w:val="22"/>
        </w:rPr>
        <w:instrText>TOC \z \o "1-9" \h</w:instrText>
      </w:r>
      <w:r w:rsidRPr="001D334E">
        <w:rPr>
          <w:sz w:val="22"/>
          <w:szCs w:val="22"/>
        </w:rPr>
        <w:fldChar w:fldCharType="separate"/>
      </w:r>
    </w:p>
    <w:p w14:paraId="26774A41" w14:textId="68BF3C3E" w:rsidR="00A339C6" w:rsidRPr="00811561" w:rsidRDefault="00A339C6">
      <w:pPr>
        <w:pStyle w:val="Turinys1"/>
        <w:tabs>
          <w:tab w:val="left" w:pos="480"/>
          <w:tab w:val="right" w:leader="dot" w:pos="9496"/>
        </w:tabs>
        <w:rPr>
          <w:rStyle w:val="Hipersaitas"/>
          <w:sz w:val="22"/>
          <w:szCs w:val="22"/>
        </w:rPr>
      </w:pPr>
      <w:hyperlink w:anchor="_Toc191969270" w:history="1">
        <w:r w:rsidRPr="00811561">
          <w:rPr>
            <w:rStyle w:val="Hipersaitas"/>
            <w:sz w:val="22"/>
            <w:szCs w:val="22"/>
          </w:rPr>
          <w:t>1.</w:t>
        </w:r>
        <w:r w:rsidR="00D306AC" w:rsidRPr="00811561">
          <w:rPr>
            <w:rStyle w:val="Hipersaitas"/>
            <w:sz w:val="22"/>
            <w:szCs w:val="22"/>
          </w:rPr>
          <w:t xml:space="preserve"> </w:t>
        </w:r>
        <w:r w:rsidRPr="00811561">
          <w:rPr>
            <w:rStyle w:val="Hipersaitas"/>
            <w:sz w:val="22"/>
            <w:szCs w:val="22"/>
          </w:rPr>
          <w:t>BENDROSIOS NUOSTATOS</w:t>
        </w:r>
        <w:r w:rsidRPr="00811561">
          <w:rPr>
            <w:rStyle w:val="Hipersaitas"/>
            <w:webHidden/>
            <w:sz w:val="22"/>
            <w:szCs w:val="22"/>
          </w:rPr>
          <w:tab/>
        </w:r>
        <w:r w:rsidRPr="00811561">
          <w:rPr>
            <w:rStyle w:val="Hipersaitas"/>
            <w:webHidden/>
            <w:sz w:val="22"/>
            <w:szCs w:val="22"/>
          </w:rPr>
          <w:fldChar w:fldCharType="begin"/>
        </w:r>
        <w:r w:rsidRPr="00811561">
          <w:rPr>
            <w:rStyle w:val="Hipersaitas"/>
            <w:webHidden/>
            <w:sz w:val="22"/>
            <w:szCs w:val="22"/>
          </w:rPr>
          <w:instrText xml:space="preserve"> PAGEREF _Toc191969270 \h </w:instrText>
        </w:r>
        <w:r w:rsidRPr="00811561">
          <w:rPr>
            <w:rStyle w:val="Hipersaitas"/>
            <w:webHidden/>
            <w:sz w:val="22"/>
            <w:szCs w:val="22"/>
          </w:rPr>
        </w:r>
        <w:r w:rsidRPr="00811561">
          <w:rPr>
            <w:rStyle w:val="Hipersaitas"/>
            <w:webHidden/>
            <w:sz w:val="22"/>
            <w:szCs w:val="22"/>
          </w:rPr>
          <w:fldChar w:fldCharType="separate"/>
        </w:r>
        <w:r w:rsidR="008D1A11" w:rsidRPr="00811561">
          <w:rPr>
            <w:rStyle w:val="Hipersaitas"/>
            <w:webHidden/>
            <w:sz w:val="22"/>
            <w:szCs w:val="22"/>
          </w:rPr>
          <w:t>2</w:t>
        </w:r>
        <w:r w:rsidRPr="00811561">
          <w:rPr>
            <w:rStyle w:val="Hipersaitas"/>
            <w:webHidden/>
            <w:sz w:val="22"/>
            <w:szCs w:val="22"/>
          </w:rPr>
          <w:fldChar w:fldCharType="end"/>
        </w:r>
      </w:hyperlink>
    </w:p>
    <w:p w14:paraId="49687794" w14:textId="2D8F4AE5" w:rsidR="00A339C6" w:rsidRPr="00811561" w:rsidRDefault="00A339C6">
      <w:pPr>
        <w:pStyle w:val="Turinys1"/>
        <w:tabs>
          <w:tab w:val="left" w:pos="480"/>
          <w:tab w:val="right" w:leader="dot" w:pos="9496"/>
        </w:tabs>
        <w:rPr>
          <w:sz w:val="22"/>
          <w:szCs w:val="22"/>
        </w:rPr>
      </w:pPr>
      <w:hyperlink w:anchor="_Toc191969271" w:history="1">
        <w:r w:rsidRPr="00811561">
          <w:rPr>
            <w:rStyle w:val="Hipersaitas"/>
            <w:noProof/>
            <w:sz w:val="22"/>
            <w:szCs w:val="22"/>
          </w:rPr>
          <w:t>2.</w:t>
        </w:r>
        <w:r w:rsidR="00D306AC" w:rsidRPr="00811561">
          <w:rPr>
            <w:rFonts w:eastAsiaTheme="minorEastAsia"/>
            <w:noProof/>
            <w:color w:val="auto"/>
            <w:kern w:val="2"/>
            <w:sz w:val="22"/>
            <w:szCs w:val="22"/>
            <w:lang w:eastAsia="lt-LT"/>
            <w14:ligatures w14:val="standardContextual"/>
          </w:rPr>
          <w:t xml:space="preserve"> </w:t>
        </w:r>
        <w:r w:rsidRPr="00811561">
          <w:rPr>
            <w:rStyle w:val="Hipersaitas"/>
            <w:noProof/>
            <w:sz w:val="22"/>
            <w:szCs w:val="22"/>
          </w:rPr>
          <w:t>PIRKIMO OBJEKTAS</w:t>
        </w:r>
        <w:r w:rsidRPr="00811561">
          <w:rPr>
            <w:noProof/>
            <w:webHidden/>
            <w:sz w:val="22"/>
            <w:szCs w:val="22"/>
          </w:rPr>
          <w:tab/>
        </w:r>
        <w:r w:rsidR="006C247B" w:rsidRPr="00811561">
          <w:rPr>
            <w:noProof/>
            <w:webHidden/>
            <w:sz w:val="22"/>
            <w:szCs w:val="22"/>
          </w:rPr>
          <w:t>2</w:t>
        </w:r>
      </w:hyperlink>
    </w:p>
    <w:p w14:paraId="55EA480F" w14:textId="62480B30" w:rsidR="004827A7" w:rsidRPr="00811561" w:rsidRDefault="00946C32" w:rsidP="00946C32">
      <w:pPr>
        <w:pStyle w:val="1Skyrius"/>
        <w:rPr>
          <w:b w:val="0"/>
          <w:bCs w:val="0"/>
          <w:color w:val="auto"/>
        </w:rPr>
      </w:pPr>
      <w:r w:rsidRPr="00811561">
        <w:rPr>
          <w:b w:val="0"/>
          <w:bCs w:val="0"/>
          <w:color w:val="auto"/>
        </w:rPr>
        <w:t>3. PROJEKTAVIMO IR STATYBOS DARBŲ APRAŠYMAS</w:t>
      </w:r>
      <w:r w:rsidR="003754F1" w:rsidRPr="00811561">
        <w:rPr>
          <w:b w:val="0"/>
          <w:bCs w:val="0"/>
          <w:color w:val="auto"/>
        </w:rPr>
        <w:tab/>
      </w:r>
      <w:r w:rsidR="003754F1" w:rsidRPr="00811561">
        <w:rPr>
          <w:b w:val="0"/>
          <w:bCs w:val="0"/>
          <w:color w:val="auto"/>
        </w:rPr>
        <w:tab/>
      </w:r>
      <w:r w:rsidR="003754F1" w:rsidRPr="00811561">
        <w:rPr>
          <w:b w:val="0"/>
          <w:bCs w:val="0"/>
          <w:color w:val="auto"/>
        </w:rPr>
        <w:tab/>
      </w:r>
      <w:r w:rsidR="003754F1" w:rsidRPr="00811561">
        <w:rPr>
          <w:b w:val="0"/>
          <w:bCs w:val="0"/>
          <w:color w:val="auto"/>
        </w:rPr>
        <w:tab/>
      </w:r>
      <w:r w:rsidR="003754F1" w:rsidRPr="00811561">
        <w:rPr>
          <w:b w:val="0"/>
          <w:bCs w:val="0"/>
          <w:color w:val="auto"/>
        </w:rPr>
        <w:tab/>
        <w:t>2</w:t>
      </w:r>
    </w:p>
    <w:p w14:paraId="373235B0" w14:textId="7BF71ED4" w:rsidR="00A339C6" w:rsidRPr="00811561" w:rsidRDefault="00946C32">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3" w:history="1">
        <w:r w:rsidRPr="00811561">
          <w:rPr>
            <w:rStyle w:val="Hipersaitas"/>
            <w:noProof/>
            <w:sz w:val="22"/>
            <w:szCs w:val="22"/>
          </w:rPr>
          <w:t xml:space="preserve">4. </w:t>
        </w:r>
        <w:r w:rsidR="00A339C6" w:rsidRPr="00811561">
          <w:rPr>
            <w:rStyle w:val="Hipersaitas"/>
            <w:noProof/>
            <w:sz w:val="22"/>
            <w:szCs w:val="22"/>
          </w:rPr>
          <w:t>TIEKĖJŲ PAŠALINIMO PAGRINDAI IR REIKALAUJAMA KVALIFIKACIJA</w:t>
        </w:r>
        <w:r w:rsidR="00A339C6" w:rsidRPr="00811561">
          <w:rPr>
            <w:noProof/>
            <w:webHidden/>
            <w:sz w:val="22"/>
            <w:szCs w:val="22"/>
          </w:rPr>
          <w:tab/>
        </w:r>
        <w:r w:rsidR="00661E59" w:rsidRPr="00811561">
          <w:rPr>
            <w:noProof/>
            <w:webHidden/>
            <w:sz w:val="22"/>
            <w:szCs w:val="22"/>
          </w:rPr>
          <w:t>4</w:t>
        </w:r>
      </w:hyperlink>
    </w:p>
    <w:p w14:paraId="1C4265CD" w14:textId="148AAE16" w:rsidR="00A339C6" w:rsidRPr="001D334E" w:rsidRDefault="003754F1">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4" w:history="1">
        <w:r w:rsidRPr="00811561">
          <w:rPr>
            <w:rStyle w:val="Hipersaitas"/>
            <w:noProof/>
            <w:sz w:val="22"/>
            <w:szCs w:val="22"/>
          </w:rPr>
          <w:t xml:space="preserve">5. </w:t>
        </w:r>
        <w:r w:rsidR="00A339C6" w:rsidRPr="00811561">
          <w:rPr>
            <w:rStyle w:val="Hipersaitas"/>
            <w:noProof/>
            <w:sz w:val="22"/>
            <w:szCs w:val="22"/>
          </w:rPr>
          <w:t>ŪKIO SUBJEKTŲ GRUPĖS DALYVAVIMAS PIRKIMO PROCEDŪROSE</w:t>
        </w:r>
        <w:r w:rsidR="00A339C6" w:rsidRPr="00811561">
          <w:rPr>
            <w:noProof/>
            <w:webHidden/>
            <w:sz w:val="22"/>
            <w:szCs w:val="22"/>
          </w:rPr>
          <w:tab/>
        </w:r>
        <w:r w:rsidR="00A339C6" w:rsidRPr="00811561">
          <w:rPr>
            <w:noProof/>
            <w:webHidden/>
            <w:sz w:val="22"/>
            <w:szCs w:val="22"/>
          </w:rPr>
          <w:fldChar w:fldCharType="begin"/>
        </w:r>
        <w:r w:rsidR="00A339C6" w:rsidRPr="00811561">
          <w:rPr>
            <w:noProof/>
            <w:webHidden/>
            <w:sz w:val="22"/>
            <w:szCs w:val="22"/>
          </w:rPr>
          <w:instrText xml:space="preserve"> PAGEREF _Toc191969274 \h </w:instrText>
        </w:r>
        <w:r w:rsidR="00A339C6" w:rsidRPr="00811561">
          <w:rPr>
            <w:noProof/>
            <w:webHidden/>
            <w:sz w:val="22"/>
            <w:szCs w:val="22"/>
          </w:rPr>
        </w:r>
        <w:r w:rsidR="00A339C6" w:rsidRPr="00811561">
          <w:rPr>
            <w:noProof/>
            <w:webHidden/>
            <w:sz w:val="22"/>
            <w:szCs w:val="22"/>
          </w:rPr>
          <w:fldChar w:fldCharType="separate"/>
        </w:r>
        <w:r w:rsidR="008D1A11" w:rsidRPr="00811561">
          <w:rPr>
            <w:noProof/>
            <w:webHidden/>
            <w:sz w:val="22"/>
            <w:szCs w:val="22"/>
          </w:rPr>
          <w:t>1</w:t>
        </w:r>
        <w:r w:rsidR="00661E59" w:rsidRPr="00811561">
          <w:rPr>
            <w:noProof/>
            <w:webHidden/>
            <w:sz w:val="22"/>
            <w:szCs w:val="22"/>
          </w:rPr>
          <w:t>0</w:t>
        </w:r>
        <w:r w:rsidR="00A339C6" w:rsidRPr="00811561">
          <w:rPr>
            <w:noProof/>
            <w:webHidden/>
            <w:sz w:val="22"/>
            <w:szCs w:val="22"/>
          </w:rPr>
          <w:fldChar w:fldCharType="end"/>
        </w:r>
      </w:hyperlink>
    </w:p>
    <w:p w14:paraId="3A481A2D" w14:textId="2956FDC5" w:rsidR="00A339C6" w:rsidRPr="001D334E" w:rsidRDefault="003754F1">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5" w:history="1">
        <w:r>
          <w:rPr>
            <w:rStyle w:val="Hipersaitas"/>
            <w:noProof/>
            <w:sz w:val="22"/>
            <w:szCs w:val="22"/>
          </w:rPr>
          <w:t xml:space="preserve">6. </w:t>
        </w:r>
        <w:r w:rsidR="00A339C6" w:rsidRPr="001D334E">
          <w:rPr>
            <w:rStyle w:val="Hipersaitas"/>
            <w:noProof/>
            <w:sz w:val="22"/>
            <w:szCs w:val="22"/>
          </w:rPr>
          <w:t>PASIŪLYMŲ RENGIMAS, PATEIKIMAS, KEITIMAS</w:t>
        </w:r>
        <w:r w:rsidR="00A339C6" w:rsidRPr="001D334E">
          <w:rPr>
            <w:noProof/>
            <w:webHidden/>
            <w:sz w:val="22"/>
            <w:szCs w:val="22"/>
          </w:rPr>
          <w:tab/>
        </w:r>
        <w:r w:rsidR="00A339C6" w:rsidRPr="001D334E">
          <w:rPr>
            <w:noProof/>
            <w:webHidden/>
            <w:sz w:val="22"/>
            <w:szCs w:val="22"/>
          </w:rPr>
          <w:fldChar w:fldCharType="begin"/>
        </w:r>
        <w:r w:rsidR="00A339C6" w:rsidRPr="001D334E">
          <w:rPr>
            <w:noProof/>
            <w:webHidden/>
            <w:sz w:val="22"/>
            <w:szCs w:val="22"/>
          </w:rPr>
          <w:instrText xml:space="preserve"> PAGEREF _Toc191969275 \h </w:instrText>
        </w:r>
        <w:r w:rsidR="00A339C6" w:rsidRPr="001D334E">
          <w:rPr>
            <w:noProof/>
            <w:webHidden/>
            <w:sz w:val="22"/>
            <w:szCs w:val="22"/>
          </w:rPr>
        </w:r>
        <w:r w:rsidR="00A339C6" w:rsidRPr="001D334E">
          <w:rPr>
            <w:noProof/>
            <w:webHidden/>
            <w:sz w:val="22"/>
            <w:szCs w:val="22"/>
          </w:rPr>
          <w:fldChar w:fldCharType="separate"/>
        </w:r>
        <w:r w:rsidR="008D1A11">
          <w:rPr>
            <w:noProof/>
            <w:webHidden/>
            <w:sz w:val="22"/>
            <w:szCs w:val="22"/>
          </w:rPr>
          <w:t>1</w:t>
        </w:r>
        <w:r w:rsidR="00661E59">
          <w:rPr>
            <w:noProof/>
            <w:webHidden/>
            <w:sz w:val="22"/>
            <w:szCs w:val="22"/>
          </w:rPr>
          <w:t>0</w:t>
        </w:r>
        <w:r w:rsidR="00A339C6" w:rsidRPr="001D334E">
          <w:rPr>
            <w:noProof/>
            <w:webHidden/>
            <w:sz w:val="22"/>
            <w:szCs w:val="22"/>
          </w:rPr>
          <w:fldChar w:fldCharType="end"/>
        </w:r>
      </w:hyperlink>
    </w:p>
    <w:p w14:paraId="7B210CBB" w14:textId="32FE82FB" w:rsidR="00A339C6" w:rsidRPr="001D334E" w:rsidRDefault="00D306AC">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6" w:history="1">
        <w:r>
          <w:rPr>
            <w:rStyle w:val="Hipersaitas"/>
            <w:noProof/>
            <w:sz w:val="22"/>
            <w:szCs w:val="22"/>
          </w:rPr>
          <w:t>7</w:t>
        </w:r>
        <w:r w:rsidR="00A339C6" w:rsidRPr="001D334E">
          <w:rPr>
            <w:rStyle w:val="Hipersaitas"/>
            <w:noProof/>
            <w:sz w:val="22"/>
            <w:szCs w:val="22"/>
          </w:rPr>
          <w:t>.</w:t>
        </w:r>
        <w:r w:rsidR="003F1F66">
          <w:rPr>
            <w:rFonts w:eastAsiaTheme="minorEastAsia"/>
            <w:noProof/>
            <w:color w:val="auto"/>
            <w:kern w:val="2"/>
            <w:sz w:val="22"/>
            <w:szCs w:val="22"/>
            <w:lang w:eastAsia="lt-LT"/>
            <w14:ligatures w14:val="standardContextual"/>
          </w:rPr>
          <w:t xml:space="preserve"> </w:t>
        </w:r>
        <w:r w:rsidR="00A339C6" w:rsidRPr="001D334E">
          <w:rPr>
            <w:rStyle w:val="Hipersaitas"/>
            <w:noProof/>
            <w:sz w:val="22"/>
            <w:szCs w:val="22"/>
          </w:rPr>
          <w:t>PASIŪLYMŲ ŠIFRAVIMAS</w:t>
        </w:r>
        <w:r w:rsidR="00A339C6" w:rsidRPr="001D334E">
          <w:rPr>
            <w:noProof/>
            <w:webHidden/>
            <w:sz w:val="22"/>
            <w:szCs w:val="22"/>
          </w:rPr>
          <w:tab/>
        </w:r>
        <w:r w:rsidR="00A339C6" w:rsidRPr="001D334E">
          <w:rPr>
            <w:noProof/>
            <w:webHidden/>
            <w:sz w:val="22"/>
            <w:szCs w:val="22"/>
          </w:rPr>
          <w:fldChar w:fldCharType="begin"/>
        </w:r>
        <w:r w:rsidR="00A339C6" w:rsidRPr="001D334E">
          <w:rPr>
            <w:noProof/>
            <w:webHidden/>
            <w:sz w:val="22"/>
            <w:szCs w:val="22"/>
          </w:rPr>
          <w:instrText xml:space="preserve"> PAGEREF _Toc191969276 \h </w:instrText>
        </w:r>
        <w:r w:rsidR="00A339C6" w:rsidRPr="001D334E">
          <w:rPr>
            <w:noProof/>
            <w:webHidden/>
            <w:sz w:val="22"/>
            <w:szCs w:val="22"/>
          </w:rPr>
        </w:r>
        <w:r w:rsidR="00A339C6" w:rsidRPr="001D334E">
          <w:rPr>
            <w:noProof/>
            <w:webHidden/>
            <w:sz w:val="22"/>
            <w:szCs w:val="22"/>
          </w:rPr>
          <w:fldChar w:fldCharType="separate"/>
        </w:r>
        <w:r w:rsidR="008D1A11">
          <w:rPr>
            <w:noProof/>
            <w:webHidden/>
            <w:sz w:val="22"/>
            <w:szCs w:val="22"/>
          </w:rPr>
          <w:t>1</w:t>
        </w:r>
        <w:r w:rsidR="00661E59">
          <w:rPr>
            <w:noProof/>
            <w:webHidden/>
            <w:sz w:val="22"/>
            <w:szCs w:val="22"/>
          </w:rPr>
          <w:t>1</w:t>
        </w:r>
        <w:r w:rsidR="00A339C6" w:rsidRPr="001D334E">
          <w:rPr>
            <w:noProof/>
            <w:webHidden/>
            <w:sz w:val="22"/>
            <w:szCs w:val="22"/>
          </w:rPr>
          <w:fldChar w:fldCharType="end"/>
        </w:r>
      </w:hyperlink>
    </w:p>
    <w:p w14:paraId="3DF260B6" w14:textId="690E9703" w:rsidR="00A339C6" w:rsidRPr="000D41D2" w:rsidRDefault="00D306AC">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7" w:history="1">
        <w:r>
          <w:rPr>
            <w:rStyle w:val="Hipersaitas"/>
            <w:noProof/>
            <w:sz w:val="22"/>
            <w:szCs w:val="22"/>
          </w:rPr>
          <w:t>8</w:t>
        </w:r>
        <w:r w:rsidR="00A339C6" w:rsidRPr="001D334E">
          <w:rPr>
            <w:rStyle w:val="Hipersaitas"/>
            <w:noProof/>
            <w:sz w:val="22"/>
            <w:szCs w:val="22"/>
          </w:rPr>
          <w:t>.</w:t>
        </w:r>
        <w:r w:rsidR="003F1F66">
          <w:rPr>
            <w:rFonts w:eastAsiaTheme="minorEastAsia"/>
            <w:noProof/>
            <w:color w:val="auto"/>
            <w:kern w:val="2"/>
            <w:sz w:val="22"/>
            <w:szCs w:val="22"/>
            <w:lang w:eastAsia="lt-LT"/>
            <w14:ligatures w14:val="standardContextual"/>
          </w:rPr>
          <w:t xml:space="preserve"> </w:t>
        </w:r>
        <w:r w:rsidR="00A339C6" w:rsidRPr="001D334E">
          <w:rPr>
            <w:rStyle w:val="Hipersaitas"/>
            <w:noProof/>
            <w:sz w:val="22"/>
            <w:szCs w:val="22"/>
          </w:rPr>
          <w:t>PASIŪLYMŲ GALIOJIMO UŽTIKRINIMAS</w:t>
        </w:r>
        <w:r w:rsidR="00A339C6" w:rsidRPr="001D334E">
          <w:rPr>
            <w:noProof/>
            <w:webHidden/>
            <w:sz w:val="22"/>
            <w:szCs w:val="22"/>
          </w:rPr>
          <w:tab/>
        </w:r>
        <w:r w:rsidR="00A339C6" w:rsidRPr="001D334E">
          <w:rPr>
            <w:noProof/>
            <w:webHidden/>
            <w:sz w:val="22"/>
            <w:szCs w:val="22"/>
          </w:rPr>
          <w:fldChar w:fldCharType="begin"/>
        </w:r>
        <w:r w:rsidR="00A339C6" w:rsidRPr="001D334E">
          <w:rPr>
            <w:noProof/>
            <w:webHidden/>
            <w:sz w:val="22"/>
            <w:szCs w:val="22"/>
          </w:rPr>
          <w:instrText xml:space="preserve"> PAGEREF _Toc191969277 \h </w:instrText>
        </w:r>
        <w:r w:rsidR="00A339C6" w:rsidRPr="001D334E">
          <w:rPr>
            <w:noProof/>
            <w:webHidden/>
            <w:sz w:val="22"/>
            <w:szCs w:val="22"/>
          </w:rPr>
        </w:r>
        <w:r w:rsidR="00A339C6" w:rsidRPr="001D334E">
          <w:rPr>
            <w:noProof/>
            <w:webHidden/>
            <w:sz w:val="22"/>
            <w:szCs w:val="22"/>
          </w:rPr>
          <w:fldChar w:fldCharType="separate"/>
        </w:r>
        <w:r w:rsidR="008D1A11">
          <w:rPr>
            <w:noProof/>
            <w:webHidden/>
            <w:sz w:val="22"/>
            <w:szCs w:val="22"/>
          </w:rPr>
          <w:t>1</w:t>
        </w:r>
        <w:r w:rsidR="00661E59">
          <w:rPr>
            <w:noProof/>
            <w:webHidden/>
            <w:sz w:val="22"/>
            <w:szCs w:val="22"/>
          </w:rPr>
          <w:t>1</w:t>
        </w:r>
        <w:r w:rsidR="00A339C6" w:rsidRPr="001D334E">
          <w:rPr>
            <w:noProof/>
            <w:webHidden/>
            <w:sz w:val="22"/>
            <w:szCs w:val="22"/>
          </w:rPr>
          <w:fldChar w:fldCharType="end"/>
        </w:r>
      </w:hyperlink>
    </w:p>
    <w:p w14:paraId="237A956F" w14:textId="5613E66A" w:rsidR="00A339C6" w:rsidRPr="000B719B" w:rsidRDefault="00D306AC">
      <w:pPr>
        <w:pStyle w:val="Turinys1"/>
        <w:tabs>
          <w:tab w:val="left" w:pos="480"/>
          <w:tab w:val="right" w:leader="dot" w:pos="9496"/>
        </w:tabs>
        <w:rPr>
          <w:rStyle w:val="Hipersaitas"/>
        </w:rPr>
      </w:pPr>
      <w:hyperlink w:anchor="_Toc191969279" w:history="1">
        <w:r>
          <w:rPr>
            <w:rStyle w:val="Hipersaitas"/>
            <w:noProof/>
            <w:sz w:val="22"/>
            <w:szCs w:val="22"/>
          </w:rPr>
          <w:t>9</w:t>
        </w:r>
        <w:r w:rsidR="00A339C6" w:rsidRPr="001D334E">
          <w:rPr>
            <w:rStyle w:val="Hipersaitas"/>
            <w:noProof/>
            <w:sz w:val="22"/>
            <w:szCs w:val="22"/>
          </w:rPr>
          <w:t>.</w:t>
        </w:r>
        <w:r w:rsidR="003F1F66">
          <w:rPr>
            <w:rStyle w:val="Hipersaitas"/>
          </w:rPr>
          <w:t xml:space="preserve"> </w:t>
        </w:r>
        <w:r w:rsidR="00A339C6" w:rsidRPr="001D334E">
          <w:rPr>
            <w:rStyle w:val="Hipersaitas"/>
            <w:noProof/>
            <w:sz w:val="22"/>
            <w:szCs w:val="22"/>
          </w:rPr>
          <w:t>PIRKIMO DOKUMENTŲ PAAIŠKINIMAS IR PATIKSLINIMAS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_Toc191969279 \h </w:instrText>
        </w:r>
        <w:r w:rsidR="00A339C6" w:rsidRPr="000B719B">
          <w:rPr>
            <w:rStyle w:val="Hipersaitas"/>
            <w:webHidden/>
          </w:rPr>
        </w:r>
        <w:r w:rsidR="00A339C6" w:rsidRPr="000B719B">
          <w:rPr>
            <w:rStyle w:val="Hipersaitas"/>
            <w:webHidden/>
          </w:rPr>
          <w:fldChar w:fldCharType="separate"/>
        </w:r>
        <w:r w:rsidR="008D1A11">
          <w:rPr>
            <w:rStyle w:val="Hipersaitas"/>
            <w:noProof/>
            <w:webHidden/>
          </w:rPr>
          <w:t>1</w:t>
        </w:r>
        <w:r w:rsidR="00661E59">
          <w:rPr>
            <w:rStyle w:val="Hipersaitas"/>
            <w:noProof/>
            <w:webHidden/>
          </w:rPr>
          <w:t>2</w:t>
        </w:r>
        <w:r w:rsidR="00A339C6" w:rsidRPr="000B719B">
          <w:rPr>
            <w:rStyle w:val="Hipersaitas"/>
            <w:webHidden/>
          </w:rPr>
          <w:fldChar w:fldCharType="end"/>
        </w:r>
      </w:hyperlink>
    </w:p>
    <w:p w14:paraId="30C38A6F" w14:textId="17CC166C" w:rsidR="00A339C6" w:rsidRPr="000B719B" w:rsidRDefault="00D306AC" w:rsidP="000B719B">
      <w:pPr>
        <w:pStyle w:val="Turinys1"/>
        <w:tabs>
          <w:tab w:val="left" w:pos="480"/>
          <w:tab w:val="right" w:leader="dot" w:pos="9496"/>
        </w:tabs>
        <w:rPr>
          <w:rStyle w:val="Hipersaitas"/>
        </w:rPr>
      </w:pPr>
      <w:hyperlink w:anchor="_Toc191969280" w:history="1">
        <w:r>
          <w:rPr>
            <w:rStyle w:val="Hipersaitas"/>
            <w:noProof/>
            <w:sz w:val="22"/>
            <w:szCs w:val="22"/>
          </w:rPr>
          <w:t>10</w:t>
        </w:r>
        <w:r w:rsidR="00A339C6" w:rsidRPr="001D334E">
          <w:rPr>
            <w:rStyle w:val="Hipersaitas"/>
            <w:noProof/>
            <w:sz w:val="22"/>
            <w:szCs w:val="22"/>
          </w:rPr>
          <w:t>.</w:t>
        </w:r>
        <w:r w:rsidR="003F1F66">
          <w:rPr>
            <w:rStyle w:val="Hipersaitas"/>
          </w:rPr>
          <w:t xml:space="preserve"> </w:t>
        </w:r>
        <w:r w:rsidR="00A339C6" w:rsidRPr="001D334E">
          <w:rPr>
            <w:rStyle w:val="Hipersaitas"/>
            <w:noProof/>
            <w:sz w:val="22"/>
            <w:szCs w:val="22"/>
          </w:rPr>
          <w:t>SUSIPAŽINIMAS SU GAUTAIS PASIŪLYMAIS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_Toc191969280 \h </w:instrText>
        </w:r>
        <w:r w:rsidR="00A339C6" w:rsidRPr="000B719B">
          <w:rPr>
            <w:rStyle w:val="Hipersaitas"/>
            <w:webHidden/>
          </w:rPr>
        </w:r>
        <w:r w:rsidR="00A339C6" w:rsidRPr="000B719B">
          <w:rPr>
            <w:rStyle w:val="Hipersaitas"/>
            <w:webHidden/>
          </w:rPr>
          <w:fldChar w:fldCharType="separate"/>
        </w:r>
        <w:r w:rsidR="008D1A11">
          <w:rPr>
            <w:rStyle w:val="Hipersaitas"/>
            <w:noProof/>
            <w:webHidden/>
          </w:rPr>
          <w:t>1</w:t>
        </w:r>
        <w:r w:rsidR="00661E59">
          <w:rPr>
            <w:rStyle w:val="Hipersaitas"/>
            <w:noProof/>
            <w:webHidden/>
          </w:rPr>
          <w:t>3</w:t>
        </w:r>
        <w:r w:rsidR="00A339C6" w:rsidRPr="000B719B">
          <w:rPr>
            <w:rStyle w:val="Hipersaitas"/>
            <w:webHidden/>
          </w:rPr>
          <w:fldChar w:fldCharType="end"/>
        </w:r>
      </w:hyperlink>
    </w:p>
    <w:p w14:paraId="58A28643" w14:textId="056823E0" w:rsidR="00A339C6" w:rsidRPr="000B719B" w:rsidRDefault="00A339C6" w:rsidP="000B719B">
      <w:pPr>
        <w:pStyle w:val="Turinys1"/>
        <w:tabs>
          <w:tab w:val="left" w:pos="480"/>
          <w:tab w:val="right" w:leader="dot" w:pos="9496"/>
        </w:tabs>
        <w:rPr>
          <w:rStyle w:val="Hipersaitas"/>
        </w:rPr>
      </w:pPr>
      <w:hyperlink w:anchor="_Toc191969281" w:history="1">
        <w:r w:rsidRPr="001D334E">
          <w:rPr>
            <w:rStyle w:val="Hipersaitas"/>
            <w:noProof/>
            <w:sz w:val="22"/>
            <w:szCs w:val="22"/>
          </w:rPr>
          <w:t>1</w:t>
        </w:r>
        <w:r w:rsidR="00D306AC">
          <w:rPr>
            <w:rStyle w:val="Hipersaitas"/>
            <w:noProof/>
            <w:sz w:val="22"/>
            <w:szCs w:val="22"/>
          </w:rPr>
          <w:t>1</w:t>
        </w:r>
        <w:r w:rsidRPr="001D334E">
          <w:rPr>
            <w:rStyle w:val="Hipersaitas"/>
            <w:noProof/>
            <w:sz w:val="22"/>
            <w:szCs w:val="22"/>
          </w:rPr>
          <w:t>.</w:t>
        </w:r>
        <w:r w:rsidR="003F1F66">
          <w:rPr>
            <w:rStyle w:val="Hipersaitas"/>
          </w:rPr>
          <w:t xml:space="preserve"> </w:t>
        </w:r>
        <w:r w:rsidRPr="001D334E">
          <w:rPr>
            <w:rStyle w:val="Hipersaitas"/>
            <w:noProof/>
            <w:sz w:val="22"/>
            <w:szCs w:val="22"/>
          </w:rPr>
          <w:t>PASIŪLYMŲ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_Toc191969281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3</w:t>
        </w:r>
        <w:r w:rsidRPr="000B719B">
          <w:rPr>
            <w:rStyle w:val="Hipersaitas"/>
            <w:webHidden/>
          </w:rPr>
          <w:fldChar w:fldCharType="end"/>
        </w:r>
      </w:hyperlink>
    </w:p>
    <w:p w14:paraId="6E058C2F" w14:textId="193E0E62" w:rsidR="00A339C6" w:rsidRPr="000B719B" w:rsidRDefault="00A339C6" w:rsidP="000B719B">
      <w:pPr>
        <w:pStyle w:val="Turinys1"/>
        <w:tabs>
          <w:tab w:val="left" w:pos="480"/>
          <w:tab w:val="right" w:leader="dot" w:pos="9496"/>
        </w:tabs>
        <w:rPr>
          <w:rStyle w:val="Hipersaitas"/>
        </w:rPr>
      </w:pPr>
      <w:hyperlink w:anchor="_Toc191969282" w:history="1">
        <w:r w:rsidRPr="001D334E">
          <w:rPr>
            <w:rStyle w:val="Hipersaitas"/>
            <w:noProof/>
            <w:sz w:val="22"/>
            <w:szCs w:val="22"/>
          </w:rPr>
          <w:t>1</w:t>
        </w:r>
        <w:r w:rsidR="00D306AC">
          <w:rPr>
            <w:rStyle w:val="Hipersaitas"/>
            <w:noProof/>
            <w:sz w:val="22"/>
            <w:szCs w:val="22"/>
          </w:rPr>
          <w:t>2</w:t>
        </w:r>
        <w:r w:rsidRPr="001D334E">
          <w:rPr>
            <w:rStyle w:val="Hipersaitas"/>
            <w:noProof/>
            <w:sz w:val="22"/>
            <w:szCs w:val="22"/>
          </w:rPr>
          <w:t>.</w:t>
        </w:r>
        <w:r w:rsidR="003F1F66">
          <w:rPr>
            <w:rStyle w:val="Hipersaitas"/>
          </w:rPr>
          <w:t xml:space="preserve"> </w:t>
        </w:r>
        <w:r w:rsidRPr="001D334E">
          <w:rPr>
            <w:rStyle w:val="Hipersaitas"/>
            <w:noProof/>
            <w:sz w:val="22"/>
            <w:szCs w:val="22"/>
          </w:rPr>
          <w:t>PASIŪLYMŲ ATMETIMO PRIEŽASTYS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_Toc191969282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4</w:t>
        </w:r>
        <w:r w:rsidRPr="000B719B">
          <w:rPr>
            <w:rStyle w:val="Hipersaitas"/>
            <w:webHidden/>
          </w:rPr>
          <w:fldChar w:fldCharType="end"/>
        </w:r>
      </w:hyperlink>
    </w:p>
    <w:p w14:paraId="65DFCABA" w14:textId="1B9DE517" w:rsidR="00A339C6" w:rsidRPr="000B719B" w:rsidRDefault="00A339C6" w:rsidP="000B719B">
      <w:pPr>
        <w:pStyle w:val="Turinys1"/>
        <w:tabs>
          <w:tab w:val="left" w:pos="480"/>
          <w:tab w:val="right" w:leader="dot" w:pos="9496"/>
        </w:tabs>
        <w:rPr>
          <w:rStyle w:val="Hipersaitas"/>
        </w:rPr>
      </w:pPr>
      <w:hyperlink w:anchor="_Toc191969283" w:history="1">
        <w:r w:rsidRPr="001D334E">
          <w:rPr>
            <w:rStyle w:val="Hipersaitas"/>
            <w:noProof/>
            <w:sz w:val="22"/>
            <w:szCs w:val="22"/>
          </w:rPr>
          <w:t>1</w:t>
        </w:r>
        <w:r w:rsidR="00D306AC">
          <w:rPr>
            <w:rStyle w:val="Hipersaitas"/>
            <w:noProof/>
            <w:sz w:val="22"/>
            <w:szCs w:val="22"/>
          </w:rPr>
          <w:t>3</w:t>
        </w:r>
        <w:r w:rsidRPr="001D334E">
          <w:rPr>
            <w:rStyle w:val="Hipersaitas"/>
            <w:noProof/>
            <w:sz w:val="22"/>
            <w:szCs w:val="22"/>
          </w:rPr>
          <w:t>.</w:t>
        </w:r>
        <w:r w:rsidR="003F1F66">
          <w:rPr>
            <w:rStyle w:val="Hipersaitas"/>
          </w:rPr>
          <w:t xml:space="preserve"> </w:t>
        </w:r>
        <w:r w:rsidRPr="001D334E">
          <w:rPr>
            <w:rStyle w:val="Hipersaitas"/>
            <w:noProof/>
            <w:sz w:val="22"/>
            <w:szCs w:val="22"/>
          </w:rPr>
          <w:t>PASIŪLYMŲ VERTINIMAS IR PALYGINIMAS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_Toc191969283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5</w:t>
        </w:r>
        <w:r w:rsidRPr="000B719B">
          <w:rPr>
            <w:rStyle w:val="Hipersaitas"/>
            <w:webHidden/>
          </w:rPr>
          <w:fldChar w:fldCharType="end"/>
        </w:r>
      </w:hyperlink>
    </w:p>
    <w:p w14:paraId="557131E3" w14:textId="759CCC7E" w:rsidR="00A339C6" w:rsidRPr="000B719B" w:rsidRDefault="00A339C6" w:rsidP="000B719B">
      <w:pPr>
        <w:pStyle w:val="Turinys1"/>
        <w:tabs>
          <w:tab w:val="left" w:pos="480"/>
          <w:tab w:val="right" w:leader="dot" w:pos="9496"/>
        </w:tabs>
        <w:rPr>
          <w:rStyle w:val="Hipersaitas"/>
        </w:rPr>
      </w:pPr>
      <w:hyperlink w:anchor="_Toc191969284" w:history="1">
        <w:r w:rsidRPr="001D334E">
          <w:rPr>
            <w:rStyle w:val="Hipersaitas"/>
            <w:noProof/>
            <w:sz w:val="22"/>
            <w:szCs w:val="22"/>
          </w:rPr>
          <w:t>1</w:t>
        </w:r>
        <w:r w:rsidR="00D306AC">
          <w:rPr>
            <w:rStyle w:val="Hipersaitas"/>
            <w:noProof/>
            <w:sz w:val="22"/>
            <w:szCs w:val="22"/>
          </w:rPr>
          <w:t>4</w:t>
        </w:r>
        <w:r w:rsidRPr="001D334E">
          <w:rPr>
            <w:rStyle w:val="Hipersaitas"/>
            <w:noProof/>
            <w:sz w:val="22"/>
            <w:szCs w:val="22"/>
          </w:rPr>
          <w:t>.</w:t>
        </w:r>
        <w:r w:rsidR="003F1F66">
          <w:rPr>
            <w:rStyle w:val="Hipersaitas"/>
          </w:rPr>
          <w:t xml:space="preserve"> </w:t>
        </w:r>
        <w:r w:rsidRPr="001D334E">
          <w:rPr>
            <w:rStyle w:val="Hipersaitas"/>
            <w:noProof/>
            <w:sz w:val="22"/>
            <w:szCs w:val="22"/>
          </w:rPr>
          <w:t>PASIŪLYMŲ EILĖ IR LAIMĖTOJO NUSTATYMAS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_Toc191969284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5</w:t>
        </w:r>
        <w:r w:rsidRPr="000B719B">
          <w:rPr>
            <w:rStyle w:val="Hipersaitas"/>
            <w:webHidden/>
          </w:rPr>
          <w:fldChar w:fldCharType="end"/>
        </w:r>
      </w:hyperlink>
    </w:p>
    <w:p w14:paraId="7293B604" w14:textId="466D4468" w:rsidR="00A339C6" w:rsidRPr="000B719B" w:rsidRDefault="00A339C6" w:rsidP="000B719B">
      <w:pPr>
        <w:pStyle w:val="Turinys1"/>
        <w:tabs>
          <w:tab w:val="left" w:pos="480"/>
          <w:tab w:val="right" w:leader="dot" w:pos="9496"/>
        </w:tabs>
        <w:rPr>
          <w:rStyle w:val="Hipersaitas"/>
        </w:rPr>
      </w:pPr>
      <w:hyperlink w:anchor="_Toc191969285" w:history="1">
        <w:r w:rsidRPr="001D334E">
          <w:rPr>
            <w:rStyle w:val="Hipersaitas"/>
            <w:noProof/>
            <w:sz w:val="22"/>
            <w:szCs w:val="22"/>
          </w:rPr>
          <w:t>1</w:t>
        </w:r>
        <w:r w:rsidR="00D306AC">
          <w:rPr>
            <w:rStyle w:val="Hipersaitas"/>
            <w:noProof/>
            <w:sz w:val="22"/>
            <w:szCs w:val="22"/>
          </w:rPr>
          <w:t>5</w:t>
        </w:r>
        <w:r w:rsidRPr="001D334E">
          <w:rPr>
            <w:rStyle w:val="Hipersaitas"/>
            <w:noProof/>
            <w:sz w:val="22"/>
            <w:szCs w:val="22"/>
          </w:rPr>
          <w:t>.</w:t>
        </w:r>
        <w:r w:rsidR="003F1F66">
          <w:rPr>
            <w:rStyle w:val="Hipersaitas"/>
          </w:rPr>
          <w:t xml:space="preserve"> </w:t>
        </w:r>
        <w:r w:rsidRPr="001D334E">
          <w:rPr>
            <w:rStyle w:val="Hipersaitas"/>
            <w:noProof/>
            <w:sz w:val="22"/>
            <w:szCs w:val="22"/>
          </w:rPr>
          <w:t>PRETENZIJŲ IR SKUNDŲ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_Toc191969285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5</w:t>
        </w:r>
        <w:r w:rsidRPr="000B719B">
          <w:rPr>
            <w:rStyle w:val="Hipersaitas"/>
            <w:webHidden/>
          </w:rPr>
          <w:fldChar w:fldCharType="end"/>
        </w:r>
      </w:hyperlink>
    </w:p>
    <w:p w14:paraId="27BAAE84" w14:textId="5EA10B90" w:rsidR="00A339C6" w:rsidRPr="000B719B" w:rsidRDefault="00A339C6" w:rsidP="000B719B">
      <w:pPr>
        <w:pStyle w:val="Turinys1"/>
        <w:tabs>
          <w:tab w:val="left" w:pos="480"/>
          <w:tab w:val="right" w:leader="dot" w:pos="9496"/>
        </w:tabs>
        <w:rPr>
          <w:rStyle w:val="Hipersaitas"/>
        </w:rPr>
      </w:pPr>
      <w:hyperlink w:anchor="_Toc191969286" w:history="1">
        <w:r w:rsidRPr="001D334E">
          <w:rPr>
            <w:rStyle w:val="Hipersaitas"/>
            <w:noProof/>
            <w:sz w:val="22"/>
            <w:szCs w:val="22"/>
          </w:rPr>
          <w:t>1</w:t>
        </w:r>
        <w:r w:rsidR="00D306AC">
          <w:rPr>
            <w:rStyle w:val="Hipersaitas"/>
            <w:noProof/>
            <w:sz w:val="22"/>
            <w:szCs w:val="22"/>
          </w:rPr>
          <w:t>6</w:t>
        </w:r>
        <w:r w:rsidRPr="001D334E">
          <w:rPr>
            <w:rStyle w:val="Hipersaitas"/>
            <w:noProof/>
            <w:sz w:val="22"/>
            <w:szCs w:val="22"/>
          </w:rPr>
          <w:t>.</w:t>
        </w:r>
        <w:r w:rsidR="003F1F66">
          <w:rPr>
            <w:rStyle w:val="Hipersaitas"/>
          </w:rPr>
          <w:t xml:space="preserve"> </w:t>
        </w:r>
        <w:r w:rsidRPr="001D334E">
          <w:rPr>
            <w:rStyle w:val="Hipersaitas"/>
            <w:noProof/>
            <w:sz w:val="22"/>
            <w:szCs w:val="22"/>
          </w:rPr>
          <w:t xml:space="preserve">PIRKIMO SUTARTIES PASIRAŠYMAS IR </w:t>
        </w:r>
        <w:r w:rsidR="00A30465">
          <w:rPr>
            <w:rStyle w:val="Hipersaitas"/>
            <w:noProof/>
            <w:sz w:val="22"/>
            <w:szCs w:val="22"/>
          </w:rPr>
          <w:t>JOS</w:t>
        </w:r>
        <w:r w:rsidRPr="001D334E">
          <w:rPr>
            <w:rStyle w:val="Hipersaitas"/>
            <w:noProof/>
            <w:sz w:val="22"/>
            <w:szCs w:val="22"/>
          </w:rPr>
          <w:t xml:space="preserve"> SĄLYGOS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_Toc191969286 \h </w:instrText>
        </w:r>
        <w:r w:rsidRPr="000B719B">
          <w:rPr>
            <w:rStyle w:val="Hipersaitas"/>
            <w:webHidden/>
          </w:rPr>
        </w:r>
        <w:r w:rsidRPr="000B719B">
          <w:rPr>
            <w:rStyle w:val="Hipersaitas"/>
            <w:webHidden/>
          </w:rPr>
          <w:fldChar w:fldCharType="separate"/>
        </w:r>
        <w:r w:rsidR="008D1A11">
          <w:rPr>
            <w:rStyle w:val="Hipersaitas"/>
            <w:noProof/>
            <w:webHidden/>
          </w:rPr>
          <w:t>1</w:t>
        </w:r>
        <w:r w:rsidR="00661E59">
          <w:rPr>
            <w:rStyle w:val="Hipersaitas"/>
            <w:noProof/>
            <w:webHidden/>
          </w:rPr>
          <w:t>6</w:t>
        </w:r>
        <w:r w:rsidRPr="000B719B">
          <w:rPr>
            <w:rStyle w:val="Hipersaitas"/>
            <w:webHidden/>
          </w:rPr>
          <w:fldChar w:fldCharType="end"/>
        </w:r>
      </w:hyperlink>
    </w:p>
    <w:p w14:paraId="3FC5C98E" w14:textId="7CAC7DFB"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7" w:history="1">
        <w:r w:rsidRPr="001D334E">
          <w:rPr>
            <w:rStyle w:val="Hipersaitas"/>
            <w:noProof/>
            <w:sz w:val="22"/>
            <w:szCs w:val="22"/>
          </w:rPr>
          <w:t>1</w:t>
        </w:r>
        <w:r w:rsidR="003F1F66">
          <w:rPr>
            <w:rStyle w:val="Hipersaitas"/>
            <w:noProof/>
            <w:sz w:val="22"/>
            <w:szCs w:val="22"/>
          </w:rPr>
          <w:t>7</w:t>
        </w:r>
        <w:r w:rsidRPr="001D334E">
          <w:rPr>
            <w:rStyle w:val="Hipersaitas"/>
            <w:noProof/>
            <w:sz w:val="22"/>
            <w:szCs w:val="22"/>
          </w:rPr>
          <w:t>.</w:t>
        </w:r>
        <w:r w:rsidR="003F1F66">
          <w:rPr>
            <w:rFonts w:eastAsiaTheme="minorEastAsia"/>
            <w:noProof/>
            <w:color w:val="auto"/>
            <w:kern w:val="2"/>
            <w:sz w:val="22"/>
            <w:szCs w:val="22"/>
            <w:lang w:eastAsia="lt-LT"/>
            <w14:ligatures w14:val="standardContextual"/>
          </w:rPr>
          <w:t xml:space="preserve"> </w:t>
        </w:r>
        <w:r w:rsidRPr="001D334E">
          <w:rPr>
            <w:rStyle w:val="Hipersaitas"/>
            <w:noProof/>
            <w:sz w:val="22"/>
            <w:szCs w:val="22"/>
          </w:rPr>
          <w:t>PIRKIMO SĄLYGŲ PRIEDAI</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_Toc191969287 \h </w:instrText>
        </w:r>
        <w:r w:rsidRPr="001D334E">
          <w:rPr>
            <w:noProof/>
            <w:webHidden/>
            <w:sz w:val="22"/>
            <w:szCs w:val="22"/>
          </w:rPr>
        </w:r>
        <w:r w:rsidRPr="001D334E">
          <w:rPr>
            <w:noProof/>
            <w:webHidden/>
            <w:sz w:val="22"/>
            <w:szCs w:val="22"/>
          </w:rPr>
          <w:fldChar w:fldCharType="separate"/>
        </w:r>
        <w:r w:rsidR="008D1A11">
          <w:rPr>
            <w:noProof/>
            <w:webHidden/>
            <w:sz w:val="22"/>
            <w:szCs w:val="22"/>
          </w:rPr>
          <w:t>1</w:t>
        </w:r>
        <w:r w:rsidR="00661E59">
          <w:rPr>
            <w:noProof/>
            <w:webHidden/>
            <w:sz w:val="22"/>
            <w:szCs w:val="22"/>
          </w:rPr>
          <w:t>6</w:t>
        </w:r>
        <w:r w:rsidRPr="001D334E">
          <w:rPr>
            <w:noProof/>
            <w:webHidden/>
            <w:sz w:val="22"/>
            <w:szCs w:val="22"/>
          </w:rPr>
          <w:fldChar w:fldCharType="end"/>
        </w:r>
      </w:hyperlink>
    </w:p>
    <w:p w14:paraId="518944D3" w14:textId="21D230FE" w:rsidR="00B03986" w:rsidRPr="001D334E" w:rsidRDefault="0052512D">
      <w:pPr>
        <w:pStyle w:val="Body2"/>
        <w:rPr>
          <w:rFonts w:cs="Times New Roman"/>
          <w:lang w:val="lt-LT"/>
        </w:rPr>
      </w:pPr>
      <w:r w:rsidRPr="001D334E">
        <w:rPr>
          <w:rFonts w:cs="Times New Roman"/>
        </w:rPr>
        <w:fldChar w:fldCharType="end"/>
      </w:r>
    </w:p>
    <w:p w14:paraId="1A2229B9" w14:textId="77777777" w:rsidR="00B03986" w:rsidRPr="001D334E" w:rsidRDefault="0052512D">
      <w:pPr>
        <w:pStyle w:val="Body2"/>
        <w:rPr>
          <w:rFonts w:cs="Times New Roman"/>
          <w:lang w:val="lt-LT"/>
        </w:rPr>
      </w:pPr>
      <w:r w:rsidRPr="001D334E">
        <w:rPr>
          <w:rFonts w:cs="Times New Roman"/>
        </w:rPr>
        <w:br w:type="page"/>
      </w:r>
    </w:p>
    <w:p w14:paraId="2BA7543B" w14:textId="77777777" w:rsidR="00B03986" w:rsidRPr="001D334E" w:rsidRDefault="0052512D">
      <w:pPr>
        <w:pStyle w:val="1Skyrius"/>
        <w:numPr>
          <w:ilvl w:val="0"/>
          <w:numId w:val="2"/>
        </w:numPr>
        <w:rPr>
          <w:rFonts w:cs="Times New Roman"/>
        </w:rPr>
      </w:pPr>
      <w:bookmarkStart w:id="3" w:name="_Toc191969270"/>
      <w:r w:rsidRPr="001D334E">
        <w:rPr>
          <w:rFonts w:cs="Times New Roman"/>
        </w:rPr>
        <w:lastRenderedPageBreak/>
        <w:t>BENDROSIOS NUOSTATOS</w:t>
      </w:r>
      <w:bookmarkEnd w:id="3"/>
    </w:p>
    <w:p w14:paraId="4D5733D9" w14:textId="77777777" w:rsidR="00B03986" w:rsidRPr="001D334E" w:rsidRDefault="00B03986">
      <w:pPr>
        <w:pStyle w:val="Body2"/>
        <w:rPr>
          <w:rFonts w:cs="Times New Roman"/>
          <w:color w:val="00000A"/>
          <w:lang w:val="lt-LT"/>
        </w:rPr>
      </w:pPr>
    </w:p>
    <w:p w14:paraId="241DB448" w14:textId="57048FBF" w:rsidR="004B2FBD" w:rsidRPr="00947600" w:rsidRDefault="0052512D" w:rsidP="00947600">
      <w:pPr>
        <w:pStyle w:val="Body2"/>
        <w:numPr>
          <w:ilvl w:val="1"/>
          <w:numId w:val="2"/>
        </w:numPr>
        <w:ind w:left="465"/>
        <w:rPr>
          <w:rFonts w:cs="Times New Roman"/>
          <w:color w:val="00000A"/>
          <w:lang w:val="lt-LT"/>
        </w:rPr>
      </w:pPr>
      <w:r w:rsidRPr="00947600">
        <w:rPr>
          <w:rFonts w:cs="Times New Roman"/>
          <w:color w:val="00000A"/>
          <w:lang w:val="lt-LT"/>
        </w:rPr>
        <w:t xml:space="preserve">UAB </w:t>
      </w:r>
      <w:r w:rsidR="004B2FBD" w:rsidRPr="00947600">
        <w:rPr>
          <w:rFonts w:cs="Times New Roman"/>
          <w:color w:val="00000A"/>
          <w:lang w:val="lt-LT"/>
        </w:rPr>
        <w:t>„</w:t>
      </w:r>
      <w:r w:rsidRPr="00947600">
        <w:rPr>
          <w:rFonts w:cs="Times New Roman"/>
          <w:color w:val="00000A"/>
          <w:lang w:val="lt-LT"/>
        </w:rPr>
        <w:t>Aukštaitijos vandenys</w:t>
      </w:r>
      <w:r w:rsidR="004B2FBD" w:rsidRPr="00947600">
        <w:rPr>
          <w:rFonts w:cs="Times New Roman"/>
          <w:color w:val="00000A"/>
          <w:lang w:val="lt-LT"/>
        </w:rPr>
        <w:t>“</w:t>
      </w:r>
      <w:r w:rsidRPr="00947600">
        <w:rPr>
          <w:rFonts w:cs="Times New Roman"/>
          <w:color w:val="00000A"/>
          <w:lang w:val="lt-LT"/>
        </w:rPr>
        <w:t xml:space="preserve">, juridinio asmens kodas 147104754, adresas Velžio kelias 13, Panevėžys, (toliau – perkantysis subjektas), vykdydamas šį viešąjį pirkimą numato </w:t>
      </w:r>
      <w:r w:rsidR="004B2FBD" w:rsidRPr="00947600">
        <w:rPr>
          <w:rFonts w:cs="Times New Roman"/>
          <w:color w:val="00000A"/>
          <w:lang w:val="lt-LT"/>
        </w:rPr>
        <w:t>įsigyti vandentiekio ir nuotekų šalinimo tinklų su nuotekų siurbline Naujamiesčio k, Panevėžio r. projektavimo ir naujo statinio statybos darbus (toliau - darbai).</w:t>
      </w:r>
      <w:r w:rsidR="004B2FBD" w:rsidRPr="00947600">
        <w:rPr>
          <w:rFonts w:cs="Times New Roman"/>
          <w:color w:val="00000A"/>
          <w:lang w:val="lt-LT"/>
        </w:rPr>
        <w:tab/>
      </w:r>
    </w:p>
    <w:p w14:paraId="5FA232E9" w14:textId="2299F1AB" w:rsidR="00B03986" w:rsidRPr="004B2FBD" w:rsidRDefault="0052512D" w:rsidP="009B5082">
      <w:pPr>
        <w:pStyle w:val="Body2"/>
        <w:numPr>
          <w:ilvl w:val="1"/>
          <w:numId w:val="2"/>
        </w:numPr>
        <w:ind w:left="465"/>
        <w:rPr>
          <w:rFonts w:cs="Times New Roman"/>
        </w:rPr>
      </w:pPr>
      <w:r w:rsidRPr="004B2FBD">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4B2FBD">
        <w:rPr>
          <w:rFonts w:cs="Times New Roman"/>
          <w:color w:val="00000A"/>
          <w:lang w:val="lt-LT"/>
        </w:rPr>
        <w:t>teisės</w:t>
      </w:r>
      <w:proofErr w:type="spellEnd"/>
      <w:r w:rsidRPr="004B2FBD">
        <w:rPr>
          <w:rFonts w:cs="Times New Roman"/>
          <w:color w:val="00000A"/>
          <w:lang w:val="lt-LT"/>
        </w:rPr>
        <w:t xml:space="preserve"> aktais bei šiomis pirkimo </w:t>
      </w:r>
      <w:proofErr w:type="spellStart"/>
      <w:r w:rsidRPr="004B2FBD">
        <w:rPr>
          <w:rFonts w:cs="Times New Roman"/>
          <w:color w:val="00000A"/>
          <w:lang w:val="lt-LT"/>
        </w:rPr>
        <w:t>sąlygomis</w:t>
      </w:r>
      <w:proofErr w:type="spellEnd"/>
      <w:r w:rsidRPr="004B2FBD">
        <w:rPr>
          <w:rFonts w:cs="Times New Roman"/>
          <w:color w:val="00000A"/>
          <w:lang w:val="lt-LT"/>
        </w:rPr>
        <w:t xml:space="preserve">. Vartojamos </w:t>
      </w:r>
      <w:proofErr w:type="spellStart"/>
      <w:r w:rsidRPr="004B2FBD">
        <w:rPr>
          <w:rFonts w:cs="Times New Roman"/>
          <w:color w:val="00000A"/>
          <w:lang w:val="lt-LT"/>
        </w:rPr>
        <w:t>sąvokos</w:t>
      </w:r>
      <w:proofErr w:type="spellEnd"/>
      <w:r w:rsidRPr="004B2FBD">
        <w:rPr>
          <w:rFonts w:cs="Times New Roman"/>
          <w:color w:val="00000A"/>
          <w:lang w:val="lt-LT"/>
        </w:rPr>
        <w:t xml:space="preserve">, </w:t>
      </w:r>
      <w:proofErr w:type="spellStart"/>
      <w:r w:rsidRPr="004B2FBD">
        <w:rPr>
          <w:rFonts w:cs="Times New Roman"/>
          <w:color w:val="00000A"/>
          <w:lang w:val="lt-LT"/>
        </w:rPr>
        <w:t>apibrėžtos</w:t>
      </w:r>
      <w:proofErr w:type="spellEnd"/>
      <w:r w:rsidRPr="004B2FBD">
        <w:rPr>
          <w:rFonts w:cs="Times New Roman"/>
          <w:color w:val="00000A"/>
          <w:lang w:val="lt-LT"/>
        </w:rPr>
        <w:t xml:space="preserve"> PĮ. </w:t>
      </w:r>
    </w:p>
    <w:p w14:paraId="6C88021D" w14:textId="1473BA89"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57BFA" w:rsidRPr="001D334E">
        <w:rPr>
          <w:rFonts w:cs="Times New Roman"/>
          <w:color w:val="00000A"/>
          <w:lang w:val="lt-LT"/>
        </w:rPr>
        <w:t>.</w:t>
      </w:r>
    </w:p>
    <w:p w14:paraId="38C5FAD6"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Išankstinis skelbimas apie pirkimą nebuvo skelbtas.</w:t>
      </w:r>
    </w:p>
    <w:p w14:paraId="1E34B797"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Pirkimas atliekamas laikantis lygiateisiškumo, nediskriminavimo, abipusio pripažinimo, proporcingumo ir skaidrumo principų bei konfidencialumo ir nešališkumo reikalavimų.</w:t>
      </w:r>
    </w:p>
    <w:p w14:paraId="5747474A" w14:textId="340981F9" w:rsidR="00B03986" w:rsidRPr="00187C41" w:rsidRDefault="0052512D" w:rsidP="00156A54">
      <w:pPr>
        <w:pStyle w:val="Body2"/>
        <w:numPr>
          <w:ilvl w:val="1"/>
          <w:numId w:val="2"/>
        </w:numPr>
        <w:ind w:left="465"/>
        <w:rPr>
          <w:rFonts w:cs="Times New Roman"/>
        </w:rPr>
      </w:pPr>
      <w:r w:rsidRPr="001D334E">
        <w:rPr>
          <w:rFonts w:cs="Times New Roman"/>
          <w:color w:val="00000A"/>
          <w:lang w:val="lt-LT"/>
        </w:rPr>
        <w:t xml:space="preserve">Tiesioginį ryšį su tiekėjais įgaliotas palaikyti perkančiojo subjekto atstovas Gediminas Ambraška, </w:t>
      </w:r>
      <w:r w:rsidR="00857BFA" w:rsidRPr="001D334E">
        <w:rPr>
          <w:rFonts w:cs="Times New Roman"/>
          <w:color w:val="00000A"/>
          <w:lang w:val="lt-LT"/>
        </w:rPr>
        <w:t>viešųjų pirkimų skyriaus viršininkas</w:t>
      </w:r>
      <w:r w:rsidRPr="001D334E">
        <w:rPr>
          <w:rFonts w:cs="Times New Roman"/>
          <w:color w:val="00000A"/>
          <w:lang w:val="lt-LT"/>
        </w:rPr>
        <w:t>, tel. (</w:t>
      </w:r>
      <w:r w:rsidR="006514B2" w:rsidRPr="001D334E">
        <w:rPr>
          <w:rFonts w:cs="Times New Roman"/>
          <w:color w:val="00000A"/>
          <w:lang w:val="lt-LT"/>
        </w:rPr>
        <w:t>+370</w:t>
      </w:r>
      <w:r w:rsidRPr="001D334E">
        <w:rPr>
          <w:rFonts w:cs="Times New Roman"/>
          <w:color w:val="00000A"/>
          <w:lang w:val="lt-LT"/>
        </w:rPr>
        <w:t xml:space="preserve"> 45) 58 66 </w:t>
      </w:r>
      <w:r w:rsidR="00790694" w:rsidRPr="001D334E">
        <w:rPr>
          <w:rFonts w:cs="Times New Roman"/>
          <w:color w:val="00000A"/>
          <w:lang w:val="lt-LT"/>
        </w:rPr>
        <w:t>30</w:t>
      </w:r>
      <w:r w:rsidRPr="001D334E">
        <w:rPr>
          <w:rFonts w:cs="Times New Roman"/>
          <w:color w:val="00000A"/>
          <w:lang w:val="lt-LT"/>
        </w:rPr>
        <w:t xml:space="preserve">, el. </w:t>
      </w:r>
      <w:hyperlink r:id="rId13">
        <w:r w:rsidRPr="00A97170">
          <w:rPr>
            <w:rStyle w:val="Internetosaitas"/>
            <w:rFonts w:cs="Times New Roman"/>
            <w:vanish/>
            <w:webHidden/>
            <w:color w:val="00000A"/>
            <w:u w:val="none"/>
            <w:lang w:val="lt-LT"/>
          </w:rPr>
          <w:t>gediminas.ambraska@avandenys.lt</w:t>
        </w:r>
      </w:hyperlink>
      <w:r w:rsidRPr="00A97170">
        <w:rPr>
          <w:rFonts w:cs="Times New Roman"/>
          <w:color w:val="00000A"/>
          <w:lang w:val="lt-LT"/>
        </w:rPr>
        <w:t xml:space="preserve">,  </w:t>
      </w:r>
      <w:r w:rsidRPr="001D334E">
        <w:rPr>
          <w:rFonts w:cs="Times New Roman"/>
          <w:color w:val="00000A"/>
          <w:lang w:val="lt-LT"/>
        </w:rPr>
        <w:t>Velžio kelias 13, Panevėžys.</w:t>
      </w:r>
    </w:p>
    <w:p w14:paraId="209680B2" w14:textId="77777777" w:rsidR="00187C41" w:rsidRPr="00156A54" w:rsidRDefault="00187C41" w:rsidP="00187C41">
      <w:pPr>
        <w:pStyle w:val="Body2"/>
        <w:ind w:left="465"/>
        <w:rPr>
          <w:rFonts w:cs="Times New Roman"/>
        </w:rPr>
      </w:pPr>
    </w:p>
    <w:p w14:paraId="728259CD" w14:textId="685DCD78" w:rsidR="00572133" w:rsidRDefault="00572133" w:rsidP="00572133">
      <w:pPr>
        <w:pStyle w:val="1Skyrius"/>
        <w:numPr>
          <w:ilvl w:val="0"/>
          <w:numId w:val="2"/>
        </w:numPr>
        <w:rPr>
          <w:color w:val="auto"/>
          <w:sz w:val="24"/>
          <w:szCs w:val="24"/>
        </w:rPr>
      </w:pPr>
      <w:bookmarkStart w:id="4" w:name="_Toc188368350"/>
      <w:r w:rsidRPr="00CF445A">
        <w:rPr>
          <w:color w:val="auto"/>
          <w:sz w:val="24"/>
          <w:szCs w:val="24"/>
        </w:rPr>
        <w:t>PIRKIMO OBJEKTAS</w:t>
      </w:r>
      <w:bookmarkEnd w:id="4"/>
    </w:p>
    <w:p w14:paraId="0DBC1206" w14:textId="77777777" w:rsidR="00572133" w:rsidRPr="00CF445A" w:rsidRDefault="00572133" w:rsidP="00572133">
      <w:pPr>
        <w:pStyle w:val="1Skyrius"/>
        <w:ind w:left="360"/>
        <w:rPr>
          <w:color w:val="auto"/>
          <w:sz w:val="24"/>
          <w:szCs w:val="24"/>
        </w:rPr>
      </w:pPr>
    </w:p>
    <w:p w14:paraId="030C3019" w14:textId="47455F0A" w:rsidR="00572133" w:rsidRDefault="00572133" w:rsidP="004B0F31">
      <w:pPr>
        <w:pStyle w:val="Sraopastraipa"/>
        <w:numPr>
          <w:ilvl w:val="1"/>
          <w:numId w:val="2"/>
        </w:numPr>
        <w:jc w:val="both"/>
        <w:rPr>
          <w:color w:val="auto"/>
          <w:lang w:eastAsia="lt-LT"/>
        </w:rPr>
      </w:pPr>
      <w:r w:rsidRPr="004B0F31">
        <w:rPr>
          <w:rFonts w:eastAsia="Times New Roman"/>
          <w:lang w:eastAsia="lt-LT"/>
        </w:rPr>
        <w:t>„Vandentiekio ir nuotekų šalinimo tinklai su nuotekų siurbline Naujamiesčio k</w:t>
      </w:r>
      <w:r w:rsidR="00B170C7">
        <w:rPr>
          <w:rFonts w:eastAsia="Times New Roman"/>
          <w:lang w:eastAsia="lt-LT"/>
        </w:rPr>
        <w:t>.</w:t>
      </w:r>
      <w:r w:rsidRPr="004B0F31">
        <w:rPr>
          <w:rFonts w:eastAsia="Times New Roman"/>
          <w:lang w:eastAsia="lt-LT"/>
        </w:rPr>
        <w:t>, Panevėžio r</w:t>
      </w:r>
      <w:r w:rsidR="00B170C7">
        <w:rPr>
          <w:rFonts w:eastAsia="Times New Roman"/>
          <w:lang w:eastAsia="lt-LT"/>
        </w:rPr>
        <w:t>aj</w:t>
      </w:r>
      <w:r w:rsidRPr="004B0F31">
        <w:rPr>
          <w:rFonts w:eastAsia="Times New Roman"/>
          <w:lang w:eastAsia="lt-LT"/>
        </w:rPr>
        <w:t>. Nauja statinio statyba</w:t>
      </w:r>
      <w:r w:rsidRPr="004B0F31">
        <w:rPr>
          <w:rFonts w:eastAsia="Times New Roman"/>
          <w:b/>
          <w:bCs/>
          <w:lang w:eastAsia="lt-LT"/>
        </w:rPr>
        <w:t xml:space="preserve">“ </w:t>
      </w:r>
      <w:r w:rsidRPr="004B0F31">
        <w:rPr>
          <w:color w:val="auto"/>
        </w:rPr>
        <w:t xml:space="preserve">statinio projekto parengimas ir statybos darbai. </w:t>
      </w:r>
    </w:p>
    <w:p w14:paraId="1ED4286E" w14:textId="5B0CC1DB" w:rsidR="004B0F31" w:rsidRPr="001D334E" w:rsidRDefault="004B0F31" w:rsidP="004B0F31">
      <w:pPr>
        <w:pStyle w:val="Betarp2"/>
        <w:ind w:firstLine="426"/>
        <w:jc w:val="both"/>
        <w:rPr>
          <w:sz w:val="22"/>
        </w:rPr>
      </w:pPr>
      <w:r w:rsidRPr="001D334E">
        <w:rPr>
          <w:sz w:val="22"/>
        </w:rPr>
        <w:t>2.2. Pirkimo objekto</w:t>
      </w:r>
      <w:r>
        <w:rPr>
          <w:sz w:val="22"/>
        </w:rPr>
        <w:t>:</w:t>
      </w:r>
      <w:r w:rsidRPr="001D334E">
        <w:rPr>
          <w:sz w:val="22"/>
        </w:rPr>
        <w:t xml:space="preserve"> </w:t>
      </w:r>
      <w:r>
        <w:rPr>
          <w:sz w:val="22"/>
        </w:rPr>
        <w:t xml:space="preserve">Techninės specifikacijos (Priedas Nr. 1);  Schema (Priedas Nr. 2); Medžiagų specifikacijos (Priedas Nr. 3); Schemos (Priedas Nr. 4); Sąlygos NPS projektavimui (Priedas Nr. 5); Techninė užduotis E dalis (Priedas Nr. 6) pateiktos </w:t>
      </w:r>
      <w:r w:rsidRPr="001D334E">
        <w:rPr>
          <w:sz w:val="22"/>
        </w:rPr>
        <w:t>pried</w:t>
      </w:r>
      <w:r>
        <w:rPr>
          <w:sz w:val="22"/>
        </w:rPr>
        <w:t>uose</w:t>
      </w:r>
      <w:r w:rsidRPr="001D334E">
        <w:rPr>
          <w:sz w:val="22"/>
        </w:rPr>
        <w:t>.</w:t>
      </w:r>
    </w:p>
    <w:p w14:paraId="35F82AD5" w14:textId="7C3BED78" w:rsidR="004B0F31" w:rsidRDefault="004B0F31" w:rsidP="004B0F31">
      <w:pPr>
        <w:pStyle w:val="Betarp2"/>
        <w:ind w:firstLine="426"/>
        <w:jc w:val="both"/>
        <w:rPr>
          <w:sz w:val="22"/>
        </w:rPr>
      </w:pPr>
      <w:r>
        <w:rPr>
          <w:sz w:val="22"/>
        </w:rPr>
        <w:t>2.3.</w:t>
      </w:r>
      <w:r w:rsidRPr="001D334E">
        <w:rPr>
          <w:sz w:val="22"/>
        </w:rPr>
        <w:t xml:space="preserve"> Tiekėjo paruoštas pasiūlymas turi būti parengtas pagal Pried</w:t>
      </w:r>
      <w:r>
        <w:rPr>
          <w:sz w:val="22"/>
        </w:rPr>
        <w:t>ą</w:t>
      </w:r>
      <w:r w:rsidRPr="001D334E">
        <w:rPr>
          <w:sz w:val="22"/>
        </w:rPr>
        <w:t xml:space="preserve"> Nr.</w:t>
      </w:r>
      <w:r w:rsidR="00677EF0">
        <w:rPr>
          <w:sz w:val="22"/>
        </w:rPr>
        <w:t xml:space="preserve"> 7.</w:t>
      </w:r>
      <w:r w:rsidRPr="001D334E">
        <w:rPr>
          <w:sz w:val="22"/>
        </w:rPr>
        <w:t xml:space="preserve"> </w:t>
      </w:r>
    </w:p>
    <w:p w14:paraId="177A4B80" w14:textId="57F716F5" w:rsidR="004B0F31" w:rsidRPr="001D334E" w:rsidRDefault="004B0F31" w:rsidP="004B0F31">
      <w:pPr>
        <w:ind w:firstLine="426"/>
        <w:jc w:val="both"/>
        <w:rPr>
          <w:color w:val="auto"/>
          <w:sz w:val="22"/>
          <w:szCs w:val="22"/>
        </w:rPr>
      </w:pPr>
      <w:r w:rsidRPr="001D334E">
        <w:rPr>
          <w:color w:val="auto"/>
          <w:sz w:val="22"/>
          <w:szCs w:val="22"/>
          <w:lang w:eastAsia="lt-LT"/>
        </w:rPr>
        <w:t>2.</w:t>
      </w:r>
      <w:r>
        <w:rPr>
          <w:color w:val="auto"/>
          <w:sz w:val="22"/>
          <w:szCs w:val="22"/>
          <w:lang w:eastAsia="lt-LT"/>
        </w:rPr>
        <w:t>4</w:t>
      </w:r>
      <w:r w:rsidRPr="001D334E">
        <w:rPr>
          <w:color w:val="auto"/>
          <w:sz w:val="22"/>
          <w:szCs w:val="22"/>
          <w:lang w:eastAsia="lt-LT"/>
        </w:rPr>
        <w:t xml:space="preserve">. </w:t>
      </w:r>
      <w:r>
        <w:rPr>
          <w:color w:val="auto"/>
          <w:sz w:val="22"/>
          <w:szCs w:val="22"/>
          <w:lang w:eastAsia="lt-LT"/>
        </w:rPr>
        <w:t>Darbų</w:t>
      </w:r>
      <w:r w:rsidRPr="001D334E">
        <w:rPr>
          <w:color w:val="auto"/>
          <w:sz w:val="22"/>
          <w:szCs w:val="22"/>
          <w:lang w:eastAsia="lt-LT"/>
        </w:rPr>
        <w:t xml:space="preserve"> </w:t>
      </w:r>
      <w:r>
        <w:rPr>
          <w:color w:val="auto"/>
          <w:sz w:val="22"/>
          <w:szCs w:val="22"/>
          <w:lang w:eastAsia="lt-LT"/>
        </w:rPr>
        <w:t>atlikimo</w:t>
      </w:r>
      <w:r w:rsidRPr="001D334E">
        <w:rPr>
          <w:color w:val="auto"/>
          <w:sz w:val="22"/>
          <w:szCs w:val="22"/>
          <w:lang w:eastAsia="lt-LT"/>
        </w:rPr>
        <w:t xml:space="preserve"> terminas – </w:t>
      </w:r>
      <w:r w:rsidRPr="00652148">
        <w:rPr>
          <w:color w:val="auto"/>
          <w:sz w:val="22"/>
          <w:szCs w:val="22"/>
          <w:lang w:eastAsia="lt-LT"/>
        </w:rPr>
        <w:t xml:space="preserve">ne daugiau </w:t>
      </w:r>
      <w:r w:rsidR="00B72FB3">
        <w:rPr>
          <w:color w:val="auto"/>
          <w:sz w:val="22"/>
          <w:szCs w:val="22"/>
          <w:lang w:eastAsia="lt-LT"/>
        </w:rPr>
        <w:t>12</w:t>
      </w:r>
      <w:r w:rsidRPr="00652148">
        <w:rPr>
          <w:color w:val="auto"/>
          <w:sz w:val="22"/>
          <w:szCs w:val="22"/>
          <w:lang w:eastAsia="lt-LT"/>
        </w:rPr>
        <w:t xml:space="preserve"> mėnesi</w:t>
      </w:r>
      <w:r w:rsidR="00B72FB3">
        <w:rPr>
          <w:color w:val="auto"/>
          <w:sz w:val="22"/>
          <w:szCs w:val="22"/>
          <w:lang w:eastAsia="lt-LT"/>
        </w:rPr>
        <w:t>ų</w:t>
      </w:r>
      <w:r w:rsidRPr="00652148">
        <w:rPr>
          <w:color w:val="auto"/>
          <w:sz w:val="22"/>
          <w:szCs w:val="22"/>
          <w:lang w:eastAsia="lt-LT"/>
        </w:rPr>
        <w:t xml:space="preserve"> po sutarties pasirašymo. </w:t>
      </w:r>
      <w:r w:rsidRPr="001D334E">
        <w:rPr>
          <w:color w:val="auto"/>
          <w:sz w:val="22"/>
          <w:szCs w:val="22"/>
          <w:lang w:eastAsia="lt-LT"/>
        </w:rPr>
        <w:t>Esant nenumatytoms aplinkybėms sutartis gali būti pratęsiama ne daugiau kaip 2 kart</w:t>
      </w:r>
      <w:r w:rsidR="00B72FB3">
        <w:rPr>
          <w:color w:val="auto"/>
          <w:sz w:val="22"/>
          <w:szCs w:val="22"/>
          <w:lang w:eastAsia="lt-LT"/>
        </w:rPr>
        <w:t>us</w:t>
      </w:r>
      <w:r w:rsidRPr="001D334E">
        <w:rPr>
          <w:color w:val="auto"/>
          <w:sz w:val="22"/>
          <w:szCs w:val="22"/>
          <w:lang w:eastAsia="lt-LT"/>
        </w:rPr>
        <w:t xml:space="preserve"> po 3 mėn.</w:t>
      </w:r>
    </w:p>
    <w:p w14:paraId="49AF3249" w14:textId="77777777" w:rsidR="004B0F31" w:rsidRDefault="004B0F31" w:rsidP="004B0F31">
      <w:pPr>
        <w:ind w:firstLine="426"/>
        <w:jc w:val="both"/>
      </w:pPr>
      <w:r w:rsidRPr="001D334E">
        <w:rPr>
          <w:color w:val="auto"/>
          <w:sz w:val="22"/>
          <w:szCs w:val="22"/>
          <w:lang w:eastAsia="lt-LT"/>
        </w:rPr>
        <w:t>2.</w:t>
      </w:r>
      <w:r>
        <w:rPr>
          <w:color w:val="auto"/>
          <w:sz w:val="22"/>
          <w:szCs w:val="22"/>
          <w:lang w:eastAsia="lt-LT"/>
        </w:rPr>
        <w:t>5</w:t>
      </w:r>
      <w:r w:rsidRPr="001D334E">
        <w:rPr>
          <w:color w:val="auto"/>
          <w:sz w:val="22"/>
          <w:szCs w:val="22"/>
          <w:lang w:eastAsia="lt-LT"/>
        </w:rPr>
        <w:t xml:space="preserve">. </w:t>
      </w:r>
      <w:r w:rsidRPr="00652148">
        <w:rPr>
          <w:color w:val="auto"/>
          <w:sz w:val="22"/>
          <w:szCs w:val="22"/>
          <w:lang w:eastAsia="lt-LT"/>
        </w:rPr>
        <w:t>Darbų atlikimo vieta –</w:t>
      </w:r>
      <w:r>
        <w:rPr>
          <w:color w:val="auto"/>
          <w:sz w:val="22"/>
          <w:szCs w:val="22"/>
        </w:rPr>
        <w:t xml:space="preserve">Naujamiesčio </w:t>
      </w:r>
      <w:r w:rsidRPr="00687054">
        <w:t xml:space="preserve">k., </w:t>
      </w:r>
      <w:r>
        <w:rPr>
          <w:color w:val="auto"/>
          <w:sz w:val="22"/>
          <w:szCs w:val="22"/>
        </w:rPr>
        <w:t>Naujamiesčio</w:t>
      </w:r>
      <w:r w:rsidRPr="00687054">
        <w:t xml:space="preserve"> sen., Panevėžio raj</w:t>
      </w:r>
      <w:r>
        <w:t>.</w:t>
      </w:r>
    </w:p>
    <w:p w14:paraId="059DE03D" w14:textId="77777777" w:rsidR="00572133" w:rsidRPr="00CF445A" w:rsidRDefault="00572133" w:rsidP="00572133">
      <w:pPr>
        <w:tabs>
          <w:tab w:val="left" w:pos="851"/>
        </w:tabs>
        <w:jc w:val="both"/>
        <w:rPr>
          <w:b/>
          <w:bCs/>
          <w:color w:val="auto"/>
          <w:lang w:eastAsia="lt-LT"/>
        </w:rPr>
      </w:pPr>
    </w:p>
    <w:p w14:paraId="14B03DA3" w14:textId="77777777" w:rsidR="00572133" w:rsidRPr="00FA63A1" w:rsidRDefault="00572133" w:rsidP="00572133">
      <w:pPr>
        <w:pStyle w:val="1Skyrius"/>
        <w:numPr>
          <w:ilvl w:val="0"/>
          <w:numId w:val="2"/>
        </w:numPr>
        <w:rPr>
          <w:color w:val="auto"/>
          <w:sz w:val="24"/>
          <w:szCs w:val="24"/>
        </w:rPr>
      </w:pPr>
      <w:bookmarkStart w:id="5" w:name="_Toc188368351"/>
      <w:r w:rsidRPr="00FA63A1">
        <w:rPr>
          <w:color w:val="auto"/>
          <w:sz w:val="24"/>
          <w:szCs w:val="24"/>
        </w:rPr>
        <w:t xml:space="preserve">PROJEKTAVIMO IR STATYBOS DARBŲ </w:t>
      </w:r>
      <w:bookmarkEnd w:id="5"/>
      <w:r>
        <w:rPr>
          <w:color w:val="auto"/>
          <w:sz w:val="24"/>
          <w:szCs w:val="24"/>
        </w:rPr>
        <w:t>APRAŠYMAS</w:t>
      </w:r>
    </w:p>
    <w:p w14:paraId="48394689" w14:textId="77777777" w:rsidR="00572133" w:rsidRPr="00CF445A" w:rsidRDefault="00572133" w:rsidP="00572133">
      <w:pPr>
        <w:pStyle w:val="1Skyrius"/>
        <w:ind w:left="360"/>
        <w:rPr>
          <w:color w:val="auto"/>
          <w:sz w:val="24"/>
          <w:szCs w:val="24"/>
        </w:rPr>
      </w:pPr>
    </w:p>
    <w:p w14:paraId="5853C66E" w14:textId="77777777" w:rsidR="00572133" w:rsidRPr="00CF445A" w:rsidRDefault="00572133" w:rsidP="00572133">
      <w:pPr>
        <w:pStyle w:val="1Skyrius"/>
        <w:numPr>
          <w:ilvl w:val="1"/>
          <w:numId w:val="2"/>
        </w:numPr>
        <w:rPr>
          <w:color w:val="auto"/>
          <w:sz w:val="24"/>
          <w:szCs w:val="24"/>
        </w:rPr>
      </w:pPr>
      <w:bookmarkStart w:id="6" w:name="_Toc188368352"/>
      <w:r w:rsidRPr="00CF445A">
        <w:rPr>
          <w:color w:val="auto"/>
          <w:sz w:val="24"/>
          <w:szCs w:val="24"/>
        </w:rPr>
        <w:t>DARBŲ ATLIKIMO VIET</w:t>
      </w:r>
      <w:r>
        <w:rPr>
          <w:color w:val="auto"/>
          <w:sz w:val="24"/>
          <w:szCs w:val="24"/>
        </w:rPr>
        <w:t>a</w:t>
      </w:r>
      <w:r w:rsidRPr="00CF445A">
        <w:rPr>
          <w:color w:val="auto"/>
          <w:sz w:val="24"/>
          <w:szCs w:val="24"/>
        </w:rPr>
        <w:t xml:space="preserve"> IR APIMTYS</w:t>
      </w:r>
      <w:bookmarkEnd w:id="6"/>
    </w:p>
    <w:p w14:paraId="20F0453A" w14:textId="77777777" w:rsidR="00572133" w:rsidRPr="00CF445A" w:rsidRDefault="00572133" w:rsidP="00572133">
      <w:pPr>
        <w:pStyle w:val="1Skyrius"/>
        <w:ind w:left="792"/>
        <w:rPr>
          <w:color w:val="auto"/>
          <w:sz w:val="24"/>
          <w:szCs w:val="24"/>
        </w:rPr>
      </w:pPr>
    </w:p>
    <w:p w14:paraId="5F341509" w14:textId="76BCCB75" w:rsidR="000A4D46" w:rsidRPr="000A4D46" w:rsidRDefault="00B170C7" w:rsidP="000A4D46">
      <w:pPr>
        <w:pStyle w:val="Sraopastraipa"/>
        <w:numPr>
          <w:ilvl w:val="2"/>
          <w:numId w:val="2"/>
        </w:numPr>
        <w:jc w:val="both"/>
        <w:rPr>
          <w:color w:val="auto"/>
          <w:lang w:eastAsia="lt-LT"/>
        </w:rPr>
      </w:pPr>
      <w:r>
        <w:rPr>
          <w:rFonts w:eastAsia="Times New Roman"/>
          <w:lang w:eastAsia="lt-LT"/>
        </w:rPr>
        <w:t>Objektas „</w:t>
      </w:r>
      <w:r w:rsidR="000A4D46" w:rsidRPr="000A4D46">
        <w:rPr>
          <w:rFonts w:eastAsia="Times New Roman"/>
          <w:lang w:eastAsia="lt-LT"/>
        </w:rPr>
        <w:t>Vandentiekio ir nuotekų šalinimo tinklai su nuotekų siurbline Naujamiesčio k</w:t>
      </w:r>
      <w:r>
        <w:rPr>
          <w:rFonts w:eastAsia="Times New Roman"/>
          <w:lang w:eastAsia="lt-LT"/>
        </w:rPr>
        <w:t>.</w:t>
      </w:r>
      <w:r w:rsidR="000A4D46" w:rsidRPr="000A4D46">
        <w:rPr>
          <w:rFonts w:eastAsia="Times New Roman"/>
          <w:lang w:eastAsia="lt-LT"/>
        </w:rPr>
        <w:t xml:space="preserve">, </w:t>
      </w:r>
      <w:r w:rsidR="000A4D46">
        <w:rPr>
          <w:rFonts w:eastAsia="Times New Roman"/>
          <w:lang w:eastAsia="lt-LT"/>
        </w:rPr>
        <w:t xml:space="preserve">Naujamiesčio sen., </w:t>
      </w:r>
      <w:r w:rsidR="000A4D46" w:rsidRPr="000A4D46">
        <w:rPr>
          <w:rFonts w:eastAsia="Times New Roman"/>
          <w:lang w:eastAsia="lt-LT"/>
        </w:rPr>
        <w:t>Panevėžio r</w:t>
      </w:r>
      <w:r w:rsidR="000A4D46">
        <w:rPr>
          <w:rFonts w:eastAsia="Times New Roman"/>
          <w:lang w:eastAsia="lt-LT"/>
        </w:rPr>
        <w:t>aj</w:t>
      </w:r>
      <w:r w:rsidR="000A4D46" w:rsidRPr="000A4D46">
        <w:rPr>
          <w:color w:val="auto"/>
        </w:rPr>
        <w:t>.</w:t>
      </w:r>
      <w:r>
        <w:rPr>
          <w:color w:val="auto"/>
        </w:rPr>
        <w:t>“</w:t>
      </w:r>
      <w:r w:rsidR="000A4D46" w:rsidRPr="000A4D46">
        <w:rPr>
          <w:color w:val="auto"/>
        </w:rPr>
        <w:t xml:space="preserve"> </w:t>
      </w:r>
    </w:p>
    <w:p w14:paraId="5AB4FDC1" w14:textId="620FBCF8" w:rsidR="00572133" w:rsidRPr="004B1FC5" w:rsidRDefault="00572133" w:rsidP="00572133">
      <w:pPr>
        <w:pStyle w:val="Body2"/>
        <w:ind w:firstLine="720"/>
        <w:rPr>
          <w:color w:val="auto"/>
          <w:sz w:val="24"/>
          <w:szCs w:val="24"/>
          <w:lang w:val="lt-LT"/>
        </w:rPr>
      </w:pPr>
      <w:r w:rsidRPr="004B1FC5">
        <w:rPr>
          <w:bCs/>
          <w:sz w:val="24"/>
          <w:szCs w:val="24"/>
          <w:lang w:val="lt-LT"/>
        </w:rPr>
        <w:t xml:space="preserve">Numatoma, kad Tiekėjas pagal </w:t>
      </w:r>
      <w:r w:rsidRPr="004B1FC5">
        <w:rPr>
          <w:sz w:val="24"/>
          <w:szCs w:val="24"/>
          <w:lang w:val="lt-LT"/>
        </w:rPr>
        <w:t>Perkančiojo subjekto</w:t>
      </w:r>
      <w:r w:rsidRPr="004B1FC5">
        <w:rPr>
          <w:bCs/>
          <w:sz w:val="24"/>
          <w:szCs w:val="24"/>
          <w:lang w:val="lt-LT"/>
        </w:rPr>
        <w:t xml:space="preserve"> prid</w:t>
      </w:r>
      <w:r>
        <w:rPr>
          <w:bCs/>
          <w:sz w:val="24"/>
          <w:szCs w:val="24"/>
          <w:lang w:val="lt-LT"/>
        </w:rPr>
        <w:t>ėt</w:t>
      </w:r>
      <w:r w:rsidR="000A4D46">
        <w:rPr>
          <w:bCs/>
          <w:sz w:val="24"/>
          <w:szCs w:val="24"/>
          <w:lang w:val="lt-LT"/>
        </w:rPr>
        <w:t>uose</w:t>
      </w:r>
      <w:r>
        <w:rPr>
          <w:bCs/>
          <w:sz w:val="24"/>
          <w:szCs w:val="24"/>
          <w:lang w:val="lt-LT"/>
        </w:rPr>
        <w:t xml:space="preserve"> pried</w:t>
      </w:r>
      <w:r w:rsidR="000A4D46">
        <w:rPr>
          <w:bCs/>
          <w:sz w:val="24"/>
          <w:szCs w:val="24"/>
          <w:lang w:val="lt-LT"/>
        </w:rPr>
        <w:t>uose:</w:t>
      </w:r>
      <w:r>
        <w:rPr>
          <w:bCs/>
          <w:lang w:val="lt-LT"/>
        </w:rPr>
        <w:t xml:space="preserve"> Nr. </w:t>
      </w:r>
      <w:r>
        <w:rPr>
          <w:bCs/>
          <w:sz w:val="24"/>
          <w:szCs w:val="24"/>
          <w:lang w:val="lt-LT"/>
        </w:rPr>
        <w:t>1</w:t>
      </w:r>
      <w:r w:rsidR="000A4D46">
        <w:rPr>
          <w:rFonts w:cs="Times New Roman"/>
          <w:bCs/>
          <w:sz w:val="24"/>
          <w:szCs w:val="24"/>
          <w:lang w:val="lt-LT"/>
        </w:rPr>
        <w:t>÷</w:t>
      </w:r>
      <w:r w:rsidR="000A4D46">
        <w:rPr>
          <w:bCs/>
          <w:sz w:val="24"/>
          <w:szCs w:val="24"/>
          <w:lang w:val="lt-LT"/>
        </w:rPr>
        <w:t>6</w:t>
      </w:r>
      <w:r>
        <w:rPr>
          <w:bCs/>
          <w:sz w:val="24"/>
          <w:szCs w:val="24"/>
          <w:lang w:val="lt-LT"/>
        </w:rPr>
        <w:t xml:space="preserve"> </w:t>
      </w:r>
      <w:r>
        <w:rPr>
          <w:bCs/>
          <w:lang w:val="lt-LT"/>
        </w:rPr>
        <w:t>esančias</w:t>
      </w:r>
      <w:r w:rsidRPr="004B1FC5">
        <w:rPr>
          <w:bCs/>
          <w:sz w:val="24"/>
          <w:szCs w:val="24"/>
          <w:lang w:val="lt-LT"/>
        </w:rPr>
        <w:t xml:space="preserve"> technines specifikacijas,</w:t>
      </w:r>
      <w:r w:rsidRPr="004B1FC5">
        <w:rPr>
          <w:bCs/>
          <w:lang w:val="lt-LT"/>
        </w:rPr>
        <w:t xml:space="preserve"> </w:t>
      </w:r>
      <w:r w:rsidRPr="004B1FC5">
        <w:rPr>
          <w:bCs/>
          <w:sz w:val="24"/>
          <w:szCs w:val="24"/>
          <w:lang w:val="lt-LT"/>
        </w:rPr>
        <w:t>schem</w:t>
      </w:r>
      <w:r w:rsidR="000A4D46">
        <w:rPr>
          <w:bCs/>
          <w:lang w:val="lt-LT"/>
        </w:rPr>
        <w:t>as</w:t>
      </w:r>
      <w:r w:rsidRPr="004B1FC5">
        <w:rPr>
          <w:bCs/>
          <w:sz w:val="24"/>
          <w:szCs w:val="24"/>
          <w:lang w:val="lt-LT"/>
        </w:rPr>
        <w:t>,</w:t>
      </w:r>
      <w:r w:rsidR="000A4D46">
        <w:rPr>
          <w:bCs/>
          <w:sz w:val="24"/>
          <w:szCs w:val="24"/>
          <w:lang w:val="lt-LT"/>
        </w:rPr>
        <w:t xml:space="preserve"> projektavimo sąlygas</w:t>
      </w:r>
      <w:r w:rsidR="00E6748D">
        <w:rPr>
          <w:bCs/>
          <w:sz w:val="24"/>
          <w:szCs w:val="24"/>
          <w:lang w:val="lt-LT"/>
        </w:rPr>
        <w:t xml:space="preserve">, technines užduotis </w:t>
      </w:r>
      <w:r w:rsidRPr="00604DE4">
        <w:rPr>
          <w:bCs/>
          <w:sz w:val="24"/>
          <w:szCs w:val="24"/>
          <w:lang w:val="lt-LT"/>
        </w:rPr>
        <w:t>tur</w:t>
      </w:r>
      <w:r w:rsidRPr="002B2E6A">
        <w:rPr>
          <w:bCs/>
          <w:lang w:val="lt-LT"/>
        </w:rPr>
        <w:t>ės</w:t>
      </w:r>
      <w:r w:rsidRPr="00604DE4">
        <w:rPr>
          <w:bCs/>
          <w:sz w:val="24"/>
          <w:szCs w:val="24"/>
          <w:lang w:val="lt-LT"/>
        </w:rPr>
        <w:t xml:space="preserve"> par</w:t>
      </w:r>
      <w:r>
        <w:rPr>
          <w:bCs/>
          <w:sz w:val="24"/>
          <w:szCs w:val="24"/>
          <w:lang w:val="lt-LT"/>
        </w:rPr>
        <w:t>engti</w:t>
      </w:r>
      <w:r w:rsidRPr="00604DE4">
        <w:rPr>
          <w:bCs/>
          <w:sz w:val="24"/>
          <w:szCs w:val="24"/>
          <w:lang w:val="lt-LT"/>
        </w:rPr>
        <w:t xml:space="preserve"> </w:t>
      </w:r>
      <w:r>
        <w:rPr>
          <w:bCs/>
          <w:sz w:val="24"/>
          <w:szCs w:val="24"/>
          <w:lang w:val="lt-LT"/>
        </w:rPr>
        <w:t xml:space="preserve">statinio projektą dviem etapais (1 et. </w:t>
      </w:r>
      <w:r w:rsidR="003A4C18">
        <w:rPr>
          <w:bCs/>
          <w:sz w:val="24"/>
          <w:szCs w:val="24"/>
          <w:lang w:val="lt-LT"/>
        </w:rPr>
        <w:t xml:space="preserve">- </w:t>
      </w:r>
      <w:r>
        <w:rPr>
          <w:bCs/>
          <w:sz w:val="24"/>
          <w:szCs w:val="24"/>
          <w:lang w:val="lt-LT"/>
        </w:rPr>
        <w:t xml:space="preserve">projektiniai pasiūlymai ir 2 et. </w:t>
      </w:r>
      <w:r w:rsidR="003A4C18">
        <w:rPr>
          <w:bCs/>
          <w:sz w:val="24"/>
          <w:szCs w:val="24"/>
          <w:lang w:val="lt-LT"/>
        </w:rPr>
        <w:t xml:space="preserve">- </w:t>
      </w:r>
      <w:r>
        <w:rPr>
          <w:bCs/>
          <w:sz w:val="24"/>
          <w:szCs w:val="24"/>
          <w:lang w:val="lt-LT"/>
        </w:rPr>
        <w:t xml:space="preserve">techninis darbo projektas), </w:t>
      </w:r>
      <w:r w:rsidRPr="00604DE4">
        <w:rPr>
          <w:sz w:val="24"/>
          <w:szCs w:val="24"/>
          <w:lang w:val="lt-LT"/>
        </w:rPr>
        <w:t>Perkančiojo subjekto</w:t>
      </w:r>
      <w:r w:rsidRPr="00604DE4">
        <w:rPr>
          <w:bCs/>
          <w:sz w:val="24"/>
          <w:szCs w:val="24"/>
          <w:lang w:val="lt-LT"/>
        </w:rPr>
        <w:t xml:space="preserve"> vardu išsiimti </w:t>
      </w:r>
      <w:r w:rsidR="00C42A34">
        <w:rPr>
          <w:bCs/>
          <w:sz w:val="24"/>
          <w:szCs w:val="24"/>
          <w:lang w:val="lt-LT"/>
        </w:rPr>
        <w:t xml:space="preserve">(jei būtina) </w:t>
      </w:r>
      <w:r w:rsidRPr="00604DE4">
        <w:rPr>
          <w:bCs/>
          <w:sz w:val="24"/>
          <w:szCs w:val="24"/>
          <w:lang w:val="lt-LT"/>
        </w:rPr>
        <w:t>leidim</w:t>
      </w:r>
      <w:r>
        <w:rPr>
          <w:bCs/>
          <w:sz w:val="24"/>
          <w:szCs w:val="24"/>
          <w:lang w:val="lt-LT"/>
        </w:rPr>
        <w:t>ą</w:t>
      </w:r>
      <w:r w:rsidRPr="00604DE4">
        <w:rPr>
          <w:bCs/>
          <w:sz w:val="24"/>
          <w:szCs w:val="24"/>
          <w:lang w:val="lt-LT"/>
        </w:rPr>
        <w:t xml:space="preserve"> statybos darbams vykdyti,</w:t>
      </w:r>
      <w:r w:rsidR="00A33CB8">
        <w:rPr>
          <w:bCs/>
          <w:sz w:val="24"/>
          <w:szCs w:val="24"/>
          <w:lang w:val="lt-LT"/>
        </w:rPr>
        <w:t xml:space="preserve"> </w:t>
      </w:r>
      <w:r>
        <w:rPr>
          <w:bCs/>
          <w:sz w:val="24"/>
          <w:szCs w:val="24"/>
          <w:lang w:val="lt-LT"/>
        </w:rPr>
        <w:t xml:space="preserve">vykdyti </w:t>
      </w:r>
      <w:r w:rsidRPr="00604DE4">
        <w:rPr>
          <w:bCs/>
          <w:sz w:val="24"/>
          <w:szCs w:val="24"/>
          <w:lang w:val="lt-LT"/>
        </w:rPr>
        <w:t xml:space="preserve">statinio projekto vykdymo priežiūrą ir valstybinėje žemėje suformuotuose sklypuose parengti servituto, suteikiančio teisę tiesti, prižiūrėti inžinerinius (inžinerinės infrastruktūros) tinklus brėžinius, suderinti nustatyta tvarka, ir atlikti visus kitus reikalingus veiksmus iki notarinės servituto sutarties pasirašymo ir </w:t>
      </w:r>
      <w:r w:rsidR="00805585">
        <w:rPr>
          <w:bCs/>
          <w:sz w:val="24"/>
          <w:szCs w:val="24"/>
          <w:lang w:val="lt-LT"/>
        </w:rPr>
        <w:t>įrengti inžinerinius tinklus</w:t>
      </w:r>
      <w:r w:rsidRPr="00604DE4">
        <w:rPr>
          <w:sz w:val="24"/>
          <w:szCs w:val="24"/>
          <w:lang w:val="lt-LT"/>
        </w:rPr>
        <w:t xml:space="preserve"> </w:t>
      </w:r>
      <w:r w:rsidR="00805585">
        <w:rPr>
          <w:sz w:val="24"/>
          <w:szCs w:val="24"/>
          <w:lang w:val="lt-LT"/>
        </w:rPr>
        <w:t xml:space="preserve">statinyje </w:t>
      </w:r>
      <w:r w:rsidR="00805585" w:rsidRPr="00CD5EA2">
        <w:rPr>
          <w:sz w:val="24"/>
          <w:szCs w:val="24"/>
          <w:lang w:val="lt-LT"/>
        </w:rPr>
        <w:t>„</w:t>
      </w:r>
      <w:r w:rsidR="00805585" w:rsidRPr="00CD5EA2">
        <w:rPr>
          <w:rFonts w:eastAsia="Times New Roman"/>
          <w:lang w:val="lt-LT"/>
        </w:rPr>
        <w:t>Vandentiekio ir nuotekų šalinimo tinklai su nuotekų siurbline Naujamiesčio k., Panevėžio raj.”</w:t>
      </w:r>
      <w:r>
        <w:rPr>
          <w:color w:val="auto"/>
          <w:sz w:val="24"/>
          <w:szCs w:val="24"/>
          <w:lang w:val="lt-LT"/>
        </w:rPr>
        <w:t xml:space="preserve"> Vykdant darbus užtikrinti vandens tiekim</w:t>
      </w:r>
      <w:r w:rsidR="00805585">
        <w:rPr>
          <w:color w:val="auto"/>
          <w:sz w:val="24"/>
          <w:szCs w:val="24"/>
          <w:lang w:val="lt-LT"/>
        </w:rPr>
        <w:t xml:space="preserve">ą esantiems </w:t>
      </w:r>
      <w:r>
        <w:rPr>
          <w:color w:val="auto"/>
          <w:sz w:val="24"/>
          <w:szCs w:val="24"/>
          <w:lang w:val="lt-LT"/>
        </w:rPr>
        <w:t>abonentams</w:t>
      </w:r>
      <w:r w:rsidRPr="00604DE4">
        <w:rPr>
          <w:rFonts w:eastAsia="Times New Roman"/>
          <w:bCs/>
          <w:color w:val="00000A"/>
          <w:sz w:val="24"/>
          <w:szCs w:val="24"/>
          <w:lang w:val="lt-LT"/>
        </w:rPr>
        <w:t>, parengti išpildomąsias geodezines nuotraukas (elektroninė versija)</w:t>
      </w:r>
      <w:r w:rsidRPr="00604DE4">
        <w:rPr>
          <w:rFonts w:eastAsia="Times New Roman"/>
          <w:sz w:val="24"/>
          <w:szCs w:val="24"/>
          <w:lang w:val="lt-LT"/>
        </w:rPr>
        <w:t xml:space="preserve">, atlikti kadastrinius </w:t>
      </w:r>
      <w:r w:rsidRPr="00604DE4">
        <w:rPr>
          <w:rFonts w:eastAsia="Times New Roman"/>
          <w:sz w:val="24"/>
          <w:szCs w:val="24"/>
          <w:lang w:val="lt-LT"/>
        </w:rPr>
        <w:lastRenderedPageBreak/>
        <w:t>matavimus, atlikti patikrą registrų centre.</w:t>
      </w:r>
      <w:r w:rsidRPr="00604DE4">
        <w:rPr>
          <w:rFonts w:eastAsia="Times New Roman"/>
          <w:bCs/>
          <w:color w:val="00000A"/>
          <w:sz w:val="24"/>
          <w:szCs w:val="24"/>
          <w:lang w:val="lt-LT"/>
        </w:rPr>
        <w:t xml:space="preserve"> Perkančiojo subjekto vardu, priduoti objektą naudoti STR nustatyta tvarka. </w:t>
      </w:r>
    </w:p>
    <w:p w14:paraId="6C77AA74" w14:textId="440CF1AB" w:rsidR="00572133" w:rsidRPr="00604DE4" w:rsidRDefault="00572133" w:rsidP="00572133">
      <w:pPr>
        <w:suppressAutoHyphens/>
        <w:spacing w:after="40"/>
        <w:jc w:val="both"/>
        <w:rPr>
          <w:rFonts w:eastAsia="Times New Roman"/>
          <w:b/>
          <w:bCs/>
          <w:i/>
          <w:iCs/>
        </w:rPr>
      </w:pPr>
      <w:r w:rsidRPr="00604DE4">
        <w:rPr>
          <w:rFonts w:cs="Arial Unicode MS"/>
          <w:lang w:eastAsia="lt-LT"/>
        </w:rPr>
        <w:t>Tiekėjas turės pildyti elektroninį statybos darbų žurnalą. Užbaigęs visus darbus, vadovaujantis Statybos įstatymu, statybos techniniais reglamentais ir kitais galiojančiais teisės aktais Užsakovo vardu turės atlikti statybos užbaigimo procedūras t.</w:t>
      </w:r>
      <w:r>
        <w:rPr>
          <w:rFonts w:cs="Arial Unicode MS"/>
          <w:lang w:eastAsia="lt-LT"/>
        </w:rPr>
        <w:t xml:space="preserve"> </w:t>
      </w:r>
      <w:r w:rsidRPr="00604DE4">
        <w:rPr>
          <w:rFonts w:cs="Arial Unicode MS"/>
          <w:lang w:eastAsia="lt-LT"/>
        </w:rPr>
        <w:t>y. gauti statybos užbaigimo d</w:t>
      </w:r>
      <w:r w:rsidR="00B170C7">
        <w:rPr>
          <w:rFonts w:cs="Arial Unicode MS"/>
          <w:lang w:eastAsia="lt-LT"/>
        </w:rPr>
        <w:t>okumentus</w:t>
      </w:r>
      <w:r w:rsidRPr="00604DE4">
        <w:rPr>
          <w:rFonts w:cs="Arial Unicode MS"/>
          <w:lang w:eastAsia="lt-LT"/>
        </w:rPr>
        <w:t xml:space="preserve">, pateikti prašymą Registrų centrui įregistruoti statinį ir daiktines teises į jį Nekilnojamojo turto registre. Tiekėjas įgaliotas Užsakovo turės sukurti ir administruoti Užsakovo paskyrą sistemoje </w:t>
      </w:r>
      <w:proofErr w:type="spellStart"/>
      <w:r w:rsidRPr="00604DE4">
        <w:rPr>
          <w:rFonts w:cs="Arial Unicode MS"/>
          <w:lang w:eastAsia="lt-LT"/>
        </w:rPr>
        <w:t>statyboszurnalas.lt</w:t>
      </w:r>
      <w:proofErr w:type="spellEnd"/>
      <w:r w:rsidRPr="00604DE4">
        <w:rPr>
          <w:rFonts w:cs="Arial Unicode MS"/>
          <w:lang w:eastAsia="lt-LT"/>
        </w:rPr>
        <w:t>.</w:t>
      </w:r>
    </w:p>
    <w:p w14:paraId="45D32012" w14:textId="77777777" w:rsidR="00572133" w:rsidRPr="00CF445A" w:rsidRDefault="00572133" w:rsidP="00572133">
      <w:pPr>
        <w:pStyle w:val="Sraopastraipa"/>
        <w:numPr>
          <w:ilvl w:val="2"/>
          <w:numId w:val="2"/>
        </w:numPr>
        <w:tabs>
          <w:tab w:val="left" w:pos="851"/>
        </w:tabs>
        <w:jc w:val="both"/>
        <w:rPr>
          <w:color w:val="auto"/>
        </w:rPr>
      </w:pPr>
      <w:r w:rsidRPr="001743DA">
        <w:rPr>
          <w:color w:val="auto"/>
        </w:rPr>
        <w:t>Pirkimas į dalis neskaidomas.</w:t>
      </w:r>
    </w:p>
    <w:p w14:paraId="260F67F5" w14:textId="6DF42A34" w:rsidR="00456886" w:rsidRDefault="00572133" w:rsidP="00572133">
      <w:pPr>
        <w:pStyle w:val="Sraopastraipa"/>
        <w:numPr>
          <w:ilvl w:val="2"/>
          <w:numId w:val="2"/>
        </w:numPr>
        <w:tabs>
          <w:tab w:val="left" w:pos="851"/>
        </w:tabs>
        <w:jc w:val="both"/>
        <w:rPr>
          <w:color w:val="auto"/>
        </w:rPr>
      </w:pPr>
      <w:r w:rsidRPr="00CF445A">
        <w:rPr>
          <w:color w:val="auto"/>
        </w:rPr>
        <w:t xml:space="preserve">Tiekėjas pagal parengtą ir Užsakovo patvirtintą techninį-darbo projektą turės </w:t>
      </w:r>
      <w:r w:rsidR="00805585">
        <w:rPr>
          <w:color w:val="auto"/>
        </w:rPr>
        <w:t>įrengt</w:t>
      </w:r>
      <w:r w:rsidR="00456886">
        <w:rPr>
          <w:color w:val="auto"/>
        </w:rPr>
        <w:t>i:</w:t>
      </w:r>
    </w:p>
    <w:p w14:paraId="4F823D29" w14:textId="3E92C677" w:rsidR="00572133" w:rsidRPr="00456886" w:rsidRDefault="0015050E" w:rsidP="00456886">
      <w:pPr>
        <w:pStyle w:val="Sraopastraipa"/>
        <w:numPr>
          <w:ilvl w:val="3"/>
          <w:numId w:val="2"/>
        </w:numPr>
        <w:tabs>
          <w:tab w:val="left" w:pos="851"/>
        </w:tabs>
        <w:jc w:val="both"/>
        <w:rPr>
          <w:color w:val="auto"/>
        </w:rPr>
      </w:pPr>
      <w:r>
        <w:rPr>
          <w:color w:val="auto"/>
        </w:rPr>
        <w:t xml:space="preserve"> </w:t>
      </w:r>
      <w:r w:rsidR="00587E5A" w:rsidRPr="00456886">
        <w:rPr>
          <w:color w:val="auto"/>
        </w:rPr>
        <w:t>vandentiekio tinklus</w:t>
      </w:r>
      <w:r w:rsidR="00456886" w:rsidRPr="00456886">
        <w:rPr>
          <w:color w:val="auto"/>
        </w:rPr>
        <w:t>,</w:t>
      </w:r>
      <w:r w:rsidR="00587E5A" w:rsidRPr="00456886">
        <w:rPr>
          <w:color w:val="auto"/>
        </w:rPr>
        <w:t xml:space="preserve"> </w:t>
      </w:r>
      <w:r w:rsidR="00B07DF9" w:rsidRPr="00456886">
        <w:rPr>
          <w:color w:val="auto"/>
        </w:rPr>
        <w:t xml:space="preserve">kurių </w:t>
      </w:r>
      <w:r w:rsidR="00587E5A" w:rsidRPr="00456886">
        <w:rPr>
          <w:color w:val="auto"/>
        </w:rPr>
        <w:t>ilgis</w:t>
      </w:r>
      <w:r w:rsidR="00B07DF9" w:rsidRPr="00456886">
        <w:rPr>
          <w:color w:val="auto"/>
        </w:rPr>
        <w:t xml:space="preserve"> </w:t>
      </w:r>
      <w:r w:rsidR="00587E5A" w:rsidRPr="00456886">
        <w:rPr>
          <w:color w:val="auto"/>
        </w:rPr>
        <w:t>≈</w:t>
      </w:r>
      <w:r w:rsidR="00572133" w:rsidRPr="00456886">
        <w:rPr>
          <w:color w:val="auto"/>
        </w:rPr>
        <w:t>1</w:t>
      </w:r>
      <w:r w:rsidR="00805585" w:rsidRPr="00456886">
        <w:rPr>
          <w:color w:val="auto"/>
        </w:rPr>
        <w:t>20</w:t>
      </w:r>
      <w:r w:rsidR="00572133" w:rsidRPr="00456886">
        <w:rPr>
          <w:color w:val="auto"/>
        </w:rPr>
        <w:t>0</w:t>
      </w:r>
      <w:r w:rsidR="00B07DF9" w:rsidRPr="00456886">
        <w:rPr>
          <w:color w:val="auto"/>
        </w:rPr>
        <w:t xml:space="preserve"> </w:t>
      </w:r>
      <w:r w:rsidR="00572133" w:rsidRPr="00456886">
        <w:rPr>
          <w:color w:val="auto"/>
        </w:rPr>
        <w:t>m.</w:t>
      </w:r>
      <w:r w:rsidR="00587E5A" w:rsidRPr="00456886">
        <w:rPr>
          <w:color w:val="auto"/>
        </w:rPr>
        <w:t xml:space="preserve">; </w:t>
      </w:r>
      <w:r w:rsidR="00456886" w:rsidRPr="00456886">
        <w:rPr>
          <w:color w:val="auto"/>
        </w:rPr>
        <w:t xml:space="preserve">šulinius </w:t>
      </w:r>
      <w:r w:rsidR="00587E5A" w:rsidRPr="00456886">
        <w:rPr>
          <w:color w:val="auto"/>
        </w:rPr>
        <w:t>2 vnt.;</w:t>
      </w:r>
      <w:r w:rsidR="00B07DF9" w:rsidRPr="00456886">
        <w:rPr>
          <w:color w:val="auto"/>
        </w:rPr>
        <w:t xml:space="preserve"> prijungti Priede Nr. 1 Eil. Nr. 1.1÷1.3 nurodytus adresatus ir Eil. Nr.</w:t>
      </w:r>
      <w:r w:rsidR="00456886" w:rsidRPr="00456886">
        <w:rPr>
          <w:color w:val="auto"/>
        </w:rPr>
        <w:t xml:space="preserve"> </w:t>
      </w:r>
      <w:r w:rsidR="00B07DF9" w:rsidRPr="00456886">
        <w:rPr>
          <w:color w:val="auto"/>
        </w:rPr>
        <w:t>4 nurodytiems adresatams ties sklypų ribomis įrengti požemines sklendes</w:t>
      </w:r>
      <w:r w:rsidR="00456886" w:rsidRPr="00456886">
        <w:rPr>
          <w:color w:val="auto"/>
        </w:rPr>
        <w:t>.</w:t>
      </w:r>
    </w:p>
    <w:p w14:paraId="527139F1" w14:textId="7F7604AA" w:rsidR="00572133" w:rsidRPr="0015050E" w:rsidRDefault="0015050E" w:rsidP="0015050E">
      <w:pPr>
        <w:pStyle w:val="Sraopastraipa"/>
        <w:numPr>
          <w:ilvl w:val="3"/>
          <w:numId w:val="2"/>
        </w:numPr>
        <w:tabs>
          <w:tab w:val="left" w:pos="851"/>
        </w:tabs>
        <w:jc w:val="both"/>
        <w:rPr>
          <w:color w:val="auto"/>
        </w:rPr>
      </w:pPr>
      <w:r>
        <w:rPr>
          <w:color w:val="auto"/>
        </w:rPr>
        <w:t xml:space="preserve"> </w:t>
      </w:r>
      <w:bookmarkStart w:id="7" w:name="_Hlk225424225"/>
      <w:r>
        <w:rPr>
          <w:color w:val="auto"/>
        </w:rPr>
        <w:t>t</w:t>
      </w:r>
      <w:r w:rsidR="00572133" w:rsidRPr="0015050E">
        <w:rPr>
          <w:color w:val="auto"/>
        </w:rPr>
        <w:t xml:space="preserve">iekėjas turės atlikti: </w:t>
      </w:r>
      <w:r w:rsidR="00456886" w:rsidRPr="0015050E">
        <w:rPr>
          <w:color w:val="auto"/>
        </w:rPr>
        <w:t>įrengto</w:t>
      </w:r>
      <w:r w:rsidR="00572133" w:rsidRPr="0015050E">
        <w:rPr>
          <w:color w:val="auto"/>
        </w:rPr>
        <w:t xml:space="preserve"> vandentiekio tinklo hidraulinius bandymus, praplovimą, dezinfekavimą, gauti teigiamus mikrobiologinių vandens tyrimų rezultatus</w:t>
      </w:r>
      <w:bookmarkEnd w:id="7"/>
      <w:r w:rsidR="00572133" w:rsidRPr="0015050E">
        <w:rPr>
          <w:color w:val="auto"/>
        </w:rPr>
        <w:t>.</w:t>
      </w:r>
    </w:p>
    <w:p w14:paraId="5DE66B48" w14:textId="77777777" w:rsidR="00DB1682" w:rsidRDefault="00DB1682" w:rsidP="00DB1682">
      <w:pPr>
        <w:pStyle w:val="Sraopastraipa"/>
        <w:numPr>
          <w:ilvl w:val="3"/>
          <w:numId w:val="2"/>
        </w:numPr>
        <w:tabs>
          <w:tab w:val="left" w:pos="851"/>
        </w:tabs>
        <w:jc w:val="both"/>
        <w:rPr>
          <w:color w:val="auto"/>
        </w:rPr>
      </w:pPr>
      <w:r>
        <w:rPr>
          <w:color w:val="auto"/>
        </w:rPr>
        <w:t xml:space="preserve"> </w:t>
      </w:r>
      <w:r w:rsidR="0015050E" w:rsidRPr="00DB1682">
        <w:rPr>
          <w:color w:val="auto"/>
        </w:rPr>
        <w:t>nuotekų tinklus iš kurių: savitakiniai ilgis≈935 m.; slėginiai ilgis≈260 m.; prijungti Priede Nr. 1 Eil. Nr. 5.1÷5.2 nurodytus adresatus; gelžbetoninius šulinius 2 vnt.</w:t>
      </w:r>
      <w:r>
        <w:rPr>
          <w:color w:val="auto"/>
        </w:rPr>
        <w:t xml:space="preserve"> ir nuotekų perpumpavimo siurblinę su nešmenų atskyrimo sistema.</w:t>
      </w:r>
    </w:p>
    <w:p w14:paraId="29CA686D" w14:textId="1FD4AB62" w:rsidR="00456886" w:rsidRPr="00BF1CB0" w:rsidRDefault="00DB1682" w:rsidP="00BF1CB0">
      <w:pPr>
        <w:pStyle w:val="Sraopastraipa"/>
        <w:numPr>
          <w:ilvl w:val="3"/>
          <w:numId w:val="2"/>
        </w:numPr>
        <w:tabs>
          <w:tab w:val="left" w:pos="851"/>
        </w:tabs>
        <w:jc w:val="both"/>
        <w:rPr>
          <w:color w:val="auto"/>
        </w:rPr>
      </w:pPr>
      <w:r>
        <w:rPr>
          <w:color w:val="auto"/>
        </w:rPr>
        <w:t xml:space="preserve"> t</w:t>
      </w:r>
      <w:r w:rsidRPr="0015050E">
        <w:rPr>
          <w:color w:val="auto"/>
        </w:rPr>
        <w:t>iekėjas turės atlikti</w:t>
      </w:r>
      <w:r>
        <w:rPr>
          <w:color w:val="auto"/>
        </w:rPr>
        <w:t xml:space="preserve"> nuotekų tinklų</w:t>
      </w:r>
      <w:r w:rsidRPr="0015050E">
        <w:rPr>
          <w:color w:val="auto"/>
        </w:rPr>
        <w:t xml:space="preserve">: </w:t>
      </w:r>
      <w:r>
        <w:rPr>
          <w:color w:val="auto"/>
        </w:rPr>
        <w:t xml:space="preserve">slėginių - </w:t>
      </w:r>
      <w:r w:rsidRPr="0015050E">
        <w:rPr>
          <w:color w:val="auto"/>
        </w:rPr>
        <w:t>hidraulinius bandymus,</w:t>
      </w:r>
      <w:r w:rsidR="00D61697">
        <w:rPr>
          <w:color w:val="auto"/>
        </w:rPr>
        <w:t xml:space="preserve"> </w:t>
      </w:r>
      <w:r w:rsidRPr="00BF1CB0">
        <w:rPr>
          <w:color w:val="auto"/>
        </w:rPr>
        <w:t>savitakinio – TV dia</w:t>
      </w:r>
      <w:r w:rsidR="009A4DD8" w:rsidRPr="00BF1CB0">
        <w:rPr>
          <w:color w:val="auto"/>
        </w:rPr>
        <w:t>gnostiką.</w:t>
      </w:r>
      <w:r w:rsidRPr="00BF1CB0">
        <w:rPr>
          <w:color w:val="auto"/>
        </w:rPr>
        <w:t xml:space="preserve"> </w:t>
      </w:r>
    </w:p>
    <w:p w14:paraId="5CC8A98B" w14:textId="1AC6E0A9" w:rsidR="00572133" w:rsidRPr="001063F0" w:rsidRDefault="00572133" w:rsidP="001063F0">
      <w:pPr>
        <w:pStyle w:val="Sraopastraipa"/>
        <w:numPr>
          <w:ilvl w:val="2"/>
          <w:numId w:val="2"/>
        </w:numPr>
        <w:tabs>
          <w:tab w:val="left" w:pos="851"/>
        </w:tabs>
        <w:jc w:val="both"/>
        <w:rPr>
          <w:color w:val="auto"/>
        </w:rPr>
      </w:pPr>
      <w:bookmarkStart w:id="8" w:name="_Hlk94620421"/>
      <w:r w:rsidRPr="00CF445A">
        <w:rPr>
          <w:color w:val="auto"/>
        </w:rPr>
        <w:t>Rengiant pasiūlymą, Tiekėjas turi įvertint</w:t>
      </w:r>
      <w:r w:rsidR="001063F0">
        <w:rPr>
          <w:color w:val="auto"/>
        </w:rPr>
        <w:t>i „</w:t>
      </w:r>
      <w:r w:rsidR="001063F0">
        <w:t xml:space="preserve">Vietinės rinkliavos už leidimo išdavimą atlikti kasinėjimo darbus Panevėžio rajono savivaldybės viešojo naudojimo teritorijoje, atitverti ją ar jos dalį arba apriboti eismą joje, išdavimo nuostatus“ </w:t>
      </w:r>
      <w:r w:rsidRPr="001063F0">
        <w:rPr>
          <w:color w:val="auto"/>
        </w:rPr>
        <w:t xml:space="preserve">patvirtintų Panevėžio </w:t>
      </w:r>
      <w:r w:rsidR="001063F0">
        <w:rPr>
          <w:color w:val="auto"/>
        </w:rPr>
        <w:t xml:space="preserve">rajono </w:t>
      </w:r>
      <w:r w:rsidRPr="001063F0">
        <w:rPr>
          <w:color w:val="auto"/>
        </w:rPr>
        <w:t>savivaldybės tarybos 20</w:t>
      </w:r>
      <w:r w:rsidR="001063F0">
        <w:rPr>
          <w:color w:val="auto"/>
        </w:rPr>
        <w:t>20</w:t>
      </w:r>
      <w:r w:rsidRPr="001063F0">
        <w:rPr>
          <w:color w:val="auto"/>
        </w:rPr>
        <w:t xml:space="preserve"> m. gruodžio 0</w:t>
      </w:r>
      <w:r w:rsidR="001063F0">
        <w:rPr>
          <w:color w:val="auto"/>
        </w:rPr>
        <w:t>3</w:t>
      </w:r>
      <w:r w:rsidRPr="001063F0">
        <w:rPr>
          <w:color w:val="auto"/>
        </w:rPr>
        <w:t xml:space="preserve"> d. sprendimu Nr.</w:t>
      </w:r>
      <w:r w:rsidR="001063F0">
        <w:rPr>
          <w:color w:val="auto"/>
        </w:rPr>
        <w:t xml:space="preserve"> T-</w:t>
      </w:r>
      <w:r w:rsidRPr="001063F0">
        <w:rPr>
          <w:color w:val="auto"/>
        </w:rPr>
        <w:t xml:space="preserve"> punktus. </w:t>
      </w:r>
    </w:p>
    <w:bookmarkEnd w:id="8"/>
    <w:p w14:paraId="191D0EEB" w14:textId="77777777" w:rsidR="00572133" w:rsidRPr="00CF445A" w:rsidRDefault="00572133" w:rsidP="00572133">
      <w:pPr>
        <w:pStyle w:val="Sraopastraipa"/>
        <w:numPr>
          <w:ilvl w:val="2"/>
          <w:numId w:val="2"/>
        </w:numPr>
        <w:tabs>
          <w:tab w:val="left" w:pos="851"/>
        </w:tabs>
        <w:jc w:val="both"/>
        <w:rPr>
          <w:color w:val="auto"/>
        </w:rPr>
      </w:pPr>
      <w:r w:rsidRPr="00CF445A">
        <w:rPr>
          <w:color w:val="auto"/>
        </w:rPr>
        <w:t>Tiekėjas turės pilnai atstatyti Darbų vykdymo metu išardytas gatvių ir šaligatvių dangas ir žalius plotus, į neblogesnę būklę, kokia buvo iki Darbų pradžios.</w:t>
      </w:r>
    </w:p>
    <w:p w14:paraId="0AD2038C" w14:textId="77777777" w:rsidR="00572133" w:rsidRPr="00CF445A" w:rsidRDefault="00572133" w:rsidP="00572133">
      <w:pPr>
        <w:pStyle w:val="Sraopastraipa"/>
        <w:numPr>
          <w:ilvl w:val="2"/>
          <w:numId w:val="2"/>
        </w:numPr>
        <w:tabs>
          <w:tab w:val="left" w:pos="851"/>
        </w:tabs>
        <w:jc w:val="both"/>
        <w:rPr>
          <w:color w:val="auto"/>
        </w:rPr>
      </w:pPr>
      <w:r w:rsidRPr="00CF445A">
        <w:rPr>
          <w:color w:val="auto"/>
        </w:rPr>
        <w:t>Tiekėjas savo lėšomis turės parengti reikiamo mastelio vamzdynų požeminių komunikacijų ir inžinerinių statinių kontrolines geodezines nuotraukas (pvz. vamzdynams, požeminėms komunikacijoms M 1:500, šuliniams M 1:50). Kontrolinių geodezinių nuotraukų brėžiniuose turi būti nurodyti skersmenys, jungiamosios dalys, sklendės, vamzdyno medžiaga ir t. 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Kontrolinėse geodezinėse nuotraukose turi būti pateiktos ir požeminių sklendžių, charakteringų taškų (skersmens, medžiagos ir t.t. pasikeitimo vietos) kortelės, kortelėse nurodant vamzdžio viršaus altitudes, diametrą ir t.t. bei požeminės sklendės ar charakteringo taško pririšimo brėžinį, brėžinyje nurodyti požeminės sklendės ar charakteringo taško pririšimus metrais, vandentiekio tinklų šulinių/kamerų inventorizacijos kortelės.</w:t>
      </w:r>
    </w:p>
    <w:p w14:paraId="35DED1D9" w14:textId="53355F87" w:rsidR="00572133" w:rsidRPr="00CF445A" w:rsidRDefault="00572133" w:rsidP="00572133">
      <w:pPr>
        <w:pStyle w:val="Sraopastraipa"/>
        <w:numPr>
          <w:ilvl w:val="2"/>
          <w:numId w:val="2"/>
        </w:numPr>
        <w:tabs>
          <w:tab w:val="left" w:pos="851"/>
        </w:tabs>
        <w:jc w:val="both"/>
        <w:rPr>
          <w:color w:val="auto"/>
        </w:rPr>
      </w:pPr>
      <w:r w:rsidRPr="00CF445A">
        <w:rPr>
          <w:color w:val="auto"/>
        </w:rPr>
        <w:t xml:space="preserve">Perkančiajai organizacijai turi būti pateikta po 2 (du) egzempliorius </w:t>
      </w:r>
      <w:r w:rsidRPr="001743DA">
        <w:rPr>
          <w:color w:val="auto"/>
        </w:rPr>
        <w:t>3.1.</w:t>
      </w:r>
      <w:r w:rsidR="00B71922">
        <w:rPr>
          <w:color w:val="auto"/>
        </w:rPr>
        <w:t>6</w:t>
      </w:r>
      <w:r w:rsidRPr="001743DA">
        <w:rPr>
          <w:color w:val="auto"/>
        </w:rPr>
        <w:t xml:space="preserve">. </w:t>
      </w:r>
      <w:proofErr w:type="spellStart"/>
      <w:r w:rsidRPr="001743DA">
        <w:rPr>
          <w:color w:val="auto"/>
        </w:rPr>
        <w:t>ppnkt</w:t>
      </w:r>
      <w:proofErr w:type="spellEnd"/>
      <w:r w:rsidRPr="001743DA">
        <w:rPr>
          <w:color w:val="auto"/>
        </w:rPr>
        <w:t>.</w:t>
      </w:r>
      <w:r w:rsidRPr="00CF445A">
        <w:rPr>
          <w:color w:val="auto"/>
        </w:rPr>
        <w:t xml:space="preserve"> nurodytų brėžinių popierinėje ir skaitmeninėje formose. Tiekėjas savo lėšomis turės </w:t>
      </w:r>
      <w:r>
        <w:rPr>
          <w:color w:val="auto"/>
        </w:rPr>
        <w:t xml:space="preserve">parengti </w:t>
      </w:r>
      <w:r w:rsidR="00041AD7">
        <w:rPr>
          <w:color w:val="auto"/>
        </w:rPr>
        <w:t xml:space="preserve">naujų </w:t>
      </w:r>
      <w:r w:rsidRPr="00CF445A">
        <w:rPr>
          <w:color w:val="auto"/>
        </w:rPr>
        <w:t>vandentiekio</w:t>
      </w:r>
      <w:r w:rsidR="00041AD7">
        <w:rPr>
          <w:color w:val="auto"/>
        </w:rPr>
        <w:t xml:space="preserve"> ir nuotekų</w:t>
      </w:r>
      <w:r w:rsidRPr="00CF445A">
        <w:rPr>
          <w:color w:val="auto"/>
        </w:rPr>
        <w:t xml:space="preserve"> tinkl</w:t>
      </w:r>
      <w:r w:rsidR="00041AD7">
        <w:rPr>
          <w:color w:val="auto"/>
        </w:rPr>
        <w:t>ų</w:t>
      </w:r>
      <w:r w:rsidRPr="00CF445A">
        <w:rPr>
          <w:color w:val="auto"/>
        </w:rPr>
        <w:t xml:space="preserve"> kadastrinių matavimų byl</w:t>
      </w:r>
      <w:r w:rsidR="00041AD7">
        <w:rPr>
          <w:color w:val="auto"/>
        </w:rPr>
        <w:t>as</w:t>
      </w:r>
      <w:r w:rsidRPr="00CF445A">
        <w:rPr>
          <w:color w:val="auto"/>
        </w:rPr>
        <w:t>, bei prieš pateikdamas kadastrin</w:t>
      </w:r>
      <w:r w:rsidR="00041AD7">
        <w:rPr>
          <w:color w:val="auto"/>
        </w:rPr>
        <w:t>es</w:t>
      </w:r>
      <w:r w:rsidRPr="00CF445A">
        <w:rPr>
          <w:color w:val="auto"/>
        </w:rPr>
        <w:t xml:space="preserve"> matavimų byl</w:t>
      </w:r>
      <w:r w:rsidR="00041AD7">
        <w:rPr>
          <w:color w:val="auto"/>
        </w:rPr>
        <w:t>as</w:t>
      </w:r>
      <w:r w:rsidRPr="00CF445A">
        <w:rPr>
          <w:color w:val="auto"/>
        </w:rPr>
        <w:t xml:space="preserve"> </w:t>
      </w:r>
      <w:r w:rsidRPr="00CF445A">
        <w:rPr>
          <w:color w:val="auto"/>
        </w:rPr>
        <w:lastRenderedPageBreak/>
        <w:t>Perkančiajai organizacijai, turės atlikti j</w:t>
      </w:r>
      <w:r w:rsidR="00041AD7">
        <w:rPr>
          <w:color w:val="auto"/>
        </w:rPr>
        <w:t>ų</w:t>
      </w:r>
      <w:r w:rsidRPr="00CF445A">
        <w:rPr>
          <w:color w:val="auto"/>
        </w:rPr>
        <w:t xml:space="preserve"> išankstinę patikrą VĮ „Registrų centras".</w:t>
      </w:r>
    </w:p>
    <w:p w14:paraId="40255051" w14:textId="1B2C7962" w:rsidR="00572133" w:rsidRPr="00CF445A" w:rsidRDefault="00572133" w:rsidP="00572133">
      <w:pPr>
        <w:pStyle w:val="Sraopastraipa"/>
        <w:numPr>
          <w:ilvl w:val="2"/>
          <w:numId w:val="2"/>
        </w:numPr>
        <w:tabs>
          <w:tab w:val="left" w:pos="851"/>
        </w:tabs>
        <w:jc w:val="both"/>
        <w:rPr>
          <w:color w:val="auto"/>
        </w:rPr>
      </w:pPr>
      <w:r w:rsidRPr="00CF445A">
        <w:rPr>
          <w:color w:val="auto"/>
        </w:rPr>
        <w:t>Perkančiajai organizacijai turi būti pateiktas l (vienas) kadastrinių matavimų byl</w:t>
      </w:r>
      <w:r w:rsidR="00041AD7">
        <w:rPr>
          <w:color w:val="auto"/>
        </w:rPr>
        <w:t>ų</w:t>
      </w:r>
      <w:r w:rsidRPr="00CF445A">
        <w:rPr>
          <w:color w:val="auto"/>
        </w:rPr>
        <w:t xml:space="preserve"> egzempliorius popierinėje ir skaitmeninėje formose. </w:t>
      </w:r>
    </w:p>
    <w:p w14:paraId="72870F23" w14:textId="07432C9C" w:rsidR="00572133" w:rsidRPr="00A70AE1" w:rsidRDefault="00572133" w:rsidP="00572133">
      <w:pPr>
        <w:pStyle w:val="Sraopastraipa"/>
        <w:numPr>
          <w:ilvl w:val="2"/>
          <w:numId w:val="2"/>
        </w:numPr>
        <w:tabs>
          <w:tab w:val="left" w:pos="851"/>
        </w:tabs>
        <w:jc w:val="both"/>
        <w:rPr>
          <w:color w:val="auto"/>
        </w:rPr>
      </w:pPr>
      <w:r w:rsidRPr="001743DA">
        <w:rPr>
          <w:color w:val="auto"/>
        </w:rPr>
        <w:t xml:space="preserve">Darbus atlikti per </w:t>
      </w:r>
      <w:r w:rsidR="00067C73">
        <w:rPr>
          <w:color w:val="auto"/>
        </w:rPr>
        <w:t>9</w:t>
      </w:r>
      <w:r w:rsidRPr="001743DA">
        <w:rPr>
          <w:color w:val="auto"/>
        </w:rPr>
        <w:t xml:space="preserve"> mėnesių nuo sutarties pasirašymo dienos</w:t>
      </w:r>
      <w:r w:rsidRPr="00A70AE1">
        <w:rPr>
          <w:color w:val="auto"/>
        </w:rPr>
        <w:t xml:space="preserve">. </w:t>
      </w:r>
      <w:r w:rsidRPr="001743DA">
        <w:rPr>
          <w:color w:val="auto"/>
        </w:rPr>
        <w:t xml:space="preserve">Raštišku abiejų šalių susitarimu sutartį galima pratęsti </w:t>
      </w:r>
      <w:r w:rsidR="00067C73">
        <w:rPr>
          <w:color w:val="auto"/>
        </w:rPr>
        <w:t xml:space="preserve">2 kart po </w:t>
      </w:r>
      <w:r w:rsidRPr="001743DA">
        <w:rPr>
          <w:color w:val="auto"/>
        </w:rPr>
        <w:t>3 mėn.</w:t>
      </w:r>
      <w:r w:rsidR="00067C73">
        <w:rPr>
          <w:color w:val="auto"/>
        </w:rPr>
        <w:t xml:space="preserve">, </w:t>
      </w:r>
      <w:r w:rsidRPr="001743DA">
        <w:rPr>
          <w:color w:val="auto"/>
        </w:rPr>
        <w:t>jeigu dėl objektyvių aplinkybių sutarties įsipareigojimai negali būti visiškai įvykdyti.</w:t>
      </w:r>
    </w:p>
    <w:p w14:paraId="425C9824" w14:textId="77777777" w:rsidR="00572133" w:rsidRPr="00A70AE1" w:rsidRDefault="00572133" w:rsidP="00572133">
      <w:pPr>
        <w:pStyle w:val="Sraopastraipa"/>
        <w:numPr>
          <w:ilvl w:val="2"/>
          <w:numId w:val="2"/>
        </w:numPr>
        <w:tabs>
          <w:tab w:val="left" w:pos="851"/>
        </w:tabs>
        <w:jc w:val="both"/>
        <w:rPr>
          <w:color w:val="auto"/>
        </w:rPr>
      </w:pPr>
      <w:r w:rsidRPr="00A70AE1">
        <w:rPr>
          <w:color w:val="auto"/>
        </w:rPr>
        <w:t xml:space="preserve">Tiekėjas turės pildyti elektroninį statybos darbų žurnalą. Užbaigęs visus darbus, vadovaujantis Statybos įstatymu, statybos techniniais reglamentais ir kitais galiojančiais teisės aktais Užsakovo vardu turės atlikti statybos užbaigimo procedūras </w:t>
      </w:r>
      <w:proofErr w:type="spellStart"/>
      <w:r w:rsidRPr="00A70AE1">
        <w:rPr>
          <w:color w:val="auto"/>
        </w:rPr>
        <w:t>t.y</w:t>
      </w:r>
      <w:proofErr w:type="spellEnd"/>
      <w:r w:rsidRPr="00A70AE1">
        <w:rPr>
          <w:color w:val="auto"/>
        </w:rPr>
        <w:t>. gauti statybos užbaigimo dokumentus, pateikti prašymą Registrų centrui įregistruoti statinį ir daiktines teises į jį Nekilnojamojo turto registre.</w:t>
      </w:r>
    </w:p>
    <w:p w14:paraId="7545829A" w14:textId="77777777" w:rsidR="00572133" w:rsidRDefault="00572133" w:rsidP="00572133">
      <w:pPr>
        <w:pStyle w:val="Sraopastraipa"/>
        <w:numPr>
          <w:ilvl w:val="2"/>
          <w:numId w:val="2"/>
        </w:numPr>
        <w:tabs>
          <w:tab w:val="left" w:pos="851"/>
        </w:tabs>
        <w:jc w:val="both"/>
        <w:rPr>
          <w:color w:val="auto"/>
        </w:rPr>
      </w:pPr>
      <w:r w:rsidRPr="00CF445A">
        <w:rPr>
          <w:color w:val="auto"/>
        </w:rPr>
        <w:t xml:space="preserve">Tiekėjas, įgaliotas Užsakovo turės sukurti ir administruoti Užsakovo paskyrą sistemoje </w:t>
      </w:r>
      <w:proofErr w:type="spellStart"/>
      <w:r w:rsidRPr="00CF445A">
        <w:rPr>
          <w:color w:val="auto"/>
        </w:rPr>
        <w:t>statyboszurnalas.lt</w:t>
      </w:r>
      <w:proofErr w:type="spellEnd"/>
      <w:r w:rsidRPr="00CF445A">
        <w:rPr>
          <w:color w:val="auto"/>
        </w:rPr>
        <w:t>.</w:t>
      </w:r>
    </w:p>
    <w:p w14:paraId="06B052DF" w14:textId="77777777" w:rsidR="00572133" w:rsidRPr="00CF445A" w:rsidRDefault="00572133" w:rsidP="00572133">
      <w:pPr>
        <w:pStyle w:val="Sraopastraipa"/>
        <w:numPr>
          <w:ilvl w:val="2"/>
          <w:numId w:val="2"/>
        </w:numPr>
        <w:tabs>
          <w:tab w:val="left" w:pos="851"/>
        </w:tabs>
        <w:jc w:val="both"/>
        <w:rPr>
          <w:color w:val="auto"/>
        </w:rPr>
      </w:pPr>
      <w:r>
        <w:rPr>
          <w:color w:val="auto"/>
        </w:rPr>
        <w:t>Tiekėjas turi įsivertinti šių pirkimo dokumentų 3.1. papunktyje įvardintas darbų apimtis ir visus nenumatytus darbus.</w:t>
      </w:r>
    </w:p>
    <w:p w14:paraId="3F6655DC" w14:textId="77777777" w:rsidR="00767B38" w:rsidRDefault="00767B38" w:rsidP="004B0F31">
      <w:pPr>
        <w:jc w:val="both"/>
      </w:pPr>
      <w:bookmarkStart w:id="9" w:name="_Toc191969273"/>
    </w:p>
    <w:p w14:paraId="778F68EE" w14:textId="06B15CB2" w:rsidR="00614558" w:rsidRDefault="00614558" w:rsidP="00156A54">
      <w:pPr>
        <w:pStyle w:val="1Skyrius"/>
        <w:numPr>
          <w:ilvl w:val="0"/>
          <w:numId w:val="2"/>
        </w:numPr>
        <w:rPr>
          <w:rFonts w:cs="Times New Roman"/>
        </w:rPr>
      </w:pPr>
      <w:bookmarkStart w:id="10" w:name="_Toc188368353"/>
      <w:bookmarkEnd w:id="9"/>
      <w:r w:rsidRPr="00156A54">
        <w:rPr>
          <w:rFonts w:cs="Times New Roman"/>
        </w:rPr>
        <w:t>TIEKĖJŲ PAŠALINIMO PAGRINDAI IR REIKALAUJAMA KVALIFIKACIJA</w:t>
      </w:r>
      <w:bookmarkEnd w:id="10"/>
    </w:p>
    <w:p w14:paraId="1C9FC5A9" w14:textId="77777777" w:rsidR="000569A9" w:rsidRPr="00156A54" w:rsidRDefault="000569A9" w:rsidP="000569A9">
      <w:pPr>
        <w:pStyle w:val="1Skyrius"/>
        <w:ind w:left="1080"/>
        <w:rPr>
          <w:rFonts w:cs="Times New Roman"/>
        </w:rPr>
      </w:pPr>
    </w:p>
    <w:p w14:paraId="53B9791B" w14:textId="79BFA353" w:rsidR="00614558" w:rsidRPr="004B0F31" w:rsidRDefault="00614558" w:rsidP="004B0F31">
      <w:pPr>
        <w:pStyle w:val="Sraopastraipa"/>
        <w:numPr>
          <w:ilvl w:val="1"/>
          <w:numId w:val="2"/>
        </w:numPr>
        <w:tabs>
          <w:tab w:val="left" w:pos="851"/>
        </w:tabs>
        <w:jc w:val="both"/>
        <w:rPr>
          <w:color w:val="auto"/>
        </w:rPr>
      </w:pPr>
      <w:r>
        <w:t>Perkantysis subjektas pirmiausia įvertins pasiūlymus, po to tikrins, ar nėra ekonomiškai naudingiausią pasiūlymą pateikusio dalyvio pašalinimo pagrindų, ar šio dalyvio kvalifikacija atitinka nustatytus reikalavimus.</w:t>
      </w:r>
    </w:p>
    <w:p w14:paraId="0D67EA63" w14:textId="3A4BDF2B" w:rsidR="00614558" w:rsidRDefault="00614558" w:rsidP="004B0F31">
      <w:pPr>
        <w:pStyle w:val="Sraopastraipa"/>
        <w:numPr>
          <w:ilvl w:val="1"/>
          <w:numId w:val="2"/>
        </w:numPr>
        <w:tabs>
          <w:tab w:val="left" w:pos="851"/>
        </w:tabs>
        <w:jc w:val="both"/>
      </w:pPr>
      <w:r>
        <w:t xml:space="preserve">Tiekėjas turi pateikti užpildytą pirkimo sąlygų priedą </w:t>
      </w:r>
      <w:r w:rsidR="00C852B7">
        <w:t>Nr.</w:t>
      </w:r>
      <w:r w:rsidR="00677EF0">
        <w:t xml:space="preserve"> 8</w:t>
      </w:r>
      <w:r w:rsidR="00C852B7">
        <w:t xml:space="preserve"> </w:t>
      </w:r>
      <w:r>
        <w:t xml:space="preserve">„Europos bendrasis viešųjų pirkimų dokumentas (EBVPD)“ pagal PĮ 59 straipsnio 1 dalyje nustatytus reikalavimus. EBVPD pildomas jį įkėlus į Europos Komisijos interneto svetainę </w:t>
      </w:r>
      <w:hyperlink r:id="rId14" w:history="1">
        <w:r w:rsidRPr="00767B38">
          <w:rPr>
            <w:rStyle w:val="Hipersaitas"/>
            <w:webHidden/>
            <w:color w:val="auto"/>
          </w:rPr>
          <w:t>https://ec.europa.eu/tools/espd?lang=lt</w:t>
        </w:r>
      </w:hyperlink>
      <w:r>
        <w:t xml:space="preserve"> ir užpildžius bei atsisiuntus pateikiamas su pasiūlymu.</w:t>
      </w:r>
    </w:p>
    <w:p w14:paraId="669788D1" w14:textId="28124866" w:rsidR="00614558" w:rsidRDefault="00614558" w:rsidP="004B0F31">
      <w:pPr>
        <w:pStyle w:val="Sraopastraipa"/>
        <w:numPr>
          <w:ilvl w:val="1"/>
          <w:numId w:val="2"/>
        </w:numPr>
        <w:tabs>
          <w:tab w:val="left" w:pos="851"/>
        </w:tabs>
        <w:jc w:val="both"/>
      </w:pPr>
      <w:r>
        <w:t>Tiekėjo pašalinimo pagrindai ir jų nebuvimą patvirtinantys dokumentai:</w:t>
      </w:r>
    </w:p>
    <w:p w14:paraId="5E68A43F" w14:textId="77777777" w:rsidR="00614558" w:rsidRDefault="00614558" w:rsidP="00614558">
      <w:pPr>
        <w:pStyle w:val="Body2"/>
        <w:ind w:left="720"/>
        <w:jc w:val="right"/>
        <w:rPr>
          <w:color w:val="auto"/>
          <w:sz w:val="24"/>
          <w:szCs w:val="24"/>
          <w:lang w:val="lt-LT"/>
        </w:rPr>
      </w:pPr>
      <w:r>
        <w:rPr>
          <w:color w:val="auto"/>
          <w:sz w:val="24"/>
          <w:szCs w:val="24"/>
          <w:lang w:val="lt-LT"/>
        </w:rPr>
        <w:t>1 lentelė</w:t>
      </w:r>
    </w:p>
    <w:tbl>
      <w:tblPr>
        <w:tblStyle w:val="Lentelstinklelis"/>
        <w:tblW w:w="9490" w:type="dxa"/>
        <w:tblInd w:w="-20" w:type="dxa"/>
        <w:tblCellMar>
          <w:left w:w="88" w:type="dxa"/>
        </w:tblCellMar>
        <w:tblLook w:val="04A0" w:firstRow="1" w:lastRow="0" w:firstColumn="1" w:lastColumn="0" w:noHBand="0" w:noVBand="1"/>
      </w:tblPr>
      <w:tblGrid>
        <w:gridCol w:w="736"/>
        <w:gridCol w:w="5542"/>
        <w:gridCol w:w="3212"/>
      </w:tblGrid>
      <w:tr w:rsidR="00614558" w14:paraId="33E4C2C4" w14:textId="77777777">
        <w:tc>
          <w:tcPr>
            <w:tcW w:w="707" w:type="dxa"/>
            <w:tcBorders>
              <w:top w:val="single" w:sz="4" w:space="0" w:color="auto"/>
              <w:left w:val="single" w:sz="4" w:space="0" w:color="auto"/>
              <w:bottom w:val="single" w:sz="4" w:space="0" w:color="auto"/>
              <w:right w:val="single" w:sz="4" w:space="0" w:color="auto"/>
            </w:tcBorders>
            <w:vAlign w:val="center"/>
            <w:hideMark/>
          </w:tcPr>
          <w:p w14:paraId="6F71FB6C" w14:textId="77777777" w:rsidR="00614558" w:rsidRDefault="00614558">
            <w:pPr>
              <w:pStyle w:val="Body2"/>
              <w:rPr>
                <w:color w:val="auto"/>
                <w:sz w:val="24"/>
                <w:szCs w:val="24"/>
                <w:lang w:val="lt-LT"/>
              </w:rPr>
            </w:pPr>
            <w:r>
              <w:rPr>
                <w:b/>
                <w:color w:val="auto"/>
                <w:sz w:val="24"/>
                <w:szCs w:val="24"/>
                <w:lang w:val="lt-LT"/>
              </w:rPr>
              <w:t>Nr.</w:t>
            </w:r>
          </w:p>
        </w:tc>
        <w:tc>
          <w:tcPr>
            <w:tcW w:w="5563" w:type="dxa"/>
            <w:tcBorders>
              <w:top w:val="single" w:sz="4" w:space="0" w:color="auto"/>
              <w:left w:val="single" w:sz="4" w:space="0" w:color="auto"/>
              <w:bottom w:val="single" w:sz="4" w:space="0" w:color="auto"/>
              <w:right w:val="single" w:sz="4" w:space="0" w:color="auto"/>
            </w:tcBorders>
            <w:vAlign w:val="center"/>
            <w:hideMark/>
          </w:tcPr>
          <w:p w14:paraId="02C745B7" w14:textId="77777777" w:rsidR="00614558" w:rsidRDefault="00614558">
            <w:pPr>
              <w:pStyle w:val="Body2"/>
              <w:rPr>
                <w:color w:val="auto"/>
                <w:sz w:val="24"/>
                <w:szCs w:val="24"/>
                <w:lang w:val="lt-LT"/>
              </w:rPr>
            </w:pPr>
            <w:r>
              <w:rPr>
                <w:b/>
                <w:color w:val="auto"/>
                <w:sz w:val="24"/>
                <w:szCs w:val="24"/>
                <w:lang w:val="lt-LT"/>
              </w:rPr>
              <w:t>Tiekėjo pašalinimo pagrindai</w:t>
            </w:r>
          </w:p>
        </w:tc>
        <w:tc>
          <w:tcPr>
            <w:tcW w:w="3220" w:type="dxa"/>
            <w:tcBorders>
              <w:top w:val="single" w:sz="4" w:space="0" w:color="auto"/>
              <w:left w:val="single" w:sz="4" w:space="0" w:color="auto"/>
              <w:bottom w:val="single" w:sz="4" w:space="0" w:color="auto"/>
              <w:right w:val="single" w:sz="4" w:space="0" w:color="auto"/>
            </w:tcBorders>
            <w:vAlign w:val="center"/>
            <w:hideMark/>
          </w:tcPr>
          <w:p w14:paraId="31CA2B1D" w14:textId="77777777" w:rsidR="00614558" w:rsidRDefault="00614558">
            <w:pPr>
              <w:pStyle w:val="Body2"/>
              <w:rPr>
                <w:color w:val="auto"/>
                <w:sz w:val="24"/>
                <w:szCs w:val="24"/>
                <w:lang w:val="lt-LT"/>
              </w:rPr>
            </w:pPr>
            <w:r>
              <w:rPr>
                <w:b/>
                <w:color w:val="auto"/>
                <w:sz w:val="24"/>
                <w:szCs w:val="24"/>
                <w:lang w:val="lt-LT"/>
              </w:rPr>
              <w:t>Pateikiami dokumentai</w:t>
            </w:r>
            <w:r>
              <w:rPr>
                <w:rStyle w:val="Inaosprieraias"/>
                <w:b/>
                <w:color w:val="auto"/>
                <w:sz w:val="24"/>
                <w:szCs w:val="24"/>
                <w:lang w:val="lt-LT"/>
              </w:rPr>
              <w:footnoteReference w:id="1"/>
            </w:r>
          </w:p>
        </w:tc>
      </w:tr>
      <w:tr w:rsidR="00614558" w14:paraId="5D0DE358" w14:textId="77777777">
        <w:tc>
          <w:tcPr>
            <w:tcW w:w="707" w:type="dxa"/>
            <w:tcBorders>
              <w:top w:val="single" w:sz="4" w:space="0" w:color="auto"/>
              <w:left w:val="single" w:sz="4" w:space="0" w:color="auto"/>
              <w:bottom w:val="single" w:sz="4" w:space="0" w:color="auto"/>
              <w:right w:val="single" w:sz="4" w:space="0" w:color="auto"/>
            </w:tcBorders>
            <w:hideMark/>
          </w:tcPr>
          <w:p w14:paraId="6A10B1C4" w14:textId="39E549B2" w:rsidR="00614558" w:rsidRDefault="004B0F31">
            <w:pPr>
              <w:pStyle w:val="Body2"/>
              <w:rPr>
                <w:color w:val="auto"/>
                <w:sz w:val="24"/>
                <w:szCs w:val="24"/>
                <w:lang w:val="lt-LT"/>
              </w:rPr>
            </w:pPr>
            <w:r>
              <w:rPr>
                <w:color w:val="auto"/>
                <w:sz w:val="24"/>
                <w:szCs w:val="24"/>
                <w:lang w:val="lt-LT"/>
              </w:rPr>
              <w:t>4</w:t>
            </w:r>
            <w:r w:rsidR="00614558">
              <w:rPr>
                <w:color w:val="auto"/>
                <w:sz w:val="24"/>
                <w:szCs w:val="24"/>
                <w:lang w:val="lt-LT"/>
              </w:rPr>
              <w:t>.3.1.</w:t>
            </w:r>
          </w:p>
        </w:tc>
        <w:tc>
          <w:tcPr>
            <w:tcW w:w="5563" w:type="dxa"/>
            <w:tcBorders>
              <w:top w:val="single" w:sz="4" w:space="0" w:color="auto"/>
              <w:left w:val="single" w:sz="4" w:space="0" w:color="auto"/>
              <w:bottom w:val="single" w:sz="4" w:space="0" w:color="auto"/>
              <w:right w:val="single" w:sz="4" w:space="0" w:color="auto"/>
            </w:tcBorders>
          </w:tcPr>
          <w:p w14:paraId="1D80A0DE" w14:textId="77777777" w:rsidR="00614558" w:rsidRDefault="00614558">
            <w:pPr>
              <w:pStyle w:val="Body2"/>
              <w:rPr>
                <w:color w:val="auto"/>
                <w:sz w:val="24"/>
                <w:szCs w:val="24"/>
                <w:lang w:val="lt-LT"/>
              </w:rPr>
            </w:pPr>
            <w:r>
              <w:rPr>
                <w:b/>
                <w:color w:val="auto"/>
                <w:sz w:val="24"/>
                <w:szCs w:val="24"/>
                <w:lang w:val="lt-LT"/>
              </w:rPr>
              <w:t>Tiekėjas ir jo atsakingas asmuo neturi teistumo už šias nusikalstamas veikas:</w:t>
            </w:r>
          </w:p>
          <w:p w14:paraId="6AA8375E" w14:textId="77777777" w:rsidR="00614558" w:rsidRDefault="00614558">
            <w:pPr>
              <w:pStyle w:val="Body2"/>
              <w:rPr>
                <w:color w:val="auto"/>
                <w:sz w:val="24"/>
                <w:szCs w:val="24"/>
                <w:lang w:val="lt-LT"/>
              </w:rPr>
            </w:pPr>
            <w:r>
              <w:rPr>
                <w:color w:val="auto"/>
                <w:sz w:val="24"/>
                <w:szCs w:val="24"/>
                <w:lang w:val="lt-LT"/>
              </w:rPr>
              <w:tab/>
              <w:t>1. dalyvavimą nusikalstamame susivienijime, jo organizavimą ar vadovavimą jam;</w:t>
            </w:r>
          </w:p>
          <w:p w14:paraId="5260FF5E" w14:textId="77777777" w:rsidR="00614558" w:rsidRDefault="00614558">
            <w:pPr>
              <w:pStyle w:val="Body2"/>
              <w:rPr>
                <w:color w:val="auto"/>
                <w:sz w:val="24"/>
                <w:szCs w:val="24"/>
                <w:lang w:val="lt-LT"/>
              </w:rPr>
            </w:pPr>
            <w:r>
              <w:rPr>
                <w:color w:val="auto"/>
                <w:sz w:val="24"/>
                <w:szCs w:val="24"/>
                <w:lang w:val="lt-LT"/>
              </w:rPr>
              <w:tab/>
              <w:t>2. kyšininkavimą, prekybą poveikiu, papirkimą;</w:t>
            </w:r>
          </w:p>
          <w:p w14:paraId="6E319A67" w14:textId="77777777" w:rsidR="00614558" w:rsidRDefault="00614558">
            <w:pPr>
              <w:pStyle w:val="Body2"/>
              <w:rPr>
                <w:color w:val="auto"/>
                <w:sz w:val="24"/>
                <w:szCs w:val="24"/>
                <w:lang w:val="lt-LT"/>
              </w:rPr>
            </w:pPr>
            <w:r>
              <w:rPr>
                <w:color w:val="auto"/>
                <w:sz w:val="24"/>
                <w:szCs w:val="24"/>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FD58C6" w14:textId="77777777" w:rsidR="00614558" w:rsidRDefault="00614558">
            <w:pPr>
              <w:pStyle w:val="Body2"/>
              <w:rPr>
                <w:color w:val="auto"/>
                <w:sz w:val="24"/>
                <w:szCs w:val="24"/>
                <w:lang w:val="lt-LT"/>
              </w:rPr>
            </w:pPr>
            <w:r>
              <w:rPr>
                <w:color w:val="auto"/>
                <w:sz w:val="24"/>
                <w:szCs w:val="24"/>
                <w:lang w:val="lt-LT"/>
              </w:rPr>
              <w:tab/>
              <w:t>4. nusikalstamą bankrotą;</w:t>
            </w:r>
          </w:p>
          <w:p w14:paraId="3543B1C5" w14:textId="77777777" w:rsidR="00614558" w:rsidRDefault="00614558">
            <w:pPr>
              <w:pStyle w:val="Body2"/>
              <w:rPr>
                <w:color w:val="auto"/>
                <w:sz w:val="24"/>
                <w:szCs w:val="24"/>
                <w:lang w:val="lt-LT"/>
              </w:rPr>
            </w:pPr>
            <w:r>
              <w:rPr>
                <w:color w:val="auto"/>
                <w:sz w:val="24"/>
                <w:szCs w:val="24"/>
                <w:lang w:val="lt-LT"/>
              </w:rPr>
              <w:lastRenderedPageBreak/>
              <w:tab/>
              <w:t>5. teroristinį ir su teroristine veikla susijusį nusikaltimą;</w:t>
            </w:r>
          </w:p>
          <w:p w14:paraId="0107A691" w14:textId="77777777" w:rsidR="00614558" w:rsidRDefault="00614558">
            <w:pPr>
              <w:pStyle w:val="Body2"/>
              <w:rPr>
                <w:color w:val="auto"/>
                <w:sz w:val="24"/>
                <w:szCs w:val="24"/>
                <w:lang w:val="lt-LT"/>
              </w:rPr>
            </w:pPr>
            <w:r>
              <w:rPr>
                <w:color w:val="auto"/>
                <w:sz w:val="24"/>
                <w:szCs w:val="24"/>
                <w:lang w:val="lt-LT"/>
              </w:rPr>
              <w:tab/>
              <w:t>6. nusikalstamu būdu gauto turto legalizavimą;</w:t>
            </w:r>
          </w:p>
          <w:p w14:paraId="1D8DAD8B" w14:textId="77777777" w:rsidR="00614558" w:rsidRDefault="00614558">
            <w:pPr>
              <w:pStyle w:val="Body2"/>
              <w:rPr>
                <w:color w:val="auto"/>
                <w:sz w:val="24"/>
                <w:szCs w:val="24"/>
                <w:lang w:val="lt-LT"/>
              </w:rPr>
            </w:pPr>
            <w:r>
              <w:rPr>
                <w:color w:val="auto"/>
                <w:sz w:val="24"/>
                <w:szCs w:val="24"/>
                <w:lang w:val="lt-LT"/>
              </w:rPr>
              <w:tab/>
              <w:t>7. prekybą žmonėmis, vaiko pirkimą arba pardavimą;</w:t>
            </w:r>
          </w:p>
          <w:p w14:paraId="5F476F0F" w14:textId="77777777" w:rsidR="00614558" w:rsidRDefault="00614558">
            <w:pPr>
              <w:pStyle w:val="Body2"/>
              <w:rPr>
                <w:color w:val="auto"/>
                <w:sz w:val="24"/>
                <w:szCs w:val="24"/>
                <w:lang w:val="lt-LT"/>
              </w:rPr>
            </w:pPr>
            <w:r>
              <w:rPr>
                <w:color w:val="auto"/>
                <w:sz w:val="24"/>
                <w:szCs w:val="24"/>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27C7551" w14:textId="77777777" w:rsidR="00614558" w:rsidRDefault="00614558">
            <w:pPr>
              <w:pStyle w:val="Body2"/>
              <w:rPr>
                <w:color w:val="auto"/>
                <w:sz w:val="24"/>
                <w:szCs w:val="24"/>
                <w:lang w:val="lt-LT"/>
              </w:rPr>
            </w:pPr>
            <w:r>
              <w:rPr>
                <w:color w:val="auto"/>
                <w:sz w:val="24"/>
                <w:szCs w:val="24"/>
                <w:lang w:val="lt-LT"/>
              </w:rPr>
              <w:tab/>
              <w:t xml:space="preserve">8.1. tiekėjo, kuris yra fizinis asmuo, per pastaruosius 5 metus buvo priimtas ir įsiteisėjęs apkaltinamasis teismo nuosprendis ir šis asmuo turi neišnykusį ar nepanaikintą teistumą; </w:t>
            </w:r>
          </w:p>
          <w:p w14:paraId="0BAD84F0" w14:textId="77777777" w:rsidR="00614558" w:rsidRDefault="00614558">
            <w:pPr>
              <w:pStyle w:val="Body2"/>
              <w:rPr>
                <w:color w:val="auto"/>
                <w:sz w:val="24"/>
                <w:szCs w:val="24"/>
                <w:lang w:val="lt-LT"/>
              </w:rPr>
            </w:pPr>
            <w:r>
              <w:rPr>
                <w:color w:val="auto"/>
                <w:sz w:val="24"/>
                <w:szCs w:val="24"/>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1AD19CDE" w14:textId="77777777" w:rsidR="00614558" w:rsidRDefault="00614558">
            <w:pPr>
              <w:pStyle w:val="Body2"/>
              <w:rPr>
                <w:color w:val="auto"/>
                <w:sz w:val="24"/>
                <w:szCs w:val="24"/>
                <w:lang w:val="lt-LT"/>
              </w:rPr>
            </w:pPr>
            <w:r>
              <w:rPr>
                <w:color w:val="auto"/>
                <w:sz w:val="24"/>
                <w:szCs w:val="24"/>
                <w:lang w:val="lt-LT"/>
              </w:rPr>
              <w:tab/>
              <w:t>8.3. tiekėjo, kuris yra juridinis asmuo, kita organizacija ar jos padalinys, per pastaruosius 5 metus buvo priimtas ir įsiteisėjęs apkaltinamasis teismo nuosprendis.</w:t>
            </w:r>
          </w:p>
          <w:p w14:paraId="767BB488"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02C9B4FB" w14:textId="77777777" w:rsidR="00614558" w:rsidRDefault="00614558">
            <w:pPr>
              <w:pStyle w:val="Body2"/>
              <w:rPr>
                <w:color w:val="auto"/>
                <w:sz w:val="24"/>
                <w:szCs w:val="24"/>
                <w:lang w:val="lt-LT"/>
              </w:rPr>
            </w:pPr>
            <w:r>
              <w:rPr>
                <w:b/>
                <w:color w:val="auto"/>
                <w:sz w:val="24"/>
                <w:szCs w:val="24"/>
                <w:lang w:val="lt-LT"/>
              </w:rPr>
              <w:lastRenderedPageBreak/>
              <w:t xml:space="preserve">Pateikiama: </w:t>
            </w:r>
          </w:p>
          <w:p w14:paraId="0F30A022"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Išrašas iš teismo sprendimo, arba</w:t>
            </w:r>
          </w:p>
          <w:p w14:paraId="577BEC81"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 Informatikos ir ryšių departamento prie Vidaus reikalų ministerijos ar;</w:t>
            </w:r>
          </w:p>
          <w:p w14:paraId="482CEB87"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valstybės įmonės Registrų centro Lietuvos Respublikos Vyriausybės nustatyta tvarka, </w:t>
            </w:r>
          </w:p>
          <w:p w14:paraId="7E546BA3" w14:textId="77777777" w:rsidR="00614558" w:rsidRDefault="00614558">
            <w:pPr>
              <w:pStyle w:val="Body2"/>
              <w:rPr>
                <w:color w:val="auto"/>
                <w:sz w:val="24"/>
                <w:szCs w:val="24"/>
                <w:lang w:val="lt-LT"/>
              </w:rPr>
            </w:pPr>
            <w:r>
              <w:rPr>
                <w:color w:val="auto"/>
                <w:sz w:val="24"/>
                <w:szCs w:val="24"/>
                <w:lang w:val="lt-LT"/>
              </w:rPr>
              <w:t xml:space="preserve">ne anksčiau kaip  prieš 60 dienų iki pasiūlymų pateikimo termino pabaigos išduotas dokumentas, patvirtinantis jungtinius kompetentingų institucijų tvarkomus duomenis, ar kitos </w:t>
            </w:r>
            <w:r>
              <w:rPr>
                <w:color w:val="auto"/>
                <w:sz w:val="24"/>
                <w:szCs w:val="24"/>
                <w:lang w:val="lt-LT"/>
              </w:rPr>
              <w:lastRenderedPageBreak/>
              <w:t xml:space="preserve">kompetentingos institucijos išduotas dokumentas. </w:t>
            </w:r>
          </w:p>
          <w:p w14:paraId="07B24501" w14:textId="77777777" w:rsidR="00614558" w:rsidRDefault="00614558">
            <w:pPr>
              <w:pStyle w:val="Body2"/>
              <w:rPr>
                <w:color w:val="auto"/>
                <w:sz w:val="24"/>
                <w:szCs w:val="24"/>
                <w:lang w:val="lt-LT"/>
              </w:rPr>
            </w:pPr>
          </w:p>
        </w:tc>
      </w:tr>
      <w:tr w:rsidR="00614558" w14:paraId="66D11E58" w14:textId="77777777">
        <w:tc>
          <w:tcPr>
            <w:tcW w:w="707" w:type="dxa"/>
            <w:tcBorders>
              <w:top w:val="single" w:sz="4" w:space="0" w:color="auto"/>
              <w:left w:val="single" w:sz="4" w:space="0" w:color="auto"/>
              <w:bottom w:val="single" w:sz="4" w:space="0" w:color="auto"/>
              <w:right w:val="single" w:sz="4" w:space="0" w:color="auto"/>
            </w:tcBorders>
            <w:hideMark/>
          </w:tcPr>
          <w:p w14:paraId="78D798B5" w14:textId="075F9BA7" w:rsidR="00614558" w:rsidRDefault="004B0F31">
            <w:pPr>
              <w:pStyle w:val="Body2"/>
              <w:rPr>
                <w:color w:val="auto"/>
                <w:sz w:val="24"/>
                <w:szCs w:val="24"/>
                <w:lang w:val="lt-LT"/>
              </w:rPr>
            </w:pPr>
            <w:r>
              <w:rPr>
                <w:color w:val="auto"/>
                <w:sz w:val="24"/>
                <w:szCs w:val="24"/>
                <w:lang w:val="lt-LT"/>
              </w:rPr>
              <w:lastRenderedPageBreak/>
              <w:t>4</w:t>
            </w:r>
            <w:r w:rsidR="00614558">
              <w:rPr>
                <w:color w:val="auto"/>
                <w:sz w:val="24"/>
                <w:szCs w:val="24"/>
                <w:lang w:val="lt-LT"/>
              </w:rPr>
              <w:t>.3.2.</w:t>
            </w:r>
          </w:p>
        </w:tc>
        <w:tc>
          <w:tcPr>
            <w:tcW w:w="5563" w:type="dxa"/>
            <w:tcBorders>
              <w:top w:val="single" w:sz="4" w:space="0" w:color="auto"/>
              <w:left w:val="single" w:sz="4" w:space="0" w:color="auto"/>
              <w:bottom w:val="single" w:sz="4" w:space="0" w:color="auto"/>
              <w:right w:val="single" w:sz="4" w:space="0" w:color="auto"/>
            </w:tcBorders>
          </w:tcPr>
          <w:p w14:paraId="020A4D9F" w14:textId="77777777" w:rsidR="00614558" w:rsidRDefault="00614558">
            <w:pPr>
              <w:pStyle w:val="Body2"/>
              <w:rPr>
                <w:color w:val="auto"/>
                <w:sz w:val="24"/>
                <w:szCs w:val="24"/>
                <w:lang w:val="lt-LT"/>
              </w:rPr>
            </w:pPr>
            <w:r>
              <w:rPr>
                <w:b/>
                <w:color w:val="auto"/>
                <w:sz w:val="24"/>
                <w:szCs w:val="24"/>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60507599" w14:textId="77777777" w:rsidR="00614558" w:rsidRDefault="00614558">
            <w:pPr>
              <w:pStyle w:val="Body2"/>
              <w:rPr>
                <w:color w:val="auto"/>
                <w:sz w:val="24"/>
                <w:szCs w:val="24"/>
                <w:lang w:val="lt-LT"/>
              </w:rPr>
            </w:pPr>
            <w:r>
              <w:rPr>
                <w:color w:val="auto"/>
                <w:sz w:val="24"/>
                <w:szCs w:val="24"/>
                <w:lang w:val="lt-LT"/>
              </w:rPr>
              <w:tab/>
              <w:t>1. tiekėjas yra įsipareigojęs sumokėti mokesčius, įskaitant socialinio draudimo įmokas ir dėl to laikomas jau įvykdžiusiu šioje dalyje nurodytus įsipareigojimus;</w:t>
            </w:r>
          </w:p>
          <w:p w14:paraId="09BC4834" w14:textId="77777777" w:rsidR="00614558" w:rsidRDefault="00614558">
            <w:pPr>
              <w:pStyle w:val="Body2"/>
              <w:rPr>
                <w:color w:val="auto"/>
                <w:sz w:val="24"/>
                <w:szCs w:val="24"/>
                <w:lang w:val="lt-LT"/>
              </w:rPr>
            </w:pPr>
            <w:r>
              <w:rPr>
                <w:color w:val="auto"/>
                <w:sz w:val="24"/>
                <w:szCs w:val="24"/>
                <w:lang w:val="lt-LT"/>
              </w:rPr>
              <w:tab/>
              <w:t>2. įsiskolinimo suma neviršija 50 Eur (penkiasdešimt eurų);</w:t>
            </w:r>
          </w:p>
          <w:p w14:paraId="172AA04D" w14:textId="77777777" w:rsidR="00614558" w:rsidRDefault="00614558">
            <w:pPr>
              <w:pStyle w:val="Body2"/>
              <w:rPr>
                <w:color w:val="auto"/>
                <w:sz w:val="24"/>
                <w:szCs w:val="24"/>
                <w:lang w:val="lt-LT"/>
              </w:rPr>
            </w:pPr>
            <w:r>
              <w:rPr>
                <w:color w:val="auto"/>
                <w:sz w:val="24"/>
                <w:szCs w:val="24"/>
                <w:lang w:val="lt-LT"/>
              </w:rPr>
              <w:tab/>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color w:val="auto"/>
                <w:sz w:val="24"/>
                <w:szCs w:val="24"/>
                <w:lang w:val="lt-LT"/>
              </w:rPr>
              <w:lastRenderedPageBreak/>
              <w:t>Tiekėjas šiuo pagrindu nepašalinamas iš pirkimo procedūros, jeigu, perkančiajam subjektui reikalaujant pateikia aktualius dokumentus pagal Viešųjų pirkimų įstatymo 50 straipsnio 6 dalį, jis įrodo, kad jau yra laikomas įvykdžiusiu įsipareigojimus, susijusius su mokesčių, įskaitant socialinio draudimo įmokas, mokėjimu.</w:t>
            </w:r>
          </w:p>
          <w:p w14:paraId="5954604B"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4FF118A" w14:textId="77777777" w:rsidR="00614558" w:rsidRDefault="00614558">
            <w:pPr>
              <w:pStyle w:val="Body2"/>
              <w:rPr>
                <w:color w:val="auto"/>
                <w:sz w:val="24"/>
                <w:szCs w:val="24"/>
                <w:lang w:val="lt-LT"/>
              </w:rPr>
            </w:pPr>
            <w:r>
              <w:rPr>
                <w:b/>
                <w:color w:val="auto"/>
                <w:sz w:val="24"/>
                <w:szCs w:val="24"/>
                <w:lang w:val="lt-LT"/>
              </w:rPr>
              <w:lastRenderedPageBreak/>
              <w:t>Pateikiama:</w:t>
            </w:r>
          </w:p>
          <w:p w14:paraId="18508B04" w14:textId="77777777" w:rsidR="00614558" w:rsidRDefault="00614558">
            <w:pPr>
              <w:pStyle w:val="Body2"/>
              <w:rPr>
                <w:color w:val="auto"/>
                <w:sz w:val="24"/>
                <w:szCs w:val="24"/>
                <w:lang w:val="lt-LT"/>
              </w:rPr>
            </w:pPr>
            <w:r>
              <w:rPr>
                <w:color w:val="auto"/>
                <w:sz w:val="24"/>
                <w:szCs w:val="24"/>
                <w:lang w:val="lt-LT"/>
              </w:rPr>
              <w:t>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64F1CE8D" w14:textId="77777777" w:rsidR="00614558" w:rsidRDefault="00614558">
            <w:pPr>
              <w:pStyle w:val="Body2"/>
              <w:rPr>
                <w:color w:val="auto"/>
                <w:sz w:val="24"/>
                <w:szCs w:val="24"/>
                <w:lang w:val="lt-LT"/>
              </w:rPr>
            </w:pPr>
            <w:r>
              <w:rPr>
                <w:color w:val="auto"/>
                <w:sz w:val="24"/>
                <w:szCs w:val="24"/>
                <w:lang w:val="lt-LT"/>
              </w:rPr>
              <w:t xml:space="preserve">b) Jeigu tiekėjas yra fizinis asmuo, registruotas Lietuvos Respublikoje, pateikiama Valstybinio socialinio draudimo įstaigos išduota pažyma arba valstybės įmonės </w:t>
            </w:r>
            <w:r>
              <w:rPr>
                <w:color w:val="auto"/>
                <w:sz w:val="24"/>
                <w:szCs w:val="24"/>
                <w:lang w:val="lt-LT"/>
              </w:rPr>
              <w:lastRenderedPageBreak/>
              <w:t xml:space="preserve">Registrų centro Lietuvos Respublikos Vyriausybės nustatyta tvarka išduota pažyma, patvirtinanti jungtinius kompetentingų institucijų tvarkomus duomenis; </w:t>
            </w:r>
          </w:p>
          <w:p w14:paraId="2B8DD69C" w14:textId="77777777" w:rsidR="00614558" w:rsidRDefault="00614558">
            <w:pPr>
              <w:pStyle w:val="Body2"/>
              <w:rPr>
                <w:color w:val="auto"/>
                <w:sz w:val="24"/>
                <w:szCs w:val="24"/>
                <w:lang w:val="lt-LT"/>
              </w:rPr>
            </w:pPr>
            <w:r>
              <w:rPr>
                <w:color w:val="auto"/>
                <w:sz w:val="24"/>
                <w:szCs w:val="24"/>
                <w:lang w:val="lt-LT"/>
              </w:rPr>
              <w:t>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7B6EDAE9" w14:textId="77777777" w:rsidR="00614558" w:rsidRDefault="00614558">
            <w:pPr>
              <w:pStyle w:val="Body2"/>
              <w:rPr>
                <w:color w:val="auto"/>
                <w:sz w:val="24"/>
                <w:szCs w:val="24"/>
                <w:lang w:val="lt-LT"/>
              </w:rPr>
            </w:pPr>
          </w:p>
        </w:tc>
      </w:tr>
      <w:tr w:rsidR="00614558" w14:paraId="60DEF61E" w14:textId="77777777">
        <w:tc>
          <w:tcPr>
            <w:tcW w:w="707" w:type="dxa"/>
            <w:tcBorders>
              <w:top w:val="single" w:sz="4" w:space="0" w:color="auto"/>
              <w:left w:val="single" w:sz="4" w:space="0" w:color="auto"/>
              <w:bottom w:val="single" w:sz="4" w:space="0" w:color="auto"/>
              <w:right w:val="single" w:sz="4" w:space="0" w:color="auto"/>
            </w:tcBorders>
            <w:hideMark/>
          </w:tcPr>
          <w:p w14:paraId="7F85FFFD" w14:textId="17F0AA73" w:rsidR="00614558" w:rsidRDefault="004B0F31">
            <w:pPr>
              <w:pStyle w:val="Body2"/>
              <w:rPr>
                <w:color w:val="auto"/>
                <w:sz w:val="24"/>
                <w:szCs w:val="24"/>
                <w:lang w:val="lt-LT"/>
              </w:rPr>
            </w:pPr>
            <w:r>
              <w:rPr>
                <w:color w:val="auto"/>
                <w:sz w:val="24"/>
                <w:szCs w:val="24"/>
                <w:lang w:val="lt-LT"/>
              </w:rPr>
              <w:lastRenderedPageBreak/>
              <w:t>4</w:t>
            </w:r>
            <w:r w:rsidR="00614558">
              <w:rPr>
                <w:color w:val="auto"/>
                <w:sz w:val="24"/>
                <w:szCs w:val="24"/>
                <w:lang w:val="lt-LT"/>
              </w:rPr>
              <w:t>.3.3.</w:t>
            </w:r>
          </w:p>
        </w:tc>
        <w:tc>
          <w:tcPr>
            <w:tcW w:w="5563" w:type="dxa"/>
            <w:tcBorders>
              <w:top w:val="single" w:sz="4" w:space="0" w:color="auto"/>
              <w:left w:val="single" w:sz="4" w:space="0" w:color="auto"/>
              <w:bottom w:val="single" w:sz="4" w:space="0" w:color="auto"/>
              <w:right w:val="single" w:sz="4" w:space="0" w:color="auto"/>
            </w:tcBorders>
            <w:hideMark/>
          </w:tcPr>
          <w:p w14:paraId="52BA8DF0" w14:textId="77777777" w:rsidR="00614558" w:rsidRDefault="00614558">
            <w:pPr>
              <w:pStyle w:val="Body2"/>
              <w:rPr>
                <w:color w:val="auto"/>
                <w:sz w:val="24"/>
                <w:szCs w:val="24"/>
                <w:lang w:val="lt-LT"/>
              </w:rPr>
            </w:pPr>
            <w:r>
              <w:rPr>
                <w:b/>
                <w:color w:val="auto"/>
                <w:sz w:val="24"/>
                <w:szCs w:val="24"/>
                <w:lang w:val="lt-LT"/>
              </w:rPr>
              <w:t>Tiekėjas šalinamas iš pirkimo procedūros, jeigu:</w:t>
            </w:r>
          </w:p>
          <w:p w14:paraId="59E401E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jis su kitais tiekėjais yra sudaręs susitarimų, kuriais siekiama iškreipti konkurenciją atliekamame pirkime, ir perkantysis subjektas dėl to turi įtikinamų duomenų;</w:t>
            </w:r>
          </w:p>
          <w:p w14:paraId="1B2B0E2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5DCBEB2D"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pažeista konkurencija, kaip nustatyta Viešųjų pirkimų įstatymo 27 straipsnio 3 ir 4 dalyse, ir atitinkamos padėties negalima ištaisyti;</w:t>
            </w:r>
          </w:p>
          <w:p w14:paraId="730A0FD6"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 xml:space="preserve">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w:t>
            </w:r>
            <w:r>
              <w:rPr>
                <w:color w:val="auto"/>
                <w:sz w:val="24"/>
                <w:szCs w:val="24"/>
                <w:lang w:val="lt-LT"/>
              </w:rPr>
              <w:lastRenderedPageBreak/>
              <w:t>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40E738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197427AB"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w:t>
            </w:r>
            <w:r>
              <w:rPr>
                <w:color w:val="auto"/>
                <w:sz w:val="24"/>
                <w:szCs w:val="24"/>
                <w:lang w:val="lt-LT"/>
              </w:rPr>
              <w:lastRenderedPageBreak/>
              <w:t>turi įtikinamų duomenų, kad tiekėjas yra įsteigtas, siekiant išvengti šio pašalinimo pagrindo taikymo;</w:t>
            </w:r>
          </w:p>
          <w:p w14:paraId="1822821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Borders>
              <w:top w:val="single" w:sz="4" w:space="0" w:color="auto"/>
              <w:left w:val="single" w:sz="4" w:space="0" w:color="auto"/>
              <w:bottom w:val="single" w:sz="4" w:space="0" w:color="auto"/>
              <w:right w:val="single" w:sz="4" w:space="0" w:color="auto"/>
            </w:tcBorders>
            <w:hideMark/>
          </w:tcPr>
          <w:p w14:paraId="7EE69F2C" w14:textId="77777777" w:rsidR="00614558" w:rsidRDefault="00614558">
            <w:pPr>
              <w:pStyle w:val="Body2"/>
              <w:rPr>
                <w:color w:val="auto"/>
                <w:sz w:val="24"/>
                <w:szCs w:val="24"/>
                <w:lang w:val="lt-LT"/>
              </w:rPr>
            </w:pPr>
            <w:r>
              <w:rPr>
                <w:b/>
                <w:color w:val="auto"/>
                <w:sz w:val="24"/>
                <w:szCs w:val="24"/>
                <w:lang w:val="lt-LT"/>
              </w:rPr>
              <w:lastRenderedPageBreak/>
              <w:t>Pateikiama:</w:t>
            </w:r>
          </w:p>
          <w:p w14:paraId="707558DC" w14:textId="77777777" w:rsidR="00614558" w:rsidRDefault="00614558">
            <w:pPr>
              <w:pStyle w:val="Body2"/>
              <w:rPr>
                <w:color w:val="auto"/>
                <w:sz w:val="24"/>
                <w:szCs w:val="24"/>
                <w:lang w:val="lt-LT"/>
              </w:rPr>
            </w:pPr>
            <w:r>
              <w:rPr>
                <w:color w:val="auto"/>
                <w:sz w:val="24"/>
                <w:szCs w:val="24"/>
                <w:lang w:val="lt-LT"/>
              </w:rPr>
              <w:t>Tiekėjo deklaracija (laisva forma).</w:t>
            </w:r>
          </w:p>
        </w:tc>
      </w:tr>
    </w:tbl>
    <w:p w14:paraId="6494C306" w14:textId="77777777" w:rsidR="00614558" w:rsidRDefault="00614558" w:rsidP="00614558">
      <w:pPr>
        <w:pStyle w:val="Body2"/>
        <w:rPr>
          <w:color w:val="auto"/>
          <w:sz w:val="24"/>
          <w:szCs w:val="24"/>
          <w:lang w:val="lt-LT"/>
        </w:rPr>
      </w:pPr>
    </w:p>
    <w:p w14:paraId="5EB02015" w14:textId="0FD06A4F" w:rsidR="00E00F32" w:rsidRPr="004B0F31" w:rsidRDefault="00614558" w:rsidP="004B0F31">
      <w:pPr>
        <w:pStyle w:val="Sraopastraipa"/>
        <w:numPr>
          <w:ilvl w:val="1"/>
          <w:numId w:val="2"/>
        </w:numPr>
        <w:tabs>
          <w:tab w:val="left" w:pos="851"/>
        </w:tabs>
        <w:jc w:val="both"/>
        <w:rPr>
          <w:color w:val="auto"/>
        </w:rPr>
      </w:pPr>
      <w:r>
        <w:t>Tiekėjų kvalifikacijos reikalavimai</w:t>
      </w:r>
      <w:r w:rsidR="00094011" w:rsidRPr="004B0F31">
        <w:rPr>
          <w:color w:val="auto"/>
        </w:rPr>
        <w:t>.</w:t>
      </w:r>
    </w:p>
    <w:p w14:paraId="078796D6" w14:textId="25CBADDB" w:rsidR="00E00F32" w:rsidRPr="00E00F32" w:rsidRDefault="00E00F32" w:rsidP="00E00F32">
      <w:pPr>
        <w:tabs>
          <w:tab w:val="left" w:pos="851"/>
        </w:tabs>
        <w:jc w:val="both"/>
        <w:rPr>
          <w:color w:val="auto"/>
        </w:rPr>
      </w:pPr>
    </w:p>
    <w:p w14:paraId="46A06656" w14:textId="77777777" w:rsidR="00614558" w:rsidRDefault="00614558" w:rsidP="00614558">
      <w:pPr>
        <w:jc w:val="both"/>
        <w:rPr>
          <w:b/>
          <w:color w:val="auto"/>
        </w:rPr>
      </w:pPr>
      <w:r>
        <w:rPr>
          <w:color w:val="auto"/>
        </w:rPr>
        <w:t>Tiekėjas, pageidaujantis dalyvauti Pirkime, turi atitikti šiuos minimalius reikalavimus:</w:t>
      </w:r>
    </w:p>
    <w:p w14:paraId="1282D68C" w14:textId="77777777" w:rsidR="00614558" w:rsidRDefault="00614558" w:rsidP="00614558">
      <w:pPr>
        <w:pStyle w:val="Sraopastraipa"/>
        <w:shd w:val="clear" w:color="auto" w:fill="FFFFFF"/>
        <w:ind w:left="8280" w:right="18" w:firstLine="360"/>
        <w:jc w:val="both"/>
        <w:rPr>
          <w:b/>
          <w:bCs/>
          <w:color w:val="auto"/>
        </w:rPr>
      </w:pPr>
      <w:r>
        <w:rPr>
          <w:bC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950"/>
        <w:gridCol w:w="3610"/>
      </w:tblGrid>
      <w:tr w:rsidR="00614558" w14:paraId="3812454D" w14:textId="77777777" w:rsidTr="00156A54">
        <w:tc>
          <w:tcPr>
            <w:tcW w:w="936" w:type="dxa"/>
            <w:tcBorders>
              <w:top w:val="single" w:sz="4" w:space="0" w:color="auto"/>
              <w:left w:val="single" w:sz="4" w:space="0" w:color="auto"/>
              <w:bottom w:val="single" w:sz="4" w:space="0" w:color="auto"/>
              <w:right w:val="single" w:sz="4" w:space="0" w:color="auto"/>
            </w:tcBorders>
            <w:hideMark/>
          </w:tcPr>
          <w:p w14:paraId="406D8284"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Eil. Nr.</w:t>
            </w:r>
          </w:p>
        </w:tc>
        <w:tc>
          <w:tcPr>
            <w:tcW w:w="4950" w:type="dxa"/>
            <w:tcBorders>
              <w:top w:val="single" w:sz="4" w:space="0" w:color="auto"/>
              <w:left w:val="single" w:sz="4" w:space="0" w:color="auto"/>
              <w:bottom w:val="single" w:sz="4" w:space="0" w:color="auto"/>
              <w:right w:val="single" w:sz="4" w:space="0" w:color="auto"/>
            </w:tcBorders>
            <w:hideMark/>
          </w:tcPr>
          <w:p w14:paraId="4434CAA2"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Minimalūs reikalavimai Tiekėjams</w:t>
            </w:r>
          </w:p>
        </w:tc>
        <w:tc>
          <w:tcPr>
            <w:tcW w:w="3610" w:type="dxa"/>
            <w:tcBorders>
              <w:top w:val="single" w:sz="4" w:space="0" w:color="auto"/>
              <w:left w:val="single" w:sz="4" w:space="0" w:color="auto"/>
              <w:bottom w:val="single" w:sz="4" w:space="0" w:color="auto"/>
              <w:right w:val="single" w:sz="4" w:space="0" w:color="auto"/>
            </w:tcBorders>
            <w:hideMark/>
          </w:tcPr>
          <w:p w14:paraId="384E8A09"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Reikalavimus įrodantys dokumentai</w:t>
            </w:r>
          </w:p>
        </w:tc>
      </w:tr>
      <w:tr w:rsidR="00614558" w14:paraId="22788BB4"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2FF96022" w14:textId="06EA620E" w:rsidR="00614558" w:rsidRPr="00C42890" w:rsidRDefault="00164516" w:rsidP="00C42890">
            <w:pPr>
              <w:tabs>
                <w:tab w:val="center" w:pos="4320"/>
                <w:tab w:val="right" w:pos="8640"/>
              </w:tabs>
              <w:suppressAutoHyphens/>
              <w:snapToGrid w:val="0"/>
              <w:spacing w:line="252" w:lineRule="auto"/>
              <w:jc w:val="both"/>
              <w:rPr>
                <w:b/>
                <w:color w:val="auto"/>
                <w:kern w:val="2"/>
                <w:lang w:eastAsia="ar-SA"/>
              </w:rPr>
            </w:pPr>
            <w:r>
              <w:rPr>
                <w:color w:val="auto"/>
              </w:rPr>
              <w:t>4</w:t>
            </w:r>
            <w:r w:rsidR="00614558" w:rsidRPr="00C42890">
              <w:rPr>
                <w:color w:val="auto"/>
              </w:rPr>
              <w:t>.4.1.</w:t>
            </w:r>
          </w:p>
        </w:tc>
        <w:tc>
          <w:tcPr>
            <w:tcW w:w="4950" w:type="dxa"/>
            <w:tcBorders>
              <w:top w:val="single" w:sz="4" w:space="0" w:color="auto"/>
              <w:left w:val="single" w:sz="4" w:space="0" w:color="auto"/>
              <w:bottom w:val="single" w:sz="4" w:space="0" w:color="auto"/>
              <w:right w:val="single" w:sz="4" w:space="0" w:color="auto"/>
            </w:tcBorders>
            <w:hideMark/>
          </w:tcPr>
          <w:p w14:paraId="0CE9C4EF" w14:textId="4F443762" w:rsidR="00614558" w:rsidRPr="00C42890" w:rsidRDefault="00767B38" w:rsidP="00C42890">
            <w:pPr>
              <w:snapToGrid w:val="0"/>
              <w:spacing w:line="252" w:lineRule="auto"/>
              <w:jc w:val="both"/>
              <w:rPr>
                <w:b/>
                <w:color w:val="auto"/>
              </w:rPr>
            </w:pPr>
            <w:r w:rsidRPr="00C42890">
              <w:rPr>
                <w:color w:val="auto"/>
              </w:rPr>
              <w:t>T</w:t>
            </w:r>
            <w:r w:rsidR="00614558" w:rsidRPr="00C42890">
              <w:rPr>
                <w:color w:val="auto"/>
              </w:rPr>
              <w:t>uri turėti teisę verstis ta ūkine veikla, kuri reikalinga pirkimo sutarčiai vykdyti.</w:t>
            </w:r>
          </w:p>
        </w:tc>
        <w:tc>
          <w:tcPr>
            <w:tcW w:w="3610" w:type="dxa"/>
            <w:tcBorders>
              <w:top w:val="single" w:sz="4" w:space="0" w:color="auto"/>
              <w:left w:val="single" w:sz="4" w:space="0" w:color="auto"/>
              <w:bottom w:val="single" w:sz="4" w:space="0" w:color="auto"/>
              <w:right w:val="single" w:sz="4" w:space="0" w:color="auto"/>
            </w:tcBorders>
            <w:hideMark/>
          </w:tcPr>
          <w:p w14:paraId="18E96F76" w14:textId="26901AA6" w:rsidR="00DC1D9A" w:rsidRPr="00984342" w:rsidRDefault="00614558" w:rsidP="00C42890">
            <w:pPr>
              <w:jc w:val="both"/>
              <w:rPr>
                <w:color w:val="auto"/>
              </w:rPr>
            </w:pPr>
            <w:r w:rsidRPr="00C42890">
              <w:rPr>
                <w:color w:val="auto"/>
                <w:lang w:eastAsia="ar-SA"/>
              </w:rPr>
              <w:t>Pateikiam</w:t>
            </w:r>
            <w:r w:rsidR="008D1A11">
              <w:rPr>
                <w:color w:val="auto"/>
                <w:lang w:eastAsia="ar-SA"/>
              </w:rPr>
              <w:t>i</w:t>
            </w:r>
            <w:r w:rsidRPr="00C42890">
              <w:rPr>
                <w:color w:val="auto"/>
                <w:lang w:eastAsia="ar-SA"/>
              </w:rPr>
              <w:t xml:space="preserve"> LR </w:t>
            </w:r>
            <w:r w:rsidRPr="00C42890">
              <w:rPr>
                <w:color w:val="auto"/>
              </w:rPr>
              <w:t>Aplinkos ministerijos išduot</w:t>
            </w:r>
            <w:r w:rsidR="008D1A11">
              <w:rPr>
                <w:color w:val="auto"/>
              </w:rPr>
              <w:t>i</w:t>
            </w:r>
            <w:r w:rsidRPr="00C42890">
              <w:rPr>
                <w:color w:val="auto"/>
              </w:rPr>
              <w:t xml:space="preserve"> atestat</w:t>
            </w:r>
            <w:r w:rsidR="008D1A11">
              <w:rPr>
                <w:color w:val="auto"/>
              </w:rPr>
              <w:t>ai</w:t>
            </w:r>
            <w:r w:rsidRPr="00C42890">
              <w:rPr>
                <w:color w:val="auto"/>
              </w:rPr>
              <w:t xml:space="preserve"> (arba lygiaver</w:t>
            </w:r>
            <w:r w:rsidR="008D1A11">
              <w:rPr>
                <w:color w:val="auto"/>
              </w:rPr>
              <w:t>čiai</w:t>
            </w:r>
            <w:r w:rsidRPr="00C42890">
              <w:rPr>
                <w:color w:val="auto"/>
              </w:rPr>
              <w:t xml:space="preserve">) </w:t>
            </w:r>
          </w:p>
          <w:p w14:paraId="749E8A88" w14:textId="47E0DF75" w:rsidR="00C42890" w:rsidRPr="004B6D75" w:rsidRDefault="00C42890" w:rsidP="00C42890">
            <w:pPr>
              <w:jc w:val="both"/>
              <w:rPr>
                <w:i/>
                <w:iCs/>
                <w:color w:val="85B9C9" w:themeColor="accent1"/>
              </w:rPr>
            </w:pPr>
            <w:r w:rsidRPr="004B6D75">
              <w:rPr>
                <w:i/>
                <w:iCs/>
                <w:color w:val="85B9C9" w:themeColor="accent1"/>
              </w:rPr>
              <w:t>Pateikiami skenuoti dokumentai elektronine forma.</w:t>
            </w:r>
          </w:p>
          <w:p w14:paraId="7F34AA5C" w14:textId="01356FD5" w:rsidR="00614558" w:rsidRPr="00C42890" w:rsidRDefault="00614558" w:rsidP="00C42890">
            <w:pPr>
              <w:suppressAutoHyphens/>
              <w:spacing w:line="252" w:lineRule="auto"/>
              <w:jc w:val="both"/>
              <w:rPr>
                <w:b/>
                <w:color w:val="auto"/>
                <w:lang w:eastAsia="ar-SA"/>
              </w:rPr>
            </w:pPr>
          </w:p>
        </w:tc>
      </w:tr>
      <w:tr w:rsidR="00156A54" w14:paraId="67AFF572"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329D852C" w14:textId="17A31DAB" w:rsidR="00156A54" w:rsidRPr="00432C63" w:rsidRDefault="00164516" w:rsidP="00C42890">
            <w:pPr>
              <w:tabs>
                <w:tab w:val="center" w:pos="4320"/>
                <w:tab w:val="right" w:pos="8640"/>
              </w:tabs>
              <w:suppressAutoHyphens/>
              <w:snapToGrid w:val="0"/>
              <w:spacing w:line="252" w:lineRule="auto"/>
              <w:jc w:val="both"/>
              <w:rPr>
                <w:color w:val="EE0000"/>
              </w:rPr>
            </w:pPr>
            <w:r>
              <w:rPr>
                <w:color w:val="auto"/>
              </w:rPr>
              <w:t>4</w:t>
            </w:r>
            <w:r w:rsidR="00340BAC" w:rsidRPr="004059E8">
              <w:rPr>
                <w:color w:val="auto"/>
              </w:rPr>
              <w:t>.4.2.</w:t>
            </w:r>
          </w:p>
        </w:tc>
        <w:tc>
          <w:tcPr>
            <w:tcW w:w="4950" w:type="dxa"/>
            <w:tcBorders>
              <w:top w:val="single" w:sz="4" w:space="0" w:color="auto"/>
              <w:left w:val="single" w:sz="4" w:space="0" w:color="auto"/>
              <w:bottom w:val="single" w:sz="4" w:space="0" w:color="auto"/>
              <w:right w:val="single" w:sz="4" w:space="0" w:color="auto"/>
            </w:tcBorders>
          </w:tcPr>
          <w:p w14:paraId="7ACA68BF" w14:textId="00F4EC7F" w:rsidR="002841B6" w:rsidRPr="004059E8" w:rsidRDefault="002841B6" w:rsidP="00C42890">
            <w:pPr>
              <w:jc w:val="both"/>
              <w:rPr>
                <w:color w:val="auto"/>
              </w:rPr>
            </w:pPr>
            <w:r w:rsidRPr="004059E8">
              <w:rPr>
                <w:color w:val="auto"/>
              </w:rPr>
              <w:t>Tiekėjas, tiekėjų grupės partneriai kartu, subtiekėjai toje srityje, kurioje vykdys veiklą, turi turėti teisę būti statybos rangovu.</w:t>
            </w:r>
          </w:p>
          <w:p w14:paraId="422156CE" w14:textId="0E06C00C" w:rsidR="002841B6" w:rsidRPr="004059E8" w:rsidRDefault="002841B6" w:rsidP="00AE1EBD">
            <w:pPr>
              <w:snapToGrid w:val="0"/>
              <w:spacing w:line="252" w:lineRule="auto"/>
              <w:jc w:val="both"/>
              <w:rPr>
                <w:color w:val="auto"/>
              </w:rPr>
            </w:pPr>
            <w:r w:rsidRPr="004059E8">
              <w:rPr>
                <w:color w:val="auto"/>
              </w:rPr>
              <w:t xml:space="preserve">Statinio grupė: </w:t>
            </w:r>
            <w:r w:rsidR="00AE1EBD">
              <w:rPr>
                <w:color w:val="auto"/>
              </w:rPr>
              <w:t>inžineriniai tinklai: vandentiekio; nuotekų šalinimo; elektros; ryšių (telekomunikacijų)</w:t>
            </w:r>
            <w:r w:rsidR="00D32AF7">
              <w:rPr>
                <w:color w:val="auto"/>
              </w:rPr>
              <w:t>;</w:t>
            </w:r>
            <w:r w:rsidR="00AE1EBD">
              <w:rPr>
                <w:color w:val="auto"/>
              </w:rPr>
              <w:t xml:space="preserve"> </w:t>
            </w:r>
            <w:r w:rsidR="00D32AF7">
              <w:rPr>
                <w:color w:val="auto"/>
              </w:rPr>
              <w:t>k</w:t>
            </w:r>
            <w:r w:rsidR="00AE1EBD" w:rsidRPr="004059E8">
              <w:rPr>
                <w:color w:val="auto"/>
              </w:rPr>
              <w:t>itos paskirties</w:t>
            </w:r>
            <w:r w:rsidR="00D32AF7">
              <w:rPr>
                <w:color w:val="auto"/>
              </w:rPr>
              <w:t>.</w:t>
            </w:r>
            <w:r w:rsidR="00AE1EBD" w:rsidRPr="004059E8">
              <w:rPr>
                <w:color w:val="auto"/>
              </w:rPr>
              <w:t xml:space="preserve"> </w:t>
            </w:r>
          </w:p>
          <w:p w14:paraId="600ABEC7" w14:textId="206CBB05" w:rsidR="002841B6" w:rsidRPr="00432C63" w:rsidRDefault="002841B6" w:rsidP="004059E8">
            <w:pPr>
              <w:jc w:val="both"/>
              <w:rPr>
                <w:rFonts w:eastAsiaTheme="minorHAnsi"/>
                <w:color w:val="EE0000"/>
              </w:rPr>
            </w:pPr>
          </w:p>
        </w:tc>
        <w:tc>
          <w:tcPr>
            <w:tcW w:w="3610" w:type="dxa"/>
            <w:tcBorders>
              <w:top w:val="single" w:sz="4" w:space="0" w:color="auto"/>
              <w:left w:val="single" w:sz="4" w:space="0" w:color="auto"/>
              <w:bottom w:val="single" w:sz="4" w:space="0" w:color="auto"/>
              <w:right w:val="single" w:sz="4" w:space="0" w:color="auto"/>
            </w:tcBorders>
          </w:tcPr>
          <w:p w14:paraId="16DD53C2" w14:textId="77777777" w:rsidR="002A272C" w:rsidRPr="00C42890" w:rsidRDefault="002A272C" w:rsidP="00C42890">
            <w:pPr>
              <w:jc w:val="both"/>
              <w:rPr>
                <w:color w:val="auto"/>
              </w:rPr>
            </w:pPr>
            <w:r w:rsidRPr="00C42890">
              <w:rPr>
                <w:color w:val="auto"/>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w:t>
            </w:r>
          </w:p>
          <w:p w14:paraId="48D08145" w14:textId="77777777" w:rsidR="0001372E" w:rsidRDefault="0001372E" w:rsidP="00C42890">
            <w:pPr>
              <w:jc w:val="both"/>
              <w:rPr>
                <w:color w:val="auto"/>
              </w:rPr>
            </w:pPr>
          </w:p>
          <w:p w14:paraId="72DA279F" w14:textId="6D9A0576" w:rsidR="002A272C" w:rsidRPr="00C42890" w:rsidRDefault="002A272C" w:rsidP="00C42890">
            <w:pPr>
              <w:jc w:val="both"/>
              <w:rPr>
                <w:color w:val="auto"/>
              </w:rPr>
            </w:pPr>
            <w:r w:rsidRPr="00C42890">
              <w:rPr>
                <w:color w:val="auto"/>
              </w:rPr>
              <w:t>Jei dalies darbų atlikimui pasitelkiami subtiekėjai, tai jų pateikti kvalifikacijos dokumentai turi įrodyti teisę atlikti jiems priskirtas statybos darbų sritis, neatsižvelgiant į tuose dokumentuose nurodytas statinių rūšis.</w:t>
            </w:r>
          </w:p>
          <w:p w14:paraId="362EF453" w14:textId="77777777" w:rsidR="002A272C" w:rsidRPr="00C42890" w:rsidRDefault="002A272C" w:rsidP="00C42890">
            <w:pPr>
              <w:jc w:val="both"/>
              <w:rPr>
                <w:color w:val="auto"/>
              </w:rPr>
            </w:pPr>
          </w:p>
          <w:p w14:paraId="425FEDD7" w14:textId="77777777" w:rsidR="002A272C" w:rsidRPr="00C42890" w:rsidRDefault="002A272C" w:rsidP="00C42890">
            <w:pPr>
              <w:jc w:val="both"/>
              <w:rPr>
                <w:color w:val="auto"/>
              </w:rPr>
            </w:pPr>
            <w:r w:rsidRPr="00C42890">
              <w:rPr>
                <w:color w:val="auto"/>
              </w:rPr>
              <w:t>Jei atestate yra nurodyta visa statinių grupė ( neišskirti / nenurodyti pogrupiai) arba pogrupiai nurodyti yra išskirti ir tarp jų nurodytas reikalaujamas pogrupis – tokie atestatai yra tinkami.</w:t>
            </w:r>
          </w:p>
          <w:p w14:paraId="75343B33" w14:textId="77777777" w:rsidR="002A272C" w:rsidRPr="00C42890" w:rsidRDefault="002A272C" w:rsidP="00C42890">
            <w:pPr>
              <w:jc w:val="both"/>
              <w:rPr>
                <w:color w:val="auto"/>
              </w:rPr>
            </w:pPr>
          </w:p>
          <w:p w14:paraId="6FD01B85" w14:textId="77777777" w:rsidR="002A272C" w:rsidRPr="0094363C" w:rsidRDefault="002A272C" w:rsidP="00C42890">
            <w:pPr>
              <w:jc w:val="both"/>
              <w:rPr>
                <w:i/>
                <w:iCs/>
                <w:color w:val="85B9C9" w:themeColor="accent1"/>
              </w:rPr>
            </w:pPr>
            <w:r w:rsidRPr="0094363C">
              <w:rPr>
                <w:i/>
                <w:iCs/>
                <w:color w:val="85B9C9" w:themeColor="accent1"/>
              </w:rPr>
              <w:lastRenderedPageBreak/>
              <w:t>Pateikiami skenuoti dokumentai elektronine forma.</w:t>
            </w:r>
          </w:p>
          <w:p w14:paraId="1DBCB13C" w14:textId="77777777" w:rsidR="002A272C" w:rsidRPr="00C42890" w:rsidRDefault="002A272C" w:rsidP="00C42890">
            <w:pPr>
              <w:jc w:val="both"/>
              <w:rPr>
                <w:color w:val="auto"/>
              </w:rPr>
            </w:pPr>
          </w:p>
          <w:p w14:paraId="7E959616" w14:textId="6AE7FE45" w:rsidR="002A272C" w:rsidRPr="00C42890" w:rsidRDefault="002A272C" w:rsidP="00C42890">
            <w:pPr>
              <w:suppressAutoHyphens/>
              <w:spacing w:line="252" w:lineRule="auto"/>
              <w:jc w:val="both"/>
              <w:rPr>
                <w:color w:val="auto"/>
                <w:lang w:eastAsia="ar-SA"/>
              </w:rPr>
            </w:pPr>
            <w:r w:rsidRPr="00C42890">
              <w:rPr>
                <w:color w:val="auto"/>
              </w:rPr>
              <w:t>Užsienio šalių tiekėjai iki pirkimo sutarties pasirašymo turi gauti Statybos įstatymo nustatyta tvarka išduotą teisės pripažinimo dokumentą.</w:t>
            </w:r>
          </w:p>
          <w:p w14:paraId="1745B150" w14:textId="4991EE6F" w:rsidR="002A272C" w:rsidRPr="00C42890" w:rsidRDefault="002A272C" w:rsidP="00C42890">
            <w:pPr>
              <w:suppressAutoHyphens/>
              <w:spacing w:line="252" w:lineRule="auto"/>
              <w:jc w:val="both"/>
              <w:rPr>
                <w:color w:val="auto"/>
                <w:lang w:eastAsia="ar-SA"/>
              </w:rPr>
            </w:pPr>
          </w:p>
        </w:tc>
      </w:tr>
      <w:tr w:rsidR="00CC6927" w14:paraId="7B0F698B" w14:textId="77777777" w:rsidTr="00534536">
        <w:trPr>
          <w:trHeight w:val="555"/>
        </w:trPr>
        <w:tc>
          <w:tcPr>
            <w:tcW w:w="9496" w:type="dxa"/>
            <w:gridSpan w:val="3"/>
            <w:tcBorders>
              <w:top w:val="single" w:sz="4" w:space="0" w:color="auto"/>
              <w:left w:val="single" w:sz="4" w:space="0" w:color="auto"/>
              <w:bottom w:val="single" w:sz="4" w:space="0" w:color="auto"/>
              <w:right w:val="single" w:sz="4" w:space="0" w:color="auto"/>
            </w:tcBorders>
          </w:tcPr>
          <w:p w14:paraId="16F2C8D6" w14:textId="5D8F3D9D" w:rsidR="00CC6927" w:rsidRPr="00C42890" w:rsidRDefault="00164516" w:rsidP="00C42890">
            <w:pPr>
              <w:suppressAutoHyphens/>
              <w:spacing w:line="252" w:lineRule="auto"/>
              <w:jc w:val="both"/>
              <w:rPr>
                <w:color w:val="auto"/>
                <w:lang w:eastAsia="ar-SA"/>
              </w:rPr>
            </w:pPr>
            <w:r>
              <w:rPr>
                <w:color w:val="auto"/>
              </w:rPr>
              <w:lastRenderedPageBreak/>
              <w:t>4</w:t>
            </w:r>
            <w:r w:rsidR="00CC6927" w:rsidRPr="0049637A">
              <w:rPr>
                <w:color w:val="auto"/>
              </w:rPr>
              <w:t>.</w:t>
            </w:r>
            <w:r>
              <w:rPr>
                <w:color w:val="auto"/>
              </w:rPr>
              <w:t>5</w:t>
            </w:r>
            <w:r w:rsidR="00CC6927" w:rsidRPr="0049637A">
              <w:rPr>
                <w:color w:val="auto"/>
              </w:rPr>
              <w:t>.</w:t>
            </w:r>
            <w:r w:rsidR="00E7498A" w:rsidRPr="0049637A">
              <w:rPr>
                <w:color w:val="auto"/>
                <w:spacing w:val="2"/>
              </w:rPr>
              <w:t xml:space="preserve"> Standartų reikalavimai</w:t>
            </w:r>
          </w:p>
        </w:tc>
      </w:tr>
      <w:tr w:rsidR="00614558" w14:paraId="1CA4FB0A"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05942AAC" w14:textId="5E99DF79" w:rsidR="00614558" w:rsidRPr="00C42890" w:rsidRDefault="00614558" w:rsidP="00C42890">
            <w:pPr>
              <w:tabs>
                <w:tab w:val="center" w:pos="4320"/>
                <w:tab w:val="right" w:pos="8640"/>
              </w:tabs>
              <w:suppressAutoHyphens/>
              <w:snapToGrid w:val="0"/>
              <w:spacing w:line="252" w:lineRule="auto"/>
              <w:jc w:val="both"/>
              <w:rPr>
                <w:color w:val="auto"/>
                <w:lang w:eastAsia="ar-SA"/>
              </w:rPr>
            </w:pPr>
          </w:p>
        </w:tc>
        <w:tc>
          <w:tcPr>
            <w:tcW w:w="4950" w:type="dxa"/>
            <w:tcBorders>
              <w:top w:val="single" w:sz="4" w:space="0" w:color="auto"/>
              <w:left w:val="single" w:sz="4" w:space="0" w:color="auto"/>
              <w:bottom w:val="single" w:sz="4" w:space="0" w:color="auto"/>
              <w:right w:val="single" w:sz="4" w:space="0" w:color="auto"/>
            </w:tcBorders>
            <w:hideMark/>
          </w:tcPr>
          <w:p w14:paraId="2035B764" w14:textId="015B1884" w:rsidR="00432C63" w:rsidRPr="00476923" w:rsidRDefault="00614558" w:rsidP="00C42890">
            <w:pPr>
              <w:pStyle w:val="prastasiniatinklio"/>
              <w:shd w:val="clear" w:color="auto" w:fill="FFFFFF"/>
              <w:spacing w:after="160" w:afterAutospacing="0"/>
              <w:jc w:val="both"/>
              <w:rPr>
                <w:color w:val="auto"/>
                <w:spacing w:val="2"/>
              </w:rPr>
            </w:pPr>
            <w:r w:rsidRPr="00C42890">
              <w:rPr>
                <w:color w:val="auto"/>
                <w:spacing w:val="2"/>
              </w:rPr>
              <w:t>Teikėjas (tiekėjas)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3610" w:type="dxa"/>
            <w:tcBorders>
              <w:top w:val="single" w:sz="4" w:space="0" w:color="auto"/>
              <w:left w:val="single" w:sz="4" w:space="0" w:color="auto"/>
              <w:bottom w:val="single" w:sz="4" w:space="0" w:color="auto"/>
              <w:right w:val="single" w:sz="4" w:space="0" w:color="auto"/>
            </w:tcBorders>
          </w:tcPr>
          <w:p w14:paraId="47C945EE" w14:textId="77777777" w:rsidR="00614558" w:rsidRPr="00C42890" w:rsidRDefault="00614558" w:rsidP="00C42890">
            <w:pPr>
              <w:pStyle w:val="prastasiniatinklio"/>
              <w:shd w:val="clear" w:color="auto" w:fill="FFFFFF"/>
              <w:spacing w:after="160" w:afterAutospacing="0"/>
              <w:jc w:val="both"/>
              <w:rPr>
                <w:color w:val="auto"/>
                <w:spacing w:val="2"/>
              </w:rPr>
            </w:pPr>
            <w:r w:rsidRPr="00C42890">
              <w:rPr>
                <w:color w:val="auto"/>
                <w:spacing w:val="2"/>
              </w:rPr>
              <w:t>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0F8C83B2" w14:textId="77777777" w:rsidR="00614558" w:rsidRPr="00C42890" w:rsidRDefault="00614558" w:rsidP="00C42890">
            <w:pPr>
              <w:suppressAutoHyphens/>
              <w:jc w:val="both"/>
              <w:rPr>
                <w:color w:val="auto"/>
                <w:lang w:eastAsia="ar-SA"/>
              </w:rPr>
            </w:pPr>
          </w:p>
        </w:tc>
      </w:tr>
    </w:tbl>
    <w:p w14:paraId="6154DFF4" w14:textId="77777777" w:rsidR="00340BAC" w:rsidRPr="00340BAC" w:rsidRDefault="00340BAC" w:rsidP="00340BAC">
      <w:pPr>
        <w:pStyle w:val="Porat"/>
        <w:jc w:val="both"/>
        <w:rPr>
          <w:i/>
          <w:iCs/>
          <w:lang w:eastAsia="ar-SA"/>
        </w:rPr>
      </w:pPr>
    </w:p>
    <w:p w14:paraId="538470DE" w14:textId="548C2DD7" w:rsidR="00B03986" w:rsidRPr="0074646A" w:rsidRDefault="0052512D" w:rsidP="00BF1CB0">
      <w:pPr>
        <w:pStyle w:val="Body2"/>
        <w:numPr>
          <w:ilvl w:val="1"/>
          <w:numId w:val="37"/>
        </w:numPr>
        <w:ind w:left="465"/>
        <w:rPr>
          <w:rFonts w:cs="Times New Roman"/>
          <w:color w:val="00000A"/>
          <w:lang w:val="lt-LT"/>
        </w:rPr>
      </w:pPr>
      <w:r w:rsidRPr="001D334E">
        <w:rPr>
          <w:rFonts w:cs="Times New Roman"/>
          <w:color w:val="00000A"/>
          <w:lang w:val="lt-LT"/>
        </w:rPr>
        <w:t>Jei tiekėjas sutarčiai vykdyti numato pasitelkti subtiekėjus, savo pasiūlyme jis privalo nurodyti, kokius subtiekėjus ir koki</w:t>
      </w:r>
      <w:r w:rsidR="00340BAC">
        <w:rPr>
          <w:rFonts w:cs="Times New Roman"/>
          <w:color w:val="00000A"/>
          <w:lang w:val="lt-LT"/>
        </w:rPr>
        <w:t>em</w:t>
      </w:r>
      <w:r w:rsidRPr="001D334E">
        <w:rPr>
          <w:rFonts w:cs="Times New Roman"/>
          <w:color w:val="00000A"/>
          <w:lang w:val="lt-LT"/>
        </w:rPr>
        <w:t xml:space="preserve">s </w:t>
      </w:r>
      <w:r w:rsidR="00340BAC">
        <w:rPr>
          <w:rFonts w:cs="Times New Roman"/>
          <w:color w:val="00000A"/>
          <w:lang w:val="lt-LT"/>
        </w:rPr>
        <w:t>darba</w:t>
      </w:r>
      <w:r w:rsidRPr="001D334E">
        <w:rPr>
          <w:rFonts w:cs="Times New Roman"/>
          <w:color w:val="00000A"/>
          <w:lang w:val="lt-LT"/>
        </w:rPr>
        <w:t xml:space="preserve">ms bei kokiai jų daliai jis ketina juos pasitelkti. Toks nurodymas nekeičia pagrindinio tiekėjo atsakomybės dėl numatomos sudaryti pirkimo sutarties įvykdymo. </w:t>
      </w:r>
    </w:p>
    <w:p w14:paraId="1AEADC94" w14:textId="4637423B" w:rsidR="00B03986" w:rsidRPr="001D334E" w:rsidRDefault="0052512D" w:rsidP="00BC60DB">
      <w:pPr>
        <w:pStyle w:val="Body2"/>
        <w:numPr>
          <w:ilvl w:val="1"/>
          <w:numId w:val="37"/>
        </w:numPr>
        <w:ind w:left="465"/>
        <w:rPr>
          <w:rFonts w:cs="Times New Roman"/>
          <w:lang w:val="lt-LT"/>
        </w:rPr>
      </w:pPr>
      <w:r w:rsidRPr="001D334E">
        <w:rPr>
          <w:rFonts w:cs="Times New Roman"/>
          <w:color w:val="00000A"/>
          <w:lang w:val="lt-LT"/>
        </w:rPr>
        <w:t>Jei tiekėjas remiasi subtiekėjų pajėgumu ar ištekliais, tuo atveju jis privalo įrodyti perkančiajam subjektui, kad vykdant sutartį  pajėguma</w:t>
      </w:r>
      <w:r w:rsidR="008C284C">
        <w:rPr>
          <w:rFonts w:cs="Times New Roman"/>
          <w:color w:val="00000A"/>
          <w:lang w:val="lt-LT"/>
        </w:rPr>
        <w:t>i</w:t>
      </w:r>
      <w:r w:rsidRPr="001D334E">
        <w:rPr>
          <w:rFonts w:cs="Times New Roman"/>
          <w:color w:val="00000A"/>
          <w:lang w:val="lt-LT"/>
        </w:rPr>
        <w:t xml:space="preserve">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1D334E" w:rsidRDefault="0052512D" w:rsidP="00BC60DB">
      <w:pPr>
        <w:pStyle w:val="Body2"/>
        <w:numPr>
          <w:ilvl w:val="1"/>
          <w:numId w:val="37"/>
        </w:numPr>
        <w:ind w:left="465"/>
        <w:rPr>
          <w:rFonts w:cs="Times New Roman"/>
          <w:lang w:val="lt-LT"/>
        </w:rPr>
      </w:pPr>
      <w:r w:rsidRPr="001D334E">
        <w:rPr>
          <w:rFonts w:cs="Times New Roman"/>
          <w:color w:val="00000A"/>
          <w:lang w:val="lt-LT"/>
        </w:rPr>
        <w:t>Kiekvienas subjektas, kurio pajėgumu Tiekėjas remiasi, neatsižvelgiant į tai, kokio teisinio pobūdžio būtų jo ryšiai su jais, užpildo ir pasirašo atskirą EBVPD.</w:t>
      </w:r>
    </w:p>
    <w:p w14:paraId="4E9BB976" w14:textId="77777777" w:rsidR="00B03986" w:rsidRPr="001D334E" w:rsidRDefault="0052512D" w:rsidP="00BC60DB">
      <w:pPr>
        <w:pStyle w:val="Body2"/>
        <w:numPr>
          <w:ilvl w:val="1"/>
          <w:numId w:val="37"/>
        </w:numPr>
        <w:ind w:left="465"/>
        <w:rPr>
          <w:rFonts w:cs="Times New Roman"/>
          <w:lang w:val="lt-LT"/>
        </w:rPr>
      </w:pPr>
      <w:r w:rsidRPr="001D334E">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D334E">
        <w:rPr>
          <w:rFonts w:cs="Times New Roman"/>
          <w:color w:val="00000A"/>
          <w:lang w:val="lt-LT"/>
        </w:rPr>
        <w:t>Apostille</w:t>
      </w:r>
      <w:proofErr w:type="spellEnd"/>
      <w:r w:rsidRPr="001D334E">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4726D229" w14:textId="1091E190" w:rsidR="00B03986" w:rsidRPr="00BF1CB0" w:rsidRDefault="0052512D" w:rsidP="00996DB6">
      <w:pPr>
        <w:pStyle w:val="Body2"/>
        <w:numPr>
          <w:ilvl w:val="1"/>
          <w:numId w:val="37"/>
        </w:numPr>
        <w:ind w:left="465"/>
        <w:rPr>
          <w:rFonts w:cs="Times New Roman"/>
          <w:color w:val="00000A"/>
          <w:lang w:val="lt-LT"/>
        </w:rPr>
      </w:pPr>
      <w:r w:rsidRPr="00996DB6">
        <w:rPr>
          <w:rFonts w:cs="Times New Roman"/>
          <w:color w:val="00000A"/>
          <w:lang w:val="lt-LT"/>
        </w:rPr>
        <w:lastRenderedPageBreak/>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BF1CB0" w:rsidRDefault="0052512D" w:rsidP="00BC60DB">
      <w:pPr>
        <w:pStyle w:val="Body2"/>
        <w:numPr>
          <w:ilvl w:val="1"/>
          <w:numId w:val="37"/>
        </w:numPr>
        <w:ind w:left="465"/>
        <w:rPr>
          <w:rFonts w:cs="Times New Roman"/>
          <w:color w:val="00000A"/>
          <w:lang w:val="lt-LT"/>
        </w:rPr>
      </w:pPr>
      <w:r w:rsidRPr="00996DB6">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Pr="001D334E" w:rsidRDefault="00B03986">
      <w:pPr>
        <w:pStyle w:val="Body2"/>
        <w:rPr>
          <w:rFonts w:cs="Times New Roman"/>
          <w:color w:val="00000A"/>
          <w:lang w:val="lt-LT"/>
        </w:rPr>
      </w:pPr>
    </w:p>
    <w:p w14:paraId="297E3911" w14:textId="51695D3B" w:rsidR="00F26317" w:rsidRDefault="0052512D" w:rsidP="00BC60DB">
      <w:pPr>
        <w:pStyle w:val="1Skyrius"/>
        <w:numPr>
          <w:ilvl w:val="0"/>
          <w:numId w:val="37"/>
        </w:numPr>
        <w:rPr>
          <w:rFonts w:cs="Times New Roman"/>
        </w:rPr>
      </w:pPr>
      <w:bookmarkStart w:id="11" w:name="_Toc191969274"/>
      <w:r w:rsidRPr="001D334E">
        <w:rPr>
          <w:rFonts w:cs="Times New Roman"/>
        </w:rPr>
        <w:t>ŪKIO SUBJEKTŲ GRUPĖS DALYVAVIMAS PIRKIMO PROCEDŪROSE</w:t>
      </w:r>
      <w:bookmarkEnd w:id="11"/>
    </w:p>
    <w:p w14:paraId="453C8319" w14:textId="77777777" w:rsidR="00F26317" w:rsidRPr="00F26317" w:rsidRDefault="00F26317" w:rsidP="00F26317">
      <w:pPr>
        <w:pStyle w:val="1Skyrius"/>
        <w:ind w:left="540"/>
        <w:rPr>
          <w:rFonts w:cs="Times New Roman"/>
        </w:rPr>
      </w:pPr>
    </w:p>
    <w:p w14:paraId="4AA0BAE6" w14:textId="09EB1A6A" w:rsidR="00B03986" w:rsidRPr="001D334E" w:rsidRDefault="00CC6927" w:rsidP="00BC60DB">
      <w:pPr>
        <w:pStyle w:val="Body2"/>
        <w:numPr>
          <w:ilvl w:val="1"/>
          <w:numId w:val="38"/>
        </w:numPr>
        <w:rPr>
          <w:rFonts w:cs="Times New Roman"/>
          <w:lang w:val="lt-LT"/>
        </w:rPr>
      </w:pPr>
      <w:r>
        <w:rPr>
          <w:rFonts w:cs="Times New Roman"/>
          <w:color w:val="00000A"/>
          <w:lang w:val="lt-LT"/>
        </w:rPr>
        <w:t>J</w:t>
      </w:r>
      <w:r w:rsidR="0052512D" w:rsidRPr="001D334E">
        <w:rPr>
          <w:rFonts w:cs="Times New Roman"/>
          <w:color w:val="00000A"/>
          <w:lang w:val="lt-LT"/>
        </w:rPr>
        <w:t>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BC60DB" w:rsidRDefault="0052512D" w:rsidP="00BC60DB">
      <w:pPr>
        <w:pStyle w:val="Body2"/>
        <w:numPr>
          <w:ilvl w:val="1"/>
          <w:numId w:val="38"/>
        </w:numPr>
        <w:rPr>
          <w:rFonts w:cs="Times New Roman"/>
          <w:color w:val="00000A"/>
          <w:lang w:val="lt-LT"/>
        </w:rPr>
      </w:pPr>
      <w:r w:rsidRPr="001D334E">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17B16F" w14:textId="77777777" w:rsidR="00B03986" w:rsidRPr="001D334E" w:rsidRDefault="00B03986" w:rsidP="00340BAC">
      <w:pPr>
        <w:pStyle w:val="1Skyrius"/>
        <w:rPr>
          <w:rFonts w:cs="Times New Roman"/>
        </w:rPr>
      </w:pPr>
    </w:p>
    <w:p w14:paraId="2DFEBEC0" w14:textId="425B3C53" w:rsidR="00B03986" w:rsidRPr="001D334E" w:rsidRDefault="0052512D" w:rsidP="00BC60DB">
      <w:pPr>
        <w:pStyle w:val="1Skyrius"/>
        <w:numPr>
          <w:ilvl w:val="0"/>
          <w:numId w:val="38"/>
        </w:numPr>
        <w:rPr>
          <w:rFonts w:cs="Times New Roman"/>
        </w:rPr>
      </w:pPr>
      <w:bookmarkStart w:id="12" w:name="_Toc191969275"/>
      <w:r w:rsidRPr="001D334E">
        <w:rPr>
          <w:rFonts w:cs="Times New Roman"/>
        </w:rPr>
        <w:t>PASIŪLYMŲ RENGIMAS, PATEIKIMAS, KEITIMAS</w:t>
      </w:r>
      <w:bookmarkEnd w:id="12"/>
    </w:p>
    <w:p w14:paraId="20E893E8" w14:textId="77777777" w:rsidR="00B03986" w:rsidRPr="001D334E" w:rsidRDefault="00B03986">
      <w:pPr>
        <w:pStyle w:val="Body2"/>
        <w:rPr>
          <w:rFonts w:cs="Times New Roman"/>
          <w:color w:val="00000A"/>
          <w:lang w:val="lt-LT"/>
        </w:rPr>
      </w:pPr>
    </w:p>
    <w:p w14:paraId="157F020D" w14:textId="6C33C525" w:rsidR="00B03986" w:rsidRPr="009232D8" w:rsidRDefault="0052512D" w:rsidP="00BC60DB">
      <w:pPr>
        <w:pStyle w:val="Body2"/>
        <w:numPr>
          <w:ilvl w:val="1"/>
          <w:numId w:val="38"/>
        </w:numPr>
        <w:ind w:left="465"/>
        <w:rPr>
          <w:rFonts w:cs="Times New Roman"/>
          <w:color w:val="auto"/>
          <w:lang w:val="lt-LT"/>
        </w:rPr>
      </w:pPr>
      <w:r w:rsidRPr="009232D8">
        <w:rPr>
          <w:rFonts w:cs="Times New Roman"/>
          <w:color w:val="auto"/>
          <w:lang w:val="lt-LT"/>
        </w:rPr>
        <w:t>Tiekėjas gali pateikti tik vieną pasiūlymą.</w:t>
      </w:r>
      <w:r w:rsidR="0078478F" w:rsidRPr="009232D8">
        <w:rPr>
          <w:rFonts w:cs="Times New Roman"/>
          <w:color w:val="auto"/>
          <w:lang w:val="lt-LT"/>
        </w:rPr>
        <w:t xml:space="preserve"> </w:t>
      </w:r>
      <w:r w:rsidRPr="009232D8">
        <w:rPr>
          <w:rFonts w:cs="Times New Roman"/>
          <w:color w:val="auto"/>
          <w:lang w:val="lt-LT"/>
        </w:rPr>
        <w:t xml:space="preserve">Jei tiekėjas pateikia daugiau kaip vieną pasiūlymą </w:t>
      </w:r>
      <w:r w:rsidR="00B83ECC" w:rsidRPr="009232D8">
        <w:rPr>
          <w:rFonts w:cs="Times New Roman"/>
          <w:color w:val="auto"/>
          <w:lang w:val="lt-LT"/>
        </w:rPr>
        <w:t xml:space="preserve">visam pirkimo objektui </w:t>
      </w:r>
      <w:r w:rsidRPr="009232D8">
        <w:rPr>
          <w:rFonts w:cs="Times New Roman"/>
          <w:color w:val="auto"/>
          <w:lang w:val="lt-LT"/>
        </w:rPr>
        <w:t>visi tokie pasiūlymai bus atmesti.</w:t>
      </w:r>
    </w:p>
    <w:p w14:paraId="447E6D3C"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1D334E">
          <w:rPr>
            <w:rStyle w:val="Internetosaitas"/>
            <w:rFonts w:cs="Times New Roman"/>
            <w:vanish/>
            <w:webHidden/>
            <w:lang w:val="lt-LT"/>
          </w:rPr>
          <w:t>https://pirkimai.eviesiejipirkimai.lt</w:t>
        </w:r>
      </w:hyperlink>
      <w:r w:rsidRPr="001D334E">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D334E">
        <w:rPr>
          <w:rFonts w:cs="Times New Roman"/>
          <w:color w:val="00000A"/>
          <w:lang w:val="lt-LT"/>
        </w:rPr>
        <w:t>pdf</w:t>
      </w:r>
      <w:proofErr w:type="spellEnd"/>
      <w:r w:rsidRPr="001D334E">
        <w:rPr>
          <w:rFonts w:cs="Times New Roman"/>
          <w:color w:val="00000A"/>
          <w:lang w:val="lt-LT"/>
        </w:rPr>
        <w:t xml:space="preserve">, jpg, </w:t>
      </w:r>
      <w:proofErr w:type="spellStart"/>
      <w:r w:rsidRPr="001D334E">
        <w:rPr>
          <w:rFonts w:cs="Times New Roman"/>
          <w:color w:val="00000A"/>
          <w:lang w:val="lt-LT"/>
        </w:rPr>
        <w:t>docx</w:t>
      </w:r>
      <w:proofErr w:type="spellEnd"/>
      <w:r w:rsidRPr="001D334E">
        <w:rPr>
          <w:rFonts w:cs="Times New Roman"/>
          <w:color w:val="00000A"/>
          <w:lang w:val="lt-LT"/>
        </w:rPr>
        <w:t xml:space="preserve"> ir kt.).</w:t>
      </w:r>
    </w:p>
    <w:p w14:paraId="22FCB4E5"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Pasiūlymas turi būti pateiktas iki CVP IS nurodyto pasiūlymų pateikimo termino pabaigos.</w:t>
      </w:r>
    </w:p>
    <w:p w14:paraId="53B477E0"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Susipažinti su pirkimo dokumentais tiekėjai turi teisę iki pasiūlymų pateikimo termino pabaigos.</w:t>
      </w:r>
    </w:p>
    <w:p w14:paraId="4D67BF8A"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ED781A"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lastRenderedPageBreak/>
        <w:t>Perkantysis subjektas turi teisę pratęsti pasiūlymo pateikimo terminą. Apie naują pasiūlymų pateikimo terminą perkantysis subjektas paskelbia CVP IS ir praneša prie pirkimo CVP IS prisijungusiems tiekėjams.</w:t>
      </w:r>
    </w:p>
    <w:p w14:paraId="2BC7904D" w14:textId="6BC8A9E1"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Pasiūlymas turi būti pateikiamas CVP IS priemonėmis užpildant pasiūlymo formą ir prie jos pridedant visus pasiūlymo formoje reikalaujamus pateikti dokumentus.</w:t>
      </w:r>
    </w:p>
    <w:p w14:paraId="21F7A7D3"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Tiekėjo pasiūlymą sudaro CVP IS priemonėmis pateiktos informacijos ir dokumentų visuma. </w:t>
      </w:r>
    </w:p>
    <w:p w14:paraId="34EE18ED"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Pasiūlymas turi būti pasirašytas kvalifikuotu elektroniniu parašu, atitinkančiu Lietuvos Respublikos elektroninio parašo įstatymo nustatytus reikalavimus.</w:t>
      </w:r>
    </w:p>
    <w:p w14:paraId="2D3F1CAF"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93C1E38"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Pr="001D334E" w:rsidRDefault="00B03986">
      <w:pPr>
        <w:pStyle w:val="Body2"/>
        <w:rPr>
          <w:rFonts w:cs="Times New Roman"/>
          <w:color w:val="00000A"/>
          <w:lang w:val="lt-LT"/>
        </w:rPr>
      </w:pPr>
    </w:p>
    <w:p w14:paraId="7D347ED7" w14:textId="77777777" w:rsidR="00B03986" w:rsidRPr="001D334E" w:rsidRDefault="0052512D" w:rsidP="00BC60DB">
      <w:pPr>
        <w:pStyle w:val="1Skyrius"/>
        <w:numPr>
          <w:ilvl w:val="0"/>
          <w:numId w:val="38"/>
        </w:numPr>
        <w:rPr>
          <w:rFonts w:cs="Times New Roman"/>
        </w:rPr>
      </w:pPr>
      <w:bookmarkStart w:id="13" w:name="_Toc191969276"/>
      <w:r w:rsidRPr="001D334E">
        <w:rPr>
          <w:rFonts w:cs="Times New Roman"/>
        </w:rPr>
        <w:t>PASIŪLYMŲ ŠIFRAVIMAS</w:t>
      </w:r>
      <w:bookmarkEnd w:id="13"/>
    </w:p>
    <w:p w14:paraId="61F309D8" w14:textId="77777777" w:rsidR="00B03986" w:rsidRPr="001D334E" w:rsidRDefault="0052512D">
      <w:pPr>
        <w:pStyle w:val="Body2"/>
        <w:rPr>
          <w:rFonts w:cs="Times New Roman"/>
        </w:rPr>
      </w:pPr>
      <w:r w:rsidRPr="001D334E">
        <w:rPr>
          <w:rFonts w:cs="Times New Roman"/>
          <w:color w:val="00000A"/>
          <w:lang w:val="lt-LT"/>
        </w:rPr>
        <w:tab/>
      </w:r>
    </w:p>
    <w:p w14:paraId="43CD9A88"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Tiekėjo teikiamas pasiūlymas gali būti užšifruojamas. Tiekėjas, nusprendęs pateikti užšifruotą pasiūlymą, turi:</w:t>
      </w:r>
    </w:p>
    <w:p w14:paraId="41AE1EEF" w14:textId="77777777" w:rsidR="00B03986" w:rsidRPr="001D334E" w:rsidRDefault="0052512D" w:rsidP="00BC60DB">
      <w:pPr>
        <w:pStyle w:val="Body2"/>
        <w:numPr>
          <w:ilvl w:val="1"/>
          <w:numId w:val="38"/>
        </w:numPr>
        <w:rPr>
          <w:rFonts w:cs="Times New Roman"/>
        </w:rPr>
      </w:pPr>
      <w:r w:rsidRPr="001D334E">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1D334E">
          <w:rPr>
            <w:rStyle w:val="Internetosaitas"/>
            <w:rFonts w:cs="Times New Roman"/>
            <w:vanish/>
            <w:webHidden/>
            <w:color w:val="00000A"/>
            <w:lang w:val="lt-LT"/>
          </w:rPr>
          <w:t>http://vpt.lrv.lt/lt/pasiulymu-sifravimas</w:t>
        </w:r>
      </w:hyperlink>
      <w:r w:rsidRPr="001D334E">
        <w:rPr>
          <w:rFonts w:cs="Times New Roman"/>
          <w:color w:val="00000A"/>
          <w:lang w:val="lt-LT"/>
        </w:rPr>
        <w:t xml:space="preserve">. </w:t>
      </w:r>
    </w:p>
    <w:p w14:paraId="4FE59442" w14:textId="77777777" w:rsidR="00B03986" w:rsidRPr="001D334E" w:rsidRDefault="0052512D" w:rsidP="00BC60DB">
      <w:pPr>
        <w:pStyle w:val="Body2"/>
        <w:numPr>
          <w:ilvl w:val="1"/>
          <w:numId w:val="38"/>
        </w:numPr>
        <w:rPr>
          <w:rFonts w:cs="Times New Roman"/>
          <w:lang w:val="lt-LT"/>
        </w:rPr>
      </w:pPr>
      <w:r w:rsidRPr="001D334E">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25D047CC" w14:textId="360D0AF8" w:rsidR="00D94D2D" w:rsidRDefault="0052512D" w:rsidP="00BC60DB">
      <w:pPr>
        <w:pStyle w:val="Body2"/>
        <w:numPr>
          <w:ilvl w:val="1"/>
          <w:numId w:val="38"/>
        </w:numPr>
        <w:ind w:left="465"/>
        <w:rPr>
          <w:rFonts w:cs="Times New Roman"/>
          <w:lang w:val="lt-LT"/>
        </w:rPr>
      </w:pPr>
      <w:r w:rsidRPr="001D334E">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E589FE9" w14:textId="77777777" w:rsidR="00A374BE" w:rsidRPr="00A374BE" w:rsidRDefault="00A374BE" w:rsidP="00A374BE">
      <w:pPr>
        <w:pStyle w:val="Body2"/>
        <w:ind w:left="465"/>
        <w:rPr>
          <w:rFonts w:cs="Times New Roman"/>
          <w:lang w:val="lt-LT"/>
        </w:rPr>
      </w:pPr>
    </w:p>
    <w:p w14:paraId="111AE8A8" w14:textId="2F4C9C21" w:rsidR="00B03986" w:rsidRPr="00117BA8" w:rsidRDefault="0052512D" w:rsidP="00BC60DB">
      <w:pPr>
        <w:pStyle w:val="1Skyrius"/>
        <w:numPr>
          <w:ilvl w:val="0"/>
          <w:numId w:val="38"/>
        </w:numPr>
        <w:rPr>
          <w:rFonts w:cs="Times New Roman"/>
          <w:color w:val="auto"/>
        </w:rPr>
      </w:pPr>
      <w:bookmarkStart w:id="14" w:name="_Toc191969277"/>
      <w:r w:rsidRPr="00117BA8">
        <w:rPr>
          <w:rFonts w:cs="Times New Roman"/>
          <w:color w:val="auto"/>
        </w:rPr>
        <w:t>PASIŪLYM</w:t>
      </w:r>
      <w:r w:rsidR="005D51D6" w:rsidRPr="00117BA8">
        <w:rPr>
          <w:rFonts w:cs="Times New Roman"/>
          <w:color w:val="auto"/>
        </w:rPr>
        <w:t>o</w:t>
      </w:r>
      <w:r w:rsidRPr="00117BA8">
        <w:rPr>
          <w:rFonts w:cs="Times New Roman"/>
          <w:color w:val="auto"/>
        </w:rPr>
        <w:t xml:space="preserve"> GALIOJIMO UŽTIKRINIMAS</w:t>
      </w:r>
      <w:bookmarkEnd w:id="14"/>
    </w:p>
    <w:p w14:paraId="505C3133" w14:textId="77777777" w:rsidR="00B03986" w:rsidRPr="001D334E" w:rsidRDefault="00B03986">
      <w:pPr>
        <w:pStyle w:val="Body2"/>
        <w:rPr>
          <w:rFonts w:cs="Times New Roman"/>
          <w:b/>
          <w:bCs/>
          <w:color w:val="00000A"/>
          <w:lang w:val="lt-LT"/>
        </w:rPr>
      </w:pPr>
    </w:p>
    <w:p w14:paraId="00EB5D78" w14:textId="3BE79683"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 xml:space="preserve">Konkurso dalyvis kartu su savo pasiūlymu privalo pateikti Perkančiajam subjektui pasiūlymo galiojimo užtikrinimą. Pasiūlymo galiojimo užtikrinime turi būti įtvirtinta nuostata, kad užtikrinimą teikianti įstaiga neatšaukiamai įsipareigos sumokėti pagal garantiją ar laidavimo raštą Perkančiajam subjektui priklausančią sumą. Pasiūlymo forma su laiduojančios bendroves rekvizitais pridedama skenuota elektroniniu būdu. Elektroniniu būdu teikiamas dokumentas turi būti pasirašytas pasiūlymo galiojimo užtikrinimą išdavusio banko, kredito unijos ar draudimo bendrovės saugiu elektroniniu parašu, </w:t>
      </w:r>
      <w:r w:rsidRPr="00083396">
        <w:rPr>
          <w:rFonts w:cs="Times New Roman"/>
          <w:color w:val="00000A"/>
          <w:lang w:val="lt-LT"/>
        </w:rPr>
        <w:lastRenderedPageBreak/>
        <w:t xml:space="preserve">atitinkančiu Lietuvos Respublikos elektroninio parašo įstatymo nustatytus reikalavimus. Pasiūlymo galiojimo užtikrinimo suma turi </w:t>
      </w:r>
      <w:r w:rsidRPr="00117BA8">
        <w:rPr>
          <w:rFonts w:cs="Times New Roman"/>
          <w:b/>
          <w:bCs/>
          <w:color w:val="00000A"/>
          <w:lang w:val="lt-LT"/>
        </w:rPr>
        <w:t xml:space="preserve">būti ne mažesnė kaip </w:t>
      </w:r>
      <w:r w:rsidR="00F62437" w:rsidRPr="00117BA8">
        <w:rPr>
          <w:rFonts w:cs="Times New Roman"/>
          <w:b/>
          <w:bCs/>
          <w:color w:val="auto"/>
          <w:lang w:val="lt-LT"/>
        </w:rPr>
        <w:t>1</w:t>
      </w:r>
      <w:r w:rsidR="00117BA8" w:rsidRPr="00117BA8">
        <w:rPr>
          <w:rFonts w:cs="Times New Roman"/>
          <w:b/>
          <w:bCs/>
          <w:color w:val="auto"/>
          <w:lang w:val="lt-LT"/>
        </w:rPr>
        <w:t xml:space="preserve"> </w:t>
      </w:r>
      <w:r w:rsidR="00F62437" w:rsidRPr="00117BA8">
        <w:rPr>
          <w:rFonts w:cs="Times New Roman"/>
          <w:b/>
          <w:bCs/>
          <w:color w:val="auto"/>
          <w:lang w:val="lt-LT"/>
        </w:rPr>
        <w:t>% nuo pasiūlymo vertės</w:t>
      </w:r>
      <w:r w:rsidR="00F62437">
        <w:rPr>
          <w:rFonts w:cs="Times New Roman"/>
          <w:color w:val="EE0000"/>
          <w:lang w:val="lt-LT"/>
        </w:rPr>
        <w:t>.</w:t>
      </w:r>
      <w:r w:rsidRPr="00083396">
        <w:rPr>
          <w:rFonts w:cs="Times New Roman"/>
          <w:color w:val="00000A"/>
          <w:lang w:val="lt-LT"/>
        </w:rPr>
        <w:t xml:space="preserve"> Pasiūlymo galiojimo užtikrinimas ir turi būti išduotas Perkančiajam subjektui kaip vienas pasiūlymo galiojimo užtikrinimas visai reikalaujamai sumai. </w:t>
      </w:r>
    </w:p>
    <w:p w14:paraId="606D7991" w14:textId="77777777"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 xml:space="preserve">Pasiūlymo galiojimo užtikrinimas - tai Lietuvos Respublikoje ar užsienyje registruoto banko išduota banko ar kredito unijos išduota garantija ar draudimo bendrovės laidavimo raštas. </w:t>
      </w:r>
    </w:p>
    <w:p w14:paraId="62DD99A0" w14:textId="1EC83B00"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 xml:space="preserve">Pasiūlymo galiojimo užtikrinime turi būti numatyta, </w:t>
      </w:r>
      <w:r w:rsidRPr="00117BA8">
        <w:rPr>
          <w:rFonts w:cs="Times New Roman"/>
          <w:color w:val="auto"/>
          <w:lang w:val="lt-LT"/>
        </w:rPr>
        <w:t xml:space="preserve">kad </w:t>
      </w:r>
      <w:r w:rsidR="008C122E" w:rsidRPr="00117BA8">
        <w:rPr>
          <w:rFonts w:cs="Times New Roman"/>
          <w:color w:val="auto"/>
          <w:lang w:val="lt-LT"/>
        </w:rPr>
        <w:t>Supaprastinto atviro konkurso</w:t>
      </w:r>
      <w:r w:rsidRPr="00117BA8">
        <w:rPr>
          <w:rFonts w:cs="Times New Roman"/>
          <w:color w:val="auto"/>
          <w:lang w:val="lt-LT"/>
        </w:rPr>
        <w:t xml:space="preserve"> sąlygų </w:t>
      </w:r>
      <w:r w:rsidR="005022E1">
        <w:rPr>
          <w:rFonts w:cs="Times New Roman"/>
          <w:color w:val="auto"/>
          <w:lang w:val="lt-LT"/>
        </w:rPr>
        <w:t>8</w:t>
      </w:r>
      <w:r w:rsidR="008C122E" w:rsidRPr="00117BA8">
        <w:rPr>
          <w:rFonts w:cs="Times New Roman"/>
          <w:color w:val="auto"/>
          <w:lang w:val="lt-LT"/>
        </w:rPr>
        <w:t>.</w:t>
      </w:r>
      <w:r w:rsidRPr="00117BA8">
        <w:rPr>
          <w:rFonts w:cs="Times New Roman"/>
          <w:color w:val="auto"/>
          <w:lang w:val="lt-LT"/>
        </w:rPr>
        <w:t>8. punkte nurodytais atvejais pareikalavus, pasiūlymą užtikr</w:t>
      </w:r>
      <w:r w:rsidRPr="00083396">
        <w:rPr>
          <w:rFonts w:cs="Times New Roman"/>
          <w:color w:val="00000A"/>
          <w:lang w:val="lt-LT"/>
        </w:rPr>
        <w:t xml:space="preserve">inanti institucija išmokės pasiūlymo galiojimo užtikrinime nurodytą sumą gavusi iš Perkančiojo subjekto pirmą pareikalavimą raštu, lydimą raštiško pareiškimo, tvirtinančio, kad Dalyvis pažeidė savo įsipareigojimus. </w:t>
      </w:r>
    </w:p>
    <w:p w14:paraId="6A5B6E48" w14:textId="77777777"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Jei pasiūlymą užtikrinanti institucija yra ne Lietuvos Respublikoje, dalyvis turi įsitikinti, kad ji priimtina Perkančiajam subjektui. Prieš pateikdamas pasiūlymo galiojimo užtikrinimą, dalyvis gali prašyti Perkančiojo subjekto patvirtinti, kad ji sutinka priimti jo siūlomą pasiūlymo galiojimo užtikrinimą. Tokiu atveju Perkantysis subjektas privalo duoti tiekėjui atsakymą ne vėliau kaip per 3 darbo dienas nuo prašymo gavimo dienos.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50A2B438" w14:textId="77777777"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Pasiūlymo galiojimo užtikrinimas turi galioti ne trumpiau nei pasiūlymas. Prieš baigiantis užtikrinimo galiojimo terminui Perkantysis subjektas gali prašyti konkurso dalyvius pratęsti pasiūlymo galiojimo užtikrinimo laiką iki konkrečiai nurodytos datos.</w:t>
      </w:r>
    </w:p>
    <w:p w14:paraId="0CE8B00C" w14:textId="77777777"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Perkančiajam subjektui paprašius ir laimėjusiam konkurso dalyviui sutikus, pasiūlymo galiojimo užtikrinimas pratęsiamas iki pirkimo sutarties įsigaliojimo dienos. Pasiūlymo galiojimo užtikrinimas netenka galios po to, kai dalyvis pasirašys Sutartį ir pateiks reikiamą Atlikimo užtikrinimą.</w:t>
      </w:r>
    </w:p>
    <w:p w14:paraId="55B67ED2" w14:textId="77777777" w:rsidR="00111F16" w:rsidRPr="00083396" w:rsidRDefault="00111F16" w:rsidP="00BC60DB">
      <w:pPr>
        <w:pStyle w:val="Body2"/>
        <w:numPr>
          <w:ilvl w:val="1"/>
          <w:numId w:val="38"/>
        </w:numPr>
        <w:ind w:left="465"/>
        <w:rPr>
          <w:rFonts w:cs="Times New Roman"/>
          <w:color w:val="00000A"/>
          <w:lang w:val="lt-LT"/>
        </w:rPr>
      </w:pPr>
      <w:r w:rsidRPr="00083396">
        <w:rPr>
          <w:rFonts w:cs="Times New Roman"/>
          <w:color w:val="00000A"/>
          <w:lang w:val="lt-LT"/>
        </w:rPr>
        <w:t>Konkurso nelaimėjusių dalyvių pasiūlymų galiojimo užtikrinimai netenka galios laimėjusiam dalyviui pateikus Atlikimo užtikrinimą.</w:t>
      </w:r>
    </w:p>
    <w:p w14:paraId="552C1C8C" w14:textId="77777777" w:rsidR="00111F16" w:rsidRPr="00117BA8" w:rsidRDefault="00111F16" w:rsidP="00BC60DB">
      <w:pPr>
        <w:pStyle w:val="Body2"/>
        <w:numPr>
          <w:ilvl w:val="1"/>
          <w:numId w:val="38"/>
        </w:numPr>
        <w:ind w:left="465"/>
        <w:rPr>
          <w:rFonts w:cs="Times New Roman"/>
          <w:color w:val="auto"/>
          <w:lang w:val="lt-LT"/>
        </w:rPr>
      </w:pPr>
      <w:r w:rsidRPr="00117BA8">
        <w:rPr>
          <w:rFonts w:cs="Times New Roman"/>
          <w:color w:val="auto"/>
          <w:lang w:val="lt-LT"/>
        </w:rPr>
        <w:t xml:space="preserve">Pasiūlymo galiojimo užtikrinimas gali būti taikomas, jeigu: </w:t>
      </w:r>
    </w:p>
    <w:p w14:paraId="18501408" w14:textId="7A314BA4" w:rsidR="00111F16" w:rsidRPr="00117BA8" w:rsidRDefault="00111F16" w:rsidP="00BC60DB">
      <w:pPr>
        <w:pStyle w:val="Body2"/>
        <w:numPr>
          <w:ilvl w:val="2"/>
          <w:numId w:val="38"/>
        </w:numPr>
        <w:rPr>
          <w:rFonts w:cs="Times New Roman"/>
          <w:color w:val="auto"/>
          <w:lang w:val="lt-LT"/>
        </w:rPr>
      </w:pPr>
      <w:r w:rsidRPr="00117BA8">
        <w:rPr>
          <w:rFonts w:cs="Times New Roman"/>
          <w:color w:val="auto"/>
          <w:lang w:val="lt-LT"/>
        </w:rPr>
        <w:t xml:space="preserve">dalyvis atsiima savo pasiūlymą jo galiojimo laikotarpiu, nustatytu Pasiūlymo rašte, arba </w:t>
      </w:r>
    </w:p>
    <w:p w14:paraId="531D4355" w14:textId="77777777" w:rsidR="00111F16" w:rsidRPr="00117BA8" w:rsidRDefault="00111F16" w:rsidP="00BC60DB">
      <w:pPr>
        <w:pStyle w:val="Body2"/>
        <w:numPr>
          <w:ilvl w:val="2"/>
          <w:numId w:val="38"/>
        </w:numPr>
        <w:rPr>
          <w:rFonts w:cs="Times New Roman"/>
          <w:color w:val="auto"/>
          <w:lang w:val="lt-LT"/>
        </w:rPr>
      </w:pPr>
      <w:r w:rsidRPr="00117BA8">
        <w:rPr>
          <w:rFonts w:cs="Times New Roman"/>
          <w:color w:val="auto"/>
          <w:lang w:val="lt-LT"/>
        </w:rPr>
        <w:t xml:space="preserve">konkurso laimėtojas per nustatytą laiką: </w:t>
      </w:r>
    </w:p>
    <w:p w14:paraId="24ACF836" w14:textId="77777777" w:rsidR="00111F16" w:rsidRPr="00117BA8" w:rsidRDefault="00111F16" w:rsidP="00BC60DB">
      <w:pPr>
        <w:pStyle w:val="Body2"/>
        <w:numPr>
          <w:ilvl w:val="2"/>
          <w:numId w:val="38"/>
        </w:numPr>
        <w:rPr>
          <w:rFonts w:cs="Times New Roman"/>
          <w:color w:val="auto"/>
          <w:lang w:val="lt-LT"/>
        </w:rPr>
      </w:pPr>
      <w:r w:rsidRPr="00117BA8">
        <w:rPr>
          <w:rFonts w:cs="Times New Roman"/>
          <w:color w:val="auto"/>
          <w:lang w:val="lt-LT"/>
        </w:rPr>
        <w:t xml:space="preserve">nepasirašo Rangos sutarties, ar </w:t>
      </w:r>
    </w:p>
    <w:p w14:paraId="1ABAEB6A" w14:textId="77777777" w:rsidR="00111F16" w:rsidRPr="00117BA8" w:rsidRDefault="00111F16" w:rsidP="00BC60DB">
      <w:pPr>
        <w:pStyle w:val="Body2"/>
        <w:numPr>
          <w:ilvl w:val="2"/>
          <w:numId w:val="38"/>
        </w:numPr>
        <w:rPr>
          <w:rFonts w:cs="Times New Roman"/>
          <w:color w:val="auto"/>
          <w:lang w:val="lt-LT"/>
        </w:rPr>
      </w:pPr>
      <w:r w:rsidRPr="00117BA8">
        <w:rPr>
          <w:rFonts w:cs="Times New Roman"/>
          <w:color w:val="auto"/>
          <w:lang w:val="lt-LT"/>
        </w:rPr>
        <w:t xml:space="preserve">nepateikia reikalaujamo Atlikimo užtikrinimo. </w:t>
      </w:r>
    </w:p>
    <w:p w14:paraId="51F9FF0F" w14:textId="23718A78" w:rsidR="00B03986" w:rsidRPr="00117BA8" w:rsidRDefault="00111F16" w:rsidP="00BC60DB">
      <w:pPr>
        <w:pStyle w:val="Body2"/>
        <w:numPr>
          <w:ilvl w:val="2"/>
          <w:numId w:val="38"/>
        </w:numPr>
        <w:rPr>
          <w:rFonts w:cs="Times New Roman"/>
          <w:color w:val="auto"/>
          <w:lang w:val="lt-LT"/>
        </w:rPr>
      </w:pPr>
      <w:r w:rsidRPr="00117BA8">
        <w:rPr>
          <w:rFonts w:cs="Times New Roman"/>
          <w:color w:val="auto"/>
          <w:lang w:val="lt-LT"/>
        </w:rPr>
        <w:t>Jungtinės veiklos pasiūlymo galiojimo užtikrinimas turi būti pateiktas visų jungtinės veiklos pagrindu veikiančių partnerių, kurie teikia pasiūlymą, vardu.</w:t>
      </w:r>
    </w:p>
    <w:p w14:paraId="71BF9912" w14:textId="77777777" w:rsidR="00340BAC" w:rsidRPr="00117BA8" w:rsidRDefault="00340BAC" w:rsidP="00C852B7">
      <w:pPr>
        <w:pStyle w:val="Body2"/>
        <w:ind w:left="465"/>
        <w:rPr>
          <w:rFonts w:cs="Times New Roman"/>
          <w:color w:val="auto"/>
          <w:lang w:val="lt-LT"/>
        </w:rPr>
      </w:pPr>
    </w:p>
    <w:p w14:paraId="7EBAD084" w14:textId="77777777" w:rsidR="00B03986" w:rsidRPr="001D334E" w:rsidRDefault="0052512D" w:rsidP="00BC60DB">
      <w:pPr>
        <w:pStyle w:val="1Skyrius"/>
        <w:numPr>
          <w:ilvl w:val="0"/>
          <w:numId w:val="38"/>
        </w:numPr>
        <w:rPr>
          <w:rFonts w:cs="Times New Roman"/>
        </w:rPr>
      </w:pPr>
      <w:bookmarkStart w:id="15" w:name="_Toc191969279"/>
      <w:r w:rsidRPr="001D334E">
        <w:rPr>
          <w:rFonts w:cs="Times New Roman"/>
        </w:rPr>
        <w:t>PIRKIMO DOKUMENTŲ PAAIŠKINIMAS IR PATIKSLINIMAS</w:t>
      </w:r>
      <w:bookmarkEnd w:id="15"/>
    </w:p>
    <w:p w14:paraId="5FDE51A3" w14:textId="77777777" w:rsidR="00B03986" w:rsidRPr="001D334E" w:rsidRDefault="0052512D">
      <w:pPr>
        <w:pStyle w:val="Body2"/>
        <w:rPr>
          <w:rFonts w:cs="Times New Roman"/>
        </w:rPr>
      </w:pPr>
      <w:r w:rsidRPr="001D334E">
        <w:rPr>
          <w:rFonts w:cs="Times New Roman"/>
          <w:color w:val="00000A"/>
          <w:lang w:val="lt-LT"/>
        </w:rPr>
        <w:tab/>
      </w:r>
    </w:p>
    <w:p w14:paraId="6EEEB374"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Tiekėjas tik CVP IS susirašinėjimo priemonėmis gali prašyti, kad perkantysis subjektas paaiškintų ar pataisytų pirkimo dokumentus. </w:t>
      </w:r>
    </w:p>
    <w:p w14:paraId="56674FCB"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Tuo atveju, kai pataisoma skelbime apie pirkimą paskelbta informacija (jei taikomas), perkantysis subjektas privalo paskelbti skelbimo apie pirkimą pataisą ir prireikus pratęsti pasiūlymų pateikimo </w:t>
      </w:r>
      <w:r w:rsidRPr="001D334E">
        <w:rPr>
          <w:rFonts w:cs="Times New Roman"/>
          <w:color w:val="00000A"/>
          <w:lang w:val="lt-LT"/>
        </w:rPr>
        <w:lastRenderedPageBreak/>
        <w:t>terminą protingumo kriterijų atitinkančiam terminui, per kurį tiekėjai, rengdami pasiūlymus, galėtų atsižvelgti į patikslinimus.</w:t>
      </w:r>
    </w:p>
    <w:p w14:paraId="5B528AFC"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Perkantysis subjektas neketina rengti susitikimų su tiekėjais dėl pirkimo dokumentų paaiškinimų.</w:t>
      </w:r>
    </w:p>
    <w:p w14:paraId="1B82735C" w14:textId="77777777" w:rsidR="00B03986" w:rsidRPr="001D334E" w:rsidRDefault="00B03986">
      <w:pPr>
        <w:pStyle w:val="Body2"/>
        <w:rPr>
          <w:rFonts w:cs="Times New Roman"/>
          <w:color w:val="00000A"/>
          <w:lang w:val="lt-LT"/>
        </w:rPr>
      </w:pPr>
    </w:p>
    <w:p w14:paraId="76905CEC" w14:textId="77777777" w:rsidR="00B03986" w:rsidRPr="001D334E" w:rsidRDefault="0052512D" w:rsidP="00BC60DB">
      <w:pPr>
        <w:pStyle w:val="1Skyrius"/>
        <w:numPr>
          <w:ilvl w:val="0"/>
          <w:numId w:val="38"/>
        </w:numPr>
        <w:rPr>
          <w:rFonts w:cs="Times New Roman"/>
        </w:rPr>
      </w:pPr>
      <w:bookmarkStart w:id="16" w:name="_Toc191969280"/>
      <w:r w:rsidRPr="001D334E">
        <w:rPr>
          <w:rFonts w:cs="Times New Roman"/>
        </w:rPr>
        <w:t>SUSIPAŽINIMAS SU GAUTAIS PASIŪLYMAIS</w:t>
      </w:r>
      <w:bookmarkEnd w:id="16"/>
    </w:p>
    <w:p w14:paraId="1B49B509" w14:textId="77777777" w:rsidR="00B03986" w:rsidRPr="001D334E" w:rsidRDefault="00B03986">
      <w:pPr>
        <w:pStyle w:val="Body2"/>
        <w:rPr>
          <w:rFonts w:cs="Times New Roman"/>
          <w:color w:val="00000A"/>
          <w:lang w:val="lt-LT"/>
        </w:rPr>
      </w:pPr>
    </w:p>
    <w:p w14:paraId="75B2D1F0" w14:textId="1A466735"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Pirminis susipažinimas su CVP IS priemonėmis pateiktais tiekėjų pasiūlymais vyks </w:t>
      </w:r>
      <w:r w:rsidR="00725CF1" w:rsidRPr="001D334E">
        <w:rPr>
          <w:rFonts w:cs="Times New Roman"/>
          <w:color w:val="00000A"/>
          <w:lang w:val="lt-LT"/>
        </w:rPr>
        <w:t>30</w:t>
      </w:r>
      <w:r w:rsidRPr="001D334E">
        <w:rPr>
          <w:rFonts w:cs="Times New Roman"/>
          <w:color w:val="00000A"/>
          <w:lang w:val="lt-LT"/>
        </w:rPr>
        <w:t xml:space="preserve"> min. po CVP IS nurodytos pasiūlymų pateikimo termino pabaigos. </w:t>
      </w:r>
    </w:p>
    <w:p w14:paraId="682CE2D0"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Pr="001D334E" w:rsidRDefault="00B03986">
      <w:pPr>
        <w:pStyle w:val="Body2"/>
        <w:ind w:firstLine="1440"/>
        <w:rPr>
          <w:rFonts w:cs="Times New Roman"/>
          <w:color w:val="00000A"/>
          <w:lang w:val="lt-LT"/>
        </w:rPr>
      </w:pPr>
    </w:p>
    <w:p w14:paraId="148CC36E" w14:textId="77777777" w:rsidR="00B03986" w:rsidRPr="001D334E" w:rsidRDefault="0052512D" w:rsidP="00BC60DB">
      <w:pPr>
        <w:pStyle w:val="1Skyrius"/>
        <w:numPr>
          <w:ilvl w:val="0"/>
          <w:numId w:val="38"/>
        </w:numPr>
        <w:rPr>
          <w:rFonts w:cs="Times New Roman"/>
        </w:rPr>
      </w:pPr>
      <w:bookmarkStart w:id="17" w:name="_Toc191969281"/>
      <w:r w:rsidRPr="001D334E">
        <w:rPr>
          <w:rFonts w:cs="Times New Roman"/>
        </w:rPr>
        <w:t>PASIŪLYMŲ NAGRINĖJIMAS</w:t>
      </w:r>
      <w:bookmarkEnd w:id="17"/>
    </w:p>
    <w:p w14:paraId="77321113" w14:textId="77777777" w:rsidR="00B03986" w:rsidRPr="001D334E" w:rsidRDefault="00B03986">
      <w:pPr>
        <w:pStyle w:val="Body2"/>
        <w:rPr>
          <w:rFonts w:cs="Times New Roman"/>
          <w:color w:val="00000A"/>
          <w:lang w:val="lt-LT"/>
        </w:rPr>
      </w:pPr>
    </w:p>
    <w:p w14:paraId="56C5F5FE"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Pateiktus pasiūlymus nagrinėja, vertina ir palygina Komisija šia tvarka:</w:t>
      </w:r>
    </w:p>
    <w:p w14:paraId="037B074A" w14:textId="77777777" w:rsidR="00B03986" w:rsidRPr="001D334E" w:rsidRDefault="0052512D" w:rsidP="00BC60DB">
      <w:pPr>
        <w:pStyle w:val="Body2"/>
        <w:numPr>
          <w:ilvl w:val="2"/>
          <w:numId w:val="38"/>
        </w:numPr>
        <w:rPr>
          <w:rFonts w:cs="Times New Roman"/>
        </w:rPr>
      </w:pPr>
      <w:r w:rsidRPr="001D334E">
        <w:rPr>
          <w:rFonts w:cs="Times New Roman"/>
          <w:color w:val="00000A"/>
          <w:lang w:val="lt-LT"/>
        </w:rPr>
        <w:t>nagrinėja ar pasiūlymas atitinka pirkimo dokumentuose nustatytus reikalavimus, nesusijusius su pirkimo objektu;</w:t>
      </w:r>
    </w:p>
    <w:p w14:paraId="21D35895" w14:textId="77777777" w:rsidR="00B03986" w:rsidRPr="001D334E" w:rsidRDefault="0052512D" w:rsidP="00BC60DB">
      <w:pPr>
        <w:pStyle w:val="Body2"/>
        <w:numPr>
          <w:ilvl w:val="2"/>
          <w:numId w:val="38"/>
        </w:numPr>
        <w:rPr>
          <w:rFonts w:cs="Times New Roman"/>
        </w:rPr>
      </w:pPr>
      <w:r w:rsidRPr="001D334E">
        <w:rPr>
          <w:rFonts w:cs="Times New Roman"/>
          <w:color w:val="00000A"/>
          <w:lang w:val="lt-LT"/>
        </w:rPr>
        <w:t>įvertina Europos bendrajame viešųjų pirkimų dokumente pateiktą informaciją ir ne vėliau kaip per 3 darbo dienas raštu praneša apie šio patikrinimo rezultatus;</w:t>
      </w:r>
    </w:p>
    <w:p w14:paraId="43FA1688" w14:textId="55D6F6B3" w:rsidR="00B03986" w:rsidRPr="00117BA8" w:rsidRDefault="0052512D" w:rsidP="00BC60DB">
      <w:pPr>
        <w:pStyle w:val="Body2"/>
        <w:numPr>
          <w:ilvl w:val="2"/>
          <w:numId w:val="38"/>
        </w:numPr>
        <w:rPr>
          <w:rFonts w:cs="Times New Roman"/>
          <w:color w:val="auto"/>
        </w:rPr>
      </w:pPr>
      <w:r w:rsidRPr="00117BA8">
        <w:rPr>
          <w:rFonts w:cs="Times New Roman"/>
          <w:color w:val="auto"/>
          <w:lang w:val="lt-LT"/>
        </w:rPr>
        <w:t xml:space="preserve">tikrina ar tiekėjo pasiūlymas atitinka pirkimo sąlygų </w:t>
      </w:r>
      <w:r w:rsidR="00BC3A6E" w:rsidRPr="00117BA8">
        <w:rPr>
          <w:rFonts w:cs="Times New Roman"/>
          <w:color w:val="auto"/>
          <w:lang w:val="lt-LT"/>
        </w:rPr>
        <w:t xml:space="preserve">Priedų Nr. </w:t>
      </w:r>
      <w:r w:rsidR="00D61697">
        <w:rPr>
          <w:rFonts w:cs="Times New Roman"/>
          <w:color w:val="auto"/>
          <w:lang w:val="lt-LT"/>
        </w:rPr>
        <w:t>8</w:t>
      </w:r>
      <w:r w:rsidR="00BC3A6E" w:rsidRPr="00117BA8">
        <w:rPr>
          <w:rFonts w:cs="Times New Roman"/>
          <w:color w:val="auto"/>
          <w:lang w:val="lt-LT"/>
        </w:rPr>
        <w:t xml:space="preserve"> </w:t>
      </w:r>
      <w:r w:rsidRPr="00117BA8">
        <w:rPr>
          <w:rFonts w:cs="Times New Roman"/>
          <w:color w:val="auto"/>
          <w:lang w:val="lt-LT"/>
        </w:rPr>
        <w:t>reikalavimus</w:t>
      </w:r>
      <w:r w:rsidR="00D61697">
        <w:rPr>
          <w:rFonts w:cs="Times New Roman"/>
          <w:color w:val="auto"/>
          <w:lang w:val="lt-LT"/>
        </w:rPr>
        <w:t>;</w:t>
      </w:r>
    </w:p>
    <w:p w14:paraId="6C3F4768" w14:textId="77777777" w:rsidR="00B03986" w:rsidRPr="001D334E" w:rsidRDefault="0052512D" w:rsidP="00BC60DB">
      <w:pPr>
        <w:pStyle w:val="Body2"/>
        <w:numPr>
          <w:ilvl w:val="2"/>
          <w:numId w:val="38"/>
        </w:numPr>
        <w:rPr>
          <w:rFonts w:cs="Times New Roman"/>
          <w:lang w:val="lt-LT"/>
        </w:rPr>
      </w:pPr>
      <w:r w:rsidRPr="001D334E">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1D334E" w:rsidRDefault="0052512D" w:rsidP="00BC60DB">
      <w:pPr>
        <w:pStyle w:val="Body2"/>
        <w:numPr>
          <w:ilvl w:val="2"/>
          <w:numId w:val="38"/>
        </w:numPr>
        <w:rPr>
          <w:rFonts w:cs="Times New Roman"/>
          <w:lang w:val="lt-LT"/>
        </w:rPr>
      </w:pPr>
      <w:r w:rsidRPr="001D334E">
        <w:rPr>
          <w:rFonts w:cs="Times New Roman"/>
          <w:color w:val="00000A"/>
          <w:lang w:val="lt-LT"/>
        </w:rPr>
        <w:t>tikrina ar nebuvo pasiūlyta neįprastai maža kaina ir ar tiekėjas pirkimo komisijos prašymu pateikė raštišką tinkamą kainos pagrįstumo įrodymą;</w:t>
      </w:r>
    </w:p>
    <w:p w14:paraId="5BB92FBF" w14:textId="369C94D2" w:rsidR="00B03986" w:rsidRPr="00117BA8" w:rsidRDefault="0052512D" w:rsidP="00BC60DB">
      <w:pPr>
        <w:pStyle w:val="Body2"/>
        <w:numPr>
          <w:ilvl w:val="2"/>
          <w:numId w:val="38"/>
        </w:numPr>
        <w:rPr>
          <w:rFonts w:cs="Times New Roman"/>
          <w:color w:val="auto"/>
          <w:lang w:val="lt-LT"/>
        </w:rPr>
      </w:pPr>
      <w:r w:rsidRPr="00117BA8">
        <w:rPr>
          <w:rFonts w:cs="Times New Roman"/>
          <w:color w:val="auto"/>
          <w:lang w:val="lt-LT"/>
        </w:rPr>
        <w:t xml:space="preserve">galimo laimėtojo prašo pateikti pirkimo sąlygų </w:t>
      </w:r>
      <w:r w:rsidR="00AE29A5">
        <w:rPr>
          <w:rFonts w:cs="Times New Roman"/>
          <w:color w:val="auto"/>
          <w:lang w:val="lt-LT"/>
        </w:rPr>
        <w:t>4</w:t>
      </w:r>
      <w:r w:rsidRPr="00117BA8">
        <w:rPr>
          <w:rFonts w:cs="Times New Roman"/>
          <w:color w:val="auto"/>
          <w:lang w:val="lt-LT"/>
        </w:rPr>
        <w:t xml:space="preserve">.3 punkte nurodytus dokumentus ir patikrina, ar nėra pirkimo sąlygų </w:t>
      </w:r>
      <w:r w:rsidR="00AE29A5">
        <w:rPr>
          <w:rFonts w:cs="Times New Roman"/>
          <w:color w:val="auto"/>
          <w:lang w:val="lt-LT"/>
        </w:rPr>
        <w:t>4</w:t>
      </w:r>
      <w:r w:rsidRPr="00117BA8">
        <w:rPr>
          <w:rFonts w:cs="Times New Roman"/>
          <w:color w:val="auto"/>
          <w:lang w:val="lt-LT"/>
        </w:rPr>
        <w:t xml:space="preserve">.3 punkte nustatytų pašalinimo pagrindų, ar galimas laimėtojas </w:t>
      </w:r>
      <w:r w:rsidR="007840BC" w:rsidRPr="00117BA8">
        <w:rPr>
          <w:rFonts w:cs="Times New Roman"/>
          <w:color w:val="auto"/>
          <w:lang w:val="lt-LT"/>
        </w:rPr>
        <w:t xml:space="preserve">atitinka </w:t>
      </w:r>
      <w:r w:rsidR="00AE29A5">
        <w:rPr>
          <w:rFonts w:cs="Times New Roman"/>
          <w:color w:val="auto"/>
          <w:lang w:val="lt-LT"/>
        </w:rPr>
        <w:t>4</w:t>
      </w:r>
      <w:r w:rsidR="007840BC" w:rsidRPr="00117BA8">
        <w:rPr>
          <w:rFonts w:cs="Times New Roman"/>
          <w:color w:val="auto"/>
          <w:lang w:val="lt-LT"/>
        </w:rPr>
        <w:t xml:space="preserve">.4.punkte </w:t>
      </w:r>
      <w:r w:rsidRPr="00117BA8">
        <w:rPr>
          <w:rFonts w:cs="Times New Roman"/>
          <w:color w:val="auto"/>
          <w:lang w:val="lt-LT"/>
        </w:rPr>
        <w:t xml:space="preserve">nurodytus </w:t>
      </w:r>
      <w:r w:rsidR="007840BC" w:rsidRPr="00117BA8">
        <w:rPr>
          <w:rFonts w:cs="Times New Roman"/>
          <w:color w:val="auto"/>
          <w:lang w:val="lt-LT"/>
        </w:rPr>
        <w:t xml:space="preserve">minimalius </w:t>
      </w:r>
      <w:r w:rsidRPr="00117BA8">
        <w:rPr>
          <w:rFonts w:cs="Times New Roman"/>
          <w:color w:val="auto"/>
          <w:lang w:val="lt-LT"/>
        </w:rPr>
        <w:t>kvalifikacijos reikalavimus ir, jeigu taikytina,</w:t>
      </w:r>
      <w:r w:rsidR="00AE29A5">
        <w:rPr>
          <w:rFonts w:cs="Times New Roman"/>
          <w:color w:val="auto"/>
          <w:lang w:val="lt-LT"/>
        </w:rPr>
        <w:t xml:space="preserve"> </w:t>
      </w:r>
      <w:r w:rsidR="00A26732" w:rsidRPr="00117BA8">
        <w:rPr>
          <w:rFonts w:cs="Times New Roman"/>
          <w:color w:val="auto"/>
          <w:lang w:val="lt-LT"/>
        </w:rPr>
        <w:t>4.</w:t>
      </w:r>
      <w:r w:rsidR="00AE29A5">
        <w:rPr>
          <w:rFonts w:cs="Times New Roman"/>
          <w:color w:val="auto"/>
          <w:lang w:val="lt-LT"/>
        </w:rPr>
        <w:t>5</w:t>
      </w:r>
      <w:r w:rsidR="00A26732" w:rsidRPr="00117BA8">
        <w:rPr>
          <w:rFonts w:cs="Times New Roman"/>
          <w:color w:val="auto"/>
          <w:lang w:val="lt-LT"/>
        </w:rPr>
        <w:t xml:space="preserve"> punkte </w:t>
      </w:r>
      <w:r w:rsidRPr="00117BA8">
        <w:rPr>
          <w:rFonts w:cs="Times New Roman"/>
          <w:color w:val="auto"/>
          <w:lang w:val="lt-LT"/>
        </w:rPr>
        <w:t>reikalaujamus aplinkos apsaugos vadybos sistemos standartus.</w:t>
      </w:r>
    </w:p>
    <w:p w14:paraId="6A69A806" w14:textId="3E860172"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w:t>
      </w:r>
      <w:r w:rsidR="000A6866">
        <w:rPr>
          <w:rFonts w:cs="Times New Roman"/>
          <w:color w:val="00000A"/>
          <w:lang w:val="lt-LT"/>
        </w:rPr>
        <w:t xml:space="preserve">s </w:t>
      </w:r>
      <w:r w:rsidRPr="001D334E">
        <w:rPr>
          <w:rFonts w:cs="Times New Roman"/>
          <w:color w:val="00000A"/>
          <w:lang w:val="lt-LT"/>
        </w:rPr>
        <w:t>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w:t>
      </w:r>
      <w:r w:rsidRPr="000A6866">
        <w:rPr>
          <w:rFonts w:cs="Times New Roman"/>
          <w:color w:val="EE0000"/>
          <w:lang w:val="lt-LT"/>
        </w:rPr>
        <w:t xml:space="preserve">, </w:t>
      </w:r>
      <w:r w:rsidRPr="001D334E">
        <w:rPr>
          <w:rFonts w:cs="Times New Roman"/>
          <w:color w:val="00000A"/>
          <w:lang w:val="lt-LT"/>
        </w:rPr>
        <w:t>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w:t>
      </w:r>
      <w:r w:rsidRPr="001D334E">
        <w:rPr>
          <w:rFonts w:cs="Times New Roman"/>
          <w:color w:val="00000A"/>
          <w:lang w:val="lt-LT"/>
        </w:rPr>
        <w:lastRenderedPageBreak/>
        <w:t>sudedamąsias dalis, tačiau neturi teisės atsisakyti kainos ar sąnaudų sudedamųjų dalių arba papildyti kainą ar sąnaudas naujomis dalimis.</w:t>
      </w:r>
    </w:p>
    <w:p w14:paraId="733083F5"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9AC5523"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Perkantysis subjektas gali nevertinti viso tiekėjo pasiūlymo, jeigu patikrinusi jo dalį nustato, kad, vadovaujantis VPĮ reikalavimais, pasiūlymas turi būti atmestas.</w:t>
      </w:r>
    </w:p>
    <w:p w14:paraId="434B12F4" w14:textId="77777777" w:rsidR="00B03986" w:rsidRPr="001D334E" w:rsidRDefault="00B03986">
      <w:pPr>
        <w:pStyle w:val="Body2"/>
        <w:rPr>
          <w:rFonts w:cs="Times New Roman"/>
          <w:color w:val="00000A"/>
          <w:lang w:val="lt-LT"/>
        </w:rPr>
      </w:pPr>
    </w:p>
    <w:p w14:paraId="04208C4E" w14:textId="691244A4" w:rsidR="00B03986" w:rsidRDefault="0052512D" w:rsidP="00BC60DB">
      <w:pPr>
        <w:pStyle w:val="1Skyrius"/>
        <w:numPr>
          <w:ilvl w:val="0"/>
          <w:numId w:val="38"/>
        </w:numPr>
        <w:rPr>
          <w:rFonts w:cs="Times New Roman"/>
        </w:rPr>
      </w:pPr>
      <w:bookmarkStart w:id="18" w:name="_Toc191969282"/>
      <w:r w:rsidRPr="001D334E">
        <w:rPr>
          <w:rFonts w:cs="Times New Roman"/>
        </w:rPr>
        <w:t>PASIŪLYMŲ ATMETIMO PRIEŽASTYS</w:t>
      </w:r>
      <w:bookmarkEnd w:id="18"/>
    </w:p>
    <w:p w14:paraId="435113C7" w14:textId="77777777" w:rsidR="00BC60DB" w:rsidRPr="00BC60DB" w:rsidRDefault="00BC60DB" w:rsidP="00BC60DB">
      <w:pPr>
        <w:pStyle w:val="1Skyrius"/>
        <w:ind w:left="360"/>
        <w:rPr>
          <w:rFonts w:cs="Times New Roman"/>
        </w:rPr>
      </w:pPr>
    </w:p>
    <w:p w14:paraId="6FB3401C"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Pirkimo komisija atmeta pasiūlymą, jeigu:</w:t>
      </w:r>
    </w:p>
    <w:p w14:paraId="4AAF5FB7"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tiekėjas pasiūlymą ar jo dalį pateikė ne CVP IS priemonėmis;</w:t>
      </w:r>
    </w:p>
    <w:p w14:paraId="44F7DEE6"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26D09B41" w:rsidR="00B03986" w:rsidRPr="001D334E" w:rsidRDefault="0052512D" w:rsidP="00BC60DB">
      <w:pPr>
        <w:pStyle w:val="Body2"/>
        <w:numPr>
          <w:ilvl w:val="1"/>
          <w:numId w:val="38"/>
        </w:numPr>
        <w:ind w:left="465"/>
        <w:rPr>
          <w:rFonts w:cs="Times New Roman"/>
          <w:lang w:val="lt-LT"/>
        </w:rPr>
      </w:pPr>
      <w:r w:rsidRPr="00117BA8">
        <w:rPr>
          <w:rFonts w:cs="Times New Roman"/>
          <w:color w:val="auto"/>
          <w:lang w:val="lt-LT"/>
        </w:rPr>
        <w:t xml:space="preserve">pasiūlymą pateikęs tiekėjas neatitinka </w:t>
      </w:r>
      <w:r w:rsidR="006952A5" w:rsidRPr="00117BA8">
        <w:rPr>
          <w:rFonts w:cs="Times New Roman"/>
          <w:color w:val="auto"/>
          <w:lang w:val="lt-LT"/>
        </w:rPr>
        <w:t>pirkimo sąlygų</w:t>
      </w:r>
      <w:r w:rsidR="00F71CD8" w:rsidRPr="00117BA8">
        <w:rPr>
          <w:rFonts w:cs="Times New Roman"/>
          <w:color w:val="auto"/>
          <w:lang w:val="lt-LT"/>
        </w:rPr>
        <w:t>:</w:t>
      </w:r>
      <w:r w:rsidR="006952A5" w:rsidRPr="00117BA8">
        <w:rPr>
          <w:rFonts w:cs="Times New Roman"/>
          <w:color w:val="auto"/>
          <w:lang w:val="lt-LT"/>
        </w:rPr>
        <w:t xml:space="preserve"> </w:t>
      </w:r>
      <w:r w:rsidR="00DA395A">
        <w:rPr>
          <w:rFonts w:cs="Times New Roman"/>
          <w:color w:val="auto"/>
          <w:lang w:val="lt-LT"/>
        </w:rPr>
        <w:t>4</w:t>
      </w:r>
      <w:r w:rsidR="006952A5" w:rsidRPr="00117BA8">
        <w:rPr>
          <w:rFonts w:cs="Times New Roman"/>
          <w:color w:val="auto"/>
          <w:lang w:val="lt-LT"/>
        </w:rPr>
        <w:t>.3 punkt</w:t>
      </w:r>
      <w:r w:rsidR="00B83C91" w:rsidRPr="00117BA8">
        <w:rPr>
          <w:rFonts w:cs="Times New Roman"/>
          <w:color w:val="auto"/>
          <w:lang w:val="lt-LT"/>
        </w:rPr>
        <w:t>o reikalavimų</w:t>
      </w:r>
      <w:r w:rsidRPr="00117BA8">
        <w:rPr>
          <w:rFonts w:cs="Times New Roman"/>
          <w:color w:val="auto"/>
          <w:lang w:val="lt-LT"/>
        </w:rPr>
        <w:t xml:space="preserve"> </w:t>
      </w:r>
      <w:r w:rsidR="00DA395A">
        <w:rPr>
          <w:rFonts w:cs="Times New Roman"/>
          <w:color w:val="auto"/>
          <w:lang w:val="lt-LT"/>
        </w:rPr>
        <w:t>4</w:t>
      </w:r>
      <w:r w:rsidR="00B83C91" w:rsidRPr="00117BA8">
        <w:rPr>
          <w:rFonts w:cs="Times New Roman"/>
          <w:color w:val="auto"/>
          <w:lang w:val="lt-LT"/>
        </w:rPr>
        <w:t xml:space="preserve">.4. punkte </w:t>
      </w:r>
      <w:r w:rsidRPr="00117BA8">
        <w:rPr>
          <w:rFonts w:cs="Times New Roman"/>
          <w:color w:val="auto"/>
          <w:lang w:val="lt-LT"/>
        </w:rPr>
        <w:t xml:space="preserve">nustatytų minimalių kvalifikacijos reikalavimų, ir, jeigu taikytina, </w:t>
      </w:r>
      <w:r w:rsidR="00DA395A">
        <w:rPr>
          <w:rFonts w:cs="Times New Roman"/>
          <w:color w:val="auto"/>
          <w:lang w:val="lt-LT"/>
        </w:rPr>
        <w:t xml:space="preserve">4.5 punkto </w:t>
      </w:r>
      <w:r w:rsidRPr="00117BA8">
        <w:rPr>
          <w:rFonts w:cs="Times New Roman"/>
          <w:color w:val="auto"/>
          <w:lang w:val="lt-LT"/>
        </w:rPr>
        <w:t>aplinkos apsaugos vadybos sistemos standart</w:t>
      </w:r>
      <w:r w:rsidR="00DA395A">
        <w:rPr>
          <w:rFonts w:cs="Times New Roman"/>
          <w:color w:val="auto"/>
          <w:lang w:val="lt-LT"/>
        </w:rPr>
        <w:t>o</w:t>
      </w:r>
      <w:r w:rsidRPr="00117BA8">
        <w:rPr>
          <w:rFonts w:cs="Times New Roman"/>
          <w:color w:val="auto"/>
          <w:lang w:val="lt-LT"/>
        </w:rPr>
        <w:t xml:space="preserve">, arba perkančiojo subjekto prašymu nepateikė ar nepatikslino pateiktų netikslių ar neišsamių duomenų apie atitikimą </w:t>
      </w:r>
      <w:r w:rsidRPr="001D334E">
        <w:rPr>
          <w:rFonts w:cs="Times New Roman"/>
          <w:color w:val="00000A"/>
          <w:lang w:val="lt-LT"/>
        </w:rPr>
        <w:t>CVP IS priemonėmis;</w:t>
      </w:r>
    </w:p>
    <w:p w14:paraId="496848C4"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pasiūlymas neatitinka pirkimo dokumentuose nustatytų reikalavimų;</w:t>
      </w:r>
    </w:p>
    <w:p w14:paraId="40BC74AC"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visų dalyvių, kurių pasiūlymai neatmesti dėl kitų priežasčių, buvo pasiūlytos per didelės, perkančiajam subjektui nepriimtinos kainos;</w:t>
      </w:r>
    </w:p>
    <w:p w14:paraId="18D4D2CA"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pateiktame pasiūlyme nurodyta kaina yra neįprastai maža ir dalyvis, perkančiojo subjekto prašymu, nepateikia tinkamų kainos pagrįstumo įrodymų;</w:t>
      </w:r>
    </w:p>
    <w:p w14:paraId="25D6CDF1"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Apie pasiūlymo atmetimą ir tokio atmetimo priežastis tiekėjas informuojamas raštu CVP IS priemonėmis.</w:t>
      </w:r>
    </w:p>
    <w:p w14:paraId="65E1823C" w14:textId="77777777" w:rsidR="00B03986" w:rsidRPr="00677EF0" w:rsidRDefault="0052512D" w:rsidP="00BC60DB">
      <w:pPr>
        <w:pStyle w:val="Body2"/>
        <w:numPr>
          <w:ilvl w:val="1"/>
          <w:numId w:val="38"/>
        </w:numPr>
        <w:ind w:left="465"/>
        <w:rPr>
          <w:rFonts w:cs="Times New Roman"/>
          <w:color w:val="EE0000"/>
        </w:rPr>
      </w:pPr>
      <w:r w:rsidRPr="001D334E">
        <w:rPr>
          <w:rFonts w:cs="Times New Roman"/>
          <w:color w:val="00000A"/>
          <w:lang w:val="lt-LT"/>
        </w:rPr>
        <w:t xml:space="preserve">Perkantysis subjektas gali nuspręsti nesudaryti pirkimo sutarties su ekonomiškai naudingiausią pasiūlymą pateikusiu tiekėju, jeigu paaiškėja, kad pasiūlymas neatitinka PĮ 29 straipsnio 2 dalies 2 punkte nurodytų aplinkos apsaugos, </w:t>
      </w:r>
      <w:r w:rsidRPr="00412677">
        <w:rPr>
          <w:rFonts w:cs="Times New Roman"/>
          <w:color w:val="auto"/>
          <w:lang w:val="lt-LT"/>
        </w:rPr>
        <w:t>socialinės ir darbo teisės įpareigojimų.</w:t>
      </w:r>
    </w:p>
    <w:p w14:paraId="052C1C41" w14:textId="77777777" w:rsidR="00677EF0" w:rsidRPr="00677EF0" w:rsidRDefault="00677EF0" w:rsidP="00677EF0">
      <w:pPr>
        <w:pStyle w:val="Body2"/>
        <w:ind w:left="465"/>
        <w:rPr>
          <w:rFonts w:cs="Times New Roman"/>
          <w:color w:val="EE0000"/>
        </w:rPr>
      </w:pPr>
    </w:p>
    <w:p w14:paraId="2BDCBA9D" w14:textId="77777777" w:rsidR="00677EF0" w:rsidRPr="000A6866" w:rsidRDefault="00677EF0" w:rsidP="00677EF0">
      <w:pPr>
        <w:pStyle w:val="Body2"/>
        <w:ind w:left="465"/>
        <w:rPr>
          <w:rFonts w:cs="Times New Roman"/>
          <w:color w:val="EE0000"/>
        </w:rPr>
      </w:pPr>
    </w:p>
    <w:p w14:paraId="174E233F" w14:textId="77777777" w:rsidR="00B03986" w:rsidRPr="000A6866" w:rsidRDefault="00B03986">
      <w:pPr>
        <w:pStyle w:val="Body2"/>
        <w:rPr>
          <w:rFonts w:cs="Times New Roman"/>
          <w:color w:val="EE0000"/>
          <w:lang w:val="lt-LT"/>
        </w:rPr>
      </w:pPr>
    </w:p>
    <w:p w14:paraId="2BAAED7F" w14:textId="77777777" w:rsidR="00B03986" w:rsidRPr="001D334E" w:rsidRDefault="0052512D" w:rsidP="00BC60DB">
      <w:pPr>
        <w:pStyle w:val="1Skyrius"/>
        <w:numPr>
          <w:ilvl w:val="0"/>
          <w:numId w:val="38"/>
        </w:numPr>
        <w:rPr>
          <w:rFonts w:cs="Times New Roman"/>
        </w:rPr>
      </w:pPr>
      <w:bookmarkStart w:id="19" w:name="_Toc191969283"/>
      <w:r w:rsidRPr="001D334E">
        <w:rPr>
          <w:rFonts w:cs="Times New Roman"/>
        </w:rPr>
        <w:lastRenderedPageBreak/>
        <w:t>PASIŪLYMŲ VERTINIMAS IR PALYGINIMAS</w:t>
      </w:r>
      <w:bookmarkEnd w:id="19"/>
    </w:p>
    <w:p w14:paraId="5765F129" w14:textId="77777777" w:rsidR="00B03986" w:rsidRPr="001D334E" w:rsidRDefault="00B03986">
      <w:pPr>
        <w:pStyle w:val="Body2"/>
        <w:rPr>
          <w:rFonts w:cs="Times New Roman"/>
          <w:color w:val="00000A"/>
          <w:lang w:val="lt-LT"/>
        </w:rPr>
      </w:pPr>
    </w:p>
    <w:p w14:paraId="7CE18B6E"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Perkantysis subjektas ekonomiškai naudingiausią pasiūlymą išrenka pagal kainą. Ekonomiškai naudingiausiu pasiūlymu laikomas mažiausios kainos pasiūlymas.</w:t>
      </w:r>
    </w:p>
    <w:p w14:paraId="73AEFD7C"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Pr="001D334E" w:rsidRDefault="0052512D">
      <w:pPr>
        <w:pStyle w:val="Antrat10"/>
        <w:rPr>
          <w:rFonts w:cs="Times New Roman"/>
        </w:rPr>
      </w:pPr>
      <w:r w:rsidRPr="001D334E">
        <w:rPr>
          <w:rFonts w:cs="Times New Roman"/>
          <w:color w:val="00000A"/>
          <w:lang w:val="lt-LT"/>
        </w:rPr>
        <w:tab/>
      </w:r>
    </w:p>
    <w:p w14:paraId="6A885546" w14:textId="77777777" w:rsidR="00B03986" w:rsidRPr="001D334E" w:rsidRDefault="0052512D" w:rsidP="00BC60DB">
      <w:pPr>
        <w:pStyle w:val="1Skyrius"/>
        <w:numPr>
          <w:ilvl w:val="0"/>
          <w:numId w:val="38"/>
        </w:numPr>
        <w:rPr>
          <w:rFonts w:cs="Times New Roman"/>
        </w:rPr>
      </w:pPr>
      <w:bookmarkStart w:id="20" w:name="_Toc191969284"/>
      <w:r w:rsidRPr="001D334E">
        <w:rPr>
          <w:rFonts w:cs="Times New Roman"/>
        </w:rPr>
        <w:t>PASIŪLYMŲ EILĖ IR LAIMĖTOJO NUSTATYMAS</w:t>
      </w:r>
      <w:bookmarkEnd w:id="20"/>
    </w:p>
    <w:p w14:paraId="0B3C5D5D" w14:textId="77777777" w:rsidR="00B03986" w:rsidRPr="001D334E" w:rsidRDefault="00B03986">
      <w:pPr>
        <w:pStyle w:val="Body2"/>
        <w:rPr>
          <w:rFonts w:cs="Times New Roman"/>
          <w:color w:val="00000A"/>
          <w:lang w:val="lt-LT"/>
        </w:rPr>
      </w:pPr>
    </w:p>
    <w:p w14:paraId="25D660B9"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C496BEE"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6DA80A7D" w:rsidR="00B03986" w:rsidRPr="00187C41" w:rsidRDefault="0052512D" w:rsidP="00BC60DB">
      <w:pPr>
        <w:pStyle w:val="Body2"/>
        <w:numPr>
          <w:ilvl w:val="1"/>
          <w:numId w:val="38"/>
        </w:numPr>
        <w:ind w:left="465"/>
        <w:rPr>
          <w:rFonts w:cs="Times New Roman"/>
          <w:color w:val="auto"/>
          <w:lang w:val="lt-LT"/>
        </w:rPr>
      </w:pPr>
      <w:r w:rsidRPr="00656C4F">
        <w:rPr>
          <w:rFonts w:cs="Times New Roman"/>
          <w:color w:val="auto"/>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w:t>
      </w:r>
    </w:p>
    <w:p w14:paraId="7B4271AE"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083396"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A355695" w14:textId="15C5726B" w:rsidR="00083396" w:rsidRPr="00083396" w:rsidRDefault="00083396" w:rsidP="00BC60DB">
      <w:pPr>
        <w:pStyle w:val="Body2"/>
        <w:numPr>
          <w:ilvl w:val="1"/>
          <w:numId w:val="38"/>
        </w:numPr>
        <w:ind w:left="465"/>
        <w:rPr>
          <w:rFonts w:cs="Times New Roman"/>
          <w:color w:val="EE0000"/>
          <w:lang w:val="lt-LT"/>
        </w:rPr>
      </w:pPr>
      <w:r w:rsidRPr="00083396">
        <w:rPr>
          <w:color w:val="EE0000"/>
          <w:sz w:val="24"/>
          <w:szCs w:val="24"/>
          <w:lang w:val="lt-LT"/>
        </w:rPr>
        <w:t xml:space="preserve"> </w:t>
      </w:r>
      <w:r w:rsidRPr="00117BA8">
        <w:rPr>
          <w:rFonts w:cs="Times New Roman"/>
          <w:color w:val="auto"/>
          <w:lang w:val="lt-LT"/>
        </w:rPr>
        <w:t>Pirkimo sutarties įvykdymo užtikrinimas - tai Lietuvos Respublikoje ar užsienyje registruoto banko išduota banko ar kredito unijos išduota garantija ar draudimo bendrovės laidavimo raštas. Sutarties įvykdymo užtikrinimas</w:t>
      </w:r>
      <w:r w:rsidR="00F62437" w:rsidRPr="00117BA8">
        <w:rPr>
          <w:rFonts w:cs="Times New Roman"/>
          <w:color w:val="auto"/>
          <w:lang w:val="lt-LT"/>
        </w:rPr>
        <w:t xml:space="preserve"> nuo 1% </w:t>
      </w:r>
      <w:r w:rsidR="00117BA8">
        <w:rPr>
          <w:rFonts w:cs="Times New Roman"/>
          <w:color w:val="auto"/>
          <w:lang w:val="lt-LT"/>
        </w:rPr>
        <w:t>sutarties</w:t>
      </w:r>
      <w:r w:rsidR="00F62437" w:rsidRPr="00117BA8">
        <w:rPr>
          <w:rFonts w:cs="Times New Roman"/>
          <w:color w:val="auto"/>
          <w:lang w:val="lt-LT"/>
        </w:rPr>
        <w:t xml:space="preserve"> vertės</w:t>
      </w:r>
      <w:r w:rsidRPr="00117BA8">
        <w:rPr>
          <w:rFonts w:cs="Times New Roman"/>
          <w:color w:val="auto"/>
          <w:lang w:val="lt-LT"/>
        </w:rPr>
        <w:t xml:space="preserve"> be PVM. </w:t>
      </w:r>
    </w:p>
    <w:p w14:paraId="43481FA3" w14:textId="77777777" w:rsidR="00B03986" w:rsidRPr="001D334E" w:rsidRDefault="00B03986">
      <w:pPr>
        <w:pStyle w:val="Body2"/>
        <w:rPr>
          <w:rFonts w:cs="Times New Roman"/>
          <w:color w:val="00000A"/>
          <w:lang w:val="lt-LT"/>
        </w:rPr>
      </w:pPr>
    </w:p>
    <w:p w14:paraId="40F275E6" w14:textId="77777777" w:rsidR="00B03986" w:rsidRPr="001D334E" w:rsidRDefault="0052512D" w:rsidP="00BC60DB">
      <w:pPr>
        <w:pStyle w:val="1Skyrius"/>
        <w:numPr>
          <w:ilvl w:val="0"/>
          <w:numId w:val="38"/>
        </w:numPr>
        <w:rPr>
          <w:rFonts w:cs="Times New Roman"/>
        </w:rPr>
      </w:pPr>
      <w:bookmarkStart w:id="21" w:name="_Toc191969285"/>
      <w:r w:rsidRPr="001D334E">
        <w:rPr>
          <w:rFonts w:cs="Times New Roman"/>
        </w:rPr>
        <w:t>PRETENZIJŲ IR SKUNDŲ NAGRINĖJIMAS</w:t>
      </w:r>
      <w:bookmarkEnd w:id="21"/>
    </w:p>
    <w:p w14:paraId="30A1CF8C" w14:textId="77777777" w:rsidR="00B03986" w:rsidRPr="001D334E" w:rsidRDefault="00B03986">
      <w:pPr>
        <w:pStyle w:val="Body2"/>
        <w:rPr>
          <w:rFonts w:cs="Times New Roman"/>
          <w:color w:val="00000A"/>
          <w:lang w:val="lt-LT"/>
        </w:rPr>
      </w:pPr>
    </w:p>
    <w:p w14:paraId="4AA40347"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Pr="001D334E" w:rsidRDefault="0052512D" w:rsidP="00BC60DB">
      <w:pPr>
        <w:pStyle w:val="Body2"/>
        <w:numPr>
          <w:ilvl w:val="2"/>
          <w:numId w:val="38"/>
        </w:numPr>
        <w:rPr>
          <w:rFonts w:cs="Times New Roman"/>
        </w:rPr>
      </w:pPr>
      <w:r w:rsidRPr="001D334E">
        <w:rPr>
          <w:rFonts w:cs="Times New Roman"/>
          <w:color w:val="00000A"/>
          <w:lang w:val="lt-LT"/>
        </w:rPr>
        <w:lastRenderedPageBreak/>
        <w:t>per 5 dienas nuo perkančiojo subjekto pranešimo raštu apie jos priimtą sprendimą išsiuntimo tiekėjams dienos</w:t>
      </w:r>
    </w:p>
    <w:p w14:paraId="6B57BE21" w14:textId="77777777" w:rsidR="00B03986" w:rsidRPr="001D334E" w:rsidRDefault="0052512D" w:rsidP="00BC60DB">
      <w:pPr>
        <w:pStyle w:val="Body2"/>
        <w:numPr>
          <w:ilvl w:val="2"/>
          <w:numId w:val="38"/>
        </w:numPr>
        <w:rPr>
          <w:rFonts w:cs="Times New Roman"/>
        </w:rPr>
      </w:pPr>
      <w:r w:rsidRPr="001D334E">
        <w:rPr>
          <w:rFonts w:cs="Times New Roman"/>
          <w:color w:val="00000A"/>
          <w:lang w:val="lt-LT"/>
        </w:rPr>
        <w:t>per 5 dienas nuo paskelbimo apie perkančiojo subjekto priimtą sprendimą dienos, jeigu VPĮ nėra reikalavimo raštu informuoti tiekėjus apie perkančiojo subjekto priimtus sprendimus;</w:t>
      </w:r>
    </w:p>
    <w:p w14:paraId="2025FA11" w14:textId="6417A243" w:rsidR="00B03986" w:rsidRPr="001D334E" w:rsidRDefault="0052512D" w:rsidP="00BC60DB">
      <w:pPr>
        <w:pStyle w:val="Body2"/>
        <w:numPr>
          <w:ilvl w:val="1"/>
          <w:numId w:val="38"/>
        </w:numPr>
        <w:ind w:left="465"/>
        <w:rPr>
          <w:rFonts w:cs="Times New Roman"/>
        </w:rPr>
      </w:pPr>
      <w:r w:rsidRPr="001D334E">
        <w:rPr>
          <w:rFonts w:cs="Times New Roman"/>
          <w:color w:val="00000A"/>
          <w:lang w:val="lt-LT"/>
        </w:rPr>
        <w:t xml:space="preserve">Perkantysis subjektas privalo nagrinėti tik tas tiekėjų pretenzijas, kurios gautos iki pirkimo sutarties ar preliminariosios sutarties sudarymo dienos ir pateiktos </w:t>
      </w:r>
      <w:r w:rsidRPr="00A04794">
        <w:rPr>
          <w:rFonts w:cs="Times New Roman"/>
          <w:color w:val="auto"/>
          <w:lang w:val="lt-LT"/>
        </w:rPr>
        <w:t>laikantis 1</w:t>
      </w:r>
      <w:r w:rsidR="00A04794" w:rsidRPr="00A04794">
        <w:rPr>
          <w:rFonts w:cs="Times New Roman"/>
          <w:color w:val="auto"/>
          <w:lang w:val="lt-LT"/>
        </w:rPr>
        <w:t>4</w:t>
      </w:r>
      <w:r w:rsidRPr="00A04794">
        <w:rPr>
          <w:rFonts w:cs="Times New Roman"/>
          <w:color w:val="auto"/>
          <w:lang w:val="lt-LT"/>
        </w:rPr>
        <w:t xml:space="preserve">.2 punkto </w:t>
      </w:r>
      <w:r w:rsidRPr="001D334E">
        <w:rPr>
          <w:rFonts w:cs="Times New Roman"/>
          <w:color w:val="00000A"/>
          <w:lang w:val="lt-LT"/>
        </w:rPr>
        <w:t>papunkčiuose nustatytų terminų. Neprivaloma nagrinėti pretenzijų, teikiamų pakartotinai dėl to paties perkančiojo subjekto priimto sprendimo arba atlikto veiksmo.</w:t>
      </w:r>
    </w:p>
    <w:p w14:paraId="6BF71E3D"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1D334E" w:rsidRDefault="0052512D" w:rsidP="00BC60DB">
      <w:pPr>
        <w:pStyle w:val="Body2"/>
        <w:numPr>
          <w:ilvl w:val="1"/>
          <w:numId w:val="38"/>
        </w:numPr>
        <w:ind w:left="465"/>
        <w:rPr>
          <w:rFonts w:cs="Times New Roman"/>
          <w:lang w:val="lt-LT"/>
        </w:rPr>
      </w:pPr>
      <w:r w:rsidRPr="001D334E">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Pr="001D334E" w:rsidRDefault="00B03986">
      <w:pPr>
        <w:pStyle w:val="Body2"/>
        <w:rPr>
          <w:rFonts w:cs="Times New Roman"/>
          <w:color w:val="00000A"/>
          <w:lang w:val="lt-LT"/>
        </w:rPr>
      </w:pPr>
    </w:p>
    <w:p w14:paraId="2D242C89" w14:textId="43915FBD" w:rsidR="00DB2ECF" w:rsidRDefault="00DB2ECF" w:rsidP="00DB2ECF">
      <w:pPr>
        <w:pStyle w:val="1Skyrius"/>
        <w:numPr>
          <w:ilvl w:val="0"/>
          <w:numId w:val="38"/>
        </w:numPr>
      </w:pPr>
      <w:r>
        <w:t>PIRKIMO SUTARTIES PASIRAŠYMAS IR jos SĄLYGOS</w:t>
      </w:r>
    </w:p>
    <w:p w14:paraId="5FCD5763" w14:textId="77777777" w:rsidR="00DB2ECF" w:rsidRDefault="00DB2ECF" w:rsidP="00DB2ECF">
      <w:pPr>
        <w:pStyle w:val="Body2"/>
        <w:rPr>
          <w:color w:val="00000A"/>
          <w:lang w:val="lt-LT"/>
        </w:rPr>
      </w:pPr>
    </w:p>
    <w:p w14:paraId="639E6613" w14:textId="77777777" w:rsidR="00DB2ECF" w:rsidRPr="001360E8" w:rsidRDefault="00DB2ECF" w:rsidP="00DB2ECF">
      <w:pPr>
        <w:pStyle w:val="Body2"/>
        <w:numPr>
          <w:ilvl w:val="1"/>
          <w:numId w:val="38"/>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EBEE36F" w14:textId="600C3BEB" w:rsidR="00DB2ECF" w:rsidRDefault="00DB2ECF" w:rsidP="00DB2ECF">
      <w:pPr>
        <w:pStyle w:val="Body2"/>
        <w:numPr>
          <w:ilvl w:val="1"/>
          <w:numId w:val="38"/>
        </w:numPr>
        <w:ind w:left="465"/>
      </w:pPr>
      <w:r>
        <w:rPr>
          <w:color w:val="00000A"/>
          <w:lang w:val="lt-LT"/>
        </w:rPr>
        <w:t xml:space="preserve"> Sutartis rengiama pirkimo nugalėtojo ir suderinama su Perkančiuoju subjektu.</w:t>
      </w:r>
    </w:p>
    <w:p w14:paraId="77E497DE" w14:textId="77777777" w:rsidR="009A24FA" w:rsidRPr="009A24FA" w:rsidRDefault="009A24FA" w:rsidP="009A24FA">
      <w:pPr>
        <w:pStyle w:val="Body2"/>
        <w:ind w:left="105"/>
        <w:rPr>
          <w:rFonts w:cs="Times New Roman"/>
          <w:lang w:val="lt-LT"/>
        </w:rPr>
      </w:pPr>
    </w:p>
    <w:p w14:paraId="7E13F7A8" w14:textId="371C32B3" w:rsidR="00B03986" w:rsidRPr="009A24FA" w:rsidRDefault="0052512D" w:rsidP="009A24FA">
      <w:pPr>
        <w:pStyle w:val="1Skyrius"/>
        <w:numPr>
          <w:ilvl w:val="0"/>
          <w:numId w:val="38"/>
        </w:numPr>
        <w:rPr>
          <w:rFonts w:cs="Times New Roman"/>
          <w:b w:val="0"/>
          <w:bCs w:val="0"/>
        </w:rPr>
      </w:pPr>
      <w:bookmarkStart w:id="22" w:name="_Toc191969287"/>
      <w:r w:rsidRPr="001D334E">
        <w:rPr>
          <w:rFonts w:cs="Times New Roman"/>
        </w:rPr>
        <w:t>PIRKIMO SĄLYGŲ PRIEDAI</w:t>
      </w:r>
      <w:bookmarkEnd w:id="22"/>
      <w:r w:rsidR="008C5179">
        <w:rPr>
          <w:rFonts w:cs="Times New Roman"/>
        </w:rPr>
        <w:t>:</w:t>
      </w:r>
      <w:r w:rsidR="00FE3403" w:rsidRPr="00FE3403">
        <w:rPr>
          <w:rFonts w:cs="Times New Roman"/>
        </w:rPr>
        <w:t xml:space="preserve"> </w:t>
      </w:r>
      <w:r w:rsidR="00FE3403" w:rsidRPr="00FE3403">
        <w:rPr>
          <w:rFonts w:cs="Times New Roman"/>
          <w:b w:val="0"/>
          <w:bCs w:val="0"/>
          <w:caps w:val="0"/>
        </w:rPr>
        <w:t>(</w:t>
      </w:r>
      <w:r w:rsidR="00FE3403">
        <w:rPr>
          <w:rFonts w:cs="Times New Roman"/>
          <w:b w:val="0"/>
          <w:bCs w:val="0"/>
          <w:caps w:val="0"/>
        </w:rPr>
        <w:t>P</w:t>
      </w:r>
      <w:r w:rsidR="00FE3403" w:rsidRPr="00FE3403">
        <w:rPr>
          <w:rFonts w:cs="Times New Roman"/>
          <w:b w:val="0"/>
          <w:bCs w:val="0"/>
          <w:caps w:val="0"/>
        </w:rPr>
        <w:t>ateikiamas atskir</w:t>
      </w:r>
      <w:r w:rsidR="00FE3403">
        <w:rPr>
          <w:rFonts w:cs="Times New Roman"/>
          <w:b w:val="0"/>
          <w:bCs w:val="0"/>
          <w:caps w:val="0"/>
        </w:rPr>
        <w:t>ais</w:t>
      </w:r>
      <w:r w:rsidR="00FE3403" w:rsidRPr="00FE3403">
        <w:rPr>
          <w:rFonts w:cs="Times New Roman"/>
          <w:b w:val="0"/>
          <w:bCs w:val="0"/>
          <w:caps w:val="0"/>
        </w:rPr>
        <w:t xml:space="preserve"> fail</w:t>
      </w:r>
      <w:r w:rsidR="00FE3403">
        <w:rPr>
          <w:rFonts w:cs="Times New Roman"/>
          <w:b w:val="0"/>
          <w:bCs w:val="0"/>
          <w:caps w:val="0"/>
        </w:rPr>
        <w:t>ais</w:t>
      </w:r>
      <w:r w:rsidR="00FE3403" w:rsidRPr="00FE3403">
        <w:rPr>
          <w:rFonts w:cs="Times New Roman"/>
          <w:b w:val="0"/>
          <w:bCs w:val="0"/>
          <w:caps w:val="0"/>
        </w:rPr>
        <w:t xml:space="preserve"> prie pirkimo dokumentų)</w:t>
      </w:r>
    </w:p>
    <w:p w14:paraId="4043D349" w14:textId="77777777" w:rsidR="009A24FA" w:rsidRPr="009A24FA" w:rsidRDefault="009A24FA" w:rsidP="009A24FA">
      <w:pPr>
        <w:pStyle w:val="1Skyrius"/>
        <w:ind w:left="360"/>
        <w:rPr>
          <w:rFonts w:cs="Times New Roman"/>
          <w:b w:val="0"/>
          <w:bCs w:val="0"/>
        </w:rPr>
      </w:pPr>
    </w:p>
    <w:p w14:paraId="19766C0D" w14:textId="0844A4A9" w:rsidR="000D0304" w:rsidRPr="008C5179" w:rsidRDefault="000D0304" w:rsidP="00BC60DB">
      <w:pPr>
        <w:pStyle w:val="Body2"/>
        <w:numPr>
          <w:ilvl w:val="1"/>
          <w:numId w:val="38"/>
        </w:numPr>
        <w:ind w:left="465"/>
        <w:rPr>
          <w:rFonts w:cs="Times New Roman"/>
          <w:color w:val="00000A"/>
          <w:lang w:val="lt-LT"/>
        </w:rPr>
      </w:pPr>
      <w:r w:rsidRPr="008C5179">
        <w:rPr>
          <w:lang w:val="lt-LT"/>
        </w:rPr>
        <w:t>Techninės specifikacijos (Priedas Nr. 1);</w:t>
      </w:r>
    </w:p>
    <w:p w14:paraId="1F25A925" w14:textId="77777777" w:rsidR="000D0304" w:rsidRPr="008C5179" w:rsidRDefault="000D0304" w:rsidP="00BC60DB">
      <w:pPr>
        <w:pStyle w:val="Body2"/>
        <w:numPr>
          <w:ilvl w:val="1"/>
          <w:numId w:val="38"/>
        </w:numPr>
        <w:ind w:left="465"/>
        <w:rPr>
          <w:rFonts w:cs="Times New Roman"/>
          <w:color w:val="00000A"/>
          <w:lang w:val="lt-LT"/>
        </w:rPr>
      </w:pPr>
      <w:r w:rsidRPr="008C5179">
        <w:rPr>
          <w:lang w:val="lt-LT"/>
        </w:rPr>
        <w:t xml:space="preserve">Schema (Priedas Nr. 2); </w:t>
      </w:r>
    </w:p>
    <w:p w14:paraId="02801BD6" w14:textId="77777777" w:rsidR="000D0304" w:rsidRPr="008C5179" w:rsidRDefault="000D0304" w:rsidP="00BC60DB">
      <w:pPr>
        <w:pStyle w:val="Body2"/>
        <w:numPr>
          <w:ilvl w:val="1"/>
          <w:numId w:val="38"/>
        </w:numPr>
        <w:ind w:left="465"/>
        <w:rPr>
          <w:rFonts w:cs="Times New Roman"/>
          <w:color w:val="00000A"/>
          <w:lang w:val="lt-LT"/>
        </w:rPr>
      </w:pPr>
      <w:r w:rsidRPr="008C5179">
        <w:rPr>
          <w:lang w:val="lt-LT"/>
        </w:rPr>
        <w:t xml:space="preserve">Medžiagų specifikacijos (Priedas Nr. 3); </w:t>
      </w:r>
    </w:p>
    <w:p w14:paraId="4E96D6F6" w14:textId="77777777" w:rsidR="000D0304" w:rsidRPr="008C5179" w:rsidRDefault="000D0304" w:rsidP="00BC60DB">
      <w:pPr>
        <w:pStyle w:val="Body2"/>
        <w:numPr>
          <w:ilvl w:val="1"/>
          <w:numId w:val="38"/>
        </w:numPr>
        <w:ind w:left="465"/>
        <w:rPr>
          <w:rFonts w:cs="Times New Roman"/>
          <w:color w:val="00000A"/>
          <w:lang w:val="lt-LT"/>
        </w:rPr>
      </w:pPr>
      <w:r w:rsidRPr="008C5179">
        <w:rPr>
          <w:lang w:val="lt-LT"/>
        </w:rPr>
        <w:t xml:space="preserve">Schemos (Priedas Nr. 4); </w:t>
      </w:r>
    </w:p>
    <w:p w14:paraId="1A923B28" w14:textId="77777777" w:rsidR="000D0304" w:rsidRPr="008C5179" w:rsidRDefault="000D0304" w:rsidP="00BC60DB">
      <w:pPr>
        <w:pStyle w:val="Body2"/>
        <w:numPr>
          <w:ilvl w:val="1"/>
          <w:numId w:val="38"/>
        </w:numPr>
        <w:ind w:left="465"/>
        <w:rPr>
          <w:rFonts w:cs="Times New Roman"/>
          <w:color w:val="00000A"/>
          <w:lang w:val="lt-LT"/>
        </w:rPr>
      </w:pPr>
      <w:r w:rsidRPr="008C5179">
        <w:rPr>
          <w:lang w:val="lt-LT"/>
        </w:rPr>
        <w:t xml:space="preserve">Sąlygos NPS projektavimui (Priedas Nr. 5); </w:t>
      </w:r>
    </w:p>
    <w:p w14:paraId="12E1AA84" w14:textId="301B5C0C" w:rsidR="000D0304" w:rsidRPr="008C5179" w:rsidRDefault="000D0304" w:rsidP="00BC60DB">
      <w:pPr>
        <w:pStyle w:val="Body2"/>
        <w:numPr>
          <w:ilvl w:val="1"/>
          <w:numId w:val="38"/>
        </w:numPr>
        <w:ind w:left="465"/>
        <w:rPr>
          <w:rFonts w:cs="Times New Roman"/>
          <w:color w:val="00000A"/>
          <w:lang w:val="lt-LT"/>
        </w:rPr>
      </w:pPr>
      <w:r w:rsidRPr="008C5179">
        <w:rPr>
          <w:lang w:val="lt-LT"/>
        </w:rPr>
        <w:t xml:space="preserve">Techninė užduotis E dalia (Priedas Nr. 6); </w:t>
      </w:r>
    </w:p>
    <w:p w14:paraId="0E0FDD4A" w14:textId="7FBB99EB" w:rsidR="000D0304" w:rsidRDefault="00FE3403" w:rsidP="00BC60DB">
      <w:pPr>
        <w:pStyle w:val="Body2"/>
        <w:numPr>
          <w:ilvl w:val="1"/>
          <w:numId w:val="38"/>
        </w:numPr>
        <w:ind w:left="465"/>
        <w:rPr>
          <w:rFonts w:cs="Times New Roman"/>
          <w:color w:val="00000A"/>
          <w:lang w:val="lt-LT"/>
        </w:rPr>
      </w:pPr>
      <w:r w:rsidRPr="001D334E">
        <w:rPr>
          <w:rFonts w:cs="Times New Roman"/>
          <w:color w:val="00000A"/>
          <w:lang w:val="lt-LT"/>
        </w:rPr>
        <w:t>Pasiūlymo forma</w:t>
      </w:r>
      <w:r>
        <w:rPr>
          <w:rFonts w:cs="Times New Roman"/>
          <w:color w:val="00000A"/>
          <w:lang w:val="lt-LT"/>
        </w:rPr>
        <w:t xml:space="preserve"> </w:t>
      </w:r>
      <w:r w:rsidRPr="001D334E">
        <w:rPr>
          <w:rFonts w:cs="Times New Roman"/>
          <w:color w:val="00000A"/>
          <w:lang w:val="lt-LT"/>
        </w:rPr>
        <w:t xml:space="preserve">Priedas Nr. </w:t>
      </w:r>
      <w:r w:rsidR="00677EF0">
        <w:rPr>
          <w:rFonts w:cs="Times New Roman"/>
          <w:color w:val="00000A"/>
          <w:lang w:val="lt-LT"/>
        </w:rPr>
        <w:t>7</w:t>
      </w:r>
      <w:r w:rsidRPr="001D334E">
        <w:rPr>
          <w:rFonts w:cs="Times New Roman"/>
          <w:color w:val="00000A"/>
          <w:lang w:val="lt-LT"/>
        </w:rPr>
        <w:t xml:space="preserve"> </w:t>
      </w:r>
      <w:r>
        <w:rPr>
          <w:rFonts w:cs="Times New Roman"/>
          <w:color w:val="00000A"/>
          <w:lang w:val="lt-LT"/>
        </w:rPr>
        <w:t>(pateikiama šiuose pirkimo dokumentuose)</w:t>
      </w:r>
    </w:p>
    <w:p w14:paraId="259A494B" w14:textId="15C11531" w:rsidR="00E06A77" w:rsidRDefault="00E06A77" w:rsidP="00BC60DB">
      <w:pPr>
        <w:pStyle w:val="Body2"/>
        <w:numPr>
          <w:ilvl w:val="1"/>
          <w:numId w:val="38"/>
        </w:numPr>
        <w:ind w:left="465"/>
        <w:rPr>
          <w:rFonts w:cs="Times New Roman"/>
          <w:color w:val="00000A"/>
          <w:lang w:val="lt-LT"/>
        </w:rPr>
      </w:pPr>
      <w:r>
        <w:rPr>
          <w:color w:val="00000A"/>
          <w:lang w:val="lt-LT"/>
        </w:rPr>
        <w:t xml:space="preserve">Europos bendrasis viešųjų pirkimų dokumentas (EBVPD) Priedas Nr. 8 </w:t>
      </w:r>
    </w:p>
    <w:p w14:paraId="1EADBB9A" w14:textId="77777777" w:rsidR="009808E0" w:rsidRDefault="009808E0" w:rsidP="009808E0">
      <w:pPr>
        <w:pStyle w:val="Body2"/>
        <w:rPr>
          <w:rFonts w:cs="Times New Roman"/>
          <w:color w:val="00000A"/>
          <w:lang w:val="lt-LT"/>
        </w:rPr>
      </w:pPr>
    </w:p>
    <w:p w14:paraId="30825FDC" w14:textId="77777777" w:rsidR="009808E0" w:rsidRDefault="009808E0" w:rsidP="009808E0">
      <w:pPr>
        <w:pStyle w:val="Body2"/>
        <w:rPr>
          <w:rFonts w:cs="Times New Roman"/>
          <w:color w:val="00000A"/>
          <w:lang w:val="lt-LT"/>
        </w:rPr>
      </w:pPr>
    </w:p>
    <w:p w14:paraId="7BEAB5D3" w14:textId="77777777" w:rsidR="009808E0" w:rsidRDefault="009808E0" w:rsidP="009808E0">
      <w:pPr>
        <w:pStyle w:val="Body2"/>
        <w:rPr>
          <w:rFonts w:cs="Times New Roman"/>
          <w:color w:val="00000A"/>
          <w:lang w:val="lt-LT"/>
        </w:rPr>
      </w:pPr>
    </w:p>
    <w:p w14:paraId="35B4FDD8" w14:textId="77777777" w:rsidR="009808E0" w:rsidRDefault="009808E0" w:rsidP="009808E0">
      <w:pPr>
        <w:pStyle w:val="Body2"/>
        <w:rPr>
          <w:rFonts w:cs="Times New Roman"/>
          <w:color w:val="00000A"/>
          <w:lang w:val="lt-LT"/>
        </w:rPr>
      </w:pPr>
    </w:p>
    <w:p w14:paraId="3C2177BC" w14:textId="77777777" w:rsidR="009808E0" w:rsidRDefault="009808E0" w:rsidP="009808E0">
      <w:pPr>
        <w:pStyle w:val="Body2"/>
        <w:rPr>
          <w:rFonts w:cs="Times New Roman"/>
          <w:color w:val="00000A"/>
          <w:lang w:val="lt-LT"/>
        </w:rPr>
      </w:pPr>
    </w:p>
    <w:p w14:paraId="45631D5A" w14:textId="77777777" w:rsidR="009808E0" w:rsidRDefault="009808E0" w:rsidP="009808E0">
      <w:pPr>
        <w:pStyle w:val="Body2"/>
        <w:rPr>
          <w:rFonts w:cs="Times New Roman"/>
          <w:color w:val="00000A"/>
          <w:lang w:val="lt-LT"/>
        </w:rPr>
      </w:pPr>
    </w:p>
    <w:p w14:paraId="24CE722C" w14:textId="77777777" w:rsidR="009808E0" w:rsidRDefault="009808E0" w:rsidP="009808E0">
      <w:pPr>
        <w:pStyle w:val="Body2"/>
        <w:rPr>
          <w:rFonts w:cs="Times New Roman"/>
          <w:color w:val="00000A"/>
          <w:lang w:val="lt-LT"/>
        </w:rPr>
      </w:pPr>
    </w:p>
    <w:p w14:paraId="2CB7FF36" w14:textId="77777777" w:rsidR="009808E0" w:rsidRDefault="009808E0" w:rsidP="009808E0">
      <w:pPr>
        <w:pStyle w:val="Body2"/>
        <w:rPr>
          <w:rFonts w:cs="Times New Roman"/>
          <w:color w:val="00000A"/>
          <w:lang w:val="lt-LT"/>
        </w:rPr>
      </w:pPr>
    </w:p>
    <w:p w14:paraId="428A9A8E" w14:textId="77777777" w:rsidR="009808E0" w:rsidRDefault="009808E0" w:rsidP="009808E0">
      <w:pPr>
        <w:pStyle w:val="Body2"/>
        <w:rPr>
          <w:rFonts w:cs="Times New Roman"/>
          <w:color w:val="00000A"/>
          <w:lang w:val="lt-LT"/>
        </w:rPr>
      </w:pPr>
    </w:p>
    <w:p w14:paraId="0A4510E3" w14:textId="77777777" w:rsidR="00BC60DB" w:rsidRPr="001D334E" w:rsidRDefault="00BC60DB">
      <w:pPr>
        <w:pStyle w:val="Body2"/>
        <w:rPr>
          <w:rFonts w:cs="Times New Roman"/>
          <w:lang w:val="lt-LT"/>
        </w:rPr>
      </w:pPr>
    </w:p>
    <w:p w14:paraId="37E96B98" w14:textId="77777777" w:rsidR="003D008F" w:rsidRDefault="003D008F" w:rsidP="0003433A">
      <w:pPr>
        <w:pStyle w:val="Body2"/>
        <w:ind w:left="7200"/>
        <w:rPr>
          <w:b/>
          <w:color w:val="auto"/>
          <w:sz w:val="24"/>
          <w:szCs w:val="24"/>
          <w:lang w:val="lt-LT"/>
        </w:rPr>
      </w:pPr>
    </w:p>
    <w:p w14:paraId="4F8C783C" w14:textId="77777777" w:rsidR="003D008F" w:rsidRDefault="003D008F" w:rsidP="0003433A">
      <w:pPr>
        <w:pStyle w:val="Body2"/>
        <w:ind w:left="7200"/>
        <w:rPr>
          <w:b/>
          <w:color w:val="auto"/>
          <w:sz w:val="24"/>
          <w:szCs w:val="24"/>
          <w:lang w:val="lt-LT"/>
        </w:rPr>
      </w:pPr>
    </w:p>
    <w:p w14:paraId="614838BD" w14:textId="77777777" w:rsidR="003D008F" w:rsidRDefault="003D008F" w:rsidP="0003433A">
      <w:pPr>
        <w:pStyle w:val="Body2"/>
        <w:ind w:left="7200"/>
        <w:rPr>
          <w:b/>
          <w:color w:val="auto"/>
          <w:sz w:val="24"/>
          <w:szCs w:val="24"/>
          <w:lang w:val="lt-LT"/>
        </w:rPr>
      </w:pPr>
    </w:p>
    <w:p w14:paraId="1494270A" w14:textId="77777777" w:rsidR="003D008F" w:rsidRDefault="003D008F" w:rsidP="0003433A">
      <w:pPr>
        <w:pStyle w:val="Body2"/>
        <w:ind w:left="7200"/>
        <w:rPr>
          <w:b/>
          <w:color w:val="auto"/>
          <w:sz w:val="24"/>
          <w:szCs w:val="24"/>
          <w:lang w:val="lt-LT"/>
        </w:rPr>
      </w:pPr>
    </w:p>
    <w:p w14:paraId="2FC628DE" w14:textId="77777777" w:rsidR="003D008F" w:rsidRDefault="003D008F" w:rsidP="0003433A">
      <w:pPr>
        <w:pStyle w:val="Body2"/>
        <w:ind w:left="7200"/>
        <w:rPr>
          <w:b/>
          <w:color w:val="auto"/>
          <w:sz w:val="24"/>
          <w:szCs w:val="24"/>
          <w:lang w:val="lt-LT"/>
        </w:rPr>
      </w:pPr>
    </w:p>
    <w:p w14:paraId="771ED5D9" w14:textId="77777777" w:rsidR="003D008F" w:rsidRDefault="003D008F" w:rsidP="0003433A">
      <w:pPr>
        <w:pStyle w:val="Body2"/>
        <w:ind w:left="7200"/>
        <w:rPr>
          <w:b/>
          <w:color w:val="auto"/>
          <w:sz w:val="24"/>
          <w:szCs w:val="24"/>
          <w:lang w:val="lt-LT"/>
        </w:rPr>
      </w:pPr>
    </w:p>
    <w:p w14:paraId="5B6493AF" w14:textId="77777777" w:rsidR="00677EF0" w:rsidRDefault="00677EF0" w:rsidP="0003433A">
      <w:pPr>
        <w:pStyle w:val="Body2"/>
        <w:ind w:left="7200"/>
        <w:rPr>
          <w:b/>
          <w:color w:val="auto"/>
          <w:sz w:val="24"/>
          <w:szCs w:val="24"/>
          <w:lang w:val="lt-LT"/>
        </w:rPr>
      </w:pPr>
    </w:p>
    <w:p w14:paraId="76F4EB47" w14:textId="77777777" w:rsidR="00677EF0" w:rsidRDefault="00677EF0" w:rsidP="0003433A">
      <w:pPr>
        <w:pStyle w:val="Body2"/>
        <w:ind w:left="7200"/>
        <w:rPr>
          <w:b/>
          <w:color w:val="auto"/>
          <w:sz w:val="24"/>
          <w:szCs w:val="24"/>
          <w:lang w:val="lt-LT"/>
        </w:rPr>
      </w:pPr>
    </w:p>
    <w:p w14:paraId="4E23C690" w14:textId="3C828A00" w:rsidR="0003433A" w:rsidRDefault="0003433A" w:rsidP="0003433A">
      <w:pPr>
        <w:pStyle w:val="Body2"/>
        <w:ind w:left="7200"/>
        <w:rPr>
          <w:b/>
          <w:color w:val="auto"/>
          <w:sz w:val="24"/>
          <w:szCs w:val="24"/>
          <w:lang w:val="lt-LT"/>
        </w:rPr>
      </w:pPr>
      <w:r>
        <w:rPr>
          <w:b/>
          <w:color w:val="auto"/>
          <w:sz w:val="24"/>
          <w:szCs w:val="24"/>
          <w:lang w:val="lt-LT"/>
        </w:rPr>
        <w:t xml:space="preserve">PRIEDAS NR. </w:t>
      </w:r>
      <w:r w:rsidR="00677EF0">
        <w:rPr>
          <w:b/>
          <w:color w:val="auto"/>
          <w:sz w:val="24"/>
          <w:szCs w:val="24"/>
          <w:lang w:val="lt-LT"/>
        </w:rPr>
        <w:t>7</w:t>
      </w:r>
      <w:r>
        <w:rPr>
          <w:b/>
          <w:color w:val="auto"/>
          <w:sz w:val="24"/>
          <w:szCs w:val="24"/>
          <w:lang w:val="lt-LT"/>
        </w:rPr>
        <w:t xml:space="preserve"> </w:t>
      </w:r>
    </w:p>
    <w:p w14:paraId="4D85625F" w14:textId="77777777" w:rsidR="0003433A" w:rsidRDefault="0003433A" w:rsidP="0003433A">
      <w:pPr>
        <w:pStyle w:val="Body2"/>
        <w:jc w:val="center"/>
        <w:rPr>
          <w:color w:val="auto"/>
          <w:sz w:val="24"/>
          <w:szCs w:val="24"/>
          <w:lang w:val="lt-LT"/>
        </w:rPr>
      </w:pPr>
      <w:r>
        <w:rPr>
          <w:b/>
          <w:color w:val="auto"/>
          <w:sz w:val="24"/>
          <w:szCs w:val="24"/>
          <w:lang w:val="lt-LT"/>
        </w:rPr>
        <w:t>PASIŪLYMO FORMA</w:t>
      </w:r>
    </w:p>
    <w:p w14:paraId="111BAB1C" w14:textId="77777777" w:rsidR="0003433A" w:rsidRDefault="0003433A" w:rsidP="0003433A">
      <w:pPr>
        <w:pStyle w:val="Body2"/>
        <w:jc w:val="center"/>
        <w:rPr>
          <w:b/>
          <w:color w:val="auto"/>
          <w:sz w:val="24"/>
          <w:szCs w:val="24"/>
          <w:lang w:val="lt-LT"/>
        </w:rPr>
      </w:pPr>
    </w:p>
    <w:p w14:paraId="6D80076B" w14:textId="77777777" w:rsidR="0003433A" w:rsidRDefault="0003433A" w:rsidP="0003433A">
      <w:pPr>
        <w:jc w:val="both"/>
        <w:rPr>
          <w:color w:val="auto"/>
        </w:rPr>
      </w:pPr>
      <w:r>
        <w:rPr>
          <w:color w:val="auto"/>
        </w:rPr>
        <w:t>UAB „Aukštaitijos vandenys“</w:t>
      </w:r>
    </w:p>
    <w:p w14:paraId="63A98131" w14:textId="77777777" w:rsidR="0003433A" w:rsidRDefault="0003433A" w:rsidP="0003433A">
      <w:pPr>
        <w:tabs>
          <w:tab w:val="center" w:pos="2520"/>
        </w:tabs>
        <w:jc w:val="both"/>
        <w:rPr>
          <w:color w:val="auto"/>
        </w:rPr>
      </w:pPr>
      <w:r>
        <w:rPr>
          <w:color w:val="auto"/>
        </w:rPr>
        <w:t>(Adresatas (perkančioji organizacija))</w:t>
      </w:r>
    </w:p>
    <w:p w14:paraId="78CE0F3C" w14:textId="77777777" w:rsidR="0003433A" w:rsidRDefault="0003433A" w:rsidP="0003433A">
      <w:pPr>
        <w:jc w:val="center"/>
        <w:rPr>
          <w:b/>
          <w:color w:val="auto"/>
        </w:rPr>
      </w:pPr>
    </w:p>
    <w:p w14:paraId="142B7A38" w14:textId="77777777" w:rsidR="0003433A" w:rsidRDefault="0003433A" w:rsidP="0003433A">
      <w:pPr>
        <w:jc w:val="center"/>
        <w:rPr>
          <w:color w:val="auto"/>
        </w:rPr>
      </w:pPr>
      <w:r>
        <w:rPr>
          <w:b/>
          <w:color w:val="auto"/>
        </w:rPr>
        <w:t>PASIŪLYMAS</w:t>
      </w:r>
    </w:p>
    <w:p w14:paraId="62FC6EEA" w14:textId="77777777" w:rsidR="0003433A" w:rsidRDefault="0003433A" w:rsidP="0003433A">
      <w:pPr>
        <w:rPr>
          <w:b/>
          <w:color w:val="auto"/>
        </w:rPr>
      </w:pPr>
    </w:p>
    <w:p w14:paraId="0937E62C" w14:textId="505E014D" w:rsidR="0003433A" w:rsidRPr="00BD7198" w:rsidRDefault="0003433A" w:rsidP="0003433A">
      <w:pPr>
        <w:pStyle w:val="Body2"/>
        <w:jc w:val="center"/>
        <w:rPr>
          <w:rFonts w:eastAsia="Times New Roman" w:cs="Times New Roman"/>
          <w:b/>
          <w:bCs/>
          <w:caps/>
          <w:color w:val="00000A"/>
          <w:lang w:val="lt-LT" w:eastAsia="en-US"/>
        </w:rPr>
      </w:pPr>
      <w:r>
        <w:rPr>
          <w:b/>
          <w:color w:val="auto"/>
          <w:lang w:val="lt-LT"/>
        </w:rPr>
        <w:t xml:space="preserve">STATINIO PAVADINIMAS </w:t>
      </w:r>
      <w:bookmarkStart w:id="23" w:name="_Hlk220481721"/>
      <w:r w:rsidR="00DD5C8B" w:rsidRPr="00DD5C8B">
        <w:rPr>
          <w:rFonts w:eastAsia="Times New Roman"/>
        </w:rPr>
        <w:t>„VANDENTIEKIO IR NUOTEKŲ ŠALINIMO TINKLAI SU NUOTEKŲ SIURBLINE NAUJAMIESČIO K, PANEVĖŽIO R. NAUJ</w:t>
      </w:r>
      <w:r w:rsidR="00D25159">
        <w:rPr>
          <w:rFonts w:eastAsia="Times New Roman"/>
        </w:rPr>
        <w:t>O</w:t>
      </w:r>
      <w:r w:rsidR="00DD5C8B" w:rsidRPr="00DD5C8B">
        <w:rPr>
          <w:rFonts w:eastAsia="Times New Roman"/>
        </w:rPr>
        <w:t xml:space="preserve"> STATINIO </w:t>
      </w:r>
      <w:proofErr w:type="gramStart"/>
      <w:r w:rsidR="00DD5C8B" w:rsidRPr="00BF1CB0">
        <w:rPr>
          <w:rFonts w:eastAsia="Times New Roman"/>
        </w:rPr>
        <w:t>STATYBA</w:t>
      </w:r>
      <w:r w:rsidR="00DD5C8B" w:rsidRPr="00E20A8F">
        <w:rPr>
          <w:rFonts w:eastAsia="Times New Roman"/>
          <w:lang w:val="lt-LT"/>
        </w:rPr>
        <w:t>“</w:t>
      </w:r>
      <w:bookmarkEnd w:id="23"/>
      <w:proofErr w:type="gramEnd"/>
    </w:p>
    <w:p w14:paraId="4085CD52" w14:textId="77777777" w:rsidR="0003433A" w:rsidRDefault="0003433A" w:rsidP="0003433A">
      <w:pPr>
        <w:jc w:val="center"/>
        <w:rPr>
          <w:b/>
          <w:color w:val="auto"/>
        </w:rPr>
      </w:pPr>
    </w:p>
    <w:p w14:paraId="6822AA7D" w14:textId="77777777" w:rsidR="0003433A" w:rsidRDefault="0003433A" w:rsidP="0003433A">
      <w:pPr>
        <w:pStyle w:val="Antrats"/>
        <w:spacing w:before="240"/>
        <w:rPr>
          <w:caps/>
          <w:sz w:val="24"/>
          <w:szCs w:val="24"/>
        </w:rPr>
      </w:pPr>
      <w:r>
        <w:rPr>
          <w:sz w:val="24"/>
          <w:szCs w:val="24"/>
        </w:rPr>
        <w:t>1. PATEIKĖ</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6"/>
        <w:gridCol w:w="3967"/>
        <w:gridCol w:w="2692"/>
      </w:tblGrid>
      <w:tr w:rsidR="0003433A" w14:paraId="58769867" w14:textId="77777777" w:rsidTr="00A02B79">
        <w:trPr>
          <w:cantSplit/>
          <w:tblHeader/>
        </w:trPr>
        <w:tc>
          <w:tcPr>
            <w:tcW w:w="2268" w:type="dxa"/>
            <w:tcBorders>
              <w:top w:val="nil"/>
              <w:left w:val="nil"/>
              <w:bottom w:val="single" w:sz="6" w:space="0" w:color="auto"/>
              <w:right w:val="single" w:sz="6" w:space="0" w:color="auto"/>
            </w:tcBorders>
          </w:tcPr>
          <w:p w14:paraId="14F3663D" w14:textId="77777777" w:rsidR="0003433A" w:rsidRDefault="0003433A" w:rsidP="00A02B79">
            <w:pPr>
              <w:jc w:val="both"/>
              <w:rPr>
                <w:bCs/>
                <w:color w:val="auto"/>
              </w:rPr>
            </w:pPr>
          </w:p>
        </w:tc>
        <w:tc>
          <w:tcPr>
            <w:tcW w:w="3969" w:type="dxa"/>
            <w:tcBorders>
              <w:top w:val="single" w:sz="6" w:space="0" w:color="auto"/>
              <w:left w:val="single" w:sz="6" w:space="0" w:color="auto"/>
              <w:bottom w:val="single" w:sz="6" w:space="0" w:color="auto"/>
              <w:right w:val="single" w:sz="6" w:space="0" w:color="auto"/>
            </w:tcBorders>
            <w:shd w:val="pct5" w:color="auto" w:fill="FFFFFF"/>
            <w:hideMark/>
          </w:tcPr>
          <w:p w14:paraId="58A5EA0E" w14:textId="77777777" w:rsidR="0003433A" w:rsidRDefault="0003433A" w:rsidP="00A02B79">
            <w:pPr>
              <w:jc w:val="both"/>
              <w:rPr>
                <w:b/>
                <w:color w:val="auto"/>
              </w:rPr>
            </w:pPr>
            <w:r>
              <w:rPr>
                <w:b/>
                <w:color w:val="auto"/>
              </w:rPr>
              <w:t>Konkurso dalyvio pavadinimas</w:t>
            </w:r>
          </w:p>
        </w:tc>
        <w:tc>
          <w:tcPr>
            <w:tcW w:w="2693" w:type="dxa"/>
            <w:tcBorders>
              <w:top w:val="single" w:sz="6" w:space="0" w:color="auto"/>
              <w:left w:val="single" w:sz="6" w:space="0" w:color="auto"/>
              <w:bottom w:val="single" w:sz="6" w:space="0" w:color="auto"/>
              <w:right w:val="single" w:sz="6" w:space="0" w:color="auto"/>
            </w:tcBorders>
            <w:shd w:val="pct5" w:color="auto" w:fill="FFFFFF"/>
            <w:hideMark/>
          </w:tcPr>
          <w:p w14:paraId="70110841" w14:textId="77777777" w:rsidR="0003433A" w:rsidRDefault="0003433A" w:rsidP="00A02B79">
            <w:pPr>
              <w:jc w:val="both"/>
              <w:rPr>
                <w:b/>
                <w:color w:val="auto"/>
              </w:rPr>
            </w:pPr>
            <w:r>
              <w:rPr>
                <w:b/>
                <w:color w:val="auto"/>
              </w:rPr>
              <w:t>Dalyvio adresas</w:t>
            </w:r>
          </w:p>
        </w:tc>
      </w:tr>
      <w:tr w:rsidR="0003433A" w14:paraId="2E122E47" w14:textId="77777777" w:rsidTr="00A02B79">
        <w:trPr>
          <w:cantSplit/>
          <w:trHeight w:val="951"/>
        </w:trPr>
        <w:tc>
          <w:tcPr>
            <w:tcW w:w="2268" w:type="dxa"/>
            <w:tcBorders>
              <w:top w:val="single" w:sz="6" w:space="0" w:color="auto"/>
              <w:left w:val="single" w:sz="6" w:space="0" w:color="auto"/>
              <w:bottom w:val="single" w:sz="6" w:space="0" w:color="auto"/>
              <w:right w:val="single" w:sz="6" w:space="0" w:color="auto"/>
            </w:tcBorders>
            <w:vAlign w:val="center"/>
            <w:hideMark/>
          </w:tcPr>
          <w:p w14:paraId="58C18BBF" w14:textId="77777777" w:rsidR="0003433A" w:rsidRDefault="0003433A" w:rsidP="00A02B79">
            <w:pPr>
              <w:rPr>
                <w:bCs/>
                <w:color w:val="auto"/>
              </w:rPr>
            </w:pPr>
            <w:r>
              <w:rPr>
                <w:bCs/>
                <w:color w:val="auto"/>
              </w:rPr>
              <w:t>Konkurso dalyvis / jungtinės veiklos pagrindinis partneris</w:t>
            </w:r>
          </w:p>
        </w:tc>
        <w:tc>
          <w:tcPr>
            <w:tcW w:w="3969" w:type="dxa"/>
            <w:tcBorders>
              <w:top w:val="single" w:sz="6" w:space="0" w:color="auto"/>
              <w:left w:val="single" w:sz="6" w:space="0" w:color="auto"/>
              <w:bottom w:val="single" w:sz="6" w:space="0" w:color="auto"/>
              <w:right w:val="single" w:sz="6" w:space="0" w:color="auto"/>
            </w:tcBorders>
            <w:vAlign w:val="center"/>
          </w:tcPr>
          <w:p w14:paraId="141B008C"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6AF0AC62" w14:textId="77777777" w:rsidR="0003433A" w:rsidRDefault="0003433A" w:rsidP="00A02B79">
            <w:pPr>
              <w:rPr>
                <w:b/>
                <w:color w:val="auto"/>
              </w:rPr>
            </w:pPr>
          </w:p>
        </w:tc>
      </w:tr>
      <w:tr w:rsidR="0003433A" w14:paraId="1845B70F"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0A862B3E" w14:textId="77777777" w:rsidR="0003433A" w:rsidRDefault="0003433A" w:rsidP="00A02B79">
            <w:pPr>
              <w:rPr>
                <w:bCs/>
                <w:color w:val="auto"/>
              </w:rPr>
            </w:pPr>
            <w:r>
              <w:rPr>
                <w:bCs/>
                <w:color w:val="auto"/>
              </w:rPr>
              <w:t>Partneris 1*</w:t>
            </w:r>
          </w:p>
        </w:tc>
        <w:tc>
          <w:tcPr>
            <w:tcW w:w="3969" w:type="dxa"/>
            <w:tcBorders>
              <w:top w:val="single" w:sz="6" w:space="0" w:color="auto"/>
              <w:left w:val="single" w:sz="6" w:space="0" w:color="auto"/>
              <w:bottom w:val="single" w:sz="6" w:space="0" w:color="auto"/>
              <w:right w:val="single" w:sz="6" w:space="0" w:color="auto"/>
            </w:tcBorders>
            <w:vAlign w:val="center"/>
          </w:tcPr>
          <w:p w14:paraId="5835AE02"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1E615D51" w14:textId="77777777" w:rsidR="0003433A" w:rsidRDefault="0003433A" w:rsidP="00A02B79">
            <w:pPr>
              <w:rPr>
                <w:b/>
                <w:color w:val="auto"/>
              </w:rPr>
            </w:pPr>
          </w:p>
        </w:tc>
      </w:tr>
    </w:tbl>
    <w:p w14:paraId="458C6AA1" w14:textId="77777777" w:rsidR="0003433A" w:rsidRDefault="0003433A" w:rsidP="0003433A">
      <w:pPr>
        <w:ind w:left="360"/>
        <w:jc w:val="both"/>
        <w:rPr>
          <w:color w:val="auto"/>
        </w:rPr>
      </w:pPr>
      <w:r>
        <w:rPr>
          <w:color w:val="auto"/>
        </w:rPr>
        <w:t>* Turi būti tiek eilučių, kiek yra jungtinės veiklos partnerių. Subrangovai nelaikomi partneriais.</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1558"/>
        <w:gridCol w:w="2125"/>
        <w:gridCol w:w="2975"/>
      </w:tblGrid>
      <w:tr w:rsidR="0003433A" w14:paraId="539A4588"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tcPr>
          <w:p w14:paraId="36E37476" w14:textId="77777777" w:rsidR="0003433A" w:rsidRDefault="0003433A" w:rsidP="00A02B79">
            <w:pPr>
              <w:jc w:val="center"/>
              <w:rPr>
                <w:bCs/>
                <w:color w:val="auto"/>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EF7A1C4" w14:textId="77777777" w:rsidR="0003433A" w:rsidRDefault="0003433A" w:rsidP="00A02B79">
            <w:pPr>
              <w:jc w:val="center"/>
              <w:rPr>
                <w:b/>
                <w:color w:val="auto"/>
              </w:rPr>
            </w:pPr>
            <w:r>
              <w:rPr>
                <w:bCs/>
                <w:color w:val="auto"/>
              </w:rPr>
              <w:t>Pavadinimas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05C050" w14:textId="77777777" w:rsidR="0003433A" w:rsidRDefault="0003433A" w:rsidP="00A02B79">
            <w:pPr>
              <w:jc w:val="center"/>
              <w:rPr>
                <w:color w:val="auto"/>
              </w:rPr>
            </w:pPr>
            <w:r>
              <w:rPr>
                <w:color w:val="auto"/>
              </w:rPr>
              <w:t>Adresas</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0AF63F4" w14:textId="77777777" w:rsidR="0003433A" w:rsidRDefault="0003433A" w:rsidP="00A02B79">
            <w:pPr>
              <w:jc w:val="center"/>
              <w:rPr>
                <w:color w:val="auto"/>
                <w:lang w:val="en-US"/>
              </w:rPr>
            </w:pPr>
            <w:r>
              <w:rPr>
                <w:color w:val="auto"/>
              </w:rPr>
              <w:t>Darbų dalis (</w:t>
            </w:r>
            <w:r>
              <w:rPr>
                <w:color w:val="auto"/>
                <w:lang w:val="en-US"/>
              </w:rPr>
              <w:t>%)</w:t>
            </w:r>
          </w:p>
        </w:tc>
      </w:tr>
      <w:tr w:rsidR="0003433A" w14:paraId="22790BC7"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606A4D98" w14:textId="77777777" w:rsidR="0003433A" w:rsidRDefault="0003433A" w:rsidP="00A02B79">
            <w:pPr>
              <w:jc w:val="center"/>
              <w:rPr>
                <w:bCs/>
                <w:color w:val="auto"/>
              </w:rPr>
            </w:pPr>
            <w:r>
              <w:rPr>
                <w:bCs/>
                <w:color w:val="auto"/>
              </w:rPr>
              <w:t>Subrangovas 1**</w:t>
            </w:r>
          </w:p>
        </w:tc>
        <w:tc>
          <w:tcPr>
            <w:tcW w:w="1559" w:type="dxa"/>
            <w:tcBorders>
              <w:top w:val="single" w:sz="6" w:space="0" w:color="auto"/>
              <w:left w:val="single" w:sz="6" w:space="0" w:color="auto"/>
              <w:bottom w:val="single" w:sz="6" w:space="0" w:color="auto"/>
              <w:right w:val="single" w:sz="6" w:space="0" w:color="auto"/>
            </w:tcBorders>
            <w:vAlign w:val="center"/>
          </w:tcPr>
          <w:p w14:paraId="692F9C3A" w14:textId="77777777" w:rsidR="0003433A" w:rsidRDefault="0003433A" w:rsidP="00A02B79">
            <w:pPr>
              <w:jc w:val="center"/>
              <w:rPr>
                <w:bCs/>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62895F5E" w14:textId="77777777" w:rsidR="0003433A" w:rsidRDefault="0003433A" w:rsidP="00A02B79">
            <w:pPr>
              <w:jc w:val="center"/>
              <w:rPr>
                <w:color w:val="auto"/>
              </w:rPr>
            </w:pPr>
          </w:p>
        </w:tc>
        <w:tc>
          <w:tcPr>
            <w:tcW w:w="2977" w:type="dxa"/>
            <w:tcBorders>
              <w:top w:val="single" w:sz="6" w:space="0" w:color="auto"/>
              <w:left w:val="single" w:sz="6" w:space="0" w:color="auto"/>
              <w:bottom w:val="single" w:sz="6" w:space="0" w:color="auto"/>
              <w:right w:val="single" w:sz="6" w:space="0" w:color="auto"/>
            </w:tcBorders>
            <w:vAlign w:val="center"/>
          </w:tcPr>
          <w:p w14:paraId="4B1C947B" w14:textId="77777777" w:rsidR="0003433A" w:rsidRDefault="0003433A" w:rsidP="00A02B79">
            <w:pPr>
              <w:jc w:val="center"/>
              <w:rPr>
                <w:color w:val="auto"/>
              </w:rPr>
            </w:pPr>
          </w:p>
        </w:tc>
      </w:tr>
    </w:tbl>
    <w:p w14:paraId="18C583A6" w14:textId="77777777" w:rsidR="0003433A" w:rsidRDefault="0003433A" w:rsidP="0003433A">
      <w:pPr>
        <w:ind w:left="360"/>
        <w:jc w:val="both"/>
        <w:rPr>
          <w:color w:val="auto"/>
        </w:rPr>
      </w:pPr>
      <w:r>
        <w:rPr>
          <w:color w:val="auto"/>
        </w:rPr>
        <w:t>** Turi būti tiek eilučių, kiek yra subrangovų.</w:t>
      </w:r>
    </w:p>
    <w:p w14:paraId="6C582D2D" w14:textId="77777777" w:rsidR="0003433A" w:rsidRDefault="0003433A" w:rsidP="0003433A">
      <w:pPr>
        <w:pStyle w:val="Antrats"/>
        <w:spacing w:before="240"/>
        <w:rPr>
          <w:sz w:val="24"/>
          <w:szCs w:val="24"/>
        </w:rPr>
      </w:pPr>
      <w:r>
        <w:rPr>
          <w:sz w:val="24"/>
          <w:szCs w:val="24"/>
        </w:rPr>
        <w:t>2. ASMUO ATSAKINGAS UŽ PASIŪLYMĄ</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2"/>
        <w:gridCol w:w="6883"/>
      </w:tblGrid>
      <w:tr w:rsidR="0003433A" w14:paraId="61BA17BC" w14:textId="77777777" w:rsidTr="00A02B79">
        <w:trPr>
          <w:trHeight w:val="328"/>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DCA0831" w14:textId="77777777" w:rsidR="0003433A" w:rsidRDefault="0003433A" w:rsidP="00A02B79">
            <w:pPr>
              <w:rPr>
                <w:b/>
                <w:color w:val="auto"/>
              </w:rPr>
            </w:pPr>
            <w:r>
              <w:rPr>
                <w:b/>
                <w:color w:val="auto"/>
              </w:rPr>
              <w:t>Vardas, pavardė</w:t>
            </w:r>
          </w:p>
        </w:tc>
        <w:tc>
          <w:tcPr>
            <w:tcW w:w="6887" w:type="dxa"/>
            <w:tcBorders>
              <w:top w:val="single" w:sz="6" w:space="0" w:color="auto"/>
              <w:left w:val="single" w:sz="6" w:space="0" w:color="auto"/>
              <w:bottom w:val="single" w:sz="6" w:space="0" w:color="auto"/>
              <w:right w:val="single" w:sz="6" w:space="0" w:color="auto"/>
            </w:tcBorders>
            <w:vAlign w:val="center"/>
          </w:tcPr>
          <w:p w14:paraId="1AA9088F" w14:textId="77777777" w:rsidR="0003433A" w:rsidRDefault="0003433A" w:rsidP="00A02B79">
            <w:pPr>
              <w:rPr>
                <w:color w:val="auto"/>
              </w:rPr>
            </w:pPr>
          </w:p>
        </w:tc>
      </w:tr>
      <w:tr w:rsidR="0003433A" w14:paraId="6CF36974" w14:textId="77777777" w:rsidTr="00A02B79">
        <w:trPr>
          <w:trHeight w:val="229"/>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B2D7392" w14:textId="77777777" w:rsidR="0003433A" w:rsidRDefault="0003433A" w:rsidP="00A02B79">
            <w:pPr>
              <w:rPr>
                <w:b/>
                <w:color w:val="auto"/>
              </w:rPr>
            </w:pPr>
            <w:r>
              <w:rPr>
                <w:b/>
                <w:color w:val="auto"/>
              </w:rPr>
              <w:t>Adresas</w:t>
            </w:r>
          </w:p>
        </w:tc>
        <w:tc>
          <w:tcPr>
            <w:tcW w:w="6887" w:type="dxa"/>
            <w:tcBorders>
              <w:top w:val="single" w:sz="6" w:space="0" w:color="auto"/>
              <w:left w:val="single" w:sz="6" w:space="0" w:color="auto"/>
              <w:bottom w:val="single" w:sz="6" w:space="0" w:color="auto"/>
              <w:right w:val="single" w:sz="6" w:space="0" w:color="auto"/>
            </w:tcBorders>
            <w:vAlign w:val="center"/>
          </w:tcPr>
          <w:p w14:paraId="59B76D92" w14:textId="77777777" w:rsidR="0003433A" w:rsidRDefault="0003433A" w:rsidP="00A02B79">
            <w:pPr>
              <w:rPr>
                <w:color w:val="auto"/>
              </w:rPr>
            </w:pPr>
          </w:p>
        </w:tc>
      </w:tr>
      <w:tr w:rsidR="0003433A" w14:paraId="74C8A121"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1218B2A" w14:textId="77777777" w:rsidR="0003433A" w:rsidRDefault="0003433A" w:rsidP="00A02B79">
            <w:pPr>
              <w:rPr>
                <w:b/>
                <w:color w:val="auto"/>
              </w:rPr>
            </w:pPr>
            <w:r>
              <w:rPr>
                <w:b/>
                <w:color w:val="auto"/>
              </w:rPr>
              <w:t>Telefonas</w:t>
            </w:r>
          </w:p>
        </w:tc>
        <w:tc>
          <w:tcPr>
            <w:tcW w:w="6887" w:type="dxa"/>
            <w:tcBorders>
              <w:top w:val="single" w:sz="6" w:space="0" w:color="auto"/>
              <w:left w:val="single" w:sz="6" w:space="0" w:color="auto"/>
              <w:bottom w:val="single" w:sz="6" w:space="0" w:color="auto"/>
              <w:right w:val="single" w:sz="6" w:space="0" w:color="auto"/>
            </w:tcBorders>
            <w:vAlign w:val="center"/>
          </w:tcPr>
          <w:p w14:paraId="0EE4A633" w14:textId="77777777" w:rsidR="0003433A" w:rsidRDefault="0003433A" w:rsidP="00A02B79">
            <w:pPr>
              <w:rPr>
                <w:color w:val="auto"/>
              </w:rPr>
            </w:pPr>
          </w:p>
        </w:tc>
      </w:tr>
      <w:tr w:rsidR="0003433A" w14:paraId="683EC44F"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FDA6E71" w14:textId="77777777" w:rsidR="0003433A" w:rsidRDefault="0003433A" w:rsidP="00A02B79">
            <w:pPr>
              <w:rPr>
                <w:b/>
                <w:color w:val="auto"/>
              </w:rPr>
            </w:pPr>
            <w:r>
              <w:rPr>
                <w:b/>
                <w:color w:val="auto"/>
              </w:rPr>
              <w:t>Faksas</w:t>
            </w:r>
          </w:p>
        </w:tc>
        <w:tc>
          <w:tcPr>
            <w:tcW w:w="6887" w:type="dxa"/>
            <w:tcBorders>
              <w:top w:val="single" w:sz="6" w:space="0" w:color="auto"/>
              <w:left w:val="single" w:sz="6" w:space="0" w:color="auto"/>
              <w:bottom w:val="single" w:sz="6" w:space="0" w:color="auto"/>
              <w:right w:val="single" w:sz="6" w:space="0" w:color="auto"/>
            </w:tcBorders>
            <w:vAlign w:val="center"/>
          </w:tcPr>
          <w:p w14:paraId="09CBBDD8" w14:textId="77777777" w:rsidR="0003433A" w:rsidRDefault="0003433A" w:rsidP="00A02B79">
            <w:pPr>
              <w:rPr>
                <w:color w:val="auto"/>
              </w:rPr>
            </w:pPr>
          </w:p>
        </w:tc>
      </w:tr>
      <w:tr w:rsidR="0003433A" w14:paraId="6B2D1BAC" w14:textId="77777777" w:rsidTr="00A02B79">
        <w:trPr>
          <w:trHeight w:val="354"/>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AFDF76B" w14:textId="77777777" w:rsidR="0003433A" w:rsidRDefault="0003433A" w:rsidP="00A02B79">
            <w:pPr>
              <w:rPr>
                <w:b/>
                <w:color w:val="auto"/>
              </w:rPr>
            </w:pPr>
            <w:r>
              <w:rPr>
                <w:b/>
                <w:color w:val="auto"/>
              </w:rPr>
              <w:t>El. paštas</w:t>
            </w:r>
          </w:p>
        </w:tc>
        <w:tc>
          <w:tcPr>
            <w:tcW w:w="6887" w:type="dxa"/>
            <w:tcBorders>
              <w:top w:val="single" w:sz="6" w:space="0" w:color="auto"/>
              <w:left w:val="single" w:sz="6" w:space="0" w:color="auto"/>
              <w:bottom w:val="single" w:sz="6" w:space="0" w:color="auto"/>
              <w:right w:val="single" w:sz="6" w:space="0" w:color="auto"/>
            </w:tcBorders>
            <w:vAlign w:val="center"/>
          </w:tcPr>
          <w:p w14:paraId="0C09B338" w14:textId="77777777" w:rsidR="0003433A" w:rsidRDefault="0003433A" w:rsidP="00A02B79">
            <w:pPr>
              <w:rPr>
                <w:color w:val="auto"/>
              </w:rPr>
            </w:pPr>
          </w:p>
        </w:tc>
      </w:tr>
    </w:tbl>
    <w:p w14:paraId="3C8B7565" w14:textId="77777777" w:rsidR="0003433A" w:rsidRDefault="0003433A" w:rsidP="0003433A">
      <w:pPr>
        <w:pStyle w:val="Antrats"/>
        <w:spacing w:before="240"/>
        <w:rPr>
          <w:sz w:val="24"/>
          <w:szCs w:val="24"/>
        </w:rPr>
      </w:pPr>
      <w:r>
        <w:rPr>
          <w:sz w:val="24"/>
          <w:szCs w:val="24"/>
        </w:rPr>
        <w:t>3. KONKURSO DALYVIO DEKLARACIJA</w:t>
      </w:r>
    </w:p>
    <w:p w14:paraId="4D236A59" w14:textId="77777777" w:rsidR="0003433A" w:rsidRDefault="0003433A" w:rsidP="0003433A">
      <w:pPr>
        <w:jc w:val="both"/>
        <w:rPr>
          <w:color w:val="auto"/>
        </w:rPr>
      </w:pPr>
      <w:r>
        <w:rPr>
          <w:color w:val="auto"/>
        </w:rPr>
        <w:t>Atsiliepdami į jūsų skelbimą apie pirkimą, mes, žemiau pasirašiusieji, šiuo pareiškiame, kad:</w:t>
      </w:r>
    </w:p>
    <w:p w14:paraId="62B3BD2F" w14:textId="77777777" w:rsidR="0003433A" w:rsidRDefault="0003433A" w:rsidP="0003433A">
      <w:pPr>
        <w:numPr>
          <w:ilvl w:val="0"/>
          <w:numId w:val="32"/>
        </w:numPr>
        <w:spacing w:before="120"/>
        <w:jc w:val="both"/>
        <w:rPr>
          <w:color w:val="auto"/>
        </w:rPr>
      </w:pPr>
      <w:r>
        <w:rPr>
          <w:color w:val="auto"/>
        </w:rPr>
        <w:t>Mes išanalizavome ir visiškai sutinkame su 2026 m. ..…..mėn. ..d. skelbimo apie pirkimą Nr. ……… bei pirkimo dokumentų turiniu, ir be jokių išlygų ar apribojimų sutinkame su visomis jų nuostatomis.</w:t>
      </w:r>
    </w:p>
    <w:p w14:paraId="246DA0A6" w14:textId="17B603DC" w:rsidR="0003433A" w:rsidRDefault="0003433A" w:rsidP="0003433A">
      <w:pPr>
        <w:pStyle w:val="Body2"/>
        <w:numPr>
          <w:ilvl w:val="0"/>
          <w:numId w:val="32"/>
        </w:numPr>
        <w:rPr>
          <w:color w:val="auto"/>
          <w:sz w:val="24"/>
          <w:szCs w:val="24"/>
          <w:lang w:val="lt-LT"/>
        </w:rPr>
      </w:pPr>
      <w:r>
        <w:rPr>
          <w:color w:val="auto"/>
          <w:lang w:val="lt-LT"/>
        </w:rPr>
        <w:t>Vadovaudamiesi konkurso ir žemiau nurodytomis sąlygomis bei terminais, be jokių išlygų ar apribojimų, mes siūlome atlikti</w:t>
      </w:r>
      <w:r w:rsidR="00DD5C8B">
        <w:rPr>
          <w:color w:val="auto"/>
          <w:lang w:val="lt-LT"/>
        </w:rPr>
        <w:t xml:space="preserve"> projektavimo ir statybos</w:t>
      </w:r>
      <w:r>
        <w:rPr>
          <w:color w:val="auto"/>
          <w:lang w:val="lt-LT"/>
        </w:rPr>
        <w:t xml:space="preserve"> darbus nurodytus pirkimo </w:t>
      </w:r>
      <w:r w:rsidR="00DD5C8B" w:rsidRPr="00DD5C8B">
        <w:rPr>
          <w:rFonts w:eastAsia="Times New Roman"/>
        </w:rPr>
        <w:t>„</w:t>
      </w:r>
      <w:r w:rsidR="00DD5C8B" w:rsidRPr="00DD5C8B">
        <w:rPr>
          <w:rFonts w:eastAsia="Times New Roman"/>
          <w:lang w:val="lt-LT"/>
        </w:rPr>
        <w:t>Vandentiekio ir nuotekų šalinimo tinklai su nuotekų siurbline Naujamiesčio k, Panevėžio r. Nauja statinio statyba</w:t>
      </w:r>
      <w:r w:rsidR="00DD5C8B" w:rsidRPr="00DD5C8B">
        <w:rPr>
          <w:rFonts w:eastAsia="Times New Roman"/>
        </w:rPr>
        <w:t>“</w:t>
      </w:r>
      <w:r w:rsidR="00DD5C8B">
        <w:rPr>
          <w:rFonts w:eastAsia="Times New Roman"/>
        </w:rPr>
        <w:t xml:space="preserve"> </w:t>
      </w:r>
      <w:r>
        <w:rPr>
          <w:color w:val="auto"/>
          <w:sz w:val="24"/>
          <w:szCs w:val="24"/>
          <w:lang w:val="lt-LT"/>
        </w:rPr>
        <w:t xml:space="preserve">dokumentuose </w:t>
      </w:r>
      <w:r>
        <w:rPr>
          <w:color w:val="auto"/>
          <w:lang w:val="lt-LT"/>
        </w:rPr>
        <w:t>bei ištaisyti defektus.</w:t>
      </w:r>
    </w:p>
    <w:p w14:paraId="1CB8BB5A" w14:textId="77777777" w:rsidR="0003433A" w:rsidRDefault="0003433A" w:rsidP="0003433A">
      <w:pPr>
        <w:spacing w:before="120"/>
        <w:jc w:val="both"/>
        <w:rPr>
          <w:color w:val="auto"/>
        </w:rPr>
      </w:pPr>
    </w:p>
    <w:p w14:paraId="75F82443" w14:textId="77777777" w:rsidR="0003433A" w:rsidRDefault="0003433A" w:rsidP="0003433A">
      <w:pPr>
        <w:spacing w:before="120"/>
        <w:jc w:val="both"/>
        <w:rPr>
          <w:color w:val="auto"/>
        </w:rPr>
      </w:pPr>
    </w:p>
    <w:p w14:paraId="4B9423DD" w14:textId="77777777" w:rsidR="0003433A" w:rsidRDefault="0003433A" w:rsidP="0003433A">
      <w:pPr>
        <w:spacing w:before="120"/>
        <w:jc w:val="both"/>
        <w:rPr>
          <w:color w:val="auto"/>
        </w:rPr>
      </w:pPr>
    </w:p>
    <w:p w14:paraId="0D30A324" w14:textId="77777777" w:rsidR="0003433A" w:rsidRDefault="0003433A" w:rsidP="0003433A">
      <w:pPr>
        <w:spacing w:before="120"/>
        <w:jc w:val="both"/>
        <w:rPr>
          <w:color w:val="auto"/>
        </w:rPr>
      </w:pPr>
    </w:p>
    <w:p w14:paraId="1DEF44FE" w14:textId="77777777" w:rsidR="0003433A" w:rsidRDefault="0003433A" w:rsidP="0003433A">
      <w:pPr>
        <w:spacing w:before="120"/>
        <w:jc w:val="both"/>
        <w:rPr>
          <w:color w:val="auto"/>
        </w:rPr>
      </w:pPr>
    </w:p>
    <w:p w14:paraId="7F367E7D" w14:textId="77777777" w:rsidR="0003433A" w:rsidRDefault="0003433A" w:rsidP="0003433A">
      <w:pPr>
        <w:spacing w:before="120"/>
        <w:jc w:val="both"/>
        <w:rPr>
          <w:color w:val="auto"/>
        </w:rPr>
      </w:pPr>
    </w:p>
    <w:p w14:paraId="689F86C8" w14:textId="78145E36" w:rsidR="0003433A" w:rsidRDefault="0003433A" w:rsidP="0003433A">
      <w:pPr>
        <w:pStyle w:val="Sraopastraipa"/>
        <w:numPr>
          <w:ilvl w:val="0"/>
          <w:numId w:val="32"/>
        </w:numPr>
        <w:jc w:val="both"/>
        <w:rPr>
          <w:bCs/>
          <w:iCs/>
          <w:color w:val="auto"/>
        </w:rPr>
      </w:pPr>
      <w:r>
        <w:rPr>
          <w:bCs/>
          <w:iCs/>
        </w:rPr>
        <w:t>Užpildyta pasiūlymo lentelė</w:t>
      </w:r>
      <w:r w:rsidR="00633AC4">
        <w:rPr>
          <w:bCs/>
          <w:iCs/>
        </w:rPr>
        <w:t>*</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60"/>
        <w:gridCol w:w="155"/>
        <w:gridCol w:w="180"/>
        <w:gridCol w:w="160"/>
        <w:gridCol w:w="2147"/>
        <w:gridCol w:w="890"/>
        <w:gridCol w:w="843"/>
        <w:gridCol w:w="1362"/>
        <w:gridCol w:w="2173"/>
      </w:tblGrid>
      <w:tr w:rsidR="0003433A" w14:paraId="31F270CE" w14:textId="77777777" w:rsidTr="00FB7AA5">
        <w:trPr>
          <w:trHeight w:val="879"/>
        </w:trPr>
        <w:tc>
          <w:tcPr>
            <w:tcW w:w="311" w:type="pct"/>
            <w:tcBorders>
              <w:top w:val="single" w:sz="4" w:space="0" w:color="auto"/>
              <w:left w:val="single" w:sz="4" w:space="0" w:color="auto"/>
              <w:bottom w:val="single" w:sz="4" w:space="0" w:color="auto"/>
              <w:right w:val="single" w:sz="4" w:space="0" w:color="auto"/>
            </w:tcBorders>
          </w:tcPr>
          <w:p w14:paraId="4B028CC8" w14:textId="77777777" w:rsidR="0003433A" w:rsidRDefault="0003433A" w:rsidP="00A02B79">
            <w:pPr>
              <w:pStyle w:val="Betarp"/>
              <w:spacing w:line="252" w:lineRule="auto"/>
              <w:jc w:val="both"/>
              <w:rPr>
                <w:rFonts w:ascii="Times New Roman" w:hAnsi="Times New Roman"/>
                <w:szCs w:val="24"/>
              </w:rPr>
            </w:pPr>
          </w:p>
          <w:p w14:paraId="3BDFC49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Eil. Nr.</w:t>
            </w:r>
          </w:p>
        </w:tc>
        <w:tc>
          <w:tcPr>
            <w:tcW w:w="1909" w:type="pct"/>
            <w:gridSpan w:val="5"/>
            <w:tcBorders>
              <w:top w:val="single" w:sz="4" w:space="0" w:color="auto"/>
              <w:left w:val="single" w:sz="4" w:space="0" w:color="auto"/>
              <w:bottom w:val="single" w:sz="4" w:space="0" w:color="auto"/>
              <w:right w:val="single" w:sz="4" w:space="0" w:color="auto"/>
            </w:tcBorders>
          </w:tcPr>
          <w:p w14:paraId="128609A9" w14:textId="77777777" w:rsidR="0003433A" w:rsidRDefault="0003433A" w:rsidP="00A02B79">
            <w:pPr>
              <w:pStyle w:val="Betarp"/>
              <w:spacing w:line="252" w:lineRule="auto"/>
              <w:jc w:val="both"/>
              <w:rPr>
                <w:rFonts w:ascii="Times New Roman" w:hAnsi="Times New Roman"/>
                <w:szCs w:val="24"/>
              </w:rPr>
            </w:pPr>
          </w:p>
          <w:p w14:paraId="3B2D575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Darbų pavadinimas</w:t>
            </w:r>
          </w:p>
        </w:tc>
        <w:tc>
          <w:tcPr>
            <w:tcW w:w="260" w:type="pct"/>
            <w:tcBorders>
              <w:top w:val="single" w:sz="4" w:space="0" w:color="auto"/>
              <w:left w:val="single" w:sz="4" w:space="0" w:color="auto"/>
              <w:bottom w:val="single" w:sz="4" w:space="0" w:color="auto"/>
              <w:right w:val="single" w:sz="4" w:space="0" w:color="auto"/>
            </w:tcBorders>
            <w:hideMark/>
          </w:tcPr>
          <w:p w14:paraId="557C47E5"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Mato vnt.</w:t>
            </w:r>
          </w:p>
        </w:tc>
        <w:tc>
          <w:tcPr>
            <w:tcW w:w="472" w:type="pct"/>
            <w:tcBorders>
              <w:top w:val="single" w:sz="4" w:space="0" w:color="auto"/>
              <w:left w:val="single" w:sz="4" w:space="0" w:color="auto"/>
              <w:bottom w:val="single" w:sz="4" w:space="0" w:color="auto"/>
              <w:right w:val="single" w:sz="4" w:space="0" w:color="auto"/>
            </w:tcBorders>
            <w:hideMark/>
          </w:tcPr>
          <w:p w14:paraId="1BDF0B3D"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Kiekis</w:t>
            </w:r>
          </w:p>
        </w:tc>
        <w:tc>
          <w:tcPr>
            <w:tcW w:w="797" w:type="pct"/>
            <w:tcBorders>
              <w:top w:val="single" w:sz="4" w:space="0" w:color="auto"/>
              <w:left w:val="single" w:sz="4" w:space="0" w:color="auto"/>
              <w:bottom w:val="single" w:sz="4" w:space="0" w:color="auto"/>
              <w:right w:val="single" w:sz="4" w:space="0" w:color="auto"/>
            </w:tcBorders>
          </w:tcPr>
          <w:p w14:paraId="56BEDDFA" w14:textId="77777777" w:rsidR="0003433A" w:rsidRDefault="0003433A" w:rsidP="00A02B79">
            <w:pPr>
              <w:pStyle w:val="Betarp"/>
              <w:spacing w:line="252" w:lineRule="auto"/>
              <w:jc w:val="both"/>
              <w:rPr>
                <w:rFonts w:ascii="Times New Roman" w:hAnsi="Times New Roman"/>
                <w:smallCaps/>
                <w:szCs w:val="24"/>
              </w:rPr>
            </w:pPr>
          </w:p>
          <w:p w14:paraId="7356B03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(be PVM)</w:t>
            </w:r>
          </w:p>
        </w:tc>
        <w:tc>
          <w:tcPr>
            <w:tcW w:w="1251" w:type="pct"/>
            <w:tcBorders>
              <w:top w:val="single" w:sz="4" w:space="0" w:color="auto"/>
              <w:left w:val="single" w:sz="4" w:space="0" w:color="auto"/>
              <w:bottom w:val="single" w:sz="4" w:space="0" w:color="auto"/>
              <w:right w:val="single" w:sz="4" w:space="0" w:color="auto"/>
            </w:tcBorders>
          </w:tcPr>
          <w:p w14:paraId="5FB2F323" w14:textId="77777777" w:rsidR="0003433A" w:rsidRDefault="0003433A" w:rsidP="00A02B79">
            <w:pPr>
              <w:pStyle w:val="Betarp"/>
              <w:spacing w:line="252" w:lineRule="auto"/>
              <w:jc w:val="both"/>
              <w:rPr>
                <w:rFonts w:ascii="Times New Roman" w:hAnsi="Times New Roman"/>
                <w:smallCaps/>
                <w:szCs w:val="24"/>
              </w:rPr>
            </w:pPr>
          </w:p>
          <w:p w14:paraId="6F2678B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(su PVM)</w:t>
            </w:r>
          </w:p>
        </w:tc>
      </w:tr>
      <w:tr w:rsidR="0003433A" w14:paraId="1044A8FB" w14:textId="77777777" w:rsidTr="00FB7AA5">
        <w:trPr>
          <w:trHeight w:val="299"/>
        </w:trPr>
        <w:tc>
          <w:tcPr>
            <w:tcW w:w="311" w:type="pct"/>
            <w:tcBorders>
              <w:top w:val="single" w:sz="4" w:space="0" w:color="auto"/>
              <w:left w:val="single" w:sz="4" w:space="0" w:color="auto"/>
              <w:bottom w:val="single" w:sz="4" w:space="0" w:color="auto"/>
              <w:right w:val="single" w:sz="4" w:space="0" w:color="auto"/>
            </w:tcBorders>
            <w:hideMark/>
          </w:tcPr>
          <w:p w14:paraId="3CDE64C7"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1</w:t>
            </w:r>
          </w:p>
        </w:tc>
        <w:tc>
          <w:tcPr>
            <w:tcW w:w="1909" w:type="pct"/>
            <w:gridSpan w:val="5"/>
            <w:tcBorders>
              <w:top w:val="single" w:sz="4" w:space="0" w:color="auto"/>
              <w:left w:val="single" w:sz="4" w:space="0" w:color="auto"/>
              <w:bottom w:val="single" w:sz="4" w:space="0" w:color="auto"/>
              <w:right w:val="single" w:sz="4" w:space="0" w:color="auto"/>
            </w:tcBorders>
            <w:hideMark/>
          </w:tcPr>
          <w:p w14:paraId="3ACD0D3F"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2</w:t>
            </w:r>
          </w:p>
        </w:tc>
        <w:tc>
          <w:tcPr>
            <w:tcW w:w="260" w:type="pct"/>
            <w:tcBorders>
              <w:top w:val="single" w:sz="4" w:space="0" w:color="auto"/>
              <w:left w:val="single" w:sz="4" w:space="0" w:color="auto"/>
              <w:bottom w:val="single" w:sz="4" w:space="0" w:color="auto"/>
              <w:right w:val="single" w:sz="4" w:space="0" w:color="auto"/>
            </w:tcBorders>
          </w:tcPr>
          <w:p w14:paraId="6781F364" w14:textId="66D47204" w:rsidR="0003433A" w:rsidRDefault="00FB7AA5" w:rsidP="00A02B79">
            <w:pPr>
              <w:pStyle w:val="Betarp"/>
              <w:spacing w:line="252" w:lineRule="auto"/>
              <w:jc w:val="center"/>
              <w:rPr>
                <w:rFonts w:ascii="Times New Roman" w:hAnsi="Times New Roman"/>
                <w:szCs w:val="24"/>
              </w:rPr>
            </w:pPr>
            <w:r>
              <w:rPr>
                <w:rFonts w:ascii="Times New Roman" w:hAnsi="Times New Roman"/>
                <w:szCs w:val="24"/>
              </w:rPr>
              <w:t>3</w:t>
            </w:r>
          </w:p>
        </w:tc>
        <w:tc>
          <w:tcPr>
            <w:tcW w:w="472" w:type="pct"/>
            <w:tcBorders>
              <w:top w:val="single" w:sz="4" w:space="0" w:color="auto"/>
              <w:left w:val="single" w:sz="4" w:space="0" w:color="auto"/>
              <w:bottom w:val="single" w:sz="4" w:space="0" w:color="auto"/>
              <w:right w:val="single" w:sz="4" w:space="0" w:color="auto"/>
            </w:tcBorders>
          </w:tcPr>
          <w:p w14:paraId="7F63246F" w14:textId="7F26F185" w:rsidR="0003433A" w:rsidRDefault="00FB7AA5" w:rsidP="00A02B79">
            <w:pPr>
              <w:pStyle w:val="Betarp"/>
              <w:spacing w:line="252" w:lineRule="auto"/>
              <w:jc w:val="center"/>
              <w:rPr>
                <w:rFonts w:ascii="Times New Roman" w:hAnsi="Times New Roman"/>
                <w:szCs w:val="24"/>
              </w:rPr>
            </w:pPr>
            <w:r>
              <w:rPr>
                <w:rFonts w:ascii="Times New Roman" w:hAnsi="Times New Roman"/>
                <w:szCs w:val="24"/>
              </w:rPr>
              <w:t>4</w:t>
            </w:r>
          </w:p>
        </w:tc>
        <w:tc>
          <w:tcPr>
            <w:tcW w:w="797" w:type="pct"/>
            <w:tcBorders>
              <w:top w:val="single" w:sz="4" w:space="0" w:color="auto"/>
              <w:left w:val="single" w:sz="4" w:space="0" w:color="auto"/>
              <w:bottom w:val="single" w:sz="4" w:space="0" w:color="auto"/>
              <w:right w:val="single" w:sz="4" w:space="0" w:color="auto"/>
            </w:tcBorders>
            <w:hideMark/>
          </w:tcPr>
          <w:p w14:paraId="19799FC0" w14:textId="3CF15A3D" w:rsidR="0003433A" w:rsidRDefault="00FB7AA5" w:rsidP="00A02B79">
            <w:pPr>
              <w:pStyle w:val="Betarp"/>
              <w:spacing w:line="252" w:lineRule="auto"/>
              <w:jc w:val="center"/>
              <w:rPr>
                <w:rFonts w:ascii="Times New Roman" w:hAnsi="Times New Roman"/>
                <w:szCs w:val="24"/>
              </w:rPr>
            </w:pPr>
            <w:r>
              <w:rPr>
                <w:rFonts w:ascii="Times New Roman" w:hAnsi="Times New Roman"/>
                <w:szCs w:val="24"/>
              </w:rPr>
              <w:t>5</w:t>
            </w:r>
          </w:p>
        </w:tc>
        <w:tc>
          <w:tcPr>
            <w:tcW w:w="1251" w:type="pct"/>
            <w:tcBorders>
              <w:top w:val="single" w:sz="4" w:space="0" w:color="auto"/>
              <w:left w:val="single" w:sz="4" w:space="0" w:color="auto"/>
              <w:bottom w:val="single" w:sz="4" w:space="0" w:color="auto"/>
              <w:right w:val="single" w:sz="4" w:space="0" w:color="auto"/>
            </w:tcBorders>
            <w:hideMark/>
          </w:tcPr>
          <w:p w14:paraId="69F2521A" w14:textId="669B4B8E" w:rsidR="0003433A" w:rsidRDefault="00FB7AA5" w:rsidP="00A02B79">
            <w:pPr>
              <w:pStyle w:val="Betarp"/>
              <w:spacing w:line="252" w:lineRule="auto"/>
              <w:jc w:val="center"/>
              <w:rPr>
                <w:rFonts w:ascii="Times New Roman" w:hAnsi="Times New Roman"/>
                <w:szCs w:val="24"/>
              </w:rPr>
            </w:pPr>
            <w:r>
              <w:rPr>
                <w:rFonts w:ascii="Times New Roman" w:hAnsi="Times New Roman"/>
                <w:szCs w:val="24"/>
              </w:rPr>
              <w:t>6</w:t>
            </w:r>
          </w:p>
        </w:tc>
      </w:tr>
      <w:tr w:rsidR="00DD5C8B" w14:paraId="33C7F965" w14:textId="77777777" w:rsidTr="00FB7AA5">
        <w:trPr>
          <w:trHeight w:val="299"/>
        </w:trPr>
        <w:tc>
          <w:tcPr>
            <w:tcW w:w="311" w:type="pct"/>
            <w:tcBorders>
              <w:top w:val="single" w:sz="4" w:space="0" w:color="auto"/>
              <w:left w:val="single" w:sz="4" w:space="0" w:color="auto"/>
              <w:bottom w:val="single" w:sz="4" w:space="0" w:color="auto"/>
              <w:right w:val="single" w:sz="4" w:space="0" w:color="auto"/>
            </w:tcBorders>
          </w:tcPr>
          <w:p w14:paraId="27A18D3D" w14:textId="2B85D75C" w:rsidR="00DD5C8B" w:rsidRDefault="00DD5C8B" w:rsidP="00A02B79">
            <w:pPr>
              <w:pStyle w:val="Betarp"/>
              <w:spacing w:line="252" w:lineRule="auto"/>
              <w:jc w:val="center"/>
              <w:rPr>
                <w:rFonts w:ascii="Times New Roman" w:hAnsi="Times New Roman"/>
                <w:szCs w:val="24"/>
              </w:rPr>
            </w:pPr>
            <w:r>
              <w:rPr>
                <w:rFonts w:ascii="Times New Roman" w:hAnsi="Times New Roman"/>
                <w:szCs w:val="24"/>
              </w:rPr>
              <w:t>1.</w:t>
            </w:r>
          </w:p>
        </w:tc>
        <w:tc>
          <w:tcPr>
            <w:tcW w:w="1909" w:type="pct"/>
            <w:gridSpan w:val="5"/>
            <w:tcBorders>
              <w:top w:val="single" w:sz="4" w:space="0" w:color="auto"/>
              <w:left w:val="single" w:sz="4" w:space="0" w:color="auto"/>
              <w:bottom w:val="single" w:sz="4" w:space="0" w:color="auto"/>
              <w:right w:val="single" w:sz="4" w:space="0" w:color="auto"/>
            </w:tcBorders>
          </w:tcPr>
          <w:p w14:paraId="7BB42A09" w14:textId="7B90071E" w:rsidR="00DD5C8B" w:rsidRDefault="00DD5C8B" w:rsidP="00DD5C8B">
            <w:pPr>
              <w:pStyle w:val="Betarp"/>
              <w:spacing w:line="252" w:lineRule="auto"/>
              <w:rPr>
                <w:rFonts w:ascii="Times New Roman" w:hAnsi="Times New Roman"/>
                <w:szCs w:val="24"/>
              </w:rPr>
            </w:pPr>
            <w:r>
              <w:rPr>
                <w:rFonts w:ascii="Times New Roman" w:hAnsi="Times New Roman"/>
                <w:szCs w:val="24"/>
              </w:rPr>
              <w:t>Projektavim</w:t>
            </w:r>
            <w:r w:rsidR="00FB7AA5">
              <w:rPr>
                <w:rFonts w:ascii="Times New Roman" w:hAnsi="Times New Roman"/>
                <w:szCs w:val="24"/>
              </w:rPr>
              <w:t>o darbai</w:t>
            </w:r>
            <w:r>
              <w:rPr>
                <w:rFonts w:ascii="Times New Roman" w:hAnsi="Times New Roman"/>
                <w:szCs w:val="24"/>
              </w:rPr>
              <w:t xml:space="preserve"> </w:t>
            </w:r>
          </w:p>
        </w:tc>
        <w:tc>
          <w:tcPr>
            <w:tcW w:w="260" w:type="pct"/>
            <w:tcBorders>
              <w:top w:val="single" w:sz="4" w:space="0" w:color="auto"/>
              <w:left w:val="single" w:sz="4" w:space="0" w:color="auto"/>
              <w:bottom w:val="single" w:sz="4" w:space="0" w:color="auto"/>
              <w:right w:val="single" w:sz="4" w:space="0" w:color="auto"/>
            </w:tcBorders>
          </w:tcPr>
          <w:p w14:paraId="49BD830C" w14:textId="535DC77D" w:rsidR="00DD5C8B" w:rsidRDefault="00DD5C8B" w:rsidP="00A02B79">
            <w:pPr>
              <w:pStyle w:val="Betarp"/>
              <w:spacing w:line="252" w:lineRule="auto"/>
              <w:jc w:val="center"/>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06592CDE" w14:textId="2A53EC3A" w:rsidR="00DD5C8B" w:rsidRDefault="00DD5C8B" w:rsidP="00DD5C8B">
            <w:pPr>
              <w:pStyle w:val="Betarp"/>
              <w:spacing w:line="252" w:lineRule="auto"/>
              <w:jc w:val="center"/>
              <w:rPr>
                <w:rFonts w:ascii="Times New Roman" w:hAnsi="Times New Roman"/>
                <w:szCs w:val="24"/>
              </w:rPr>
            </w:pPr>
            <w:r>
              <w:rPr>
                <w:rFonts w:ascii="Times New Roman"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261AFB65" w14:textId="77777777" w:rsidR="00DD5C8B" w:rsidRDefault="00DD5C8B" w:rsidP="00A02B79">
            <w:pPr>
              <w:pStyle w:val="Betarp"/>
              <w:spacing w:line="252" w:lineRule="auto"/>
              <w:jc w:val="center"/>
              <w:rPr>
                <w:rFonts w:ascii="Times New Roman"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742B14C0" w14:textId="77777777" w:rsidR="00DD5C8B" w:rsidRDefault="00DD5C8B" w:rsidP="00A02B79">
            <w:pPr>
              <w:pStyle w:val="Betarp"/>
              <w:spacing w:line="252" w:lineRule="auto"/>
              <w:jc w:val="center"/>
              <w:rPr>
                <w:rFonts w:ascii="Times New Roman" w:hAnsi="Times New Roman"/>
                <w:szCs w:val="24"/>
              </w:rPr>
            </w:pPr>
          </w:p>
        </w:tc>
      </w:tr>
      <w:tr w:rsidR="00C42A34" w14:paraId="5660AA07" w14:textId="77777777" w:rsidTr="00FB7AA5">
        <w:trPr>
          <w:trHeight w:val="299"/>
        </w:trPr>
        <w:tc>
          <w:tcPr>
            <w:tcW w:w="311" w:type="pct"/>
            <w:tcBorders>
              <w:top w:val="single" w:sz="4" w:space="0" w:color="auto"/>
              <w:left w:val="single" w:sz="4" w:space="0" w:color="auto"/>
              <w:bottom w:val="single" w:sz="4" w:space="0" w:color="auto"/>
              <w:right w:val="single" w:sz="4" w:space="0" w:color="auto"/>
            </w:tcBorders>
          </w:tcPr>
          <w:p w14:paraId="1F6ACADA" w14:textId="48CC2F4A" w:rsidR="00C42A34" w:rsidRDefault="00240FE1" w:rsidP="00A02B79">
            <w:pPr>
              <w:pStyle w:val="Betarp"/>
              <w:spacing w:line="252" w:lineRule="auto"/>
              <w:jc w:val="center"/>
              <w:rPr>
                <w:rFonts w:ascii="Times New Roman" w:hAnsi="Times New Roman"/>
                <w:szCs w:val="24"/>
              </w:rPr>
            </w:pPr>
            <w:r>
              <w:rPr>
                <w:rFonts w:ascii="Times New Roman" w:hAnsi="Times New Roman"/>
                <w:szCs w:val="24"/>
              </w:rPr>
              <w:t>2.</w:t>
            </w:r>
          </w:p>
        </w:tc>
        <w:tc>
          <w:tcPr>
            <w:tcW w:w="1909" w:type="pct"/>
            <w:gridSpan w:val="5"/>
            <w:tcBorders>
              <w:top w:val="single" w:sz="4" w:space="0" w:color="auto"/>
              <w:left w:val="single" w:sz="4" w:space="0" w:color="auto"/>
              <w:bottom w:val="single" w:sz="4" w:space="0" w:color="auto"/>
              <w:right w:val="single" w:sz="4" w:space="0" w:color="auto"/>
            </w:tcBorders>
          </w:tcPr>
          <w:p w14:paraId="5EF4E263" w14:textId="0B34DD0E" w:rsidR="00C42A34" w:rsidRDefault="00C42A34" w:rsidP="00DD5C8B">
            <w:pPr>
              <w:pStyle w:val="Betarp"/>
              <w:spacing w:line="252" w:lineRule="auto"/>
              <w:rPr>
                <w:rFonts w:ascii="Times New Roman" w:hAnsi="Times New Roman"/>
                <w:szCs w:val="24"/>
              </w:rPr>
            </w:pPr>
            <w:r>
              <w:rPr>
                <w:rFonts w:ascii="Times New Roman" w:hAnsi="Times New Roman"/>
                <w:szCs w:val="24"/>
              </w:rPr>
              <w:t>Statybos leidim</w:t>
            </w:r>
            <w:r w:rsidR="00FB7AA5">
              <w:rPr>
                <w:rFonts w:ascii="Times New Roman" w:hAnsi="Times New Roman"/>
                <w:szCs w:val="24"/>
              </w:rPr>
              <w:t>o gavimas</w:t>
            </w:r>
            <w:r>
              <w:rPr>
                <w:rFonts w:ascii="Times New Roman" w:hAnsi="Times New Roman"/>
                <w:szCs w:val="24"/>
              </w:rPr>
              <w:t xml:space="preserve"> (jei būtina)</w:t>
            </w:r>
          </w:p>
        </w:tc>
        <w:tc>
          <w:tcPr>
            <w:tcW w:w="260" w:type="pct"/>
            <w:tcBorders>
              <w:top w:val="single" w:sz="4" w:space="0" w:color="auto"/>
              <w:left w:val="single" w:sz="4" w:space="0" w:color="auto"/>
              <w:bottom w:val="single" w:sz="4" w:space="0" w:color="auto"/>
              <w:right w:val="single" w:sz="4" w:space="0" w:color="auto"/>
            </w:tcBorders>
          </w:tcPr>
          <w:p w14:paraId="739DDDF5" w14:textId="74CFD519" w:rsidR="00C42A34" w:rsidRDefault="00977DD5" w:rsidP="00A02B79">
            <w:pPr>
              <w:pStyle w:val="Betarp"/>
              <w:spacing w:line="252" w:lineRule="auto"/>
              <w:jc w:val="center"/>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0A58F2B9" w14:textId="4E5C41AA" w:rsidR="00C42A34" w:rsidRDefault="00977DD5" w:rsidP="00DD5C8B">
            <w:pPr>
              <w:pStyle w:val="Betarp"/>
              <w:spacing w:line="252" w:lineRule="auto"/>
              <w:jc w:val="center"/>
              <w:rPr>
                <w:rFonts w:ascii="Times New Roman" w:hAnsi="Times New Roman"/>
                <w:szCs w:val="24"/>
              </w:rPr>
            </w:pPr>
            <w:r>
              <w:rPr>
                <w:rFonts w:ascii="Times New Roman"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11645A48" w14:textId="77777777" w:rsidR="00C42A34" w:rsidRDefault="00C42A34" w:rsidP="00A02B79">
            <w:pPr>
              <w:pStyle w:val="Betarp"/>
              <w:spacing w:line="252" w:lineRule="auto"/>
              <w:jc w:val="center"/>
              <w:rPr>
                <w:rFonts w:ascii="Times New Roman"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51E8430A" w14:textId="77777777" w:rsidR="00C42A34" w:rsidRDefault="00C42A34" w:rsidP="00A02B79">
            <w:pPr>
              <w:pStyle w:val="Betarp"/>
              <w:spacing w:line="252" w:lineRule="auto"/>
              <w:jc w:val="center"/>
              <w:rPr>
                <w:rFonts w:ascii="Times New Roman" w:hAnsi="Times New Roman"/>
                <w:szCs w:val="24"/>
              </w:rPr>
            </w:pPr>
          </w:p>
        </w:tc>
      </w:tr>
      <w:tr w:rsidR="0003433A" w14:paraId="3253B1DE"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hideMark/>
          </w:tcPr>
          <w:p w14:paraId="3513707D" w14:textId="57BEAF01" w:rsidR="0003433A" w:rsidRDefault="00240FE1" w:rsidP="00A02B79">
            <w:pPr>
              <w:pStyle w:val="Betarp"/>
              <w:spacing w:line="252" w:lineRule="auto"/>
              <w:jc w:val="center"/>
              <w:rPr>
                <w:rFonts w:ascii="Times New Roman" w:hAnsi="Times New Roman"/>
                <w:szCs w:val="24"/>
              </w:rPr>
            </w:pPr>
            <w:r>
              <w:rPr>
                <w:rFonts w:ascii="Times New Roman" w:hAnsi="Times New Roman"/>
                <w:szCs w:val="24"/>
              </w:rPr>
              <w:t>3</w:t>
            </w:r>
            <w:r w:rsidR="0003433A">
              <w:rPr>
                <w:rFonts w:ascii="Times New Roman" w:hAnsi="Times New Roman"/>
                <w:szCs w:val="24"/>
              </w:rPr>
              <w:t>.</w:t>
            </w:r>
          </w:p>
        </w:tc>
        <w:tc>
          <w:tcPr>
            <w:tcW w:w="1909" w:type="pct"/>
            <w:gridSpan w:val="5"/>
            <w:tcBorders>
              <w:top w:val="single" w:sz="4" w:space="0" w:color="auto"/>
              <w:left w:val="single" w:sz="4" w:space="0" w:color="auto"/>
              <w:bottom w:val="single" w:sz="4" w:space="0" w:color="auto"/>
              <w:right w:val="single" w:sz="4" w:space="0" w:color="auto"/>
            </w:tcBorders>
            <w:hideMark/>
          </w:tcPr>
          <w:p w14:paraId="45CF33F1" w14:textId="4B08597C" w:rsidR="0003433A" w:rsidRDefault="0003433A" w:rsidP="00A02B79">
            <w:pPr>
              <w:pStyle w:val="Sraopastraipa"/>
              <w:spacing w:line="252" w:lineRule="auto"/>
              <w:ind w:left="0"/>
              <w:jc w:val="both"/>
            </w:pPr>
            <w:r>
              <w:t>Statybos darbai</w:t>
            </w:r>
          </w:p>
        </w:tc>
        <w:tc>
          <w:tcPr>
            <w:tcW w:w="260" w:type="pct"/>
            <w:tcBorders>
              <w:top w:val="single" w:sz="4" w:space="0" w:color="auto"/>
              <w:left w:val="single" w:sz="4" w:space="0" w:color="auto"/>
              <w:bottom w:val="single" w:sz="4" w:space="0" w:color="auto"/>
              <w:right w:val="single" w:sz="4" w:space="0" w:color="auto"/>
            </w:tcBorders>
            <w:hideMark/>
          </w:tcPr>
          <w:p w14:paraId="390877CC" w14:textId="77777777" w:rsidR="0003433A" w:rsidRDefault="0003433A"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14E89F62" w14:textId="77777777" w:rsidR="0003433A" w:rsidRDefault="0003433A" w:rsidP="00DD5C8B">
            <w:pPr>
              <w:pStyle w:val="Betarp"/>
              <w:spacing w:line="252" w:lineRule="auto"/>
              <w:jc w:val="center"/>
              <w:rPr>
                <w:rFonts w:ascii="Times New Roman" w:hAnsi="Times New Roman"/>
                <w:szCs w:val="24"/>
              </w:rPr>
            </w:pPr>
            <w:r>
              <w:rPr>
                <w:rFonts w:ascii="Times New Roman"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3B373703" w14:textId="77777777" w:rsidR="0003433A" w:rsidRDefault="0003433A" w:rsidP="00A02B79">
            <w:pPr>
              <w:pStyle w:val="Betarp"/>
              <w:spacing w:line="252" w:lineRule="auto"/>
              <w:jc w:val="both"/>
              <w:rPr>
                <w:rFonts w:ascii="Times New Roman"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504641B6" w14:textId="77777777" w:rsidR="0003433A" w:rsidRDefault="0003433A" w:rsidP="00A02B79">
            <w:pPr>
              <w:pStyle w:val="Betarp"/>
              <w:spacing w:line="252" w:lineRule="auto"/>
              <w:jc w:val="both"/>
              <w:rPr>
                <w:rFonts w:ascii="Times New Roman" w:hAnsi="Times New Roman"/>
                <w:szCs w:val="24"/>
              </w:rPr>
            </w:pPr>
          </w:p>
        </w:tc>
      </w:tr>
      <w:tr w:rsidR="00C42A34" w14:paraId="3C0B20DF"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tcPr>
          <w:p w14:paraId="5543AEDB" w14:textId="0EB62E7B" w:rsidR="00C42A34" w:rsidRDefault="00240FE1" w:rsidP="00A02B79">
            <w:pPr>
              <w:pStyle w:val="Betarp"/>
              <w:spacing w:line="252" w:lineRule="auto"/>
              <w:jc w:val="center"/>
              <w:rPr>
                <w:rFonts w:ascii="Times New Roman" w:hAnsi="Times New Roman"/>
                <w:szCs w:val="24"/>
              </w:rPr>
            </w:pPr>
            <w:r>
              <w:rPr>
                <w:rFonts w:ascii="Times New Roman" w:hAnsi="Times New Roman"/>
                <w:szCs w:val="24"/>
              </w:rPr>
              <w:t>4.</w:t>
            </w:r>
          </w:p>
        </w:tc>
        <w:tc>
          <w:tcPr>
            <w:tcW w:w="1909" w:type="pct"/>
            <w:gridSpan w:val="5"/>
            <w:tcBorders>
              <w:top w:val="single" w:sz="4" w:space="0" w:color="auto"/>
              <w:left w:val="single" w:sz="4" w:space="0" w:color="auto"/>
              <w:bottom w:val="single" w:sz="4" w:space="0" w:color="auto"/>
              <w:right w:val="single" w:sz="4" w:space="0" w:color="auto"/>
            </w:tcBorders>
          </w:tcPr>
          <w:p w14:paraId="2097DEEE" w14:textId="061110D8" w:rsidR="00C42A34" w:rsidRDefault="00C42A34" w:rsidP="00A02B79">
            <w:pPr>
              <w:pStyle w:val="Sraopastraipa"/>
              <w:spacing w:line="252" w:lineRule="auto"/>
              <w:ind w:left="0"/>
              <w:jc w:val="both"/>
            </w:pPr>
            <w:r>
              <w:t xml:space="preserve">Projekto </w:t>
            </w:r>
            <w:r w:rsidR="00977DD5">
              <w:t xml:space="preserve">vykdymo priežiūra </w:t>
            </w:r>
          </w:p>
        </w:tc>
        <w:tc>
          <w:tcPr>
            <w:tcW w:w="260" w:type="pct"/>
            <w:tcBorders>
              <w:top w:val="single" w:sz="4" w:space="0" w:color="auto"/>
              <w:left w:val="single" w:sz="4" w:space="0" w:color="auto"/>
              <w:bottom w:val="single" w:sz="4" w:space="0" w:color="auto"/>
              <w:right w:val="single" w:sz="4" w:space="0" w:color="auto"/>
            </w:tcBorders>
          </w:tcPr>
          <w:p w14:paraId="7D500774" w14:textId="6309E2BF" w:rsidR="00C42A34" w:rsidRDefault="00977DD5"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023AF9C9" w14:textId="3A87DF20" w:rsidR="00C42A34" w:rsidRDefault="00977DD5" w:rsidP="00DD5C8B">
            <w:pPr>
              <w:pStyle w:val="Betarp"/>
              <w:spacing w:line="252" w:lineRule="auto"/>
              <w:jc w:val="center"/>
              <w:rPr>
                <w:rFonts w:ascii="Times New Roman" w:hAnsi="Times New Roman"/>
                <w:szCs w:val="24"/>
              </w:rPr>
            </w:pPr>
            <w:r>
              <w:rPr>
                <w:rFonts w:ascii="Times New Roman"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2B8D4540" w14:textId="77777777" w:rsidR="00C42A34" w:rsidRDefault="00C42A34" w:rsidP="00A02B79">
            <w:pPr>
              <w:pStyle w:val="Betarp"/>
              <w:spacing w:line="252" w:lineRule="auto"/>
              <w:jc w:val="both"/>
              <w:rPr>
                <w:rFonts w:ascii="Times New Roman"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65A668B0" w14:textId="77777777" w:rsidR="00C42A34" w:rsidRDefault="00C42A34" w:rsidP="00A02B79">
            <w:pPr>
              <w:pStyle w:val="Betarp"/>
              <w:spacing w:line="252" w:lineRule="auto"/>
              <w:jc w:val="both"/>
              <w:rPr>
                <w:rFonts w:ascii="Times New Roman" w:hAnsi="Times New Roman"/>
                <w:szCs w:val="24"/>
              </w:rPr>
            </w:pPr>
          </w:p>
        </w:tc>
      </w:tr>
      <w:tr w:rsidR="00FB7AA5" w14:paraId="3F939DF4"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tcPr>
          <w:p w14:paraId="04E19CB7" w14:textId="57CC87D1" w:rsidR="00FB7AA5" w:rsidRDefault="00FB7AA5" w:rsidP="00A02B79">
            <w:pPr>
              <w:pStyle w:val="Betarp"/>
              <w:spacing w:line="252" w:lineRule="auto"/>
              <w:jc w:val="center"/>
              <w:rPr>
                <w:rFonts w:ascii="Times New Roman" w:hAnsi="Times New Roman"/>
                <w:szCs w:val="24"/>
              </w:rPr>
            </w:pPr>
            <w:r>
              <w:rPr>
                <w:rFonts w:ascii="Times New Roman" w:hAnsi="Times New Roman"/>
                <w:szCs w:val="24"/>
              </w:rPr>
              <w:t>5.</w:t>
            </w:r>
          </w:p>
        </w:tc>
        <w:tc>
          <w:tcPr>
            <w:tcW w:w="1909" w:type="pct"/>
            <w:gridSpan w:val="5"/>
            <w:tcBorders>
              <w:top w:val="single" w:sz="4" w:space="0" w:color="auto"/>
              <w:left w:val="single" w:sz="4" w:space="0" w:color="auto"/>
              <w:bottom w:val="single" w:sz="4" w:space="0" w:color="auto"/>
              <w:right w:val="single" w:sz="4" w:space="0" w:color="auto"/>
            </w:tcBorders>
          </w:tcPr>
          <w:p w14:paraId="5E45DA44" w14:textId="726DE0A6" w:rsidR="00FB7AA5" w:rsidRDefault="00FB7AA5" w:rsidP="00A02B79">
            <w:pPr>
              <w:pStyle w:val="Sraopastraipa"/>
              <w:spacing w:line="252" w:lineRule="auto"/>
              <w:ind w:left="0"/>
              <w:jc w:val="both"/>
            </w:pPr>
            <w:r>
              <w:t>Elektroninis statybos darbų žurnalas</w:t>
            </w:r>
          </w:p>
        </w:tc>
        <w:tc>
          <w:tcPr>
            <w:tcW w:w="260" w:type="pct"/>
            <w:tcBorders>
              <w:top w:val="single" w:sz="4" w:space="0" w:color="auto"/>
              <w:left w:val="single" w:sz="4" w:space="0" w:color="auto"/>
              <w:bottom w:val="single" w:sz="4" w:space="0" w:color="auto"/>
              <w:right w:val="single" w:sz="4" w:space="0" w:color="auto"/>
            </w:tcBorders>
          </w:tcPr>
          <w:p w14:paraId="38D34EFA" w14:textId="1D0CD628" w:rsidR="00FB7AA5" w:rsidRDefault="00FB7AA5"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1D89925B" w14:textId="3A082DDE" w:rsidR="00FB7AA5" w:rsidRDefault="00FB7AA5" w:rsidP="00DD5C8B">
            <w:pPr>
              <w:pStyle w:val="Betarp"/>
              <w:spacing w:line="252" w:lineRule="auto"/>
              <w:jc w:val="center"/>
              <w:rPr>
                <w:rFonts w:ascii="Times New Roman" w:hAnsi="Times New Roman"/>
                <w:szCs w:val="24"/>
              </w:rPr>
            </w:pPr>
            <w:r>
              <w:rPr>
                <w:rFonts w:ascii="Times New Roman"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41C0761D" w14:textId="77777777" w:rsidR="00FB7AA5" w:rsidRDefault="00FB7AA5" w:rsidP="00A02B79">
            <w:pPr>
              <w:pStyle w:val="Betarp"/>
              <w:spacing w:line="252" w:lineRule="auto"/>
              <w:jc w:val="both"/>
              <w:rPr>
                <w:rFonts w:ascii="Times New Roman"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0F801433" w14:textId="77777777" w:rsidR="00FB7AA5" w:rsidRDefault="00FB7AA5" w:rsidP="00A02B79">
            <w:pPr>
              <w:pStyle w:val="Betarp"/>
              <w:spacing w:line="252" w:lineRule="auto"/>
              <w:jc w:val="both"/>
              <w:rPr>
                <w:rFonts w:ascii="Times New Roman" w:hAnsi="Times New Roman"/>
                <w:szCs w:val="24"/>
              </w:rPr>
            </w:pPr>
          </w:p>
        </w:tc>
      </w:tr>
      <w:tr w:rsidR="0003433A" w14:paraId="248E4FE3"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hideMark/>
          </w:tcPr>
          <w:p w14:paraId="4FDB67D1" w14:textId="2AB6D05B" w:rsidR="0003433A" w:rsidRDefault="00FB7AA5" w:rsidP="00A02B79">
            <w:pPr>
              <w:jc w:val="center"/>
            </w:pPr>
            <w:r>
              <w:t>6</w:t>
            </w:r>
            <w:r w:rsidR="0003433A">
              <w:t>.</w:t>
            </w:r>
          </w:p>
        </w:tc>
        <w:tc>
          <w:tcPr>
            <w:tcW w:w="1909" w:type="pct"/>
            <w:gridSpan w:val="5"/>
            <w:tcBorders>
              <w:top w:val="single" w:sz="4" w:space="0" w:color="auto"/>
              <w:left w:val="single" w:sz="4" w:space="0" w:color="auto"/>
              <w:bottom w:val="single" w:sz="4" w:space="0" w:color="auto"/>
              <w:right w:val="single" w:sz="4" w:space="0" w:color="auto"/>
            </w:tcBorders>
            <w:hideMark/>
          </w:tcPr>
          <w:p w14:paraId="2F2A926C" w14:textId="302F0187" w:rsidR="0003433A" w:rsidRDefault="0003433A" w:rsidP="00BF1CB0">
            <w:pPr>
              <w:spacing w:line="254" w:lineRule="auto"/>
              <w:jc w:val="both"/>
              <w:rPr>
                <w:rFonts w:asciiTheme="minorHAnsi" w:eastAsiaTheme="minorHAnsi" w:hAnsiTheme="minorHAnsi" w:cstheme="minorBidi"/>
                <w:b/>
                <w:i/>
                <w:iCs/>
                <w:sz w:val="20"/>
                <w:lang w:eastAsia="lt-LT"/>
              </w:rPr>
            </w:pPr>
            <w:r>
              <w:t>Išpildomo</w:t>
            </w:r>
            <w:r w:rsidR="00FB7AA5">
              <w:t xml:space="preserve">ji </w:t>
            </w:r>
            <w:r>
              <w:t>dokumentacij</w:t>
            </w:r>
            <w:r w:rsidR="00FB7AA5">
              <w:t>a</w:t>
            </w:r>
          </w:p>
        </w:tc>
        <w:tc>
          <w:tcPr>
            <w:tcW w:w="260" w:type="pct"/>
            <w:tcBorders>
              <w:top w:val="single" w:sz="4" w:space="0" w:color="auto"/>
              <w:left w:val="single" w:sz="4" w:space="0" w:color="auto"/>
              <w:bottom w:val="single" w:sz="4" w:space="0" w:color="auto"/>
              <w:right w:val="single" w:sz="4" w:space="0" w:color="auto"/>
            </w:tcBorders>
            <w:hideMark/>
          </w:tcPr>
          <w:p w14:paraId="0F3FF661" w14:textId="77777777" w:rsidR="0003433A" w:rsidRDefault="0003433A" w:rsidP="00A02B79">
            <w:pPr>
              <w:pStyle w:val="Betarp"/>
              <w:spacing w:line="252" w:lineRule="auto"/>
              <w:jc w:val="both"/>
              <w:rPr>
                <w:rFonts w:ascii="Times New Roman" w:eastAsia="Calibri"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23DBA31C" w14:textId="77777777" w:rsidR="0003433A" w:rsidRDefault="0003433A" w:rsidP="00DD5C8B">
            <w:pPr>
              <w:pStyle w:val="Betarp"/>
              <w:spacing w:line="252" w:lineRule="auto"/>
              <w:jc w:val="center"/>
              <w:rPr>
                <w:rFonts w:ascii="Times New Roman" w:eastAsia="Calibri" w:hAnsi="Times New Roman"/>
                <w:szCs w:val="24"/>
              </w:rPr>
            </w:pPr>
            <w:r>
              <w:rPr>
                <w:rFonts w:ascii="Times New Roman" w:eastAsia="Calibri"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3C0D21AB" w14:textId="77777777" w:rsidR="0003433A" w:rsidRDefault="0003433A" w:rsidP="00A02B79">
            <w:pPr>
              <w:pStyle w:val="Betarp"/>
              <w:spacing w:line="252" w:lineRule="auto"/>
              <w:jc w:val="both"/>
              <w:rPr>
                <w:rFonts w:ascii="Times New Roman" w:eastAsia="Calibri"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5ED1754F" w14:textId="77777777" w:rsidR="0003433A" w:rsidRDefault="0003433A" w:rsidP="00A02B79">
            <w:pPr>
              <w:pStyle w:val="Betarp"/>
              <w:spacing w:line="252" w:lineRule="auto"/>
              <w:jc w:val="both"/>
              <w:rPr>
                <w:rFonts w:ascii="Times New Roman" w:hAnsi="Times New Roman"/>
                <w:szCs w:val="24"/>
              </w:rPr>
            </w:pPr>
          </w:p>
        </w:tc>
      </w:tr>
      <w:tr w:rsidR="0003433A" w14:paraId="4E3493D5"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hideMark/>
          </w:tcPr>
          <w:p w14:paraId="029B786F" w14:textId="17D5F436" w:rsidR="0003433A" w:rsidRDefault="00FB7AA5" w:rsidP="00A02B79">
            <w:pPr>
              <w:jc w:val="center"/>
            </w:pPr>
            <w:r>
              <w:t>7</w:t>
            </w:r>
            <w:r w:rsidR="0003433A">
              <w:t>.</w:t>
            </w:r>
          </w:p>
        </w:tc>
        <w:tc>
          <w:tcPr>
            <w:tcW w:w="1909" w:type="pct"/>
            <w:gridSpan w:val="5"/>
            <w:tcBorders>
              <w:top w:val="single" w:sz="4" w:space="0" w:color="auto"/>
              <w:left w:val="single" w:sz="4" w:space="0" w:color="auto"/>
              <w:bottom w:val="single" w:sz="4" w:space="0" w:color="auto"/>
              <w:right w:val="single" w:sz="4" w:space="0" w:color="auto"/>
            </w:tcBorders>
            <w:hideMark/>
          </w:tcPr>
          <w:p w14:paraId="2167D9F2" w14:textId="77777777" w:rsidR="0003433A" w:rsidRDefault="0003433A" w:rsidP="00A02B79">
            <w:pPr>
              <w:spacing w:line="254" w:lineRule="auto"/>
            </w:pPr>
            <w:r>
              <w:t>Kadastriniai matavimai</w:t>
            </w:r>
          </w:p>
        </w:tc>
        <w:tc>
          <w:tcPr>
            <w:tcW w:w="260" w:type="pct"/>
            <w:tcBorders>
              <w:top w:val="single" w:sz="4" w:space="0" w:color="auto"/>
              <w:left w:val="single" w:sz="4" w:space="0" w:color="auto"/>
              <w:bottom w:val="single" w:sz="4" w:space="0" w:color="auto"/>
              <w:right w:val="single" w:sz="4" w:space="0" w:color="auto"/>
            </w:tcBorders>
            <w:hideMark/>
          </w:tcPr>
          <w:p w14:paraId="2820E56C" w14:textId="77777777" w:rsidR="0003433A" w:rsidRDefault="0003433A" w:rsidP="00A02B79">
            <w:pPr>
              <w:pStyle w:val="Betarp"/>
              <w:spacing w:line="252" w:lineRule="auto"/>
              <w:jc w:val="both"/>
              <w:rPr>
                <w:rFonts w:ascii="Times New Roman" w:eastAsia="Calibri"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110E15D0" w14:textId="77777777" w:rsidR="0003433A" w:rsidRDefault="0003433A" w:rsidP="00DD5C8B">
            <w:pPr>
              <w:pStyle w:val="Betarp"/>
              <w:spacing w:line="252" w:lineRule="auto"/>
              <w:jc w:val="center"/>
              <w:rPr>
                <w:rFonts w:ascii="Times New Roman" w:eastAsia="Calibri" w:hAnsi="Times New Roman"/>
                <w:szCs w:val="24"/>
              </w:rPr>
            </w:pPr>
            <w:r>
              <w:rPr>
                <w:rFonts w:ascii="Times New Roman" w:eastAsia="Calibri"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64677B2A" w14:textId="77777777" w:rsidR="0003433A" w:rsidRDefault="0003433A" w:rsidP="00A02B79">
            <w:pPr>
              <w:pStyle w:val="Betarp"/>
              <w:spacing w:line="252" w:lineRule="auto"/>
              <w:jc w:val="both"/>
              <w:rPr>
                <w:rFonts w:ascii="Times New Roman" w:eastAsia="Calibri"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70ECF9B5" w14:textId="77777777" w:rsidR="0003433A" w:rsidRDefault="0003433A" w:rsidP="00A02B79">
            <w:pPr>
              <w:pStyle w:val="Betarp"/>
              <w:spacing w:line="252" w:lineRule="auto"/>
              <w:jc w:val="both"/>
              <w:rPr>
                <w:rFonts w:ascii="Times New Roman" w:hAnsi="Times New Roman"/>
                <w:szCs w:val="24"/>
              </w:rPr>
            </w:pPr>
          </w:p>
        </w:tc>
      </w:tr>
      <w:tr w:rsidR="0003433A" w14:paraId="533F56F4"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hideMark/>
          </w:tcPr>
          <w:p w14:paraId="52182E9D" w14:textId="433F1698" w:rsidR="0003433A" w:rsidRDefault="00FB7AA5" w:rsidP="00A02B79">
            <w:pPr>
              <w:jc w:val="center"/>
            </w:pPr>
            <w:r>
              <w:t>8</w:t>
            </w:r>
            <w:r w:rsidR="0003433A">
              <w:t>.</w:t>
            </w:r>
          </w:p>
        </w:tc>
        <w:tc>
          <w:tcPr>
            <w:tcW w:w="1909" w:type="pct"/>
            <w:gridSpan w:val="5"/>
            <w:tcBorders>
              <w:top w:val="single" w:sz="4" w:space="0" w:color="auto"/>
              <w:left w:val="single" w:sz="4" w:space="0" w:color="auto"/>
              <w:bottom w:val="single" w:sz="4" w:space="0" w:color="auto"/>
              <w:right w:val="single" w:sz="4" w:space="0" w:color="auto"/>
            </w:tcBorders>
            <w:hideMark/>
          </w:tcPr>
          <w:p w14:paraId="04C12DE2" w14:textId="77777777" w:rsidR="0003433A" w:rsidRDefault="0003433A" w:rsidP="00A02B79">
            <w:pPr>
              <w:spacing w:line="254" w:lineRule="auto"/>
            </w:pPr>
            <w:r>
              <w:t>Statybos užbaigimo dokumentų gavimas</w:t>
            </w:r>
          </w:p>
        </w:tc>
        <w:tc>
          <w:tcPr>
            <w:tcW w:w="260" w:type="pct"/>
            <w:tcBorders>
              <w:top w:val="single" w:sz="4" w:space="0" w:color="auto"/>
              <w:left w:val="single" w:sz="4" w:space="0" w:color="auto"/>
              <w:bottom w:val="single" w:sz="4" w:space="0" w:color="auto"/>
              <w:right w:val="single" w:sz="4" w:space="0" w:color="auto"/>
            </w:tcBorders>
            <w:hideMark/>
          </w:tcPr>
          <w:p w14:paraId="0209D959" w14:textId="77777777" w:rsidR="0003433A" w:rsidRDefault="0003433A"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4EE3DF2F" w14:textId="77777777" w:rsidR="0003433A" w:rsidRDefault="0003433A" w:rsidP="00DD5C8B">
            <w:pPr>
              <w:pStyle w:val="Betarp"/>
              <w:spacing w:line="252" w:lineRule="auto"/>
              <w:jc w:val="center"/>
              <w:rPr>
                <w:rFonts w:ascii="Times New Roman" w:eastAsia="Calibri" w:hAnsi="Times New Roman"/>
                <w:szCs w:val="24"/>
              </w:rPr>
            </w:pPr>
            <w:r>
              <w:rPr>
                <w:rFonts w:ascii="Times New Roman" w:eastAsia="Calibri" w:hAnsi="Times New Roman"/>
                <w:szCs w:val="24"/>
              </w:rPr>
              <w:t>1,00</w:t>
            </w:r>
          </w:p>
        </w:tc>
        <w:tc>
          <w:tcPr>
            <w:tcW w:w="797" w:type="pct"/>
            <w:tcBorders>
              <w:top w:val="single" w:sz="4" w:space="0" w:color="auto"/>
              <w:left w:val="single" w:sz="4" w:space="0" w:color="auto"/>
              <w:bottom w:val="single" w:sz="4" w:space="0" w:color="auto"/>
              <w:right w:val="single" w:sz="4" w:space="0" w:color="auto"/>
            </w:tcBorders>
          </w:tcPr>
          <w:p w14:paraId="16F5DC3B" w14:textId="77777777" w:rsidR="0003433A" w:rsidRDefault="0003433A" w:rsidP="00A02B79">
            <w:pPr>
              <w:pStyle w:val="Betarp"/>
              <w:spacing w:line="252" w:lineRule="auto"/>
              <w:jc w:val="both"/>
              <w:rPr>
                <w:rFonts w:ascii="Times New Roman" w:eastAsia="Calibri" w:hAnsi="Times New Roman"/>
                <w:szCs w:val="24"/>
              </w:rPr>
            </w:pPr>
          </w:p>
        </w:tc>
        <w:tc>
          <w:tcPr>
            <w:tcW w:w="1251" w:type="pct"/>
            <w:tcBorders>
              <w:top w:val="single" w:sz="4" w:space="0" w:color="auto"/>
              <w:left w:val="single" w:sz="4" w:space="0" w:color="auto"/>
              <w:bottom w:val="single" w:sz="4" w:space="0" w:color="auto"/>
              <w:right w:val="single" w:sz="4" w:space="0" w:color="auto"/>
            </w:tcBorders>
          </w:tcPr>
          <w:p w14:paraId="710E78DB" w14:textId="77777777" w:rsidR="0003433A" w:rsidRDefault="0003433A" w:rsidP="00A02B79">
            <w:pPr>
              <w:pStyle w:val="Betarp"/>
              <w:spacing w:line="252" w:lineRule="auto"/>
              <w:jc w:val="both"/>
              <w:rPr>
                <w:rFonts w:ascii="Times New Roman" w:hAnsi="Times New Roman"/>
                <w:szCs w:val="24"/>
              </w:rPr>
            </w:pPr>
          </w:p>
        </w:tc>
      </w:tr>
      <w:tr w:rsidR="0003433A" w14:paraId="6A027903" w14:textId="77777777" w:rsidTr="00FB7AA5">
        <w:trPr>
          <w:trHeight w:val="303"/>
        </w:trPr>
        <w:tc>
          <w:tcPr>
            <w:tcW w:w="311" w:type="pct"/>
            <w:tcBorders>
              <w:top w:val="single" w:sz="4" w:space="0" w:color="auto"/>
              <w:left w:val="single" w:sz="4" w:space="0" w:color="auto"/>
              <w:bottom w:val="single" w:sz="4" w:space="0" w:color="auto"/>
              <w:right w:val="single" w:sz="4" w:space="0" w:color="auto"/>
            </w:tcBorders>
            <w:hideMark/>
          </w:tcPr>
          <w:p w14:paraId="3FF7AFF9" w14:textId="77777777" w:rsidR="0003433A" w:rsidRDefault="0003433A" w:rsidP="00A02B79"/>
        </w:tc>
        <w:tc>
          <w:tcPr>
            <w:tcW w:w="413" w:type="pct"/>
            <w:gridSpan w:val="2"/>
            <w:tcBorders>
              <w:top w:val="single" w:sz="4" w:space="0" w:color="auto"/>
              <w:left w:val="single" w:sz="4" w:space="0" w:color="auto"/>
              <w:bottom w:val="single" w:sz="4" w:space="0" w:color="auto"/>
              <w:right w:val="single" w:sz="4" w:space="0" w:color="auto"/>
            </w:tcBorders>
          </w:tcPr>
          <w:p w14:paraId="1C26BB6D" w14:textId="77777777" w:rsidR="0003433A" w:rsidRDefault="0003433A" w:rsidP="00A02B79">
            <w:pPr>
              <w:pStyle w:val="Betarp"/>
              <w:spacing w:line="252" w:lineRule="auto"/>
              <w:jc w:val="both"/>
              <w:rPr>
                <w:rFonts w:ascii="Times New Roman" w:hAnsi="Times New Roman"/>
                <w:szCs w:val="24"/>
              </w:rPr>
            </w:pPr>
          </w:p>
        </w:tc>
        <w:tc>
          <w:tcPr>
            <w:tcW w:w="259" w:type="pct"/>
            <w:gridSpan w:val="2"/>
            <w:tcBorders>
              <w:top w:val="single" w:sz="4" w:space="0" w:color="auto"/>
              <w:left w:val="single" w:sz="4" w:space="0" w:color="auto"/>
              <w:bottom w:val="single" w:sz="4" w:space="0" w:color="auto"/>
              <w:right w:val="single" w:sz="4" w:space="0" w:color="auto"/>
            </w:tcBorders>
          </w:tcPr>
          <w:p w14:paraId="14F10184" w14:textId="77777777" w:rsidR="0003433A" w:rsidRDefault="0003433A" w:rsidP="00A02B79">
            <w:pPr>
              <w:pStyle w:val="Betarp"/>
              <w:spacing w:line="252" w:lineRule="auto"/>
              <w:jc w:val="both"/>
              <w:rPr>
                <w:rFonts w:ascii="Times New Roman" w:hAnsi="Times New Roman"/>
                <w:szCs w:val="24"/>
              </w:rPr>
            </w:pPr>
          </w:p>
        </w:tc>
        <w:tc>
          <w:tcPr>
            <w:tcW w:w="4016" w:type="pct"/>
            <w:gridSpan w:val="5"/>
            <w:tcBorders>
              <w:top w:val="single" w:sz="4" w:space="0" w:color="auto"/>
              <w:left w:val="single" w:sz="4" w:space="0" w:color="auto"/>
              <w:bottom w:val="single" w:sz="4" w:space="0" w:color="auto"/>
              <w:right w:val="single" w:sz="4" w:space="0" w:color="auto"/>
            </w:tcBorders>
            <w:hideMark/>
          </w:tcPr>
          <w:p w14:paraId="7CD3F247" w14:textId="77777777" w:rsidR="0003433A" w:rsidRDefault="0003433A" w:rsidP="00A02B79">
            <w:pPr>
              <w:pStyle w:val="Betarp"/>
              <w:spacing w:line="252" w:lineRule="auto"/>
              <w:jc w:val="both"/>
              <w:rPr>
                <w:rFonts w:ascii="Times New Roman" w:eastAsia="Calibri" w:hAnsi="Times New Roman"/>
                <w:szCs w:val="24"/>
              </w:rPr>
            </w:pPr>
            <w:r>
              <w:rPr>
                <w:rFonts w:ascii="Times New Roman" w:hAnsi="Times New Roman"/>
                <w:szCs w:val="24"/>
              </w:rPr>
              <w:t>IŠ VISO (bendra pasiūlymo kaina)</w:t>
            </w:r>
          </w:p>
        </w:tc>
      </w:tr>
      <w:tr w:rsidR="0003433A" w14:paraId="1E525582" w14:textId="77777777" w:rsidTr="00FB7AA5">
        <w:trPr>
          <w:trHeight w:val="303"/>
        </w:trPr>
        <w:tc>
          <w:tcPr>
            <w:tcW w:w="603" w:type="pct"/>
            <w:gridSpan w:val="2"/>
            <w:tcBorders>
              <w:top w:val="single" w:sz="4" w:space="0" w:color="auto"/>
              <w:left w:val="single" w:sz="4" w:space="0" w:color="auto"/>
              <w:bottom w:val="single" w:sz="4" w:space="0" w:color="auto"/>
              <w:right w:val="single" w:sz="4" w:space="0" w:color="auto"/>
            </w:tcBorders>
          </w:tcPr>
          <w:p w14:paraId="7BE96597" w14:textId="77777777" w:rsidR="0003433A" w:rsidRDefault="0003433A" w:rsidP="00A02B79">
            <w:pPr>
              <w:pStyle w:val="Betarp"/>
              <w:spacing w:line="252" w:lineRule="auto"/>
              <w:jc w:val="both"/>
              <w:rPr>
                <w:rFonts w:ascii="Times New Roman" w:hAnsi="Times New Roman"/>
                <w:iCs/>
                <w:szCs w:val="24"/>
              </w:rPr>
            </w:pPr>
          </w:p>
        </w:tc>
        <w:tc>
          <w:tcPr>
            <w:tcW w:w="256" w:type="pct"/>
            <w:gridSpan w:val="2"/>
            <w:tcBorders>
              <w:top w:val="single" w:sz="4" w:space="0" w:color="auto"/>
              <w:left w:val="single" w:sz="4" w:space="0" w:color="auto"/>
              <w:bottom w:val="single" w:sz="4" w:space="0" w:color="auto"/>
              <w:right w:val="single" w:sz="4" w:space="0" w:color="auto"/>
            </w:tcBorders>
          </w:tcPr>
          <w:p w14:paraId="43EB5B93" w14:textId="77777777" w:rsidR="0003433A" w:rsidRDefault="0003433A" w:rsidP="00A02B79">
            <w:pPr>
              <w:pStyle w:val="Betarp"/>
              <w:spacing w:line="252" w:lineRule="auto"/>
              <w:jc w:val="both"/>
              <w:rPr>
                <w:rFonts w:ascii="Times New Roman" w:hAnsi="Times New Roman"/>
                <w:iCs/>
                <w:szCs w:val="24"/>
              </w:rPr>
            </w:pPr>
          </w:p>
        </w:tc>
        <w:tc>
          <w:tcPr>
            <w:tcW w:w="4141" w:type="pct"/>
            <w:gridSpan w:val="6"/>
            <w:tcBorders>
              <w:top w:val="single" w:sz="4" w:space="0" w:color="auto"/>
              <w:left w:val="single" w:sz="4" w:space="0" w:color="auto"/>
              <w:bottom w:val="single" w:sz="4" w:space="0" w:color="auto"/>
              <w:right w:val="single" w:sz="4" w:space="0" w:color="auto"/>
            </w:tcBorders>
            <w:hideMark/>
          </w:tcPr>
          <w:p w14:paraId="3724EAD9"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iCs/>
                <w:szCs w:val="24"/>
              </w:rPr>
              <w:t>Galutinė suma žodžiais:</w:t>
            </w:r>
          </w:p>
        </w:tc>
      </w:tr>
    </w:tbl>
    <w:p w14:paraId="57A72B6D" w14:textId="77777777" w:rsidR="0003433A" w:rsidRDefault="0003433A" w:rsidP="0003433A">
      <w:pPr>
        <w:pStyle w:val="Sraopastraipa"/>
        <w:ind w:left="780"/>
        <w:jc w:val="both"/>
        <w:rPr>
          <w:rFonts w:eastAsia="Times New Roman"/>
          <w:i/>
          <w:iCs/>
          <w:color w:val="auto"/>
        </w:rPr>
      </w:pPr>
    </w:p>
    <w:p w14:paraId="4339CE36" w14:textId="77777777" w:rsidR="0003433A" w:rsidRDefault="0003433A" w:rsidP="0003433A">
      <w:pPr>
        <w:pStyle w:val="Sraopastraipa"/>
        <w:ind w:left="780"/>
        <w:jc w:val="both"/>
      </w:pPr>
      <w:r>
        <w:rPr>
          <w:b/>
          <w:i/>
        </w:rPr>
        <w:t>*</w:t>
      </w:r>
      <w:r>
        <w:t>Pasiūlymo pateikimo lentelėje turi matytis darbų kainos sudedamosios dalys ir visa darbų kaina.</w:t>
      </w:r>
    </w:p>
    <w:p w14:paraId="1BA8D0C0" w14:textId="77777777" w:rsidR="0003433A" w:rsidRDefault="0003433A" w:rsidP="0003433A">
      <w:pPr>
        <w:numPr>
          <w:ilvl w:val="0"/>
          <w:numId w:val="32"/>
        </w:numPr>
        <w:spacing w:before="120"/>
        <w:jc w:val="both"/>
        <w:rPr>
          <w:color w:val="auto"/>
        </w:rPr>
      </w:pPr>
      <w:r>
        <w:rPr>
          <w:color w:val="auto"/>
        </w:rPr>
        <w:t>Mūsų pasiūlymo kaina be 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5D1524" w14:textId="77777777" w:rsidR="0003433A" w:rsidRDefault="0003433A" w:rsidP="0003433A">
      <w:pPr>
        <w:spacing w:before="120"/>
        <w:ind w:left="780"/>
        <w:jc w:val="both"/>
        <w:rPr>
          <w:color w:val="auto"/>
        </w:rPr>
      </w:pPr>
      <w:r>
        <w:rPr>
          <w:color w:val="auto"/>
        </w:rPr>
        <w:t>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2C00D32E" w14:textId="77777777" w:rsidR="0003433A" w:rsidRDefault="0003433A" w:rsidP="0003433A">
      <w:pPr>
        <w:spacing w:before="120"/>
        <w:ind w:left="780"/>
        <w:jc w:val="both"/>
        <w:rPr>
          <w:color w:val="auto"/>
        </w:rPr>
      </w:pPr>
      <w:r>
        <w:rPr>
          <w:color w:val="auto"/>
        </w:rPr>
        <w:t>Mūsų pasiūlymo kaina su PVM yra</w:t>
      </w:r>
      <w:r>
        <w:rPr>
          <w:b/>
          <w:color w:val="auto"/>
        </w:rPr>
        <w:t xml:space="preserve">&lt;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B26207" w14:textId="77777777" w:rsidR="0003433A" w:rsidRDefault="0003433A" w:rsidP="0003433A">
      <w:pPr>
        <w:ind w:left="851"/>
        <w:jc w:val="both"/>
        <w:rPr>
          <w:b/>
          <w:color w:val="auto"/>
        </w:rPr>
      </w:pPr>
    </w:p>
    <w:p w14:paraId="746789F8" w14:textId="77777777" w:rsidR="0003433A" w:rsidRDefault="0003433A" w:rsidP="0003433A">
      <w:pPr>
        <w:ind w:left="851"/>
        <w:jc w:val="both"/>
        <w:rPr>
          <w:b/>
          <w:color w:val="auto"/>
        </w:rPr>
      </w:pPr>
      <w:r>
        <w:rPr>
          <w:b/>
          <w:color w:val="auto"/>
        </w:rPr>
        <w:t>Pridėtinės vertės mokestis skaičiuojamas ir apmokamas vadovaujantis Lietuvos Respublikoje galiojančiais teisės aktais.</w:t>
      </w:r>
    </w:p>
    <w:p w14:paraId="4324F0B8" w14:textId="77777777" w:rsidR="0003433A" w:rsidRDefault="0003433A" w:rsidP="0003433A">
      <w:pPr>
        <w:numPr>
          <w:ilvl w:val="0"/>
          <w:numId w:val="32"/>
        </w:numPr>
        <w:spacing w:before="120"/>
        <w:jc w:val="both"/>
        <w:rPr>
          <w:color w:val="auto"/>
        </w:rPr>
      </w:pPr>
      <w:r>
        <w:rPr>
          <w:color w:val="auto"/>
        </w:rPr>
        <w:t xml:space="preserve">Pasiūlymas galioja </w:t>
      </w:r>
      <w:r>
        <w:rPr>
          <w:b/>
          <w:color w:val="auto"/>
        </w:rPr>
        <w:t>90</w:t>
      </w:r>
      <w:r>
        <w:rPr>
          <w:color w:val="auto"/>
        </w:rPr>
        <w:t xml:space="preserve"> dienų nuo paskutinės pasiūlymų pateikimo dienos imtinai. Pasiūlymo galiojimo užtikrinimui pateikiame &lt;nurodyti užtikrinimo būdą, dydį, dokumentus ir garantą ar laiduotoją&gt;.</w:t>
      </w:r>
    </w:p>
    <w:p w14:paraId="7B33A5F8" w14:textId="16A58B8A" w:rsidR="0003433A" w:rsidRDefault="0003433A" w:rsidP="0003433A">
      <w:pPr>
        <w:numPr>
          <w:ilvl w:val="0"/>
          <w:numId w:val="32"/>
        </w:numPr>
        <w:spacing w:before="120"/>
        <w:jc w:val="both"/>
        <w:rPr>
          <w:color w:val="auto"/>
        </w:rPr>
      </w:pPr>
      <w:r>
        <w:rPr>
          <w:color w:val="auto"/>
        </w:rPr>
        <w:t xml:space="preserve">Jeigu mūsų pasiūlymas bus priimtas, mes pateiksime Atlikimo užtikrinimą, sudarantį </w:t>
      </w:r>
      <w:r w:rsidRPr="00BF1CB0">
        <w:rPr>
          <w:color w:val="auto"/>
        </w:rPr>
        <w:t xml:space="preserve">1% </w:t>
      </w:r>
      <w:r>
        <w:rPr>
          <w:color w:val="auto"/>
        </w:rPr>
        <w:t xml:space="preserve">priimtos sutarties sumos be PVM. </w:t>
      </w:r>
    </w:p>
    <w:p w14:paraId="07732737" w14:textId="0B6FD217" w:rsidR="0003433A" w:rsidRDefault="0003433A" w:rsidP="0003433A">
      <w:pPr>
        <w:numPr>
          <w:ilvl w:val="0"/>
          <w:numId w:val="32"/>
        </w:numPr>
        <w:spacing w:before="120"/>
        <w:jc w:val="both"/>
        <w:rPr>
          <w:color w:val="auto"/>
        </w:rPr>
      </w:pPr>
      <w:r>
        <w:rPr>
          <w:color w:val="auto"/>
        </w:rPr>
        <w:t xml:space="preserve">Mes teikiame šį pasiūlymą savo teisėmis </w:t>
      </w:r>
      <w:r w:rsidR="002A1AD3">
        <w:rPr>
          <w:color w:val="auto"/>
        </w:rPr>
        <w:t>(</w:t>
      </w:r>
      <w:r>
        <w:rPr>
          <w:color w:val="auto"/>
        </w:rPr>
        <w:t xml:space="preserve">ir kaip jungtinės veiklos partneriai, vadovaujami &lt;pagrindinio jungtinės veiklos partnerio pavadinimas &gt; </w:t>
      </w:r>
      <w:r w:rsidR="002A1AD3">
        <w:rPr>
          <w:color w:val="auto"/>
        </w:rPr>
        <w:t>)</w:t>
      </w:r>
      <w:r>
        <w:rPr>
          <w:color w:val="auto"/>
        </w:rPr>
        <w:t xml:space="preserve"> šiam konkursui. Mes patvirtiname, kad nesame pateikę jokio kito pasiūlymo šiam konkursui, nepriklausomai nuo dalyvavimo jame formos.</w:t>
      </w:r>
    </w:p>
    <w:p w14:paraId="67B40FDE" w14:textId="77777777" w:rsidR="0003433A" w:rsidRDefault="0003433A" w:rsidP="0003433A">
      <w:pPr>
        <w:numPr>
          <w:ilvl w:val="0"/>
          <w:numId w:val="32"/>
        </w:numPr>
        <w:spacing w:before="120"/>
        <w:jc w:val="both"/>
        <w:rPr>
          <w:color w:val="auto"/>
        </w:rPr>
      </w:pPr>
      <w:r>
        <w:rPr>
          <w:color w:val="auto"/>
        </w:rPr>
        <w:t>Nėra jokių aplinkybių, dėl kurių mes negalėtume dalyvauti konkurse ar pasirašyti Sutartį.</w:t>
      </w:r>
    </w:p>
    <w:p w14:paraId="01D19BE8" w14:textId="77777777" w:rsidR="0003433A" w:rsidRDefault="0003433A" w:rsidP="0003433A">
      <w:pPr>
        <w:numPr>
          <w:ilvl w:val="0"/>
          <w:numId w:val="32"/>
        </w:numPr>
        <w:spacing w:before="120"/>
        <w:jc w:val="both"/>
        <w:rPr>
          <w:color w:val="auto"/>
        </w:rPr>
      </w:pPr>
      <w:r>
        <w:rPr>
          <w:color w:val="auto"/>
        </w:rPr>
        <w:t xml:space="preserve">Mes taip pat visiškai pripažįstame ir sutinkame, kad, jeigu Perkantysis subjektas nustatytų, jog pateikti duomenys yra neteisingi ar netikslūs mūsų pasiūlymas bus nenagrinėjamas ir </w:t>
      </w:r>
      <w:r>
        <w:rPr>
          <w:color w:val="auto"/>
        </w:rPr>
        <w:lastRenderedPageBreak/>
        <w:t>atmestas. Mums taip pat žinoma, kad jeigu Perkantysis subjektas nustatytų, jog pateikti duomenys yra neteisingi arba pateikti dokumentai yra suklastoti, ji gali kreiptis į teismą ir išieškoti padarytus nuostolius.</w:t>
      </w:r>
    </w:p>
    <w:p w14:paraId="59478FD2" w14:textId="0ED6739A" w:rsidR="0003433A" w:rsidRDefault="0003433A" w:rsidP="0003433A">
      <w:pPr>
        <w:numPr>
          <w:ilvl w:val="0"/>
          <w:numId w:val="32"/>
        </w:numPr>
        <w:spacing w:before="120"/>
        <w:jc w:val="both"/>
        <w:rPr>
          <w:color w:val="auto"/>
        </w:rPr>
      </w:pPr>
      <w:r>
        <w:rPr>
          <w:color w:val="auto"/>
        </w:rPr>
        <w:t xml:space="preserve">Pabrėžiame, jog mums yra žinoma, kad Perkantysis subjektas, vadovaudamasi Viešųjų pirkimų įstatymu, bet kuriuo metu iki pirkimo sutarties sudarymo turi teisę nutraukti pirkimo procedūras, jeigu atsirado aplinkybių, kurių nebuvo galima numatyti </w:t>
      </w:r>
      <w:r w:rsidR="002A1AD3">
        <w:rPr>
          <w:color w:val="auto"/>
        </w:rPr>
        <w:t>p</w:t>
      </w:r>
      <w:r>
        <w:rPr>
          <w:color w:val="auto"/>
        </w:rPr>
        <w:t>asinaudodama šia teise, Perkantysis subjektas nebus mums jokiu būdu atsakinga.</w:t>
      </w:r>
    </w:p>
    <w:p w14:paraId="56B867E1" w14:textId="77777777" w:rsidR="002A1AD3" w:rsidRPr="00EC3ACB" w:rsidRDefault="002A1AD3" w:rsidP="00BF1CB0">
      <w:pPr>
        <w:spacing w:before="120"/>
        <w:ind w:left="780"/>
        <w:jc w:val="both"/>
        <w:rPr>
          <w:color w:val="auto"/>
        </w:rPr>
      </w:pPr>
    </w:p>
    <w:p w14:paraId="29655E3B" w14:textId="77777777" w:rsidR="0003433A" w:rsidRDefault="0003433A" w:rsidP="0003433A">
      <w:pPr>
        <w:ind w:firstLine="312"/>
        <w:jc w:val="both"/>
        <w:rPr>
          <w:snapToGrid w:val="0"/>
          <w:color w:val="auto"/>
        </w:rPr>
      </w:pPr>
      <w:r>
        <w:rPr>
          <w:snapToGrid w:val="0"/>
          <w:color w:val="auto"/>
        </w:rPr>
        <w:t>__________________________</w:t>
      </w:r>
      <w:r>
        <w:rPr>
          <w:snapToGrid w:val="0"/>
          <w:color w:val="auto"/>
        </w:rPr>
        <w:tab/>
        <w:t xml:space="preserve">___________________  </w:t>
      </w:r>
      <w:r>
        <w:rPr>
          <w:snapToGrid w:val="0"/>
          <w:color w:val="auto"/>
        </w:rPr>
        <w:tab/>
        <w:t>_______________________</w:t>
      </w:r>
    </w:p>
    <w:p w14:paraId="30DCC956" w14:textId="77777777" w:rsidR="0003433A" w:rsidRDefault="0003433A" w:rsidP="0003433A">
      <w:pPr>
        <w:ind w:firstLine="312"/>
        <w:jc w:val="both"/>
        <w:rPr>
          <w:snapToGrid w:val="0"/>
          <w:color w:val="auto"/>
        </w:rPr>
      </w:pPr>
      <w:r>
        <w:rPr>
          <w:snapToGrid w:val="0"/>
          <w:color w:val="auto"/>
          <w:position w:val="6"/>
        </w:rPr>
        <w:t>(įgalioto asmens pareigos)</w:t>
      </w:r>
      <w:r>
        <w:rPr>
          <w:snapToGrid w:val="0"/>
          <w:color w:val="auto"/>
          <w:position w:val="6"/>
        </w:rPr>
        <w:tab/>
      </w:r>
      <w:r>
        <w:rPr>
          <w:snapToGrid w:val="0"/>
          <w:color w:val="auto"/>
          <w:position w:val="6"/>
        </w:rPr>
        <w:tab/>
      </w:r>
      <w:r>
        <w:rPr>
          <w:snapToGrid w:val="0"/>
          <w:color w:val="auto"/>
          <w:position w:val="6"/>
        </w:rPr>
        <w:tab/>
        <w:t xml:space="preserve">(parašas) </w:t>
      </w:r>
      <w:r>
        <w:rPr>
          <w:snapToGrid w:val="0"/>
          <w:color w:val="auto"/>
          <w:position w:val="6"/>
        </w:rPr>
        <w:tab/>
      </w:r>
      <w:r>
        <w:rPr>
          <w:snapToGrid w:val="0"/>
          <w:color w:val="auto"/>
          <w:position w:val="6"/>
        </w:rPr>
        <w:tab/>
      </w:r>
      <w:r>
        <w:rPr>
          <w:snapToGrid w:val="0"/>
          <w:color w:val="auto"/>
          <w:position w:val="6"/>
        </w:rPr>
        <w:tab/>
        <w:t>(vardas, pavardė)</w:t>
      </w:r>
    </w:p>
    <w:p w14:paraId="2124C229" w14:textId="77777777" w:rsidR="0003433A" w:rsidRDefault="0003433A" w:rsidP="0003433A">
      <w:pPr>
        <w:rPr>
          <w:color w:val="auto"/>
        </w:rPr>
      </w:pPr>
    </w:p>
    <w:p w14:paraId="1A39512D" w14:textId="77777777" w:rsidR="0003433A" w:rsidRDefault="0003433A" w:rsidP="0003433A">
      <w:pPr>
        <w:pStyle w:val="Antrats"/>
        <w:spacing w:before="240"/>
        <w:rPr>
          <w:sz w:val="24"/>
          <w:szCs w:val="24"/>
        </w:rPr>
      </w:pPr>
      <w:r>
        <w:rPr>
          <w:sz w:val="24"/>
          <w:szCs w:val="24"/>
        </w:rPr>
        <w:t>PRIE PASIŪLYMO RAŠTO PRIDEDAMI PRIEDAI:</w:t>
      </w:r>
    </w:p>
    <w:p w14:paraId="23EBDA41" w14:textId="77777777" w:rsidR="0003433A" w:rsidRDefault="0003433A" w:rsidP="0003433A">
      <w:pPr>
        <w:rPr>
          <w:b/>
          <w:color w:val="auto"/>
        </w:rPr>
      </w:pPr>
    </w:p>
    <w:p w14:paraId="2A20BE37" w14:textId="0EF8BF5F" w:rsidR="0003433A" w:rsidRDefault="002A1AD3" w:rsidP="0003433A">
      <w:pPr>
        <w:rPr>
          <w:color w:val="auto"/>
        </w:rPr>
      </w:pPr>
      <w:r>
        <w:rPr>
          <w:color w:val="auto"/>
        </w:rPr>
        <w:t>(</w:t>
      </w:r>
      <w:r w:rsidR="0003433A">
        <w:rPr>
          <w:color w:val="auto"/>
        </w:rPr>
        <w:t>Sunumeruotų priedų su pavadinimais sąrašas</w:t>
      </w:r>
      <w:r>
        <w:rPr>
          <w:color w:val="auto"/>
        </w:rPr>
        <w:t>)</w:t>
      </w:r>
    </w:p>
    <w:p w14:paraId="452E0C36" w14:textId="77777777" w:rsidR="0003433A" w:rsidRDefault="0003433A" w:rsidP="0003433A">
      <w:pPr>
        <w:rPr>
          <w:b/>
          <w:color w:val="auto"/>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4"/>
        <w:gridCol w:w="2124"/>
      </w:tblGrid>
      <w:tr w:rsidR="0003433A" w14:paraId="6694716D" w14:textId="77777777" w:rsidTr="00A02B79">
        <w:tc>
          <w:tcPr>
            <w:tcW w:w="817" w:type="dxa"/>
            <w:tcBorders>
              <w:top w:val="single" w:sz="4" w:space="0" w:color="auto"/>
              <w:left w:val="single" w:sz="4" w:space="0" w:color="auto"/>
              <w:bottom w:val="single" w:sz="4" w:space="0" w:color="auto"/>
              <w:right w:val="single" w:sz="4" w:space="0" w:color="auto"/>
            </w:tcBorders>
            <w:hideMark/>
          </w:tcPr>
          <w:p w14:paraId="1297515B" w14:textId="77777777" w:rsidR="0003433A" w:rsidRDefault="0003433A" w:rsidP="00A02B79">
            <w:pPr>
              <w:jc w:val="center"/>
              <w:rPr>
                <w:color w:val="auto"/>
              </w:rPr>
            </w:pPr>
            <w:r>
              <w:rPr>
                <w:color w:val="auto"/>
              </w:rPr>
              <w:t>Eil. Nr.</w:t>
            </w:r>
          </w:p>
        </w:tc>
        <w:tc>
          <w:tcPr>
            <w:tcW w:w="6374" w:type="dxa"/>
            <w:tcBorders>
              <w:top w:val="single" w:sz="4" w:space="0" w:color="auto"/>
              <w:left w:val="single" w:sz="4" w:space="0" w:color="auto"/>
              <w:bottom w:val="single" w:sz="4" w:space="0" w:color="auto"/>
              <w:right w:val="single" w:sz="4" w:space="0" w:color="auto"/>
            </w:tcBorders>
            <w:hideMark/>
          </w:tcPr>
          <w:p w14:paraId="5218CC73" w14:textId="77777777" w:rsidR="0003433A" w:rsidRDefault="0003433A" w:rsidP="00A02B79">
            <w:pPr>
              <w:jc w:val="center"/>
              <w:rPr>
                <w:color w:val="auto"/>
              </w:rPr>
            </w:pPr>
            <w:r>
              <w:rPr>
                <w:color w:val="auto"/>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1C68410E" w14:textId="77777777" w:rsidR="0003433A" w:rsidRDefault="0003433A" w:rsidP="00A02B79">
            <w:pPr>
              <w:jc w:val="center"/>
              <w:rPr>
                <w:color w:val="auto"/>
              </w:rPr>
            </w:pPr>
            <w:r>
              <w:rPr>
                <w:color w:val="auto"/>
              </w:rPr>
              <w:t>Dokumento puslapių skaičius</w:t>
            </w:r>
          </w:p>
        </w:tc>
      </w:tr>
      <w:tr w:rsidR="0003433A" w14:paraId="4B9CE8C2" w14:textId="77777777" w:rsidTr="00A02B79">
        <w:tc>
          <w:tcPr>
            <w:tcW w:w="817" w:type="dxa"/>
            <w:tcBorders>
              <w:top w:val="single" w:sz="4" w:space="0" w:color="auto"/>
              <w:left w:val="single" w:sz="4" w:space="0" w:color="auto"/>
              <w:bottom w:val="single" w:sz="4" w:space="0" w:color="auto"/>
              <w:right w:val="single" w:sz="4" w:space="0" w:color="auto"/>
            </w:tcBorders>
          </w:tcPr>
          <w:p w14:paraId="5418E07E" w14:textId="1957EAC7" w:rsidR="0003433A" w:rsidRDefault="00DD5C8B" w:rsidP="00A02B79">
            <w:pPr>
              <w:jc w:val="center"/>
              <w:rPr>
                <w:color w:val="auto"/>
              </w:rPr>
            </w:pPr>
            <w:r>
              <w:rPr>
                <w:color w:val="auto"/>
              </w:rPr>
              <w:t>1</w:t>
            </w:r>
            <w:r w:rsidR="0003433A">
              <w:rPr>
                <w:color w:val="auto"/>
              </w:rPr>
              <w:t>.</w:t>
            </w:r>
          </w:p>
        </w:tc>
        <w:tc>
          <w:tcPr>
            <w:tcW w:w="6374" w:type="dxa"/>
            <w:tcBorders>
              <w:top w:val="single" w:sz="4" w:space="0" w:color="auto"/>
              <w:left w:val="single" w:sz="4" w:space="0" w:color="auto"/>
              <w:bottom w:val="single" w:sz="4" w:space="0" w:color="auto"/>
              <w:right w:val="single" w:sz="4" w:space="0" w:color="auto"/>
            </w:tcBorders>
            <w:hideMark/>
          </w:tcPr>
          <w:p w14:paraId="59692786" w14:textId="77777777" w:rsidR="0003433A" w:rsidRDefault="0003433A" w:rsidP="00A02B79">
            <w:pPr>
              <w:jc w:val="both"/>
              <w:rPr>
                <w:color w:val="auto"/>
              </w:rPr>
            </w:pPr>
            <w:r>
              <w:rPr>
                <w:color w:val="auto"/>
              </w:rPr>
              <w:t>Įgaliojimas</w:t>
            </w:r>
          </w:p>
        </w:tc>
        <w:tc>
          <w:tcPr>
            <w:tcW w:w="2124" w:type="dxa"/>
            <w:tcBorders>
              <w:top w:val="single" w:sz="4" w:space="0" w:color="auto"/>
              <w:left w:val="single" w:sz="4" w:space="0" w:color="auto"/>
              <w:bottom w:val="single" w:sz="4" w:space="0" w:color="auto"/>
              <w:right w:val="single" w:sz="4" w:space="0" w:color="auto"/>
            </w:tcBorders>
          </w:tcPr>
          <w:p w14:paraId="321E3325" w14:textId="77777777" w:rsidR="0003433A" w:rsidRDefault="0003433A" w:rsidP="00A02B79">
            <w:pPr>
              <w:jc w:val="both"/>
              <w:rPr>
                <w:color w:val="auto"/>
              </w:rPr>
            </w:pPr>
          </w:p>
        </w:tc>
      </w:tr>
      <w:tr w:rsidR="0003433A" w14:paraId="33FAA323" w14:textId="77777777" w:rsidTr="00A02B79">
        <w:tc>
          <w:tcPr>
            <w:tcW w:w="817" w:type="dxa"/>
            <w:tcBorders>
              <w:top w:val="single" w:sz="4" w:space="0" w:color="auto"/>
              <w:left w:val="single" w:sz="4" w:space="0" w:color="auto"/>
              <w:bottom w:val="single" w:sz="4" w:space="0" w:color="auto"/>
              <w:right w:val="single" w:sz="4" w:space="0" w:color="auto"/>
            </w:tcBorders>
          </w:tcPr>
          <w:p w14:paraId="5D9A3DE8" w14:textId="2DEC9930" w:rsidR="0003433A" w:rsidRPr="00117BA8" w:rsidRDefault="00DD5C8B" w:rsidP="00A02B79">
            <w:pPr>
              <w:jc w:val="center"/>
              <w:rPr>
                <w:color w:val="auto"/>
              </w:rPr>
            </w:pPr>
            <w:r>
              <w:rPr>
                <w:color w:val="auto"/>
              </w:rPr>
              <w:t>2</w:t>
            </w:r>
            <w:r w:rsidR="0003433A" w:rsidRPr="00117BA8">
              <w:rPr>
                <w:color w:val="auto"/>
              </w:rPr>
              <w:t>.</w:t>
            </w:r>
          </w:p>
        </w:tc>
        <w:tc>
          <w:tcPr>
            <w:tcW w:w="6374" w:type="dxa"/>
            <w:tcBorders>
              <w:top w:val="single" w:sz="4" w:space="0" w:color="auto"/>
              <w:left w:val="single" w:sz="4" w:space="0" w:color="auto"/>
              <w:bottom w:val="single" w:sz="4" w:space="0" w:color="auto"/>
              <w:right w:val="single" w:sz="4" w:space="0" w:color="auto"/>
            </w:tcBorders>
            <w:hideMark/>
          </w:tcPr>
          <w:p w14:paraId="0145C88C" w14:textId="77777777" w:rsidR="0003433A" w:rsidRPr="00117BA8" w:rsidRDefault="0003433A" w:rsidP="00A02B79">
            <w:pPr>
              <w:jc w:val="both"/>
              <w:rPr>
                <w:color w:val="auto"/>
              </w:rPr>
            </w:pPr>
            <w:r w:rsidRPr="00117BA8">
              <w:rPr>
                <w:color w:val="auto"/>
              </w:rPr>
              <w:t>Pasiūlymo galiojimo užtikrinimas</w:t>
            </w:r>
          </w:p>
        </w:tc>
        <w:tc>
          <w:tcPr>
            <w:tcW w:w="2124" w:type="dxa"/>
            <w:tcBorders>
              <w:top w:val="single" w:sz="4" w:space="0" w:color="auto"/>
              <w:left w:val="single" w:sz="4" w:space="0" w:color="auto"/>
              <w:bottom w:val="single" w:sz="4" w:space="0" w:color="auto"/>
              <w:right w:val="single" w:sz="4" w:space="0" w:color="auto"/>
            </w:tcBorders>
          </w:tcPr>
          <w:p w14:paraId="6D2B5F79" w14:textId="77777777" w:rsidR="0003433A" w:rsidRPr="00BF7F34" w:rsidRDefault="0003433A" w:rsidP="00A02B79">
            <w:pPr>
              <w:jc w:val="both"/>
              <w:rPr>
                <w:color w:val="EE0000"/>
              </w:rPr>
            </w:pPr>
          </w:p>
        </w:tc>
      </w:tr>
      <w:tr w:rsidR="0003433A" w14:paraId="42FA2C6F" w14:textId="77777777" w:rsidTr="00A02B79">
        <w:tc>
          <w:tcPr>
            <w:tcW w:w="817" w:type="dxa"/>
            <w:tcBorders>
              <w:top w:val="single" w:sz="4" w:space="0" w:color="auto"/>
              <w:left w:val="single" w:sz="4" w:space="0" w:color="auto"/>
              <w:bottom w:val="single" w:sz="4" w:space="0" w:color="auto"/>
              <w:right w:val="single" w:sz="4" w:space="0" w:color="auto"/>
            </w:tcBorders>
          </w:tcPr>
          <w:p w14:paraId="31515699" w14:textId="4AACB8A4" w:rsidR="0003433A" w:rsidRDefault="00DD5C8B" w:rsidP="00A02B79">
            <w:pPr>
              <w:jc w:val="center"/>
              <w:rPr>
                <w:color w:val="auto"/>
              </w:rPr>
            </w:pPr>
            <w:r>
              <w:rPr>
                <w:color w:val="auto"/>
              </w:rPr>
              <w:t>3</w:t>
            </w:r>
            <w:r w:rsidR="0003433A">
              <w:rPr>
                <w:color w:val="auto"/>
              </w:rPr>
              <w:t>.</w:t>
            </w:r>
          </w:p>
        </w:tc>
        <w:tc>
          <w:tcPr>
            <w:tcW w:w="6374" w:type="dxa"/>
            <w:tcBorders>
              <w:top w:val="single" w:sz="4" w:space="0" w:color="auto"/>
              <w:left w:val="single" w:sz="4" w:space="0" w:color="auto"/>
              <w:bottom w:val="single" w:sz="4" w:space="0" w:color="auto"/>
              <w:right w:val="single" w:sz="4" w:space="0" w:color="auto"/>
            </w:tcBorders>
            <w:hideMark/>
          </w:tcPr>
          <w:p w14:paraId="1874001B" w14:textId="77777777" w:rsidR="0003433A" w:rsidRDefault="0003433A" w:rsidP="00A02B79">
            <w:pPr>
              <w:jc w:val="both"/>
              <w:rPr>
                <w:color w:val="auto"/>
              </w:rPr>
            </w:pPr>
            <w:r>
              <w:rPr>
                <w:color w:val="auto"/>
              </w:rPr>
              <w:t>Kvalifikaciją patvirtinantys dokumentai</w:t>
            </w:r>
          </w:p>
        </w:tc>
        <w:tc>
          <w:tcPr>
            <w:tcW w:w="2124" w:type="dxa"/>
            <w:tcBorders>
              <w:top w:val="single" w:sz="4" w:space="0" w:color="auto"/>
              <w:left w:val="single" w:sz="4" w:space="0" w:color="auto"/>
              <w:bottom w:val="single" w:sz="4" w:space="0" w:color="auto"/>
              <w:right w:val="single" w:sz="4" w:space="0" w:color="auto"/>
            </w:tcBorders>
          </w:tcPr>
          <w:p w14:paraId="3534BB17" w14:textId="77777777" w:rsidR="0003433A" w:rsidRDefault="0003433A" w:rsidP="00A02B79">
            <w:pPr>
              <w:jc w:val="both"/>
              <w:rPr>
                <w:color w:val="auto"/>
              </w:rPr>
            </w:pPr>
          </w:p>
        </w:tc>
      </w:tr>
      <w:tr w:rsidR="0003433A" w14:paraId="11EA04E7" w14:textId="77777777" w:rsidTr="00A02B79">
        <w:tc>
          <w:tcPr>
            <w:tcW w:w="817" w:type="dxa"/>
            <w:tcBorders>
              <w:top w:val="single" w:sz="4" w:space="0" w:color="auto"/>
              <w:left w:val="single" w:sz="4" w:space="0" w:color="auto"/>
              <w:bottom w:val="single" w:sz="4" w:space="0" w:color="auto"/>
              <w:right w:val="single" w:sz="4" w:space="0" w:color="auto"/>
            </w:tcBorders>
          </w:tcPr>
          <w:p w14:paraId="12877851" w14:textId="74889DD5" w:rsidR="0003433A" w:rsidRDefault="00DD5C8B" w:rsidP="00A02B79">
            <w:pPr>
              <w:jc w:val="center"/>
              <w:rPr>
                <w:color w:val="auto"/>
              </w:rPr>
            </w:pPr>
            <w:r>
              <w:rPr>
                <w:color w:val="auto"/>
              </w:rPr>
              <w:t>4</w:t>
            </w:r>
            <w:r w:rsidR="0003433A">
              <w:rPr>
                <w:color w:val="auto"/>
              </w:rPr>
              <w:t>.</w:t>
            </w:r>
          </w:p>
        </w:tc>
        <w:tc>
          <w:tcPr>
            <w:tcW w:w="6374" w:type="dxa"/>
            <w:tcBorders>
              <w:top w:val="single" w:sz="4" w:space="0" w:color="auto"/>
              <w:left w:val="single" w:sz="4" w:space="0" w:color="auto"/>
              <w:bottom w:val="single" w:sz="4" w:space="0" w:color="auto"/>
              <w:right w:val="single" w:sz="4" w:space="0" w:color="auto"/>
            </w:tcBorders>
          </w:tcPr>
          <w:p w14:paraId="721F74AB" w14:textId="351FA343" w:rsidR="0003433A" w:rsidRDefault="0003433A" w:rsidP="00A02B79">
            <w:pPr>
              <w:jc w:val="both"/>
              <w:rPr>
                <w:color w:val="auto"/>
              </w:rPr>
            </w:pPr>
            <w:r>
              <w:t>Europos bendrasis viešųjų pirkimų dokumentas (EBVPD)</w:t>
            </w:r>
            <w:r w:rsidR="003523FE">
              <w:t xml:space="preserve"> užpildytas</w:t>
            </w:r>
          </w:p>
        </w:tc>
        <w:tc>
          <w:tcPr>
            <w:tcW w:w="2124" w:type="dxa"/>
            <w:tcBorders>
              <w:top w:val="single" w:sz="4" w:space="0" w:color="auto"/>
              <w:left w:val="single" w:sz="4" w:space="0" w:color="auto"/>
              <w:bottom w:val="single" w:sz="4" w:space="0" w:color="auto"/>
              <w:right w:val="single" w:sz="4" w:space="0" w:color="auto"/>
            </w:tcBorders>
          </w:tcPr>
          <w:p w14:paraId="3BCBBBA2" w14:textId="77777777" w:rsidR="0003433A" w:rsidRDefault="0003433A" w:rsidP="00A02B79">
            <w:pPr>
              <w:jc w:val="both"/>
              <w:rPr>
                <w:color w:val="auto"/>
              </w:rPr>
            </w:pPr>
          </w:p>
        </w:tc>
      </w:tr>
    </w:tbl>
    <w:p w14:paraId="59CADD98" w14:textId="77777777" w:rsidR="0003433A" w:rsidRDefault="0003433A" w:rsidP="0003433A">
      <w:pPr>
        <w:rPr>
          <w:b/>
          <w:color w:val="auto"/>
        </w:rPr>
      </w:pPr>
    </w:p>
    <w:p w14:paraId="56A3FB97" w14:textId="77777777" w:rsidR="0003433A" w:rsidRDefault="0003433A" w:rsidP="0003433A">
      <w:pPr>
        <w:pStyle w:val="Body2"/>
        <w:rPr>
          <w:b/>
          <w:color w:val="auto"/>
          <w:sz w:val="24"/>
          <w:szCs w:val="24"/>
          <w:lang w:val="lt-LT"/>
        </w:rPr>
      </w:pPr>
    </w:p>
    <w:p w14:paraId="6BF7B4DB" w14:textId="77777777" w:rsidR="0003433A" w:rsidRDefault="0003433A" w:rsidP="0003433A">
      <w:pPr>
        <w:rPr>
          <w:rFonts w:cs="Arial Unicode MS"/>
          <w:b/>
          <w:color w:val="auto"/>
          <w:lang w:eastAsia="lt-LT"/>
        </w:rPr>
      </w:pPr>
      <w:r>
        <w:rPr>
          <w:b/>
          <w:color w:val="auto"/>
        </w:rPr>
        <w:br w:type="page"/>
      </w:r>
    </w:p>
    <w:p w14:paraId="046D3FD1" w14:textId="77777777" w:rsidR="0063360F" w:rsidRPr="001D334E" w:rsidRDefault="00633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p>
    <w:p w14:paraId="5E2DAEAE" w14:textId="249EA5E4" w:rsidR="00B03986" w:rsidRPr="001D334E" w:rsidRDefault="0052512D">
      <w:pPr>
        <w:pStyle w:val="Body2"/>
        <w:jc w:val="right"/>
        <w:rPr>
          <w:rFonts w:cs="Times New Roman"/>
        </w:rPr>
      </w:pPr>
      <w:r w:rsidRPr="001D334E">
        <w:rPr>
          <w:rFonts w:cs="Times New Roman"/>
          <w:b/>
          <w:color w:val="00000A"/>
          <w:lang w:val="lt-LT"/>
        </w:rPr>
        <w:t>PRIEDAS</w:t>
      </w:r>
      <w:r w:rsidR="003523FE">
        <w:rPr>
          <w:rFonts w:cs="Times New Roman"/>
          <w:b/>
          <w:color w:val="00000A"/>
          <w:lang w:val="lt-LT"/>
        </w:rPr>
        <w:t xml:space="preserve"> Nr. </w:t>
      </w:r>
      <w:r w:rsidR="00677EF0">
        <w:rPr>
          <w:rFonts w:cs="Times New Roman"/>
          <w:b/>
          <w:color w:val="00000A"/>
          <w:lang w:val="lt-LT"/>
        </w:rPr>
        <w:t>8</w:t>
      </w:r>
    </w:p>
    <w:p w14:paraId="19933410" w14:textId="77777777" w:rsidR="00B03986" w:rsidRPr="001D334E" w:rsidRDefault="00B03986">
      <w:pPr>
        <w:pStyle w:val="Body2"/>
        <w:jc w:val="center"/>
        <w:rPr>
          <w:rFonts w:cs="Times New Roman"/>
          <w:b/>
          <w:color w:val="00000A"/>
          <w:lang w:val="lt-LT"/>
        </w:rPr>
      </w:pPr>
    </w:p>
    <w:p w14:paraId="3F41150A" w14:textId="77777777" w:rsidR="00B03986" w:rsidRPr="001D334E" w:rsidRDefault="0052512D">
      <w:pPr>
        <w:pStyle w:val="Body2"/>
        <w:jc w:val="center"/>
        <w:rPr>
          <w:rFonts w:cs="Times New Roman"/>
        </w:rPr>
      </w:pPr>
      <w:r w:rsidRPr="001D334E">
        <w:rPr>
          <w:rFonts w:cs="Times New Roman"/>
          <w:b/>
          <w:color w:val="00000A"/>
          <w:lang w:val="lt-LT"/>
        </w:rPr>
        <w:t>EUROPOS BENDRASIS VIEŠŲJŲ PIRKIMŲ DOKUMENTAS</w:t>
      </w:r>
    </w:p>
    <w:p w14:paraId="3ED1088F" w14:textId="77777777" w:rsidR="00B03986" w:rsidRPr="001D334E" w:rsidRDefault="00B03986">
      <w:pPr>
        <w:pStyle w:val="Body2"/>
        <w:jc w:val="center"/>
        <w:rPr>
          <w:rFonts w:cs="Times New Roman"/>
          <w:b/>
          <w:color w:val="00000A"/>
          <w:lang w:val="lt-LT"/>
        </w:rPr>
      </w:pPr>
    </w:p>
    <w:p w14:paraId="74422D50" w14:textId="77777777" w:rsidR="00B03986" w:rsidRPr="001D334E" w:rsidRDefault="0052512D">
      <w:pPr>
        <w:pStyle w:val="Body2"/>
        <w:rPr>
          <w:rFonts w:cs="Times New Roman"/>
        </w:rPr>
      </w:pPr>
      <w:bookmarkStart w:id="24" w:name="_Hlk221093322"/>
      <w:r w:rsidRPr="001D334E">
        <w:rPr>
          <w:rFonts w:cs="Times New Roman"/>
          <w:color w:val="00000A"/>
          <w:lang w:val="lt-LT"/>
        </w:rPr>
        <w:t>Pateikiamas atskiru failu prie pirkimo dokumentų.</w:t>
      </w:r>
      <w:bookmarkEnd w:id="24"/>
    </w:p>
    <w:sectPr w:rsidR="00B03986" w:rsidRPr="001D334E">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E430" w14:textId="77777777" w:rsidR="007C6787" w:rsidRDefault="007C6787">
      <w:r>
        <w:separator/>
      </w:r>
    </w:p>
  </w:endnote>
  <w:endnote w:type="continuationSeparator" w:id="0">
    <w:p w14:paraId="08752A97" w14:textId="77777777" w:rsidR="007C6787" w:rsidRDefault="007C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BA"/>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3F90" w14:textId="77777777" w:rsidR="007C6787" w:rsidRDefault="007C6787">
      <w:r>
        <w:separator/>
      </w:r>
    </w:p>
  </w:footnote>
  <w:footnote w:type="continuationSeparator" w:id="0">
    <w:p w14:paraId="5B17C71E" w14:textId="77777777" w:rsidR="007C6787" w:rsidRDefault="007C6787">
      <w:r>
        <w:continuationSeparator/>
      </w:r>
    </w:p>
  </w:footnote>
  <w:footnote w:id="1">
    <w:p w14:paraId="5CF8AFA3" w14:textId="77777777" w:rsidR="00614558" w:rsidRDefault="00614558" w:rsidP="00614558">
      <w:pPr>
        <w:pStyle w:val="Puslapioinaostekstas"/>
        <w:jc w:val="both"/>
        <w:rPr>
          <w:lang w:val="en-US"/>
        </w:rPr>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3"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157DF"/>
    <w:multiLevelType w:val="multilevel"/>
    <w:tmpl w:val="76EE0694"/>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1D8B1A44"/>
    <w:multiLevelType w:val="multilevel"/>
    <w:tmpl w:val="D3563126"/>
    <w:lvl w:ilvl="0">
      <w:start w:val="4"/>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1650" w:hanging="720"/>
      </w:pPr>
      <w:rPr>
        <w:rFonts w:hint="default"/>
        <w:color w:val="00000A"/>
      </w:rPr>
    </w:lvl>
    <w:lvl w:ilvl="3">
      <w:start w:val="1"/>
      <w:numFmt w:val="decimal"/>
      <w:lvlText w:val="%1.%2.%3.%4."/>
      <w:lvlJc w:val="left"/>
      <w:pPr>
        <w:ind w:left="2115" w:hanging="720"/>
      </w:pPr>
      <w:rPr>
        <w:rFonts w:hint="default"/>
        <w:color w:val="00000A"/>
      </w:rPr>
    </w:lvl>
    <w:lvl w:ilvl="4">
      <w:start w:val="1"/>
      <w:numFmt w:val="decimal"/>
      <w:lvlText w:val="%1.%2.%3.%4.%5."/>
      <w:lvlJc w:val="left"/>
      <w:pPr>
        <w:ind w:left="2940" w:hanging="1080"/>
      </w:pPr>
      <w:rPr>
        <w:rFonts w:hint="default"/>
        <w:color w:val="00000A"/>
      </w:rPr>
    </w:lvl>
    <w:lvl w:ilvl="5">
      <w:start w:val="1"/>
      <w:numFmt w:val="decimal"/>
      <w:lvlText w:val="%1.%2.%3.%4.%5.%6."/>
      <w:lvlJc w:val="left"/>
      <w:pPr>
        <w:ind w:left="3405" w:hanging="1080"/>
      </w:pPr>
      <w:rPr>
        <w:rFonts w:hint="default"/>
        <w:color w:val="00000A"/>
      </w:rPr>
    </w:lvl>
    <w:lvl w:ilvl="6">
      <w:start w:val="1"/>
      <w:numFmt w:val="decimal"/>
      <w:lvlText w:val="%1.%2.%3.%4.%5.%6.%7."/>
      <w:lvlJc w:val="left"/>
      <w:pPr>
        <w:ind w:left="4230" w:hanging="1440"/>
      </w:pPr>
      <w:rPr>
        <w:rFonts w:hint="default"/>
        <w:color w:val="00000A"/>
      </w:rPr>
    </w:lvl>
    <w:lvl w:ilvl="7">
      <w:start w:val="1"/>
      <w:numFmt w:val="decimal"/>
      <w:lvlText w:val="%1.%2.%3.%4.%5.%6.%7.%8."/>
      <w:lvlJc w:val="left"/>
      <w:pPr>
        <w:ind w:left="4695" w:hanging="1440"/>
      </w:pPr>
      <w:rPr>
        <w:rFonts w:hint="default"/>
        <w:color w:val="00000A"/>
      </w:rPr>
    </w:lvl>
    <w:lvl w:ilvl="8">
      <w:start w:val="1"/>
      <w:numFmt w:val="decimal"/>
      <w:lvlText w:val="%1.%2.%3.%4.%5.%6.%7.%8.%9."/>
      <w:lvlJc w:val="left"/>
      <w:pPr>
        <w:ind w:left="5520" w:hanging="1800"/>
      </w:pPr>
      <w:rPr>
        <w:rFonts w:hint="default"/>
        <w:color w:val="00000A"/>
      </w:rPr>
    </w:lvl>
  </w:abstractNum>
  <w:abstractNum w:abstractNumId="8" w15:restartNumberingAfterBreak="0">
    <w:nsid w:val="29293F84"/>
    <w:multiLevelType w:val="multilevel"/>
    <w:tmpl w:val="EEACFC8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E94F84"/>
    <w:multiLevelType w:val="multilevel"/>
    <w:tmpl w:val="7340CFC4"/>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930B6"/>
    <w:multiLevelType w:val="multilevel"/>
    <w:tmpl w:val="018004E6"/>
    <w:lvl w:ilvl="0">
      <w:start w:val="5"/>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14"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5161E90"/>
    <w:multiLevelType w:val="hybridMultilevel"/>
    <w:tmpl w:val="56AEE412"/>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8" w15:restartNumberingAfterBreak="0">
    <w:nsid w:val="46527335"/>
    <w:multiLevelType w:val="hybridMultilevel"/>
    <w:tmpl w:val="1DD0044C"/>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9"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06E3E"/>
    <w:multiLevelType w:val="multilevel"/>
    <w:tmpl w:val="146CEE28"/>
    <w:lvl w:ilvl="0">
      <w:start w:val="3"/>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22" w15:restartNumberingAfterBreak="0">
    <w:nsid w:val="532039EB"/>
    <w:multiLevelType w:val="multilevel"/>
    <w:tmpl w:val="668EE346"/>
    <w:lvl w:ilvl="0">
      <w:start w:val="3"/>
      <w:numFmt w:val="decimal"/>
      <w:lvlText w:val="%1."/>
      <w:lvlJc w:val="left"/>
      <w:pPr>
        <w:ind w:left="540" w:hanging="540"/>
      </w:pPr>
      <w:rPr>
        <w:rFonts w:hint="default"/>
        <w:color w:val="00000A"/>
      </w:rPr>
    </w:lvl>
    <w:lvl w:ilvl="1">
      <w:start w:val="3"/>
      <w:numFmt w:val="decimal"/>
      <w:lvlText w:val="%1.%2."/>
      <w:lvlJc w:val="left"/>
      <w:pPr>
        <w:ind w:left="540" w:hanging="540"/>
      </w:pPr>
      <w:rPr>
        <w:rFonts w:hint="default"/>
        <w:color w:val="00000A"/>
      </w:rPr>
    </w:lvl>
    <w:lvl w:ilvl="2">
      <w:start w:val="4"/>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23"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5" w15:restartNumberingAfterBreak="0">
    <w:nsid w:val="5C903752"/>
    <w:multiLevelType w:val="multilevel"/>
    <w:tmpl w:val="13B09BB0"/>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6"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7"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FF4570"/>
    <w:multiLevelType w:val="hybridMultilevel"/>
    <w:tmpl w:val="435EC286"/>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0" w15:restartNumberingAfterBreak="0">
    <w:nsid w:val="6A1D16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D64F26"/>
    <w:multiLevelType w:val="multilevel"/>
    <w:tmpl w:val="6FDA8E26"/>
    <w:lvl w:ilvl="0">
      <w:start w:val="3"/>
      <w:numFmt w:val="decimal"/>
      <w:lvlText w:val="%1."/>
      <w:lvlJc w:val="left"/>
      <w:pPr>
        <w:ind w:left="360" w:hanging="360"/>
      </w:pPr>
      <w:rPr>
        <w:rFonts w:hint="default"/>
        <w:color w:val="00000A"/>
      </w:rPr>
    </w:lvl>
    <w:lvl w:ilvl="1">
      <w:start w:val="5"/>
      <w:numFmt w:val="decimal"/>
      <w:lvlText w:val="%1.%2."/>
      <w:lvlJc w:val="left"/>
      <w:pPr>
        <w:ind w:left="900" w:hanging="360"/>
      </w:pPr>
      <w:rPr>
        <w:rFonts w:hint="default"/>
        <w:color w:val="00000A"/>
      </w:rPr>
    </w:lvl>
    <w:lvl w:ilvl="2">
      <w:start w:val="1"/>
      <w:numFmt w:val="decimal"/>
      <w:lvlText w:val="%1.%2.%3."/>
      <w:lvlJc w:val="left"/>
      <w:pPr>
        <w:ind w:left="1800" w:hanging="720"/>
      </w:pPr>
      <w:rPr>
        <w:rFonts w:hint="default"/>
        <w:color w:val="00000A"/>
      </w:rPr>
    </w:lvl>
    <w:lvl w:ilvl="3">
      <w:start w:val="1"/>
      <w:numFmt w:val="decimal"/>
      <w:lvlText w:val="%1.%2.%3.%4."/>
      <w:lvlJc w:val="left"/>
      <w:pPr>
        <w:ind w:left="2340" w:hanging="720"/>
      </w:pPr>
      <w:rPr>
        <w:rFonts w:hint="default"/>
        <w:color w:val="00000A"/>
      </w:rPr>
    </w:lvl>
    <w:lvl w:ilvl="4">
      <w:start w:val="1"/>
      <w:numFmt w:val="decimal"/>
      <w:lvlText w:val="%1.%2.%3.%4.%5."/>
      <w:lvlJc w:val="left"/>
      <w:pPr>
        <w:ind w:left="3240" w:hanging="1080"/>
      </w:pPr>
      <w:rPr>
        <w:rFonts w:hint="default"/>
        <w:color w:val="00000A"/>
      </w:rPr>
    </w:lvl>
    <w:lvl w:ilvl="5">
      <w:start w:val="1"/>
      <w:numFmt w:val="decimal"/>
      <w:lvlText w:val="%1.%2.%3.%4.%5.%6."/>
      <w:lvlJc w:val="left"/>
      <w:pPr>
        <w:ind w:left="3780" w:hanging="1080"/>
      </w:pPr>
      <w:rPr>
        <w:rFonts w:hint="default"/>
        <w:color w:val="00000A"/>
      </w:rPr>
    </w:lvl>
    <w:lvl w:ilvl="6">
      <w:start w:val="1"/>
      <w:numFmt w:val="decimal"/>
      <w:lvlText w:val="%1.%2.%3.%4.%5.%6.%7."/>
      <w:lvlJc w:val="left"/>
      <w:pPr>
        <w:ind w:left="4680" w:hanging="1440"/>
      </w:pPr>
      <w:rPr>
        <w:rFonts w:hint="default"/>
        <w:color w:val="00000A"/>
      </w:rPr>
    </w:lvl>
    <w:lvl w:ilvl="7">
      <w:start w:val="1"/>
      <w:numFmt w:val="decimal"/>
      <w:lvlText w:val="%1.%2.%3.%4.%5.%6.%7.%8."/>
      <w:lvlJc w:val="left"/>
      <w:pPr>
        <w:ind w:left="5220" w:hanging="1440"/>
      </w:pPr>
      <w:rPr>
        <w:rFonts w:hint="default"/>
        <w:color w:val="00000A"/>
      </w:rPr>
    </w:lvl>
    <w:lvl w:ilvl="8">
      <w:start w:val="1"/>
      <w:numFmt w:val="decimal"/>
      <w:lvlText w:val="%1.%2.%3.%4.%5.%6.%7.%8.%9."/>
      <w:lvlJc w:val="left"/>
      <w:pPr>
        <w:ind w:left="6120" w:hanging="1800"/>
      </w:pPr>
      <w:rPr>
        <w:rFonts w:hint="default"/>
        <w:color w:val="00000A"/>
      </w:rPr>
    </w:lvl>
  </w:abstractNum>
  <w:abstractNum w:abstractNumId="32" w15:restartNumberingAfterBreak="0">
    <w:nsid w:val="6B4C178D"/>
    <w:multiLevelType w:val="multilevel"/>
    <w:tmpl w:val="6DAE176C"/>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292A52"/>
    <w:multiLevelType w:val="hybridMultilevel"/>
    <w:tmpl w:val="6C322256"/>
    <w:lvl w:ilvl="0" w:tplc="36E204F4">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BAA7136"/>
    <w:multiLevelType w:val="multilevel"/>
    <w:tmpl w:val="60AADC22"/>
    <w:lvl w:ilvl="0">
      <w:start w:val="1"/>
      <w:numFmt w:val="decimal"/>
      <w:lvlText w:val="%1."/>
      <w:lvlJc w:val="left"/>
      <w:pPr>
        <w:ind w:left="1080" w:hanging="360"/>
      </w:pPr>
    </w:lvl>
    <w:lvl w:ilvl="1">
      <w:start w:val="1"/>
      <w:numFmt w:val="decimal"/>
      <w:lvlText w:val="%1.%2."/>
      <w:lvlJc w:val="left"/>
      <w:pPr>
        <w:ind w:left="891" w:hanging="465"/>
      </w:pPr>
      <w:rPr>
        <w:color w:val="auto"/>
      </w:rPr>
    </w:lvl>
    <w:lvl w:ilvl="2">
      <w:start w:val="1"/>
      <w:numFmt w:val="decimal"/>
      <w:lvlText w:val="%1.%2.%3."/>
      <w:lvlJc w:val="left"/>
      <w:pPr>
        <w:ind w:left="2138"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12"/>
  </w:num>
  <w:num w:numId="2" w16cid:durableId="335042132">
    <w:abstractNumId w:val="34"/>
  </w:num>
  <w:num w:numId="3" w16cid:durableId="1906646127">
    <w:abstractNumId w:val="26"/>
  </w:num>
  <w:num w:numId="4" w16cid:durableId="1406997115">
    <w:abstractNumId w:val="24"/>
  </w:num>
  <w:num w:numId="5" w16cid:durableId="2022851080">
    <w:abstractNumId w:val="3"/>
  </w:num>
  <w:num w:numId="6" w16cid:durableId="2095741268">
    <w:abstractNumId w:val="2"/>
  </w:num>
  <w:num w:numId="7" w16cid:durableId="1347946920">
    <w:abstractNumId w:val="27"/>
  </w:num>
  <w:num w:numId="8" w16cid:durableId="1645425993">
    <w:abstractNumId w:val="5"/>
  </w:num>
  <w:num w:numId="9" w16cid:durableId="847643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28"/>
  </w:num>
  <w:num w:numId="11" w16cid:durableId="369689879">
    <w:abstractNumId w:val="19"/>
  </w:num>
  <w:num w:numId="12" w16cid:durableId="1876387037">
    <w:abstractNumId w:val="10"/>
  </w:num>
  <w:num w:numId="13" w16cid:durableId="740519379">
    <w:abstractNumId w:val="20"/>
  </w:num>
  <w:num w:numId="14" w16cid:durableId="1930045319">
    <w:abstractNumId w:val="23"/>
  </w:num>
  <w:num w:numId="15" w16cid:durableId="1430079735">
    <w:abstractNumId w:val="15"/>
  </w:num>
  <w:num w:numId="16" w16cid:durableId="1938639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14"/>
  </w:num>
  <w:num w:numId="21" w16cid:durableId="1138569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13"/>
  </w:num>
  <w:num w:numId="23" w16cid:durableId="231936304">
    <w:abstractNumId w:val="1"/>
  </w:num>
  <w:num w:numId="24" w16cid:durableId="1138961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1800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7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0179877">
    <w:abstractNumId w:val="21"/>
  </w:num>
  <w:num w:numId="28" w16cid:durableId="1092362041">
    <w:abstractNumId w:val="22"/>
  </w:num>
  <w:num w:numId="29" w16cid:durableId="780879281">
    <w:abstractNumId w:val="30"/>
  </w:num>
  <w:num w:numId="30" w16cid:durableId="548103639">
    <w:abstractNumId w:val="18"/>
  </w:num>
  <w:num w:numId="31" w16cid:durableId="45108407">
    <w:abstractNumId w:val="32"/>
  </w:num>
  <w:num w:numId="32" w16cid:durableId="235895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2887874">
    <w:abstractNumId w:val="29"/>
  </w:num>
  <w:num w:numId="34" w16cid:durableId="565146443">
    <w:abstractNumId w:val="17"/>
  </w:num>
  <w:num w:numId="35" w16cid:durableId="133254889">
    <w:abstractNumId w:val="7"/>
  </w:num>
  <w:num w:numId="36" w16cid:durableId="1477531212">
    <w:abstractNumId w:val="31"/>
  </w:num>
  <w:num w:numId="37" w16cid:durableId="288972018">
    <w:abstractNumId w:val="9"/>
  </w:num>
  <w:num w:numId="38" w16cid:durableId="523639736">
    <w:abstractNumId w:val="11"/>
  </w:num>
  <w:num w:numId="39" w16cid:durableId="725687236">
    <w:abstractNumId w:val="8"/>
  </w:num>
  <w:num w:numId="40" w16cid:durableId="17434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03DA"/>
    <w:rsid w:val="00002C7C"/>
    <w:rsid w:val="00003A19"/>
    <w:rsid w:val="0000617E"/>
    <w:rsid w:val="000072A4"/>
    <w:rsid w:val="0001372E"/>
    <w:rsid w:val="00014E4C"/>
    <w:rsid w:val="00014F37"/>
    <w:rsid w:val="00025163"/>
    <w:rsid w:val="00025E1B"/>
    <w:rsid w:val="00032828"/>
    <w:rsid w:val="0003433A"/>
    <w:rsid w:val="00037715"/>
    <w:rsid w:val="00037A6F"/>
    <w:rsid w:val="00041AD7"/>
    <w:rsid w:val="00054B53"/>
    <w:rsid w:val="000569A9"/>
    <w:rsid w:val="000672DF"/>
    <w:rsid w:val="00067C73"/>
    <w:rsid w:val="00074304"/>
    <w:rsid w:val="00083396"/>
    <w:rsid w:val="00087183"/>
    <w:rsid w:val="0009359A"/>
    <w:rsid w:val="00094011"/>
    <w:rsid w:val="00097AA4"/>
    <w:rsid w:val="000A04E3"/>
    <w:rsid w:val="000A2EE3"/>
    <w:rsid w:val="000A4D46"/>
    <w:rsid w:val="000A6866"/>
    <w:rsid w:val="000B3612"/>
    <w:rsid w:val="000B4670"/>
    <w:rsid w:val="000B719B"/>
    <w:rsid w:val="000C1CA4"/>
    <w:rsid w:val="000C3357"/>
    <w:rsid w:val="000C5004"/>
    <w:rsid w:val="000D0304"/>
    <w:rsid w:val="000D41D2"/>
    <w:rsid w:val="000E3573"/>
    <w:rsid w:val="000F06F5"/>
    <w:rsid w:val="000F7478"/>
    <w:rsid w:val="001063F0"/>
    <w:rsid w:val="0011043A"/>
    <w:rsid w:val="00111A21"/>
    <w:rsid w:val="00111F16"/>
    <w:rsid w:val="00117BA8"/>
    <w:rsid w:val="001209B8"/>
    <w:rsid w:val="00132D4D"/>
    <w:rsid w:val="0013504D"/>
    <w:rsid w:val="00136943"/>
    <w:rsid w:val="0015050E"/>
    <w:rsid w:val="00155C01"/>
    <w:rsid w:val="00156A54"/>
    <w:rsid w:val="0016329E"/>
    <w:rsid w:val="00164516"/>
    <w:rsid w:val="00177871"/>
    <w:rsid w:val="00187C41"/>
    <w:rsid w:val="0019000B"/>
    <w:rsid w:val="00190714"/>
    <w:rsid w:val="0019232F"/>
    <w:rsid w:val="00196720"/>
    <w:rsid w:val="001A676D"/>
    <w:rsid w:val="001B26F0"/>
    <w:rsid w:val="001B3490"/>
    <w:rsid w:val="001D2DA7"/>
    <w:rsid w:val="001D334E"/>
    <w:rsid w:val="001D59B7"/>
    <w:rsid w:val="001E0A17"/>
    <w:rsid w:val="001F3E89"/>
    <w:rsid w:val="00207287"/>
    <w:rsid w:val="00217869"/>
    <w:rsid w:val="00222A89"/>
    <w:rsid w:val="00234B71"/>
    <w:rsid w:val="00240FE1"/>
    <w:rsid w:val="0026143B"/>
    <w:rsid w:val="00272450"/>
    <w:rsid w:val="00275677"/>
    <w:rsid w:val="0028041C"/>
    <w:rsid w:val="002841B6"/>
    <w:rsid w:val="00287E00"/>
    <w:rsid w:val="00294022"/>
    <w:rsid w:val="00295E39"/>
    <w:rsid w:val="002A1AD3"/>
    <w:rsid w:val="002A272C"/>
    <w:rsid w:val="002A2BC5"/>
    <w:rsid w:val="002B0AC7"/>
    <w:rsid w:val="002C6AE6"/>
    <w:rsid w:val="002D20BC"/>
    <w:rsid w:val="002D4C3D"/>
    <w:rsid w:val="002D6AE0"/>
    <w:rsid w:val="002E24ED"/>
    <w:rsid w:val="002F19B7"/>
    <w:rsid w:val="002F1EEF"/>
    <w:rsid w:val="002F4A33"/>
    <w:rsid w:val="00312566"/>
    <w:rsid w:val="003134EE"/>
    <w:rsid w:val="00332F1A"/>
    <w:rsid w:val="003345B3"/>
    <w:rsid w:val="00340BAC"/>
    <w:rsid w:val="003466BD"/>
    <w:rsid w:val="00350E3B"/>
    <w:rsid w:val="003523FE"/>
    <w:rsid w:val="00370CCE"/>
    <w:rsid w:val="003754F1"/>
    <w:rsid w:val="00377A24"/>
    <w:rsid w:val="00384B93"/>
    <w:rsid w:val="00387039"/>
    <w:rsid w:val="003A4C18"/>
    <w:rsid w:val="003B677D"/>
    <w:rsid w:val="003C6638"/>
    <w:rsid w:val="003D008F"/>
    <w:rsid w:val="003D0578"/>
    <w:rsid w:val="003D4328"/>
    <w:rsid w:val="003D49E4"/>
    <w:rsid w:val="003E56CD"/>
    <w:rsid w:val="003F1F66"/>
    <w:rsid w:val="003F71FE"/>
    <w:rsid w:val="004059E8"/>
    <w:rsid w:val="00412677"/>
    <w:rsid w:val="00413DFD"/>
    <w:rsid w:val="00423206"/>
    <w:rsid w:val="004276AC"/>
    <w:rsid w:val="00432C63"/>
    <w:rsid w:val="004402F9"/>
    <w:rsid w:val="00456886"/>
    <w:rsid w:val="00467EB5"/>
    <w:rsid w:val="00472946"/>
    <w:rsid w:val="00476923"/>
    <w:rsid w:val="004827A7"/>
    <w:rsid w:val="00492F1F"/>
    <w:rsid w:val="0049637A"/>
    <w:rsid w:val="004A7A8D"/>
    <w:rsid w:val="004B0F31"/>
    <w:rsid w:val="004B2FBD"/>
    <w:rsid w:val="004B6D75"/>
    <w:rsid w:val="004B7C50"/>
    <w:rsid w:val="004D3E05"/>
    <w:rsid w:val="004D72CE"/>
    <w:rsid w:val="004F1C92"/>
    <w:rsid w:val="004F4B2E"/>
    <w:rsid w:val="004F65A4"/>
    <w:rsid w:val="005022E1"/>
    <w:rsid w:val="00502315"/>
    <w:rsid w:val="00522E5F"/>
    <w:rsid w:val="0052512D"/>
    <w:rsid w:val="0055487D"/>
    <w:rsid w:val="00562707"/>
    <w:rsid w:val="00572133"/>
    <w:rsid w:val="00572E5D"/>
    <w:rsid w:val="005759A8"/>
    <w:rsid w:val="00577C47"/>
    <w:rsid w:val="005866B1"/>
    <w:rsid w:val="00587E5A"/>
    <w:rsid w:val="00591BF3"/>
    <w:rsid w:val="005B1A48"/>
    <w:rsid w:val="005C1AEA"/>
    <w:rsid w:val="005C255E"/>
    <w:rsid w:val="005D10B9"/>
    <w:rsid w:val="005D51D6"/>
    <w:rsid w:val="005D5538"/>
    <w:rsid w:val="005D62B9"/>
    <w:rsid w:val="005D67E2"/>
    <w:rsid w:val="005E4A8A"/>
    <w:rsid w:val="005F7DFF"/>
    <w:rsid w:val="0060398A"/>
    <w:rsid w:val="00614558"/>
    <w:rsid w:val="00616344"/>
    <w:rsid w:val="00626394"/>
    <w:rsid w:val="00627AA3"/>
    <w:rsid w:val="0063360F"/>
    <w:rsid w:val="00633AC4"/>
    <w:rsid w:val="00641654"/>
    <w:rsid w:val="00645A1A"/>
    <w:rsid w:val="006514B2"/>
    <w:rsid w:val="00652148"/>
    <w:rsid w:val="00653DA0"/>
    <w:rsid w:val="006568EF"/>
    <w:rsid w:val="00656C4F"/>
    <w:rsid w:val="00660055"/>
    <w:rsid w:val="00661E59"/>
    <w:rsid w:val="00667ABF"/>
    <w:rsid w:val="00677EF0"/>
    <w:rsid w:val="00680424"/>
    <w:rsid w:val="0068291C"/>
    <w:rsid w:val="00687054"/>
    <w:rsid w:val="006874D7"/>
    <w:rsid w:val="00693E6E"/>
    <w:rsid w:val="0069476F"/>
    <w:rsid w:val="006952A5"/>
    <w:rsid w:val="006A24BB"/>
    <w:rsid w:val="006A4581"/>
    <w:rsid w:val="006A5F67"/>
    <w:rsid w:val="006A6570"/>
    <w:rsid w:val="006C247B"/>
    <w:rsid w:val="006C7560"/>
    <w:rsid w:val="006D13F3"/>
    <w:rsid w:val="006E023D"/>
    <w:rsid w:val="006E2DD2"/>
    <w:rsid w:val="006E3963"/>
    <w:rsid w:val="006F15D0"/>
    <w:rsid w:val="00704718"/>
    <w:rsid w:val="007123AC"/>
    <w:rsid w:val="007179D0"/>
    <w:rsid w:val="00721A13"/>
    <w:rsid w:val="00722D90"/>
    <w:rsid w:val="00725CF1"/>
    <w:rsid w:val="0072773F"/>
    <w:rsid w:val="00732772"/>
    <w:rsid w:val="007410CD"/>
    <w:rsid w:val="007438F0"/>
    <w:rsid w:val="0074646A"/>
    <w:rsid w:val="00751623"/>
    <w:rsid w:val="00767B38"/>
    <w:rsid w:val="007731AE"/>
    <w:rsid w:val="007840BC"/>
    <w:rsid w:val="0078478F"/>
    <w:rsid w:val="00790694"/>
    <w:rsid w:val="007A6B9A"/>
    <w:rsid w:val="007B17BA"/>
    <w:rsid w:val="007C6787"/>
    <w:rsid w:val="007C6D0A"/>
    <w:rsid w:val="008012B9"/>
    <w:rsid w:val="00805585"/>
    <w:rsid w:val="00810845"/>
    <w:rsid w:val="00811561"/>
    <w:rsid w:val="00816323"/>
    <w:rsid w:val="00820EB0"/>
    <w:rsid w:val="00837201"/>
    <w:rsid w:val="00853C66"/>
    <w:rsid w:val="008554A8"/>
    <w:rsid w:val="00855B68"/>
    <w:rsid w:val="00857B41"/>
    <w:rsid w:val="00857BFA"/>
    <w:rsid w:val="00870404"/>
    <w:rsid w:val="008705E3"/>
    <w:rsid w:val="008708F6"/>
    <w:rsid w:val="008876EA"/>
    <w:rsid w:val="00887A4C"/>
    <w:rsid w:val="008A247F"/>
    <w:rsid w:val="008C0CD1"/>
    <w:rsid w:val="008C122E"/>
    <w:rsid w:val="008C284C"/>
    <w:rsid w:val="008C5179"/>
    <w:rsid w:val="008D1A11"/>
    <w:rsid w:val="008F74D3"/>
    <w:rsid w:val="00903EC6"/>
    <w:rsid w:val="00917E4D"/>
    <w:rsid w:val="009232D8"/>
    <w:rsid w:val="00924069"/>
    <w:rsid w:val="0094363C"/>
    <w:rsid w:val="00946C32"/>
    <w:rsid w:val="00947600"/>
    <w:rsid w:val="00962E9B"/>
    <w:rsid w:val="00977DD5"/>
    <w:rsid w:val="00980263"/>
    <w:rsid w:val="009808E0"/>
    <w:rsid w:val="00982674"/>
    <w:rsid w:val="00984342"/>
    <w:rsid w:val="00996DB6"/>
    <w:rsid w:val="009A24FA"/>
    <w:rsid w:val="009A2B65"/>
    <w:rsid w:val="009A4DD8"/>
    <w:rsid w:val="009B7C07"/>
    <w:rsid w:val="009C3B15"/>
    <w:rsid w:val="009D33DC"/>
    <w:rsid w:val="009E36AA"/>
    <w:rsid w:val="009E77A9"/>
    <w:rsid w:val="009F26F4"/>
    <w:rsid w:val="009F41B2"/>
    <w:rsid w:val="00A028F8"/>
    <w:rsid w:val="00A04794"/>
    <w:rsid w:val="00A06FE1"/>
    <w:rsid w:val="00A071B8"/>
    <w:rsid w:val="00A1406E"/>
    <w:rsid w:val="00A146B6"/>
    <w:rsid w:val="00A154F6"/>
    <w:rsid w:val="00A15DC5"/>
    <w:rsid w:val="00A26732"/>
    <w:rsid w:val="00A30465"/>
    <w:rsid w:val="00A304F0"/>
    <w:rsid w:val="00A30D4B"/>
    <w:rsid w:val="00A31DB7"/>
    <w:rsid w:val="00A339C6"/>
    <w:rsid w:val="00A33CB8"/>
    <w:rsid w:val="00A357E6"/>
    <w:rsid w:val="00A374BE"/>
    <w:rsid w:val="00A40918"/>
    <w:rsid w:val="00A502AC"/>
    <w:rsid w:val="00A5106D"/>
    <w:rsid w:val="00A52562"/>
    <w:rsid w:val="00A673C7"/>
    <w:rsid w:val="00A83FC0"/>
    <w:rsid w:val="00A955C0"/>
    <w:rsid w:val="00A97170"/>
    <w:rsid w:val="00AB0DFD"/>
    <w:rsid w:val="00AC6839"/>
    <w:rsid w:val="00AD46C1"/>
    <w:rsid w:val="00AE0083"/>
    <w:rsid w:val="00AE0461"/>
    <w:rsid w:val="00AE1EBD"/>
    <w:rsid w:val="00AE29A5"/>
    <w:rsid w:val="00AE33EE"/>
    <w:rsid w:val="00AE7609"/>
    <w:rsid w:val="00AF7157"/>
    <w:rsid w:val="00B03986"/>
    <w:rsid w:val="00B066DE"/>
    <w:rsid w:val="00B07DF9"/>
    <w:rsid w:val="00B07FC6"/>
    <w:rsid w:val="00B107FE"/>
    <w:rsid w:val="00B131BA"/>
    <w:rsid w:val="00B16DA2"/>
    <w:rsid w:val="00B170C7"/>
    <w:rsid w:val="00B260D3"/>
    <w:rsid w:val="00B31D12"/>
    <w:rsid w:val="00B6441F"/>
    <w:rsid w:val="00B70384"/>
    <w:rsid w:val="00B71922"/>
    <w:rsid w:val="00B72FB3"/>
    <w:rsid w:val="00B83C91"/>
    <w:rsid w:val="00B83ECC"/>
    <w:rsid w:val="00B94EA9"/>
    <w:rsid w:val="00BA3284"/>
    <w:rsid w:val="00BA33C6"/>
    <w:rsid w:val="00BA526A"/>
    <w:rsid w:val="00BA7A95"/>
    <w:rsid w:val="00BB5584"/>
    <w:rsid w:val="00BC3A6E"/>
    <w:rsid w:val="00BC4D50"/>
    <w:rsid w:val="00BC4E0E"/>
    <w:rsid w:val="00BC4F34"/>
    <w:rsid w:val="00BC60DB"/>
    <w:rsid w:val="00BC6A0F"/>
    <w:rsid w:val="00BD0AA2"/>
    <w:rsid w:val="00BD48D2"/>
    <w:rsid w:val="00BE3C11"/>
    <w:rsid w:val="00BF1CB0"/>
    <w:rsid w:val="00BF55B0"/>
    <w:rsid w:val="00BF6579"/>
    <w:rsid w:val="00BF7F34"/>
    <w:rsid w:val="00C05995"/>
    <w:rsid w:val="00C05F2E"/>
    <w:rsid w:val="00C34027"/>
    <w:rsid w:val="00C42890"/>
    <w:rsid w:val="00C42A34"/>
    <w:rsid w:val="00C42DF5"/>
    <w:rsid w:val="00C5456F"/>
    <w:rsid w:val="00C70238"/>
    <w:rsid w:val="00C72113"/>
    <w:rsid w:val="00C74DB8"/>
    <w:rsid w:val="00C8197D"/>
    <w:rsid w:val="00C852B7"/>
    <w:rsid w:val="00C91373"/>
    <w:rsid w:val="00CA7D1D"/>
    <w:rsid w:val="00CB3C4C"/>
    <w:rsid w:val="00CB7751"/>
    <w:rsid w:val="00CC31CA"/>
    <w:rsid w:val="00CC6927"/>
    <w:rsid w:val="00CD5EA2"/>
    <w:rsid w:val="00CD7DD5"/>
    <w:rsid w:val="00CE3C19"/>
    <w:rsid w:val="00CF02BC"/>
    <w:rsid w:val="00CF2FAC"/>
    <w:rsid w:val="00CF3A9B"/>
    <w:rsid w:val="00D00F23"/>
    <w:rsid w:val="00D168C9"/>
    <w:rsid w:val="00D25159"/>
    <w:rsid w:val="00D306AC"/>
    <w:rsid w:val="00D32AF7"/>
    <w:rsid w:val="00D42B74"/>
    <w:rsid w:val="00D61697"/>
    <w:rsid w:val="00D771DB"/>
    <w:rsid w:val="00D81C3C"/>
    <w:rsid w:val="00D855BB"/>
    <w:rsid w:val="00D902A3"/>
    <w:rsid w:val="00D94D2D"/>
    <w:rsid w:val="00DA395A"/>
    <w:rsid w:val="00DB1387"/>
    <w:rsid w:val="00DB1682"/>
    <w:rsid w:val="00DB2ECF"/>
    <w:rsid w:val="00DC1B13"/>
    <w:rsid w:val="00DC1D9A"/>
    <w:rsid w:val="00DD133A"/>
    <w:rsid w:val="00DD380C"/>
    <w:rsid w:val="00DD4D9B"/>
    <w:rsid w:val="00DD5C8B"/>
    <w:rsid w:val="00DE1C05"/>
    <w:rsid w:val="00DE70A3"/>
    <w:rsid w:val="00DF08B9"/>
    <w:rsid w:val="00E00F32"/>
    <w:rsid w:val="00E06A77"/>
    <w:rsid w:val="00E20A8F"/>
    <w:rsid w:val="00E2532A"/>
    <w:rsid w:val="00E41C65"/>
    <w:rsid w:val="00E41FEF"/>
    <w:rsid w:val="00E43F00"/>
    <w:rsid w:val="00E62962"/>
    <w:rsid w:val="00E6748D"/>
    <w:rsid w:val="00E71876"/>
    <w:rsid w:val="00E7498A"/>
    <w:rsid w:val="00E75C10"/>
    <w:rsid w:val="00E878AB"/>
    <w:rsid w:val="00E917EC"/>
    <w:rsid w:val="00E96DC3"/>
    <w:rsid w:val="00EB5C85"/>
    <w:rsid w:val="00EC3ACB"/>
    <w:rsid w:val="00ED0844"/>
    <w:rsid w:val="00F015FF"/>
    <w:rsid w:val="00F14B67"/>
    <w:rsid w:val="00F17798"/>
    <w:rsid w:val="00F26317"/>
    <w:rsid w:val="00F26FDC"/>
    <w:rsid w:val="00F30447"/>
    <w:rsid w:val="00F34C27"/>
    <w:rsid w:val="00F35B8D"/>
    <w:rsid w:val="00F40445"/>
    <w:rsid w:val="00F43D29"/>
    <w:rsid w:val="00F47110"/>
    <w:rsid w:val="00F62437"/>
    <w:rsid w:val="00F70540"/>
    <w:rsid w:val="00F71CD8"/>
    <w:rsid w:val="00F742F0"/>
    <w:rsid w:val="00F83D5C"/>
    <w:rsid w:val="00F86745"/>
    <w:rsid w:val="00F87658"/>
    <w:rsid w:val="00F94DC5"/>
    <w:rsid w:val="00F97D14"/>
    <w:rsid w:val="00FA0B00"/>
    <w:rsid w:val="00FB7AA5"/>
    <w:rsid w:val="00FB7E1F"/>
    <w:rsid w:val="00FC13E6"/>
    <w:rsid w:val="00FC2E65"/>
    <w:rsid w:val="00FD2EF5"/>
    <w:rsid w:val="00FE3403"/>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link w:val="BetarpDiagrama"/>
    <w:uiPriority w:val="1"/>
    <w:qFormat/>
    <w:rPr>
      <w:rFonts w:asciiTheme="minorHAnsi" w:eastAsiaTheme="minorHAnsi" w:hAnsiTheme="minorHAnsi"/>
      <w:color w:val="00000A"/>
      <w:sz w:val="24"/>
      <w:szCs w:val="22"/>
      <w:lang w:eastAsia="en-US"/>
    </w:rPr>
  </w:style>
  <w:style w:type="paragraph" w:styleId="prastasiniatinklio">
    <w:name w:val="Normal (Web)"/>
    <w:basedOn w:val="prastasis"/>
    <w:uiPriority w:val="99"/>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 w:type="paragraph" w:styleId="Turinys2">
    <w:name w:val="toc 2"/>
    <w:basedOn w:val="prastasis"/>
    <w:next w:val="prastasis"/>
    <w:autoRedefine/>
    <w:uiPriority w:val="39"/>
    <w:unhideWhenUsed/>
    <w:rsid w:val="00A339C6"/>
    <w:pPr>
      <w:spacing w:after="100"/>
      <w:ind w:left="240"/>
    </w:pPr>
  </w:style>
  <w:style w:type="character" w:styleId="Hipersaitas">
    <w:name w:val="Hyperlink"/>
    <w:basedOn w:val="Numatytasispastraiposriftas"/>
    <w:uiPriority w:val="99"/>
    <w:unhideWhenUsed/>
    <w:rsid w:val="00A339C6"/>
    <w:rPr>
      <w:color w:val="0000FF" w:themeColor="hyperlink"/>
      <w:u w:val="single"/>
    </w:rPr>
  </w:style>
  <w:style w:type="paragraph" w:styleId="Porat">
    <w:name w:val="footer"/>
    <w:basedOn w:val="prastasis"/>
    <w:link w:val="PoratDiagrama1"/>
    <w:uiPriority w:val="99"/>
    <w:unhideWhenUsed/>
    <w:qFormat/>
    <w:rsid w:val="005759A8"/>
    <w:pPr>
      <w:tabs>
        <w:tab w:val="center" w:pos="4819"/>
        <w:tab w:val="right" w:pos="9638"/>
      </w:tabs>
    </w:pPr>
  </w:style>
  <w:style w:type="character" w:customStyle="1" w:styleId="PoratDiagrama1">
    <w:name w:val="Poraštė Diagrama1"/>
    <w:basedOn w:val="Numatytasispastraiposriftas"/>
    <w:link w:val="Porat"/>
    <w:uiPriority w:val="99"/>
    <w:rsid w:val="005759A8"/>
    <w:rPr>
      <w:color w:val="00000A"/>
      <w:sz w:val="24"/>
      <w:szCs w:val="24"/>
      <w:lang w:eastAsia="en-US"/>
    </w:rPr>
  </w:style>
  <w:style w:type="table" w:customStyle="1" w:styleId="Lentelstinklelis1">
    <w:name w:val="Lentelės tinklelis1"/>
    <w:basedOn w:val="prastojilentel"/>
    <w:next w:val="Lentelstinklelis"/>
    <w:uiPriority w:val="39"/>
    <w:rsid w:val="001D334E"/>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2">
    <w:name w:val="Head 2.2"/>
    <w:basedOn w:val="prastasis"/>
    <w:rsid w:val="00111F16"/>
    <w:pPr>
      <w:tabs>
        <w:tab w:val="left" w:pos="360"/>
      </w:tabs>
      <w:suppressAutoHyphens/>
      <w:overflowPunct w:val="0"/>
      <w:autoSpaceDE w:val="0"/>
      <w:autoSpaceDN w:val="0"/>
      <w:adjustRightInd w:val="0"/>
      <w:ind w:left="360" w:hanging="360"/>
    </w:pPr>
    <w:rPr>
      <w:rFonts w:eastAsia="Times New Roman"/>
      <w:b/>
      <w:color w:val="auto"/>
      <w:szCs w:val="20"/>
      <w:lang w:val="en-US"/>
    </w:rPr>
  </w:style>
  <w:style w:type="character" w:customStyle="1" w:styleId="BetarpDiagrama">
    <w:name w:val="Be tarpų Diagrama"/>
    <w:link w:val="Betarp"/>
    <w:uiPriority w:val="1"/>
    <w:locked/>
    <w:rsid w:val="0003433A"/>
    <w:rPr>
      <w:rFonts w:asciiTheme="minorHAnsi" w:eastAsiaTheme="minorHAnsi" w:hAnsiTheme="minorHAnsi"/>
      <w:color w:val="00000A"/>
      <w:sz w:val="24"/>
      <w:szCs w:val="22"/>
      <w:lang w:eastAsia="en-US"/>
    </w:rPr>
  </w:style>
  <w:style w:type="paragraph" w:styleId="Pataisymai">
    <w:name w:val="Revision"/>
    <w:hidden/>
    <w:uiPriority w:val="99"/>
    <w:semiHidden/>
    <w:rsid w:val="00D32AF7"/>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20</Pages>
  <Words>36435</Words>
  <Characters>20769</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57090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Evaldas Kubiliūnas</cp:lastModifiedBy>
  <cp:revision>281</cp:revision>
  <cp:lastPrinted>2026-03-30T13:16:00Z</cp:lastPrinted>
  <dcterms:created xsi:type="dcterms:W3CDTF">2017-08-03T05:36:00Z</dcterms:created>
  <dcterms:modified xsi:type="dcterms:W3CDTF">2026-04-08T10:24:00Z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