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8D" w:rsidRDefault="0087358D">
      <w:pPr>
        <w:pStyle w:val="Standard"/>
        <w:jc w:val="right"/>
        <w:rPr>
          <w:rFonts w:ascii="Times New Roman" w:hAnsi="Times New Roman"/>
          <w:color w:val="000000"/>
        </w:rPr>
      </w:pPr>
    </w:p>
    <w:p w:rsidR="0087358D" w:rsidRDefault="006D3B36">
      <w:pPr>
        <w:pStyle w:val="Standar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Techninė specifikacija</w:t>
      </w:r>
    </w:p>
    <w:p w:rsidR="0087358D" w:rsidRDefault="0087358D">
      <w:pPr>
        <w:pStyle w:val="Standard"/>
        <w:jc w:val="center"/>
        <w:rPr>
          <w:rFonts w:ascii="Times New Roman" w:hAnsi="Times New Roman"/>
          <w:b/>
          <w:color w:val="000000"/>
        </w:rPr>
      </w:pPr>
    </w:p>
    <w:p w:rsidR="0087358D" w:rsidRDefault="0087358D">
      <w:pPr>
        <w:pStyle w:val="Standard"/>
        <w:ind w:left="-142"/>
        <w:rPr>
          <w:rFonts w:ascii="Times New Roman" w:hAnsi="Times New Roman"/>
          <w:b/>
          <w:bCs/>
          <w:color w:val="000000"/>
        </w:rPr>
      </w:pPr>
    </w:p>
    <w:p w:rsidR="0087358D" w:rsidRDefault="006D3B36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</w:rPr>
        <w:t>Elektrinė procedūrinė kėdė, kelianti daugiau nei 200 kg</w:t>
      </w:r>
    </w:p>
    <w:tbl>
      <w:tblPr>
        <w:tblW w:w="10774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91"/>
        <w:gridCol w:w="3396"/>
        <w:gridCol w:w="2419"/>
        <w:gridCol w:w="2418"/>
      </w:tblGrid>
      <w:tr w:rsidR="0087358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Eil. Nr.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58D" w:rsidRDefault="006D3B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Parametrai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58D" w:rsidRDefault="006D3B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Reikalaujamos parametrų reikšmės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siūlomos prekės aprašymas (siūlomos prekės parametro konkretus aprašymas), patvirtinantis 3 stulpelyje nurodytus reikalavimus, nurodant reikalaujamas parametrų reikšmes arba galimybių patvirtinimas (jei nėra specifi</w:t>
            </w:r>
            <w:r>
              <w:rPr>
                <w:rFonts w:ascii="Times New Roman" w:hAnsi="Times New Roman"/>
                <w:b/>
                <w:bCs/>
                <w:color w:val="000000"/>
              </w:rPr>
              <w:t>kacijos reikšmių)</w:t>
            </w:r>
          </w:p>
          <w:p w:rsidR="0087358D" w:rsidRDefault="006D3B3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(PILDO TIEKĖJAS)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306" w:rsidRDefault="00A36306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A36306" w:rsidRDefault="00A36306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A36306" w:rsidRDefault="00A36306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A36306" w:rsidRDefault="00A36306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A36306" w:rsidRDefault="00A36306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A36306" w:rsidRDefault="00A36306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A36306" w:rsidRDefault="00A36306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87358D" w:rsidRDefault="00A36306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pastabos</w:t>
            </w:r>
            <w:r w:rsidR="006D3B36">
              <w:rPr>
                <w:rFonts w:ascii="Times New Roman" w:hAnsi="Times New Roman"/>
                <w:b/>
                <w:bCs/>
                <w:color w:val="000000"/>
              </w:rPr>
              <w:t xml:space="preserve"> (PILDO TIEKĖJAS)</w:t>
            </w:r>
          </w:p>
        </w:tc>
      </w:tr>
      <w:tr w:rsidR="0087358D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ind w:left="3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Modelis, gamintojas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ind w:left="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Sėdimosios dalies plotis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≥</w:t>
            </w:r>
            <w:r>
              <w:rPr>
                <w:color w:val="000000"/>
              </w:rPr>
              <w:t xml:space="preserve"> 60 cm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Darbinis aukštis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Žemiausia padėtis </w:t>
            </w:r>
            <w:r>
              <w:rPr>
                <w:rFonts w:eastAsia="Liberation Serif" w:cs="Liberation Serif"/>
                <w:color w:val="000000"/>
              </w:rPr>
              <w:t>≤ 60</w:t>
            </w:r>
            <w:r>
              <w:rPr>
                <w:rFonts w:ascii="Times New Roman" w:hAnsi="Times New Roman"/>
                <w:color w:val="000000"/>
              </w:rPr>
              <w:t xml:space="preserve"> cm</w:t>
            </w:r>
          </w:p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Aukščiausia padėtis </w:t>
            </w:r>
            <w:r>
              <w:rPr>
                <w:rFonts w:eastAsia="Liberation Serif" w:cs="Liberation Serif"/>
                <w:color w:val="000000"/>
              </w:rPr>
              <w:t>≥ 85 cm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Keliamoji galia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≥</w:t>
            </w:r>
            <w:r>
              <w:rPr>
                <w:rFonts w:ascii="Times New Roman" w:hAnsi="Times New Roman"/>
                <w:color w:val="000000"/>
              </w:rPr>
              <w:t xml:space="preserve"> 200 kg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Elektriniu būdu valdomas kėdės aukštis ir atlošo kampas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Porankiai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Nulenkiami arba atlenkiami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Valdymas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Kojinis arba rankinis pultelis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Kėdės pasukimas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Ne mažiau kaip 90° į abi puses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Gulima padėtis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Kėdės rėmas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Pagamintas iš nerūdijančio plieno arba titano arba metalo padengto korozijai ir įbrėžimams atsparia danga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Sėdimoji dalis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Padengta oda arba kita atsparia valymui ir dezinfekcijai medžiaga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 ratukais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Stabdymo sistema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Bent du ratukai su stabdžiais arba centrinis stabdis.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Reguliuojamas kėdės pasvirimo kampas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≥</w:t>
            </w:r>
            <w:r>
              <w:rPr>
                <w:rFonts w:ascii="Times New Roman" w:hAnsi="Times New Roman"/>
                <w:color w:val="000000"/>
              </w:rPr>
              <w:t xml:space="preserve"> 15</w:t>
            </w:r>
            <w:r>
              <w:rPr>
                <w:color w:val="000000"/>
              </w:rPr>
              <w:t>°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Kojų  atramų prailginimas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≥</w:t>
            </w:r>
            <w:r>
              <w:rPr>
                <w:rFonts w:ascii="Times New Roman" w:hAnsi="Times New Roman"/>
                <w:color w:val="000000"/>
              </w:rPr>
              <w:t xml:space="preserve"> 20 cm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Pirkimo metu galimybė pasirinkti iš nemažiau kaip 3 spalvų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Siūlomos prekės turi būti žymimos CE ženklu pagal Europos Parlamento ir Tarybos reglamentą (ES) 2017/745 dėl medicinos priemonių.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Tiekėjas turi užtikrinti galimybę įsigyti siūlomos prekės originalias (arba joms lygiavertes) atsargines dalis (jų tiekimą rinkai) per garantinį įrangos naudojimo laikotarpį ir ne trumpiau kaip 5 metus po garantinio laikotarpio.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Pastaba: Reik</w:t>
            </w:r>
            <w:r>
              <w:rPr>
                <w:rFonts w:ascii="Times New Roman" w:hAnsi="Times New Roman"/>
                <w:color w:val="000000"/>
              </w:rPr>
              <w:t>alavimas taikomas vadovaujantis Lietuvos Respublikos aplinkos ministro 2011 m. birželio 28 d. įsakymu Nr. D1-508 patvirtinto aplinkos apsaugos kriterijų taikymo, vykdant žaliuosius pirkimus, tvarkos aprašo 4.4.4.4 papunkčiu.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Tiekėjas kartu </w:t>
            </w:r>
            <w:r>
              <w:rPr>
                <w:rFonts w:ascii="Times New Roman" w:hAnsi="Times New Roman"/>
                <w:color w:val="000000"/>
              </w:rPr>
              <w:t xml:space="preserve">su preke turi pateikti: naudojimo </w:t>
            </w:r>
            <w:r>
              <w:rPr>
                <w:rFonts w:ascii="Times New Roman" w:hAnsi="Times New Roman"/>
                <w:color w:val="000000"/>
              </w:rPr>
              <w:lastRenderedPageBreak/>
              <w:t>instrukciją lietuvių ir or</w:t>
            </w:r>
            <w:r w:rsidR="00A36306">
              <w:rPr>
                <w:rFonts w:ascii="Times New Roman" w:hAnsi="Times New Roman"/>
                <w:color w:val="000000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>ginalo kalbomis;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Į pasiūlymo kainą įskaičiuoti pristatymo ir instaliacijos mokesčiai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87358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Garantija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6D3B36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Liberation Serif" w:hAnsi="Times New Roman" w:cs="Liberation Serif"/>
                <w:color w:val="000000"/>
              </w:rPr>
              <w:t>≥</w:t>
            </w:r>
            <w:r>
              <w:rPr>
                <w:rFonts w:ascii="Times New Roman" w:hAnsi="Times New Roman"/>
                <w:color w:val="000000"/>
              </w:rPr>
              <w:t>24 mėn.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58D" w:rsidRDefault="0087358D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</w:tbl>
    <w:p w:rsidR="0087358D" w:rsidRDefault="0087358D">
      <w:pPr>
        <w:pStyle w:val="Sraopastraipa"/>
        <w:tabs>
          <w:tab w:val="left" w:pos="8422"/>
        </w:tabs>
        <w:ind w:left="502" w:right="264"/>
        <w:jc w:val="both"/>
        <w:rPr>
          <w:bCs/>
          <w:color w:val="000000"/>
        </w:rPr>
      </w:pPr>
    </w:p>
    <w:p w:rsidR="0087358D" w:rsidRDefault="0087358D">
      <w:pPr>
        <w:pStyle w:val="Standard"/>
        <w:spacing w:after="120"/>
        <w:ind w:left="142"/>
        <w:rPr>
          <w:rFonts w:ascii="Times New Roman" w:hAnsi="Times New Roman"/>
          <w:color w:val="000000"/>
        </w:rPr>
      </w:pPr>
    </w:p>
    <w:p w:rsidR="0087358D" w:rsidRDefault="0087358D">
      <w:pPr>
        <w:pStyle w:val="Standard"/>
        <w:spacing w:after="120"/>
        <w:ind w:left="142"/>
        <w:rPr>
          <w:rFonts w:hint="eastAsia"/>
          <w:color w:val="000000"/>
          <w:sz w:val="22"/>
          <w:szCs w:val="22"/>
        </w:rPr>
      </w:pPr>
    </w:p>
    <w:sectPr w:rsidR="0087358D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B36" w:rsidRDefault="006D3B36">
      <w:pPr>
        <w:rPr>
          <w:rFonts w:hint="eastAsia"/>
        </w:rPr>
      </w:pPr>
      <w:r>
        <w:separator/>
      </w:r>
    </w:p>
  </w:endnote>
  <w:endnote w:type="continuationSeparator" w:id="0">
    <w:p w:rsidR="006D3B36" w:rsidRDefault="006D3B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B36" w:rsidRDefault="006D3B3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D3B36" w:rsidRDefault="006D3B3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7358D"/>
    <w:rsid w:val="006D3B36"/>
    <w:rsid w:val="0087358D"/>
    <w:rsid w:val="0098261B"/>
    <w:rsid w:val="00A3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B9CC"/>
  <w15:docId w15:val="{8CE03532-4C4E-4012-99BC-A8ABFFD3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raopastraipa">
    <w:name w:val="List Paragraph"/>
    <w:basedOn w:val="Standard"/>
    <w:pPr>
      <w:overflowPunct w:val="0"/>
      <w:ind w:left="720"/>
      <w:textAlignment w:val="auto"/>
    </w:pPr>
    <w:rPr>
      <w:rFonts w:ascii="Times New Roman" w:eastAsia="Times New Roman" w:hAnsi="Times New Roman" w:cs="Times New Roman"/>
      <w:lang w:eastAsia="lt-LT"/>
    </w:rPr>
  </w:style>
  <w:style w:type="paragraph" w:customStyle="1" w:styleId="NormalTableWW">
    <w:name w:val="Normal Table (WW)"/>
    <w:pPr>
      <w:spacing w:after="160" w:line="256" w:lineRule="auto"/>
      <w:textAlignment w:val="auto"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SraopastraipaDiagrama">
    <w:name w:val="Sąrašo pastraipa Diagrama"/>
    <w:rPr>
      <w:rFonts w:ascii="Calibri" w:eastAsia="Times New Roman" w:hAnsi="Calibri" w:cs="Times New Roman"/>
      <w:kern w:val="0"/>
      <w:sz w:val="22"/>
      <w:szCs w:val="22"/>
      <w:lang w:val="en-US" w:eastAsia="en-US" w:bidi="ar-SA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Metrologin&#279;s_patikros_technin&#279;%20specifikacija.odt/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Vilavičienė</dc:creator>
  <cp:lastModifiedBy>Gydytojas</cp:lastModifiedBy>
  <cp:revision>2</cp:revision>
  <cp:lastPrinted>2025-03-05T11:29:00Z</cp:lastPrinted>
  <dcterms:created xsi:type="dcterms:W3CDTF">2026-04-09T12:05:00Z</dcterms:created>
  <dcterms:modified xsi:type="dcterms:W3CDTF">2026-04-09T12:05:00Z</dcterms:modified>
</cp:coreProperties>
</file>