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867C" w14:textId="2969F646" w:rsidR="004F6682" w:rsidRPr="00BE560A" w:rsidRDefault="004F6682" w:rsidP="004F6682">
      <w:pPr>
        <w:keepNext/>
        <w:keepLines/>
        <w:spacing w:before="120" w:after="0" w:line="240" w:lineRule="auto"/>
        <w:ind w:left="5103"/>
        <w:outlineLvl w:val="1"/>
        <w:rPr>
          <w:rFonts w:ascii="Times New Roman" w:eastAsia="Calibri" w:hAnsi="Times New Roman" w:cs="Times New Roman"/>
          <w:color w:val="0070C0"/>
          <w:sz w:val="21"/>
          <w:szCs w:val="21"/>
          <w:lang w:eastAsia="lt-LT"/>
        </w:rPr>
      </w:pPr>
      <w:bookmarkStart w:id="0" w:name="_Ref38291223"/>
      <w:bookmarkStart w:id="1" w:name="_Ref38291334"/>
      <w:bookmarkStart w:id="2" w:name="_Ref38533412"/>
      <w:bookmarkStart w:id="3" w:name="_Toc176182184"/>
      <w:r w:rsidRPr="00BE560A">
        <w:rPr>
          <w:rFonts w:ascii="Times New Roman" w:eastAsia="Calibri" w:hAnsi="Times New Roman" w:cs="Times New Roman"/>
          <w:color w:val="0070C0"/>
          <w:sz w:val="21"/>
          <w:szCs w:val="21"/>
          <w:lang w:eastAsia="lt-LT"/>
        </w:rPr>
        <w:t>Pirkimo sąlygų 4 priedas</w:t>
      </w:r>
      <w:bookmarkEnd w:id="0"/>
      <w:bookmarkEnd w:id="1"/>
      <w:bookmarkEnd w:id="2"/>
      <w:bookmarkEnd w:id="3"/>
    </w:p>
    <w:p w14:paraId="056612A0" w14:textId="77777777" w:rsidR="004F6682" w:rsidRPr="00BE560A" w:rsidRDefault="004F6682" w:rsidP="004F6682">
      <w:pPr>
        <w:spacing w:line="276" w:lineRule="auto"/>
        <w:rPr>
          <w:rFonts w:ascii="Times New Roman" w:eastAsia="Calibri" w:hAnsi="Times New Roman" w:cs="Times New Roman"/>
          <w:b/>
          <w:bCs/>
          <w:smallCaps/>
          <w:lang w:eastAsia="lt-LT"/>
        </w:rPr>
      </w:pPr>
    </w:p>
    <w:p w14:paraId="37E533DB" w14:textId="77777777" w:rsidR="004F6682" w:rsidRPr="00BE560A" w:rsidRDefault="004F6682" w:rsidP="004F6682">
      <w:pPr>
        <w:numPr>
          <w:ilvl w:val="1"/>
          <w:numId w:val="0"/>
        </w:numPr>
        <w:spacing w:after="240" w:line="240" w:lineRule="auto"/>
        <w:jc w:val="center"/>
        <w:rPr>
          <w:rFonts w:ascii="Times New Roman" w:eastAsia="Calibri" w:hAnsi="Times New Roman" w:cs="Times New Roman"/>
          <w:caps/>
          <w:smallCaps/>
          <w:color w:val="404040"/>
          <w:spacing w:val="20"/>
          <w:sz w:val="24"/>
          <w:szCs w:val="24"/>
          <w:lang w:eastAsia="lt-LT"/>
        </w:rPr>
      </w:pPr>
      <w:r w:rsidRPr="00BE560A">
        <w:rPr>
          <w:rFonts w:ascii="Times New Roman" w:eastAsia="Calibri" w:hAnsi="Times New Roman" w:cs="Times New Roman"/>
          <w:caps/>
          <w:smallCaps/>
          <w:color w:val="404040"/>
          <w:spacing w:val="20"/>
          <w:sz w:val="24"/>
          <w:szCs w:val="24"/>
          <w:lang w:eastAsia="lt-LT"/>
        </w:rPr>
        <w:t xml:space="preserve">TIEKĖJŲ KVALIFIKACIJOS REIKALAVIMAI IR REIKALAVIMAI LAIKYTIS </w:t>
      </w:r>
      <w:r w:rsidRPr="00BE560A">
        <w:rPr>
          <w:rFonts w:ascii="Times New Roman" w:eastAsia="Calibri" w:hAnsi="Times New Roman" w:cs="Times New Roman"/>
          <w:caps/>
          <w:color w:val="404040"/>
          <w:spacing w:val="20"/>
          <w:sz w:val="24"/>
          <w:szCs w:val="24"/>
        </w:rPr>
        <w:t>KOKYBĖS VADYBOS SISTEMOS IR (ARBA) APLINKOS APSAUGOS VADYBOS SISTEMOS STANDARTŲ</w:t>
      </w:r>
    </w:p>
    <w:p w14:paraId="6F032715" w14:textId="77777777" w:rsidR="004F6682" w:rsidRPr="00BE560A" w:rsidRDefault="004F6682" w:rsidP="004F6682">
      <w:pPr>
        <w:numPr>
          <w:ilvl w:val="0"/>
          <w:numId w:val="1"/>
        </w:numPr>
        <w:tabs>
          <w:tab w:val="left" w:pos="1134"/>
        </w:tabs>
        <w:suppressAutoHyphens/>
        <w:spacing w:after="0" w:line="240" w:lineRule="auto"/>
        <w:ind w:left="0" w:firstLine="709"/>
        <w:contextualSpacing/>
        <w:jc w:val="both"/>
        <w:rPr>
          <w:rFonts w:ascii="Times New Roman" w:eastAsia="Calibri" w:hAnsi="Times New Roman" w:cs="Times New Roman"/>
          <w:iCs/>
          <w:sz w:val="24"/>
          <w:szCs w:val="24"/>
          <w:lang w:eastAsia="lt-LT"/>
        </w:rPr>
      </w:pPr>
      <w:r w:rsidRPr="00BE560A">
        <w:rPr>
          <w:rFonts w:ascii="Times New Roman" w:eastAsia="Calibri" w:hAnsi="Times New Roman" w:cs="Times New Roman"/>
          <w:sz w:val="24"/>
          <w:szCs w:val="24"/>
          <w:lang w:eastAsia="lt-LT"/>
        </w:rPr>
        <w:t>Tiekėjo kvalifikacija turi atitikti šiame priede nustatytus reikalavimus kvalifikacijai.</w:t>
      </w:r>
    </w:p>
    <w:p w14:paraId="66FF3841" w14:textId="77777777" w:rsidR="004F6682" w:rsidRPr="00BE560A" w:rsidRDefault="004F6682" w:rsidP="004F6682">
      <w:pPr>
        <w:numPr>
          <w:ilvl w:val="0"/>
          <w:numId w:val="1"/>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lt-LT"/>
        </w:rPr>
      </w:pPr>
      <w:r w:rsidRPr="00BE560A">
        <w:rPr>
          <w:rFonts w:ascii="Times New Roman" w:eastAsia="Calibri" w:hAnsi="Times New Roman" w:cs="Times New Roman"/>
          <w:iCs/>
          <w:sz w:val="24"/>
          <w:szCs w:val="24"/>
          <w:lang w:eastAsia="lt-LT"/>
        </w:rPr>
        <w:t>Jei pasiūlymas teikiamas ūkio subjektų grupės jungtinės veiklos sutarties pagrindu, visi ūkio subjektų grupės nariai kartu turi atitikti šiame priede nustatytus reikalavimus ir pateikti nurodytus dokumentus</w:t>
      </w:r>
      <w:r w:rsidRPr="00BE560A">
        <w:rPr>
          <w:rFonts w:ascii="Times New Roman" w:eastAsia="Calibri" w:hAnsi="Times New Roman" w:cs="Times New Roman"/>
          <w:sz w:val="24"/>
          <w:szCs w:val="24"/>
          <w:lang w:eastAsia="lt-LT"/>
        </w:rPr>
        <w:t xml:space="preserve">. </w:t>
      </w:r>
    </w:p>
    <w:p w14:paraId="681DF78B" w14:textId="77777777" w:rsidR="004F6682" w:rsidRPr="00BE560A" w:rsidRDefault="004F6682" w:rsidP="004F6682">
      <w:pPr>
        <w:numPr>
          <w:ilvl w:val="0"/>
          <w:numId w:val="1"/>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lt-LT"/>
        </w:rPr>
      </w:pPr>
      <w:r w:rsidRPr="00BE560A">
        <w:rPr>
          <w:rFonts w:ascii="Times New Roman" w:eastAsia="Calibri" w:hAnsi="Times New Roman" w:cs="Times New Roman"/>
          <w:sz w:val="24"/>
          <w:szCs w:val="24"/>
          <w:lang w:eastAsia="lt-LT"/>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60AE78D8" w14:textId="77777777" w:rsidR="004F6682" w:rsidRPr="00BE560A" w:rsidRDefault="004F6682" w:rsidP="004F6682">
      <w:pPr>
        <w:numPr>
          <w:ilvl w:val="0"/>
          <w:numId w:val="1"/>
        </w:numPr>
        <w:tabs>
          <w:tab w:val="left" w:pos="993"/>
        </w:tabs>
        <w:suppressAutoHyphens/>
        <w:spacing w:after="0" w:line="240" w:lineRule="auto"/>
        <w:ind w:left="0" w:firstLine="709"/>
        <w:contextualSpacing/>
        <w:jc w:val="both"/>
        <w:rPr>
          <w:rFonts w:ascii="Times New Roman" w:eastAsia="Calibri" w:hAnsi="Times New Roman" w:cs="Times New Roman"/>
          <w:sz w:val="24"/>
          <w:szCs w:val="24"/>
          <w:lang w:eastAsia="lt-LT"/>
        </w:rPr>
      </w:pPr>
      <w:r w:rsidRPr="00BE560A">
        <w:rPr>
          <w:rFonts w:ascii="Times New Roman" w:eastAsia="Calibri" w:hAnsi="Times New Roman" w:cs="Times New Roman"/>
          <w:sz w:val="24"/>
          <w:szCs w:val="24"/>
          <w:lang w:eastAsia="lt-LT"/>
        </w:rPr>
        <w:t>Jeigu tiekėjas teikia lygiaverčius dokumentus, tai teikiamų dokumentų lygiavertiškumą turi įrodyti  pats tiekėjas.</w:t>
      </w:r>
    </w:p>
    <w:p w14:paraId="205EDF25" w14:textId="77777777" w:rsidR="004F6682" w:rsidRPr="00BE560A" w:rsidRDefault="004F6682" w:rsidP="004F6682">
      <w:pPr>
        <w:numPr>
          <w:ilvl w:val="0"/>
          <w:numId w:val="1"/>
        </w:numPr>
        <w:tabs>
          <w:tab w:val="left" w:pos="567"/>
          <w:tab w:val="left" w:pos="993"/>
        </w:tabs>
        <w:suppressAutoHyphens/>
        <w:spacing w:after="0" w:line="240" w:lineRule="auto"/>
        <w:ind w:left="0" w:firstLine="709"/>
        <w:contextualSpacing/>
        <w:jc w:val="both"/>
        <w:rPr>
          <w:rFonts w:ascii="Times New Roman" w:eastAsia="Calibri" w:hAnsi="Times New Roman" w:cs="Times New Roman"/>
          <w:sz w:val="24"/>
          <w:szCs w:val="24"/>
          <w:lang w:eastAsia="lt-LT"/>
        </w:rPr>
      </w:pPr>
      <w:r w:rsidRPr="00BE560A">
        <w:rPr>
          <w:rFonts w:ascii="Times New Roman" w:eastAsia="Calibri" w:hAnsi="Times New Roman" w:cs="Times New Roman"/>
          <w:sz w:val="24"/>
          <w:szCs w:val="24"/>
          <w:lang w:eastAsia="lt-LT"/>
        </w:rPr>
        <w:t>Šiame priede reikalaujama kvalifikacija turi būti įgyta iki pasiūlymų pateikimo termino pabaigos.</w:t>
      </w:r>
    </w:p>
    <w:p w14:paraId="72A35EC3" w14:textId="77777777" w:rsidR="004F6682" w:rsidRDefault="004F6682" w:rsidP="004F6682">
      <w:pPr>
        <w:numPr>
          <w:ilvl w:val="0"/>
          <w:numId w:val="1"/>
        </w:numPr>
        <w:tabs>
          <w:tab w:val="left" w:pos="993"/>
        </w:tabs>
        <w:suppressAutoHyphens/>
        <w:spacing w:after="0" w:line="240" w:lineRule="auto"/>
        <w:ind w:left="0" w:firstLine="709"/>
        <w:contextualSpacing/>
        <w:jc w:val="both"/>
        <w:rPr>
          <w:rFonts w:ascii="Times New Roman" w:eastAsia="Calibri" w:hAnsi="Times New Roman" w:cs="Times New Roman"/>
          <w:sz w:val="24"/>
          <w:szCs w:val="24"/>
          <w:lang w:eastAsia="lt-LT"/>
        </w:rPr>
      </w:pPr>
      <w:r w:rsidRPr="00BE560A">
        <w:rPr>
          <w:rFonts w:ascii="Times New Roman" w:eastAsia="Calibri" w:hAnsi="Times New Roman" w:cs="Times New Roman"/>
          <w:sz w:val="24"/>
          <w:szCs w:val="24"/>
          <w:lang w:eastAsia="lt-LT"/>
        </w:rPr>
        <w:t>Tiekėjas, ūkio subjektas, kurio pajėgumais remiamasi, kvazisubtiekėjas</w:t>
      </w:r>
      <w:r w:rsidRPr="00BE560A">
        <w:rPr>
          <w:rFonts w:ascii="Times New Roman" w:eastAsia="Calibri" w:hAnsi="Times New Roman" w:cs="Times New Roman"/>
          <w:sz w:val="24"/>
          <w:szCs w:val="24"/>
          <w:vertAlign w:val="superscript"/>
          <w:lang w:eastAsia="lt-LT"/>
        </w:rPr>
        <w:footnoteReference w:id="1"/>
      </w:r>
      <w:r w:rsidRPr="00BE560A">
        <w:rPr>
          <w:rFonts w:ascii="Times New Roman" w:eastAsia="Calibri" w:hAnsi="Times New Roman" w:cs="Times New Roman"/>
          <w:sz w:val="24"/>
          <w:szCs w:val="24"/>
          <w:lang w:eastAsia="lt-LT"/>
        </w:rPr>
        <w:t xml:space="preserve"> dalyvaujantys Pirkime, turi atitikti žemiau nurodytus techninio ir profesinio pajėgumo kvalifikacijos reikalavimus.</w:t>
      </w:r>
    </w:p>
    <w:p w14:paraId="4E5EBFAC" w14:textId="77777777" w:rsidR="00887538" w:rsidRDefault="00887538" w:rsidP="00887538">
      <w:pPr>
        <w:tabs>
          <w:tab w:val="left" w:pos="993"/>
        </w:tabs>
        <w:suppressAutoHyphens/>
        <w:spacing w:after="0" w:line="240" w:lineRule="auto"/>
        <w:ind w:left="709"/>
        <w:contextualSpacing/>
        <w:jc w:val="both"/>
        <w:rPr>
          <w:rFonts w:ascii="Times New Roman" w:eastAsia="Calibri" w:hAnsi="Times New Roman" w:cs="Times New Roman"/>
          <w:sz w:val="24"/>
          <w:szCs w:val="24"/>
          <w:lang w:eastAsia="lt-LT"/>
        </w:rPr>
      </w:pPr>
    </w:p>
    <w:p w14:paraId="31A7090C" w14:textId="6CFBE776" w:rsidR="00887538" w:rsidRDefault="00887538" w:rsidP="00887538">
      <w:pPr>
        <w:tabs>
          <w:tab w:val="left" w:pos="993"/>
        </w:tabs>
        <w:suppressAutoHyphens/>
        <w:spacing w:after="0" w:line="240" w:lineRule="auto"/>
        <w:ind w:left="709"/>
        <w:contextualSpacing/>
        <w:jc w:val="both"/>
        <w:rPr>
          <w:rFonts w:ascii="Times New Roman" w:eastAsia="Calibri" w:hAnsi="Times New Roman" w:cs="Times New Roman"/>
          <w:sz w:val="24"/>
          <w:szCs w:val="24"/>
          <w:lang w:eastAsia="lt-LT"/>
        </w:rPr>
      </w:pPr>
      <w:r w:rsidRPr="00A91654">
        <w:rPr>
          <w:rFonts w:ascii="Times New Roman" w:eastAsia="Calibri" w:hAnsi="Times New Roman" w:cs="Times New Roman"/>
          <w:sz w:val="24"/>
          <w:szCs w:val="24"/>
          <w:lang w:eastAsia="lt-LT"/>
        </w:rPr>
        <w:t>Reikalavimas tiekėjui</w:t>
      </w:r>
    </w:p>
    <w:tbl>
      <w:tblPr>
        <w:tblStyle w:val="Lentelstinklelis"/>
        <w:tblW w:w="0" w:type="auto"/>
        <w:tblInd w:w="-5" w:type="dxa"/>
        <w:tblLook w:val="04A0" w:firstRow="1" w:lastRow="0" w:firstColumn="1" w:lastColumn="0" w:noHBand="0" w:noVBand="1"/>
      </w:tblPr>
      <w:tblGrid>
        <w:gridCol w:w="711"/>
        <w:gridCol w:w="3879"/>
        <w:gridCol w:w="5043"/>
      </w:tblGrid>
      <w:tr w:rsidR="003F05C0" w:rsidRPr="00BE560A" w14:paraId="7F319C8F" w14:textId="77777777" w:rsidTr="00AC7A77">
        <w:tc>
          <w:tcPr>
            <w:tcW w:w="711" w:type="dxa"/>
          </w:tcPr>
          <w:p w14:paraId="4314568C" w14:textId="5CB228C7" w:rsidR="003F05C0" w:rsidRPr="00BE560A" w:rsidRDefault="003F05C0" w:rsidP="003F05C0">
            <w:pPr>
              <w:contextualSpacing/>
              <w:jc w:val="both"/>
              <w:rPr>
                <w:rFonts w:hAnsi="Times New Roman" w:cs="Times New Roman"/>
              </w:rPr>
            </w:pPr>
          </w:p>
        </w:tc>
        <w:tc>
          <w:tcPr>
            <w:tcW w:w="3879" w:type="dxa"/>
          </w:tcPr>
          <w:p w14:paraId="7E491F6F" w14:textId="7DAFA84B" w:rsidR="003F05C0" w:rsidRDefault="003F05C0" w:rsidP="00A91654">
            <w:pPr>
              <w:ind w:right="45"/>
              <w:jc w:val="both"/>
              <w:rPr>
                <w:rFonts w:hAnsi="Times New Roman" w:cs="Times New Roman"/>
                <w:sz w:val="24"/>
                <w:szCs w:val="24"/>
              </w:rPr>
            </w:pPr>
            <w:r w:rsidRPr="004F0A62">
              <w:rPr>
                <w:rFonts w:hAnsi="Times New Roman" w:cs="Times New Roman"/>
                <w:sz w:val="24"/>
                <w:szCs w:val="24"/>
              </w:rPr>
              <w:t xml:space="preserve">Tiekėjas per paskutinius 3 metus iki pasiūlymų pateikimo termino pabaigos arba per laiką nuo tiekėjo įregistravimo dienos (jei tiekėjas veikia trumpiau nei 3 metus), turi būti </w:t>
            </w:r>
            <w:r>
              <w:rPr>
                <w:rFonts w:hAnsi="Times New Roman" w:cs="Times New Roman"/>
                <w:sz w:val="24"/>
                <w:szCs w:val="24"/>
              </w:rPr>
              <w:t xml:space="preserve">savo jėgomis </w:t>
            </w:r>
            <w:r w:rsidRPr="004F0A62">
              <w:rPr>
                <w:rFonts w:hAnsi="Times New Roman" w:cs="Times New Roman"/>
                <w:sz w:val="24"/>
                <w:szCs w:val="24"/>
              </w:rPr>
              <w:t xml:space="preserve">tinkamai </w:t>
            </w:r>
            <w:r w:rsidRPr="00A91654">
              <w:rPr>
                <w:rFonts w:hAnsi="Times New Roman" w:cs="Times New Roman"/>
                <w:sz w:val="24"/>
                <w:szCs w:val="24"/>
              </w:rPr>
              <w:t>suteikęs paslaugų, kurių objektas:</w:t>
            </w:r>
            <w:r>
              <w:rPr>
                <w:rFonts w:hAnsi="Times New Roman" w:cs="Times New Roman"/>
                <w:sz w:val="24"/>
                <w:szCs w:val="24"/>
                <w:highlight w:val="yellow"/>
              </w:rPr>
              <w:t xml:space="preserve"> </w:t>
            </w:r>
            <w:r w:rsidRPr="00A91654">
              <w:rPr>
                <w:rFonts w:hAnsi="Times New Roman" w:cs="Times New Roman"/>
                <w:sz w:val="24"/>
                <w:szCs w:val="24"/>
              </w:rPr>
              <w:t xml:space="preserve">komunikacinės kampanijos koncepcijos rengimas, informacinio turinio rengimas ir skaidos socialiniuose tinkluose ir/ ar portaluose, ir / ar regioninėje spaudoje, ir / ar lauko reklamose, viešinimo renginių organizavimas ir įgyvendinimas </w:t>
            </w:r>
            <w:r w:rsidRPr="004F0A62">
              <w:rPr>
                <w:rFonts w:hAnsi="Times New Roman" w:cs="Times New Roman"/>
                <w:sz w:val="24"/>
                <w:szCs w:val="24"/>
              </w:rPr>
              <w:t>Suteiktų paslaugų vertė turi būti ne mažesnė nei</w:t>
            </w:r>
            <w:r>
              <w:rPr>
                <w:rFonts w:hAnsi="Times New Roman" w:cs="Times New Roman"/>
                <w:sz w:val="24"/>
                <w:szCs w:val="24"/>
              </w:rPr>
              <w:t xml:space="preserve"> 90 00,00 </w:t>
            </w:r>
            <w:r w:rsidRPr="004F0A62">
              <w:rPr>
                <w:rFonts w:hAnsi="Times New Roman" w:cs="Times New Roman"/>
                <w:sz w:val="24"/>
                <w:szCs w:val="24"/>
              </w:rPr>
              <w:t>(</w:t>
            </w:r>
            <w:r>
              <w:rPr>
                <w:rFonts w:hAnsi="Times New Roman" w:cs="Times New Roman"/>
                <w:sz w:val="24"/>
                <w:szCs w:val="24"/>
              </w:rPr>
              <w:t xml:space="preserve">devyniasdešimt </w:t>
            </w:r>
            <w:r w:rsidRPr="004F0A62">
              <w:rPr>
                <w:rFonts w:hAnsi="Times New Roman" w:cs="Times New Roman"/>
                <w:sz w:val="24"/>
                <w:szCs w:val="24"/>
              </w:rPr>
              <w:t xml:space="preserve"> tūkstanči</w:t>
            </w:r>
            <w:r>
              <w:rPr>
                <w:rFonts w:hAnsi="Times New Roman" w:cs="Times New Roman"/>
                <w:sz w:val="24"/>
                <w:szCs w:val="24"/>
              </w:rPr>
              <w:t>ų</w:t>
            </w:r>
            <w:r w:rsidRPr="004F0A62">
              <w:rPr>
                <w:rFonts w:hAnsi="Times New Roman" w:cs="Times New Roman"/>
                <w:sz w:val="24"/>
                <w:szCs w:val="24"/>
              </w:rPr>
              <w:t xml:space="preserve">) Eur </w:t>
            </w:r>
            <w:r>
              <w:rPr>
                <w:rFonts w:hAnsi="Times New Roman" w:cs="Times New Roman"/>
                <w:sz w:val="24"/>
                <w:szCs w:val="24"/>
              </w:rPr>
              <w:t>be</w:t>
            </w:r>
            <w:r w:rsidRPr="004F0A62">
              <w:rPr>
                <w:rFonts w:hAnsi="Times New Roman" w:cs="Times New Roman"/>
                <w:sz w:val="24"/>
                <w:szCs w:val="24"/>
              </w:rPr>
              <w:t xml:space="preserve"> PVM;</w:t>
            </w:r>
          </w:p>
          <w:p w14:paraId="33AB6C2E" w14:textId="77777777" w:rsidR="003F05C0" w:rsidRDefault="003F05C0" w:rsidP="003F05C0">
            <w:pPr>
              <w:ind w:right="45"/>
              <w:rPr>
                <w:rFonts w:hAnsi="Times New Roman" w:cs="Times New Roman"/>
                <w:sz w:val="24"/>
                <w:szCs w:val="24"/>
              </w:rPr>
            </w:pPr>
          </w:p>
          <w:p w14:paraId="4C04F4F5" w14:textId="77777777" w:rsidR="003F05C0" w:rsidRPr="00D8454D" w:rsidRDefault="003F05C0" w:rsidP="003F05C0">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Ansi="Times New Roman" w:cs="Times New Roman"/>
              </w:rPr>
            </w:pPr>
          </w:p>
          <w:p w14:paraId="13F7BDD8" w14:textId="4ACE3588" w:rsidR="003F05C0" w:rsidRPr="00A91654" w:rsidRDefault="003F05C0" w:rsidP="00A91654">
            <w:pPr>
              <w:ind w:right="45"/>
              <w:jc w:val="both"/>
              <w:rPr>
                <w:rFonts w:hAnsi="Times New Roman" w:cs="Times New Roman"/>
                <w:sz w:val="24"/>
                <w:szCs w:val="24"/>
              </w:rPr>
            </w:pPr>
            <w:r w:rsidRPr="00A91654">
              <w:rPr>
                <w:rFonts w:hAnsi="Times New Roman" w:cs="Times New Roman"/>
                <w:sz w:val="24"/>
                <w:szCs w:val="24"/>
              </w:rPr>
              <w:t xml:space="preserve">Jei tiekėjas teikia informaciją apie vykdomą (-as) sutartį (-is), laikoma, </w:t>
            </w:r>
            <w:r w:rsidRPr="00A91654">
              <w:rPr>
                <w:rFonts w:hAnsi="Times New Roman" w:cs="Times New Roman"/>
                <w:sz w:val="24"/>
                <w:szCs w:val="24"/>
              </w:rPr>
              <w:lastRenderedPageBreak/>
              <w:t xml:space="preserve">kad jo patirtis atitinka keliamą reikalavimą, jei vykdomos (-ų) sutarties (-ių) įvykdyta dalis per paskutinius 3 (trejus) metus arba per laiką nuo tiekėjo įregistravimo dienos (jei tiekėjas vykdė veiklą mažiau nei 3 (trejus) metus) iki pasiūlymų pateikimo dienos yra ne mažesnė kaip </w:t>
            </w:r>
            <w:r w:rsidRPr="00A91654">
              <w:rPr>
                <w:rFonts w:hAnsi="Times New Roman" w:cs="Times New Roman"/>
                <w:sz w:val="24"/>
                <w:szCs w:val="24"/>
                <w:lang w:val="en-US"/>
              </w:rPr>
              <w:t>90 000,00</w:t>
            </w:r>
            <w:r w:rsidRPr="00A91654">
              <w:rPr>
                <w:rFonts w:hAnsi="Times New Roman" w:cs="Times New Roman"/>
                <w:sz w:val="24"/>
                <w:szCs w:val="24"/>
              </w:rPr>
              <w:t xml:space="preserve"> eurų be PVM</w:t>
            </w:r>
          </w:p>
          <w:p w14:paraId="7949CE14" w14:textId="187B0D9A" w:rsidR="003F05C0" w:rsidRPr="00A91654" w:rsidRDefault="00A91654" w:rsidP="00A91654">
            <w:pPr>
              <w:ind w:right="45"/>
              <w:jc w:val="both"/>
              <w:rPr>
                <w:rFonts w:hAnsi="Times New Roman" w:cs="Times New Roman"/>
                <w:sz w:val="24"/>
                <w:szCs w:val="24"/>
              </w:rPr>
            </w:pPr>
            <w:commentRangeStart w:id="4"/>
            <w:r>
              <w:rPr>
                <w:rFonts w:hAnsi="Times New Roman" w:cs="Times New Roman"/>
                <w:sz w:val="24"/>
                <w:szCs w:val="24"/>
                <w:highlight w:val="yellow"/>
              </w:rPr>
              <w:t>Galimas</w:t>
            </w:r>
            <w:r w:rsidR="003F05C0" w:rsidRPr="00A91654">
              <w:rPr>
                <w:rFonts w:hAnsi="Times New Roman" w:cs="Times New Roman"/>
                <w:sz w:val="24"/>
                <w:szCs w:val="24"/>
                <w:highlight w:val="yellow"/>
              </w:rPr>
              <w:t xml:space="preserve"> variantas:</w:t>
            </w:r>
            <w:commentRangeEnd w:id="4"/>
            <w:r>
              <w:rPr>
                <w:rStyle w:val="Komentaronuoroda"/>
                <w:rFonts w:asciiTheme="minorHAnsi" w:eastAsiaTheme="minorHAnsi"/>
              </w:rPr>
              <w:commentReference w:id="4"/>
            </w:r>
          </w:p>
          <w:p w14:paraId="6BF2BE5F" w14:textId="7B25F8DB" w:rsidR="003F05C0" w:rsidRPr="00A91654" w:rsidRDefault="003F05C0" w:rsidP="00A91654">
            <w:pPr>
              <w:ind w:right="45"/>
              <w:jc w:val="both"/>
              <w:rPr>
                <w:rFonts w:hAnsi="Times New Roman" w:cs="Times New Roman"/>
                <w:sz w:val="24"/>
                <w:szCs w:val="24"/>
              </w:rPr>
            </w:pPr>
            <w:r w:rsidRPr="00A91654">
              <w:rPr>
                <w:rFonts w:hAnsi="Times New Roman" w:cs="Times New Roman"/>
                <w:sz w:val="24"/>
                <w:szCs w:val="24"/>
              </w:rPr>
              <w:t xml:space="preserve">turi būti tinkamai suteikęs viešinimo (komunikacinės kampanijos koncepcijos rengimo, informacinio turinio rengimo ir skaidos socialiniuose tinkluose ir/ ar portaluose, ir / ar regioninėje spaudoje, ir / ar lauko reklamose, viešinimo renginių organizavimo ir įgyvendinimo) paslaugas. </w:t>
            </w:r>
          </w:p>
          <w:p w14:paraId="7E4173C0" w14:textId="2DFB5735" w:rsidR="003F05C0" w:rsidRPr="00A91654" w:rsidRDefault="00A91654" w:rsidP="00A91654">
            <w:pPr>
              <w:ind w:right="45"/>
              <w:jc w:val="both"/>
              <w:rPr>
                <w:rFonts w:hAnsi="Times New Roman" w:cs="Times New Roman"/>
                <w:sz w:val="24"/>
                <w:szCs w:val="24"/>
              </w:rPr>
            </w:pPr>
            <w:r>
              <w:rPr>
                <w:rFonts w:hAnsi="Times New Roman" w:cs="Times New Roman"/>
                <w:sz w:val="24"/>
                <w:szCs w:val="24"/>
                <w:highlight w:val="yellow"/>
              </w:rPr>
              <w:t>Galimas varianta</w:t>
            </w:r>
            <w:r w:rsidR="003F05C0" w:rsidRPr="00A91654">
              <w:rPr>
                <w:rFonts w:hAnsi="Times New Roman" w:cs="Times New Roman"/>
                <w:sz w:val="24"/>
                <w:szCs w:val="24"/>
                <w:highlight w:val="yellow"/>
              </w:rPr>
              <w:t>s:</w:t>
            </w:r>
          </w:p>
          <w:p w14:paraId="36AF3259" w14:textId="439BA493" w:rsidR="003F05C0" w:rsidRPr="00A91654" w:rsidRDefault="003F05C0" w:rsidP="00A91654">
            <w:pPr>
              <w:ind w:right="45"/>
              <w:jc w:val="both"/>
              <w:rPr>
                <w:rFonts w:hAnsi="Times New Roman" w:cs="Times New Roman"/>
                <w:sz w:val="24"/>
                <w:szCs w:val="24"/>
              </w:rPr>
            </w:pPr>
            <w:r w:rsidRPr="00A91654">
              <w:rPr>
                <w:rFonts w:hAnsi="Times New Roman" w:cs="Times New Roman"/>
                <w:sz w:val="24"/>
                <w:szCs w:val="24"/>
              </w:rPr>
              <w:t>turi būti tinkamai suteikęs komunikacinės kampanijos įgyvendinimo paslaugas.</w:t>
            </w:r>
          </w:p>
          <w:p w14:paraId="5647D8B6" w14:textId="77777777" w:rsidR="003F05C0" w:rsidRPr="00BE560A" w:rsidRDefault="003F05C0" w:rsidP="003F05C0">
            <w:pPr>
              <w:jc w:val="both"/>
              <w:rPr>
                <w:rFonts w:hAnsi="Calibri" w:cs="Arial"/>
                <w:bCs/>
                <w:sz w:val="24"/>
                <w:szCs w:val="24"/>
              </w:rPr>
            </w:pPr>
          </w:p>
        </w:tc>
        <w:tc>
          <w:tcPr>
            <w:tcW w:w="5043" w:type="dxa"/>
          </w:tcPr>
          <w:p w14:paraId="30141BA2" w14:textId="77777777" w:rsidR="003F05C0" w:rsidRPr="00A91654" w:rsidRDefault="003F05C0" w:rsidP="003F05C0">
            <w:pPr>
              <w:jc w:val="both"/>
              <w:rPr>
                <w:rFonts w:eastAsia="Times New Roman" w:hAnsi="Times New Roman" w:cs="Times New Roman"/>
                <w:bCs/>
                <w:color w:val="000000"/>
                <w:sz w:val="24"/>
                <w:szCs w:val="24"/>
                <w:lang w:eastAsia="lt-LT"/>
              </w:rPr>
            </w:pPr>
            <w:r w:rsidRPr="00A91654">
              <w:rPr>
                <w:rFonts w:eastAsia="Times New Roman" w:hAnsi="Times New Roman" w:cs="Times New Roman"/>
                <w:bCs/>
                <w:color w:val="000000"/>
                <w:sz w:val="24"/>
                <w:szCs w:val="24"/>
                <w:lang w:eastAsia="lt-LT"/>
              </w:rPr>
              <w:lastRenderedPageBreak/>
              <w:t>Jeigu pasiūlymą teikia ūkio subjektų grupė, reikalavimą turi atitikti visi ūkio subjektų grupės nariai kartu (ūkio subjektų grupės narių turima patirtis sumuojama), atsižvelgiant į jų prisiimamus įsipareigojimus.</w:t>
            </w:r>
          </w:p>
          <w:p w14:paraId="0E74D35F" w14:textId="77777777" w:rsidR="003F05C0" w:rsidRPr="00A91654" w:rsidRDefault="003F05C0" w:rsidP="003F05C0">
            <w:pPr>
              <w:jc w:val="both"/>
              <w:rPr>
                <w:rFonts w:eastAsia="Times New Roman" w:hAnsi="Times New Roman" w:cs="Times New Roman"/>
                <w:bCs/>
                <w:color w:val="000000"/>
                <w:sz w:val="24"/>
                <w:szCs w:val="24"/>
                <w:lang w:eastAsia="lt-LT"/>
              </w:rPr>
            </w:pPr>
          </w:p>
          <w:p w14:paraId="32DD9BDC" w14:textId="77777777" w:rsidR="003F05C0" w:rsidRPr="00A91654" w:rsidRDefault="003F05C0" w:rsidP="003F05C0">
            <w:pPr>
              <w:jc w:val="both"/>
              <w:rPr>
                <w:rFonts w:eastAsia="Times New Roman" w:hAnsi="Times New Roman" w:cs="Times New Roman"/>
                <w:bCs/>
                <w:color w:val="000000"/>
                <w:sz w:val="24"/>
                <w:szCs w:val="24"/>
                <w:lang w:eastAsia="lt-LT"/>
              </w:rPr>
            </w:pPr>
            <w:r w:rsidRPr="00A91654">
              <w:rPr>
                <w:rFonts w:eastAsia="Times New Roman" w:hAnsi="Times New Roman" w:cs="Times New Roman"/>
                <w:bCs/>
                <w:color w:val="000000"/>
                <w:sz w:val="24"/>
                <w:szCs w:val="24"/>
                <w:lang w:eastAsia="lt-LT"/>
              </w:rPr>
              <w:t>Tiekėjas gali remtis kitų ūkio subjektų pajėgumais tik tuo atveju, jeigu tie subjektai patys vykdys tą pirkimo sutarties dalį, kuriai reikia jų turimų pajėgumų;</w:t>
            </w:r>
          </w:p>
          <w:p w14:paraId="7AB1112C" w14:textId="77777777" w:rsidR="003F05C0" w:rsidRPr="00A91654" w:rsidRDefault="003F05C0" w:rsidP="003F05C0">
            <w:pPr>
              <w:jc w:val="both"/>
              <w:rPr>
                <w:rFonts w:eastAsia="Times New Roman" w:hAnsi="Times New Roman" w:cs="Times New Roman"/>
                <w:bCs/>
                <w:color w:val="000000"/>
                <w:sz w:val="24"/>
                <w:szCs w:val="24"/>
                <w:lang w:eastAsia="lt-LT"/>
              </w:rPr>
            </w:pPr>
          </w:p>
          <w:p w14:paraId="75ECC569" w14:textId="77777777" w:rsidR="003F05C0" w:rsidRPr="00A91654" w:rsidRDefault="003F05C0" w:rsidP="003F05C0">
            <w:pPr>
              <w:jc w:val="both"/>
              <w:rPr>
                <w:rFonts w:eastAsia="Times New Roman" w:hAnsi="Times New Roman" w:cs="Times New Roman"/>
                <w:bCs/>
                <w:color w:val="000000"/>
                <w:sz w:val="24"/>
                <w:szCs w:val="24"/>
                <w:lang w:eastAsia="lt-LT"/>
              </w:rPr>
            </w:pPr>
            <w:r w:rsidRPr="00A91654">
              <w:rPr>
                <w:rFonts w:eastAsia="Times New Roman" w:hAnsi="Times New Roman" w:cs="Times New Roman"/>
                <w:bCs/>
                <w:color w:val="000000"/>
                <w:sz w:val="24"/>
                <w:szCs w:val="24"/>
                <w:lang w:eastAsia="lt-LT"/>
              </w:rPr>
              <w:t>Subtiekėjams šis reikalavimas nekeliamas.</w:t>
            </w:r>
          </w:p>
          <w:p w14:paraId="13F8CD0D" w14:textId="77777777" w:rsidR="003F05C0" w:rsidRPr="00A91654" w:rsidRDefault="003F05C0" w:rsidP="003F05C0">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Ansi="Times New Roman" w:cs="Times New Roman"/>
                <w:sz w:val="24"/>
                <w:szCs w:val="24"/>
              </w:rPr>
            </w:pPr>
          </w:p>
          <w:p w14:paraId="6F804CC5" w14:textId="77777777" w:rsidR="003F05C0" w:rsidRDefault="003F05C0" w:rsidP="003F05C0">
            <w:pPr>
              <w:ind w:right="45"/>
              <w:jc w:val="both"/>
              <w:rPr>
                <w:rFonts w:eastAsia="Times New Roman" w:hAnsi="Times New Roman" w:cs="Times New Roman"/>
                <w:lang w:eastAsia="lt-LT"/>
              </w:rPr>
            </w:pPr>
            <w:r w:rsidRPr="00A91654">
              <w:rPr>
                <w:rFonts w:eastAsia="Times New Roman" w:hAnsi="Times New Roman" w:cs="Times New Roman"/>
                <w:sz w:val="24"/>
                <w:szCs w:val="24"/>
                <w:lang w:eastAsia="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w:t>
            </w:r>
            <w:r w:rsidRPr="00D8454D">
              <w:rPr>
                <w:rFonts w:eastAsia="Times New Roman" w:hAnsi="Times New Roman" w:cs="Times New Roman"/>
                <w:lang w:eastAsia="lt-LT"/>
              </w:rPr>
              <w:t>s</w:t>
            </w:r>
          </w:p>
          <w:p w14:paraId="1D51B3D5" w14:textId="1F7BE802" w:rsidR="003F05C0" w:rsidRPr="00BE560A" w:rsidRDefault="003F05C0" w:rsidP="003F05C0">
            <w:pPr>
              <w:ind w:right="45"/>
              <w:jc w:val="both"/>
              <w:rPr>
                <w:rFonts w:hAnsi="Calibri" w:cs="Arial"/>
                <w:iCs/>
                <w:sz w:val="24"/>
                <w:szCs w:val="24"/>
                <w:u w:val="single"/>
              </w:rPr>
            </w:pPr>
            <w:r w:rsidRPr="00BE560A">
              <w:rPr>
                <w:rFonts w:hAnsi="Calibri" w:cs="Arial"/>
                <w:iCs/>
                <w:sz w:val="24"/>
                <w:szCs w:val="24"/>
                <w:u w:val="single"/>
              </w:rPr>
              <w:t>Kartu su pasi</w:t>
            </w:r>
            <w:r w:rsidRPr="00BE560A">
              <w:rPr>
                <w:rFonts w:hAnsi="Calibri" w:cs="Arial"/>
                <w:iCs/>
                <w:sz w:val="24"/>
                <w:szCs w:val="24"/>
                <w:u w:val="single"/>
              </w:rPr>
              <w:t>ū</w:t>
            </w:r>
            <w:r w:rsidRPr="00BE560A">
              <w:rPr>
                <w:rFonts w:hAnsi="Calibri" w:cs="Arial"/>
                <w:iCs/>
                <w:sz w:val="24"/>
                <w:szCs w:val="24"/>
                <w:u w:val="single"/>
              </w:rPr>
              <w:t>lymu pateikiami:</w:t>
            </w:r>
          </w:p>
          <w:p w14:paraId="626CB391" w14:textId="15170B2B" w:rsidR="003F05C0" w:rsidRPr="004F0A62" w:rsidRDefault="003F05C0" w:rsidP="003F05C0">
            <w:pPr>
              <w:autoSpaceDE w:val="0"/>
              <w:autoSpaceDN w:val="0"/>
              <w:adjustRightInd w:val="0"/>
              <w:ind w:right="45"/>
              <w:jc w:val="both"/>
              <w:rPr>
                <w:rFonts w:eastAsia="SimSun" w:hAnsi="Calibri" w:cs="Arial"/>
                <w:color w:val="000000"/>
                <w:sz w:val="24"/>
              </w:rPr>
            </w:pPr>
            <w:r>
              <w:rPr>
                <w:rFonts w:hAnsi="Calibri" w:cs="Arial"/>
                <w:sz w:val="24"/>
                <w:szCs w:val="24"/>
                <w:lang w:val="en-US"/>
              </w:rPr>
              <w:lastRenderedPageBreak/>
              <w:t>1</w:t>
            </w:r>
            <w:r w:rsidRPr="00BE560A">
              <w:rPr>
                <w:rFonts w:hAnsi="Calibri" w:cs="Arial"/>
                <w:sz w:val="24"/>
                <w:szCs w:val="24"/>
              </w:rPr>
              <w:t xml:space="preserve">) </w:t>
            </w:r>
            <w:r w:rsidRPr="00BE560A">
              <w:rPr>
                <w:rFonts w:eastAsia="SimSun" w:hAnsi="Calibri" w:cs="Arial"/>
                <w:color w:val="000000"/>
                <w:sz w:val="24"/>
              </w:rPr>
              <w:t>į</w:t>
            </w:r>
            <w:r w:rsidRPr="00BE560A">
              <w:rPr>
                <w:rFonts w:eastAsia="SimSun" w:hAnsi="Calibri" w:cs="Arial"/>
                <w:color w:val="000000"/>
                <w:sz w:val="24"/>
              </w:rPr>
              <w:t>rodymui apie tinkam</w:t>
            </w:r>
            <w:r w:rsidRPr="00BE560A">
              <w:rPr>
                <w:rFonts w:eastAsia="SimSun" w:hAnsi="Calibri" w:cs="Arial"/>
                <w:color w:val="000000"/>
                <w:sz w:val="24"/>
              </w:rPr>
              <w:t>ą</w:t>
            </w:r>
            <w:r w:rsidRPr="00BE560A">
              <w:rPr>
                <w:rFonts w:eastAsia="SimSun" w:hAnsi="Calibri" w:cs="Arial"/>
                <w:color w:val="000000"/>
                <w:sz w:val="24"/>
              </w:rPr>
              <w:t xml:space="preserve"> paslaug</w:t>
            </w:r>
            <w:r w:rsidRPr="00BE560A">
              <w:rPr>
                <w:rFonts w:eastAsia="SimSun" w:hAnsi="Calibri" w:cs="Arial"/>
                <w:color w:val="000000"/>
                <w:sz w:val="24"/>
              </w:rPr>
              <w:t>ų</w:t>
            </w:r>
            <w:r w:rsidRPr="00BE560A">
              <w:rPr>
                <w:rFonts w:eastAsia="SimSun" w:hAnsi="Calibri" w:cs="Arial"/>
                <w:color w:val="000000"/>
                <w:sz w:val="24"/>
              </w:rPr>
              <w:t xml:space="preserve"> suteikim</w:t>
            </w:r>
            <w:r w:rsidRPr="00BE560A">
              <w:rPr>
                <w:rFonts w:eastAsia="SimSun" w:hAnsi="Calibri" w:cs="Arial"/>
                <w:color w:val="000000"/>
                <w:sz w:val="24"/>
              </w:rPr>
              <w:t>ą</w:t>
            </w:r>
            <w:r>
              <w:rPr>
                <w:rFonts w:eastAsia="SimSun" w:hAnsi="Calibri" w:cs="Arial"/>
                <w:color w:val="000000"/>
                <w:sz w:val="24"/>
              </w:rPr>
              <w:t xml:space="preserve"> ir sutarties vert</w:t>
            </w:r>
            <w:r>
              <w:rPr>
                <w:rFonts w:eastAsia="SimSun" w:hAnsi="Calibri" w:cs="Arial"/>
                <w:color w:val="000000"/>
                <w:sz w:val="24"/>
              </w:rPr>
              <w:t>ę</w:t>
            </w:r>
            <w:r w:rsidRPr="00BE560A">
              <w:rPr>
                <w:rFonts w:eastAsia="SimSun" w:hAnsi="Calibri" w:cs="Arial"/>
                <w:color w:val="000000"/>
                <w:sz w:val="24"/>
              </w:rPr>
              <w:t>: U</w:t>
            </w:r>
            <w:r w:rsidRPr="00BE560A">
              <w:rPr>
                <w:rFonts w:eastAsia="SimSun" w:hAnsi="Calibri" w:cs="Arial"/>
                <w:color w:val="000000"/>
                <w:sz w:val="24"/>
              </w:rPr>
              <w:t>ž</w:t>
            </w:r>
            <w:r w:rsidRPr="00BE560A">
              <w:rPr>
                <w:rFonts w:eastAsia="SimSun" w:hAnsi="Calibri" w:cs="Arial"/>
                <w:color w:val="000000"/>
                <w:sz w:val="24"/>
              </w:rPr>
              <w:t xml:space="preserve">sakovo atsiliepimas / atsiliepimai </w:t>
            </w:r>
            <w:r w:rsidRPr="00BE560A">
              <w:rPr>
                <w:rFonts w:eastAsia="SimSun" w:hAnsi="Calibri" w:cs="Arial"/>
                <w:color w:val="000000"/>
                <w:sz w:val="24"/>
                <w:u w:val="single"/>
              </w:rPr>
              <w:t>(patvirtinti u</w:t>
            </w:r>
            <w:r w:rsidRPr="00BE560A">
              <w:rPr>
                <w:rFonts w:eastAsia="SimSun" w:hAnsi="Calibri" w:cs="Arial"/>
                <w:color w:val="000000"/>
                <w:sz w:val="24"/>
                <w:u w:val="single"/>
              </w:rPr>
              <w:t>ž</w:t>
            </w:r>
            <w:r w:rsidRPr="00BE560A">
              <w:rPr>
                <w:rFonts w:eastAsia="SimSun" w:hAnsi="Calibri" w:cs="Arial"/>
                <w:color w:val="000000"/>
                <w:sz w:val="24"/>
                <w:u w:val="single"/>
              </w:rPr>
              <w:t xml:space="preserve">sakovo vadovo ar jo </w:t>
            </w:r>
            <w:r w:rsidRPr="00BE560A">
              <w:rPr>
                <w:rFonts w:eastAsia="SimSun" w:hAnsi="Calibri" w:cs="Arial"/>
                <w:color w:val="000000"/>
                <w:sz w:val="24"/>
                <w:u w:val="single"/>
              </w:rPr>
              <w:t>į</w:t>
            </w:r>
            <w:r w:rsidRPr="00BE560A">
              <w:rPr>
                <w:rFonts w:eastAsia="SimSun" w:hAnsi="Calibri" w:cs="Arial"/>
                <w:color w:val="000000"/>
                <w:sz w:val="24"/>
                <w:u w:val="single"/>
              </w:rPr>
              <w:t>galioto asmens para</w:t>
            </w:r>
            <w:r w:rsidRPr="00BE560A">
              <w:rPr>
                <w:rFonts w:eastAsia="SimSun" w:hAnsi="Calibri" w:cs="Arial"/>
                <w:color w:val="000000"/>
                <w:sz w:val="24"/>
                <w:u w:val="single"/>
              </w:rPr>
              <w:t>š</w:t>
            </w:r>
            <w:r w:rsidRPr="00BE560A">
              <w:rPr>
                <w:rFonts w:eastAsia="SimSun" w:hAnsi="Calibri" w:cs="Arial"/>
                <w:color w:val="000000"/>
                <w:sz w:val="24"/>
                <w:u w:val="single"/>
              </w:rPr>
              <w:t>u</w:t>
            </w:r>
            <w:r w:rsidRPr="00BE560A">
              <w:rPr>
                <w:rFonts w:eastAsia="SimSun" w:hAnsi="Calibri" w:cs="Arial"/>
                <w:color w:val="000000"/>
                <w:sz w:val="24"/>
              </w:rPr>
              <w:t xml:space="preserve">) ar kiti </w:t>
            </w:r>
            <w:proofErr w:type="gramStart"/>
            <w:r w:rsidRPr="00BE560A">
              <w:rPr>
                <w:rFonts w:eastAsia="SimSun" w:hAnsi="Calibri" w:cs="Arial"/>
                <w:color w:val="000000"/>
                <w:sz w:val="24"/>
              </w:rPr>
              <w:t>dokumentai,  kuriuose</w:t>
            </w:r>
            <w:proofErr w:type="gramEnd"/>
            <w:r w:rsidRPr="00BE560A">
              <w:rPr>
                <w:rFonts w:eastAsia="SimSun" w:hAnsi="Calibri" w:cs="Arial"/>
                <w:color w:val="000000"/>
                <w:sz w:val="24"/>
              </w:rPr>
              <w:t xml:space="preserve"> turi b</w:t>
            </w:r>
            <w:r w:rsidRPr="00BE560A">
              <w:rPr>
                <w:rFonts w:eastAsia="SimSun" w:hAnsi="Calibri" w:cs="Arial"/>
                <w:color w:val="000000"/>
                <w:sz w:val="24"/>
              </w:rPr>
              <w:t>ū</w:t>
            </w:r>
            <w:r w:rsidRPr="00BE560A">
              <w:rPr>
                <w:rFonts w:eastAsia="SimSun" w:hAnsi="Calibri" w:cs="Arial"/>
                <w:color w:val="000000"/>
                <w:sz w:val="24"/>
              </w:rPr>
              <w:t>ti nurodyta</w:t>
            </w:r>
            <w:r>
              <w:rPr>
                <w:rFonts w:eastAsia="SimSun" w:hAnsi="Calibri" w:cs="Arial"/>
                <w:color w:val="000000"/>
                <w:sz w:val="24"/>
              </w:rPr>
              <w:t xml:space="preserve"> vert</w:t>
            </w:r>
            <w:r>
              <w:rPr>
                <w:rFonts w:eastAsia="SimSun" w:hAnsi="Calibri" w:cs="Arial"/>
                <w:color w:val="000000"/>
                <w:sz w:val="24"/>
              </w:rPr>
              <w:t>ė</w:t>
            </w:r>
            <w:r w:rsidRPr="00BE560A">
              <w:rPr>
                <w:rFonts w:eastAsia="SimSun" w:hAnsi="Calibri" w:cs="Arial"/>
                <w:color w:val="000000"/>
                <w:sz w:val="24"/>
              </w:rPr>
              <w:t xml:space="preserve"> ir </w:t>
            </w:r>
            <w:r>
              <w:rPr>
                <w:rFonts w:eastAsia="SimSun" w:hAnsi="Calibri" w:cs="Arial"/>
                <w:color w:val="000000"/>
                <w:sz w:val="24"/>
              </w:rPr>
              <w:t xml:space="preserve">kad </w:t>
            </w:r>
            <w:r w:rsidRPr="00BE560A">
              <w:rPr>
                <w:rFonts w:eastAsia="SimSun" w:hAnsi="Calibri" w:cs="Arial"/>
                <w:color w:val="000000"/>
                <w:sz w:val="24"/>
              </w:rPr>
              <w:t xml:space="preserve">paslaugos buvo suteiktos tinkamai. </w:t>
            </w:r>
          </w:p>
        </w:tc>
      </w:tr>
    </w:tbl>
    <w:p w14:paraId="629D2EAC" w14:textId="77777777" w:rsidR="00887538" w:rsidRDefault="00887538" w:rsidP="00887538">
      <w:pPr>
        <w:tabs>
          <w:tab w:val="left" w:pos="993"/>
        </w:tabs>
        <w:suppressAutoHyphens/>
        <w:spacing w:after="0" w:line="240" w:lineRule="auto"/>
        <w:ind w:left="709"/>
        <w:contextualSpacing/>
        <w:jc w:val="both"/>
        <w:rPr>
          <w:rFonts w:ascii="Times New Roman" w:eastAsia="Calibri" w:hAnsi="Times New Roman" w:cs="Times New Roman"/>
          <w:sz w:val="24"/>
          <w:szCs w:val="24"/>
          <w:lang w:eastAsia="lt-LT"/>
        </w:rPr>
      </w:pPr>
    </w:p>
    <w:p w14:paraId="20295CF6" w14:textId="77777777" w:rsidR="00887538" w:rsidRPr="00BE560A" w:rsidRDefault="00887538" w:rsidP="00887538">
      <w:pPr>
        <w:tabs>
          <w:tab w:val="left" w:pos="993"/>
        </w:tabs>
        <w:suppressAutoHyphens/>
        <w:spacing w:after="0" w:line="240" w:lineRule="auto"/>
        <w:ind w:left="709"/>
        <w:contextualSpacing/>
        <w:jc w:val="both"/>
        <w:rPr>
          <w:rFonts w:ascii="Times New Roman" w:eastAsia="Calibri" w:hAnsi="Times New Roman" w:cs="Times New Roman"/>
          <w:sz w:val="24"/>
          <w:szCs w:val="24"/>
          <w:lang w:eastAsia="lt-LT"/>
        </w:rPr>
      </w:pPr>
    </w:p>
    <w:tbl>
      <w:tblPr>
        <w:tblStyle w:val="Lentelstinklelis"/>
        <w:tblW w:w="0" w:type="auto"/>
        <w:tblInd w:w="-5" w:type="dxa"/>
        <w:tblLook w:val="04A0" w:firstRow="1" w:lastRow="0" w:firstColumn="1" w:lastColumn="0" w:noHBand="0" w:noVBand="1"/>
      </w:tblPr>
      <w:tblGrid>
        <w:gridCol w:w="756"/>
        <w:gridCol w:w="3834"/>
        <w:gridCol w:w="5043"/>
      </w:tblGrid>
      <w:tr w:rsidR="004F6682" w:rsidRPr="00BE560A" w14:paraId="42742AE8" w14:textId="77777777" w:rsidTr="003A05B2">
        <w:tc>
          <w:tcPr>
            <w:tcW w:w="756" w:type="dxa"/>
            <w:vAlign w:val="center"/>
          </w:tcPr>
          <w:p w14:paraId="00775442" w14:textId="77777777" w:rsidR="004F6682" w:rsidRPr="00BE560A" w:rsidRDefault="004F6682" w:rsidP="004F6682">
            <w:pPr>
              <w:contextualSpacing/>
              <w:jc w:val="both"/>
              <w:rPr>
                <w:rFonts w:hAnsi="Calibri" w:cs="Arial"/>
              </w:rPr>
            </w:pPr>
            <w:r w:rsidRPr="00BE560A">
              <w:rPr>
                <w:rFonts w:hAnsi="Calibri" w:cs="Arial"/>
                <w:b/>
                <w:bCs/>
                <w:sz w:val="24"/>
                <w:szCs w:val="24"/>
              </w:rPr>
              <w:t>Eil. Nr.</w:t>
            </w:r>
          </w:p>
        </w:tc>
        <w:tc>
          <w:tcPr>
            <w:tcW w:w="3834" w:type="dxa"/>
            <w:vAlign w:val="center"/>
          </w:tcPr>
          <w:p w14:paraId="7CE80D5D" w14:textId="77777777" w:rsidR="004F6682" w:rsidRPr="00BE560A" w:rsidRDefault="004F6682" w:rsidP="004F6682">
            <w:pPr>
              <w:jc w:val="center"/>
              <w:rPr>
                <w:rFonts w:hAnsi="Calibri" w:cs="Arial"/>
                <w:b/>
                <w:bCs/>
                <w:sz w:val="24"/>
                <w:szCs w:val="24"/>
              </w:rPr>
            </w:pPr>
            <w:r w:rsidRPr="00BE560A">
              <w:rPr>
                <w:rFonts w:hAnsi="Calibri" w:cs="Arial"/>
                <w:b/>
                <w:bCs/>
                <w:sz w:val="24"/>
                <w:szCs w:val="24"/>
              </w:rPr>
              <w:t>Kvalifikacijos reikalavimas</w:t>
            </w:r>
          </w:p>
          <w:p w14:paraId="6D559B20" w14:textId="77777777" w:rsidR="004F6682" w:rsidRPr="00BE560A" w:rsidRDefault="004F6682" w:rsidP="004F6682">
            <w:pPr>
              <w:contextualSpacing/>
              <w:jc w:val="both"/>
              <w:rPr>
                <w:rFonts w:hAnsi="Calibri" w:cs="Arial"/>
              </w:rPr>
            </w:pPr>
          </w:p>
        </w:tc>
        <w:tc>
          <w:tcPr>
            <w:tcW w:w="5043" w:type="dxa"/>
            <w:vAlign w:val="center"/>
          </w:tcPr>
          <w:p w14:paraId="082D070D" w14:textId="77777777" w:rsidR="004F6682" w:rsidRPr="00BE560A" w:rsidRDefault="004F6682" w:rsidP="004F6682">
            <w:pPr>
              <w:contextualSpacing/>
              <w:jc w:val="both"/>
              <w:rPr>
                <w:rFonts w:hAnsi="Calibri" w:cs="Arial"/>
              </w:rPr>
            </w:pPr>
            <w:r w:rsidRPr="00BE560A">
              <w:rPr>
                <w:rFonts w:hAnsi="Calibri" w:cs="Arial"/>
                <w:b/>
                <w:bCs/>
                <w:sz w:val="24"/>
                <w:szCs w:val="24"/>
              </w:rPr>
              <w:t>Atitikt</w:t>
            </w:r>
            <w:r w:rsidRPr="00BE560A">
              <w:rPr>
                <w:rFonts w:hAnsi="Calibri" w:cs="Arial"/>
                <w:b/>
                <w:bCs/>
                <w:sz w:val="24"/>
                <w:szCs w:val="24"/>
              </w:rPr>
              <w:t>į</w:t>
            </w:r>
            <w:r w:rsidRPr="00BE560A">
              <w:rPr>
                <w:rFonts w:hAnsi="Calibri" w:cs="Arial"/>
                <w:b/>
                <w:bCs/>
                <w:sz w:val="24"/>
                <w:szCs w:val="24"/>
              </w:rPr>
              <w:t xml:space="preserve"> reikalavimui </w:t>
            </w:r>
            <w:r w:rsidRPr="00BE560A">
              <w:rPr>
                <w:rFonts w:hAnsi="Calibri" w:cs="Arial"/>
                <w:b/>
                <w:bCs/>
                <w:sz w:val="24"/>
                <w:szCs w:val="24"/>
              </w:rPr>
              <w:t>į</w:t>
            </w:r>
            <w:r w:rsidRPr="00BE560A">
              <w:rPr>
                <w:rFonts w:hAnsi="Calibri" w:cs="Arial"/>
                <w:b/>
                <w:bCs/>
                <w:sz w:val="24"/>
                <w:szCs w:val="24"/>
              </w:rPr>
              <w:t>rodantys dokumentai</w:t>
            </w:r>
          </w:p>
        </w:tc>
      </w:tr>
      <w:tr w:rsidR="004F6682" w:rsidRPr="00BE560A" w14:paraId="4F35183A" w14:textId="77777777" w:rsidTr="003A05B2">
        <w:tc>
          <w:tcPr>
            <w:tcW w:w="756" w:type="dxa"/>
          </w:tcPr>
          <w:p w14:paraId="47716AF8" w14:textId="77777777" w:rsidR="004F6682" w:rsidRPr="00BE560A" w:rsidRDefault="004F6682" w:rsidP="004F6682">
            <w:pPr>
              <w:contextualSpacing/>
              <w:jc w:val="both"/>
              <w:rPr>
                <w:rFonts w:hAnsi="Calibri" w:cs="Arial"/>
              </w:rPr>
            </w:pPr>
            <w:r w:rsidRPr="00BE560A">
              <w:rPr>
                <w:rFonts w:hAnsi="Calibri" w:cs="Arial"/>
                <w:bCs/>
                <w:sz w:val="24"/>
                <w:szCs w:val="24"/>
              </w:rPr>
              <w:t>6.1.</w:t>
            </w:r>
          </w:p>
        </w:tc>
        <w:tc>
          <w:tcPr>
            <w:tcW w:w="3834" w:type="dxa"/>
          </w:tcPr>
          <w:p w14:paraId="65218987" w14:textId="6A361E6B" w:rsidR="004F6682" w:rsidRPr="00BE560A" w:rsidRDefault="004F6682" w:rsidP="00174DE0">
            <w:pPr>
              <w:ind w:right="45"/>
              <w:rPr>
                <w:rFonts w:hAnsi="Times New Roman" w:cs="Times New Roman"/>
                <w:sz w:val="24"/>
                <w:szCs w:val="24"/>
              </w:rPr>
            </w:pPr>
            <w:r w:rsidRPr="00BE560A">
              <w:rPr>
                <w:rFonts w:hAnsi="Times New Roman" w:cs="Times New Roman"/>
                <w:sz w:val="24"/>
                <w:szCs w:val="24"/>
              </w:rPr>
              <w:t>Tiekėjas Sutarties vykdymui turi turėti (arba gali pasitelkti) 6.1.1 – 6.1.</w:t>
            </w:r>
            <w:r w:rsidR="00174DE0">
              <w:rPr>
                <w:rFonts w:hAnsi="Times New Roman" w:cs="Times New Roman"/>
                <w:sz w:val="24"/>
                <w:szCs w:val="24"/>
              </w:rPr>
              <w:t>2</w:t>
            </w:r>
            <w:r w:rsidRPr="00BE560A">
              <w:rPr>
                <w:rFonts w:hAnsi="Times New Roman" w:cs="Times New Roman"/>
                <w:sz w:val="24"/>
                <w:szCs w:val="24"/>
              </w:rPr>
              <w:t xml:space="preserve"> papunkčiuose nurodytus reikalavimus atitinkančius specialistus. </w:t>
            </w:r>
          </w:p>
          <w:p w14:paraId="52A5ED4A" w14:textId="77777777" w:rsidR="004F6682" w:rsidRPr="00BE560A" w:rsidRDefault="004F6682" w:rsidP="004F6682">
            <w:pPr>
              <w:ind w:right="45"/>
              <w:jc w:val="both"/>
              <w:rPr>
                <w:rFonts w:hAnsi="Times New Roman" w:cs="Times New Roman"/>
                <w:sz w:val="24"/>
                <w:szCs w:val="24"/>
              </w:rPr>
            </w:pPr>
          </w:p>
          <w:p w14:paraId="428D0347" w14:textId="77777777" w:rsidR="004F6682" w:rsidRPr="00BE560A" w:rsidRDefault="004F6682" w:rsidP="004F6682">
            <w:pPr>
              <w:ind w:right="45"/>
              <w:jc w:val="both"/>
              <w:rPr>
                <w:rFonts w:hAnsi="Times New Roman" w:cs="Times New Roman"/>
                <w:sz w:val="24"/>
                <w:szCs w:val="24"/>
              </w:rPr>
            </w:pPr>
            <w:r w:rsidRPr="00BE560A">
              <w:rPr>
                <w:rFonts w:hAnsi="Times New Roman" w:cs="Times New Roman"/>
                <w:sz w:val="24"/>
                <w:szCs w:val="24"/>
              </w:rPr>
              <w:t>Tiekėjas turi pasiūlyti tokį specialistų skaičių, kad galėtų laiku ir kokybiškai suteikti paslaugas pagal techninėje specifikacijoje nurodytas sąlygas.</w:t>
            </w:r>
          </w:p>
          <w:p w14:paraId="36C39B00" w14:textId="77777777" w:rsidR="004F6682" w:rsidRPr="00BE560A" w:rsidRDefault="004F6682" w:rsidP="004F6682">
            <w:pPr>
              <w:ind w:right="45"/>
              <w:jc w:val="both"/>
              <w:rPr>
                <w:rFonts w:hAnsi="Times New Roman" w:cs="Times New Roman"/>
                <w:sz w:val="24"/>
                <w:szCs w:val="24"/>
              </w:rPr>
            </w:pPr>
          </w:p>
          <w:p w14:paraId="091E3189" w14:textId="77777777" w:rsidR="004F6682" w:rsidRPr="00BE560A" w:rsidRDefault="004F6682" w:rsidP="004F6682">
            <w:pPr>
              <w:ind w:right="45"/>
              <w:jc w:val="both"/>
              <w:rPr>
                <w:rFonts w:hAnsi="Times New Roman" w:cs="Times New Roman"/>
                <w:sz w:val="24"/>
                <w:szCs w:val="24"/>
              </w:rPr>
            </w:pPr>
          </w:p>
          <w:p w14:paraId="665F02C6" w14:textId="77777777" w:rsidR="004F6682" w:rsidRPr="00BE560A" w:rsidRDefault="004F6682" w:rsidP="004F6682">
            <w:pPr>
              <w:contextualSpacing/>
              <w:jc w:val="both"/>
              <w:rPr>
                <w:rFonts w:hAnsi="Times New Roman" w:cs="Times New Roman"/>
              </w:rPr>
            </w:pPr>
          </w:p>
        </w:tc>
        <w:tc>
          <w:tcPr>
            <w:tcW w:w="5043" w:type="dxa"/>
          </w:tcPr>
          <w:p w14:paraId="65FA53FF" w14:textId="77777777" w:rsidR="004F6682" w:rsidRPr="00BE560A" w:rsidRDefault="004F6682" w:rsidP="004F6682">
            <w:pPr>
              <w:ind w:right="45"/>
              <w:jc w:val="both"/>
              <w:rPr>
                <w:rFonts w:hAnsi="Times New Roman" w:cs="Times New Roman"/>
                <w:iCs/>
                <w:sz w:val="24"/>
                <w:szCs w:val="24"/>
                <w:u w:val="single"/>
              </w:rPr>
            </w:pPr>
            <w:r w:rsidRPr="00BE560A">
              <w:rPr>
                <w:rFonts w:hAnsi="Times New Roman" w:cs="Times New Roman"/>
                <w:iCs/>
                <w:sz w:val="24"/>
                <w:szCs w:val="24"/>
                <w:u w:val="single"/>
              </w:rPr>
              <w:t>Kartu su pasiūlymu pateikiami:</w:t>
            </w:r>
          </w:p>
          <w:p w14:paraId="4F755752" w14:textId="77777777" w:rsidR="004F6682" w:rsidRPr="00BE560A" w:rsidRDefault="004F6682" w:rsidP="004F6682">
            <w:pPr>
              <w:tabs>
                <w:tab w:val="left" w:pos="37"/>
              </w:tabs>
              <w:ind w:right="45"/>
              <w:jc w:val="both"/>
              <w:rPr>
                <w:rFonts w:hAnsi="Times New Roman" w:cs="Times New Roman"/>
                <w:sz w:val="24"/>
                <w:szCs w:val="24"/>
              </w:rPr>
            </w:pPr>
            <w:r w:rsidRPr="00BE560A">
              <w:rPr>
                <w:rFonts w:hAnsi="Times New Roman" w:cs="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sidRPr="00BE560A">
              <w:rPr>
                <w:rFonts w:hAnsi="Times New Roman" w:cs="Times New Roman"/>
                <w:sz w:val="24"/>
                <w:szCs w:val="24"/>
              </w:rPr>
              <w:t>subtiekimo</w:t>
            </w:r>
            <w:proofErr w:type="spellEnd"/>
            <w:r w:rsidRPr="00BE560A">
              <w:rPr>
                <w:rFonts w:hAnsi="Times New Roman" w:cs="Times New Roman"/>
                <w:sz w:val="24"/>
                <w:szCs w:val="24"/>
              </w:rPr>
              <w:t xml:space="preserve"> susitarimas) </w:t>
            </w:r>
            <w:r w:rsidRPr="00BE560A">
              <w:rPr>
                <w:rFonts w:hAnsi="Calibri" w:cs="Arial"/>
                <w:sz w:val="24"/>
                <w:szCs w:val="24"/>
              </w:rPr>
              <w:t>(speciali</w:t>
            </w:r>
            <w:r w:rsidRPr="00BE560A">
              <w:rPr>
                <w:rFonts w:hAnsi="Calibri" w:cs="Arial"/>
                <w:sz w:val="24"/>
                <w:szCs w:val="24"/>
              </w:rPr>
              <w:t>ų</w:t>
            </w:r>
            <w:r w:rsidRPr="00BE560A">
              <w:rPr>
                <w:rFonts w:hAnsi="Calibri" w:cs="Arial"/>
                <w:sz w:val="24"/>
                <w:szCs w:val="24"/>
              </w:rPr>
              <w:t>j</w:t>
            </w:r>
            <w:r w:rsidRPr="00BE560A">
              <w:rPr>
                <w:rFonts w:hAnsi="Calibri" w:cs="Arial"/>
                <w:sz w:val="24"/>
                <w:szCs w:val="24"/>
              </w:rPr>
              <w:t>ų</w:t>
            </w:r>
            <w:r w:rsidRPr="00BE560A">
              <w:rPr>
                <w:rFonts w:hAnsi="Calibri" w:cs="Arial"/>
                <w:sz w:val="24"/>
                <w:szCs w:val="24"/>
              </w:rPr>
              <w:t xml:space="preserve"> pirkimo s</w:t>
            </w:r>
            <w:r w:rsidRPr="00BE560A">
              <w:rPr>
                <w:rFonts w:hAnsi="Calibri" w:cs="Arial"/>
                <w:sz w:val="24"/>
                <w:szCs w:val="24"/>
              </w:rPr>
              <w:t>ą</w:t>
            </w:r>
            <w:r w:rsidRPr="00BE560A">
              <w:rPr>
                <w:rFonts w:hAnsi="Calibri" w:cs="Arial"/>
                <w:sz w:val="24"/>
                <w:szCs w:val="24"/>
              </w:rPr>
              <w:t>lyg</w:t>
            </w:r>
            <w:r w:rsidRPr="00BE560A">
              <w:rPr>
                <w:rFonts w:hAnsi="Calibri" w:cs="Arial"/>
                <w:sz w:val="24"/>
                <w:szCs w:val="24"/>
              </w:rPr>
              <w:t>ų</w:t>
            </w:r>
            <w:r w:rsidRPr="00BE560A">
              <w:rPr>
                <w:rFonts w:hAnsi="Calibri" w:cs="Arial"/>
                <w:sz w:val="24"/>
                <w:szCs w:val="24"/>
              </w:rPr>
              <w:t xml:space="preserve"> 10 priedas)</w:t>
            </w:r>
            <w:r w:rsidRPr="00BE560A">
              <w:rPr>
                <w:rFonts w:hAnsi="Times New Roman" w:cs="Times New Roman"/>
                <w:sz w:val="24"/>
                <w:szCs w:val="24"/>
              </w:rPr>
              <w:t>;</w:t>
            </w:r>
          </w:p>
          <w:p w14:paraId="1BBDF933" w14:textId="428B95DD" w:rsidR="004F6682" w:rsidRPr="00BE560A" w:rsidRDefault="004F6682" w:rsidP="004F6682">
            <w:pPr>
              <w:tabs>
                <w:tab w:val="left" w:pos="178"/>
                <w:tab w:val="left" w:pos="320"/>
              </w:tabs>
              <w:ind w:right="45"/>
              <w:jc w:val="both"/>
              <w:rPr>
                <w:rFonts w:hAnsi="Times New Roman" w:cs="Times New Roman"/>
                <w:sz w:val="24"/>
                <w:szCs w:val="24"/>
              </w:rPr>
            </w:pPr>
            <w:r w:rsidRPr="00BE560A">
              <w:rPr>
                <w:rFonts w:hAnsi="Times New Roman" w:cs="Times New Roman"/>
                <w:sz w:val="24"/>
                <w:szCs w:val="24"/>
              </w:rPr>
              <w:t xml:space="preserve">2) jei siūlomi specialistai nėra tiekėjo darbuotojai, tiekėjas privalo </w:t>
            </w:r>
            <w:r w:rsidRPr="00BE560A">
              <w:rPr>
                <w:rFonts w:hAnsi="Times New Roman" w:cs="Times New Roman"/>
                <w:sz w:val="24"/>
                <w:szCs w:val="24"/>
                <w:u w:val="single"/>
              </w:rPr>
              <w:t>pateikti su kiekvienu specialistu sudarytą ketinimų protokolą ar preliminarią darbo sutart</w:t>
            </w:r>
            <w:r w:rsidRPr="00BE560A">
              <w:rPr>
                <w:rFonts w:hAnsi="Times New Roman" w:cs="Times New Roman"/>
                <w:sz w:val="24"/>
                <w:szCs w:val="24"/>
              </w:rPr>
              <w:t>į, patvirtinančią, kad laimėjimo atveju, tiekėjui pasirašius pirkimo sutartį su perkančiąja organizacija, specialistas sutinka vykdyti jam priskirtas specialisto(-ų) pareigas visą pirkimo sutarties vykdymo laikotarpį.</w:t>
            </w:r>
          </w:p>
          <w:p w14:paraId="620DC728" w14:textId="77777777" w:rsidR="004F6682" w:rsidRPr="00BE560A" w:rsidRDefault="004F6682" w:rsidP="004F6682">
            <w:pPr>
              <w:tabs>
                <w:tab w:val="left" w:pos="178"/>
                <w:tab w:val="left" w:pos="320"/>
              </w:tabs>
              <w:ind w:right="45"/>
              <w:jc w:val="both"/>
              <w:rPr>
                <w:rFonts w:hAnsi="Times New Roman" w:cs="Times New Roman"/>
                <w:sz w:val="24"/>
                <w:szCs w:val="24"/>
              </w:rPr>
            </w:pPr>
          </w:p>
          <w:p w14:paraId="459E3B1F" w14:textId="77777777" w:rsidR="004F6682" w:rsidRPr="00BE560A" w:rsidRDefault="004F6682" w:rsidP="004F6682">
            <w:pPr>
              <w:jc w:val="both"/>
              <w:rPr>
                <w:rFonts w:eastAsia="Times New Roman" w:hAnsi="Times New Roman" w:cs="Times New Roman"/>
                <w:sz w:val="24"/>
                <w:szCs w:val="24"/>
              </w:rPr>
            </w:pPr>
            <w:r w:rsidRPr="00BE560A">
              <w:rPr>
                <w:rFonts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624EFC2F" w14:textId="77777777" w:rsidR="004F6682" w:rsidRPr="00BE560A" w:rsidRDefault="004F6682" w:rsidP="004F6682">
            <w:pPr>
              <w:jc w:val="both"/>
              <w:rPr>
                <w:rFonts w:eastAsia="Times New Roman" w:hAnsi="Times New Roman" w:cs="Times New Roman"/>
                <w:sz w:val="24"/>
                <w:szCs w:val="24"/>
              </w:rPr>
            </w:pPr>
            <w:r w:rsidRPr="00BE560A">
              <w:rPr>
                <w:rFonts w:eastAsia="Times New Roman" w:hAnsi="Times New Roman" w:cs="Times New Roman"/>
                <w:sz w:val="24"/>
                <w:szCs w:val="24"/>
              </w:rPr>
              <w:t xml:space="preserve">*tiekėjas gali remtis kitų ūkio subjektų pajėgumais tik tuo atveju, jeigu tie subjektai patys vykdys tą </w:t>
            </w:r>
            <w:r w:rsidRPr="00BE560A">
              <w:rPr>
                <w:rFonts w:eastAsia="Times New Roman" w:hAnsi="Times New Roman" w:cs="Times New Roman"/>
                <w:sz w:val="24"/>
                <w:szCs w:val="24"/>
              </w:rPr>
              <w:lastRenderedPageBreak/>
              <w:t>pirkimo sutarties dalį, kuriai reikia jų turimų pajėgumų;</w:t>
            </w:r>
          </w:p>
          <w:p w14:paraId="0B2D94CF" w14:textId="77777777" w:rsidR="004F6682" w:rsidRPr="00BE560A" w:rsidRDefault="004F6682" w:rsidP="004F6682">
            <w:pPr>
              <w:jc w:val="both"/>
              <w:rPr>
                <w:rFonts w:eastAsia="Times New Roman" w:hAnsi="Times New Roman" w:cs="Times New Roman"/>
                <w:sz w:val="24"/>
                <w:szCs w:val="24"/>
              </w:rPr>
            </w:pPr>
            <w:r w:rsidRPr="00BE560A">
              <w:rPr>
                <w:rFonts w:eastAsia="Times New Roman" w:hAnsi="Times New Roman" w:cs="Times New Roman"/>
                <w:sz w:val="24"/>
                <w:szCs w:val="24"/>
              </w:rPr>
              <w:t>*subtiekėjams šis reikalavimas nenustatomas</w:t>
            </w:r>
          </w:p>
          <w:p w14:paraId="6EB274BB" w14:textId="77777777" w:rsidR="004F6682" w:rsidRPr="00BE560A" w:rsidRDefault="004F6682" w:rsidP="004F6682">
            <w:pPr>
              <w:tabs>
                <w:tab w:val="left" w:pos="178"/>
                <w:tab w:val="left" w:pos="320"/>
              </w:tabs>
              <w:ind w:right="45"/>
              <w:jc w:val="both"/>
              <w:rPr>
                <w:rFonts w:hAnsi="Calibri" w:cs="Arial"/>
              </w:rPr>
            </w:pPr>
          </w:p>
        </w:tc>
      </w:tr>
      <w:tr w:rsidR="00174DE0" w:rsidRPr="00BE560A" w14:paraId="4A5D9BB8" w14:textId="77777777" w:rsidTr="003A05B2">
        <w:tc>
          <w:tcPr>
            <w:tcW w:w="756" w:type="dxa"/>
          </w:tcPr>
          <w:p w14:paraId="76126C19" w14:textId="5371CC24" w:rsidR="00174DE0" w:rsidRPr="00A91654" w:rsidRDefault="00174DE0" w:rsidP="00174DE0">
            <w:pPr>
              <w:contextualSpacing/>
              <w:jc w:val="both"/>
              <w:rPr>
                <w:rFonts w:hAnsi="Calibri" w:cs="Arial"/>
                <w:bCs/>
                <w:sz w:val="24"/>
                <w:szCs w:val="24"/>
              </w:rPr>
            </w:pPr>
            <w:r w:rsidRPr="00A91654">
              <w:rPr>
                <w:rFonts w:hAnsi="Times New Roman" w:cs="Times New Roman"/>
                <w:sz w:val="24"/>
                <w:szCs w:val="24"/>
              </w:rPr>
              <w:lastRenderedPageBreak/>
              <w:t>6.1.</w:t>
            </w:r>
            <w:r w:rsidRPr="00A91654">
              <w:rPr>
                <w:rFonts w:hAnsi="Times New Roman" w:cs="Times New Roman"/>
                <w:sz w:val="24"/>
                <w:szCs w:val="24"/>
                <w:lang w:val="en-US"/>
              </w:rPr>
              <w:t>2</w:t>
            </w:r>
            <w:r w:rsidRPr="00A91654">
              <w:rPr>
                <w:rFonts w:hAnsi="Times New Roman" w:cs="Times New Roman"/>
                <w:sz w:val="24"/>
                <w:szCs w:val="24"/>
              </w:rPr>
              <w:t>.</w:t>
            </w:r>
          </w:p>
        </w:tc>
        <w:tc>
          <w:tcPr>
            <w:tcW w:w="3834" w:type="dxa"/>
          </w:tcPr>
          <w:p w14:paraId="4FB16AE0" w14:textId="77777777" w:rsidR="00174DE0" w:rsidRDefault="00174DE0" w:rsidP="00A91654">
            <w:pPr>
              <w:jc w:val="both"/>
              <w:rPr>
                <w:rFonts w:hAnsi="Calibri" w:cs="Arial"/>
                <w:b/>
                <w:sz w:val="24"/>
                <w:szCs w:val="24"/>
              </w:rPr>
            </w:pPr>
            <w:r w:rsidRPr="00BE560A">
              <w:rPr>
                <w:rFonts w:hAnsi="Calibri" w:cs="Arial"/>
                <w:bCs/>
                <w:sz w:val="24"/>
                <w:szCs w:val="24"/>
              </w:rPr>
              <w:t>Tiek</w:t>
            </w:r>
            <w:r w:rsidRPr="00BE560A">
              <w:rPr>
                <w:rFonts w:hAnsi="Calibri" w:cs="Arial"/>
                <w:bCs/>
                <w:sz w:val="24"/>
                <w:szCs w:val="24"/>
              </w:rPr>
              <w:t>ė</w:t>
            </w:r>
            <w:r w:rsidRPr="00BE560A">
              <w:rPr>
                <w:rFonts w:hAnsi="Calibri" w:cs="Arial"/>
                <w:bCs/>
                <w:sz w:val="24"/>
                <w:szCs w:val="24"/>
              </w:rPr>
              <w:t>jo si</w:t>
            </w:r>
            <w:r w:rsidRPr="00BE560A">
              <w:rPr>
                <w:rFonts w:hAnsi="Calibri" w:cs="Arial"/>
                <w:bCs/>
                <w:sz w:val="24"/>
                <w:szCs w:val="24"/>
              </w:rPr>
              <w:t>ū</w:t>
            </w:r>
            <w:r w:rsidRPr="00BE560A">
              <w:rPr>
                <w:rFonts w:hAnsi="Calibri" w:cs="Arial"/>
                <w:bCs/>
                <w:sz w:val="24"/>
                <w:szCs w:val="24"/>
              </w:rPr>
              <w:t>lomas specialista</w:t>
            </w:r>
            <w:r w:rsidRPr="00BE560A">
              <w:rPr>
                <w:rFonts w:hAnsi="Calibri" w:cs="Arial"/>
                <w:sz w:val="24"/>
                <w:szCs w:val="24"/>
              </w:rPr>
              <w:t xml:space="preserve">s </w:t>
            </w:r>
            <w:r w:rsidRPr="00BE560A">
              <w:rPr>
                <w:rFonts w:hAnsi="Calibri" w:cs="Arial"/>
                <w:sz w:val="24"/>
                <w:szCs w:val="24"/>
              </w:rPr>
              <w:t>–</w:t>
            </w:r>
            <w:r w:rsidRPr="00BE560A">
              <w:rPr>
                <w:rFonts w:hAnsi="Calibri" w:cs="Arial"/>
                <w:b/>
                <w:sz w:val="24"/>
                <w:szCs w:val="24"/>
              </w:rPr>
              <w:t xml:space="preserve"> </w:t>
            </w:r>
            <w:r>
              <w:rPr>
                <w:rFonts w:hAnsi="Times New Roman" w:cs="Times New Roman"/>
                <w:b/>
                <w:sz w:val="24"/>
                <w:szCs w:val="24"/>
              </w:rPr>
              <w:t>Projektų</w:t>
            </w:r>
            <w:r w:rsidRPr="00BE560A">
              <w:rPr>
                <w:rFonts w:hAnsi="Times New Roman" w:cs="Times New Roman"/>
                <w:b/>
                <w:sz w:val="24"/>
                <w:szCs w:val="24"/>
              </w:rPr>
              <w:t xml:space="preserve"> </w:t>
            </w:r>
            <w:r>
              <w:rPr>
                <w:rFonts w:hAnsi="Times New Roman" w:cs="Times New Roman"/>
                <w:b/>
                <w:sz w:val="24"/>
                <w:szCs w:val="24"/>
              </w:rPr>
              <w:t>vadovas</w:t>
            </w:r>
            <w:r w:rsidRPr="00BE560A">
              <w:rPr>
                <w:rFonts w:hAnsi="Calibri" w:cs="Arial"/>
                <w:b/>
                <w:sz w:val="24"/>
                <w:szCs w:val="24"/>
              </w:rPr>
              <w:t xml:space="preserve"> </w:t>
            </w:r>
            <w:r w:rsidRPr="00BE560A">
              <w:rPr>
                <w:rFonts w:hAnsi="Calibri" w:cs="Arial"/>
                <w:bCs/>
                <w:sz w:val="24"/>
                <w:szCs w:val="24"/>
              </w:rPr>
              <w:t xml:space="preserve">turi atitikti </w:t>
            </w:r>
            <w:r w:rsidRPr="00BE560A">
              <w:rPr>
                <w:rFonts w:hAnsi="Calibri" w:cs="Arial"/>
                <w:bCs/>
                <w:sz w:val="24"/>
                <w:szCs w:val="24"/>
              </w:rPr>
              <w:t>š</w:t>
            </w:r>
            <w:r w:rsidRPr="00BE560A">
              <w:rPr>
                <w:rFonts w:hAnsi="Calibri" w:cs="Arial"/>
                <w:bCs/>
                <w:sz w:val="24"/>
                <w:szCs w:val="24"/>
              </w:rPr>
              <w:t>iuos reikalavimus</w:t>
            </w:r>
            <w:r w:rsidRPr="00BE560A">
              <w:rPr>
                <w:rFonts w:hAnsi="Calibri" w:cs="Arial"/>
                <w:b/>
                <w:sz w:val="24"/>
                <w:szCs w:val="24"/>
              </w:rPr>
              <w:t>:</w:t>
            </w:r>
          </w:p>
          <w:p w14:paraId="056D1A26" w14:textId="17AE80C7" w:rsidR="00174DE0" w:rsidRPr="00174DE0" w:rsidRDefault="00174DE0" w:rsidP="00A91654">
            <w:pPr>
              <w:ind w:right="45"/>
              <w:jc w:val="both"/>
              <w:rPr>
                <w:rFonts w:hAnsi="Times New Roman" w:cs="Times New Roman"/>
                <w:b/>
                <w:bCs/>
                <w:sz w:val="24"/>
              </w:rPr>
            </w:pPr>
          </w:p>
          <w:p w14:paraId="46FB0358" w14:textId="439134D1" w:rsidR="00174DE0" w:rsidRDefault="004E7DB6" w:rsidP="00A91654">
            <w:pPr>
              <w:ind w:right="45"/>
              <w:jc w:val="both"/>
              <w:rPr>
                <w:rFonts w:hAnsi="Times New Roman" w:cs="Times New Roman"/>
                <w:sz w:val="24"/>
              </w:rPr>
            </w:pPr>
            <w:r>
              <w:rPr>
                <w:rFonts w:hAnsi="Times New Roman" w:cs="Times New Roman"/>
                <w:sz w:val="24"/>
              </w:rPr>
              <w:t xml:space="preserve">- </w:t>
            </w:r>
            <w:r w:rsidR="00174DE0" w:rsidRPr="00174DE0">
              <w:rPr>
                <w:rFonts w:hAnsi="Times New Roman" w:cs="Times New Roman"/>
                <w:sz w:val="24"/>
              </w:rPr>
              <w:t xml:space="preserve">per paskutinius </w:t>
            </w:r>
            <w:r w:rsidR="00174DE0" w:rsidRPr="00174DE0">
              <w:rPr>
                <w:rFonts w:hAnsi="Times New Roman" w:cs="Times New Roman"/>
                <w:sz w:val="24"/>
                <w:lang w:val="en-US"/>
              </w:rPr>
              <w:t>3</w:t>
            </w:r>
            <w:r w:rsidR="00174DE0" w:rsidRPr="00174DE0">
              <w:rPr>
                <w:rFonts w:hAnsi="Times New Roman" w:cs="Times New Roman"/>
                <w:sz w:val="24"/>
              </w:rPr>
              <w:t xml:space="preserve"> (tr</w:t>
            </w:r>
            <w:r w:rsidR="00174DE0">
              <w:rPr>
                <w:rFonts w:hAnsi="Times New Roman" w:cs="Times New Roman"/>
                <w:sz w:val="24"/>
              </w:rPr>
              <w:t>ejus</w:t>
            </w:r>
            <w:r w:rsidR="00174DE0" w:rsidRPr="00174DE0">
              <w:rPr>
                <w:rFonts w:hAnsi="Times New Roman" w:cs="Times New Roman"/>
                <w:sz w:val="24"/>
              </w:rPr>
              <w:t xml:space="preserve">) metus </w:t>
            </w:r>
            <w:r w:rsidR="00174DE0" w:rsidRPr="00174DE0">
              <w:rPr>
                <w:rFonts w:hAnsi="Times New Roman" w:cs="Times New Roman"/>
                <w:sz w:val="24"/>
                <w:szCs w:val="24"/>
              </w:rPr>
              <w:t xml:space="preserve">iki pasiūlymų pateikimo termino pabaigos </w:t>
            </w:r>
            <w:r w:rsidR="00174DE0" w:rsidRPr="00174DE0">
              <w:rPr>
                <w:rFonts w:eastAsia="Times New Roman" w:hAnsi="Times New Roman" w:cs="Times New Roman"/>
                <w:sz w:val="24"/>
                <w:szCs w:val="24"/>
                <w:lang w:eastAsia="en-GB"/>
              </w:rPr>
              <w:t xml:space="preserve">(arba per laikotarpį nuo </w:t>
            </w:r>
            <w:r w:rsidR="00174DE0" w:rsidRPr="00174DE0">
              <w:rPr>
                <w:rFonts w:hAnsi="Times New Roman" w:cs="Times New Roman"/>
                <w:sz w:val="24"/>
                <w:szCs w:val="24"/>
              </w:rPr>
              <w:t xml:space="preserve">veiklos pradžios, jeigu specialistas vykdė veiklą mažiau nei 3 metus) </w:t>
            </w:r>
            <w:r w:rsidR="007E364B">
              <w:rPr>
                <w:rFonts w:hAnsi="Times New Roman" w:cs="Times New Roman"/>
                <w:sz w:val="24"/>
                <w:szCs w:val="24"/>
              </w:rPr>
              <w:t xml:space="preserve">turi patirties teikiant paslaugas projektų vadovo </w:t>
            </w:r>
            <w:r w:rsidR="006E1570">
              <w:rPr>
                <w:rFonts w:hAnsi="Times New Roman" w:cs="Times New Roman"/>
                <w:sz w:val="24"/>
                <w:szCs w:val="24"/>
              </w:rPr>
              <w:t>vaidmenyje</w:t>
            </w:r>
            <w:r w:rsidR="00174DE0" w:rsidRPr="00174DE0">
              <w:rPr>
                <w:rFonts w:hAnsi="Times New Roman" w:cs="Times New Roman"/>
                <w:sz w:val="24"/>
              </w:rPr>
              <w:t xml:space="preserve"> </w:t>
            </w:r>
            <w:r w:rsidR="00174DE0">
              <w:rPr>
                <w:rFonts w:hAnsi="Times New Roman" w:cs="Times New Roman"/>
                <w:sz w:val="24"/>
              </w:rPr>
              <w:t>ne mažiau nei 1 (vienam</w:t>
            </w:r>
            <w:r w:rsidR="006E1570">
              <w:rPr>
                <w:rFonts w:hAnsi="Times New Roman" w:cs="Times New Roman"/>
                <w:sz w:val="24"/>
              </w:rPr>
              <w:t>e</w:t>
            </w:r>
            <w:r w:rsidR="00174DE0">
              <w:rPr>
                <w:rFonts w:hAnsi="Times New Roman" w:cs="Times New Roman"/>
                <w:sz w:val="24"/>
              </w:rPr>
              <w:t xml:space="preserve">) </w:t>
            </w:r>
            <w:r w:rsidR="00174DE0" w:rsidRPr="00174DE0">
              <w:rPr>
                <w:rFonts w:hAnsi="Times New Roman" w:cs="Times New Roman"/>
                <w:sz w:val="24"/>
              </w:rPr>
              <w:t>viešinimo ir</w:t>
            </w:r>
            <w:r w:rsidR="00174DE0">
              <w:rPr>
                <w:rFonts w:hAnsi="Times New Roman" w:cs="Times New Roman"/>
                <w:sz w:val="24"/>
              </w:rPr>
              <w:t xml:space="preserve"> </w:t>
            </w:r>
            <w:r w:rsidR="00174DE0" w:rsidRPr="00174DE0">
              <w:rPr>
                <w:rFonts w:hAnsi="Times New Roman" w:cs="Times New Roman"/>
                <w:sz w:val="24"/>
              </w:rPr>
              <w:t>/</w:t>
            </w:r>
            <w:r w:rsidR="00174DE0">
              <w:rPr>
                <w:rFonts w:hAnsi="Times New Roman" w:cs="Times New Roman"/>
                <w:sz w:val="24"/>
              </w:rPr>
              <w:t xml:space="preserve"> </w:t>
            </w:r>
            <w:r w:rsidR="00174DE0" w:rsidRPr="00174DE0">
              <w:rPr>
                <w:rFonts w:hAnsi="Times New Roman" w:cs="Times New Roman"/>
                <w:sz w:val="24"/>
              </w:rPr>
              <w:t>arba ryšių su visuomene projekt</w:t>
            </w:r>
            <w:r w:rsidR="003E0059">
              <w:rPr>
                <w:rFonts w:hAnsi="Times New Roman" w:cs="Times New Roman"/>
                <w:sz w:val="24"/>
              </w:rPr>
              <w:t>e</w:t>
            </w:r>
            <w:r w:rsidR="00174DE0">
              <w:rPr>
                <w:rFonts w:hAnsi="Times New Roman" w:cs="Times New Roman"/>
                <w:sz w:val="24"/>
              </w:rPr>
              <w:t xml:space="preserve"> </w:t>
            </w:r>
            <w:r w:rsidR="00174DE0" w:rsidRPr="00174DE0">
              <w:rPr>
                <w:rFonts w:hAnsi="Times New Roman" w:cs="Times New Roman"/>
                <w:sz w:val="24"/>
              </w:rPr>
              <w:t>/</w:t>
            </w:r>
            <w:r w:rsidR="00174DE0">
              <w:rPr>
                <w:rFonts w:hAnsi="Times New Roman" w:cs="Times New Roman"/>
                <w:sz w:val="24"/>
              </w:rPr>
              <w:t xml:space="preserve"> </w:t>
            </w:r>
            <w:r w:rsidR="00174DE0" w:rsidRPr="00174DE0">
              <w:rPr>
                <w:rFonts w:hAnsi="Times New Roman" w:cs="Times New Roman"/>
                <w:sz w:val="24"/>
              </w:rPr>
              <w:t>sutart</w:t>
            </w:r>
            <w:r w:rsidR="007E364B">
              <w:rPr>
                <w:rFonts w:hAnsi="Times New Roman" w:cs="Times New Roman"/>
                <w:sz w:val="24"/>
              </w:rPr>
              <w:t>yje</w:t>
            </w:r>
            <w:r w:rsidR="005E4185">
              <w:rPr>
                <w:rFonts w:hAnsi="Times New Roman" w:cs="Times New Roman"/>
                <w:sz w:val="24"/>
              </w:rPr>
              <w:t xml:space="preserve">, kurios apimtyje buvo </w:t>
            </w:r>
            <w:r>
              <w:rPr>
                <w:rFonts w:hAnsi="Times New Roman" w:cs="Times New Roman"/>
                <w:sz w:val="24"/>
              </w:rPr>
              <w:t>įvykdytos</w:t>
            </w:r>
            <w:r w:rsidR="005E4185">
              <w:rPr>
                <w:rFonts w:hAnsi="Times New Roman" w:cs="Times New Roman"/>
                <w:sz w:val="24"/>
              </w:rPr>
              <w:t xml:space="preserve"> ne mažiau kaip 3 skirtingos komunikacijos </w:t>
            </w:r>
            <w:r w:rsidR="003867CD">
              <w:rPr>
                <w:rFonts w:hAnsi="Times New Roman" w:cs="Times New Roman"/>
                <w:sz w:val="24"/>
              </w:rPr>
              <w:t>priemonės</w:t>
            </w:r>
            <w:r w:rsidR="005E4185">
              <w:rPr>
                <w:rFonts w:hAnsi="Times New Roman" w:cs="Times New Roman"/>
                <w:sz w:val="24"/>
              </w:rPr>
              <w:t xml:space="preserve"> (</w:t>
            </w:r>
            <w:r w:rsidR="003867CD">
              <w:rPr>
                <w:rFonts w:hAnsi="Times New Roman" w:cs="Times New Roman"/>
                <w:sz w:val="24"/>
              </w:rPr>
              <w:t xml:space="preserve">įrašai socialiniuose tinkluose / portaluose, ir / ar straipsniai, ir / ar lauko reklama, ir/ ar reprezentacinių priemonių gamyba, ir / ar </w:t>
            </w:r>
            <w:r>
              <w:rPr>
                <w:rFonts w:hAnsi="Times New Roman" w:cs="Times New Roman"/>
                <w:sz w:val="24"/>
              </w:rPr>
              <w:t>informacinio turinio</w:t>
            </w:r>
            <w:r w:rsidR="005E4185">
              <w:rPr>
                <w:rFonts w:hAnsi="Times New Roman" w:cs="Times New Roman"/>
                <w:sz w:val="24"/>
              </w:rPr>
              <w:t xml:space="preserve"> kūrimas, </w:t>
            </w:r>
            <w:r w:rsidR="003867CD">
              <w:rPr>
                <w:rFonts w:hAnsi="Times New Roman" w:cs="Times New Roman"/>
                <w:sz w:val="24"/>
              </w:rPr>
              <w:t xml:space="preserve">ir / </w:t>
            </w:r>
            <w:r w:rsidR="005E4185">
              <w:rPr>
                <w:rFonts w:hAnsi="Times New Roman" w:cs="Times New Roman"/>
                <w:sz w:val="24"/>
              </w:rPr>
              <w:t>ar viešinimo renginio</w:t>
            </w:r>
            <w:r>
              <w:rPr>
                <w:rFonts w:hAnsi="Times New Roman" w:cs="Times New Roman"/>
                <w:sz w:val="24"/>
              </w:rPr>
              <w:t> </w:t>
            </w:r>
            <w:r w:rsidR="005E4185">
              <w:rPr>
                <w:rFonts w:hAnsi="Times New Roman" w:cs="Times New Roman"/>
                <w:sz w:val="24"/>
              </w:rPr>
              <w:t>(-</w:t>
            </w:r>
            <w:proofErr w:type="spellStart"/>
            <w:r w:rsidR="005E4185">
              <w:rPr>
                <w:rFonts w:hAnsi="Times New Roman" w:cs="Times New Roman"/>
                <w:sz w:val="24"/>
              </w:rPr>
              <w:t>ių</w:t>
            </w:r>
            <w:proofErr w:type="spellEnd"/>
            <w:r w:rsidR="005E4185">
              <w:rPr>
                <w:rFonts w:hAnsi="Times New Roman" w:cs="Times New Roman"/>
                <w:sz w:val="24"/>
              </w:rPr>
              <w:t xml:space="preserve">) organizavimas, </w:t>
            </w:r>
            <w:r w:rsidR="006E1570">
              <w:rPr>
                <w:rFonts w:hAnsi="Times New Roman" w:cs="Times New Roman"/>
                <w:sz w:val="24"/>
              </w:rPr>
              <w:t xml:space="preserve">ir / </w:t>
            </w:r>
            <w:r w:rsidR="005E4185">
              <w:rPr>
                <w:rFonts w:hAnsi="Times New Roman" w:cs="Times New Roman"/>
                <w:sz w:val="24"/>
              </w:rPr>
              <w:t>ar vaizdo klipų</w:t>
            </w:r>
            <w:r w:rsidR="003867CD">
              <w:rPr>
                <w:rFonts w:hAnsi="Times New Roman" w:cs="Times New Roman"/>
                <w:sz w:val="24"/>
              </w:rPr>
              <w:t xml:space="preserve"> / įrašų</w:t>
            </w:r>
            <w:r w:rsidR="005E4185">
              <w:rPr>
                <w:rFonts w:hAnsi="Times New Roman" w:cs="Times New Roman"/>
                <w:sz w:val="24"/>
              </w:rPr>
              <w:t xml:space="preserve"> rengimas</w:t>
            </w:r>
            <w:r>
              <w:rPr>
                <w:rFonts w:hAnsi="Times New Roman" w:cs="Times New Roman"/>
                <w:sz w:val="24"/>
              </w:rPr>
              <w:t xml:space="preserve">), </w:t>
            </w:r>
            <w:r w:rsidR="00174DE0" w:rsidRPr="00174DE0">
              <w:rPr>
                <w:rFonts w:hAnsi="Times New Roman" w:cs="Times New Roman"/>
                <w:sz w:val="24"/>
              </w:rPr>
              <w:t>įgyvendinimui</w:t>
            </w:r>
            <w:r w:rsidR="00A91654">
              <w:rPr>
                <w:rFonts w:hAnsi="Times New Roman" w:cs="Times New Roman"/>
                <w:sz w:val="24"/>
              </w:rPr>
              <w:t>.</w:t>
            </w:r>
          </w:p>
          <w:p w14:paraId="3BC9FFA1" w14:textId="1A2C0C72" w:rsidR="00174DE0" w:rsidRPr="00174DE0" w:rsidRDefault="00174DE0" w:rsidP="00174DE0">
            <w:pPr>
              <w:ind w:right="45"/>
              <w:rPr>
                <w:rFonts w:hAnsi="Times New Roman" w:cs="Times New Roman"/>
                <w:sz w:val="24"/>
                <w:szCs w:val="24"/>
              </w:rPr>
            </w:pPr>
          </w:p>
        </w:tc>
        <w:tc>
          <w:tcPr>
            <w:tcW w:w="5043" w:type="dxa"/>
          </w:tcPr>
          <w:p w14:paraId="25DB5562" w14:textId="77777777" w:rsidR="00174DE0" w:rsidRPr="00BE560A" w:rsidRDefault="00174DE0" w:rsidP="00174DE0">
            <w:pPr>
              <w:ind w:right="45"/>
              <w:jc w:val="both"/>
              <w:rPr>
                <w:rFonts w:hAnsi="Calibri" w:cs="Arial"/>
                <w:iCs/>
                <w:sz w:val="24"/>
                <w:szCs w:val="24"/>
                <w:u w:val="single"/>
              </w:rPr>
            </w:pPr>
            <w:r w:rsidRPr="00BE560A">
              <w:rPr>
                <w:rFonts w:hAnsi="Calibri" w:cs="Arial"/>
                <w:iCs/>
                <w:sz w:val="24"/>
                <w:szCs w:val="24"/>
                <w:u w:val="single"/>
              </w:rPr>
              <w:t>Kartu su pasi</w:t>
            </w:r>
            <w:r w:rsidRPr="00BE560A">
              <w:rPr>
                <w:rFonts w:hAnsi="Calibri" w:cs="Arial"/>
                <w:iCs/>
                <w:sz w:val="24"/>
                <w:szCs w:val="24"/>
                <w:u w:val="single"/>
              </w:rPr>
              <w:t>ū</w:t>
            </w:r>
            <w:r w:rsidRPr="00BE560A">
              <w:rPr>
                <w:rFonts w:hAnsi="Calibri" w:cs="Arial"/>
                <w:iCs/>
                <w:sz w:val="24"/>
                <w:szCs w:val="24"/>
                <w:u w:val="single"/>
              </w:rPr>
              <w:t>lymu pateikiami:</w:t>
            </w:r>
          </w:p>
          <w:p w14:paraId="6A674726" w14:textId="77777777" w:rsidR="00174DE0" w:rsidRPr="00BE560A" w:rsidRDefault="00174DE0" w:rsidP="00174DE0">
            <w:pPr>
              <w:autoSpaceDE w:val="0"/>
              <w:autoSpaceDN w:val="0"/>
              <w:adjustRightInd w:val="0"/>
              <w:ind w:right="45"/>
              <w:jc w:val="both"/>
              <w:rPr>
                <w:rFonts w:hAnsi="Calibri" w:cs="Arial"/>
                <w:sz w:val="24"/>
                <w:szCs w:val="24"/>
              </w:rPr>
            </w:pPr>
            <w:r w:rsidRPr="00BE560A">
              <w:rPr>
                <w:rFonts w:hAnsi="Calibri" w:cs="Arial"/>
                <w:sz w:val="24"/>
                <w:szCs w:val="24"/>
                <w:lang w:val="en-US"/>
              </w:rPr>
              <w:t>1</w:t>
            </w:r>
            <w:r w:rsidRPr="00BE560A">
              <w:rPr>
                <w:rFonts w:hAnsi="Calibri" w:cs="Arial"/>
                <w:sz w:val="24"/>
                <w:szCs w:val="24"/>
              </w:rPr>
              <w:t>) pa</w:t>
            </w:r>
            <w:r w:rsidRPr="00BE560A">
              <w:rPr>
                <w:rFonts w:hAnsi="Calibri" w:cs="Arial"/>
                <w:sz w:val="24"/>
                <w:szCs w:val="24"/>
              </w:rPr>
              <w:t>ž</w:t>
            </w:r>
            <w:r w:rsidRPr="00BE560A">
              <w:rPr>
                <w:rFonts w:hAnsi="Calibri" w:cs="Arial"/>
                <w:sz w:val="24"/>
                <w:szCs w:val="24"/>
              </w:rPr>
              <w:t>yma apie si</w:t>
            </w:r>
            <w:r w:rsidRPr="00BE560A">
              <w:rPr>
                <w:rFonts w:hAnsi="Calibri" w:cs="Arial"/>
                <w:sz w:val="24"/>
                <w:szCs w:val="24"/>
              </w:rPr>
              <w:t>ū</w:t>
            </w:r>
            <w:r w:rsidRPr="00BE560A">
              <w:rPr>
                <w:rFonts w:hAnsi="Calibri" w:cs="Arial"/>
                <w:sz w:val="24"/>
                <w:szCs w:val="24"/>
              </w:rPr>
              <w:t>lomo specialisto patirt</w:t>
            </w:r>
            <w:r w:rsidRPr="00BE560A">
              <w:rPr>
                <w:rFonts w:hAnsi="Calibri" w:cs="Arial"/>
                <w:sz w:val="24"/>
                <w:szCs w:val="24"/>
              </w:rPr>
              <w:t>į</w:t>
            </w:r>
            <w:r w:rsidRPr="00BE560A">
              <w:rPr>
                <w:rFonts w:hAnsi="Calibri" w:cs="Arial"/>
                <w:sz w:val="24"/>
                <w:szCs w:val="24"/>
              </w:rPr>
              <w:t>, parengta pagal Pirkimo s</w:t>
            </w:r>
            <w:r w:rsidRPr="00BE560A">
              <w:rPr>
                <w:rFonts w:hAnsi="Calibri" w:cs="Arial"/>
                <w:sz w:val="24"/>
                <w:szCs w:val="24"/>
              </w:rPr>
              <w:t>ą</w:t>
            </w:r>
            <w:r w:rsidRPr="00BE560A">
              <w:rPr>
                <w:rFonts w:hAnsi="Calibri" w:cs="Arial"/>
                <w:sz w:val="24"/>
                <w:szCs w:val="24"/>
              </w:rPr>
              <w:t>lyg</w:t>
            </w:r>
            <w:r w:rsidRPr="00BE560A">
              <w:rPr>
                <w:rFonts w:hAnsi="Calibri" w:cs="Arial"/>
                <w:sz w:val="24"/>
                <w:szCs w:val="24"/>
              </w:rPr>
              <w:t>ų</w:t>
            </w:r>
            <w:r w:rsidRPr="00BE560A">
              <w:rPr>
                <w:rFonts w:hAnsi="Calibri" w:cs="Arial"/>
                <w:sz w:val="24"/>
                <w:szCs w:val="24"/>
              </w:rPr>
              <w:t xml:space="preserve"> 9 pried</w:t>
            </w:r>
            <w:r w:rsidRPr="00BE560A">
              <w:rPr>
                <w:rFonts w:hAnsi="Calibri" w:cs="Arial"/>
                <w:sz w:val="24"/>
                <w:szCs w:val="24"/>
              </w:rPr>
              <w:t>ą</w:t>
            </w:r>
            <w:r w:rsidRPr="00BE560A">
              <w:rPr>
                <w:rFonts w:hAnsi="Calibri" w:cs="Arial"/>
                <w:sz w:val="24"/>
                <w:szCs w:val="24"/>
              </w:rPr>
              <w:t>;</w:t>
            </w:r>
          </w:p>
          <w:p w14:paraId="17215FA3" w14:textId="77777777" w:rsidR="00174DE0" w:rsidRPr="00BE560A" w:rsidRDefault="00174DE0" w:rsidP="00174DE0">
            <w:pPr>
              <w:autoSpaceDE w:val="0"/>
              <w:autoSpaceDN w:val="0"/>
              <w:adjustRightInd w:val="0"/>
              <w:ind w:right="45"/>
              <w:jc w:val="both"/>
              <w:rPr>
                <w:rFonts w:eastAsia="SimSun" w:hAnsi="Calibri" w:cs="Arial"/>
                <w:color w:val="000000"/>
                <w:sz w:val="24"/>
              </w:rPr>
            </w:pPr>
            <w:r w:rsidRPr="00BE560A">
              <w:rPr>
                <w:rFonts w:hAnsi="Calibri" w:cs="Arial"/>
                <w:sz w:val="24"/>
                <w:szCs w:val="24"/>
              </w:rPr>
              <w:t xml:space="preserve">2) </w:t>
            </w:r>
            <w:r w:rsidRPr="00BE560A">
              <w:rPr>
                <w:rFonts w:eastAsia="SimSun" w:hAnsi="Calibri" w:cs="Arial"/>
                <w:color w:val="000000"/>
                <w:sz w:val="24"/>
              </w:rPr>
              <w:t>į</w:t>
            </w:r>
            <w:r w:rsidRPr="00BE560A">
              <w:rPr>
                <w:rFonts w:eastAsia="SimSun" w:hAnsi="Calibri" w:cs="Arial"/>
                <w:color w:val="000000"/>
                <w:sz w:val="24"/>
              </w:rPr>
              <w:t>rodymui apie tinkam</w:t>
            </w:r>
            <w:r w:rsidRPr="00BE560A">
              <w:rPr>
                <w:rFonts w:eastAsia="SimSun" w:hAnsi="Calibri" w:cs="Arial"/>
                <w:color w:val="000000"/>
                <w:sz w:val="24"/>
              </w:rPr>
              <w:t>ą</w:t>
            </w:r>
            <w:r w:rsidRPr="00BE560A">
              <w:rPr>
                <w:rFonts w:eastAsia="SimSun" w:hAnsi="Calibri" w:cs="Arial"/>
                <w:color w:val="000000"/>
                <w:sz w:val="24"/>
              </w:rPr>
              <w:t xml:space="preserve"> paslaug</w:t>
            </w:r>
            <w:r w:rsidRPr="00BE560A">
              <w:rPr>
                <w:rFonts w:eastAsia="SimSun" w:hAnsi="Calibri" w:cs="Arial"/>
                <w:color w:val="000000"/>
                <w:sz w:val="24"/>
              </w:rPr>
              <w:t>ų</w:t>
            </w:r>
            <w:r w:rsidRPr="00BE560A">
              <w:rPr>
                <w:rFonts w:eastAsia="SimSun" w:hAnsi="Calibri" w:cs="Arial"/>
                <w:color w:val="000000"/>
                <w:sz w:val="24"/>
              </w:rPr>
              <w:t xml:space="preserve"> suteikim</w:t>
            </w:r>
            <w:r w:rsidRPr="00BE560A">
              <w:rPr>
                <w:rFonts w:eastAsia="SimSun" w:hAnsi="Calibri" w:cs="Arial"/>
                <w:color w:val="000000"/>
                <w:sz w:val="24"/>
              </w:rPr>
              <w:t>ą</w:t>
            </w:r>
            <w:r w:rsidRPr="00BE560A">
              <w:rPr>
                <w:rFonts w:eastAsia="SimSun" w:hAnsi="Calibri" w:cs="Arial"/>
                <w:color w:val="000000"/>
                <w:sz w:val="24"/>
              </w:rPr>
              <w:t>: U</w:t>
            </w:r>
            <w:r w:rsidRPr="00BE560A">
              <w:rPr>
                <w:rFonts w:eastAsia="SimSun" w:hAnsi="Calibri" w:cs="Arial"/>
                <w:color w:val="000000"/>
                <w:sz w:val="24"/>
              </w:rPr>
              <w:t>ž</w:t>
            </w:r>
            <w:r w:rsidRPr="00BE560A">
              <w:rPr>
                <w:rFonts w:eastAsia="SimSun" w:hAnsi="Calibri" w:cs="Arial"/>
                <w:color w:val="000000"/>
                <w:sz w:val="24"/>
              </w:rPr>
              <w:t xml:space="preserve">sakovo atsiliepimas / atsiliepimai </w:t>
            </w:r>
            <w:r w:rsidRPr="00BE560A">
              <w:rPr>
                <w:rFonts w:eastAsia="SimSun" w:hAnsi="Calibri" w:cs="Arial"/>
                <w:color w:val="000000"/>
                <w:sz w:val="24"/>
                <w:u w:val="single"/>
              </w:rPr>
              <w:t>(patvirtinti u</w:t>
            </w:r>
            <w:r w:rsidRPr="00BE560A">
              <w:rPr>
                <w:rFonts w:eastAsia="SimSun" w:hAnsi="Calibri" w:cs="Arial"/>
                <w:color w:val="000000"/>
                <w:sz w:val="24"/>
                <w:u w:val="single"/>
              </w:rPr>
              <w:t>ž</w:t>
            </w:r>
            <w:r w:rsidRPr="00BE560A">
              <w:rPr>
                <w:rFonts w:eastAsia="SimSun" w:hAnsi="Calibri" w:cs="Arial"/>
                <w:color w:val="000000"/>
                <w:sz w:val="24"/>
                <w:u w:val="single"/>
              </w:rPr>
              <w:t xml:space="preserve">sakovo vadovo ar jo </w:t>
            </w:r>
            <w:r w:rsidRPr="00BE560A">
              <w:rPr>
                <w:rFonts w:eastAsia="SimSun" w:hAnsi="Calibri" w:cs="Arial"/>
                <w:color w:val="000000"/>
                <w:sz w:val="24"/>
                <w:u w:val="single"/>
              </w:rPr>
              <w:t>į</w:t>
            </w:r>
            <w:r w:rsidRPr="00BE560A">
              <w:rPr>
                <w:rFonts w:eastAsia="SimSun" w:hAnsi="Calibri" w:cs="Arial"/>
                <w:color w:val="000000"/>
                <w:sz w:val="24"/>
                <w:u w:val="single"/>
              </w:rPr>
              <w:t>galioto asmens para</w:t>
            </w:r>
            <w:r w:rsidRPr="00BE560A">
              <w:rPr>
                <w:rFonts w:eastAsia="SimSun" w:hAnsi="Calibri" w:cs="Arial"/>
                <w:color w:val="000000"/>
                <w:sz w:val="24"/>
                <w:u w:val="single"/>
              </w:rPr>
              <w:t>š</w:t>
            </w:r>
            <w:r w:rsidRPr="00BE560A">
              <w:rPr>
                <w:rFonts w:eastAsia="SimSun" w:hAnsi="Calibri" w:cs="Arial"/>
                <w:color w:val="000000"/>
                <w:sz w:val="24"/>
                <w:u w:val="single"/>
              </w:rPr>
              <w:t>u</w:t>
            </w:r>
            <w:r w:rsidRPr="00BE560A">
              <w:rPr>
                <w:rFonts w:eastAsia="SimSun" w:hAnsi="Calibri" w:cs="Arial"/>
                <w:color w:val="000000"/>
                <w:sz w:val="24"/>
              </w:rPr>
              <w:t>) ar kiti dokumentai,  kuriuose turi b</w:t>
            </w:r>
            <w:r w:rsidRPr="00BE560A">
              <w:rPr>
                <w:rFonts w:eastAsia="SimSun" w:hAnsi="Calibri" w:cs="Arial"/>
                <w:color w:val="000000"/>
                <w:sz w:val="24"/>
              </w:rPr>
              <w:t>ū</w:t>
            </w:r>
            <w:r w:rsidRPr="00BE560A">
              <w:rPr>
                <w:rFonts w:eastAsia="SimSun" w:hAnsi="Calibri" w:cs="Arial"/>
                <w:color w:val="000000"/>
                <w:sz w:val="24"/>
              </w:rPr>
              <w:t>ti nurodyta, kad paslaug</w:t>
            </w:r>
            <w:r w:rsidRPr="00BE560A">
              <w:rPr>
                <w:rFonts w:eastAsia="SimSun" w:hAnsi="Calibri" w:cs="Arial"/>
                <w:color w:val="000000"/>
                <w:sz w:val="24"/>
              </w:rPr>
              <w:t>ų</w:t>
            </w:r>
            <w:r w:rsidRPr="00BE560A">
              <w:rPr>
                <w:rFonts w:eastAsia="SimSun" w:hAnsi="Calibri" w:cs="Arial"/>
                <w:color w:val="000000"/>
                <w:sz w:val="24"/>
              </w:rPr>
              <w:t xml:space="preserve"> teikime dalyvavo si</w:t>
            </w:r>
            <w:r w:rsidRPr="00BE560A">
              <w:rPr>
                <w:rFonts w:eastAsia="SimSun" w:hAnsi="Calibri" w:cs="Arial"/>
                <w:color w:val="000000"/>
                <w:sz w:val="24"/>
              </w:rPr>
              <w:t>ū</w:t>
            </w:r>
            <w:r w:rsidRPr="00BE560A">
              <w:rPr>
                <w:rFonts w:eastAsia="SimSun" w:hAnsi="Calibri" w:cs="Arial"/>
                <w:color w:val="000000"/>
                <w:sz w:val="24"/>
              </w:rPr>
              <w:t xml:space="preserve">lomas specialistas ir paslaugos buvo suteiktos tinkamai. </w:t>
            </w:r>
          </w:p>
          <w:p w14:paraId="765EBA17" w14:textId="77777777" w:rsidR="00174DE0" w:rsidRPr="00BE560A" w:rsidRDefault="00174DE0" w:rsidP="00174DE0">
            <w:pPr>
              <w:suppressAutoHyphens/>
              <w:jc w:val="both"/>
              <w:textAlignment w:val="baseline"/>
              <w:rPr>
                <w:rFonts w:eastAsia="SimSun" w:hAnsi="Calibri" w:cs="Arial"/>
                <w:color w:val="000000"/>
                <w:sz w:val="24"/>
              </w:rPr>
            </w:pPr>
          </w:p>
          <w:p w14:paraId="2B16084E" w14:textId="77777777" w:rsidR="00174DE0" w:rsidRPr="00BE560A" w:rsidRDefault="00174DE0" w:rsidP="00174DE0">
            <w:pPr>
              <w:ind w:right="45"/>
              <w:jc w:val="both"/>
              <w:rPr>
                <w:rFonts w:hAnsi="Calibri" w:cs="Arial"/>
                <w:b/>
                <w:bCs/>
                <w:i/>
                <w:iCs/>
                <w:color w:val="000000"/>
                <w:sz w:val="24"/>
                <w:szCs w:val="24"/>
              </w:rPr>
            </w:pPr>
          </w:p>
          <w:p w14:paraId="4F60A9C4" w14:textId="07496D3C" w:rsidR="00174DE0" w:rsidRPr="00BE560A" w:rsidRDefault="00174DE0" w:rsidP="00174DE0">
            <w:pPr>
              <w:ind w:right="45"/>
              <w:jc w:val="both"/>
              <w:rPr>
                <w:rFonts w:hAnsi="Times New Roman" w:cs="Times New Roman"/>
                <w:iCs/>
                <w:sz w:val="24"/>
                <w:szCs w:val="24"/>
                <w:u w:val="single"/>
              </w:rPr>
            </w:pPr>
            <w:r w:rsidRPr="00BE560A">
              <w:rPr>
                <w:rFonts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r w:rsidR="00174DE0" w:rsidRPr="00BE560A" w14:paraId="3955A796" w14:textId="77777777" w:rsidTr="003A05B2">
        <w:tc>
          <w:tcPr>
            <w:tcW w:w="756" w:type="dxa"/>
          </w:tcPr>
          <w:p w14:paraId="4A74E885" w14:textId="7389DB9F" w:rsidR="00174DE0" w:rsidRPr="00A91654" w:rsidRDefault="00174DE0" w:rsidP="00174DE0">
            <w:pPr>
              <w:contextualSpacing/>
              <w:jc w:val="both"/>
              <w:rPr>
                <w:rFonts w:hAnsi="Times New Roman" w:cs="Times New Roman"/>
                <w:sz w:val="24"/>
                <w:szCs w:val="24"/>
              </w:rPr>
            </w:pPr>
            <w:r w:rsidRPr="00A91654">
              <w:rPr>
                <w:rFonts w:hAnsi="Times New Roman" w:cs="Times New Roman"/>
                <w:sz w:val="24"/>
                <w:szCs w:val="24"/>
              </w:rPr>
              <w:t>6.1.3.</w:t>
            </w:r>
          </w:p>
        </w:tc>
        <w:tc>
          <w:tcPr>
            <w:tcW w:w="3834" w:type="dxa"/>
          </w:tcPr>
          <w:p w14:paraId="020918A1" w14:textId="2DF4C40B" w:rsidR="00174DE0" w:rsidRPr="00443B4E" w:rsidRDefault="00174DE0" w:rsidP="00A91654">
            <w:pPr>
              <w:jc w:val="both"/>
              <w:rPr>
                <w:rFonts w:hAnsi="Times New Roman" w:cs="Times New Roman"/>
                <w:b/>
                <w:sz w:val="24"/>
                <w:szCs w:val="24"/>
              </w:rPr>
            </w:pPr>
            <w:r w:rsidRPr="00443B4E">
              <w:rPr>
                <w:rFonts w:hAnsi="Times New Roman" w:cs="Times New Roman"/>
                <w:bCs/>
                <w:sz w:val="24"/>
                <w:szCs w:val="24"/>
              </w:rPr>
              <w:t>Tiekėjo siūlomas specialista</w:t>
            </w:r>
            <w:r w:rsidRPr="00443B4E">
              <w:rPr>
                <w:rFonts w:hAnsi="Times New Roman" w:cs="Times New Roman"/>
                <w:sz w:val="24"/>
                <w:szCs w:val="24"/>
              </w:rPr>
              <w:t>s –</w:t>
            </w:r>
            <w:r w:rsidRPr="00443B4E">
              <w:rPr>
                <w:rFonts w:hAnsi="Times New Roman" w:cs="Times New Roman"/>
                <w:b/>
                <w:sz w:val="24"/>
                <w:szCs w:val="24"/>
              </w:rPr>
              <w:t xml:space="preserve"> Komunikacijos specialistas </w:t>
            </w:r>
            <w:r w:rsidRPr="00443B4E">
              <w:rPr>
                <w:rFonts w:hAnsi="Times New Roman" w:cs="Times New Roman"/>
                <w:bCs/>
                <w:sz w:val="24"/>
                <w:szCs w:val="24"/>
              </w:rPr>
              <w:t>turi atitikti šį reikalavimą</w:t>
            </w:r>
            <w:r w:rsidRPr="00443B4E">
              <w:rPr>
                <w:rFonts w:hAnsi="Times New Roman" w:cs="Times New Roman"/>
                <w:b/>
                <w:sz w:val="24"/>
                <w:szCs w:val="24"/>
              </w:rPr>
              <w:t>:</w:t>
            </w:r>
          </w:p>
          <w:p w14:paraId="47FDCCB0" w14:textId="77777777" w:rsidR="00174DE0" w:rsidRPr="00443B4E" w:rsidRDefault="00174DE0" w:rsidP="00A91654">
            <w:pPr>
              <w:jc w:val="both"/>
              <w:rPr>
                <w:rFonts w:hAnsi="Times New Roman" w:cs="Times New Roman"/>
                <w:b/>
                <w:sz w:val="24"/>
                <w:szCs w:val="24"/>
              </w:rPr>
            </w:pPr>
          </w:p>
          <w:p w14:paraId="46C21C38" w14:textId="62380DE0" w:rsidR="00174DE0" w:rsidRDefault="00174DE0" w:rsidP="00A91654">
            <w:pPr>
              <w:jc w:val="both"/>
              <w:rPr>
                <w:rFonts w:hAnsi="Times New Roman" w:cs="Times New Roman"/>
                <w:sz w:val="24"/>
                <w:szCs w:val="24"/>
              </w:rPr>
            </w:pPr>
            <w:r w:rsidRPr="00443B4E">
              <w:rPr>
                <w:rFonts w:hAnsi="Times New Roman" w:cs="Times New Roman"/>
                <w:sz w:val="24"/>
                <w:szCs w:val="24"/>
              </w:rPr>
              <w:t xml:space="preserve">per paskutinius 3 </w:t>
            </w:r>
            <w:r w:rsidR="004C67D1">
              <w:rPr>
                <w:rFonts w:hAnsi="Times New Roman" w:cs="Times New Roman"/>
                <w:sz w:val="24"/>
                <w:szCs w:val="24"/>
              </w:rPr>
              <w:t xml:space="preserve">(trejus) </w:t>
            </w:r>
            <w:r w:rsidRPr="00443B4E">
              <w:rPr>
                <w:rFonts w:hAnsi="Times New Roman" w:cs="Times New Roman"/>
                <w:sz w:val="24"/>
                <w:szCs w:val="24"/>
              </w:rPr>
              <w:t xml:space="preserve">metus iki pasiūlymų pateikimo termino pabaigos </w:t>
            </w:r>
            <w:r w:rsidRPr="00443B4E">
              <w:rPr>
                <w:rFonts w:eastAsia="Times New Roman" w:hAnsi="Times New Roman" w:cs="Times New Roman"/>
                <w:sz w:val="24"/>
                <w:szCs w:val="24"/>
                <w:lang w:eastAsia="en-GB"/>
              </w:rPr>
              <w:t xml:space="preserve">(arba per laikotarpį nuo veiklos pradžios, jeigu specialistas vykdė veiklą mažiau nei 3 metus) </w:t>
            </w:r>
            <w:r w:rsidR="007E364B">
              <w:rPr>
                <w:rFonts w:hAnsi="Times New Roman" w:cs="Times New Roman"/>
                <w:sz w:val="24"/>
                <w:szCs w:val="24"/>
              </w:rPr>
              <w:t xml:space="preserve"> turi ne trumpesnę kaip 6</w:t>
            </w:r>
            <w:r w:rsidR="007E364B">
              <w:rPr>
                <w:rFonts w:hAnsi="Times New Roman" w:cs="Times New Roman"/>
                <w:sz w:val="24"/>
                <w:szCs w:val="24"/>
                <w:lang w:val="en-US"/>
              </w:rPr>
              <w:t xml:space="preserve"> </w:t>
            </w:r>
            <w:r w:rsidR="007E364B">
              <w:rPr>
                <w:rFonts w:hAnsi="Times New Roman" w:cs="Times New Roman"/>
                <w:sz w:val="24"/>
                <w:szCs w:val="24"/>
              </w:rPr>
              <w:t>mėn. patirt</w:t>
            </w:r>
            <w:r w:rsidR="003E0059">
              <w:rPr>
                <w:rFonts w:hAnsi="Times New Roman" w:cs="Times New Roman"/>
                <w:sz w:val="24"/>
                <w:szCs w:val="24"/>
              </w:rPr>
              <w:t>į</w:t>
            </w:r>
            <w:r w:rsidR="007E364B">
              <w:rPr>
                <w:rFonts w:hAnsi="Times New Roman" w:cs="Times New Roman"/>
                <w:sz w:val="24"/>
                <w:szCs w:val="24"/>
              </w:rPr>
              <w:t xml:space="preserve"> teikiant paslaugas, kurių objektas: </w:t>
            </w:r>
            <w:r>
              <w:rPr>
                <w:rFonts w:hAnsi="Times New Roman" w:cs="Times New Roman"/>
                <w:sz w:val="24"/>
                <w:szCs w:val="24"/>
              </w:rPr>
              <w:t>renginių komunikacijos / viešinimo darb</w:t>
            </w:r>
            <w:r w:rsidR="007E364B">
              <w:rPr>
                <w:rFonts w:hAnsi="Times New Roman" w:cs="Times New Roman"/>
                <w:sz w:val="24"/>
                <w:szCs w:val="24"/>
              </w:rPr>
              <w:t>ai</w:t>
            </w:r>
            <w:r>
              <w:rPr>
                <w:rFonts w:hAnsi="Times New Roman" w:cs="Times New Roman"/>
                <w:sz w:val="24"/>
                <w:szCs w:val="24"/>
              </w:rPr>
              <w:t xml:space="preserve">, kurių apimtyje buvo socialinių tinklų (Facebook ir Instagram) komunikacija, renginių viešinimas, turinio rengimas ir / ar derinimas žiniasklaidos turinio vienetams, turinio rengimas ir / ar koordinavimas lauko reklamos turinio vienetams. </w:t>
            </w:r>
          </w:p>
          <w:p w14:paraId="20AFA737" w14:textId="77777777" w:rsidR="006E1570" w:rsidRPr="00443B4E" w:rsidRDefault="006E1570" w:rsidP="00174DE0">
            <w:pPr>
              <w:rPr>
                <w:rFonts w:hAnsi="Times New Roman" w:cs="Times New Roman"/>
                <w:sz w:val="24"/>
                <w:szCs w:val="24"/>
                <w:lang w:val="en-US"/>
              </w:rPr>
            </w:pPr>
          </w:p>
          <w:p w14:paraId="0AB3B2E0" w14:textId="621CF3DC" w:rsidR="00323A18" w:rsidRPr="00A91654" w:rsidRDefault="00323A18" w:rsidP="00323A18">
            <w:pPr>
              <w:pStyle w:val="pf0"/>
              <w:spacing w:before="0" w:beforeAutospacing="0" w:after="0" w:afterAutospacing="0"/>
              <w:jc w:val="both"/>
              <w:rPr>
                <w:rStyle w:val="cf11"/>
                <w:rFonts w:ascii="Times New Roman" w:hAnsi="Times New Roman" w:cs="Times New Roman"/>
                <w:sz w:val="24"/>
                <w:szCs w:val="24"/>
              </w:rPr>
            </w:pPr>
            <w:r w:rsidRPr="00A91654">
              <w:rPr>
                <w:rStyle w:val="cf01"/>
                <w:rFonts w:ascii="Times New Roman" w:hAnsi="Times New Roman" w:cs="Times New Roman"/>
                <w:sz w:val="24"/>
                <w:szCs w:val="24"/>
              </w:rPr>
              <w:t xml:space="preserve">Pastaba. </w:t>
            </w:r>
            <w:r w:rsidRPr="00A91654">
              <w:rPr>
                <w:rStyle w:val="cf11"/>
                <w:rFonts w:ascii="Times New Roman" w:hAnsi="Times New Roman" w:cs="Times New Roman"/>
                <w:sz w:val="24"/>
                <w:szCs w:val="24"/>
              </w:rPr>
              <w:t xml:space="preserve">6 mėnesių patirtis gali būti įgyta teikiant paslaugas tiek vienoje, tiek keliose įvykdytose / vykdomose sutartyse, paslaugų teikimo trukmės </w:t>
            </w:r>
            <w:r w:rsidRPr="00A91654">
              <w:rPr>
                <w:rStyle w:val="cf11"/>
                <w:rFonts w:ascii="Times New Roman" w:hAnsi="Times New Roman" w:cs="Times New Roman"/>
                <w:sz w:val="24"/>
                <w:szCs w:val="24"/>
              </w:rPr>
              <w:lastRenderedPageBreak/>
              <w:t>nebūtinai turi būti 6 mėnesių, tačiau atskirų paslaugų teikimo laikotarpis, jei jis sutampa, bus laikomas kaip to paties laikotarpio patirtis</w:t>
            </w:r>
            <w:r w:rsidRPr="006E1570">
              <w:rPr>
                <w:rStyle w:val="Puslapioinaosnuoroda"/>
              </w:rPr>
              <w:footnoteReference w:id="2"/>
            </w:r>
            <w:r w:rsidRPr="00A91654">
              <w:rPr>
                <w:rStyle w:val="cf11"/>
                <w:rFonts w:ascii="Times New Roman" w:hAnsi="Times New Roman" w:cs="Times New Roman"/>
                <w:sz w:val="24"/>
                <w:szCs w:val="24"/>
              </w:rPr>
              <w:t>.</w:t>
            </w:r>
          </w:p>
          <w:p w14:paraId="09636FBB" w14:textId="77777777" w:rsidR="00174DE0" w:rsidRPr="00443B4E" w:rsidRDefault="00174DE0" w:rsidP="00174DE0">
            <w:pPr>
              <w:rPr>
                <w:rFonts w:eastAsia="Times New Roman" w:hAnsi="Times New Roman" w:cs="Times New Roman"/>
                <w:sz w:val="24"/>
                <w:szCs w:val="24"/>
                <w:lang w:eastAsia="en-GB"/>
              </w:rPr>
            </w:pPr>
          </w:p>
          <w:p w14:paraId="591246BB" w14:textId="77777777" w:rsidR="00174DE0" w:rsidRPr="00BE560A" w:rsidRDefault="00174DE0" w:rsidP="00174DE0">
            <w:pPr>
              <w:rPr>
                <w:rFonts w:hAnsi="Calibri" w:cs="Arial"/>
                <w:sz w:val="24"/>
                <w:szCs w:val="24"/>
              </w:rPr>
            </w:pPr>
          </w:p>
          <w:p w14:paraId="2D304E99" w14:textId="77777777" w:rsidR="00174DE0" w:rsidRPr="00BE560A" w:rsidRDefault="00174DE0" w:rsidP="00174DE0">
            <w:pPr>
              <w:jc w:val="both"/>
              <w:rPr>
                <w:rFonts w:hAnsi="Calibri" w:cs="Arial"/>
                <w:sz w:val="24"/>
                <w:szCs w:val="24"/>
              </w:rPr>
            </w:pPr>
          </w:p>
        </w:tc>
        <w:tc>
          <w:tcPr>
            <w:tcW w:w="5043" w:type="dxa"/>
          </w:tcPr>
          <w:p w14:paraId="3144152E" w14:textId="77777777" w:rsidR="00174DE0" w:rsidRPr="00BE560A" w:rsidRDefault="00174DE0" w:rsidP="00174DE0">
            <w:pPr>
              <w:ind w:right="45"/>
              <w:jc w:val="both"/>
              <w:rPr>
                <w:rFonts w:hAnsi="Calibri" w:cs="Arial"/>
                <w:iCs/>
                <w:sz w:val="24"/>
                <w:szCs w:val="24"/>
                <w:u w:val="single"/>
              </w:rPr>
            </w:pPr>
            <w:r w:rsidRPr="00BE560A">
              <w:rPr>
                <w:rFonts w:hAnsi="Calibri" w:cs="Arial"/>
                <w:iCs/>
                <w:sz w:val="24"/>
                <w:szCs w:val="24"/>
                <w:u w:val="single"/>
              </w:rPr>
              <w:lastRenderedPageBreak/>
              <w:t>Kartu su pasi</w:t>
            </w:r>
            <w:r w:rsidRPr="00BE560A">
              <w:rPr>
                <w:rFonts w:hAnsi="Calibri" w:cs="Arial"/>
                <w:iCs/>
                <w:sz w:val="24"/>
                <w:szCs w:val="24"/>
                <w:u w:val="single"/>
              </w:rPr>
              <w:t>ū</w:t>
            </w:r>
            <w:r w:rsidRPr="00BE560A">
              <w:rPr>
                <w:rFonts w:hAnsi="Calibri" w:cs="Arial"/>
                <w:iCs/>
                <w:sz w:val="24"/>
                <w:szCs w:val="24"/>
                <w:u w:val="single"/>
              </w:rPr>
              <w:t>lymu pateikiami:</w:t>
            </w:r>
          </w:p>
          <w:p w14:paraId="7B5AE2B2" w14:textId="62293BCB" w:rsidR="00174DE0" w:rsidRPr="00BE560A" w:rsidRDefault="00174DE0" w:rsidP="00174DE0">
            <w:pPr>
              <w:autoSpaceDE w:val="0"/>
              <w:autoSpaceDN w:val="0"/>
              <w:adjustRightInd w:val="0"/>
              <w:ind w:right="45"/>
              <w:jc w:val="both"/>
              <w:rPr>
                <w:rFonts w:hAnsi="Calibri" w:cs="Arial"/>
                <w:sz w:val="24"/>
                <w:szCs w:val="24"/>
              </w:rPr>
            </w:pPr>
            <w:r w:rsidRPr="00BE560A">
              <w:rPr>
                <w:rFonts w:hAnsi="Calibri" w:cs="Arial"/>
                <w:sz w:val="24"/>
                <w:szCs w:val="24"/>
                <w:lang w:val="en-US"/>
              </w:rPr>
              <w:t>1</w:t>
            </w:r>
            <w:r w:rsidRPr="00BE560A">
              <w:rPr>
                <w:rFonts w:hAnsi="Calibri" w:cs="Arial"/>
                <w:sz w:val="24"/>
                <w:szCs w:val="24"/>
              </w:rPr>
              <w:t>) pa</w:t>
            </w:r>
            <w:r w:rsidRPr="00BE560A">
              <w:rPr>
                <w:rFonts w:hAnsi="Calibri" w:cs="Arial"/>
                <w:sz w:val="24"/>
                <w:szCs w:val="24"/>
              </w:rPr>
              <w:t>ž</w:t>
            </w:r>
            <w:r w:rsidRPr="00BE560A">
              <w:rPr>
                <w:rFonts w:hAnsi="Calibri" w:cs="Arial"/>
                <w:sz w:val="24"/>
                <w:szCs w:val="24"/>
              </w:rPr>
              <w:t>yma apie si</w:t>
            </w:r>
            <w:r w:rsidRPr="00BE560A">
              <w:rPr>
                <w:rFonts w:hAnsi="Calibri" w:cs="Arial"/>
                <w:sz w:val="24"/>
                <w:szCs w:val="24"/>
              </w:rPr>
              <w:t>ū</w:t>
            </w:r>
            <w:r w:rsidRPr="00BE560A">
              <w:rPr>
                <w:rFonts w:hAnsi="Calibri" w:cs="Arial"/>
                <w:sz w:val="24"/>
                <w:szCs w:val="24"/>
              </w:rPr>
              <w:t>lomo specialisto patirt</w:t>
            </w:r>
            <w:r w:rsidRPr="00BE560A">
              <w:rPr>
                <w:rFonts w:hAnsi="Calibri" w:cs="Arial"/>
                <w:sz w:val="24"/>
                <w:szCs w:val="24"/>
              </w:rPr>
              <w:t>į</w:t>
            </w:r>
            <w:r w:rsidRPr="00BE560A">
              <w:rPr>
                <w:rFonts w:hAnsi="Calibri" w:cs="Arial"/>
                <w:sz w:val="24"/>
                <w:szCs w:val="24"/>
              </w:rPr>
              <w:t>, parengta pagal Pirkimo s</w:t>
            </w:r>
            <w:r w:rsidRPr="00BE560A">
              <w:rPr>
                <w:rFonts w:hAnsi="Calibri" w:cs="Arial"/>
                <w:sz w:val="24"/>
                <w:szCs w:val="24"/>
              </w:rPr>
              <w:t>ą</w:t>
            </w:r>
            <w:r w:rsidRPr="00BE560A">
              <w:rPr>
                <w:rFonts w:hAnsi="Calibri" w:cs="Arial"/>
                <w:sz w:val="24"/>
                <w:szCs w:val="24"/>
              </w:rPr>
              <w:t>lyg</w:t>
            </w:r>
            <w:r w:rsidRPr="00BE560A">
              <w:rPr>
                <w:rFonts w:hAnsi="Calibri" w:cs="Arial"/>
                <w:sz w:val="24"/>
                <w:szCs w:val="24"/>
              </w:rPr>
              <w:t>ų</w:t>
            </w:r>
            <w:r w:rsidRPr="00BE560A">
              <w:rPr>
                <w:rFonts w:hAnsi="Calibri" w:cs="Arial"/>
                <w:sz w:val="24"/>
                <w:szCs w:val="24"/>
              </w:rPr>
              <w:t xml:space="preserve"> 9 pried</w:t>
            </w:r>
            <w:r w:rsidRPr="00BE560A">
              <w:rPr>
                <w:rFonts w:hAnsi="Calibri" w:cs="Arial"/>
                <w:sz w:val="24"/>
                <w:szCs w:val="24"/>
              </w:rPr>
              <w:t>ą</w:t>
            </w:r>
            <w:r w:rsidRPr="00BE560A">
              <w:rPr>
                <w:rFonts w:hAnsi="Calibri" w:cs="Arial"/>
                <w:sz w:val="24"/>
                <w:szCs w:val="24"/>
              </w:rPr>
              <w:t>;</w:t>
            </w:r>
          </w:p>
          <w:p w14:paraId="68B7B867" w14:textId="463EF97B" w:rsidR="00174DE0" w:rsidRPr="00BE560A" w:rsidRDefault="00174DE0" w:rsidP="00174DE0">
            <w:pPr>
              <w:autoSpaceDE w:val="0"/>
              <w:autoSpaceDN w:val="0"/>
              <w:adjustRightInd w:val="0"/>
              <w:ind w:right="45"/>
              <w:jc w:val="both"/>
              <w:rPr>
                <w:rFonts w:eastAsia="SimSun" w:hAnsi="Calibri" w:cs="Arial"/>
                <w:color w:val="000000"/>
                <w:sz w:val="24"/>
              </w:rPr>
            </w:pPr>
            <w:r w:rsidRPr="00BE560A">
              <w:rPr>
                <w:rFonts w:hAnsi="Calibri" w:cs="Arial"/>
                <w:sz w:val="24"/>
                <w:szCs w:val="24"/>
              </w:rPr>
              <w:t xml:space="preserve">2) </w:t>
            </w:r>
            <w:r w:rsidRPr="00BE560A">
              <w:rPr>
                <w:rFonts w:eastAsia="SimSun" w:hAnsi="Calibri" w:cs="Arial"/>
                <w:color w:val="000000"/>
                <w:sz w:val="24"/>
              </w:rPr>
              <w:t>į</w:t>
            </w:r>
            <w:r w:rsidRPr="00BE560A">
              <w:rPr>
                <w:rFonts w:eastAsia="SimSun" w:hAnsi="Calibri" w:cs="Arial"/>
                <w:color w:val="000000"/>
                <w:sz w:val="24"/>
              </w:rPr>
              <w:t>rodymui apie tinkam</w:t>
            </w:r>
            <w:r w:rsidRPr="00BE560A">
              <w:rPr>
                <w:rFonts w:eastAsia="SimSun" w:hAnsi="Calibri" w:cs="Arial"/>
                <w:color w:val="000000"/>
                <w:sz w:val="24"/>
              </w:rPr>
              <w:t>ą</w:t>
            </w:r>
            <w:r w:rsidRPr="00BE560A">
              <w:rPr>
                <w:rFonts w:eastAsia="SimSun" w:hAnsi="Calibri" w:cs="Arial"/>
                <w:color w:val="000000"/>
                <w:sz w:val="24"/>
              </w:rPr>
              <w:t xml:space="preserve"> paslaug</w:t>
            </w:r>
            <w:r w:rsidRPr="00BE560A">
              <w:rPr>
                <w:rFonts w:eastAsia="SimSun" w:hAnsi="Calibri" w:cs="Arial"/>
                <w:color w:val="000000"/>
                <w:sz w:val="24"/>
              </w:rPr>
              <w:t>ų</w:t>
            </w:r>
            <w:r w:rsidRPr="00BE560A">
              <w:rPr>
                <w:rFonts w:eastAsia="SimSun" w:hAnsi="Calibri" w:cs="Arial"/>
                <w:color w:val="000000"/>
                <w:sz w:val="24"/>
              </w:rPr>
              <w:t xml:space="preserve"> suteikim</w:t>
            </w:r>
            <w:r w:rsidRPr="00BE560A">
              <w:rPr>
                <w:rFonts w:eastAsia="SimSun" w:hAnsi="Calibri" w:cs="Arial"/>
                <w:color w:val="000000"/>
                <w:sz w:val="24"/>
              </w:rPr>
              <w:t>ą</w:t>
            </w:r>
            <w:r w:rsidRPr="00BE560A">
              <w:rPr>
                <w:rFonts w:eastAsia="SimSun" w:hAnsi="Calibri" w:cs="Arial"/>
                <w:color w:val="000000"/>
                <w:sz w:val="24"/>
              </w:rPr>
              <w:t>: U</w:t>
            </w:r>
            <w:r w:rsidRPr="00BE560A">
              <w:rPr>
                <w:rFonts w:eastAsia="SimSun" w:hAnsi="Calibri" w:cs="Arial"/>
                <w:color w:val="000000"/>
                <w:sz w:val="24"/>
              </w:rPr>
              <w:t>ž</w:t>
            </w:r>
            <w:r w:rsidRPr="00BE560A">
              <w:rPr>
                <w:rFonts w:eastAsia="SimSun" w:hAnsi="Calibri" w:cs="Arial"/>
                <w:color w:val="000000"/>
                <w:sz w:val="24"/>
              </w:rPr>
              <w:t xml:space="preserve">sakovo atsiliepimas / atsiliepimai </w:t>
            </w:r>
            <w:r w:rsidRPr="00BE560A">
              <w:rPr>
                <w:rFonts w:eastAsia="SimSun" w:hAnsi="Calibri" w:cs="Arial"/>
                <w:color w:val="000000"/>
                <w:sz w:val="24"/>
                <w:u w:val="single"/>
              </w:rPr>
              <w:t>(patvirtinti u</w:t>
            </w:r>
            <w:r w:rsidRPr="00BE560A">
              <w:rPr>
                <w:rFonts w:eastAsia="SimSun" w:hAnsi="Calibri" w:cs="Arial"/>
                <w:color w:val="000000"/>
                <w:sz w:val="24"/>
                <w:u w:val="single"/>
              </w:rPr>
              <w:t>ž</w:t>
            </w:r>
            <w:r w:rsidRPr="00BE560A">
              <w:rPr>
                <w:rFonts w:eastAsia="SimSun" w:hAnsi="Calibri" w:cs="Arial"/>
                <w:color w:val="000000"/>
                <w:sz w:val="24"/>
                <w:u w:val="single"/>
              </w:rPr>
              <w:t xml:space="preserve">sakovo vadovo ar jo </w:t>
            </w:r>
            <w:r w:rsidRPr="00BE560A">
              <w:rPr>
                <w:rFonts w:eastAsia="SimSun" w:hAnsi="Calibri" w:cs="Arial"/>
                <w:color w:val="000000"/>
                <w:sz w:val="24"/>
                <w:u w:val="single"/>
              </w:rPr>
              <w:t>į</w:t>
            </w:r>
            <w:r w:rsidRPr="00BE560A">
              <w:rPr>
                <w:rFonts w:eastAsia="SimSun" w:hAnsi="Calibri" w:cs="Arial"/>
                <w:color w:val="000000"/>
                <w:sz w:val="24"/>
                <w:u w:val="single"/>
              </w:rPr>
              <w:t>galioto asmens para</w:t>
            </w:r>
            <w:r w:rsidRPr="00BE560A">
              <w:rPr>
                <w:rFonts w:eastAsia="SimSun" w:hAnsi="Calibri" w:cs="Arial"/>
                <w:color w:val="000000"/>
                <w:sz w:val="24"/>
                <w:u w:val="single"/>
              </w:rPr>
              <w:t>š</w:t>
            </w:r>
            <w:r w:rsidRPr="00BE560A">
              <w:rPr>
                <w:rFonts w:eastAsia="SimSun" w:hAnsi="Calibri" w:cs="Arial"/>
                <w:color w:val="000000"/>
                <w:sz w:val="24"/>
                <w:u w:val="single"/>
              </w:rPr>
              <w:t>u</w:t>
            </w:r>
            <w:r w:rsidRPr="00BE560A">
              <w:rPr>
                <w:rFonts w:eastAsia="SimSun" w:hAnsi="Calibri" w:cs="Arial"/>
                <w:color w:val="000000"/>
                <w:sz w:val="24"/>
              </w:rPr>
              <w:t>) ar kiti dokumentai,  kuriuose turi b</w:t>
            </w:r>
            <w:r w:rsidRPr="00BE560A">
              <w:rPr>
                <w:rFonts w:eastAsia="SimSun" w:hAnsi="Calibri" w:cs="Arial"/>
                <w:color w:val="000000"/>
                <w:sz w:val="24"/>
              </w:rPr>
              <w:t>ū</w:t>
            </w:r>
            <w:r w:rsidRPr="00BE560A">
              <w:rPr>
                <w:rFonts w:eastAsia="SimSun" w:hAnsi="Calibri" w:cs="Arial"/>
                <w:color w:val="000000"/>
                <w:sz w:val="24"/>
              </w:rPr>
              <w:t>ti nurodyta, kad paslaug</w:t>
            </w:r>
            <w:r w:rsidRPr="00BE560A">
              <w:rPr>
                <w:rFonts w:eastAsia="SimSun" w:hAnsi="Calibri" w:cs="Arial"/>
                <w:color w:val="000000"/>
                <w:sz w:val="24"/>
              </w:rPr>
              <w:t>ų</w:t>
            </w:r>
            <w:r w:rsidRPr="00BE560A">
              <w:rPr>
                <w:rFonts w:eastAsia="SimSun" w:hAnsi="Calibri" w:cs="Arial"/>
                <w:color w:val="000000"/>
                <w:sz w:val="24"/>
              </w:rPr>
              <w:t xml:space="preserve"> teikime dalyvavo si</w:t>
            </w:r>
            <w:r w:rsidRPr="00BE560A">
              <w:rPr>
                <w:rFonts w:eastAsia="SimSun" w:hAnsi="Calibri" w:cs="Arial"/>
                <w:color w:val="000000"/>
                <w:sz w:val="24"/>
              </w:rPr>
              <w:t>ū</w:t>
            </w:r>
            <w:r w:rsidRPr="00BE560A">
              <w:rPr>
                <w:rFonts w:eastAsia="SimSun" w:hAnsi="Calibri" w:cs="Arial"/>
                <w:color w:val="000000"/>
                <w:sz w:val="24"/>
              </w:rPr>
              <w:t xml:space="preserve">lomas specialistas ir paslaugos buvo suteiktos tinkamai. </w:t>
            </w:r>
          </w:p>
          <w:p w14:paraId="6B2A3D47" w14:textId="77777777" w:rsidR="00174DE0" w:rsidRPr="00BE560A" w:rsidRDefault="00174DE0" w:rsidP="00174DE0">
            <w:pPr>
              <w:suppressAutoHyphens/>
              <w:jc w:val="both"/>
              <w:textAlignment w:val="baseline"/>
              <w:rPr>
                <w:rFonts w:eastAsia="SimSun" w:hAnsi="Calibri" w:cs="Arial"/>
                <w:color w:val="000000"/>
                <w:sz w:val="24"/>
              </w:rPr>
            </w:pPr>
          </w:p>
          <w:p w14:paraId="499316CD" w14:textId="77777777" w:rsidR="00174DE0" w:rsidRPr="00BE560A" w:rsidRDefault="00174DE0" w:rsidP="00174DE0">
            <w:pPr>
              <w:ind w:right="45"/>
              <w:jc w:val="both"/>
              <w:rPr>
                <w:rFonts w:hAnsi="Calibri" w:cs="Arial"/>
                <w:b/>
                <w:bCs/>
                <w:i/>
                <w:iCs/>
                <w:color w:val="000000"/>
                <w:sz w:val="24"/>
                <w:szCs w:val="24"/>
              </w:rPr>
            </w:pPr>
          </w:p>
          <w:p w14:paraId="2ADE9DBA" w14:textId="77777777" w:rsidR="00174DE0" w:rsidRPr="00BE560A" w:rsidRDefault="00174DE0" w:rsidP="00174DE0">
            <w:pPr>
              <w:ind w:right="45"/>
              <w:jc w:val="both"/>
              <w:rPr>
                <w:rFonts w:hAnsi="Times New Roman" w:cs="Times New Roman"/>
                <w:iCs/>
                <w:sz w:val="24"/>
                <w:szCs w:val="24"/>
                <w:u w:val="single"/>
              </w:rPr>
            </w:pPr>
            <w:r w:rsidRPr="00BE560A">
              <w:rPr>
                <w:rFonts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bl>
    <w:p w14:paraId="37CD0A7B" w14:textId="77777777" w:rsidR="004F6682" w:rsidRPr="00BE560A" w:rsidRDefault="004F6682" w:rsidP="004F6682">
      <w:pPr>
        <w:tabs>
          <w:tab w:val="left" w:pos="567"/>
        </w:tabs>
        <w:suppressAutoHyphens/>
        <w:spacing w:after="0" w:line="240" w:lineRule="auto"/>
        <w:jc w:val="both"/>
        <w:rPr>
          <w:rFonts w:ascii="Times New Roman" w:eastAsia="Calibri" w:hAnsi="Times New Roman" w:cs="Times New Roman"/>
          <w:sz w:val="24"/>
          <w:szCs w:val="24"/>
          <w:lang w:eastAsia="lt-LT"/>
        </w:rPr>
      </w:pPr>
    </w:p>
    <w:p w14:paraId="5017DF6F" w14:textId="77777777" w:rsidR="004F6682" w:rsidRPr="00BE560A" w:rsidRDefault="004F6682" w:rsidP="004F6682">
      <w:pPr>
        <w:numPr>
          <w:ilvl w:val="0"/>
          <w:numId w:val="1"/>
        </w:numPr>
        <w:tabs>
          <w:tab w:val="left" w:pos="567"/>
        </w:tabs>
        <w:suppressAutoHyphens/>
        <w:spacing w:after="0" w:line="240" w:lineRule="auto"/>
        <w:ind w:left="0" w:firstLine="709"/>
        <w:contextualSpacing/>
        <w:jc w:val="both"/>
        <w:rPr>
          <w:rFonts w:ascii="Times New Roman" w:eastAsia="Calibri" w:hAnsi="Times New Roman" w:cs="Times New Roman"/>
          <w:sz w:val="24"/>
          <w:szCs w:val="24"/>
          <w:lang w:eastAsia="lt-LT"/>
        </w:rPr>
      </w:pPr>
      <w:r w:rsidRPr="00BE560A">
        <w:rPr>
          <w:rFonts w:ascii="Times New Roman" w:eastAsia="Calibri" w:hAnsi="Times New Roman" w:cs="Times New Roman"/>
          <w:sz w:val="24"/>
          <w:szCs w:val="24"/>
          <w:lang w:eastAsia="lt-LT"/>
        </w:rPr>
        <w:t>Perkančioji organizacija nereikalauja, kad tiekėjas laikytųsi k</w:t>
      </w:r>
      <w:r w:rsidRPr="00BE560A">
        <w:rPr>
          <w:rFonts w:ascii="Times New Roman" w:eastAsia="Calibri" w:hAnsi="Times New Roman" w:cs="Times New Roman"/>
          <w:iCs/>
          <w:sz w:val="24"/>
          <w:szCs w:val="24"/>
          <w:lang w:eastAsia="lt-LT"/>
        </w:rPr>
        <w:t>okybės vadybos sistemos ir (arba) aplinkos apsaugos vadybos sistemos standartų reikalavimų.</w:t>
      </w:r>
    </w:p>
    <w:p w14:paraId="3EE37B7E" w14:textId="77777777" w:rsidR="004F6682" w:rsidRPr="00BE560A" w:rsidRDefault="004F6682" w:rsidP="004F6682">
      <w:pPr>
        <w:spacing w:after="0" w:line="20" w:lineRule="atLeast"/>
        <w:ind w:left="927"/>
        <w:contextualSpacing/>
        <w:jc w:val="both"/>
        <w:rPr>
          <w:rFonts w:ascii="Times New Roman" w:eastAsia="Calibri" w:hAnsi="Times New Roman" w:cs="Times New Roman"/>
          <w:sz w:val="24"/>
          <w:szCs w:val="24"/>
          <w:lang w:eastAsia="lt-LT"/>
        </w:rPr>
      </w:pPr>
    </w:p>
    <w:p w14:paraId="38056644" w14:textId="77777777" w:rsidR="00996179" w:rsidRDefault="004F6682" w:rsidP="004F6682">
      <w:pPr>
        <w:jc w:val="center"/>
      </w:pPr>
      <w:r w:rsidRPr="00BE560A">
        <w:t>________________</w:t>
      </w:r>
    </w:p>
    <w:sectPr w:rsidR="00996179" w:rsidSect="004F6682">
      <w:pgSz w:w="11906" w:h="16838"/>
      <w:pgMar w:top="1135"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Jolanta Pavlovskienė" w:date="2025-01-08T11:46:00Z" w:initials="JP">
    <w:p w14:paraId="43C597A6" w14:textId="77777777" w:rsidR="00A91654" w:rsidRDefault="00A91654" w:rsidP="00A91654">
      <w:pPr>
        <w:pStyle w:val="Komentarotekstas"/>
      </w:pPr>
      <w:r>
        <w:rPr>
          <w:rStyle w:val="Komentaronuoroda"/>
        </w:rPr>
        <w:annotationRef/>
      </w:r>
      <w:r>
        <w:t>Kuris iš siūlomų pirkimo objekto apibrėžties variantų būtų tinkamiausias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C597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3CE0CE" w16cex:dateUtc="2025-01-08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C597A6" w16cid:durableId="1B3CE0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760BB" w14:textId="77777777" w:rsidR="002B7BE3" w:rsidRDefault="002B7BE3" w:rsidP="004F6682">
      <w:pPr>
        <w:spacing w:after="0" w:line="240" w:lineRule="auto"/>
      </w:pPr>
      <w:r>
        <w:separator/>
      </w:r>
    </w:p>
  </w:endnote>
  <w:endnote w:type="continuationSeparator" w:id="0">
    <w:p w14:paraId="2265A45F" w14:textId="77777777" w:rsidR="002B7BE3" w:rsidRDefault="002B7BE3" w:rsidP="004F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4947" w14:textId="77777777" w:rsidR="002B7BE3" w:rsidRDefault="002B7BE3" w:rsidP="004F6682">
      <w:pPr>
        <w:spacing w:after="0" w:line="240" w:lineRule="auto"/>
      </w:pPr>
      <w:r>
        <w:separator/>
      </w:r>
    </w:p>
  </w:footnote>
  <w:footnote w:type="continuationSeparator" w:id="0">
    <w:p w14:paraId="25931F16" w14:textId="77777777" w:rsidR="002B7BE3" w:rsidRDefault="002B7BE3" w:rsidP="004F6682">
      <w:pPr>
        <w:spacing w:after="0" w:line="240" w:lineRule="auto"/>
      </w:pPr>
      <w:r>
        <w:continuationSeparator/>
      </w:r>
    </w:p>
  </w:footnote>
  <w:footnote w:id="1">
    <w:p w14:paraId="73C5D71A" w14:textId="77777777" w:rsidR="004F6682" w:rsidRDefault="004F6682" w:rsidP="004F6682">
      <w:pPr>
        <w:pStyle w:val="Puslapioinaostekstas"/>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2AE1E629" w14:textId="77777777" w:rsidR="00323A18" w:rsidRPr="00832B17" w:rsidRDefault="00323A18" w:rsidP="00323A18">
      <w:pPr>
        <w:pStyle w:val="Puslapioinaostekstas"/>
        <w:jc w:val="both"/>
        <w:rPr>
          <w:rFonts w:ascii="Times New Roman" w:hAnsi="Times New Roman"/>
        </w:rPr>
      </w:pPr>
      <w:r>
        <w:rPr>
          <w:rStyle w:val="Puslapioinaosnuoroda"/>
        </w:rPr>
        <w:footnoteRef/>
      </w:r>
      <w:r>
        <w:t xml:space="preserve"> </w:t>
      </w:r>
      <w:bookmarkStart w:id="5" w:name="_Hlk166686096"/>
      <w:r w:rsidRPr="00832B17">
        <w:rPr>
          <w:rFonts w:ascii="Times New Roman" w:hAnsi="Times New Roman"/>
        </w:rPr>
        <w:t>Pavyzdžiui, ekspertas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bookmarkEnd w:id="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F747E27"/>
    <w:multiLevelType w:val="hybridMultilevel"/>
    <w:tmpl w:val="E7821618"/>
    <w:lvl w:ilvl="0" w:tplc="D7128A6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83208"/>
    <w:multiLevelType w:val="hybridMultilevel"/>
    <w:tmpl w:val="1F5687EA"/>
    <w:lvl w:ilvl="0" w:tplc="FFFFFFFF">
      <w:start w:val="1"/>
      <w:numFmt w:val="decimal"/>
      <w:lvlText w:val="%1)"/>
      <w:lvlJc w:val="left"/>
      <w:pPr>
        <w:ind w:left="843" w:hanging="420"/>
      </w:pPr>
      <w:rPr>
        <w:rFonts w:hint="default"/>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3" w15:restartNumberingAfterBreak="0">
    <w:nsid w:val="61583704"/>
    <w:multiLevelType w:val="hybridMultilevel"/>
    <w:tmpl w:val="E7821618"/>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CF103D6"/>
    <w:multiLevelType w:val="hybridMultilevel"/>
    <w:tmpl w:val="1F5687EA"/>
    <w:lvl w:ilvl="0" w:tplc="FFFFFFFF">
      <w:start w:val="1"/>
      <w:numFmt w:val="decimal"/>
      <w:lvlText w:val="%1)"/>
      <w:lvlJc w:val="left"/>
      <w:pPr>
        <w:ind w:left="843" w:hanging="420"/>
      </w:pPr>
      <w:rPr>
        <w:rFonts w:hint="default"/>
      </w:r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num w:numId="1" w16cid:durableId="672949898">
    <w:abstractNumId w:val="0"/>
  </w:num>
  <w:num w:numId="2" w16cid:durableId="1007290707">
    <w:abstractNumId w:val="1"/>
  </w:num>
  <w:num w:numId="3" w16cid:durableId="1257834765">
    <w:abstractNumId w:val="3"/>
  </w:num>
  <w:num w:numId="4" w16cid:durableId="975643391">
    <w:abstractNumId w:val="2"/>
  </w:num>
  <w:num w:numId="5" w16cid:durableId="16603064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lanta Pavlovskienė">
    <w15:presenceInfo w15:providerId="AD" w15:userId="S::jolanta.pavlovskiene@vert.lt::b79e71ed-e338-4f7c-b63f-4ca3b93f17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82"/>
    <w:rsid w:val="00041F26"/>
    <w:rsid w:val="000E3C19"/>
    <w:rsid w:val="000E620E"/>
    <w:rsid w:val="001164DF"/>
    <w:rsid w:val="00174DE0"/>
    <w:rsid w:val="001A0282"/>
    <w:rsid w:val="001A3198"/>
    <w:rsid w:val="00265802"/>
    <w:rsid w:val="002A0088"/>
    <w:rsid w:val="002B7BE3"/>
    <w:rsid w:val="002C327E"/>
    <w:rsid w:val="00305C51"/>
    <w:rsid w:val="00323A18"/>
    <w:rsid w:val="003867CD"/>
    <w:rsid w:val="003A05B2"/>
    <w:rsid w:val="003C1E6D"/>
    <w:rsid w:val="003E0059"/>
    <w:rsid w:val="003F05C0"/>
    <w:rsid w:val="00443B4E"/>
    <w:rsid w:val="004A0CA6"/>
    <w:rsid w:val="004C67D1"/>
    <w:rsid w:val="004E7DB6"/>
    <w:rsid w:val="004F0A62"/>
    <w:rsid w:val="004F6682"/>
    <w:rsid w:val="0059190B"/>
    <w:rsid w:val="005E4185"/>
    <w:rsid w:val="006C643F"/>
    <w:rsid w:val="006E1570"/>
    <w:rsid w:val="0071414D"/>
    <w:rsid w:val="007527DC"/>
    <w:rsid w:val="00764155"/>
    <w:rsid w:val="007A691C"/>
    <w:rsid w:val="007E364B"/>
    <w:rsid w:val="00864171"/>
    <w:rsid w:val="00880869"/>
    <w:rsid w:val="00887538"/>
    <w:rsid w:val="008A7D3D"/>
    <w:rsid w:val="008B4E83"/>
    <w:rsid w:val="008B674F"/>
    <w:rsid w:val="008E2308"/>
    <w:rsid w:val="00982EE4"/>
    <w:rsid w:val="00996179"/>
    <w:rsid w:val="009C6B83"/>
    <w:rsid w:val="009D583B"/>
    <w:rsid w:val="00A72D3C"/>
    <w:rsid w:val="00A8211E"/>
    <w:rsid w:val="00A91654"/>
    <w:rsid w:val="00AA08E9"/>
    <w:rsid w:val="00AD750B"/>
    <w:rsid w:val="00AD77B8"/>
    <w:rsid w:val="00B30243"/>
    <w:rsid w:val="00B65748"/>
    <w:rsid w:val="00B97949"/>
    <w:rsid w:val="00BA0DBE"/>
    <w:rsid w:val="00BE560A"/>
    <w:rsid w:val="00C925CC"/>
    <w:rsid w:val="00C9471A"/>
    <w:rsid w:val="00CE37D8"/>
    <w:rsid w:val="00D67C5B"/>
    <w:rsid w:val="00EB6C0A"/>
    <w:rsid w:val="00F23886"/>
    <w:rsid w:val="00FE76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9979"/>
  <w15:chartTrackingRefBased/>
  <w15:docId w15:val="{EB8DA5C8-4302-42DA-A453-05ABDCE4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4F6682"/>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4F6682"/>
    <w:rPr>
      <w:sz w:val="20"/>
      <w:szCs w:val="20"/>
    </w:rPr>
  </w:style>
  <w:style w:type="table" w:styleId="Lentelstinklelis">
    <w:name w:val="Table Grid"/>
    <w:basedOn w:val="prastojilentel"/>
    <w:uiPriority w:val="39"/>
    <w:rsid w:val="004F668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uiPriority w:val="99"/>
    <w:unhideWhenUsed/>
    <w:qFormat/>
    <w:rsid w:val="004F6682"/>
    <w:rPr>
      <w:vertAlign w:val="superscript"/>
    </w:rPr>
  </w:style>
  <w:style w:type="paragraph" w:styleId="Sraopastraipa">
    <w:name w:val="List Paragraph"/>
    <w:basedOn w:val="prastasis"/>
    <w:uiPriority w:val="34"/>
    <w:qFormat/>
    <w:rsid w:val="00AD750B"/>
    <w:pPr>
      <w:ind w:left="720"/>
      <w:contextualSpacing/>
    </w:pPr>
  </w:style>
  <w:style w:type="character" w:styleId="Komentaronuoroda">
    <w:name w:val="annotation reference"/>
    <w:basedOn w:val="Numatytasispastraiposriftas"/>
    <w:uiPriority w:val="99"/>
    <w:semiHidden/>
    <w:unhideWhenUsed/>
    <w:rsid w:val="00AD750B"/>
    <w:rPr>
      <w:sz w:val="16"/>
      <w:szCs w:val="16"/>
    </w:rPr>
  </w:style>
  <w:style w:type="paragraph" w:styleId="Komentarotekstas">
    <w:name w:val="annotation text"/>
    <w:basedOn w:val="prastasis"/>
    <w:link w:val="KomentarotekstasDiagrama"/>
    <w:uiPriority w:val="99"/>
    <w:unhideWhenUsed/>
    <w:rsid w:val="00AD75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750B"/>
    <w:rPr>
      <w:sz w:val="20"/>
      <w:szCs w:val="20"/>
    </w:rPr>
  </w:style>
  <w:style w:type="paragraph" w:styleId="Komentarotema">
    <w:name w:val="annotation subject"/>
    <w:basedOn w:val="Komentarotekstas"/>
    <w:next w:val="Komentarotekstas"/>
    <w:link w:val="KomentarotemaDiagrama"/>
    <w:uiPriority w:val="99"/>
    <w:semiHidden/>
    <w:unhideWhenUsed/>
    <w:rsid w:val="00AD750B"/>
    <w:rPr>
      <w:b/>
      <w:bCs/>
    </w:rPr>
  </w:style>
  <w:style w:type="character" w:customStyle="1" w:styleId="KomentarotemaDiagrama">
    <w:name w:val="Komentaro tema Diagrama"/>
    <w:basedOn w:val="KomentarotekstasDiagrama"/>
    <w:link w:val="Komentarotema"/>
    <w:uiPriority w:val="99"/>
    <w:semiHidden/>
    <w:rsid w:val="00AD750B"/>
    <w:rPr>
      <w:b/>
      <w:bCs/>
      <w:sz w:val="20"/>
      <w:szCs w:val="20"/>
    </w:rPr>
  </w:style>
  <w:style w:type="paragraph" w:styleId="Pataisymai">
    <w:name w:val="Revision"/>
    <w:hidden/>
    <w:uiPriority w:val="99"/>
    <w:semiHidden/>
    <w:rsid w:val="003F05C0"/>
    <w:pPr>
      <w:spacing w:after="0" w:line="240" w:lineRule="auto"/>
    </w:p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323A18"/>
    <w:rPr>
      <w:vertAlign w:val="superscript"/>
    </w:rPr>
  </w:style>
  <w:style w:type="paragraph" w:customStyle="1" w:styleId="pf0">
    <w:name w:val="pf0"/>
    <w:basedOn w:val="prastasis"/>
    <w:rsid w:val="00323A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323A18"/>
    <w:rPr>
      <w:rFonts w:ascii="Segoe UI" w:hAnsi="Segoe UI" w:cs="Segoe UI" w:hint="default"/>
      <w:b/>
      <w:bCs/>
      <w:sz w:val="18"/>
      <w:szCs w:val="18"/>
    </w:rPr>
  </w:style>
  <w:style w:type="character" w:customStyle="1" w:styleId="cf11">
    <w:name w:val="cf11"/>
    <w:basedOn w:val="Numatytasispastraiposriftas"/>
    <w:rsid w:val="00323A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8717">
      <w:bodyDiv w:val="1"/>
      <w:marLeft w:val="0"/>
      <w:marRight w:val="0"/>
      <w:marTop w:val="0"/>
      <w:marBottom w:val="0"/>
      <w:divBdr>
        <w:top w:val="none" w:sz="0" w:space="0" w:color="auto"/>
        <w:left w:val="none" w:sz="0" w:space="0" w:color="auto"/>
        <w:bottom w:val="none" w:sz="0" w:space="0" w:color="auto"/>
        <w:right w:val="none" w:sz="0" w:space="0" w:color="auto"/>
      </w:divBdr>
    </w:div>
    <w:div w:id="173665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5400</Words>
  <Characters>3079</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svietimo agentura</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Ignatavičienė</dc:creator>
  <cp:lastModifiedBy>Jolanta Pavlovskienė</cp:lastModifiedBy>
  <cp:revision>26</cp:revision>
  <dcterms:created xsi:type="dcterms:W3CDTF">2024-09-04T09:05:00Z</dcterms:created>
  <dcterms:modified xsi:type="dcterms:W3CDTF">2025-01-08T09:48:00Z</dcterms:modified>
</cp:coreProperties>
</file>