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342ABE" w14:textId="77777777" w:rsidR="008B4F5F" w:rsidRPr="000E415D" w:rsidRDefault="008B4F5F" w:rsidP="008B4F5F">
      <w:pPr>
        <w:pStyle w:val="BodyText"/>
        <w:ind w:firstLine="5103"/>
      </w:pPr>
      <w:r w:rsidRPr="000E415D">
        <w:t>TVIRTINU</w:t>
      </w:r>
    </w:p>
    <w:p w14:paraId="48417955" w14:textId="77777777" w:rsidR="00F47FE5" w:rsidRPr="000E415D" w:rsidRDefault="00F47FE5" w:rsidP="00F47FE5">
      <w:pPr>
        <w:pStyle w:val="BodyText"/>
        <w:ind w:left="5103" w:firstLine="0"/>
        <w:rPr>
          <w:iCs/>
        </w:rPr>
      </w:pPr>
      <w:r w:rsidRPr="000E415D">
        <w:rPr>
          <w:iCs/>
        </w:rPr>
        <w:t xml:space="preserve">Kontrolės departamento </w:t>
      </w:r>
    </w:p>
    <w:p w14:paraId="69638D8E" w14:textId="77777777" w:rsidR="00495509" w:rsidRDefault="00495509" w:rsidP="00F47FE5">
      <w:pPr>
        <w:pStyle w:val="BodyText"/>
        <w:ind w:left="5103" w:firstLine="0"/>
        <w:rPr>
          <w:iCs/>
        </w:rPr>
      </w:pPr>
      <w:r w:rsidRPr="00495509">
        <w:rPr>
          <w:iCs/>
        </w:rPr>
        <w:t>vyresnioji patarėja</w:t>
      </w:r>
      <w:r>
        <w:rPr>
          <w:iCs/>
        </w:rPr>
        <w:t xml:space="preserve"> </w:t>
      </w:r>
    </w:p>
    <w:p w14:paraId="600494CD" w14:textId="63E87F2B" w:rsidR="00495509" w:rsidRDefault="00495509" w:rsidP="00F47FE5">
      <w:pPr>
        <w:pStyle w:val="BodyText"/>
        <w:ind w:left="5103" w:firstLine="0"/>
        <w:rPr>
          <w:iCs/>
        </w:rPr>
      </w:pPr>
      <w:r>
        <w:rPr>
          <w:iCs/>
        </w:rPr>
        <w:t xml:space="preserve">Asta </w:t>
      </w:r>
      <w:proofErr w:type="spellStart"/>
      <w:r>
        <w:rPr>
          <w:iCs/>
        </w:rPr>
        <w:t>Kelevišienė</w:t>
      </w:r>
      <w:proofErr w:type="spellEnd"/>
    </w:p>
    <w:p w14:paraId="16FF3455" w14:textId="29A5FDC1" w:rsidR="00F47FE5" w:rsidRPr="000E415D" w:rsidRDefault="00F47FE5" w:rsidP="00F47FE5">
      <w:pPr>
        <w:pStyle w:val="BodyText"/>
        <w:ind w:left="5103" w:firstLine="0"/>
        <w:rPr>
          <w:iCs/>
        </w:rPr>
      </w:pPr>
      <w:r w:rsidRPr="000E415D">
        <w:rPr>
          <w:iCs/>
        </w:rPr>
        <w:t>2026-04-</w:t>
      </w:r>
      <w:r w:rsidR="00495509">
        <w:rPr>
          <w:iCs/>
        </w:rPr>
        <w:t>09</w:t>
      </w:r>
    </w:p>
    <w:p w14:paraId="25CA4FC3" w14:textId="77777777" w:rsidR="008B4F5F" w:rsidRPr="000E415D" w:rsidRDefault="008B4F5F" w:rsidP="00F47FE5">
      <w:pPr>
        <w:suppressAutoHyphens/>
        <w:jc w:val="center"/>
        <w:rPr>
          <w:b/>
          <w:szCs w:val="24"/>
        </w:rPr>
      </w:pPr>
    </w:p>
    <w:p w14:paraId="0D33A23D" w14:textId="77777777" w:rsidR="00E84BFE" w:rsidRPr="000E415D" w:rsidRDefault="00E84BFE" w:rsidP="008B4F5F">
      <w:pPr>
        <w:suppressAutoHyphens/>
        <w:jc w:val="center"/>
        <w:rPr>
          <w:b/>
          <w:szCs w:val="24"/>
        </w:rPr>
      </w:pPr>
      <w:r w:rsidRPr="000E415D">
        <w:rPr>
          <w:b/>
          <w:szCs w:val="24"/>
        </w:rPr>
        <w:t>„</w:t>
      </w:r>
      <w:r w:rsidR="00F47FE5" w:rsidRPr="000E415D">
        <w:rPr>
          <w:b/>
          <w:szCs w:val="24"/>
        </w:rPr>
        <w:t>SENTINEL</w:t>
      </w:r>
      <w:r w:rsidRPr="000E415D">
        <w:rPr>
          <w:b/>
          <w:szCs w:val="24"/>
        </w:rPr>
        <w:t>-2“ ARBA LYGIAVERČIŲ</w:t>
      </w:r>
      <w:r w:rsidR="00F47FE5" w:rsidRPr="000E415D">
        <w:rPr>
          <w:b/>
          <w:szCs w:val="24"/>
        </w:rPr>
        <w:t xml:space="preserve"> PALYDOVI</w:t>
      </w:r>
      <w:r w:rsidR="00904B90" w:rsidRPr="000E415D">
        <w:rPr>
          <w:b/>
          <w:szCs w:val="24"/>
        </w:rPr>
        <w:t>NIŲ</w:t>
      </w:r>
      <w:r w:rsidR="00F47FE5" w:rsidRPr="000E415D">
        <w:rPr>
          <w:b/>
          <w:szCs w:val="24"/>
        </w:rPr>
        <w:t xml:space="preserve"> VAIZDŲ ŽEMĖLAPIŲ PASLAUG</w:t>
      </w:r>
      <w:r w:rsidR="008727F1" w:rsidRPr="000E415D">
        <w:rPr>
          <w:b/>
          <w:szCs w:val="24"/>
        </w:rPr>
        <w:t>Ų</w:t>
      </w:r>
      <w:r w:rsidR="00F47FE5" w:rsidRPr="000E415D">
        <w:rPr>
          <w:b/>
          <w:szCs w:val="24"/>
        </w:rPr>
        <w:t xml:space="preserve"> </w:t>
      </w:r>
      <w:r w:rsidR="008B4F5F" w:rsidRPr="000E415D">
        <w:rPr>
          <w:b/>
          <w:szCs w:val="24"/>
        </w:rPr>
        <w:t xml:space="preserve">TARPTAUTINĖS VERTĖS PIRKIMO </w:t>
      </w:r>
    </w:p>
    <w:p w14:paraId="30A85CFF" w14:textId="0348716A" w:rsidR="008B4F5F" w:rsidRPr="000E415D" w:rsidRDefault="008B4F5F" w:rsidP="008B4F5F">
      <w:pPr>
        <w:suppressAutoHyphens/>
        <w:jc w:val="center"/>
        <w:rPr>
          <w:b/>
          <w:szCs w:val="24"/>
        </w:rPr>
      </w:pPr>
      <w:r w:rsidRPr="000E415D">
        <w:rPr>
          <w:b/>
          <w:szCs w:val="24"/>
        </w:rPr>
        <w:t>ATVIRO KONKURSO BŪDU SĄLYGOS</w:t>
      </w:r>
    </w:p>
    <w:p w14:paraId="46047881" w14:textId="77777777" w:rsidR="008B4F5F" w:rsidRPr="000E415D" w:rsidRDefault="008B4F5F" w:rsidP="008B4F5F">
      <w:pPr>
        <w:pStyle w:val="BodyText"/>
        <w:ind w:firstLine="0"/>
      </w:pPr>
    </w:p>
    <w:p w14:paraId="348FCCD9" w14:textId="77777777" w:rsidR="008B4F5F" w:rsidRPr="000E415D" w:rsidRDefault="008B4F5F" w:rsidP="008B4F5F">
      <w:pPr>
        <w:suppressAutoHyphens/>
        <w:jc w:val="center"/>
        <w:rPr>
          <w:b/>
          <w:szCs w:val="24"/>
        </w:rPr>
      </w:pPr>
      <w:r w:rsidRPr="000E415D">
        <w:rPr>
          <w:b/>
          <w:szCs w:val="24"/>
        </w:rPr>
        <w:t>TURINYS</w:t>
      </w:r>
    </w:p>
    <w:p w14:paraId="0BB26E76" w14:textId="77777777" w:rsidR="008B4F5F" w:rsidRPr="000E415D" w:rsidRDefault="008B4F5F" w:rsidP="008B4F5F">
      <w:pPr>
        <w:suppressAutoHyphens/>
        <w:rPr>
          <w:szCs w:val="24"/>
        </w:rPr>
      </w:pPr>
    </w:p>
    <w:tbl>
      <w:tblPr>
        <w:tblW w:w="8748" w:type="dxa"/>
        <w:tblLook w:val="01E0" w:firstRow="1" w:lastRow="1" w:firstColumn="1" w:lastColumn="1" w:noHBand="0" w:noVBand="0"/>
      </w:tblPr>
      <w:tblGrid>
        <w:gridCol w:w="8748"/>
      </w:tblGrid>
      <w:tr w:rsidR="00F47FE5" w:rsidRPr="000E415D" w14:paraId="12ACEFE9" w14:textId="77777777" w:rsidTr="00F47FE5">
        <w:tc>
          <w:tcPr>
            <w:tcW w:w="8748" w:type="dxa"/>
          </w:tcPr>
          <w:p w14:paraId="57445F3C" w14:textId="77777777" w:rsidR="00F47FE5" w:rsidRPr="000E415D" w:rsidRDefault="00F47FE5" w:rsidP="009814F1">
            <w:pPr>
              <w:suppressAutoHyphens/>
              <w:rPr>
                <w:szCs w:val="24"/>
              </w:rPr>
            </w:pPr>
            <w:r w:rsidRPr="000E415D">
              <w:rPr>
                <w:szCs w:val="24"/>
              </w:rPr>
              <w:t xml:space="preserve">I. </w:t>
            </w:r>
            <w:r w:rsidRPr="000E415D">
              <w:rPr>
                <w:caps/>
                <w:szCs w:val="24"/>
              </w:rPr>
              <w:t>Bendrosios nuostatos</w:t>
            </w:r>
          </w:p>
        </w:tc>
      </w:tr>
      <w:tr w:rsidR="00F47FE5" w:rsidRPr="000E415D" w14:paraId="2F58D3C2" w14:textId="77777777" w:rsidTr="00F47FE5">
        <w:tc>
          <w:tcPr>
            <w:tcW w:w="8748" w:type="dxa"/>
          </w:tcPr>
          <w:p w14:paraId="0F7C880D" w14:textId="77777777" w:rsidR="00F47FE5" w:rsidRPr="000E415D" w:rsidRDefault="00F47FE5" w:rsidP="009814F1">
            <w:pPr>
              <w:suppressAutoHyphens/>
              <w:rPr>
                <w:szCs w:val="24"/>
              </w:rPr>
            </w:pPr>
            <w:r w:rsidRPr="000E415D">
              <w:rPr>
                <w:szCs w:val="24"/>
              </w:rPr>
              <w:t xml:space="preserve">II. </w:t>
            </w:r>
            <w:r w:rsidRPr="000E415D">
              <w:rPr>
                <w:caps/>
                <w:szCs w:val="24"/>
              </w:rPr>
              <w:t>Pirkimo objektas</w:t>
            </w:r>
          </w:p>
        </w:tc>
      </w:tr>
      <w:tr w:rsidR="00F47FE5" w:rsidRPr="000E415D" w14:paraId="4D3CC456" w14:textId="77777777" w:rsidTr="00F47FE5">
        <w:tc>
          <w:tcPr>
            <w:tcW w:w="8748" w:type="dxa"/>
          </w:tcPr>
          <w:p w14:paraId="7DC08740" w14:textId="515EED21" w:rsidR="00F47FE5" w:rsidRPr="000E415D" w:rsidRDefault="00F47FE5" w:rsidP="00513510">
            <w:pPr>
              <w:suppressAutoHyphens/>
              <w:rPr>
                <w:szCs w:val="24"/>
              </w:rPr>
            </w:pPr>
            <w:r w:rsidRPr="000E415D">
              <w:rPr>
                <w:szCs w:val="24"/>
              </w:rPr>
              <w:t xml:space="preserve">III. </w:t>
            </w:r>
            <w:r w:rsidRPr="000E415D">
              <w:rPr>
                <w:rFonts w:eastAsia="Calibri"/>
                <w:caps/>
                <w:szCs w:val="24"/>
              </w:rPr>
              <w:t>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p>
        </w:tc>
      </w:tr>
      <w:tr w:rsidR="00F47FE5" w:rsidRPr="000E415D" w14:paraId="0C9F85DF" w14:textId="77777777" w:rsidTr="00F47FE5">
        <w:tc>
          <w:tcPr>
            <w:tcW w:w="8748" w:type="dxa"/>
          </w:tcPr>
          <w:p w14:paraId="2F44FD12" w14:textId="77777777" w:rsidR="00F47FE5" w:rsidRPr="000E415D" w:rsidRDefault="00F47FE5" w:rsidP="009814F1">
            <w:pPr>
              <w:suppressAutoHyphens/>
              <w:rPr>
                <w:caps/>
                <w:szCs w:val="24"/>
              </w:rPr>
            </w:pPr>
            <w:r w:rsidRPr="000E415D">
              <w:rPr>
                <w:caps/>
                <w:szCs w:val="24"/>
              </w:rPr>
              <w:t>IV. Ūkio subjektų grupės dalyvavimas pirkimo procedūrose</w:t>
            </w:r>
          </w:p>
        </w:tc>
      </w:tr>
      <w:tr w:rsidR="00F47FE5" w:rsidRPr="000E415D" w14:paraId="326A627A" w14:textId="77777777" w:rsidTr="00F47FE5">
        <w:tc>
          <w:tcPr>
            <w:tcW w:w="8748" w:type="dxa"/>
          </w:tcPr>
          <w:p w14:paraId="5EDF7974" w14:textId="77777777" w:rsidR="00F47FE5" w:rsidRPr="000E415D" w:rsidRDefault="00F47FE5" w:rsidP="009814F1">
            <w:pPr>
              <w:suppressAutoHyphens/>
              <w:rPr>
                <w:caps/>
                <w:szCs w:val="24"/>
              </w:rPr>
            </w:pPr>
            <w:r w:rsidRPr="000E415D">
              <w:rPr>
                <w:caps/>
                <w:szCs w:val="24"/>
              </w:rPr>
              <w:t>V. Pasiūlymų galiojimo užtikrinimo reikalavimai</w:t>
            </w:r>
          </w:p>
        </w:tc>
      </w:tr>
      <w:tr w:rsidR="00F47FE5" w:rsidRPr="000E415D" w14:paraId="692CBA48" w14:textId="77777777" w:rsidTr="00F47FE5">
        <w:tc>
          <w:tcPr>
            <w:tcW w:w="8748" w:type="dxa"/>
          </w:tcPr>
          <w:p w14:paraId="3650BC03" w14:textId="77777777" w:rsidR="00F47FE5" w:rsidRPr="000E415D" w:rsidRDefault="00F47FE5" w:rsidP="009814F1">
            <w:pPr>
              <w:suppressAutoHyphens/>
              <w:rPr>
                <w:caps/>
                <w:szCs w:val="24"/>
              </w:rPr>
            </w:pPr>
            <w:r w:rsidRPr="000E415D">
              <w:rPr>
                <w:caps/>
                <w:szCs w:val="24"/>
              </w:rPr>
              <w:t>VI. Pasiūlymų rengimas, pateikimas, keitimas</w:t>
            </w:r>
          </w:p>
        </w:tc>
      </w:tr>
      <w:tr w:rsidR="00F47FE5" w:rsidRPr="000E415D" w14:paraId="364753D1" w14:textId="77777777" w:rsidTr="00F47FE5">
        <w:tc>
          <w:tcPr>
            <w:tcW w:w="8748" w:type="dxa"/>
          </w:tcPr>
          <w:p w14:paraId="73F34FFE" w14:textId="77777777" w:rsidR="00F47FE5" w:rsidRPr="000E415D" w:rsidRDefault="00F47FE5" w:rsidP="009814F1">
            <w:pPr>
              <w:suppressAutoHyphens/>
              <w:rPr>
                <w:caps/>
                <w:szCs w:val="24"/>
              </w:rPr>
            </w:pPr>
            <w:r w:rsidRPr="000E415D">
              <w:rPr>
                <w:caps/>
                <w:szCs w:val="24"/>
              </w:rPr>
              <w:t>VII. Būdai, kuriais tiekėjai gali prašyti pirkimo dokumentų paaiškinimų, sužinoti, ar perkančioji organizacija ketina rengti dėl to susitikimą su tiekėjais, taip pat būdai, kuriais perkančioji organizacija savo iniciatyva gali paaiškinti (patikslinti) pirkimo dokumentus</w:t>
            </w:r>
          </w:p>
        </w:tc>
      </w:tr>
      <w:tr w:rsidR="00F47FE5" w:rsidRPr="000E415D" w14:paraId="47B2F38C" w14:textId="77777777" w:rsidTr="00F47FE5">
        <w:tc>
          <w:tcPr>
            <w:tcW w:w="8748" w:type="dxa"/>
          </w:tcPr>
          <w:p w14:paraId="696736D0" w14:textId="77777777" w:rsidR="00F47FE5" w:rsidRPr="000E415D" w:rsidRDefault="00F47FE5" w:rsidP="009814F1">
            <w:pPr>
              <w:suppressAutoHyphens/>
              <w:rPr>
                <w:caps/>
                <w:szCs w:val="24"/>
              </w:rPr>
            </w:pPr>
            <w:r w:rsidRPr="000E415D">
              <w:rPr>
                <w:caps/>
                <w:szCs w:val="24"/>
              </w:rPr>
              <w:t>VIII. Susipažinimo su pasiūlymais ir jų nagrinėjimo procedūros</w:t>
            </w:r>
          </w:p>
        </w:tc>
      </w:tr>
      <w:tr w:rsidR="00F47FE5" w:rsidRPr="000E415D" w14:paraId="5B04085B" w14:textId="77777777" w:rsidTr="00F47FE5">
        <w:tc>
          <w:tcPr>
            <w:tcW w:w="8748" w:type="dxa"/>
          </w:tcPr>
          <w:p w14:paraId="37361DCC" w14:textId="77777777" w:rsidR="00F47FE5" w:rsidRPr="000E415D" w:rsidRDefault="00F47FE5" w:rsidP="009814F1">
            <w:pPr>
              <w:suppressAutoHyphens/>
              <w:rPr>
                <w:caps/>
                <w:szCs w:val="24"/>
              </w:rPr>
            </w:pPr>
            <w:r w:rsidRPr="000E415D">
              <w:rPr>
                <w:caps/>
                <w:szCs w:val="24"/>
              </w:rPr>
              <w:t>IX. Perkančiosios organizacijos siūlomos šalims pasirašyti pirkimo sutarties projektas</w:t>
            </w:r>
          </w:p>
        </w:tc>
      </w:tr>
      <w:tr w:rsidR="00F47FE5" w:rsidRPr="000E415D" w14:paraId="68A45F19" w14:textId="77777777" w:rsidTr="00F47FE5">
        <w:tc>
          <w:tcPr>
            <w:tcW w:w="8748" w:type="dxa"/>
          </w:tcPr>
          <w:p w14:paraId="44C163C6" w14:textId="77777777" w:rsidR="00F47FE5" w:rsidRPr="000E415D" w:rsidRDefault="00F47FE5" w:rsidP="009814F1">
            <w:pPr>
              <w:suppressAutoHyphens/>
              <w:rPr>
                <w:caps/>
                <w:szCs w:val="24"/>
              </w:rPr>
            </w:pPr>
            <w:r w:rsidRPr="000E415D">
              <w:rPr>
                <w:caps/>
                <w:szCs w:val="24"/>
              </w:rPr>
              <w:t>X. Informacija apie atidėjimo termino taikymą, ginčų nagrinėjimo tvarką</w:t>
            </w:r>
          </w:p>
        </w:tc>
      </w:tr>
      <w:tr w:rsidR="00F47FE5" w:rsidRPr="000E415D" w14:paraId="01F78065" w14:textId="77777777" w:rsidTr="00F47FE5">
        <w:tc>
          <w:tcPr>
            <w:tcW w:w="8748" w:type="dxa"/>
          </w:tcPr>
          <w:p w14:paraId="04E1310E" w14:textId="77777777" w:rsidR="00F47FE5" w:rsidRPr="000E415D" w:rsidRDefault="00F47FE5" w:rsidP="009814F1">
            <w:pPr>
              <w:suppressAutoHyphens/>
              <w:rPr>
                <w:caps/>
                <w:szCs w:val="24"/>
              </w:rPr>
            </w:pPr>
            <w:r w:rsidRPr="000E415D">
              <w:rPr>
                <w:caps/>
                <w:szCs w:val="24"/>
              </w:rPr>
              <w:t>XI. Baigiamosios nuostatos</w:t>
            </w:r>
          </w:p>
          <w:p w14:paraId="4E2399F0" w14:textId="77777777" w:rsidR="00F47FE5" w:rsidRPr="000E415D" w:rsidRDefault="00F47FE5" w:rsidP="009814F1">
            <w:pPr>
              <w:suppressAutoHyphens/>
              <w:rPr>
                <w:caps/>
                <w:szCs w:val="24"/>
              </w:rPr>
            </w:pPr>
          </w:p>
        </w:tc>
      </w:tr>
      <w:tr w:rsidR="00F47FE5" w:rsidRPr="000E415D" w14:paraId="32F644DA" w14:textId="77777777" w:rsidTr="00F47FE5">
        <w:tc>
          <w:tcPr>
            <w:tcW w:w="8748" w:type="dxa"/>
          </w:tcPr>
          <w:p w14:paraId="0F054C6E" w14:textId="77777777" w:rsidR="00F47FE5" w:rsidRPr="000E415D" w:rsidRDefault="00F47FE5" w:rsidP="009814F1">
            <w:pPr>
              <w:suppressAutoHyphens/>
              <w:rPr>
                <w:szCs w:val="24"/>
              </w:rPr>
            </w:pPr>
            <w:r w:rsidRPr="000E415D">
              <w:rPr>
                <w:szCs w:val="24"/>
              </w:rPr>
              <w:t>Priedai:</w:t>
            </w:r>
          </w:p>
        </w:tc>
      </w:tr>
      <w:tr w:rsidR="00F47FE5" w:rsidRPr="000E415D" w14:paraId="3AC13E80" w14:textId="77777777" w:rsidTr="00F47FE5">
        <w:tc>
          <w:tcPr>
            <w:tcW w:w="8748" w:type="dxa"/>
          </w:tcPr>
          <w:p w14:paraId="2CBC4061" w14:textId="08C204C9" w:rsidR="00F47FE5" w:rsidRPr="000E415D" w:rsidRDefault="00F47FE5" w:rsidP="00F47FE5">
            <w:pPr>
              <w:suppressAutoHyphens/>
              <w:rPr>
                <w:szCs w:val="24"/>
              </w:rPr>
            </w:pPr>
            <w:r w:rsidRPr="000E415D">
              <w:rPr>
                <w:szCs w:val="24"/>
              </w:rPr>
              <w:t xml:space="preserve">1. </w:t>
            </w:r>
            <w:hyperlink w:anchor="Priedas_1" w:history="1">
              <w:r w:rsidRPr="000E415D">
                <w:rPr>
                  <w:rStyle w:val="Hyperlink"/>
                  <w:szCs w:val="24"/>
                </w:rPr>
                <w:t>Pasiūlymo forma</w:t>
              </w:r>
            </w:hyperlink>
            <w:r w:rsidRPr="000E415D">
              <w:rPr>
                <w:szCs w:val="24"/>
              </w:rPr>
              <w:t xml:space="preserve"> </w:t>
            </w:r>
          </w:p>
        </w:tc>
      </w:tr>
      <w:tr w:rsidR="00F47FE5" w:rsidRPr="000E415D" w14:paraId="76609009" w14:textId="77777777" w:rsidTr="00F47FE5">
        <w:tc>
          <w:tcPr>
            <w:tcW w:w="8748" w:type="dxa"/>
          </w:tcPr>
          <w:p w14:paraId="6197137A" w14:textId="742E59E5" w:rsidR="00F47FE5" w:rsidRPr="000E415D" w:rsidRDefault="00F47FE5" w:rsidP="00F47FE5">
            <w:pPr>
              <w:suppressAutoHyphens/>
              <w:rPr>
                <w:b/>
                <w:szCs w:val="24"/>
              </w:rPr>
            </w:pPr>
            <w:r w:rsidRPr="000E415D">
              <w:rPr>
                <w:szCs w:val="24"/>
              </w:rPr>
              <w:t>2.</w:t>
            </w:r>
            <w:r w:rsidRPr="000E415D">
              <w:rPr>
                <w:b/>
                <w:szCs w:val="24"/>
              </w:rPr>
              <w:t xml:space="preserve"> </w:t>
            </w:r>
            <w:hyperlink w:anchor="Priedas_2" w:history="1">
              <w:r w:rsidRPr="000E415D">
                <w:rPr>
                  <w:rStyle w:val="Hyperlink"/>
                  <w:szCs w:val="24"/>
                </w:rPr>
                <w:t>Pirkimo sutarties projektas</w:t>
              </w:r>
            </w:hyperlink>
          </w:p>
          <w:p w14:paraId="7BD31FB6" w14:textId="25D98E3D" w:rsidR="00F47FE5" w:rsidRPr="000E415D" w:rsidRDefault="00F47FE5" w:rsidP="00F47FE5">
            <w:pPr>
              <w:suppressAutoHyphens/>
              <w:rPr>
                <w:szCs w:val="24"/>
              </w:rPr>
            </w:pPr>
            <w:r w:rsidRPr="000E415D">
              <w:rPr>
                <w:szCs w:val="24"/>
              </w:rPr>
              <w:t xml:space="preserve">3. </w:t>
            </w:r>
            <w:hyperlink w:anchor="Priedas_3" w:history="1">
              <w:r w:rsidRPr="000E415D">
                <w:rPr>
                  <w:rStyle w:val="Hyperlink"/>
                  <w:szCs w:val="24"/>
                </w:rPr>
                <w:t>Europos bendrasis viešųjų pirkimų dokumentas</w:t>
              </w:r>
            </w:hyperlink>
          </w:p>
          <w:p w14:paraId="6D7474A3" w14:textId="030CD1B7" w:rsidR="00F47FE5" w:rsidRPr="000E415D" w:rsidRDefault="00F47FE5" w:rsidP="00F47FE5">
            <w:pPr>
              <w:suppressAutoHyphens/>
              <w:rPr>
                <w:szCs w:val="24"/>
              </w:rPr>
            </w:pPr>
            <w:r w:rsidRPr="000E415D">
              <w:rPr>
                <w:szCs w:val="24"/>
              </w:rPr>
              <w:t xml:space="preserve">4. </w:t>
            </w:r>
            <w:hyperlink w:anchor="Priedas_4" w:history="1">
              <w:r w:rsidRPr="000E415D">
                <w:rPr>
                  <w:rStyle w:val="Hyperlink"/>
                  <w:szCs w:val="24"/>
                </w:rPr>
                <w:t>Nacionalinio saugumo reikalavimų atitikties deklaracijos forma</w:t>
              </w:r>
            </w:hyperlink>
          </w:p>
          <w:p w14:paraId="2287837A" w14:textId="1C5CE98E" w:rsidR="00F47FE5" w:rsidRPr="000E415D" w:rsidRDefault="00F47FE5" w:rsidP="00F47FE5">
            <w:pPr>
              <w:suppressAutoHyphens/>
              <w:rPr>
                <w:szCs w:val="24"/>
              </w:rPr>
            </w:pPr>
            <w:r w:rsidRPr="000E415D">
              <w:rPr>
                <w:szCs w:val="24"/>
              </w:rPr>
              <w:t xml:space="preserve">5. </w:t>
            </w:r>
            <w:hyperlink w:anchor="Priedas_5" w:history="1">
              <w:r w:rsidRPr="000E415D">
                <w:rPr>
                  <w:rStyle w:val="Hyperlink"/>
                  <w:szCs w:val="24"/>
                </w:rPr>
                <w:t xml:space="preserve">Tiekėjo deklaracijos </w:t>
              </w:r>
              <w:r w:rsidRPr="000E415D">
                <w:rPr>
                  <w:rStyle w:val="Hyperlink"/>
                </w:rPr>
                <w:t>dėl Tarybos Reglamento (ES) 2022/576 nustatytų sąlygų nebuvimo forma</w:t>
              </w:r>
            </w:hyperlink>
          </w:p>
        </w:tc>
      </w:tr>
      <w:tr w:rsidR="00F47FE5" w:rsidRPr="000E415D" w14:paraId="359B9A0F" w14:textId="77777777" w:rsidTr="00F47FE5">
        <w:tc>
          <w:tcPr>
            <w:tcW w:w="8748" w:type="dxa"/>
          </w:tcPr>
          <w:p w14:paraId="71828DE5" w14:textId="4C17FCA3" w:rsidR="00F47FE5" w:rsidRPr="000E415D" w:rsidRDefault="00F47FE5" w:rsidP="00F47FE5">
            <w:pPr>
              <w:suppressAutoHyphens/>
              <w:rPr>
                <w:color w:val="FF0000"/>
                <w:szCs w:val="24"/>
              </w:rPr>
            </w:pPr>
          </w:p>
        </w:tc>
      </w:tr>
    </w:tbl>
    <w:p w14:paraId="2D72121C" w14:textId="77777777" w:rsidR="006544BD" w:rsidRPr="000E415D" w:rsidRDefault="006544BD" w:rsidP="008B4F5F">
      <w:pPr>
        <w:jc w:val="left"/>
        <w:rPr>
          <w:szCs w:val="24"/>
        </w:rPr>
      </w:pPr>
    </w:p>
    <w:p w14:paraId="0C2D7BCA" w14:textId="77777777" w:rsidR="006544BD" w:rsidRPr="000E415D" w:rsidRDefault="006544BD">
      <w:pPr>
        <w:spacing w:after="160" w:line="259" w:lineRule="auto"/>
        <w:jc w:val="left"/>
        <w:rPr>
          <w:szCs w:val="24"/>
        </w:rPr>
      </w:pPr>
      <w:r w:rsidRPr="000E415D">
        <w:rPr>
          <w:szCs w:val="24"/>
        </w:rPr>
        <w:br w:type="page"/>
      </w:r>
    </w:p>
    <w:p w14:paraId="47F2B007" w14:textId="77777777" w:rsidR="008B4F5F" w:rsidRPr="000E415D" w:rsidRDefault="008B4F5F" w:rsidP="008B4F5F">
      <w:pPr>
        <w:jc w:val="left"/>
        <w:rPr>
          <w:szCs w:val="24"/>
        </w:rPr>
      </w:pPr>
    </w:p>
    <w:p w14:paraId="4457C67F" w14:textId="77777777" w:rsidR="008B4F5F" w:rsidRPr="000E415D" w:rsidRDefault="008B4F5F" w:rsidP="008B4F5F">
      <w:pPr>
        <w:pStyle w:val="ListParagraph"/>
        <w:numPr>
          <w:ilvl w:val="0"/>
          <w:numId w:val="10"/>
        </w:numPr>
        <w:tabs>
          <w:tab w:val="left" w:pos="3544"/>
        </w:tabs>
        <w:ind w:left="0" w:firstLine="0"/>
        <w:jc w:val="center"/>
        <w:rPr>
          <w:b/>
          <w:szCs w:val="24"/>
        </w:rPr>
      </w:pPr>
      <w:r w:rsidRPr="000E415D">
        <w:rPr>
          <w:b/>
          <w:szCs w:val="24"/>
        </w:rPr>
        <w:t xml:space="preserve"> BENDROSIOS NUOSTATOS</w:t>
      </w:r>
    </w:p>
    <w:p w14:paraId="7666DAB0" w14:textId="77777777" w:rsidR="008B4F5F" w:rsidRPr="000E415D" w:rsidRDefault="008B4F5F" w:rsidP="008B4F5F">
      <w:pPr>
        <w:ind w:left="360"/>
        <w:jc w:val="left"/>
        <w:rPr>
          <w:szCs w:val="24"/>
        </w:rPr>
      </w:pPr>
    </w:p>
    <w:p w14:paraId="62E088FF" w14:textId="77777777" w:rsidR="008B4F5F" w:rsidRPr="000E415D" w:rsidRDefault="008B4F5F" w:rsidP="006544BD">
      <w:pPr>
        <w:pStyle w:val="BodyText"/>
        <w:numPr>
          <w:ilvl w:val="0"/>
          <w:numId w:val="3"/>
        </w:numPr>
        <w:tabs>
          <w:tab w:val="left" w:pos="851"/>
        </w:tabs>
        <w:suppressAutoHyphens/>
        <w:ind w:left="0" w:firstLine="567"/>
        <w:rPr>
          <w:b/>
        </w:rPr>
      </w:pPr>
      <w:r w:rsidRPr="000E415D">
        <w:t xml:space="preserve">Perkančioji organizacija – Nacionalinė mokėjimo agentūra prie Žemės ūkio ministerijos, kodas </w:t>
      </w:r>
      <w:r w:rsidR="009814F1" w:rsidRPr="000E415D">
        <w:t>288739270</w:t>
      </w:r>
      <w:r w:rsidRPr="000E415D">
        <w:t xml:space="preserve">, </w:t>
      </w:r>
      <w:r w:rsidR="009814F1" w:rsidRPr="000E415D">
        <w:t>Blindžių g. 17, 08111 Vilnius</w:t>
      </w:r>
      <w:r w:rsidRPr="000E415D">
        <w:t xml:space="preserve">. Perkančioji organizacija </w:t>
      </w:r>
      <w:r w:rsidR="009814F1" w:rsidRPr="000E415D">
        <w:t>nėra</w:t>
      </w:r>
      <w:r w:rsidRPr="000E415D">
        <w:t xml:space="preserve"> pridėtinės vertės mokesčio (toliau – PVM) mokėtoja.</w:t>
      </w:r>
    </w:p>
    <w:p w14:paraId="36506775" w14:textId="77777777" w:rsidR="008B4F5F" w:rsidRPr="000E415D" w:rsidRDefault="008B4F5F" w:rsidP="006544BD">
      <w:pPr>
        <w:pStyle w:val="ListParagraph"/>
        <w:numPr>
          <w:ilvl w:val="0"/>
          <w:numId w:val="3"/>
        </w:numPr>
        <w:tabs>
          <w:tab w:val="left" w:pos="851"/>
        </w:tabs>
        <w:ind w:left="0" w:firstLine="567"/>
        <w:rPr>
          <w:rFonts w:eastAsia="Calibri"/>
          <w:szCs w:val="24"/>
        </w:rPr>
      </w:pPr>
      <w:r w:rsidRPr="000E415D">
        <w:rPr>
          <w:rFonts w:eastAsia="Calibri"/>
          <w:szCs w:val="24"/>
        </w:rPr>
        <w:t>Perkančiosios organizacijos ir tiekėjų bendravimas ir keitimasis informacija, atliekant šį pirkimą, vyksta naudojantis Centrinės viešųjų pirkimų informacinės sistemos priemonėmis (toliau – CVP IS). Šiame punkte nustatytų reikalavimų gali būti nesilaikoma tik išimtinais Viešųjų pirkimų įstatyme nurodytais atvejais.</w:t>
      </w:r>
    </w:p>
    <w:p w14:paraId="02C970C8" w14:textId="0B3FBFD3" w:rsidR="00E417D2" w:rsidRPr="000E415D" w:rsidRDefault="008B4F5F" w:rsidP="00E417D2">
      <w:pPr>
        <w:pStyle w:val="ListParagraph"/>
        <w:numPr>
          <w:ilvl w:val="0"/>
          <w:numId w:val="3"/>
        </w:numPr>
        <w:tabs>
          <w:tab w:val="left" w:pos="851"/>
        </w:tabs>
        <w:ind w:left="0" w:firstLine="567"/>
        <w:rPr>
          <w:rFonts w:eastAsia="Calibri"/>
          <w:szCs w:val="24"/>
        </w:rPr>
      </w:pPr>
      <w:r w:rsidRPr="000E415D">
        <w:rPr>
          <w:rFonts w:eastAsia="Calibri"/>
          <w:szCs w:val="24"/>
        </w:rPr>
        <w:t>Šiose konkurso sąlygose vartojamos sąvokos atitinka Lietuvos Respublikos viešųjų pirkimų įstatyme (toliau – viešųjų pirkimų įstatymas) apibrėžtas sąvokas.</w:t>
      </w:r>
      <w:r w:rsidR="00E417D2" w:rsidRPr="000E415D">
        <w:rPr>
          <w:i/>
          <w:szCs w:val="24"/>
        </w:rPr>
        <w:t xml:space="preserve"> </w:t>
      </w:r>
      <w:r w:rsidR="00AF7B6C" w:rsidRPr="000E415D">
        <w:rPr>
          <w:i/>
          <w:iCs/>
        </w:rPr>
        <w:t>Apibūdinant pirkimo objektą, techninėje specifikacijoje ar kitose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w:t>
      </w:r>
      <w:r w:rsidR="00E417D2" w:rsidRPr="000E415D">
        <w:rPr>
          <w:rFonts w:eastAsia="Calibri"/>
          <w:i/>
          <w:szCs w:val="24"/>
        </w:rPr>
        <w:t xml:space="preserve">. </w:t>
      </w:r>
    </w:p>
    <w:p w14:paraId="50F584FC" w14:textId="75BB46C6" w:rsidR="008B4F5F" w:rsidRPr="000E415D" w:rsidRDefault="004532BE" w:rsidP="004532BE">
      <w:pPr>
        <w:pStyle w:val="ListParagraph"/>
        <w:numPr>
          <w:ilvl w:val="0"/>
          <w:numId w:val="3"/>
        </w:numPr>
        <w:tabs>
          <w:tab w:val="left" w:pos="851"/>
        </w:tabs>
        <w:ind w:left="0" w:firstLine="567"/>
        <w:rPr>
          <w:rFonts w:eastAsia="Calibri"/>
          <w:szCs w:val="24"/>
        </w:rPr>
      </w:pPr>
      <w:r w:rsidRPr="000E415D">
        <w:rPr>
          <w:szCs w:val="24"/>
        </w:rPr>
        <w:t>Šis pirkimas nėra rezervuotas pagal Viešųjų pirkimų įstatymo 23 ir 24 straipsnių nuostatas.</w:t>
      </w:r>
    </w:p>
    <w:p w14:paraId="525DEE19" w14:textId="6E9AE2B6" w:rsidR="008B4F5F" w:rsidRPr="000E415D" w:rsidRDefault="008B4F5F" w:rsidP="006544BD">
      <w:pPr>
        <w:pStyle w:val="BodyText"/>
        <w:numPr>
          <w:ilvl w:val="0"/>
          <w:numId w:val="3"/>
        </w:numPr>
        <w:tabs>
          <w:tab w:val="left" w:pos="851"/>
        </w:tabs>
        <w:suppressAutoHyphens/>
        <w:ind w:left="0" w:firstLine="567"/>
        <w:rPr>
          <w:szCs w:val="24"/>
        </w:rPr>
      </w:pPr>
      <w:r w:rsidRPr="000E415D">
        <w:rPr>
          <w:szCs w:val="24"/>
        </w:rPr>
        <w:t xml:space="preserve">Išankstinio informacinio skelbimo apie šį pirkimą nebuvo. Šiame pirkime perkančioji organizacija nenumato skelbti savanoriško </w:t>
      </w:r>
      <w:proofErr w:type="spellStart"/>
      <w:r w:rsidRPr="000E415D">
        <w:rPr>
          <w:i/>
          <w:szCs w:val="24"/>
        </w:rPr>
        <w:t>ex</w:t>
      </w:r>
      <w:proofErr w:type="spellEnd"/>
      <w:r w:rsidRPr="000E415D">
        <w:rPr>
          <w:i/>
          <w:szCs w:val="24"/>
        </w:rPr>
        <w:t xml:space="preserve"> ante</w:t>
      </w:r>
      <w:r w:rsidRPr="000E415D">
        <w:rPr>
          <w:szCs w:val="24"/>
        </w:rPr>
        <w:t xml:space="preserve"> skaidrumo skelbimo.</w:t>
      </w:r>
    </w:p>
    <w:p w14:paraId="1E12B94B" w14:textId="20E4E82F" w:rsidR="00F47FE5" w:rsidRPr="000E415D" w:rsidRDefault="00CB479A" w:rsidP="00F47FE5">
      <w:pPr>
        <w:pStyle w:val="BodyText"/>
        <w:numPr>
          <w:ilvl w:val="0"/>
          <w:numId w:val="3"/>
        </w:numPr>
        <w:tabs>
          <w:tab w:val="left" w:pos="851"/>
        </w:tabs>
        <w:suppressAutoHyphens/>
        <w:ind w:left="0" w:firstLine="567"/>
        <w:rPr>
          <w:szCs w:val="24"/>
        </w:rPr>
      </w:pPr>
      <w:r w:rsidRPr="000E415D">
        <w:rPr>
          <w:szCs w:val="24"/>
        </w:rPr>
        <w:t>Pagrindimas dėl nepirkimo iš VšĮ CPO katalogo</w:t>
      </w:r>
      <w:r w:rsidR="00B907A5" w:rsidRPr="000E415D">
        <w:rPr>
          <w:szCs w:val="24"/>
        </w:rPr>
        <w:t>: VšĮ</w:t>
      </w:r>
      <w:r w:rsidR="00F47FE5" w:rsidRPr="000E415D">
        <w:rPr>
          <w:szCs w:val="24"/>
        </w:rPr>
        <w:t xml:space="preserve"> CPO LT kataloge toki</w:t>
      </w:r>
      <w:r w:rsidR="00B907A5" w:rsidRPr="000E415D">
        <w:rPr>
          <w:szCs w:val="24"/>
        </w:rPr>
        <w:t>ų</w:t>
      </w:r>
      <w:r w:rsidR="00F47FE5" w:rsidRPr="000E415D">
        <w:rPr>
          <w:szCs w:val="24"/>
        </w:rPr>
        <w:t xml:space="preserve"> paslaug</w:t>
      </w:r>
      <w:r w:rsidR="00B907A5" w:rsidRPr="000E415D">
        <w:rPr>
          <w:szCs w:val="24"/>
        </w:rPr>
        <w:t>ų</w:t>
      </w:r>
      <w:r w:rsidR="00F47FE5" w:rsidRPr="000E415D">
        <w:rPr>
          <w:szCs w:val="24"/>
        </w:rPr>
        <w:t xml:space="preserve"> nėra.</w:t>
      </w:r>
    </w:p>
    <w:p w14:paraId="2D0D86B3" w14:textId="77777777" w:rsidR="00115F1D" w:rsidRPr="000E415D" w:rsidRDefault="00115F1D" w:rsidP="00115F1D">
      <w:pPr>
        <w:pStyle w:val="ListParagraph"/>
        <w:numPr>
          <w:ilvl w:val="0"/>
          <w:numId w:val="3"/>
        </w:numPr>
        <w:tabs>
          <w:tab w:val="left" w:pos="851"/>
        </w:tabs>
        <w:ind w:left="0" w:firstLine="567"/>
        <w:rPr>
          <w:szCs w:val="24"/>
        </w:rPr>
      </w:pPr>
      <w:r w:rsidRPr="000E415D">
        <w:rPr>
          <w:szCs w:val="24"/>
        </w:rPr>
        <w:t xml:space="preserve">Į šio pirkimo komisijos posėdžius perkančioji organizacija numato kviesti dalyvauti stebėtojus. </w:t>
      </w:r>
      <w:r w:rsidRPr="000E415D">
        <w:t>Stebėtojai pirkimo procedūrose galės dalyvauti tik prieš tai pasirašę konfidencialumo pasižadėjimą ir Viešųjų pirkimų tarnybos kartu su Vyriausiąja tarnybinės etikos komisija nustatytos formos nešališkumo deklaraciją.</w:t>
      </w:r>
    </w:p>
    <w:p w14:paraId="7D1AC6F4" w14:textId="77777777" w:rsidR="008B4F5F" w:rsidRPr="000E415D" w:rsidRDefault="008B4F5F" w:rsidP="006544BD">
      <w:pPr>
        <w:tabs>
          <w:tab w:val="left" w:pos="851"/>
        </w:tabs>
        <w:jc w:val="left"/>
        <w:rPr>
          <w:szCs w:val="24"/>
        </w:rPr>
      </w:pPr>
    </w:p>
    <w:p w14:paraId="074F89A3" w14:textId="77777777" w:rsidR="008B4F5F" w:rsidRPr="000E415D" w:rsidRDefault="008B4F5F" w:rsidP="006544BD">
      <w:pPr>
        <w:numPr>
          <w:ilvl w:val="0"/>
          <w:numId w:val="11"/>
        </w:numPr>
        <w:tabs>
          <w:tab w:val="left" w:pos="426"/>
        </w:tabs>
        <w:ind w:left="0" w:firstLine="0"/>
        <w:contextualSpacing/>
        <w:jc w:val="center"/>
        <w:rPr>
          <w:szCs w:val="24"/>
        </w:rPr>
      </w:pPr>
      <w:r w:rsidRPr="000E415D">
        <w:rPr>
          <w:b/>
          <w:szCs w:val="24"/>
        </w:rPr>
        <w:t>PIRKIMO OBJEKTAS</w:t>
      </w:r>
    </w:p>
    <w:p w14:paraId="115FE399" w14:textId="77777777" w:rsidR="008B4F5F" w:rsidRPr="000E415D" w:rsidRDefault="008B4F5F" w:rsidP="008B4F5F">
      <w:pPr>
        <w:ind w:left="360"/>
        <w:jc w:val="left"/>
        <w:rPr>
          <w:szCs w:val="24"/>
        </w:rPr>
      </w:pPr>
    </w:p>
    <w:p w14:paraId="26AB0C98" w14:textId="67B06E8A" w:rsidR="008B4F5F" w:rsidRPr="000E415D" w:rsidRDefault="008B4F5F" w:rsidP="000A7CB0">
      <w:pPr>
        <w:pStyle w:val="BodyText"/>
        <w:numPr>
          <w:ilvl w:val="0"/>
          <w:numId w:val="3"/>
        </w:numPr>
        <w:tabs>
          <w:tab w:val="left" w:pos="851"/>
        </w:tabs>
        <w:suppressAutoHyphens/>
        <w:ind w:left="0" w:firstLine="567"/>
        <w:rPr>
          <w:szCs w:val="24"/>
        </w:rPr>
      </w:pPr>
      <w:r w:rsidRPr="000E415D">
        <w:rPr>
          <w:szCs w:val="24"/>
        </w:rPr>
        <w:t>Paslaugų</w:t>
      </w:r>
      <w:r w:rsidR="00B907A5" w:rsidRPr="000E415D">
        <w:rPr>
          <w:szCs w:val="24"/>
        </w:rPr>
        <w:t xml:space="preserve"> </w:t>
      </w:r>
      <w:r w:rsidRPr="000E415D">
        <w:rPr>
          <w:szCs w:val="24"/>
        </w:rPr>
        <w:t xml:space="preserve">pavadinimas – </w:t>
      </w:r>
      <w:r w:rsidR="00E84BFE" w:rsidRPr="000E415D">
        <w:rPr>
          <w:szCs w:val="24"/>
        </w:rPr>
        <w:t>„</w:t>
      </w:r>
      <w:r w:rsidR="00B907A5" w:rsidRPr="000E415D">
        <w:rPr>
          <w:szCs w:val="24"/>
        </w:rPr>
        <w:t>Sentinel</w:t>
      </w:r>
      <w:r w:rsidR="00E84BFE" w:rsidRPr="000E415D">
        <w:rPr>
          <w:szCs w:val="24"/>
        </w:rPr>
        <w:t>-2“ arba lygiaverčių</w:t>
      </w:r>
      <w:r w:rsidR="00B907A5" w:rsidRPr="000E415D">
        <w:rPr>
          <w:szCs w:val="24"/>
        </w:rPr>
        <w:t xml:space="preserve"> palydovini</w:t>
      </w:r>
      <w:r w:rsidR="00B907A5" w:rsidRPr="000E415D">
        <w:rPr>
          <w:rFonts w:hint="eastAsia"/>
          <w:szCs w:val="24"/>
        </w:rPr>
        <w:t>ų</w:t>
      </w:r>
      <w:r w:rsidR="00B907A5" w:rsidRPr="000E415D">
        <w:rPr>
          <w:szCs w:val="24"/>
        </w:rPr>
        <w:t xml:space="preserve"> vaizd</w:t>
      </w:r>
      <w:r w:rsidR="00B907A5" w:rsidRPr="000E415D">
        <w:rPr>
          <w:rFonts w:hint="eastAsia"/>
          <w:szCs w:val="24"/>
        </w:rPr>
        <w:t>ų</w:t>
      </w:r>
      <w:r w:rsidR="00B907A5" w:rsidRPr="000E415D">
        <w:rPr>
          <w:szCs w:val="24"/>
        </w:rPr>
        <w:t xml:space="preserve"> </w:t>
      </w:r>
      <w:r w:rsidR="00B907A5" w:rsidRPr="000E415D">
        <w:rPr>
          <w:rFonts w:hint="eastAsia"/>
          <w:szCs w:val="24"/>
        </w:rPr>
        <w:t>ž</w:t>
      </w:r>
      <w:r w:rsidR="00B907A5" w:rsidRPr="000E415D">
        <w:rPr>
          <w:szCs w:val="24"/>
        </w:rPr>
        <w:t>em</w:t>
      </w:r>
      <w:r w:rsidR="00B907A5" w:rsidRPr="000E415D">
        <w:rPr>
          <w:rFonts w:hint="eastAsia"/>
          <w:szCs w:val="24"/>
        </w:rPr>
        <w:t>ė</w:t>
      </w:r>
      <w:r w:rsidR="00B907A5" w:rsidRPr="000E415D">
        <w:rPr>
          <w:szCs w:val="24"/>
        </w:rPr>
        <w:t>lapių</w:t>
      </w:r>
      <w:r w:rsidR="008727F1" w:rsidRPr="000E415D">
        <w:rPr>
          <w:szCs w:val="24"/>
        </w:rPr>
        <w:t xml:space="preserve"> paslaugos</w:t>
      </w:r>
      <w:r w:rsidR="00B907A5" w:rsidRPr="000E415D">
        <w:rPr>
          <w:szCs w:val="24"/>
        </w:rPr>
        <w:t xml:space="preserve"> </w:t>
      </w:r>
      <w:r w:rsidRPr="000E415D">
        <w:rPr>
          <w:szCs w:val="24"/>
        </w:rPr>
        <w:t>(toliau – paslaugos).</w:t>
      </w:r>
    </w:p>
    <w:p w14:paraId="0B0EFCE9" w14:textId="68F75318" w:rsidR="000A7CB0" w:rsidRPr="000E415D" w:rsidRDefault="008B4F5F" w:rsidP="000A7CB0">
      <w:pPr>
        <w:pStyle w:val="BodyText"/>
        <w:numPr>
          <w:ilvl w:val="0"/>
          <w:numId w:val="3"/>
        </w:numPr>
        <w:tabs>
          <w:tab w:val="left" w:pos="851"/>
        </w:tabs>
        <w:suppressAutoHyphens/>
        <w:ind w:left="0" w:firstLine="567"/>
        <w:rPr>
          <w:i/>
          <w:szCs w:val="24"/>
        </w:rPr>
      </w:pPr>
      <w:r w:rsidRPr="000E415D">
        <w:rPr>
          <w:szCs w:val="24"/>
        </w:rPr>
        <w:t>Paslaugų</w:t>
      </w:r>
      <w:r w:rsidR="004532BE" w:rsidRPr="000E415D">
        <w:rPr>
          <w:szCs w:val="24"/>
        </w:rPr>
        <w:t xml:space="preserve"> kiekis (apimtis) – </w:t>
      </w:r>
      <w:r w:rsidR="00B907A5" w:rsidRPr="000E415D">
        <w:rPr>
          <w:szCs w:val="24"/>
        </w:rPr>
        <w:t>202</w:t>
      </w:r>
      <w:r w:rsidR="001C4119" w:rsidRPr="000E415D">
        <w:rPr>
          <w:szCs w:val="24"/>
        </w:rPr>
        <w:t>7</w:t>
      </w:r>
      <w:r w:rsidR="00B907A5" w:rsidRPr="000E415D">
        <w:rPr>
          <w:szCs w:val="24"/>
        </w:rPr>
        <w:t xml:space="preserve"> m., 202</w:t>
      </w:r>
      <w:r w:rsidR="001C4119" w:rsidRPr="000E415D">
        <w:rPr>
          <w:szCs w:val="24"/>
        </w:rPr>
        <w:t>8</w:t>
      </w:r>
      <w:r w:rsidR="00B907A5" w:rsidRPr="000E415D">
        <w:rPr>
          <w:szCs w:val="24"/>
        </w:rPr>
        <w:t xml:space="preserve"> m. ir 202</w:t>
      </w:r>
      <w:r w:rsidR="001C4119" w:rsidRPr="000E415D">
        <w:rPr>
          <w:szCs w:val="24"/>
        </w:rPr>
        <w:t>9</w:t>
      </w:r>
      <w:r w:rsidR="00B907A5" w:rsidRPr="000E415D">
        <w:rPr>
          <w:szCs w:val="24"/>
        </w:rPr>
        <w:t xml:space="preserve"> m. teikiami 1 (vieno) komplekto sluoksniai: iki </w:t>
      </w:r>
      <w:r w:rsidR="00B907A5" w:rsidRPr="000E415D">
        <w:rPr>
          <w:szCs w:val="24"/>
          <w:lang w:eastAsia="lt-LT"/>
        </w:rPr>
        <w:t xml:space="preserve">1 metro pagerintos rezoliucijos </w:t>
      </w:r>
      <w:r w:rsidR="00E84BFE" w:rsidRPr="000E415D">
        <w:rPr>
          <w:szCs w:val="24"/>
          <w:lang w:eastAsia="lt-LT"/>
        </w:rPr>
        <w:t>„</w:t>
      </w:r>
      <w:r w:rsidR="00B907A5" w:rsidRPr="000E415D">
        <w:rPr>
          <w:szCs w:val="24"/>
          <w:lang w:eastAsia="lt-LT"/>
        </w:rPr>
        <w:t>Sentinel-2</w:t>
      </w:r>
      <w:r w:rsidR="00E84BFE" w:rsidRPr="000E415D">
        <w:rPr>
          <w:szCs w:val="24"/>
          <w:lang w:eastAsia="lt-LT"/>
        </w:rPr>
        <w:t>“</w:t>
      </w:r>
      <w:r w:rsidR="00B907A5" w:rsidRPr="000E415D">
        <w:rPr>
          <w:szCs w:val="24"/>
          <w:lang w:eastAsia="lt-LT"/>
        </w:rPr>
        <w:t xml:space="preserve"> </w:t>
      </w:r>
      <w:r w:rsidR="00E84BFE" w:rsidRPr="000E415D">
        <w:rPr>
          <w:szCs w:val="24"/>
          <w:lang w:eastAsia="lt-LT"/>
        </w:rPr>
        <w:t xml:space="preserve">arba lygiaverčio </w:t>
      </w:r>
      <w:r w:rsidR="00B907A5" w:rsidRPr="000E415D">
        <w:rPr>
          <w:szCs w:val="24"/>
          <w:lang w:eastAsia="lt-LT"/>
        </w:rPr>
        <w:t xml:space="preserve">pavasario visos Lietuvos palydovinio vaizdo sluoksnis </w:t>
      </w:r>
      <w:bookmarkStart w:id="0" w:name="_Hlk151540731"/>
      <w:r w:rsidR="00B907A5" w:rsidRPr="000E415D">
        <w:rPr>
          <w:szCs w:val="24"/>
          <w:lang w:eastAsia="lt-LT"/>
        </w:rPr>
        <w:t>(65 300 km</w:t>
      </w:r>
      <w:r w:rsidR="00B907A5" w:rsidRPr="000E415D">
        <w:rPr>
          <w:szCs w:val="24"/>
          <w:vertAlign w:val="superscript"/>
          <w:lang w:eastAsia="lt-LT"/>
        </w:rPr>
        <w:t>2</w:t>
      </w:r>
      <w:r w:rsidR="00B907A5" w:rsidRPr="000E415D">
        <w:rPr>
          <w:szCs w:val="24"/>
          <w:lang w:eastAsia="lt-LT"/>
        </w:rPr>
        <w:t>)</w:t>
      </w:r>
      <w:bookmarkEnd w:id="0"/>
      <w:r w:rsidR="00B907A5" w:rsidRPr="000E415D">
        <w:rPr>
          <w:szCs w:val="24"/>
          <w:lang w:eastAsia="lt-LT"/>
        </w:rPr>
        <w:t>, iki 1 metro pagerintos rezoliucijos Sentinel-2</w:t>
      </w:r>
      <w:r w:rsidR="001200C4" w:rsidRPr="000E415D">
        <w:rPr>
          <w:szCs w:val="24"/>
          <w:lang w:eastAsia="lt-LT"/>
        </w:rPr>
        <w:t xml:space="preserve"> arba lygiaverčio</w:t>
      </w:r>
      <w:r w:rsidR="00B907A5" w:rsidRPr="000E415D">
        <w:rPr>
          <w:szCs w:val="24"/>
          <w:lang w:eastAsia="lt-LT"/>
        </w:rPr>
        <w:t xml:space="preserve"> rudens visos Lietuvos palydovinio vaizdo sluoksnis (65 300 km</w:t>
      </w:r>
      <w:r w:rsidR="00B907A5" w:rsidRPr="000E415D">
        <w:rPr>
          <w:szCs w:val="24"/>
          <w:vertAlign w:val="superscript"/>
          <w:lang w:eastAsia="lt-LT"/>
        </w:rPr>
        <w:t>2</w:t>
      </w:r>
      <w:r w:rsidR="00B907A5" w:rsidRPr="000E415D">
        <w:rPr>
          <w:szCs w:val="24"/>
          <w:lang w:eastAsia="lt-LT"/>
        </w:rPr>
        <w:t xml:space="preserve">) ir </w:t>
      </w:r>
      <w:r w:rsidR="00FD442A">
        <w:rPr>
          <w:szCs w:val="24"/>
          <w:lang w:eastAsia="lt-LT"/>
        </w:rPr>
        <w:t>p</w:t>
      </w:r>
      <w:r w:rsidR="00FD442A" w:rsidRPr="009949B7">
        <w:rPr>
          <w:szCs w:val="24"/>
          <w:lang w:eastAsia="lt-LT"/>
        </w:rPr>
        <w:t xml:space="preserve">agal kiekvienų metų atskirai teikiamą ir neįsipareigotą NMA poreikį </w:t>
      </w:r>
      <w:r w:rsidR="00B907A5" w:rsidRPr="000E415D">
        <w:rPr>
          <w:szCs w:val="24"/>
          <w:lang w:eastAsia="lt-LT"/>
        </w:rPr>
        <w:t>automatiškai Lietuvoje įbraižytų laukų ribų tinkamame paramai plote sluoksnis (</w:t>
      </w:r>
      <w:r w:rsidR="00B47F5F" w:rsidRPr="000E415D">
        <w:rPr>
          <w:szCs w:val="24"/>
          <w:lang w:eastAsia="lt-LT"/>
        </w:rPr>
        <w:t>3 126 701 ha</w:t>
      </w:r>
      <w:r w:rsidR="00B907A5" w:rsidRPr="000E415D">
        <w:rPr>
          <w:szCs w:val="24"/>
          <w:lang w:eastAsia="lt-LT"/>
        </w:rPr>
        <w:t>).</w:t>
      </w:r>
      <w:r w:rsidR="00B907A5" w:rsidRPr="000E415D">
        <w:rPr>
          <w:szCs w:val="24"/>
        </w:rPr>
        <w:t xml:space="preserve"> </w:t>
      </w:r>
      <w:r w:rsidRPr="000E415D">
        <w:rPr>
          <w:i/>
          <w:szCs w:val="24"/>
        </w:rPr>
        <w:t xml:space="preserve"> </w:t>
      </w:r>
    </w:p>
    <w:p w14:paraId="59093A61" w14:textId="77777777" w:rsidR="008B4F5F" w:rsidRPr="000E415D" w:rsidRDefault="008B4F5F" w:rsidP="000A7CB0">
      <w:pPr>
        <w:pStyle w:val="BodyText"/>
        <w:numPr>
          <w:ilvl w:val="0"/>
          <w:numId w:val="3"/>
        </w:numPr>
        <w:tabs>
          <w:tab w:val="left" w:pos="851"/>
          <w:tab w:val="left" w:pos="993"/>
        </w:tabs>
        <w:suppressAutoHyphens/>
        <w:ind w:left="0" w:firstLine="567"/>
        <w:rPr>
          <w:i/>
          <w:szCs w:val="24"/>
        </w:rPr>
      </w:pPr>
      <w:r w:rsidRPr="000E415D">
        <w:rPr>
          <w:i/>
          <w:szCs w:val="24"/>
        </w:rPr>
        <w:t xml:space="preserve"> </w:t>
      </w:r>
      <w:r w:rsidRPr="000E415D">
        <w:rPr>
          <w:szCs w:val="24"/>
        </w:rPr>
        <w:t>Perkančioji organizacija nereikalauja, kad esmines užduotis atliktų pats pasiūlymą pateikęs dalyvis, o jeigu pasiūlymą pateikė tiekėjų grupė, – tos grupės partneris.</w:t>
      </w:r>
    </w:p>
    <w:p w14:paraId="5E8945AB" w14:textId="68B997BB" w:rsidR="00B907A5" w:rsidRPr="000E415D" w:rsidRDefault="008B4F5F" w:rsidP="00B907A5">
      <w:pPr>
        <w:pStyle w:val="BodyText"/>
        <w:numPr>
          <w:ilvl w:val="0"/>
          <w:numId w:val="3"/>
        </w:numPr>
        <w:tabs>
          <w:tab w:val="left" w:pos="851"/>
          <w:tab w:val="left" w:pos="993"/>
        </w:tabs>
        <w:suppressAutoHyphens/>
        <w:ind w:left="0" w:firstLine="567"/>
        <w:rPr>
          <w:rFonts w:eastAsia="Calibri"/>
          <w:szCs w:val="24"/>
        </w:rPr>
      </w:pPr>
      <w:r w:rsidRPr="000E415D">
        <w:rPr>
          <w:szCs w:val="24"/>
        </w:rPr>
        <w:t>Paslaugų teikimo</w:t>
      </w:r>
      <w:r w:rsidR="00B907A5" w:rsidRPr="000E415D">
        <w:rPr>
          <w:szCs w:val="24"/>
        </w:rPr>
        <w:t xml:space="preserve"> </w:t>
      </w:r>
      <w:r w:rsidRPr="000E415D">
        <w:rPr>
          <w:szCs w:val="24"/>
        </w:rPr>
        <w:t xml:space="preserve">terminai: </w:t>
      </w:r>
      <w:r w:rsidR="00B907A5" w:rsidRPr="000E415D">
        <w:rPr>
          <w:szCs w:val="24"/>
        </w:rPr>
        <w:t xml:space="preserve">36 (trisdešimt šeši) mėnesiai nuo pirkimo sutarties </w:t>
      </w:r>
      <w:r w:rsidR="00FD442A">
        <w:rPr>
          <w:szCs w:val="24"/>
        </w:rPr>
        <w:t>įsigaliojimo</w:t>
      </w:r>
      <w:r w:rsidR="00FD442A" w:rsidRPr="000E415D">
        <w:rPr>
          <w:szCs w:val="24"/>
        </w:rPr>
        <w:t xml:space="preserve"> </w:t>
      </w:r>
      <w:r w:rsidR="00B907A5" w:rsidRPr="000E415D">
        <w:rPr>
          <w:szCs w:val="24"/>
        </w:rPr>
        <w:t>dienos.</w:t>
      </w:r>
      <w:r w:rsidR="00FD442A">
        <w:rPr>
          <w:szCs w:val="24"/>
        </w:rPr>
        <w:t xml:space="preserve"> Sutartis įsigalioja 2027 m. kovo 1 d. </w:t>
      </w:r>
      <w:r w:rsidR="00B907A5" w:rsidRPr="000E415D">
        <w:rPr>
          <w:szCs w:val="24"/>
        </w:rPr>
        <w:t xml:space="preserve"> </w:t>
      </w:r>
    </w:p>
    <w:p w14:paraId="7A4F70E2" w14:textId="6C6208DA" w:rsidR="008B4F5F" w:rsidRPr="000E415D" w:rsidRDefault="008B4F5F" w:rsidP="00B907A5">
      <w:pPr>
        <w:pStyle w:val="BodyText"/>
        <w:numPr>
          <w:ilvl w:val="0"/>
          <w:numId w:val="3"/>
        </w:numPr>
        <w:suppressAutoHyphens/>
        <w:ind w:left="0" w:firstLine="567"/>
        <w:rPr>
          <w:i/>
          <w:szCs w:val="24"/>
        </w:rPr>
      </w:pPr>
      <w:r w:rsidRPr="000E415D">
        <w:rPr>
          <w:rFonts w:eastAsia="Calibri"/>
          <w:szCs w:val="24"/>
        </w:rPr>
        <w:t xml:space="preserve">Pirkimo objektas neskaidomas į dalis. Tiekėjai privalo siūlyti visą paslaugų apimtį. </w:t>
      </w:r>
    </w:p>
    <w:p w14:paraId="54AA74AD" w14:textId="1FA6DAA8" w:rsidR="008B4F5F" w:rsidRPr="000E415D" w:rsidRDefault="008B4F5F" w:rsidP="008B4F5F">
      <w:pPr>
        <w:pStyle w:val="ListParagraph"/>
        <w:numPr>
          <w:ilvl w:val="0"/>
          <w:numId w:val="3"/>
        </w:numPr>
        <w:ind w:left="0" w:firstLine="567"/>
        <w:rPr>
          <w:rFonts w:eastAsia="Calibri"/>
          <w:szCs w:val="24"/>
        </w:rPr>
      </w:pPr>
      <w:r w:rsidRPr="000E415D">
        <w:rPr>
          <w:rFonts w:eastAsia="Calibri"/>
          <w:szCs w:val="24"/>
        </w:rPr>
        <w:t>Tarptautinės vertės pirkimo objekto neskaidymo į dalis argumentai</w:t>
      </w:r>
      <w:r w:rsidR="00B907A5" w:rsidRPr="000E415D">
        <w:rPr>
          <w:rFonts w:eastAsia="Calibri"/>
          <w:szCs w:val="24"/>
        </w:rPr>
        <w:t>:</w:t>
      </w:r>
    </w:p>
    <w:p w14:paraId="271131A5" w14:textId="4FC2E00B" w:rsidR="00B907A5" w:rsidRPr="000E415D" w:rsidRDefault="00E84BFE" w:rsidP="00B907A5">
      <w:pPr>
        <w:pStyle w:val="ListParagraph"/>
        <w:numPr>
          <w:ilvl w:val="1"/>
          <w:numId w:val="3"/>
        </w:numPr>
        <w:tabs>
          <w:tab w:val="left" w:pos="1134"/>
        </w:tabs>
        <w:ind w:left="0" w:firstLine="567"/>
        <w:rPr>
          <w:rFonts w:eastAsia="Calibri"/>
          <w:szCs w:val="24"/>
        </w:rPr>
      </w:pPr>
      <w:r w:rsidRPr="000E415D">
        <w:rPr>
          <w:rFonts w:eastAsia="Calibri"/>
          <w:szCs w:val="24"/>
        </w:rPr>
        <w:t>Pirkimo objektas neskaidomas į dalis, nes perkamos paslaugos yra technologiškai ir funkciškai tarpusavyje susijusios, o jų skaidymas didintų rezultatų nesuderinamumo ir atsakomybės išskaidymo riziką. Siekiant užtikrinti vieningą paslaugų teikimą ir aiškią atsakomybę už galutinį rezultatą, tiekėjai turi siūlyti visą paslaugų apimtį.</w:t>
      </w:r>
    </w:p>
    <w:p w14:paraId="48007662" w14:textId="12689A96" w:rsidR="008B4F5F" w:rsidRPr="000E415D" w:rsidRDefault="008B4F5F" w:rsidP="00DF7351">
      <w:pPr>
        <w:pStyle w:val="ListParagraph"/>
        <w:numPr>
          <w:ilvl w:val="0"/>
          <w:numId w:val="3"/>
        </w:numPr>
        <w:tabs>
          <w:tab w:val="left" w:pos="993"/>
        </w:tabs>
        <w:ind w:left="0" w:firstLine="567"/>
        <w:rPr>
          <w:szCs w:val="24"/>
        </w:rPr>
      </w:pPr>
      <w:r w:rsidRPr="000E415D">
        <w:rPr>
          <w:szCs w:val="24"/>
        </w:rPr>
        <w:t xml:space="preserve">Paslaugų savybės apibūdintos techninėje specifikacijoje </w:t>
      </w:r>
      <w:hyperlink w:anchor="Priedas_2_1" w:history="1">
        <w:r w:rsidRPr="000E415D">
          <w:rPr>
            <w:rStyle w:val="Hyperlink"/>
            <w:iCs/>
            <w:szCs w:val="24"/>
          </w:rPr>
          <w:t>(</w:t>
        </w:r>
        <w:r w:rsidR="00B907A5" w:rsidRPr="000E415D">
          <w:rPr>
            <w:rStyle w:val="Hyperlink"/>
            <w:iCs/>
            <w:szCs w:val="24"/>
          </w:rPr>
          <w:t>2</w:t>
        </w:r>
        <w:r w:rsidR="00DF7351" w:rsidRPr="000E415D">
          <w:rPr>
            <w:rStyle w:val="Hyperlink"/>
            <w:iCs/>
            <w:szCs w:val="24"/>
          </w:rPr>
          <w:t xml:space="preserve"> priedo </w:t>
        </w:r>
        <w:r w:rsidR="00B907A5" w:rsidRPr="000E415D">
          <w:rPr>
            <w:rStyle w:val="Hyperlink"/>
            <w:iCs/>
            <w:szCs w:val="24"/>
          </w:rPr>
          <w:t>1</w:t>
        </w:r>
        <w:r w:rsidR="00DF7351" w:rsidRPr="000E415D">
          <w:rPr>
            <w:rStyle w:val="Hyperlink"/>
            <w:iCs/>
            <w:szCs w:val="24"/>
          </w:rPr>
          <w:t xml:space="preserve"> priede</w:t>
        </w:r>
        <w:r w:rsidRPr="000E415D">
          <w:rPr>
            <w:rStyle w:val="Hyperlink"/>
            <w:iCs/>
            <w:szCs w:val="24"/>
          </w:rPr>
          <w:t>).</w:t>
        </w:r>
      </w:hyperlink>
    </w:p>
    <w:p w14:paraId="54CA7095" w14:textId="77777777" w:rsidR="008B4F5F" w:rsidRPr="000E415D" w:rsidRDefault="008B4F5F" w:rsidP="00E6169B">
      <w:pPr>
        <w:pStyle w:val="ListParagraph"/>
        <w:numPr>
          <w:ilvl w:val="0"/>
          <w:numId w:val="3"/>
        </w:numPr>
        <w:tabs>
          <w:tab w:val="left" w:pos="993"/>
        </w:tabs>
        <w:ind w:left="0" w:firstLine="567"/>
        <w:rPr>
          <w:szCs w:val="24"/>
        </w:rPr>
      </w:pPr>
      <w:r w:rsidRPr="000E415D">
        <w:rPr>
          <w:szCs w:val="24"/>
        </w:rPr>
        <w:t>Jeigu paslaugų teikėjai perkamai paslaugai teikti naudos ir įsigis Lietuvos Respublikos Vyriausybės 2015 m. birželio 17 d. nutarimo Nr. 621 „Dėl perkančiosioms organizacijoms taikomų energijos vartojimo efektyvumo reikalavimų prekėms, paslaugoms ir pastatams“ 1.1 papunktyje nurodytas naujas prekes, šios prekės turi atitikti šio nutarimo 1.1 papunkčio reikalavimus.</w:t>
      </w:r>
    </w:p>
    <w:p w14:paraId="3F72C19F" w14:textId="467E9426" w:rsidR="00BA625E" w:rsidRPr="000E415D" w:rsidRDefault="007B3231" w:rsidP="007B3231">
      <w:pPr>
        <w:pStyle w:val="ListParagraph"/>
        <w:numPr>
          <w:ilvl w:val="0"/>
          <w:numId w:val="3"/>
        </w:numPr>
        <w:tabs>
          <w:tab w:val="left" w:pos="993"/>
        </w:tabs>
        <w:ind w:left="-142" w:firstLine="709"/>
        <w:rPr>
          <w:color w:val="000000"/>
          <w:szCs w:val="24"/>
        </w:rPr>
      </w:pPr>
      <w:r w:rsidRPr="000E415D">
        <w:rPr>
          <w:color w:val="000000"/>
          <w:szCs w:val="24"/>
        </w:rPr>
        <w:lastRenderedPageBreak/>
        <w:t xml:space="preserve">Vykdomas „žaliasis“ pirkimas, vadovaujantis </w:t>
      </w:r>
      <w:r w:rsidRPr="000E415D">
        <w:rPr>
          <w:szCs w:val="24"/>
        </w:rPr>
        <w:t>Lietuvos Respublikos aplinkos ministro 2011 m. birželio 28 d. įsakymo Nr. D1-508 „Dėl Aplinkos apsaugos kriterijų taikymo, vykdant žaliuosius pirkimus, tvarkos aprašo patvirtinimo“ 4.4.3 papunkčiu.</w:t>
      </w:r>
    </w:p>
    <w:p w14:paraId="307ABBD7" w14:textId="77777777" w:rsidR="008B4F5F" w:rsidRPr="000E415D" w:rsidRDefault="008B4F5F" w:rsidP="0085577F">
      <w:pPr>
        <w:pStyle w:val="ListParagraph"/>
        <w:numPr>
          <w:ilvl w:val="0"/>
          <w:numId w:val="3"/>
        </w:numPr>
        <w:tabs>
          <w:tab w:val="left" w:pos="993"/>
        </w:tabs>
        <w:ind w:left="0" w:firstLine="567"/>
        <w:rPr>
          <w:rFonts w:eastAsia="Calibri"/>
          <w:szCs w:val="24"/>
        </w:rPr>
      </w:pPr>
      <w:r w:rsidRPr="000E415D">
        <w:rPr>
          <w:rFonts w:eastAsia="Calibri"/>
          <w:szCs w:val="24"/>
        </w:rPr>
        <w:t>Perkančioji organizacija neleidžia pateikti alternatyvių pasiūlymų. Tiekėjui pateikus alternatyvų pasiūlymą (alternatyvius pasiūlymus), jo pasiūlymas ir alternatyvūs pasiūlymai bus atmesti.</w:t>
      </w:r>
    </w:p>
    <w:p w14:paraId="03CD2103" w14:textId="77777777" w:rsidR="008B4F5F" w:rsidRPr="000E415D" w:rsidRDefault="008B4F5F" w:rsidP="008B4F5F">
      <w:pPr>
        <w:jc w:val="left"/>
        <w:rPr>
          <w:szCs w:val="24"/>
        </w:rPr>
      </w:pPr>
    </w:p>
    <w:p w14:paraId="6F7812DB" w14:textId="77777777" w:rsidR="008B4F5F" w:rsidRPr="000E415D" w:rsidRDefault="008B4F5F" w:rsidP="0085577F">
      <w:pPr>
        <w:numPr>
          <w:ilvl w:val="0"/>
          <w:numId w:val="11"/>
        </w:numPr>
        <w:tabs>
          <w:tab w:val="left" w:pos="709"/>
        </w:tabs>
        <w:ind w:left="284" w:firstLine="0"/>
        <w:contextualSpacing/>
        <w:jc w:val="center"/>
        <w:rPr>
          <w:b/>
          <w:szCs w:val="24"/>
        </w:rPr>
      </w:pPr>
      <w:r w:rsidRPr="000E415D">
        <w:rPr>
          <w:b/>
          <w:szCs w:val="24"/>
        </w:rPr>
        <w:t>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p>
    <w:p w14:paraId="6C78402F" w14:textId="77777777" w:rsidR="008B4F5F" w:rsidRPr="000E415D" w:rsidRDefault="008B4F5F" w:rsidP="008B4F5F">
      <w:pPr>
        <w:jc w:val="left"/>
        <w:rPr>
          <w:szCs w:val="24"/>
        </w:rPr>
      </w:pPr>
    </w:p>
    <w:p w14:paraId="5C43492D" w14:textId="1887F606" w:rsidR="008B4F5F" w:rsidRPr="000E415D" w:rsidRDefault="008B4F5F" w:rsidP="00666B78">
      <w:pPr>
        <w:pStyle w:val="ListParagraph"/>
        <w:numPr>
          <w:ilvl w:val="0"/>
          <w:numId w:val="3"/>
        </w:numPr>
        <w:tabs>
          <w:tab w:val="left" w:pos="993"/>
        </w:tabs>
        <w:ind w:left="0" w:firstLine="567"/>
        <w:rPr>
          <w:szCs w:val="24"/>
        </w:rPr>
      </w:pPr>
      <w:r w:rsidRPr="000E415D">
        <w:rPr>
          <w:szCs w:val="24"/>
        </w:rPr>
        <w:t>Šiame pirkime bus taikoma Viešųjų pirkimų įstatymo 59 straipsnio 4 dalyje nurodyta galimybė pirmiausia vertinti dalyvių pateiktus pasiūlymus, o įvertinus pasiūlymus bus tikrinama, ar nėra ekonomiškai naudingiausią pasiūlymą pateikusio dalyvio pašalinimo pagrindų, ar šio dalyvio kvalifikacija atitinka nustatytus reikalavimus ir, jeigu taikytina, a</w:t>
      </w:r>
      <w:r w:rsidR="00F70CC7" w:rsidRPr="000E415D">
        <w:rPr>
          <w:szCs w:val="24"/>
        </w:rPr>
        <w:t>r</w:t>
      </w:r>
      <w:r w:rsidRPr="000E415D">
        <w:rPr>
          <w:szCs w:val="24"/>
        </w:rPr>
        <w:t xml:space="preserve"> šis dalyvis laikosi kokybės vadybos sistemos ir (arba) aplinkos apsaugos vadybos sistemos standartų.</w:t>
      </w:r>
    </w:p>
    <w:p w14:paraId="1C5B382A" w14:textId="77777777" w:rsidR="008B4F5F" w:rsidRPr="000E415D" w:rsidRDefault="008B4F5F" w:rsidP="00666B78">
      <w:pPr>
        <w:pStyle w:val="ListParagraph"/>
        <w:numPr>
          <w:ilvl w:val="0"/>
          <w:numId w:val="3"/>
        </w:numPr>
        <w:tabs>
          <w:tab w:val="left" w:pos="993"/>
        </w:tabs>
        <w:ind w:left="0" w:firstLine="567"/>
        <w:rPr>
          <w:szCs w:val="24"/>
        </w:rPr>
      </w:pPr>
      <w:r w:rsidRPr="000E415D">
        <w:rPr>
          <w:szCs w:val="24"/>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72865D8D" w14:textId="77777777" w:rsidR="008B4F5F" w:rsidRPr="000E415D" w:rsidRDefault="008B4F5F" w:rsidP="00666B78">
      <w:pPr>
        <w:pStyle w:val="ListParagraph"/>
        <w:numPr>
          <w:ilvl w:val="0"/>
          <w:numId w:val="3"/>
        </w:numPr>
        <w:tabs>
          <w:tab w:val="left" w:pos="993"/>
        </w:tabs>
        <w:ind w:left="0" w:firstLine="567"/>
        <w:rPr>
          <w:szCs w:val="24"/>
        </w:rPr>
      </w:pPr>
      <w:r w:rsidRPr="000E415D">
        <w:rPr>
          <w:szCs w:val="24"/>
        </w:rPr>
        <w:t>Tiekėjo kvalifikacija ir, jeigu taikytina, atitiktis kokybės vadybos sistemos ir (arba) aplinkos apsaugos vadybos sistemos standartų reikalavimams turi būti įgyta iki pasiūlymų pateikimo termino pabaigos (susipažinimo su pasiūlymais dienos).</w:t>
      </w:r>
    </w:p>
    <w:p w14:paraId="286B4D75" w14:textId="45B4D41C" w:rsidR="008A6441" w:rsidRPr="000E415D" w:rsidRDefault="00603606" w:rsidP="00603606">
      <w:pPr>
        <w:pStyle w:val="ListParagraph"/>
        <w:numPr>
          <w:ilvl w:val="0"/>
          <w:numId w:val="3"/>
        </w:numPr>
        <w:ind w:left="0" w:firstLine="567"/>
        <w:rPr>
          <w:szCs w:val="24"/>
        </w:rPr>
      </w:pPr>
      <w:r w:rsidRPr="000E415D">
        <w:rPr>
          <w:szCs w:val="24"/>
        </w:rPr>
        <w:t>Perkančioji organizacija nereikalauja iš tiekėjo pateikti dokumentų, patvirtinančių jo pašalinimo pagrindų nebuvimą, atitiktį kvalifikacijos reikalavimams ir, jeigu taikytina, kokybės vadybos sistemos ir (arba) aplinkos apsaugos vadybos sistemos standartams, jeigu ji</w:t>
      </w:r>
      <w:r w:rsidR="00B3352A" w:rsidRPr="000E415D">
        <w:rPr>
          <w:szCs w:val="24"/>
        </w:rPr>
        <w:t>:</w:t>
      </w:r>
    </w:p>
    <w:p w14:paraId="04A3169D" w14:textId="77777777" w:rsidR="00603606" w:rsidRPr="000E415D" w:rsidRDefault="00603606" w:rsidP="00603606">
      <w:pPr>
        <w:numPr>
          <w:ilvl w:val="1"/>
          <w:numId w:val="3"/>
        </w:numPr>
        <w:ind w:left="0" w:firstLine="567"/>
        <w:contextualSpacing/>
        <w:rPr>
          <w:szCs w:val="24"/>
        </w:rPr>
      </w:pPr>
      <w:r w:rsidRPr="000E415D">
        <w:rPr>
          <w:szCs w:val="24"/>
        </w:rPr>
        <w:t xml:space="preserve">turi galimybę susipažinti su šiais dokumentais ar informacija tiesiogiai ir neatlygintinai prisijungusi prie nacionalinės duomenų bazės bet kurioje valstybėje narėje arba naudodamasi CVP IS priemonėmis; </w:t>
      </w:r>
    </w:p>
    <w:p w14:paraId="7FA72F97" w14:textId="77777777" w:rsidR="00603606" w:rsidRPr="000E415D" w:rsidRDefault="00603606" w:rsidP="00603606">
      <w:pPr>
        <w:numPr>
          <w:ilvl w:val="1"/>
          <w:numId w:val="3"/>
        </w:numPr>
        <w:ind w:left="0" w:firstLine="567"/>
        <w:contextualSpacing/>
        <w:rPr>
          <w:szCs w:val="24"/>
        </w:rPr>
      </w:pPr>
      <w:r w:rsidRPr="000E415D">
        <w:rPr>
          <w:szCs w:val="24"/>
        </w:rPr>
        <w:t>šiuos dokumentus jau turi iš ankstesnių pirkimo procedūrų.</w:t>
      </w:r>
    </w:p>
    <w:p w14:paraId="4BD9BAA7" w14:textId="1C54CAAA" w:rsidR="008B4F5F" w:rsidRPr="000E415D" w:rsidRDefault="008B4F5F" w:rsidP="00603606">
      <w:pPr>
        <w:pStyle w:val="ListParagraph"/>
        <w:numPr>
          <w:ilvl w:val="0"/>
          <w:numId w:val="3"/>
        </w:numPr>
        <w:tabs>
          <w:tab w:val="left" w:pos="993"/>
        </w:tabs>
        <w:ind w:left="0" w:firstLine="567"/>
        <w:rPr>
          <w:szCs w:val="24"/>
        </w:rPr>
      </w:pPr>
      <w:r w:rsidRPr="000E415D">
        <w:rPr>
          <w:szCs w:val="24"/>
        </w:rPr>
        <w:t>U</w:t>
      </w:r>
      <w:r w:rsidR="00603606" w:rsidRPr="000E415D">
        <w:rPr>
          <w:szCs w:val="24"/>
        </w:rPr>
        <w:t>žsienio valstybės</w:t>
      </w:r>
      <w:r w:rsidRPr="000E415D">
        <w:rPr>
          <w:szCs w:val="24"/>
        </w:rPr>
        <w:t xml:space="preserve"> tiekėj</w:t>
      </w:r>
      <w:r w:rsidR="00603606" w:rsidRPr="000E415D">
        <w:rPr>
          <w:szCs w:val="24"/>
        </w:rPr>
        <w:t>o</w:t>
      </w:r>
      <w:r w:rsidRPr="000E415D">
        <w:rPr>
          <w:szCs w:val="24"/>
        </w:rPr>
        <w:t xml:space="preserve"> pašalinimo pagrindų nebuvimą, </w:t>
      </w:r>
      <w:r w:rsidR="00603606" w:rsidRPr="000E415D">
        <w:rPr>
          <w:szCs w:val="24"/>
        </w:rPr>
        <w:t>atitiktį kvalifikacijos reikalavimams</w:t>
      </w:r>
      <w:r w:rsidRPr="000E415D">
        <w:rPr>
          <w:szCs w:val="24"/>
        </w:rPr>
        <w:t xml:space="preserve"> ir, jeigu taikytina, </w:t>
      </w:r>
      <w:r w:rsidR="006E0241" w:rsidRPr="000E415D">
        <w:rPr>
          <w:szCs w:val="24"/>
        </w:rPr>
        <w:t>reikalaujamiems</w:t>
      </w:r>
      <w:r w:rsidRPr="000E415D">
        <w:rPr>
          <w:szCs w:val="24"/>
        </w:rPr>
        <w:t xml:space="preserve"> kokybės vadybos sistemos ir (arba) aplinkos aps</w:t>
      </w:r>
      <w:r w:rsidR="006E0241" w:rsidRPr="000E415D">
        <w:rPr>
          <w:szCs w:val="24"/>
        </w:rPr>
        <w:t>augos vadybos sistemos standartams, patvirtinantys</w:t>
      </w:r>
      <w:r w:rsidRPr="000E415D">
        <w:rPr>
          <w:szCs w:val="24"/>
        </w:rPr>
        <w:t xml:space="preserve"> dokumentai legalizuojami vadovaujantis Lietuvos Respublikos Vyriausybės 2006 m. spalio 30 d. nutarimu Nr. 1079 „Dėl dokumentų legalizavimo ir tvirtinimo pažyma (</w:t>
      </w:r>
      <w:proofErr w:type="spellStart"/>
      <w:r w:rsidRPr="000E415D">
        <w:rPr>
          <w:szCs w:val="24"/>
        </w:rPr>
        <w:t>Apostille</w:t>
      </w:r>
      <w:proofErr w:type="spellEnd"/>
      <w:r w:rsidRPr="000E415D">
        <w:rPr>
          <w:szCs w:val="24"/>
        </w:rPr>
        <w:t>) tvarkos aprašo patvirtinimo“ ir 1961 m. spalio 5 d. Hagos konvencija dėl užsienio valstybėse išduotų dokumentų legalizavimo panaikinimo</w:t>
      </w:r>
      <w:r w:rsidR="006E0241" w:rsidRPr="000E415D">
        <w:rPr>
          <w:szCs w:val="24"/>
        </w:rPr>
        <w:t>, išskyrus atvejus, kai pagal Lietuvos Respublikos tarptautines sutartis ar Europos Sąjungos teisės aktus dokumentas yra atleistas nuo legalizavimo ir (ar) tvirtinimo pažymos (</w:t>
      </w:r>
      <w:proofErr w:type="spellStart"/>
      <w:r w:rsidR="006E0241" w:rsidRPr="000E415D">
        <w:rPr>
          <w:szCs w:val="24"/>
        </w:rPr>
        <w:t>Apostille</w:t>
      </w:r>
      <w:proofErr w:type="spellEnd"/>
      <w:r w:rsidR="006E0241" w:rsidRPr="000E415D">
        <w:rPr>
          <w:szCs w:val="24"/>
        </w:rPr>
        <w:t>).</w:t>
      </w:r>
    </w:p>
    <w:p w14:paraId="7ADA69D0" w14:textId="439417C4" w:rsidR="008B4F5F" w:rsidRPr="000E415D" w:rsidRDefault="00B3563D" w:rsidP="00603606">
      <w:pPr>
        <w:pStyle w:val="ListParagraph"/>
        <w:numPr>
          <w:ilvl w:val="0"/>
          <w:numId w:val="3"/>
        </w:numPr>
        <w:tabs>
          <w:tab w:val="left" w:pos="1134"/>
        </w:tabs>
        <w:ind w:left="0" w:firstLine="567"/>
        <w:rPr>
          <w:szCs w:val="24"/>
        </w:rPr>
      </w:pPr>
      <w:r w:rsidRPr="000E415D">
        <w:rPr>
          <w:szCs w:val="24"/>
        </w:rPr>
        <w:t>Tiekėj</w:t>
      </w:r>
      <w:r w:rsidR="00465D52" w:rsidRPr="000E415D">
        <w:rPr>
          <w:szCs w:val="24"/>
        </w:rPr>
        <w:t>o</w:t>
      </w:r>
      <w:r w:rsidRPr="000E415D">
        <w:rPr>
          <w:szCs w:val="24"/>
        </w:rPr>
        <w:t xml:space="preserve"> p</w:t>
      </w:r>
      <w:r w:rsidR="008B4F5F" w:rsidRPr="000E415D">
        <w:rPr>
          <w:szCs w:val="24"/>
        </w:rPr>
        <w:t>ašalinimo pagrindai</w:t>
      </w:r>
      <w:r w:rsidRPr="000E415D">
        <w:rPr>
          <w:szCs w:val="24"/>
        </w:rPr>
        <w:t>:</w:t>
      </w:r>
    </w:p>
    <w:tbl>
      <w:tblPr>
        <w:tblW w:w="10060" w:type="dxa"/>
        <w:tblLayout w:type="fixed"/>
        <w:tblCellMar>
          <w:left w:w="10" w:type="dxa"/>
          <w:right w:w="10" w:type="dxa"/>
        </w:tblCellMar>
        <w:tblLook w:val="04A0" w:firstRow="1" w:lastRow="0" w:firstColumn="1" w:lastColumn="0" w:noHBand="0" w:noVBand="1"/>
      </w:tblPr>
      <w:tblGrid>
        <w:gridCol w:w="846"/>
        <w:gridCol w:w="4678"/>
        <w:gridCol w:w="1701"/>
        <w:gridCol w:w="2835"/>
      </w:tblGrid>
      <w:tr w:rsidR="00465D52" w:rsidRPr="000E415D" w14:paraId="14C043C5" w14:textId="77777777" w:rsidTr="002863A9">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DA41048" w14:textId="77777777" w:rsidR="00465D52" w:rsidRPr="000E415D" w:rsidRDefault="00465D52" w:rsidP="00465D52">
            <w:pPr>
              <w:pStyle w:val="NoSpacing"/>
              <w:ind w:left="32"/>
              <w:jc w:val="center"/>
              <w:rPr>
                <w:rFonts w:ascii="Times New Roman" w:hAnsi="Times New Roman" w:cs="Times New Roman"/>
                <w:b/>
                <w:bCs/>
                <w:sz w:val="24"/>
                <w:szCs w:val="24"/>
              </w:rPr>
            </w:pPr>
            <w:r w:rsidRPr="000E415D">
              <w:rPr>
                <w:rFonts w:ascii="Times New Roman" w:hAnsi="Times New Roman" w:cs="Times New Roman"/>
                <w:b/>
                <w:bCs/>
                <w:sz w:val="24"/>
                <w:szCs w:val="24"/>
              </w:rPr>
              <w:t>Eil. Nr.</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A117E69" w14:textId="77777777" w:rsidR="00465D52" w:rsidRPr="000E415D" w:rsidRDefault="00465D52" w:rsidP="00465D52">
            <w:pPr>
              <w:pStyle w:val="NoSpacing"/>
              <w:jc w:val="center"/>
              <w:rPr>
                <w:rFonts w:ascii="Times New Roman" w:hAnsi="Times New Roman" w:cs="Times New Roman"/>
                <w:bCs/>
                <w:sz w:val="24"/>
                <w:szCs w:val="24"/>
                <w:lang w:eastAsia="en-US"/>
              </w:rPr>
            </w:pPr>
            <w:r w:rsidRPr="000E415D">
              <w:rPr>
                <w:rFonts w:ascii="Times New Roman" w:hAnsi="Times New Roman" w:cs="Times New Roman"/>
                <w:b/>
                <w:sz w:val="24"/>
                <w:szCs w:val="24"/>
              </w:rPr>
              <w:t>Tiekėjo pašalinimo pagrindai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C2B5D54" w14:textId="6C49DDC0" w:rsidR="00465D52" w:rsidRPr="000E415D" w:rsidRDefault="00465D52" w:rsidP="00465D52">
            <w:pPr>
              <w:pStyle w:val="NoSpacing"/>
              <w:jc w:val="center"/>
              <w:rPr>
                <w:rFonts w:ascii="Times New Roman" w:eastAsia="Yu Mincho" w:hAnsi="Times New Roman" w:cs="Times New Roman"/>
                <w:b/>
                <w:bCs/>
                <w:sz w:val="24"/>
                <w:szCs w:val="24"/>
              </w:rPr>
            </w:pPr>
            <w:r w:rsidRPr="000E415D">
              <w:rPr>
                <w:rFonts w:ascii="Times New Roman" w:eastAsia="Yu Mincho" w:hAnsi="Times New Roman" w:cs="Times New Roman"/>
                <w:b/>
                <w:bCs/>
                <w:sz w:val="24"/>
                <w:szCs w:val="24"/>
              </w:rPr>
              <w:t>V</w:t>
            </w:r>
            <w:r w:rsidR="00BB161D" w:rsidRPr="000E415D">
              <w:rPr>
                <w:rFonts w:ascii="Times New Roman" w:eastAsia="Yu Mincho" w:hAnsi="Times New Roman" w:cs="Times New Roman"/>
                <w:b/>
                <w:bCs/>
                <w:sz w:val="24"/>
                <w:szCs w:val="24"/>
              </w:rPr>
              <w:t>iešųjų pirkimų įstatymo (toliau šioje lentelėje – VPĮ)</w:t>
            </w:r>
            <w:r w:rsidRPr="000E415D">
              <w:rPr>
                <w:rFonts w:ascii="Times New Roman" w:eastAsia="Yu Mincho" w:hAnsi="Times New Roman" w:cs="Times New Roman"/>
                <w:b/>
                <w:bCs/>
                <w:sz w:val="24"/>
                <w:szCs w:val="24"/>
              </w:rPr>
              <w:t xml:space="preserve"> straipsnis,  dalis, punktas bei EBVPD formos dalis pildymui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6A861E4" w14:textId="77777777" w:rsidR="00465D52" w:rsidRPr="000E415D" w:rsidRDefault="00465D52" w:rsidP="00465D52">
            <w:pPr>
              <w:pStyle w:val="NoSpacing"/>
              <w:jc w:val="center"/>
              <w:rPr>
                <w:rFonts w:ascii="Times New Roman" w:hAnsi="Times New Roman" w:cs="Times New Roman"/>
                <w:bCs/>
                <w:iCs/>
                <w:sz w:val="24"/>
                <w:szCs w:val="24"/>
                <w:lang w:eastAsia="en-US"/>
              </w:rPr>
            </w:pPr>
            <w:r w:rsidRPr="000E415D">
              <w:rPr>
                <w:rFonts w:ascii="Times New Roman" w:hAnsi="Times New Roman" w:cs="Times New Roman"/>
                <w:b/>
                <w:sz w:val="24"/>
                <w:szCs w:val="24"/>
              </w:rPr>
              <w:t>Pašalinimo pagrindų nebuvimą įrodantys dokumentai</w:t>
            </w:r>
          </w:p>
        </w:tc>
      </w:tr>
      <w:tr w:rsidR="00465D52" w:rsidRPr="000E415D" w14:paraId="4DB3C49A" w14:textId="77777777" w:rsidTr="002863A9">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85E19D" w14:textId="0D57E63C" w:rsidR="00465D52" w:rsidRPr="000E415D" w:rsidRDefault="002863A9" w:rsidP="002863A9">
            <w:pPr>
              <w:pStyle w:val="NoSpacing"/>
              <w:rPr>
                <w:rFonts w:ascii="Times New Roman" w:hAnsi="Times New Roman" w:cs="Times New Roman"/>
                <w:sz w:val="24"/>
                <w:szCs w:val="24"/>
              </w:rPr>
            </w:pPr>
            <w:r w:rsidRPr="000E415D">
              <w:rPr>
                <w:rFonts w:ascii="Times New Roman" w:hAnsi="Times New Roman" w:cs="Times New Roman"/>
                <w:sz w:val="24"/>
                <w:szCs w:val="24"/>
              </w:rPr>
              <w:lastRenderedPageBreak/>
              <w:t>23.1.</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2D46A3" w14:textId="77777777" w:rsidR="00465D52" w:rsidRPr="00FD442A" w:rsidRDefault="00465D52" w:rsidP="00465D52">
            <w:pPr>
              <w:pStyle w:val="NoSpacing"/>
              <w:jc w:val="both"/>
              <w:rPr>
                <w:rFonts w:ascii="Times New Roman" w:hAnsi="Times New Roman" w:cs="Times New Roman"/>
                <w:b/>
                <w:bCs/>
                <w:sz w:val="24"/>
                <w:szCs w:val="24"/>
                <w:lang w:eastAsia="en-US"/>
              </w:rPr>
            </w:pPr>
            <w:r w:rsidRPr="00FD442A">
              <w:rPr>
                <w:rFonts w:ascii="Times New Roman" w:hAnsi="Times New Roman" w:cs="Times New Roman"/>
                <w:sz w:val="24"/>
                <w:szCs w:val="24"/>
                <w:lang w:eastAsia="en-US"/>
              </w:rPr>
              <w:t>Tiekėjas arba jo atsakingas asmuo, nurodytas VPĮ 46 straipsnio 2 dalies 2 punkte, nuteistas už šią nusikalstamą veiką:</w:t>
            </w:r>
          </w:p>
          <w:p w14:paraId="3BFBA5C5" w14:textId="77777777" w:rsidR="00465D52" w:rsidRPr="00FD442A" w:rsidRDefault="00465D52" w:rsidP="00465D52">
            <w:pPr>
              <w:pStyle w:val="NoSpacing"/>
              <w:jc w:val="both"/>
              <w:rPr>
                <w:rFonts w:ascii="Times New Roman" w:hAnsi="Times New Roman" w:cs="Times New Roman"/>
                <w:b/>
                <w:bCs/>
                <w:sz w:val="24"/>
                <w:szCs w:val="24"/>
                <w:lang w:eastAsia="en-US"/>
              </w:rPr>
            </w:pPr>
            <w:r w:rsidRPr="00FD442A">
              <w:rPr>
                <w:rFonts w:ascii="Times New Roman" w:hAnsi="Times New Roman" w:cs="Times New Roman"/>
                <w:bCs/>
                <w:sz w:val="24"/>
                <w:szCs w:val="24"/>
                <w:lang w:eastAsia="en-US"/>
              </w:rPr>
              <w:t>1) dalyvavimą nusikalstamame susivienijime, jo organizavimą ar vadovavimą jam;</w:t>
            </w:r>
          </w:p>
          <w:p w14:paraId="40134624" w14:textId="77777777" w:rsidR="00465D52" w:rsidRPr="00FD442A" w:rsidRDefault="00465D52" w:rsidP="00465D52">
            <w:pPr>
              <w:pStyle w:val="NoSpacing"/>
              <w:jc w:val="both"/>
              <w:rPr>
                <w:rFonts w:ascii="Times New Roman" w:hAnsi="Times New Roman" w:cs="Times New Roman"/>
                <w:b/>
                <w:bCs/>
                <w:sz w:val="24"/>
                <w:szCs w:val="24"/>
                <w:lang w:eastAsia="en-US"/>
              </w:rPr>
            </w:pPr>
            <w:r w:rsidRPr="00FD442A">
              <w:rPr>
                <w:rFonts w:ascii="Times New Roman" w:hAnsi="Times New Roman" w:cs="Times New Roman"/>
                <w:bCs/>
                <w:sz w:val="24"/>
                <w:szCs w:val="24"/>
                <w:lang w:eastAsia="en-US"/>
              </w:rPr>
              <w:t>2) kyšininkavimą, prekybą poveikiu, papirkimą;</w:t>
            </w:r>
          </w:p>
          <w:p w14:paraId="3E76A92C" w14:textId="77777777" w:rsidR="00465D52" w:rsidRPr="00FD442A" w:rsidRDefault="00465D52" w:rsidP="00465D52">
            <w:pPr>
              <w:pStyle w:val="NoSpacing"/>
              <w:jc w:val="both"/>
              <w:rPr>
                <w:rFonts w:ascii="Times New Roman" w:hAnsi="Times New Roman" w:cs="Times New Roman"/>
                <w:b/>
                <w:bCs/>
                <w:sz w:val="24"/>
                <w:szCs w:val="24"/>
                <w:lang w:eastAsia="en-US"/>
              </w:rPr>
            </w:pPr>
            <w:r w:rsidRPr="00FD442A">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944CB82" w14:textId="77777777" w:rsidR="00465D52" w:rsidRPr="00FD442A" w:rsidRDefault="00465D52" w:rsidP="00465D52">
            <w:pPr>
              <w:pStyle w:val="NoSpacing"/>
              <w:jc w:val="both"/>
              <w:rPr>
                <w:rFonts w:ascii="Times New Roman" w:hAnsi="Times New Roman" w:cs="Times New Roman"/>
                <w:b/>
                <w:bCs/>
                <w:sz w:val="24"/>
                <w:szCs w:val="24"/>
                <w:lang w:eastAsia="en-US"/>
              </w:rPr>
            </w:pPr>
            <w:r w:rsidRPr="00FD442A">
              <w:rPr>
                <w:rFonts w:ascii="Times New Roman" w:hAnsi="Times New Roman" w:cs="Times New Roman"/>
                <w:bCs/>
                <w:sz w:val="24"/>
                <w:szCs w:val="24"/>
                <w:lang w:eastAsia="en-US"/>
              </w:rPr>
              <w:t>4) nusikalstamą bankrotą;</w:t>
            </w:r>
          </w:p>
          <w:p w14:paraId="0F4021DB" w14:textId="77777777" w:rsidR="00465D52" w:rsidRPr="00FD442A" w:rsidRDefault="00465D52" w:rsidP="00465D52">
            <w:pPr>
              <w:pStyle w:val="NoSpacing"/>
              <w:jc w:val="both"/>
              <w:rPr>
                <w:rFonts w:ascii="Times New Roman" w:hAnsi="Times New Roman" w:cs="Times New Roman"/>
                <w:b/>
                <w:bCs/>
                <w:sz w:val="24"/>
                <w:szCs w:val="24"/>
                <w:lang w:eastAsia="en-US"/>
              </w:rPr>
            </w:pPr>
            <w:r w:rsidRPr="00FD442A">
              <w:rPr>
                <w:rFonts w:ascii="Times New Roman" w:hAnsi="Times New Roman" w:cs="Times New Roman"/>
                <w:bCs/>
                <w:sz w:val="24"/>
                <w:szCs w:val="24"/>
                <w:lang w:eastAsia="en-US"/>
              </w:rPr>
              <w:t>5) teroristinį ir su teroristine veikla susijusį nusikaltimą;</w:t>
            </w:r>
          </w:p>
          <w:p w14:paraId="2A5F8A0E" w14:textId="77777777" w:rsidR="00465D52" w:rsidRPr="00FD442A" w:rsidRDefault="00465D52" w:rsidP="00465D52">
            <w:pPr>
              <w:pStyle w:val="NoSpacing"/>
              <w:jc w:val="both"/>
              <w:rPr>
                <w:rFonts w:ascii="Times New Roman" w:hAnsi="Times New Roman" w:cs="Times New Roman"/>
                <w:b/>
                <w:bCs/>
                <w:sz w:val="24"/>
                <w:szCs w:val="24"/>
                <w:lang w:eastAsia="en-US"/>
              </w:rPr>
            </w:pPr>
            <w:r w:rsidRPr="00FD442A">
              <w:rPr>
                <w:rFonts w:ascii="Times New Roman" w:hAnsi="Times New Roman" w:cs="Times New Roman"/>
                <w:bCs/>
                <w:sz w:val="24"/>
                <w:szCs w:val="24"/>
                <w:lang w:eastAsia="en-US"/>
              </w:rPr>
              <w:t>6) nusikalstamu būdu gauto turto legalizavimą;</w:t>
            </w:r>
          </w:p>
          <w:p w14:paraId="2E3FF71B" w14:textId="77777777" w:rsidR="00465D52" w:rsidRPr="00FD442A" w:rsidRDefault="00465D52" w:rsidP="00465D52">
            <w:pPr>
              <w:pStyle w:val="NoSpacing"/>
              <w:jc w:val="both"/>
              <w:rPr>
                <w:rFonts w:ascii="Times New Roman" w:hAnsi="Times New Roman" w:cs="Times New Roman"/>
                <w:b/>
                <w:bCs/>
                <w:sz w:val="24"/>
                <w:szCs w:val="24"/>
                <w:lang w:eastAsia="en-US"/>
              </w:rPr>
            </w:pPr>
            <w:r w:rsidRPr="00FD442A">
              <w:rPr>
                <w:rFonts w:ascii="Times New Roman" w:hAnsi="Times New Roman" w:cs="Times New Roman"/>
                <w:bCs/>
                <w:sz w:val="24"/>
                <w:szCs w:val="24"/>
                <w:lang w:eastAsia="en-US"/>
              </w:rPr>
              <w:t>7) prekybą žmonėmis, vaiko pirkimą arba pardavimą;</w:t>
            </w:r>
          </w:p>
          <w:p w14:paraId="66F78D3D" w14:textId="77777777" w:rsidR="00465D52" w:rsidRPr="00FD442A" w:rsidRDefault="00465D52" w:rsidP="00465D52">
            <w:pPr>
              <w:pStyle w:val="NoSpacing"/>
              <w:jc w:val="both"/>
              <w:rPr>
                <w:rFonts w:ascii="Times New Roman" w:hAnsi="Times New Roman" w:cs="Times New Roman"/>
                <w:b/>
                <w:bCs/>
                <w:sz w:val="24"/>
                <w:szCs w:val="24"/>
                <w:lang w:eastAsia="en-US"/>
              </w:rPr>
            </w:pPr>
            <w:r w:rsidRPr="00FD442A">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41F25379" w14:textId="77777777" w:rsidR="00465D52" w:rsidRPr="00FD442A" w:rsidRDefault="00465D52" w:rsidP="00465D52">
            <w:pPr>
              <w:pStyle w:val="NoSpacing"/>
              <w:jc w:val="both"/>
              <w:rPr>
                <w:rFonts w:ascii="Times New Roman" w:hAnsi="Times New Roman" w:cs="Times New Roman"/>
                <w:b/>
                <w:bCs/>
                <w:sz w:val="24"/>
                <w:szCs w:val="24"/>
                <w:lang w:eastAsia="en-US"/>
              </w:rPr>
            </w:pPr>
          </w:p>
          <w:p w14:paraId="08791B88" w14:textId="77777777" w:rsidR="00465D52" w:rsidRPr="00FD442A" w:rsidRDefault="00465D52" w:rsidP="00465D52">
            <w:pPr>
              <w:pStyle w:val="NoSpacing"/>
              <w:jc w:val="both"/>
              <w:rPr>
                <w:rFonts w:ascii="Times New Roman" w:hAnsi="Times New Roman" w:cs="Times New Roman"/>
                <w:b/>
                <w:bCs/>
                <w:sz w:val="24"/>
                <w:szCs w:val="24"/>
                <w:lang w:eastAsia="en-US"/>
              </w:rPr>
            </w:pPr>
            <w:r w:rsidRPr="00FD442A">
              <w:rPr>
                <w:rFonts w:ascii="Times New Roman" w:hAnsi="Times New Roman" w:cs="Times New Roman"/>
                <w:bCs/>
                <w:sz w:val="24"/>
                <w:szCs w:val="24"/>
                <w:lang w:eastAsia="en-US"/>
              </w:rPr>
              <w:t>Laikoma, kad tiekėjas arba jo atsakingas asmuo nuteistas už aukščiau nurodytą nusikalstamą veiką, kai dėl:</w:t>
            </w:r>
          </w:p>
          <w:p w14:paraId="2921EA54" w14:textId="77777777" w:rsidR="00465D52" w:rsidRPr="00FD442A" w:rsidRDefault="00465D52" w:rsidP="00465D52">
            <w:pPr>
              <w:pStyle w:val="NoSpacing"/>
              <w:jc w:val="both"/>
              <w:rPr>
                <w:rFonts w:ascii="Times New Roman" w:hAnsi="Times New Roman" w:cs="Times New Roman"/>
                <w:bCs/>
                <w:sz w:val="24"/>
                <w:szCs w:val="24"/>
                <w:lang w:eastAsia="en-US"/>
              </w:rPr>
            </w:pPr>
            <w:r w:rsidRPr="00FD442A">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094EB469" w14:textId="77777777" w:rsidR="00465D52" w:rsidRPr="00FD442A" w:rsidRDefault="00465D52" w:rsidP="00465D52">
            <w:pPr>
              <w:pStyle w:val="NoSpacing"/>
              <w:jc w:val="both"/>
              <w:rPr>
                <w:rFonts w:ascii="Times New Roman" w:hAnsi="Times New Roman" w:cs="Times New Roman"/>
                <w:b/>
                <w:sz w:val="24"/>
                <w:szCs w:val="24"/>
                <w:lang w:eastAsia="en-US"/>
              </w:rPr>
            </w:pPr>
          </w:p>
          <w:p w14:paraId="634BE4CD" w14:textId="77777777" w:rsidR="00465D52" w:rsidRPr="00FD442A" w:rsidRDefault="00465D52" w:rsidP="00465D52">
            <w:pPr>
              <w:pStyle w:val="NoSpacing"/>
              <w:jc w:val="both"/>
              <w:rPr>
                <w:rFonts w:ascii="Times New Roman" w:hAnsi="Times New Roman" w:cs="Times New Roman"/>
                <w:sz w:val="24"/>
                <w:szCs w:val="24"/>
              </w:rPr>
            </w:pPr>
            <w:r w:rsidRPr="00FD442A">
              <w:rPr>
                <w:rFonts w:ascii="Times New Roman" w:hAnsi="Times New Roman" w:cs="Times New Roman"/>
                <w:sz w:val="24"/>
                <w:szCs w:val="24"/>
              </w:rPr>
              <w:t xml:space="preserve">2) tiekėjo, kuris yra juridinis asmuo, kita organizacija ar jos struktūrinis padalinys, vadovo, kito valdymo ar priežiūros organo nario ar kito asmens, turinčio (turinčių) teisę </w:t>
            </w:r>
            <w:r w:rsidRPr="00FD442A">
              <w:rPr>
                <w:rFonts w:ascii="Times New Roman" w:hAnsi="Times New Roman" w:cs="Times New Roman"/>
                <w:sz w:val="24"/>
                <w:szCs w:val="24"/>
              </w:rPr>
              <w:lastRenderedPageBreak/>
              <w:t>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CE7DD38" w14:textId="77777777" w:rsidR="00C60406" w:rsidRPr="00FD442A" w:rsidRDefault="00C60406" w:rsidP="00465D52">
            <w:pPr>
              <w:pStyle w:val="NoSpacing"/>
              <w:jc w:val="both"/>
              <w:rPr>
                <w:rFonts w:ascii="Times New Roman" w:hAnsi="Times New Roman" w:cs="Times New Roman"/>
                <w:b/>
                <w:sz w:val="24"/>
                <w:szCs w:val="24"/>
                <w:lang w:eastAsia="en-US"/>
              </w:rPr>
            </w:pPr>
          </w:p>
          <w:p w14:paraId="590F4791" w14:textId="77777777" w:rsidR="00465D52" w:rsidRPr="00FD442A" w:rsidRDefault="00465D52" w:rsidP="00465D52">
            <w:pPr>
              <w:pStyle w:val="NoSpacing"/>
              <w:jc w:val="both"/>
              <w:rPr>
                <w:rFonts w:ascii="Times New Roman" w:hAnsi="Times New Roman" w:cs="Times New Roman"/>
                <w:b/>
                <w:bCs/>
                <w:sz w:val="24"/>
                <w:szCs w:val="24"/>
                <w:lang w:eastAsia="en-US"/>
              </w:rPr>
            </w:pPr>
            <w:r w:rsidRPr="00FD442A">
              <w:rPr>
                <w:rFonts w:ascii="Times New Roman" w:hAnsi="Times New Roman" w:cs="Times New Roman"/>
                <w:bCs/>
                <w:sz w:val="24"/>
                <w:szCs w:val="24"/>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3970F9" w14:textId="77777777" w:rsidR="00465D52" w:rsidRPr="000E415D" w:rsidRDefault="00465D52" w:rsidP="00465D52">
            <w:pPr>
              <w:pStyle w:val="NoSpacing"/>
              <w:jc w:val="both"/>
              <w:rPr>
                <w:rFonts w:ascii="Times New Roman" w:eastAsia="Yu Mincho" w:hAnsi="Times New Roman" w:cs="Times New Roman"/>
                <w:b/>
                <w:bCs/>
                <w:sz w:val="24"/>
                <w:szCs w:val="24"/>
                <w:lang w:eastAsia="en-US"/>
              </w:rPr>
            </w:pPr>
            <w:r w:rsidRPr="000E415D">
              <w:rPr>
                <w:rFonts w:ascii="Times New Roman" w:eastAsia="Yu Mincho" w:hAnsi="Times New Roman" w:cs="Times New Roman"/>
                <w:b/>
                <w:bCs/>
                <w:sz w:val="24"/>
                <w:szCs w:val="24"/>
                <w:lang w:eastAsia="en-US"/>
              </w:rPr>
              <w:lastRenderedPageBreak/>
              <w:t>VPĮ 46 straipsnio 1 dalis</w:t>
            </w:r>
          </w:p>
          <w:p w14:paraId="48AFDE7E" w14:textId="77777777" w:rsidR="00465D52" w:rsidRPr="000E415D" w:rsidRDefault="00465D52" w:rsidP="00465D52">
            <w:pPr>
              <w:pStyle w:val="NoSpacing"/>
              <w:jc w:val="both"/>
              <w:rPr>
                <w:rFonts w:ascii="Times New Roman" w:eastAsia="Yu Mincho" w:hAnsi="Times New Roman" w:cs="Times New Roman"/>
                <w:sz w:val="24"/>
                <w:szCs w:val="24"/>
                <w:lang w:eastAsia="en-US"/>
              </w:rPr>
            </w:pPr>
          </w:p>
          <w:p w14:paraId="1DF7600B" w14:textId="77777777" w:rsidR="00465D52" w:rsidRPr="000E415D" w:rsidRDefault="00465D52" w:rsidP="00465D52">
            <w:pPr>
              <w:pStyle w:val="NoSpacing"/>
              <w:jc w:val="both"/>
              <w:rPr>
                <w:rFonts w:ascii="Times New Roman" w:eastAsia="Yu Mincho" w:hAnsi="Times New Roman" w:cs="Times New Roman"/>
                <w:sz w:val="24"/>
                <w:szCs w:val="24"/>
                <w:lang w:eastAsia="en-US"/>
              </w:rPr>
            </w:pPr>
            <w:r w:rsidRPr="000E415D">
              <w:rPr>
                <w:rFonts w:ascii="Times New Roman" w:eastAsia="Yu Mincho" w:hAnsi="Times New Roman" w:cs="Times New Roman"/>
                <w:sz w:val="24"/>
                <w:szCs w:val="24"/>
                <w:lang w:eastAsia="en-US"/>
              </w:rPr>
              <w:t>EBVPD III dalies A1-A6 punktai</w:t>
            </w:r>
          </w:p>
          <w:p w14:paraId="362C386C" w14:textId="77777777" w:rsidR="00465D52" w:rsidRPr="000E415D" w:rsidRDefault="00465D52" w:rsidP="00465D52">
            <w:pPr>
              <w:pStyle w:val="NoSpacing"/>
              <w:jc w:val="both"/>
              <w:rPr>
                <w:rFonts w:ascii="Times New Roman" w:eastAsia="Yu Mincho" w:hAnsi="Times New Roman" w:cs="Times New Roman"/>
                <w:sz w:val="24"/>
                <w:szCs w:val="24"/>
                <w:lang w:eastAsia="en-US"/>
              </w:rPr>
            </w:pPr>
          </w:p>
          <w:p w14:paraId="597D6A70" w14:textId="77777777" w:rsidR="00465D52" w:rsidRPr="000E415D" w:rsidRDefault="00465D52" w:rsidP="00465D52">
            <w:pPr>
              <w:pStyle w:val="NoSpacing"/>
              <w:jc w:val="both"/>
              <w:rPr>
                <w:rFonts w:ascii="Times New Roman" w:eastAsia="Yu Mincho" w:hAnsi="Times New Roman" w:cs="Times New Roman"/>
                <w:sz w:val="24"/>
                <w:szCs w:val="24"/>
                <w:lang w:eastAsia="en-US"/>
              </w:rPr>
            </w:pPr>
            <w:r w:rsidRPr="000E415D">
              <w:rPr>
                <w:rFonts w:ascii="Times New Roman" w:eastAsia="Yu Mincho" w:hAnsi="Times New Roman" w:cs="Times New Roman"/>
                <w:sz w:val="24"/>
                <w:szCs w:val="24"/>
                <w:lang w:eastAsia="en-US"/>
              </w:rPr>
              <w:t>EBVPD III dalies D1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693769" w14:textId="7539E2EF" w:rsidR="00465D52" w:rsidRPr="000E415D" w:rsidRDefault="00465D52" w:rsidP="00465D52">
            <w:pPr>
              <w:pStyle w:val="NoSpacing"/>
              <w:jc w:val="both"/>
              <w:rPr>
                <w:rFonts w:ascii="Times New Roman" w:hAnsi="Times New Roman" w:cs="Times New Roman"/>
                <w:sz w:val="24"/>
                <w:szCs w:val="24"/>
              </w:rPr>
            </w:pPr>
            <w:r w:rsidRPr="000E415D">
              <w:rPr>
                <w:rFonts w:ascii="Times New Roman" w:hAnsi="Times New Roman" w:cs="Times New Roman"/>
                <w:sz w:val="24"/>
                <w:szCs w:val="24"/>
                <w:lang w:eastAsia="en-US"/>
              </w:rPr>
              <w:t>Iš Lietuvoje įsteigtų subjektų reikalaujama:</w:t>
            </w:r>
          </w:p>
          <w:p w14:paraId="4E7F8020" w14:textId="77777777" w:rsidR="00465D52" w:rsidRPr="000E415D" w:rsidRDefault="00465D52" w:rsidP="00C60406">
            <w:pPr>
              <w:pStyle w:val="NoSpacing"/>
              <w:numPr>
                <w:ilvl w:val="0"/>
                <w:numId w:val="15"/>
              </w:numPr>
              <w:tabs>
                <w:tab w:val="left" w:pos="240"/>
              </w:tabs>
              <w:ind w:left="0" w:firstLine="30"/>
              <w:jc w:val="both"/>
              <w:rPr>
                <w:rFonts w:ascii="Times New Roman" w:hAnsi="Times New Roman" w:cs="Times New Roman"/>
                <w:b/>
                <w:bCs/>
                <w:sz w:val="24"/>
                <w:szCs w:val="24"/>
              </w:rPr>
            </w:pPr>
            <w:r w:rsidRPr="000E415D">
              <w:rPr>
                <w:rFonts w:ascii="Times New Roman" w:hAnsi="Times New Roman" w:cs="Times New Roman"/>
                <w:sz w:val="24"/>
                <w:szCs w:val="24"/>
              </w:rPr>
              <w:t>išrašo iš teismo sprendimo arba</w:t>
            </w:r>
          </w:p>
          <w:p w14:paraId="0C632252" w14:textId="77777777" w:rsidR="00465D52" w:rsidRPr="000E415D" w:rsidRDefault="00465D52" w:rsidP="00C60406">
            <w:pPr>
              <w:pStyle w:val="NoSpacing"/>
              <w:numPr>
                <w:ilvl w:val="0"/>
                <w:numId w:val="15"/>
              </w:numPr>
              <w:tabs>
                <w:tab w:val="left" w:pos="240"/>
              </w:tabs>
              <w:ind w:left="0" w:firstLine="30"/>
              <w:jc w:val="both"/>
              <w:rPr>
                <w:rFonts w:ascii="Times New Roman" w:hAnsi="Times New Roman" w:cs="Times New Roman"/>
                <w:b/>
                <w:bCs/>
                <w:sz w:val="24"/>
                <w:szCs w:val="24"/>
              </w:rPr>
            </w:pPr>
            <w:r w:rsidRPr="000E415D">
              <w:rPr>
                <w:rFonts w:ascii="Times New Roman" w:hAnsi="Times New Roman" w:cs="Times New Roman"/>
                <w:sz w:val="24"/>
                <w:szCs w:val="24"/>
              </w:rPr>
              <w:t>Informatikos ir ryšių departamento prie Vidaus reikalų ministerijos pažymos, arba</w:t>
            </w:r>
          </w:p>
          <w:p w14:paraId="52285D55" w14:textId="77777777" w:rsidR="00465D52" w:rsidRPr="000E415D" w:rsidRDefault="00465D52" w:rsidP="00C60406">
            <w:pPr>
              <w:pStyle w:val="NoSpacing"/>
              <w:numPr>
                <w:ilvl w:val="0"/>
                <w:numId w:val="15"/>
              </w:numPr>
              <w:tabs>
                <w:tab w:val="left" w:pos="240"/>
              </w:tabs>
              <w:ind w:left="0" w:firstLine="30"/>
              <w:jc w:val="both"/>
              <w:rPr>
                <w:rFonts w:ascii="Times New Roman" w:hAnsi="Times New Roman" w:cs="Times New Roman"/>
                <w:b/>
                <w:bCs/>
                <w:sz w:val="24"/>
                <w:szCs w:val="24"/>
              </w:rPr>
            </w:pPr>
            <w:r w:rsidRPr="000E415D">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719172E6" w14:textId="77777777" w:rsidR="00465D52" w:rsidRPr="000E415D" w:rsidRDefault="00465D52" w:rsidP="00C60406">
            <w:pPr>
              <w:pStyle w:val="NoSpacing"/>
              <w:tabs>
                <w:tab w:val="left" w:pos="240"/>
              </w:tabs>
              <w:ind w:firstLine="30"/>
              <w:jc w:val="both"/>
              <w:rPr>
                <w:rFonts w:ascii="Times New Roman" w:hAnsi="Times New Roman" w:cs="Times New Roman"/>
                <w:sz w:val="24"/>
                <w:szCs w:val="24"/>
                <w:lang w:eastAsia="en-US"/>
              </w:rPr>
            </w:pPr>
          </w:p>
          <w:p w14:paraId="73F1C668" w14:textId="77777777" w:rsidR="00465D52" w:rsidRPr="000E415D" w:rsidRDefault="00465D52" w:rsidP="00C60406">
            <w:pPr>
              <w:pStyle w:val="NoSpacing"/>
              <w:tabs>
                <w:tab w:val="left" w:pos="240"/>
              </w:tabs>
              <w:ind w:firstLine="30"/>
              <w:jc w:val="both"/>
              <w:rPr>
                <w:rFonts w:ascii="Times New Roman" w:hAnsi="Times New Roman" w:cs="Times New Roman"/>
                <w:sz w:val="24"/>
                <w:szCs w:val="24"/>
              </w:rPr>
            </w:pPr>
            <w:r w:rsidRPr="000E415D">
              <w:rPr>
                <w:rFonts w:ascii="Times New Roman" w:hAnsi="Times New Roman" w:cs="Times New Roman"/>
                <w:sz w:val="24"/>
                <w:szCs w:val="24"/>
                <w:lang w:eastAsia="en-US"/>
              </w:rPr>
              <w:t>Iš ne Lietuvoje įsteigtų subjektų reikalaujama:</w:t>
            </w:r>
          </w:p>
          <w:p w14:paraId="1D557081" w14:textId="77777777" w:rsidR="00465D52" w:rsidRPr="000E415D" w:rsidRDefault="00465D52" w:rsidP="00C60406">
            <w:pPr>
              <w:pStyle w:val="NoSpacing"/>
              <w:numPr>
                <w:ilvl w:val="0"/>
                <w:numId w:val="15"/>
              </w:numPr>
              <w:tabs>
                <w:tab w:val="left" w:pos="240"/>
              </w:tabs>
              <w:ind w:left="0" w:firstLine="30"/>
              <w:jc w:val="both"/>
              <w:rPr>
                <w:rFonts w:ascii="Times New Roman" w:hAnsi="Times New Roman" w:cs="Times New Roman"/>
                <w:b/>
                <w:bCs/>
                <w:sz w:val="24"/>
                <w:szCs w:val="24"/>
              </w:rPr>
            </w:pPr>
            <w:r w:rsidRPr="000E415D">
              <w:rPr>
                <w:rFonts w:ascii="Times New Roman" w:hAnsi="Times New Roman" w:cs="Times New Roman"/>
                <w:sz w:val="24"/>
                <w:szCs w:val="24"/>
              </w:rPr>
              <w:t>atitinkamos užsienio šalies institucijos dokumento</w:t>
            </w:r>
            <w:r w:rsidRPr="000E415D">
              <w:rPr>
                <w:rStyle w:val="FootnoteReference"/>
                <w:rFonts w:ascii="Times New Roman" w:hAnsi="Times New Roman"/>
                <w:sz w:val="24"/>
                <w:szCs w:val="24"/>
              </w:rPr>
              <w:footnoteReference w:id="1"/>
            </w:r>
            <w:r w:rsidRPr="000E415D">
              <w:rPr>
                <w:rFonts w:ascii="Times New Roman" w:hAnsi="Times New Roman" w:cs="Times New Roman"/>
                <w:sz w:val="24"/>
                <w:szCs w:val="24"/>
              </w:rPr>
              <w:t>.</w:t>
            </w:r>
          </w:p>
          <w:p w14:paraId="71C9CDEA" w14:textId="77777777" w:rsidR="00465D52" w:rsidRPr="000E415D" w:rsidRDefault="00465D52" w:rsidP="00465D52">
            <w:pPr>
              <w:pStyle w:val="NoSpacing"/>
              <w:jc w:val="both"/>
              <w:rPr>
                <w:rFonts w:ascii="Times New Roman" w:hAnsi="Times New Roman" w:cs="Times New Roman"/>
                <w:sz w:val="24"/>
                <w:szCs w:val="24"/>
              </w:rPr>
            </w:pPr>
          </w:p>
          <w:p w14:paraId="65ED8E08" w14:textId="77777777" w:rsidR="00465D52" w:rsidRPr="000E415D" w:rsidRDefault="00465D52" w:rsidP="00465D52">
            <w:pPr>
              <w:pStyle w:val="NoSpacing"/>
              <w:jc w:val="both"/>
              <w:rPr>
                <w:rFonts w:ascii="Times New Roman" w:hAnsi="Times New Roman" w:cs="Times New Roman"/>
                <w:color w:val="7030A0"/>
                <w:sz w:val="24"/>
                <w:szCs w:val="24"/>
              </w:rPr>
            </w:pPr>
            <w:r w:rsidRPr="000E415D">
              <w:rPr>
                <w:rFonts w:ascii="Times New Roman" w:hAnsi="Times New Roman" w:cs="Times New Roman"/>
                <w:sz w:val="24"/>
                <w:szCs w:val="24"/>
              </w:rPr>
              <w:t xml:space="preserve">Nurodyti dokumentai turi būti išduoti ne anksčiau kaip </w:t>
            </w:r>
            <w:r w:rsidRPr="000E415D">
              <w:rPr>
                <w:rFonts w:ascii="Times New Roman" w:hAnsi="Times New Roman" w:cs="Times New Roman"/>
                <w:b/>
                <w:bCs/>
                <w:sz w:val="24"/>
                <w:szCs w:val="24"/>
              </w:rPr>
              <w:t>180 dienų</w:t>
            </w:r>
            <w:r w:rsidRPr="000E415D">
              <w:rPr>
                <w:rFonts w:ascii="Times New Roman" w:hAnsi="Times New Roman" w:cs="Times New Roman"/>
                <w:sz w:val="24"/>
                <w:szCs w:val="24"/>
              </w:rPr>
              <w:t xml:space="preserve"> iki </w:t>
            </w:r>
            <w:r w:rsidRPr="000E415D">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0E415D">
              <w:rPr>
                <w:rFonts w:ascii="Times New Roman" w:eastAsia="Times New Roman" w:hAnsi="Times New Roman" w:cs="Times New Roman"/>
                <w:sz w:val="24"/>
                <w:szCs w:val="24"/>
              </w:rPr>
              <w:t>umentus</w:t>
            </w:r>
            <w:r w:rsidRPr="000E415D">
              <w:rPr>
                <w:rFonts w:ascii="Times New Roman" w:hAnsi="Times New Roman" w:cs="Times New Roman"/>
                <w:sz w:val="24"/>
                <w:szCs w:val="24"/>
              </w:rPr>
              <w:t xml:space="preserve">. </w:t>
            </w:r>
            <w:r w:rsidRPr="000E415D">
              <w:rPr>
                <w:rFonts w:ascii="Times New Roman" w:hAnsi="Times New Roman" w:cs="Times New Roman"/>
                <w:b/>
                <w:bCs/>
                <w:i/>
                <w:iCs/>
                <w:color w:val="000000" w:themeColor="text1"/>
                <w:sz w:val="24"/>
                <w:szCs w:val="24"/>
              </w:rPr>
              <w:t>Pavyzdys</w:t>
            </w:r>
            <w:r w:rsidRPr="000E415D">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656EA4D7" w14:textId="77777777" w:rsidR="00465D52" w:rsidRPr="000E415D" w:rsidRDefault="00465D52" w:rsidP="00465D52">
            <w:pPr>
              <w:pStyle w:val="NoSpacing"/>
              <w:jc w:val="both"/>
              <w:rPr>
                <w:rFonts w:ascii="Times New Roman" w:hAnsi="Times New Roman" w:cs="Times New Roman"/>
                <w:b/>
                <w:bCs/>
                <w:sz w:val="24"/>
                <w:szCs w:val="24"/>
              </w:rPr>
            </w:pPr>
          </w:p>
          <w:p w14:paraId="60B6C770" w14:textId="77777777" w:rsidR="00465D52" w:rsidRPr="000E415D" w:rsidRDefault="00465D52" w:rsidP="00465D52">
            <w:pPr>
              <w:pStyle w:val="NoSpacing"/>
              <w:jc w:val="both"/>
              <w:rPr>
                <w:rFonts w:ascii="Times New Roman" w:hAnsi="Times New Roman" w:cs="Times New Roman"/>
                <w:bCs/>
                <w:sz w:val="24"/>
                <w:szCs w:val="24"/>
              </w:rPr>
            </w:pPr>
            <w:r w:rsidRPr="000E415D">
              <w:rPr>
                <w:rFonts w:ascii="Times New Roman" w:hAnsi="Times New Roman" w:cs="Times New Roman"/>
                <w:bCs/>
                <w:sz w:val="24"/>
                <w:szCs w:val="24"/>
              </w:rPr>
              <w:t xml:space="preserve">Jei dokumentas išduotas anksčiau, tačiau jame nurodytas galiojimo </w:t>
            </w:r>
            <w:r w:rsidRPr="000E415D">
              <w:rPr>
                <w:rFonts w:ascii="Times New Roman" w:hAnsi="Times New Roman" w:cs="Times New Roman"/>
                <w:bCs/>
                <w:sz w:val="24"/>
                <w:szCs w:val="24"/>
              </w:rPr>
              <w:lastRenderedPageBreak/>
              <w:t>terminas ilgesnis nei pašalinimo pagrindų nebuvimą patvirtinančių dokumentų pagal EBVPD galutinis pateikimo terminas, toks dokumentas jo galiojimo laikotarpiu yra priimtinas.</w:t>
            </w:r>
          </w:p>
          <w:p w14:paraId="2F5C2139" w14:textId="77777777" w:rsidR="00465D52" w:rsidRPr="000E415D" w:rsidRDefault="00465D52" w:rsidP="00465D52">
            <w:pPr>
              <w:pStyle w:val="NoSpacing"/>
              <w:jc w:val="both"/>
              <w:rPr>
                <w:rFonts w:ascii="Times New Roman" w:hAnsi="Times New Roman" w:cs="Times New Roman"/>
                <w:b/>
                <w:bCs/>
                <w:sz w:val="24"/>
                <w:szCs w:val="24"/>
              </w:rPr>
            </w:pPr>
          </w:p>
          <w:p w14:paraId="6F87F44B" w14:textId="77777777" w:rsidR="00465D52" w:rsidRPr="000E415D" w:rsidRDefault="00465D52" w:rsidP="00C60406">
            <w:pPr>
              <w:pStyle w:val="NoSpacing"/>
              <w:jc w:val="both"/>
              <w:rPr>
                <w:rFonts w:ascii="Times New Roman" w:hAnsi="Times New Roman" w:cs="Times New Roman"/>
                <w:b/>
                <w:bCs/>
                <w:sz w:val="24"/>
                <w:szCs w:val="24"/>
              </w:rPr>
            </w:pPr>
          </w:p>
        </w:tc>
      </w:tr>
      <w:tr w:rsidR="00DF7014" w:rsidRPr="000E415D" w14:paraId="71C4F777" w14:textId="77777777" w:rsidTr="002863A9">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6DCF4E" w14:textId="743C1402" w:rsidR="00DF7014" w:rsidRPr="000E415D" w:rsidRDefault="00DF7014" w:rsidP="00DF7014">
            <w:pPr>
              <w:pStyle w:val="NoSpacing"/>
              <w:rPr>
                <w:rFonts w:ascii="Times New Roman" w:hAnsi="Times New Roman" w:cs="Times New Roman"/>
                <w:sz w:val="24"/>
                <w:szCs w:val="24"/>
              </w:rPr>
            </w:pPr>
            <w:r w:rsidRPr="000E415D">
              <w:rPr>
                <w:rFonts w:ascii="Times New Roman" w:hAnsi="Times New Roman" w:cs="Times New Roman"/>
                <w:sz w:val="24"/>
                <w:szCs w:val="24"/>
              </w:rPr>
              <w:lastRenderedPageBreak/>
              <w:t>23.2.</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B6D6B0" w14:textId="3FD88C22" w:rsidR="00DF7014" w:rsidRPr="000E415D" w:rsidRDefault="00DF7014" w:rsidP="00DF7014">
            <w:pPr>
              <w:pStyle w:val="NoSpacing"/>
              <w:jc w:val="both"/>
              <w:rPr>
                <w:rFonts w:ascii="Times New Roman" w:hAnsi="Times New Roman" w:cs="Times New Roman"/>
                <w:sz w:val="24"/>
                <w:szCs w:val="24"/>
                <w:lang w:eastAsia="en-US"/>
              </w:rPr>
            </w:pPr>
            <w:r w:rsidRPr="000E415D">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BF816B" w14:textId="77777777" w:rsidR="00DF7014" w:rsidRPr="000E415D" w:rsidRDefault="00DF7014" w:rsidP="00DF7014">
            <w:pPr>
              <w:pStyle w:val="NoSpacing"/>
              <w:jc w:val="both"/>
              <w:rPr>
                <w:rFonts w:ascii="Times New Roman" w:eastAsia="Yu Mincho" w:hAnsi="Times New Roman" w:cs="Times New Roman"/>
                <w:b/>
                <w:bCs/>
                <w:sz w:val="24"/>
                <w:szCs w:val="24"/>
                <w:lang w:eastAsia="en-US"/>
              </w:rPr>
            </w:pPr>
            <w:r w:rsidRPr="000E415D">
              <w:rPr>
                <w:rFonts w:ascii="Times New Roman" w:eastAsia="Yu Mincho" w:hAnsi="Times New Roman" w:cs="Times New Roman"/>
                <w:b/>
                <w:bCs/>
                <w:sz w:val="24"/>
                <w:szCs w:val="24"/>
                <w:lang w:eastAsia="en-US"/>
              </w:rPr>
              <w:t>VPĮ 46 straipsnio 2¹ dalis</w:t>
            </w:r>
          </w:p>
          <w:p w14:paraId="0DD4B67F" w14:textId="77777777" w:rsidR="00DF7014" w:rsidRPr="000E415D" w:rsidRDefault="00DF7014" w:rsidP="00DF7014">
            <w:pPr>
              <w:pStyle w:val="NoSpacing"/>
              <w:jc w:val="both"/>
              <w:rPr>
                <w:rFonts w:ascii="Times New Roman" w:eastAsia="Yu Mincho" w:hAnsi="Times New Roman" w:cs="Times New Roman"/>
                <w:b/>
                <w:bCs/>
                <w:sz w:val="24"/>
                <w:szCs w:val="24"/>
              </w:rPr>
            </w:pPr>
          </w:p>
          <w:p w14:paraId="6356FD05" w14:textId="3469EAB2" w:rsidR="00DF7014" w:rsidRPr="000E415D" w:rsidRDefault="00DF7014" w:rsidP="00DF7014">
            <w:pPr>
              <w:pStyle w:val="NoSpacing"/>
              <w:jc w:val="both"/>
              <w:rPr>
                <w:rFonts w:ascii="Times New Roman" w:eastAsia="Yu Mincho" w:hAnsi="Times New Roman" w:cs="Times New Roman"/>
                <w:b/>
                <w:bCs/>
                <w:sz w:val="24"/>
                <w:szCs w:val="24"/>
                <w:lang w:eastAsia="en-US"/>
              </w:rPr>
            </w:pPr>
            <w:r w:rsidRPr="000E415D">
              <w:rPr>
                <w:rFonts w:ascii="Times New Roman" w:eastAsia="Yu Mincho" w:hAnsi="Times New Roman" w:cs="Times New Roman"/>
                <w:sz w:val="24"/>
                <w:szCs w:val="24"/>
                <w:lang w:eastAsia="en-US"/>
              </w:rPr>
              <w:t>EBVPD III dalies D2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5D9038" w14:textId="77777777" w:rsidR="00DF7014" w:rsidRPr="000E415D" w:rsidRDefault="00DF7014" w:rsidP="00DF7014">
            <w:pPr>
              <w:pStyle w:val="NoSpacing"/>
              <w:jc w:val="both"/>
              <w:rPr>
                <w:rFonts w:ascii="Times New Roman" w:hAnsi="Times New Roman" w:cs="Times New Roman"/>
                <w:sz w:val="24"/>
                <w:szCs w:val="24"/>
                <w:lang w:eastAsia="en-US"/>
              </w:rPr>
            </w:pPr>
            <w:r w:rsidRPr="000E415D">
              <w:rPr>
                <w:rFonts w:ascii="Times New Roman" w:hAnsi="Times New Roman" w:cs="Times New Roman"/>
                <w:sz w:val="24"/>
                <w:szCs w:val="24"/>
                <w:lang w:eastAsia="en-US"/>
              </w:rPr>
              <w:t>Iš Lietuvoje įsteigtų subjektų įrodančių dokumentų nereikalaujama. Užtenka pateikto EBVPD.</w:t>
            </w:r>
          </w:p>
          <w:p w14:paraId="1B3595EA" w14:textId="77777777" w:rsidR="00DF7014" w:rsidRPr="000E415D" w:rsidRDefault="00DF7014" w:rsidP="00DF7014">
            <w:pPr>
              <w:pStyle w:val="NoSpacing"/>
              <w:jc w:val="both"/>
              <w:rPr>
                <w:rFonts w:ascii="Times New Roman" w:hAnsi="Times New Roman" w:cs="Times New Roman"/>
                <w:i/>
                <w:iCs/>
                <w:sz w:val="24"/>
                <w:szCs w:val="24"/>
                <w:lang w:eastAsia="en-US"/>
              </w:rPr>
            </w:pPr>
          </w:p>
        </w:tc>
      </w:tr>
      <w:tr w:rsidR="00465D52" w:rsidRPr="000E415D" w14:paraId="6CA539C0" w14:textId="77777777" w:rsidTr="002863A9">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A1C65" w14:textId="4DA64DB6" w:rsidR="00465D52" w:rsidRPr="000E415D" w:rsidRDefault="002863A9" w:rsidP="002863A9">
            <w:pPr>
              <w:pStyle w:val="NoSpacing"/>
              <w:rPr>
                <w:rFonts w:ascii="Times New Roman" w:hAnsi="Times New Roman" w:cs="Times New Roman"/>
                <w:sz w:val="24"/>
                <w:szCs w:val="24"/>
              </w:rPr>
            </w:pPr>
            <w:r w:rsidRPr="000E415D">
              <w:rPr>
                <w:rFonts w:ascii="Times New Roman" w:hAnsi="Times New Roman" w:cs="Times New Roman"/>
                <w:sz w:val="24"/>
                <w:szCs w:val="24"/>
              </w:rPr>
              <w:t>23.</w:t>
            </w:r>
            <w:r w:rsidR="00DF7014" w:rsidRPr="000E415D">
              <w:rPr>
                <w:rFonts w:ascii="Times New Roman" w:hAnsi="Times New Roman" w:cs="Times New Roman"/>
                <w:sz w:val="24"/>
                <w:szCs w:val="24"/>
              </w:rPr>
              <w:t>3</w:t>
            </w:r>
            <w:r w:rsidRPr="000E415D">
              <w:rPr>
                <w:rFonts w:ascii="Times New Roman" w:hAnsi="Times New Roman" w:cs="Times New Roman"/>
                <w:sz w:val="24"/>
                <w:szCs w:val="24"/>
              </w:rPr>
              <w:t>.</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6FF701" w14:textId="77777777" w:rsidR="00465D52" w:rsidRPr="000E415D" w:rsidRDefault="00465D52" w:rsidP="00465D52">
            <w:pPr>
              <w:pStyle w:val="NoSpacing"/>
              <w:jc w:val="both"/>
              <w:rPr>
                <w:rFonts w:ascii="Times New Roman" w:hAnsi="Times New Roman" w:cs="Times New Roman"/>
                <w:b/>
                <w:bCs/>
                <w:sz w:val="24"/>
                <w:szCs w:val="24"/>
                <w:lang w:eastAsia="en-US"/>
              </w:rPr>
            </w:pPr>
            <w:r w:rsidRPr="000E415D">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F63B08F" w14:textId="77777777" w:rsidR="00465D52" w:rsidRPr="000E415D" w:rsidRDefault="00465D52" w:rsidP="00465D52">
            <w:pPr>
              <w:pStyle w:val="NoSpacing"/>
              <w:jc w:val="both"/>
              <w:rPr>
                <w:rFonts w:ascii="Times New Roman" w:hAnsi="Times New Roman" w:cs="Times New Roman"/>
                <w:b/>
                <w:bCs/>
                <w:sz w:val="24"/>
                <w:szCs w:val="24"/>
                <w:lang w:eastAsia="en-US"/>
              </w:rPr>
            </w:pPr>
          </w:p>
          <w:p w14:paraId="2E795DEE" w14:textId="77777777" w:rsidR="00465D52" w:rsidRPr="000E415D" w:rsidRDefault="00465D52" w:rsidP="00465D52">
            <w:pPr>
              <w:pStyle w:val="NoSpacing"/>
              <w:jc w:val="both"/>
              <w:rPr>
                <w:rFonts w:ascii="Times New Roman" w:hAnsi="Times New Roman" w:cs="Times New Roman"/>
                <w:b/>
                <w:bCs/>
                <w:sz w:val="24"/>
                <w:szCs w:val="24"/>
                <w:lang w:eastAsia="en-US"/>
              </w:rPr>
            </w:pPr>
            <w:r w:rsidRPr="000E415D">
              <w:rPr>
                <w:rFonts w:ascii="Times New Roman" w:hAnsi="Times New Roman" w:cs="Times New Roman"/>
                <w:bCs/>
                <w:sz w:val="24"/>
                <w:szCs w:val="24"/>
                <w:lang w:eastAsia="en-US"/>
              </w:rPr>
              <w:t>Laikoma, kad tiekėjas nuteistas už aukščiau nurodytą nusikalstamą veiką, kai dėl:</w:t>
            </w:r>
          </w:p>
          <w:p w14:paraId="0115303B" w14:textId="77777777" w:rsidR="00465D52" w:rsidRPr="000E415D" w:rsidRDefault="00465D52" w:rsidP="00465D52">
            <w:pPr>
              <w:pStyle w:val="NoSpacing"/>
              <w:jc w:val="both"/>
              <w:rPr>
                <w:rFonts w:ascii="Times New Roman" w:hAnsi="Times New Roman" w:cs="Times New Roman"/>
                <w:bCs/>
                <w:sz w:val="24"/>
                <w:szCs w:val="24"/>
                <w:lang w:eastAsia="en-US"/>
              </w:rPr>
            </w:pPr>
            <w:r w:rsidRPr="000E415D">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00A934E9" w14:textId="77777777" w:rsidR="00465D52" w:rsidRPr="000E415D" w:rsidRDefault="00465D52" w:rsidP="00465D52">
            <w:pPr>
              <w:pStyle w:val="NoSpacing"/>
              <w:jc w:val="both"/>
              <w:rPr>
                <w:rFonts w:ascii="Times New Roman" w:hAnsi="Times New Roman" w:cs="Times New Roman"/>
                <w:b/>
                <w:bCs/>
                <w:sz w:val="24"/>
                <w:szCs w:val="24"/>
                <w:lang w:eastAsia="en-US"/>
              </w:rPr>
            </w:pPr>
            <w:r w:rsidRPr="000E415D">
              <w:rPr>
                <w:rFonts w:ascii="Times New Roman" w:hAnsi="Times New Roman" w:cs="Times New Roman"/>
                <w:bCs/>
                <w:sz w:val="24"/>
                <w:szCs w:val="24"/>
                <w:lang w:eastAsia="en-US"/>
              </w:rPr>
              <w:t xml:space="preserve">2) tiekėjo, kuris yra juridinis asmuo, kita organizacija ar jos struktūrinis padalinys, per pastaruosius 5 metus buvo priimtas ir įsiteisėjęs apkaltinamasis teismo nuosprendis arba VPĮ 46 straipsnio 3 dalies atveju – </w:t>
            </w:r>
            <w:r w:rsidRPr="000E415D">
              <w:rPr>
                <w:rFonts w:ascii="Times New Roman" w:hAnsi="Times New Roman" w:cs="Times New Roman"/>
                <w:bCs/>
                <w:sz w:val="24"/>
                <w:szCs w:val="24"/>
                <w:lang w:eastAsia="en-US"/>
              </w:rPr>
              <w:lastRenderedPageBreak/>
              <w:t>galutinis administracinis sprendimas, jeigu toks sprendimas priimamas pagal tiekėjo šalies teisės aktų reikalavimus.</w:t>
            </w:r>
          </w:p>
          <w:p w14:paraId="765F7CDF" w14:textId="77777777" w:rsidR="00465D52" w:rsidRPr="000E415D" w:rsidRDefault="00465D52" w:rsidP="00465D52">
            <w:pPr>
              <w:pStyle w:val="NoSpacing"/>
              <w:jc w:val="both"/>
              <w:rPr>
                <w:rFonts w:ascii="Times New Roman" w:hAnsi="Times New Roman" w:cs="Times New Roman"/>
                <w:b/>
                <w:bCs/>
                <w:sz w:val="24"/>
                <w:szCs w:val="24"/>
                <w:lang w:eastAsia="en-US"/>
              </w:rPr>
            </w:pPr>
            <w:r w:rsidRPr="000E415D">
              <w:rPr>
                <w:rFonts w:ascii="Times New Roman" w:hAnsi="Times New Roman" w:cs="Times New Roman"/>
                <w:bCs/>
                <w:sz w:val="24"/>
                <w:szCs w:val="24"/>
                <w:lang w:eastAsia="en-US"/>
              </w:rPr>
              <w:t>Tačiau ši nuostata netaikoma, jeigu:</w:t>
            </w:r>
          </w:p>
          <w:p w14:paraId="484679FD" w14:textId="77777777" w:rsidR="00465D52" w:rsidRPr="000E415D" w:rsidRDefault="00465D52" w:rsidP="00465D52">
            <w:pPr>
              <w:pStyle w:val="NoSpacing"/>
              <w:jc w:val="both"/>
              <w:rPr>
                <w:rFonts w:ascii="Times New Roman" w:hAnsi="Times New Roman" w:cs="Times New Roman"/>
                <w:b/>
                <w:bCs/>
                <w:sz w:val="24"/>
                <w:szCs w:val="24"/>
                <w:lang w:eastAsia="en-US"/>
              </w:rPr>
            </w:pPr>
            <w:r w:rsidRPr="000E415D">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52C2B168" w14:textId="77777777" w:rsidR="00465D52" w:rsidRPr="000E415D" w:rsidRDefault="00465D52" w:rsidP="00465D52">
            <w:pPr>
              <w:pStyle w:val="NoSpacing"/>
              <w:jc w:val="both"/>
              <w:rPr>
                <w:rFonts w:ascii="Times New Roman" w:hAnsi="Times New Roman" w:cs="Times New Roman"/>
                <w:b/>
                <w:bCs/>
                <w:sz w:val="24"/>
                <w:szCs w:val="24"/>
                <w:lang w:eastAsia="en-US"/>
              </w:rPr>
            </w:pPr>
            <w:r w:rsidRPr="000E415D">
              <w:rPr>
                <w:rFonts w:ascii="Times New Roman" w:hAnsi="Times New Roman" w:cs="Times New Roman"/>
                <w:bCs/>
                <w:sz w:val="24"/>
                <w:szCs w:val="24"/>
                <w:lang w:eastAsia="en-US"/>
              </w:rPr>
              <w:t>2) įsiskolinimo suma neviršija 50 Eur (penkiasdešimt eurų);</w:t>
            </w:r>
          </w:p>
          <w:p w14:paraId="121CBC19" w14:textId="77777777" w:rsidR="00465D52" w:rsidRPr="000E415D" w:rsidRDefault="00465D52" w:rsidP="00465D52">
            <w:pPr>
              <w:pStyle w:val="NoSpacing"/>
              <w:jc w:val="both"/>
              <w:rPr>
                <w:rFonts w:ascii="Times New Roman" w:hAnsi="Times New Roman" w:cs="Times New Roman"/>
                <w:b/>
                <w:bCs/>
                <w:sz w:val="24"/>
                <w:szCs w:val="24"/>
                <w:lang w:eastAsia="en-US"/>
              </w:rPr>
            </w:pPr>
            <w:r w:rsidRPr="000E415D">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68D256" w14:textId="77777777" w:rsidR="00465D52" w:rsidRPr="000E415D" w:rsidRDefault="00465D52" w:rsidP="00465D52">
            <w:pPr>
              <w:pStyle w:val="NoSpacing"/>
              <w:jc w:val="both"/>
              <w:rPr>
                <w:rFonts w:ascii="Times New Roman" w:eastAsia="Yu Mincho" w:hAnsi="Times New Roman" w:cs="Times New Roman"/>
                <w:b/>
                <w:bCs/>
                <w:sz w:val="24"/>
                <w:szCs w:val="24"/>
              </w:rPr>
            </w:pPr>
            <w:r w:rsidRPr="000E415D">
              <w:rPr>
                <w:rFonts w:ascii="Times New Roman" w:eastAsia="Yu Mincho" w:hAnsi="Times New Roman" w:cs="Times New Roman"/>
                <w:b/>
                <w:bCs/>
                <w:sz w:val="24"/>
                <w:szCs w:val="24"/>
              </w:rPr>
              <w:lastRenderedPageBreak/>
              <w:t>VPĮ 46 straipsnio 3 dalis</w:t>
            </w:r>
          </w:p>
          <w:p w14:paraId="175A237B" w14:textId="77777777" w:rsidR="00465D52" w:rsidRPr="000E415D" w:rsidRDefault="00465D52" w:rsidP="00465D52">
            <w:pPr>
              <w:pStyle w:val="NoSpacing"/>
              <w:jc w:val="both"/>
              <w:rPr>
                <w:rFonts w:ascii="Times New Roman" w:eastAsia="Arial" w:hAnsi="Times New Roman" w:cs="Times New Roman"/>
                <w:sz w:val="24"/>
                <w:szCs w:val="24"/>
              </w:rPr>
            </w:pPr>
          </w:p>
          <w:p w14:paraId="780FF16F" w14:textId="77777777" w:rsidR="00465D52" w:rsidRPr="000E415D" w:rsidRDefault="00465D52" w:rsidP="00465D52">
            <w:pPr>
              <w:pStyle w:val="NoSpacing"/>
              <w:jc w:val="both"/>
              <w:rPr>
                <w:rFonts w:ascii="Times New Roman" w:eastAsia="Yu Mincho" w:hAnsi="Times New Roman" w:cs="Times New Roman"/>
                <w:sz w:val="24"/>
                <w:szCs w:val="24"/>
              </w:rPr>
            </w:pPr>
            <w:r w:rsidRPr="000E415D">
              <w:rPr>
                <w:rFonts w:ascii="Times New Roman" w:eastAsia="Arial" w:hAnsi="Times New Roman" w:cs="Times New Roman"/>
                <w:sz w:val="24"/>
                <w:szCs w:val="24"/>
              </w:rPr>
              <w:t>EBVPD III dalies B1 ir B2 punktai</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AE21AB" w14:textId="3F4E8E83" w:rsidR="00465D52" w:rsidRPr="000E415D" w:rsidRDefault="00465D52" w:rsidP="00046476">
            <w:pPr>
              <w:pStyle w:val="NoSpacing"/>
              <w:tabs>
                <w:tab w:val="left" w:pos="313"/>
              </w:tabs>
              <w:jc w:val="both"/>
              <w:rPr>
                <w:rFonts w:ascii="Times New Roman" w:hAnsi="Times New Roman" w:cs="Times New Roman"/>
                <w:b/>
                <w:bCs/>
                <w:sz w:val="24"/>
                <w:szCs w:val="24"/>
              </w:rPr>
            </w:pPr>
            <w:r w:rsidRPr="000E415D">
              <w:rPr>
                <w:rFonts w:ascii="Times New Roman" w:hAnsi="Times New Roman" w:cs="Times New Roman"/>
                <w:sz w:val="24"/>
                <w:szCs w:val="24"/>
              </w:rPr>
              <w:t>1) Dėl įsipareigojimų, susijusių su mokesčių mokėjimu, įvykdymo i</w:t>
            </w:r>
            <w:r w:rsidRPr="000E415D">
              <w:rPr>
                <w:rFonts w:ascii="Times New Roman" w:hAnsi="Times New Roman" w:cs="Times New Roman"/>
                <w:sz w:val="24"/>
                <w:szCs w:val="24"/>
                <w:lang w:eastAsia="en-US"/>
              </w:rPr>
              <w:t xml:space="preserve">š Lietuvoje įsteigtų subjektų </w:t>
            </w:r>
            <w:r w:rsidRPr="000E415D">
              <w:rPr>
                <w:rFonts w:ascii="Times New Roman" w:hAnsi="Times New Roman" w:cs="Times New Roman"/>
                <w:sz w:val="24"/>
                <w:szCs w:val="24"/>
              </w:rPr>
              <w:t>prašoma:</w:t>
            </w:r>
          </w:p>
          <w:p w14:paraId="314E57CB" w14:textId="77777777" w:rsidR="00465D52" w:rsidRPr="000E415D" w:rsidRDefault="00465D52" w:rsidP="00465D52">
            <w:pPr>
              <w:pStyle w:val="NoSpacing"/>
              <w:jc w:val="both"/>
              <w:rPr>
                <w:rFonts w:ascii="Times New Roman" w:hAnsi="Times New Roman" w:cs="Times New Roman"/>
                <w:b/>
                <w:bCs/>
                <w:sz w:val="24"/>
                <w:szCs w:val="24"/>
              </w:rPr>
            </w:pPr>
          </w:p>
          <w:p w14:paraId="258AC2D7" w14:textId="77777777" w:rsidR="00465D52" w:rsidRPr="000E415D" w:rsidRDefault="00465D52" w:rsidP="00C60406">
            <w:pPr>
              <w:pStyle w:val="NoSpacing"/>
              <w:numPr>
                <w:ilvl w:val="0"/>
                <w:numId w:val="14"/>
              </w:numPr>
              <w:tabs>
                <w:tab w:val="left" w:pos="313"/>
              </w:tabs>
              <w:ind w:left="0" w:firstLine="30"/>
              <w:jc w:val="both"/>
              <w:rPr>
                <w:rFonts w:ascii="Times New Roman" w:hAnsi="Times New Roman" w:cs="Times New Roman"/>
                <w:sz w:val="24"/>
                <w:szCs w:val="24"/>
              </w:rPr>
            </w:pPr>
            <w:r w:rsidRPr="000E415D">
              <w:rPr>
                <w:rFonts w:ascii="Times New Roman" w:hAnsi="Times New Roman" w:cs="Times New Roman"/>
                <w:sz w:val="24"/>
                <w:szCs w:val="24"/>
              </w:rPr>
              <w:t>išrašo iš teismo sprendimo (jei toks yra) arba Valstybinės mokesčių inspekcijos prie Lietuvos Respublikos finansų ministerijos išduoto dokumento,</w:t>
            </w:r>
          </w:p>
          <w:p w14:paraId="57617F81" w14:textId="77777777" w:rsidR="00465D52" w:rsidRPr="000E415D" w:rsidRDefault="00465D52" w:rsidP="00C60406">
            <w:pPr>
              <w:pStyle w:val="NoSpacing"/>
              <w:numPr>
                <w:ilvl w:val="0"/>
                <w:numId w:val="13"/>
              </w:numPr>
              <w:tabs>
                <w:tab w:val="left" w:pos="313"/>
              </w:tabs>
              <w:ind w:left="0" w:firstLine="30"/>
              <w:jc w:val="both"/>
              <w:rPr>
                <w:rFonts w:ascii="Times New Roman" w:hAnsi="Times New Roman" w:cs="Times New Roman"/>
                <w:sz w:val="24"/>
                <w:szCs w:val="24"/>
              </w:rPr>
            </w:pPr>
            <w:r w:rsidRPr="000E415D">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52656A0E" w14:textId="77777777" w:rsidR="00465D52" w:rsidRPr="000E415D" w:rsidRDefault="00465D52" w:rsidP="00465D52">
            <w:pPr>
              <w:pStyle w:val="NoSpacing"/>
              <w:jc w:val="both"/>
              <w:rPr>
                <w:rFonts w:ascii="Times New Roman" w:hAnsi="Times New Roman" w:cs="Times New Roman"/>
                <w:sz w:val="24"/>
                <w:szCs w:val="24"/>
              </w:rPr>
            </w:pPr>
          </w:p>
          <w:p w14:paraId="17A26E09" w14:textId="77777777" w:rsidR="00465D52" w:rsidRPr="000E415D" w:rsidRDefault="00465D52" w:rsidP="00465D52">
            <w:pPr>
              <w:pStyle w:val="NoSpacing"/>
              <w:jc w:val="both"/>
              <w:rPr>
                <w:rFonts w:ascii="Times New Roman" w:hAnsi="Times New Roman" w:cs="Times New Roman"/>
                <w:sz w:val="24"/>
                <w:szCs w:val="24"/>
              </w:rPr>
            </w:pPr>
            <w:r w:rsidRPr="000E415D">
              <w:rPr>
                <w:rFonts w:ascii="Times New Roman" w:hAnsi="Times New Roman" w:cs="Times New Roman"/>
                <w:sz w:val="24"/>
                <w:szCs w:val="24"/>
                <w:lang w:eastAsia="en-US"/>
              </w:rPr>
              <w:lastRenderedPageBreak/>
              <w:t>Iš ne Lietuvoje įsteigtų subjektų reikalaujama:</w:t>
            </w:r>
          </w:p>
          <w:p w14:paraId="4D6405AB" w14:textId="77777777" w:rsidR="00465D52" w:rsidRPr="000E415D" w:rsidRDefault="00465D52" w:rsidP="00046476">
            <w:pPr>
              <w:pStyle w:val="NoSpacing"/>
              <w:numPr>
                <w:ilvl w:val="0"/>
                <w:numId w:val="15"/>
              </w:numPr>
              <w:tabs>
                <w:tab w:val="left" w:pos="313"/>
              </w:tabs>
              <w:ind w:left="0" w:firstLine="30"/>
              <w:jc w:val="both"/>
              <w:rPr>
                <w:rFonts w:ascii="Times New Roman" w:hAnsi="Times New Roman" w:cs="Times New Roman"/>
                <w:b/>
                <w:bCs/>
                <w:sz w:val="24"/>
                <w:szCs w:val="24"/>
              </w:rPr>
            </w:pPr>
            <w:r w:rsidRPr="000E415D">
              <w:rPr>
                <w:rFonts w:ascii="Times New Roman" w:hAnsi="Times New Roman" w:cs="Times New Roman"/>
                <w:sz w:val="24"/>
                <w:szCs w:val="24"/>
              </w:rPr>
              <w:t>atitinkamos užsienio šalies institucijos dokumento</w:t>
            </w:r>
            <w:r w:rsidRPr="000E415D">
              <w:rPr>
                <w:rStyle w:val="FootnoteReference"/>
                <w:rFonts w:ascii="Times New Roman" w:hAnsi="Times New Roman"/>
                <w:sz w:val="24"/>
                <w:szCs w:val="24"/>
              </w:rPr>
              <w:footnoteReference w:id="2"/>
            </w:r>
            <w:r w:rsidRPr="000E415D">
              <w:rPr>
                <w:rFonts w:ascii="Times New Roman" w:hAnsi="Times New Roman" w:cs="Times New Roman"/>
                <w:sz w:val="24"/>
                <w:szCs w:val="24"/>
              </w:rPr>
              <w:t>.</w:t>
            </w:r>
          </w:p>
          <w:p w14:paraId="113A4605" w14:textId="77777777" w:rsidR="00465D52" w:rsidRPr="000E415D" w:rsidRDefault="00465D52" w:rsidP="00465D52">
            <w:pPr>
              <w:pStyle w:val="NoSpacing"/>
              <w:jc w:val="both"/>
              <w:rPr>
                <w:rFonts w:ascii="Times New Roman" w:eastAsia="Yu Mincho" w:hAnsi="Times New Roman" w:cs="Times New Roman"/>
                <w:sz w:val="24"/>
                <w:szCs w:val="24"/>
              </w:rPr>
            </w:pPr>
          </w:p>
          <w:p w14:paraId="039CD994" w14:textId="77777777" w:rsidR="00465D52" w:rsidRPr="000E415D" w:rsidRDefault="00465D52" w:rsidP="00465D52">
            <w:pPr>
              <w:pStyle w:val="NoSpacing"/>
              <w:jc w:val="both"/>
              <w:rPr>
                <w:rFonts w:ascii="Times New Roman" w:hAnsi="Times New Roman" w:cs="Times New Roman"/>
                <w:i/>
                <w:iCs/>
                <w:color w:val="000000" w:themeColor="text1"/>
                <w:sz w:val="24"/>
                <w:szCs w:val="24"/>
              </w:rPr>
            </w:pPr>
            <w:r w:rsidRPr="000E415D">
              <w:rPr>
                <w:rFonts w:ascii="Times New Roman" w:hAnsi="Times New Roman" w:cs="Times New Roman"/>
                <w:sz w:val="24"/>
                <w:szCs w:val="24"/>
              </w:rPr>
              <w:t xml:space="preserve">Nurodyti dokumentai turi būti  išduoti ne anksčiau kaip </w:t>
            </w:r>
            <w:r w:rsidRPr="000E415D">
              <w:rPr>
                <w:rFonts w:ascii="Times New Roman" w:hAnsi="Times New Roman" w:cs="Times New Roman"/>
                <w:b/>
                <w:bCs/>
                <w:sz w:val="24"/>
                <w:szCs w:val="24"/>
              </w:rPr>
              <w:t>120 dienų</w:t>
            </w:r>
            <w:r w:rsidRPr="000E415D">
              <w:rPr>
                <w:rFonts w:ascii="Times New Roman" w:hAnsi="Times New Roman" w:cs="Times New Roman"/>
                <w:sz w:val="24"/>
                <w:szCs w:val="24"/>
              </w:rPr>
              <w:t xml:space="preserve"> iki </w:t>
            </w:r>
            <w:r w:rsidRPr="000E415D">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0E415D">
              <w:rPr>
                <w:rFonts w:ascii="Times New Roman" w:eastAsia="Times New Roman" w:hAnsi="Times New Roman" w:cs="Times New Roman"/>
                <w:sz w:val="24"/>
                <w:szCs w:val="24"/>
              </w:rPr>
              <w:t>umentus</w:t>
            </w:r>
            <w:r w:rsidRPr="000E415D">
              <w:rPr>
                <w:rFonts w:ascii="Times New Roman" w:hAnsi="Times New Roman" w:cs="Times New Roman"/>
                <w:sz w:val="24"/>
                <w:szCs w:val="24"/>
              </w:rPr>
              <w:t xml:space="preserve">. </w:t>
            </w:r>
            <w:r w:rsidRPr="000E415D">
              <w:rPr>
                <w:rFonts w:ascii="Times New Roman" w:hAnsi="Times New Roman" w:cs="Times New Roman"/>
                <w:b/>
                <w:bCs/>
                <w:i/>
                <w:iCs/>
                <w:color w:val="000000" w:themeColor="text1"/>
                <w:sz w:val="24"/>
                <w:szCs w:val="24"/>
              </w:rPr>
              <w:t>Pavyzdys</w:t>
            </w:r>
            <w:r w:rsidRPr="000E415D">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3353B93D" w14:textId="77777777" w:rsidR="00465D52" w:rsidRPr="000E415D" w:rsidRDefault="00465D52" w:rsidP="00465D52">
            <w:pPr>
              <w:pStyle w:val="NoSpacing"/>
              <w:jc w:val="both"/>
              <w:rPr>
                <w:rFonts w:ascii="Times New Roman" w:hAnsi="Times New Roman" w:cs="Times New Roman"/>
                <w:i/>
                <w:iCs/>
                <w:color w:val="7030A0"/>
                <w:sz w:val="24"/>
                <w:szCs w:val="24"/>
              </w:rPr>
            </w:pPr>
          </w:p>
          <w:p w14:paraId="2DF63506" w14:textId="77777777" w:rsidR="00465D52" w:rsidRPr="000E415D" w:rsidRDefault="00465D52" w:rsidP="00465D52">
            <w:pPr>
              <w:pStyle w:val="NoSpacing"/>
              <w:jc w:val="both"/>
              <w:rPr>
                <w:rFonts w:ascii="Times New Roman" w:hAnsi="Times New Roman" w:cs="Times New Roman"/>
                <w:b/>
                <w:bCs/>
                <w:sz w:val="24"/>
                <w:szCs w:val="24"/>
              </w:rPr>
            </w:pPr>
            <w:r w:rsidRPr="000E415D">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95CF52E" w14:textId="77777777" w:rsidR="00465D52" w:rsidRPr="000E415D" w:rsidRDefault="00465D52" w:rsidP="00465D52">
            <w:pPr>
              <w:pStyle w:val="NoSpacing"/>
              <w:jc w:val="both"/>
              <w:rPr>
                <w:rFonts w:ascii="Times New Roman" w:hAnsi="Times New Roman" w:cs="Times New Roman"/>
                <w:b/>
                <w:bCs/>
                <w:sz w:val="24"/>
                <w:szCs w:val="24"/>
              </w:rPr>
            </w:pPr>
          </w:p>
          <w:p w14:paraId="5E36C2EC" w14:textId="77777777" w:rsidR="00465D52" w:rsidRPr="000E415D" w:rsidRDefault="00465D52" w:rsidP="00465D52">
            <w:pPr>
              <w:pStyle w:val="NoSpacing"/>
              <w:jc w:val="both"/>
              <w:rPr>
                <w:rFonts w:ascii="Times New Roman" w:hAnsi="Times New Roman" w:cs="Times New Roman"/>
                <w:b/>
                <w:bCs/>
                <w:sz w:val="24"/>
                <w:szCs w:val="24"/>
              </w:rPr>
            </w:pPr>
            <w:r w:rsidRPr="000E415D">
              <w:rPr>
                <w:rFonts w:ascii="Times New Roman" w:hAnsi="Times New Roman" w:cs="Times New Roman"/>
                <w:bCs/>
                <w:sz w:val="24"/>
                <w:szCs w:val="24"/>
              </w:rPr>
              <w:t>2) Dėl įsipareigojimų, susijusių su socialinio draudimo įmokų mokėjimu, įvykdymo i</w:t>
            </w:r>
            <w:r w:rsidRPr="000E415D">
              <w:rPr>
                <w:rFonts w:ascii="Times New Roman" w:hAnsi="Times New Roman" w:cs="Times New Roman"/>
                <w:sz w:val="24"/>
                <w:szCs w:val="24"/>
                <w:lang w:eastAsia="en-US"/>
              </w:rPr>
              <w:t xml:space="preserve">š Lietuvoje įsteigtų subjektų </w:t>
            </w:r>
            <w:r w:rsidRPr="000E415D">
              <w:rPr>
                <w:rFonts w:ascii="Times New Roman" w:hAnsi="Times New Roman" w:cs="Times New Roman"/>
                <w:bCs/>
                <w:sz w:val="24"/>
                <w:szCs w:val="24"/>
              </w:rPr>
              <w:t>prašoma:</w:t>
            </w:r>
          </w:p>
          <w:p w14:paraId="75E0B012" w14:textId="77777777" w:rsidR="00465D52" w:rsidRPr="000E415D" w:rsidRDefault="00465D52" w:rsidP="00465D52">
            <w:pPr>
              <w:pStyle w:val="NoSpacing"/>
              <w:jc w:val="both"/>
              <w:rPr>
                <w:rFonts w:ascii="Times New Roman" w:hAnsi="Times New Roman" w:cs="Times New Roman"/>
                <w:bCs/>
                <w:sz w:val="24"/>
                <w:szCs w:val="24"/>
              </w:rPr>
            </w:pPr>
            <w:r w:rsidRPr="000E415D">
              <w:rPr>
                <w:rFonts w:ascii="Times New Roman" w:hAnsi="Times New Roman" w:cs="Times New Roman"/>
                <w:bCs/>
                <w:sz w:val="24"/>
                <w:szCs w:val="24"/>
              </w:rPr>
              <w:lastRenderedPageBreak/>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8" w:history="1">
              <w:r w:rsidRPr="000E415D">
                <w:rPr>
                  <w:rStyle w:val="Hyperlink"/>
                  <w:rFonts w:ascii="Times New Roman" w:hAnsi="Times New Roman"/>
                  <w:bCs/>
                  <w:sz w:val="24"/>
                  <w:szCs w:val="24"/>
                </w:rPr>
                <w:t>http://draudejai.sodra.lt/draudeju_viesi_duomenys/</w:t>
              </w:r>
            </w:hyperlink>
            <w:r w:rsidRPr="000E415D">
              <w:rPr>
                <w:rFonts w:ascii="Times New Roman" w:hAnsi="Times New Roman" w:cs="Times New Roman"/>
                <w:bCs/>
                <w:sz w:val="24"/>
                <w:szCs w:val="24"/>
              </w:rPr>
              <w:t>.</w:t>
            </w:r>
          </w:p>
          <w:p w14:paraId="47CFA8A9" w14:textId="77777777" w:rsidR="00465D52" w:rsidRPr="000E415D" w:rsidRDefault="00465D52" w:rsidP="00465D52">
            <w:pPr>
              <w:pStyle w:val="NoSpacing"/>
              <w:jc w:val="both"/>
              <w:rPr>
                <w:rFonts w:ascii="Times New Roman" w:hAnsi="Times New Roman" w:cs="Times New Roman"/>
                <w:b/>
                <w:bCs/>
                <w:sz w:val="24"/>
                <w:szCs w:val="24"/>
              </w:rPr>
            </w:pPr>
          </w:p>
          <w:p w14:paraId="04863AA2" w14:textId="77777777" w:rsidR="00465D52" w:rsidRPr="000E415D" w:rsidRDefault="00465D52" w:rsidP="00465D52">
            <w:pPr>
              <w:pStyle w:val="NoSpacing"/>
              <w:jc w:val="both"/>
              <w:rPr>
                <w:rFonts w:ascii="Times New Roman" w:hAnsi="Times New Roman" w:cs="Times New Roman"/>
                <w:sz w:val="24"/>
                <w:szCs w:val="24"/>
              </w:rPr>
            </w:pPr>
            <w:r w:rsidRPr="000E415D">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C840729" w14:textId="77777777" w:rsidR="00465D52" w:rsidRPr="000E415D" w:rsidRDefault="00465D52" w:rsidP="00465D52">
            <w:pPr>
              <w:pStyle w:val="NoSpacing"/>
              <w:jc w:val="both"/>
              <w:rPr>
                <w:rFonts w:ascii="Times New Roman" w:hAnsi="Times New Roman" w:cs="Times New Roman"/>
                <w:b/>
                <w:bCs/>
                <w:sz w:val="24"/>
                <w:szCs w:val="24"/>
              </w:rPr>
            </w:pPr>
          </w:p>
          <w:p w14:paraId="60136D1C" w14:textId="77777777" w:rsidR="00465D52" w:rsidRPr="000E415D" w:rsidRDefault="00465D52" w:rsidP="00465D52">
            <w:pPr>
              <w:pStyle w:val="NoSpacing"/>
              <w:jc w:val="both"/>
              <w:rPr>
                <w:rFonts w:ascii="Times New Roman" w:hAnsi="Times New Roman" w:cs="Times New Roman"/>
                <w:sz w:val="24"/>
                <w:szCs w:val="24"/>
              </w:rPr>
            </w:pPr>
            <w:r w:rsidRPr="000E415D">
              <w:rPr>
                <w:rFonts w:ascii="Times New Roman" w:hAnsi="Times New Roman" w:cs="Times New Roman"/>
                <w:sz w:val="24"/>
                <w:szCs w:val="24"/>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w:t>
            </w:r>
            <w:r w:rsidRPr="000E415D">
              <w:rPr>
                <w:rFonts w:ascii="Times New Roman" w:hAnsi="Times New Roman" w:cs="Times New Roman"/>
                <w:sz w:val="24"/>
                <w:szCs w:val="24"/>
              </w:rPr>
              <w:lastRenderedPageBreak/>
              <w:t>patvirtinantį jungtinius kompetentingų institucijų tvarkomus duomenis.</w:t>
            </w:r>
          </w:p>
          <w:p w14:paraId="644DB45F" w14:textId="77777777" w:rsidR="00465D52" w:rsidRPr="000E415D" w:rsidRDefault="00465D52" w:rsidP="00465D52">
            <w:pPr>
              <w:pStyle w:val="NoSpacing"/>
              <w:jc w:val="both"/>
              <w:rPr>
                <w:rFonts w:ascii="Times New Roman" w:hAnsi="Times New Roman" w:cs="Times New Roman"/>
                <w:b/>
                <w:bCs/>
                <w:sz w:val="24"/>
                <w:szCs w:val="24"/>
              </w:rPr>
            </w:pPr>
          </w:p>
          <w:p w14:paraId="140D7B41" w14:textId="77777777" w:rsidR="00465D52" w:rsidRPr="000E415D" w:rsidRDefault="00465D52" w:rsidP="00465D52">
            <w:pPr>
              <w:pStyle w:val="NoSpacing"/>
              <w:jc w:val="both"/>
              <w:rPr>
                <w:rFonts w:ascii="Times New Roman" w:hAnsi="Times New Roman" w:cs="Times New Roman"/>
                <w:sz w:val="24"/>
                <w:szCs w:val="24"/>
              </w:rPr>
            </w:pPr>
            <w:r w:rsidRPr="000E415D">
              <w:rPr>
                <w:rFonts w:ascii="Times New Roman" w:hAnsi="Times New Roman" w:cs="Times New Roman"/>
                <w:sz w:val="24"/>
                <w:szCs w:val="24"/>
                <w:lang w:eastAsia="en-US"/>
              </w:rPr>
              <w:t>Iš ne Lietuvoje įsteigtų subjektų reikalaujama:</w:t>
            </w:r>
          </w:p>
          <w:p w14:paraId="643E1ED0" w14:textId="77777777" w:rsidR="00465D52" w:rsidRPr="000E415D" w:rsidRDefault="00465D52" w:rsidP="00046476">
            <w:pPr>
              <w:pStyle w:val="NoSpacing"/>
              <w:numPr>
                <w:ilvl w:val="0"/>
                <w:numId w:val="15"/>
              </w:numPr>
              <w:tabs>
                <w:tab w:val="left" w:pos="240"/>
              </w:tabs>
              <w:ind w:left="0" w:firstLine="30"/>
              <w:jc w:val="both"/>
              <w:rPr>
                <w:rFonts w:ascii="Times New Roman" w:hAnsi="Times New Roman" w:cs="Times New Roman"/>
                <w:b/>
                <w:bCs/>
                <w:sz w:val="24"/>
                <w:szCs w:val="24"/>
              </w:rPr>
            </w:pPr>
            <w:r w:rsidRPr="000E415D">
              <w:rPr>
                <w:rFonts w:ascii="Times New Roman" w:hAnsi="Times New Roman" w:cs="Times New Roman"/>
                <w:sz w:val="24"/>
                <w:szCs w:val="24"/>
              </w:rPr>
              <w:t>atitinkamos užsienio šalies kompetentingos institucijos dokumento</w:t>
            </w:r>
            <w:r w:rsidRPr="000E415D">
              <w:rPr>
                <w:rStyle w:val="FootnoteReference"/>
                <w:rFonts w:ascii="Times New Roman" w:hAnsi="Times New Roman"/>
                <w:sz w:val="24"/>
                <w:szCs w:val="24"/>
              </w:rPr>
              <w:footnoteReference w:id="3"/>
            </w:r>
            <w:r w:rsidRPr="000E415D">
              <w:rPr>
                <w:rFonts w:ascii="Times New Roman" w:hAnsi="Times New Roman" w:cs="Times New Roman"/>
                <w:sz w:val="24"/>
                <w:szCs w:val="24"/>
              </w:rPr>
              <w:t>.</w:t>
            </w:r>
          </w:p>
          <w:p w14:paraId="3E31063A" w14:textId="77777777" w:rsidR="00465D52" w:rsidRPr="000E415D" w:rsidRDefault="00465D52" w:rsidP="00465D52">
            <w:pPr>
              <w:pStyle w:val="NoSpacing"/>
              <w:jc w:val="both"/>
              <w:rPr>
                <w:rFonts w:ascii="Times New Roman" w:hAnsi="Times New Roman" w:cs="Times New Roman"/>
                <w:b/>
                <w:bCs/>
                <w:sz w:val="24"/>
                <w:szCs w:val="24"/>
              </w:rPr>
            </w:pPr>
          </w:p>
          <w:p w14:paraId="79C8B1CA" w14:textId="77777777" w:rsidR="00465D52" w:rsidRPr="000E415D" w:rsidRDefault="00465D52" w:rsidP="00465D52">
            <w:pPr>
              <w:pStyle w:val="NoSpacing"/>
              <w:jc w:val="both"/>
              <w:rPr>
                <w:rFonts w:ascii="Times New Roman" w:hAnsi="Times New Roman" w:cs="Times New Roman"/>
                <w:i/>
                <w:iCs/>
                <w:color w:val="7030A0"/>
                <w:sz w:val="24"/>
                <w:szCs w:val="24"/>
              </w:rPr>
            </w:pPr>
            <w:r w:rsidRPr="000E415D">
              <w:rPr>
                <w:rFonts w:ascii="Times New Roman" w:hAnsi="Times New Roman" w:cs="Times New Roman"/>
                <w:sz w:val="24"/>
                <w:szCs w:val="24"/>
              </w:rPr>
              <w:t xml:space="preserve">Nurodyti dokumentai turi būti  išduoti ne anksčiau kaip </w:t>
            </w:r>
            <w:r w:rsidRPr="000E415D">
              <w:rPr>
                <w:rFonts w:ascii="Times New Roman" w:hAnsi="Times New Roman" w:cs="Times New Roman"/>
                <w:b/>
                <w:bCs/>
                <w:sz w:val="24"/>
                <w:szCs w:val="24"/>
              </w:rPr>
              <w:t>120 dienų</w:t>
            </w:r>
            <w:r w:rsidRPr="000E415D">
              <w:rPr>
                <w:rFonts w:ascii="Times New Roman" w:hAnsi="Times New Roman" w:cs="Times New Roman"/>
                <w:sz w:val="24"/>
                <w:szCs w:val="24"/>
              </w:rPr>
              <w:t xml:space="preserve"> iki </w:t>
            </w:r>
            <w:r w:rsidRPr="000E415D">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0E415D">
              <w:rPr>
                <w:rFonts w:ascii="Times New Roman" w:eastAsia="Times New Roman" w:hAnsi="Times New Roman" w:cs="Times New Roman"/>
                <w:sz w:val="24"/>
                <w:szCs w:val="24"/>
              </w:rPr>
              <w:t>umentus</w:t>
            </w:r>
            <w:r w:rsidRPr="000E415D">
              <w:rPr>
                <w:rFonts w:ascii="Times New Roman" w:hAnsi="Times New Roman" w:cs="Times New Roman"/>
                <w:sz w:val="24"/>
                <w:szCs w:val="24"/>
              </w:rPr>
              <w:t xml:space="preserve">. </w:t>
            </w:r>
            <w:r w:rsidRPr="000E415D">
              <w:rPr>
                <w:rFonts w:ascii="Times New Roman" w:hAnsi="Times New Roman" w:cs="Times New Roman"/>
                <w:b/>
                <w:bCs/>
                <w:i/>
                <w:iCs/>
                <w:color w:val="000000" w:themeColor="text1"/>
                <w:sz w:val="24"/>
                <w:szCs w:val="24"/>
              </w:rPr>
              <w:t>Pavyzdys</w:t>
            </w:r>
            <w:r w:rsidRPr="000E415D">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2359809B" w14:textId="77777777" w:rsidR="00465D52" w:rsidRPr="000E415D" w:rsidRDefault="00465D52" w:rsidP="00465D52">
            <w:pPr>
              <w:pStyle w:val="NoSpacing"/>
              <w:jc w:val="both"/>
              <w:rPr>
                <w:rFonts w:ascii="Times New Roman" w:hAnsi="Times New Roman" w:cs="Times New Roman"/>
                <w:b/>
                <w:bCs/>
                <w:sz w:val="24"/>
                <w:szCs w:val="24"/>
              </w:rPr>
            </w:pPr>
          </w:p>
          <w:p w14:paraId="3BA77547" w14:textId="77777777" w:rsidR="00465D52" w:rsidRPr="000E415D" w:rsidRDefault="00465D52" w:rsidP="00465D52">
            <w:pPr>
              <w:pStyle w:val="NoSpacing"/>
              <w:jc w:val="both"/>
              <w:rPr>
                <w:rFonts w:ascii="Times New Roman" w:hAnsi="Times New Roman" w:cs="Times New Roman"/>
                <w:sz w:val="24"/>
                <w:szCs w:val="24"/>
              </w:rPr>
            </w:pPr>
            <w:r w:rsidRPr="000E415D">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E75EA2A" w14:textId="77777777" w:rsidR="00465D52" w:rsidRPr="000E415D" w:rsidRDefault="00465D52" w:rsidP="00046476">
            <w:pPr>
              <w:pStyle w:val="NoSpacing"/>
              <w:jc w:val="both"/>
              <w:rPr>
                <w:rFonts w:ascii="Times New Roman" w:hAnsi="Times New Roman" w:cs="Times New Roman"/>
                <w:b/>
                <w:bCs/>
                <w:sz w:val="24"/>
                <w:szCs w:val="24"/>
              </w:rPr>
            </w:pPr>
          </w:p>
        </w:tc>
      </w:tr>
      <w:tr w:rsidR="00465D52" w:rsidRPr="000E415D" w14:paraId="1F0AF967" w14:textId="77777777" w:rsidTr="002863A9">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A57B8E" w14:textId="1EB061D8" w:rsidR="00465D52" w:rsidRPr="000E415D" w:rsidRDefault="002863A9" w:rsidP="002863A9">
            <w:pPr>
              <w:pStyle w:val="NoSpacing"/>
              <w:rPr>
                <w:rFonts w:ascii="Times New Roman" w:hAnsi="Times New Roman" w:cs="Times New Roman"/>
                <w:sz w:val="24"/>
                <w:szCs w:val="24"/>
              </w:rPr>
            </w:pPr>
            <w:r w:rsidRPr="000E415D">
              <w:rPr>
                <w:rFonts w:ascii="Times New Roman" w:hAnsi="Times New Roman" w:cs="Times New Roman"/>
                <w:sz w:val="24"/>
                <w:szCs w:val="24"/>
              </w:rPr>
              <w:lastRenderedPageBreak/>
              <w:t>23.</w:t>
            </w:r>
            <w:r w:rsidR="00DF7014" w:rsidRPr="000E415D">
              <w:rPr>
                <w:rFonts w:ascii="Times New Roman" w:hAnsi="Times New Roman" w:cs="Times New Roman"/>
                <w:sz w:val="24"/>
                <w:szCs w:val="24"/>
              </w:rPr>
              <w:t>4</w:t>
            </w:r>
            <w:r w:rsidRPr="000E415D">
              <w:rPr>
                <w:rFonts w:ascii="Times New Roman" w:hAnsi="Times New Roman" w:cs="Times New Roman"/>
                <w:sz w:val="24"/>
                <w:szCs w:val="24"/>
              </w:rPr>
              <w:t>.</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81B359" w14:textId="77777777" w:rsidR="00465D52" w:rsidRPr="000E415D" w:rsidRDefault="00465D52" w:rsidP="00465D52">
            <w:pPr>
              <w:pStyle w:val="NoSpacing"/>
              <w:jc w:val="both"/>
              <w:rPr>
                <w:rFonts w:ascii="Times New Roman" w:hAnsi="Times New Roman" w:cs="Times New Roman"/>
                <w:b/>
                <w:bCs/>
                <w:sz w:val="24"/>
                <w:szCs w:val="24"/>
              </w:rPr>
            </w:pPr>
            <w:r w:rsidRPr="000E415D">
              <w:rPr>
                <w:rFonts w:ascii="Times New Roman" w:hAnsi="Times New Roman" w:cs="Times New Roman"/>
                <w:sz w:val="24"/>
                <w:szCs w:val="24"/>
              </w:rPr>
              <w:t xml:space="preserve">Tiekėjas su kitais tiekėjais yra sudaręs susitarimų, kuriais siekiama iškreipti </w:t>
            </w:r>
            <w:r w:rsidRPr="000E415D">
              <w:rPr>
                <w:rFonts w:ascii="Times New Roman" w:hAnsi="Times New Roman" w:cs="Times New Roman"/>
                <w:sz w:val="24"/>
                <w:szCs w:val="24"/>
              </w:rPr>
              <w:lastRenderedPageBreak/>
              <w:t>konkurenciją atliekamame pirkime, ir perkančioji organizacija dėl to turi įtikinamų duomenų.</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CA6973" w14:textId="77777777" w:rsidR="00465D52" w:rsidRPr="000E415D" w:rsidRDefault="00465D52" w:rsidP="00465D52">
            <w:pPr>
              <w:pStyle w:val="NoSpacing"/>
              <w:jc w:val="both"/>
              <w:rPr>
                <w:rFonts w:ascii="Times New Roman" w:eastAsia="Yu Mincho" w:hAnsi="Times New Roman" w:cs="Times New Roman"/>
                <w:b/>
                <w:bCs/>
                <w:sz w:val="24"/>
                <w:szCs w:val="24"/>
              </w:rPr>
            </w:pPr>
            <w:r w:rsidRPr="000E415D">
              <w:rPr>
                <w:rFonts w:ascii="Times New Roman" w:eastAsia="Yu Mincho" w:hAnsi="Times New Roman" w:cs="Times New Roman"/>
                <w:b/>
                <w:bCs/>
                <w:sz w:val="24"/>
                <w:szCs w:val="24"/>
              </w:rPr>
              <w:lastRenderedPageBreak/>
              <w:t xml:space="preserve">VPĮ 46 straipsnio 4 </w:t>
            </w:r>
            <w:r w:rsidRPr="000E415D">
              <w:rPr>
                <w:rFonts w:ascii="Times New Roman" w:eastAsia="Yu Mincho" w:hAnsi="Times New Roman" w:cs="Times New Roman"/>
                <w:b/>
                <w:bCs/>
                <w:sz w:val="24"/>
                <w:szCs w:val="24"/>
              </w:rPr>
              <w:lastRenderedPageBreak/>
              <w:t>dalies 1 punktas</w:t>
            </w:r>
          </w:p>
          <w:p w14:paraId="6E3C2E07" w14:textId="77777777" w:rsidR="00465D52" w:rsidRPr="000E415D" w:rsidRDefault="00465D52" w:rsidP="00465D52">
            <w:pPr>
              <w:pStyle w:val="NoSpacing"/>
              <w:jc w:val="both"/>
              <w:rPr>
                <w:rFonts w:ascii="Times New Roman" w:eastAsia="Yu Mincho" w:hAnsi="Times New Roman" w:cs="Times New Roman"/>
                <w:sz w:val="24"/>
                <w:szCs w:val="24"/>
              </w:rPr>
            </w:pPr>
          </w:p>
          <w:p w14:paraId="15BEA6CD" w14:textId="77777777" w:rsidR="00465D52" w:rsidRPr="000E415D" w:rsidRDefault="00465D52" w:rsidP="00465D52">
            <w:pPr>
              <w:pStyle w:val="NoSpacing"/>
              <w:jc w:val="both"/>
              <w:rPr>
                <w:rFonts w:ascii="Times New Roman" w:eastAsia="Yu Mincho" w:hAnsi="Times New Roman" w:cs="Times New Roman"/>
                <w:sz w:val="24"/>
                <w:szCs w:val="24"/>
                <w:lang w:eastAsia="en-US"/>
              </w:rPr>
            </w:pPr>
            <w:r w:rsidRPr="000E415D">
              <w:rPr>
                <w:rFonts w:ascii="Times New Roman" w:eastAsia="Yu Mincho" w:hAnsi="Times New Roman" w:cs="Times New Roman"/>
                <w:sz w:val="24"/>
                <w:szCs w:val="24"/>
              </w:rPr>
              <w:t>EBVPD III dalies C10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11BB72" w14:textId="77777777" w:rsidR="00465D52" w:rsidRPr="000E415D" w:rsidRDefault="00465D52" w:rsidP="00465D52">
            <w:pPr>
              <w:pStyle w:val="NoSpacing"/>
              <w:jc w:val="both"/>
              <w:rPr>
                <w:rFonts w:ascii="Times New Roman" w:hAnsi="Times New Roman" w:cs="Times New Roman"/>
                <w:sz w:val="24"/>
                <w:szCs w:val="24"/>
                <w:lang w:eastAsia="en-US"/>
              </w:rPr>
            </w:pPr>
            <w:r w:rsidRPr="000E415D">
              <w:rPr>
                <w:rFonts w:ascii="Times New Roman" w:hAnsi="Times New Roman" w:cs="Times New Roman"/>
                <w:sz w:val="24"/>
                <w:szCs w:val="24"/>
                <w:lang w:eastAsia="en-US"/>
              </w:rPr>
              <w:lastRenderedPageBreak/>
              <w:t xml:space="preserve">Iš Lietuvoje įsteigtų subjektų įrodančių </w:t>
            </w:r>
            <w:r w:rsidRPr="000E415D">
              <w:rPr>
                <w:rFonts w:ascii="Times New Roman" w:hAnsi="Times New Roman" w:cs="Times New Roman"/>
                <w:sz w:val="24"/>
                <w:szCs w:val="24"/>
                <w:lang w:eastAsia="en-US"/>
              </w:rPr>
              <w:lastRenderedPageBreak/>
              <w:t>dokumentų nereikalaujama. Užtenka pateikto EBVPD.</w:t>
            </w:r>
          </w:p>
          <w:p w14:paraId="1950EE5E" w14:textId="77777777" w:rsidR="00465D52" w:rsidRPr="000E415D" w:rsidRDefault="00465D52" w:rsidP="00465D52">
            <w:pPr>
              <w:pStyle w:val="NoSpacing"/>
              <w:jc w:val="both"/>
              <w:rPr>
                <w:rFonts w:ascii="Times New Roman" w:hAnsi="Times New Roman" w:cs="Times New Roman"/>
                <w:bCs/>
                <w:iCs/>
                <w:sz w:val="24"/>
                <w:szCs w:val="24"/>
                <w:lang w:eastAsia="en-US"/>
              </w:rPr>
            </w:pPr>
          </w:p>
          <w:p w14:paraId="50D5397B" w14:textId="77777777" w:rsidR="00465D52" w:rsidRPr="000E415D" w:rsidRDefault="00465D52" w:rsidP="00465D52">
            <w:pPr>
              <w:pStyle w:val="NoSpacing"/>
              <w:jc w:val="both"/>
              <w:rPr>
                <w:rFonts w:ascii="Times New Roman" w:hAnsi="Times New Roman" w:cs="Times New Roman"/>
                <w:b/>
                <w:bCs/>
                <w:iCs/>
                <w:sz w:val="24"/>
                <w:szCs w:val="24"/>
                <w:lang w:eastAsia="en-US"/>
              </w:rPr>
            </w:pPr>
          </w:p>
        </w:tc>
      </w:tr>
      <w:tr w:rsidR="00465D52" w:rsidRPr="000E415D" w14:paraId="050A31B7" w14:textId="77777777" w:rsidTr="002863A9">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0EB678" w14:textId="59ED5C59" w:rsidR="00465D52" w:rsidRPr="000E415D" w:rsidRDefault="002863A9" w:rsidP="002863A9">
            <w:pPr>
              <w:pStyle w:val="NoSpacing"/>
              <w:rPr>
                <w:rFonts w:ascii="Times New Roman" w:hAnsi="Times New Roman" w:cs="Times New Roman"/>
                <w:sz w:val="24"/>
                <w:szCs w:val="24"/>
              </w:rPr>
            </w:pPr>
            <w:r w:rsidRPr="000E415D">
              <w:rPr>
                <w:rFonts w:ascii="Times New Roman" w:hAnsi="Times New Roman" w:cs="Times New Roman"/>
                <w:sz w:val="24"/>
                <w:szCs w:val="24"/>
              </w:rPr>
              <w:lastRenderedPageBreak/>
              <w:t>23.</w:t>
            </w:r>
            <w:r w:rsidR="00DF7014" w:rsidRPr="000E415D">
              <w:rPr>
                <w:rFonts w:ascii="Times New Roman" w:hAnsi="Times New Roman" w:cs="Times New Roman"/>
                <w:sz w:val="24"/>
                <w:szCs w:val="24"/>
              </w:rPr>
              <w:t>5</w:t>
            </w:r>
            <w:r w:rsidRPr="000E415D">
              <w:rPr>
                <w:rFonts w:ascii="Times New Roman" w:hAnsi="Times New Roman" w:cs="Times New Roman"/>
                <w:sz w:val="24"/>
                <w:szCs w:val="24"/>
              </w:rPr>
              <w:t>.</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7AC919" w14:textId="77777777" w:rsidR="00465D52" w:rsidRPr="000E415D" w:rsidRDefault="00465D52" w:rsidP="00465D52">
            <w:pPr>
              <w:pStyle w:val="NoSpacing"/>
              <w:jc w:val="both"/>
              <w:rPr>
                <w:rFonts w:ascii="Times New Roman" w:hAnsi="Times New Roman" w:cs="Times New Roman"/>
                <w:b/>
                <w:bCs/>
                <w:sz w:val="24"/>
                <w:szCs w:val="24"/>
              </w:rPr>
            </w:pPr>
            <w:r w:rsidRPr="000E415D">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0F81A412" w14:textId="77777777" w:rsidR="00465D52" w:rsidRPr="000E415D" w:rsidRDefault="00465D52" w:rsidP="00465D52">
            <w:pPr>
              <w:pStyle w:val="NoSpacing"/>
              <w:jc w:val="both"/>
              <w:rPr>
                <w:rFonts w:ascii="Times New Roman" w:hAnsi="Times New Roman" w:cs="Times New Roman"/>
                <w:b/>
                <w:bCs/>
                <w:sz w:val="24"/>
                <w:szCs w:val="24"/>
              </w:rPr>
            </w:pPr>
            <w:r w:rsidRPr="000E415D">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8004CD" w14:textId="77777777" w:rsidR="00465D52" w:rsidRPr="000E415D" w:rsidRDefault="00465D52" w:rsidP="00465D52">
            <w:pPr>
              <w:pStyle w:val="NoSpacing"/>
              <w:jc w:val="both"/>
              <w:rPr>
                <w:rFonts w:ascii="Times New Roman" w:eastAsia="Yu Mincho" w:hAnsi="Times New Roman" w:cs="Times New Roman"/>
                <w:b/>
                <w:bCs/>
                <w:sz w:val="24"/>
                <w:szCs w:val="24"/>
              </w:rPr>
            </w:pPr>
            <w:r w:rsidRPr="000E415D">
              <w:rPr>
                <w:rFonts w:ascii="Times New Roman" w:eastAsia="Yu Mincho" w:hAnsi="Times New Roman" w:cs="Times New Roman"/>
                <w:b/>
                <w:bCs/>
                <w:sz w:val="24"/>
                <w:szCs w:val="24"/>
              </w:rPr>
              <w:t>VPĮ 46 straipsnio 4 dalies 2 punktas</w:t>
            </w:r>
          </w:p>
          <w:p w14:paraId="79452A80" w14:textId="77777777" w:rsidR="00465D52" w:rsidRPr="000E415D" w:rsidRDefault="00465D52" w:rsidP="00465D52">
            <w:pPr>
              <w:pStyle w:val="NoSpacing"/>
              <w:jc w:val="both"/>
              <w:rPr>
                <w:rFonts w:ascii="Times New Roman" w:eastAsia="Yu Mincho" w:hAnsi="Times New Roman" w:cs="Times New Roman"/>
                <w:sz w:val="24"/>
                <w:szCs w:val="24"/>
              </w:rPr>
            </w:pPr>
          </w:p>
          <w:p w14:paraId="6D7C5E6B" w14:textId="77777777" w:rsidR="00465D52" w:rsidRPr="000E415D" w:rsidRDefault="00465D52" w:rsidP="00465D52">
            <w:pPr>
              <w:pStyle w:val="NoSpacing"/>
              <w:jc w:val="both"/>
              <w:rPr>
                <w:rFonts w:ascii="Times New Roman" w:eastAsia="Yu Mincho" w:hAnsi="Times New Roman" w:cs="Times New Roman"/>
                <w:sz w:val="24"/>
                <w:szCs w:val="24"/>
              </w:rPr>
            </w:pPr>
            <w:r w:rsidRPr="000E415D">
              <w:rPr>
                <w:rFonts w:ascii="Times New Roman" w:eastAsia="Yu Mincho" w:hAnsi="Times New Roman" w:cs="Times New Roman"/>
                <w:sz w:val="24"/>
                <w:szCs w:val="24"/>
              </w:rPr>
              <w:t>EBVPD III dalies C12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3F1AB1" w14:textId="77777777" w:rsidR="00465D52" w:rsidRPr="000E415D" w:rsidRDefault="00465D52" w:rsidP="00465D52">
            <w:pPr>
              <w:pStyle w:val="NoSpacing"/>
              <w:jc w:val="both"/>
              <w:rPr>
                <w:rFonts w:ascii="Times New Roman" w:hAnsi="Times New Roman" w:cs="Times New Roman"/>
                <w:sz w:val="24"/>
                <w:szCs w:val="24"/>
                <w:lang w:eastAsia="en-US"/>
              </w:rPr>
            </w:pPr>
            <w:r w:rsidRPr="000E415D">
              <w:rPr>
                <w:rFonts w:ascii="Times New Roman" w:hAnsi="Times New Roman" w:cs="Times New Roman"/>
                <w:sz w:val="24"/>
                <w:szCs w:val="24"/>
                <w:lang w:eastAsia="en-US"/>
              </w:rPr>
              <w:t>Iš Lietuvoje įsteigtų subjektų įrodančių dokumentų nereikalaujama. Užtenka pateikto EBVPD.</w:t>
            </w:r>
          </w:p>
          <w:p w14:paraId="2AEFE0D4" w14:textId="77777777" w:rsidR="00465D52" w:rsidRPr="000E415D" w:rsidRDefault="00465D52" w:rsidP="00465D52">
            <w:pPr>
              <w:pStyle w:val="NoSpacing"/>
              <w:jc w:val="both"/>
              <w:rPr>
                <w:rFonts w:ascii="Times New Roman" w:hAnsi="Times New Roman" w:cs="Times New Roman"/>
                <w:bCs/>
                <w:iCs/>
                <w:sz w:val="24"/>
                <w:szCs w:val="24"/>
                <w:lang w:eastAsia="en-US"/>
              </w:rPr>
            </w:pPr>
          </w:p>
          <w:p w14:paraId="4F90E767" w14:textId="77777777" w:rsidR="00465D52" w:rsidRPr="000E415D" w:rsidRDefault="00465D52" w:rsidP="00465D52">
            <w:pPr>
              <w:pStyle w:val="NoSpacing"/>
              <w:jc w:val="both"/>
              <w:rPr>
                <w:rFonts w:ascii="Times New Roman" w:hAnsi="Times New Roman" w:cs="Times New Roman"/>
                <w:b/>
                <w:bCs/>
                <w:iCs/>
                <w:sz w:val="24"/>
                <w:szCs w:val="24"/>
                <w:lang w:eastAsia="en-US"/>
              </w:rPr>
            </w:pPr>
          </w:p>
        </w:tc>
      </w:tr>
      <w:tr w:rsidR="00465D52" w:rsidRPr="000E415D" w14:paraId="712FE714" w14:textId="77777777" w:rsidTr="002863A9">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21DE0B" w14:textId="52539D6A" w:rsidR="00465D52" w:rsidRPr="000E415D" w:rsidRDefault="002863A9" w:rsidP="002863A9">
            <w:pPr>
              <w:pStyle w:val="NoSpacing"/>
              <w:rPr>
                <w:rFonts w:ascii="Times New Roman" w:hAnsi="Times New Roman" w:cs="Times New Roman"/>
                <w:sz w:val="24"/>
                <w:szCs w:val="24"/>
              </w:rPr>
            </w:pPr>
            <w:r w:rsidRPr="000E415D">
              <w:rPr>
                <w:rFonts w:ascii="Times New Roman" w:hAnsi="Times New Roman" w:cs="Times New Roman"/>
                <w:sz w:val="24"/>
                <w:szCs w:val="24"/>
              </w:rPr>
              <w:t>23.</w:t>
            </w:r>
            <w:r w:rsidR="00DF7014" w:rsidRPr="000E415D">
              <w:rPr>
                <w:rFonts w:ascii="Times New Roman" w:hAnsi="Times New Roman" w:cs="Times New Roman"/>
                <w:sz w:val="24"/>
                <w:szCs w:val="24"/>
              </w:rPr>
              <w:t>6</w:t>
            </w:r>
            <w:r w:rsidRPr="000E415D">
              <w:rPr>
                <w:rFonts w:ascii="Times New Roman" w:hAnsi="Times New Roman" w:cs="Times New Roman"/>
                <w:sz w:val="24"/>
                <w:szCs w:val="24"/>
              </w:rPr>
              <w:t>.</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503E69" w14:textId="77777777" w:rsidR="00465D52" w:rsidRPr="000E415D" w:rsidRDefault="00465D52" w:rsidP="00465D52">
            <w:pPr>
              <w:pStyle w:val="NoSpacing"/>
              <w:jc w:val="both"/>
              <w:rPr>
                <w:rFonts w:ascii="Times New Roman" w:hAnsi="Times New Roman" w:cs="Times New Roman"/>
                <w:b/>
                <w:bCs/>
                <w:sz w:val="24"/>
                <w:szCs w:val="24"/>
              </w:rPr>
            </w:pPr>
            <w:r w:rsidRPr="000E415D">
              <w:rPr>
                <w:rFonts w:ascii="Times New Roman" w:hAnsi="Times New Roman" w:cs="Times New Roman"/>
                <w:sz w:val="24"/>
                <w:szCs w:val="24"/>
              </w:rPr>
              <w:t>Pažeista konkurencija, kaip nustatyta VPĮ 27 straipsnio 3 ir 4 dalyse, ir atitinkamos padėties negalima ištaisyti.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772A12" w14:textId="77777777" w:rsidR="00465D52" w:rsidRPr="000E415D" w:rsidRDefault="00465D52" w:rsidP="00465D52">
            <w:pPr>
              <w:pStyle w:val="NoSpacing"/>
              <w:jc w:val="both"/>
              <w:rPr>
                <w:rFonts w:ascii="Times New Roman" w:eastAsia="Yu Mincho" w:hAnsi="Times New Roman" w:cs="Times New Roman"/>
                <w:b/>
                <w:bCs/>
                <w:sz w:val="24"/>
                <w:szCs w:val="24"/>
              </w:rPr>
            </w:pPr>
            <w:r w:rsidRPr="000E415D">
              <w:rPr>
                <w:rFonts w:ascii="Times New Roman" w:eastAsia="Yu Mincho" w:hAnsi="Times New Roman" w:cs="Times New Roman"/>
                <w:b/>
                <w:bCs/>
                <w:sz w:val="24"/>
                <w:szCs w:val="24"/>
              </w:rPr>
              <w:t>VPĮ 46 straipsnio 4 dalies 3 punktas</w:t>
            </w:r>
          </w:p>
          <w:p w14:paraId="5095CBFB" w14:textId="77777777" w:rsidR="00465D52" w:rsidRPr="000E415D" w:rsidRDefault="00465D52" w:rsidP="00465D52">
            <w:pPr>
              <w:pStyle w:val="NoSpacing"/>
              <w:jc w:val="both"/>
              <w:rPr>
                <w:rFonts w:ascii="Times New Roman" w:eastAsia="Yu Mincho" w:hAnsi="Times New Roman" w:cs="Times New Roman"/>
                <w:sz w:val="24"/>
                <w:szCs w:val="24"/>
              </w:rPr>
            </w:pPr>
          </w:p>
          <w:p w14:paraId="1DBF350D" w14:textId="77777777" w:rsidR="00465D52" w:rsidRPr="000E415D" w:rsidRDefault="00465D52" w:rsidP="00465D52">
            <w:pPr>
              <w:pStyle w:val="NoSpacing"/>
              <w:jc w:val="both"/>
              <w:rPr>
                <w:rFonts w:ascii="Times New Roman" w:eastAsia="Yu Mincho" w:hAnsi="Times New Roman" w:cs="Times New Roman"/>
                <w:sz w:val="24"/>
                <w:szCs w:val="24"/>
                <w:lang w:eastAsia="en-US"/>
              </w:rPr>
            </w:pPr>
            <w:r w:rsidRPr="000E415D">
              <w:rPr>
                <w:rFonts w:ascii="Times New Roman" w:eastAsia="Yu Mincho" w:hAnsi="Times New Roman" w:cs="Times New Roman"/>
                <w:sz w:val="24"/>
                <w:szCs w:val="24"/>
              </w:rPr>
              <w:t>EBVPD III dalies C13 punktas</w:t>
            </w:r>
            <w:r w:rsidRPr="000E415D">
              <w:rPr>
                <w:rFonts w:ascii="Times New Roman" w:eastAsia="Yu Mincho" w:hAnsi="Times New Roman" w:cs="Times New Roman"/>
                <w:sz w:val="24"/>
                <w:szCs w:val="24"/>
                <w:lang w:eastAsia="en-US"/>
              </w:rPr>
              <w:t xml:space="preserve">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62F788" w14:textId="77777777" w:rsidR="00465D52" w:rsidRPr="000E415D" w:rsidRDefault="00465D52" w:rsidP="00465D52">
            <w:pPr>
              <w:pStyle w:val="NoSpacing"/>
              <w:jc w:val="both"/>
              <w:rPr>
                <w:rFonts w:ascii="Times New Roman" w:hAnsi="Times New Roman" w:cs="Times New Roman"/>
                <w:sz w:val="24"/>
                <w:szCs w:val="24"/>
                <w:lang w:eastAsia="en-US"/>
              </w:rPr>
            </w:pPr>
            <w:r w:rsidRPr="000E415D">
              <w:rPr>
                <w:rFonts w:ascii="Times New Roman" w:hAnsi="Times New Roman" w:cs="Times New Roman"/>
                <w:sz w:val="24"/>
                <w:szCs w:val="24"/>
                <w:lang w:eastAsia="en-US"/>
              </w:rPr>
              <w:t>Iš Lietuvoje įsteigtų subjektų įrodančių dokumentų nereikalaujama. Užtenka pateikto EBVPD.</w:t>
            </w:r>
          </w:p>
          <w:p w14:paraId="2EBF0502" w14:textId="77777777" w:rsidR="00465D52" w:rsidRPr="000E415D" w:rsidRDefault="00465D52" w:rsidP="00465D52">
            <w:pPr>
              <w:pStyle w:val="NoSpacing"/>
              <w:jc w:val="both"/>
              <w:rPr>
                <w:rFonts w:ascii="Times New Roman" w:hAnsi="Times New Roman" w:cs="Times New Roman"/>
                <w:b/>
                <w:bCs/>
                <w:iCs/>
                <w:sz w:val="24"/>
                <w:szCs w:val="24"/>
                <w:lang w:eastAsia="en-US"/>
              </w:rPr>
            </w:pPr>
          </w:p>
        </w:tc>
      </w:tr>
      <w:tr w:rsidR="00465D52" w:rsidRPr="000E415D" w14:paraId="6D59EDE4" w14:textId="77777777" w:rsidTr="002863A9">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C0E3CC" w14:textId="3C7FF34C" w:rsidR="00465D52" w:rsidRPr="000E415D" w:rsidRDefault="002863A9" w:rsidP="002863A9">
            <w:pPr>
              <w:pStyle w:val="NoSpacing"/>
              <w:rPr>
                <w:rFonts w:ascii="Times New Roman" w:hAnsi="Times New Roman" w:cs="Times New Roman"/>
                <w:sz w:val="24"/>
                <w:szCs w:val="24"/>
              </w:rPr>
            </w:pPr>
            <w:r w:rsidRPr="000E415D">
              <w:rPr>
                <w:rFonts w:ascii="Times New Roman" w:hAnsi="Times New Roman" w:cs="Times New Roman"/>
                <w:sz w:val="24"/>
                <w:szCs w:val="24"/>
              </w:rPr>
              <w:t>23.</w:t>
            </w:r>
            <w:r w:rsidR="00DF7014" w:rsidRPr="000E415D">
              <w:rPr>
                <w:rFonts w:ascii="Times New Roman" w:hAnsi="Times New Roman" w:cs="Times New Roman"/>
                <w:sz w:val="24"/>
                <w:szCs w:val="24"/>
              </w:rPr>
              <w:t>7</w:t>
            </w:r>
            <w:r w:rsidRPr="000E415D">
              <w:rPr>
                <w:rFonts w:ascii="Times New Roman" w:hAnsi="Times New Roman" w:cs="Times New Roman"/>
                <w:sz w:val="24"/>
                <w:szCs w:val="24"/>
              </w:rPr>
              <w:t>.</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3EFFAEC" w14:textId="77777777" w:rsidR="00465D52" w:rsidRPr="000E415D" w:rsidRDefault="00465D52" w:rsidP="00465D52">
            <w:pPr>
              <w:pStyle w:val="NoSpacing"/>
              <w:jc w:val="both"/>
              <w:rPr>
                <w:rFonts w:ascii="Times New Roman" w:hAnsi="Times New Roman" w:cs="Times New Roman"/>
                <w:sz w:val="24"/>
                <w:szCs w:val="24"/>
              </w:rPr>
            </w:pPr>
            <w:r w:rsidRPr="000E415D">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87A2C92" w14:textId="77777777" w:rsidR="00465D52" w:rsidRPr="000E415D" w:rsidRDefault="00465D52" w:rsidP="00465D52">
            <w:pPr>
              <w:pStyle w:val="NoSpacing"/>
              <w:jc w:val="both"/>
              <w:rPr>
                <w:rFonts w:ascii="Times New Roman" w:hAnsi="Times New Roman" w:cs="Times New Roman"/>
                <w:bCs/>
                <w:sz w:val="24"/>
                <w:szCs w:val="24"/>
              </w:rPr>
            </w:pPr>
            <w:r w:rsidRPr="000E415D">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20C81AE" w14:textId="77777777" w:rsidR="00465D52" w:rsidRPr="000E415D" w:rsidRDefault="00465D52" w:rsidP="00465D52">
            <w:pPr>
              <w:pStyle w:val="NoSpacing"/>
              <w:jc w:val="both"/>
              <w:rPr>
                <w:rFonts w:ascii="Times New Roman" w:hAnsi="Times New Roman" w:cs="Times New Roman"/>
                <w:bCs/>
                <w:sz w:val="24"/>
                <w:szCs w:val="24"/>
              </w:rPr>
            </w:pPr>
            <w:r w:rsidRPr="000E415D">
              <w:rPr>
                <w:rFonts w:ascii="Times New Roman" w:hAnsi="Times New Roman" w:cs="Times New Roman"/>
                <w:bCs/>
                <w:sz w:val="24"/>
                <w:szCs w:val="24"/>
              </w:rPr>
              <w:t xml:space="preserve">Šiuo pagrindu tiekėjas taip pat pašalinamas iš pirkimo procedūros, kai, vadovaujantis kitų valstybių teisės aktais, ankstesnių procedūrų metu jis nuslėpė informaciją ar pateikė </w:t>
            </w:r>
            <w:r w:rsidRPr="000E415D">
              <w:rPr>
                <w:rFonts w:ascii="Times New Roman" w:hAnsi="Times New Roman" w:cs="Times New Roman"/>
                <w:bCs/>
                <w:sz w:val="24"/>
                <w:szCs w:val="24"/>
              </w:rPr>
              <w:lastRenderedPageBreak/>
              <w:t>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D7C33B" w14:textId="77777777" w:rsidR="00465D52" w:rsidRPr="000E415D" w:rsidRDefault="00465D52" w:rsidP="00465D52">
            <w:pPr>
              <w:pStyle w:val="NoSpacing"/>
              <w:jc w:val="both"/>
              <w:rPr>
                <w:rFonts w:ascii="Times New Roman" w:eastAsia="Yu Mincho" w:hAnsi="Times New Roman" w:cs="Times New Roman"/>
                <w:b/>
                <w:bCs/>
                <w:sz w:val="24"/>
                <w:szCs w:val="24"/>
              </w:rPr>
            </w:pPr>
            <w:r w:rsidRPr="000E415D">
              <w:rPr>
                <w:rFonts w:ascii="Times New Roman" w:eastAsia="Yu Mincho" w:hAnsi="Times New Roman" w:cs="Times New Roman"/>
                <w:b/>
                <w:bCs/>
                <w:sz w:val="24"/>
                <w:szCs w:val="24"/>
              </w:rPr>
              <w:lastRenderedPageBreak/>
              <w:t>VPĮ 46 straipsnio 4 dalies 4 punktas</w:t>
            </w:r>
          </w:p>
          <w:p w14:paraId="2469922A" w14:textId="77777777" w:rsidR="00465D52" w:rsidRPr="000E415D" w:rsidRDefault="00465D52" w:rsidP="00465D52">
            <w:pPr>
              <w:pStyle w:val="NoSpacing"/>
              <w:jc w:val="both"/>
              <w:rPr>
                <w:rFonts w:ascii="Times New Roman" w:eastAsia="Yu Mincho" w:hAnsi="Times New Roman" w:cs="Times New Roman"/>
                <w:sz w:val="24"/>
                <w:szCs w:val="24"/>
              </w:rPr>
            </w:pPr>
          </w:p>
          <w:p w14:paraId="01192609" w14:textId="77777777" w:rsidR="00465D52" w:rsidRPr="000E415D" w:rsidRDefault="00465D52" w:rsidP="00465D52">
            <w:pPr>
              <w:pStyle w:val="NoSpacing"/>
              <w:jc w:val="both"/>
              <w:rPr>
                <w:rFonts w:ascii="Times New Roman" w:eastAsia="Yu Mincho" w:hAnsi="Times New Roman" w:cs="Times New Roman"/>
                <w:sz w:val="24"/>
                <w:szCs w:val="24"/>
                <w:lang w:eastAsia="en-US"/>
              </w:rPr>
            </w:pPr>
            <w:r w:rsidRPr="000E415D">
              <w:rPr>
                <w:rFonts w:ascii="Times New Roman" w:eastAsia="Yu Mincho" w:hAnsi="Times New Roman" w:cs="Times New Roman"/>
                <w:sz w:val="24"/>
                <w:szCs w:val="24"/>
              </w:rPr>
              <w:t>EBVPD III dalies C15 punktas</w:t>
            </w:r>
            <w:r w:rsidRPr="000E415D">
              <w:rPr>
                <w:rFonts w:ascii="Times New Roman" w:eastAsia="Yu Mincho" w:hAnsi="Times New Roman" w:cs="Times New Roman"/>
                <w:sz w:val="24"/>
                <w:szCs w:val="24"/>
                <w:lang w:eastAsia="en-US"/>
              </w:rPr>
              <w:t xml:space="preserve">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D4D367" w14:textId="77777777" w:rsidR="00465D52" w:rsidRPr="000E415D" w:rsidRDefault="00465D52" w:rsidP="00465D52">
            <w:pPr>
              <w:pStyle w:val="NoSpacing"/>
              <w:jc w:val="both"/>
              <w:rPr>
                <w:rFonts w:ascii="Times New Roman" w:hAnsi="Times New Roman" w:cs="Times New Roman"/>
                <w:sz w:val="24"/>
                <w:szCs w:val="24"/>
                <w:lang w:eastAsia="en-US"/>
              </w:rPr>
            </w:pPr>
            <w:r w:rsidRPr="000E415D">
              <w:rPr>
                <w:rFonts w:ascii="Times New Roman" w:hAnsi="Times New Roman" w:cs="Times New Roman"/>
                <w:sz w:val="24"/>
                <w:szCs w:val="24"/>
                <w:lang w:eastAsia="en-US"/>
              </w:rPr>
              <w:t>Iš Lietuvoje įsteigtų subjektų įrodančių dokumentų nereikalaujama. Užtenka pateikto EBVPD.</w:t>
            </w:r>
          </w:p>
          <w:p w14:paraId="4BBEEFBC" w14:textId="77777777" w:rsidR="00465D52" w:rsidRPr="000E415D" w:rsidRDefault="00465D52" w:rsidP="00465D52">
            <w:pPr>
              <w:pStyle w:val="NoSpacing"/>
              <w:jc w:val="both"/>
              <w:rPr>
                <w:rFonts w:ascii="Times New Roman" w:hAnsi="Times New Roman" w:cs="Times New Roman"/>
                <w:bCs/>
                <w:iCs/>
                <w:sz w:val="24"/>
                <w:szCs w:val="24"/>
                <w:lang w:eastAsia="en-US"/>
              </w:rPr>
            </w:pPr>
          </w:p>
          <w:p w14:paraId="76FFD204" w14:textId="77777777" w:rsidR="00465D52" w:rsidRPr="000E415D" w:rsidRDefault="00465D52" w:rsidP="00465D52">
            <w:pPr>
              <w:pStyle w:val="NoSpacing"/>
              <w:jc w:val="both"/>
              <w:rPr>
                <w:rFonts w:ascii="Times New Roman" w:hAnsi="Times New Roman" w:cs="Times New Roman"/>
                <w:bCs/>
                <w:iCs/>
                <w:sz w:val="24"/>
                <w:szCs w:val="24"/>
                <w:lang w:eastAsia="en-US"/>
              </w:rPr>
            </w:pPr>
          </w:p>
          <w:p w14:paraId="4F28D1AC" w14:textId="77777777" w:rsidR="00465D52" w:rsidRPr="000E415D" w:rsidRDefault="00465D52" w:rsidP="00465D52">
            <w:pPr>
              <w:pStyle w:val="NoSpacing"/>
              <w:jc w:val="both"/>
              <w:rPr>
                <w:rFonts w:ascii="Times New Roman" w:hAnsi="Times New Roman" w:cs="Times New Roman"/>
                <w:b/>
                <w:bCs/>
                <w:sz w:val="24"/>
                <w:szCs w:val="24"/>
              </w:rPr>
            </w:pPr>
            <w:r w:rsidRPr="000E415D">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6C0094D0" w14:textId="77777777" w:rsidR="00465D52" w:rsidRPr="000E415D" w:rsidRDefault="00465D52" w:rsidP="00465D52">
            <w:pPr>
              <w:pStyle w:val="NoSpacing"/>
              <w:jc w:val="both"/>
              <w:rPr>
                <w:rFonts w:ascii="Times New Roman" w:hAnsi="Times New Roman" w:cs="Times New Roman"/>
                <w:sz w:val="24"/>
                <w:szCs w:val="24"/>
              </w:rPr>
            </w:pPr>
            <w:hyperlink r:id="rId9" w:history="1">
              <w:r w:rsidRPr="000E415D">
                <w:rPr>
                  <w:rStyle w:val="Hyperlink"/>
                  <w:rFonts w:ascii="Times New Roman" w:hAnsi="Times New Roman"/>
                  <w:sz w:val="24"/>
                  <w:szCs w:val="24"/>
                </w:rPr>
                <w:t>https://vpt.lrv.lt/lt/nuorodos/kiti-duomenys/powerbi/melaginga-informacija-pateikusiu-tiekeju-sarasas-3/</w:t>
              </w:r>
            </w:hyperlink>
          </w:p>
        </w:tc>
      </w:tr>
      <w:tr w:rsidR="00465D52" w:rsidRPr="000E415D" w14:paraId="198E7BD3" w14:textId="77777777" w:rsidTr="002863A9">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082742" w14:textId="4F4D07A8" w:rsidR="00465D52" w:rsidRPr="000E415D" w:rsidRDefault="002863A9" w:rsidP="002863A9">
            <w:pPr>
              <w:pStyle w:val="NoSpacing"/>
              <w:rPr>
                <w:rFonts w:ascii="Times New Roman" w:hAnsi="Times New Roman" w:cs="Times New Roman"/>
                <w:sz w:val="24"/>
                <w:szCs w:val="24"/>
              </w:rPr>
            </w:pPr>
            <w:r w:rsidRPr="000E415D">
              <w:rPr>
                <w:rFonts w:ascii="Times New Roman" w:hAnsi="Times New Roman" w:cs="Times New Roman"/>
                <w:sz w:val="24"/>
                <w:szCs w:val="24"/>
              </w:rPr>
              <w:t>23.</w:t>
            </w:r>
            <w:r w:rsidR="00DF7014" w:rsidRPr="000E415D">
              <w:rPr>
                <w:rFonts w:ascii="Times New Roman" w:hAnsi="Times New Roman" w:cs="Times New Roman"/>
                <w:sz w:val="24"/>
                <w:szCs w:val="24"/>
              </w:rPr>
              <w:t>8</w:t>
            </w:r>
            <w:r w:rsidRPr="000E415D">
              <w:rPr>
                <w:rFonts w:ascii="Times New Roman" w:hAnsi="Times New Roman" w:cs="Times New Roman"/>
                <w:sz w:val="24"/>
                <w:szCs w:val="24"/>
              </w:rPr>
              <w:t>.</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D6EA51" w14:textId="77777777" w:rsidR="00465D52" w:rsidRPr="000E415D" w:rsidRDefault="00465D52" w:rsidP="00465D52">
            <w:pPr>
              <w:pStyle w:val="NoSpacing"/>
              <w:jc w:val="both"/>
              <w:rPr>
                <w:rFonts w:ascii="Times New Roman" w:hAnsi="Times New Roman" w:cs="Times New Roman"/>
                <w:b/>
                <w:bCs/>
                <w:sz w:val="24"/>
                <w:szCs w:val="24"/>
              </w:rPr>
            </w:pPr>
            <w:r w:rsidRPr="000E415D">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E7E904" w14:textId="77777777" w:rsidR="00465D52" w:rsidRPr="000E415D" w:rsidRDefault="00465D52" w:rsidP="00465D52">
            <w:pPr>
              <w:pStyle w:val="NoSpacing"/>
              <w:jc w:val="both"/>
              <w:rPr>
                <w:rFonts w:ascii="Times New Roman" w:eastAsia="Yu Mincho" w:hAnsi="Times New Roman" w:cs="Times New Roman"/>
                <w:b/>
                <w:bCs/>
                <w:sz w:val="24"/>
                <w:szCs w:val="24"/>
              </w:rPr>
            </w:pPr>
            <w:r w:rsidRPr="000E415D">
              <w:rPr>
                <w:rFonts w:ascii="Times New Roman" w:eastAsia="Yu Mincho" w:hAnsi="Times New Roman" w:cs="Times New Roman"/>
                <w:b/>
                <w:bCs/>
                <w:sz w:val="24"/>
                <w:szCs w:val="24"/>
              </w:rPr>
              <w:t>VPĮ 46 straipsnio 4 dalies 5 punktas</w:t>
            </w:r>
          </w:p>
          <w:p w14:paraId="1FE2EBC9" w14:textId="77777777" w:rsidR="00465D52" w:rsidRPr="000E415D" w:rsidRDefault="00465D52" w:rsidP="00465D52">
            <w:pPr>
              <w:pStyle w:val="NoSpacing"/>
              <w:jc w:val="both"/>
              <w:rPr>
                <w:rFonts w:ascii="Times New Roman" w:eastAsia="Yu Mincho" w:hAnsi="Times New Roman" w:cs="Times New Roman"/>
                <w:sz w:val="24"/>
                <w:szCs w:val="24"/>
              </w:rPr>
            </w:pPr>
          </w:p>
          <w:p w14:paraId="5F7C53BC" w14:textId="77777777" w:rsidR="00465D52" w:rsidRPr="000E415D" w:rsidRDefault="00465D52" w:rsidP="00465D52">
            <w:pPr>
              <w:pStyle w:val="NoSpacing"/>
              <w:jc w:val="both"/>
              <w:rPr>
                <w:rFonts w:ascii="Times New Roman" w:eastAsia="Yu Mincho" w:hAnsi="Times New Roman" w:cs="Times New Roman"/>
                <w:sz w:val="24"/>
                <w:szCs w:val="24"/>
              </w:rPr>
            </w:pPr>
            <w:r w:rsidRPr="000E415D">
              <w:rPr>
                <w:rFonts w:ascii="Times New Roman" w:eastAsia="Yu Mincho" w:hAnsi="Times New Roman" w:cs="Times New Roman"/>
                <w:sz w:val="24"/>
                <w:szCs w:val="24"/>
              </w:rPr>
              <w:t>EBVPD</w:t>
            </w:r>
            <w:r w:rsidRPr="000E415D">
              <w:rPr>
                <w:rFonts w:ascii="Times New Roman" w:eastAsia="Arial" w:hAnsi="Times New Roman" w:cs="Times New Roman"/>
                <w:sz w:val="24"/>
                <w:szCs w:val="24"/>
              </w:rPr>
              <w:t xml:space="preserve"> III dalies C15 punktas</w:t>
            </w:r>
          </w:p>
          <w:p w14:paraId="3FA54BB5" w14:textId="77777777" w:rsidR="00465D52" w:rsidRPr="000E415D" w:rsidRDefault="00465D52" w:rsidP="00465D52">
            <w:pPr>
              <w:pStyle w:val="NoSpacing"/>
              <w:jc w:val="both"/>
              <w:rPr>
                <w:rFonts w:ascii="Times New Roman" w:eastAsia="Yu Mincho" w:hAnsi="Times New Roman" w:cs="Times New Roman"/>
                <w:sz w:val="24"/>
                <w:szCs w:val="24"/>
                <w:lang w:eastAsia="en-US"/>
              </w:rPr>
            </w:pPr>
          </w:p>
          <w:p w14:paraId="4356349F" w14:textId="77777777" w:rsidR="00465D52" w:rsidRPr="000E415D" w:rsidRDefault="00465D52" w:rsidP="00465D52">
            <w:pPr>
              <w:pStyle w:val="NoSpacing"/>
              <w:jc w:val="both"/>
              <w:rPr>
                <w:rFonts w:ascii="Times New Roman" w:eastAsia="Yu Mincho" w:hAnsi="Times New Roman" w:cs="Times New Roman"/>
                <w:sz w:val="24"/>
                <w:szCs w:val="24"/>
                <w:lang w:eastAsia="en-US"/>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2D97BE" w14:textId="77777777" w:rsidR="00465D52" w:rsidRPr="000E415D" w:rsidRDefault="00465D52" w:rsidP="00465D52">
            <w:pPr>
              <w:pStyle w:val="NoSpacing"/>
              <w:jc w:val="both"/>
              <w:rPr>
                <w:rFonts w:ascii="Times New Roman" w:hAnsi="Times New Roman" w:cs="Times New Roman"/>
                <w:sz w:val="24"/>
                <w:szCs w:val="24"/>
                <w:lang w:eastAsia="en-US"/>
              </w:rPr>
            </w:pPr>
            <w:r w:rsidRPr="000E415D">
              <w:rPr>
                <w:rFonts w:ascii="Times New Roman" w:hAnsi="Times New Roman" w:cs="Times New Roman"/>
                <w:sz w:val="24"/>
                <w:szCs w:val="24"/>
                <w:lang w:eastAsia="en-US"/>
              </w:rPr>
              <w:t>Iš Lietuvoje įsteigtų subjektų įrodančių dokumentų nereikalaujama. Užtenka pateikto EBVPD.</w:t>
            </w:r>
          </w:p>
          <w:p w14:paraId="39234803" w14:textId="77777777" w:rsidR="00465D52" w:rsidRPr="000E415D" w:rsidRDefault="00465D52" w:rsidP="00465D52">
            <w:pPr>
              <w:pStyle w:val="NoSpacing"/>
              <w:jc w:val="both"/>
              <w:rPr>
                <w:rFonts w:ascii="Times New Roman" w:hAnsi="Times New Roman" w:cs="Times New Roman"/>
                <w:b/>
                <w:bCs/>
                <w:iCs/>
                <w:sz w:val="24"/>
                <w:szCs w:val="24"/>
                <w:lang w:eastAsia="en-US"/>
              </w:rPr>
            </w:pPr>
          </w:p>
        </w:tc>
      </w:tr>
      <w:tr w:rsidR="00465D52" w:rsidRPr="000E415D" w14:paraId="3C164662" w14:textId="77777777" w:rsidTr="002863A9">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31143D" w14:textId="785CA01C" w:rsidR="00465D52" w:rsidRPr="000E415D" w:rsidRDefault="002863A9" w:rsidP="002863A9">
            <w:pPr>
              <w:pStyle w:val="NoSpacing"/>
              <w:rPr>
                <w:rFonts w:ascii="Times New Roman" w:hAnsi="Times New Roman" w:cs="Times New Roman"/>
                <w:sz w:val="24"/>
                <w:szCs w:val="24"/>
              </w:rPr>
            </w:pPr>
            <w:r w:rsidRPr="000E415D">
              <w:rPr>
                <w:rFonts w:ascii="Times New Roman" w:hAnsi="Times New Roman" w:cs="Times New Roman"/>
                <w:sz w:val="24"/>
                <w:szCs w:val="24"/>
              </w:rPr>
              <w:t>23.</w:t>
            </w:r>
            <w:r w:rsidR="00DF7014" w:rsidRPr="000E415D">
              <w:rPr>
                <w:rFonts w:ascii="Times New Roman" w:hAnsi="Times New Roman" w:cs="Times New Roman"/>
                <w:sz w:val="24"/>
                <w:szCs w:val="24"/>
              </w:rPr>
              <w:t>9</w:t>
            </w:r>
            <w:r w:rsidRPr="000E415D">
              <w:rPr>
                <w:rFonts w:ascii="Times New Roman" w:hAnsi="Times New Roman" w:cs="Times New Roman"/>
                <w:sz w:val="24"/>
                <w:szCs w:val="24"/>
              </w:rPr>
              <w:t>.</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E21FAF" w14:textId="77777777" w:rsidR="00465D52" w:rsidRPr="000E415D" w:rsidRDefault="00465D52" w:rsidP="00465D52">
            <w:pPr>
              <w:rPr>
                <w:szCs w:val="24"/>
              </w:rPr>
            </w:pPr>
            <w:r w:rsidRPr="000E415D">
              <w:rPr>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8E646E7" w14:textId="77777777" w:rsidR="00465D52" w:rsidRPr="000E415D" w:rsidRDefault="00465D52" w:rsidP="00465D52">
            <w:pPr>
              <w:rPr>
                <w:szCs w:val="24"/>
              </w:rPr>
            </w:pPr>
            <w:r w:rsidRPr="000E415D">
              <w:rPr>
                <w:szCs w:val="24"/>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w:t>
            </w:r>
            <w:r w:rsidRPr="000E415D">
              <w:rPr>
                <w:szCs w:val="24"/>
              </w:rPr>
              <w:lastRenderedPageBreak/>
              <w:t>sutartis buvo nutraukta anksčiau, negu toje sutartyje nustatytas jos galiojimo terminas, buvo pareikalauta atlyginti žalą ar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3AECF4" w14:textId="77777777" w:rsidR="00465D52" w:rsidRPr="000E415D" w:rsidRDefault="00465D52" w:rsidP="00465D52">
            <w:pPr>
              <w:pStyle w:val="NoSpacing"/>
              <w:jc w:val="both"/>
              <w:rPr>
                <w:rFonts w:ascii="Times New Roman" w:eastAsia="Yu Mincho" w:hAnsi="Times New Roman" w:cs="Times New Roman"/>
                <w:b/>
                <w:bCs/>
                <w:sz w:val="24"/>
                <w:szCs w:val="24"/>
              </w:rPr>
            </w:pPr>
            <w:r w:rsidRPr="000E415D">
              <w:rPr>
                <w:rFonts w:ascii="Times New Roman" w:eastAsia="Yu Mincho" w:hAnsi="Times New Roman" w:cs="Times New Roman"/>
                <w:b/>
                <w:bCs/>
                <w:sz w:val="24"/>
                <w:szCs w:val="24"/>
              </w:rPr>
              <w:lastRenderedPageBreak/>
              <w:t>VPĮ 46 straipsnio 4 dalies 6 punktas</w:t>
            </w:r>
          </w:p>
          <w:p w14:paraId="10A108BD" w14:textId="77777777" w:rsidR="00465D52" w:rsidRPr="000E415D" w:rsidRDefault="00465D52" w:rsidP="00465D52">
            <w:pPr>
              <w:pStyle w:val="NoSpacing"/>
              <w:jc w:val="both"/>
              <w:rPr>
                <w:rFonts w:ascii="Times New Roman" w:eastAsia="Yu Mincho" w:hAnsi="Times New Roman" w:cs="Times New Roman"/>
                <w:sz w:val="24"/>
                <w:szCs w:val="24"/>
              </w:rPr>
            </w:pPr>
          </w:p>
          <w:p w14:paraId="0CD8E1B4" w14:textId="77777777" w:rsidR="00465D52" w:rsidRPr="000E415D" w:rsidRDefault="00465D52" w:rsidP="00465D52">
            <w:pPr>
              <w:pStyle w:val="NoSpacing"/>
              <w:jc w:val="both"/>
              <w:rPr>
                <w:rFonts w:ascii="Times New Roman" w:eastAsia="Yu Mincho" w:hAnsi="Times New Roman" w:cs="Times New Roman"/>
                <w:sz w:val="24"/>
                <w:szCs w:val="24"/>
              </w:rPr>
            </w:pPr>
            <w:r w:rsidRPr="000E415D">
              <w:rPr>
                <w:rFonts w:ascii="Times New Roman" w:eastAsia="Yu Mincho" w:hAnsi="Times New Roman" w:cs="Times New Roman"/>
                <w:sz w:val="24"/>
                <w:szCs w:val="24"/>
              </w:rPr>
              <w:t>EBVPD</w:t>
            </w:r>
            <w:r w:rsidRPr="000E415D">
              <w:rPr>
                <w:rFonts w:ascii="Times New Roman" w:eastAsia="Arial" w:hAnsi="Times New Roman" w:cs="Times New Roman"/>
                <w:sz w:val="24"/>
                <w:szCs w:val="24"/>
              </w:rPr>
              <w:t xml:space="preserve"> III dalies C14 punktas</w:t>
            </w:r>
          </w:p>
          <w:p w14:paraId="77575BDA" w14:textId="77777777" w:rsidR="00465D52" w:rsidRPr="000E415D" w:rsidRDefault="00465D52" w:rsidP="00465D52">
            <w:pPr>
              <w:pStyle w:val="NoSpacing"/>
              <w:jc w:val="both"/>
              <w:rPr>
                <w:rFonts w:ascii="Times New Roman" w:eastAsia="Yu Mincho" w:hAnsi="Times New Roman" w:cs="Times New Roman"/>
                <w:sz w:val="24"/>
                <w:szCs w:val="24"/>
                <w:lang w:eastAsia="en-US"/>
              </w:rPr>
            </w:pPr>
          </w:p>
          <w:p w14:paraId="6D6BB380" w14:textId="77777777" w:rsidR="00465D52" w:rsidRPr="000E415D" w:rsidRDefault="00465D52" w:rsidP="00465D52">
            <w:pPr>
              <w:pStyle w:val="NoSpacing"/>
              <w:jc w:val="both"/>
              <w:rPr>
                <w:rFonts w:ascii="Times New Roman" w:eastAsia="Yu Mincho" w:hAnsi="Times New Roman" w:cs="Times New Roman"/>
                <w:sz w:val="24"/>
                <w:szCs w:val="24"/>
                <w:lang w:eastAsia="en-US"/>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D238B3" w14:textId="77777777" w:rsidR="00465D52" w:rsidRPr="000E415D" w:rsidRDefault="00465D52" w:rsidP="00465D52">
            <w:pPr>
              <w:pStyle w:val="NoSpacing"/>
              <w:jc w:val="both"/>
              <w:rPr>
                <w:rFonts w:ascii="Times New Roman" w:hAnsi="Times New Roman" w:cs="Times New Roman"/>
                <w:sz w:val="24"/>
                <w:szCs w:val="24"/>
                <w:lang w:eastAsia="en-US"/>
              </w:rPr>
            </w:pPr>
            <w:r w:rsidRPr="000E415D">
              <w:rPr>
                <w:rFonts w:ascii="Times New Roman" w:hAnsi="Times New Roman" w:cs="Times New Roman"/>
                <w:sz w:val="24"/>
                <w:szCs w:val="24"/>
                <w:lang w:eastAsia="en-US"/>
              </w:rPr>
              <w:t>Iš Lietuvoje įsteigtų subjektų įrodančių dokumentų nereikalaujama. Užtenka pateikto EBVPD.</w:t>
            </w:r>
          </w:p>
          <w:p w14:paraId="36D606F7" w14:textId="77777777" w:rsidR="00465D52" w:rsidRPr="000E415D" w:rsidRDefault="00465D52" w:rsidP="00465D52">
            <w:pPr>
              <w:pStyle w:val="NoSpacing"/>
              <w:jc w:val="both"/>
              <w:rPr>
                <w:rFonts w:ascii="Times New Roman" w:hAnsi="Times New Roman" w:cs="Times New Roman"/>
                <w:bCs/>
                <w:iCs/>
                <w:sz w:val="24"/>
                <w:szCs w:val="24"/>
                <w:lang w:eastAsia="en-US"/>
              </w:rPr>
            </w:pPr>
          </w:p>
          <w:p w14:paraId="4BD606B3" w14:textId="77777777" w:rsidR="00465D52" w:rsidRPr="000E415D" w:rsidRDefault="00465D52" w:rsidP="00465D52">
            <w:pPr>
              <w:pStyle w:val="NoSpacing"/>
              <w:jc w:val="both"/>
              <w:rPr>
                <w:rFonts w:ascii="Times New Roman" w:hAnsi="Times New Roman" w:cs="Times New Roman"/>
                <w:b/>
                <w:bCs/>
                <w:sz w:val="24"/>
                <w:szCs w:val="24"/>
              </w:rPr>
            </w:pPr>
            <w:r w:rsidRPr="000E415D">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6CCBDA1D" w14:textId="77777777" w:rsidR="00465D52" w:rsidRPr="000E415D" w:rsidRDefault="00465D52" w:rsidP="00465D52">
            <w:pPr>
              <w:pStyle w:val="NoSpacing"/>
              <w:jc w:val="both"/>
              <w:rPr>
                <w:rFonts w:ascii="Times New Roman" w:hAnsi="Times New Roman" w:cs="Times New Roman"/>
                <w:sz w:val="24"/>
                <w:szCs w:val="24"/>
              </w:rPr>
            </w:pPr>
          </w:p>
          <w:p w14:paraId="637B899D" w14:textId="77777777" w:rsidR="00465D52" w:rsidRPr="000E415D" w:rsidRDefault="00465D52" w:rsidP="00465D52">
            <w:pPr>
              <w:pStyle w:val="NoSpacing"/>
              <w:jc w:val="both"/>
              <w:rPr>
                <w:rFonts w:ascii="Times New Roman" w:hAnsi="Times New Roman" w:cs="Times New Roman"/>
                <w:sz w:val="24"/>
                <w:szCs w:val="24"/>
              </w:rPr>
            </w:pPr>
            <w:hyperlink r:id="rId10" w:history="1">
              <w:r w:rsidRPr="000E415D">
                <w:rPr>
                  <w:rStyle w:val="Hyperlink"/>
                  <w:rFonts w:ascii="Times New Roman" w:hAnsi="Times New Roman"/>
                  <w:sz w:val="24"/>
                  <w:szCs w:val="24"/>
                </w:rPr>
                <w:t>https://vpt.lrv.lt/lt/nuorodos/kiti-duomenys/powerbi/nepatikimi-tiekejai-1/</w:t>
              </w:r>
            </w:hyperlink>
          </w:p>
          <w:p w14:paraId="155B2846" w14:textId="77777777" w:rsidR="00465D52" w:rsidRPr="000E415D" w:rsidRDefault="00465D52" w:rsidP="00465D52">
            <w:pPr>
              <w:pStyle w:val="NoSpacing"/>
              <w:jc w:val="both"/>
              <w:rPr>
                <w:rFonts w:ascii="Times New Roman" w:hAnsi="Times New Roman" w:cs="Times New Roman"/>
                <w:sz w:val="24"/>
                <w:szCs w:val="24"/>
              </w:rPr>
            </w:pPr>
          </w:p>
          <w:p w14:paraId="6524CFE8" w14:textId="77777777" w:rsidR="00465D52" w:rsidRPr="000E415D" w:rsidRDefault="00465D52" w:rsidP="00465D52">
            <w:pPr>
              <w:pStyle w:val="NoSpacing"/>
              <w:jc w:val="both"/>
              <w:rPr>
                <w:rFonts w:ascii="Times New Roman" w:hAnsi="Times New Roman" w:cs="Times New Roman"/>
                <w:sz w:val="24"/>
                <w:szCs w:val="24"/>
              </w:rPr>
            </w:pPr>
            <w:hyperlink r:id="rId11" w:history="1">
              <w:r w:rsidRPr="000E415D">
                <w:rPr>
                  <w:rStyle w:val="Hyperlink"/>
                  <w:rFonts w:ascii="Times New Roman" w:hAnsi="Times New Roman"/>
                  <w:sz w:val="24"/>
                  <w:szCs w:val="24"/>
                </w:rPr>
                <w:t>https://vpt.lrv.lt/lt/pasalinimo-pagrindai-1/nepatikimu-koncesininku-sarasas-1/nepatikimu-koncesininku-sarasas/</w:t>
              </w:r>
            </w:hyperlink>
          </w:p>
          <w:p w14:paraId="5048E640" w14:textId="77777777" w:rsidR="00465D52" w:rsidRPr="000E415D" w:rsidRDefault="00465D52" w:rsidP="00465D52">
            <w:pPr>
              <w:pStyle w:val="NoSpacing"/>
              <w:jc w:val="both"/>
              <w:rPr>
                <w:rFonts w:ascii="Times New Roman" w:hAnsi="Times New Roman" w:cs="Times New Roman"/>
                <w:bCs/>
                <w:sz w:val="24"/>
                <w:szCs w:val="24"/>
              </w:rPr>
            </w:pPr>
          </w:p>
          <w:p w14:paraId="17B5FF77" w14:textId="77777777" w:rsidR="00465D52" w:rsidRPr="000E415D" w:rsidRDefault="00465D52" w:rsidP="00465D52">
            <w:pPr>
              <w:pStyle w:val="NoSpacing"/>
              <w:jc w:val="both"/>
              <w:rPr>
                <w:rFonts w:ascii="Times New Roman" w:hAnsi="Times New Roman" w:cs="Times New Roman"/>
                <w:b/>
                <w:bCs/>
                <w:sz w:val="24"/>
                <w:szCs w:val="24"/>
              </w:rPr>
            </w:pPr>
          </w:p>
        </w:tc>
      </w:tr>
      <w:tr w:rsidR="00465D52" w:rsidRPr="000E415D" w14:paraId="07E67E59" w14:textId="77777777" w:rsidTr="002863A9">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96E263" w14:textId="72783FEE" w:rsidR="00465D52" w:rsidRPr="000E415D" w:rsidRDefault="002863A9" w:rsidP="002863A9">
            <w:pPr>
              <w:pStyle w:val="NoSpacing"/>
              <w:rPr>
                <w:rFonts w:ascii="Times New Roman" w:hAnsi="Times New Roman" w:cs="Times New Roman"/>
                <w:sz w:val="24"/>
                <w:szCs w:val="24"/>
              </w:rPr>
            </w:pPr>
            <w:r w:rsidRPr="000E415D">
              <w:rPr>
                <w:rFonts w:ascii="Times New Roman" w:hAnsi="Times New Roman" w:cs="Times New Roman"/>
                <w:sz w:val="24"/>
                <w:szCs w:val="24"/>
              </w:rPr>
              <w:t>23.</w:t>
            </w:r>
            <w:r w:rsidR="00DF7014" w:rsidRPr="000E415D">
              <w:rPr>
                <w:rFonts w:ascii="Times New Roman" w:hAnsi="Times New Roman" w:cs="Times New Roman"/>
                <w:sz w:val="24"/>
                <w:szCs w:val="24"/>
              </w:rPr>
              <w:t>10</w:t>
            </w:r>
            <w:r w:rsidRPr="000E415D">
              <w:rPr>
                <w:rFonts w:ascii="Times New Roman" w:hAnsi="Times New Roman" w:cs="Times New Roman"/>
                <w:sz w:val="24"/>
                <w:szCs w:val="24"/>
              </w:rPr>
              <w:t>.</w:t>
            </w:r>
          </w:p>
          <w:p w14:paraId="6077C010" w14:textId="77777777" w:rsidR="00465D52" w:rsidRPr="000E415D" w:rsidRDefault="00465D52" w:rsidP="00465D52">
            <w:pPr>
              <w:pStyle w:val="NoSpacing"/>
              <w:rPr>
                <w:rFonts w:ascii="Times New Roman" w:hAnsi="Times New Roman" w:cs="Times New Roman"/>
                <w:sz w:val="24"/>
                <w:szCs w:val="24"/>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100651" w14:textId="77777777" w:rsidR="00465D52" w:rsidRPr="000E415D" w:rsidRDefault="00465D52" w:rsidP="00465D52">
            <w:pPr>
              <w:pStyle w:val="NoSpacing"/>
              <w:jc w:val="both"/>
              <w:rPr>
                <w:rFonts w:ascii="Times New Roman" w:hAnsi="Times New Roman" w:cs="Times New Roman"/>
                <w:sz w:val="24"/>
                <w:szCs w:val="24"/>
              </w:rPr>
            </w:pPr>
            <w:r w:rsidRPr="000E415D">
              <w:rPr>
                <w:rFonts w:ascii="Times New Roman" w:hAnsi="Times New Roman" w:cs="Times New Roman"/>
                <w:sz w:val="24"/>
                <w:szCs w:val="24"/>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1ACF4FD5" w14:textId="77777777" w:rsidR="00465D52" w:rsidRPr="000E415D" w:rsidRDefault="00465D52" w:rsidP="00465D52">
            <w:pPr>
              <w:rPr>
                <w:b/>
                <w:szCs w:val="24"/>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366257" w14:textId="77777777" w:rsidR="00465D52" w:rsidRPr="000E415D" w:rsidRDefault="00465D52" w:rsidP="00465D52">
            <w:pPr>
              <w:pStyle w:val="NoSpacing"/>
              <w:jc w:val="both"/>
              <w:rPr>
                <w:rFonts w:ascii="Times New Roman" w:eastAsia="Yu Mincho" w:hAnsi="Times New Roman" w:cs="Times New Roman"/>
                <w:b/>
                <w:bCs/>
                <w:sz w:val="24"/>
                <w:szCs w:val="24"/>
              </w:rPr>
            </w:pPr>
            <w:r w:rsidRPr="000E415D">
              <w:rPr>
                <w:rFonts w:ascii="Times New Roman" w:eastAsia="Yu Mincho" w:hAnsi="Times New Roman" w:cs="Times New Roman"/>
                <w:b/>
                <w:bCs/>
                <w:sz w:val="24"/>
                <w:szCs w:val="24"/>
              </w:rPr>
              <w:t>VPĮ 46 straipsnio 4 dalies 7 punkto a papunktis</w:t>
            </w:r>
          </w:p>
          <w:p w14:paraId="276773C8" w14:textId="77777777" w:rsidR="00465D52" w:rsidRPr="000E415D" w:rsidRDefault="00465D52" w:rsidP="00465D52">
            <w:pPr>
              <w:pStyle w:val="NoSpacing"/>
              <w:jc w:val="both"/>
              <w:rPr>
                <w:rFonts w:ascii="Times New Roman" w:eastAsia="Yu Mincho" w:hAnsi="Times New Roman" w:cs="Times New Roman"/>
                <w:sz w:val="24"/>
                <w:szCs w:val="24"/>
              </w:rPr>
            </w:pPr>
          </w:p>
          <w:p w14:paraId="46D180C5" w14:textId="77777777" w:rsidR="00465D52" w:rsidRPr="000E415D" w:rsidRDefault="00465D52" w:rsidP="00465D52">
            <w:pPr>
              <w:pStyle w:val="NoSpacing"/>
              <w:jc w:val="both"/>
              <w:rPr>
                <w:rFonts w:ascii="Times New Roman" w:eastAsia="Yu Mincho" w:hAnsi="Times New Roman" w:cs="Times New Roman"/>
                <w:sz w:val="24"/>
                <w:szCs w:val="24"/>
              </w:rPr>
            </w:pPr>
            <w:r w:rsidRPr="000E415D">
              <w:rPr>
                <w:rFonts w:ascii="Times New Roman" w:eastAsia="Yu Mincho" w:hAnsi="Times New Roman" w:cs="Times New Roman"/>
                <w:sz w:val="24"/>
                <w:szCs w:val="24"/>
              </w:rPr>
              <w:t>EBVPD III dalies C11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45D97C" w14:textId="77777777" w:rsidR="00465D52" w:rsidRPr="000E415D" w:rsidRDefault="00465D52" w:rsidP="00465D52">
            <w:pPr>
              <w:pStyle w:val="NoSpacing"/>
              <w:jc w:val="both"/>
              <w:rPr>
                <w:rFonts w:ascii="Times New Roman" w:hAnsi="Times New Roman" w:cs="Times New Roman"/>
                <w:sz w:val="24"/>
                <w:szCs w:val="24"/>
              </w:rPr>
            </w:pPr>
            <w:r w:rsidRPr="000E415D">
              <w:rPr>
                <w:rFonts w:ascii="Times New Roman" w:hAnsi="Times New Roman" w:cs="Times New Roman"/>
                <w:sz w:val="24"/>
                <w:szCs w:val="24"/>
                <w:lang w:eastAsia="en-US"/>
              </w:rPr>
              <w:t xml:space="preserve">Iš Lietuvoje įsteigtų subjektų įrodančių dokumentų nereikalaujama. Užtenka pateikto EBVPD. </w:t>
            </w:r>
            <w:r w:rsidRPr="000E415D">
              <w:rPr>
                <w:rFonts w:ascii="Times New Roman" w:hAnsi="Times New Roman" w:cs="Times New Roman"/>
                <w:sz w:val="24"/>
                <w:szCs w:val="24"/>
              </w:rPr>
              <w:t>Priimant sprendimus dėl tiekėjo pašalinimo iš pirkimo procedūros šiame punkte nurodytu pašalinimo pagrindu, be kita ko, atsižvelgiama į</w:t>
            </w:r>
            <w:r w:rsidRPr="000E415D">
              <w:rPr>
                <w:rFonts w:ascii="Times New Roman" w:hAnsi="Times New Roman" w:cs="Times New Roman"/>
                <w:b/>
                <w:bCs/>
                <w:sz w:val="24"/>
                <w:szCs w:val="24"/>
              </w:rPr>
              <w:t xml:space="preserve"> </w:t>
            </w:r>
            <w:r w:rsidRPr="000E415D">
              <w:rPr>
                <w:rFonts w:ascii="Times New Roman" w:hAnsi="Times New Roman" w:cs="Times New Roman"/>
                <w:sz w:val="24"/>
                <w:szCs w:val="24"/>
              </w:rPr>
              <w:t xml:space="preserve">nacionalinėje duomenų bazėje adresu: </w:t>
            </w:r>
            <w:hyperlink r:id="rId12" w:history="1">
              <w:r w:rsidRPr="000E415D">
                <w:rPr>
                  <w:rStyle w:val="Hyperlink"/>
                  <w:rFonts w:ascii="Times New Roman" w:hAnsi="Times New Roman"/>
                  <w:sz w:val="24"/>
                  <w:szCs w:val="24"/>
                </w:rPr>
                <w:t>https://www.registrucentras.lt/jar/p/index.php</w:t>
              </w:r>
            </w:hyperlink>
          </w:p>
          <w:p w14:paraId="08B554AC" w14:textId="77777777" w:rsidR="00465D52" w:rsidRPr="000E415D" w:rsidRDefault="00465D52" w:rsidP="00465D52">
            <w:pPr>
              <w:pStyle w:val="NoSpacing"/>
              <w:jc w:val="both"/>
              <w:rPr>
                <w:rFonts w:ascii="Times New Roman" w:hAnsi="Times New Roman" w:cs="Times New Roman"/>
                <w:sz w:val="24"/>
                <w:szCs w:val="24"/>
              </w:rPr>
            </w:pPr>
            <w:r w:rsidRPr="000E415D">
              <w:rPr>
                <w:rFonts w:ascii="Times New Roman" w:hAnsi="Times New Roman" w:cs="Times New Roman"/>
                <w:sz w:val="24"/>
                <w:szCs w:val="24"/>
              </w:rPr>
              <w:t>paskelbtą informaciją, taip pat į šiame informaciniame pranešime pateiktą informaciją:</w:t>
            </w:r>
          </w:p>
          <w:p w14:paraId="2F7E103E" w14:textId="77777777" w:rsidR="00465D52" w:rsidRPr="000E415D" w:rsidRDefault="00465D52" w:rsidP="00465D52">
            <w:pPr>
              <w:pStyle w:val="NoSpacing"/>
              <w:jc w:val="both"/>
              <w:rPr>
                <w:rFonts w:ascii="Times New Roman" w:hAnsi="Times New Roman" w:cs="Times New Roman"/>
                <w:sz w:val="24"/>
                <w:szCs w:val="24"/>
              </w:rPr>
            </w:pPr>
            <w:hyperlink r:id="rId13" w:history="1">
              <w:r w:rsidRPr="000E415D">
                <w:rPr>
                  <w:rStyle w:val="Hyperlink"/>
                  <w:rFonts w:ascii="Times New Roman" w:hAnsi="Times New Roman"/>
                  <w:sz w:val="24"/>
                  <w:szCs w:val="24"/>
                </w:rPr>
                <w:t>https://vpt.lrv.lt/lt/naujienos-3/finansiniu-ataskaitu-nepateikimas-gali-tapti-kliutimi-dalyvauti-viesuosiuose-pirkimuose/</w:t>
              </w:r>
            </w:hyperlink>
          </w:p>
          <w:p w14:paraId="1241F87D" w14:textId="77777777" w:rsidR="00465D52" w:rsidRPr="000E415D" w:rsidRDefault="00465D52" w:rsidP="00465D52">
            <w:pPr>
              <w:pStyle w:val="NoSpacing"/>
              <w:jc w:val="both"/>
              <w:rPr>
                <w:rFonts w:ascii="Times New Roman" w:hAnsi="Times New Roman" w:cs="Times New Roman"/>
                <w:b/>
                <w:bCs/>
                <w:iCs/>
                <w:sz w:val="24"/>
                <w:szCs w:val="24"/>
              </w:rPr>
            </w:pPr>
          </w:p>
        </w:tc>
      </w:tr>
      <w:tr w:rsidR="00465D52" w:rsidRPr="000E415D" w14:paraId="7CD212F6" w14:textId="77777777" w:rsidTr="002863A9">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89D2E2" w14:textId="5BC052BB" w:rsidR="00465D52" w:rsidRPr="000E415D" w:rsidRDefault="002863A9" w:rsidP="002863A9">
            <w:pPr>
              <w:pStyle w:val="NoSpacing"/>
              <w:rPr>
                <w:rFonts w:ascii="Times New Roman" w:hAnsi="Times New Roman" w:cs="Times New Roman"/>
                <w:sz w:val="24"/>
                <w:szCs w:val="24"/>
              </w:rPr>
            </w:pPr>
            <w:r w:rsidRPr="000E415D">
              <w:rPr>
                <w:rFonts w:ascii="Times New Roman" w:hAnsi="Times New Roman" w:cs="Times New Roman"/>
                <w:sz w:val="24"/>
                <w:szCs w:val="24"/>
              </w:rPr>
              <w:t>23.1</w:t>
            </w:r>
            <w:r w:rsidR="00DF7014" w:rsidRPr="000E415D">
              <w:rPr>
                <w:rFonts w:ascii="Times New Roman" w:hAnsi="Times New Roman" w:cs="Times New Roman"/>
                <w:sz w:val="24"/>
                <w:szCs w:val="24"/>
              </w:rPr>
              <w:t>1</w:t>
            </w:r>
            <w:r w:rsidRPr="000E415D">
              <w:rPr>
                <w:rFonts w:ascii="Times New Roman" w:hAnsi="Times New Roman" w:cs="Times New Roman"/>
                <w:sz w:val="24"/>
                <w:szCs w:val="24"/>
              </w:rPr>
              <w:t>.</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6BE492" w14:textId="77777777" w:rsidR="00465D52" w:rsidRPr="000E415D" w:rsidRDefault="00465D52" w:rsidP="00465D52">
            <w:pPr>
              <w:pStyle w:val="NoSpacing"/>
              <w:jc w:val="both"/>
              <w:rPr>
                <w:rFonts w:ascii="Times New Roman" w:hAnsi="Times New Roman" w:cs="Times New Roman"/>
                <w:b/>
                <w:bCs/>
                <w:sz w:val="24"/>
                <w:szCs w:val="24"/>
              </w:rPr>
            </w:pPr>
            <w:r w:rsidRPr="000E415D">
              <w:rPr>
                <w:rFonts w:ascii="Times New Roman" w:hAnsi="Times New Roman" w:cs="Times New Roman"/>
                <w:sz w:val="24"/>
                <w:szCs w:val="24"/>
              </w:rPr>
              <w:t xml:space="preserve">Tiekėjas yra padaręs rimtą profesinį pažeidimą, dėl kurio perkančioji organizacija abejoja tiekėjo sąžiningumu, </w:t>
            </w:r>
            <w:r w:rsidRPr="000E415D">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0E415D">
              <w:rPr>
                <w:rFonts w:ascii="Times New Roman" w:eastAsia="Times New Roman" w:hAnsi="Times New Roman" w:cs="Times New Roman"/>
                <w:sz w:val="24"/>
                <w:szCs w:val="24"/>
                <w:vertAlign w:val="superscript"/>
              </w:rPr>
              <w:t>1</w:t>
            </w:r>
            <w:r w:rsidRPr="000E415D">
              <w:rPr>
                <w:rFonts w:ascii="Times New Roman" w:eastAsia="Times New Roman" w:hAnsi="Times New Roman" w:cs="Times New Roman"/>
                <w:sz w:val="24"/>
                <w:szCs w:val="24"/>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2C7EEA" w14:textId="77777777" w:rsidR="00465D52" w:rsidRPr="000E415D" w:rsidRDefault="00465D52" w:rsidP="00465D52">
            <w:pPr>
              <w:pStyle w:val="NoSpacing"/>
              <w:jc w:val="both"/>
              <w:rPr>
                <w:rFonts w:ascii="Times New Roman" w:eastAsia="Yu Mincho" w:hAnsi="Times New Roman" w:cs="Times New Roman"/>
                <w:b/>
                <w:bCs/>
                <w:sz w:val="24"/>
                <w:szCs w:val="24"/>
              </w:rPr>
            </w:pPr>
            <w:r w:rsidRPr="000E415D">
              <w:rPr>
                <w:rFonts w:ascii="Times New Roman" w:eastAsia="Yu Mincho" w:hAnsi="Times New Roman" w:cs="Times New Roman"/>
                <w:b/>
                <w:bCs/>
                <w:sz w:val="24"/>
                <w:szCs w:val="24"/>
              </w:rPr>
              <w:t>VPĮ 46 straipsnio 4 dalies 7 punkto b papunktis</w:t>
            </w:r>
          </w:p>
          <w:p w14:paraId="760DDAF4" w14:textId="77777777" w:rsidR="00465D52" w:rsidRPr="000E415D" w:rsidRDefault="00465D52" w:rsidP="00465D52">
            <w:pPr>
              <w:pStyle w:val="NoSpacing"/>
              <w:jc w:val="both"/>
              <w:rPr>
                <w:rFonts w:ascii="Times New Roman" w:eastAsia="Yu Mincho" w:hAnsi="Times New Roman" w:cs="Times New Roman"/>
                <w:sz w:val="24"/>
                <w:szCs w:val="24"/>
              </w:rPr>
            </w:pPr>
          </w:p>
          <w:p w14:paraId="0C95BDE7" w14:textId="77777777" w:rsidR="00465D52" w:rsidRPr="000E415D" w:rsidRDefault="00465D52" w:rsidP="00465D52">
            <w:pPr>
              <w:pStyle w:val="NoSpacing"/>
              <w:jc w:val="both"/>
              <w:rPr>
                <w:rFonts w:ascii="Times New Roman" w:eastAsia="Yu Mincho" w:hAnsi="Times New Roman" w:cs="Times New Roman"/>
                <w:sz w:val="24"/>
                <w:szCs w:val="24"/>
                <w:lang w:eastAsia="en-US"/>
              </w:rPr>
            </w:pPr>
            <w:r w:rsidRPr="000E415D">
              <w:rPr>
                <w:rFonts w:ascii="Times New Roman" w:eastAsia="Yu Mincho" w:hAnsi="Times New Roman" w:cs="Times New Roman"/>
                <w:sz w:val="24"/>
                <w:szCs w:val="24"/>
              </w:rPr>
              <w:t>EBVPD III dalies C11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A2F2C0" w14:textId="77777777" w:rsidR="00465D52" w:rsidRPr="000E415D" w:rsidRDefault="00465D52" w:rsidP="00465D52">
            <w:pPr>
              <w:pStyle w:val="NoSpacing"/>
              <w:jc w:val="both"/>
              <w:rPr>
                <w:rFonts w:ascii="Times New Roman" w:hAnsi="Times New Roman" w:cs="Times New Roman"/>
                <w:sz w:val="24"/>
                <w:szCs w:val="24"/>
                <w:lang w:eastAsia="en-US"/>
              </w:rPr>
            </w:pPr>
            <w:r w:rsidRPr="000E415D">
              <w:rPr>
                <w:rFonts w:ascii="Times New Roman" w:hAnsi="Times New Roman" w:cs="Times New Roman"/>
                <w:sz w:val="24"/>
                <w:szCs w:val="24"/>
                <w:lang w:eastAsia="en-US"/>
              </w:rPr>
              <w:t>Iš Lietuvoje įsteigtų subjektų įrodančių dokumentų nereikalaujama. Užtenka pateikto EBVPD.</w:t>
            </w:r>
          </w:p>
          <w:p w14:paraId="7147938D" w14:textId="77777777" w:rsidR="00465D52" w:rsidRPr="000E415D" w:rsidRDefault="00465D52" w:rsidP="00465D52">
            <w:pPr>
              <w:pStyle w:val="NoSpacing"/>
              <w:jc w:val="both"/>
              <w:rPr>
                <w:rFonts w:ascii="Times New Roman" w:hAnsi="Times New Roman" w:cs="Times New Roman"/>
                <w:b/>
                <w:bCs/>
                <w:iCs/>
                <w:sz w:val="24"/>
                <w:szCs w:val="24"/>
                <w:lang w:eastAsia="en-US"/>
              </w:rPr>
            </w:pPr>
          </w:p>
          <w:p w14:paraId="61F48653" w14:textId="77777777" w:rsidR="00465D52" w:rsidRPr="000E415D" w:rsidRDefault="00465D52" w:rsidP="00465D52">
            <w:pPr>
              <w:pStyle w:val="NoSpacing"/>
              <w:jc w:val="both"/>
              <w:rPr>
                <w:rFonts w:ascii="Times New Roman" w:hAnsi="Times New Roman" w:cs="Times New Roman"/>
                <w:b/>
                <w:bCs/>
                <w:sz w:val="24"/>
                <w:szCs w:val="24"/>
              </w:rPr>
            </w:pPr>
            <w:r w:rsidRPr="000E415D">
              <w:rPr>
                <w:rFonts w:ascii="Times New Roman" w:hAnsi="Times New Roman" w:cs="Times New Roman"/>
                <w:sz w:val="24"/>
                <w:szCs w:val="24"/>
              </w:rPr>
              <w:t>Priimant sprendimus dėl tiekėjo pašalinimo iš pirkimo procedūros šiame punkte nurodytu pašalinimo pagrindu, be kita ko, atsižvelgiama į</w:t>
            </w:r>
            <w:r w:rsidRPr="000E415D">
              <w:rPr>
                <w:rFonts w:ascii="Times New Roman" w:hAnsi="Times New Roman" w:cs="Times New Roman"/>
                <w:b/>
                <w:bCs/>
                <w:sz w:val="24"/>
                <w:szCs w:val="24"/>
              </w:rPr>
              <w:t xml:space="preserve"> </w:t>
            </w:r>
            <w:r w:rsidRPr="000E415D">
              <w:rPr>
                <w:rFonts w:ascii="Times New Roman" w:hAnsi="Times New Roman" w:cs="Times New Roman"/>
                <w:sz w:val="24"/>
                <w:szCs w:val="24"/>
              </w:rPr>
              <w:t xml:space="preserve">nacionalinėje duomenų bazėje adresu </w:t>
            </w:r>
            <w:hyperlink r:id="rId14">
              <w:r w:rsidRPr="000E415D">
                <w:rPr>
                  <w:rStyle w:val="Hyperlink"/>
                  <w:rFonts w:ascii="Times New Roman" w:hAnsi="Times New Roman"/>
                  <w:sz w:val="24"/>
                  <w:szCs w:val="24"/>
                </w:rPr>
                <w:t>https://www.vmi.lt/evmi/mokesciu-moketoju-informacija</w:t>
              </w:r>
            </w:hyperlink>
            <w:r w:rsidRPr="000E415D">
              <w:rPr>
                <w:rFonts w:ascii="Times New Roman" w:hAnsi="Times New Roman" w:cs="Times New Roman"/>
                <w:sz w:val="24"/>
                <w:szCs w:val="24"/>
              </w:rPr>
              <w:t xml:space="preserve"> skelbiamą informaciją.</w:t>
            </w:r>
          </w:p>
        </w:tc>
      </w:tr>
      <w:tr w:rsidR="00465D52" w:rsidRPr="000E415D" w14:paraId="38634F2F" w14:textId="77777777" w:rsidTr="002863A9">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2E6E64" w14:textId="3E93C382" w:rsidR="00465D52" w:rsidRPr="000E415D" w:rsidRDefault="002863A9" w:rsidP="002863A9">
            <w:pPr>
              <w:pStyle w:val="NoSpacing"/>
              <w:rPr>
                <w:rFonts w:ascii="Times New Roman" w:hAnsi="Times New Roman" w:cs="Times New Roman"/>
                <w:sz w:val="24"/>
                <w:szCs w:val="24"/>
              </w:rPr>
            </w:pPr>
            <w:r w:rsidRPr="000E415D">
              <w:rPr>
                <w:rFonts w:ascii="Times New Roman" w:hAnsi="Times New Roman" w:cs="Times New Roman"/>
                <w:sz w:val="24"/>
                <w:szCs w:val="24"/>
              </w:rPr>
              <w:t>23.1</w:t>
            </w:r>
            <w:r w:rsidR="00DF7014" w:rsidRPr="000E415D">
              <w:rPr>
                <w:rFonts w:ascii="Times New Roman" w:hAnsi="Times New Roman" w:cs="Times New Roman"/>
                <w:sz w:val="24"/>
                <w:szCs w:val="24"/>
              </w:rPr>
              <w:t>2</w:t>
            </w:r>
            <w:r w:rsidRPr="000E415D">
              <w:rPr>
                <w:rFonts w:ascii="Times New Roman" w:hAnsi="Times New Roman" w:cs="Times New Roman"/>
                <w:sz w:val="24"/>
                <w:szCs w:val="24"/>
              </w:rPr>
              <w:t>.</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4DB217" w14:textId="77777777" w:rsidR="00465D52" w:rsidRPr="000E415D" w:rsidRDefault="00465D52" w:rsidP="00465D52">
            <w:pPr>
              <w:pStyle w:val="NoSpacing"/>
              <w:jc w:val="both"/>
              <w:rPr>
                <w:rFonts w:ascii="Times New Roman" w:hAnsi="Times New Roman" w:cs="Times New Roman"/>
                <w:sz w:val="24"/>
                <w:szCs w:val="24"/>
              </w:rPr>
            </w:pPr>
            <w:r w:rsidRPr="000E415D">
              <w:rPr>
                <w:rFonts w:ascii="Times New Roman" w:hAnsi="Times New Roman" w:cs="Times New Roman"/>
                <w:sz w:val="24"/>
                <w:szCs w:val="24"/>
              </w:rPr>
              <w:t>Tiekėjas yra padaręs rimtą profesinį pažeidimą, dėl kurio perkančioji organizacija abejoja tiekėjo sąžiningumu,</w:t>
            </w:r>
            <w:r w:rsidRPr="000E415D">
              <w:rPr>
                <w:rFonts w:ascii="Times New Roman" w:eastAsia="Times New Roman" w:hAnsi="Times New Roman" w:cs="Times New Roman"/>
                <w:sz w:val="24"/>
                <w:szCs w:val="24"/>
              </w:rPr>
              <w:t xml:space="preserve"> kai jis </w:t>
            </w:r>
            <w:r w:rsidRPr="000E415D">
              <w:rPr>
                <w:rFonts w:ascii="Times New Roman" w:hAnsi="Times New Roman" w:cs="Times New Roman"/>
                <w:color w:val="000000" w:themeColor="text1"/>
                <w:sz w:val="24"/>
                <w:szCs w:val="24"/>
              </w:rPr>
              <w:t xml:space="preserve">yra padaręs draudimo sudaryti draudžiamus susitarimus, įtvirtinto Lietuvos Respublikos </w:t>
            </w:r>
            <w:r w:rsidRPr="000E415D">
              <w:rPr>
                <w:rFonts w:ascii="Times New Roman" w:hAnsi="Times New Roman" w:cs="Times New Roman"/>
                <w:color w:val="000000" w:themeColor="text1"/>
                <w:sz w:val="24"/>
                <w:szCs w:val="24"/>
              </w:rPr>
              <w:lastRenderedPageBreak/>
              <w:t>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B60C4C" w14:textId="77777777" w:rsidR="00465D52" w:rsidRPr="000E415D" w:rsidRDefault="00465D52" w:rsidP="00465D52">
            <w:pPr>
              <w:pStyle w:val="NoSpacing"/>
              <w:jc w:val="both"/>
              <w:rPr>
                <w:rFonts w:ascii="Times New Roman" w:eastAsia="Yu Mincho" w:hAnsi="Times New Roman" w:cs="Times New Roman"/>
                <w:b/>
                <w:bCs/>
                <w:sz w:val="24"/>
                <w:szCs w:val="24"/>
              </w:rPr>
            </w:pPr>
            <w:r w:rsidRPr="000E415D">
              <w:rPr>
                <w:rFonts w:ascii="Times New Roman" w:eastAsia="Yu Mincho" w:hAnsi="Times New Roman" w:cs="Times New Roman"/>
                <w:b/>
                <w:bCs/>
                <w:sz w:val="24"/>
                <w:szCs w:val="24"/>
              </w:rPr>
              <w:lastRenderedPageBreak/>
              <w:t>VPĮ 46 straipsnio 4 dalies 7 punkto c papunktis</w:t>
            </w:r>
          </w:p>
          <w:p w14:paraId="0002A7B0" w14:textId="77777777" w:rsidR="00465D52" w:rsidRPr="000E415D" w:rsidRDefault="00465D52" w:rsidP="00465D52">
            <w:pPr>
              <w:pStyle w:val="NoSpacing"/>
              <w:jc w:val="both"/>
              <w:rPr>
                <w:rFonts w:ascii="Times New Roman" w:eastAsia="Yu Mincho" w:hAnsi="Times New Roman" w:cs="Times New Roman"/>
                <w:sz w:val="24"/>
                <w:szCs w:val="24"/>
              </w:rPr>
            </w:pPr>
          </w:p>
          <w:p w14:paraId="00E7C9E2" w14:textId="77777777" w:rsidR="00465D52" w:rsidRPr="000E415D" w:rsidRDefault="00465D52" w:rsidP="00465D52">
            <w:pPr>
              <w:pStyle w:val="NoSpacing"/>
              <w:jc w:val="both"/>
              <w:rPr>
                <w:rFonts w:ascii="Times New Roman" w:eastAsia="Yu Mincho" w:hAnsi="Times New Roman" w:cs="Times New Roman"/>
                <w:sz w:val="24"/>
                <w:szCs w:val="24"/>
                <w:lang w:eastAsia="en-US"/>
              </w:rPr>
            </w:pPr>
            <w:r w:rsidRPr="000E415D">
              <w:rPr>
                <w:rFonts w:ascii="Times New Roman" w:eastAsia="Yu Mincho" w:hAnsi="Times New Roman" w:cs="Times New Roman"/>
                <w:sz w:val="24"/>
                <w:szCs w:val="24"/>
              </w:rPr>
              <w:t>EBVPD III dalies C11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388665" w14:textId="77777777" w:rsidR="00465D52" w:rsidRPr="000E415D" w:rsidRDefault="00465D52" w:rsidP="00465D52">
            <w:pPr>
              <w:pStyle w:val="NoSpacing"/>
              <w:jc w:val="both"/>
              <w:rPr>
                <w:rFonts w:ascii="Times New Roman" w:hAnsi="Times New Roman" w:cs="Times New Roman"/>
                <w:sz w:val="24"/>
                <w:szCs w:val="24"/>
                <w:lang w:eastAsia="en-US"/>
              </w:rPr>
            </w:pPr>
            <w:r w:rsidRPr="000E415D">
              <w:rPr>
                <w:rFonts w:ascii="Times New Roman" w:hAnsi="Times New Roman" w:cs="Times New Roman"/>
                <w:sz w:val="24"/>
                <w:szCs w:val="24"/>
                <w:lang w:eastAsia="en-US"/>
              </w:rPr>
              <w:lastRenderedPageBreak/>
              <w:t>Iš Lietuvoje įsteigtų subjektų įrodančių dokumentų nereikalaujama. Užtenka pateikto EBVPD.</w:t>
            </w:r>
          </w:p>
          <w:p w14:paraId="2E88A735" w14:textId="77777777" w:rsidR="00465D52" w:rsidRPr="000E415D" w:rsidRDefault="00465D52" w:rsidP="00465D52">
            <w:pPr>
              <w:pStyle w:val="NoSpacing"/>
              <w:jc w:val="both"/>
              <w:rPr>
                <w:rFonts w:ascii="Times New Roman" w:hAnsi="Times New Roman" w:cs="Times New Roman"/>
                <w:bCs/>
                <w:iCs/>
                <w:sz w:val="24"/>
                <w:szCs w:val="24"/>
                <w:lang w:eastAsia="en-US"/>
              </w:rPr>
            </w:pPr>
          </w:p>
          <w:p w14:paraId="4B837259" w14:textId="77777777" w:rsidR="00465D52" w:rsidRPr="000E415D" w:rsidRDefault="00465D52" w:rsidP="00465D52">
            <w:pPr>
              <w:rPr>
                <w:b/>
                <w:bCs/>
                <w:szCs w:val="24"/>
              </w:rPr>
            </w:pPr>
            <w:r w:rsidRPr="000E415D">
              <w:rPr>
                <w:b/>
                <w:bCs/>
                <w:szCs w:val="24"/>
              </w:rPr>
              <w:t xml:space="preserve">Priimant sprendimus dėl tiekėjo pašalinimo iš pirkimo procedūros šiame punkte nurodytu pašalinimo pagrindu, be kita ko, atsižvelgiama į nacionalinėje duomenų bazėje adresu: </w:t>
            </w:r>
          </w:p>
          <w:p w14:paraId="0CC68EDC" w14:textId="77777777" w:rsidR="00465D52" w:rsidRPr="000E415D" w:rsidRDefault="00465D52" w:rsidP="00465D52">
            <w:pPr>
              <w:rPr>
                <w:bCs/>
                <w:iCs/>
                <w:szCs w:val="24"/>
              </w:rPr>
            </w:pPr>
            <w:hyperlink r:id="rId15" w:history="1">
              <w:r w:rsidRPr="000E415D">
                <w:rPr>
                  <w:rStyle w:val="Hyperlink"/>
                  <w:szCs w:val="24"/>
                </w:rPr>
                <w:t>https://kt.gov.lt/lt/atviri-duomenys/diskvalifikavimas-is-viesuju-pirkimu</w:t>
              </w:r>
            </w:hyperlink>
            <w:r w:rsidRPr="000E415D">
              <w:rPr>
                <w:szCs w:val="24"/>
              </w:rPr>
              <w:t xml:space="preserve"> skelbiamą informaciją. </w:t>
            </w:r>
          </w:p>
        </w:tc>
      </w:tr>
    </w:tbl>
    <w:p w14:paraId="02C46997" w14:textId="77777777" w:rsidR="00465D52" w:rsidRPr="000E415D" w:rsidRDefault="00465D52" w:rsidP="00465D52">
      <w:pPr>
        <w:pStyle w:val="ListParagraph"/>
        <w:tabs>
          <w:tab w:val="left" w:pos="1134"/>
        </w:tabs>
        <w:ind w:left="567"/>
        <w:rPr>
          <w:szCs w:val="24"/>
        </w:rPr>
      </w:pPr>
    </w:p>
    <w:p w14:paraId="6FD24A43" w14:textId="0C6B0B37" w:rsidR="008B4F5F" w:rsidRPr="000E415D" w:rsidRDefault="008B4F5F" w:rsidP="00603606">
      <w:pPr>
        <w:pStyle w:val="ListParagraph"/>
        <w:numPr>
          <w:ilvl w:val="0"/>
          <w:numId w:val="3"/>
        </w:numPr>
        <w:tabs>
          <w:tab w:val="left" w:pos="1134"/>
        </w:tabs>
        <w:ind w:left="0" w:firstLine="567"/>
        <w:rPr>
          <w:szCs w:val="24"/>
        </w:rPr>
      </w:pPr>
      <w:r w:rsidRPr="000E415D">
        <w:rPr>
          <w:szCs w:val="24"/>
        </w:rPr>
        <w:t xml:space="preserve">Deklaruodami, kad nėra pagrindo pašalinti iš pirkimo, kartu su pasiūlymu užpildytą </w:t>
      </w:r>
      <w:r w:rsidR="00680E16" w:rsidRPr="000E415D">
        <w:rPr>
          <w:szCs w:val="24"/>
        </w:rPr>
        <w:t xml:space="preserve">EBVPD </w:t>
      </w:r>
      <w:r w:rsidR="00C140AD" w:rsidRPr="000E415D">
        <w:rPr>
          <w:szCs w:val="24"/>
        </w:rPr>
        <w:t>(</w:t>
      </w:r>
      <w:hyperlink w:anchor="Priedas_3" w:history="1">
        <w:r w:rsidR="007B3231" w:rsidRPr="000E415D">
          <w:rPr>
            <w:rStyle w:val="Hyperlink"/>
            <w:szCs w:val="24"/>
          </w:rPr>
          <w:t>3</w:t>
        </w:r>
        <w:r w:rsidR="00C140AD" w:rsidRPr="000E415D">
          <w:rPr>
            <w:rStyle w:val="Hyperlink"/>
            <w:szCs w:val="24"/>
          </w:rPr>
          <w:t xml:space="preserve"> priedas</w:t>
        </w:r>
      </w:hyperlink>
      <w:r w:rsidR="00C140AD" w:rsidRPr="000E415D">
        <w:rPr>
          <w:szCs w:val="24"/>
        </w:rPr>
        <w:t xml:space="preserve">) </w:t>
      </w:r>
      <w:r w:rsidRPr="000E415D">
        <w:rPr>
          <w:szCs w:val="24"/>
        </w:rPr>
        <w:t>turi pateikti:</w:t>
      </w:r>
    </w:p>
    <w:p w14:paraId="7177E3FF" w14:textId="77777777" w:rsidR="008B4F5F" w:rsidRPr="000E415D" w:rsidRDefault="008B4F5F" w:rsidP="00603606">
      <w:pPr>
        <w:pStyle w:val="ListParagraph"/>
        <w:numPr>
          <w:ilvl w:val="1"/>
          <w:numId w:val="3"/>
        </w:numPr>
        <w:tabs>
          <w:tab w:val="left" w:pos="1134"/>
        </w:tabs>
        <w:ind w:left="0" w:firstLine="567"/>
        <w:rPr>
          <w:szCs w:val="24"/>
        </w:rPr>
      </w:pPr>
      <w:r w:rsidRPr="000E415D">
        <w:rPr>
          <w:szCs w:val="24"/>
        </w:rPr>
        <w:t>pasiūlymą pateikęs dalyvis;</w:t>
      </w:r>
    </w:p>
    <w:p w14:paraId="1F72B0FD" w14:textId="15DBEA67" w:rsidR="008B4F5F" w:rsidRPr="000E415D" w:rsidRDefault="008B4F5F" w:rsidP="00603606">
      <w:pPr>
        <w:pStyle w:val="ListParagraph"/>
        <w:numPr>
          <w:ilvl w:val="1"/>
          <w:numId w:val="3"/>
        </w:numPr>
        <w:tabs>
          <w:tab w:val="left" w:pos="1134"/>
        </w:tabs>
        <w:ind w:left="0" w:firstLine="567"/>
        <w:rPr>
          <w:szCs w:val="24"/>
        </w:rPr>
      </w:pPr>
      <w:r w:rsidRPr="000E415D">
        <w:rPr>
          <w:szCs w:val="24"/>
        </w:rPr>
        <w:t>kiekvienas tiekėjų grupės partneris, jei pasiūlymą pateikia tiekėjų grupė;</w:t>
      </w:r>
    </w:p>
    <w:p w14:paraId="0DFC9D6D" w14:textId="110163C2" w:rsidR="008B4F5F" w:rsidRPr="000E415D" w:rsidRDefault="008B4F5F" w:rsidP="00603606">
      <w:pPr>
        <w:pStyle w:val="ListParagraph"/>
        <w:numPr>
          <w:ilvl w:val="1"/>
          <w:numId w:val="3"/>
        </w:numPr>
        <w:tabs>
          <w:tab w:val="left" w:pos="1134"/>
        </w:tabs>
        <w:ind w:left="0" w:firstLine="567"/>
        <w:rPr>
          <w:szCs w:val="24"/>
        </w:rPr>
      </w:pPr>
      <w:r w:rsidRPr="000E415D">
        <w:rPr>
          <w:szCs w:val="24"/>
        </w:rPr>
        <w:t>kiekvienas subtiekėjas ar ūkio subjektas, kurių pajėgumais remiasi tiekėjas</w:t>
      </w:r>
      <w:r w:rsidR="00AF7B6C" w:rsidRPr="000E415D">
        <w:rPr>
          <w:szCs w:val="24"/>
        </w:rPr>
        <w:t xml:space="preserve"> (išskyrus </w:t>
      </w:r>
      <w:proofErr w:type="spellStart"/>
      <w:r w:rsidR="00AF7B6C" w:rsidRPr="000E415D">
        <w:t>kvazisubtiekėjus</w:t>
      </w:r>
      <w:proofErr w:type="spellEnd"/>
      <w:r w:rsidR="00AF7B6C" w:rsidRPr="000E415D">
        <w:t>)</w:t>
      </w:r>
      <w:r w:rsidRPr="000E415D">
        <w:rPr>
          <w:szCs w:val="24"/>
        </w:rPr>
        <w:t>.</w:t>
      </w:r>
    </w:p>
    <w:p w14:paraId="2F3004F6" w14:textId="77777777" w:rsidR="00222FBA" w:rsidRPr="000E415D" w:rsidRDefault="00222FBA" w:rsidP="00603606">
      <w:pPr>
        <w:pStyle w:val="ListParagraph"/>
        <w:numPr>
          <w:ilvl w:val="0"/>
          <w:numId w:val="3"/>
        </w:numPr>
        <w:tabs>
          <w:tab w:val="left" w:pos="1134"/>
        </w:tabs>
        <w:ind w:left="0" w:firstLine="567"/>
        <w:jc w:val="left"/>
        <w:rPr>
          <w:rFonts w:eastAsia="Calibri"/>
          <w:szCs w:val="24"/>
        </w:rPr>
      </w:pPr>
      <w:r w:rsidRPr="000E415D">
        <w:rPr>
          <w:rFonts w:eastAsia="Calibri"/>
          <w:szCs w:val="24"/>
        </w:rPr>
        <w:t>Perkančioji organizacija netikrina subtiekėjų ar ūkio subjektų, kurių pajėgumais tiekėjas nesiremia, pašalinimo pagrindų.</w:t>
      </w:r>
    </w:p>
    <w:p w14:paraId="603B2B34" w14:textId="77777777" w:rsidR="008B4F5F" w:rsidRPr="000E415D" w:rsidRDefault="008B4F5F" w:rsidP="00603606">
      <w:pPr>
        <w:pStyle w:val="ListParagraph"/>
        <w:numPr>
          <w:ilvl w:val="0"/>
          <w:numId w:val="3"/>
        </w:numPr>
        <w:tabs>
          <w:tab w:val="left" w:pos="1134"/>
        </w:tabs>
        <w:ind w:left="0" w:firstLine="567"/>
        <w:jc w:val="left"/>
        <w:rPr>
          <w:rFonts w:eastAsia="Calibri"/>
          <w:szCs w:val="24"/>
        </w:rPr>
      </w:pPr>
      <w:r w:rsidRPr="000E415D">
        <w:rPr>
          <w:rFonts w:eastAsia="Calibri"/>
          <w:szCs w:val="24"/>
        </w:rPr>
        <w:t>Tiekėjas turi užpildyti EBVPD tokiu būdu:</w:t>
      </w:r>
    </w:p>
    <w:p w14:paraId="58F561ED" w14:textId="77777777" w:rsidR="008B4F5F" w:rsidRPr="000E415D" w:rsidRDefault="008B4F5F" w:rsidP="00603606">
      <w:pPr>
        <w:pStyle w:val="ListParagraph"/>
        <w:numPr>
          <w:ilvl w:val="1"/>
          <w:numId w:val="3"/>
        </w:numPr>
        <w:tabs>
          <w:tab w:val="left" w:pos="1134"/>
        </w:tabs>
        <w:ind w:left="0" w:firstLine="567"/>
        <w:rPr>
          <w:rFonts w:eastAsia="Calibri"/>
          <w:szCs w:val="24"/>
        </w:rPr>
      </w:pPr>
      <w:r w:rsidRPr="000E415D">
        <w:rPr>
          <w:rFonts w:eastAsia="Calibri"/>
          <w:szCs w:val="24"/>
        </w:rPr>
        <w:t>kompiuteryje išsaugoti EBVPD formą XML formatu;</w:t>
      </w:r>
    </w:p>
    <w:p w14:paraId="58BA9A7C" w14:textId="2D137247" w:rsidR="008B4F5F" w:rsidRPr="000E415D" w:rsidRDefault="008B4F5F" w:rsidP="00E11134">
      <w:pPr>
        <w:pStyle w:val="ListParagraph"/>
        <w:numPr>
          <w:ilvl w:val="1"/>
          <w:numId w:val="3"/>
        </w:numPr>
        <w:tabs>
          <w:tab w:val="left" w:pos="851"/>
        </w:tabs>
        <w:ind w:left="0" w:firstLine="567"/>
        <w:rPr>
          <w:rFonts w:eastAsia="Calibri"/>
          <w:szCs w:val="24"/>
        </w:rPr>
      </w:pPr>
      <w:r w:rsidRPr="000E415D">
        <w:rPr>
          <w:rFonts w:eastAsia="Calibri"/>
          <w:szCs w:val="24"/>
        </w:rPr>
        <w:t>įkelti (importuoti) EBVPD duomenis</w:t>
      </w:r>
      <w:r w:rsidR="00E11134" w:rsidRPr="000E415D">
        <w:rPr>
          <w:rFonts w:eastAsia="Calibri"/>
          <w:szCs w:val="24"/>
        </w:rPr>
        <w:t xml:space="preserve"> adresu </w:t>
      </w:r>
      <w:hyperlink r:id="rId16" w:history="1">
        <w:r w:rsidR="00E11134" w:rsidRPr="000E415D">
          <w:rPr>
            <w:rStyle w:val="Hyperlink"/>
            <w:rFonts w:eastAsia="Calibri"/>
            <w:szCs w:val="24"/>
          </w:rPr>
          <w:t>http://ebvpd.eviesiejipirkimai.lt/espd-web/</w:t>
        </w:r>
      </w:hyperlink>
      <w:r w:rsidRPr="000E415D">
        <w:rPr>
          <w:rFonts w:eastAsia="Calibri"/>
          <w:szCs w:val="24"/>
        </w:rPr>
        <w:t>;</w:t>
      </w:r>
    </w:p>
    <w:p w14:paraId="09C57BA4" w14:textId="77777777" w:rsidR="008B4F5F" w:rsidRPr="000E415D" w:rsidRDefault="008B4F5F" w:rsidP="00603606">
      <w:pPr>
        <w:pStyle w:val="ListParagraph"/>
        <w:numPr>
          <w:ilvl w:val="1"/>
          <w:numId w:val="3"/>
        </w:numPr>
        <w:tabs>
          <w:tab w:val="left" w:pos="1134"/>
        </w:tabs>
        <w:ind w:left="0" w:firstLine="567"/>
        <w:rPr>
          <w:rFonts w:eastAsia="Calibri"/>
          <w:szCs w:val="24"/>
        </w:rPr>
      </w:pPr>
      <w:r w:rsidRPr="000E415D">
        <w:rPr>
          <w:rFonts w:eastAsia="Calibri"/>
          <w:szCs w:val="24"/>
        </w:rPr>
        <w:t>pateikti atsakymus į EBVPD nurodytus klausimus;</w:t>
      </w:r>
    </w:p>
    <w:p w14:paraId="7824E7F7" w14:textId="77777777" w:rsidR="008B4F5F" w:rsidRPr="000E415D" w:rsidRDefault="008B4F5F" w:rsidP="00603606">
      <w:pPr>
        <w:pStyle w:val="ListParagraph"/>
        <w:numPr>
          <w:ilvl w:val="1"/>
          <w:numId w:val="3"/>
        </w:numPr>
        <w:tabs>
          <w:tab w:val="left" w:pos="1134"/>
        </w:tabs>
        <w:ind w:left="0" w:firstLine="567"/>
        <w:rPr>
          <w:rFonts w:eastAsia="Calibri"/>
          <w:szCs w:val="24"/>
        </w:rPr>
      </w:pPr>
      <w:r w:rsidRPr="000E415D">
        <w:rPr>
          <w:rFonts w:eastAsia="Calibri"/>
          <w:szCs w:val="24"/>
        </w:rPr>
        <w:t xml:space="preserve">kompiuteryje išsaugoti </w:t>
      </w:r>
      <w:r w:rsidR="00222FBA" w:rsidRPr="000E415D">
        <w:rPr>
          <w:rFonts w:eastAsia="Calibri"/>
          <w:szCs w:val="24"/>
        </w:rPr>
        <w:t xml:space="preserve">PDF formatu </w:t>
      </w:r>
      <w:r w:rsidRPr="000E415D">
        <w:rPr>
          <w:rFonts w:eastAsia="Calibri"/>
          <w:szCs w:val="24"/>
        </w:rPr>
        <w:t>gautą formą su pateiktais atsakymais;</w:t>
      </w:r>
    </w:p>
    <w:p w14:paraId="3AE3E112" w14:textId="77777777" w:rsidR="008B4F5F" w:rsidRPr="000E415D" w:rsidRDefault="008B4F5F" w:rsidP="00603606">
      <w:pPr>
        <w:pStyle w:val="ListParagraph"/>
        <w:numPr>
          <w:ilvl w:val="1"/>
          <w:numId w:val="3"/>
        </w:numPr>
        <w:tabs>
          <w:tab w:val="left" w:pos="1134"/>
        </w:tabs>
        <w:ind w:left="0" w:firstLine="567"/>
        <w:rPr>
          <w:szCs w:val="24"/>
        </w:rPr>
      </w:pPr>
      <w:r w:rsidRPr="000E415D">
        <w:rPr>
          <w:rFonts w:eastAsia="Calibri"/>
          <w:szCs w:val="24"/>
        </w:rPr>
        <w:t>teikiant pasiūlymą, prie jo prisegti EBVPD formą su atsakymais PDF formatu kartu su kitais pasiūlymo dokumentais, t. y. pasiūlymo pateikimo lango skiltyje „Prisegti dokumentus“.</w:t>
      </w:r>
    </w:p>
    <w:p w14:paraId="533E5092" w14:textId="77777777" w:rsidR="00222FBA" w:rsidRPr="000E415D" w:rsidRDefault="00222FBA" w:rsidP="00603606">
      <w:pPr>
        <w:pStyle w:val="ListParagraph"/>
        <w:numPr>
          <w:ilvl w:val="0"/>
          <w:numId w:val="3"/>
        </w:numPr>
        <w:tabs>
          <w:tab w:val="left" w:pos="1134"/>
        </w:tabs>
        <w:ind w:left="0" w:firstLine="567"/>
        <w:rPr>
          <w:szCs w:val="24"/>
        </w:rPr>
      </w:pPr>
      <w:r w:rsidRPr="000E415D">
        <w:rPr>
          <w:szCs w:val="24"/>
        </w:rPr>
        <w:t>Kiekvienas PDF formatu teikiamas EBVPD turi būti pasirašytas fiziniu parašu arba originaliu saugiu elektroniniu parašu, atitinkančiu teisės aktų reikalavimus.</w:t>
      </w:r>
    </w:p>
    <w:p w14:paraId="18A5D37F" w14:textId="623F623B" w:rsidR="008B4F5F" w:rsidRPr="000E415D" w:rsidRDefault="008B4F5F" w:rsidP="00180D19">
      <w:pPr>
        <w:pStyle w:val="ListParagraph"/>
        <w:numPr>
          <w:ilvl w:val="0"/>
          <w:numId w:val="3"/>
        </w:numPr>
        <w:tabs>
          <w:tab w:val="left" w:pos="1134"/>
        </w:tabs>
        <w:ind w:left="0" w:firstLine="567"/>
        <w:rPr>
          <w:szCs w:val="24"/>
        </w:rPr>
      </w:pPr>
      <w:r w:rsidRPr="000E415D">
        <w:rPr>
          <w:szCs w:val="24"/>
        </w:rPr>
        <w:t xml:space="preserve">Prieš nustatydama laimėjusį pasiūlymą, perkančioji organizacija reikalaus, kad ekonomiškai naudingiausią pasiūlymą pateikęs dalyvis pateiktų aktualius dokumentus, patvirtinančius jo pašalinimo pagrindų nebuvimą ir atitiktį kvalifikacijos reikalavimams, ir jeigu taikytina, </w:t>
      </w:r>
      <w:r w:rsidR="00FE7BFF" w:rsidRPr="000E415D">
        <w:rPr>
          <w:szCs w:val="24"/>
        </w:rPr>
        <w:t xml:space="preserve">dokumentus, </w:t>
      </w:r>
      <w:r w:rsidRPr="000E415D">
        <w:rPr>
          <w:szCs w:val="24"/>
        </w:rPr>
        <w:t>patvirtinančius jo</w:t>
      </w:r>
      <w:r w:rsidR="00FE7BFF" w:rsidRPr="000E415D">
        <w:rPr>
          <w:szCs w:val="24"/>
        </w:rPr>
        <w:t xml:space="preserve"> atitiktį nacionalinio saugumo reikalavimams bei</w:t>
      </w:r>
      <w:r w:rsidRPr="000E415D">
        <w:rPr>
          <w:szCs w:val="24"/>
        </w:rPr>
        <w:t xml:space="preserve"> kokybės vadybos sistemos ir (arba) aplinkos apsaugos vadybos sistemos standartams</w:t>
      </w:r>
      <w:r w:rsidRPr="000E415D">
        <w:rPr>
          <w:i/>
          <w:iCs/>
          <w:szCs w:val="24"/>
        </w:rPr>
        <w:t>.</w:t>
      </w:r>
    </w:p>
    <w:p w14:paraId="2CAF7C8A" w14:textId="593B6C97" w:rsidR="008B4F5F" w:rsidRPr="000E415D" w:rsidRDefault="008B4F5F" w:rsidP="00603606">
      <w:pPr>
        <w:pStyle w:val="ListParagraph"/>
        <w:numPr>
          <w:ilvl w:val="0"/>
          <w:numId w:val="3"/>
        </w:numPr>
        <w:tabs>
          <w:tab w:val="left" w:pos="1134"/>
        </w:tabs>
        <w:ind w:left="0" w:firstLine="567"/>
        <w:rPr>
          <w:szCs w:val="24"/>
        </w:rPr>
      </w:pPr>
      <w:r w:rsidRPr="000E415D">
        <w:rPr>
          <w:szCs w:val="24"/>
        </w:rPr>
        <w:t xml:space="preserve">Jeigu </w:t>
      </w:r>
      <w:r w:rsidR="00180D19" w:rsidRPr="000E415D">
        <w:rPr>
          <w:szCs w:val="24"/>
        </w:rPr>
        <w:t xml:space="preserve">tiekėjo prašoma pateikti pašalinimo pagrindų nebuvimą patvirtinančius dokumentus ir </w:t>
      </w:r>
      <w:r w:rsidRPr="000E415D">
        <w:rPr>
          <w:szCs w:val="24"/>
        </w:rPr>
        <w:t xml:space="preserve">tiekėjas negali </w:t>
      </w:r>
      <w:r w:rsidR="00180D19" w:rsidRPr="000E415D">
        <w:rPr>
          <w:szCs w:val="24"/>
        </w:rPr>
        <w:t xml:space="preserve">jų </w:t>
      </w:r>
      <w:r w:rsidRPr="000E415D">
        <w:rPr>
          <w:szCs w:val="24"/>
        </w:rPr>
        <w:t>pateikti, nes valstybėje narėje ar atitinkamoje šalyje tokie dokumentai neišduodami arba toje šalyje išduodami dokumentai neapima visų 2</w:t>
      </w:r>
      <w:r w:rsidR="00222FBA" w:rsidRPr="000E415D">
        <w:rPr>
          <w:szCs w:val="24"/>
        </w:rPr>
        <w:t>3</w:t>
      </w:r>
      <w:r w:rsidRPr="000E415D">
        <w:rPr>
          <w:szCs w:val="24"/>
        </w:rPr>
        <w:t>.1</w:t>
      </w:r>
      <w:r w:rsidR="00AF7B6C" w:rsidRPr="000E415D">
        <w:rPr>
          <w:szCs w:val="24"/>
        </w:rPr>
        <w:t xml:space="preserve">, </w:t>
      </w:r>
      <w:r w:rsidRPr="000E415D">
        <w:rPr>
          <w:szCs w:val="24"/>
        </w:rPr>
        <w:t>2</w:t>
      </w:r>
      <w:r w:rsidR="00222FBA" w:rsidRPr="000E415D">
        <w:rPr>
          <w:szCs w:val="24"/>
        </w:rPr>
        <w:t>3</w:t>
      </w:r>
      <w:r w:rsidRPr="000E415D">
        <w:rPr>
          <w:szCs w:val="24"/>
        </w:rPr>
        <w:t>.</w:t>
      </w:r>
      <w:r w:rsidR="006E6DAD" w:rsidRPr="000E415D">
        <w:rPr>
          <w:szCs w:val="24"/>
        </w:rPr>
        <w:t>3</w:t>
      </w:r>
      <w:r w:rsidRPr="000E415D">
        <w:rPr>
          <w:szCs w:val="24"/>
        </w:rPr>
        <w:t xml:space="preserve"> punktuose keliamų klausimų, jie gali būti pakeisti:</w:t>
      </w:r>
    </w:p>
    <w:p w14:paraId="634985F5" w14:textId="77777777" w:rsidR="008B4F5F" w:rsidRPr="000E415D" w:rsidRDefault="008B4F5F" w:rsidP="00603606">
      <w:pPr>
        <w:pStyle w:val="ListParagraph"/>
        <w:numPr>
          <w:ilvl w:val="1"/>
          <w:numId w:val="3"/>
        </w:numPr>
        <w:tabs>
          <w:tab w:val="left" w:pos="1134"/>
        </w:tabs>
        <w:ind w:left="0" w:firstLine="567"/>
        <w:rPr>
          <w:szCs w:val="24"/>
        </w:rPr>
      </w:pPr>
      <w:r w:rsidRPr="000E415D">
        <w:rPr>
          <w:szCs w:val="24"/>
        </w:rPr>
        <w:t>priesaikos deklaracija;</w:t>
      </w:r>
    </w:p>
    <w:p w14:paraId="16A50151" w14:textId="77777777" w:rsidR="008B4F5F" w:rsidRPr="000E415D" w:rsidRDefault="008B4F5F" w:rsidP="00603606">
      <w:pPr>
        <w:pStyle w:val="ListParagraph"/>
        <w:numPr>
          <w:ilvl w:val="1"/>
          <w:numId w:val="3"/>
        </w:numPr>
        <w:tabs>
          <w:tab w:val="left" w:pos="1134"/>
        </w:tabs>
        <w:ind w:left="0" w:firstLine="567"/>
        <w:rPr>
          <w:szCs w:val="24"/>
        </w:rPr>
      </w:pPr>
      <w:r w:rsidRPr="000E415D">
        <w:rPr>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33036D3" w14:textId="52237369" w:rsidR="008B4F5F" w:rsidRPr="000E415D" w:rsidRDefault="008B4F5F" w:rsidP="00603606">
      <w:pPr>
        <w:pStyle w:val="ListParagraph"/>
        <w:numPr>
          <w:ilvl w:val="0"/>
          <w:numId w:val="3"/>
        </w:numPr>
        <w:ind w:left="0" w:firstLine="567"/>
        <w:rPr>
          <w:szCs w:val="24"/>
        </w:rPr>
      </w:pPr>
      <w:r w:rsidRPr="000E415D">
        <w:rPr>
          <w:szCs w:val="24"/>
        </w:rPr>
        <w:t>Jeigu tiekėjas neatitinka 2</w:t>
      </w:r>
      <w:r w:rsidR="00222FBA" w:rsidRPr="000E415D">
        <w:rPr>
          <w:szCs w:val="24"/>
        </w:rPr>
        <w:t>3</w:t>
      </w:r>
      <w:r w:rsidRPr="000E415D">
        <w:rPr>
          <w:szCs w:val="24"/>
        </w:rPr>
        <w:t>.1, 2</w:t>
      </w:r>
      <w:r w:rsidR="00222FBA" w:rsidRPr="000E415D">
        <w:rPr>
          <w:szCs w:val="24"/>
        </w:rPr>
        <w:t>3</w:t>
      </w:r>
      <w:r w:rsidRPr="000E415D">
        <w:rPr>
          <w:szCs w:val="24"/>
        </w:rPr>
        <w:t>.</w:t>
      </w:r>
      <w:r w:rsidR="006E6DAD" w:rsidRPr="000E415D">
        <w:rPr>
          <w:szCs w:val="24"/>
        </w:rPr>
        <w:t>4</w:t>
      </w:r>
      <w:r w:rsidRPr="000E415D">
        <w:rPr>
          <w:szCs w:val="24"/>
        </w:rPr>
        <w:t>–2</w:t>
      </w:r>
      <w:r w:rsidR="00222FBA" w:rsidRPr="000E415D">
        <w:rPr>
          <w:szCs w:val="24"/>
        </w:rPr>
        <w:t>3</w:t>
      </w:r>
      <w:r w:rsidRPr="000E415D">
        <w:rPr>
          <w:szCs w:val="24"/>
        </w:rPr>
        <w:t>.</w:t>
      </w:r>
      <w:r w:rsidR="00BE3467" w:rsidRPr="000E415D">
        <w:rPr>
          <w:szCs w:val="24"/>
        </w:rPr>
        <w:t>1</w:t>
      </w:r>
      <w:r w:rsidR="006E6DAD" w:rsidRPr="000E415D">
        <w:rPr>
          <w:szCs w:val="24"/>
        </w:rPr>
        <w:t>2</w:t>
      </w:r>
      <w:r w:rsidRPr="000E415D">
        <w:rPr>
          <w:szCs w:val="24"/>
        </w:rPr>
        <w:t xml:space="preserve"> </w:t>
      </w:r>
      <w:r w:rsidR="002363F6" w:rsidRPr="000E415D">
        <w:rPr>
          <w:szCs w:val="24"/>
        </w:rPr>
        <w:t>papunkčiuose</w:t>
      </w:r>
      <w:r w:rsidRPr="000E415D">
        <w:rPr>
          <w:szCs w:val="24"/>
        </w:rPr>
        <w:t xml:space="preserve"> nustatytų reikalavimų, perkančioji organizacija jo nepašalina iš pirkimo procedūros, kai yra abi šios sąlygos kartu:</w:t>
      </w:r>
    </w:p>
    <w:p w14:paraId="7BB4118B" w14:textId="77777777" w:rsidR="008B4F5F" w:rsidRPr="000E415D" w:rsidRDefault="008B4F5F" w:rsidP="00603606">
      <w:pPr>
        <w:pStyle w:val="ListParagraph"/>
        <w:numPr>
          <w:ilvl w:val="1"/>
          <w:numId w:val="3"/>
        </w:numPr>
        <w:ind w:left="0" w:firstLine="567"/>
        <w:rPr>
          <w:szCs w:val="24"/>
        </w:rPr>
      </w:pPr>
      <w:r w:rsidRPr="000E415D">
        <w:rPr>
          <w:szCs w:val="24"/>
        </w:rPr>
        <w:t>tiekėjas pateikė perkančiajai organizacijai informaciją apie tai, kad ėmėsi šių priemonių:</w:t>
      </w:r>
    </w:p>
    <w:p w14:paraId="4611F9FB" w14:textId="350F678D" w:rsidR="008B4F5F" w:rsidRPr="000E415D" w:rsidRDefault="008B4F5F" w:rsidP="008B4F5F">
      <w:pPr>
        <w:pStyle w:val="ListParagraph"/>
        <w:numPr>
          <w:ilvl w:val="0"/>
          <w:numId w:val="8"/>
        </w:numPr>
        <w:ind w:left="0" w:firstLine="567"/>
        <w:rPr>
          <w:szCs w:val="24"/>
        </w:rPr>
      </w:pPr>
      <w:r w:rsidRPr="000E415D">
        <w:rPr>
          <w:szCs w:val="24"/>
        </w:rPr>
        <w:t>savanoriškai sumokėjo arba įsipareigojo sumokėti kompensaciją už žalą, padarytą dėl šių konkurso sąlygų 2</w:t>
      </w:r>
      <w:r w:rsidR="00D91235" w:rsidRPr="000E415D">
        <w:rPr>
          <w:szCs w:val="24"/>
        </w:rPr>
        <w:t>3</w:t>
      </w:r>
      <w:r w:rsidRPr="000E415D">
        <w:rPr>
          <w:szCs w:val="24"/>
        </w:rPr>
        <w:t>.1,</w:t>
      </w:r>
      <w:r w:rsidR="006E6DAD" w:rsidRPr="000E415D">
        <w:rPr>
          <w:szCs w:val="24"/>
        </w:rPr>
        <w:t xml:space="preserve"> </w:t>
      </w:r>
      <w:r w:rsidR="008D3D67" w:rsidRPr="000E415D">
        <w:rPr>
          <w:szCs w:val="24"/>
        </w:rPr>
        <w:t>2</w:t>
      </w:r>
      <w:r w:rsidR="00D91235" w:rsidRPr="000E415D">
        <w:rPr>
          <w:szCs w:val="24"/>
        </w:rPr>
        <w:t>3</w:t>
      </w:r>
      <w:r w:rsidRPr="000E415D">
        <w:rPr>
          <w:szCs w:val="24"/>
        </w:rPr>
        <w:t>.</w:t>
      </w:r>
      <w:r w:rsidR="006E6DAD" w:rsidRPr="000E415D">
        <w:rPr>
          <w:szCs w:val="24"/>
        </w:rPr>
        <w:t>4</w:t>
      </w:r>
      <w:r w:rsidR="008D3D67" w:rsidRPr="000E415D">
        <w:rPr>
          <w:szCs w:val="24"/>
        </w:rPr>
        <w:t>–</w:t>
      </w:r>
      <w:r w:rsidR="00D91235" w:rsidRPr="000E415D">
        <w:rPr>
          <w:szCs w:val="24"/>
        </w:rPr>
        <w:t>23</w:t>
      </w:r>
      <w:r w:rsidRPr="000E415D">
        <w:rPr>
          <w:szCs w:val="24"/>
        </w:rPr>
        <w:t>.</w:t>
      </w:r>
      <w:r w:rsidR="00BE3467" w:rsidRPr="000E415D">
        <w:rPr>
          <w:szCs w:val="24"/>
        </w:rPr>
        <w:t>1</w:t>
      </w:r>
      <w:r w:rsidR="006E6DAD" w:rsidRPr="000E415D">
        <w:rPr>
          <w:szCs w:val="24"/>
        </w:rPr>
        <w:t>2</w:t>
      </w:r>
      <w:r w:rsidRPr="000E415D">
        <w:rPr>
          <w:szCs w:val="24"/>
        </w:rPr>
        <w:t xml:space="preserve"> </w:t>
      </w:r>
      <w:r w:rsidR="002363F6" w:rsidRPr="000E415D">
        <w:rPr>
          <w:szCs w:val="24"/>
        </w:rPr>
        <w:t>papunkčiuose</w:t>
      </w:r>
      <w:r w:rsidRPr="000E415D">
        <w:rPr>
          <w:szCs w:val="24"/>
        </w:rPr>
        <w:t xml:space="preserve"> nurodytos nusikalstamos veikos arba pažeidimo, jeigu taikytina;</w:t>
      </w:r>
    </w:p>
    <w:p w14:paraId="3AAFEF05" w14:textId="77777777" w:rsidR="008B4F5F" w:rsidRPr="000E415D" w:rsidRDefault="008B4F5F" w:rsidP="008B4F5F">
      <w:pPr>
        <w:pStyle w:val="ListParagraph"/>
        <w:numPr>
          <w:ilvl w:val="0"/>
          <w:numId w:val="8"/>
        </w:numPr>
        <w:ind w:left="0" w:firstLine="567"/>
        <w:rPr>
          <w:szCs w:val="24"/>
        </w:rPr>
      </w:pPr>
      <w:r w:rsidRPr="000E415D">
        <w:rPr>
          <w:szCs w:val="24"/>
        </w:rPr>
        <w:lastRenderedPageBreak/>
        <w:t>bendradarbiavo, aktyviai teikė pagalbą ar ėmėsi kitų priemonių, padedančių ištirti, išaiškinti jo padarytą nusikalstamą veiką ar pažeidimą, jeigu taikytina;</w:t>
      </w:r>
    </w:p>
    <w:p w14:paraId="0A716EAF" w14:textId="77777777" w:rsidR="008B4F5F" w:rsidRPr="000E415D" w:rsidRDefault="008B4F5F" w:rsidP="008B4F5F">
      <w:pPr>
        <w:pStyle w:val="ListParagraph"/>
        <w:numPr>
          <w:ilvl w:val="0"/>
          <w:numId w:val="8"/>
        </w:numPr>
        <w:ind w:left="0" w:firstLine="567"/>
        <w:rPr>
          <w:szCs w:val="24"/>
        </w:rPr>
      </w:pPr>
      <w:r w:rsidRPr="000E415D">
        <w:rPr>
          <w:szCs w:val="24"/>
        </w:rPr>
        <w:t>ėmėsi techninių, organizacinių, personalo valdymo priemonių, skirtų tolesnių nusikalstamų veikų ar pažeidimų prevencijai;</w:t>
      </w:r>
    </w:p>
    <w:p w14:paraId="3CAFD736" w14:textId="0C74F766" w:rsidR="008B4F5F" w:rsidRPr="000E415D" w:rsidRDefault="008B4F5F" w:rsidP="00603606">
      <w:pPr>
        <w:pStyle w:val="ListParagraph"/>
        <w:numPr>
          <w:ilvl w:val="1"/>
          <w:numId w:val="3"/>
        </w:numPr>
        <w:ind w:left="0" w:firstLine="567"/>
        <w:rPr>
          <w:szCs w:val="24"/>
        </w:rPr>
      </w:pPr>
      <w:r w:rsidRPr="000E415D">
        <w:rPr>
          <w:szCs w:val="24"/>
        </w:rPr>
        <w:t xml:space="preserve">perkančioji organizacija įvertino tiekėjo informaciją, pateiktą pagal </w:t>
      </w:r>
      <w:r w:rsidR="00D91235" w:rsidRPr="000E415D">
        <w:rPr>
          <w:szCs w:val="24"/>
        </w:rPr>
        <w:t>30</w:t>
      </w:r>
      <w:r w:rsidRPr="000E415D">
        <w:rPr>
          <w:szCs w:val="24"/>
        </w:rPr>
        <w:t xml:space="preserve">.1 </w:t>
      </w:r>
      <w:r w:rsidR="00726B41" w:rsidRPr="000E415D">
        <w:rPr>
          <w:szCs w:val="24"/>
        </w:rPr>
        <w:t>papunktį</w:t>
      </w:r>
      <w:r w:rsidRPr="000E415D">
        <w:rPr>
          <w:szCs w:val="24"/>
        </w:rPr>
        <w:t xml:space="preserve">, ir priėmė motyvuotą sprendimą, kad priemonės, kurių ėmėsi tiekėjas, siekdamas įrodyti savo patikimumą, yra pakankamos. Šių priemonių pakankamumas vertinamas atsižvelgiant į nusikalstamos veikos ar pažeidimo rimtumą ir aplinkybes. Perkančioji organizacija </w:t>
      </w:r>
      <w:r w:rsidR="00D91235" w:rsidRPr="000E415D">
        <w:rPr>
          <w:szCs w:val="24"/>
        </w:rPr>
        <w:t xml:space="preserve">pateikia </w:t>
      </w:r>
      <w:r w:rsidRPr="000E415D">
        <w:rPr>
          <w:szCs w:val="24"/>
        </w:rPr>
        <w:t xml:space="preserve">tiekėjui motyvuotą sprendimą raštu ne vėliau kaip per 10 dienų nuo </w:t>
      </w:r>
      <w:r w:rsidR="00D91235" w:rsidRPr="000E415D">
        <w:rPr>
          <w:szCs w:val="24"/>
        </w:rPr>
        <w:t>30.1</w:t>
      </w:r>
      <w:r w:rsidRPr="000E415D">
        <w:rPr>
          <w:szCs w:val="24"/>
        </w:rPr>
        <w:t xml:space="preserve"> </w:t>
      </w:r>
      <w:r w:rsidR="00726B41" w:rsidRPr="000E415D">
        <w:rPr>
          <w:szCs w:val="24"/>
        </w:rPr>
        <w:t>papunktyje</w:t>
      </w:r>
      <w:r w:rsidRPr="000E415D">
        <w:rPr>
          <w:szCs w:val="24"/>
        </w:rPr>
        <w:t xml:space="preserve"> nurodytos tiekėjo informacijos gavimo.</w:t>
      </w:r>
    </w:p>
    <w:p w14:paraId="40E00FD4" w14:textId="77777777" w:rsidR="008B4F5F" w:rsidRPr="000E415D" w:rsidRDefault="008B4F5F" w:rsidP="00603606">
      <w:pPr>
        <w:pStyle w:val="ListParagraph"/>
        <w:numPr>
          <w:ilvl w:val="0"/>
          <w:numId w:val="3"/>
        </w:numPr>
        <w:tabs>
          <w:tab w:val="left" w:pos="993"/>
        </w:tabs>
        <w:ind w:left="0" w:firstLine="567"/>
        <w:rPr>
          <w:szCs w:val="24"/>
        </w:rPr>
      </w:pPr>
      <w:r w:rsidRPr="000E415D">
        <w:rPr>
          <w:szCs w:val="24"/>
        </w:rPr>
        <w:t>Tiekėjų kvalifikacijos reikalavimai bei reikalaujami dokumentai ir informacija, patvirtinantys šiuos reikalavimus:</w:t>
      </w:r>
    </w:p>
    <w:tbl>
      <w:tblPr>
        <w:tblStyle w:val="TableGrid"/>
        <w:tblW w:w="0" w:type="auto"/>
        <w:tblLook w:val="04A0" w:firstRow="1" w:lastRow="0" w:firstColumn="1" w:lastColumn="0" w:noHBand="0" w:noVBand="1"/>
      </w:tblPr>
      <w:tblGrid>
        <w:gridCol w:w="817"/>
        <w:gridCol w:w="5102"/>
        <w:gridCol w:w="3709"/>
      </w:tblGrid>
      <w:tr w:rsidR="008B4F5F" w:rsidRPr="000E415D" w14:paraId="27AD2891" w14:textId="77777777" w:rsidTr="00CA1959">
        <w:trPr>
          <w:cantSplit/>
          <w:tblHeader/>
        </w:trPr>
        <w:tc>
          <w:tcPr>
            <w:tcW w:w="817" w:type="dxa"/>
            <w:vAlign w:val="center"/>
          </w:tcPr>
          <w:p w14:paraId="6ECC105B" w14:textId="77777777" w:rsidR="008B4F5F" w:rsidRPr="000E415D" w:rsidRDefault="008B4F5F" w:rsidP="009814F1">
            <w:pPr>
              <w:jc w:val="center"/>
              <w:rPr>
                <w:b/>
                <w:sz w:val="24"/>
                <w:szCs w:val="24"/>
              </w:rPr>
            </w:pPr>
            <w:r w:rsidRPr="000E415D">
              <w:rPr>
                <w:b/>
                <w:sz w:val="24"/>
                <w:szCs w:val="24"/>
              </w:rPr>
              <w:t>Eil. Nr.</w:t>
            </w:r>
          </w:p>
        </w:tc>
        <w:tc>
          <w:tcPr>
            <w:tcW w:w="5102" w:type="dxa"/>
            <w:vAlign w:val="center"/>
          </w:tcPr>
          <w:p w14:paraId="259C52D2" w14:textId="77777777" w:rsidR="008B4F5F" w:rsidRPr="000E415D" w:rsidRDefault="008B4F5F" w:rsidP="009814F1">
            <w:pPr>
              <w:jc w:val="center"/>
              <w:rPr>
                <w:b/>
                <w:sz w:val="24"/>
                <w:szCs w:val="24"/>
              </w:rPr>
            </w:pPr>
            <w:r w:rsidRPr="000E415D">
              <w:rPr>
                <w:b/>
                <w:sz w:val="24"/>
                <w:szCs w:val="24"/>
              </w:rPr>
              <w:t>Kvalifikacijos reikalavimai</w:t>
            </w:r>
          </w:p>
        </w:tc>
        <w:tc>
          <w:tcPr>
            <w:tcW w:w="3709" w:type="dxa"/>
            <w:vAlign w:val="center"/>
          </w:tcPr>
          <w:p w14:paraId="7921FB28" w14:textId="77777777" w:rsidR="008B4F5F" w:rsidRPr="000E415D" w:rsidRDefault="008B4F5F" w:rsidP="009814F1">
            <w:pPr>
              <w:jc w:val="center"/>
              <w:rPr>
                <w:b/>
                <w:sz w:val="24"/>
                <w:szCs w:val="24"/>
              </w:rPr>
            </w:pPr>
            <w:r w:rsidRPr="000E415D">
              <w:rPr>
                <w:b/>
                <w:sz w:val="24"/>
                <w:szCs w:val="24"/>
              </w:rPr>
              <w:t>Patvirtinančių dokumentų sąrašas</w:t>
            </w:r>
          </w:p>
        </w:tc>
      </w:tr>
      <w:tr w:rsidR="008B4F5F" w:rsidRPr="000E415D" w14:paraId="20E0DB6D" w14:textId="77777777" w:rsidTr="00CA1959">
        <w:tc>
          <w:tcPr>
            <w:tcW w:w="9628" w:type="dxa"/>
            <w:gridSpan w:val="3"/>
          </w:tcPr>
          <w:p w14:paraId="6C0898F5" w14:textId="77777777" w:rsidR="008B4F5F" w:rsidRPr="000E415D" w:rsidRDefault="008B4F5F" w:rsidP="009814F1">
            <w:pPr>
              <w:jc w:val="center"/>
              <w:rPr>
                <w:b/>
                <w:i/>
                <w:sz w:val="24"/>
                <w:szCs w:val="24"/>
              </w:rPr>
            </w:pPr>
            <w:r w:rsidRPr="000E415D">
              <w:rPr>
                <w:b/>
                <w:i/>
                <w:sz w:val="24"/>
                <w:szCs w:val="24"/>
              </w:rPr>
              <w:t>Techninio ir profesinio pajėgumo reikalavimai</w:t>
            </w:r>
          </w:p>
        </w:tc>
      </w:tr>
      <w:tr w:rsidR="007B3231" w:rsidRPr="000E415D" w14:paraId="1EC9E293" w14:textId="77777777" w:rsidTr="00CA1959">
        <w:tc>
          <w:tcPr>
            <w:tcW w:w="817" w:type="dxa"/>
          </w:tcPr>
          <w:p w14:paraId="6D4EB824" w14:textId="5DCCE9D2" w:rsidR="007B3231" w:rsidRPr="000E415D" w:rsidRDefault="007B3231" w:rsidP="007B3231">
            <w:pPr>
              <w:pStyle w:val="ListParagraph"/>
              <w:ind w:left="0"/>
              <w:jc w:val="left"/>
              <w:rPr>
                <w:sz w:val="24"/>
                <w:szCs w:val="24"/>
              </w:rPr>
            </w:pPr>
            <w:r w:rsidRPr="000E415D">
              <w:rPr>
                <w:sz w:val="24"/>
                <w:szCs w:val="24"/>
              </w:rPr>
              <w:t>31.1.</w:t>
            </w:r>
          </w:p>
        </w:tc>
        <w:tc>
          <w:tcPr>
            <w:tcW w:w="5102" w:type="dxa"/>
          </w:tcPr>
          <w:p w14:paraId="79020D24" w14:textId="09983228" w:rsidR="007B3231" w:rsidRPr="000E415D" w:rsidRDefault="007B3231" w:rsidP="007B3231">
            <w:pPr>
              <w:rPr>
                <w:sz w:val="24"/>
                <w:szCs w:val="24"/>
              </w:rPr>
            </w:pPr>
            <w:r w:rsidRPr="000E415D">
              <w:rPr>
                <w:sz w:val="24"/>
                <w:szCs w:val="24"/>
              </w:rPr>
              <w:t xml:space="preserve">Tiekėjas, tiekėjų grupės partneriai kartu, per paskutinius 3 (tris) metus iki pasiūlymų pateikimo termino pabaigos arba per laiką nuo tiekėjo įregistravimo dienos (jeigu tiekėjas vykdė veiklą mažiau nei 3 metus iki pasiūlymų pateikimo termino pabaigos) sėkmingai įvykdė (ir) ar vykdo bent 1 (vieną) sutartį/projektą, kurio objektas – dirbtinio intelekto sprendimais paremta </w:t>
            </w:r>
            <w:r w:rsidRPr="000E415D">
              <w:rPr>
                <w:b/>
                <w:bCs/>
                <w:sz w:val="24"/>
                <w:szCs w:val="24"/>
              </w:rPr>
              <w:t>pagerintos rezoliucijos palydovinių vaizdų arba automatiškai įbraižytų lauko ribų sluoksnių gamyb</w:t>
            </w:r>
            <w:r w:rsidR="00E96A58">
              <w:rPr>
                <w:b/>
                <w:bCs/>
                <w:sz w:val="24"/>
                <w:szCs w:val="24"/>
              </w:rPr>
              <w:t>os paslauga</w:t>
            </w:r>
            <w:r w:rsidRPr="000E415D">
              <w:rPr>
                <w:b/>
                <w:bCs/>
                <w:sz w:val="24"/>
                <w:szCs w:val="24"/>
              </w:rPr>
              <w:t xml:space="preserve"> </w:t>
            </w:r>
            <w:r w:rsidRPr="000E415D">
              <w:rPr>
                <w:sz w:val="24"/>
                <w:szCs w:val="24"/>
              </w:rPr>
              <w:t>ir šios sutarties/projekto (ar jo įvykdytos dalies, jei teikiama informacija apie vykdomą sutartį/projektą) vertė yra ne mažesnė kaip</w:t>
            </w:r>
            <w:r w:rsidR="009B2A04">
              <w:rPr>
                <w:sz w:val="24"/>
                <w:szCs w:val="24"/>
              </w:rPr>
              <w:t xml:space="preserve"> </w:t>
            </w:r>
            <w:r w:rsidRPr="000E415D">
              <w:rPr>
                <w:sz w:val="24"/>
                <w:szCs w:val="24"/>
              </w:rPr>
              <w:t>1</w:t>
            </w:r>
            <w:r w:rsidR="00A95FAB" w:rsidRPr="000E415D">
              <w:rPr>
                <w:sz w:val="24"/>
                <w:szCs w:val="24"/>
              </w:rPr>
              <w:t>4</w:t>
            </w:r>
            <w:r w:rsidRPr="000E415D">
              <w:rPr>
                <w:sz w:val="24"/>
                <w:szCs w:val="24"/>
              </w:rPr>
              <w:t>0</w:t>
            </w:r>
            <w:r w:rsidR="009B2A04" w:rsidRPr="000E415D">
              <w:rPr>
                <w:sz w:val="24"/>
                <w:szCs w:val="24"/>
              </w:rPr>
              <w:t> </w:t>
            </w:r>
            <w:r w:rsidRPr="000E415D">
              <w:rPr>
                <w:sz w:val="24"/>
                <w:szCs w:val="24"/>
              </w:rPr>
              <w:t>000</w:t>
            </w:r>
            <w:r w:rsidR="009B2A04">
              <w:rPr>
                <w:sz w:val="24"/>
                <w:szCs w:val="24"/>
              </w:rPr>
              <w:t>,00</w:t>
            </w:r>
            <w:r w:rsidRPr="000E415D">
              <w:rPr>
                <w:sz w:val="24"/>
                <w:szCs w:val="24"/>
              </w:rPr>
              <w:t xml:space="preserve"> (vienas šimtas </w:t>
            </w:r>
            <w:r w:rsidR="00A95FAB" w:rsidRPr="000E415D">
              <w:rPr>
                <w:sz w:val="24"/>
                <w:szCs w:val="24"/>
              </w:rPr>
              <w:t xml:space="preserve">keturiasdešimt </w:t>
            </w:r>
            <w:r w:rsidRPr="000E415D">
              <w:rPr>
                <w:sz w:val="24"/>
                <w:szCs w:val="24"/>
              </w:rPr>
              <w:t>tūkstančių) EUR be PVM.</w:t>
            </w:r>
          </w:p>
          <w:p w14:paraId="7FFB2B38" w14:textId="589C2346" w:rsidR="007B3231" w:rsidRPr="000E415D" w:rsidRDefault="007B3231" w:rsidP="007B3231">
            <w:pPr>
              <w:rPr>
                <w:sz w:val="24"/>
                <w:szCs w:val="24"/>
              </w:rPr>
            </w:pPr>
          </w:p>
        </w:tc>
        <w:tc>
          <w:tcPr>
            <w:tcW w:w="3709" w:type="dxa"/>
          </w:tcPr>
          <w:p w14:paraId="5EBF20AD" w14:textId="77777777" w:rsidR="007B3231" w:rsidRPr="000E415D" w:rsidRDefault="007B3231" w:rsidP="007B3231">
            <w:pPr>
              <w:pStyle w:val="ListParagraph"/>
              <w:numPr>
                <w:ilvl w:val="0"/>
                <w:numId w:val="20"/>
              </w:numPr>
              <w:tabs>
                <w:tab w:val="left" w:pos="323"/>
              </w:tabs>
              <w:ind w:left="0" w:firstLine="40"/>
              <w:rPr>
                <w:sz w:val="24"/>
                <w:szCs w:val="24"/>
              </w:rPr>
            </w:pPr>
            <w:r w:rsidRPr="000E415D">
              <w:rPr>
                <w:sz w:val="24"/>
                <w:szCs w:val="24"/>
              </w:rPr>
              <w:t xml:space="preserve">Tiekėjo įvykdytų (ar vykdomų) </w:t>
            </w:r>
            <w:r w:rsidRPr="000E415D">
              <w:rPr>
                <w:b/>
                <w:bCs/>
                <w:i/>
                <w:iCs/>
                <w:sz w:val="24"/>
                <w:szCs w:val="24"/>
              </w:rPr>
              <w:t>sutarčių / projektų sąrašas</w:t>
            </w:r>
            <w:r w:rsidRPr="000E415D">
              <w:rPr>
                <w:sz w:val="24"/>
                <w:szCs w:val="24"/>
              </w:rPr>
              <w:t xml:space="preserve">, kuriame nurodoma sutarties sudarymo ir įvykdymo (jei sutartis įvykdyta) datos, trumpas sutarties objekto aprašymas, sutarties (ar įvykdytos sutarties dalies) kaina be PVM, paslaugų gavėjas, kontaktiniai gavėjo duomenys (informacijai patikrinti). </w:t>
            </w:r>
          </w:p>
          <w:p w14:paraId="65557DC3" w14:textId="77777777" w:rsidR="007B3231" w:rsidRPr="000E415D" w:rsidRDefault="007B3231" w:rsidP="007B3231">
            <w:pPr>
              <w:pStyle w:val="ListParagraph"/>
              <w:numPr>
                <w:ilvl w:val="0"/>
                <w:numId w:val="20"/>
              </w:numPr>
              <w:tabs>
                <w:tab w:val="left" w:pos="323"/>
              </w:tabs>
              <w:ind w:left="0" w:firstLine="40"/>
              <w:rPr>
                <w:sz w:val="24"/>
                <w:szCs w:val="24"/>
              </w:rPr>
            </w:pPr>
            <w:r w:rsidRPr="000E415D">
              <w:rPr>
                <w:sz w:val="24"/>
                <w:szCs w:val="24"/>
              </w:rPr>
              <w:t xml:space="preserve">Bent 1 (viena) </w:t>
            </w:r>
            <w:r w:rsidRPr="000E415D">
              <w:rPr>
                <w:b/>
                <w:bCs/>
                <w:i/>
                <w:iCs/>
                <w:sz w:val="24"/>
                <w:szCs w:val="24"/>
              </w:rPr>
              <w:t>paslaugų gavėjo pažyma</w:t>
            </w:r>
            <w:r w:rsidRPr="000E415D">
              <w:rPr>
                <w:sz w:val="24"/>
                <w:szCs w:val="24"/>
              </w:rPr>
              <w:t>, patvirtinanti, kad paslaugos (jų dalis, jei teikiama informacija apie vykdomą sutartį / projektą) suteiktos tinkamai, o šios pažymos nesant – laisvos formos tiekėjo deklaracija, kad paslaugos (jų dalis, jei teikiama informacija apie vykdomą sutartį / projektą)  pagal sutartį / projektą suteiktos tinkamai.</w:t>
            </w:r>
          </w:p>
          <w:p w14:paraId="1BC697C8" w14:textId="77777777" w:rsidR="007B3231" w:rsidRPr="000E415D" w:rsidRDefault="007B3231" w:rsidP="007B3231">
            <w:pPr>
              <w:tabs>
                <w:tab w:val="left" w:pos="323"/>
              </w:tabs>
              <w:rPr>
                <w:sz w:val="24"/>
                <w:szCs w:val="24"/>
              </w:rPr>
            </w:pPr>
          </w:p>
          <w:p w14:paraId="2CB98363" w14:textId="77777777" w:rsidR="007B3231" w:rsidRPr="000E415D" w:rsidRDefault="007B3231" w:rsidP="007B3231">
            <w:pPr>
              <w:tabs>
                <w:tab w:val="left" w:pos="323"/>
              </w:tabs>
              <w:rPr>
                <w:sz w:val="24"/>
                <w:szCs w:val="24"/>
              </w:rPr>
            </w:pPr>
            <w:r w:rsidRPr="000E415D">
              <w:rPr>
                <w:sz w:val="24"/>
                <w:szCs w:val="24"/>
              </w:rPr>
              <w:t>Jeigu sutartis yra (buvo) vykdoma kartu su kitais ūkio subjektais, pažymoje turi būti nurodyta informacija apie tiekėjo atskirai įvykdytą sutarties dalį (suteiktas paslaugas ir jų kainą).</w:t>
            </w:r>
          </w:p>
          <w:p w14:paraId="61B60425" w14:textId="77777777" w:rsidR="007B3231" w:rsidRPr="000E415D" w:rsidRDefault="007B3231" w:rsidP="007B3231">
            <w:pPr>
              <w:rPr>
                <w:sz w:val="24"/>
                <w:szCs w:val="24"/>
              </w:rPr>
            </w:pPr>
          </w:p>
        </w:tc>
      </w:tr>
    </w:tbl>
    <w:p w14:paraId="060E0419" w14:textId="12F0098A" w:rsidR="008B4F5F" w:rsidRPr="000E415D" w:rsidRDefault="008B4F5F" w:rsidP="00603606">
      <w:pPr>
        <w:pStyle w:val="ListParagraph"/>
        <w:numPr>
          <w:ilvl w:val="0"/>
          <w:numId w:val="3"/>
        </w:numPr>
        <w:ind w:left="0" w:firstLine="567"/>
        <w:rPr>
          <w:i/>
          <w:szCs w:val="24"/>
        </w:rPr>
      </w:pPr>
      <w:r w:rsidRPr="000E415D">
        <w:rPr>
          <w:szCs w:val="24"/>
        </w:rPr>
        <w:t>Perkančioji organizacija šiame pirkime netaiko kokybės vadybos sistemos ir (arba) aplinkos a</w:t>
      </w:r>
      <w:r w:rsidR="0015659B" w:rsidRPr="000E415D">
        <w:rPr>
          <w:szCs w:val="24"/>
        </w:rPr>
        <w:t>p</w:t>
      </w:r>
      <w:r w:rsidRPr="000E415D">
        <w:rPr>
          <w:szCs w:val="24"/>
        </w:rPr>
        <w:t>saugos vadybos sistemos standartų reikalavimų</w:t>
      </w:r>
      <w:r w:rsidR="00CA533E" w:rsidRPr="000E415D">
        <w:rPr>
          <w:szCs w:val="24"/>
        </w:rPr>
        <w:t>.</w:t>
      </w:r>
    </w:p>
    <w:p w14:paraId="1602C7E2" w14:textId="73CDBF1A" w:rsidR="008B4F5F" w:rsidRPr="000E415D" w:rsidRDefault="008B4F5F" w:rsidP="00603606">
      <w:pPr>
        <w:pStyle w:val="ListParagraph"/>
        <w:numPr>
          <w:ilvl w:val="0"/>
          <w:numId w:val="3"/>
        </w:numPr>
        <w:ind w:left="0" w:firstLine="567"/>
        <w:rPr>
          <w:rFonts w:eastAsia="Calibri"/>
          <w:szCs w:val="24"/>
        </w:rPr>
      </w:pPr>
      <w:r w:rsidRPr="000E415D">
        <w:rPr>
          <w:rFonts w:eastAsia="Calibri"/>
          <w:szCs w:val="24"/>
        </w:rPr>
        <w:t>Jeigu tiekėjo kvalifikacija dėl teisės verstis atitinkama veikla nebuvo tikrinama arba tikrinama ne visa apimtimi, tiekėjas perkančiajai organizacijai įsipareigoja, kad pirkimo sutartį vykdys tik tokią teisę turintys asmenys.</w:t>
      </w:r>
    </w:p>
    <w:p w14:paraId="03BAF04A" w14:textId="36D3B974" w:rsidR="008B4F5F" w:rsidRPr="000E415D" w:rsidRDefault="008B4F5F" w:rsidP="00603606">
      <w:pPr>
        <w:pStyle w:val="ListParagraph"/>
        <w:numPr>
          <w:ilvl w:val="0"/>
          <w:numId w:val="3"/>
        </w:numPr>
        <w:ind w:left="0" w:firstLine="567"/>
        <w:rPr>
          <w:rFonts w:eastAsia="Calibri"/>
          <w:szCs w:val="24"/>
        </w:rPr>
      </w:pPr>
      <w:r w:rsidRPr="000E415D">
        <w:rPr>
          <w:rFonts w:eastAsia="Calibri"/>
          <w:szCs w:val="24"/>
        </w:rPr>
        <w:t>Tiekėjas gali remtis kitų ūkio subjektų pajėgumais, kad atitiktų pirkimo dokumentuose nustatytą reikalavimą turėti specialų leidimą arba būti tam tikrų organizacijų nariu</w:t>
      </w:r>
      <w:r w:rsidR="00D91235" w:rsidRPr="000E415D">
        <w:rPr>
          <w:rFonts w:eastAsia="Calibri"/>
          <w:szCs w:val="24"/>
        </w:rPr>
        <w:t>, nustatytus finansinio ir ekonominio pajėgumo reikalavimus ar techninio ir profesinio pajėgumo reikalavimus,</w:t>
      </w:r>
      <w:r w:rsidRPr="000E415D">
        <w:rPr>
          <w:rFonts w:eastAsia="Calibri"/>
          <w:szCs w:val="24"/>
        </w:rPr>
        <w:t xml:space="preserve"> neatsižvelgiant į ryšio su tais ūkio subjektais teisinį pobūdį.</w:t>
      </w:r>
    </w:p>
    <w:p w14:paraId="35A0E96D" w14:textId="55CA977A" w:rsidR="008B4F5F" w:rsidRPr="000E415D" w:rsidRDefault="008B4F5F" w:rsidP="00603606">
      <w:pPr>
        <w:pStyle w:val="ListParagraph"/>
        <w:numPr>
          <w:ilvl w:val="0"/>
          <w:numId w:val="3"/>
        </w:numPr>
        <w:ind w:left="0" w:firstLine="567"/>
        <w:rPr>
          <w:rFonts w:eastAsia="Calibri"/>
          <w:szCs w:val="24"/>
        </w:rPr>
      </w:pPr>
      <w:r w:rsidRPr="000E415D">
        <w:rPr>
          <w:rFonts w:eastAsia="Calibri"/>
          <w:szCs w:val="24"/>
        </w:rPr>
        <w:lastRenderedPageBreak/>
        <w:t>Jeigu reikalaujama išsilavinimo, profesinės kvalifikacijos ar profesinės patirties pagal Viešųjų pirkimų įstatymo 51 straipsnio 7 dalies 7 punktą arba turėti specialų leidimą ar būti tam tikr</w:t>
      </w:r>
      <w:r w:rsidR="00F60C1D" w:rsidRPr="000E415D">
        <w:rPr>
          <w:rFonts w:eastAsia="Calibri"/>
          <w:szCs w:val="24"/>
        </w:rPr>
        <w:t>ų organizacijų nariu</w:t>
      </w:r>
      <w:r w:rsidRPr="000E415D">
        <w:rPr>
          <w:rFonts w:eastAsia="Calibri"/>
          <w:szCs w:val="24"/>
        </w:rPr>
        <w:t>, tiekėjas gali remtis kitų ūkio subjektų pajėgumais tik tuo atveju, jeigu tie subjektai patys suteiks paslaugas, atliks darbus, kuriems reikia jų turimų pajėgumų. Ši nuostata taikoma nepažeidžiant</w:t>
      </w:r>
      <w:r w:rsidR="00726B41" w:rsidRPr="000E415D">
        <w:rPr>
          <w:rFonts w:eastAsia="Calibri"/>
          <w:szCs w:val="24"/>
        </w:rPr>
        <w:t xml:space="preserve"> sąlygų</w:t>
      </w:r>
      <w:r w:rsidRPr="000E415D">
        <w:rPr>
          <w:rFonts w:eastAsia="Calibri"/>
          <w:szCs w:val="24"/>
        </w:rPr>
        <w:t xml:space="preserve"> 10 punkte nustatyto reikalavimo.</w:t>
      </w:r>
    </w:p>
    <w:p w14:paraId="7927CA51" w14:textId="77777777" w:rsidR="008B4F5F" w:rsidRPr="000E415D" w:rsidRDefault="008B4F5F" w:rsidP="00603606">
      <w:pPr>
        <w:pStyle w:val="ListParagraph"/>
        <w:numPr>
          <w:ilvl w:val="0"/>
          <w:numId w:val="3"/>
        </w:numPr>
        <w:ind w:left="0" w:firstLine="567"/>
        <w:rPr>
          <w:rFonts w:eastAsia="Calibri"/>
          <w:szCs w:val="24"/>
        </w:rPr>
      </w:pPr>
      <w:r w:rsidRPr="000E415D">
        <w:rPr>
          <w:rFonts w:eastAsia="Calibri"/>
          <w:szCs w:val="24"/>
        </w:rPr>
        <w:t>Kai tiekėjas pageidauja remtis kitų ūkio subjektų pajėgumais, jis privalo perkančiajai organizacijai pasiūlyme įrodyti, kad vykdant pirkimo sutartį ūkio subjektų, kurių pajėgumais jis remiasi, ištekliai jam bus prieinami.</w:t>
      </w:r>
    </w:p>
    <w:p w14:paraId="06898FD2" w14:textId="0825EDBC" w:rsidR="008B4F5F" w:rsidRPr="000E415D" w:rsidRDefault="008B4F5F" w:rsidP="00603606">
      <w:pPr>
        <w:pStyle w:val="ListParagraph"/>
        <w:numPr>
          <w:ilvl w:val="0"/>
          <w:numId w:val="3"/>
        </w:numPr>
        <w:ind w:left="0" w:firstLine="567"/>
        <w:rPr>
          <w:rFonts w:eastAsia="Calibri"/>
          <w:szCs w:val="24"/>
        </w:rPr>
      </w:pPr>
      <w:r w:rsidRPr="000E415D">
        <w:rPr>
          <w:rFonts w:eastAsia="Calibri"/>
          <w:szCs w:val="24"/>
        </w:rPr>
        <w:t>Perkančioji organizacija patikrina, ar ūkio subjektai, kurių pajėgumais ketina remtis tiekėjas, tenkina jiems keliamus kvalifikacijos reikalavimus ir ar nėra tokio ūkio subjekto pašalinimo pagrindų. Jeigu ūkio subjektas netenkina jam keliamų kvalifikacijos reikalavimų arba jo padėtis atitinka bent vieną pagal perkančiosios organizacijos nustatytą pašalinimo pagrindą, perkančioji organizacija turi pareikalauti per jos nustatytą terminą pakeisti jį reikalavimus atitinkančiu ūkio subjektu.</w:t>
      </w:r>
    </w:p>
    <w:p w14:paraId="665F31A5" w14:textId="1727719A" w:rsidR="008B4F5F" w:rsidRPr="000E415D" w:rsidRDefault="008B4F5F" w:rsidP="00603606">
      <w:pPr>
        <w:pStyle w:val="ListParagraph"/>
        <w:numPr>
          <w:ilvl w:val="0"/>
          <w:numId w:val="3"/>
        </w:numPr>
        <w:ind w:left="0" w:firstLine="567"/>
        <w:rPr>
          <w:rFonts w:eastAsia="Calibri"/>
          <w:szCs w:val="24"/>
        </w:rPr>
      </w:pPr>
      <w:r w:rsidRPr="000E415D">
        <w:rPr>
          <w:rFonts w:eastAsia="Calibri"/>
          <w:szCs w:val="24"/>
        </w:rPr>
        <w:t xml:space="preserve">Kai tiekėjas remiasi kitų ūkio subjektų pajėgumais, atsižvelgdamas į pirkimo dokumentuose nustatytus ekonominio ir finansinio pajėgumo reikalavimus, perkančioji organizacija reikalauja, kad tiekėjas ir ūkio subjektai, kurių pajėgumais remiamasi, prisiimtų solidarią atsakomybę už pirkimo sutarties įvykdymą. </w:t>
      </w:r>
      <w:r w:rsidR="003829E7" w:rsidRPr="000E415D">
        <w:rPr>
          <w:rFonts w:eastAsia="Calibri"/>
          <w:szCs w:val="24"/>
        </w:rPr>
        <w:t>Jei remiamasi ūkio subjekto pajėgumais, siekiant atitikti pirkimo dokumentuose nustatytus ekonominio ir finansinio pajėgumo reikalavimus, perkančiajai organizacijai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 Jeigu ūkio subjektas pasiūlyme nėra nurodomas, šio ūkio subjekto pajėgumais remtis negalima.</w:t>
      </w:r>
    </w:p>
    <w:p w14:paraId="65E7D86B" w14:textId="77777777" w:rsidR="00DE3B2E" w:rsidRPr="000E415D" w:rsidRDefault="00DE3B2E" w:rsidP="00DE3B2E">
      <w:pPr>
        <w:pStyle w:val="ListParagraph"/>
        <w:numPr>
          <w:ilvl w:val="0"/>
          <w:numId w:val="3"/>
        </w:numPr>
        <w:tabs>
          <w:tab w:val="left" w:pos="993"/>
        </w:tabs>
        <w:ind w:left="0" w:firstLine="567"/>
        <w:rPr>
          <w:rFonts w:eastAsia="Calibri"/>
          <w:szCs w:val="24"/>
        </w:rPr>
      </w:pPr>
      <w:r w:rsidRPr="000E415D">
        <w:rPr>
          <w:rFonts w:eastAsia="Calibri"/>
          <w:szCs w:val="24"/>
        </w:rPr>
        <w:t>Perkančioji organizacija laiko, kad tiekėjas turi interesų, galinčių kelti grėsmę nacionaliniam saugumui, ir draudžia pirkime dalyvauti tiekėjams, jų subtiekėjams ar ūkio subjektams, kurių pajėgumais remiamasi, kurie patys ar juos kontroliuojantys asmenys yra registruoti (jeigu tiekėjas, jo subtiekėjas, ūkio subjektas, kurio pajėgumais remiamasi, ar kontroliuojantis asmuo yra fizinis asmuo – nuolat gyvenantis ar turintis pilietybę) Viešųjų pirkimų įstatymo 92 straipsnio 14 dalyje numatytame sąraše nurodytose valstybėse ar teritorijose. Taip pat perkančioji organizacija laiko, kad p</w:t>
      </w:r>
      <w:r w:rsidRPr="000E415D">
        <w:t>rekės ar paslaugos kelia grėsmę nacionaliniam saugumui, kai</w:t>
      </w:r>
      <w:r w:rsidRPr="000E415D">
        <w:rPr>
          <w:rFonts w:eastAsia="Calibri"/>
          <w:szCs w:val="24"/>
        </w:rPr>
        <w:t xml:space="preserve"> p</w:t>
      </w:r>
      <w:r w:rsidRPr="000E415D">
        <w:t>rekių gamintojas ar jį kontroliuojantis asmuo yra registruoti (jeigu gamintojas ar jį kontroliuojantis asmuo yra fizinis asmuo – nuolat gyvenantis ar turintis pilietybę) Viešųjų pirkimų įstatymo 92 straipsnio 14 dalyje numatytame sąraše nurodytose valstybėse ar teritorijose</w:t>
      </w:r>
      <w:r w:rsidRPr="000E415D">
        <w:rPr>
          <w:szCs w:val="24"/>
        </w:rPr>
        <w:t xml:space="preserve"> ar</w:t>
      </w:r>
      <w:r w:rsidRPr="000E415D">
        <w:t xml:space="preserve"> paslaugų teikimas būtų vykdomas iš Viešųjų pirkimų įstatymo 92 straipsnio 14 dalyje numatytame sąraše nurodytų valstybių ar teritorijų</w:t>
      </w:r>
      <w:r w:rsidRPr="000E415D">
        <w:rPr>
          <w:szCs w:val="24"/>
        </w:rPr>
        <w:t>.</w:t>
      </w:r>
    </w:p>
    <w:p w14:paraId="0A665C10" w14:textId="0219578E" w:rsidR="00DE3B2E" w:rsidRPr="000E415D" w:rsidRDefault="00DE3B2E" w:rsidP="00DE3B2E">
      <w:pPr>
        <w:pStyle w:val="ListParagraph"/>
        <w:numPr>
          <w:ilvl w:val="0"/>
          <w:numId w:val="3"/>
        </w:numPr>
        <w:tabs>
          <w:tab w:val="left" w:pos="993"/>
        </w:tabs>
        <w:ind w:left="0" w:firstLine="567"/>
        <w:rPr>
          <w:rFonts w:eastAsia="Calibri"/>
          <w:szCs w:val="24"/>
        </w:rPr>
      </w:pPr>
      <w:r w:rsidRPr="000E415D">
        <w:rPr>
          <w:rFonts w:eastAsia="Calibri"/>
          <w:szCs w:val="24"/>
        </w:rPr>
        <w:t xml:space="preserve">Tiekėjas, teikdamas pasiūlymą turi pateikti užpildytą </w:t>
      </w:r>
      <w:r w:rsidRPr="000E415D">
        <w:rPr>
          <w:rFonts w:eastAsia="Calibri"/>
          <w:b/>
          <w:bCs/>
          <w:szCs w:val="24"/>
        </w:rPr>
        <w:t xml:space="preserve">Nacionalinio saugumo reikalavimų atitikties deklaraciją </w:t>
      </w:r>
      <w:r w:rsidRPr="000E415D">
        <w:rPr>
          <w:rFonts w:eastAsia="Calibri"/>
          <w:szCs w:val="24"/>
        </w:rPr>
        <w:t>(</w:t>
      </w:r>
      <w:hyperlink w:anchor="Priedas_4" w:history="1">
        <w:r w:rsidRPr="000E415D">
          <w:rPr>
            <w:rStyle w:val="Hyperlink"/>
            <w:rFonts w:eastAsia="Calibri"/>
            <w:color w:val="auto"/>
            <w:szCs w:val="24"/>
          </w:rPr>
          <w:t>4 priedas</w:t>
        </w:r>
      </w:hyperlink>
      <w:r w:rsidRPr="000E415D">
        <w:rPr>
          <w:rFonts w:eastAsia="Calibri"/>
          <w:szCs w:val="24"/>
        </w:rPr>
        <w:t xml:space="preserve">). Iš ekonomiškai naudingiausią pasiūlymą pateikusio dalyvio perkančioji </w:t>
      </w:r>
      <w:r w:rsidRPr="000E415D">
        <w:rPr>
          <w:szCs w:val="24"/>
        </w:rPr>
        <w:t>organizacija reikalauja šių dokumentų</w:t>
      </w:r>
      <w:r w:rsidRPr="000E415D">
        <w:rPr>
          <w:rStyle w:val="FootnoteReference"/>
          <w:szCs w:val="24"/>
        </w:rPr>
        <w:footnoteReference w:id="4"/>
      </w:r>
      <w:r w:rsidRPr="000E415D">
        <w:t>:</w:t>
      </w:r>
    </w:p>
    <w:p w14:paraId="13E68777" w14:textId="0995E032" w:rsidR="00DE3B2E" w:rsidRPr="000E415D" w:rsidRDefault="002B0253" w:rsidP="00DE3B2E">
      <w:pPr>
        <w:pStyle w:val="ListParagraph"/>
        <w:numPr>
          <w:ilvl w:val="1"/>
          <w:numId w:val="3"/>
        </w:numPr>
        <w:tabs>
          <w:tab w:val="left" w:pos="993"/>
          <w:tab w:val="left" w:pos="1134"/>
          <w:tab w:val="left" w:pos="1418"/>
          <w:tab w:val="left" w:pos="1560"/>
        </w:tabs>
        <w:ind w:left="0" w:firstLine="567"/>
        <w:rPr>
          <w:szCs w:val="24"/>
        </w:rPr>
      </w:pPr>
      <w:bookmarkStart w:id="1" w:name="_Hlk189752184"/>
      <w:r w:rsidRPr="000E415D">
        <w:rPr>
          <w:szCs w:val="24"/>
        </w:rPr>
        <w:t>jeigu tiekėjas, jo subtiekėjas, ūkio subjektas, kurio pajėgumais remiamasi, tiekėjo siūlomų prekių gamintojas ar juos kontroliuojantis asmuo yra juridinis asmuo, pateikiamas Juridinių asmenų registro išplėstinis išrašas su istorija ir/arba Duomenų apie juridinio asmens naudos gavėjus išrašas su istorija (JANGIS) arba atitinkami valstybės narės ar trečiosios šalies dokumentai. Jeigu juridinio asmens tikrasis (-</w:t>
      </w:r>
      <w:proofErr w:type="spellStart"/>
      <w:r w:rsidRPr="000E415D">
        <w:rPr>
          <w:szCs w:val="24"/>
        </w:rPr>
        <w:t>ieji</w:t>
      </w:r>
      <w:proofErr w:type="spellEnd"/>
      <w:r w:rsidRPr="000E415D">
        <w:rPr>
          <w:szCs w:val="24"/>
        </w:rPr>
        <w:t>) savininkas (-ai) yra užsienietis (fizinis asmuo) ar užsienyje registruotas juridinis asmuo arba tiekėjas ir (ar) paslaugų subteikėjas yra užsienietis (fizinis asmuo) be kitų šiame papunktyje nurodytų dokumentų pateikiami duomenys (vardas, pavardė ir gimimo data) apie šių asmenų naudos gavėjus, kurie turi daugiau nei 25 proc. akcijų, arba turi 50 ar daugiau procentų visų įmonės dalyvių balsų</w:t>
      </w:r>
      <w:r w:rsidR="00782EFE" w:rsidRPr="000E415D">
        <w:t>;</w:t>
      </w:r>
    </w:p>
    <w:bookmarkEnd w:id="1"/>
    <w:p w14:paraId="31E8C702" w14:textId="01218390" w:rsidR="00FF39AF" w:rsidRPr="000E415D" w:rsidRDefault="00DE3B2E" w:rsidP="00782EFE">
      <w:pPr>
        <w:pStyle w:val="ListParagraph"/>
        <w:numPr>
          <w:ilvl w:val="1"/>
          <w:numId w:val="3"/>
        </w:numPr>
        <w:tabs>
          <w:tab w:val="left" w:pos="993"/>
          <w:tab w:val="left" w:pos="1134"/>
          <w:tab w:val="left" w:pos="1418"/>
          <w:tab w:val="left" w:pos="1560"/>
        </w:tabs>
        <w:ind w:left="0" w:firstLine="567"/>
        <w:rPr>
          <w:rFonts w:eastAsia="Calibri"/>
          <w:szCs w:val="24"/>
        </w:rPr>
      </w:pPr>
      <w:r w:rsidRPr="000E415D">
        <w:rPr>
          <w:szCs w:val="24"/>
        </w:rPr>
        <w:t xml:space="preserve">jeigu tiekėjas, jo subtiekėjas, ūkio subjektas, kurio pajėgumais remiamasi, tiekėjo siūlomų prekių gamintojas ar juos kontroliuojantis asmuo yra fizinis asmuo, pateikiama asmens tapatybę patvirtinančio dokumento (tapatybės kortelės ar paso) kopija, leidimo verstis atitinkama ūkine veikla </w:t>
      </w:r>
      <w:r w:rsidRPr="000E415D">
        <w:rPr>
          <w:szCs w:val="24"/>
        </w:rPr>
        <w:lastRenderedPageBreak/>
        <w:t>patvirtinančio dokumento (pavyzdžiui, verslo liudijimo, individualios veiklos pažymėjimo ir pan.) kopija ir pažyma apie deklaruotą gyvenamąją vietą arba atitinkami valstybės narės ar trečiosios šalies dokumentai</w:t>
      </w:r>
      <w:r w:rsidR="00782EFE" w:rsidRPr="000E415D">
        <w:rPr>
          <w:szCs w:val="24"/>
        </w:rPr>
        <w:t>.</w:t>
      </w:r>
    </w:p>
    <w:p w14:paraId="5F3DEE32" w14:textId="3D873F8D" w:rsidR="00DE3B2E" w:rsidRPr="000E415D" w:rsidRDefault="00DE3B2E" w:rsidP="00DE3B2E">
      <w:pPr>
        <w:pStyle w:val="ListParagraph"/>
        <w:numPr>
          <w:ilvl w:val="0"/>
          <w:numId w:val="3"/>
        </w:numPr>
        <w:tabs>
          <w:tab w:val="left" w:pos="851"/>
        </w:tabs>
        <w:ind w:left="0" w:firstLine="567"/>
        <w:rPr>
          <w:rFonts w:eastAsia="Calibri"/>
          <w:szCs w:val="24"/>
        </w:rPr>
      </w:pPr>
      <w:r w:rsidRPr="000E415D">
        <w:rPr>
          <w:bCs/>
        </w:rPr>
        <w:t xml:space="preserve">Pirkime taikomos Europos Sąjungos Tarybos Reglamento (ES) 2022/576 nuostatos. Tiekėjas, teikdamas pasiūlymą turi pateikti užpildytą </w:t>
      </w:r>
      <w:r w:rsidRPr="000E415D">
        <w:rPr>
          <w:b/>
        </w:rPr>
        <w:t>Tiekėjo deklaraciją dėl Tarybos Reglamento (ES) 2022/576 nustatytų sąlygų nebuvimo</w:t>
      </w:r>
      <w:r w:rsidRPr="000E415D">
        <w:rPr>
          <w:bCs/>
        </w:rPr>
        <w:t xml:space="preserve"> (</w:t>
      </w:r>
      <w:hyperlink w:anchor="Priedas_5" w:history="1">
        <w:r w:rsidRPr="000E415D">
          <w:rPr>
            <w:rStyle w:val="Hyperlink"/>
            <w:bCs/>
            <w:color w:val="auto"/>
          </w:rPr>
          <w:t>5 priedas</w:t>
        </w:r>
      </w:hyperlink>
      <w:r w:rsidRPr="000E415D">
        <w:rPr>
          <w:bCs/>
        </w:rPr>
        <w:t>).</w:t>
      </w:r>
    </w:p>
    <w:p w14:paraId="45C6A536" w14:textId="77777777" w:rsidR="008B4F5F" w:rsidRPr="000E415D" w:rsidRDefault="008B4F5F" w:rsidP="008B4F5F">
      <w:pPr>
        <w:jc w:val="left"/>
        <w:rPr>
          <w:rFonts w:eastAsia="Calibri"/>
          <w:szCs w:val="24"/>
        </w:rPr>
      </w:pPr>
    </w:p>
    <w:p w14:paraId="70BCE899" w14:textId="77777777" w:rsidR="008B4F5F" w:rsidRPr="000E415D" w:rsidRDefault="008B4F5F" w:rsidP="008D3EED">
      <w:pPr>
        <w:pStyle w:val="ListParagraph"/>
        <w:numPr>
          <w:ilvl w:val="0"/>
          <w:numId w:val="11"/>
        </w:numPr>
        <w:tabs>
          <w:tab w:val="left" w:pos="709"/>
        </w:tabs>
        <w:jc w:val="center"/>
        <w:rPr>
          <w:b/>
          <w:szCs w:val="24"/>
        </w:rPr>
      </w:pPr>
      <w:r w:rsidRPr="000E415D">
        <w:rPr>
          <w:b/>
          <w:szCs w:val="24"/>
        </w:rPr>
        <w:t>ŪKIO SUBJEKTŲ GRUPĖS DALYVAVIMAS PIRKIMO PROCEDŪROSE</w:t>
      </w:r>
    </w:p>
    <w:p w14:paraId="1A342993" w14:textId="77777777" w:rsidR="008B4F5F" w:rsidRPr="000E415D" w:rsidRDefault="008B4F5F" w:rsidP="008B4F5F">
      <w:pPr>
        <w:jc w:val="left"/>
        <w:rPr>
          <w:szCs w:val="24"/>
        </w:rPr>
      </w:pPr>
    </w:p>
    <w:p w14:paraId="5E2BA6C5" w14:textId="77777777" w:rsidR="008B4F5F" w:rsidRPr="000E415D" w:rsidRDefault="008B4F5F" w:rsidP="00603606">
      <w:pPr>
        <w:pStyle w:val="BodyText"/>
        <w:numPr>
          <w:ilvl w:val="0"/>
          <w:numId w:val="3"/>
        </w:numPr>
        <w:tabs>
          <w:tab w:val="left" w:pos="993"/>
        </w:tabs>
        <w:suppressAutoHyphens/>
        <w:ind w:left="0" w:firstLine="709"/>
      </w:pPr>
      <w:r w:rsidRPr="000E415D">
        <w:t>Pasiūlymą gali pateikti tiekėjų grupė. Tiekėjų grupė, teikianti bendrą pasiūlymą, privalo pateikti jungtinės veiklos sutartį.</w:t>
      </w:r>
    </w:p>
    <w:p w14:paraId="4BA9C083" w14:textId="77777777" w:rsidR="008B4F5F" w:rsidRPr="000E415D" w:rsidRDefault="008B4F5F" w:rsidP="00603606">
      <w:pPr>
        <w:pStyle w:val="BodyText"/>
        <w:numPr>
          <w:ilvl w:val="0"/>
          <w:numId w:val="3"/>
        </w:numPr>
        <w:tabs>
          <w:tab w:val="left" w:pos="993"/>
        </w:tabs>
        <w:suppressAutoHyphens/>
        <w:ind w:left="0" w:firstLine="709"/>
      </w:pPr>
      <w:r w:rsidRPr="000E415D">
        <w:t>Jungtinės veiklos sutartyje turi būti:</w:t>
      </w:r>
    </w:p>
    <w:p w14:paraId="4A4B3F7A" w14:textId="5CC1457A" w:rsidR="008B4F5F" w:rsidRPr="000E415D" w:rsidRDefault="008B4F5F" w:rsidP="00603606">
      <w:pPr>
        <w:pStyle w:val="BodyText"/>
        <w:numPr>
          <w:ilvl w:val="1"/>
          <w:numId w:val="3"/>
        </w:numPr>
        <w:tabs>
          <w:tab w:val="left" w:pos="993"/>
          <w:tab w:val="left" w:pos="1418"/>
        </w:tabs>
        <w:suppressAutoHyphens/>
        <w:ind w:left="0" w:firstLine="709"/>
      </w:pPr>
      <w:r w:rsidRPr="000E415D">
        <w:t xml:space="preserve">nurodyti kiekvieno šios sutarties partnerio įsipareigojimai vykdant su perkančiąja organizacija numatomą sudaryti pirkimo sutartį, </w:t>
      </w:r>
      <w:r w:rsidRPr="000E415D">
        <w:rPr>
          <w:b/>
        </w:rPr>
        <w:t xml:space="preserve">nenurodant </w:t>
      </w:r>
      <w:r w:rsidRPr="000E415D">
        <w:t>apimties eurais ir procentais. Jungtinės veiklos sutartis turi numatyti solidariąją visų šios sutarties partnerių atsakomybę už prievolių perkančiajai organizacijai nevykdymą;</w:t>
      </w:r>
    </w:p>
    <w:p w14:paraId="43CEF5A6" w14:textId="77777777" w:rsidR="008B4F5F" w:rsidRPr="000E415D" w:rsidRDefault="008B4F5F" w:rsidP="00603606">
      <w:pPr>
        <w:pStyle w:val="BodyText"/>
        <w:numPr>
          <w:ilvl w:val="1"/>
          <w:numId w:val="3"/>
        </w:numPr>
        <w:tabs>
          <w:tab w:val="left" w:pos="993"/>
          <w:tab w:val="left" w:pos="1418"/>
        </w:tabs>
        <w:suppressAutoHyphens/>
        <w:ind w:left="0" w:firstLine="709"/>
      </w:pPr>
      <w:r w:rsidRPr="000E415D">
        <w:t>numatyta, 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75B2C255" w14:textId="440C51A6" w:rsidR="008B4F5F" w:rsidRPr="000E415D" w:rsidRDefault="008B4F5F" w:rsidP="00603606">
      <w:pPr>
        <w:pStyle w:val="BodyText"/>
        <w:numPr>
          <w:ilvl w:val="0"/>
          <w:numId w:val="3"/>
        </w:numPr>
        <w:tabs>
          <w:tab w:val="left" w:pos="993"/>
        </w:tabs>
        <w:suppressAutoHyphens/>
        <w:ind w:left="0" w:firstLine="709"/>
        <w:rPr>
          <w:i/>
        </w:rPr>
      </w:pPr>
      <w:r w:rsidRPr="000E415D">
        <w:t>Tuo atveju, jei tiekėjų grupės pasiūlymas bus pripažintas laimėjusiu šį viešąjį pirkimą, perkančioji organizacija palaikys ryšius tik su atsakingu partneriu, su juo bus sudaroma pirkimo sutartis</w:t>
      </w:r>
      <w:r w:rsidR="00F60C1D" w:rsidRPr="000E415D">
        <w:t xml:space="preserve"> ir jam bus atliekami mokėjimai</w:t>
      </w:r>
      <w:r w:rsidRPr="000E415D">
        <w:t>.</w:t>
      </w:r>
    </w:p>
    <w:p w14:paraId="65D63FB2" w14:textId="36F0647E" w:rsidR="008B4F5F" w:rsidRPr="000E415D" w:rsidRDefault="008B4F5F" w:rsidP="00603606">
      <w:pPr>
        <w:pStyle w:val="BodyText"/>
        <w:numPr>
          <w:ilvl w:val="0"/>
          <w:numId w:val="3"/>
        </w:numPr>
        <w:tabs>
          <w:tab w:val="left" w:pos="993"/>
        </w:tabs>
        <w:suppressAutoHyphens/>
        <w:ind w:left="0" w:firstLine="709"/>
      </w:pPr>
      <w:r w:rsidRPr="000E415D">
        <w:t>Perkančioji organizacija nereikalauja, kad, tiekėjų grupės pateiktą pasiūlymą nustačius laimėjusį ir pasiūlius sudaryti pirkimo sutartį, ši tiekėjų grupė įgytų tam tikrą teisinę formą.</w:t>
      </w:r>
    </w:p>
    <w:p w14:paraId="67568393" w14:textId="77777777" w:rsidR="008B4F5F" w:rsidRPr="000E415D" w:rsidRDefault="008B4F5F" w:rsidP="008D3EED">
      <w:pPr>
        <w:tabs>
          <w:tab w:val="left" w:pos="993"/>
        </w:tabs>
        <w:ind w:firstLine="709"/>
        <w:jc w:val="left"/>
        <w:rPr>
          <w:szCs w:val="24"/>
        </w:rPr>
      </w:pPr>
    </w:p>
    <w:p w14:paraId="7D029E87" w14:textId="77777777" w:rsidR="008B4F5F" w:rsidRPr="000E415D" w:rsidRDefault="008B4F5F" w:rsidP="006544BD">
      <w:pPr>
        <w:numPr>
          <w:ilvl w:val="0"/>
          <w:numId w:val="11"/>
        </w:numPr>
        <w:contextualSpacing/>
        <w:jc w:val="center"/>
        <w:rPr>
          <w:b/>
          <w:szCs w:val="24"/>
        </w:rPr>
      </w:pPr>
      <w:r w:rsidRPr="000E415D">
        <w:rPr>
          <w:b/>
          <w:szCs w:val="24"/>
        </w:rPr>
        <w:t>PASIŪLYMŲ GALIOJIMO UŽTIKRINIMO REIKALAVIMAI</w:t>
      </w:r>
    </w:p>
    <w:p w14:paraId="6888921C" w14:textId="77777777" w:rsidR="008B4F5F" w:rsidRPr="000E415D" w:rsidRDefault="008B4F5F" w:rsidP="008B4F5F">
      <w:pPr>
        <w:jc w:val="left"/>
        <w:rPr>
          <w:szCs w:val="24"/>
        </w:rPr>
      </w:pPr>
    </w:p>
    <w:p w14:paraId="401E6CA6" w14:textId="6E68C804" w:rsidR="008B4F5F" w:rsidRPr="000E415D" w:rsidRDefault="007A1E4E" w:rsidP="00F874D6">
      <w:pPr>
        <w:pStyle w:val="BodyText"/>
        <w:numPr>
          <w:ilvl w:val="0"/>
          <w:numId w:val="3"/>
        </w:numPr>
        <w:tabs>
          <w:tab w:val="left" w:pos="1418"/>
        </w:tabs>
        <w:suppressAutoHyphens/>
        <w:ind w:hanging="502"/>
        <w:rPr>
          <w:iCs/>
          <w:szCs w:val="24"/>
        </w:rPr>
      </w:pPr>
      <w:r w:rsidRPr="000E415D">
        <w:rPr>
          <w:iCs/>
          <w:szCs w:val="24"/>
        </w:rPr>
        <w:t>Perkančioji organizacija nereikalauja pateikti pasiūlymo galiojimo užtikrinimo.</w:t>
      </w:r>
    </w:p>
    <w:p w14:paraId="6A3AEECC" w14:textId="77777777" w:rsidR="008B4F5F" w:rsidRPr="000E415D" w:rsidRDefault="008B4F5F" w:rsidP="008B4F5F">
      <w:pPr>
        <w:jc w:val="left"/>
        <w:rPr>
          <w:szCs w:val="24"/>
        </w:rPr>
      </w:pPr>
    </w:p>
    <w:p w14:paraId="71E807C9" w14:textId="77777777" w:rsidR="008B4F5F" w:rsidRPr="000E415D" w:rsidRDefault="008B4F5F" w:rsidP="006544BD">
      <w:pPr>
        <w:numPr>
          <w:ilvl w:val="0"/>
          <w:numId w:val="11"/>
        </w:numPr>
        <w:contextualSpacing/>
        <w:jc w:val="center"/>
        <w:rPr>
          <w:b/>
          <w:szCs w:val="24"/>
        </w:rPr>
      </w:pPr>
      <w:r w:rsidRPr="000E415D">
        <w:rPr>
          <w:b/>
          <w:szCs w:val="24"/>
        </w:rPr>
        <w:t>PASIŪLYMŲ RENGIMAS, PATEIKIMAS, KEITIMAS</w:t>
      </w:r>
    </w:p>
    <w:p w14:paraId="6D7F97A3" w14:textId="77777777" w:rsidR="008B4F5F" w:rsidRPr="000E415D" w:rsidRDefault="008B4F5F" w:rsidP="008B4F5F">
      <w:pPr>
        <w:ind w:left="360"/>
        <w:jc w:val="left"/>
        <w:rPr>
          <w:szCs w:val="24"/>
        </w:rPr>
      </w:pPr>
    </w:p>
    <w:p w14:paraId="52E93E87" w14:textId="77777777" w:rsidR="008B4F5F" w:rsidRPr="000E415D" w:rsidRDefault="008B4F5F" w:rsidP="00603606">
      <w:pPr>
        <w:pStyle w:val="ListParagraph"/>
        <w:numPr>
          <w:ilvl w:val="0"/>
          <w:numId w:val="3"/>
        </w:numPr>
        <w:ind w:left="0" w:firstLine="567"/>
        <w:rPr>
          <w:rFonts w:eastAsia="Calibri"/>
          <w:szCs w:val="24"/>
        </w:rPr>
      </w:pPr>
      <w:r w:rsidRPr="000E415D">
        <w:rPr>
          <w:rFonts w:eastAsia="Calibri"/>
          <w:szCs w:val="24"/>
        </w:rPr>
        <w:t>Pateikdamas pasiūlymą tiekėjas sutinka su šiais pirkimo dokumentais ir patvirtina, kad jo pasiūlyme pateikta informacija yra teisinga ir apima viską, ko reikia tinkamam pirkimo sutarties įvykdymui.</w:t>
      </w:r>
    </w:p>
    <w:p w14:paraId="591093B0" w14:textId="4D7C332E" w:rsidR="008B4F5F" w:rsidRPr="000E415D" w:rsidRDefault="008B4F5F" w:rsidP="00603606">
      <w:pPr>
        <w:pStyle w:val="ListParagraph"/>
        <w:numPr>
          <w:ilvl w:val="0"/>
          <w:numId w:val="3"/>
        </w:numPr>
        <w:ind w:left="0" w:firstLine="567"/>
        <w:rPr>
          <w:rFonts w:eastAsia="Calibri"/>
          <w:szCs w:val="24"/>
        </w:rPr>
      </w:pPr>
      <w:r w:rsidRPr="000E415D">
        <w:rPr>
          <w:rFonts w:eastAsia="Calibri"/>
          <w:szCs w:val="24"/>
        </w:rPr>
        <w:t>Perkančioji organizacija reikalauja pasiūlymus teikti tik elektroninėmis priemonėmis naudojant CVP IS</w:t>
      </w:r>
      <w:r w:rsidR="00402D7B" w:rsidRPr="000E415D">
        <w:rPr>
          <w:rFonts w:eastAsia="Calibri"/>
          <w:szCs w:val="24"/>
        </w:rPr>
        <w:t xml:space="preserve"> ir pasirašytus saugiu elektroniniu parašu, atitinkančiu teisės aktų reikalavimus. </w:t>
      </w:r>
      <w:r w:rsidR="00402D7B" w:rsidRPr="000E415D">
        <w:rPr>
          <w:rFonts w:eastAsia="Calibri"/>
          <w:szCs w:val="24"/>
          <w:u w:val="single"/>
        </w:rPr>
        <w:t>Pasiūlymai pateikti popierinėje laikmenoje vokuose bus grąžinami neatplėšti tiekėjams ar grąžinami registruotu laišku ir nebus vertinami</w:t>
      </w:r>
      <w:r w:rsidRPr="000E415D">
        <w:rPr>
          <w:rFonts w:eastAsia="Calibri"/>
          <w:szCs w:val="24"/>
        </w:rPr>
        <w:t>.</w:t>
      </w:r>
      <w:r w:rsidR="00A32BE1" w:rsidRPr="000E415D">
        <w:rPr>
          <w:rFonts w:eastAsia="Calibri"/>
          <w:szCs w:val="24"/>
        </w:rPr>
        <w:t xml:space="preserve"> Pateikiami dokumentai ar skaitmeninės dokumentų kopijos turi būti prieinami naudojant nediskriminuojančius, visuotinai prieinamus duomenų failų formatus (pvz., </w:t>
      </w:r>
      <w:proofErr w:type="spellStart"/>
      <w:r w:rsidR="00A32BE1" w:rsidRPr="000E415D">
        <w:rPr>
          <w:rFonts w:eastAsia="Calibri"/>
          <w:szCs w:val="24"/>
        </w:rPr>
        <w:t>pdf</w:t>
      </w:r>
      <w:proofErr w:type="spellEnd"/>
      <w:r w:rsidR="00A32BE1" w:rsidRPr="000E415D">
        <w:rPr>
          <w:rFonts w:eastAsia="Calibri"/>
          <w:szCs w:val="24"/>
        </w:rPr>
        <w:t xml:space="preserve">, jpg, </w:t>
      </w:r>
      <w:proofErr w:type="spellStart"/>
      <w:r w:rsidR="00A32BE1" w:rsidRPr="000E415D">
        <w:rPr>
          <w:rFonts w:eastAsia="Calibri"/>
          <w:szCs w:val="24"/>
        </w:rPr>
        <w:t>doc</w:t>
      </w:r>
      <w:proofErr w:type="spellEnd"/>
      <w:r w:rsidR="00A32BE1" w:rsidRPr="000E415D">
        <w:rPr>
          <w:rFonts w:eastAsia="Calibri"/>
          <w:szCs w:val="24"/>
        </w:rPr>
        <w:t xml:space="preserve"> ir kt.).</w:t>
      </w:r>
    </w:p>
    <w:p w14:paraId="246D4CD1" w14:textId="025131BC" w:rsidR="008B4F5F" w:rsidRPr="000E415D" w:rsidRDefault="008B4F5F" w:rsidP="00603606">
      <w:pPr>
        <w:pStyle w:val="ListParagraph"/>
        <w:numPr>
          <w:ilvl w:val="0"/>
          <w:numId w:val="3"/>
        </w:numPr>
        <w:ind w:left="0" w:firstLine="567"/>
        <w:rPr>
          <w:rFonts w:eastAsia="Calibri"/>
          <w:szCs w:val="24"/>
        </w:rPr>
      </w:pPr>
      <w:r w:rsidRPr="000E415D">
        <w:rPr>
          <w:rFonts w:eastAsia="Calibri"/>
          <w:szCs w:val="24"/>
        </w:rPr>
        <w:t xml:space="preserve">Pasiūlymas turi būti pateikiamas lietuvių kalba. Su užsienio kalbomis pateikiamais dokumentais pasiūlyme turi būti pateiktas jų vertimas į lietuvių kalbą, patvirtintas vertėjo parašu ir, jei turi, vertimo biuro antspaudu. </w:t>
      </w:r>
      <w:r w:rsidR="00451C2A" w:rsidRPr="000E415D">
        <w:rPr>
          <w:rFonts w:eastAsia="Calibri"/>
          <w:szCs w:val="24"/>
        </w:rPr>
        <w:t>Sertifikatai, atestatai bei kiti kompetentingų institucijų išduoti dokumentai gali būti pateikti originalia anglų kalba, kartu neteikiant jų vertimo į lietuvių kalbą</w:t>
      </w:r>
      <w:r w:rsidR="00451C2A" w:rsidRPr="000E415D">
        <w:rPr>
          <w:rFonts w:eastAsia="Calibri"/>
          <w:szCs w:val="24"/>
          <w:lang w:val="ru-RU"/>
        </w:rPr>
        <w:t>.</w:t>
      </w:r>
    </w:p>
    <w:p w14:paraId="1028BEA0" w14:textId="3556CAF2" w:rsidR="008B4F5F" w:rsidRPr="000E415D" w:rsidRDefault="008B4F5F" w:rsidP="00603606">
      <w:pPr>
        <w:pStyle w:val="ListParagraph"/>
        <w:numPr>
          <w:ilvl w:val="0"/>
          <w:numId w:val="3"/>
        </w:numPr>
        <w:ind w:left="0" w:firstLine="567"/>
        <w:rPr>
          <w:rFonts w:eastAsia="Calibri"/>
          <w:szCs w:val="24"/>
        </w:rPr>
      </w:pPr>
      <w:r w:rsidRPr="000E415D">
        <w:rPr>
          <w:rFonts w:eastAsia="Calibri"/>
          <w:szCs w:val="24"/>
        </w:rPr>
        <w:t xml:space="preserve">Tiekėjas (fizinis ar juridinis asmuo) gali pateikti perkančiajai organizacijai tik vieną pasiūlymą, nepriklausomai nuo to, ar teikiant pasiūlymą jis bus atskiras tiekėjas, ar tiekėjų grupės partneris (jungtinės veiklos sutarties šalis). </w:t>
      </w:r>
    </w:p>
    <w:p w14:paraId="4BD89ED8" w14:textId="77777777" w:rsidR="008B4F5F" w:rsidRPr="000E415D" w:rsidRDefault="008B4F5F" w:rsidP="00603606">
      <w:pPr>
        <w:pStyle w:val="ListParagraph"/>
        <w:numPr>
          <w:ilvl w:val="0"/>
          <w:numId w:val="3"/>
        </w:numPr>
        <w:ind w:left="0" w:firstLine="567"/>
        <w:rPr>
          <w:rFonts w:eastAsia="Calibri"/>
          <w:szCs w:val="24"/>
        </w:rPr>
      </w:pPr>
      <w:r w:rsidRPr="000E415D">
        <w:rPr>
          <w:rFonts w:eastAsia="Calibri"/>
          <w:szCs w:val="24"/>
        </w:rPr>
        <w:t>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5052B29D" w14:textId="77777777" w:rsidR="008B4F5F" w:rsidRPr="000E415D" w:rsidRDefault="008B4F5F" w:rsidP="00603606">
      <w:pPr>
        <w:pStyle w:val="ListParagraph"/>
        <w:numPr>
          <w:ilvl w:val="0"/>
          <w:numId w:val="3"/>
        </w:numPr>
        <w:ind w:left="0" w:firstLine="567"/>
        <w:rPr>
          <w:rFonts w:eastAsia="Calibri"/>
          <w:szCs w:val="24"/>
        </w:rPr>
      </w:pPr>
      <w:r w:rsidRPr="000E415D">
        <w:rPr>
          <w:rFonts w:eastAsia="Calibri"/>
          <w:szCs w:val="24"/>
        </w:rPr>
        <w:t>Tiekėjo pasiūlyme turi būti:</w:t>
      </w:r>
    </w:p>
    <w:p w14:paraId="0F9B0B54" w14:textId="6676A4F3" w:rsidR="008B4F5F" w:rsidRPr="000E415D" w:rsidRDefault="008B4F5F" w:rsidP="00603606">
      <w:pPr>
        <w:pStyle w:val="ListParagraph"/>
        <w:numPr>
          <w:ilvl w:val="1"/>
          <w:numId w:val="3"/>
        </w:numPr>
        <w:ind w:left="0" w:firstLine="567"/>
        <w:rPr>
          <w:rFonts w:eastAsia="Calibri"/>
          <w:szCs w:val="24"/>
        </w:rPr>
      </w:pPr>
      <w:r w:rsidRPr="000E415D">
        <w:rPr>
          <w:rFonts w:eastAsia="Calibri"/>
          <w:szCs w:val="24"/>
        </w:rPr>
        <w:lastRenderedPageBreak/>
        <w:t>įgaliojimas ar kitas dokumentas (pvz., pareigybės aprašymas), suteikiantis teisę pasirašyti tiekėjo pasiūlymą, kai pasiūlymą pasirašo ne juridinio asmens vadovas, o jo įgaliotas asmuo;</w:t>
      </w:r>
    </w:p>
    <w:p w14:paraId="4A0E4445" w14:textId="50B31499" w:rsidR="008B4F5F" w:rsidRPr="000E415D" w:rsidRDefault="008B4F5F" w:rsidP="00603606">
      <w:pPr>
        <w:pStyle w:val="ListParagraph"/>
        <w:numPr>
          <w:ilvl w:val="1"/>
          <w:numId w:val="3"/>
        </w:numPr>
        <w:ind w:left="0" w:firstLine="567"/>
        <w:rPr>
          <w:rFonts w:eastAsia="Calibri"/>
          <w:szCs w:val="24"/>
        </w:rPr>
      </w:pPr>
      <w:r w:rsidRPr="000E415D">
        <w:rPr>
          <w:rFonts w:eastAsia="Calibri"/>
          <w:szCs w:val="24"/>
        </w:rPr>
        <w:t>užpildytas pasiūlymas pagal pasiūlymo formą (</w:t>
      </w:r>
      <w:hyperlink w:anchor="Priedas_1" w:history="1">
        <w:r w:rsidR="008950A7" w:rsidRPr="000E415D">
          <w:rPr>
            <w:rStyle w:val="Hyperlink"/>
            <w:rFonts w:eastAsia="Calibri"/>
            <w:szCs w:val="24"/>
          </w:rPr>
          <w:t>1</w:t>
        </w:r>
        <w:r w:rsidRPr="000E415D">
          <w:rPr>
            <w:rStyle w:val="Hyperlink"/>
            <w:rFonts w:eastAsia="Calibri"/>
            <w:szCs w:val="24"/>
          </w:rPr>
          <w:t xml:space="preserve"> priedas</w:t>
        </w:r>
      </w:hyperlink>
      <w:r w:rsidRPr="000E415D">
        <w:rPr>
          <w:rFonts w:eastAsia="Calibri"/>
          <w:szCs w:val="24"/>
        </w:rPr>
        <w:t>);</w:t>
      </w:r>
    </w:p>
    <w:p w14:paraId="205DF218" w14:textId="77777777" w:rsidR="008B4F5F" w:rsidRPr="000E415D" w:rsidRDefault="008B4F5F" w:rsidP="00603606">
      <w:pPr>
        <w:pStyle w:val="ListParagraph"/>
        <w:numPr>
          <w:ilvl w:val="1"/>
          <w:numId w:val="3"/>
        </w:numPr>
        <w:ind w:left="0" w:firstLine="567"/>
        <w:rPr>
          <w:rFonts w:eastAsia="Calibri"/>
          <w:szCs w:val="24"/>
        </w:rPr>
      </w:pPr>
      <w:r w:rsidRPr="000E415D">
        <w:rPr>
          <w:rFonts w:eastAsia="Calibri"/>
          <w:szCs w:val="24"/>
        </w:rPr>
        <w:t>užpildytas pasiūlymo galiojimo užtikrinimo dokumentas elektronine forma, pateikiamas atskiru failu, pasirašytas pasiūlymo galiojimo užtikrinimą išdavusio banko arba draudimo bendrovės originaliu saugiu elektroniniu parašu, atitinkančiu Lietuvos Respublikos elektroninio parašo įstatymo nustatytus reikalavimus. Pasiūlymo galiojimo užtikrinimą išdavusio banko ar draudimo bendrovės saugų elektroninį parašą perkančioji organizacija turi galėti nekliudomai patikrinti. 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pasiūlymo laidavimo draudimo raštą yra sumokėta;</w:t>
      </w:r>
    </w:p>
    <w:p w14:paraId="4F1D5331" w14:textId="2445DF1B" w:rsidR="008B4F5F" w:rsidRPr="000E415D" w:rsidRDefault="008B4F5F" w:rsidP="00603606">
      <w:pPr>
        <w:pStyle w:val="ListParagraph"/>
        <w:numPr>
          <w:ilvl w:val="1"/>
          <w:numId w:val="3"/>
        </w:numPr>
        <w:ind w:left="0" w:firstLine="567"/>
        <w:rPr>
          <w:rFonts w:eastAsia="Calibri"/>
          <w:szCs w:val="24"/>
        </w:rPr>
      </w:pPr>
      <w:r w:rsidRPr="000E415D">
        <w:rPr>
          <w:rFonts w:eastAsia="Calibri"/>
          <w:szCs w:val="24"/>
        </w:rPr>
        <w:t xml:space="preserve">užpildytas </w:t>
      </w:r>
      <w:r w:rsidR="00DC0258" w:rsidRPr="000E415D">
        <w:rPr>
          <w:rFonts w:eastAsia="Calibri"/>
          <w:szCs w:val="24"/>
        </w:rPr>
        <w:t>ir pasirašytas EBVPD</w:t>
      </w:r>
      <w:r w:rsidRPr="000E415D">
        <w:rPr>
          <w:rFonts w:eastAsia="Calibri"/>
          <w:szCs w:val="24"/>
        </w:rPr>
        <w:t xml:space="preserve"> (</w:t>
      </w:r>
      <w:hyperlink w:anchor="Priedas_3" w:history="1">
        <w:r w:rsidR="00042B68" w:rsidRPr="000E415D">
          <w:rPr>
            <w:rStyle w:val="Hyperlink"/>
            <w:rFonts w:eastAsia="Calibri"/>
            <w:szCs w:val="24"/>
          </w:rPr>
          <w:t>3</w:t>
        </w:r>
        <w:r w:rsidRPr="000E415D">
          <w:rPr>
            <w:rStyle w:val="Hyperlink"/>
            <w:rFonts w:eastAsia="Calibri"/>
            <w:szCs w:val="24"/>
          </w:rPr>
          <w:t xml:space="preserve"> priedas</w:t>
        </w:r>
      </w:hyperlink>
      <w:r w:rsidRPr="000E415D">
        <w:rPr>
          <w:rFonts w:eastAsia="Calibri"/>
          <w:szCs w:val="24"/>
        </w:rPr>
        <w:t xml:space="preserve">). </w:t>
      </w:r>
      <w:r w:rsidR="00DC0258" w:rsidRPr="000E415D">
        <w:rPr>
          <w:rFonts w:eastAsia="Calibri"/>
          <w:szCs w:val="24"/>
        </w:rPr>
        <w:t>EBVPD</w:t>
      </w:r>
      <w:r w:rsidRPr="000E415D">
        <w:rPr>
          <w:rFonts w:eastAsia="Calibri"/>
          <w:szCs w:val="24"/>
        </w:rPr>
        <w:t xml:space="preserve"> turi užpildyti</w:t>
      </w:r>
      <w:r w:rsidR="00DC0258" w:rsidRPr="000E415D">
        <w:rPr>
          <w:rFonts w:eastAsia="Calibri"/>
          <w:szCs w:val="24"/>
        </w:rPr>
        <w:t>, pasirašyti</w:t>
      </w:r>
      <w:r w:rsidRPr="000E415D">
        <w:rPr>
          <w:rFonts w:eastAsia="Calibri"/>
          <w:szCs w:val="24"/>
        </w:rPr>
        <w:t xml:space="preserve"> ir pateikti tiekėjas, </w:t>
      </w:r>
      <w:r w:rsidRPr="000E415D">
        <w:rPr>
          <w:rFonts w:eastAsia="Calibri"/>
          <w:b/>
          <w:szCs w:val="24"/>
        </w:rPr>
        <w:t>kiekvienas</w:t>
      </w:r>
      <w:r w:rsidRPr="000E415D">
        <w:rPr>
          <w:rFonts w:eastAsia="Calibri"/>
          <w:szCs w:val="24"/>
        </w:rPr>
        <w:t xml:space="preserve"> tiekėjų grupės partneris (jei pasiūlymą pateikia tiekėjų grupė), ir </w:t>
      </w:r>
      <w:r w:rsidRPr="000E415D">
        <w:rPr>
          <w:rFonts w:eastAsia="Calibri"/>
          <w:b/>
          <w:szCs w:val="24"/>
        </w:rPr>
        <w:t>kiekvienas</w:t>
      </w:r>
      <w:r w:rsidRPr="000E415D">
        <w:rPr>
          <w:rFonts w:eastAsia="Calibri"/>
          <w:szCs w:val="24"/>
        </w:rPr>
        <w:t xml:space="preserve"> </w:t>
      </w:r>
      <w:r w:rsidR="00226E2E" w:rsidRPr="000E415D">
        <w:rPr>
          <w:rFonts w:eastAsia="Calibri"/>
          <w:szCs w:val="24"/>
        </w:rPr>
        <w:t xml:space="preserve">subtiekėjas ir </w:t>
      </w:r>
      <w:r w:rsidRPr="000E415D">
        <w:rPr>
          <w:rFonts w:eastAsia="Calibri"/>
          <w:szCs w:val="24"/>
        </w:rPr>
        <w:t>ūkio subjektas, kurio pajėgumais ketina remtis tiekėjas</w:t>
      </w:r>
      <w:r w:rsidR="00AF7B6C" w:rsidRPr="000E415D">
        <w:rPr>
          <w:rFonts w:eastAsia="Calibri"/>
          <w:szCs w:val="24"/>
        </w:rPr>
        <w:t xml:space="preserve"> </w:t>
      </w:r>
      <w:r w:rsidR="00AF7B6C" w:rsidRPr="000E415D">
        <w:rPr>
          <w:szCs w:val="24"/>
        </w:rPr>
        <w:t xml:space="preserve">(išskyrus </w:t>
      </w:r>
      <w:proofErr w:type="spellStart"/>
      <w:r w:rsidR="00AF7B6C" w:rsidRPr="000E415D">
        <w:t>kvazisubtiekėjus</w:t>
      </w:r>
      <w:proofErr w:type="spellEnd"/>
      <w:r w:rsidR="00AF7B6C" w:rsidRPr="000E415D">
        <w:t>)</w:t>
      </w:r>
      <w:r w:rsidRPr="000E415D">
        <w:rPr>
          <w:rFonts w:eastAsia="Calibri"/>
          <w:szCs w:val="24"/>
        </w:rPr>
        <w:t>;</w:t>
      </w:r>
    </w:p>
    <w:p w14:paraId="602F430A" w14:textId="00851F6B" w:rsidR="00DE3B2E" w:rsidRPr="000E415D" w:rsidRDefault="00DE3B2E" w:rsidP="00603606">
      <w:pPr>
        <w:pStyle w:val="ListParagraph"/>
        <w:numPr>
          <w:ilvl w:val="1"/>
          <w:numId w:val="3"/>
        </w:numPr>
        <w:ind w:left="0" w:firstLine="567"/>
        <w:rPr>
          <w:rFonts w:eastAsia="Calibri"/>
          <w:szCs w:val="24"/>
        </w:rPr>
      </w:pPr>
      <w:r w:rsidRPr="000E415D">
        <w:rPr>
          <w:rFonts w:eastAsia="Calibri"/>
          <w:szCs w:val="24"/>
        </w:rPr>
        <w:t>užpildyta ir pasirašyta nacionalinio saugumo reikalavimų atitikties deklaracija (</w:t>
      </w:r>
      <w:hyperlink w:anchor="Priedas_4" w:history="1">
        <w:r w:rsidRPr="000E415D">
          <w:rPr>
            <w:rStyle w:val="Hyperlink"/>
            <w:rFonts w:eastAsia="Calibri"/>
            <w:color w:val="auto"/>
            <w:szCs w:val="24"/>
          </w:rPr>
          <w:t>4 priedas</w:t>
        </w:r>
      </w:hyperlink>
      <w:r w:rsidRPr="000E415D">
        <w:rPr>
          <w:rFonts w:eastAsia="Calibri"/>
          <w:szCs w:val="24"/>
        </w:rPr>
        <w:t xml:space="preserve">). Nacionalinio saugumo reikalavimų atitikties deklaraciją turi užpildyti, pasirašyti ir pateikti tiekėjas, </w:t>
      </w:r>
      <w:r w:rsidRPr="000E415D">
        <w:rPr>
          <w:rFonts w:eastAsia="Calibri"/>
          <w:b/>
          <w:szCs w:val="24"/>
        </w:rPr>
        <w:t>kiekvienas</w:t>
      </w:r>
      <w:r w:rsidRPr="000E415D">
        <w:rPr>
          <w:rFonts w:eastAsia="Calibri"/>
          <w:szCs w:val="24"/>
        </w:rPr>
        <w:t xml:space="preserve"> tiekėjų grupės partneris (jei pasiūlymą pateikia tiekėjų grupė), ir </w:t>
      </w:r>
      <w:r w:rsidRPr="000E415D">
        <w:rPr>
          <w:rFonts w:eastAsia="Calibri"/>
          <w:b/>
          <w:szCs w:val="24"/>
        </w:rPr>
        <w:t>kiekvienas</w:t>
      </w:r>
      <w:r w:rsidRPr="000E415D">
        <w:rPr>
          <w:rFonts w:eastAsia="Calibri"/>
          <w:szCs w:val="24"/>
        </w:rPr>
        <w:t xml:space="preserve"> subtiekėjas ir ūkio subjektas, kurio pajėgumais ketina remtis tiekėjas;</w:t>
      </w:r>
    </w:p>
    <w:p w14:paraId="533DA370" w14:textId="12DF928A" w:rsidR="00DE3B2E" w:rsidRPr="000E415D" w:rsidRDefault="00DE3B2E" w:rsidP="00603606">
      <w:pPr>
        <w:pStyle w:val="ListParagraph"/>
        <w:numPr>
          <w:ilvl w:val="1"/>
          <w:numId w:val="3"/>
        </w:numPr>
        <w:ind w:left="0" w:firstLine="567"/>
        <w:rPr>
          <w:rFonts w:eastAsia="Calibri"/>
          <w:szCs w:val="24"/>
        </w:rPr>
      </w:pPr>
      <w:r w:rsidRPr="000E415D">
        <w:rPr>
          <w:rFonts w:eastAsia="Calibri"/>
          <w:szCs w:val="24"/>
        </w:rPr>
        <w:t>užpildyta deklaracija</w:t>
      </w:r>
      <w:r w:rsidRPr="000E415D">
        <w:rPr>
          <w:b/>
        </w:rPr>
        <w:t xml:space="preserve"> dėl Tarybos Reglamento (ES) 2022/576 nustatytų sąlygų nebuvimo </w:t>
      </w:r>
      <w:r w:rsidRPr="000E415D">
        <w:rPr>
          <w:bCs/>
        </w:rPr>
        <w:t>(</w:t>
      </w:r>
      <w:hyperlink w:anchor="Priedas_5" w:history="1">
        <w:r w:rsidRPr="000E415D">
          <w:rPr>
            <w:rStyle w:val="Hyperlink"/>
            <w:bCs/>
            <w:color w:val="auto"/>
          </w:rPr>
          <w:t>5 priedas</w:t>
        </w:r>
      </w:hyperlink>
      <w:r w:rsidRPr="000E415D">
        <w:rPr>
          <w:bCs/>
        </w:rPr>
        <w:t>);</w:t>
      </w:r>
    </w:p>
    <w:p w14:paraId="593E4EAA" w14:textId="2809F5E9" w:rsidR="0076180E" w:rsidRPr="000E415D" w:rsidRDefault="008B4F5F" w:rsidP="002E37D5">
      <w:pPr>
        <w:pStyle w:val="ListParagraph"/>
        <w:numPr>
          <w:ilvl w:val="1"/>
          <w:numId w:val="3"/>
        </w:numPr>
        <w:ind w:left="0" w:firstLine="567"/>
        <w:rPr>
          <w:rFonts w:eastAsia="Calibri"/>
          <w:szCs w:val="24"/>
        </w:rPr>
      </w:pPr>
      <w:r w:rsidRPr="000E415D">
        <w:rPr>
          <w:rFonts w:eastAsia="Calibri"/>
          <w:szCs w:val="24"/>
        </w:rPr>
        <w:t>jungtinės veiklos sutartis, jei pasiūlymą pateikia tiekėjų grupė;</w:t>
      </w:r>
    </w:p>
    <w:p w14:paraId="228717D2" w14:textId="77777777" w:rsidR="008B4F5F" w:rsidRPr="000E415D" w:rsidRDefault="008B4F5F" w:rsidP="00603606">
      <w:pPr>
        <w:pStyle w:val="ListParagraph"/>
        <w:numPr>
          <w:ilvl w:val="1"/>
          <w:numId w:val="3"/>
        </w:numPr>
        <w:ind w:left="0" w:firstLine="567"/>
        <w:rPr>
          <w:rFonts w:eastAsia="Calibri"/>
          <w:szCs w:val="24"/>
        </w:rPr>
      </w:pPr>
      <w:r w:rsidRPr="000E415D">
        <w:rPr>
          <w:rFonts w:eastAsia="Calibri"/>
          <w:szCs w:val="24"/>
        </w:rPr>
        <w:t>kita pirkimo dokumentuose prašoma medžiaga.</w:t>
      </w:r>
    </w:p>
    <w:p w14:paraId="5FB56238" w14:textId="12A41B86" w:rsidR="007A1E4E" w:rsidRPr="000E415D" w:rsidRDefault="007A1E4E" w:rsidP="00603606">
      <w:pPr>
        <w:pStyle w:val="ListParagraph"/>
        <w:numPr>
          <w:ilvl w:val="0"/>
          <w:numId w:val="3"/>
        </w:numPr>
        <w:ind w:left="0" w:firstLine="567"/>
        <w:rPr>
          <w:szCs w:val="24"/>
        </w:rPr>
      </w:pPr>
      <w:r w:rsidRPr="000E415D">
        <w:rPr>
          <w:szCs w:val="24"/>
        </w:rPr>
        <w:t xml:space="preserve">Pasiūlyme nurodoma pirkimo kaina turi būti apskaičiuota ir išreikšta taip, kaip nurodyta </w:t>
      </w:r>
      <w:hyperlink w:anchor="Priedas_1" w:history="1">
        <w:r w:rsidR="00226E2E" w:rsidRPr="000E415D">
          <w:rPr>
            <w:rStyle w:val="Hyperlink"/>
            <w:szCs w:val="24"/>
          </w:rPr>
          <w:t>1</w:t>
        </w:r>
        <w:r w:rsidRPr="000E415D">
          <w:rPr>
            <w:rStyle w:val="Hyperlink"/>
            <w:szCs w:val="24"/>
          </w:rPr>
          <w:t xml:space="preserve"> priede</w:t>
        </w:r>
      </w:hyperlink>
      <w:r w:rsidRPr="000E415D">
        <w:rPr>
          <w:szCs w:val="24"/>
        </w:rPr>
        <w:t>. Apskaičiuojant kainą turi būti atsižvelgta į visas perkamų paslaugų apimtis, į pasiūlymo kainos sudėtines dalis, į techninės specifikacijos (</w:t>
      </w:r>
      <w:hyperlink w:anchor="Priedas_2_1" w:history="1">
        <w:r w:rsidR="00175752" w:rsidRPr="000E415D">
          <w:rPr>
            <w:rStyle w:val="Hyperlink"/>
            <w:szCs w:val="24"/>
          </w:rPr>
          <w:t>2</w:t>
        </w:r>
        <w:r w:rsidR="00226E2E" w:rsidRPr="000E415D">
          <w:rPr>
            <w:rStyle w:val="Hyperlink"/>
            <w:szCs w:val="24"/>
          </w:rPr>
          <w:t xml:space="preserve"> priedo </w:t>
        </w:r>
        <w:r w:rsidR="00175752" w:rsidRPr="000E415D">
          <w:rPr>
            <w:rStyle w:val="Hyperlink"/>
            <w:szCs w:val="24"/>
          </w:rPr>
          <w:t>1</w:t>
        </w:r>
        <w:r w:rsidR="00226E2E" w:rsidRPr="000E415D">
          <w:rPr>
            <w:rStyle w:val="Hyperlink"/>
            <w:szCs w:val="24"/>
          </w:rPr>
          <w:t xml:space="preserve"> priedas</w:t>
        </w:r>
      </w:hyperlink>
      <w:r w:rsidRPr="000E415D">
        <w:rPr>
          <w:szCs w:val="24"/>
        </w:rPr>
        <w:t>) reikalavimus, į pirkimo sutarties projekte numatytą atsiskaitymo už suteiktas paslaugas</w:t>
      </w:r>
      <w:r w:rsidR="00175752" w:rsidRPr="000E415D">
        <w:rPr>
          <w:szCs w:val="24"/>
        </w:rPr>
        <w:t xml:space="preserve"> </w:t>
      </w:r>
      <w:r w:rsidRPr="000E415D">
        <w:rPr>
          <w:szCs w:val="24"/>
        </w:rPr>
        <w:t xml:space="preserve">terminą bei į visus kitus šių pirkimo dokumentų reikalavimus. Į kainą turi būti įskaityti visi tiekėjo mokami mokesčiai ir visos tiekėjo patiriamos su pasiūlymo rengimu ir su pirkimo sutarties vykdymu susijusios išlaidos, t. t. atsiskaitymo dokumentų pateikimo </w:t>
      </w:r>
      <w:bookmarkStart w:id="2" w:name="_Hlk169618067"/>
      <w:bookmarkStart w:id="3" w:name="_Hlk189752482"/>
      <w:r w:rsidR="002D27D7" w:rsidRPr="000E415D">
        <w:rPr>
          <w:rFonts w:eastAsia="Calibri"/>
          <w:bCs/>
          <w:szCs w:val="24"/>
        </w:rPr>
        <w:t>„</w:t>
      </w:r>
      <w:r w:rsidR="002D27D7" w:rsidRPr="000E415D">
        <w:rPr>
          <w:bCs/>
          <w:iCs/>
          <w:spacing w:val="-4"/>
          <w:szCs w:val="24"/>
        </w:rPr>
        <w:t xml:space="preserve">Sąskaitų administravimo bendroji informacinė sistema“ (SABIS) </w:t>
      </w:r>
      <w:bookmarkEnd w:id="2"/>
      <w:r w:rsidR="002D27D7" w:rsidRPr="000E415D">
        <w:rPr>
          <w:rFonts w:eastAsia="Calibri"/>
          <w:bCs/>
          <w:szCs w:val="24"/>
        </w:rPr>
        <w:t>priemonėmis</w:t>
      </w:r>
      <w:r w:rsidR="002D27D7" w:rsidRPr="000E415D">
        <w:rPr>
          <w:szCs w:val="24"/>
        </w:rPr>
        <w:t xml:space="preserve"> </w:t>
      </w:r>
      <w:bookmarkEnd w:id="3"/>
      <w:r w:rsidRPr="000E415D">
        <w:rPr>
          <w:szCs w:val="24"/>
        </w:rPr>
        <w:t>išlaidos.</w:t>
      </w:r>
    </w:p>
    <w:p w14:paraId="4C85D51C" w14:textId="77777777" w:rsidR="008B4F5F" w:rsidRPr="000E415D" w:rsidRDefault="008B4F5F" w:rsidP="00603606">
      <w:pPr>
        <w:pStyle w:val="ListParagraph"/>
        <w:numPr>
          <w:ilvl w:val="0"/>
          <w:numId w:val="3"/>
        </w:numPr>
        <w:ind w:left="0" w:firstLine="567"/>
        <w:rPr>
          <w:szCs w:val="24"/>
        </w:rPr>
      </w:pPr>
      <w:r w:rsidRPr="000E415D">
        <w:rPr>
          <w:szCs w:val="24"/>
        </w:rPr>
        <w:t>Kainos visuose pasiūlymo dokumentuose turi būti įrašomos apvalinant dviem skaitmenimis po kablelio.</w:t>
      </w:r>
    </w:p>
    <w:p w14:paraId="454D7A0C" w14:textId="3754CD6E" w:rsidR="008B4F5F" w:rsidRPr="000E415D" w:rsidRDefault="008B4F5F" w:rsidP="00603606">
      <w:pPr>
        <w:pStyle w:val="ListParagraph"/>
        <w:numPr>
          <w:ilvl w:val="0"/>
          <w:numId w:val="3"/>
        </w:numPr>
        <w:ind w:left="0" w:firstLine="567"/>
        <w:rPr>
          <w:szCs w:val="24"/>
        </w:rPr>
      </w:pPr>
      <w:r w:rsidRPr="000E415D">
        <w:rPr>
          <w:szCs w:val="24"/>
        </w:rPr>
        <w:t xml:space="preserve">Pasiūlymas turi būti pateiktas perkančiajai organizacijai iki </w:t>
      </w:r>
      <w:r w:rsidRPr="000E415D">
        <w:rPr>
          <w:b/>
          <w:szCs w:val="24"/>
        </w:rPr>
        <w:t>20</w:t>
      </w:r>
      <w:r w:rsidR="00175752" w:rsidRPr="000E415D">
        <w:rPr>
          <w:b/>
          <w:szCs w:val="24"/>
        </w:rPr>
        <w:t>26</w:t>
      </w:r>
      <w:r w:rsidRPr="000E415D">
        <w:rPr>
          <w:b/>
          <w:szCs w:val="24"/>
        </w:rPr>
        <w:t xml:space="preserve"> m. </w:t>
      </w:r>
      <w:r w:rsidR="00FD442A">
        <w:rPr>
          <w:b/>
          <w:szCs w:val="24"/>
        </w:rPr>
        <w:t>gegužės</w:t>
      </w:r>
      <w:r w:rsidR="00FD442A" w:rsidRPr="000E415D">
        <w:rPr>
          <w:b/>
          <w:szCs w:val="24"/>
        </w:rPr>
        <w:t xml:space="preserve"> </w:t>
      </w:r>
      <w:r w:rsidR="008613C4">
        <w:rPr>
          <w:b/>
          <w:szCs w:val="24"/>
        </w:rPr>
        <w:t>19</w:t>
      </w:r>
      <w:r w:rsidRPr="000E415D">
        <w:rPr>
          <w:b/>
          <w:szCs w:val="24"/>
        </w:rPr>
        <w:t xml:space="preserve"> d. </w:t>
      </w:r>
      <w:r w:rsidR="00175752" w:rsidRPr="000E415D">
        <w:rPr>
          <w:b/>
          <w:szCs w:val="24"/>
        </w:rPr>
        <w:t>10</w:t>
      </w:r>
      <w:r w:rsidRPr="000E415D">
        <w:rPr>
          <w:b/>
          <w:szCs w:val="24"/>
        </w:rPr>
        <w:t xml:space="preserve"> val. </w:t>
      </w:r>
      <w:r w:rsidR="00175752" w:rsidRPr="000E415D">
        <w:rPr>
          <w:b/>
          <w:szCs w:val="24"/>
        </w:rPr>
        <w:t>00</w:t>
      </w:r>
      <w:r w:rsidRPr="000E415D">
        <w:rPr>
          <w:b/>
          <w:szCs w:val="24"/>
        </w:rPr>
        <w:t xml:space="preserve"> min.</w:t>
      </w:r>
      <w:r w:rsidRPr="000E415D">
        <w:rPr>
          <w:szCs w:val="24"/>
        </w:rPr>
        <w:t xml:space="preserve"> Lietuvos laiku. Vėliau gautas pasiūlymas yra nepriimtinas ir nenagrinėjamas. Perkančioji organizacija neatsako už elektros tiekimo, CVP IS sutrikimus ar už pavėluotai gautą pasiūlymą.</w:t>
      </w:r>
    </w:p>
    <w:p w14:paraId="48500742" w14:textId="77777777" w:rsidR="008B4F5F" w:rsidRPr="000E415D" w:rsidRDefault="008B4F5F" w:rsidP="00603606">
      <w:pPr>
        <w:pStyle w:val="ListParagraph"/>
        <w:numPr>
          <w:ilvl w:val="0"/>
          <w:numId w:val="3"/>
        </w:numPr>
        <w:ind w:left="0" w:firstLine="567"/>
        <w:rPr>
          <w:szCs w:val="24"/>
        </w:rPr>
      </w:pPr>
      <w:r w:rsidRPr="000E415D">
        <w:rPr>
          <w:szCs w:val="24"/>
        </w:rPr>
        <w:t>Kol nesuėjo pasiūlymų priėmimo terminas, dalyvis CVP IS priemonėmis gali pakeisti arba atšaukti savo pasiūlymą neprarasdamas teisės į pasiūlymo galiojimo užtikrinimą, jeigu jo buvo reikalaujama.</w:t>
      </w:r>
    </w:p>
    <w:p w14:paraId="41335434" w14:textId="7A245853" w:rsidR="008B4F5F" w:rsidRPr="000E415D" w:rsidRDefault="008B4F5F" w:rsidP="00603606">
      <w:pPr>
        <w:pStyle w:val="ListParagraph"/>
        <w:numPr>
          <w:ilvl w:val="0"/>
          <w:numId w:val="3"/>
        </w:numPr>
        <w:ind w:left="0" w:firstLine="567"/>
        <w:rPr>
          <w:szCs w:val="24"/>
        </w:rPr>
      </w:pPr>
      <w:r w:rsidRPr="000E415D">
        <w:rPr>
          <w:szCs w:val="24"/>
        </w:rPr>
        <w:t xml:space="preserve">Pasiūlymas turi galioti ne trumpiau nei </w:t>
      </w:r>
      <w:r w:rsidR="009554D8" w:rsidRPr="000E415D">
        <w:rPr>
          <w:szCs w:val="24"/>
        </w:rPr>
        <w:t xml:space="preserve">3 mėnesius </w:t>
      </w:r>
      <w:r w:rsidRPr="000E415D">
        <w:rPr>
          <w:szCs w:val="24"/>
        </w:rPr>
        <w:t xml:space="preserve">nuo pasiūlymų pateikimo termino pabaigos. Jei pasiūlyme nenurodytas jo galiojimo laikas, laikoma, kad pasiūlymas galioja tiek, kiek nustatyta pirkimo dokumentuose, t. y. </w:t>
      </w:r>
      <w:r w:rsidR="009554D8" w:rsidRPr="000E415D">
        <w:rPr>
          <w:szCs w:val="24"/>
        </w:rPr>
        <w:t xml:space="preserve">3 mėnesius </w:t>
      </w:r>
      <w:r w:rsidRPr="000E415D">
        <w:rPr>
          <w:szCs w:val="24"/>
        </w:rPr>
        <w:t>nuo pasiūlymų pateikimo termino pabaigos.</w:t>
      </w:r>
    </w:p>
    <w:p w14:paraId="693237F0" w14:textId="7E62DF9A" w:rsidR="008B4F5F" w:rsidRPr="000E415D" w:rsidRDefault="008B4F5F" w:rsidP="00603606">
      <w:pPr>
        <w:pStyle w:val="ListParagraph"/>
        <w:numPr>
          <w:ilvl w:val="0"/>
          <w:numId w:val="3"/>
        </w:numPr>
        <w:ind w:left="0" w:firstLine="567"/>
        <w:rPr>
          <w:szCs w:val="24"/>
        </w:rPr>
      </w:pPr>
      <w:r w:rsidRPr="000E415D">
        <w:rPr>
          <w:szCs w:val="24"/>
        </w:rPr>
        <w:t>Tiekėjas pasiūlymo formoje (</w:t>
      </w:r>
      <w:hyperlink w:anchor="Priedas_1" w:history="1">
        <w:r w:rsidR="00331F6A" w:rsidRPr="000E415D">
          <w:rPr>
            <w:rStyle w:val="Hyperlink"/>
            <w:szCs w:val="24"/>
          </w:rPr>
          <w:t xml:space="preserve">1 </w:t>
        </w:r>
        <w:r w:rsidRPr="000E415D">
          <w:rPr>
            <w:rStyle w:val="Hyperlink"/>
            <w:szCs w:val="24"/>
          </w:rPr>
          <w:t>priedas</w:t>
        </w:r>
      </w:hyperlink>
      <w:r w:rsidRPr="000E415D">
        <w:rPr>
          <w:szCs w:val="24"/>
        </w:rPr>
        <w:t xml:space="preserve">) privalo nurodyti, ar jo pasiūlyme yra konfidencialios informacijos, ir kuri informacija, vadovaujantis </w:t>
      </w:r>
      <w:r w:rsidR="00726B41" w:rsidRPr="000E415D">
        <w:rPr>
          <w:szCs w:val="24"/>
        </w:rPr>
        <w:t>Viešųjų pirkimų</w:t>
      </w:r>
      <w:r w:rsidRPr="000E415D">
        <w:rPr>
          <w:szCs w:val="24"/>
        </w:rPr>
        <w:t xml:space="preserve"> įstatymo 20 straipsnio 2 dalimi, yra konfidenciali.</w:t>
      </w:r>
    </w:p>
    <w:p w14:paraId="4698E55A" w14:textId="77777777" w:rsidR="009554D8" w:rsidRPr="000E415D" w:rsidRDefault="009554D8" w:rsidP="00603606">
      <w:pPr>
        <w:pStyle w:val="ListParagraph"/>
        <w:numPr>
          <w:ilvl w:val="0"/>
          <w:numId w:val="3"/>
        </w:numPr>
        <w:ind w:left="0" w:firstLine="567"/>
        <w:rPr>
          <w:szCs w:val="24"/>
        </w:rPr>
      </w:pPr>
      <w:r w:rsidRPr="000E415D">
        <w:rPr>
          <w:szCs w:val="24"/>
        </w:rPr>
        <w:t xml:space="preserve">Siekiant, kad perkančioji organizacija galėtų užtikrinti dalyvio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w:t>
      </w:r>
      <w:r w:rsidRPr="000E415D">
        <w:rPr>
          <w:b/>
          <w:szCs w:val="24"/>
        </w:rPr>
        <w:t xml:space="preserve">„Konfidencialu“. </w:t>
      </w:r>
      <w:r w:rsidRPr="000E415D">
        <w:rPr>
          <w:szCs w:val="24"/>
        </w:rPr>
        <w:t>Informacija, kurią viešai skelbti įpareigoja Lietuvos Respublikos įstatymai, negali būti tiekėjo nurodoma kaip konfidenciali. Jei tiekėjas nenurodo konfidencialios informacijos, laikoma, kad tokios tiekėjo pasiūlyme nėra.</w:t>
      </w:r>
    </w:p>
    <w:p w14:paraId="72A38E80" w14:textId="6BE85D6C" w:rsidR="008B4F5F" w:rsidRPr="000E415D" w:rsidRDefault="008B4F5F" w:rsidP="00603606">
      <w:pPr>
        <w:pStyle w:val="ListParagraph"/>
        <w:numPr>
          <w:ilvl w:val="0"/>
          <w:numId w:val="3"/>
        </w:numPr>
        <w:ind w:left="0" w:firstLine="567"/>
        <w:rPr>
          <w:szCs w:val="24"/>
        </w:rPr>
      </w:pPr>
      <w:r w:rsidRPr="000E415D">
        <w:rPr>
          <w:szCs w:val="24"/>
        </w:rPr>
        <w:lastRenderedPageBreak/>
        <w:t>Perkančioji organizacija reikalauja, kad dalyvis savo pasiūlyme (pasiūlymo formoje (</w:t>
      </w:r>
      <w:hyperlink w:anchor="Priedas_1" w:history="1">
        <w:r w:rsidR="00331F6A" w:rsidRPr="000E415D">
          <w:rPr>
            <w:rStyle w:val="Hyperlink"/>
            <w:szCs w:val="24"/>
          </w:rPr>
          <w:t>1</w:t>
        </w:r>
        <w:r w:rsidRPr="000E415D">
          <w:rPr>
            <w:rStyle w:val="Hyperlink"/>
            <w:szCs w:val="24"/>
          </w:rPr>
          <w:t xml:space="preserve"> priedas</w:t>
        </w:r>
      </w:hyperlink>
      <w:r w:rsidRPr="000E415D">
        <w:rPr>
          <w:szCs w:val="24"/>
        </w:rPr>
        <w:t>)) nurodytų, kokiai pirkimo sutarties daliai (</w:t>
      </w:r>
      <w:r w:rsidRPr="000E415D">
        <w:rPr>
          <w:i/>
          <w:szCs w:val="24"/>
        </w:rPr>
        <w:t>dalis procentais</w:t>
      </w:r>
      <w:r w:rsidRPr="000E415D">
        <w:rPr>
          <w:szCs w:val="24"/>
        </w:rPr>
        <w:t>) ir kokius subtiekėjus, jeigu jie yra žinomi, jis ketina pasitelkti.</w:t>
      </w:r>
    </w:p>
    <w:p w14:paraId="6F159458" w14:textId="77777777" w:rsidR="008B4F5F" w:rsidRPr="000E415D" w:rsidRDefault="008B4F5F" w:rsidP="00603606">
      <w:pPr>
        <w:pStyle w:val="ListParagraph"/>
        <w:numPr>
          <w:ilvl w:val="0"/>
          <w:numId w:val="3"/>
        </w:numPr>
        <w:ind w:left="0" w:firstLine="567"/>
        <w:rPr>
          <w:color w:val="000000" w:themeColor="text1"/>
          <w:szCs w:val="24"/>
        </w:rPr>
      </w:pPr>
      <w:r w:rsidRPr="000E415D">
        <w:rPr>
          <w:color w:val="000000" w:themeColor="text1"/>
          <w:szCs w:val="24"/>
        </w:rPr>
        <w:t>Tiekėjo teikiamas pasiūlymas gali būti užšifruojamas. Tiekėjas, nusprendęs pateikti užšifruotą pasiūlymą, turi:</w:t>
      </w:r>
    </w:p>
    <w:p w14:paraId="29E8EC01" w14:textId="5A714560" w:rsidR="008B4F5F" w:rsidRPr="000E415D" w:rsidRDefault="008B4F5F" w:rsidP="00603606">
      <w:pPr>
        <w:pStyle w:val="ListParagraph"/>
        <w:numPr>
          <w:ilvl w:val="1"/>
          <w:numId w:val="3"/>
        </w:numPr>
        <w:tabs>
          <w:tab w:val="left" w:pos="1418"/>
        </w:tabs>
        <w:ind w:left="0" w:firstLine="567"/>
        <w:rPr>
          <w:szCs w:val="24"/>
        </w:rPr>
      </w:pPr>
      <w:r w:rsidRPr="000E415D">
        <w:rPr>
          <w:color w:val="000000" w:themeColor="text1"/>
          <w:szCs w:val="24"/>
          <w:u w:val="single"/>
        </w:rPr>
        <w:t xml:space="preserve">iki </w:t>
      </w:r>
      <w:r w:rsidRPr="000E415D">
        <w:rPr>
          <w:b/>
          <w:color w:val="000000" w:themeColor="text1"/>
          <w:szCs w:val="24"/>
          <w:u w:val="single"/>
        </w:rPr>
        <w:t>pasiūlymų pateikimo termino pabaigos</w:t>
      </w:r>
      <w:r w:rsidRPr="000E415D">
        <w:rPr>
          <w:b/>
          <w:color w:val="000000" w:themeColor="text1"/>
          <w:szCs w:val="24"/>
        </w:rPr>
        <w:t xml:space="preserve"> </w:t>
      </w:r>
      <w:r w:rsidRPr="000E415D">
        <w:rPr>
          <w:color w:val="000000" w:themeColor="text1"/>
          <w:szCs w:val="24"/>
        </w:rPr>
        <w:t xml:space="preserve">naudodamasis CVP IS priemonėmis </w:t>
      </w:r>
      <w:r w:rsidRPr="000E415D">
        <w:rPr>
          <w:iCs/>
          <w:color w:val="000000" w:themeColor="text1"/>
          <w:szCs w:val="24"/>
        </w:rPr>
        <w:t xml:space="preserve">pateikti užšifruotą pasiūlymą (užšifruojamas </w:t>
      </w:r>
      <w:r w:rsidRPr="000E415D">
        <w:rPr>
          <w:szCs w:val="24"/>
        </w:rPr>
        <w:t>visas pasiūlymas arba pasiūlymo dokumentas, kuriame nurodyta pasiūlymo kaina)</w:t>
      </w:r>
      <w:r w:rsidRPr="000E415D">
        <w:rPr>
          <w:iCs/>
          <w:color w:val="000000" w:themeColor="text1"/>
          <w:szCs w:val="24"/>
        </w:rPr>
        <w:t xml:space="preserve">. </w:t>
      </w:r>
      <w:r w:rsidRPr="000E415D">
        <w:rPr>
          <w:szCs w:val="24"/>
        </w:rPr>
        <w:t xml:space="preserve">Instrukcija, kaip tiekėjui užšifruoti pasiūlymą galima rasti </w:t>
      </w:r>
      <w:hyperlink r:id="rId17" w:history="1">
        <w:r w:rsidR="00196B4D" w:rsidRPr="000E415D">
          <w:rPr>
            <w:rStyle w:val="Hyperlink"/>
          </w:rPr>
          <w:t>https://vpt.lrv.lt/lt/nuorodos/kiti-duomenys/pasiulymu-sifravimas/sifravimo-priemoniu-aprasas/</w:t>
        </w:r>
      </w:hyperlink>
      <w:r w:rsidR="00196B4D" w:rsidRPr="000E415D">
        <w:t>;</w:t>
      </w:r>
    </w:p>
    <w:p w14:paraId="67B2BBE7" w14:textId="45CA6740" w:rsidR="008B4F5F" w:rsidRPr="000E415D" w:rsidRDefault="008B4F5F" w:rsidP="00603606">
      <w:pPr>
        <w:pStyle w:val="ListParagraph"/>
        <w:numPr>
          <w:ilvl w:val="1"/>
          <w:numId w:val="3"/>
        </w:numPr>
        <w:tabs>
          <w:tab w:val="left" w:pos="1418"/>
        </w:tabs>
        <w:ind w:left="0" w:firstLine="567"/>
        <w:rPr>
          <w:szCs w:val="24"/>
        </w:rPr>
      </w:pPr>
      <w:r w:rsidRPr="000E415D">
        <w:rPr>
          <w:b/>
          <w:szCs w:val="24"/>
          <w:u w:val="single"/>
        </w:rPr>
        <w:t>iki susipažinimo su pasiūlymais procedūros (posėdžio) pradžios</w:t>
      </w:r>
      <w:r w:rsidR="001B400E" w:rsidRPr="000E415D">
        <w:rPr>
          <w:b/>
          <w:szCs w:val="24"/>
          <w:u w:val="single"/>
        </w:rPr>
        <w:t xml:space="preserve"> </w:t>
      </w:r>
      <w:r w:rsidRPr="000E415D">
        <w:rPr>
          <w:b/>
          <w:color w:val="000000" w:themeColor="text1"/>
          <w:szCs w:val="24"/>
          <w:u w:val="single"/>
        </w:rPr>
        <w:t>CVP IS susirašinėjimo priemonėmis</w:t>
      </w:r>
      <w:r w:rsidRPr="000E415D">
        <w:rPr>
          <w:color w:val="000000" w:themeColor="text1"/>
          <w:szCs w:val="24"/>
        </w:rPr>
        <w:t xml:space="preserve"> pateikti slaptažodį,  su kuriuo perkančioji organizacija galės iššifruoti pateiktą pasiūlymą. </w:t>
      </w:r>
      <w:r w:rsidRPr="000E415D">
        <w:rPr>
          <w:color w:val="000000"/>
          <w:szCs w:val="24"/>
          <w:lang w:eastAsia="lt-LT"/>
        </w:rPr>
        <w:t>Iškilus CVP IS techninėms problemoms, kai tiekėjas neturi galimybės pateikti slaptažodžio per CVP IS susirašinėjimo priemonę, tiekėjas turi teisę slaptažodį pateikti kitomis priemonėmis pasirinktinai: perkančiosios organizacijos oficialiu elektroniniu paštu arba raštu. Tokiu atveju tiekėjas turėtų būti aktyvus ir įsitikinti, kad pateiktas slaptažodis laiku pasiekė adresatą (pavyzdžiui, susisiekęs su perkančiąja organizacija oficialiu jos telefonu ir (arba) kitais būdais).</w:t>
      </w:r>
    </w:p>
    <w:p w14:paraId="4EDF6914" w14:textId="77777777" w:rsidR="008B4F5F" w:rsidRPr="000E415D" w:rsidRDefault="008B4F5F" w:rsidP="00603606">
      <w:pPr>
        <w:pStyle w:val="ListParagraph"/>
        <w:numPr>
          <w:ilvl w:val="0"/>
          <w:numId w:val="3"/>
        </w:numPr>
        <w:ind w:left="0" w:firstLine="567"/>
        <w:rPr>
          <w:szCs w:val="24"/>
        </w:rPr>
      </w:pPr>
      <w:r w:rsidRPr="000E415D">
        <w:rPr>
          <w:color w:val="000000"/>
          <w:szCs w:val="24"/>
          <w:lang w:eastAsia="lt-LT"/>
        </w:rPr>
        <w:t>Tiekėjui užšifravus visą pasiūlymą ir i</w:t>
      </w:r>
      <w:r w:rsidRPr="000E415D">
        <w:rPr>
          <w:szCs w:val="24"/>
        </w:rPr>
        <w:t xml:space="preserve">ki susipažinimo su pasiūlymais </w:t>
      </w:r>
      <w:r w:rsidRPr="000E415D">
        <w:rPr>
          <w:color w:val="000000"/>
          <w:szCs w:val="24"/>
          <w:lang w:eastAsia="lt-LT"/>
        </w:rPr>
        <w:t xml:space="preserve">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0E415D">
        <w:rPr>
          <w:szCs w:val="24"/>
        </w:rPr>
        <w:t>neatitinkantį pirkimo dokumentuose nustatytų reikalavimų (tiekėjas nepateikė pasiūlymo kainos).</w:t>
      </w:r>
    </w:p>
    <w:p w14:paraId="47283221" w14:textId="77777777" w:rsidR="008B4F5F" w:rsidRPr="000E415D" w:rsidRDefault="008B4F5F" w:rsidP="008B4F5F">
      <w:pPr>
        <w:jc w:val="left"/>
        <w:rPr>
          <w:szCs w:val="24"/>
        </w:rPr>
      </w:pPr>
    </w:p>
    <w:p w14:paraId="6C17E81D" w14:textId="77777777" w:rsidR="008B4F5F" w:rsidRPr="000E415D" w:rsidRDefault="008B4F5F" w:rsidP="006544BD">
      <w:pPr>
        <w:numPr>
          <w:ilvl w:val="0"/>
          <w:numId w:val="11"/>
        </w:numPr>
        <w:contextualSpacing/>
        <w:jc w:val="center"/>
        <w:rPr>
          <w:b/>
          <w:szCs w:val="24"/>
        </w:rPr>
      </w:pPr>
      <w:r w:rsidRPr="000E415D">
        <w:rPr>
          <w:b/>
          <w:szCs w:val="24"/>
        </w:rPr>
        <w:t>BŪDAI, KURIAIS TIEKĖJAI GALI PRAŠYTI PIRKIMO DOKUMENTŲ PAAIŠKINIMŲ, SUŽINOTI, AR PERKANČIOJI ORGANIZACIJ</w:t>
      </w:r>
      <w:r w:rsidR="00AE416E" w:rsidRPr="000E415D">
        <w:rPr>
          <w:b/>
          <w:szCs w:val="24"/>
        </w:rPr>
        <w:t>A</w:t>
      </w:r>
      <w:r w:rsidRPr="000E415D">
        <w:rPr>
          <w:b/>
          <w:szCs w:val="24"/>
        </w:rPr>
        <w:t xml:space="preserve"> KETINA RENGTI DĖL TO SUSITIKIMĄ SU TIEKĖJAIS, TAIP PAT BŪDAI, KURIAIS PERKANČIOJI ORGANIZACIJA SAVO INICIATYVA GALI PAAIŠKINTI (PATIKSLINTI) PIRKIMO DOKUMENTUS</w:t>
      </w:r>
    </w:p>
    <w:p w14:paraId="6C308F5A" w14:textId="77777777" w:rsidR="008B4F5F" w:rsidRPr="000E415D" w:rsidRDefault="008B4F5F" w:rsidP="008B4F5F">
      <w:pPr>
        <w:jc w:val="left"/>
        <w:rPr>
          <w:szCs w:val="24"/>
        </w:rPr>
      </w:pPr>
    </w:p>
    <w:p w14:paraId="1DF8626A" w14:textId="7709527A" w:rsidR="008B4F5F" w:rsidRPr="000E415D" w:rsidRDefault="008B4F5F" w:rsidP="00603606">
      <w:pPr>
        <w:pStyle w:val="ListParagraph"/>
        <w:numPr>
          <w:ilvl w:val="0"/>
          <w:numId w:val="3"/>
        </w:numPr>
        <w:tabs>
          <w:tab w:val="left" w:pos="993"/>
        </w:tabs>
        <w:ind w:left="0" w:firstLine="567"/>
        <w:outlineLvl w:val="2"/>
        <w:rPr>
          <w:szCs w:val="24"/>
        </w:rPr>
      </w:pPr>
      <w:r w:rsidRPr="000E415D">
        <w:rPr>
          <w:bCs/>
          <w:szCs w:val="24"/>
        </w:rPr>
        <w:t>Tiekėjai savo prašymus dėl papildomos su pirkimo dokumentais susijusios informacijos gali teikti ne vėliau kaip prieš 9 dienas iki pasiūlymų pateikimo termino pabaigos.</w:t>
      </w:r>
    </w:p>
    <w:p w14:paraId="5CE43394" w14:textId="1ED01E9A" w:rsidR="008B4F5F" w:rsidRPr="000E415D" w:rsidRDefault="008B4F5F" w:rsidP="00603606">
      <w:pPr>
        <w:pStyle w:val="ListParagraph"/>
        <w:numPr>
          <w:ilvl w:val="0"/>
          <w:numId w:val="3"/>
        </w:numPr>
        <w:tabs>
          <w:tab w:val="left" w:pos="993"/>
        </w:tabs>
        <w:ind w:left="0" w:firstLine="567"/>
        <w:outlineLvl w:val="2"/>
        <w:rPr>
          <w:szCs w:val="24"/>
        </w:rPr>
      </w:pPr>
      <w:r w:rsidRPr="000E415D">
        <w:rPr>
          <w:bCs/>
          <w:szCs w:val="24"/>
        </w:rPr>
        <w:t>Jeigu papildomos su pirkimo dokumentais susijusios informacijos paprašoma laiku,</w:t>
      </w:r>
      <w:r w:rsidRPr="000E415D">
        <w:rPr>
          <w:szCs w:val="24"/>
        </w:rPr>
        <w:t xml:space="preserve"> p</w:t>
      </w:r>
      <w:r w:rsidRPr="000E415D">
        <w:rPr>
          <w:bCs/>
          <w:szCs w:val="24"/>
        </w:rPr>
        <w:t>erkančioji organizacija ją pateikia visiems tiekėjams ne vėliau kaip likus 6 dienoms</w:t>
      </w:r>
      <w:r w:rsidR="007A1E4E" w:rsidRPr="000E415D">
        <w:rPr>
          <w:bCs/>
          <w:szCs w:val="24"/>
        </w:rPr>
        <w:t xml:space="preserve"> </w:t>
      </w:r>
      <w:r w:rsidRPr="000E415D">
        <w:rPr>
          <w:bCs/>
          <w:szCs w:val="24"/>
        </w:rPr>
        <w:t>iki pasiūlymų pateikimo termino pabaigos.</w:t>
      </w:r>
    </w:p>
    <w:p w14:paraId="399BA203" w14:textId="7AA60172" w:rsidR="008B4F5F" w:rsidRPr="000E415D" w:rsidRDefault="00AE416E" w:rsidP="00603606">
      <w:pPr>
        <w:pStyle w:val="ListParagraph"/>
        <w:numPr>
          <w:ilvl w:val="0"/>
          <w:numId w:val="3"/>
        </w:numPr>
        <w:tabs>
          <w:tab w:val="left" w:pos="993"/>
        </w:tabs>
        <w:ind w:left="0" w:firstLine="567"/>
        <w:outlineLvl w:val="2"/>
        <w:rPr>
          <w:szCs w:val="24"/>
        </w:rPr>
      </w:pPr>
      <w:r w:rsidRPr="000E415D">
        <w:rPr>
          <w:szCs w:val="24"/>
        </w:rPr>
        <w:t xml:space="preserve">Perkančiosios organizacijos ir tiekėjų paklausimai ir atsakymai vieni kitiems, atliekant viešųjų pirkimų procedūras, turi būti lietuvių kalba. Paaiškinimai ar patikslinimai skelbiami CVP IS ir siunčiami visiems prie pirkimo prisijungusiems tiekėjams, nenurodant iš ko gautas prašymas. </w:t>
      </w:r>
      <w:r w:rsidR="008B4F5F" w:rsidRPr="000E415D">
        <w:rPr>
          <w:szCs w:val="24"/>
        </w:rPr>
        <w:t>Tuo atveju, kai tikslinama pirkimo skelbimuose paskelbta informacija, Viešųjų pirkimų įstatymo 34 straipsnyje nustatyta tvarka skelbiami klaidų ištaisymo skelbimai.</w:t>
      </w:r>
    </w:p>
    <w:p w14:paraId="4D927EC1" w14:textId="008CF5E7" w:rsidR="00550FDA" w:rsidRPr="000E415D" w:rsidRDefault="00550FDA" w:rsidP="00550FDA">
      <w:pPr>
        <w:pStyle w:val="ListParagraph"/>
        <w:numPr>
          <w:ilvl w:val="0"/>
          <w:numId w:val="3"/>
        </w:numPr>
        <w:tabs>
          <w:tab w:val="left" w:pos="993"/>
        </w:tabs>
        <w:ind w:left="0" w:firstLine="567"/>
        <w:outlineLvl w:val="2"/>
        <w:rPr>
          <w:szCs w:val="24"/>
        </w:rPr>
      </w:pPr>
      <w:r w:rsidRPr="000E415D">
        <w:rPr>
          <w:szCs w:val="24"/>
        </w:rPr>
        <w:t>Perkančioji organizacija savo iniciatyva gali paaiškinti (patikslinti) pirkimo dokumentus ne vėliau kaip likus 6 dienoms</w:t>
      </w:r>
      <w:r w:rsidRPr="000E415D">
        <w:rPr>
          <w:bCs/>
          <w:szCs w:val="24"/>
        </w:rPr>
        <w:t xml:space="preserve"> </w:t>
      </w:r>
      <w:r w:rsidRPr="000E415D">
        <w:rPr>
          <w:szCs w:val="24"/>
        </w:rPr>
        <w:t>iki pasiūlymų pateikimo termino pabaigos. Tuo atveju, jei perkančioji organizacija nespės parengti ir paskelbti atsakymo nepažeidžiant šio termino, pasiūlymų pateikimo termino pabaiga bus nukelta ir apie tai bus informuoti tiekėjai.</w:t>
      </w:r>
    </w:p>
    <w:p w14:paraId="22A3207D" w14:textId="77777777" w:rsidR="008B4F5F" w:rsidRPr="000E415D" w:rsidRDefault="008B4F5F" w:rsidP="00603606">
      <w:pPr>
        <w:pStyle w:val="ListParagraph"/>
        <w:numPr>
          <w:ilvl w:val="0"/>
          <w:numId w:val="3"/>
        </w:numPr>
        <w:tabs>
          <w:tab w:val="left" w:pos="993"/>
        </w:tabs>
        <w:ind w:left="0" w:firstLine="567"/>
        <w:outlineLvl w:val="2"/>
        <w:rPr>
          <w:szCs w:val="24"/>
        </w:rPr>
      </w:pPr>
      <w:r w:rsidRPr="000E415D">
        <w:rPr>
          <w:szCs w:val="24"/>
        </w:rPr>
        <w:t>Perkančioji organizacija neketina rengti susitikimų su tiekėjais dėl pirkimo dokumentų.</w:t>
      </w:r>
    </w:p>
    <w:p w14:paraId="67221541" w14:textId="77777777" w:rsidR="008B4F5F" w:rsidRPr="000E415D" w:rsidRDefault="008B4F5F" w:rsidP="00F05BEA">
      <w:pPr>
        <w:tabs>
          <w:tab w:val="left" w:pos="993"/>
        </w:tabs>
        <w:jc w:val="left"/>
        <w:rPr>
          <w:szCs w:val="24"/>
        </w:rPr>
      </w:pPr>
    </w:p>
    <w:p w14:paraId="21964125" w14:textId="77777777" w:rsidR="008B4F5F" w:rsidRPr="000E415D" w:rsidRDefault="008B4F5F" w:rsidP="006544BD">
      <w:pPr>
        <w:numPr>
          <w:ilvl w:val="0"/>
          <w:numId w:val="11"/>
        </w:numPr>
        <w:contextualSpacing/>
        <w:jc w:val="center"/>
        <w:rPr>
          <w:b/>
          <w:szCs w:val="24"/>
        </w:rPr>
      </w:pPr>
      <w:r w:rsidRPr="000E415D">
        <w:rPr>
          <w:b/>
          <w:szCs w:val="24"/>
        </w:rPr>
        <w:t>SUSIPAŽINIMO SU PASIŪLYMAIS IR JŲ NAGRINĖJIMO PROCEDŪROS</w:t>
      </w:r>
    </w:p>
    <w:p w14:paraId="1C4DFCD0" w14:textId="77777777" w:rsidR="008B4F5F" w:rsidRPr="000E415D" w:rsidRDefault="008B4F5F" w:rsidP="008B4F5F">
      <w:pPr>
        <w:jc w:val="left"/>
        <w:rPr>
          <w:szCs w:val="24"/>
        </w:rPr>
      </w:pPr>
    </w:p>
    <w:p w14:paraId="76E87F44" w14:textId="3BF019FA" w:rsidR="008B4F5F" w:rsidRPr="000E415D" w:rsidRDefault="008B4F5F" w:rsidP="00603606">
      <w:pPr>
        <w:pStyle w:val="ListParagraph"/>
        <w:numPr>
          <w:ilvl w:val="0"/>
          <w:numId w:val="3"/>
        </w:numPr>
        <w:ind w:left="0" w:firstLine="567"/>
        <w:rPr>
          <w:szCs w:val="24"/>
        </w:rPr>
      </w:pPr>
      <w:r w:rsidRPr="000E415D">
        <w:rPr>
          <w:szCs w:val="24"/>
        </w:rPr>
        <w:t>Tiekėjai nedalyvauja Komisijos posėdžiuose, kuriuose atliekamos pasiūlymų nagrinėjimo, vertinimo ir palyginimo procedūros.</w:t>
      </w:r>
    </w:p>
    <w:p w14:paraId="50674D63" w14:textId="56EE47FC" w:rsidR="008B4F5F" w:rsidRPr="000E415D" w:rsidRDefault="00E76AF4" w:rsidP="00603606">
      <w:pPr>
        <w:pStyle w:val="ListParagraph"/>
        <w:numPr>
          <w:ilvl w:val="0"/>
          <w:numId w:val="3"/>
        </w:numPr>
        <w:ind w:left="0" w:firstLine="567"/>
        <w:rPr>
          <w:szCs w:val="24"/>
        </w:rPr>
      </w:pPr>
      <w:r w:rsidRPr="000E415D">
        <w:rPr>
          <w:szCs w:val="24"/>
        </w:rPr>
        <w:t>S</w:t>
      </w:r>
      <w:r w:rsidR="008B4F5F" w:rsidRPr="000E415D">
        <w:rPr>
          <w:szCs w:val="24"/>
        </w:rPr>
        <w:t>u gautais pasiūlymais bus</w:t>
      </w:r>
      <w:r w:rsidRPr="000E415D">
        <w:rPr>
          <w:szCs w:val="24"/>
        </w:rPr>
        <w:t xml:space="preserve"> susipažįstama</w:t>
      </w:r>
      <w:r w:rsidRPr="000E415D">
        <w:rPr>
          <w:b/>
          <w:szCs w:val="24"/>
        </w:rPr>
        <w:t xml:space="preserve"> </w:t>
      </w:r>
      <w:r w:rsidRPr="000E415D">
        <w:rPr>
          <w:bCs/>
          <w:szCs w:val="24"/>
        </w:rPr>
        <w:t>Pirkimo sąlygose nurodytą pasiūlymų pateikimo termino dieną</w:t>
      </w:r>
      <w:r w:rsidR="008B4F5F" w:rsidRPr="000E415D">
        <w:rPr>
          <w:bCs/>
          <w:szCs w:val="24"/>
        </w:rPr>
        <w:t>.</w:t>
      </w:r>
    </w:p>
    <w:p w14:paraId="38DEFF38" w14:textId="6884C23D" w:rsidR="00F60C1D" w:rsidRPr="000E415D" w:rsidRDefault="008B4F5F" w:rsidP="00F60C1D">
      <w:pPr>
        <w:pStyle w:val="ListParagraph"/>
        <w:numPr>
          <w:ilvl w:val="0"/>
          <w:numId w:val="3"/>
        </w:numPr>
        <w:ind w:left="0" w:firstLine="567"/>
        <w:rPr>
          <w:szCs w:val="24"/>
        </w:rPr>
      </w:pPr>
      <w:r w:rsidRPr="000E415D">
        <w:rPr>
          <w:szCs w:val="24"/>
        </w:rPr>
        <w:lastRenderedPageBreak/>
        <w:t xml:space="preserve">Atsižvelgiant į tai, kad pasiūlymai pateikiami elektroninėmis priemonėmis, apie </w:t>
      </w:r>
      <w:r w:rsidR="00E76AF4" w:rsidRPr="000E415D">
        <w:rPr>
          <w:szCs w:val="24"/>
        </w:rPr>
        <w:t xml:space="preserve">susipažinimo </w:t>
      </w:r>
      <w:r w:rsidRPr="000E415D">
        <w:rPr>
          <w:szCs w:val="24"/>
        </w:rPr>
        <w:t>su pasiūlymais rezultatus nebus pranešama to pageidaujantiems pasiūlymus pateikusiems tiekėjams.</w:t>
      </w:r>
    </w:p>
    <w:p w14:paraId="039245EE" w14:textId="52B9B198" w:rsidR="00B449E9" w:rsidRPr="000E415D" w:rsidRDefault="00B449E9" w:rsidP="00F60C1D">
      <w:pPr>
        <w:pStyle w:val="ListParagraph"/>
        <w:numPr>
          <w:ilvl w:val="0"/>
          <w:numId w:val="3"/>
        </w:numPr>
        <w:ind w:left="0" w:firstLine="567"/>
        <w:rPr>
          <w:szCs w:val="24"/>
        </w:rPr>
      </w:pPr>
      <w:r w:rsidRPr="000E415D">
        <w:rPr>
          <w:szCs w:val="24"/>
        </w:rPr>
        <w:t>Komisija atmeta pasiūlymą, jeigu:</w:t>
      </w:r>
    </w:p>
    <w:p w14:paraId="1D916C77" w14:textId="77777777" w:rsidR="00B449E9" w:rsidRPr="000E415D" w:rsidRDefault="00B449E9" w:rsidP="00B449E9">
      <w:pPr>
        <w:pStyle w:val="ListParagraph"/>
        <w:numPr>
          <w:ilvl w:val="1"/>
          <w:numId w:val="3"/>
        </w:numPr>
        <w:ind w:left="0" w:firstLine="567"/>
        <w:rPr>
          <w:rFonts w:eastAsia="Calibri"/>
          <w:szCs w:val="24"/>
        </w:rPr>
      </w:pPr>
      <w:r w:rsidRPr="000E415D">
        <w:rPr>
          <w:rFonts w:eastAsia="Calibri"/>
          <w:szCs w:val="24"/>
        </w:rPr>
        <w:t>pasiūlymas neatitinka pirkimo dokumentuose nustatytų reikalavimų, sąlygų ir kriterijų;</w:t>
      </w:r>
    </w:p>
    <w:p w14:paraId="6EFAE320" w14:textId="77777777" w:rsidR="00B449E9" w:rsidRPr="000E415D" w:rsidRDefault="00B449E9" w:rsidP="00B449E9">
      <w:pPr>
        <w:pStyle w:val="ListParagraph"/>
        <w:numPr>
          <w:ilvl w:val="1"/>
          <w:numId w:val="3"/>
        </w:numPr>
        <w:ind w:left="0" w:firstLine="567"/>
        <w:rPr>
          <w:rFonts w:eastAsia="Calibri"/>
          <w:szCs w:val="24"/>
        </w:rPr>
      </w:pPr>
      <w:r w:rsidRPr="000E415D">
        <w:rPr>
          <w:rFonts w:eastAsia="Calibri"/>
          <w:szCs w:val="24"/>
        </w:rPr>
        <w:t>dalyvis atitinka bent vieną 23 punkte nurodytą pašalinimo pagrindą;</w:t>
      </w:r>
    </w:p>
    <w:p w14:paraId="29E830EC" w14:textId="77777777" w:rsidR="00B449E9" w:rsidRPr="000E415D" w:rsidRDefault="00B449E9" w:rsidP="00B449E9">
      <w:pPr>
        <w:pStyle w:val="ListParagraph"/>
        <w:numPr>
          <w:ilvl w:val="1"/>
          <w:numId w:val="3"/>
        </w:numPr>
        <w:ind w:left="0" w:firstLine="567"/>
        <w:rPr>
          <w:rFonts w:eastAsia="Calibri"/>
          <w:szCs w:val="24"/>
        </w:rPr>
      </w:pPr>
      <w:r w:rsidRPr="000E415D">
        <w:rPr>
          <w:rFonts w:eastAsia="Calibri"/>
          <w:szCs w:val="24"/>
        </w:rPr>
        <w:t>dalyvis neatitinka bent vieno pirkimo dokumentuose nustatyto kvalifikacijos reikalavimo ir (ar), jeigu taikytina, kokybės vadybos sistemos ir aplinkos apsaugos vadybos sistemos standarto;</w:t>
      </w:r>
    </w:p>
    <w:p w14:paraId="4BA98F99" w14:textId="77777777" w:rsidR="00B449E9" w:rsidRPr="000E415D" w:rsidRDefault="00B449E9" w:rsidP="00B449E9">
      <w:pPr>
        <w:pStyle w:val="ListParagraph"/>
        <w:numPr>
          <w:ilvl w:val="1"/>
          <w:numId w:val="3"/>
        </w:numPr>
        <w:ind w:left="0" w:firstLine="567"/>
        <w:rPr>
          <w:rFonts w:eastAsia="Calibri"/>
          <w:szCs w:val="24"/>
        </w:rPr>
      </w:pPr>
      <w:r w:rsidRPr="000E415D">
        <w:rPr>
          <w:rFonts w:eastAsia="Calibri"/>
          <w:szCs w:val="24"/>
          <w:lang w:eastAsia="lt-LT"/>
        </w:rPr>
        <w:t xml:space="preserve">dalyvis </w:t>
      </w:r>
      <w:r w:rsidRPr="000E415D">
        <w:rPr>
          <w:rFonts w:eastAsia="Calibri"/>
          <w:szCs w:val="24"/>
        </w:rPr>
        <w:t>per perkančiosios organizacijos nustatytą terminą nepatikslino, nepapildė, nepaaiškino informacijos;</w:t>
      </w:r>
    </w:p>
    <w:p w14:paraId="42F6AD75" w14:textId="743E5B5B" w:rsidR="00B449E9" w:rsidRPr="000E415D" w:rsidRDefault="00A006BF" w:rsidP="00B449E9">
      <w:pPr>
        <w:pStyle w:val="ListParagraph"/>
        <w:numPr>
          <w:ilvl w:val="1"/>
          <w:numId w:val="3"/>
        </w:numPr>
        <w:ind w:left="0" w:firstLine="567"/>
        <w:rPr>
          <w:rFonts w:eastAsia="Calibri"/>
          <w:szCs w:val="24"/>
        </w:rPr>
      </w:pPr>
      <w:r w:rsidRPr="000E415D">
        <w:rPr>
          <w:szCs w:val="24"/>
        </w:rPr>
        <w:t>dalyvio pasiūlyta kaina viršija pirkimui skirtas lėšas, nustatytas perkančiosios organizacijos prieš pradedant pirkimo procedūrą, išskyrus Viešųjų pirkimų įstatymo 45 straipsnio 1 dalies 5 punkte numatytą atvejį, kai Pirkimui skirtų lėšų suma, nustatyta ir užfiksuota perkančiosios organizacijos rengiamuose dokumentuose prieš pradedant pirkimo procedūras, gali būti keičiama</w:t>
      </w:r>
      <w:r w:rsidR="00B449E9" w:rsidRPr="000E415D">
        <w:rPr>
          <w:rFonts w:eastAsia="Calibri"/>
          <w:szCs w:val="24"/>
        </w:rPr>
        <w:t>;</w:t>
      </w:r>
    </w:p>
    <w:p w14:paraId="0C694948" w14:textId="77777777" w:rsidR="00B449E9" w:rsidRPr="000E415D" w:rsidRDefault="00B449E9" w:rsidP="00B449E9">
      <w:pPr>
        <w:pStyle w:val="ListParagraph"/>
        <w:numPr>
          <w:ilvl w:val="1"/>
          <w:numId w:val="3"/>
        </w:numPr>
        <w:ind w:left="0" w:firstLine="567"/>
        <w:rPr>
          <w:rFonts w:eastAsia="Calibri"/>
          <w:szCs w:val="24"/>
        </w:rPr>
      </w:pPr>
      <w:r w:rsidRPr="000E415D">
        <w:rPr>
          <w:rFonts w:eastAsia="Calibri"/>
          <w:szCs w:val="24"/>
        </w:rPr>
        <w:t>pasiūlyme nurodyta neįprastai maža kaina ir dalyvis nepateikia tinkamų pasiūlytos neįprastai mažos kainos pagrįstumo įrodymų;</w:t>
      </w:r>
    </w:p>
    <w:p w14:paraId="29EA8C4B" w14:textId="77777777" w:rsidR="008B3617" w:rsidRPr="000E415D" w:rsidRDefault="00B449E9" w:rsidP="00B449E9">
      <w:pPr>
        <w:pStyle w:val="ListParagraph"/>
        <w:numPr>
          <w:ilvl w:val="1"/>
          <w:numId w:val="3"/>
        </w:numPr>
        <w:ind w:left="0" w:firstLine="567"/>
        <w:rPr>
          <w:rFonts w:eastAsia="Calibri"/>
          <w:szCs w:val="24"/>
        </w:rPr>
      </w:pPr>
      <w:r w:rsidRPr="000E415D">
        <w:rPr>
          <w:rFonts w:eastAsia="Calibri"/>
          <w:szCs w:val="24"/>
        </w:rPr>
        <w:t>dalyvis, pasiūlyme nurodęs neįprastai mažą kainą, neatitinka Viešųjų pirkimų įstatymo 17 straipsnio 2 dalies 2 punkte nurodytų aplinkos apsaugos, socialinės ir darbo teisės įpareigojimų</w:t>
      </w:r>
      <w:r w:rsidR="008B3617" w:rsidRPr="000E415D">
        <w:rPr>
          <w:rFonts w:eastAsia="Calibri"/>
          <w:szCs w:val="24"/>
        </w:rPr>
        <w:t>;</w:t>
      </w:r>
    </w:p>
    <w:p w14:paraId="00D263D7" w14:textId="77777777" w:rsidR="00F32C3D" w:rsidRPr="000E415D" w:rsidRDefault="00F32C3D" w:rsidP="00F32C3D">
      <w:pPr>
        <w:pStyle w:val="ListParagraph"/>
        <w:numPr>
          <w:ilvl w:val="1"/>
          <w:numId w:val="3"/>
        </w:numPr>
        <w:tabs>
          <w:tab w:val="left" w:pos="1134"/>
        </w:tabs>
        <w:ind w:left="0" w:firstLine="567"/>
        <w:rPr>
          <w:rFonts w:eastAsia="Calibri"/>
          <w:szCs w:val="24"/>
        </w:rPr>
      </w:pPr>
      <w:r w:rsidRPr="000E415D">
        <w:rPr>
          <w:rFonts w:eastAsia="Calibri"/>
          <w:szCs w:val="24"/>
        </w:rPr>
        <w:t xml:space="preserve">dalyvis ar jo siūlomos prekės, paslaugos ar darbai kelia grėsmę nacionaliniam saugumui, </w:t>
      </w:r>
      <w:proofErr w:type="spellStart"/>
      <w:r w:rsidRPr="000E415D">
        <w:rPr>
          <w:rFonts w:eastAsia="Calibri"/>
          <w:szCs w:val="24"/>
        </w:rPr>
        <w:t>t.y</w:t>
      </w:r>
      <w:proofErr w:type="spellEnd"/>
      <w:r w:rsidRPr="000E415D">
        <w:rPr>
          <w:rFonts w:eastAsia="Calibri"/>
          <w:szCs w:val="24"/>
        </w:rPr>
        <w:t xml:space="preserve">. atitinka Viešųjų pirkimų įstatymo 47 straipsnio 9 dalyje arba 37 straipsnio 9 dalyje nurodytas sąlygas; </w:t>
      </w:r>
    </w:p>
    <w:p w14:paraId="3E2D1896" w14:textId="027B550C" w:rsidR="00B449E9" w:rsidRPr="000E415D" w:rsidRDefault="00F32C3D" w:rsidP="00F32C3D">
      <w:pPr>
        <w:pStyle w:val="ListParagraph"/>
        <w:numPr>
          <w:ilvl w:val="1"/>
          <w:numId w:val="3"/>
        </w:numPr>
        <w:tabs>
          <w:tab w:val="left" w:pos="1134"/>
        </w:tabs>
        <w:ind w:left="0" w:firstLine="567"/>
        <w:rPr>
          <w:rFonts w:eastAsia="Calibri"/>
          <w:szCs w:val="24"/>
        </w:rPr>
      </w:pPr>
      <w:r w:rsidRPr="000E415D">
        <w:rPr>
          <w:rFonts w:eastAsia="Calibri"/>
          <w:szCs w:val="24"/>
        </w:rPr>
        <w:t xml:space="preserve"> paaiškėja bent viena </w:t>
      </w:r>
      <w:r w:rsidRPr="000E415D">
        <w:rPr>
          <w:bCs/>
        </w:rPr>
        <w:t xml:space="preserve">Tarybos Reglamente (ES) 2022/576 </w:t>
      </w:r>
      <w:r w:rsidRPr="000E415D">
        <w:rPr>
          <w:rFonts w:eastAsia="Calibri"/>
          <w:bCs/>
          <w:szCs w:val="24"/>
        </w:rPr>
        <w:t>n</w:t>
      </w:r>
      <w:r w:rsidRPr="000E415D">
        <w:rPr>
          <w:rFonts w:eastAsia="Calibri"/>
          <w:szCs w:val="24"/>
        </w:rPr>
        <w:t>urodyta sąlyga</w:t>
      </w:r>
      <w:r w:rsidR="008B3617" w:rsidRPr="000E415D">
        <w:rPr>
          <w:rFonts w:eastAsia="Calibri"/>
          <w:szCs w:val="24"/>
        </w:rPr>
        <w:t>.</w:t>
      </w:r>
    </w:p>
    <w:p w14:paraId="39926A09" w14:textId="77777777" w:rsidR="008B4F5F" w:rsidRPr="000E415D" w:rsidRDefault="008B4F5F" w:rsidP="00603606">
      <w:pPr>
        <w:pStyle w:val="ListParagraph"/>
        <w:numPr>
          <w:ilvl w:val="0"/>
          <w:numId w:val="3"/>
        </w:numPr>
        <w:ind w:left="0" w:firstLine="567"/>
        <w:rPr>
          <w:rFonts w:eastAsia="Calibri"/>
          <w:szCs w:val="24"/>
        </w:rPr>
      </w:pPr>
      <w:r w:rsidRPr="000E415D">
        <w:rPr>
          <w:rFonts w:eastAsia="Calibri"/>
          <w:szCs w:val="24"/>
        </w:rPr>
        <w:t>Perkančioji organizacija gali nevertinti viso pasiūlymo, jei patikrinusi jo dalį nustato, kad pasiūlymas turi būti atmestas.</w:t>
      </w:r>
    </w:p>
    <w:p w14:paraId="40FAA42D" w14:textId="47A9D037" w:rsidR="008B4F5F" w:rsidRPr="000E415D" w:rsidRDefault="008B4F5F" w:rsidP="00603606">
      <w:pPr>
        <w:pStyle w:val="ListParagraph"/>
        <w:numPr>
          <w:ilvl w:val="0"/>
          <w:numId w:val="3"/>
        </w:numPr>
        <w:ind w:left="0" w:firstLine="567"/>
        <w:rPr>
          <w:rFonts w:eastAsia="Calibri"/>
          <w:szCs w:val="24"/>
        </w:rPr>
      </w:pPr>
      <w:r w:rsidRPr="000E415D">
        <w:rPr>
          <w:rFonts w:eastAsia="Calibri"/>
          <w:szCs w:val="24"/>
        </w:rPr>
        <w:t xml:space="preserve">Šiame pirkime ekonomiškai naudingiausias pasiūlymas bus išrenkamas kainą. </w:t>
      </w:r>
    </w:p>
    <w:p w14:paraId="1A596594" w14:textId="77777777" w:rsidR="00B449E9" w:rsidRPr="000E415D" w:rsidRDefault="00B449E9" w:rsidP="00603606">
      <w:pPr>
        <w:pStyle w:val="ListParagraph"/>
        <w:numPr>
          <w:ilvl w:val="0"/>
          <w:numId w:val="3"/>
        </w:numPr>
        <w:ind w:left="0" w:firstLine="567"/>
        <w:rPr>
          <w:szCs w:val="24"/>
        </w:rPr>
      </w:pPr>
      <w:r w:rsidRPr="000E415D">
        <w:rPr>
          <w:szCs w:val="24"/>
        </w:rPr>
        <w:t>Tais atvejais, kai kelių dalyvių pasiūlymų ekonominis naudingumas yra vienodas, nustatant pasiūlymų eilę, pirmesnis į šią eilę įrašomas dalyvis, kurio pasiūlymas pateiktas anksčiausiai.</w:t>
      </w:r>
    </w:p>
    <w:p w14:paraId="729A9589" w14:textId="77777777" w:rsidR="008B4F5F" w:rsidRPr="000E415D" w:rsidRDefault="008B4F5F" w:rsidP="00603606">
      <w:pPr>
        <w:pStyle w:val="ListParagraph"/>
        <w:numPr>
          <w:ilvl w:val="0"/>
          <w:numId w:val="3"/>
        </w:numPr>
        <w:ind w:left="0" w:firstLine="567"/>
        <w:rPr>
          <w:szCs w:val="24"/>
        </w:rPr>
      </w:pPr>
      <w:r w:rsidRPr="000E415D">
        <w:rPr>
          <w:rFonts w:eastAsia="Calibri"/>
          <w:szCs w:val="24"/>
        </w:rPr>
        <w:t>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2F67A082" w14:textId="77777777" w:rsidR="008B4F5F" w:rsidRPr="000E415D" w:rsidRDefault="008B4F5F" w:rsidP="008B4F5F">
      <w:pPr>
        <w:jc w:val="left"/>
        <w:rPr>
          <w:szCs w:val="24"/>
        </w:rPr>
      </w:pPr>
    </w:p>
    <w:p w14:paraId="358558E5" w14:textId="77777777" w:rsidR="008B4F5F" w:rsidRPr="000E415D" w:rsidRDefault="008B4F5F" w:rsidP="006544BD">
      <w:pPr>
        <w:numPr>
          <w:ilvl w:val="0"/>
          <w:numId w:val="11"/>
        </w:numPr>
        <w:contextualSpacing/>
        <w:jc w:val="center"/>
        <w:rPr>
          <w:b/>
          <w:szCs w:val="24"/>
        </w:rPr>
      </w:pPr>
      <w:r w:rsidRPr="000E415D">
        <w:rPr>
          <w:b/>
          <w:szCs w:val="24"/>
        </w:rPr>
        <w:t>PERKANČIOSIOS ORGANIZACIJOS SIŪLOMOS ŠALIMS PASIRAŠYTI PIRKIMO SUTARTIES PROJEKTAS</w:t>
      </w:r>
    </w:p>
    <w:p w14:paraId="57B00F79" w14:textId="77777777" w:rsidR="008B4F5F" w:rsidRPr="000E415D" w:rsidRDefault="008B4F5F" w:rsidP="008B4F5F">
      <w:pPr>
        <w:jc w:val="left"/>
        <w:rPr>
          <w:szCs w:val="24"/>
        </w:rPr>
      </w:pPr>
    </w:p>
    <w:p w14:paraId="184E7D56" w14:textId="77777777" w:rsidR="008B4F5F" w:rsidRPr="000E415D" w:rsidRDefault="008B4F5F" w:rsidP="00603606">
      <w:pPr>
        <w:pStyle w:val="BodyText"/>
        <w:numPr>
          <w:ilvl w:val="0"/>
          <w:numId w:val="3"/>
        </w:numPr>
        <w:suppressAutoHyphens/>
        <w:ind w:left="0" w:firstLine="567"/>
        <w:rPr>
          <w:szCs w:val="24"/>
        </w:rPr>
      </w:pPr>
      <w:r w:rsidRPr="000E415D">
        <w:rPr>
          <w:szCs w:val="24"/>
        </w:rPr>
        <w:t>Perkančioji organizacija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162B00B2" w14:textId="17653C44" w:rsidR="008B4F5F" w:rsidRPr="000E415D" w:rsidRDefault="008B4F5F" w:rsidP="00603606">
      <w:pPr>
        <w:pStyle w:val="BodyText"/>
        <w:numPr>
          <w:ilvl w:val="0"/>
          <w:numId w:val="3"/>
        </w:numPr>
        <w:suppressAutoHyphens/>
        <w:ind w:left="0" w:firstLine="567"/>
        <w:rPr>
          <w:szCs w:val="24"/>
        </w:rPr>
      </w:pPr>
      <w:r w:rsidRPr="000E415D">
        <w:rPr>
          <w:szCs w:val="24"/>
        </w:rPr>
        <w:t xml:space="preserve">Pirkimo sutarties projektas pateikiamas </w:t>
      </w:r>
      <w:hyperlink w:anchor="Priedas_2" w:history="1">
        <w:r w:rsidR="002876AA" w:rsidRPr="000E415D">
          <w:rPr>
            <w:rStyle w:val="Hyperlink"/>
            <w:szCs w:val="24"/>
          </w:rPr>
          <w:t>2</w:t>
        </w:r>
        <w:r w:rsidR="00C85FE9" w:rsidRPr="000E415D">
          <w:rPr>
            <w:rStyle w:val="Hyperlink"/>
            <w:szCs w:val="24"/>
          </w:rPr>
          <w:t xml:space="preserve"> </w:t>
        </w:r>
        <w:r w:rsidRPr="000E415D">
          <w:rPr>
            <w:rStyle w:val="Hyperlink"/>
            <w:szCs w:val="24"/>
          </w:rPr>
          <w:t>priede</w:t>
        </w:r>
      </w:hyperlink>
      <w:r w:rsidRPr="000E415D">
        <w:rPr>
          <w:szCs w:val="24"/>
        </w:rPr>
        <w:t xml:space="preserve">. Pirkimo sutarties projekto sąlygos yra privalomos šio viešojo pirkimo dalyviams ir sudarant pirkimo sutartį su laimėtoju nebus keičiamos. Pirkimo sutarties valiuta – eurai. </w:t>
      </w:r>
    </w:p>
    <w:p w14:paraId="0AC665D7" w14:textId="4B68C7AE" w:rsidR="008B4F5F" w:rsidRPr="000E415D" w:rsidRDefault="008B4F5F" w:rsidP="00603606">
      <w:pPr>
        <w:pStyle w:val="BodyText"/>
        <w:numPr>
          <w:ilvl w:val="0"/>
          <w:numId w:val="3"/>
        </w:numPr>
        <w:suppressAutoHyphens/>
        <w:ind w:left="0" w:firstLine="567"/>
        <w:rPr>
          <w:szCs w:val="24"/>
        </w:rPr>
      </w:pPr>
      <w:r w:rsidRPr="000E415D">
        <w:rPr>
          <w:szCs w:val="24"/>
        </w:rPr>
        <w:t>Jeigu dalyvis, kuriam buvo pasiūlyta sudaryti pirkimo sutartį, raštu atsisako ją sudaryti arba nepateikia pirkimo dokumentuose nustatyto pirkimo sutarties įvykdymo užtikrinimą patvirtinančio dokumento,</w:t>
      </w:r>
      <w:r w:rsidRPr="000E415D">
        <w:rPr>
          <w:b/>
          <w:szCs w:val="24"/>
        </w:rPr>
        <w:t xml:space="preserve"> </w:t>
      </w:r>
      <w:r w:rsidRPr="000E415D">
        <w:rPr>
          <w:szCs w:val="24"/>
        </w:rPr>
        <w:t xml:space="preserve">arba iki perkančiosios organizacijos nurodyto laiko nepasirašo pirkimo sutarties, </w:t>
      </w:r>
      <w:r w:rsidRPr="000E415D">
        <w:rPr>
          <w:snapToGrid w:val="0"/>
          <w:szCs w:val="24"/>
        </w:rPr>
        <w:t>arba atsisako sudaryti pirkimo sutartį Viešųjų pirkimų įstatyme ir pirkimo dokumentuose nustatytomis sąlygomis,</w:t>
      </w:r>
      <w:r w:rsidRPr="000E415D">
        <w:rPr>
          <w:szCs w:val="24"/>
        </w:rPr>
        <w:t xml:space="preserve"> laikoma, kad jis (jie) atsisakė sudaryti pirkimo sutartį. Tuo atveju perkančioji organizacija siūlo sudaryti pirkimo sutartį dalyviui, kurio pasiūlymas pagal nustatytą pasiūlymų eilę yra pirmas po dalyvio, atsisakiusio sudaryti pirkimo sutartį, jeigu </w:t>
      </w:r>
      <w:r w:rsidR="00BE19C9" w:rsidRPr="000E415D">
        <w:rPr>
          <w:szCs w:val="24"/>
        </w:rPr>
        <w:t>šis pasiūlymas nėra atmestas</w:t>
      </w:r>
      <w:r w:rsidRPr="000E415D">
        <w:rPr>
          <w:szCs w:val="24"/>
        </w:rPr>
        <w:t>.</w:t>
      </w:r>
    </w:p>
    <w:p w14:paraId="783D8CEB" w14:textId="6B9698E5" w:rsidR="008B4F5F" w:rsidRPr="000E415D" w:rsidRDefault="008B4F5F" w:rsidP="00603606">
      <w:pPr>
        <w:pStyle w:val="ListParagraph"/>
        <w:numPr>
          <w:ilvl w:val="0"/>
          <w:numId w:val="3"/>
        </w:numPr>
        <w:ind w:left="0" w:firstLine="567"/>
        <w:rPr>
          <w:rFonts w:eastAsia="Calibri"/>
          <w:bCs/>
          <w:szCs w:val="24"/>
        </w:rPr>
      </w:pPr>
      <w:r w:rsidRPr="000E415D">
        <w:rPr>
          <w:rFonts w:eastAsia="Calibri"/>
          <w:bCs/>
          <w:szCs w:val="24"/>
        </w:rPr>
        <w:t xml:space="preserve">Vykdant pirkimo sutartį, pridėtinės vertės mokesčio sąskaitos faktūros, sąskaitos faktūros, kreditiniai ir debetiniai dokumentai bei avansinės sąskaitos turi būti teikiami naudojantis </w:t>
      </w:r>
      <w:r w:rsidR="003C7092" w:rsidRPr="000E415D">
        <w:rPr>
          <w:rFonts w:eastAsia="Calibri"/>
          <w:bCs/>
          <w:szCs w:val="24"/>
        </w:rPr>
        <w:lastRenderedPageBreak/>
        <w:t>„</w:t>
      </w:r>
      <w:r w:rsidR="003C7092" w:rsidRPr="000E415D">
        <w:rPr>
          <w:bCs/>
          <w:iCs/>
          <w:spacing w:val="-4"/>
          <w:szCs w:val="24"/>
        </w:rPr>
        <w:t>Sąskaitų administravimo bendroji informacinė sistema“ (SABIS)</w:t>
      </w:r>
      <w:r w:rsidR="003C7092" w:rsidRPr="000E415D">
        <w:rPr>
          <w:rFonts w:ascii="Arial" w:hAnsi="Arial" w:cs="Arial"/>
          <w:bCs/>
          <w:iCs/>
          <w:spacing w:val="-4"/>
          <w:szCs w:val="24"/>
        </w:rPr>
        <w:t xml:space="preserve"> </w:t>
      </w:r>
      <w:r w:rsidRPr="000E415D">
        <w:rPr>
          <w:rFonts w:eastAsia="Calibri"/>
          <w:bCs/>
          <w:szCs w:val="24"/>
        </w:rPr>
        <w:t xml:space="preserve">priemonėmis, išskyrus </w:t>
      </w:r>
      <w:r w:rsidR="006B238D" w:rsidRPr="000E415D">
        <w:rPr>
          <w:rFonts w:eastAsia="Calibri"/>
          <w:bCs/>
          <w:szCs w:val="24"/>
        </w:rPr>
        <w:t xml:space="preserve">atvejus, kai mobilizacijos, karo ir nepaprastosios padėties atveju yra CVP IS ar </w:t>
      </w:r>
      <w:r w:rsidR="003C7092" w:rsidRPr="000E415D">
        <w:rPr>
          <w:rFonts w:eastAsia="Calibri"/>
          <w:bCs/>
          <w:szCs w:val="24"/>
        </w:rPr>
        <w:t>„</w:t>
      </w:r>
      <w:r w:rsidR="003C7092" w:rsidRPr="000E415D">
        <w:rPr>
          <w:bCs/>
          <w:iCs/>
          <w:spacing w:val="-4"/>
          <w:szCs w:val="24"/>
        </w:rPr>
        <w:t>Sąskaitų administravimo bendroji informacinė sistema“ (SABIS)</w:t>
      </w:r>
      <w:r w:rsidR="003C7092" w:rsidRPr="000E415D">
        <w:rPr>
          <w:rFonts w:ascii="Arial" w:hAnsi="Arial" w:cs="Arial"/>
          <w:bCs/>
          <w:iCs/>
          <w:spacing w:val="-4"/>
          <w:szCs w:val="24"/>
        </w:rPr>
        <w:t xml:space="preserve"> </w:t>
      </w:r>
      <w:r w:rsidR="006B238D" w:rsidRPr="000E415D">
        <w:rPr>
          <w:rFonts w:eastAsia="Calibri"/>
          <w:bCs/>
          <w:szCs w:val="24"/>
        </w:rPr>
        <w:t>pažeidimų, dėl kurių negalimas perkančiosios organizacijos ir tiekėjo bendravimas ir keitimasis informacija naudojantis šiomis sistemomis, ir kai pirkimo sutartys sudaromos žodžiu.</w:t>
      </w:r>
    </w:p>
    <w:p w14:paraId="6C540CD4" w14:textId="1A674020" w:rsidR="008B4F5F" w:rsidRPr="000E415D" w:rsidRDefault="008B4F5F" w:rsidP="00603606">
      <w:pPr>
        <w:pStyle w:val="ListParagraph"/>
        <w:numPr>
          <w:ilvl w:val="0"/>
          <w:numId w:val="3"/>
        </w:numPr>
        <w:ind w:left="0" w:firstLine="567"/>
        <w:rPr>
          <w:rFonts w:eastAsia="Calibri"/>
          <w:bCs/>
          <w:szCs w:val="24"/>
        </w:rPr>
      </w:pPr>
      <w:r w:rsidRPr="000E415D">
        <w:rPr>
          <w:rFonts w:eastAsia="Calibri"/>
          <w:bCs/>
          <w:szCs w:val="24"/>
        </w:rPr>
        <w:t xml:space="preserve">Pirkimo sutartyje yra pasirinktas </w:t>
      </w:r>
      <w:r w:rsidR="00A95FAB" w:rsidRPr="000E415D">
        <w:rPr>
          <w:rFonts w:eastAsia="Calibri"/>
          <w:bCs/>
          <w:szCs w:val="24"/>
        </w:rPr>
        <w:t>fiksuoto įkainio su peržiūra kainos apskaičiavimo būdas.</w:t>
      </w:r>
    </w:p>
    <w:p w14:paraId="6F7D0BC9" w14:textId="77777777" w:rsidR="008B4F5F" w:rsidRPr="000E415D" w:rsidRDefault="008B4F5F" w:rsidP="00603606">
      <w:pPr>
        <w:pStyle w:val="ListParagraph"/>
        <w:numPr>
          <w:ilvl w:val="0"/>
          <w:numId w:val="3"/>
        </w:numPr>
        <w:ind w:left="0" w:firstLine="567"/>
        <w:rPr>
          <w:rFonts w:eastAsia="Calibri"/>
          <w:bCs/>
          <w:szCs w:val="24"/>
        </w:rPr>
      </w:pPr>
      <w:r w:rsidRPr="000E415D">
        <w:rPr>
          <w:rFonts w:eastAsia="Calibri"/>
          <w:bCs/>
          <w:szCs w:val="24"/>
        </w:rPr>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w:t>
      </w:r>
    </w:p>
    <w:p w14:paraId="2B3A1814" w14:textId="77777777" w:rsidR="00DC12A1" w:rsidRPr="000E415D" w:rsidRDefault="00DC12A1" w:rsidP="00603606">
      <w:pPr>
        <w:numPr>
          <w:ilvl w:val="0"/>
          <w:numId w:val="3"/>
        </w:numPr>
        <w:ind w:left="0" w:firstLine="567"/>
        <w:contextualSpacing/>
        <w:rPr>
          <w:rFonts w:eastAsia="Calibri"/>
          <w:szCs w:val="24"/>
        </w:rPr>
      </w:pPr>
      <w:r w:rsidRPr="000E415D">
        <w:rPr>
          <w:rFonts w:eastAsia="Calibri"/>
          <w:szCs w:val="24"/>
        </w:rPr>
        <w:t>Tiesioginis atsiskaitymas su subtiekėjais dėl pirkimo sutarties ypatumų nebus vykdomas.</w:t>
      </w:r>
    </w:p>
    <w:p w14:paraId="6C573E2D" w14:textId="4E69143B" w:rsidR="008B4F5F" w:rsidRPr="000E415D" w:rsidRDefault="008B4F5F" w:rsidP="00603606">
      <w:pPr>
        <w:pStyle w:val="ListParagraph"/>
        <w:numPr>
          <w:ilvl w:val="0"/>
          <w:numId w:val="3"/>
        </w:numPr>
        <w:ind w:left="0" w:firstLine="567"/>
        <w:rPr>
          <w:rFonts w:eastAsia="Calibri"/>
          <w:bCs/>
          <w:szCs w:val="24"/>
        </w:rPr>
      </w:pPr>
      <w:r w:rsidRPr="000E415D">
        <w:rPr>
          <w:rFonts w:eastAsia="Calibri"/>
          <w:bCs/>
          <w:szCs w:val="24"/>
        </w:rPr>
        <w:t>Pirkimo sutartis jos galiojimo laikotarpiu gali būti keičiama neatliekant naujos pirkimo procedūros vadovaujantis Viešųjų pirkimų įstatymo 89 straipsniu.</w:t>
      </w:r>
    </w:p>
    <w:p w14:paraId="55E9CD22" w14:textId="4AF990DD" w:rsidR="008B4F5F" w:rsidRPr="000E415D" w:rsidRDefault="006B238D" w:rsidP="00F91D2B">
      <w:pPr>
        <w:pStyle w:val="ListParagraph"/>
        <w:numPr>
          <w:ilvl w:val="2"/>
          <w:numId w:val="3"/>
        </w:numPr>
        <w:ind w:left="0" w:firstLine="567"/>
        <w:rPr>
          <w:rFonts w:eastAsia="Calibri"/>
          <w:bCs/>
          <w:szCs w:val="24"/>
        </w:rPr>
      </w:pPr>
      <w:r w:rsidRPr="000E415D">
        <w:rPr>
          <w:rFonts w:eastAsia="Calibri"/>
          <w:bCs/>
          <w:szCs w:val="24"/>
        </w:rPr>
        <w:t>Perkančioji organizacija nereikalauja, kad pirkimo sutarties sąlygų įvykdymas būtų užtikrinamas banko garantija arba draudimo bendrovės laidavimu.</w:t>
      </w:r>
    </w:p>
    <w:p w14:paraId="056F880B" w14:textId="77777777" w:rsidR="008B4F5F" w:rsidRPr="000E415D" w:rsidRDefault="008B4F5F" w:rsidP="008B4F5F">
      <w:pPr>
        <w:jc w:val="left"/>
        <w:rPr>
          <w:rFonts w:eastAsia="Calibri"/>
          <w:bCs/>
          <w:szCs w:val="24"/>
        </w:rPr>
      </w:pPr>
    </w:p>
    <w:p w14:paraId="22C2B6AF" w14:textId="77777777" w:rsidR="008B4F5F" w:rsidRPr="000E415D" w:rsidRDefault="008B4F5F" w:rsidP="00CE6399">
      <w:pPr>
        <w:numPr>
          <w:ilvl w:val="0"/>
          <w:numId w:val="11"/>
        </w:numPr>
        <w:tabs>
          <w:tab w:val="left" w:pos="1134"/>
          <w:tab w:val="left" w:pos="1418"/>
        </w:tabs>
        <w:ind w:left="284" w:firstLine="0"/>
        <w:contextualSpacing/>
        <w:jc w:val="center"/>
        <w:rPr>
          <w:b/>
          <w:szCs w:val="24"/>
        </w:rPr>
      </w:pPr>
      <w:r w:rsidRPr="000E415D">
        <w:rPr>
          <w:b/>
          <w:szCs w:val="24"/>
        </w:rPr>
        <w:t>INFORMACIJA APIE ATIDĖJIMO TERMINO TAIKYMĄ, GINČŲ NAGRINĖJIMO TVARKĄ</w:t>
      </w:r>
    </w:p>
    <w:p w14:paraId="22E72341" w14:textId="77777777" w:rsidR="008B4F5F" w:rsidRPr="000E415D" w:rsidRDefault="008B4F5F" w:rsidP="008B4F5F">
      <w:pPr>
        <w:jc w:val="left"/>
        <w:rPr>
          <w:szCs w:val="24"/>
        </w:rPr>
      </w:pPr>
    </w:p>
    <w:p w14:paraId="184039A0" w14:textId="2BE0C2B5" w:rsidR="008B4F5F" w:rsidRPr="000E415D" w:rsidRDefault="008B4F5F" w:rsidP="00603606">
      <w:pPr>
        <w:pStyle w:val="ListParagraph"/>
        <w:numPr>
          <w:ilvl w:val="0"/>
          <w:numId w:val="3"/>
        </w:numPr>
        <w:ind w:left="0" w:firstLine="567"/>
        <w:rPr>
          <w:szCs w:val="24"/>
        </w:rPr>
      </w:pPr>
      <w:r w:rsidRPr="000E415D">
        <w:rPr>
          <w:szCs w:val="24"/>
        </w:rPr>
        <w:t>Pirkimo sutartis turi būti sudaroma nedelsiant, bet ne anksčiau, negu pasibaigė atidėjimo terminas, kuris negali būti trumpesnis kaip 10 dienų, o jeigu pranešimas apie sprendimą nustatyti laimėjusį pirkimo pasiūlymą nebuvo siunčiamas elektroninėmis priemonėmis, negali būti trumpesnis kaip 15 dienų. Atidėjimo terminas gali būti netaikomas, kai:</w:t>
      </w:r>
    </w:p>
    <w:p w14:paraId="72EF6DC3" w14:textId="77777777" w:rsidR="008B4F5F" w:rsidRPr="000E415D" w:rsidRDefault="008B4F5F" w:rsidP="00603606">
      <w:pPr>
        <w:pStyle w:val="ListParagraph"/>
        <w:numPr>
          <w:ilvl w:val="1"/>
          <w:numId w:val="3"/>
        </w:numPr>
        <w:ind w:left="0" w:firstLine="567"/>
        <w:rPr>
          <w:szCs w:val="24"/>
        </w:rPr>
      </w:pPr>
      <w:r w:rsidRPr="000E415D">
        <w:rPr>
          <w:szCs w:val="24"/>
        </w:rPr>
        <w:t xml:space="preserve">vienintelis suinteresuotas dalyvis yra tas, su kuriuo sudaroma pirkimo sutartis ar preliminarioji sutartis, ir nėra suinteresuotų kandidatų; </w:t>
      </w:r>
    </w:p>
    <w:p w14:paraId="6652CC58" w14:textId="77777777" w:rsidR="008B4F5F" w:rsidRPr="000E415D" w:rsidRDefault="008B4F5F" w:rsidP="00603606">
      <w:pPr>
        <w:pStyle w:val="ListParagraph"/>
        <w:numPr>
          <w:ilvl w:val="1"/>
          <w:numId w:val="3"/>
        </w:numPr>
        <w:ind w:left="0" w:firstLine="567"/>
        <w:rPr>
          <w:szCs w:val="24"/>
        </w:rPr>
      </w:pPr>
      <w:r w:rsidRPr="000E415D">
        <w:rPr>
          <w:szCs w:val="24"/>
        </w:rPr>
        <w:t xml:space="preserve">pirkimo sutartis sudaroma dinaminės pirkimo sistemos pagrindu arba preliminariosios sutarties pagrindu; </w:t>
      </w:r>
    </w:p>
    <w:p w14:paraId="11764B93" w14:textId="77777777" w:rsidR="008B4F5F" w:rsidRPr="000E415D" w:rsidRDefault="008B4F5F" w:rsidP="00603606">
      <w:pPr>
        <w:pStyle w:val="ListParagraph"/>
        <w:numPr>
          <w:ilvl w:val="1"/>
          <w:numId w:val="3"/>
        </w:numPr>
        <w:ind w:left="0" w:firstLine="567"/>
        <w:rPr>
          <w:szCs w:val="24"/>
        </w:rPr>
      </w:pPr>
      <w:r w:rsidRPr="000E415D">
        <w:rPr>
          <w:szCs w:val="24"/>
        </w:rPr>
        <w:t>pirkimo sutartis sudaroma žodžiu.</w:t>
      </w:r>
    </w:p>
    <w:p w14:paraId="023E06B2" w14:textId="0F73F545" w:rsidR="008B4F5F" w:rsidRPr="000E415D" w:rsidRDefault="00345B58" w:rsidP="00603606">
      <w:pPr>
        <w:pStyle w:val="ListParagraph"/>
        <w:numPr>
          <w:ilvl w:val="0"/>
          <w:numId w:val="3"/>
        </w:numPr>
        <w:ind w:left="0" w:firstLine="567"/>
        <w:rPr>
          <w:szCs w:val="24"/>
        </w:rPr>
      </w:pPr>
      <w:r w:rsidRPr="000E415D">
        <w:rPr>
          <w:szCs w:val="24"/>
        </w:rPr>
        <w:t>Ginčų nagrinėjimas, žalos atlyginimas, pirkimo sutarties pripažinimas negaliojančia, alternatyvios sankcijos reglamentuojamos Viešųjų pirkimų įstatymo VII skyriuje.</w:t>
      </w:r>
    </w:p>
    <w:p w14:paraId="2093884C" w14:textId="77777777" w:rsidR="008B4F5F" w:rsidRPr="000E415D" w:rsidRDefault="008B4F5F" w:rsidP="008B4F5F">
      <w:pPr>
        <w:jc w:val="left"/>
        <w:rPr>
          <w:szCs w:val="24"/>
        </w:rPr>
      </w:pPr>
    </w:p>
    <w:p w14:paraId="56E096D7" w14:textId="77777777" w:rsidR="008B4F5F" w:rsidRPr="000E415D" w:rsidRDefault="008B4F5F" w:rsidP="006544BD">
      <w:pPr>
        <w:numPr>
          <w:ilvl w:val="0"/>
          <w:numId w:val="11"/>
        </w:numPr>
        <w:contextualSpacing/>
        <w:jc w:val="center"/>
        <w:rPr>
          <w:b/>
          <w:szCs w:val="24"/>
        </w:rPr>
      </w:pPr>
      <w:r w:rsidRPr="000E415D">
        <w:rPr>
          <w:b/>
          <w:szCs w:val="24"/>
        </w:rPr>
        <w:t>BAIGIAMOSIOS NUOSTATOS</w:t>
      </w:r>
    </w:p>
    <w:p w14:paraId="01078EAD" w14:textId="77777777" w:rsidR="008B4F5F" w:rsidRPr="000E415D" w:rsidRDefault="008B4F5F" w:rsidP="008B4F5F">
      <w:pPr>
        <w:jc w:val="left"/>
        <w:rPr>
          <w:szCs w:val="24"/>
        </w:rPr>
      </w:pPr>
    </w:p>
    <w:p w14:paraId="19F92AC9" w14:textId="77777777" w:rsidR="008B4F5F" w:rsidRPr="000E415D" w:rsidRDefault="008B4F5F" w:rsidP="00603606">
      <w:pPr>
        <w:pStyle w:val="ListParagraph"/>
        <w:numPr>
          <w:ilvl w:val="0"/>
          <w:numId w:val="3"/>
        </w:numPr>
        <w:ind w:left="0" w:firstLine="567"/>
        <w:jc w:val="left"/>
        <w:rPr>
          <w:szCs w:val="24"/>
        </w:rPr>
      </w:pPr>
      <w:r w:rsidRPr="000E415D">
        <w:rPr>
          <w:szCs w:val="24"/>
        </w:rPr>
        <w:t xml:space="preserve">Šio pirkimo dokumentuose neaprašytos pirkimo procedūros vykdomos vadovaujantis Viešųjų pirkimų įstatymo ir jo įgyvendinamųjų teisės aktų nuostatomis. </w:t>
      </w:r>
    </w:p>
    <w:p w14:paraId="06EB33BF" w14:textId="4916987F" w:rsidR="008B4F5F" w:rsidRPr="000E415D" w:rsidRDefault="008B4F5F" w:rsidP="00603606">
      <w:pPr>
        <w:pStyle w:val="ListParagraph"/>
        <w:numPr>
          <w:ilvl w:val="0"/>
          <w:numId w:val="3"/>
        </w:numPr>
        <w:ind w:left="0" w:firstLine="567"/>
        <w:rPr>
          <w:szCs w:val="24"/>
        </w:rPr>
      </w:pPr>
      <w:r w:rsidRPr="000E415D">
        <w:rPr>
          <w:szCs w:val="24"/>
        </w:rPr>
        <w:t>Perkančiosios organizacijos atstovai, įgalioti palaikyti tiesioginį ryšį su tiekėjais ir gauti iš jų (ne tarpininkų) pranešimus, sus</w:t>
      </w:r>
      <w:r w:rsidR="00CE6399" w:rsidRPr="000E415D">
        <w:rPr>
          <w:szCs w:val="24"/>
        </w:rPr>
        <w:t xml:space="preserve">ijusius su pirkimų procedūromis – </w:t>
      </w:r>
      <w:r w:rsidR="002876AA" w:rsidRPr="000E415D">
        <w:rPr>
          <w:szCs w:val="24"/>
        </w:rPr>
        <w:t xml:space="preserve">Veiklos aptarnavimo departamento </w:t>
      </w:r>
      <w:r w:rsidR="00633C2D" w:rsidRPr="000E415D">
        <w:rPr>
          <w:szCs w:val="24"/>
        </w:rPr>
        <w:t>P</w:t>
      </w:r>
      <w:r w:rsidRPr="000E415D">
        <w:rPr>
          <w:szCs w:val="24"/>
        </w:rPr>
        <w:t xml:space="preserve">irkimų skyriaus </w:t>
      </w:r>
      <w:r w:rsidR="002876AA" w:rsidRPr="000E415D">
        <w:rPr>
          <w:szCs w:val="24"/>
        </w:rPr>
        <w:t>patarėja Ingrida Baranauskaitė</w:t>
      </w:r>
      <w:r w:rsidR="00CE6399" w:rsidRPr="000E415D">
        <w:rPr>
          <w:szCs w:val="24"/>
        </w:rPr>
        <w:t xml:space="preserve">, tel. </w:t>
      </w:r>
      <w:r w:rsidR="002876AA" w:rsidRPr="000E415D">
        <w:rPr>
          <w:szCs w:val="24"/>
        </w:rPr>
        <w:t xml:space="preserve">370 5 250 0377, el. paštas </w:t>
      </w:r>
      <w:hyperlink r:id="rId18" w:history="1">
        <w:r w:rsidR="002876AA" w:rsidRPr="000E415D">
          <w:rPr>
            <w:rStyle w:val="Hyperlink"/>
            <w:szCs w:val="24"/>
          </w:rPr>
          <w:t>ingrida.baranauskaite@nma.lt</w:t>
        </w:r>
      </w:hyperlink>
      <w:r w:rsidR="00CE6399" w:rsidRPr="000E415D">
        <w:rPr>
          <w:szCs w:val="24"/>
        </w:rPr>
        <w:t>.</w:t>
      </w:r>
    </w:p>
    <w:p w14:paraId="082CD363" w14:textId="77777777" w:rsidR="008B4F5F" w:rsidRPr="000E415D" w:rsidRDefault="008B4F5F" w:rsidP="008B4F5F">
      <w:pPr>
        <w:jc w:val="left"/>
        <w:rPr>
          <w:szCs w:val="24"/>
        </w:rPr>
      </w:pPr>
    </w:p>
    <w:p w14:paraId="3AB62025" w14:textId="77777777" w:rsidR="008B4F5F" w:rsidRPr="000E415D" w:rsidRDefault="008B4F5F" w:rsidP="008B4F5F">
      <w:pPr>
        <w:jc w:val="center"/>
        <w:rPr>
          <w:szCs w:val="24"/>
        </w:rPr>
      </w:pPr>
      <w:r w:rsidRPr="000E415D">
        <w:rPr>
          <w:szCs w:val="24"/>
        </w:rPr>
        <w:t>_____________________________</w:t>
      </w:r>
    </w:p>
    <w:p w14:paraId="19200B6B" w14:textId="77777777" w:rsidR="00CE6399" w:rsidRPr="000E415D" w:rsidRDefault="00CE6399">
      <w:pPr>
        <w:spacing w:after="160" w:line="259" w:lineRule="auto"/>
        <w:jc w:val="left"/>
        <w:rPr>
          <w:szCs w:val="24"/>
        </w:rPr>
      </w:pPr>
      <w:r w:rsidRPr="000E415D">
        <w:rPr>
          <w:szCs w:val="24"/>
        </w:rPr>
        <w:br w:type="page"/>
      </w:r>
    </w:p>
    <w:p w14:paraId="59D1C2DF" w14:textId="78A18563" w:rsidR="001C4119" w:rsidRPr="000E415D" w:rsidRDefault="00291E1B" w:rsidP="001C4119">
      <w:pPr>
        <w:pStyle w:val="BodyText"/>
        <w:ind w:left="5670" w:firstLine="0"/>
        <w:rPr>
          <w:sz w:val="22"/>
          <w:szCs w:val="22"/>
        </w:rPr>
      </w:pPr>
      <w:bookmarkStart w:id="4" w:name="_Hlk126322563"/>
      <w:bookmarkStart w:id="5" w:name="Priedas_1"/>
      <w:r w:rsidRPr="000E415D">
        <w:rPr>
          <w:sz w:val="22"/>
          <w:szCs w:val="22"/>
        </w:rPr>
        <w:lastRenderedPageBreak/>
        <w:t>Sentinel</w:t>
      </w:r>
      <w:r w:rsidR="00E84BFE" w:rsidRPr="000E415D">
        <w:rPr>
          <w:sz w:val="22"/>
          <w:szCs w:val="22"/>
        </w:rPr>
        <w:t>-2 arba lygiaverčių</w:t>
      </w:r>
      <w:r w:rsidRPr="000E415D">
        <w:rPr>
          <w:sz w:val="22"/>
          <w:szCs w:val="22"/>
        </w:rPr>
        <w:t xml:space="preserve"> palydovinių vaizdų žemėlapių paslaugų </w:t>
      </w:r>
      <w:r w:rsidR="001C4119" w:rsidRPr="000E415D">
        <w:rPr>
          <w:sz w:val="22"/>
          <w:szCs w:val="22"/>
        </w:rPr>
        <w:t xml:space="preserve">tarptautinės vertės pirkimo atviro konkurso būdu sąlygų </w:t>
      </w:r>
    </w:p>
    <w:p w14:paraId="5F2DC00C" w14:textId="77777777" w:rsidR="001C4119" w:rsidRPr="000E415D" w:rsidRDefault="001C4119" w:rsidP="001C4119">
      <w:pPr>
        <w:pStyle w:val="BodyText"/>
        <w:ind w:left="5670" w:firstLine="0"/>
        <w:rPr>
          <w:sz w:val="22"/>
          <w:szCs w:val="22"/>
        </w:rPr>
      </w:pPr>
      <w:r w:rsidRPr="000E415D">
        <w:rPr>
          <w:sz w:val="22"/>
          <w:szCs w:val="22"/>
        </w:rPr>
        <w:t>1 priedas</w:t>
      </w:r>
    </w:p>
    <w:bookmarkEnd w:id="4"/>
    <w:bookmarkEnd w:id="5"/>
    <w:p w14:paraId="792D80CB" w14:textId="77777777" w:rsidR="001C4119" w:rsidRPr="000E415D" w:rsidRDefault="001C4119" w:rsidP="001C4119">
      <w:pPr>
        <w:pStyle w:val="BodyText"/>
        <w:ind w:firstLine="0"/>
        <w:rPr>
          <w:sz w:val="23"/>
          <w:szCs w:val="23"/>
        </w:rPr>
      </w:pPr>
    </w:p>
    <w:p w14:paraId="61B2F649" w14:textId="77777777" w:rsidR="001C4119" w:rsidRPr="000E415D" w:rsidRDefault="001C4119" w:rsidP="001C4119">
      <w:pPr>
        <w:pStyle w:val="BodyText"/>
        <w:ind w:firstLine="0"/>
        <w:jc w:val="center"/>
        <w:rPr>
          <w:b/>
          <w:szCs w:val="24"/>
        </w:rPr>
      </w:pPr>
      <w:r w:rsidRPr="000E415D">
        <w:rPr>
          <w:b/>
          <w:szCs w:val="24"/>
        </w:rPr>
        <w:t>PASIŪLYMO FORMA</w:t>
      </w:r>
    </w:p>
    <w:p w14:paraId="299F492E" w14:textId="77777777" w:rsidR="001C4119" w:rsidRPr="000E415D" w:rsidRDefault="001C4119" w:rsidP="001C4119">
      <w:pPr>
        <w:pStyle w:val="BodyText"/>
        <w:ind w:firstLine="0"/>
        <w:rPr>
          <w:szCs w:val="24"/>
        </w:rPr>
      </w:pPr>
    </w:p>
    <w:p w14:paraId="5EC72A73" w14:textId="048B0599" w:rsidR="001C4119" w:rsidRPr="000E415D" w:rsidRDefault="001C4119" w:rsidP="001C4119">
      <w:pPr>
        <w:pStyle w:val="BodyText"/>
        <w:ind w:firstLine="0"/>
        <w:jc w:val="center"/>
        <w:rPr>
          <w:szCs w:val="24"/>
        </w:rPr>
      </w:pPr>
      <w:r w:rsidRPr="000E415D">
        <w:rPr>
          <w:szCs w:val="24"/>
        </w:rPr>
        <w:t>202</w:t>
      </w:r>
      <w:r w:rsidR="00291E1B" w:rsidRPr="000E415D">
        <w:rPr>
          <w:szCs w:val="24"/>
        </w:rPr>
        <w:t>6</w:t>
      </w:r>
      <w:r w:rsidRPr="000E415D">
        <w:rPr>
          <w:szCs w:val="24"/>
        </w:rPr>
        <w:t>-___-___</w:t>
      </w:r>
    </w:p>
    <w:p w14:paraId="19B45539" w14:textId="77777777" w:rsidR="001C4119" w:rsidRPr="000E415D" w:rsidRDefault="001C4119" w:rsidP="001C4119">
      <w:pPr>
        <w:pStyle w:val="BodyText"/>
        <w:ind w:firstLine="0"/>
        <w:rPr>
          <w:szCs w:val="24"/>
        </w:rPr>
      </w:pPr>
    </w:p>
    <w:p w14:paraId="01D11F41" w14:textId="7A53B33C" w:rsidR="00291E1B" w:rsidRPr="000E415D" w:rsidRDefault="00E84BFE" w:rsidP="00291E1B">
      <w:pPr>
        <w:suppressAutoHyphens/>
        <w:jc w:val="center"/>
        <w:rPr>
          <w:b/>
          <w:szCs w:val="24"/>
        </w:rPr>
      </w:pPr>
      <w:r w:rsidRPr="000E415D">
        <w:rPr>
          <w:b/>
          <w:szCs w:val="24"/>
        </w:rPr>
        <w:t>„</w:t>
      </w:r>
      <w:r w:rsidR="00291E1B" w:rsidRPr="000E415D">
        <w:rPr>
          <w:b/>
          <w:szCs w:val="24"/>
        </w:rPr>
        <w:t>SENTINEL</w:t>
      </w:r>
      <w:r w:rsidRPr="000E415D">
        <w:rPr>
          <w:b/>
          <w:szCs w:val="24"/>
        </w:rPr>
        <w:t>-</w:t>
      </w:r>
      <w:r w:rsidR="00FA647F" w:rsidRPr="000E415D">
        <w:rPr>
          <w:b/>
          <w:szCs w:val="24"/>
        </w:rPr>
        <w:t xml:space="preserve">2“ </w:t>
      </w:r>
      <w:r w:rsidR="00FD442A" w:rsidRPr="000E415D">
        <w:rPr>
          <w:b/>
          <w:szCs w:val="24"/>
        </w:rPr>
        <w:t xml:space="preserve">ARBA </w:t>
      </w:r>
      <w:r w:rsidR="00FA647F" w:rsidRPr="000E415D">
        <w:rPr>
          <w:b/>
          <w:szCs w:val="24"/>
        </w:rPr>
        <w:t>LYGIAVERČIŲ</w:t>
      </w:r>
      <w:r w:rsidR="00291E1B" w:rsidRPr="000E415D">
        <w:rPr>
          <w:b/>
          <w:szCs w:val="24"/>
        </w:rPr>
        <w:t xml:space="preserve"> PALYDOV</w:t>
      </w:r>
      <w:r w:rsidR="00FD442A">
        <w:rPr>
          <w:b/>
          <w:szCs w:val="24"/>
        </w:rPr>
        <w:t>INIŲ</w:t>
      </w:r>
      <w:r w:rsidR="00291E1B" w:rsidRPr="000E415D">
        <w:rPr>
          <w:b/>
          <w:szCs w:val="24"/>
        </w:rPr>
        <w:t xml:space="preserve"> VAIZDŲ ŽEMĖLAPIŲ PASLAUGŲ TARPTAUTINĖS VERTĖS PIRKIMAS</w:t>
      </w:r>
    </w:p>
    <w:p w14:paraId="5531C16D" w14:textId="77777777" w:rsidR="001C4119" w:rsidRPr="000E415D" w:rsidRDefault="001C4119" w:rsidP="001C4119">
      <w:pPr>
        <w:pStyle w:val="BodyText"/>
        <w:ind w:firstLine="0"/>
        <w:rPr>
          <w:szCs w:val="24"/>
        </w:rPr>
      </w:pPr>
    </w:p>
    <w:tbl>
      <w:tblPr>
        <w:tblW w:w="10632"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0"/>
        <w:gridCol w:w="5772"/>
      </w:tblGrid>
      <w:tr w:rsidR="001C4119" w:rsidRPr="000E415D" w14:paraId="4020D19B" w14:textId="77777777" w:rsidTr="008200C2">
        <w:tc>
          <w:tcPr>
            <w:tcW w:w="4860" w:type="dxa"/>
          </w:tcPr>
          <w:p w14:paraId="70D65B32" w14:textId="77777777" w:rsidR="001C4119" w:rsidRPr="000E415D" w:rsidRDefault="001C4119" w:rsidP="008200C2">
            <w:pPr>
              <w:pStyle w:val="BodyText"/>
              <w:ind w:firstLine="0"/>
              <w:rPr>
                <w:szCs w:val="24"/>
              </w:rPr>
            </w:pPr>
            <w:r w:rsidRPr="000E415D">
              <w:rPr>
                <w:szCs w:val="24"/>
              </w:rPr>
              <w:t>Dalyvio pavadinimas ir kodas</w:t>
            </w:r>
          </w:p>
          <w:p w14:paraId="6A757CE1" w14:textId="77777777" w:rsidR="001C4119" w:rsidRPr="000E415D" w:rsidRDefault="001C4119" w:rsidP="008200C2">
            <w:pPr>
              <w:pStyle w:val="BodyText"/>
              <w:ind w:firstLine="0"/>
              <w:rPr>
                <w:szCs w:val="24"/>
              </w:rPr>
            </w:pPr>
            <w:r w:rsidRPr="000E415D">
              <w:rPr>
                <w:i/>
                <w:szCs w:val="24"/>
              </w:rPr>
              <w:t>(jei pasiūlymą pateikia tiekėjų grupė, nurodomi visų partnerių pavadinimai ir kodai)</w:t>
            </w:r>
          </w:p>
        </w:tc>
        <w:tc>
          <w:tcPr>
            <w:tcW w:w="5772" w:type="dxa"/>
          </w:tcPr>
          <w:p w14:paraId="3844BD59" w14:textId="77777777" w:rsidR="001C4119" w:rsidRPr="000E415D" w:rsidRDefault="001C4119" w:rsidP="008200C2">
            <w:pPr>
              <w:pStyle w:val="BodyText"/>
              <w:ind w:firstLine="0"/>
              <w:rPr>
                <w:szCs w:val="24"/>
              </w:rPr>
            </w:pPr>
          </w:p>
        </w:tc>
      </w:tr>
      <w:tr w:rsidR="001C4119" w:rsidRPr="000E415D" w14:paraId="70915759" w14:textId="77777777" w:rsidTr="008200C2">
        <w:tc>
          <w:tcPr>
            <w:tcW w:w="4860" w:type="dxa"/>
          </w:tcPr>
          <w:p w14:paraId="4615EBB8" w14:textId="77777777" w:rsidR="001C4119" w:rsidRPr="000E415D" w:rsidRDefault="001C4119" w:rsidP="008200C2">
            <w:pPr>
              <w:pStyle w:val="BodyText"/>
              <w:ind w:firstLine="0"/>
              <w:rPr>
                <w:szCs w:val="24"/>
              </w:rPr>
            </w:pPr>
            <w:r w:rsidRPr="000E415D">
              <w:rPr>
                <w:szCs w:val="24"/>
              </w:rPr>
              <w:t>Dalyvio adresas</w:t>
            </w:r>
          </w:p>
          <w:p w14:paraId="5200C577" w14:textId="77777777" w:rsidR="001C4119" w:rsidRPr="000E415D" w:rsidRDefault="001C4119" w:rsidP="008200C2">
            <w:pPr>
              <w:pStyle w:val="BodyText"/>
              <w:ind w:firstLine="0"/>
              <w:rPr>
                <w:szCs w:val="24"/>
              </w:rPr>
            </w:pPr>
            <w:r w:rsidRPr="000E415D">
              <w:rPr>
                <w:i/>
                <w:szCs w:val="24"/>
              </w:rPr>
              <w:t>(jei pasiūlymą pateikia tiekėjų grupė, nurodomi visų partnerių adresai)</w:t>
            </w:r>
          </w:p>
        </w:tc>
        <w:tc>
          <w:tcPr>
            <w:tcW w:w="5772" w:type="dxa"/>
          </w:tcPr>
          <w:p w14:paraId="02A434FC" w14:textId="77777777" w:rsidR="001C4119" w:rsidRPr="000E415D" w:rsidRDefault="001C4119" w:rsidP="008200C2">
            <w:pPr>
              <w:pStyle w:val="BodyText"/>
              <w:ind w:firstLine="0"/>
              <w:rPr>
                <w:szCs w:val="24"/>
              </w:rPr>
            </w:pPr>
          </w:p>
        </w:tc>
      </w:tr>
      <w:tr w:rsidR="001C4119" w:rsidRPr="000E415D" w14:paraId="47E9D114" w14:textId="77777777" w:rsidTr="008200C2">
        <w:tc>
          <w:tcPr>
            <w:tcW w:w="4860" w:type="dxa"/>
          </w:tcPr>
          <w:p w14:paraId="12D0ED32" w14:textId="77777777" w:rsidR="001C4119" w:rsidRPr="000E415D" w:rsidRDefault="001C4119" w:rsidP="008200C2">
            <w:pPr>
              <w:pStyle w:val="BodyText"/>
              <w:ind w:firstLine="0"/>
              <w:rPr>
                <w:szCs w:val="24"/>
              </w:rPr>
            </w:pPr>
            <w:r w:rsidRPr="000E415D">
              <w:rPr>
                <w:szCs w:val="24"/>
              </w:rPr>
              <w:t>Dalyvio įgaliotas asmuo pasirašyti pasiūlymą</w:t>
            </w:r>
          </w:p>
        </w:tc>
        <w:tc>
          <w:tcPr>
            <w:tcW w:w="5772" w:type="dxa"/>
          </w:tcPr>
          <w:p w14:paraId="742844F1" w14:textId="77777777" w:rsidR="001C4119" w:rsidRPr="000E415D" w:rsidRDefault="001C4119" w:rsidP="008200C2">
            <w:pPr>
              <w:pStyle w:val="BodyText"/>
              <w:ind w:firstLine="0"/>
              <w:rPr>
                <w:szCs w:val="24"/>
              </w:rPr>
            </w:pPr>
          </w:p>
        </w:tc>
      </w:tr>
      <w:tr w:rsidR="001C4119" w:rsidRPr="000E415D" w14:paraId="168E1E7B" w14:textId="77777777" w:rsidTr="008200C2">
        <w:tc>
          <w:tcPr>
            <w:tcW w:w="4860" w:type="dxa"/>
          </w:tcPr>
          <w:p w14:paraId="7006CC19" w14:textId="77777777" w:rsidR="001C4119" w:rsidRPr="000E415D" w:rsidRDefault="001C4119" w:rsidP="008200C2">
            <w:pPr>
              <w:pStyle w:val="BodyText"/>
              <w:ind w:firstLine="0"/>
              <w:rPr>
                <w:szCs w:val="24"/>
              </w:rPr>
            </w:pPr>
            <w:r w:rsidRPr="000E415D">
              <w:rPr>
                <w:szCs w:val="24"/>
              </w:rPr>
              <w:t>Dalyvio įgaliotas asmuo bendrauti pateikto pasiūlymo klausimais</w:t>
            </w:r>
          </w:p>
        </w:tc>
        <w:tc>
          <w:tcPr>
            <w:tcW w:w="5772" w:type="dxa"/>
          </w:tcPr>
          <w:p w14:paraId="4FD0C122" w14:textId="77777777" w:rsidR="001C4119" w:rsidRPr="000E415D" w:rsidRDefault="001C4119" w:rsidP="008200C2">
            <w:pPr>
              <w:pStyle w:val="BodyText"/>
              <w:ind w:firstLine="0"/>
              <w:rPr>
                <w:szCs w:val="24"/>
              </w:rPr>
            </w:pPr>
          </w:p>
        </w:tc>
      </w:tr>
      <w:tr w:rsidR="001C4119" w:rsidRPr="000E415D" w14:paraId="3504B8EC" w14:textId="77777777" w:rsidTr="008200C2">
        <w:tc>
          <w:tcPr>
            <w:tcW w:w="4860" w:type="dxa"/>
          </w:tcPr>
          <w:p w14:paraId="65340217" w14:textId="77777777" w:rsidR="001C4119" w:rsidRPr="000E415D" w:rsidRDefault="001C4119" w:rsidP="008200C2">
            <w:pPr>
              <w:pStyle w:val="BodyText"/>
              <w:ind w:firstLine="0"/>
              <w:rPr>
                <w:szCs w:val="24"/>
              </w:rPr>
            </w:pPr>
            <w:r w:rsidRPr="000E415D">
              <w:rPr>
                <w:szCs w:val="24"/>
              </w:rPr>
              <w:t>Dalyvio el. pašto adresas</w:t>
            </w:r>
          </w:p>
        </w:tc>
        <w:tc>
          <w:tcPr>
            <w:tcW w:w="5772" w:type="dxa"/>
          </w:tcPr>
          <w:p w14:paraId="1741090B" w14:textId="77777777" w:rsidR="001C4119" w:rsidRPr="000E415D" w:rsidRDefault="001C4119" w:rsidP="008200C2">
            <w:pPr>
              <w:pStyle w:val="BodyText"/>
              <w:ind w:firstLine="0"/>
              <w:rPr>
                <w:szCs w:val="24"/>
              </w:rPr>
            </w:pPr>
          </w:p>
        </w:tc>
      </w:tr>
    </w:tbl>
    <w:p w14:paraId="11370BFB" w14:textId="77777777" w:rsidR="001C4119" w:rsidRPr="000E415D" w:rsidRDefault="001C4119" w:rsidP="001C4119">
      <w:pPr>
        <w:pStyle w:val="BodyText"/>
        <w:ind w:firstLine="0"/>
        <w:rPr>
          <w:szCs w:val="24"/>
        </w:rPr>
      </w:pPr>
    </w:p>
    <w:p w14:paraId="07D35249" w14:textId="77777777" w:rsidR="001C4119" w:rsidRPr="000E415D" w:rsidRDefault="001C4119" w:rsidP="001C4119">
      <w:pPr>
        <w:suppressAutoHyphens/>
        <w:ind w:left="-567" w:firstLine="567"/>
        <w:rPr>
          <w:szCs w:val="24"/>
        </w:rPr>
      </w:pPr>
      <w:r w:rsidRPr="000E415D">
        <w:rPr>
          <w:szCs w:val="24"/>
        </w:rPr>
        <w:t>Pažymime, kad sutinkame su visomis pirkimo dokumentų sąlygomis.</w:t>
      </w:r>
    </w:p>
    <w:p w14:paraId="5108738A" w14:textId="77777777" w:rsidR="001C4119" w:rsidRPr="000E415D" w:rsidRDefault="001C4119" w:rsidP="001C4119">
      <w:pPr>
        <w:suppressAutoHyphens/>
        <w:ind w:left="-567" w:firstLine="567"/>
        <w:rPr>
          <w:szCs w:val="24"/>
        </w:rPr>
      </w:pPr>
    </w:p>
    <w:p w14:paraId="4C4557BD" w14:textId="77777777" w:rsidR="001C4119" w:rsidRPr="000E415D" w:rsidRDefault="001C4119" w:rsidP="001C4119">
      <w:pPr>
        <w:pStyle w:val="BodyText"/>
        <w:ind w:left="-567"/>
        <w:rPr>
          <w:szCs w:val="24"/>
        </w:rPr>
      </w:pPr>
      <w:r w:rsidRPr="000E415D">
        <w:rPr>
          <w:szCs w:val="24"/>
        </w:rPr>
        <w:t>Siūlomi paslaugų įkainiai:</w:t>
      </w:r>
    </w:p>
    <w:tbl>
      <w:tblPr>
        <w:tblW w:w="10774"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843"/>
        <w:gridCol w:w="1276"/>
        <w:gridCol w:w="1276"/>
        <w:gridCol w:w="1417"/>
        <w:gridCol w:w="1418"/>
        <w:gridCol w:w="1276"/>
        <w:gridCol w:w="1559"/>
      </w:tblGrid>
      <w:tr w:rsidR="009172EE" w:rsidRPr="000E415D" w14:paraId="0C7D1F3B" w14:textId="44592259" w:rsidTr="009172EE">
        <w:trPr>
          <w:trHeight w:val="1365"/>
        </w:trPr>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7825A99" w14:textId="77777777" w:rsidR="009172EE" w:rsidRPr="000E415D" w:rsidRDefault="009172EE" w:rsidP="009172EE">
            <w:pPr>
              <w:suppressAutoHyphens/>
              <w:jc w:val="center"/>
              <w:rPr>
                <w:b/>
                <w:bCs/>
                <w:sz w:val="20"/>
                <w:lang w:eastAsia="lt-LT"/>
              </w:rPr>
            </w:pPr>
            <w:r w:rsidRPr="000E415D">
              <w:rPr>
                <w:b/>
                <w:bCs/>
                <w:sz w:val="20"/>
                <w:lang w:eastAsia="lt-LT"/>
              </w:rPr>
              <w:t xml:space="preserve">Eil. Nr. / </w:t>
            </w:r>
            <w:proofErr w:type="spellStart"/>
            <w:r w:rsidRPr="000E415D">
              <w:rPr>
                <w:b/>
                <w:bCs/>
                <w:sz w:val="20"/>
                <w:lang w:eastAsia="lt-LT"/>
              </w:rPr>
              <w:t>No</w:t>
            </w:r>
            <w:proofErr w:type="spellEnd"/>
            <w:r w:rsidRPr="000E415D">
              <w:rPr>
                <w:b/>
                <w:bCs/>
                <w:sz w:val="20"/>
                <w:lang w:eastAsia="lt-LT"/>
              </w:rPr>
              <w:t>.</w:t>
            </w: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EDA5E38" w14:textId="77777777" w:rsidR="009172EE" w:rsidRPr="000E415D" w:rsidRDefault="009172EE" w:rsidP="009172EE">
            <w:pPr>
              <w:suppressAutoHyphens/>
              <w:jc w:val="center"/>
              <w:rPr>
                <w:b/>
                <w:bCs/>
                <w:sz w:val="20"/>
                <w:lang w:eastAsia="lt-LT"/>
              </w:rPr>
            </w:pPr>
            <w:r w:rsidRPr="000E415D">
              <w:rPr>
                <w:b/>
                <w:bCs/>
                <w:sz w:val="20"/>
                <w:lang w:eastAsia="lt-LT"/>
              </w:rPr>
              <w:t>Paslaugų pavadinimas /</w:t>
            </w:r>
            <w:r w:rsidRPr="000E415D">
              <w:rPr>
                <w:b/>
                <w:bCs/>
                <w:sz w:val="20"/>
                <w:lang w:val="en-GB" w:eastAsia="lt-LT"/>
              </w:rPr>
              <w:t xml:space="preserve"> Name of the service</w:t>
            </w:r>
            <w:r w:rsidRPr="000E415D">
              <w:rPr>
                <w:b/>
                <w:bCs/>
                <w:sz w:val="20"/>
                <w:lang w:eastAsia="lt-LT"/>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A5D84DB" w14:textId="77777777" w:rsidR="009172EE" w:rsidRPr="000E415D" w:rsidRDefault="009172EE" w:rsidP="009172EE">
            <w:pPr>
              <w:suppressAutoHyphens/>
              <w:jc w:val="center"/>
              <w:rPr>
                <w:b/>
                <w:bCs/>
                <w:sz w:val="20"/>
                <w:lang w:eastAsia="lt-LT"/>
              </w:rPr>
            </w:pPr>
            <w:r w:rsidRPr="000E415D">
              <w:rPr>
                <w:b/>
                <w:bCs/>
                <w:sz w:val="20"/>
                <w:lang w:eastAsia="lt-LT"/>
              </w:rPr>
              <w:t xml:space="preserve">Matavimo vienetas / </w:t>
            </w:r>
            <w:r w:rsidRPr="000E415D">
              <w:rPr>
                <w:b/>
                <w:bCs/>
                <w:sz w:val="20"/>
                <w:lang w:val="en-GB" w:eastAsia="lt-LT"/>
              </w:rPr>
              <w:t>Unit of measurement</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0BE7870" w14:textId="77777777" w:rsidR="009172EE" w:rsidRPr="000E415D" w:rsidRDefault="009172EE" w:rsidP="009172EE">
            <w:pPr>
              <w:suppressAutoHyphens/>
              <w:jc w:val="center"/>
              <w:rPr>
                <w:b/>
                <w:bCs/>
                <w:sz w:val="20"/>
                <w:lang w:eastAsia="lt-LT"/>
              </w:rPr>
            </w:pPr>
            <w:r w:rsidRPr="000E415D">
              <w:rPr>
                <w:b/>
                <w:bCs/>
                <w:sz w:val="20"/>
                <w:lang w:eastAsia="lt-LT"/>
              </w:rPr>
              <w:t>Maksimalus kiekis</w:t>
            </w:r>
            <w:r w:rsidRPr="000E415D">
              <w:rPr>
                <w:rStyle w:val="FootnoteReference"/>
                <w:b/>
                <w:bCs/>
                <w:sz w:val="20"/>
                <w:lang w:eastAsia="lt-LT"/>
              </w:rPr>
              <w:footnoteReference w:id="5"/>
            </w:r>
            <w:r w:rsidRPr="000E415D">
              <w:rPr>
                <w:b/>
                <w:bCs/>
                <w:sz w:val="20"/>
                <w:lang w:eastAsia="lt-LT"/>
              </w:rPr>
              <w:t xml:space="preserve"> / </w:t>
            </w:r>
            <w:r w:rsidRPr="000E415D">
              <w:rPr>
                <w:b/>
                <w:bCs/>
                <w:sz w:val="20"/>
                <w:lang w:val="en-GB" w:eastAsia="lt-LT"/>
              </w:rPr>
              <w:t>Maximum quantity</w:t>
            </w:r>
            <w:r w:rsidRPr="000E415D">
              <w:rPr>
                <w:rStyle w:val="FootnoteReference"/>
                <w:b/>
                <w:bCs/>
                <w:sz w:val="20"/>
                <w:lang w:val="en-GB" w:eastAsia="lt-LT"/>
              </w:rPr>
              <w:footnoteReference w:id="6"/>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61F20F9" w14:textId="77777777" w:rsidR="009172EE" w:rsidRPr="000E415D" w:rsidRDefault="009172EE" w:rsidP="009172EE">
            <w:pPr>
              <w:suppressAutoHyphens/>
              <w:jc w:val="center"/>
              <w:rPr>
                <w:b/>
                <w:bCs/>
                <w:sz w:val="20"/>
                <w:lang w:eastAsia="lt-LT"/>
              </w:rPr>
            </w:pPr>
            <w:r w:rsidRPr="000E415D">
              <w:rPr>
                <w:b/>
                <w:bCs/>
                <w:sz w:val="20"/>
                <w:lang w:eastAsia="lt-LT"/>
              </w:rPr>
              <w:t xml:space="preserve">1 vnt. įkainis EUR be PVM / </w:t>
            </w:r>
            <w:r w:rsidRPr="000E415D">
              <w:rPr>
                <w:b/>
                <w:bCs/>
                <w:sz w:val="20"/>
                <w:lang w:val="en-GB" w:eastAsia="lt-LT"/>
              </w:rPr>
              <w:t>Price per 1 pc. excl. VAT</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340EAD1" w14:textId="77777777" w:rsidR="009172EE" w:rsidRPr="000E415D" w:rsidRDefault="009172EE" w:rsidP="009172EE">
            <w:pPr>
              <w:suppressAutoHyphens/>
              <w:jc w:val="center"/>
              <w:rPr>
                <w:b/>
                <w:bCs/>
                <w:sz w:val="20"/>
                <w:lang w:eastAsia="lt-LT"/>
              </w:rPr>
            </w:pPr>
            <w:r w:rsidRPr="000E415D">
              <w:rPr>
                <w:b/>
                <w:bCs/>
                <w:sz w:val="20"/>
                <w:lang w:eastAsia="lt-LT"/>
              </w:rPr>
              <w:t xml:space="preserve">1 vnt. įkainis EUR su PVM / </w:t>
            </w:r>
            <w:r w:rsidRPr="000E415D">
              <w:rPr>
                <w:b/>
                <w:bCs/>
                <w:sz w:val="20"/>
                <w:lang w:val="en-GB" w:eastAsia="lt-LT"/>
              </w:rPr>
              <w:t>Price per 1 pc. incl. VAT</w:t>
            </w:r>
          </w:p>
        </w:tc>
        <w:tc>
          <w:tcPr>
            <w:tcW w:w="1276" w:type="dxa"/>
            <w:shd w:val="clear" w:color="auto" w:fill="D9D9D9" w:themeFill="background1" w:themeFillShade="D9"/>
          </w:tcPr>
          <w:p w14:paraId="4DF3C7C1" w14:textId="73C87F72" w:rsidR="009172EE" w:rsidRPr="000E415D" w:rsidRDefault="009172EE" w:rsidP="009172EE">
            <w:pPr>
              <w:suppressAutoHyphens/>
              <w:jc w:val="center"/>
              <w:rPr>
                <w:b/>
                <w:bCs/>
                <w:sz w:val="20"/>
                <w:lang w:eastAsia="lt-LT"/>
              </w:rPr>
            </w:pPr>
            <w:r w:rsidRPr="000E415D">
              <w:rPr>
                <w:b/>
                <w:bCs/>
                <w:sz w:val="20"/>
                <w:lang w:eastAsia="lt-LT"/>
              </w:rPr>
              <w:t>Maksimali viso kiekio kaina EUR be PVM (IV*V)</w:t>
            </w:r>
            <w:r w:rsidR="000866F9" w:rsidRPr="000E415D">
              <w:rPr>
                <w:b/>
                <w:bCs/>
                <w:sz w:val="20"/>
                <w:lang w:eastAsia="lt-LT"/>
              </w:rPr>
              <w:t xml:space="preserve"> / </w:t>
            </w:r>
            <w:r w:rsidR="000866F9" w:rsidRPr="000E415D">
              <w:rPr>
                <w:b/>
                <w:bCs/>
                <w:sz w:val="20"/>
                <w:lang w:val="en-GB" w:eastAsia="lt-LT"/>
              </w:rPr>
              <w:t xml:space="preserve">Maximum price for the total quantity EUR excluding VAT </w:t>
            </w:r>
            <w:r w:rsidR="000866F9" w:rsidRPr="000E415D">
              <w:rPr>
                <w:b/>
                <w:bCs/>
                <w:i/>
                <w:iCs/>
                <w:sz w:val="20"/>
                <w:lang w:val="en-GB" w:eastAsia="lt-LT"/>
              </w:rPr>
              <w:t>(IV*V)</w:t>
            </w:r>
          </w:p>
        </w:tc>
        <w:tc>
          <w:tcPr>
            <w:tcW w:w="1559" w:type="dxa"/>
            <w:shd w:val="clear" w:color="auto" w:fill="D9D9D9" w:themeFill="background1" w:themeFillShade="D9"/>
          </w:tcPr>
          <w:p w14:paraId="2A877E7C" w14:textId="32E223EF" w:rsidR="009172EE" w:rsidRPr="000E415D" w:rsidRDefault="009172EE" w:rsidP="009172EE">
            <w:pPr>
              <w:suppressAutoHyphens/>
              <w:jc w:val="center"/>
              <w:rPr>
                <w:b/>
                <w:bCs/>
                <w:sz w:val="20"/>
                <w:lang w:eastAsia="lt-LT"/>
              </w:rPr>
            </w:pPr>
            <w:r w:rsidRPr="000E415D">
              <w:rPr>
                <w:b/>
                <w:bCs/>
                <w:sz w:val="20"/>
                <w:lang w:eastAsia="lt-LT"/>
              </w:rPr>
              <w:t>Maksimali viso kiekio kaina EUR su PVM (IV*VI)</w:t>
            </w:r>
            <w:r w:rsidR="000866F9" w:rsidRPr="000E415D">
              <w:rPr>
                <w:b/>
                <w:bCs/>
                <w:sz w:val="20"/>
                <w:lang w:eastAsia="lt-LT"/>
              </w:rPr>
              <w:t xml:space="preserve"> / </w:t>
            </w:r>
            <w:r w:rsidR="000866F9" w:rsidRPr="000E415D">
              <w:rPr>
                <w:b/>
                <w:bCs/>
                <w:sz w:val="20"/>
                <w:lang w:val="en-GB" w:eastAsia="lt-LT"/>
              </w:rPr>
              <w:t xml:space="preserve">Maximum price for the total quantity EUR including VAT </w:t>
            </w:r>
            <w:r w:rsidR="000866F9" w:rsidRPr="000E415D">
              <w:rPr>
                <w:b/>
                <w:bCs/>
                <w:i/>
                <w:iCs/>
                <w:sz w:val="20"/>
                <w:lang w:val="en-GB" w:eastAsia="lt-LT"/>
              </w:rPr>
              <w:t>(IV*VI)</w:t>
            </w:r>
          </w:p>
        </w:tc>
      </w:tr>
      <w:tr w:rsidR="009172EE" w:rsidRPr="000E415D" w14:paraId="6C0BFFCE" w14:textId="7E886ED3" w:rsidTr="009172EE">
        <w:tc>
          <w:tcPr>
            <w:tcW w:w="709" w:type="dxa"/>
            <w:tcBorders>
              <w:top w:val="single" w:sz="4" w:space="0" w:color="auto"/>
              <w:left w:val="single" w:sz="4" w:space="0" w:color="auto"/>
              <w:bottom w:val="single" w:sz="4" w:space="0" w:color="auto"/>
              <w:right w:val="single" w:sz="4" w:space="0" w:color="auto"/>
            </w:tcBorders>
            <w:vAlign w:val="center"/>
            <w:hideMark/>
          </w:tcPr>
          <w:p w14:paraId="3723E2F7" w14:textId="77777777" w:rsidR="009172EE" w:rsidRPr="000E415D" w:rsidRDefault="009172EE" w:rsidP="009172EE">
            <w:pPr>
              <w:suppressAutoHyphens/>
              <w:jc w:val="center"/>
              <w:rPr>
                <w:sz w:val="20"/>
                <w:lang w:eastAsia="lt-LT"/>
              </w:rPr>
            </w:pPr>
            <w:r w:rsidRPr="000E415D">
              <w:rPr>
                <w:sz w:val="20"/>
                <w:lang w:eastAsia="lt-LT"/>
              </w:rPr>
              <w:t>I</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6C6F0F9" w14:textId="77777777" w:rsidR="009172EE" w:rsidRPr="000E415D" w:rsidRDefault="009172EE" w:rsidP="009172EE">
            <w:pPr>
              <w:suppressAutoHyphens/>
              <w:jc w:val="center"/>
              <w:rPr>
                <w:sz w:val="20"/>
                <w:lang w:eastAsia="lt-LT"/>
              </w:rPr>
            </w:pPr>
            <w:r w:rsidRPr="000E415D">
              <w:rPr>
                <w:sz w:val="20"/>
                <w:lang w:eastAsia="lt-LT"/>
              </w:rPr>
              <w:t>II</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9177917" w14:textId="77777777" w:rsidR="009172EE" w:rsidRPr="000E415D" w:rsidRDefault="009172EE" w:rsidP="009172EE">
            <w:pPr>
              <w:suppressAutoHyphens/>
              <w:jc w:val="center"/>
              <w:rPr>
                <w:sz w:val="20"/>
                <w:lang w:eastAsia="lt-LT"/>
              </w:rPr>
            </w:pPr>
            <w:r w:rsidRPr="000E415D">
              <w:rPr>
                <w:sz w:val="20"/>
                <w:lang w:eastAsia="lt-LT"/>
              </w:rPr>
              <w:t>III</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48D5248" w14:textId="77777777" w:rsidR="009172EE" w:rsidRPr="000E415D" w:rsidRDefault="009172EE" w:rsidP="009172EE">
            <w:pPr>
              <w:suppressAutoHyphens/>
              <w:jc w:val="center"/>
              <w:rPr>
                <w:sz w:val="20"/>
                <w:lang w:eastAsia="lt-LT"/>
              </w:rPr>
            </w:pPr>
            <w:r w:rsidRPr="000E415D">
              <w:rPr>
                <w:sz w:val="20"/>
                <w:lang w:eastAsia="lt-LT"/>
              </w:rPr>
              <w:t>IV</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C9A4F59" w14:textId="77777777" w:rsidR="009172EE" w:rsidRPr="000E415D" w:rsidRDefault="009172EE" w:rsidP="009172EE">
            <w:pPr>
              <w:suppressAutoHyphens/>
              <w:jc w:val="center"/>
              <w:rPr>
                <w:sz w:val="20"/>
                <w:lang w:eastAsia="lt-LT"/>
              </w:rPr>
            </w:pPr>
            <w:r w:rsidRPr="000E415D">
              <w:rPr>
                <w:sz w:val="20"/>
                <w:lang w:eastAsia="lt-LT"/>
              </w:rPr>
              <w:t>V</w:t>
            </w:r>
          </w:p>
        </w:tc>
        <w:tc>
          <w:tcPr>
            <w:tcW w:w="1418" w:type="dxa"/>
            <w:tcBorders>
              <w:top w:val="single" w:sz="4" w:space="0" w:color="auto"/>
              <w:left w:val="single" w:sz="4" w:space="0" w:color="auto"/>
              <w:bottom w:val="single" w:sz="4" w:space="0" w:color="auto"/>
              <w:right w:val="single" w:sz="4" w:space="0" w:color="auto"/>
            </w:tcBorders>
            <w:vAlign w:val="center"/>
          </w:tcPr>
          <w:p w14:paraId="26E2F634" w14:textId="77777777" w:rsidR="009172EE" w:rsidRPr="000E415D" w:rsidRDefault="009172EE" w:rsidP="009172EE">
            <w:pPr>
              <w:suppressAutoHyphens/>
              <w:jc w:val="center"/>
              <w:rPr>
                <w:sz w:val="20"/>
                <w:lang w:eastAsia="lt-LT"/>
              </w:rPr>
            </w:pPr>
            <w:r w:rsidRPr="000E415D">
              <w:rPr>
                <w:sz w:val="20"/>
                <w:lang w:eastAsia="lt-LT"/>
              </w:rPr>
              <w:t>VI</w:t>
            </w:r>
          </w:p>
        </w:tc>
        <w:tc>
          <w:tcPr>
            <w:tcW w:w="1276" w:type="dxa"/>
            <w:vAlign w:val="center"/>
          </w:tcPr>
          <w:p w14:paraId="1B8C6F85" w14:textId="7CF48AD8" w:rsidR="009172EE" w:rsidRPr="000E415D" w:rsidRDefault="009172EE" w:rsidP="009172EE">
            <w:pPr>
              <w:suppressAutoHyphens/>
              <w:jc w:val="center"/>
              <w:rPr>
                <w:sz w:val="20"/>
                <w:lang w:eastAsia="lt-LT"/>
              </w:rPr>
            </w:pPr>
            <w:r w:rsidRPr="000E415D">
              <w:rPr>
                <w:sz w:val="20"/>
                <w:lang w:eastAsia="lt-LT"/>
              </w:rPr>
              <w:t>VII</w:t>
            </w:r>
          </w:p>
        </w:tc>
        <w:tc>
          <w:tcPr>
            <w:tcW w:w="1559" w:type="dxa"/>
            <w:vAlign w:val="center"/>
          </w:tcPr>
          <w:p w14:paraId="5310930E" w14:textId="4C7F79ED" w:rsidR="009172EE" w:rsidRPr="000E415D" w:rsidRDefault="009172EE" w:rsidP="009172EE">
            <w:pPr>
              <w:suppressAutoHyphens/>
              <w:jc w:val="center"/>
              <w:rPr>
                <w:sz w:val="20"/>
                <w:lang w:eastAsia="lt-LT"/>
              </w:rPr>
            </w:pPr>
            <w:r w:rsidRPr="000E415D">
              <w:rPr>
                <w:sz w:val="20"/>
                <w:lang w:eastAsia="lt-LT"/>
              </w:rPr>
              <w:t>VIII</w:t>
            </w:r>
          </w:p>
        </w:tc>
      </w:tr>
      <w:tr w:rsidR="009172EE" w:rsidRPr="000E415D" w14:paraId="580F0937" w14:textId="7D6B20E6" w:rsidTr="00672F98">
        <w:trPr>
          <w:trHeight w:val="332"/>
        </w:trPr>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36176A7" w14:textId="77777777" w:rsidR="009172EE" w:rsidRPr="000E415D" w:rsidRDefault="009172EE" w:rsidP="009172EE">
            <w:pPr>
              <w:suppressAutoHyphens/>
              <w:jc w:val="center"/>
              <w:rPr>
                <w:b/>
                <w:bCs/>
                <w:sz w:val="20"/>
                <w:lang w:eastAsia="lt-LT"/>
              </w:rPr>
            </w:pPr>
            <w:r w:rsidRPr="000E415D">
              <w:rPr>
                <w:b/>
                <w:bCs/>
                <w:sz w:val="20"/>
                <w:lang w:eastAsia="lt-LT"/>
              </w:rPr>
              <w:t>1.</w:t>
            </w:r>
          </w:p>
        </w:tc>
        <w:tc>
          <w:tcPr>
            <w:tcW w:w="10065" w:type="dxa"/>
            <w:gridSpan w:val="7"/>
            <w:tcBorders>
              <w:top w:val="single" w:sz="4" w:space="0" w:color="auto"/>
              <w:left w:val="single" w:sz="4" w:space="0" w:color="auto"/>
              <w:bottom w:val="single" w:sz="4" w:space="0" w:color="auto"/>
            </w:tcBorders>
            <w:shd w:val="clear" w:color="auto" w:fill="BFBFBF" w:themeFill="background1" w:themeFillShade="BF"/>
            <w:hideMark/>
          </w:tcPr>
          <w:p w14:paraId="11DA11D7" w14:textId="32722408" w:rsidR="009172EE" w:rsidRPr="000E415D" w:rsidRDefault="009172EE" w:rsidP="009172EE">
            <w:pPr>
              <w:suppressAutoHyphens/>
              <w:ind w:firstLine="40"/>
              <w:jc w:val="center"/>
              <w:rPr>
                <w:rFonts w:eastAsia="Calibri"/>
                <w:b/>
                <w:bCs/>
                <w:sz w:val="20"/>
              </w:rPr>
            </w:pPr>
            <w:r w:rsidRPr="000E415D">
              <w:rPr>
                <w:rFonts w:eastAsia="Calibri"/>
                <w:b/>
                <w:bCs/>
                <w:sz w:val="20"/>
              </w:rPr>
              <w:t>Viso 2027 m. 1 komplekto</w:t>
            </w:r>
            <w:r w:rsidRPr="000E415D">
              <w:rPr>
                <w:b/>
                <w:bCs/>
                <w:sz w:val="20"/>
                <w:vertAlign w:val="superscript"/>
                <w:lang w:eastAsia="lt-LT"/>
              </w:rPr>
              <w:t xml:space="preserve"> </w:t>
            </w:r>
            <w:r w:rsidRPr="000E415D">
              <w:rPr>
                <w:rFonts w:eastAsia="Calibri"/>
                <w:b/>
                <w:bCs/>
                <w:sz w:val="20"/>
              </w:rPr>
              <w:t xml:space="preserve">sluoksniai / </w:t>
            </w:r>
            <w:r w:rsidRPr="000E415D">
              <w:rPr>
                <w:rFonts w:eastAsia="Calibri"/>
                <w:b/>
                <w:bCs/>
                <w:sz w:val="20"/>
                <w:lang w:val="en-GB"/>
              </w:rPr>
              <w:t>Total 2027, 1 set of layers</w:t>
            </w:r>
            <w:r w:rsidRPr="000E415D">
              <w:rPr>
                <w:rFonts w:eastAsia="Calibri"/>
                <w:b/>
                <w:bCs/>
                <w:sz w:val="20"/>
              </w:rPr>
              <w:t>:</w:t>
            </w:r>
          </w:p>
        </w:tc>
      </w:tr>
      <w:tr w:rsidR="009172EE" w:rsidRPr="000E415D" w14:paraId="75E3C18D" w14:textId="3A588285" w:rsidTr="009172EE">
        <w:tc>
          <w:tcPr>
            <w:tcW w:w="709" w:type="dxa"/>
            <w:tcBorders>
              <w:top w:val="single" w:sz="4" w:space="0" w:color="auto"/>
              <w:left w:val="single" w:sz="4" w:space="0" w:color="auto"/>
              <w:bottom w:val="single" w:sz="4" w:space="0" w:color="auto"/>
              <w:right w:val="single" w:sz="4" w:space="0" w:color="auto"/>
            </w:tcBorders>
            <w:vAlign w:val="center"/>
            <w:hideMark/>
          </w:tcPr>
          <w:p w14:paraId="53E16104" w14:textId="77777777" w:rsidR="009172EE" w:rsidRPr="000E415D" w:rsidRDefault="009172EE" w:rsidP="009172EE">
            <w:pPr>
              <w:suppressAutoHyphens/>
              <w:jc w:val="center"/>
              <w:rPr>
                <w:sz w:val="20"/>
                <w:lang w:eastAsia="lt-LT"/>
              </w:rPr>
            </w:pPr>
            <w:r w:rsidRPr="000E415D">
              <w:rPr>
                <w:sz w:val="20"/>
                <w:lang w:eastAsia="lt-LT"/>
              </w:rPr>
              <w:t>1.1.</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853AEB9" w14:textId="0EA61642" w:rsidR="009172EE" w:rsidRPr="000E415D" w:rsidRDefault="009172EE" w:rsidP="009172EE">
            <w:pPr>
              <w:suppressAutoHyphens/>
              <w:jc w:val="center"/>
              <w:rPr>
                <w:rFonts w:eastAsia="Calibri"/>
                <w:sz w:val="20"/>
              </w:rPr>
            </w:pPr>
            <w:r w:rsidRPr="000E415D">
              <w:rPr>
                <w:sz w:val="20"/>
                <w:lang w:eastAsia="lt-LT"/>
              </w:rPr>
              <w:t xml:space="preserve">Iki 1 metro pagerintos rezoliucijos Sentinel-2 </w:t>
            </w:r>
            <w:r w:rsidR="00FA647F" w:rsidRPr="000E415D">
              <w:rPr>
                <w:sz w:val="20"/>
                <w:lang w:eastAsia="lt-LT"/>
              </w:rPr>
              <w:t xml:space="preserve">arba lygiaverčių </w:t>
            </w:r>
            <w:r w:rsidRPr="000E415D">
              <w:rPr>
                <w:sz w:val="20"/>
                <w:lang w:eastAsia="lt-LT"/>
              </w:rPr>
              <w:t xml:space="preserve">pavasario visos Lietuvos palydovinio vaizdo sluoksnis / </w:t>
            </w:r>
            <w:r w:rsidRPr="000E415D">
              <w:rPr>
                <w:sz w:val="20"/>
                <w:lang w:val="en-GB" w:eastAsia="lt-LT"/>
              </w:rPr>
              <w:t xml:space="preserve">Sentinel-2 </w:t>
            </w:r>
            <w:proofErr w:type="spellStart"/>
            <w:r w:rsidR="00FA647F" w:rsidRPr="000E415D">
              <w:rPr>
                <w:sz w:val="20"/>
                <w:lang w:eastAsia="lt-LT"/>
              </w:rPr>
              <w:t>or</w:t>
            </w:r>
            <w:proofErr w:type="spellEnd"/>
            <w:r w:rsidR="00FA647F" w:rsidRPr="000E415D">
              <w:rPr>
                <w:sz w:val="20"/>
                <w:lang w:eastAsia="lt-LT"/>
              </w:rPr>
              <w:t xml:space="preserve"> </w:t>
            </w:r>
            <w:proofErr w:type="spellStart"/>
            <w:r w:rsidR="00FA647F" w:rsidRPr="000E415D">
              <w:rPr>
                <w:sz w:val="20"/>
                <w:lang w:eastAsia="lt-LT"/>
              </w:rPr>
              <w:t>equivalent</w:t>
            </w:r>
            <w:proofErr w:type="spellEnd"/>
            <w:r w:rsidR="00FA647F" w:rsidRPr="000E415D">
              <w:rPr>
                <w:sz w:val="20"/>
                <w:lang w:val="en-GB" w:eastAsia="lt-LT"/>
              </w:rPr>
              <w:t xml:space="preserve"> </w:t>
            </w:r>
            <w:r w:rsidRPr="000E415D">
              <w:rPr>
                <w:sz w:val="20"/>
                <w:lang w:val="en-GB" w:eastAsia="lt-LT"/>
              </w:rPr>
              <w:t xml:space="preserve">spring pan-Lithuanian satellite image layer with </w:t>
            </w:r>
            <w:r w:rsidRPr="000E415D">
              <w:rPr>
                <w:sz w:val="20"/>
                <w:lang w:val="en-GB" w:eastAsia="lt-LT"/>
              </w:rPr>
              <w:lastRenderedPageBreak/>
              <w:t>improved resolution of up to 1 metre</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D62A1A3" w14:textId="77777777" w:rsidR="009172EE" w:rsidRPr="000E415D" w:rsidRDefault="009172EE" w:rsidP="009172EE">
            <w:pPr>
              <w:suppressAutoHyphens/>
              <w:ind w:firstLine="40"/>
              <w:jc w:val="center"/>
              <w:rPr>
                <w:sz w:val="20"/>
                <w:lang w:eastAsia="lt-LT"/>
              </w:rPr>
            </w:pPr>
            <w:r w:rsidRPr="000E415D">
              <w:rPr>
                <w:sz w:val="20"/>
                <w:lang w:eastAsia="lt-LT"/>
              </w:rPr>
              <w:lastRenderedPageBreak/>
              <w:t>1 km</w:t>
            </w:r>
            <w:r w:rsidRPr="000E415D">
              <w:rPr>
                <w:sz w:val="20"/>
                <w:vertAlign w:val="superscript"/>
                <w:lang w:eastAsia="lt-LT"/>
              </w:rPr>
              <w:t>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BDFA70F" w14:textId="6FB7995B" w:rsidR="009172EE" w:rsidRPr="000E415D" w:rsidRDefault="009172EE" w:rsidP="009172EE">
            <w:pPr>
              <w:suppressAutoHyphens/>
              <w:ind w:firstLine="40"/>
              <w:jc w:val="center"/>
              <w:rPr>
                <w:sz w:val="20"/>
                <w:lang w:eastAsia="lt-LT"/>
              </w:rPr>
            </w:pPr>
            <w:r w:rsidRPr="000E415D">
              <w:rPr>
                <w:sz w:val="20"/>
                <w:lang w:eastAsia="lt-LT"/>
              </w:rPr>
              <w:t>65 300</w:t>
            </w:r>
          </w:p>
        </w:tc>
        <w:tc>
          <w:tcPr>
            <w:tcW w:w="1417" w:type="dxa"/>
            <w:tcBorders>
              <w:top w:val="single" w:sz="4" w:space="0" w:color="auto"/>
              <w:left w:val="single" w:sz="4" w:space="0" w:color="auto"/>
              <w:bottom w:val="single" w:sz="4" w:space="0" w:color="auto"/>
              <w:right w:val="single" w:sz="4" w:space="0" w:color="auto"/>
            </w:tcBorders>
            <w:vAlign w:val="center"/>
          </w:tcPr>
          <w:p w14:paraId="6E18B0CE" w14:textId="77777777" w:rsidR="009172EE" w:rsidRPr="000E415D" w:rsidRDefault="009172EE" w:rsidP="009172EE">
            <w:pPr>
              <w:suppressAutoHyphens/>
              <w:ind w:firstLine="851"/>
              <w:rPr>
                <w:sz w:val="20"/>
                <w:lang w:eastAsia="lt-LT"/>
              </w:rPr>
            </w:pPr>
          </w:p>
        </w:tc>
        <w:tc>
          <w:tcPr>
            <w:tcW w:w="1418" w:type="dxa"/>
            <w:tcBorders>
              <w:top w:val="single" w:sz="4" w:space="0" w:color="auto"/>
              <w:left w:val="single" w:sz="4" w:space="0" w:color="auto"/>
              <w:bottom w:val="single" w:sz="4" w:space="0" w:color="auto"/>
              <w:right w:val="single" w:sz="4" w:space="0" w:color="auto"/>
            </w:tcBorders>
            <w:vAlign w:val="center"/>
          </w:tcPr>
          <w:p w14:paraId="4443BE2E" w14:textId="77777777" w:rsidR="009172EE" w:rsidRPr="000E415D" w:rsidRDefault="009172EE" w:rsidP="009172EE">
            <w:pPr>
              <w:suppressAutoHyphens/>
              <w:ind w:firstLine="851"/>
              <w:rPr>
                <w:sz w:val="20"/>
                <w:lang w:eastAsia="lt-LT"/>
              </w:rPr>
            </w:pPr>
          </w:p>
        </w:tc>
        <w:tc>
          <w:tcPr>
            <w:tcW w:w="1276" w:type="dxa"/>
          </w:tcPr>
          <w:p w14:paraId="7EFED85E" w14:textId="77777777" w:rsidR="009172EE" w:rsidRPr="000E415D" w:rsidRDefault="009172EE" w:rsidP="009172EE">
            <w:pPr>
              <w:suppressAutoHyphens/>
              <w:ind w:firstLine="851"/>
              <w:rPr>
                <w:sz w:val="20"/>
                <w:lang w:eastAsia="lt-LT"/>
              </w:rPr>
            </w:pPr>
          </w:p>
        </w:tc>
        <w:tc>
          <w:tcPr>
            <w:tcW w:w="1559" w:type="dxa"/>
          </w:tcPr>
          <w:p w14:paraId="70940BAB" w14:textId="77777777" w:rsidR="009172EE" w:rsidRPr="000E415D" w:rsidRDefault="009172EE" w:rsidP="009172EE">
            <w:pPr>
              <w:suppressAutoHyphens/>
              <w:ind w:firstLine="851"/>
              <w:rPr>
                <w:sz w:val="20"/>
                <w:lang w:eastAsia="lt-LT"/>
              </w:rPr>
            </w:pPr>
          </w:p>
        </w:tc>
      </w:tr>
      <w:tr w:rsidR="009172EE" w:rsidRPr="000E415D" w14:paraId="012050DD" w14:textId="74973013" w:rsidTr="009172EE">
        <w:tc>
          <w:tcPr>
            <w:tcW w:w="709" w:type="dxa"/>
            <w:tcBorders>
              <w:top w:val="single" w:sz="4" w:space="0" w:color="auto"/>
              <w:left w:val="single" w:sz="4" w:space="0" w:color="auto"/>
              <w:bottom w:val="single" w:sz="4" w:space="0" w:color="auto"/>
              <w:right w:val="single" w:sz="4" w:space="0" w:color="auto"/>
            </w:tcBorders>
            <w:vAlign w:val="center"/>
            <w:hideMark/>
          </w:tcPr>
          <w:p w14:paraId="3D852C11" w14:textId="77777777" w:rsidR="009172EE" w:rsidRPr="000E415D" w:rsidRDefault="009172EE" w:rsidP="009172EE">
            <w:pPr>
              <w:suppressAutoHyphens/>
              <w:jc w:val="center"/>
              <w:rPr>
                <w:sz w:val="20"/>
                <w:lang w:eastAsia="lt-LT"/>
              </w:rPr>
            </w:pPr>
            <w:r w:rsidRPr="000E415D">
              <w:rPr>
                <w:sz w:val="20"/>
                <w:lang w:eastAsia="lt-LT"/>
              </w:rPr>
              <w:t>1.2.</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8F86D1B" w14:textId="0287681B" w:rsidR="009172EE" w:rsidRPr="000E415D" w:rsidRDefault="009172EE" w:rsidP="009172EE">
            <w:pPr>
              <w:suppressAutoHyphens/>
              <w:jc w:val="center"/>
              <w:rPr>
                <w:rFonts w:eastAsia="Calibri"/>
                <w:sz w:val="20"/>
              </w:rPr>
            </w:pPr>
            <w:r w:rsidRPr="000E415D">
              <w:rPr>
                <w:sz w:val="20"/>
                <w:lang w:eastAsia="lt-LT"/>
              </w:rPr>
              <w:t>Iki 1 metro pagerintos rezoliucijos Sentinel-2</w:t>
            </w:r>
            <w:r w:rsidR="00FA647F" w:rsidRPr="000E415D">
              <w:rPr>
                <w:sz w:val="20"/>
                <w:lang w:eastAsia="lt-LT"/>
              </w:rPr>
              <w:t xml:space="preserve"> arba lygiaverčių</w:t>
            </w:r>
            <w:r w:rsidRPr="000E415D">
              <w:rPr>
                <w:sz w:val="20"/>
                <w:lang w:eastAsia="lt-LT"/>
              </w:rPr>
              <w:t xml:space="preserve"> rudeninis visos Lietuvos palydovinis vaizdas / </w:t>
            </w:r>
            <w:r w:rsidRPr="000E415D">
              <w:rPr>
                <w:sz w:val="20"/>
                <w:lang w:val="en-GB" w:eastAsia="lt-LT"/>
              </w:rPr>
              <w:t xml:space="preserve">Sentinel-2 </w:t>
            </w:r>
            <w:r w:rsidR="00FA647F" w:rsidRPr="000E415D">
              <w:rPr>
                <w:sz w:val="20"/>
                <w:lang w:val="en-GB" w:eastAsia="lt-LT"/>
              </w:rPr>
              <w:t xml:space="preserve">or equivalent </w:t>
            </w:r>
            <w:r w:rsidRPr="000E415D">
              <w:rPr>
                <w:sz w:val="20"/>
                <w:lang w:val="en-GB" w:eastAsia="lt-LT"/>
              </w:rPr>
              <w:t>autumn pan-Lithuanian satellite image with improved resolution of up to 1 metre</w:t>
            </w:r>
          </w:p>
        </w:tc>
        <w:tc>
          <w:tcPr>
            <w:tcW w:w="1276" w:type="dxa"/>
            <w:tcBorders>
              <w:top w:val="single" w:sz="4" w:space="0" w:color="auto"/>
              <w:left w:val="single" w:sz="4" w:space="0" w:color="auto"/>
              <w:bottom w:val="single" w:sz="4" w:space="0" w:color="auto"/>
              <w:right w:val="single" w:sz="4" w:space="0" w:color="auto"/>
            </w:tcBorders>
            <w:vAlign w:val="center"/>
          </w:tcPr>
          <w:p w14:paraId="2D7E71FC" w14:textId="77777777" w:rsidR="009172EE" w:rsidRPr="000E415D" w:rsidRDefault="009172EE" w:rsidP="009172EE">
            <w:pPr>
              <w:suppressAutoHyphens/>
              <w:ind w:firstLine="40"/>
              <w:jc w:val="center"/>
              <w:rPr>
                <w:sz w:val="20"/>
                <w:lang w:eastAsia="lt-LT"/>
              </w:rPr>
            </w:pPr>
            <w:r w:rsidRPr="000E415D">
              <w:rPr>
                <w:sz w:val="20"/>
                <w:lang w:eastAsia="lt-LT"/>
              </w:rPr>
              <w:t>1 km</w:t>
            </w:r>
            <w:r w:rsidRPr="000E415D">
              <w:rPr>
                <w:sz w:val="20"/>
                <w:vertAlign w:val="superscript"/>
                <w:lang w:eastAsia="lt-LT"/>
              </w:rPr>
              <w:t>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6E7ADD5" w14:textId="524F6DF7" w:rsidR="009172EE" w:rsidRPr="000E415D" w:rsidRDefault="009172EE" w:rsidP="009172EE">
            <w:pPr>
              <w:suppressAutoHyphens/>
              <w:ind w:firstLine="40"/>
              <w:jc w:val="center"/>
              <w:rPr>
                <w:sz w:val="20"/>
                <w:lang w:eastAsia="lt-LT"/>
              </w:rPr>
            </w:pPr>
            <w:r w:rsidRPr="000E415D">
              <w:rPr>
                <w:sz w:val="20"/>
                <w:lang w:eastAsia="lt-LT"/>
              </w:rPr>
              <w:t>65 300</w:t>
            </w:r>
          </w:p>
        </w:tc>
        <w:tc>
          <w:tcPr>
            <w:tcW w:w="1417" w:type="dxa"/>
            <w:tcBorders>
              <w:top w:val="single" w:sz="4" w:space="0" w:color="auto"/>
              <w:left w:val="single" w:sz="4" w:space="0" w:color="auto"/>
              <w:bottom w:val="single" w:sz="4" w:space="0" w:color="auto"/>
              <w:right w:val="single" w:sz="4" w:space="0" w:color="auto"/>
            </w:tcBorders>
            <w:vAlign w:val="center"/>
          </w:tcPr>
          <w:p w14:paraId="6104A3B0" w14:textId="77777777" w:rsidR="009172EE" w:rsidRPr="000E415D" w:rsidRDefault="009172EE" w:rsidP="009172EE">
            <w:pPr>
              <w:suppressAutoHyphens/>
              <w:ind w:firstLine="851"/>
              <w:rPr>
                <w:sz w:val="20"/>
                <w:lang w:eastAsia="lt-LT"/>
              </w:rPr>
            </w:pPr>
          </w:p>
        </w:tc>
        <w:tc>
          <w:tcPr>
            <w:tcW w:w="1418" w:type="dxa"/>
            <w:tcBorders>
              <w:top w:val="single" w:sz="4" w:space="0" w:color="auto"/>
              <w:left w:val="single" w:sz="4" w:space="0" w:color="auto"/>
              <w:bottom w:val="single" w:sz="4" w:space="0" w:color="auto"/>
              <w:right w:val="single" w:sz="4" w:space="0" w:color="auto"/>
            </w:tcBorders>
            <w:vAlign w:val="center"/>
          </w:tcPr>
          <w:p w14:paraId="0A087294" w14:textId="77777777" w:rsidR="009172EE" w:rsidRPr="000E415D" w:rsidRDefault="009172EE" w:rsidP="009172EE">
            <w:pPr>
              <w:suppressAutoHyphens/>
              <w:ind w:firstLine="851"/>
              <w:rPr>
                <w:sz w:val="20"/>
                <w:lang w:eastAsia="lt-LT"/>
              </w:rPr>
            </w:pPr>
          </w:p>
        </w:tc>
        <w:tc>
          <w:tcPr>
            <w:tcW w:w="1276" w:type="dxa"/>
          </w:tcPr>
          <w:p w14:paraId="194B6FCE" w14:textId="77777777" w:rsidR="009172EE" w:rsidRPr="000E415D" w:rsidRDefault="009172EE" w:rsidP="009172EE">
            <w:pPr>
              <w:suppressAutoHyphens/>
              <w:ind w:firstLine="851"/>
              <w:rPr>
                <w:sz w:val="20"/>
                <w:lang w:eastAsia="lt-LT"/>
              </w:rPr>
            </w:pPr>
          </w:p>
        </w:tc>
        <w:tc>
          <w:tcPr>
            <w:tcW w:w="1559" w:type="dxa"/>
          </w:tcPr>
          <w:p w14:paraId="671C4AFA" w14:textId="77777777" w:rsidR="009172EE" w:rsidRPr="000E415D" w:rsidRDefault="009172EE" w:rsidP="009172EE">
            <w:pPr>
              <w:suppressAutoHyphens/>
              <w:ind w:firstLine="851"/>
              <w:rPr>
                <w:sz w:val="20"/>
                <w:lang w:eastAsia="lt-LT"/>
              </w:rPr>
            </w:pPr>
          </w:p>
        </w:tc>
      </w:tr>
      <w:tr w:rsidR="009172EE" w:rsidRPr="000E415D" w14:paraId="57CD4612" w14:textId="4A8C9632" w:rsidTr="009172EE">
        <w:tc>
          <w:tcPr>
            <w:tcW w:w="709" w:type="dxa"/>
            <w:tcBorders>
              <w:top w:val="single" w:sz="4" w:space="0" w:color="auto"/>
              <w:left w:val="single" w:sz="4" w:space="0" w:color="auto"/>
              <w:bottom w:val="single" w:sz="4" w:space="0" w:color="auto"/>
              <w:right w:val="single" w:sz="4" w:space="0" w:color="auto"/>
            </w:tcBorders>
            <w:vAlign w:val="center"/>
            <w:hideMark/>
          </w:tcPr>
          <w:p w14:paraId="4FCAF17F" w14:textId="77777777" w:rsidR="009172EE" w:rsidRPr="000E415D" w:rsidRDefault="009172EE" w:rsidP="009172EE">
            <w:pPr>
              <w:suppressAutoHyphens/>
              <w:jc w:val="center"/>
              <w:rPr>
                <w:sz w:val="20"/>
                <w:lang w:eastAsia="lt-LT"/>
              </w:rPr>
            </w:pPr>
            <w:r w:rsidRPr="000E415D">
              <w:rPr>
                <w:sz w:val="20"/>
                <w:lang w:eastAsia="lt-LT"/>
              </w:rPr>
              <w:t>1.3</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79F6C5B" w14:textId="77777777" w:rsidR="009172EE" w:rsidRPr="000E415D" w:rsidRDefault="009172EE" w:rsidP="009172EE">
            <w:pPr>
              <w:suppressAutoHyphens/>
              <w:jc w:val="center"/>
              <w:rPr>
                <w:rFonts w:eastAsia="Calibri"/>
                <w:sz w:val="20"/>
              </w:rPr>
            </w:pPr>
            <w:r w:rsidRPr="000E415D">
              <w:rPr>
                <w:sz w:val="20"/>
                <w:lang w:eastAsia="lt-LT"/>
              </w:rPr>
              <w:t xml:space="preserve">Automatiškai Lietuvoje įbraižytos laukų ribos tinkamame paramai plote / </w:t>
            </w:r>
            <w:r w:rsidRPr="000E415D">
              <w:rPr>
                <w:sz w:val="20"/>
                <w:lang w:val="en-GB" w:eastAsia="lt-LT"/>
              </w:rPr>
              <w:t>Field boundaries automatically drawn in Lithuania in the area eligible for support</w:t>
            </w:r>
          </w:p>
        </w:tc>
        <w:tc>
          <w:tcPr>
            <w:tcW w:w="1276" w:type="dxa"/>
            <w:tcBorders>
              <w:top w:val="single" w:sz="4" w:space="0" w:color="auto"/>
              <w:left w:val="single" w:sz="4" w:space="0" w:color="auto"/>
              <w:bottom w:val="single" w:sz="4" w:space="0" w:color="auto"/>
              <w:right w:val="single" w:sz="4" w:space="0" w:color="auto"/>
            </w:tcBorders>
            <w:vAlign w:val="center"/>
          </w:tcPr>
          <w:p w14:paraId="7A0CAE7B" w14:textId="77777777" w:rsidR="009172EE" w:rsidRPr="000E415D" w:rsidRDefault="009172EE" w:rsidP="009172EE">
            <w:pPr>
              <w:suppressAutoHyphens/>
              <w:ind w:firstLine="40"/>
              <w:jc w:val="center"/>
              <w:rPr>
                <w:sz w:val="20"/>
                <w:lang w:eastAsia="lt-LT"/>
              </w:rPr>
            </w:pPr>
            <w:r w:rsidRPr="000E415D">
              <w:rPr>
                <w:sz w:val="20"/>
                <w:lang w:eastAsia="lt-LT"/>
              </w:rPr>
              <w:t>1 ha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38E9334" w14:textId="77777777" w:rsidR="009172EE" w:rsidRPr="000E415D" w:rsidRDefault="009172EE" w:rsidP="009172EE">
            <w:pPr>
              <w:suppressAutoHyphens/>
              <w:ind w:firstLine="40"/>
              <w:jc w:val="center"/>
              <w:rPr>
                <w:sz w:val="20"/>
                <w:lang w:eastAsia="lt-LT"/>
              </w:rPr>
            </w:pPr>
            <w:r w:rsidRPr="000E415D">
              <w:rPr>
                <w:sz w:val="20"/>
                <w:lang w:eastAsia="lt-LT"/>
              </w:rPr>
              <w:t>3 126 701</w:t>
            </w:r>
          </w:p>
        </w:tc>
        <w:tc>
          <w:tcPr>
            <w:tcW w:w="1417" w:type="dxa"/>
            <w:tcBorders>
              <w:top w:val="single" w:sz="4" w:space="0" w:color="auto"/>
              <w:left w:val="single" w:sz="4" w:space="0" w:color="auto"/>
              <w:bottom w:val="single" w:sz="4" w:space="0" w:color="auto"/>
              <w:right w:val="single" w:sz="4" w:space="0" w:color="auto"/>
            </w:tcBorders>
            <w:vAlign w:val="center"/>
          </w:tcPr>
          <w:p w14:paraId="1FB208BC" w14:textId="77777777" w:rsidR="009172EE" w:rsidRPr="000E415D" w:rsidRDefault="009172EE" w:rsidP="009172EE">
            <w:pPr>
              <w:suppressAutoHyphens/>
              <w:ind w:firstLine="851"/>
              <w:rPr>
                <w:sz w:val="20"/>
                <w:lang w:eastAsia="lt-LT"/>
              </w:rPr>
            </w:pPr>
          </w:p>
        </w:tc>
        <w:tc>
          <w:tcPr>
            <w:tcW w:w="1418" w:type="dxa"/>
            <w:tcBorders>
              <w:top w:val="single" w:sz="4" w:space="0" w:color="auto"/>
              <w:left w:val="single" w:sz="4" w:space="0" w:color="auto"/>
              <w:bottom w:val="single" w:sz="4" w:space="0" w:color="auto"/>
              <w:right w:val="single" w:sz="4" w:space="0" w:color="auto"/>
            </w:tcBorders>
            <w:vAlign w:val="center"/>
          </w:tcPr>
          <w:p w14:paraId="0C05DBC8" w14:textId="77777777" w:rsidR="009172EE" w:rsidRPr="000E415D" w:rsidRDefault="009172EE" w:rsidP="009172EE">
            <w:pPr>
              <w:suppressAutoHyphens/>
              <w:ind w:firstLine="851"/>
              <w:rPr>
                <w:sz w:val="20"/>
                <w:lang w:eastAsia="lt-LT"/>
              </w:rPr>
            </w:pPr>
          </w:p>
        </w:tc>
        <w:tc>
          <w:tcPr>
            <w:tcW w:w="1276" w:type="dxa"/>
          </w:tcPr>
          <w:p w14:paraId="4B3BF001" w14:textId="77777777" w:rsidR="009172EE" w:rsidRPr="000E415D" w:rsidRDefault="009172EE" w:rsidP="009172EE">
            <w:pPr>
              <w:suppressAutoHyphens/>
              <w:ind w:firstLine="851"/>
              <w:rPr>
                <w:sz w:val="20"/>
                <w:lang w:eastAsia="lt-LT"/>
              </w:rPr>
            </w:pPr>
          </w:p>
        </w:tc>
        <w:tc>
          <w:tcPr>
            <w:tcW w:w="1559" w:type="dxa"/>
          </w:tcPr>
          <w:p w14:paraId="0E6AE2F8" w14:textId="77777777" w:rsidR="009172EE" w:rsidRPr="000E415D" w:rsidRDefault="009172EE" w:rsidP="009172EE">
            <w:pPr>
              <w:suppressAutoHyphens/>
              <w:ind w:firstLine="851"/>
              <w:rPr>
                <w:sz w:val="20"/>
                <w:lang w:eastAsia="lt-LT"/>
              </w:rPr>
            </w:pPr>
          </w:p>
        </w:tc>
      </w:tr>
      <w:tr w:rsidR="009172EE" w:rsidRPr="000E415D" w14:paraId="19EDB0F2" w14:textId="3ED964B3" w:rsidTr="004877FB">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9060623" w14:textId="77777777" w:rsidR="009172EE" w:rsidRPr="000E415D" w:rsidRDefault="009172EE" w:rsidP="009172EE">
            <w:pPr>
              <w:suppressAutoHyphens/>
              <w:jc w:val="center"/>
              <w:rPr>
                <w:sz w:val="20"/>
                <w:lang w:eastAsia="lt-LT"/>
              </w:rPr>
            </w:pPr>
            <w:r w:rsidRPr="000E415D">
              <w:rPr>
                <w:b/>
                <w:bCs/>
                <w:sz w:val="20"/>
                <w:lang w:eastAsia="lt-LT"/>
              </w:rPr>
              <w:t>2.</w:t>
            </w:r>
          </w:p>
        </w:tc>
        <w:tc>
          <w:tcPr>
            <w:tcW w:w="10065" w:type="dxa"/>
            <w:gridSpan w:val="7"/>
            <w:tcBorders>
              <w:top w:val="single" w:sz="4" w:space="0" w:color="auto"/>
              <w:left w:val="single" w:sz="4" w:space="0" w:color="auto"/>
              <w:bottom w:val="single" w:sz="4" w:space="0" w:color="auto"/>
            </w:tcBorders>
            <w:shd w:val="clear" w:color="auto" w:fill="BFBFBF" w:themeFill="background1" w:themeFillShade="BF"/>
            <w:vAlign w:val="center"/>
          </w:tcPr>
          <w:p w14:paraId="34F8F75A" w14:textId="25EAB259" w:rsidR="009172EE" w:rsidRPr="000E415D" w:rsidRDefault="009172EE" w:rsidP="009172EE">
            <w:pPr>
              <w:suppressAutoHyphens/>
              <w:ind w:firstLine="851"/>
              <w:jc w:val="center"/>
              <w:rPr>
                <w:rFonts w:eastAsia="Calibri"/>
                <w:b/>
                <w:bCs/>
                <w:sz w:val="20"/>
              </w:rPr>
            </w:pPr>
            <w:r w:rsidRPr="000E415D">
              <w:rPr>
                <w:rFonts w:eastAsia="Calibri"/>
                <w:b/>
                <w:bCs/>
                <w:sz w:val="20"/>
              </w:rPr>
              <w:t>Viso 2028 m. 1 komplekto sluoksniai</w:t>
            </w:r>
            <w:r w:rsidRPr="000E415D">
              <w:rPr>
                <w:rFonts w:eastAsia="Calibri"/>
                <w:b/>
                <w:bCs/>
                <w:sz w:val="20"/>
                <w:lang w:val="en-GB"/>
              </w:rPr>
              <w:t xml:space="preserve"> /Total 2028, 1 set of layers</w:t>
            </w:r>
            <w:r w:rsidRPr="000E415D">
              <w:rPr>
                <w:rFonts w:eastAsia="Calibri"/>
                <w:b/>
                <w:bCs/>
                <w:sz w:val="20"/>
              </w:rPr>
              <w:t>:</w:t>
            </w:r>
          </w:p>
        </w:tc>
      </w:tr>
      <w:tr w:rsidR="009172EE" w:rsidRPr="000E415D" w14:paraId="6AC9054A" w14:textId="63D5E62F" w:rsidTr="009172EE">
        <w:tc>
          <w:tcPr>
            <w:tcW w:w="709" w:type="dxa"/>
            <w:tcBorders>
              <w:top w:val="single" w:sz="4" w:space="0" w:color="auto"/>
              <w:left w:val="single" w:sz="4" w:space="0" w:color="auto"/>
              <w:bottom w:val="single" w:sz="4" w:space="0" w:color="auto"/>
              <w:right w:val="single" w:sz="4" w:space="0" w:color="auto"/>
            </w:tcBorders>
            <w:vAlign w:val="center"/>
            <w:hideMark/>
          </w:tcPr>
          <w:p w14:paraId="3EE34B8A" w14:textId="77777777" w:rsidR="009172EE" w:rsidRPr="000E415D" w:rsidRDefault="009172EE" w:rsidP="009172EE">
            <w:pPr>
              <w:suppressAutoHyphens/>
              <w:jc w:val="center"/>
              <w:rPr>
                <w:sz w:val="20"/>
                <w:lang w:eastAsia="lt-LT"/>
              </w:rPr>
            </w:pPr>
            <w:r w:rsidRPr="000E415D">
              <w:rPr>
                <w:sz w:val="20"/>
                <w:lang w:eastAsia="lt-LT"/>
              </w:rPr>
              <w:t>2.1.</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0D5CD91" w14:textId="49116DD6" w:rsidR="009172EE" w:rsidRPr="000E415D" w:rsidRDefault="009172EE" w:rsidP="009172EE">
            <w:pPr>
              <w:suppressAutoHyphens/>
              <w:jc w:val="center"/>
              <w:rPr>
                <w:rFonts w:eastAsia="Calibri"/>
                <w:sz w:val="20"/>
              </w:rPr>
            </w:pPr>
            <w:r w:rsidRPr="000E415D">
              <w:rPr>
                <w:sz w:val="20"/>
                <w:lang w:eastAsia="lt-LT"/>
              </w:rPr>
              <w:t xml:space="preserve">Iki 1 metro pagerintos rezoliucijos Sentinel-2 </w:t>
            </w:r>
            <w:r w:rsidR="00FA647F" w:rsidRPr="000E415D">
              <w:rPr>
                <w:sz w:val="20"/>
                <w:lang w:eastAsia="lt-LT"/>
              </w:rPr>
              <w:t xml:space="preserve">arba lygiaverčių </w:t>
            </w:r>
            <w:r w:rsidRPr="000E415D">
              <w:rPr>
                <w:sz w:val="20"/>
                <w:lang w:eastAsia="lt-LT"/>
              </w:rPr>
              <w:t xml:space="preserve">pavasario visos Lietuvos palydovinio vaizdo sluoksnis / </w:t>
            </w:r>
            <w:r w:rsidRPr="000E415D">
              <w:rPr>
                <w:sz w:val="20"/>
                <w:lang w:val="en-GB" w:eastAsia="lt-LT"/>
              </w:rPr>
              <w:t xml:space="preserve">Sentinel-2 </w:t>
            </w:r>
            <w:r w:rsidR="00FA647F" w:rsidRPr="000E415D">
              <w:rPr>
                <w:sz w:val="20"/>
                <w:lang w:val="en-GB" w:eastAsia="lt-LT"/>
              </w:rPr>
              <w:t xml:space="preserve">or equivalent </w:t>
            </w:r>
            <w:r w:rsidRPr="000E415D">
              <w:rPr>
                <w:sz w:val="20"/>
                <w:lang w:val="en-GB" w:eastAsia="lt-LT"/>
              </w:rPr>
              <w:t>spring pan-Lithuanian satellite image layer with improved resolution of up to 1 metre</w:t>
            </w:r>
          </w:p>
        </w:tc>
        <w:tc>
          <w:tcPr>
            <w:tcW w:w="1276" w:type="dxa"/>
            <w:tcBorders>
              <w:top w:val="single" w:sz="4" w:space="0" w:color="auto"/>
              <w:left w:val="single" w:sz="4" w:space="0" w:color="auto"/>
              <w:bottom w:val="single" w:sz="4" w:space="0" w:color="auto"/>
              <w:right w:val="single" w:sz="4" w:space="0" w:color="auto"/>
            </w:tcBorders>
            <w:vAlign w:val="center"/>
          </w:tcPr>
          <w:p w14:paraId="153C04C0" w14:textId="77777777" w:rsidR="009172EE" w:rsidRPr="000E415D" w:rsidRDefault="009172EE" w:rsidP="009172EE">
            <w:pPr>
              <w:suppressAutoHyphens/>
              <w:ind w:firstLine="40"/>
              <w:jc w:val="center"/>
              <w:rPr>
                <w:sz w:val="20"/>
                <w:lang w:eastAsia="lt-LT"/>
              </w:rPr>
            </w:pPr>
            <w:r w:rsidRPr="000E415D">
              <w:rPr>
                <w:sz w:val="20"/>
                <w:lang w:eastAsia="lt-LT"/>
              </w:rPr>
              <w:t>1 km</w:t>
            </w:r>
            <w:r w:rsidRPr="000E415D">
              <w:rPr>
                <w:sz w:val="20"/>
                <w:vertAlign w:val="superscript"/>
                <w:lang w:eastAsia="lt-LT"/>
              </w:rPr>
              <w:t>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A8F01C2" w14:textId="4AB6A2C4" w:rsidR="009172EE" w:rsidRPr="000E415D" w:rsidRDefault="009172EE" w:rsidP="009172EE">
            <w:pPr>
              <w:suppressAutoHyphens/>
              <w:ind w:firstLine="40"/>
              <w:jc w:val="center"/>
              <w:rPr>
                <w:sz w:val="20"/>
                <w:lang w:eastAsia="lt-LT"/>
              </w:rPr>
            </w:pPr>
            <w:r w:rsidRPr="000E415D">
              <w:rPr>
                <w:sz w:val="20"/>
                <w:lang w:eastAsia="lt-LT"/>
              </w:rPr>
              <w:t>65 300</w:t>
            </w:r>
          </w:p>
        </w:tc>
        <w:tc>
          <w:tcPr>
            <w:tcW w:w="1417" w:type="dxa"/>
            <w:tcBorders>
              <w:top w:val="single" w:sz="4" w:space="0" w:color="auto"/>
              <w:left w:val="single" w:sz="4" w:space="0" w:color="auto"/>
              <w:bottom w:val="single" w:sz="4" w:space="0" w:color="auto"/>
              <w:right w:val="single" w:sz="4" w:space="0" w:color="auto"/>
            </w:tcBorders>
            <w:vAlign w:val="center"/>
          </w:tcPr>
          <w:p w14:paraId="1B43384F" w14:textId="77777777" w:rsidR="009172EE" w:rsidRPr="000E415D" w:rsidRDefault="009172EE" w:rsidP="009172EE">
            <w:pPr>
              <w:suppressAutoHyphens/>
              <w:ind w:firstLine="851"/>
              <w:rPr>
                <w:sz w:val="20"/>
                <w:lang w:eastAsia="lt-LT"/>
              </w:rPr>
            </w:pPr>
          </w:p>
        </w:tc>
        <w:tc>
          <w:tcPr>
            <w:tcW w:w="1418" w:type="dxa"/>
            <w:tcBorders>
              <w:top w:val="single" w:sz="4" w:space="0" w:color="auto"/>
              <w:left w:val="single" w:sz="4" w:space="0" w:color="auto"/>
              <w:bottom w:val="single" w:sz="4" w:space="0" w:color="auto"/>
              <w:right w:val="single" w:sz="4" w:space="0" w:color="auto"/>
            </w:tcBorders>
            <w:vAlign w:val="center"/>
          </w:tcPr>
          <w:p w14:paraId="7CD3F774" w14:textId="77777777" w:rsidR="009172EE" w:rsidRPr="000E415D" w:rsidRDefault="009172EE" w:rsidP="009172EE">
            <w:pPr>
              <w:suppressAutoHyphens/>
              <w:ind w:firstLine="851"/>
              <w:rPr>
                <w:sz w:val="20"/>
                <w:lang w:eastAsia="lt-LT"/>
              </w:rPr>
            </w:pPr>
          </w:p>
        </w:tc>
        <w:tc>
          <w:tcPr>
            <w:tcW w:w="1276" w:type="dxa"/>
          </w:tcPr>
          <w:p w14:paraId="6AAC3510" w14:textId="77777777" w:rsidR="009172EE" w:rsidRPr="000E415D" w:rsidRDefault="009172EE" w:rsidP="009172EE">
            <w:pPr>
              <w:suppressAutoHyphens/>
              <w:ind w:firstLine="851"/>
              <w:rPr>
                <w:sz w:val="20"/>
                <w:lang w:eastAsia="lt-LT"/>
              </w:rPr>
            </w:pPr>
          </w:p>
        </w:tc>
        <w:tc>
          <w:tcPr>
            <w:tcW w:w="1559" w:type="dxa"/>
          </w:tcPr>
          <w:p w14:paraId="1FEC7E14" w14:textId="77777777" w:rsidR="009172EE" w:rsidRPr="000E415D" w:rsidRDefault="009172EE" w:rsidP="009172EE">
            <w:pPr>
              <w:suppressAutoHyphens/>
              <w:ind w:firstLine="851"/>
              <w:rPr>
                <w:sz w:val="20"/>
                <w:lang w:eastAsia="lt-LT"/>
              </w:rPr>
            </w:pPr>
          </w:p>
        </w:tc>
      </w:tr>
      <w:tr w:rsidR="009172EE" w:rsidRPr="000E415D" w14:paraId="17040CC0" w14:textId="49DAF862" w:rsidTr="009172EE">
        <w:tc>
          <w:tcPr>
            <w:tcW w:w="709" w:type="dxa"/>
            <w:tcBorders>
              <w:top w:val="single" w:sz="4" w:space="0" w:color="auto"/>
              <w:left w:val="single" w:sz="4" w:space="0" w:color="auto"/>
              <w:bottom w:val="single" w:sz="4" w:space="0" w:color="auto"/>
              <w:right w:val="single" w:sz="4" w:space="0" w:color="auto"/>
            </w:tcBorders>
            <w:vAlign w:val="center"/>
            <w:hideMark/>
          </w:tcPr>
          <w:p w14:paraId="3CDCD44E" w14:textId="77777777" w:rsidR="009172EE" w:rsidRPr="000E415D" w:rsidRDefault="009172EE" w:rsidP="009172EE">
            <w:pPr>
              <w:suppressAutoHyphens/>
              <w:jc w:val="center"/>
              <w:rPr>
                <w:sz w:val="20"/>
                <w:lang w:eastAsia="lt-LT"/>
              </w:rPr>
            </w:pPr>
            <w:r w:rsidRPr="000E415D">
              <w:rPr>
                <w:sz w:val="20"/>
                <w:lang w:eastAsia="lt-LT"/>
              </w:rPr>
              <w:t>2.2.</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EC987E1" w14:textId="5C58D98D" w:rsidR="009172EE" w:rsidRPr="000E415D" w:rsidRDefault="009172EE" w:rsidP="009172EE">
            <w:pPr>
              <w:suppressAutoHyphens/>
              <w:jc w:val="center"/>
              <w:rPr>
                <w:rFonts w:eastAsia="Calibri"/>
                <w:sz w:val="20"/>
              </w:rPr>
            </w:pPr>
            <w:r w:rsidRPr="000E415D">
              <w:rPr>
                <w:sz w:val="20"/>
                <w:lang w:eastAsia="lt-LT"/>
              </w:rPr>
              <w:t>Iki 1 metro pagerintos rezoliucijos Sentinel-2</w:t>
            </w:r>
            <w:r w:rsidR="00FA647F" w:rsidRPr="000E415D">
              <w:rPr>
                <w:sz w:val="20"/>
                <w:lang w:eastAsia="lt-LT"/>
              </w:rPr>
              <w:t xml:space="preserve"> arba lygiaverčių</w:t>
            </w:r>
            <w:r w:rsidRPr="000E415D">
              <w:rPr>
                <w:sz w:val="20"/>
                <w:lang w:eastAsia="lt-LT"/>
              </w:rPr>
              <w:t xml:space="preserve"> rudeninis visos Lietuvos palydovinis vaizdas / </w:t>
            </w:r>
            <w:r w:rsidRPr="000E415D">
              <w:rPr>
                <w:sz w:val="20"/>
                <w:lang w:val="en-GB" w:eastAsia="lt-LT"/>
              </w:rPr>
              <w:t>Sentinel-2</w:t>
            </w:r>
            <w:r w:rsidR="00FA647F" w:rsidRPr="000E415D">
              <w:rPr>
                <w:sz w:val="20"/>
                <w:lang w:val="en-GB" w:eastAsia="lt-LT"/>
              </w:rPr>
              <w:t xml:space="preserve"> or equivalent</w:t>
            </w:r>
            <w:r w:rsidRPr="000E415D">
              <w:rPr>
                <w:sz w:val="20"/>
                <w:lang w:val="en-GB" w:eastAsia="lt-LT"/>
              </w:rPr>
              <w:t xml:space="preserve"> autumn pan-Lithuanian satellite image with improved resolution of up to 1 metre</w:t>
            </w:r>
          </w:p>
        </w:tc>
        <w:tc>
          <w:tcPr>
            <w:tcW w:w="1276" w:type="dxa"/>
            <w:tcBorders>
              <w:top w:val="single" w:sz="4" w:space="0" w:color="auto"/>
              <w:left w:val="single" w:sz="4" w:space="0" w:color="auto"/>
              <w:bottom w:val="single" w:sz="4" w:space="0" w:color="auto"/>
              <w:right w:val="single" w:sz="4" w:space="0" w:color="auto"/>
            </w:tcBorders>
            <w:vAlign w:val="center"/>
          </w:tcPr>
          <w:p w14:paraId="146EB0E3" w14:textId="77777777" w:rsidR="009172EE" w:rsidRPr="000E415D" w:rsidRDefault="009172EE" w:rsidP="009172EE">
            <w:pPr>
              <w:suppressAutoHyphens/>
              <w:ind w:firstLine="40"/>
              <w:jc w:val="center"/>
              <w:rPr>
                <w:sz w:val="20"/>
                <w:lang w:eastAsia="lt-LT"/>
              </w:rPr>
            </w:pPr>
            <w:r w:rsidRPr="000E415D">
              <w:rPr>
                <w:sz w:val="20"/>
                <w:lang w:eastAsia="lt-LT"/>
              </w:rPr>
              <w:t>1 km</w:t>
            </w:r>
            <w:r w:rsidRPr="000E415D">
              <w:rPr>
                <w:sz w:val="20"/>
                <w:vertAlign w:val="superscript"/>
                <w:lang w:eastAsia="lt-LT"/>
              </w:rPr>
              <w:t>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584A889" w14:textId="5062CA81" w:rsidR="009172EE" w:rsidRPr="000E415D" w:rsidRDefault="009172EE" w:rsidP="009172EE">
            <w:pPr>
              <w:suppressAutoHyphens/>
              <w:ind w:firstLine="40"/>
              <w:jc w:val="center"/>
              <w:rPr>
                <w:sz w:val="20"/>
                <w:lang w:eastAsia="lt-LT"/>
              </w:rPr>
            </w:pPr>
            <w:r w:rsidRPr="000E415D">
              <w:rPr>
                <w:sz w:val="20"/>
                <w:lang w:eastAsia="lt-LT"/>
              </w:rPr>
              <w:t>65 300</w:t>
            </w:r>
          </w:p>
        </w:tc>
        <w:tc>
          <w:tcPr>
            <w:tcW w:w="1417" w:type="dxa"/>
            <w:tcBorders>
              <w:top w:val="single" w:sz="4" w:space="0" w:color="auto"/>
              <w:left w:val="single" w:sz="4" w:space="0" w:color="auto"/>
              <w:bottom w:val="single" w:sz="4" w:space="0" w:color="auto"/>
              <w:right w:val="single" w:sz="4" w:space="0" w:color="auto"/>
            </w:tcBorders>
            <w:vAlign w:val="center"/>
          </w:tcPr>
          <w:p w14:paraId="7D42992F" w14:textId="77777777" w:rsidR="009172EE" w:rsidRPr="000E415D" w:rsidRDefault="009172EE" w:rsidP="009172EE">
            <w:pPr>
              <w:suppressAutoHyphens/>
              <w:ind w:firstLine="851"/>
              <w:rPr>
                <w:sz w:val="20"/>
                <w:lang w:eastAsia="lt-LT"/>
              </w:rPr>
            </w:pPr>
          </w:p>
        </w:tc>
        <w:tc>
          <w:tcPr>
            <w:tcW w:w="1418" w:type="dxa"/>
            <w:tcBorders>
              <w:top w:val="single" w:sz="4" w:space="0" w:color="auto"/>
              <w:left w:val="single" w:sz="4" w:space="0" w:color="auto"/>
              <w:bottom w:val="single" w:sz="4" w:space="0" w:color="auto"/>
              <w:right w:val="single" w:sz="4" w:space="0" w:color="auto"/>
            </w:tcBorders>
            <w:vAlign w:val="center"/>
          </w:tcPr>
          <w:p w14:paraId="7EFBA55E" w14:textId="77777777" w:rsidR="009172EE" w:rsidRPr="000E415D" w:rsidRDefault="009172EE" w:rsidP="009172EE">
            <w:pPr>
              <w:suppressAutoHyphens/>
              <w:ind w:firstLine="851"/>
              <w:rPr>
                <w:sz w:val="20"/>
                <w:lang w:eastAsia="lt-LT"/>
              </w:rPr>
            </w:pPr>
          </w:p>
        </w:tc>
        <w:tc>
          <w:tcPr>
            <w:tcW w:w="1276" w:type="dxa"/>
          </w:tcPr>
          <w:p w14:paraId="26D347A3" w14:textId="77777777" w:rsidR="009172EE" w:rsidRPr="000E415D" w:rsidRDefault="009172EE" w:rsidP="009172EE">
            <w:pPr>
              <w:suppressAutoHyphens/>
              <w:ind w:firstLine="851"/>
              <w:rPr>
                <w:sz w:val="20"/>
                <w:lang w:eastAsia="lt-LT"/>
              </w:rPr>
            </w:pPr>
          </w:p>
        </w:tc>
        <w:tc>
          <w:tcPr>
            <w:tcW w:w="1559" w:type="dxa"/>
          </w:tcPr>
          <w:p w14:paraId="70779FCA" w14:textId="77777777" w:rsidR="009172EE" w:rsidRPr="000E415D" w:rsidRDefault="009172EE" w:rsidP="009172EE">
            <w:pPr>
              <w:suppressAutoHyphens/>
              <w:ind w:firstLine="851"/>
              <w:rPr>
                <w:sz w:val="20"/>
                <w:lang w:eastAsia="lt-LT"/>
              </w:rPr>
            </w:pPr>
          </w:p>
        </w:tc>
      </w:tr>
      <w:tr w:rsidR="009172EE" w:rsidRPr="000E415D" w14:paraId="2A09D047" w14:textId="1237C659" w:rsidTr="009172EE">
        <w:tc>
          <w:tcPr>
            <w:tcW w:w="709" w:type="dxa"/>
            <w:tcBorders>
              <w:top w:val="single" w:sz="4" w:space="0" w:color="auto"/>
              <w:left w:val="single" w:sz="4" w:space="0" w:color="auto"/>
              <w:bottom w:val="single" w:sz="4" w:space="0" w:color="auto"/>
              <w:right w:val="single" w:sz="4" w:space="0" w:color="auto"/>
            </w:tcBorders>
            <w:vAlign w:val="center"/>
            <w:hideMark/>
          </w:tcPr>
          <w:p w14:paraId="1169D022" w14:textId="77777777" w:rsidR="009172EE" w:rsidRPr="000E415D" w:rsidRDefault="009172EE" w:rsidP="009172EE">
            <w:pPr>
              <w:suppressAutoHyphens/>
              <w:jc w:val="center"/>
              <w:rPr>
                <w:sz w:val="20"/>
                <w:lang w:eastAsia="lt-LT"/>
              </w:rPr>
            </w:pPr>
            <w:r w:rsidRPr="000E415D">
              <w:rPr>
                <w:sz w:val="20"/>
                <w:lang w:eastAsia="lt-LT"/>
              </w:rPr>
              <w:t>2.3.</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3626C8A" w14:textId="77777777" w:rsidR="009172EE" w:rsidRPr="000E415D" w:rsidRDefault="009172EE" w:rsidP="009172EE">
            <w:pPr>
              <w:suppressAutoHyphens/>
              <w:jc w:val="center"/>
              <w:rPr>
                <w:rFonts w:eastAsia="Calibri"/>
                <w:sz w:val="20"/>
              </w:rPr>
            </w:pPr>
            <w:r w:rsidRPr="000E415D">
              <w:rPr>
                <w:sz w:val="20"/>
                <w:lang w:eastAsia="lt-LT"/>
              </w:rPr>
              <w:t xml:space="preserve">Automatiškai Lietuvoje įbraižytos laukų ribos tinkamame paramai plote / </w:t>
            </w:r>
            <w:r w:rsidRPr="000E415D">
              <w:rPr>
                <w:sz w:val="20"/>
                <w:lang w:val="en-GB" w:eastAsia="lt-LT"/>
              </w:rPr>
              <w:t xml:space="preserve">Field boundaries automatically </w:t>
            </w:r>
            <w:r w:rsidRPr="000E415D">
              <w:rPr>
                <w:sz w:val="20"/>
                <w:lang w:val="en-GB" w:eastAsia="lt-LT"/>
              </w:rPr>
              <w:lastRenderedPageBreak/>
              <w:t>drawn in Lithuania in the area eligible for support</w:t>
            </w:r>
          </w:p>
        </w:tc>
        <w:tc>
          <w:tcPr>
            <w:tcW w:w="1276" w:type="dxa"/>
            <w:tcBorders>
              <w:top w:val="single" w:sz="4" w:space="0" w:color="auto"/>
              <w:left w:val="single" w:sz="4" w:space="0" w:color="auto"/>
              <w:bottom w:val="single" w:sz="4" w:space="0" w:color="auto"/>
              <w:right w:val="single" w:sz="4" w:space="0" w:color="auto"/>
            </w:tcBorders>
            <w:vAlign w:val="center"/>
          </w:tcPr>
          <w:p w14:paraId="11EAA8DA" w14:textId="77777777" w:rsidR="009172EE" w:rsidRPr="000E415D" w:rsidRDefault="009172EE" w:rsidP="009172EE">
            <w:pPr>
              <w:suppressAutoHyphens/>
              <w:ind w:firstLine="40"/>
              <w:jc w:val="center"/>
              <w:rPr>
                <w:sz w:val="20"/>
                <w:lang w:eastAsia="lt-LT"/>
              </w:rPr>
            </w:pPr>
            <w:r w:rsidRPr="000E415D">
              <w:rPr>
                <w:sz w:val="20"/>
                <w:lang w:eastAsia="lt-LT"/>
              </w:rPr>
              <w:lastRenderedPageBreak/>
              <w:t>1 ha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25C67F1" w14:textId="77777777" w:rsidR="009172EE" w:rsidRPr="000E415D" w:rsidRDefault="009172EE" w:rsidP="009172EE">
            <w:pPr>
              <w:suppressAutoHyphens/>
              <w:ind w:firstLine="40"/>
              <w:jc w:val="center"/>
              <w:rPr>
                <w:sz w:val="20"/>
                <w:lang w:eastAsia="lt-LT"/>
              </w:rPr>
            </w:pPr>
            <w:r w:rsidRPr="000E415D">
              <w:rPr>
                <w:sz w:val="20"/>
                <w:lang w:eastAsia="lt-LT"/>
              </w:rPr>
              <w:t>3 126 701</w:t>
            </w:r>
          </w:p>
        </w:tc>
        <w:tc>
          <w:tcPr>
            <w:tcW w:w="1417" w:type="dxa"/>
            <w:tcBorders>
              <w:top w:val="single" w:sz="4" w:space="0" w:color="auto"/>
              <w:left w:val="single" w:sz="4" w:space="0" w:color="auto"/>
              <w:bottom w:val="single" w:sz="4" w:space="0" w:color="auto"/>
              <w:right w:val="single" w:sz="4" w:space="0" w:color="auto"/>
            </w:tcBorders>
            <w:vAlign w:val="center"/>
          </w:tcPr>
          <w:p w14:paraId="5E0C83F5" w14:textId="77777777" w:rsidR="009172EE" w:rsidRPr="000E415D" w:rsidRDefault="009172EE" w:rsidP="009172EE">
            <w:pPr>
              <w:suppressAutoHyphens/>
              <w:ind w:firstLine="851"/>
              <w:rPr>
                <w:sz w:val="20"/>
                <w:lang w:eastAsia="lt-LT"/>
              </w:rPr>
            </w:pPr>
          </w:p>
        </w:tc>
        <w:tc>
          <w:tcPr>
            <w:tcW w:w="1418" w:type="dxa"/>
            <w:tcBorders>
              <w:top w:val="single" w:sz="4" w:space="0" w:color="auto"/>
              <w:left w:val="single" w:sz="4" w:space="0" w:color="auto"/>
              <w:bottom w:val="single" w:sz="4" w:space="0" w:color="auto"/>
              <w:right w:val="single" w:sz="4" w:space="0" w:color="auto"/>
            </w:tcBorders>
            <w:vAlign w:val="center"/>
          </w:tcPr>
          <w:p w14:paraId="212F2E24" w14:textId="77777777" w:rsidR="009172EE" w:rsidRPr="000E415D" w:rsidRDefault="009172EE" w:rsidP="009172EE">
            <w:pPr>
              <w:suppressAutoHyphens/>
              <w:ind w:firstLine="851"/>
              <w:rPr>
                <w:sz w:val="20"/>
                <w:lang w:eastAsia="lt-LT"/>
              </w:rPr>
            </w:pPr>
          </w:p>
        </w:tc>
        <w:tc>
          <w:tcPr>
            <w:tcW w:w="1276" w:type="dxa"/>
          </w:tcPr>
          <w:p w14:paraId="5B4B8788" w14:textId="77777777" w:rsidR="009172EE" w:rsidRPr="000E415D" w:rsidRDefault="009172EE" w:rsidP="009172EE">
            <w:pPr>
              <w:suppressAutoHyphens/>
              <w:ind w:firstLine="851"/>
              <w:rPr>
                <w:sz w:val="20"/>
                <w:lang w:eastAsia="lt-LT"/>
              </w:rPr>
            </w:pPr>
          </w:p>
        </w:tc>
        <w:tc>
          <w:tcPr>
            <w:tcW w:w="1559" w:type="dxa"/>
          </w:tcPr>
          <w:p w14:paraId="00C110D7" w14:textId="77777777" w:rsidR="009172EE" w:rsidRPr="000E415D" w:rsidRDefault="009172EE" w:rsidP="009172EE">
            <w:pPr>
              <w:suppressAutoHyphens/>
              <w:ind w:firstLine="851"/>
              <w:rPr>
                <w:sz w:val="20"/>
                <w:lang w:eastAsia="lt-LT"/>
              </w:rPr>
            </w:pPr>
          </w:p>
        </w:tc>
      </w:tr>
      <w:tr w:rsidR="009172EE" w:rsidRPr="000E415D" w14:paraId="04A2690B" w14:textId="5CB979DE" w:rsidTr="00902466">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5880C48" w14:textId="77777777" w:rsidR="009172EE" w:rsidRPr="000E415D" w:rsidRDefault="009172EE" w:rsidP="009172EE">
            <w:pPr>
              <w:suppressAutoHyphens/>
              <w:jc w:val="center"/>
              <w:rPr>
                <w:sz w:val="20"/>
                <w:lang w:eastAsia="lt-LT"/>
              </w:rPr>
            </w:pPr>
            <w:r w:rsidRPr="000E415D">
              <w:rPr>
                <w:b/>
                <w:bCs/>
                <w:sz w:val="20"/>
                <w:lang w:eastAsia="lt-LT"/>
              </w:rPr>
              <w:t>3.</w:t>
            </w:r>
          </w:p>
        </w:tc>
        <w:tc>
          <w:tcPr>
            <w:tcW w:w="10065" w:type="dxa"/>
            <w:gridSpan w:val="7"/>
            <w:tcBorders>
              <w:top w:val="single" w:sz="4" w:space="0" w:color="auto"/>
              <w:left w:val="single" w:sz="4" w:space="0" w:color="auto"/>
              <w:bottom w:val="single" w:sz="4" w:space="0" w:color="auto"/>
            </w:tcBorders>
            <w:shd w:val="clear" w:color="auto" w:fill="BFBFBF" w:themeFill="background1" w:themeFillShade="BF"/>
            <w:vAlign w:val="center"/>
          </w:tcPr>
          <w:p w14:paraId="52852116" w14:textId="37C8B90E" w:rsidR="009172EE" w:rsidRPr="000E415D" w:rsidRDefault="009172EE" w:rsidP="009172EE">
            <w:pPr>
              <w:suppressAutoHyphens/>
              <w:ind w:firstLine="851"/>
              <w:jc w:val="center"/>
              <w:rPr>
                <w:rFonts w:eastAsia="Calibri"/>
                <w:b/>
                <w:bCs/>
                <w:sz w:val="20"/>
              </w:rPr>
            </w:pPr>
            <w:r w:rsidRPr="000E415D">
              <w:rPr>
                <w:rFonts w:eastAsia="Calibri"/>
                <w:b/>
                <w:bCs/>
                <w:sz w:val="20"/>
              </w:rPr>
              <w:t>Viso 2029 m. 1 komplekto sluoksniai</w:t>
            </w:r>
            <w:r w:rsidRPr="000E415D">
              <w:rPr>
                <w:rFonts w:eastAsia="Calibri"/>
                <w:b/>
                <w:bCs/>
                <w:sz w:val="20"/>
                <w:lang w:val="en-GB"/>
              </w:rPr>
              <w:t xml:space="preserve"> / Total 2029, 1 set of layers</w:t>
            </w:r>
            <w:r w:rsidRPr="000E415D">
              <w:rPr>
                <w:rFonts w:eastAsia="Calibri"/>
                <w:b/>
                <w:bCs/>
                <w:sz w:val="20"/>
              </w:rPr>
              <w:t>:</w:t>
            </w:r>
          </w:p>
        </w:tc>
      </w:tr>
      <w:tr w:rsidR="009172EE" w:rsidRPr="000E415D" w14:paraId="15A6CC39" w14:textId="23C556CB" w:rsidTr="009172EE">
        <w:tc>
          <w:tcPr>
            <w:tcW w:w="709" w:type="dxa"/>
            <w:tcBorders>
              <w:top w:val="single" w:sz="4" w:space="0" w:color="auto"/>
              <w:left w:val="single" w:sz="4" w:space="0" w:color="auto"/>
              <w:bottom w:val="single" w:sz="4" w:space="0" w:color="auto"/>
              <w:right w:val="single" w:sz="4" w:space="0" w:color="auto"/>
            </w:tcBorders>
            <w:vAlign w:val="center"/>
            <w:hideMark/>
          </w:tcPr>
          <w:p w14:paraId="65A46C1D" w14:textId="77777777" w:rsidR="009172EE" w:rsidRPr="000E415D" w:rsidRDefault="009172EE" w:rsidP="009172EE">
            <w:pPr>
              <w:suppressAutoHyphens/>
              <w:jc w:val="center"/>
              <w:rPr>
                <w:sz w:val="20"/>
                <w:lang w:eastAsia="lt-LT"/>
              </w:rPr>
            </w:pPr>
            <w:r w:rsidRPr="000E415D">
              <w:rPr>
                <w:sz w:val="20"/>
                <w:lang w:eastAsia="lt-LT"/>
              </w:rPr>
              <w:t>3.1.</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FD47950" w14:textId="3B0EB04B" w:rsidR="009172EE" w:rsidRPr="000E415D" w:rsidRDefault="009172EE" w:rsidP="009172EE">
            <w:pPr>
              <w:suppressAutoHyphens/>
              <w:jc w:val="center"/>
              <w:rPr>
                <w:rFonts w:eastAsia="Calibri"/>
                <w:sz w:val="20"/>
              </w:rPr>
            </w:pPr>
            <w:r w:rsidRPr="000E415D">
              <w:rPr>
                <w:sz w:val="20"/>
                <w:lang w:eastAsia="lt-LT"/>
              </w:rPr>
              <w:t xml:space="preserve">Iki 1 metro pagerintos rezoliucijos Sentinel-2 </w:t>
            </w:r>
            <w:r w:rsidR="00FA647F" w:rsidRPr="000E415D">
              <w:rPr>
                <w:sz w:val="20"/>
                <w:lang w:eastAsia="lt-LT"/>
              </w:rPr>
              <w:t xml:space="preserve">arba lygiaverčių </w:t>
            </w:r>
            <w:r w:rsidRPr="000E415D">
              <w:rPr>
                <w:sz w:val="20"/>
                <w:lang w:eastAsia="lt-LT"/>
              </w:rPr>
              <w:t xml:space="preserve">pavasario visos Lietuvos palydovinio vaizdo sluoksnis / </w:t>
            </w:r>
            <w:r w:rsidRPr="000E415D">
              <w:rPr>
                <w:sz w:val="20"/>
                <w:lang w:val="en-GB" w:eastAsia="lt-LT"/>
              </w:rPr>
              <w:t xml:space="preserve">Sentinel-2 </w:t>
            </w:r>
            <w:r w:rsidR="00FA647F" w:rsidRPr="000E415D">
              <w:rPr>
                <w:sz w:val="20"/>
                <w:lang w:val="en-GB" w:eastAsia="lt-LT"/>
              </w:rPr>
              <w:t xml:space="preserve">or equivalent </w:t>
            </w:r>
            <w:r w:rsidRPr="000E415D">
              <w:rPr>
                <w:sz w:val="20"/>
                <w:lang w:val="en-GB" w:eastAsia="lt-LT"/>
              </w:rPr>
              <w:t>spring pan-Lithuanian satellite image layer with improved resolution of up to 1 metre</w:t>
            </w:r>
          </w:p>
        </w:tc>
        <w:tc>
          <w:tcPr>
            <w:tcW w:w="1276" w:type="dxa"/>
            <w:tcBorders>
              <w:top w:val="single" w:sz="4" w:space="0" w:color="auto"/>
              <w:left w:val="single" w:sz="4" w:space="0" w:color="auto"/>
              <w:bottom w:val="single" w:sz="4" w:space="0" w:color="auto"/>
              <w:right w:val="single" w:sz="4" w:space="0" w:color="auto"/>
            </w:tcBorders>
            <w:vAlign w:val="center"/>
          </w:tcPr>
          <w:p w14:paraId="453ED7AA" w14:textId="77777777" w:rsidR="009172EE" w:rsidRPr="000E415D" w:rsidRDefault="009172EE" w:rsidP="009172EE">
            <w:pPr>
              <w:suppressAutoHyphens/>
              <w:ind w:firstLine="40"/>
              <w:jc w:val="center"/>
              <w:rPr>
                <w:sz w:val="20"/>
                <w:lang w:eastAsia="lt-LT"/>
              </w:rPr>
            </w:pPr>
            <w:r w:rsidRPr="000E415D">
              <w:rPr>
                <w:sz w:val="20"/>
                <w:lang w:eastAsia="lt-LT"/>
              </w:rPr>
              <w:t>1 km</w:t>
            </w:r>
            <w:r w:rsidRPr="000E415D">
              <w:rPr>
                <w:sz w:val="20"/>
                <w:vertAlign w:val="superscript"/>
                <w:lang w:eastAsia="lt-LT"/>
              </w:rPr>
              <w:t>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6E47A4A" w14:textId="7470BD28" w:rsidR="009172EE" w:rsidRPr="000E415D" w:rsidRDefault="009172EE" w:rsidP="009172EE">
            <w:pPr>
              <w:suppressAutoHyphens/>
              <w:ind w:firstLine="40"/>
              <w:jc w:val="center"/>
              <w:rPr>
                <w:sz w:val="20"/>
                <w:lang w:eastAsia="lt-LT"/>
              </w:rPr>
            </w:pPr>
            <w:r w:rsidRPr="000E415D">
              <w:rPr>
                <w:sz w:val="20"/>
                <w:lang w:eastAsia="lt-LT"/>
              </w:rPr>
              <w:t>65 300</w:t>
            </w:r>
          </w:p>
        </w:tc>
        <w:tc>
          <w:tcPr>
            <w:tcW w:w="1417" w:type="dxa"/>
            <w:tcBorders>
              <w:top w:val="single" w:sz="4" w:space="0" w:color="auto"/>
              <w:left w:val="single" w:sz="4" w:space="0" w:color="auto"/>
              <w:bottom w:val="single" w:sz="4" w:space="0" w:color="auto"/>
              <w:right w:val="single" w:sz="4" w:space="0" w:color="auto"/>
            </w:tcBorders>
            <w:vAlign w:val="center"/>
          </w:tcPr>
          <w:p w14:paraId="56342114" w14:textId="77777777" w:rsidR="009172EE" w:rsidRPr="000E415D" w:rsidRDefault="009172EE" w:rsidP="009172EE">
            <w:pPr>
              <w:suppressAutoHyphens/>
              <w:ind w:firstLine="851"/>
              <w:rPr>
                <w:sz w:val="20"/>
                <w:lang w:eastAsia="lt-LT"/>
              </w:rPr>
            </w:pPr>
          </w:p>
        </w:tc>
        <w:tc>
          <w:tcPr>
            <w:tcW w:w="1418" w:type="dxa"/>
            <w:tcBorders>
              <w:top w:val="single" w:sz="4" w:space="0" w:color="auto"/>
              <w:left w:val="single" w:sz="4" w:space="0" w:color="auto"/>
              <w:bottom w:val="single" w:sz="4" w:space="0" w:color="auto"/>
              <w:right w:val="single" w:sz="4" w:space="0" w:color="auto"/>
            </w:tcBorders>
            <w:vAlign w:val="center"/>
          </w:tcPr>
          <w:p w14:paraId="28E5DEF3" w14:textId="77777777" w:rsidR="009172EE" w:rsidRPr="000E415D" w:rsidRDefault="009172EE" w:rsidP="009172EE">
            <w:pPr>
              <w:suppressAutoHyphens/>
              <w:ind w:firstLine="851"/>
              <w:rPr>
                <w:sz w:val="20"/>
                <w:lang w:eastAsia="lt-LT"/>
              </w:rPr>
            </w:pPr>
          </w:p>
        </w:tc>
        <w:tc>
          <w:tcPr>
            <w:tcW w:w="1276" w:type="dxa"/>
          </w:tcPr>
          <w:p w14:paraId="12955C3C" w14:textId="77777777" w:rsidR="009172EE" w:rsidRPr="000E415D" w:rsidRDefault="009172EE" w:rsidP="009172EE">
            <w:pPr>
              <w:suppressAutoHyphens/>
              <w:ind w:firstLine="851"/>
              <w:rPr>
                <w:sz w:val="20"/>
                <w:lang w:eastAsia="lt-LT"/>
              </w:rPr>
            </w:pPr>
          </w:p>
        </w:tc>
        <w:tc>
          <w:tcPr>
            <w:tcW w:w="1559" w:type="dxa"/>
          </w:tcPr>
          <w:p w14:paraId="649F5C52" w14:textId="77777777" w:rsidR="009172EE" w:rsidRPr="000E415D" w:rsidRDefault="009172EE" w:rsidP="009172EE">
            <w:pPr>
              <w:suppressAutoHyphens/>
              <w:ind w:firstLine="851"/>
              <w:rPr>
                <w:sz w:val="20"/>
                <w:lang w:eastAsia="lt-LT"/>
              </w:rPr>
            </w:pPr>
          </w:p>
        </w:tc>
      </w:tr>
      <w:tr w:rsidR="009172EE" w:rsidRPr="000E415D" w14:paraId="05BE6FC1" w14:textId="2F0D778F" w:rsidTr="009172EE">
        <w:tc>
          <w:tcPr>
            <w:tcW w:w="709" w:type="dxa"/>
            <w:tcBorders>
              <w:top w:val="single" w:sz="4" w:space="0" w:color="auto"/>
              <w:left w:val="single" w:sz="4" w:space="0" w:color="auto"/>
              <w:bottom w:val="single" w:sz="4" w:space="0" w:color="auto"/>
              <w:right w:val="single" w:sz="4" w:space="0" w:color="auto"/>
            </w:tcBorders>
            <w:vAlign w:val="center"/>
            <w:hideMark/>
          </w:tcPr>
          <w:p w14:paraId="3AF5662C" w14:textId="77777777" w:rsidR="009172EE" w:rsidRPr="000E415D" w:rsidRDefault="009172EE" w:rsidP="009172EE">
            <w:pPr>
              <w:suppressAutoHyphens/>
              <w:jc w:val="center"/>
              <w:rPr>
                <w:sz w:val="20"/>
                <w:lang w:eastAsia="lt-LT"/>
              </w:rPr>
            </w:pPr>
            <w:r w:rsidRPr="000E415D">
              <w:rPr>
                <w:sz w:val="20"/>
                <w:lang w:eastAsia="lt-LT"/>
              </w:rPr>
              <w:t>3.2.</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94DA73E" w14:textId="77777777" w:rsidR="00FA647F" w:rsidRPr="000E415D" w:rsidRDefault="009172EE" w:rsidP="00FA647F">
            <w:pPr>
              <w:suppressAutoHyphens/>
              <w:jc w:val="center"/>
              <w:rPr>
                <w:sz w:val="20"/>
                <w:lang w:eastAsia="lt-LT"/>
              </w:rPr>
            </w:pPr>
            <w:r w:rsidRPr="000E415D">
              <w:rPr>
                <w:sz w:val="20"/>
                <w:lang w:eastAsia="lt-LT"/>
              </w:rPr>
              <w:t xml:space="preserve">Iki 1 metro pagerintos rezoliucijos Sentinel-2 </w:t>
            </w:r>
            <w:r w:rsidR="00FA647F" w:rsidRPr="000E415D">
              <w:rPr>
                <w:sz w:val="20"/>
                <w:lang w:eastAsia="lt-LT"/>
              </w:rPr>
              <w:t xml:space="preserve">arba lygiaverčių </w:t>
            </w:r>
            <w:r w:rsidRPr="000E415D">
              <w:rPr>
                <w:sz w:val="20"/>
                <w:lang w:eastAsia="lt-LT"/>
              </w:rPr>
              <w:t xml:space="preserve">rudeninis visos Lietuvos palydovinis vaizdas / </w:t>
            </w:r>
            <w:r w:rsidRPr="000E415D">
              <w:rPr>
                <w:sz w:val="20"/>
                <w:lang w:val="en-GB" w:eastAsia="lt-LT"/>
              </w:rPr>
              <w:t>Sentinel-2</w:t>
            </w:r>
            <w:r w:rsidR="00FA647F" w:rsidRPr="000E415D">
              <w:rPr>
                <w:sz w:val="20"/>
                <w:lang w:val="en-GB" w:eastAsia="lt-LT"/>
              </w:rPr>
              <w:t xml:space="preserve"> </w:t>
            </w:r>
            <w:r w:rsidR="00FA647F" w:rsidRPr="000E415D">
              <w:rPr>
                <w:sz w:val="20"/>
                <w:lang w:val="en" w:eastAsia="lt-LT"/>
              </w:rPr>
              <w:t>or equivalent</w:t>
            </w:r>
          </w:p>
          <w:p w14:paraId="735D7A0D" w14:textId="3315F474" w:rsidR="009172EE" w:rsidRPr="000E415D" w:rsidRDefault="009172EE" w:rsidP="009172EE">
            <w:pPr>
              <w:suppressAutoHyphens/>
              <w:jc w:val="center"/>
              <w:rPr>
                <w:rFonts w:eastAsia="Calibri"/>
                <w:sz w:val="20"/>
              </w:rPr>
            </w:pPr>
            <w:r w:rsidRPr="000E415D">
              <w:rPr>
                <w:sz w:val="20"/>
                <w:lang w:val="en-GB" w:eastAsia="lt-LT"/>
              </w:rPr>
              <w:t xml:space="preserve"> autumn pan-Lithuanian satellite image with improved resolution of up to 1 metre</w:t>
            </w:r>
          </w:p>
        </w:tc>
        <w:tc>
          <w:tcPr>
            <w:tcW w:w="1276" w:type="dxa"/>
            <w:tcBorders>
              <w:top w:val="single" w:sz="4" w:space="0" w:color="auto"/>
              <w:left w:val="single" w:sz="4" w:space="0" w:color="auto"/>
              <w:bottom w:val="single" w:sz="4" w:space="0" w:color="auto"/>
              <w:right w:val="single" w:sz="4" w:space="0" w:color="auto"/>
            </w:tcBorders>
            <w:vAlign w:val="center"/>
          </w:tcPr>
          <w:p w14:paraId="64203D48" w14:textId="77777777" w:rsidR="009172EE" w:rsidRPr="000E415D" w:rsidRDefault="009172EE" w:rsidP="009172EE">
            <w:pPr>
              <w:suppressAutoHyphens/>
              <w:ind w:firstLine="40"/>
              <w:jc w:val="center"/>
              <w:rPr>
                <w:sz w:val="20"/>
                <w:lang w:eastAsia="lt-LT"/>
              </w:rPr>
            </w:pPr>
            <w:r w:rsidRPr="000E415D">
              <w:rPr>
                <w:sz w:val="20"/>
                <w:lang w:eastAsia="lt-LT"/>
              </w:rPr>
              <w:t>1 km</w:t>
            </w:r>
            <w:r w:rsidRPr="000E415D">
              <w:rPr>
                <w:sz w:val="20"/>
                <w:vertAlign w:val="superscript"/>
                <w:lang w:eastAsia="lt-LT"/>
              </w:rPr>
              <w:t>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3DBD709" w14:textId="67501A19" w:rsidR="009172EE" w:rsidRPr="000E415D" w:rsidRDefault="009172EE" w:rsidP="009172EE">
            <w:pPr>
              <w:suppressAutoHyphens/>
              <w:ind w:firstLine="40"/>
              <w:jc w:val="center"/>
              <w:rPr>
                <w:sz w:val="20"/>
                <w:lang w:eastAsia="lt-LT"/>
              </w:rPr>
            </w:pPr>
            <w:r w:rsidRPr="000E415D">
              <w:rPr>
                <w:sz w:val="20"/>
                <w:lang w:eastAsia="lt-LT"/>
              </w:rPr>
              <w:t>65 300</w:t>
            </w:r>
          </w:p>
        </w:tc>
        <w:tc>
          <w:tcPr>
            <w:tcW w:w="1417" w:type="dxa"/>
            <w:tcBorders>
              <w:top w:val="single" w:sz="4" w:space="0" w:color="auto"/>
              <w:left w:val="single" w:sz="4" w:space="0" w:color="auto"/>
              <w:bottom w:val="single" w:sz="4" w:space="0" w:color="auto"/>
              <w:right w:val="single" w:sz="4" w:space="0" w:color="auto"/>
            </w:tcBorders>
            <w:vAlign w:val="center"/>
          </w:tcPr>
          <w:p w14:paraId="63D552FA" w14:textId="77777777" w:rsidR="009172EE" w:rsidRPr="000E415D" w:rsidRDefault="009172EE" w:rsidP="009172EE">
            <w:pPr>
              <w:suppressAutoHyphens/>
              <w:ind w:firstLine="851"/>
              <w:rPr>
                <w:sz w:val="20"/>
                <w:lang w:eastAsia="lt-LT"/>
              </w:rPr>
            </w:pPr>
          </w:p>
        </w:tc>
        <w:tc>
          <w:tcPr>
            <w:tcW w:w="1418" w:type="dxa"/>
            <w:tcBorders>
              <w:top w:val="single" w:sz="4" w:space="0" w:color="auto"/>
              <w:left w:val="single" w:sz="4" w:space="0" w:color="auto"/>
              <w:bottom w:val="single" w:sz="4" w:space="0" w:color="auto"/>
              <w:right w:val="single" w:sz="4" w:space="0" w:color="auto"/>
            </w:tcBorders>
            <w:vAlign w:val="center"/>
          </w:tcPr>
          <w:p w14:paraId="09DD3171" w14:textId="77777777" w:rsidR="009172EE" w:rsidRPr="000E415D" w:rsidRDefault="009172EE" w:rsidP="009172EE">
            <w:pPr>
              <w:suppressAutoHyphens/>
              <w:ind w:firstLine="851"/>
              <w:rPr>
                <w:sz w:val="20"/>
                <w:lang w:eastAsia="lt-LT"/>
              </w:rPr>
            </w:pPr>
          </w:p>
        </w:tc>
        <w:tc>
          <w:tcPr>
            <w:tcW w:w="1276" w:type="dxa"/>
          </w:tcPr>
          <w:p w14:paraId="4BFDC39B" w14:textId="77777777" w:rsidR="009172EE" w:rsidRPr="000E415D" w:rsidRDefault="009172EE" w:rsidP="009172EE">
            <w:pPr>
              <w:suppressAutoHyphens/>
              <w:ind w:firstLine="851"/>
              <w:rPr>
                <w:sz w:val="20"/>
                <w:lang w:eastAsia="lt-LT"/>
              </w:rPr>
            </w:pPr>
          </w:p>
        </w:tc>
        <w:tc>
          <w:tcPr>
            <w:tcW w:w="1559" w:type="dxa"/>
          </w:tcPr>
          <w:p w14:paraId="32B078D3" w14:textId="77777777" w:rsidR="009172EE" w:rsidRPr="000E415D" w:rsidRDefault="009172EE" w:rsidP="009172EE">
            <w:pPr>
              <w:suppressAutoHyphens/>
              <w:ind w:firstLine="851"/>
              <w:rPr>
                <w:sz w:val="20"/>
                <w:lang w:eastAsia="lt-LT"/>
              </w:rPr>
            </w:pPr>
          </w:p>
        </w:tc>
      </w:tr>
      <w:tr w:rsidR="009172EE" w:rsidRPr="000E415D" w14:paraId="5AA90340" w14:textId="47A5EE94" w:rsidTr="009172EE">
        <w:tc>
          <w:tcPr>
            <w:tcW w:w="709" w:type="dxa"/>
            <w:tcBorders>
              <w:top w:val="single" w:sz="4" w:space="0" w:color="auto"/>
              <w:left w:val="single" w:sz="4" w:space="0" w:color="auto"/>
              <w:bottom w:val="single" w:sz="4" w:space="0" w:color="auto"/>
              <w:right w:val="single" w:sz="4" w:space="0" w:color="auto"/>
            </w:tcBorders>
            <w:vAlign w:val="center"/>
            <w:hideMark/>
          </w:tcPr>
          <w:p w14:paraId="75D1FF53" w14:textId="77777777" w:rsidR="009172EE" w:rsidRPr="000E415D" w:rsidRDefault="009172EE" w:rsidP="009172EE">
            <w:pPr>
              <w:suppressAutoHyphens/>
              <w:jc w:val="center"/>
              <w:rPr>
                <w:sz w:val="20"/>
                <w:lang w:eastAsia="lt-LT"/>
              </w:rPr>
            </w:pPr>
            <w:r w:rsidRPr="000E415D">
              <w:rPr>
                <w:sz w:val="20"/>
                <w:lang w:eastAsia="lt-LT"/>
              </w:rPr>
              <w:t>3.3.</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43D068B" w14:textId="77777777" w:rsidR="009172EE" w:rsidRPr="000E415D" w:rsidRDefault="009172EE" w:rsidP="009172EE">
            <w:pPr>
              <w:suppressAutoHyphens/>
              <w:jc w:val="center"/>
              <w:rPr>
                <w:rFonts w:eastAsia="Calibri"/>
                <w:sz w:val="20"/>
              </w:rPr>
            </w:pPr>
            <w:r w:rsidRPr="000E415D">
              <w:rPr>
                <w:sz w:val="20"/>
                <w:lang w:eastAsia="lt-LT"/>
              </w:rPr>
              <w:t xml:space="preserve">Automatiškai Lietuvoje įbraižytos laukų ribos tinkamame paramai plote / </w:t>
            </w:r>
            <w:r w:rsidRPr="000E415D">
              <w:rPr>
                <w:sz w:val="20"/>
                <w:lang w:val="en-GB" w:eastAsia="lt-LT"/>
              </w:rPr>
              <w:t>Field boundaries automatically drawn in Lithuania in the area eligible for support</w:t>
            </w:r>
          </w:p>
        </w:tc>
        <w:tc>
          <w:tcPr>
            <w:tcW w:w="1276" w:type="dxa"/>
            <w:tcBorders>
              <w:top w:val="single" w:sz="4" w:space="0" w:color="auto"/>
              <w:left w:val="single" w:sz="4" w:space="0" w:color="auto"/>
              <w:bottom w:val="single" w:sz="4" w:space="0" w:color="auto"/>
              <w:right w:val="single" w:sz="4" w:space="0" w:color="auto"/>
            </w:tcBorders>
            <w:vAlign w:val="center"/>
          </w:tcPr>
          <w:p w14:paraId="0430D1D9" w14:textId="77777777" w:rsidR="009172EE" w:rsidRPr="000E415D" w:rsidRDefault="009172EE" w:rsidP="009172EE">
            <w:pPr>
              <w:suppressAutoHyphens/>
              <w:ind w:firstLine="40"/>
              <w:jc w:val="center"/>
              <w:rPr>
                <w:sz w:val="20"/>
                <w:lang w:eastAsia="lt-LT"/>
              </w:rPr>
            </w:pPr>
            <w:r w:rsidRPr="000E415D">
              <w:rPr>
                <w:sz w:val="20"/>
                <w:lang w:eastAsia="lt-LT"/>
              </w:rPr>
              <w:t>1 ha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FEF3305" w14:textId="77777777" w:rsidR="009172EE" w:rsidRPr="000E415D" w:rsidRDefault="009172EE" w:rsidP="009172EE">
            <w:pPr>
              <w:suppressAutoHyphens/>
              <w:ind w:firstLine="40"/>
              <w:jc w:val="center"/>
              <w:rPr>
                <w:sz w:val="20"/>
                <w:lang w:eastAsia="lt-LT"/>
              </w:rPr>
            </w:pPr>
            <w:r w:rsidRPr="000E415D">
              <w:rPr>
                <w:sz w:val="20"/>
                <w:lang w:eastAsia="lt-LT"/>
              </w:rPr>
              <w:t>3 126 701</w:t>
            </w:r>
          </w:p>
        </w:tc>
        <w:tc>
          <w:tcPr>
            <w:tcW w:w="1417" w:type="dxa"/>
            <w:tcBorders>
              <w:top w:val="single" w:sz="4" w:space="0" w:color="auto"/>
              <w:left w:val="single" w:sz="4" w:space="0" w:color="auto"/>
              <w:bottom w:val="single" w:sz="4" w:space="0" w:color="auto"/>
              <w:right w:val="single" w:sz="4" w:space="0" w:color="auto"/>
            </w:tcBorders>
            <w:vAlign w:val="center"/>
          </w:tcPr>
          <w:p w14:paraId="768521B4" w14:textId="77777777" w:rsidR="009172EE" w:rsidRPr="000E415D" w:rsidRDefault="009172EE" w:rsidP="009172EE">
            <w:pPr>
              <w:suppressAutoHyphens/>
              <w:ind w:firstLine="851"/>
              <w:rPr>
                <w:sz w:val="20"/>
                <w:lang w:eastAsia="lt-LT"/>
              </w:rPr>
            </w:pPr>
          </w:p>
        </w:tc>
        <w:tc>
          <w:tcPr>
            <w:tcW w:w="1418" w:type="dxa"/>
            <w:tcBorders>
              <w:top w:val="single" w:sz="4" w:space="0" w:color="auto"/>
              <w:left w:val="single" w:sz="4" w:space="0" w:color="auto"/>
              <w:bottom w:val="single" w:sz="4" w:space="0" w:color="auto"/>
              <w:right w:val="single" w:sz="4" w:space="0" w:color="auto"/>
            </w:tcBorders>
            <w:vAlign w:val="center"/>
          </w:tcPr>
          <w:p w14:paraId="6C6ADCE4" w14:textId="77777777" w:rsidR="009172EE" w:rsidRPr="000E415D" w:rsidRDefault="009172EE" w:rsidP="009172EE">
            <w:pPr>
              <w:suppressAutoHyphens/>
              <w:ind w:firstLine="851"/>
              <w:rPr>
                <w:sz w:val="20"/>
                <w:lang w:eastAsia="lt-LT"/>
              </w:rPr>
            </w:pPr>
          </w:p>
        </w:tc>
        <w:tc>
          <w:tcPr>
            <w:tcW w:w="1276" w:type="dxa"/>
          </w:tcPr>
          <w:p w14:paraId="31055E25" w14:textId="77777777" w:rsidR="009172EE" w:rsidRPr="000E415D" w:rsidRDefault="009172EE" w:rsidP="009172EE">
            <w:pPr>
              <w:suppressAutoHyphens/>
              <w:ind w:firstLine="851"/>
              <w:rPr>
                <w:sz w:val="20"/>
                <w:lang w:eastAsia="lt-LT"/>
              </w:rPr>
            </w:pPr>
          </w:p>
        </w:tc>
        <w:tc>
          <w:tcPr>
            <w:tcW w:w="1559" w:type="dxa"/>
          </w:tcPr>
          <w:p w14:paraId="43BE7789" w14:textId="77777777" w:rsidR="009172EE" w:rsidRPr="000E415D" w:rsidRDefault="009172EE" w:rsidP="009172EE">
            <w:pPr>
              <w:suppressAutoHyphens/>
              <w:ind w:firstLine="851"/>
              <w:rPr>
                <w:sz w:val="20"/>
                <w:lang w:eastAsia="lt-LT"/>
              </w:rPr>
            </w:pPr>
          </w:p>
        </w:tc>
      </w:tr>
      <w:tr w:rsidR="009172EE" w:rsidRPr="000E415D" w14:paraId="1A561FA1" w14:textId="3AA26734" w:rsidTr="009172EE">
        <w:tc>
          <w:tcPr>
            <w:tcW w:w="709" w:type="dxa"/>
            <w:tcBorders>
              <w:top w:val="single" w:sz="4" w:space="0" w:color="auto"/>
              <w:left w:val="single" w:sz="4" w:space="0" w:color="auto"/>
              <w:bottom w:val="single" w:sz="4" w:space="0" w:color="auto"/>
              <w:right w:val="single" w:sz="4" w:space="0" w:color="auto"/>
            </w:tcBorders>
          </w:tcPr>
          <w:p w14:paraId="1AAC5064" w14:textId="77777777" w:rsidR="009172EE" w:rsidRPr="000E415D" w:rsidRDefault="009172EE" w:rsidP="009172EE">
            <w:pPr>
              <w:suppressAutoHyphens/>
              <w:spacing w:line="276" w:lineRule="auto"/>
              <w:rPr>
                <w:b/>
                <w:sz w:val="20"/>
              </w:rPr>
            </w:pPr>
            <w:r w:rsidRPr="000E415D">
              <w:rPr>
                <w:b/>
                <w:sz w:val="20"/>
              </w:rPr>
              <w:t>4.</w:t>
            </w:r>
          </w:p>
        </w:tc>
        <w:tc>
          <w:tcPr>
            <w:tcW w:w="7230" w:type="dxa"/>
            <w:gridSpan w:val="5"/>
            <w:tcBorders>
              <w:top w:val="single" w:sz="4" w:space="0" w:color="auto"/>
              <w:left w:val="single" w:sz="4" w:space="0" w:color="auto"/>
              <w:bottom w:val="single" w:sz="4" w:space="0" w:color="auto"/>
              <w:right w:val="single" w:sz="4" w:space="0" w:color="auto"/>
            </w:tcBorders>
            <w:vAlign w:val="center"/>
            <w:hideMark/>
          </w:tcPr>
          <w:p w14:paraId="5F94D2FC" w14:textId="685368EF" w:rsidR="009172EE" w:rsidRPr="000E415D" w:rsidRDefault="009172EE" w:rsidP="009172EE">
            <w:pPr>
              <w:suppressAutoHyphens/>
              <w:spacing w:line="276" w:lineRule="auto"/>
              <w:rPr>
                <w:sz w:val="20"/>
                <w:lang w:eastAsia="lt-LT"/>
              </w:rPr>
            </w:pPr>
            <w:r w:rsidRPr="000E415D">
              <w:rPr>
                <w:b/>
                <w:sz w:val="20"/>
              </w:rPr>
              <w:t xml:space="preserve">Bendra paslaugų kaina EUR be PVM </w:t>
            </w:r>
            <w:r w:rsidRPr="000E415D">
              <w:rPr>
                <w:b/>
                <w:i/>
                <w:iCs/>
                <w:sz w:val="20"/>
              </w:rPr>
              <w:t>(sudedamos VII stulpelio 1.1-3.3 eilutės)</w:t>
            </w:r>
            <w:r w:rsidR="0086043B" w:rsidRPr="000E415D">
              <w:rPr>
                <w:b/>
                <w:i/>
                <w:iCs/>
                <w:sz w:val="20"/>
              </w:rPr>
              <w:t xml:space="preserve"> / </w:t>
            </w:r>
            <w:r w:rsidR="0086043B" w:rsidRPr="000E415D">
              <w:rPr>
                <w:b/>
                <w:sz w:val="20"/>
                <w:lang w:val="en-GB"/>
              </w:rPr>
              <w:t xml:space="preserve">Total cost of the services in EUR excluding VAT </w:t>
            </w:r>
            <w:r w:rsidR="0086043B" w:rsidRPr="000E415D">
              <w:rPr>
                <w:b/>
                <w:i/>
                <w:iCs/>
                <w:sz w:val="20"/>
                <w:lang w:val="en-GB"/>
              </w:rPr>
              <w:t xml:space="preserve">(to be filled in VII column </w:t>
            </w:r>
            <w:proofErr w:type="spellStart"/>
            <w:r w:rsidR="0086043B" w:rsidRPr="000E415D">
              <w:rPr>
                <w:b/>
                <w:i/>
                <w:iCs/>
                <w:sz w:val="20"/>
                <w:lang w:val="en-GB"/>
              </w:rPr>
              <w:t>rows</w:t>
            </w:r>
            <w:proofErr w:type="spellEnd"/>
            <w:r w:rsidR="0086043B" w:rsidRPr="000E415D">
              <w:rPr>
                <w:b/>
                <w:i/>
                <w:iCs/>
                <w:sz w:val="20"/>
                <w:lang w:val="en-GB"/>
              </w:rPr>
              <w:t xml:space="preserve"> 1.1 to 3.3)</w:t>
            </w:r>
            <w:r w:rsidR="0086043B" w:rsidRPr="000E415D">
              <w:rPr>
                <w:b/>
                <w:sz w:val="20"/>
                <w:lang w:val="en-GB"/>
              </w:rPr>
              <w:t>:</w:t>
            </w:r>
          </w:p>
        </w:tc>
        <w:tc>
          <w:tcPr>
            <w:tcW w:w="2835" w:type="dxa"/>
            <w:gridSpan w:val="2"/>
            <w:tcBorders>
              <w:top w:val="single" w:sz="4" w:space="0" w:color="auto"/>
              <w:left w:val="single" w:sz="4" w:space="0" w:color="auto"/>
              <w:bottom w:val="single" w:sz="4" w:space="0" w:color="auto"/>
            </w:tcBorders>
            <w:vAlign w:val="center"/>
          </w:tcPr>
          <w:p w14:paraId="035E125C" w14:textId="77777777" w:rsidR="009172EE" w:rsidRPr="000E415D" w:rsidRDefault="009172EE" w:rsidP="009172EE">
            <w:pPr>
              <w:suppressAutoHyphens/>
              <w:spacing w:line="276" w:lineRule="auto"/>
              <w:rPr>
                <w:sz w:val="20"/>
                <w:lang w:eastAsia="lt-LT"/>
              </w:rPr>
            </w:pPr>
          </w:p>
        </w:tc>
      </w:tr>
      <w:tr w:rsidR="009172EE" w:rsidRPr="000E415D" w14:paraId="43439B1B" w14:textId="504E95C8" w:rsidTr="009172EE">
        <w:tc>
          <w:tcPr>
            <w:tcW w:w="709" w:type="dxa"/>
            <w:tcBorders>
              <w:top w:val="single" w:sz="4" w:space="0" w:color="auto"/>
              <w:left w:val="single" w:sz="4" w:space="0" w:color="auto"/>
              <w:bottom w:val="single" w:sz="4" w:space="0" w:color="auto"/>
              <w:right w:val="single" w:sz="4" w:space="0" w:color="auto"/>
            </w:tcBorders>
          </w:tcPr>
          <w:p w14:paraId="75081E9B" w14:textId="77777777" w:rsidR="009172EE" w:rsidRPr="000E415D" w:rsidRDefault="009172EE" w:rsidP="009172EE">
            <w:pPr>
              <w:suppressAutoHyphens/>
              <w:spacing w:line="276" w:lineRule="auto"/>
              <w:rPr>
                <w:b/>
                <w:sz w:val="20"/>
              </w:rPr>
            </w:pPr>
            <w:r w:rsidRPr="000E415D">
              <w:rPr>
                <w:b/>
                <w:sz w:val="20"/>
              </w:rPr>
              <w:t>5.</w:t>
            </w:r>
          </w:p>
        </w:tc>
        <w:tc>
          <w:tcPr>
            <w:tcW w:w="7230" w:type="dxa"/>
            <w:gridSpan w:val="5"/>
            <w:tcBorders>
              <w:top w:val="single" w:sz="4" w:space="0" w:color="auto"/>
              <w:left w:val="single" w:sz="4" w:space="0" w:color="auto"/>
              <w:bottom w:val="single" w:sz="4" w:space="0" w:color="auto"/>
              <w:right w:val="single" w:sz="4" w:space="0" w:color="auto"/>
            </w:tcBorders>
            <w:vAlign w:val="center"/>
            <w:hideMark/>
          </w:tcPr>
          <w:p w14:paraId="538B0636" w14:textId="40F36E81" w:rsidR="009172EE" w:rsidRPr="000E415D" w:rsidRDefault="009172EE" w:rsidP="009172EE">
            <w:pPr>
              <w:suppressAutoHyphens/>
              <w:spacing w:line="276" w:lineRule="auto"/>
              <w:rPr>
                <w:b/>
                <w:sz w:val="20"/>
              </w:rPr>
            </w:pPr>
            <w:r w:rsidRPr="000E415D">
              <w:rPr>
                <w:b/>
                <w:sz w:val="20"/>
              </w:rPr>
              <w:t xml:space="preserve">Bendra paslaugų kaina EUR su PVM </w:t>
            </w:r>
            <w:r w:rsidRPr="000E415D">
              <w:rPr>
                <w:b/>
                <w:i/>
                <w:iCs/>
                <w:sz w:val="20"/>
              </w:rPr>
              <w:t>(sudedamos VIII stulpelio 1.1-3.3 eilutės)</w:t>
            </w:r>
            <w:r w:rsidR="0086043B" w:rsidRPr="000E415D">
              <w:rPr>
                <w:b/>
                <w:i/>
                <w:iCs/>
                <w:sz w:val="20"/>
              </w:rPr>
              <w:t xml:space="preserve"> / </w:t>
            </w:r>
            <w:r w:rsidR="0086043B" w:rsidRPr="000E415D">
              <w:rPr>
                <w:b/>
                <w:sz w:val="20"/>
                <w:lang w:val="en-GB"/>
              </w:rPr>
              <w:t xml:space="preserve">Total cost of the services in EUR including VAT </w:t>
            </w:r>
            <w:r w:rsidR="0086043B" w:rsidRPr="000E415D">
              <w:rPr>
                <w:b/>
                <w:i/>
                <w:iCs/>
                <w:sz w:val="20"/>
                <w:lang w:val="en-GB"/>
              </w:rPr>
              <w:t xml:space="preserve">(to be filled in VII column </w:t>
            </w:r>
            <w:proofErr w:type="spellStart"/>
            <w:r w:rsidR="0086043B" w:rsidRPr="000E415D">
              <w:rPr>
                <w:b/>
                <w:i/>
                <w:iCs/>
                <w:sz w:val="20"/>
                <w:lang w:val="en-GB"/>
              </w:rPr>
              <w:t>rows</w:t>
            </w:r>
            <w:proofErr w:type="spellEnd"/>
            <w:r w:rsidR="0086043B" w:rsidRPr="000E415D">
              <w:rPr>
                <w:b/>
                <w:i/>
                <w:iCs/>
                <w:sz w:val="20"/>
                <w:lang w:val="en-GB"/>
              </w:rPr>
              <w:t xml:space="preserve"> 1.1 to 3.3)</w:t>
            </w:r>
            <w:r w:rsidR="0086043B" w:rsidRPr="000E415D">
              <w:rPr>
                <w:b/>
                <w:sz w:val="20"/>
                <w:lang w:val="en-GB"/>
              </w:rPr>
              <w:t>:</w:t>
            </w:r>
          </w:p>
        </w:tc>
        <w:tc>
          <w:tcPr>
            <w:tcW w:w="2835" w:type="dxa"/>
            <w:gridSpan w:val="2"/>
            <w:tcBorders>
              <w:top w:val="single" w:sz="4" w:space="0" w:color="auto"/>
              <w:left w:val="single" w:sz="4" w:space="0" w:color="auto"/>
              <w:bottom w:val="single" w:sz="4" w:space="0" w:color="auto"/>
            </w:tcBorders>
            <w:vAlign w:val="center"/>
          </w:tcPr>
          <w:p w14:paraId="71D50387" w14:textId="77777777" w:rsidR="009172EE" w:rsidRPr="000E415D" w:rsidRDefault="009172EE" w:rsidP="009172EE">
            <w:pPr>
              <w:suppressAutoHyphens/>
              <w:spacing w:line="276" w:lineRule="auto"/>
              <w:rPr>
                <w:sz w:val="20"/>
                <w:lang w:eastAsia="lt-LT"/>
              </w:rPr>
            </w:pPr>
          </w:p>
        </w:tc>
      </w:tr>
    </w:tbl>
    <w:p w14:paraId="7B878D88" w14:textId="77777777" w:rsidR="001C4119" w:rsidRPr="000E415D" w:rsidRDefault="001C4119" w:rsidP="00F25990">
      <w:pPr>
        <w:tabs>
          <w:tab w:val="left" w:pos="709"/>
          <w:tab w:val="left" w:pos="1080"/>
        </w:tabs>
        <w:ind w:firstLine="851"/>
        <w:rPr>
          <w:szCs w:val="24"/>
          <w:lang w:eastAsia="lt-LT"/>
        </w:rPr>
      </w:pPr>
    </w:p>
    <w:p w14:paraId="1A4D9FA2" w14:textId="77777777" w:rsidR="001C4119" w:rsidRPr="000E415D" w:rsidRDefault="001C4119" w:rsidP="00F25990">
      <w:pPr>
        <w:pStyle w:val="BodyText"/>
        <w:ind w:left="-851" w:firstLine="851"/>
        <w:rPr>
          <w:szCs w:val="24"/>
        </w:rPr>
      </w:pPr>
      <w:r w:rsidRPr="000E415D">
        <w:rPr>
          <w:szCs w:val="24"/>
        </w:rPr>
        <w:t>Į pasiūlymo kainą įskaityti visi tiekėjo mokami mokesčiai ir visos su tiekėjo patiriamos pirkimo sutarties vykdymu susijusios išlaidos.</w:t>
      </w:r>
    </w:p>
    <w:p w14:paraId="2EF1BBD5" w14:textId="77777777" w:rsidR="001C4119" w:rsidRPr="000E415D" w:rsidRDefault="001C4119" w:rsidP="00F25990">
      <w:pPr>
        <w:pStyle w:val="BodyText"/>
        <w:ind w:left="-851" w:firstLine="851"/>
        <w:rPr>
          <w:szCs w:val="24"/>
        </w:rPr>
      </w:pPr>
    </w:p>
    <w:p w14:paraId="0ABF93C7" w14:textId="77777777" w:rsidR="001C4119" w:rsidRPr="000E415D" w:rsidRDefault="001C4119" w:rsidP="00F25990">
      <w:pPr>
        <w:pStyle w:val="BodyText"/>
        <w:ind w:left="-851" w:firstLine="851"/>
        <w:rPr>
          <w:szCs w:val="24"/>
        </w:rPr>
      </w:pPr>
      <w:r w:rsidRPr="000E415D">
        <w:rPr>
          <w:szCs w:val="24"/>
        </w:rPr>
        <w:t>Siūlomos paslaugos visiškai atitinka pirkimo dokumentuose nurodytus reikalavimus.</w:t>
      </w:r>
    </w:p>
    <w:p w14:paraId="7294F203" w14:textId="77777777" w:rsidR="001C4119" w:rsidRPr="000E415D" w:rsidRDefault="001C4119" w:rsidP="00F25990">
      <w:pPr>
        <w:pStyle w:val="BodyText"/>
        <w:ind w:left="-851" w:firstLine="851"/>
        <w:rPr>
          <w:szCs w:val="24"/>
        </w:rPr>
      </w:pPr>
    </w:p>
    <w:p w14:paraId="57154A2F" w14:textId="77777777" w:rsidR="001C4119" w:rsidRPr="000E415D" w:rsidRDefault="001C4119" w:rsidP="00F25990">
      <w:pPr>
        <w:pStyle w:val="BodyText"/>
        <w:ind w:left="-851" w:firstLine="851"/>
        <w:rPr>
          <w:szCs w:val="24"/>
        </w:rPr>
      </w:pPr>
      <w:r w:rsidRPr="000E415D">
        <w:rPr>
          <w:szCs w:val="24"/>
        </w:rPr>
        <w:t>Informacija apie kiekvieno teikėjų grupės partnerio numatomų suteikti paslaugų dalies vertę (pildoma, kai pasiūlymą pateikia teikėjų grupė):</w:t>
      </w:r>
    </w:p>
    <w:tbl>
      <w:tblPr>
        <w:tblW w:w="0" w:type="auto"/>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3119"/>
        <w:gridCol w:w="3402"/>
        <w:gridCol w:w="3112"/>
      </w:tblGrid>
      <w:tr w:rsidR="001C4119" w:rsidRPr="000E415D" w14:paraId="02C3C24D" w14:textId="77777777" w:rsidTr="008200C2">
        <w:tc>
          <w:tcPr>
            <w:tcW w:w="851" w:type="dxa"/>
          </w:tcPr>
          <w:p w14:paraId="66CBD8E5" w14:textId="77777777" w:rsidR="001C4119" w:rsidRPr="000E415D" w:rsidRDefault="001C4119" w:rsidP="00F25990">
            <w:pPr>
              <w:pStyle w:val="BodyText"/>
              <w:ind w:firstLine="0"/>
              <w:jc w:val="center"/>
              <w:rPr>
                <w:b/>
                <w:szCs w:val="24"/>
              </w:rPr>
            </w:pPr>
            <w:r w:rsidRPr="000E415D">
              <w:rPr>
                <w:b/>
                <w:szCs w:val="24"/>
              </w:rPr>
              <w:lastRenderedPageBreak/>
              <w:t>Eil. Nr.</w:t>
            </w:r>
          </w:p>
        </w:tc>
        <w:tc>
          <w:tcPr>
            <w:tcW w:w="3119" w:type="dxa"/>
          </w:tcPr>
          <w:p w14:paraId="5572635E" w14:textId="77777777" w:rsidR="008F7E21" w:rsidRPr="000E415D" w:rsidRDefault="008F7E21" w:rsidP="00F25990">
            <w:pPr>
              <w:pStyle w:val="BodyText"/>
              <w:ind w:firstLine="0"/>
              <w:jc w:val="center"/>
              <w:rPr>
                <w:b/>
                <w:szCs w:val="24"/>
              </w:rPr>
            </w:pPr>
          </w:p>
          <w:p w14:paraId="354CB1A4" w14:textId="4485A0B0" w:rsidR="001C4119" w:rsidRPr="000E415D" w:rsidRDefault="001C4119" w:rsidP="00F25990">
            <w:pPr>
              <w:pStyle w:val="BodyText"/>
              <w:ind w:firstLine="0"/>
              <w:jc w:val="center"/>
              <w:rPr>
                <w:b/>
                <w:szCs w:val="24"/>
              </w:rPr>
            </w:pPr>
            <w:r w:rsidRPr="000E415D">
              <w:rPr>
                <w:b/>
                <w:szCs w:val="24"/>
              </w:rPr>
              <w:t>Partnerio pavadinimas</w:t>
            </w:r>
          </w:p>
        </w:tc>
        <w:tc>
          <w:tcPr>
            <w:tcW w:w="3402" w:type="dxa"/>
          </w:tcPr>
          <w:p w14:paraId="5A92E720" w14:textId="77777777" w:rsidR="008F7E21" w:rsidRPr="000E415D" w:rsidRDefault="008F7E21" w:rsidP="00F25990">
            <w:pPr>
              <w:pStyle w:val="BodyText"/>
              <w:ind w:firstLine="0"/>
              <w:jc w:val="center"/>
              <w:rPr>
                <w:b/>
                <w:szCs w:val="24"/>
              </w:rPr>
            </w:pPr>
          </w:p>
          <w:p w14:paraId="5A47C25C" w14:textId="205AE86A" w:rsidR="001C4119" w:rsidRPr="000E415D" w:rsidRDefault="001C4119" w:rsidP="00F25990">
            <w:pPr>
              <w:pStyle w:val="BodyText"/>
              <w:ind w:firstLine="0"/>
              <w:jc w:val="center"/>
              <w:rPr>
                <w:b/>
                <w:szCs w:val="24"/>
              </w:rPr>
            </w:pPr>
            <w:r w:rsidRPr="000E415D">
              <w:rPr>
                <w:b/>
                <w:szCs w:val="24"/>
              </w:rPr>
              <w:t>Numatomos suteikti paslaugos</w:t>
            </w:r>
          </w:p>
        </w:tc>
        <w:tc>
          <w:tcPr>
            <w:tcW w:w="3112" w:type="dxa"/>
          </w:tcPr>
          <w:p w14:paraId="0DF81ED6" w14:textId="77777777" w:rsidR="001C4119" w:rsidRPr="000E415D" w:rsidRDefault="001C4119" w:rsidP="00F25990">
            <w:pPr>
              <w:pStyle w:val="BodyText"/>
              <w:ind w:firstLine="0"/>
              <w:jc w:val="center"/>
              <w:rPr>
                <w:b/>
                <w:szCs w:val="24"/>
              </w:rPr>
            </w:pPr>
            <w:r w:rsidRPr="000E415D">
              <w:rPr>
                <w:b/>
                <w:szCs w:val="24"/>
              </w:rPr>
              <w:t>Partnerio paslaugų dalies vertė pasiūlymo kainoje, proc.</w:t>
            </w:r>
          </w:p>
        </w:tc>
      </w:tr>
      <w:tr w:rsidR="001C4119" w:rsidRPr="000E415D" w14:paraId="0FCAF36A" w14:textId="77777777" w:rsidTr="008200C2">
        <w:tc>
          <w:tcPr>
            <w:tcW w:w="851" w:type="dxa"/>
          </w:tcPr>
          <w:p w14:paraId="2B01AD2F" w14:textId="77777777" w:rsidR="001C4119" w:rsidRPr="000E415D" w:rsidRDefault="001C4119" w:rsidP="00F25990">
            <w:pPr>
              <w:pStyle w:val="BodyText"/>
              <w:ind w:firstLine="0"/>
              <w:rPr>
                <w:szCs w:val="24"/>
              </w:rPr>
            </w:pPr>
          </w:p>
        </w:tc>
        <w:tc>
          <w:tcPr>
            <w:tcW w:w="3119" w:type="dxa"/>
          </w:tcPr>
          <w:p w14:paraId="7A5DBA2A" w14:textId="77777777" w:rsidR="001C4119" w:rsidRPr="000E415D" w:rsidRDefault="001C4119" w:rsidP="00F25990">
            <w:pPr>
              <w:pStyle w:val="BodyText"/>
              <w:ind w:firstLine="0"/>
              <w:rPr>
                <w:szCs w:val="24"/>
              </w:rPr>
            </w:pPr>
          </w:p>
        </w:tc>
        <w:tc>
          <w:tcPr>
            <w:tcW w:w="3402" w:type="dxa"/>
          </w:tcPr>
          <w:p w14:paraId="78BBE925" w14:textId="77777777" w:rsidR="001C4119" w:rsidRPr="000E415D" w:rsidRDefault="001C4119" w:rsidP="00F25990">
            <w:pPr>
              <w:pStyle w:val="BodyText"/>
              <w:ind w:firstLine="0"/>
              <w:rPr>
                <w:szCs w:val="24"/>
              </w:rPr>
            </w:pPr>
          </w:p>
        </w:tc>
        <w:tc>
          <w:tcPr>
            <w:tcW w:w="3112" w:type="dxa"/>
          </w:tcPr>
          <w:p w14:paraId="5BEC3570" w14:textId="77777777" w:rsidR="001C4119" w:rsidRPr="000E415D" w:rsidRDefault="001C4119" w:rsidP="00F25990">
            <w:pPr>
              <w:pStyle w:val="BodyText"/>
              <w:ind w:firstLine="0"/>
              <w:rPr>
                <w:szCs w:val="24"/>
              </w:rPr>
            </w:pPr>
          </w:p>
        </w:tc>
      </w:tr>
      <w:tr w:rsidR="001C4119" w:rsidRPr="000E415D" w14:paraId="4AFF8F0A" w14:textId="77777777" w:rsidTr="008200C2">
        <w:tc>
          <w:tcPr>
            <w:tcW w:w="851" w:type="dxa"/>
          </w:tcPr>
          <w:p w14:paraId="77E8E84B" w14:textId="77777777" w:rsidR="001C4119" w:rsidRPr="000E415D" w:rsidRDefault="001C4119" w:rsidP="00F25990">
            <w:pPr>
              <w:pStyle w:val="BodyText"/>
              <w:ind w:firstLine="0"/>
              <w:rPr>
                <w:szCs w:val="24"/>
              </w:rPr>
            </w:pPr>
          </w:p>
        </w:tc>
        <w:tc>
          <w:tcPr>
            <w:tcW w:w="3119" w:type="dxa"/>
          </w:tcPr>
          <w:p w14:paraId="3D248DB1" w14:textId="77777777" w:rsidR="001C4119" w:rsidRPr="000E415D" w:rsidRDefault="001C4119" w:rsidP="00F25990">
            <w:pPr>
              <w:pStyle w:val="BodyText"/>
              <w:ind w:firstLine="0"/>
              <w:rPr>
                <w:szCs w:val="24"/>
              </w:rPr>
            </w:pPr>
          </w:p>
        </w:tc>
        <w:tc>
          <w:tcPr>
            <w:tcW w:w="3402" w:type="dxa"/>
          </w:tcPr>
          <w:p w14:paraId="3E5C904C" w14:textId="77777777" w:rsidR="001C4119" w:rsidRPr="000E415D" w:rsidRDefault="001C4119" w:rsidP="00F25990">
            <w:pPr>
              <w:pStyle w:val="BodyText"/>
              <w:ind w:firstLine="0"/>
              <w:rPr>
                <w:szCs w:val="24"/>
              </w:rPr>
            </w:pPr>
          </w:p>
        </w:tc>
        <w:tc>
          <w:tcPr>
            <w:tcW w:w="3112" w:type="dxa"/>
          </w:tcPr>
          <w:p w14:paraId="00189B04" w14:textId="77777777" w:rsidR="001C4119" w:rsidRPr="000E415D" w:rsidRDefault="001C4119" w:rsidP="00F25990">
            <w:pPr>
              <w:pStyle w:val="BodyText"/>
              <w:ind w:firstLine="0"/>
              <w:rPr>
                <w:szCs w:val="24"/>
              </w:rPr>
            </w:pPr>
          </w:p>
        </w:tc>
      </w:tr>
      <w:tr w:rsidR="001C4119" w:rsidRPr="000E415D" w14:paraId="76EC7CD5" w14:textId="77777777" w:rsidTr="008200C2">
        <w:tc>
          <w:tcPr>
            <w:tcW w:w="7372" w:type="dxa"/>
            <w:gridSpan w:val="3"/>
          </w:tcPr>
          <w:p w14:paraId="491F6161" w14:textId="77777777" w:rsidR="001C4119" w:rsidRPr="000E415D" w:rsidRDefault="001C4119" w:rsidP="00F25990">
            <w:pPr>
              <w:pStyle w:val="BodyText"/>
              <w:ind w:firstLine="0"/>
              <w:jc w:val="right"/>
              <w:rPr>
                <w:szCs w:val="24"/>
              </w:rPr>
            </w:pPr>
            <w:r w:rsidRPr="000E415D">
              <w:rPr>
                <w:b/>
                <w:szCs w:val="24"/>
              </w:rPr>
              <w:t>Viso:</w:t>
            </w:r>
          </w:p>
        </w:tc>
        <w:tc>
          <w:tcPr>
            <w:tcW w:w="3112" w:type="dxa"/>
          </w:tcPr>
          <w:p w14:paraId="53E7992F" w14:textId="77777777" w:rsidR="001C4119" w:rsidRPr="000E415D" w:rsidRDefault="001C4119" w:rsidP="00F25990">
            <w:pPr>
              <w:pStyle w:val="BodyText"/>
              <w:ind w:firstLine="0"/>
              <w:rPr>
                <w:szCs w:val="24"/>
              </w:rPr>
            </w:pPr>
          </w:p>
        </w:tc>
      </w:tr>
    </w:tbl>
    <w:p w14:paraId="697DF2A2" w14:textId="77777777" w:rsidR="001C4119" w:rsidRPr="000E415D" w:rsidRDefault="001C4119" w:rsidP="00F25990">
      <w:pPr>
        <w:pStyle w:val="BodyText"/>
        <w:ind w:firstLine="0"/>
        <w:rPr>
          <w:szCs w:val="24"/>
        </w:rPr>
      </w:pPr>
    </w:p>
    <w:p w14:paraId="1FD2296A" w14:textId="77777777" w:rsidR="001C4119" w:rsidRPr="000E415D" w:rsidRDefault="001C4119" w:rsidP="00F25990">
      <w:pPr>
        <w:pStyle w:val="BodyText"/>
        <w:ind w:left="-709" w:firstLine="709"/>
        <w:rPr>
          <w:szCs w:val="24"/>
        </w:rPr>
      </w:pPr>
      <w:r w:rsidRPr="000E415D">
        <w:rPr>
          <w:szCs w:val="24"/>
        </w:rPr>
        <w:t>Informacija apie kiekvieno subtiekėjo, kuriais remiamasi siekiant atitikti kvalifikacijos reikalavimus ir vykdant pirkimo sutartį:</w:t>
      </w:r>
    </w:p>
    <w:tbl>
      <w:tblPr>
        <w:tblW w:w="0" w:type="auto"/>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3132"/>
        <w:gridCol w:w="3389"/>
        <w:gridCol w:w="3112"/>
      </w:tblGrid>
      <w:tr w:rsidR="001C4119" w:rsidRPr="000E415D" w14:paraId="05C65684" w14:textId="77777777" w:rsidTr="008F7E21">
        <w:trPr>
          <w:trHeight w:val="930"/>
        </w:trPr>
        <w:tc>
          <w:tcPr>
            <w:tcW w:w="851" w:type="dxa"/>
          </w:tcPr>
          <w:p w14:paraId="5C8B84F3" w14:textId="77777777" w:rsidR="001C4119" w:rsidRPr="000E415D" w:rsidRDefault="001C4119" w:rsidP="00F25990">
            <w:pPr>
              <w:pStyle w:val="BodyText"/>
              <w:ind w:firstLine="0"/>
              <w:jc w:val="center"/>
              <w:rPr>
                <w:b/>
                <w:szCs w:val="24"/>
              </w:rPr>
            </w:pPr>
            <w:r w:rsidRPr="000E415D">
              <w:rPr>
                <w:b/>
                <w:szCs w:val="24"/>
              </w:rPr>
              <w:t>Eil. Nr.</w:t>
            </w:r>
          </w:p>
        </w:tc>
        <w:tc>
          <w:tcPr>
            <w:tcW w:w="3132" w:type="dxa"/>
          </w:tcPr>
          <w:p w14:paraId="799A5A64" w14:textId="77777777" w:rsidR="008F7E21" w:rsidRPr="000E415D" w:rsidRDefault="008F7E21" w:rsidP="00F25990">
            <w:pPr>
              <w:pStyle w:val="BodyText"/>
              <w:ind w:firstLine="0"/>
              <w:jc w:val="center"/>
              <w:rPr>
                <w:b/>
                <w:szCs w:val="24"/>
              </w:rPr>
            </w:pPr>
          </w:p>
          <w:p w14:paraId="6F783604" w14:textId="50B98E71" w:rsidR="001C4119" w:rsidRPr="000E415D" w:rsidRDefault="001C4119" w:rsidP="00F25990">
            <w:pPr>
              <w:pStyle w:val="BodyText"/>
              <w:ind w:firstLine="0"/>
              <w:jc w:val="center"/>
              <w:rPr>
                <w:b/>
                <w:szCs w:val="24"/>
              </w:rPr>
            </w:pPr>
            <w:r w:rsidRPr="000E415D">
              <w:rPr>
                <w:b/>
                <w:szCs w:val="24"/>
              </w:rPr>
              <w:t>Subtiekėjo pavadinimas</w:t>
            </w:r>
          </w:p>
        </w:tc>
        <w:tc>
          <w:tcPr>
            <w:tcW w:w="3389" w:type="dxa"/>
          </w:tcPr>
          <w:p w14:paraId="71BD2C30" w14:textId="77777777" w:rsidR="001C4119" w:rsidRPr="000E415D" w:rsidRDefault="001C4119" w:rsidP="00F25990">
            <w:pPr>
              <w:pStyle w:val="BodyText"/>
              <w:ind w:firstLine="0"/>
              <w:jc w:val="center"/>
              <w:rPr>
                <w:b/>
                <w:szCs w:val="24"/>
              </w:rPr>
            </w:pPr>
          </w:p>
          <w:p w14:paraId="01552DA5" w14:textId="77777777" w:rsidR="001C4119" w:rsidRPr="000E415D" w:rsidRDefault="001C4119" w:rsidP="00F25990">
            <w:pPr>
              <w:pStyle w:val="BodyText"/>
              <w:ind w:firstLine="0"/>
              <w:jc w:val="center"/>
              <w:rPr>
                <w:b/>
                <w:szCs w:val="24"/>
              </w:rPr>
            </w:pPr>
            <w:r w:rsidRPr="000E415D">
              <w:rPr>
                <w:b/>
                <w:szCs w:val="24"/>
              </w:rPr>
              <w:t>Numatomos suteikti paslaugos</w:t>
            </w:r>
          </w:p>
        </w:tc>
        <w:tc>
          <w:tcPr>
            <w:tcW w:w="3112" w:type="dxa"/>
          </w:tcPr>
          <w:p w14:paraId="3BC4BE53" w14:textId="77777777" w:rsidR="001C4119" w:rsidRPr="000E415D" w:rsidRDefault="001C4119" w:rsidP="00F25990">
            <w:pPr>
              <w:pStyle w:val="BodyText"/>
              <w:ind w:firstLine="0"/>
              <w:jc w:val="center"/>
              <w:rPr>
                <w:b/>
                <w:szCs w:val="24"/>
              </w:rPr>
            </w:pPr>
            <w:r w:rsidRPr="000E415D">
              <w:rPr>
                <w:b/>
                <w:szCs w:val="24"/>
              </w:rPr>
              <w:t>Pirkimo sutarties dalis pasiūlymo kainoje, kuriai ketinama pasitelkti subtiekėjus, proc.</w:t>
            </w:r>
          </w:p>
        </w:tc>
      </w:tr>
      <w:tr w:rsidR="001C4119" w:rsidRPr="000E415D" w14:paraId="4637FF78" w14:textId="77777777" w:rsidTr="008F7E21">
        <w:tc>
          <w:tcPr>
            <w:tcW w:w="851" w:type="dxa"/>
          </w:tcPr>
          <w:p w14:paraId="24F1B529" w14:textId="77777777" w:rsidR="001C4119" w:rsidRPr="000E415D" w:rsidRDefault="001C4119" w:rsidP="00F25990">
            <w:pPr>
              <w:pStyle w:val="BodyText"/>
              <w:ind w:firstLine="0"/>
              <w:rPr>
                <w:szCs w:val="24"/>
              </w:rPr>
            </w:pPr>
          </w:p>
        </w:tc>
        <w:tc>
          <w:tcPr>
            <w:tcW w:w="3132" w:type="dxa"/>
          </w:tcPr>
          <w:p w14:paraId="67BFAA01" w14:textId="77777777" w:rsidR="001C4119" w:rsidRPr="000E415D" w:rsidRDefault="001C4119" w:rsidP="00F25990">
            <w:pPr>
              <w:pStyle w:val="BodyText"/>
              <w:ind w:firstLine="0"/>
              <w:rPr>
                <w:szCs w:val="24"/>
              </w:rPr>
            </w:pPr>
          </w:p>
        </w:tc>
        <w:tc>
          <w:tcPr>
            <w:tcW w:w="3389" w:type="dxa"/>
          </w:tcPr>
          <w:p w14:paraId="3EE9C679" w14:textId="77777777" w:rsidR="001C4119" w:rsidRPr="000E415D" w:rsidRDefault="001C4119" w:rsidP="00F25990">
            <w:pPr>
              <w:pStyle w:val="BodyText"/>
              <w:ind w:firstLine="0"/>
              <w:rPr>
                <w:szCs w:val="24"/>
              </w:rPr>
            </w:pPr>
          </w:p>
        </w:tc>
        <w:tc>
          <w:tcPr>
            <w:tcW w:w="3112" w:type="dxa"/>
          </w:tcPr>
          <w:p w14:paraId="296FEF31" w14:textId="77777777" w:rsidR="001C4119" w:rsidRPr="000E415D" w:rsidRDefault="001C4119" w:rsidP="00F25990">
            <w:pPr>
              <w:pStyle w:val="BodyText"/>
              <w:ind w:firstLine="0"/>
              <w:rPr>
                <w:szCs w:val="24"/>
              </w:rPr>
            </w:pPr>
          </w:p>
        </w:tc>
      </w:tr>
      <w:tr w:rsidR="001C4119" w:rsidRPr="000E415D" w14:paraId="4A88A84A" w14:textId="77777777" w:rsidTr="008F7E21">
        <w:tc>
          <w:tcPr>
            <w:tcW w:w="851" w:type="dxa"/>
          </w:tcPr>
          <w:p w14:paraId="6D50822C" w14:textId="77777777" w:rsidR="001C4119" w:rsidRPr="000E415D" w:rsidRDefault="001C4119" w:rsidP="00F25990">
            <w:pPr>
              <w:pStyle w:val="BodyText"/>
              <w:ind w:firstLine="0"/>
              <w:rPr>
                <w:szCs w:val="24"/>
              </w:rPr>
            </w:pPr>
          </w:p>
        </w:tc>
        <w:tc>
          <w:tcPr>
            <w:tcW w:w="3132" w:type="dxa"/>
          </w:tcPr>
          <w:p w14:paraId="449EBB2F" w14:textId="77777777" w:rsidR="001C4119" w:rsidRPr="000E415D" w:rsidRDefault="001C4119" w:rsidP="00F25990">
            <w:pPr>
              <w:pStyle w:val="BodyText"/>
              <w:ind w:firstLine="0"/>
              <w:rPr>
                <w:szCs w:val="24"/>
              </w:rPr>
            </w:pPr>
          </w:p>
        </w:tc>
        <w:tc>
          <w:tcPr>
            <w:tcW w:w="3389" w:type="dxa"/>
          </w:tcPr>
          <w:p w14:paraId="187FD4D1" w14:textId="77777777" w:rsidR="001C4119" w:rsidRPr="000E415D" w:rsidRDefault="001C4119" w:rsidP="00F25990">
            <w:pPr>
              <w:pStyle w:val="BodyText"/>
              <w:ind w:firstLine="0"/>
              <w:rPr>
                <w:szCs w:val="24"/>
              </w:rPr>
            </w:pPr>
          </w:p>
        </w:tc>
        <w:tc>
          <w:tcPr>
            <w:tcW w:w="3112" w:type="dxa"/>
          </w:tcPr>
          <w:p w14:paraId="7B140820" w14:textId="77777777" w:rsidR="001C4119" w:rsidRPr="000E415D" w:rsidRDefault="001C4119" w:rsidP="00F25990">
            <w:pPr>
              <w:pStyle w:val="BodyText"/>
              <w:ind w:firstLine="0"/>
              <w:rPr>
                <w:szCs w:val="24"/>
              </w:rPr>
            </w:pPr>
          </w:p>
        </w:tc>
      </w:tr>
      <w:tr w:rsidR="001C4119" w:rsidRPr="000E415D" w14:paraId="31708968" w14:textId="77777777" w:rsidTr="008F7E21">
        <w:tc>
          <w:tcPr>
            <w:tcW w:w="7372" w:type="dxa"/>
            <w:gridSpan w:val="3"/>
          </w:tcPr>
          <w:p w14:paraId="77ACF1AD" w14:textId="77777777" w:rsidR="001C4119" w:rsidRPr="000E415D" w:rsidRDefault="001C4119" w:rsidP="00F25990">
            <w:pPr>
              <w:pStyle w:val="BodyText"/>
              <w:ind w:firstLine="0"/>
              <w:jc w:val="right"/>
              <w:rPr>
                <w:szCs w:val="24"/>
              </w:rPr>
            </w:pPr>
            <w:r w:rsidRPr="000E415D">
              <w:rPr>
                <w:b/>
                <w:szCs w:val="24"/>
              </w:rPr>
              <w:t>Viso:</w:t>
            </w:r>
          </w:p>
        </w:tc>
        <w:tc>
          <w:tcPr>
            <w:tcW w:w="3112" w:type="dxa"/>
          </w:tcPr>
          <w:p w14:paraId="40C06F09" w14:textId="77777777" w:rsidR="001C4119" w:rsidRPr="000E415D" w:rsidRDefault="001C4119" w:rsidP="00F25990">
            <w:pPr>
              <w:pStyle w:val="BodyText"/>
              <w:ind w:firstLine="0"/>
              <w:rPr>
                <w:szCs w:val="24"/>
              </w:rPr>
            </w:pPr>
          </w:p>
        </w:tc>
      </w:tr>
    </w:tbl>
    <w:p w14:paraId="45542C27" w14:textId="77777777" w:rsidR="001C4119" w:rsidRPr="000E415D" w:rsidRDefault="001C4119" w:rsidP="00F25990">
      <w:pPr>
        <w:tabs>
          <w:tab w:val="left" w:pos="1134"/>
        </w:tabs>
        <w:rPr>
          <w:szCs w:val="24"/>
        </w:rPr>
      </w:pPr>
    </w:p>
    <w:p w14:paraId="492EB80C" w14:textId="77777777" w:rsidR="001C4119" w:rsidRPr="000E415D" w:rsidRDefault="001C4119" w:rsidP="00F25990">
      <w:pPr>
        <w:pStyle w:val="BodyText"/>
        <w:ind w:left="-851" w:firstLine="851"/>
        <w:rPr>
          <w:szCs w:val="24"/>
        </w:rPr>
      </w:pPr>
      <w:r w:rsidRPr="000E415D">
        <w:rPr>
          <w:szCs w:val="24"/>
        </w:rPr>
        <w:t xml:space="preserve">Informacija apie ūkio subjektus (tame tarpe ir tuos, iš kurių tiekėjas nuomosis techniką ir pan.), kuriais bus remiamasi siekiant atitikti kvalifikacijos reikalavimus ir vykdant pirkimo sutartį:  </w:t>
      </w:r>
    </w:p>
    <w:tbl>
      <w:tblPr>
        <w:tblStyle w:val="TableGrid"/>
        <w:tblW w:w="0" w:type="auto"/>
        <w:tblInd w:w="-856" w:type="dxa"/>
        <w:tblLook w:val="04A0" w:firstRow="1" w:lastRow="0" w:firstColumn="1" w:lastColumn="0" w:noHBand="0" w:noVBand="1"/>
      </w:tblPr>
      <w:tblGrid>
        <w:gridCol w:w="851"/>
        <w:gridCol w:w="4696"/>
        <w:gridCol w:w="4937"/>
      </w:tblGrid>
      <w:tr w:rsidR="001C4119" w:rsidRPr="000E415D" w14:paraId="10E3E7C7" w14:textId="77777777" w:rsidTr="008200C2">
        <w:tc>
          <w:tcPr>
            <w:tcW w:w="851" w:type="dxa"/>
          </w:tcPr>
          <w:p w14:paraId="20578312" w14:textId="77777777" w:rsidR="001C4119" w:rsidRPr="000E415D" w:rsidRDefault="001C4119" w:rsidP="00F25990">
            <w:pPr>
              <w:pStyle w:val="BodyText"/>
              <w:ind w:firstLine="0"/>
              <w:jc w:val="center"/>
              <w:rPr>
                <w:b/>
                <w:sz w:val="24"/>
                <w:szCs w:val="24"/>
                <w:lang w:eastAsia="en-US"/>
              </w:rPr>
            </w:pPr>
            <w:r w:rsidRPr="000E415D">
              <w:rPr>
                <w:b/>
                <w:sz w:val="24"/>
                <w:szCs w:val="24"/>
              </w:rPr>
              <w:t>Eil. Nr.</w:t>
            </w:r>
          </w:p>
        </w:tc>
        <w:tc>
          <w:tcPr>
            <w:tcW w:w="4696" w:type="dxa"/>
          </w:tcPr>
          <w:p w14:paraId="584C13CB" w14:textId="77777777" w:rsidR="001C4119" w:rsidRPr="000E415D" w:rsidRDefault="001C4119" w:rsidP="00F25990">
            <w:pPr>
              <w:pStyle w:val="BodyText"/>
              <w:ind w:firstLine="0"/>
              <w:jc w:val="center"/>
              <w:rPr>
                <w:b/>
                <w:sz w:val="24"/>
                <w:szCs w:val="24"/>
                <w:lang w:eastAsia="en-US"/>
              </w:rPr>
            </w:pPr>
            <w:r w:rsidRPr="000E415D">
              <w:rPr>
                <w:b/>
                <w:sz w:val="24"/>
                <w:szCs w:val="24"/>
              </w:rPr>
              <w:t>Ūkio subjekto pavadinimas, kodas ir adresas</w:t>
            </w:r>
          </w:p>
        </w:tc>
        <w:tc>
          <w:tcPr>
            <w:tcW w:w="4937" w:type="dxa"/>
          </w:tcPr>
          <w:p w14:paraId="79A02CCF" w14:textId="77777777" w:rsidR="001C4119" w:rsidRPr="000E415D" w:rsidRDefault="001C4119" w:rsidP="00F25990">
            <w:pPr>
              <w:pStyle w:val="BodyText"/>
              <w:ind w:firstLine="0"/>
              <w:jc w:val="center"/>
              <w:rPr>
                <w:b/>
                <w:sz w:val="24"/>
                <w:szCs w:val="24"/>
                <w:lang w:eastAsia="en-US"/>
              </w:rPr>
            </w:pPr>
            <w:r w:rsidRPr="000E415D">
              <w:rPr>
                <w:b/>
                <w:sz w:val="24"/>
                <w:szCs w:val="24"/>
              </w:rPr>
              <w:t>Ūkio subjekto pasitelkimo pobūdis</w:t>
            </w:r>
          </w:p>
        </w:tc>
      </w:tr>
      <w:tr w:rsidR="001C4119" w:rsidRPr="000E415D" w14:paraId="57D67CCB" w14:textId="77777777" w:rsidTr="008200C2">
        <w:tc>
          <w:tcPr>
            <w:tcW w:w="851" w:type="dxa"/>
          </w:tcPr>
          <w:p w14:paraId="123F8A66" w14:textId="77777777" w:rsidR="001C4119" w:rsidRPr="000E415D" w:rsidRDefault="001C4119" w:rsidP="00F25990">
            <w:pPr>
              <w:pStyle w:val="BodyText"/>
              <w:ind w:firstLine="0"/>
              <w:jc w:val="center"/>
              <w:rPr>
                <w:b/>
                <w:sz w:val="24"/>
                <w:szCs w:val="24"/>
              </w:rPr>
            </w:pPr>
          </w:p>
        </w:tc>
        <w:tc>
          <w:tcPr>
            <w:tcW w:w="4696" w:type="dxa"/>
          </w:tcPr>
          <w:p w14:paraId="2AAD1B03" w14:textId="77777777" w:rsidR="001C4119" w:rsidRPr="000E415D" w:rsidRDefault="001C4119" w:rsidP="00F25990">
            <w:pPr>
              <w:pStyle w:val="BodyText"/>
              <w:ind w:firstLine="0"/>
              <w:jc w:val="center"/>
              <w:rPr>
                <w:b/>
                <w:sz w:val="24"/>
                <w:szCs w:val="24"/>
              </w:rPr>
            </w:pPr>
          </w:p>
        </w:tc>
        <w:tc>
          <w:tcPr>
            <w:tcW w:w="4937" w:type="dxa"/>
          </w:tcPr>
          <w:p w14:paraId="4DF1FF28" w14:textId="77777777" w:rsidR="001C4119" w:rsidRPr="000E415D" w:rsidRDefault="001C4119" w:rsidP="00F25990">
            <w:pPr>
              <w:pStyle w:val="BodyText"/>
              <w:ind w:firstLine="0"/>
              <w:jc w:val="center"/>
              <w:rPr>
                <w:b/>
                <w:sz w:val="24"/>
                <w:szCs w:val="24"/>
              </w:rPr>
            </w:pPr>
          </w:p>
        </w:tc>
      </w:tr>
      <w:tr w:rsidR="001C4119" w:rsidRPr="000E415D" w14:paraId="23623C45" w14:textId="77777777" w:rsidTr="008200C2">
        <w:tc>
          <w:tcPr>
            <w:tcW w:w="851" w:type="dxa"/>
          </w:tcPr>
          <w:p w14:paraId="5A7E5ABA" w14:textId="77777777" w:rsidR="001C4119" w:rsidRPr="000E415D" w:rsidRDefault="001C4119" w:rsidP="00F25990">
            <w:pPr>
              <w:pStyle w:val="BodyText"/>
              <w:ind w:firstLine="0"/>
              <w:jc w:val="center"/>
              <w:rPr>
                <w:b/>
                <w:sz w:val="24"/>
                <w:szCs w:val="24"/>
              </w:rPr>
            </w:pPr>
          </w:p>
        </w:tc>
        <w:tc>
          <w:tcPr>
            <w:tcW w:w="4696" w:type="dxa"/>
          </w:tcPr>
          <w:p w14:paraId="3C6B6963" w14:textId="77777777" w:rsidR="001C4119" w:rsidRPr="000E415D" w:rsidRDefault="001C4119" w:rsidP="00F25990">
            <w:pPr>
              <w:pStyle w:val="BodyText"/>
              <w:ind w:firstLine="0"/>
              <w:jc w:val="center"/>
              <w:rPr>
                <w:b/>
                <w:sz w:val="24"/>
                <w:szCs w:val="24"/>
              </w:rPr>
            </w:pPr>
          </w:p>
        </w:tc>
        <w:tc>
          <w:tcPr>
            <w:tcW w:w="4937" w:type="dxa"/>
          </w:tcPr>
          <w:p w14:paraId="7FB6D04E" w14:textId="77777777" w:rsidR="001C4119" w:rsidRPr="000E415D" w:rsidRDefault="001C4119" w:rsidP="00F25990">
            <w:pPr>
              <w:pStyle w:val="BodyText"/>
              <w:ind w:firstLine="0"/>
              <w:jc w:val="center"/>
              <w:rPr>
                <w:b/>
                <w:sz w:val="24"/>
                <w:szCs w:val="24"/>
              </w:rPr>
            </w:pPr>
          </w:p>
        </w:tc>
      </w:tr>
    </w:tbl>
    <w:p w14:paraId="0AAEE754" w14:textId="77777777" w:rsidR="001C4119" w:rsidRPr="000E415D" w:rsidRDefault="001C4119" w:rsidP="00F25990">
      <w:pPr>
        <w:pStyle w:val="BodyText"/>
        <w:rPr>
          <w:szCs w:val="24"/>
        </w:rPr>
      </w:pPr>
    </w:p>
    <w:p w14:paraId="72ED4732" w14:textId="77777777" w:rsidR="001C4119" w:rsidRPr="000E415D" w:rsidRDefault="001C4119" w:rsidP="00F25990">
      <w:pPr>
        <w:pStyle w:val="BodyText"/>
        <w:ind w:left="-851" w:firstLine="851"/>
        <w:rPr>
          <w:szCs w:val="24"/>
        </w:rPr>
      </w:pPr>
      <w:r w:rsidRPr="000E415D">
        <w:rPr>
          <w:szCs w:val="24"/>
        </w:rPr>
        <w:t>Informacija apie ekspertus, kuriais bus remiamasi įrodinėjant tiekėjo kvalifikaciją ir vykdant pirkimo sutartį, tačiau jie nėra tiekėjo ar tiekėjo pasitelkiamo (-ų) subtiekėjo (-ų) darbuotojai pasiūlymo pateikimo metu, bet laimėjimo atveju būtų įdarbinti:</w:t>
      </w:r>
    </w:p>
    <w:tbl>
      <w:tblPr>
        <w:tblStyle w:val="TableGrid"/>
        <w:tblW w:w="0" w:type="auto"/>
        <w:tblInd w:w="-856" w:type="dxa"/>
        <w:tblLook w:val="04A0" w:firstRow="1" w:lastRow="0" w:firstColumn="1" w:lastColumn="0" w:noHBand="0" w:noVBand="1"/>
      </w:tblPr>
      <w:tblGrid>
        <w:gridCol w:w="851"/>
        <w:gridCol w:w="4691"/>
        <w:gridCol w:w="4942"/>
      </w:tblGrid>
      <w:tr w:rsidR="001C4119" w:rsidRPr="000E415D" w14:paraId="0C019CA0" w14:textId="77777777" w:rsidTr="008200C2">
        <w:tc>
          <w:tcPr>
            <w:tcW w:w="851" w:type="dxa"/>
          </w:tcPr>
          <w:p w14:paraId="13D14686" w14:textId="77777777" w:rsidR="001C4119" w:rsidRPr="000E415D" w:rsidRDefault="001C4119" w:rsidP="00F25990">
            <w:pPr>
              <w:pStyle w:val="BodyText"/>
              <w:ind w:firstLine="0"/>
              <w:jc w:val="center"/>
              <w:rPr>
                <w:b/>
                <w:sz w:val="24"/>
                <w:szCs w:val="24"/>
                <w:lang w:eastAsia="en-US"/>
              </w:rPr>
            </w:pPr>
            <w:r w:rsidRPr="000E415D">
              <w:rPr>
                <w:b/>
                <w:sz w:val="24"/>
                <w:szCs w:val="24"/>
              </w:rPr>
              <w:t>Eil. Nr.</w:t>
            </w:r>
          </w:p>
        </w:tc>
        <w:tc>
          <w:tcPr>
            <w:tcW w:w="4691" w:type="dxa"/>
          </w:tcPr>
          <w:p w14:paraId="5E8B31CF" w14:textId="77777777" w:rsidR="001C4119" w:rsidRPr="000E415D" w:rsidRDefault="001C4119" w:rsidP="00F25990">
            <w:pPr>
              <w:pStyle w:val="BodyText"/>
              <w:ind w:firstLine="0"/>
              <w:jc w:val="center"/>
              <w:rPr>
                <w:b/>
                <w:sz w:val="24"/>
                <w:szCs w:val="24"/>
                <w:lang w:eastAsia="en-US"/>
              </w:rPr>
            </w:pPr>
            <w:r w:rsidRPr="000E415D">
              <w:rPr>
                <w:b/>
                <w:sz w:val="24"/>
                <w:szCs w:val="24"/>
              </w:rPr>
              <w:t>Vardas ir pavardė</w:t>
            </w:r>
          </w:p>
        </w:tc>
        <w:tc>
          <w:tcPr>
            <w:tcW w:w="4942" w:type="dxa"/>
          </w:tcPr>
          <w:p w14:paraId="1D02B5B5" w14:textId="77777777" w:rsidR="001C4119" w:rsidRPr="000E415D" w:rsidRDefault="001C4119" w:rsidP="00F25990">
            <w:pPr>
              <w:pStyle w:val="BodyText"/>
              <w:ind w:firstLine="0"/>
              <w:jc w:val="center"/>
              <w:rPr>
                <w:b/>
                <w:sz w:val="24"/>
                <w:szCs w:val="24"/>
                <w:lang w:eastAsia="en-US"/>
              </w:rPr>
            </w:pPr>
            <w:r w:rsidRPr="000E415D">
              <w:rPr>
                <w:b/>
                <w:sz w:val="24"/>
                <w:szCs w:val="24"/>
              </w:rPr>
              <w:t>Specialisto / eksperto dabartinė darbovietė</w:t>
            </w:r>
          </w:p>
        </w:tc>
      </w:tr>
      <w:tr w:rsidR="001C4119" w:rsidRPr="000E415D" w14:paraId="23804932" w14:textId="77777777" w:rsidTr="008200C2">
        <w:tc>
          <w:tcPr>
            <w:tcW w:w="851" w:type="dxa"/>
          </w:tcPr>
          <w:p w14:paraId="34E25E9F" w14:textId="77777777" w:rsidR="001C4119" w:rsidRPr="000E415D" w:rsidRDefault="001C4119" w:rsidP="00F25990">
            <w:pPr>
              <w:pStyle w:val="BodyText"/>
              <w:ind w:firstLine="0"/>
              <w:jc w:val="center"/>
              <w:rPr>
                <w:b/>
                <w:sz w:val="24"/>
                <w:szCs w:val="24"/>
                <w:lang w:eastAsia="en-US"/>
              </w:rPr>
            </w:pPr>
          </w:p>
        </w:tc>
        <w:tc>
          <w:tcPr>
            <w:tcW w:w="4691" w:type="dxa"/>
          </w:tcPr>
          <w:p w14:paraId="6B54D1F3" w14:textId="77777777" w:rsidR="001C4119" w:rsidRPr="000E415D" w:rsidRDefault="001C4119" w:rsidP="00F25990">
            <w:pPr>
              <w:pStyle w:val="BodyText"/>
              <w:ind w:firstLine="0"/>
              <w:jc w:val="center"/>
              <w:rPr>
                <w:b/>
                <w:sz w:val="24"/>
                <w:szCs w:val="24"/>
                <w:lang w:eastAsia="en-US"/>
              </w:rPr>
            </w:pPr>
          </w:p>
        </w:tc>
        <w:tc>
          <w:tcPr>
            <w:tcW w:w="4942" w:type="dxa"/>
          </w:tcPr>
          <w:p w14:paraId="30074F77" w14:textId="77777777" w:rsidR="001C4119" w:rsidRPr="000E415D" w:rsidRDefault="001C4119" w:rsidP="00F25990">
            <w:pPr>
              <w:pStyle w:val="BodyText"/>
              <w:ind w:firstLine="0"/>
              <w:jc w:val="center"/>
              <w:rPr>
                <w:b/>
                <w:sz w:val="24"/>
                <w:szCs w:val="24"/>
                <w:lang w:eastAsia="en-US"/>
              </w:rPr>
            </w:pPr>
          </w:p>
        </w:tc>
      </w:tr>
      <w:tr w:rsidR="001C4119" w:rsidRPr="000E415D" w14:paraId="26424EE4" w14:textId="77777777" w:rsidTr="008200C2">
        <w:tc>
          <w:tcPr>
            <w:tcW w:w="851" w:type="dxa"/>
          </w:tcPr>
          <w:p w14:paraId="0B84C927" w14:textId="77777777" w:rsidR="001C4119" w:rsidRPr="000E415D" w:rsidRDefault="001C4119" w:rsidP="00F25990">
            <w:pPr>
              <w:pStyle w:val="BodyText"/>
              <w:ind w:firstLine="0"/>
              <w:jc w:val="center"/>
              <w:rPr>
                <w:b/>
                <w:sz w:val="24"/>
                <w:szCs w:val="24"/>
                <w:lang w:eastAsia="en-US"/>
              </w:rPr>
            </w:pPr>
          </w:p>
        </w:tc>
        <w:tc>
          <w:tcPr>
            <w:tcW w:w="4691" w:type="dxa"/>
          </w:tcPr>
          <w:p w14:paraId="00258350" w14:textId="77777777" w:rsidR="001C4119" w:rsidRPr="000E415D" w:rsidRDefault="001C4119" w:rsidP="00F25990">
            <w:pPr>
              <w:pStyle w:val="BodyText"/>
              <w:ind w:firstLine="0"/>
              <w:jc w:val="center"/>
              <w:rPr>
                <w:b/>
                <w:sz w:val="24"/>
                <w:szCs w:val="24"/>
                <w:lang w:eastAsia="en-US"/>
              </w:rPr>
            </w:pPr>
          </w:p>
        </w:tc>
        <w:tc>
          <w:tcPr>
            <w:tcW w:w="4942" w:type="dxa"/>
          </w:tcPr>
          <w:p w14:paraId="3A2B32A2" w14:textId="77777777" w:rsidR="001C4119" w:rsidRPr="000E415D" w:rsidRDefault="001C4119" w:rsidP="00F25990">
            <w:pPr>
              <w:pStyle w:val="BodyText"/>
              <w:ind w:firstLine="0"/>
              <w:jc w:val="center"/>
              <w:rPr>
                <w:b/>
                <w:sz w:val="24"/>
                <w:szCs w:val="24"/>
                <w:lang w:eastAsia="en-US"/>
              </w:rPr>
            </w:pPr>
          </w:p>
        </w:tc>
      </w:tr>
    </w:tbl>
    <w:p w14:paraId="58D9411E" w14:textId="77777777" w:rsidR="001C4119" w:rsidRPr="000E415D" w:rsidRDefault="001C4119" w:rsidP="00F25990">
      <w:pPr>
        <w:tabs>
          <w:tab w:val="left" w:pos="1134"/>
        </w:tabs>
        <w:rPr>
          <w:szCs w:val="24"/>
        </w:rPr>
      </w:pPr>
    </w:p>
    <w:p w14:paraId="21A3EFE5" w14:textId="77777777" w:rsidR="001C4119" w:rsidRPr="000E415D" w:rsidRDefault="001C4119" w:rsidP="00F25990">
      <w:pPr>
        <w:tabs>
          <w:tab w:val="left" w:pos="567"/>
        </w:tabs>
        <w:ind w:left="-851" w:firstLine="851"/>
        <w:rPr>
          <w:szCs w:val="24"/>
        </w:rPr>
      </w:pPr>
      <w:r w:rsidRPr="000E415D">
        <w:rPr>
          <w:szCs w:val="24"/>
        </w:rPr>
        <w:t>Mūsų pasiūlyme konfidencialią informaciją sudaro:</w:t>
      </w:r>
    </w:p>
    <w:tbl>
      <w:tblPr>
        <w:tblW w:w="0" w:type="auto"/>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9633"/>
      </w:tblGrid>
      <w:tr w:rsidR="001C4119" w:rsidRPr="000E415D" w14:paraId="7BE34079" w14:textId="77777777" w:rsidTr="008200C2">
        <w:tc>
          <w:tcPr>
            <w:tcW w:w="851" w:type="dxa"/>
          </w:tcPr>
          <w:p w14:paraId="2936EF6C" w14:textId="77777777" w:rsidR="001C4119" w:rsidRPr="000E415D" w:rsidRDefault="001C4119" w:rsidP="00F25990">
            <w:pPr>
              <w:pStyle w:val="BodyText"/>
              <w:ind w:firstLine="0"/>
              <w:jc w:val="center"/>
              <w:rPr>
                <w:b/>
                <w:szCs w:val="24"/>
              </w:rPr>
            </w:pPr>
            <w:r w:rsidRPr="000E415D">
              <w:rPr>
                <w:b/>
                <w:szCs w:val="24"/>
              </w:rPr>
              <w:t>Eil. Nr.</w:t>
            </w:r>
          </w:p>
        </w:tc>
        <w:tc>
          <w:tcPr>
            <w:tcW w:w="9633" w:type="dxa"/>
          </w:tcPr>
          <w:p w14:paraId="3B8BC3CC" w14:textId="77777777" w:rsidR="001C4119" w:rsidRPr="000E415D" w:rsidRDefault="001C4119" w:rsidP="00F25990">
            <w:pPr>
              <w:pStyle w:val="BodyText"/>
              <w:ind w:firstLine="0"/>
              <w:jc w:val="center"/>
              <w:rPr>
                <w:b/>
                <w:szCs w:val="24"/>
              </w:rPr>
            </w:pPr>
            <w:r w:rsidRPr="000E415D">
              <w:rPr>
                <w:b/>
                <w:szCs w:val="24"/>
              </w:rPr>
              <w:t>Dokumentų (ar jų dalių) pavadinimai</w:t>
            </w:r>
          </w:p>
        </w:tc>
      </w:tr>
      <w:tr w:rsidR="001C4119" w:rsidRPr="000E415D" w14:paraId="7360EB86" w14:textId="77777777" w:rsidTr="008200C2">
        <w:tc>
          <w:tcPr>
            <w:tcW w:w="851" w:type="dxa"/>
          </w:tcPr>
          <w:p w14:paraId="582D5A37" w14:textId="77777777" w:rsidR="001C4119" w:rsidRPr="000E415D" w:rsidRDefault="001C4119" w:rsidP="008200C2">
            <w:pPr>
              <w:pStyle w:val="BodyText"/>
              <w:ind w:firstLine="0"/>
              <w:rPr>
                <w:szCs w:val="24"/>
              </w:rPr>
            </w:pPr>
          </w:p>
        </w:tc>
        <w:tc>
          <w:tcPr>
            <w:tcW w:w="9633" w:type="dxa"/>
          </w:tcPr>
          <w:p w14:paraId="5EEADE59" w14:textId="77777777" w:rsidR="001C4119" w:rsidRPr="000E415D" w:rsidRDefault="001C4119" w:rsidP="008200C2">
            <w:pPr>
              <w:pStyle w:val="BodyText"/>
              <w:ind w:firstLine="0"/>
              <w:rPr>
                <w:szCs w:val="24"/>
              </w:rPr>
            </w:pPr>
          </w:p>
        </w:tc>
      </w:tr>
    </w:tbl>
    <w:p w14:paraId="683862CC" w14:textId="77777777" w:rsidR="001C4119" w:rsidRPr="000E415D" w:rsidRDefault="001C4119" w:rsidP="001C4119">
      <w:pPr>
        <w:pStyle w:val="BodyText"/>
        <w:ind w:left="-851" w:firstLine="851"/>
        <w:rPr>
          <w:szCs w:val="24"/>
        </w:rPr>
      </w:pPr>
      <w:r w:rsidRPr="000E415D">
        <w:rPr>
          <w:szCs w:val="24"/>
        </w:rPr>
        <w:t>Pastaba. Jei dalyvis šios lentelės neužpildo ir (ar) failo (bylos) pavadinime nenurodo „konfidencialu“, perkančioji organizacija laiko, kad jo pateiktame pasiūlyme nėra konfidencialios informacijos.</w:t>
      </w:r>
    </w:p>
    <w:p w14:paraId="56331455" w14:textId="77777777" w:rsidR="001C4119" w:rsidRPr="000E415D" w:rsidRDefault="001C4119" w:rsidP="001C4119">
      <w:pPr>
        <w:pStyle w:val="BodyText"/>
        <w:ind w:left="-851" w:firstLine="851"/>
        <w:rPr>
          <w:szCs w:val="24"/>
        </w:rPr>
      </w:pPr>
    </w:p>
    <w:p w14:paraId="009FF41F" w14:textId="77777777" w:rsidR="001C4119" w:rsidRPr="000E415D" w:rsidRDefault="001C4119" w:rsidP="001C4119">
      <w:pPr>
        <w:pStyle w:val="BodyText"/>
        <w:ind w:left="-851" w:firstLine="851"/>
        <w:rPr>
          <w:szCs w:val="24"/>
        </w:rPr>
      </w:pPr>
      <w:r w:rsidRPr="000E415D">
        <w:rPr>
          <w:szCs w:val="24"/>
        </w:rPr>
        <w:t>Kartu su pasiūlymu pateikiami šie dokumentai:</w:t>
      </w:r>
    </w:p>
    <w:tbl>
      <w:tblPr>
        <w:tblW w:w="0" w:type="auto"/>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9633"/>
      </w:tblGrid>
      <w:tr w:rsidR="001C4119" w:rsidRPr="000E415D" w14:paraId="7FE2816E" w14:textId="77777777" w:rsidTr="008200C2">
        <w:tc>
          <w:tcPr>
            <w:tcW w:w="851" w:type="dxa"/>
          </w:tcPr>
          <w:p w14:paraId="13650AAD" w14:textId="77777777" w:rsidR="001C4119" w:rsidRPr="000E415D" w:rsidRDefault="001C4119" w:rsidP="008200C2">
            <w:pPr>
              <w:pStyle w:val="BodyText"/>
              <w:ind w:firstLine="0"/>
              <w:jc w:val="center"/>
              <w:rPr>
                <w:b/>
                <w:szCs w:val="24"/>
              </w:rPr>
            </w:pPr>
            <w:r w:rsidRPr="000E415D">
              <w:rPr>
                <w:b/>
                <w:szCs w:val="24"/>
              </w:rPr>
              <w:t>Eil. Nr.</w:t>
            </w:r>
          </w:p>
        </w:tc>
        <w:tc>
          <w:tcPr>
            <w:tcW w:w="9633" w:type="dxa"/>
          </w:tcPr>
          <w:p w14:paraId="26575848" w14:textId="77777777" w:rsidR="001C4119" w:rsidRPr="000E415D" w:rsidRDefault="001C4119" w:rsidP="008200C2">
            <w:pPr>
              <w:pStyle w:val="BodyText"/>
              <w:ind w:firstLine="0"/>
              <w:jc w:val="center"/>
              <w:rPr>
                <w:b/>
                <w:szCs w:val="24"/>
              </w:rPr>
            </w:pPr>
            <w:r w:rsidRPr="000E415D">
              <w:rPr>
                <w:b/>
                <w:szCs w:val="24"/>
              </w:rPr>
              <w:t>Dokumentų pavadinimai</w:t>
            </w:r>
          </w:p>
        </w:tc>
      </w:tr>
      <w:tr w:rsidR="001C4119" w:rsidRPr="000E415D" w14:paraId="157ADFA3" w14:textId="77777777" w:rsidTr="008200C2">
        <w:tc>
          <w:tcPr>
            <w:tcW w:w="851" w:type="dxa"/>
          </w:tcPr>
          <w:p w14:paraId="2F8C5528" w14:textId="77777777" w:rsidR="001C4119" w:rsidRPr="000E415D" w:rsidRDefault="001C4119" w:rsidP="008200C2">
            <w:pPr>
              <w:pStyle w:val="BodyText"/>
              <w:ind w:firstLine="0"/>
              <w:rPr>
                <w:szCs w:val="24"/>
              </w:rPr>
            </w:pPr>
          </w:p>
        </w:tc>
        <w:tc>
          <w:tcPr>
            <w:tcW w:w="9633" w:type="dxa"/>
          </w:tcPr>
          <w:p w14:paraId="35ABA8E3" w14:textId="77777777" w:rsidR="001C4119" w:rsidRPr="000E415D" w:rsidRDefault="001C4119" w:rsidP="008200C2">
            <w:pPr>
              <w:pStyle w:val="BodyText"/>
              <w:ind w:firstLine="0"/>
              <w:rPr>
                <w:szCs w:val="24"/>
              </w:rPr>
            </w:pPr>
          </w:p>
        </w:tc>
      </w:tr>
    </w:tbl>
    <w:p w14:paraId="25E23B85" w14:textId="77777777" w:rsidR="001C4119" w:rsidRPr="000E415D" w:rsidRDefault="001C4119" w:rsidP="001C4119">
      <w:pPr>
        <w:suppressAutoHyphens/>
        <w:rPr>
          <w:szCs w:val="24"/>
        </w:rPr>
      </w:pPr>
    </w:p>
    <w:p w14:paraId="731225D8" w14:textId="77777777" w:rsidR="001C4119" w:rsidRPr="000E415D" w:rsidRDefault="001C4119" w:rsidP="001C4119">
      <w:pPr>
        <w:suppressAutoHyphens/>
        <w:ind w:left="-851" w:firstLine="851"/>
        <w:rPr>
          <w:szCs w:val="24"/>
        </w:rPr>
      </w:pPr>
      <w:r w:rsidRPr="000E415D">
        <w:rPr>
          <w:szCs w:val="24"/>
        </w:rPr>
        <w:t>Jeigu kvalifikacija dėl teisės verstis atitinkama veikla nebuvo tikrinama arba tikrinama ne visa apimtimi, įsipareigojame perkančiajai organizacijai, kad pirkimo sutartį vykdys tik tokią teisę turintys asmenys.</w:t>
      </w:r>
    </w:p>
    <w:p w14:paraId="1A42C914" w14:textId="77777777" w:rsidR="001C4119" w:rsidRPr="000E415D" w:rsidRDefault="001C4119" w:rsidP="001C4119">
      <w:pPr>
        <w:suppressAutoHyphens/>
        <w:ind w:left="-851" w:firstLine="851"/>
        <w:rPr>
          <w:szCs w:val="24"/>
        </w:rPr>
      </w:pPr>
      <w:r w:rsidRPr="000E415D">
        <w:rPr>
          <w:szCs w:val="24"/>
        </w:rPr>
        <w:t>Pasiūlymas galioja iki pirkimo dokumentuose nurodyto termino pabaigos.</w:t>
      </w:r>
    </w:p>
    <w:p w14:paraId="0F28D69D" w14:textId="77777777" w:rsidR="001C4119" w:rsidRPr="000E415D" w:rsidRDefault="001C4119" w:rsidP="001C4119">
      <w:pPr>
        <w:suppressAutoHyphens/>
        <w:ind w:right="-2"/>
        <w:rPr>
          <w:szCs w:val="24"/>
        </w:rPr>
      </w:pPr>
    </w:p>
    <w:p w14:paraId="2CBE106A" w14:textId="77777777" w:rsidR="001C4119" w:rsidRPr="000E415D" w:rsidRDefault="001C4119" w:rsidP="001C4119">
      <w:pPr>
        <w:suppressAutoHyphens/>
        <w:ind w:right="-2"/>
        <w:rPr>
          <w:szCs w:val="24"/>
        </w:rPr>
      </w:pPr>
      <w:r w:rsidRPr="000E415D">
        <w:rPr>
          <w:szCs w:val="24"/>
        </w:rPr>
        <w:t>__________________________</w:t>
      </w:r>
      <w:r w:rsidRPr="000E415D">
        <w:rPr>
          <w:szCs w:val="24"/>
        </w:rPr>
        <w:tab/>
        <w:t>__________</w:t>
      </w:r>
      <w:r w:rsidRPr="000E415D">
        <w:rPr>
          <w:szCs w:val="24"/>
        </w:rPr>
        <w:tab/>
      </w:r>
      <w:r w:rsidRPr="000E415D">
        <w:rPr>
          <w:szCs w:val="24"/>
        </w:rPr>
        <w:tab/>
        <w:t>__________________________</w:t>
      </w:r>
    </w:p>
    <w:p w14:paraId="12888203" w14:textId="77777777" w:rsidR="001C4119" w:rsidRPr="000E415D" w:rsidRDefault="001C4119" w:rsidP="001C4119">
      <w:pPr>
        <w:suppressAutoHyphens/>
        <w:rPr>
          <w:i/>
          <w:szCs w:val="24"/>
        </w:rPr>
      </w:pPr>
      <w:r w:rsidRPr="000E415D">
        <w:rPr>
          <w:i/>
          <w:szCs w:val="24"/>
        </w:rPr>
        <w:t>Dalyvis  arba jo  įgaliotas asmuo</w:t>
      </w:r>
      <w:r w:rsidRPr="000E415D">
        <w:rPr>
          <w:i/>
          <w:szCs w:val="24"/>
        </w:rPr>
        <w:tab/>
        <w:t>parašas</w:t>
      </w:r>
      <w:r w:rsidRPr="000E415D">
        <w:rPr>
          <w:i/>
          <w:szCs w:val="24"/>
        </w:rPr>
        <w:tab/>
      </w:r>
      <w:r w:rsidRPr="000E415D">
        <w:rPr>
          <w:i/>
          <w:szCs w:val="24"/>
        </w:rPr>
        <w:tab/>
        <w:t>vardas ir pavardė</w:t>
      </w:r>
    </w:p>
    <w:p w14:paraId="19F055DA" w14:textId="77777777" w:rsidR="001C4119" w:rsidRPr="000E415D" w:rsidRDefault="001C4119" w:rsidP="001C4119">
      <w:pPr>
        <w:jc w:val="left"/>
      </w:pPr>
    </w:p>
    <w:p w14:paraId="341A5ED8" w14:textId="77777777" w:rsidR="001C4119" w:rsidRPr="000E415D" w:rsidRDefault="001C4119" w:rsidP="001C4119">
      <w:pPr>
        <w:jc w:val="left"/>
        <w:sectPr w:rsidR="001C4119" w:rsidRPr="000E415D" w:rsidSect="001C4119">
          <w:pgSz w:w="11906" w:h="16838"/>
          <w:pgMar w:top="1134" w:right="567" w:bottom="1134" w:left="1560" w:header="567" w:footer="709" w:gutter="0"/>
          <w:pgNumType w:start="1"/>
          <w:cols w:space="708"/>
          <w:titlePg/>
          <w:docGrid w:linePitch="360"/>
        </w:sectPr>
      </w:pPr>
    </w:p>
    <w:p w14:paraId="0ABBA40F" w14:textId="3DE7A07F" w:rsidR="004806DC" w:rsidRPr="000E415D" w:rsidRDefault="00FA647F" w:rsidP="004806DC">
      <w:pPr>
        <w:pStyle w:val="BodyText"/>
        <w:ind w:left="5670" w:firstLine="0"/>
        <w:rPr>
          <w:sz w:val="22"/>
          <w:szCs w:val="22"/>
        </w:rPr>
      </w:pPr>
      <w:bookmarkStart w:id="6" w:name="Priedas_2"/>
      <w:r w:rsidRPr="000E415D">
        <w:rPr>
          <w:sz w:val="22"/>
          <w:szCs w:val="22"/>
        </w:rPr>
        <w:lastRenderedPageBreak/>
        <w:t>„</w:t>
      </w:r>
      <w:r w:rsidR="004806DC" w:rsidRPr="000E415D">
        <w:rPr>
          <w:sz w:val="22"/>
          <w:szCs w:val="22"/>
        </w:rPr>
        <w:t>Sentinel</w:t>
      </w:r>
      <w:r w:rsidRPr="000E415D">
        <w:rPr>
          <w:sz w:val="22"/>
          <w:szCs w:val="22"/>
        </w:rPr>
        <w:t>-2“ arba lygiaverčių</w:t>
      </w:r>
      <w:r w:rsidR="004806DC" w:rsidRPr="000E415D">
        <w:rPr>
          <w:sz w:val="22"/>
          <w:szCs w:val="22"/>
        </w:rPr>
        <w:t xml:space="preserve"> palydovinių vaizdų žemėlapių paslaugų tarptautinės vertės pirkimo atviro konkurso būdu sąlygų </w:t>
      </w:r>
    </w:p>
    <w:p w14:paraId="5B918FC4" w14:textId="09B2F69A" w:rsidR="004806DC" w:rsidRPr="000E415D" w:rsidRDefault="004806DC" w:rsidP="004806DC">
      <w:pPr>
        <w:pStyle w:val="BodyText"/>
        <w:ind w:left="5670" w:firstLine="0"/>
        <w:rPr>
          <w:sz w:val="22"/>
          <w:szCs w:val="22"/>
        </w:rPr>
      </w:pPr>
      <w:r w:rsidRPr="000E415D">
        <w:rPr>
          <w:sz w:val="22"/>
          <w:szCs w:val="22"/>
        </w:rPr>
        <w:t>2 priedas</w:t>
      </w:r>
    </w:p>
    <w:bookmarkEnd w:id="6"/>
    <w:p w14:paraId="0460A58C" w14:textId="7A453481" w:rsidR="004806DC" w:rsidRPr="000E415D" w:rsidRDefault="004806DC">
      <w:pPr>
        <w:spacing w:after="160" w:line="259" w:lineRule="auto"/>
        <w:jc w:val="left"/>
        <w:rPr>
          <w:sz w:val="23"/>
          <w:szCs w:val="23"/>
        </w:rPr>
      </w:pPr>
    </w:p>
    <w:p w14:paraId="5D2EF9F5" w14:textId="3B62713E" w:rsidR="007C692C" w:rsidRPr="000E415D" w:rsidRDefault="00FA647F" w:rsidP="007C692C">
      <w:pPr>
        <w:spacing w:line="276" w:lineRule="auto"/>
        <w:jc w:val="center"/>
        <w:rPr>
          <w:b/>
          <w:caps/>
        </w:rPr>
      </w:pPr>
      <w:r w:rsidRPr="000E415D">
        <w:rPr>
          <w:b/>
          <w:caps/>
        </w:rPr>
        <w:t>„</w:t>
      </w:r>
      <w:r w:rsidR="007C692C" w:rsidRPr="000E415D">
        <w:rPr>
          <w:b/>
          <w:caps/>
        </w:rPr>
        <w:t>Sentinel</w:t>
      </w:r>
      <w:r w:rsidRPr="000E415D">
        <w:rPr>
          <w:b/>
          <w:caps/>
        </w:rPr>
        <w:t>-2“</w:t>
      </w:r>
      <w:r w:rsidR="007C692C" w:rsidRPr="000E415D">
        <w:rPr>
          <w:b/>
          <w:caps/>
        </w:rPr>
        <w:t xml:space="preserve"> </w:t>
      </w:r>
      <w:r w:rsidRPr="000E415D">
        <w:rPr>
          <w:b/>
          <w:caps/>
        </w:rPr>
        <w:t xml:space="preserve">arbba lygiaverčių </w:t>
      </w:r>
      <w:r w:rsidR="007C692C" w:rsidRPr="000E415D">
        <w:rPr>
          <w:b/>
          <w:caps/>
        </w:rPr>
        <w:t>palydovinių vaizdų žemėlapių PASLAUGŲ pirkimo</w:t>
      </w:r>
      <w:r w:rsidR="007C692C" w:rsidRPr="000E415D">
        <w:rPr>
          <w:rFonts w:eastAsia="Arial"/>
        </w:rPr>
        <w:t>–</w:t>
      </w:r>
      <w:r w:rsidR="007C692C" w:rsidRPr="000E415D">
        <w:rPr>
          <w:b/>
          <w:caps/>
        </w:rPr>
        <w:t>pardavimo sutarties Bendrosios sąlygos</w:t>
      </w:r>
    </w:p>
    <w:p w14:paraId="6E381294" w14:textId="77777777" w:rsidR="007C692C" w:rsidRPr="000E415D" w:rsidRDefault="007C692C" w:rsidP="007C692C">
      <w:pPr>
        <w:spacing w:line="276" w:lineRule="auto"/>
        <w:jc w:val="center"/>
      </w:pPr>
    </w:p>
    <w:p w14:paraId="782DAB27" w14:textId="77777777" w:rsidR="007C692C" w:rsidRPr="000E415D" w:rsidRDefault="007C692C" w:rsidP="007C692C">
      <w:pPr>
        <w:keepNext/>
        <w:keepLines/>
        <w:tabs>
          <w:tab w:val="left" w:pos="426"/>
        </w:tabs>
        <w:spacing w:line="276" w:lineRule="auto"/>
        <w:jc w:val="center"/>
        <w:rPr>
          <w:rFonts w:eastAsia="Cambria"/>
          <w:b/>
          <w:bCs/>
          <w:caps/>
          <w14:numSpacing w14:val="tabular"/>
        </w:rPr>
      </w:pPr>
      <w:r w:rsidRPr="000E415D">
        <w:rPr>
          <w:rFonts w:eastAsia="Cambria"/>
          <w:b/>
          <w:bCs/>
          <w:caps/>
          <w14:numSpacing w14:val="tabular"/>
        </w:rPr>
        <w:t>1.</w:t>
      </w:r>
      <w:r w:rsidRPr="000E415D">
        <w:rPr>
          <w:rFonts w:eastAsia="Cambria"/>
          <w:b/>
          <w:bCs/>
          <w:caps/>
          <w14:numSpacing w14:val="tabular"/>
        </w:rPr>
        <w:tab/>
        <w:t>Pagrindinės sąvokos ir Sutarties aiškinimas</w:t>
      </w:r>
    </w:p>
    <w:p w14:paraId="0B0BECE2" w14:textId="77777777" w:rsidR="007C692C" w:rsidRPr="000E415D" w:rsidRDefault="007C692C" w:rsidP="007C692C">
      <w:pPr>
        <w:keepNext/>
        <w:keepLines/>
        <w:tabs>
          <w:tab w:val="left" w:pos="426"/>
        </w:tabs>
        <w:spacing w:line="276" w:lineRule="auto"/>
        <w:rPr>
          <w:rFonts w:eastAsia="Cambria"/>
          <w:b/>
          <w:bCs/>
          <w:caps/>
          <w14:numSpacing w14:val="tabular"/>
        </w:rPr>
      </w:pPr>
    </w:p>
    <w:p w14:paraId="638B5B5D" w14:textId="77777777" w:rsidR="007C692C" w:rsidRPr="000E415D" w:rsidRDefault="007C692C" w:rsidP="007C692C">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sidRPr="000E415D">
        <w:rPr>
          <w:rFonts w:eastAsia="Arial"/>
          <w:b/>
          <w:bCs/>
        </w:rPr>
        <w:t>1.1.</w:t>
      </w:r>
      <w:r w:rsidRPr="000E415D">
        <w:rPr>
          <w:rFonts w:eastAsia="Arial"/>
          <w:b/>
          <w:bCs/>
        </w:rPr>
        <w:tab/>
      </w:r>
      <w:r w:rsidRPr="000E415D">
        <w:rPr>
          <w:rFonts w:eastAsia="Arial"/>
          <w:b/>
        </w:rPr>
        <w:t>Sąvokos</w:t>
      </w:r>
    </w:p>
    <w:p w14:paraId="743CE0A3" w14:textId="77777777" w:rsidR="007C692C" w:rsidRPr="000E415D" w:rsidRDefault="007C692C" w:rsidP="007C692C">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outlineLvl w:val="1"/>
        <w:rPr>
          <w:rFonts w:eastAsia="Arial"/>
          <w:b/>
        </w:rPr>
      </w:pPr>
    </w:p>
    <w:p w14:paraId="5E82D5F5" w14:textId="77777777" w:rsidR="007C692C" w:rsidRPr="000E415D" w:rsidRDefault="007C692C" w:rsidP="007C692C">
      <w:pPr>
        <w:widowControl w:val="0"/>
        <w:tabs>
          <w:tab w:val="left" w:pos="567"/>
        </w:tabs>
        <w:spacing w:line="276" w:lineRule="auto"/>
        <w:rPr>
          <w:rFonts w:eastAsia="Cambria"/>
          <w:b/>
          <w:bCs/>
        </w:rPr>
      </w:pPr>
      <w:r w:rsidRPr="000E415D">
        <w:rPr>
          <w:rFonts w:eastAsia="Cambria"/>
        </w:rPr>
        <w:t>1.1.1. Šioje Sutartyje didžiąja raide rašomos sąvokos turi šias nurodytas reikšmes:</w:t>
      </w:r>
    </w:p>
    <w:p w14:paraId="5C5704E0" w14:textId="77777777" w:rsidR="007C692C" w:rsidRPr="000E415D" w:rsidRDefault="007C692C" w:rsidP="007C692C">
      <w:pPr>
        <w:widowControl w:val="0"/>
        <w:tabs>
          <w:tab w:val="left" w:pos="567"/>
          <w:tab w:val="left" w:pos="851"/>
          <w:tab w:val="left" w:pos="992"/>
          <w:tab w:val="left" w:pos="1134"/>
        </w:tabs>
        <w:spacing w:line="276" w:lineRule="auto"/>
        <w:rPr>
          <w:rFonts w:eastAsia="Arial"/>
        </w:rPr>
      </w:pPr>
      <w:r w:rsidRPr="000E415D">
        <w:rPr>
          <w:rFonts w:eastAsia="Arial"/>
        </w:rPr>
        <w:t>1.1.1.1.</w:t>
      </w:r>
      <w:r w:rsidRPr="000E415D">
        <w:tab/>
      </w:r>
      <w:r w:rsidRPr="000E415D">
        <w:rPr>
          <w:rFonts w:eastAsia="Arial"/>
          <w:b/>
          <w:bCs/>
        </w:rPr>
        <w:t>Bendrosios sąlygos</w:t>
      </w:r>
      <w:r w:rsidRPr="000E415D">
        <w:rPr>
          <w:rFonts w:eastAsia="Arial"/>
        </w:rPr>
        <w:t xml:space="preserve"> – Sutarties dalis, kuri vadinasi „Paslaugų pirkimo–pardavimo sutarties Bendrosios sąlygos“;</w:t>
      </w:r>
    </w:p>
    <w:p w14:paraId="1162DC4C" w14:textId="77777777" w:rsidR="007C692C" w:rsidRPr="000E415D" w:rsidRDefault="007C692C" w:rsidP="007C692C">
      <w:pPr>
        <w:widowControl w:val="0"/>
        <w:tabs>
          <w:tab w:val="left" w:pos="567"/>
          <w:tab w:val="left" w:pos="851"/>
          <w:tab w:val="left" w:pos="992"/>
          <w:tab w:val="left" w:pos="1134"/>
        </w:tabs>
        <w:spacing w:line="276" w:lineRule="auto"/>
        <w:rPr>
          <w:rFonts w:eastAsia="Arial"/>
        </w:rPr>
      </w:pPr>
      <w:r w:rsidRPr="000E415D">
        <w:rPr>
          <w:rFonts w:eastAsia="Arial"/>
        </w:rPr>
        <w:t>1.1.1.2.</w:t>
      </w:r>
      <w:r w:rsidRPr="000E415D">
        <w:rPr>
          <w:rFonts w:eastAsia="Arial"/>
        </w:rPr>
        <w:tab/>
      </w:r>
      <w:r w:rsidRPr="000E415D">
        <w:rPr>
          <w:rFonts w:eastAsia="Arial"/>
          <w:b/>
          <w:bCs/>
        </w:rPr>
        <w:t>Pirkėjas</w:t>
      </w:r>
      <w:r w:rsidRPr="000E415D">
        <w:rPr>
          <w:rFonts w:eastAsia="Arial"/>
        </w:rPr>
        <w:t xml:space="preserve"> – asmuo, kuris Specialiosiose sąlygose yra įvardytas kaip Pirkėjas, </w:t>
      </w:r>
      <w:r w:rsidRPr="000E415D">
        <w:t>įsigyjantis Specialiosiose sąlygose ir Sutarties prieduose nurodytas Paslaugas</w:t>
      </w:r>
      <w:r w:rsidRPr="000E415D">
        <w:rPr>
          <w:rFonts w:eastAsia="Arial"/>
        </w:rPr>
        <w:t>;</w:t>
      </w:r>
    </w:p>
    <w:p w14:paraId="18A9F7B3" w14:textId="77777777" w:rsidR="007C692C" w:rsidRPr="000E415D" w:rsidRDefault="007C692C" w:rsidP="007C692C">
      <w:pPr>
        <w:widowControl w:val="0"/>
        <w:tabs>
          <w:tab w:val="left" w:pos="567"/>
          <w:tab w:val="left" w:pos="851"/>
          <w:tab w:val="left" w:pos="992"/>
          <w:tab w:val="left" w:pos="1134"/>
        </w:tabs>
        <w:spacing w:line="276" w:lineRule="auto"/>
        <w:rPr>
          <w:rFonts w:eastAsia="Arial"/>
          <w:b/>
          <w:bCs/>
        </w:rPr>
      </w:pPr>
      <w:r w:rsidRPr="000E415D">
        <w:rPr>
          <w:rFonts w:eastAsia="Arial"/>
        </w:rPr>
        <w:t>1.1.1.3.</w:t>
      </w:r>
      <w:r w:rsidRPr="000E415D">
        <w:rPr>
          <w:rFonts w:eastAsia="Arial"/>
        </w:rPr>
        <w:tab/>
      </w:r>
      <w:r w:rsidRPr="000E415D">
        <w:rPr>
          <w:rFonts w:eastAsia="Arial"/>
          <w:b/>
          <w:bCs/>
        </w:rPr>
        <w:t xml:space="preserve">Pradinės sutarties vertė </w:t>
      </w:r>
      <w:r w:rsidRPr="000E415D">
        <w:rPr>
          <w:rFonts w:eastAsia="Arial"/>
        </w:rPr>
        <w:t>– Specialiosiose sąlygose nurodyta</w:t>
      </w:r>
      <w:r w:rsidRPr="000E415D">
        <w:rPr>
          <w:rFonts w:eastAsia="Arial"/>
          <w:b/>
          <w:bCs/>
        </w:rPr>
        <w:t xml:space="preserve"> </w:t>
      </w:r>
      <w:r w:rsidRPr="000E415D">
        <w:rPr>
          <w:rFonts w:eastAsia="Arial"/>
        </w:rPr>
        <w:t>vertė be pridėtinės vertės mokesčio (toliau – PVM);</w:t>
      </w:r>
    </w:p>
    <w:p w14:paraId="4B904852" w14:textId="77777777" w:rsidR="007C692C" w:rsidRPr="000E415D" w:rsidRDefault="007C692C" w:rsidP="007C692C">
      <w:pPr>
        <w:spacing w:line="276" w:lineRule="auto"/>
      </w:pPr>
      <w:r w:rsidRPr="000E415D">
        <w:t xml:space="preserve">1.1.1.4. </w:t>
      </w:r>
      <w:r w:rsidRPr="000E415D">
        <w:rPr>
          <w:rFonts w:eastAsia="Arial"/>
          <w:b/>
          <w:bCs/>
        </w:rPr>
        <w:t>Paslaugos</w:t>
      </w:r>
      <w:r w:rsidRPr="000E415D">
        <w:rPr>
          <w:rFonts w:eastAsia="Arial"/>
        </w:rPr>
        <w:t xml:space="preserve"> – </w:t>
      </w:r>
      <w:r w:rsidRPr="000E415D">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793357C3" w14:textId="77777777" w:rsidR="007C692C" w:rsidRPr="000E415D" w:rsidRDefault="007C692C" w:rsidP="007C692C">
      <w:pPr>
        <w:widowControl w:val="0"/>
        <w:tabs>
          <w:tab w:val="left" w:pos="567"/>
          <w:tab w:val="left" w:pos="851"/>
          <w:tab w:val="left" w:pos="992"/>
          <w:tab w:val="left" w:pos="1134"/>
        </w:tabs>
        <w:spacing w:line="276" w:lineRule="auto"/>
        <w:rPr>
          <w:rFonts w:eastAsia="Arial"/>
        </w:rPr>
      </w:pPr>
      <w:r w:rsidRPr="000E415D">
        <w:t>1.1.1.5.</w:t>
      </w:r>
      <w:r w:rsidRPr="000E415D">
        <w:tab/>
      </w:r>
      <w:r w:rsidRPr="000E415D">
        <w:rPr>
          <w:rFonts w:eastAsia="Arial"/>
          <w:b/>
          <w:bCs/>
        </w:rPr>
        <w:t xml:space="preserve">Paslaugų perdavimo–priėmimo aktas </w:t>
      </w:r>
      <w:r w:rsidRPr="000E415D">
        <w:rPr>
          <w:rFonts w:eastAsia="Arial"/>
        </w:rPr>
        <w:t>– dokumentas,</w:t>
      </w:r>
      <w:r w:rsidRPr="000E415D">
        <w:rPr>
          <w:rFonts w:eastAsia="Arial"/>
          <w:b/>
          <w:bCs/>
        </w:rPr>
        <w:t xml:space="preserve"> </w:t>
      </w:r>
      <w:r w:rsidRPr="000E415D">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1BADC36" w14:textId="77777777" w:rsidR="007C692C" w:rsidRPr="000E415D" w:rsidRDefault="007C692C" w:rsidP="007C692C">
      <w:pPr>
        <w:tabs>
          <w:tab w:val="left" w:pos="284"/>
          <w:tab w:val="left" w:pos="567"/>
          <w:tab w:val="left" w:pos="851"/>
          <w:tab w:val="left" w:pos="992"/>
          <w:tab w:val="left" w:pos="1134"/>
        </w:tabs>
        <w:spacing w:line="276" w:lineRule="auto"/>
        <w:rPr>
          <w:rFonts w:eastAsia="Arial"/>
          <w:szCs w:val="24"/>
        </w:rPr>
      </w:pPr>
      <w:r w:rsidRPr="000E415D">
        <w:rPr>
          <w:rFonts w:eastAsia="Arial"/>
          <w:szCs w:val="24"/>
        </w:rPr>
        <w:t xml:space="preserve">1.1.1.6. </w:t>
      </w:r>
      <w:r w:rsidRPr="000E415D">
        <w:rPr>
          <w:rFonts w:eastAsia="Arial"/>
          <w:b/>
          <w:bCs/>
          <w:szCs w:val="24"/>
        </w:rPr>
        <w:t>Paslaugų trūkumai</w:t>
      </w:r>
      <w:r w:rsidRPr="000E415D">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sidRPr="000E415D">
        <w:t xml:space="preserve"> </w:t>
      </w:r>
    </w:p>
    <w:p w14:paraId="389ECD92" w14:textId="77777777" w:rsidR="007C692C" w:rsidRPr="000E415D" w:rsidRDefault="007C692C" w:rsidP="007C692C">
      <w:pPr>
        <w:rPr>
          <w:rFonts w:eastAsia="MS Mincho"/>
          <w:i/>
          <w:iCs/>
          <w:sz w:val="20"/>
        </w:rPr>
      </w:pPr>
      <w:r w:rsidRPr="000E415D">
        <w:rPr>
          <w:rFonts w:eastAsia="MS Mincho"/>
          <w:i/>
          <w:iCs/>
          <w:sz w:val="20"/>
        </w:rPr>
        <w:t>Papunkčio pakeitimai:</w:t>
      </w:r>
    </w:p>
    <w:p w14:paraId="3F413E98" w14:textId="77777777" w:rsidR="007C692C" w:rsidRPr="000E415D" w:rsidRDefault="007C692C" w:rsidP="007C692C">
      <w:pPr>
        <w:rPr>
          <w:rFonts w:eastAsia="MS Mincho"/>
          <w:i/>
          <w:iCs/>
          <w:sz w:val="20"/>
        </w:rPr>
      </w:pPr>
      <w:r w:rsidRPr="000E415D">
        <w:rPr>
          <w:rFonts w:eastAsia="MS Mincho"/>
          <w:i/>
          <w:iCs/>
          <w:sz w:val="20"/>
        </w:rPr>
        <w:t xml:space="preserve">Nr. </w:t>
      </w:r>
      <w:hyperlink r:id="rId19" w:history="1">
        <w:r w:rsidRPr="000E415D">
          <w:rPr>
            <w:rFonts w:eastAsia="MS Mincho"/>
            <w:i/>
            <w:iCs/>
            <w:color w:val="0563C1" w:themeColor="hyperlink"/>
            <w:sz w:val="20"/>
            <w:u w:val="single"/>
          </w:rPr>
          <w:t>1S-52</w:t>
        </w:r>
      </w:hyperlink>
      <w:r w:rsidRPr="000E415D">
        <w:rPr>
          <w:rFonts w:eastAsia="MS Mincho"/>
          <w:i/>
          <w:iCs/>
          <w:sz w:val="20"/>
        </w:rPr>
        <w:t>, 2025-04-17, paskelbta TAR 2025-04-18, i. k. 2025-06847</w:t>
      </w:r>
    </w:p>
    <w:p w14:paraId="450B1DEB" w14:textId="77777777" w:rsidR="007C692C" w:rsidRPr="000E415D" w:rsidRDefault="007C692C" w:rsidP="007C692C"/>
    <w:p w14:paraId="56878BE6" w14:textId="77777777" w:rsidR="007C692C" w:rsidRPr="000E415D" w:rsidRDefault="007C692C" w:rsidP="007C692C">
      <w:pPr>
        <w:widowControl w:val="0"/>
        <w:tabs>
          <w:tab w:val="left" w:pos="567"/>
          <w:tab w:val="left" w:pos="851"/>
          <w:tab w:val="left" w:pos="992"/>
          <w:tab w:val="left" w:pos="1134"/>
        </w:tabs>
        <w:spacing w:line="276" w:lineRule="auto"/>
        <w:rPr>
          <w:rFonts w:eastAsia="Arial"/>
          <w:b/>
        </w:rPr>
      </w:pPr>
      <w:r w:rsidRPr="000E415D">
        <w:rPr>
          <w:rFonts w:eastAsia="Arial"/>
        </w:rPr>
        <w:t>1.1.1.7.</w:t>
      </w:r>
      <w:r w:rsidRPr="000E415D">
        <w:rPr>
          <w:rFonts w:eastAsia="Arial"/>
        </w:rPr>
        <w:tab/>
      </w:r>
      <w:r w:rsidRPr="000E415D">
        <w:rPr>
          <w:rFonts w:eastAsia="Arial"/>
          <w:b/>
        </w:rPr>
        <w:t xml:space="preserve">Sąskaita </w:t>
      </w:r>
      <w:r w:rsidRPr="000E415D">
        <w:rPr>
          <w:rFonts w:eastAsia="Arial"/>
        </w:rPr>
        <w:t>–</w:t>
      </w:r>
      <w:r w:rsidRPr="000E415D">
        <w:rPr>
          <w:rFonts w:eastAsia="Arial"/>
          <w:b/>
        </w:rPr>
        <w:t xml:space="preserve"> </w:t>
      </w:r>
      <w:r w:rsidRPr="000E415D">
        <w:t xml:space="preserve">Tiekėjo išrašoma ir Pirkėjui apmokėjimui pateikiama sąskaita faktūra, PVM sąskaita faktūra ar kitas mokėjimo dokumentas už Tiekėjo tinkamai suteiktas bei Pirkėjo priimtas </w:t>
      </w:r>
      <w:r w:rsidRPr="000E415D">
        <w:rPr>
          <w:rFonts w:eastAsia="Arial"/>
        </w:rPr>
        <w:t>Paslaugas</w:t>
      </w:r>
      <w:r w:rsidRPr="000E415D">
        <w:t xml:space="preserve">. </w:t>
      </w:r>
      <w:r w:rsidRPr="000E415D">
        <w:rPr>
          <w:rFonts w:eastAsia="Arial"/>
        </w:rPr>
        <w:t>Jeigu Sutartyje yra numatytas Paslaugų teikimas etapais ar periodais, Sąskaita gali būti pateikiama dėl kiekvieno etapo ar periodo atskirai;</w:t>
      </w:r>
    </w:p>
    <w:p w14:paraId="290ED3FE" w14:textId="77777777" w:rsidR="007C692C" w:rsidRPr="000E415D" w:rsidRDefault="007C692C" w:rsidP="007C692C">
      <w:pPr>
        <w:widowControl w:val="0"/>
        <w:tabs>
          <w:tab w:val="left" w:pos="567"/>
          <w:tab w:val="left" w:pos="851"/>
          <w:tab w:val="left" w:pos="992"/>
          <w:tab w:val="left" w:pos="1134"/>
        </w:tabs>
        <w:spacing w:line="276" w:lineRule="auto"/>
        <w:rPr>
          <w:rFonts w:eastAsia="Arial"/>
        </w:rPr>
      </w:pPr>
      <w:r w:rsidRPr="000E415D">
        <w:rPr>
          <w:rFonts w:eastAsia="Arial"/>
        </w:rPr>
        <w:t>1.1.1.8.</w:t>
      </w:r>
      <w:r w:rsidRPr="000E415D">
        <w:rPr>
          <w:rFonts w:eastAsia="Arial"/>
        </w:rPr>
        <w:tab/>
      </w:r>
      <w:r w:rsidRPr="000E415D">
        <w:rPr>
          <w:rFonts w:eastAsia="Arial"/>
          <w:b/>
          <w:bCs/>
        </w:rPr>
        <w:t>Specialiosios sąlygos</w:t>
      </w:r>
      <w:r w:rsidRPr="000E415D">
        <w:rPr>
          <w:rFonts w:eastAsia="Arial"/>
        </w:rPr>
        <w:t xml:space="preserve"> – Sutarties dalis, kuri vadinasi „Paslaugų pirkimo-pardavimo sutarties </w:t>
      </w:r>
      <w:r w:rsidRPr="000E415D">
        <w:rPr>
          <w:rFonts w:eastAsia="Arial"/>
        </w:rPr>
        <w:lastRenderedPageBreak/>
        <w:t>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38E77E28" w14:textId="77777777" w:rsidR="007C692C" w:rsidRPr="000E415D" w:rsidRDefault="007C692C" w:rsidP="007C692C">
      <w:pPr>
        <w:widowControl w:val="0"/>
        <w:tabs>
          <w:tab w:val="left" w:pos="567"/>
          <w:tab w:val="left" w:pos="851"/>
          <w:tab w:val="left" w:pos="992"/>
          <w:tab w:val="left" w:pos="1134"/>
        </w:tabs>
        <w:spacing w:line="276" w:lineRule="auto"/>
        <w:rPr>
          <w:rFonts w:eastAsia="Arial"/>
          <w:b/>
          <w:bCs/>
        </w:rPr>
      </w:pPr>
      <w:r w:rsidRPr="000E415D">
        <w:rPr>
          <w:rFonts w:eastAsia="Arial"/>
        </w:rPr>
        <w:t>1.1.1.9.</w:t>
      </w:r>
      <w:r w:rsidRPr="000E415D">
        <w:rPr>
          <w:rFonts w:eastAsia="Arial"/>
        </w:rPr>
        <w:tab/>
      </w:r>
      <w:r w:rsidRPr="000E415D">
        <w:rPr>
          <w:rFonts w:eastAsia="Arial"/>
          <w:b/>
          <w:bCs/>
        </w:rPr>
        <w:t xml:space="preserve">Susitarimas </w:t>
      </w:r>
      <w:r w:rsidRPr="000E415D">
        <w:rPr>
          <w:rFonts w:eastAsia="Arial"/>
        </w:rPr>
        <w:t>– tai dokumentas, kurį Šalys sudaro keisdamos Sutarties sąlygas VPĮ leidžiama apimtimi;</w:t>
      </w:r>
    </w:p>
    <w:p w14:paraId="23DF97EE" w14:textId="77777777" w:rsidR="007C692C" w:rsidRPr="000E415D" w:rsidRDefault="007C692C" w:rsidP="007C692C">
      <w:pPr>
        <w:widowControl w:val="0"/>
        <w:tabs>
          <w:tab w:val="left" w:pos="567"/>
          <w:tab w:val="left" w:pos="851"/>
          <w:tab w:val="left" w:pos="992"/>
          <w:tab w:val="left" w:pos="1134"/>
        </w:tabs>
        <w:spacing w:line="276" w:lineRule="auto"/>
        <w:rPr>
          <w:rFonts w:eastAsia="Arial"/>
          <w:b/>
          <w:bCs/>
        </w:rPr>
      </w:pPr>
      <w:r w:rsidRPr="000E415D">
        <w:rPr>
          <w:rFonts w:eastAsia="Arial"/>
        </w:rPr>
        <w:t>1.1.1.10.</w:t>
      </w:r>
      <w:r w:rsidRPr="000E415D">
        <w:rPr>
          <w:rFonts w:eastAsia="Arial"/>
        </w:rPr>
        <w:tab/>
        <w:t xml:space="preserve"> </w:t>
      </w:r>
      <w:r w:rsidRPr="000E415D">
        <w:rPr>
          <w:rFonts w:eastAsia="Arial"/>
          <w:b/>
          <w:bCs/>
        </w:rPr>
        <w:t>Sutarties kaina</w:t>
      </w:r>
      <w:r w:rsidRPr="000E415D">
        <w:rPr>
          <w:rFonts w:eastAsia="Arial"/>
        </w:rPr>
        <w:t xml:space="preserve"> – pagal Sutartį Tiekėjui mokėtina suma, įskaitant visus privalomus mokesčius ir išlaidas;</w:t>
      </w:r>
    </w:p>
    <w:p w14:paraId="53D43F4E" w14:textId="77777777" w:rsidR="007C692C" w:rsidRPr="000E415D" w:rsidRDefault="007C692C" w:rsidP="007C692C">
      <w:pPr>
        <w:widowControl w:val="0"/>
        <w:tabs>
          <w:tab w:val="left" w:pos="567"/>
          <w:tab w:val="left" w:pos="851"/>
          <w:tab w:val="left" w:pos="992"/>
          <w:tab w:val="left" w:pos="1134"/>
        </w:tabs>
        <w:spacing w:line="276" w:lineRule="auto"/>
        <w:rPr>
          <w:rFonts w:eastAsia="Arial"/>
        </w:rPr>
      </w:pPr>
      <w:r w:rsidRPr="000E415D">
        <w:rPr>
          <w:rFonts w:eastAsia="Arial"/>
        </w:rPr>
        <w:t>1.1.1.11.</w:t>
      </w:r>
      <w:r w:rsidRPr="000E415D">
        <w:rPr>
          <w:rFonts w:eastAsia="Arial"/>
        </w:rPr>
        <w:tab/>
        <w:t xml:space="preserve"> </w:t>
      </w:r>
      <w:r w:rsidRPr="000E415D">
        <w:rPr>
          <w:rFonts w:eastAsia="Arial"/>
          <w:b/>
          <w:bCs/>
        </w:rPr>
        <w:t xml:space="preserve">Sutarties sąlygos </w:t>
      </w:r>
      <w:r w:rsidRPr="000E415D">
        <w:rPr>
          <w:rFonts w:eastAsia="Arial"/>
        </w:rPr>
        <w:t>– Bendrosios sąlygos ir Specialiosios sąlygos kartu;</w:t>
      </w:r>
    </w:p>
    <w:p w14:paraId="108D75DF" w14:textId="77777777" w:rsidR="007C692C" w:rsidRPr="000E415D" w:rsidRDefault="007C692C" w:rsidP="007C692C">
      <w:pPr>
        <w:widowControl w:val="0"/>
        <w:tabs>
          <w:tab w:val="left" w:pos="567"/>
          <w:tab w:val="left" w:pos="851"/>
          <w:tab w:val="left" w:pos="992"/>
          <w:tab w:val="left" w:pos="1134"/>
        </w:tabs>
        <w:spacing w:line="276" w:lineRule="auto"/>
        <w:rPr>
          <w:rFonts w:eastAsia="Arial"/>
        </w:rPr>
      </w:pPr>
      <w:r w:rsidRPr="000E415D">
        <w:rPr>
          <w:rFonts w:eastAsia="Arial"/>
        </w:rPr>
        <w:t>1.1.1.12.</w:t>
      </w:r>
      <w:r w:rsidRPr="000E415D">
        <w:tab/>
      </w:r>
      <w:r w:rsidRPr="000E415D">
        <w:rPr>
          <w:rFonts w:eastAsia="Arial"/>
        </w:rPr>
        <w:t xml:space="preserve"> </w:t>
      </w:r>
      <w:r w:rsidRPr="000E415D">
        <w:rPr>
          <w:rFonts w:eastAsia="Arial"/>
          <w:b/>
          <w:bCs/>
        </w:rPr>
        <w:t xml:space="preserve">Sutartis </w:t>
      </w:r>
      <w:r w:rsidRPr="000E415D">
        <w:rPr>
          <w:rFonts w:eastAsia="Arial"/>
        </w:rPr>
        <w:t>– Paslaugų pirkimo–pardavimo sutartis, kurią sudaro Sutarties sąlygos, Specialiosiose sąlygose išvardyti priedai ir Susitarimai;</w:t>
      </w:r>
    </w:p>
    <w:p w14:paraId="1DEF9A05" w14:textId="77777777" w:rsidR="007C692C" w:rsidRPr="000E415D" w:rsidRDefault="007C692C" w:rsidP="007C692C">
      <w:pPr>
        <w:widowControl w:val="0"/>
        <w:tabs>
          <w:tab w:val="left" w:pos="567"/>
          <w:tab w:val="left" w:pos="851"/>
          <w:tab w:val="left" w:pos="992"/>
          <w:tab w:val="left" w:pos="1134"/>
        </w:tabs>
        <w:spacing w:line="276" w:lineRule="auto"/>
        <w:rPr>
          <w:rFonts w:eastAsia="Arial"/>
        </w:rPr>
      </w:pPr>
      <w:r w:rsidRPr="000E415D">
        <w:rPr>
          <w:rFonts w:eastAsia="Arial"/>
        </w:rPr>
        <w:t xml:space="preserve">1.1.1.13. </w:t>
      </w:r>
      <w:r w:rsidRPr="000E415D">
        <w:rPr>
          <w:rFonts w:eastAsia="Arial"/>
        </w:rPr>
        <w:tab/>
      </w:r>
      <w:r w:rsidRPr="000E415D">
        <w:rPr>
          <w:rFonts w:eastAsia="Arial"/>
          <w:b/>
          <w:bCs/>
        </w:rPr>
        <w:t>Šalis</w:t>
      </w:r>
      <w:r w:rsidRPr="000E415D">
        <w:rPr>
          <w:rFonts w:eastAsia="Arial"/>
        </w:rPr>
        <w:t xml:space="preserve"> – Pirkėjas arba Tiekėjas, kiekvienas atskirai, priklausomai nuo konteksto;</w:t>
      </w:r>
    </w:p>
    <w:p w14:paraId="0BF47987" w14:textId="77777777" w:rsidR="007C692C" w:rsidRPr="000E415D" w:rsidRDefault="007C692C" w:rsidP="007C692C">
      <w:pPr>
        <w:widowControl w:val="0"/>
        <w:tabs>
          <w:tab w:val="left" w:pos="567"/>
          <w:tab w:val="left" w:pos="851"/>
          <w:tab w:val="left" w:pos="992"/>
          <w:tab w:val="left" w:pos="1134"/>
        </w:tabs>
        <w:spacing w:line="276" w:lineRule="auto"/>
        <w:rPr>
          <w:rFonts w:eastAsia="Arial"/>
        </w:rPr>
      </w:pPr>
      <w:r w:rsidRPr="000E415D">
        <w:rPr>
          <w:rFonts w:eastAsia="Arial"/>
        </w:rPr>
        <w:t xml:space="preserve">1.1.1.14. </w:t>
      </w:r>
      <w:r w:rsidRPr="000E415D">
        <w:rPr>
          <w:rFonts w:eastAsia="Arial"/>
        </w:rPr>
        <w:tab/>
      </w:r>
      <w:r w:rsidRPr="000E415D">
        <w:rPr>
          <w:rFonts w:eastAsia="Arial"/>
          <w:b/>
          <w:bCs/>
        </w:rPr>
        <w:t>Šalys</w:t>
      </w:r>
      <w:r w:rsidRPr="000E415D">
        <w:rPr>
          <w:rFonts w:eastAsia="Arial"/>
        </w:rPr>
        <w:t xml:space="preserve"> – Pirkėjas ir Tiekėjas kartu;</w:t>
      </w:r>
    </w:p>
    <w:p w14:paraId="3CE6DD00" w14:textId="77777777" w:rsidR="007C692C" w:rsidRPr="000E415D" w:rsidRDefault="007C692C" w:rsidP="007C692C">
      <w:pPr>
        <w:widowControl w:val="0"/>
        <w:tabs>
          <w:tab w:val="left" w:pos="567"/>
          <w:tab w:val="left" w:pos="851"/>
          <w:tab w:val="left" w:pos="992"/>
          <w:tab w:val="left" w:pos="1134"/>
        </w:tabs>
        <w:spacing w:line="276" w:lineRule="auto"/>
      </w:pPr>
      <w:r w:rsidRPr="000E415D">
        <w:t>1.1.1.15.</w:t>
      </w:r>
      <w:r w:rsidRPr="000E415D">
        <w:tab/>
        <w:t xml:space="preserve"> </w:t>
      </w:r>
      <w:r w:rsidRPr="000E415D">
        <w:rPr>
          <w:rFonts w:eastAsia="Arial"/>
          <w:b/>
        </w:rPr>
        <w:t>Tiekėjas</w:t>
      </w:r>
      <w:r w:rsidRPr="000E415D">
        <w:rPr>
          <w:rFonts w:eastAsia="Arial"/>
        </w:rPr>
        <w:t xml:space="preserve"> – asmuo, kuris Specialiosiose sąlygose yra įvardytas kaip Tiekėjas, </w:t>
      </w:r>
      <w:r w:rsidRPr="000E415D">
        <w:t xml:space="preserve">teikiantis Specialiosiose sąlygose nurodytas </w:t>
      </w:r>
      <w:r w:rsidRPr="000E415D">
        <w:rPr>
          <w:rFonts w:eastAsia="Arial"/>
        </w:rPr>
        <w:t>Paslaugas</w:t>
      </w:r>
      <w:r w:rsidRPr="000E415D">
        <w:t>;</w:t>
      </w:r>
    </w:p>
    <w:p w14:paraId="7FB9223C" w14:textId="77777777" w:rsidR="007C692C" w:rsidRPr="000E415D" w:rsidRDefault="007C692C" w:rsidP="007C692C">
      <w:pPr>
        <w:widowControl w:val="0"/>
        <w:tabs>
          <w:tab w:val="left" w:pos="567"/>
          <w:tab w:val="left" w:pos="851"/>
          <w:tab w:val="left" w:pos="992"/>
          <w:tab w:val="left" w:pos="1134"/>
        </w:tabs>
        <w:spacing w:line="276" w:lineRule="auto"/>
      </w:pPr>
      <w:r w:rsidRPr="000E415D">
        <w:t xml:space="preserve">1.1.1.16. </w:t>
      </w:r>
      <w:r w:rsidRPr="000E415D">
        <w:rPr>
          <w:b/>
          <w:bCs/>
        </w:rPr>
        <w:t xml:space="preserve">Užsakymas </w:t>
      </w:r>
      <w:r w:rsidRPr="000E415D">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7C6364CF" w14:textId="77777777" w:rsidR="007C692C" w:rsidRPr="000E415D" w:rsidRDefault="007C692C" w:rsidP="007C692C">
      <w:pPr>
        <w:widowControl w:val="0"/>
        <w:tabs>
          <w:tab w:val="left" w:pos="567"/>
          <w:tab w:val="left" w:pos="851"/>
          <w:tab w:val="left" w:pos="992"/>
          <w:tab w:val="left" w:pos="1134"/>
        </w:tabs>
        <w:spacing w:line="276" w:lineRule="auto"/>
        <w:rPr>
          <w:rFonts w:eastAsia="Arial"/>
          <w:b/>
          <w:bCs/>
        </w:rPr>
      </w:pPr>
      <w:r w:rsidRPr="000E415D">
        <w:rPr>
          <w:rFonts w:eastAsia="Arial"/>
        </w:rPr>
        <w:t>1.1.1.17.</w:t>
      </w:r>
      <w:r w:rsidRPr="000E415D">
        <w:tab/>
      </w:r>
      <w:r w:rsidRPr="000E415D">
        <w:rPr>
          <w:rFonts w:eastAsia="Arial"/>
        </w:rPr>
        <w:t xml:space="preserve"> </w:t>
      </w:r>
      <w:r w:rsidRPr="000E415D">
        <w:rPr>
          <w:rFonts w:eastAsia="Arial"/>
          <w:b/>
          <w:bCs/>
        </w:rPr>
        <w:t xml:space="preserve">VPĮ </w:t>
      </w:r>
      <w:r w:rsidRPr="000E415D">
        <w:rPr>
          <w:rFonts w:eastAsia="Arial"/>
        </w:rPr>
        <w:t>– Lietuvos Respublikos viešųjų pirkimų įstatymas.</w:t>
      </w:r>
    </w:p>
    <w:p w14:paraId="0C1F53B6" w14:textId="77777777" w:rsidR="007C692C" w:rsidRPr="000E415D" w:rsidRDefault="007C692C" w:rsidP="007C692C">
      <w:pPr>
        <w:widowControl w:val="0"/>
        <w:tabs>
          <w:tab w:val="left" w:pos="567"/>
          <w:tab w:val="left" w:pos="851"/>
          <w:tab w:val="left" w:pos="992"/>
          <w:tab w:val="left" w:pos="1134"/>
        </w:tabs>
        <w:spacing w:line="276" w:lineRule="auto"/>
        <w:rPr>
          <w:rFonts w:eastAsia="Arial"/>
        </w:rPr>
      </w:pPr>
      <w:r w:rsidRPr="000E415D">
        <w:rPr>
          <w:rFonts w:eastAsia="Arial"/>
        </w:rPr>
        <w:t>1.1.1.18.</w:t>
      </w:r>
      <w:r w:rsidRPr="000E415D">
        <w:rPr>
          <w:rFonts w:eastAsia="Arial"/>
        </w:rPr>
        <w:tab/>
        <w:t xml:space="preserve"> Kitų Sutartyje didžiąja raide rašomų sąvokų reikšmės yra nurodytos Sutarties tekste.</w:t>
      </w:r>
    </w:p>
    <w:p w14:paraId="28DB1FFF" w14:textId="77777777" w:rsidR="007C692C" w:rsidRPr="000E415D" w:rsidRDefault="007C692C" w:rsidP="007C692C">
      <w:pPr>
        <w:widowControl w:val="0"/>
        <w:tabs>
          <w:tab w:val="left" w:pos="709"/>
          <w:tab w:val="left" w:pos="851"/>
          <w:tab w:val="left" w:pos="992"/>
          <w:tab w:val="left" w:pos="1134"/>
        </w:tabs>
        <w:spacing w:line="276" w:lineRule="auto"/>
        <w:rPr>
          <w:rFonts w:eastAsia="Arial"/>
        </w:rPr>
      </w:pPr>
      <w:r w:rsidRPr="000E415D">
        <w:rPr>
          <w:rFonts w:eastAsia="Arial"/>
        </w:rPr>
        <w:t>1.1.2.</w:t>
      </w:r>
      <w:r w:rsidRPr="000E415D">
        <w:tab/>
      </w:r>
      <w:r w:rsidRPr="000E415D">
        <w:rPr>
          <w:rFonts w:eastAsia="Arial"/>
        </w:rPr>
        <w:t xml:space="preserve">Sutartyje neapibrėžtos sąvokos suprantamos ir aiškinamos taip, kaip jas apibrėžia VPĮ ir kiti </w:t>
      </w:r>
      <w:r w:rsidRPr="000E415D">
        <w:t>įstatymai bei teisės aktai</w:t>
      </w:r>
      <w:r w:rsidRPr="000E415D">
        <w:rPr>
          <w:rFonts w:eastAsia="Arial"/>
        </w:rPr>
        <w:t>, galiojantys Sutarties sudarymo ir vykdymo metu.</w:t>
      </w:r>
    </w:p>
    <w:p w14:paraId="796739EC" w14:textId="77777777" w:rsidR="007C692C" w:rsidRPr="000E415D" w:rsidRDefault="007C692C" w:rsidP="007C692C">
      <w:pPr>
        <w:widowControl w:val="0"/>
        <w:tabs>
          <w:tab w:val="left" w:pos="709"/>
          <w:tab w:val="left" w:pos="851"/>
          <w:tab w:val="left" w:pos="992"/>
          <w:tab w:val="left" w:pos="1134"/>
        </w:tabs>
        <w:spacing w:line="276" w:lineRule="auto"/>
        <w:rPr>
          <w:rFonts w:eastAsia="Arial"/>
        </w:rPr>
      </w:pPr>
      <w:r w:rsidRPr="000E415D">
        <w:rPr>
          <w:rFonts w:eastAsia="Arial"/>
        </w:rPr>
        <w:t>1.1.3.</w:t>
      </w:r>
      <w:r w:rsidRPr="000E415D">
        <w:rPr>
          <w:rFonts w:eastAsia="Arial"/>
        </w:rPr>
        <w:tab/>
        <w:t>Kitos Sutartyje vartojamos sąvokos ir terminai turi bendrinę reikšmę arba artimiausią Sutarties pobūdžiui specialiąją reikšmę, jei Sutartyje nėra nustatyta ir paaiškinta kitokia jų reikšmė.</w:t>
      </w:r>
    </w:p>
    <w:p w14:paraId="08260D19" w14:textId="77777777" w:rsidR="007C692C" w:rsidRPr="000E415D" w:rsidRDefault="007C692C" w:rsidP="007C692C">
      <w:pPr>
        <w:widowControl w:val="0"/>
        <w:tabs>
          <w:tab w:val="left" w:pos="567"/>
          <w:tab w:val="left" w:pos="851"/>
          <w:tab w:val="left" w:pos="992"/>
          <w:tab w:val="left" w:pos="1134"/>
        </w:tabs>
        <w:spacing w:line="276" w:lineRule="auto"/>
        <w:rPr>
          <w:rFonts w:eastAsia="Arial"/>
          <w:b/>
          <w:bCs/>
        </w:rPr>
      </w:pPr>
    </w:p>
    <w:p w14:paraId="36D11D06" w14:textId="77777777" w:rsidR="007C692C" w:rsidRPr="000E415D" w:rsidRDefault="007C692C" w:rsidP="007C692C">
      <w:pPr>
        <w:keepNext/>
        <w:keepLines/>
        <w:tabs>
          <w:tab w:val="left" w:pos="567"/>
        </w:tabs>
        <w:spacing w:line="276" w:lineRule="auto"/>
        <w:jc w:val="center"/>
        <w:rPr>
          <w:rFonts w:eastAsia="Cambria"/>
          <w:b/>
          <w:bCs/>
          <w14:numSpacing w14:val="tabular"/>
        </w:rPr>
      </w:pPr>
      <w:r w:rsidRPr="000E415D">
        <w:rPr>
          <w:rFonts w:eastAsia="Cambria"/>
          <w:b/>
          <w:bCs/>
          <w14:numSpacing w14:val="tabular"/>
        </w:rPr>
        <w:t>1.2.</w:t>
      </w:r>
      <w:r w:rsidRPr="000E415D">
        <w:rPr>
          <w:rFonts w:eastAsia="Cambria"/>
          <w:b/>
          <w:bCs/>
          <w14:numSpacing w14:val="tabular"/>
        </w:rPr>
        <w:tab/>
        <w:t>Sutarties aiškinimas</w:t>
      </w:r>
    </w:p>
    <w:p w14:paraId="0F5337B7" w14:textId="77777777" w:rsidR="007C692C" w:rsidRPr="000E415D" w:rsidRDefault="007C692C" w:rsidP="007C692C">
      <w:pPr>
        <w:keepNext/>
        <w:keepLines/>
        <w:tabs>
          <w:tab w:val="left" w:pos="567"/>
        </w:tabs>
        <w:spacing w:line="276" w:lineRule="auto"/>
        <w:ind w:left="792"/>
        <w:rPr>
          <w:rFonts w:eastAsia="Cambria"/>
          <w:b/>
          <w:bCs/>
          <w14:numSpacing w14:val="tabular"/>
        </w:rPr>
      </w:pPr>
    </w:p>
    <w:p w14:paraId="068D145E" w14:textId="77777777" w:rsidR="007C692C" w:rsidRPr="000E415D" w:rsidRDefault="007C692C" w:rsidP="007C692C">
      <w:pPr>
        <w:widowControl w:val="0"/>
        <w:tabs>
          <w:tab w:val="left" w:pos="567"/>
          <w:tab w:val="left" w:pos="851"/>
          <w:tab w:val="left" w:pos="992"/>
          <w:tab w:val="left" w:pos="1134"/>
        </w:tabs>
        <w:spacing w:line="276" w:lineRule="auto"/>
        <w:rPr>
          <w:rFonts w:eastAsia="Arial"/>
        </w:rPr>
      </w:pPr>
      <w:r w:rsidRPr="000E415D">
        <w:rPr>
          <w:rFonts w:eastAsia="Arial"/>
        </w:rPr>
        <w:t>1.2.1.</w:t>
      </w:r>
      <w:r w:rsidRPr="000E415D">
        <w:rPr>
          <w:rFonts w:eastAsia="Arial"/>
        </w:rPr>
        <w:tab/>
        <w:t>Sutartis yra sudaryta ir turi būti aiškinama pagal Lietuvos Respublikos teisės aktus.</w:t>
      </w:r>
    </w:p>
    <w:p w14:paraId="6D53060E" w14:textId="77777777" w:rsidR="007C692C" w:rsidRPr="000E415D" w:rsidRDefault="007C692C" w:rsidP="007C692C">
      <w:pPr>
        <w:widowControl w:val="0"/>
        <w:tabs>
          <w:tab w:val="left" w:pos="567"/>
          <w:tab w:val="left" w:pos="851"/>
          <w:tab w:val="left" w:pos="992"/>
          <w:tab w:val="left" w:pos="1134"/>
        </w:tabs>
        <w:spacing w:line="276" w:lineRule="auto"/>
        <w:rPr>
          <w:rFonts w:eastAsia="Arial"/>
        </w:rPr>
      </w:pPr>
      <w:r w:rsidRPr="000E415D">
        <w:rPr>
          <w:rFonts w:eastAsia="Arial"/>
        </w:rPr>
        <w:t>1.2.2.</w:t>
      </w:r>
      <w:r w:rsidRPr="000E415D">
        <w:rPr>
          <w:rFonts w:eastAsia="Arial"/>
        </w:rPr>
        <w:tab/>
        <w:t>Jei Bendrosios sąlygos ir (ar) Specialiosios sąlygos prieštarauja VPĮ ir kitų teisės aktų reikalavimams, taikomos VPĮ ir kitų teisės aktų nuostatos.</w:t>
      </w:r>
    </w:p>
    <w:p w14:paraId="251C31DC" w14:textId="77777777" w:rsidR="007C692C" w:rsidRPr="000E415D" w:rsidRDefault="007C692C" w:rsidP="007C692C">
      <w:pPr>
        <w:widowControl w:val="0"/>
        <w:tabs>
          <w:tab w:val="left" w:pos="567"/>
          <w:tab w:val="left" w:pos="851"/>
          <w:tab w:val="left" w:pos="992"/>
          <w:tab w:val="left" w:pos="1134"/>
        </w:tabs>
        <w:spacing w:line="276" w:lineRule="auto"/>
        <w:rPr>
          <w:rFonts w:eastAsia="Arial"/>
        </w:rPr>
      </w:pPr>
      <w:r w:rsidRPr="000E415D">
        <w:rPr>
          <w:rFonts w:eastAsia="Arial"/>
        </w:rPr>
        <w:t>1.2.3.</w:t>
      </w:r>
      <w:r w:rsidRPr="000E415D">
        <w:rPr>
          <w:rFonts w:eastAsia="Arial"/>
        </w:rPr>
        <w:tab/>
        <w:t>Diena Sutartyje reiškia kalendorinę dieną.</w:t>
      </w:r>
    </w:p>
    <w:p w14:paraId="45B1989E" w14:textId="77777777" w:rsidR="007C692C" w:rsidRPr="000E415D" w:rsidRDefault="007C692C" w:rsidP="007C692C">
      <w:pPr>
        <w:widowControl w:val="0"/>
        <w:tabs>
          <w:tab w:val="left" w:pos="567"/>
          <w:tab w:val="left" w:pos="851"/>
          <w:tab w:val="left" w:pos="992"/>
          <w:tab w:val="left" w:pos="1134"/>
        </w:tabs>
        <w:spacing w:line="276" w:lineRule="auto"/>
        <w:rPr>
          <w:rFonts w:eastAsia="Arial"/>
        </w:rPr>
      </w:pPr>
      <w:r w:rsidRPr="000E415D">
        <w:rPr>
          <w:rFonts w:eastAsia="Arial"/>
        </w:rPr>
        <w:t>1.2.4.</w:t>
      </w:r>
      <w:r w:rsidRPr="000E415D">
        <w:rPr>
          <w:rFonts w:eastAsia="Arial"/>
        </w:rPr>
        <w:tab/>
        <w:t>Darbo diena Sutartyje reiškia bet kurią dieną, išskyrus šeštadienį, sekmadienį ir švenčių dienas Lietuvoje, nurodytas Lietuvos Respublikos darbo kodekse.</w:t>
      </w:r>
    </w:p>
    <w:p w14:paraId="4938BB1E" w14:textId="77777777" w:rsidR="007C692C" w:rsidRPr="000E415D" w:rsidRDefault="007C692C" w:rsidP="007C692C">
      <w:pPr>
        <w:widowControl w:val="0"/>
        <w:tabs>
          <w:tab w:val="left" w:pos="567"/>
          <w:tab w:val="left" w:pos="851"/>
          <w:tab w:val="left" w:pos="992"/>
          <w:tab w:val="left" w:pos="1134"/>
        </w:tabs>
        <w:spacing w:line="276" w:lineRule="auto"/>
        <w:rPr>
          <w:rFonts w:eastAsia="Arial"/>
        </w:rPr>
      </w:pPr>
      <w:r w:rsidRPr="000E415D">
        <w:rPr>
          <w:rFonts w:eastAsia="Arial"/>
        </w:rPr>
        <w:t>1.2.5.</w:t>
      </w:r>
      <w:r w:rsidRPr="000E415D">
        <w:rPr>
          <w:rFonts w:eastAsia="Arial"/>
        </w:rPr>
        <w:tab/>
        <w:t>Terminai pagal Sutartį yra skaičiuojami metais, mėnesiais, savaitėmis, darbo dienomis, kalendorinėmis dienomis, valandomis ir minutėmis.</w:t>
      </w:r>
    </w:p>
    <w:p w14:paraId="206F3FF2" w14:textId="77777777" w:rsidR="007C692C" w:rsidRPr="000E415D" w:rsidRDefault="007C692C" w:rsidP="007C692C">
      <w:pPr>
        <w:widowControl w:val="0"/>
        <w:tabs>
          <w:tab w:val="left" w:pos="567"/>
          <w:tab w:val="left" w:pos="851"/>
          <w:tab w:val="left" w:pos="992"/>
          <w:tab w:val="left" w:pos="1134"/>
        </w:tabs>
        <w:spacing w:line="276" w:lineRule="auto"/>
        <w:rPr>
          <w:rFonts w:eastAsia="Arial"/>
        </w:rPr>
      </w:pPr>
      <w:r w:rsidRPr="000E415D">
        <w:rPr>
          <w:rFonts w:eastAsia="Arial"/>
        </w:rPr>
        <w:t>1.2.6.</w:t>
      </w:r>
      <w:r w:rsidRPr="000E415D">
        <w:rPr>
          <w:rFonts w:eastAsia="Arial"/>
        </w:rPr>
        <w:tab/>
        <w:t>Kvalifikacija, rėmimasis kitų ūkio subjektų pajėgumais, Paslaugų apimtis, peržiūra suprantami taip, kaip nustatyta VPĮ bei jį įgyvendinančiuose teisės aktuose.</w:t>
      </w:r>
    </w:p>
    <w:p w14:paraId="66F4FCC8" w14:textId="77777777" w:rsidR="007C692C" w:rsidRPr="000E415D" w:rsidRDefault="007C692C" w:rsidP="007C692C">
      <w:pPr>
        <w:widowControl w:val="0"/>
        <w:tabs>
          <w:tab w:val="left" w:pos="567"/>
          <w:tab w:val="left" w:pos="851"/>
          <w:tab w:val="left" w:pos="992"/>
          <w:tab w:val="left" w:pos="1134"/>
        </w:tabs>
        <w:spacing w:line="276" w:lineRule="auto"/>
        <w:rPr>
          <w:rFonts w:eastAsia="Arial"/>
        </w:rPr>
      </w:pPr>
      <w:r w:rsidRPr="000E415D">
        <w:rPr>
          <w:rFonts w:eastAsia="Arial"/>
        </w:rPr>
        <w:t>1.2.7.</w:t>
      </w:r>
      <w:r w:rsidRPr="000E415D">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5F9264A3" w14:textId="77777777" w:rsidR="007C692C" w:rsidRPr="000E415D" w:rsidRDefault="007C692C" w:rsidP="007C692C">
      <w:pPr>
        <w:widowControl w:val="0"/>
        <w:tabs>
          <w:tab w:val="left" w:pos="567"/>
          <w:tab w:val="left" w:pos="851"/>
          <w:tab w:val="left" w:pos="992"/>
          <w:tab w:val="left" w:pos="1134"/>
        </w:tabs>
        <w:spacing w:line="276" w:lineRule="auto"/>
        <w:rPr>
          <w:rFonts w:eastAsia="Arial"/>
        </w:rPr>
      </w:pPr>
      <w:r w:rsidRPr="000E415D">
        <w:rPr>
          <w:rFonts w:eastAsia="Arial"/>
        </w:rPr>
        <w:lastRenderedPageBreak/>
        <w:t>1.2.8.</w:t>
      </w:r>
      <w:r w:rsidRPr="000E415D">
        <w:rPr>
          <w:rFonts w:eastAsia="Arial"/>
        </w:rPr>
        <w:tab/>
        <w:t>Informuoti, pranešti, įspėti arba atsakyti reiškia pateikti informaciją, pranešimą, įspėjimą arba atsakymą Bendrosiose ir (ar) Specialiosiose sąlygose nustatyta tvarka.</w:t>
      </w:r>
    </w:p>
    <w:p w14:paraId="0E2BB535" w14:textId="77777777" w:rsidR="007C692C" w:rsidRPr="000E415D" w:rsidRDefault="007C692C" w:rsidP="007C692C">
      <w:pPr>
        <w:widowControl w:val="0"/>
        <w:tabs>
          <w:tab w:val="left" w:pos="567"/>
          <w:tab w:val="left" w:pos="851"/>
          <w:tab w:val="left" w:pos="992"/>
          <w:tab w:val="left" w:pos="1134"/>
        </w:tabs>
        <w:spacing w:line="276" w:lineRule="auto"/>
        <w:rPr>
          <w:rFonts w:eastAsia="Arial"/>
        </w:rPr>
      </w:pPr>
      <w:r w:rsidRPr="000E415D">
        <w:rPr>
          <w:rFonts w:eastAsia="Arial"/>
        </w:rPr>
        <w:t>1.2.9.</w:t>
      </w:r>
      <w:r w:rsidRPr="000E415D">
        <w:rPr>
          <w:rFonts w:eastAsia="Arial"/>
        </w:rPr>
        <w:tab/>
        <w:t>Patvirtinti reiškia pateikti patvirtinimą raštu arba pasirašyti dokumentą be išlygų ar su išlygomis, išskyrus atvejus, kai asmuo, pasirašydamas dokumentą, nurodo, jog atsisako jį patvirtinti.</w:t>
      </w:r>
    </w:p>
    <w:p w14:paraId="3DD36CA0" w14:textId="77777777" w:rsidR="007C692C" w:rsidRPr="000E415D" w:rsidRDefault="007C692C" w:rsidP="007C692C">
      <w:pPr>
        <w:widowControl w:val="0"/>
        <w:tabs>
          <w:tab w:val="left" w:pos="567"/>
          <w:tab w:val="left" w:pos="851"/>
          <w:tab w:val="left" w:pos="992"/>
          <w:tab w:val="left" w:pos="1134"/>
        </w:tabs>
        <w:spacing w:line="276" w:lineRule="auto"/>
        <w:rPr>
          <w:rFonts w:eastAsia="Arial"/>
        </w:rPr>
      </w:pPr>
      <w:r w:rsidRPr="000E415D">
        <w:rPr>
          <w:rFonts w:eastAsia="Arial"/>
        </w:rPr>
        <w:t>1.2.10.</w:t>
      </w:r>
      <w:r w:rsidRPr="000E415D">
        <w:rPr>
          <w:rFonts w:eastAsia="Arial"/>
        </w:rPr>
        <w:tab/>
      </w:r>
      <w:r w:rsidRPr="000E415D">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2FAFCB4" w14:textId="77777777" w:rsidR="007C692C" w:rsidRPr="000E415D" w:rsidRDefault="007C692C" w:rsidP="007C692C">
      <w:pPr>
        <w:widowControl w:val="0"/>
        <w:tabs>
          <w:tab w:val="left" w:pos="567"/>
          <w:tab w:val="left" w:pos="851"/>
          <w:tab w:val="left" w:pos="992"/>
          <w:tab w:val="left" w:pos="1134"/>
        </w:tabs>
        <w:spacing w:line="276" w:lineRule="auto"/>
        <w:rPr>
          <w:rFonts w:eastAsia="Arial"/>
        </w:rPr>
      </w:pPr>
      <w:r w:rsidRPr="000E415D">
        <w:rPr>
          <w:rFonts w:eastAsia="Arial"/>
        </w:rPr>
        <w:t>1.2.11.</w:t>
      </w:r>
      <w:r w:rsidRPr="000E415D">
        <w:rPr>
          <w:rFonts w:eastAsia="Arial"/>
        </w:rPr>
        <w:tab/>
      </w:r>
      <w:r w:rsidRPr="000E415D">
        <w:rPr>
          <w:rFonts w:eastAsia="Arial"/>
          <w:shd w:val="clear" w:color="auto" w:fill="FFFFFF"/>
        </w:rPr>
        <w:t>Jeigu Sutartyje nurodyta reikšmė skaičiais ir žodžiais skiriasi, vadovaujamasi žodžiais nurodyta reikšme.</w:t>
      </w:r>
    </w:p>
    <w:p w14:paraId="21BD89A4" w14:textId="77777777" w:rsidR="007C692C" w:rsidRPr="000E415D" w:rsidRDefault="007C692C" w:rsidP="007C692C">
      <w:pPr>
        <w:widowControl w:val="0"/>
        <w:tabs>
          <w:tab w:val="left" w:pos="567"/>
          <w:tab w:val="left" w:pos="851"/>
          <w:tab w:val="left" w:pos="992"/>
          <w:tab w:val="left" w:pos="1134"/>
        </w:tabs>
        <w:spacing w:line="276" w:lineRule="auto"/>
        <w:rPr>
          <w:rFonts w:eastAsia="Arial"/>
        </w:rPr>
      </w:pPr>
      <w:r w:rsidRPr="000E415D">
        <w:rPr>
          <w:rFonts w:eastAsia="Arial"/>
        </w:rPr>
        <w:t>1.2.12.</w:t>
      </w:r>
      <w:r w:rsidRPr="000E415D">
        <w:rPr>
          <w:rFonts w:eastAsia="Arial"/>
        </w:rPr>
        <w:tab/>
      </w:r>
      <w:r w:rsidRPr="000E415D">
        <w:rPr>
          <w:rFonts w:eastAsia="Arial"/>
          <w:shd w:val="clear" w:color="auto" w:fill="FFFFFF"/>
        </w:rPr>
        <w:t>Jei pateikiamos nuorodos į teisės aktus, turi būti taikomos aktualios teisės aktų redakcijos, jeigu nenurodyta kitaip.</w:t>
      </w:r>
    </w:p>
    <w:p w14:paraId="7F5622FA" w14:textId="77777777" w:rsidR="007C692C" w:rsidRPr="000E415D" w:rsidRDefault="007C692C" w:rsidP="007C692C">
      <w:pPr>
        <w:widowControl w:val="0"/>
        <w:tabs>
          <w:tab w:val="left" w:pos="567"/>
          <w:tab w:val="left" w:pos="851"/>
          <w:tab w:val="left" w:pos="992"/>
          <w:tab w:val="left" w:pos="1134"/>
        </w:tabs>
        <w:spacing w:line="276" w:lineRule="auto"/>
        <w:rPr>
          <w:rFonts w:eastAsia="Arial"/>
          <w:b/>
          <w:bCs/>
        </w:rPr>
      </w:pPr>
    </w:p>
    <w:p w14:paraId="2688DF30" w14:textId="77777777" w:rsidR="007C692C" w:rsidRPr="000E415D" w:rsidRDefault="007C692C" w:rsidP="007C692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sidRPr="000E415D">
        <w:rPr>
          <w:rFonts w:eastAsia="Arial"/>
          <w:b/>
        </w:rPr>
        <w:t>1.3.</w:t>
      </w:r>
      <w:r w:rsidRPr="000E415D">
        <w:rPr>
          <w:rFonts w:eastAsia="Arial"/>
          <w:b/>
        </w:rPr>
        <w:tab/>
        <w:t>Dokumentų viršenybė</w:t>
      </w:r>
    </w:p>
    <w:p w14:paraId="6BE6EC68" w14:textId="77777777" w:rsidR="007C692C" w:rsidRPr="000E415D" w:rsidRDefault="007C692C" w:rsidP="007C692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outlineLvl w:val="1"/>
        <w:rPr>
          <w:rFonts w:eastAsia="Arial"/>
          <w:b/>
        </w:rPr>
      </w:pPr>
    </w:p>
    <w:p w14:paraId="150845EC" w14:textId="77777777" w:rsidR="007C692C" w:rsidRPr="000E415D" w:rsidRDefault="007C692C" w:rsidP="007C692C">
      <w:pPr>
        <w:widowControl w:val="0"/>
        <w:tabs>
          <w:tab w:val="left" w:pos="567"/>
          <w:tab w:val="left" w:pos="851"/>
          <w:tab w:val="left" w:pos="992"/>
          <w:tab w:val="left" w:pos="1134"/>
        </w:tabs>
        <w:spacing w:line="276" w:lineRule="auto"/>
        <w:rPr>
          <w:rFonts w:eastAsia="Cambria"/>
        </w:rPr>
      </w:pPr>
      <w:r w:rsidRPr="000E415D">
        <w:rPr>
          <w:rFonts w:eastAsia="Cambria"/>
        </w:rPr>
        <w:t>1.3.1.</w:t>
      </w:r>
      <w:r w:rsidRPr="000E415D">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796F3730" w14:textId="77777777" w:rsidR="007C692C" w:rsidRPr="000E415D" w:rsidRDefault="007C692C" w:rsidP="007C692C">
      <w:pPr>
        <w:tabs>
          <w:tab w:val="left" w:pos="709"/>
        </w:tabs>
        <w:spacing w:line="276" w:lineRule="auto"/>
        <w:outlineLvl w:val="2"/>
        <w:rPr>
          <w:rFonts w:eastAsia="Trebuchet MS"/>
          <w:bCs/>
        </w:rPr>
      </w:pPr>
      <w:r w:rsidRPr="000E415D">
        <w:rPr>
          <w:rFonts w:eastAsia="Trebuchet MS"/>
        </w:rPr>
        <w:t xml:space="preserve">1.3.1.1. </w:t>
      </w:r>
      <w:r w:rsidRPr="000E415D">
        <w:rPr>
          <w:rFonts w:eastAsia="Trebuchet MS"/>
          <w:bCs/>
        </w:rPr>
        <w:t>Techninė specifikacija;</w:t>
      </w:r>
    </w:p>
    <w:p w14:paraId="3AA51F14" w14:textId="77777777" w:rsidR="007C692C" w:rsidRPr="000E415D" w:rsidRDefault="007C692C" w:rsidP="007C692C">
      <w:pPr>
        <w:tabs>
          <w:tab w:val="left" w:pos="709"/>
        </w:tabs>
        <w:spacing w:line="276" w:lineRule="auto"/>
        <w:outlineLvl w:val="2"/>
        <w:rPr>
          <w:rFonts w:eastAsia="Trebuchet MS"/>
          <w:bCs/>
        </w:rPr>
      </w:pPr>
      <w:r w:rsidRPr="000E415D">
        <w:rPr>
          <w:rFonts w:eastAsia="Trebuchet MS"/>
          <w:bCs/>
        </w:rPr>
        <w:t>1.3.1.2. Specialiosios sąlygos;</w:t>
      </w:r>
    </w:p>
    <w:p w14:paraId="6BA618CE" w14:textId="77777777" w:rsidR="007C692C" w:rsidRPr="000E415D" w:rsidRDefault="007C692C" w:rsidP="007C692C">
      <w:pPr>
        <w:tabs>
          <w:tab w:val="left" w:pos="709"/>
        </w:tabs>
        <w:spacing w:line="276" w:lineRule="auto"/>
        <w:outlineLvl w:val="2"/>
        <w:rPr>
          <w:rFonts w:eastAsia="Trebuchet MS"/>
          <w:bCs/>
        </w:rPr>
      </w:pPr>
      <w:r w:rsidRPr="000E415D">
        <w:rPr>
          <w:rFonts w:eastAsia="Trebuchet MS"/>
          <w:bCs/>
        </w:rPr>
        <w:t>1.3.1.3. Bendrosios sąlygos;</w:t>
      </w:r>
    </w:p>
    <w:p w14:paraId="5E128F2B" w14:textId="77777777" w:rsidR="007C692C" w:rsidRPr="000E415D" w:rsidRDefault="007C692C" w:rsidP="007C692C">
      <w:pPr>
        <w:tabs>
          <w:tab w:val="left" w:pos="709"/>
        </w:tabs>
        <w:spacing w:line="276" w:lineRule="auto"/>
        <w:outlineLvl w:val="2"/>
        <w:rPr>
          <w:rFonts w:eastAsia="Trebuchet MS"/>
          <w:bCs/>
        </w:rPr>
      </w:pPr>
      <w:r w:rsidRPr="000E415D">
        <w:rPr>
          <w:rFonts w:eastAsia="Trebuchet MS"/>
          <w:bCs/>
        </w:rPr>
        <w:t>1.3.1.4. Pirkimo dokumentai (išskyrus techninę specifikaciją);</w:t>
      </w:r>
    </w:p>
    <w:p w14:paraId="090B5A0A" w14:textId="77777777" w:rsidR="007C692C" w:rsidRPr="000E415D" w:rsidRDefault="007C692C" w:rsidP="007C692C">
      <w:pPr>
        <w:tabs>
          <w:tab w:val="left" w:pos="709"/>
        </w:tabs>
        <w:spacing w:line="276" w:lineRule="auto"/>
        <w:outlineLvl w:val="2"/>
        <w:rPr>
          <w:rFonts w:eastAsia="Trebuchet MS"/>
          <w:bCs/>
        </w:rPr>
      </w:pPr>
      <w:r w:rsidRPr="000E415D">
        <w:rPr>
          <w:rFonts w:eastAsia="Trebuchet MS"/>
          <w:bCs/>
        </w:rPr>
        <w:t>1.3.1.5. Pasiūlymas;</w:t>
      </w:r>
    </w:p>
    <w:p w14:paraId="1389D6F3" w14:textId="77777777" w:rsidR="007C692C" w:rsidRPr="000E415D" w:rsidRDefault="007C692C" w:rsidP="007C692C">
      <w:pPr>
        <w:tabs>
          <w:tab w:val="left" w:pos="709"/>
        </w:tabs>
        <w:spacing w:line="276" w:lineRule="auto"/>
        <w:outlineLvl w:val="2"/>
        <w:rPr>
          <w:rFonts w:eastAsia="Trebuchet MS"/>
          <w:bCs/>
        </w:rPr>
      </w:pPr>
      <w:r w:rsidRPr="000E415D">
        <w:rPr>
          <w:rFonts w:eastAsia="Trebuchet MS"/>
          <w:bCs/>
        </w:rPr>
        <w:t>1.3.1.6. Kiti Specialiosiose sąlygose išvardinti priedai.</w:t>
      </w:r>
    </w:p>
    <w:p w14:paraId="2A07ED4A" w14:textId="77777777" w:rsidR="007C692C" w:rsidRPr="000E415D" w:rsidRDefault="007C692C" w:rsidP="007C692C">
      <w:pPr>
        <w:widowControl w:val="0"/>
        <w:tabs>
          <w:tab w:val="left" w:pos="567"/>
          <w:tab w:val="left" w:pos="851"/>
          <w:tab w:val="left" w:pos="992"/>
          <w:tab w:val="left" w:pos="1134"/>
        </w:tabs>
        <w:spacing w:line="276" w:lineRule="auto"/>
        <w:rPr>
          <w:rFonts w:eastAsia="Cambria"/>
        </w:rPr>
      </w:pPr>
      <w:r w:rsidRPr="000E415D">
        <w:rPr>
          <w:rFonts w:eastAsia="Cambria"/>
        </w:rPr>
        <w:t>1.3.2.</w:t>
      </w:r>
      <w:r w:rsidRPr="000E415D">
        <w:rPr>
          <w:rFonts w:eastAsia="Cambria"/>
        </w:rPr>
        <w:tab/>
        <w:t xml:space="preserve"> Tuo atveju, kai Šalių Susitarimu yra keičiamos Sutarties sąlygos, naujai sutartos Sutarties sąlygos turi viršenybę prieš pakeistąsias.</w:t>
      </w:r>
    </w:p>
    <w:p w14:paraId="0D26EE87" w14:textId="77777777" w:rsidR="007C692C" w:rsidRPr="000E415D" w:rsidRDefault="007C692C" w:rsidP="007C692C">
      <w:pPr>
        <w:widowControl w:val="0"/>
        <w:tabs>
          <w:tab w:val="left" w:pos="567"/>
          <w:tab w:val="left" w:pos="851"/>
          <w:tab w:val="left" w:pos="992"/>
          <w:tab w:val="left" w:pos="1134"/>
        </w:tabs>
        <w:spacing w:line="276" w:lineRule="auto"/>
        <w:rPr>
          <w:rFonts w:eastAsia="Cambria"/>
        </w:rPr>
      </w:pPr>
      <w:r w:rsidRPr="000E415D">
        <w:rPr>
          <w:rFonts w:eastAsia="Cambria"/>
        </w:rPr>
        <w:t>1.3.3.</w:t>
      </w:r>
      <w:r w:rsidRPr="000E415D">
        <w:tab/>
      </w:r>
      <w:r w:rsidRPr="000E415D">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29995ED3" w14:textId="77777777" w:rsidR="007C692C" w:rsidRPr="000E415D" w:rsidRDefault="007C692C" w:rsidP="007C692C">
      <w:pPr>
        <w:widowControl w:val="0"/>
        <w:tabs>
          <w:tab w:val="left" w:pos="567"/>
          <w:tab w:val="left" w:pos="851"/>
          <w:tab w:val="left" w:pos="992"/>
          <w:tab w:val="left" w:pos="1134"/>
        </w:tabs>
        <w:spacing w:line="276" w:lineRule="auto"/>
        <w:rPr>
          <w:rFonts w:eastAsia="Arial"/>
        </w:rPr>
      </w:pPr>
      <w:r w:rsidRPr="000E415D">
        <w:rPr>
          <w:rFonts w:eastAsia="Arial"/>
        </w:rPr>
        <w:t>1.3.4.</w:t>
      </w:r>
      <w:r w:rsidRPr="000E415D">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0E415D">
        <w:rPr>
          <w:rFonts w:eastAsia="Arial"/>
          <w:vertAlign w:val="superscript"/>
        </w:rPr>
        <w:t>1</w:t>
      </w:r>
      <w:r w:rsidRPr="000E415D">
        <w:rPr>
          <w:rFonts w:eastAsia="Arial"/>
        </w:rPr>
        <w:t>).</w:t>
      </w:r>
    </w:p>
    <w:p w14:paraId="7BD79DD0" w14:textId="77777777" w:rsidR="007C692C" w:rsidRPr="000E415D" w:rsidRDefault="007C692C" w:rsidP="007C692C">
      <w:pPr>
        <w:widowControl w:val="0"/>
        <w:tabs>
          <w:tab w:val="left" w:pos="567"/>
          <w:tab w:val="left" w:pos="851"/>
          <w:tab w:val="left" w:pos="992"/>
          <w:tab w:val="left" w:pos="1134"/>
        </w:tabs>
        <w:spacing w:line="276" w:lineRule="auto"/>
        <w:rPr>
          <w:rFonts w:eastAsia="Arial"/>
          <w:b/>
          <w:bCs/>
        </w:rPr>
      </w:pPr>
    </w:p>
    <w:p w14:paraId="19CE3A9D" w14:textId="77777777" w:rsidR="007C692C" w:rsidRPr="000E415D" w:rsidRDefault="007C692C" w:rsidP="007C692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sidRPr="000E415D">
        <w:rPr>
          <w:rFonts w:eastAsia="Arial"/>
          <w:b/>
          <w:caps/>
        </w:rPr>
        <w:t>2.</w:t>
      </w:r>
      <w:r w:rsidRPr="000E415D">
        <w:rPr>
          <w:rFonts w:eastAsia="Arial"/>
          <w:b/>
          <w:caps/>
        </w:rPr>
        <w:tab/>
        <w:t>Sutarties dalykas</w:t>
      </w:r>
    </w:p>
    <w:p w14:paraId="17AB4ADE" w14:textId="77777777" w:rsidR="007C692C" w:rsidRPr="000E415D" w:rsidRDefault="007C692C" w:rsidP="007C692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163D21C" w14:textId="77777777" w:rsidR="007C692C" w:rsidRPr="000E415D" w:rsidRDefault="007C692C" w:rsidP="007C692C">
      <w:pPr>
        <w:widowControl w:val="0"/>
        <w:tabs>
          <w:tab w:val="left" w:pos="426"/>
          <w:tab w:val="left" w:pos="567"/>
          <w:tab w:val="left" w:pos="851"/>
          <w:tab w:val="left" w:pos="992"/>
          <w:tab w:val="left" w:pos="1134"/>
        </w:tabs>
        <w:spacing w:line="276" w:lineRule="auto"/>
        <w:rPr>
          <w:rFonts w:eastAsia="Cambria"/>
        </w:rPr>
      </w:pPr>
      <w:r w:rsidRPr="000E415D">
        <w:rPr>
          <w:rFonts w:eastAsia="Cambria"/>
        </w:rPr>
        <w:t>2.1.</w:t>
      </w:r>
      <w:r w:rsidRPr="000E415D">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0E415D">
        <w:rPr>
          <w:rFonts w:eastAsia="Arial"/>
        </w:rPr>
        <w:t>Paslaugas</w:t>
      </w:r>
      <w:r w:rsidRPr="000E415D">
        <w:rPr>
          <w:rFonts w:eastAsia="Cambria"/>
        </w:rPr>
        <w:t xml:space="preserve"> bei sumokėti Tiekėjui Sutartyje nurodytą kainą Sutartyje nustatytomis sąlygomis ir tvarka.</w:t>
      </w:r>
    </w:p>
    <w:p w14:paraId="0D803D23" w14:textId="77777777" w:rsidR="007C692C" w:rsidRPr="000E415D" w:rsidRDefault="007C692C" w:rsidP="007C692C">
      <w:pPr>
        <w:widowControl w:val="0"/>
        <w:tabs>
          <w:tab w:val="left" w:pos="426"/>
          <w:tab w:val="left" w:pos="567"/>
          <w:tab w:val="left" w:pos="851"/>
          <w:tab w:val="left" w:pos="992"/>
          <w:tab w:val="left" w:pos="1134"/>
        </w:tabs>
        <w:spacing w:line="276" w:lineRule="auto"/>
        <w:rPr>
          <w:rFonts w:eastAsia="Arial"/>
        </w:rPr>
      </w:pPr>
      <w:r w:rsidRPr="000E415D">
        <w:rPr>
          <w:rFonts w:eastAsia="Arial"/>
        </w:rPr>
        <w:t>2.2.</w:t>
      </w:r>
      <w:r w:rsidRPr="000E415D">
        <w:rPr>
          <w:rFonts w:eastAsia="Arial"/>
        </w:rPr>
        <w:tab/>
        <w:t xml:space="preserve">Šalys, vykdydamos Sutartį, įsipareigoja laikytis visų Sutarties vykdymui taikytinų </w:t>
      </w:r>
      <w:r w:rsidRPr="000E415D">
        <w:t>įstatymų bei kitų teisės aktų</w:t>
      </w:r>
      <w:r w:rsidRPr="000E415D">
        <w:rPr>
          <w:rFonts w:eastAsia="Arial"/>
        </w:rPr>
        <w:t xml:space="preserve"> reikalavimų. Šalis turi teisę reikalauti, kad kita Šalis įvykdytų visus</w:t>
      </w:r>
      <w:r w:rsidRPr="000E415D">
        <w:t xml:space="preserve"> įstatymų bei kitų teisės aktų</w:t>
      </w:r>
      <w:r w:rsidRPr="000E415D">
        <w:rPr>
          <w:rFonts w:eastAsia="Arial"/>
        </w:rPr>
        <w:t xml:space="preserve"> reikalavimus, taikomus Sutarties vykdymui. Nė viena iš Sutarties sąlygų nereiškia ir negali būti </w:t>
      </w:r>
      <w:r w:rsidRPr="000E415D">
        <w:rPr>
          <w:rFonts w:eastAsia="Arial"/>
        </w:rPr>
        <w:lastRenderedPageBreak/>
        <w:t xml:space="preserve">aiškinama kaip Pirkėjo atsisakymas </w:t>
      </w:r>
      <w:r w:rsidRPr="000E415D">
        <w:t>įstatymuose bei kituose teisės aktuose</w:t>
      </w:r>
      <w:r w:rsidRPr="000E415D">
        <w:rPr>
          <w:rFonts w:eastAsia="Arial"/>
        </w:rPr>
        <w:t xml:space="preserve"> numatytų ir Sutartimi neaptartų Pirkėjo kitų teisių ir garantijų, susijusių su netinkamu Paslaugų teikimu ar jų kokybe, arba kaip Tiekėjo atsisakymas </w:t>
      </w:r>
      <w:r w:rsidRPr="000E415D">
        <w:t>įstatymuose bei kituose teisės aktuose</w:t>
      </w:r>
      <w:r w:rsidRPr="000E415D">
        <w:rPr>
          <w:rFonts w:eastAsia="Arial"/>
        </w:rPr>
        <w:t xml:space="preserve"> numatytų ir Sutartimi neaptartų Tiekėjo kitų teisių ir garantijų dėl atlyginimo už suteiktas Paslaugas gavimo.</w:t>
      </w:r>
    </w:p>
    <w:p w14:paraId="0BB62DB4" w14:textId="77777777" w:rsidR="007C692C" w:rsidRPr="000E415D" w:rsidRDefault="007C692C" w:rsidP="007C692C">
      <w:pPr>
        <w:widowControl w:val="0"/>
        <w:tabs>
          <w:tab w:val="left" w:pos="426"/>
          <w:tab w:val="left" w:pos="567"/>
          <w:tab w:val="left" w:pos="851"/>
          <w:tab w:val="left" w:pos="992"/>
          <w:tab w:val="left" w:pos="1134"/>
        </w:tabs>
        <w:spacing w:line="276" w:lineRule="auto"/>
        <w:rPr>
          <w:rFonts w:eastAsia="Arial"/>
        </w:rPr>
      </w:pPr>
      <w:r w:rsidRPr="000E415D">
        <w:rPr>
          <w:rFonts w:eastAsia="Arial"/>
        </w:rPr>
        <w:t>2.3.</w:t>
      </w:r>
      <w:r w:rsidRPr="000E415D">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6703F887" w14:textId="77777777" w:rsidR="007C692C" w:rsidRPr="000E415D" w:rsidRDefault="007C692C" w:rsidP="007C692C">
      <w:pPr>
        <w:widowControl w:val="0"/>
        <w:tabs>
          <w:tab w:val="left" w:pos="426"/>
          <w:tab w:val="left" w:pos="567"/>
          <w:tab w:val="left" w:pos="851"/>
          <w:tab w:val="left" w:pos="992"/>
          <w:tab w:val="left" w:pos="1134"/>
        </w:tabs>
        <w:spacing w:line="276" w:lineRule="auto"/>
        <w:rPr>
          <w:rFonts w:eastAsia="Arial"/>
        </w:rPr>
      </w:pPr>
    </w:p>
    <w:p w14:paraId="1E623E58" w14:textId="77777777" w:rsidR="007C692C" w:rsidRPr="000E415D" w:rsidRDefault="007C692C" w:rsidP="007C692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sidRPr="000E415D">
        <w:rPr>
          <w:rFonts w:eastAsia="Arial"/>
          <w:b/>
          <w:caps/>
        </w:rPr>
        <w:t>3.</w:t>
      </w:r>
      <w:r w:rsidRPr="000E415D">
        <w:rPr>
          <w:rFonts w:eastAsia="Arial"/>
          <w:b/>
          <w:caps/>
        </w:rPr>
        <w:tab/>
        <w:t>TIEKĖJAS ir kiti Sutarties vykdymui pasitelkiami asmenys</w:t>
      </w:r>
    </w:p>
    <w:p w14:paraId="39FE6DA4" w14:textId="77777777" w:rsidR="007C692C" w:rsidRPr="000E415D" w:rsidRDefault="007C692C" w:rsidP="007C692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0C104D7" w14:textId="77777777" w:rsidR="007C692C" w:rsidRPr="000E415D" w:rsidRDefault="007C692C" w:rsidP="007C692C">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sidRPr="000E415D">
        <w:rPr>
          <w:rFonts w:eastAsia="Arial"/>
          <w:b/>
        </w:rPr>
        <w:t>3.1.</w:t>
      </w:r>
      <w:r w:rsidRPr="000E415D">
        <w:rPr>
          <w:rFonts w:eastAsia="Arial"/>
          <w:b/>
        </w:rPr>
        <w:tab/>
        <w:t>Kvalifikacija ir kiti Tiekėjo pasiūlymu prisiimti įsipareigojimai</w:t>
      </w:r>
    </w:p>
    <w:p w14:paraId="37E3AB42" w14:textId="77777777" w:rsidR="007C692C" w:rsidRPr="000E415D" w:rsidRDefault="007C692C" w:rsidP="007C692C">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outlineLvl w:val="1"/>
        <w:rPr>
          <w:rFonts w:eastAsia="Arial"/>
          <w:b/>
        </w:rPr>
      </w:pPr>
    </w:p>
    <w:p w14:paraId="342DE642" w14:textId="77777777" w:rsidR="007C692C" w:rsidRPr="000E415D" w:rsidRDefault="007C692C" w:rsidP="007C692C">
      <w:pPr>
        <w:widowControl w:val="0"/>
        <w:pBdr>
          <w:top w:val="nil"/>
          <w:left w:val="nil"/>
          <w:bottom w:val="nil"/>
          <w:right w:val="nil"/>
          <w:between w:val="nil"/>
        </w:pBdr>
        <w:tabs>
          <w:tab w:val="left" w:pos="567"/>
          <w:tab w:val="left" w:pos="851"/>
          <w:tab w:val="left" w:pos="992"/>
          <w:tab w:val="left" w:pos="1134"/>
        </w:tabs>
        <w:spacing w:line="276" w:lineRule="auto"/>
        <w:rPr>
          <w:rFonts w:eastAsia="Cambria"/>
        </w:rPr>
      </w:pPr>
      <w:r w:rsidRPr="000E415D">
        <w:rPr>
          <w:rFonts w:eastAsia="Cambria"/>
        </w:rPr>
        <w:t>3.1.1.</w:t>
      </w:r>
      <w:r w:rsidRPr="000E415D">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5FE73F4D" w14:textId="77777777" w:rsidR="007C692C" w:rsidRPr="000E415D" w:rsidRDefault="007C692C" w:rsidP="007C692C">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sidRPr="000E415D">
        <w:rPr>
          <w:rFonts w:eastAsia="Arial"/>
        </w:rPr>
        <w:t>3.1.1.1.</w:t>
      </w:r>
      <w:r w:rsidRPr="000E415D">
        <w:rPr>
          <w:rFonts w:eastAsia="Arial"/>
        </w:rPr>
        <w:tab/>
        <w:t>turėtų teisę verstis ta veikla, kuri yra reikalinga Sutarčiai įvykdyti.</w:t>
      </w:r>
      <w:r w:rsidRPr="000E415D">
        <w:t xml:space="preserve"> </w:t>
      </w:r>
      <w:r w:rsidRPr="000E415D">
        <w:rPr>
          <w:rFonts w:eastAsia="Arial"/>
        </w:rPr>
        <w:t>Pirkėjui pareikalavus, Tiekėjas turi pateikti dokumentus, įrodančius, kad Sutartį vykdo tik tokią teisę turintys asmenys;</w:t>
      </w:r>
    </w:p>
    <w:p w14:paraId="45745832" w14:textId="77777777" w:rsidR="007C692C" w:rsidRPr="000E415D" w:rsidRDefault="007C692C" w:rsidP="007C692C">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sidRPr="000E415D">
        <w:rPr>
          <w:rFonts w:eastAsia="Arial"/>
        </w:rPr>
        <w:t>3.1.1.2.</w:t>
      </w:r>
      <w:r w:rsidRPr="000E415D">
        <w:tab/>
      </w:r>
      <w:r w:rsidRPr="000E415D">
        <w:rPr>
          <w:rFonts w:eastAsia="Arial"/>
        </w:rPr>
        <w:t>atitiktų tiekėjų kvalifikacijai pirkimo dokumentuose nustatytus reikalavimus bei neturėtų pirkimo dokumentuose nustatytų pašalinimo pagrindų;</w:t>
      </w:r>
    </w:p>
    <w:p w14:paraId="1B684D3C" w14:textId="77777777" w:rsidR="007C692C" w:rsidRPr="000E415D" w:rsidRDefault="007C692C" w:rsidP="007C692C">
      <w:pPr>
        <w:widowControl w:val="0"/>
        <w:tabs>
          <w:tab w:val="right" w:pos="9808"/>
        </w:tabs>
        <w:suppressAutoHyphens/>
        <w:spacing w:line="276" w:lineRule="auto"/>
        <w:textAlignment w:val="center"/>
        <w:rPr>
          <w:rFonts w:eastAsia="Arial"/>
        </w:rPr>
      </w:pPr>
      <w:r w:rsidRPr="000E415D">
        <w:rPr>
          <w:lang w:eastAsia="lt-LT"/>
        </w:rPr>
        <w:t xml:space="preserve">3.1.1.3.  laikytųsi Tiekėjo pasiūlyme nurodytų įsipareigojimų, įskaitant, bet neapsiribojant – atitiktų Tiekėjo </w:t>
      </w:r>
      <w:r w:rsidRPr="000E415D">
        <w:t xml:space="preserve">pasiūlyme nurodytų kriterijų, dėl kurių jo pasiūlymas buvo išrinktas ekonomiškai naudingiausiu </w:t>
      </w:r>
      <w:r w:rsidRPr="000E415D">
        <w:rPr>
          <w:lang w:eastAsia="lt-LT"/>
        </w:rPr>
        <w:t>(toliau – </w:t>
      </w:r>
      <w:r w:rsidRPr="000E415D">
        <w:rPr>
          <w:b/>
          <w:bCs/>
          <w:lang w:eastAsia="lt-LT"/>
        </w:rPr>
        <w:t>Kokybiniai kriterijai</w:t>
      </w:r>
      <w:r w:rsidRPr="000E415D">
        <w:rPr>
          <w:lang w:eastAsia="lt-LT"/>
        </w:rPr>
        <w:t>), reikšmes ir parametrus. Šiame papunktyje nurodytų įsipareigojimų laikymosi tikrinimo tvarka nustatoma Specialiosiose sąlygose;</w:t>
      </w:r>
      <w:r w:rsidRPr="000E415D">
        <w:t xml:space="preserve"> </w:t>
      </w:r>
    </w:p>
    <w:p w14:paraId="0B67ACD3" w14:textId="77777777" w:rsidR="007C692C" w:rsidRPr="000E415D" w:rsidRDefault="007C692C" w:rsidP="007C692C">
      <w:pPr>
        <w:rPr>
          <w:rFonts w:eastAsia="MS Mincho"/>
          <w:i/>
          <w:iCs/>
          <w:sz w:val="20"/>
        </w:rPr>
      </w:pPr>
      <w:r w:rsidRPr="000E415D">
        <w:rPr>
          <w:rFonts w:eastAsia="MS Mincho"/>
          <w:i/>
          <w:iCs/>
          <w:sz w:val="20"/>
        </w:rPr>
        <w:t>Papunkčio pakeitimai:</w:t>
      </w:r>
    </w:p>
    <w:p w14:paraId="235DCCB5" w14:textId="77777777" w:rsidR="007C692C" w:rsidRPr="000E415D" w:rsidRDefault="007C692C" w:rsidP="007C692C">
      <w:pPr>
        <w:rPr>
          <w:rFonts w:eastAsia="MS Mincho"/>
          <w:i/>
          <w:iCs/>
          <w:sz w:val="20"/>
        </w:rPr>
      </w:pPr>
      <w:r w:rsidRPr="000E415D">
        <w:rPr>
          <w:rFonts w:eastAsia="MS Mincho"/>
          <w:i/>
          <w:iCs/>
          <w:sz w:val="20"/>
        </w:rPr>
        <w:t xml:space="preserve">Nr. </w:t>
      </w:r>
      <w:hyperlink r:id="rId20" w:history="1">
        <w:r w:rsidRPr="000E415D">
          <w:rPr>
            <w:rFonts w:eastAsia="MS Mincho"/>
            <w:i/>
            <w:iCs/>
            <w:color w:val="0563C1" w:themeColor="hyperlink"/>
            <w:sz w:val="20"/>
            <w:u w:val="single"/>
          </w:rPr>
          <w:t>1S-52</w:t>
        </w:r>
      </w:hyperlink>
      <w:r w:rsidRPr="000E415D">
        <w:rPr>
          <w:rFonts w:eastAsia="MS Mincho"/>
          <w:i/>
          <w:iCs/>
          <w:sz w:val="20"/>
        </w:rPr>
        <w:t>, 2025-04-17, paskelbta TAR 2025-04-18, i. k. 2025-06847</w:t>
      </w:r>
    </w:p>
    <w:p w14:paraId="6082FC1E" w14:textId="77777777" w:rsidR="007C692C" w:rsidRPr="000E415D" w:rsidRDefault="007C692C" w:rsidP="007C692C"/>
    <w:p w14:paraId="1C0EE5DD" w14:textId="77777777" w:rsidR="007C692C" w:rsidRPr="000E415D" w:rsidRDefault="007C692C" w:rsidP="007C692C">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sidRPr="000E415D">
        <w:rPr>
          <w:rFonts w:eastAsia="Arial"/>
        </w:rPr>
        <w:t>3.1.1.4.</w:t>
      </w:r>
      <w:r w:rsidRPr="000E415D">
        <w:rPr>
          <w:rFonts w:eastAsia="Arial"/>
        </w:rPr>
        <w:tab/>
        <w:t>užtikrintų nustatytų kokybės vadybos sistemos ir (arba) aplinkos apsaugos vadybos sistemos standartų taikymą, jeigu to reikalaujama pirkimo dokumentuose, ir turėtų tą patvirtinančius dokumentus;</w:t>
      </w:r>
    </w:p>
    <w:p w14:paraId="02951665" w14:textId="77777777" w:rsidR="007C692C" w:rsidRPr="000E415D" w:rsidRDefault="007C692C" w:rsidP="007C692C">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sidRPr="000E415D">
        <w:rPr>
          <w:rFonts w:eastAsia="Arial"/>
        </w:rPr>
        <w:t xml:space="preserve">3.1.1.5. </w:t>
      </w:r>
      <w:r w:rsidRPr="000E415D">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0E415D">
        <w:t>.</w:t>
      </w:r>
    </w:p>
    <w:p w14:paraId="2C88E2A1" w14:textId="77777777" w:rsidR="007C692C" w:rsidRPr="000E415D" w:rsidRDefault="007C692C" w:rsidP="007C692C">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sidRPr="000E415D">
        <w:rPr>
          <w:rFonts w:eastAsia="Arial"/>
        </w:rPr>
        <w:t>3.1.2.</w:t>
      </w:r>
      <w:r w:rsidRPr="000E415D">
        <w:rPr>
          <w:rFonts w:eastAsia="Arial"/>
        </w:rPr>
        <w:tab/>
        <w:t xml:space="preserve">Tuo atveju, kai Tiekėjas yra jungtinės veiklos sutarties pagrindu veikianti tiekėjų grupė, jos nariai Pirkėjui už Sutarties vykdymą atsako solidariai. </w:t>
      </w:r>
      <w:r w:rsidRPr="000E415D">
        <w:rPr>
          <w:rFonts w:eastAsia="Arial"/>
          <w:shd w:val="clear" w:color="auto" w:fill="FFFFFF"/>
        </w:rPr>
        <w:t xml:space="preserve">Jeigu Tiekėjas remiasi </w:t>
      </w:r>
      <w:r w:rsidRPr="000E415D">
        <w:rPr>
          <w:rFonts w:eastAsia="Arial"/>
        </w:rPr>
        <w:t xml:space="preserve">ūkio </w:t>
      </w:r>
      <w:r w:rsidRPr="000E415D">
        <w:rPr>
          <w:rFonts w:eastAsia="Arial"/>
          <w:shd w:val="clear" w:color="auto" w:fill="FFFFFF"/>
        </w:rPr>
        <w:t xml:space="preserve">subjektų pajėgumais, siekdamas atitikti finansinio ir ekonominio pajėgumo reikalavimus, Tiekėjas su tokiais </w:t>
      </w:r>
      <w:r w:rsidRPr="000E415D">
        <w:rPr>
          <w:rFonts w:eastAsia="Arial"/>
        </w:rPr>
        <w:t xml:space="preserve">ūkio </w:t>
      </w:r>
      <w:r w:rsidRPr="000E415D">
        <w:rPr>
          <w:rFonts w:eastAsia="Arial"/>
          <w:shd w:val="clear" w:color="auto" w:fill="FFFFFF"/>
        </w:rPr>
        <w:t>subjektais už Sutarties vykdymą atsako solidariai (jeigu to buvo reikalaujama pirkimo dokumentuose).</w:t>
      </w:r>
    </w:p>
    <w:p w14:paraId="1A6B0E57" w14:textId="77777777" w:rsidR="007C692C" w:rsidRPr="000E415D" w:rsidRDefault="007C692C" w:rsidP="007C692C">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sidRPr="000E415D">
        <w:rPr>
          <w:rFonts w:eastAsia="Arial"/>
        </w:rPr>
        <w:t>3.1.3.</w:t>
      </w:r>
      <w:r w:rsidRPr="000E415D">
        <w:rPr>
          <w:rFonts w:eastAsia="Arial"/>
        </w:rPr>
        <w:tab/>
        <w:t xml:space="preserve">Tiekėjas taip pat atsako už tai, kad Tiekėjas, Sutartį tiesiogiai vykdantys subtiekėjai ir specialistai atitiktų jiems </w:t>
      </w:r>
      <w:r w:rsidRPr="000E415D">
        <w:t>įstatymų bei kitų teisės aktų</w:t>
      </w:r>
      <w:r w:rsidRPr="000E415D">
        <w:rPr>
          <w:rFonts w:eastAsia="Arial"/>
        </w:rPr>
        <w:t xml:space="preserve"> ir (arba) pirkimo dokumentuose nustatytus profesinės kvalifikacijos ir kitus reikalavimus bei turėtų teisę verstis ta veikla, kuriai jie pasitelkiami.</w:t>
      </w:r>
    </w:p>
    <w:p w14:paraId="1811CD8A" w14:textId="77777777" w:rsidR="007C692C" w:rsidRPr="000E415D" w:rsidRDefault="007C692C" w:rsidP="007C692C">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7E06E7DE" w14:textId="77777777" w:rsidR="007C692C" w:rsidRPr="000E415D" w:rsidRDefault="007C692C" w:rsidP="007C692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0E415D">
        <w:rPr>
          <w:rFonts w:eastAsia="Arial"/>
          <w:b/>
          <w:bCs/>
        </w:rPr>
        <w:t>3.2.</w:t>
      </w:r>
      <w:r w:rsidRPr="000E415D">
        <w:tab/>
      </w:r>
      <w:r w:rsidRPr="000E415D">
        <w:rPr>
          <w:rFonts w:eastAsia="Arial"/>
          <w:b/>
          <w:bCs/>
        </w:rPr>
        <w:t>Subtiekėjų bei specialistų pasitelkimas ir keitimas</w:t>
      </w:r>
    </w:p>
    <w:p w14:paraId="69FA2D73" w14:textId="77777777" w:rsidR="007C692C" w:rsidRPr="000E415D" w:rsidRDefault="007C692C" w:rsidP="007C692C">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3DAE9415" w14:textId="77777777" w:rsidR="007C692C" w:rsidRPr="000E415D" w:rsidRDefault="007C692C" w:rsidP="007C692C">
      <w:pPr>
        <w:widowControl w:val="0"/>
        <w:pBdr>
          <w:top w:val="nil"/>
          <w:left w:val="nil"/>
          <w:bottom w:val="nil"/>
          <w:right w:val="nil"/>
          <w:between w:val="nil"/>
        </w:pBdr>
        <w:tabs>
          <w:tab w:val="left" w:pos="567"/>
          <w:tab w:val="left" w:pos="851"/>
          <w:tab w:val="left" w:pos="992"/>
          <w:tab w:val="left" w:pos="1134"/>
        </w:tabs>
        <w:spacing w:line="276" w:lineRule="auto"/>
        <w:rPr>
          <w:rFonts w:eastAsia="Arial"/>
          <w:shd w:val="clear" w:color="auto" w:fill="FFFFFF"/>
        </w:rPr>
      </w:pPr>
      <w:r w:rsidRPr="000E415D">
        <w:rPr>
          <w:rFonts w:eastAsia="Arial"/>
        </w:rPr>
        <w:t>3.2.1.</w:t>
      </w:r>
      <w:r w:rsidRPr="000E415D">
        <w:rPr>
          <w:rFonts w:eastAsia="Arial"/>
        </w:rPr>
        <w:tab/>
      </w:r>
      <w:r w:rsidRPr="000E415D">
        <w:rPr>
          <w:rFonts w:eastAsia="Arial"/>
          <w:shd w:val="clear" w:color="auto" w:fill="FFFFFF"/>
        </w:rPr>
        <w:t>Tiekėjas įsipareigoja užtikrinti, kad Sutartį vykdys pirkime pasiūlyti ir kvalifikaci</w:t>
      </w:r>
      <w:r w:rsidRPr="000E415D">
        <w:rPr>
          <w:rFonts w:eastAsia="Arial"/>
        </w:rPr>
        <w:t>jos</w:t>
      </w:r>
      <w:r w:rsidRPr="000E415D">
        <w:rPr>
          <w:rFonts w:eastAsia="Arial"/>
          <w:shd w:val="clear" w:color="auto" w:fill="FFFFFF"/>
        </w:rPr>
        <w:t xml:space="preserve"> bei kitus </w:t>
      </w:r>
      <w:r w:rsidRPr="000E415D">
        <w:rPr>
          <w:rFonts w:eastAsia="Arial"/>
          <w:shd w:val="clear" w:color="auto" w:fill="FFFFFF"/>
        </w:rPr>
        <w:lastRenderedPageBreak/>
        <w:t xml:space="preserve">pirkimo dokumentuose nustatytus reikalavimus atitinkantys subtiekėjai ir (ar) specialistai. Šių asmenų veiksmai vykdant Sutartį Tiekėjui sukelia tokias pačias pasekmes ir atsakomybę, kaip jo paties veiksmai. Tiekėjas atsako už savo subtiekėjų </w:t>
      </w:r>
      <w:r w:rsidRPr="000E415D">
        <w:rPr>
          <w:rFonts w:eastAsia="Arial"/>
        </w:rPr>
        <w:t xml:space="preserve">ir specialistų </w:t>
      </w:r>
      <w:r w:rsidRPr="000E415D">
        <w:rPr>
          <w:rFonts w:eastAsia="Arial"/>
          <w:shd w:val="clear" w:color="auto" w:fill="FFFFFF"/>
        </w:rPr>
        <w:t>veiksmus ar neveikimą.</w:t>
      </w:r>
    </w:p>
    <w:p w14:paraId="6D73B468" w14:textId="77777777" w:rsidR="007C692C" w:rsidRPr="000E415D" w:rsidRDefault="007C692C" w:rsidP="007C692C">
      <w:pPr>
        <w:widowControl w:val="0"/>
        <w:pBdr>
          <w:top w:val="nil"/>
          <w:left w:val="nil"/>
          <w:bottom w:val="nil"/>
          <w:right w:val="nil"/>
          <w:between w:val="nil"/>
        </w:pBdr>
        <w:tabs>
          <w:tab w:val="left" w:pos="567"/>
          <w:tab w:val="left" w:pos="851"/>
          <w:tab w:val="left" w:pos="992"/>
          <w:tab w:val="left" w:pos="1134"/>
        </w:tabs>
        <w:spacing w:line="276" w:lineRule="auto"/>
        <w:rPr>
          <w:rFonts w:eastAsia="Arial"/>
          <w:shd w:val="clear" w:color="auto" w:fill="FFFFFF"/>
        </w:rPr>
      </w:pPr>
      <w:r w:rsidRPr="000E415D">
        <w:rPr>
          <w:rFonts w:eastAsia="Arial"/>
        </w:rPr>
        <w:t>3.2.2.</w:t>
      </w:r>
      <w:r w:rsidRPr="000E415D">
        <w:rPr>
          <w:rFonts w:eastAsia="Arial"/>
        </w:rPr>
        <w:tab/>
      </w:r>
      <w:r w:rsidRPr="000E415D">
        <w:rPr>
          <w:rFonts w:eastAsia="Arial"/>
          <w:shd w:val="clear" w:color="auto" w:fill="FFFFFF"/>
        </w:rPr>
        <w:t>Sutarties vykdymui pasitelkiami subtiekėjai ir (ar) specialistai (jeigu tokie pasitelkiami) nurodomi Specialiosiose sąlygose.</w:t>
      </w:r>
    </w:p>
    <w:p w14:paraId="0ADCDE43" w14:textId="77777777" w:rsidR="007C692C" w:rsidRPr="000E415D" w:rsidRDefault="007C692C" w:rsidP="007C692C">
      <w:pPr>
        <w:widowControl w:val="0"/>
        <w:pBdr>
          <w:top w:val="nil"/>
          <w:left w:val="nil"/>
          <w:bottom w:val="nil"/>
          <w:right w:val="nil"/>
          <w:between w:val="nil"/>
        </w:pBdr>
        <w:tabs>
          <w:tab w:val="left" w:pos="567"/>
          <w:tab w:val="left" w:pos="851"/>
          <w:tab w:val="left" w:pos="992"/>
          <w:tab w:val="left" w:pos="1134"/>
        </w:tabs>
        <w:rPr>
          <w:rFonts w:eastAsia="Arial"/>
        </w:rPr>
      </w:pPr>
      <w:r w:rsidRPr="000E415D">
        <w:rPr>
          <w:rFonts w:eastAsia="Arial"/>
          <w:kern w:val="2"/>
          <w:szCs w:val="24"/>
        </w:rPr>
        <w:t>3.2.3. Tiekėjas gali keisti ir (ar) pasitelkti subtiekėjus ir (ar) specialistus šiame Sutarties poskyryje nustatytais atvejais ir tvarka.</w:t>
      </w:r>
      <w:r w:rsidRPr="000E415D">
        <w:t xml:space="preserve"> </w:t>
      </w:r>
    </w:p>
    <w:p w14:paraId="56477A25" w14:textId="77777777" w:rsidR="007C692C" w:rsidRPr="000E415D" w:rsidRDefault="007C692C" w:rsidP="007C692C">
      <w:pPr>
        <w:rPr>
          <w:rFonts w:eastAsia="MS Mincho"/>
          <w:i/>
          <w:iCs/>
          <w:sz w:val="20"/>
        </w:rPr>
      </w:pPr>
      <w:r w:rsidRPr="000E415D">
        <w:rPr>
          <w:rFonts w:eastAsia="MS Mincho"/>
          <w:i/>
          <w:iCs/>
          <w:sz w:val="20"/>
        </w:rPr>
        <w:t>Papunkčio pakeitimai:</w:t>
      </w:r>
    </w:p>
    <w:p w14:paraId="0F25B410" w14:textId="77777777" w:rsidR="007C692C" w:rsidRPr="000E415D" w:rsidRDefault="007C692C" w:rsidP="007C692C">
      <w:pPr>
        <w:rPr>
          <w:rFonts w:eastAsia="MS Mincho"/>
          <w:i/>
          <w:iCs/>
          <w:sz w:val="20"/>
        </w:rPr>
      </w:pPr>
      <w:r w:rsidRPr="000E415D">
        <w:rPr>
          <w:rFonts w:eastAsia="MS Mincho"/>
          <w:i/>
          <w:iCs/>
          <w:sz w:val="20"/>
        </w:rPr>
        <w:t xml:space="preserve">Nr. </w:t>
      </w:r>
      <w:hyperlink r:id="rId21" w:history="1">
        <w:r w:rsidRPr="000E415D">
          <w:rPr>
            <w:rFonts w:eastAsia="MS Mincho"/>
            <w:i/>
            <w:iCs/>
            <w:color w:val="0563C1" w:themeColor="hyperlink"/>
            <w:sz w:val="20"/>
            <w:u w:val="single"/>
          </w:rPr>
          <w:t>1S-52</w:t>
        </w:r>
      </w:hyperlink>
      <w:r w:rsidRPr="000E415D">
        <w:rPr>
          <w:rFonts w:eastAsia="MS Mincho"/>
          <w:i/>
          <w:iCs/>
          <w:sz w:val="20"/>
        </w:rPr>
        <w:t>, 2025-04-17, paskelbta TAR 2025-04-18, i. k. 2025-06847</w:t>
      </w:r>
    </w:p>
    <w:p w14:paraId="34797C64" w14:textId="77777777" w:rsidR="007C692C" w:rsidRPr="000E415D" w:rsidRDefault="007C692C" w:rsidP="007C692C"/>
    <w:p w14:paraId="33A5D31C" w14:textId="77777777" w:rsidR="007C692C" w:rsidRPr="000E415D" w:rsidRDefault="007C692C" w:rsidP="007C692C">
      <w:pPr>
        <w:widowControl w:val="0"/>
        <w:pBdr>
          <w:top w:val="nil"/>
          <w:left w:val="nil"/>
          <w:bottom w:val="nil"/>
          <w:right w:val="nil"/>
          <w:between w:val="nil"/>
        </w:pBdr>
        <w:tabs>
          <w:tab w:val="left" w:pos="709"/>
          <w:tab w:val="left" w:pos="851"/>
          <w:tab w:val="left" w:pos="1134"/>
        </w:tabs>
        <w:spacing w:line="276" w:lineRule="auto"/>
        <w:rPr>
          <w:rFonts w:eastAsia="Cambria"/>
          <w:shd w:val="clear" w:color="auto" w:fill="FFFFFF"/>
        </w:rPr>
      </w:pPr>
      <w:r w:rsidRPr="000E415D">
        <w:rPr>
          <w:rFonts w:eastAsia="Cambria"/>
          <w:shd w:val="clear" w:color="auto" w:fill="FFFFFF"/>
        </w:rPr>
        <w:t>3.2.4. Naujas subtiekėjas ar specialistas gali pradėti vykdyti jiems Tiekėjo pavestus įsipareigojimus pagal Sutartį ne anksčiau, nei bus pasirašytas Susitarimas.</w:t>
      </w:r>
    </w:p>
    <w:p w14:paraId="7BA09749" w14:textId="77777777" w:rsidR="007C692C" w:rsidRPr="000E415D" w:rsidRDefault="007C692C" w:rsidP="007C692C">
      <w:pPr>
        <w:widowControl w:val="0"/>
        <w:pBdr>
          <w:top w:val="nil"/>
          <w:left w:val="nil"/>
          <w:bottom w:val="nil"/>
          <w:right w:val="nil"/>
          <w:between w:val="nil"/>
        </w:pBdr>
        <w:tabs>
          <w:tab w:val="left" w:pos="709"/>
          <w:tab w:val="left" w:pos="851"/>
          <w:tab w:val="left" w:pos="1134"/>
        </w:tabs>
        <w:spacing w:line="276" w:lineRule="auto"/>
        <w:rPr>
          <w:rFonts w:eastAsia="Cambria"/>
        </w:rPr>
      </w:pPr>
      <w:r w:rsidRPr="000E415D">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0E415D">
        <w:rPr>
          <w:rFonts w:eastAsia="Cambria"/>
        </w:rPr>
        <w:t>,</w:t>
      </w:r>
      <w:r w:rsidRPr="000E415D">
        <w:rPr>
          <w:rFonts w:eastAsia="Cambria"/>
          <w:shd w:val="clear" w:color="auto" w:fill="FFFFFF"/>
        </w:rPr>
        <w:t xml:space="preserve"> kokybės vadybos sistemos ir (arba) aplinkos apsaugos vadybos sistemos standartų </w:t>
      </w:r>
      <w:r w:rsidRPr="000E415D">
        <w:rPr>
          <w:rFonts w:eastAsia="Cambria"/>
        </w:rPr>
        <w:t xml:space="preserve">reikalavimų, reikalavimų dėl pašalinimo pagrindų nebuvimo, atitikties nacionalinio saugumo interesams bei reikalavimams </w:t>
      </w:r>
      <w:r w:rsidRPr="000E415D">
        <w:rPr>
          <w:rFonts w:eastAsia="Arial"/>
          <w:shd w:val="clear" w:color="auto" w:fill="FFFFFF"/>
        </w:rPr>
        <w:t xml:space="preserve">nebūti registruotu (nuolat gyvenančiu ar turinčiu pilietybę) nepatikimomis laikomose valstybėse ar teritorijose </w:t>
      </w:r>
      <w:r w:rsidRPr="000E415D">
        <w:rPr>
          <w:rFonts w:eastAsia="Cambria"/>
        </w:rPr>
        <w:t>(jei taikoma) ir Tiekėjo pasiūlyme nurodytų sąlygų pirkimo dokumentuose nustatytiems Kokybiniams</w:t>
      </w:r>
      <w:r w:rsidRPr="000E415D">
        <w:rPr>
          <w:rFonts w:eastAsia="Cambria"/>
          <w:b/>
          <w:bCs/>
        </w:rPr>
        <w:t xml:space="preserve"> </w:t>
      </w:r>
      <w:r w:rsidRPr="000E415D">
        <w:rPr>
          <w:rFonts w:eastAsia="Cambria"/>
        </w:rPr>
        <w:t>kriterijams pagrįsti (jei taikoma)</w:t>
      </w:r>
      <w:r w:rsidRPr="000E415D">
        <w:rPr>
          <w:rFonts w:eastAsia="Cambria"/>
          <w:shd w:val="clear" w:color="auto" w:fill="FFFFFF"/>
        </w:rPr>
        <w:t>, Tiekėjui taikoma Specialiosiose sąlygose nustatyto dydžio bauda.</w:t>
      </w:r>
    </w:p>
    <w:p w14:paraId="5AD8BB9C" w14:textId="77777777" w:rsidR="007C692C" w:rsidRPr="000E415D" w:rsidRDefault="007C692C" w:rsidP="007C692C">
      <w:pPr>
        <w:rPr>
          <w:rFonts w:eastAsia="MS Mincho"/>
          <w:i/>
          <w:iCs/>
          <w:sz w:val="20"/>
        </w:rPr>
      </w:pPr>
      <w:r w:rsidRPr="000E415D">
        <w:rPr>
          <w:rFonts w:eastAsia="MS Mincho"/>
          <w:i/>
          <w:iCs/>
          <w:sz w:val="20"/>
        </w:rPr>
        <w:t>Papunkčio pakeitimai:</w:t>
      </w:r>
    </w:p>
    <w:p w14:paraId="47A245AF" w14:textId="77777777" w:rsidR="007C692C" w:rsidRPr="000E415D" w:rsidRDefault="007C692C" w:rsidP="007C692C">
      <w:pPr>
        <w:rPr>
          <w:rFonts w:eastAsia="MS Mincho"/>
          <w:i/>
          <w:iCs/>
          <w:sz w:val="20"/>
        </w:rPr>
      </w:pPr>
      <w:r w:rsidRPr="000E415D">
        <w:rPr>
          <w:rFonts w:eastAsia="MS Mincho"/>
          <w:i/>
          <w:iCs/>
          <w:sz w:val="20"/>
        </w:rPr>
        <w:t xml:space="preserve">Nr. </w:t>
      </w:r>
      <w:hyperlink r:id="rId22" w:history="1">
        <w:r w:rsidRPr="000E415D">
          <w:rPr>
            <w:rFonts w:eastAsia="MS Mincho"/>
            <w:i/>
            <w:iCs/>
            <w:color w:val="0563C1" w:themeColor="hyperlink"/>
            <w:sz w:val="20"/>
            <w:u w:val="single"/>
          </w:rPr>
          <w:t>1S-52</w:t>
        </w:r>
      </w:hyperlink>
      <w:r w:rsidRPr="000E415D">
        <w:rPr>
          <w:rFonts w:eastAsia="MS Mincho"/>
          <w:i/>
          <w:iCs/>
          <w:sz w:val="20"/>
        </w:rPr>
        <w:t>, 2025-04-17, paskelbta TAR 2025-04-18, i. k. 2025-06847</w:t>
      </w:r>
    </w:p>
    <w:p w14:paraId="375827A3" w14:textId="77777777" w:rsidR="007C692C" w:rsidRPr="000E415D" w:rsidRDefault="007C692C" w:rsidP="007C692C"/>
    <w:p w14:paraId="4BF5629E" w14:textId="77777777" w:rsidR="007C692C" w:rsidRPr="000E415D" w:rsidRDefault="007C692C" w:rsidP="007C692C">
      <w:pPr>
        <w:widowControl w:val="0"/>
        <w:tabs>
          <w:tab w:val="left" w:pos="993"/>
        </w:tabs>
        <w:spacing w:line="276" w:lineRule="auto"/>
        <w:rPr>
          <w:rFonts w:eastAsia="Arial"/>
          <w:shd w:val="clear" w:color="auto" w:fill="FFFFFF"/>
        </w:rPr>
      </w:pPr>
      <w:r w:rsidRPr="000E415D">
        <w:rPr>
          <w:rFonts w:eastAsia="Arial"/>
          <w:shd w:val="clear" w:color="auto" w:fill="FFFFFF"/>
        </w:rPr>
        <w:t xml:space="preserve">3.2.6. Tiekėjas turi teisę Sutarties vykdymui pasitelkti naujus, Specialiosiose sąlygose nenurodytus subtiekėjus, kurių pajėgumais Tiekėjas </w:t>
      </w:r>
      <w:r w:rsidRPr="000E415D">
        <w:rPr>
          <w:rFonts w:eastAsia="Cambria"/>
          <w:shd w:val="clear" w:color="auto" w:fill="FFFFFF"/>
        </w:rPr>
        <w:t>nesirėmė pirkimo dokumentuose numatytiems kvalifikacijos reikalavimams pagrįsti.</w:t>
      </w:r>
    </w:p>
    <w:p w14:paraId="1FD52F67" w14:textId="77777777" w:rsidR="007C692C" w:rsidRPr="000E415D" w:rsidRDefault="007C692C" w:rsidP="007C692C">
      <w:pPr>
        <w:widowControl w:val="0"/>
        <w:tabs>
          <w:tab w:val="left" w:pos="993"/>
        </w:tabs>
        <w:spacing w:line="276" w:lineRule="auto"/>
        <w:rPr>
          <w:rFonts w:eastAsia="Arial"/>
          <w:shd w:val="clear" w:color="auto" w:fill="FFFFFF"/>
        </w:rPr>
      </w:pPr>
      <w:r w:rsidRPr="000E415D">
        <w:rPr>
          <w:rFonts w:eastAsia="Arial"/>
          <w:shd w:val="clear" w:color="auto" w:fill="FFFFFF"/>
        </w:rPr>
        <w:t xml:space="preserve">3.2.7. Sudarius Sutartį, tačiau ne vėliau negu Sutartis pradedama vykdyti, Tiekėjas įsipareigoja Pirkėjui pranešti tuo metu žinomų subtiekėjų, kurių pajėgumais Tiekėjas </w:t>
      </w:r>
      <w:r w:rsidRPr="000E415D">
        <w:rPr>
          <w:rFonts w:eastAsia="Cambria"/>
          <w:shd w:val="clear" w:color="auto" w:fill="FFFFFF"/>
        </w:rPr>
        <w:t>nesirėmė pirkimo dokumentuose numatytiems kvalifikacijos reikalavimams pagrįsti,</w:t>
      </w:r>
      <w:r w:rsidRPr="000E415D">
        <w:rPr>
          <w:rFonts w:eastAsia="Arial"/>
          <w:shd w:val="clear" w:color="auto" w:fill="FFFFFF"/>
        </w:rPr>
        <w:t xml:space="preserve"> pavadinimus, </w:t>
      </w:r>
      <w:r w:rsidRPr="000E415D">
        <w:rPr>
          <w:rFonts w:eastAsia="Arial"/>
        </w:rPr>
        <w:t xml:space="preserve">juridinio asmens kodą, </w:t>
      </w:r>
      <w:r w:rsidRPr="000E415D">
        <w:rPr>
          <w:rFonts w:eastAsia="Arial"/>
          <w:shd w:val="clear" w:color="auto" w:fill="FFFFFF"/>
        </w:rPr>
        <w:t>kontaktinius duomenis</w:t>
      </w:r>
      <w:r w:rsidRPr="000E415D">
        <w:rPr>
          <w:rFonts w:eastAsia="Arial"/>
        </w:rPr>
        <w:t>,</w:t>
      </w:r>
      <w:r w:rsidRPr="000E415D">
        <w:rPr>
          <w:rFonts w:eastAsia="Arial"/>
          <w:shd w:val="clear" w:color="auto" w:fill="FFFFFF"/>
        </w:rPr>
        <w:t xml:space="preserve"> jų atstovus.</w:t>
      </w:r>
    </w:p>
    <w:p w14:paraId="50883A64" w14:textId="77777777" w:rsidR="007C692C" w:rsidRPr="000E415D" w:rsidRDefault="007C692C" w:rsidP="007C692C">
      <w:pPr>
        <w:widowControl w:val="0"/>
        <w:tabs>
          <w:tab w:val="left" w:pos="993"/>
        </w:tabs>
        <w:spacing w:line="276" w:lineRule="auto"/>
        <w:rPr>
          <w:rFonts w:eastAsia="Cambria"/>
          <w:shd w:val="clear" w:color="auto" w:fill="FFFFFF"/>
        </w:rPr>
      </w:pPr>
      <w:r w:rsidRPr="000E415D">
        <w:rPr>
          <w:rFonts w:eastAsia="Arial"/>
          <w:shd w:val="clear" w:color="auto" w:fill="FFFFFF"/>
        </w:rPr>
        <w:t>3.2.8. Tiekėjas, bet kuriuo Sutarties vykdymo metu,</w:t>
      </w:r>
      <w:r w:rsidRPr="000E415D">
        <w:rPr>
          <w:rFonts w:eastAsia="Cambria"/>
        </w:rPr>
        <w:t xml:space="preserve"> subtiekėjus, kurių pajėgumais Tiekėjas nesirėmė pirkimo dokumentuose numatytiems kvalifikacijos reikalavimams pagrįsti, gali keisti savo nuožiūra.</w:t>
      </w:r>
    </w:p>
    <w:p w14:paraId="1534DC1B" w14:textId="77777777" w:rsidR="007C692C" w:rsidRPr="000E415D" w:rsidRDefault="007C692C" w:rsidP="007C692C">
      <w:pPr>
        <w:widowControl w:val="0"/>
        <w:pBdr>
          <w:top w:val="nil"/>
          <w:left w:val="nil"/>
          <w:bottom w:val="nil"/>
          <w:right w:val="nil"/>
          <w:between w:val="nil"/>
        </w:pBdr>
        <w:tabs>
          <w:tab w:val="left" w:pos="993"/>
        </w:tabs>
        <w:spacing w:line="276" w:lineRule="auto"/>
        <w:rPr>
          <w:rFonts w:eastAsia="Cambria"/>
        </w:rPr>
      </w:pPr>
      <w:r w:rsidRPr="000E415D">
        <w:rPr>
          <w:rFonts w:eastAsia="Arial"/>
          <w:shd w:val="clear" w:color="auto" w:fill="FFFFFF"/>
        </w:rPr>
        <w:t>3.2.9. Tiekėjas</w:t>
      </w:r>
      <w:r w:rsidRPr="000E415D">
        <w:rPr>
          <w:rFonts w:eastAsia="Arial"/>
        </w:rPr>
        <w:t>,</w:t>
      </w:r>
      <w:r w:rsidRPr="000E415D">
        <w:rPr>
          <w:rFonts w:eastAsia="Arial"/>
          <w:shd w:val="clear" w:color="auto" w:fill="FFFFFF"/>
        </w:rPr>
        <w:t xml:space="preserve"> </w:t>
      </w:r>
      <w:r w:rsidRPr="000E415D">
        <w:rPr>
          <w:rFonts w:eastAsia="Arial"/>
        </w:rPr>
        <w:t>bet kuriuo Sutarties vykdymo metu,</w:t>
      </w:r>
      <w:r w:rsidRPr="000E415D">
        <w:rPr>
          <w:rFonts w:eastAsia="Cambria"/>
        </w:rPr>
        <w:t xml:space="preserve"> </w:t>
      </w:r>
      <w:r w:rsidRPr="000E415D">
        <w:rPr>
          <w:rFonts w:eastAsia="Cambria"/>
          <w:shd w:val="clear" w:color="auto" w:fill="FFFFFF"/>
        </w:rPr>
        <w:t>ne vėliau nei prieš 5 (penkias) darbo dienas</w:t>
      </w:r>
      <w:r w:rsidRPr="000E415D">
        <w:rPr>
          <w:rFonts w:eastAsia="Arial"/>
          <w:shd w:val="clear" w:color="auto" w:fill="FFFFFF"/>
        </w:rPr>
        <w:t xml:space="preserve"> iki numatomo naujo subtiekėjo, kurio pajėgumais Tiekėjas </w:t>
      </w:r>
      <w:r w:rsidRPr="000E415D">
        <w:rPr>
          <w:rFonts w:eastAsia="Cambria"/>
          <w:shd w:val="clear" w:color="auto" w:fill="FFFFFF"/>
        </w:rPr>
        <w:t>nesirėmė pirkimo dokumentuose numatytiems kvalifikacijos reikalavimams pagrįsti,</w:t>
      </w:r>
      <w:r w:rsidRPr="000E415D">
        <w:rPr>
          <w:rFonts w:eastAsia="Arial"/>
          <w:shd w:val="clear" w:color="auto" w:fill="FFFFFF"/>
        </w:rPr>
        <w:t xml:space="preserve"> pasitelkimo</w:t>
      </w:r>
      <w:r w:rsidRPr="000E415D">
        <w:rPr>
          <w:rFonts w:eastAsia="Arial"/>
        </w:rPr>
        <w:t xml:space="preserve"> ir (arba) keitimo</w:t>
      </w:r>
      <w:r w:rsidRPr="000E415D">
        <w:rPr>
          <w:rFonts w:eastAsia="Arial"/>
          <w:shd w:val="clear" w:color="auto" w:fill="FFFFFF"/>
        </w:rPr>
        <w:t xml:space="preserve"> apie tai privalo informuoti </w:t>
      </w:r>
      <w:r w:rsidRPr="000E415D">
        <w:t>Pirkėją</w:t>
      </w:r>
      <w:r w:rsidRPr="000E415D">
        <w:rPr>
          <w:rFonts w:eastAsia="Arial"/>
          <w:shd w:val="clear" w:color="auto" w:fill="FFFFFF"/>
        </w:rPr>
        <w:t xml:space="preserve">. </w:t>
      </w:r>
      <w:r w:rsidRPr="000E415D">
        <w:t xml:space="preserve">Pirkėjas (jeigu buvo taikoma pirkimo dokumentuose) turi patikrinti, ar nėra </w:t>
      </w:r>
      <w:r w:rsidRPr="000E415D">
        <w:rPr>
          <w:rFonts w:eastAsia="Cambria"/>
        </w:rPr>
        <w:t xml:space="preserve">subtiekėjo pašalinimo pagrindų ir subtiekėjo atitiktį nacionalinio saugumo interesams ir reikalavimams </w:t>
      </w:r>
      <w:r w:rsidRPr="000E415D">
        <w:rPr>
          <w:rFonts w:eastAsia="Arial"/>
          <w:shd w:val="clear" w:color="auto" w:fill="FFFFFF"/>
        </w:rPr>
        <w:t>nebūti registruotu (nuolat gyvenančiu ar turinčiu pilietybę) nepatikimomis laikomose valstybėse ar teritorijose</w:t>
      </w:r>
      <w:r w:rsidRPr="000E415D">
        <w:rPr>
          <w:rFonts w:eastAsia="Cambria"/>
        </w:rPr>
        <w:t>. Jeigu subtiekėjo padėtis neatitinka bent vieno iš nurodytų reikalavimų, Pirkėjas reikalauja pakeisti šį subtiekėją reikalavimus atitinkančiu subtiekėju.</w:t>
      </w:r>
      <w:r w:rsidRPr="000E415D">
        <w:t xml:space="preserve"> </w:t>
      </w:r>
      <w:r w:rsidRPr="000E415D">
        <w:rPr>
          <w:rFonts w:eastAsia="Cambria"/>
        </w:rPr>
        <w:t>Pirkėjas</w:t>
      </w:r>
      <w:r w:rsidRPr="000E415D">
        <w:t xml:space="preserve"> per 5 (penkias) darbo dienas raštu informuoja Tiekėją apie sutikimą pasitelkti ir (ar) keisti naują subtiekėją, kurio pajėgumais Tiekėjas nesirėmė pirkimo dokumentuose numatytiems kvalifikacijos reikalavimams pagrįsti. </w:t>
      </w:r>
      <w:r w:rsidRPr="000E415D">
        <w:rPr>
          <w:rFonts w:eastAsia="Cambria"/>
        </w:rPr>
        <w:t>Pirkėjui sutikus, Šalys pasirašo Susitarimą, kuris laikomas neatsiejama Sutarties dalimi.</w:t>
      </w:r>
    </w:p>
    <w:p w14:paraId="27ECC01E" w14:textId="77777777" w:rsidR="007C692C" w:rsidRPr="000E415D" w:rsidRDefault="007C692C" w:rsidP="007C692C">
      <w:pPr>
        <w:widowControl w:val="0"/>
        <w:pBdr>
          <w:top w:val="nil"/>
          <w:left w:val="nil"/>
          <w:bottom w:val="nil"/>
          <w:right w:val="nil"/>
          <w:between w:val="nil"/>
        </w:pBdr>
        <w:tabs>
          <w:tab w:val="left" w:pos="0"/>
          <w:tab w:val="left" w:pos="993"/>
        </w:tabs>
        <w:spacing w:line="276" w:lineRule="auto"/>
        <w:rPr>
          <w:rFonts w:eastAsia="Arial"/>
          <w:shd w:val="clear" w:color="auto" w:fill="FFFFFF"/>
        </w:rPr>
      </w:pPr>
      <w:r w:rsidRPr="000E415D">
        <w:rPr>
          <w:rFonts w:eastAsia="Arial"/>
        </w:rPr>
        <w:t>3.2.10. Subtiekėjai</w:t>
      </w:r>
      <w:r w:rsidRPr="000E415D">
        <w:rPr>
          <w:rFonts w:eastAsia="Arial"/>
          <w:shd w:val="clear" w:color="auto" w:fill="FFFFFF"/>
        </w:rPr>
        <w:t xml:space="preserve">, kurių pajėgumais Tiekėjas rėmėsi, kad atitiktų pirkimo dokumentuose nustatytus </w:t>
      </w:r>
      <w:r w:rsidRPr="000E415D">
        <w:rPr>
          <w:rFonts w:eastAsia="Arial"/>
          <w:shd w:val="clear" w:color="auto" w:fill="FFFFFF"/>
        </w:rPr>
        <w:lastRenderedPageBreak/>
        <w:t xml:space="preserve">kvalifikacijos reikalavimus, gali būti </w:t>
      </w:r>
      <w:r w:rsidRPr="000E415D">
        <w:rPr>
          <w:rFonts w:eastAsia="Arial"/>
        </w:rPr>
        <w:t xml:space="preserve">keičiami </w:t>
      </w:r>
      <w:r w:rsidRPr="000E415D">
        <w:rPr>
          <w:rFonts w:eastAsia="Arial"/>
          <w:shd w:val="clear" w:color="auto" w:fill="FFFFFF"/>
        </w:rPr>
        <w:t>tik šiais atvejais:</w:t>
      </w:r>
    </w:p>
    <w:p w14:paraId="4092FD3D" w14:textId="77777777" w:rsidR="007C692C" w:rsidRPr="000E415D" w:rsidRDefault="007C692C" w:rsidP="007C692C">
      <w:pPr>
        <w:widowControl w:val="0"/>
        <w:pBdr>
          <w:top w:val="nil"/>
          <w:left w:val="nil"/>
          <w:bottom w:val="nil"/>
          <w:right w:val="nil"/>
          <w:between w:val="nil"/>
        </w:pBdr>
        <w:tabs>
          <w:tab w:val="left" w:pos="0"/>
          <w:tab w:val="left" w:pos="1134"/>
        </w:tabs>
        <w:spacing w:line="276" w:lineRule="auto"/>
        <w:rPr>
          <w:rFonts w:eastAsia="Arial"/>
        </w:rPr>
      </w:pPr>
      <w:r w:rsidRPr="000E415D">
        <w:rPr>
          <w:rFonts w:eastAsia="Cambria"/>
          <w:shd w:val="clear" w:color="auto" w:fill="FFFFFF"/>
        </w:rPr>
        <w:t xml:space="preserve">3.2.10.1. kai subtiekėjui </w:t>
      </w:r>
      <w:r w:rsidRPr="000E415D">
        <w:t>iškelta bankroto byla, pradėtas bankroto procesas ne teismo tvarka, jis tampa nemokus arba yra nemokumo tikimybė, sustabdo ūkinę veiklą ar kai įstatymuose ir kituose teisės aktuose nustatyta tvarka susidaro analogiška situacija</w:t>
      </w:r>
      <w:r w:rsidRPr="000E415D">
        <w:rPr>
          <w:rFonts w:eastAsia="Cambria"/>
          <w:shd w:val="clear" w:color="auto" w:fill="FFFFFF"/>
        </w:rPr>
        <w:t>;</w:t>
      </w:r>
    </w:p>
    <w:p w14:paraId="6209EBCB" w14:textId="77777777" w:rsidR="007C692C" w:rsidRPr="000E415D" w:rsidRDefault="007C692C" w:rsidP="007C692C">
      <w:pPr>
        <w:widowControl w:val="0"/>
        <w:pBdr>
          <w:top w:val="nil"/>
          <w:left w:val="nil"/>
          <w:bottom w:val="nil"/>
          <w:right w:val="nil"/>
          <w:between w:val="nil"/>
        </w:pBdr>
        <w:tabs>
          <w:tab w:val="left" w:pos="0"/>
          <w:tab w:val="left" w:pos="1134"/>
        </w:tabs>
        <w:spacing w:line="276" w:lineRule="auto"/>
        <w:rPr>
          <w:rFonts w:eastAsia="Arial"/>
        </w:rPr>
      </w:pPr>
      <w:r w:rsidRPr="000E415D">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31A7B465" w14:textId="77777777" w:rsidR="007C692C" w:rsidRPr="000E415D" w:rsidRDefault="007C692C" w:rsidP="007C692C">
      <w:pPr>
        <w:widowControl w:val="0"/>
        <w:pBdr>
          <w:top w:val="nil"/>
          <w:left w:val="nil"/>
          <w:bottom w:val="nil"/>
          <w:right w:val="nil"/>
          <w:between w:val="nil"/>
        </w:pBdr>
        <w:tabs>
          <w:tab w:val="left" w:pos="0"/>
          <w:tab w:val="left" w:pos="1134"/>
        </w:tabs>
        <w:spacing w:line="276" w:lineRule="auto"/>
        <w:rPr>
          <w:rFonts w:eastAsia="Arial"/>
        </w:rPr>
      </w:pPr>
      <w:r w:rsidRPr="000E415D">
        <w:rPr>
          <w:rFonts w:eastAsia="Cambria"/>
          <w:shd w:val="clear" w:color="auto" w:fill="FFFFFF"/>
        </w:rPr>
        <w:t xml:space="preserve">3.2.10.3. </w:t>
      </w:r>
      <w:r w:rsidRPr="000E415D">
        <w:rPr>
          <w:rFonts w:eastAsia="Cambria"/>
        </w:rPr>
        <w:t>Tiekėjas ar subtiekėjas privalo pakeisti subtiekėją, jei paaiškėja, kad jis neatitinka jam pirkimo dokumentuose keliamų reikalavimų.</w:t>
      </w:r>
    </w:p>
    <w:p w14:paraId="09C064E1" w14:textId="77777777" w:rsidR="007C692C" w:rsidRPr="000E415D" w:rsidRDefault="007C692C" w:rsidP="007C692C">
      <w:pPr>
        <w:widowControl w:val="0"/>
        <w:pBdr>
          <w:top w:val="nil"/>
          <w:left w:val="nil"/>
          <w:bottom w:val="nil"/>
          <w:right w:val="nil"/>
          <w:between w:val="nil"/>
        </w:pBdr>
        <w:tabs>
          <w:tab w:val="left" w:pos="993"/>
        </w:tabs>
        <w:spacing w:line="276" w:lineRule="auto"/>
        <w:ind w:left="720" w:hanging="720"/>
        <w:rPr>
          <w:rFonts w:eastAsia="Cambria"/>
        </w:rPr>
      </w:pPr>
      <w:r w:rsidRPr="000E415D">
        <w:rPr>
          <w:rFonts w:eastAsia="Cambria"/>
        </w:rPr>
        <w:t>3.2.11.</w:t>
      </w:r>
      <w:r w:rsidRPr="000E415D">
        <w:rPr>
          <w:rFonts w:eastAsia="Cambria"/>
        </w:rPr>
        <w:tab/>
      </w:r>
      <w:r w:rsidRPr="000E415D">
        <w:rPr>
          <w:rFonts w:eastAsia="Cambria"/>
          <w:shd w:val="clear" w:color="auto" w:fill="FFFFFF"/>
        </w:rPr>
        <w:t>Tiekėjo (ar subtiekėjų) specialista</w:t>
      </w:r>
      <w:r w:rsidRPr="000E415D">
        <w:rPr>
          <w:rFonts w:eastAsia="Cambria"/>
        </w:rPr>
        <w:t>i,</w:t>
      </w:r>
      <w:r w:rsidRPr="000E415D">
        <w:rPr>
          <w:rFonts w:eastAsia="Cambria"/>
          <w:shd w:val="clear" w:color="auto" w:fill="FFFFFF"/>
        </w:rPr>
        <w:t xml:space="preserve"> vykd</w:t>
      </w:r>
      <w:r w:rsidRPr="000E415D">
        <w:rPr>
          <w:rFonts w:eastAsia="Cambria"/>
        </w:rPr>
        <w:t>antys</w:t>
      </w:r>
      <w:r w:rsidRPr="000E415D">
        <w:rPr>
          <w:rFonts w:eastAsia="Cambria"/>
          <w:shd w:val="clear" w:color="auto" w:fill="FFFFFF"/>
        </w:rPr>
        <w:t xml:space="preserve"> Sutartį, gali būti keičiami šiais atvejais:</w:t>
      </w:r>
    </w:p>
    <w:p w14:paraId="34EACB94" w14:textId="77777777" w:rsidR="007C692C" w:rsidRPr="000E415D" w:rsidRDefault="007C692C" w:rsidP="007C692C">
      <w:pPr>
        <w:widowControl w:val="0"/>
        <w:pBdr>
          <w:top w:val="nil"/>
          <w:left w:val="nil"/>
          <w:bottom w:val="nil"/>
          <w:right w:val="nil"/>
          <w:between w:val="nil"/>
        </w:pBdr>
        <w:tabs>
          <w:tab w:val="left" w:pos="1134"/>
        </w:tabs>
        <w:spacing w:line="276" w:lineRule="auto"/>
        <w:rPr>
          <w:rFonts w:eastAsia="Cambria"/>
        </w:rPr>
      </w:pPr>
      <w:r w:rsidRPr="000E415D">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E90BD51" w14:textId="77777777" w:rsidR="007C692C" w:rsidRPr="000E415D" w:rsidRDefault="007C692C" w:rsidP="007C692C">
      <w:pPr>
        <w:widowControl w:val="0"/>
        <w:pBdr>
          <w:top w:val="nil"/>
          <w:left w:val="nil"/>
          <w:bottom w:val="nil"/>
          <w:right w:val="nil"/>
          <w:between w:val="nil"/>
        </w:pBdr>
        <w:tabs>
          <w:tab w:val="left" w:pos="1134"/>
          <w:tab w:val="left" w:pos="1418"/>
        </w:tabs>
        <w:spacing w:line="276" w:lineRule="auto"/>
        <w:rPr>
          <w:rFonts w:eastAsia="Cambria"/>
        </w:rPr>
      </w:pPr>
      <w:r w:rsidRPr="000E415D">
        <w:rPr>
          <w:rFonts w:eastAsia="Cambria"/>
          <w:shd w:val="clear" w:color="auto" w:fill="FFFFFF"/>
        </w:rPr>
        <w:t>3.2.11.2. Pirkėjo iniciatyva, jei Pirkėjas turi pagrįstų įtarimų, kad Tiekėjo Sutarties vykdymui paskirtas specialistas nekompetentingas vykdyti nustatytas pareigas;</w:t>
      </w:r>
    </w:p>
    <w:p w14:paraId="01BB8A05" w14:textId="77777777" w:rsidR="007C692C" w:rsidRPr="000E415D" w:rsidRDefault="007C692C" w:rsidP="007C692C">
      <w:pPr>
        <w:widowControl w:val="0"/>
        <w:pBdr>
          <w:top w:val="nil"/>
          <w:left w:val="nil"/>
          <w:bottom w:val="nil"/>
          <w:right w:val="nil"/>
          <w:between w:val="nil"/>
        </w:pBdr>
        <w:tabs>
          <w:tab w:val="left" w:pos="1134"/>
          <w:tab w:val="left" w:pos="1276"/>
        </w:tabs>
        <w:spacing w:line="276" w:lineRule="auto"/>
        <w:rPr>
          <w:rFonts w:eastAsia="Cambria"/>
        </w:rPr>
      </w:pPr>
      <w:r w:rsidRPr="000E415D">
        <w:rPr>
          <w:rFonts w:eastAsia="Cambria"/>
          <w:shd w:val="clear" w:color="auto" w:fill="FFFFFF"/>
        </w:rPr>
        <w:t xml:space="preserve">3.2.11.3. </w:t>
      </w:r>
      <w:r w:rsidRPr="000E415D">
        <w:rPr>
          <w:rFonts w:eastAsia="Cambria"/>
        </w:rPr>
        <w:t>Tiekėjas ar subtiekėjas privalo pakeisti specialistą, jei paaiškėja, kad jis neatitinka jam pirkimo dokumentuose keliamų reikalavimų.</w:t>
      </w:r>
    </w:p>
    <w:p w14:paraId="12AAA122" w14:textId="77777777" w:rsidR="007C692C" w:rsidRPr="000E415D" w:rsidRDefault="007C692C" w:rsidP="007C692C">
      <w:pPr>
        <w:widowControl w:val="0"/>
        <w:tabs>
          <w:tab w:val="right" w:pos="9808"/>
        </w:tabs>
        <w:suppressAutoHyphens/>
        <w:spacing w:line="276" w:lineRule="auto"/>
        <w:textAlignment w:val="center"/>
        <w:rPr>
          <w:rFonts w:eastAsia="Cambria"/>
        </w:rPr>
      </w:pPr>
      <w:r w:rsidRPr="000E415D">
        <w:rPr>
          <w:rFonts w:eastAsia="Cambria"/>
          <w:kern w:val="2"/>
          <w:szCs w:val="24"/>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0E415D">
        <w:t xml:space="preserve"> </w:t>
      </w:r>
    </w:p>
    <w:p w14:paraId="36F45B7D" w14:textId="77777777" w:rsidR="007C692C" w:rsidRPr="000E415D" w:rsidRDefault="007C692C" w:rsidP="007C692C">
      <w:pPr>
        <w:rPr>
          <w:rFonts w:eastAsia="MS Mincho"/>
          <w:i/>
          <w:iCs/>
          <w:sz w:val="20"/>
        </w:rPr>
      </w:pPr>
      <w:r w:rsidRPr="000E415D">
        <w:rPr>
          <w:rFonts w:eastAsia="MS Mincho"/>
          <w:i/>
          <w:iCs/>
          <w:sz w:val="20"/>
        </w:rPr>
        <w:t>Papunkčio pakeitimai:</w:t>
      </w:r>
    </w:p>
    <w:p w14:paraId="5766957D" w14:textId="77777777" w:rsidR="007C692C" w:rsidRPr="000E415D" w:rsidRDefault="007C692C" w:rsidP="007C692C">
      <w:pPr>
        <w:rPr>
          <w:rFonts w:eastAsia="MS Mincho"/>
          <w:i/>
          <w:iCs/>
          <w:sz w:val="20"/>
        </w:rPr>
      </w:pPr>
      <w:r w:rsidRPr="000E415D">
        <w:rPr>
          <w:rFonts w:eastAsia="MS Mincho"/>
          <w:i/>
          <w:iCs/>
          <w:sz w:val="20"/>
        </w:rPr>
        <w:t xml:space="preserve">Nr. </w:t>
      </w:r>
      <w:hyperlink r:id="rId23" w:history="1">
        <w:r w:rsidRPr="000E415D">
          <w:rPr>
            <w:rFonts w:eastAsia="MS Mincho"/>
            <w:i/>
            <w:iCs/>
            <w:color w:val="0563C1" w:themeColor="hyperlink"/>
            <w:sz w:val="20"/>
            <w:u w:val="single"/>
          </w:rPr>
          <w:t>1S-52</w:t>
        </w:r>
      </w:hyperlink>
      <w:r w:rsidRPr="000E415D">
        <w:rPr>
          <w:rFonts w:eastAsia="MS Mincho"/>
          <w:i/>
          <w:iCs/>
          <w:sz w:val="20"/>
        </w:rPr>
        <w:t>, 2025-04-17, paskelbta TAR 2025-04-18, i. k. 2025-06847</w:t>
      </w:r>
    </w:p>
    <w:p w14:paraId="1581B667" w14:textId="77777777" w:rsidR="007C692C" w:rsidRPr="000E415D" w:rsidRDefault="007C692C" w:rsidP="007C692C"/>
    <w:p w14:paraId="2C3F46AA" w14:textId="77777777" w:rsidR="007C692C" w:rsidRPr="000E415D" w:rsidRDefault="007C692C" w:rsidP="007C692C">
      <w:pPr>
        <w:widowControl w:val="0"/>
        <w:pBdr>
          <w:top w:val="nil"/>
          <w:left w:val="nil"/>
          <w:bottom w:val="nil"/>
          <w:right w:val="nil"/>
          <w:between w:val="nil"/>
        </w:pBdr>
        <w:tabs>
          <w:tab w:val="left" w:pos="0"/>
          <w:tab w:val="left" w:pos="567"/>
          <w:tab w:val="left" w:pos="851"/>
          <w:tab w:val="left" w:pos="992"/>
        </w:tabs>
        <w:spacing w:line="276" w:lineRule="auto"/>
        <w:rPr>
          <w:rFonts w:eastAsia="Cambria"/>
        </w:rPr>
      </w:pPr>
      <w:r w:rsidRPr="000E415D">
        <w:rPr>
          <w:rFonts w:eastAsia="Cambria"/>
          <w:shd w:val="clear" w:color="auto" w:fill="FFFFFF"/>
        </w:rPr>
        <w:t xml:space="preserve">3.2.13. Tiekėjas privalo ne vėliau nei prieš 5 (penkias) darbo dienas iki numatomo subtiekėjo, </w:t>
      </w:r>
      <w:r w:rsidRPr="000E415D">
        <w:rPr>
          <w:rFonts w:eastAsia="Arial"/>
          <w:shd w:val="clear" w:color="auto" w:fill="FFFFFF"/>
        </w:rPr>
        <w:t>kurio pajėgumais Tiekėjas rėmėsi, kad atitiktų pirkimo dokumentuose nustatytus kvalifikacijos reikalavimus,</w:t>
      </w:r>
      <w:r w:rsidRPr="000E415D">
        <w:rPr>
          <w:rFonts w:eastAsia="Cambria"/>
          <w:shd w:val="clear" w:color="auto" w:fill="FFFFFF"/>
        </w:rPr>
        <w:t xml:space="preserve"> </w:t>
      </w:r>
      <w:r w:rsidRPr="000E415D">
        <w:rPr>
          <w:rFonts w:eastAsia="Arial"/>
          <w:shd w:val="clear" w:color="auto" w:fill="FFFFFF"/>
        </w:rPr>
        <w:t xml:space="preserve">ir (ar) specialisto </w:t>
      </w:r>
      <w:r w:rsidRPr="000E415D">
        <w:rPr>
          <w:rFonts w:eastAsia="Cambria"/>
          <w:shd w:val="clear" w:color="auto" w:fill="FFFFFF"/>
        </w:rPr>
        <w:t>keitimo pateikti Pirkėjui šiuos dokumentus:</w:t>
      </w:r>
    </w:p>
    <w:p w14:paraId="1286B8E9" w14:textId="77777777" w:rsidR="007C692C" w:rsidRPr="000E415D" w:rsidRDefault="007C692C" w:rsidP="007C692C">
      <w:pPr>
        <w:widowControl w:val="0"/>
        <w:pBdr>
          <w:top w:val="nil"/>
          <w:left w:val="nil"/>
          <w:bottom w:val="nil"/>
          <w:right w:val="nil"/>
          <w:between w:val="nil"/>
        </w:pBdr>
        <w:tabs>
          <w:tab w:val="left" w:pos="1134"/>
        </w:tabs>
        <w:spacing w:line="276" w:lineRule="auto"/>
        <w:rPr>
          <w:rFonts w:eastAsia="Cambria"/>
        </w:rPr>
      </w:pPr>
      <w:r w:rsidRPr="000E415D">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55706B41" w14:textId="77777777" w:rsidR="007C692C" w:rsidRPr="000E415D" w:rsidRDefault="007C692C" w:rsidP="007C692C">
      <w:pPr>
        <w:widowControl w:val="0"/>
        <w:pBdr>
          <w:top w:val="nil"/>
          <w:left w:val="nil"/>
          <w:bottom w:val="nil"/>
          <w:right w:val="nil"/>
          <w:between w:val="nil"/>
        </w:pBdr>
        <w:tabs>
          <w:tab w:val="left" w:pos="1134"/>
        </w:tabs>
        <w:spacing w:line="276" w:lineRule="auto"/>
        <w:rPr>
          <w:rFonts w:eastAsia="Cambria"/>
        </w:rPr>
      </w:pPr>
      <w:r w:rsidRPr="000E415D">
        <w:rPr>
          <w:rFonts w:eastAsia="Cambria"/>
          <w:shd w:val="clear" w:color="auto" w:fill="FFFFFF"/>
        </w:rPr>
        <w:t xml:space="preserve">3.2.13.2. </w:t>
      </w:r>
      <w:r w:rsidRPr="000E415D">
        <w:rPr>
          <w:rFonts w:eastAsia="Cambria"/>
        </w:rPr>
        <w:t xml:space="preserve">naujo subtiekėjo ir (ar) specialisto kvalifikaciją, atitiktį </w:t>
      </w:r>
      <w:r w:rsidRPr="000E415D">
        <w:rPr>
          <w:rFonts w:eastAsia="Cambria"/>
          <w:kern w:val="2"/>
          <w:szCs w:val="24"/>
        </w:rPr>
        <w:t xml:space="preserve">Kokybiniams kriterijams (jei taikoma), </w:t>
      </w:r>
      <w:r w:rsidRPr="000E415D">
        <w:rPr>
          <w:rFonts w:eastAsia="Cambria"/>
          <w:shd w:val="clear" w:color="auto" w:fill="FFFFFF"/>
        </w:rPr>
        <w:t xml:space="preserve">reikalaujamiems kokybės vadybos sistemos ir (arba) aplinkos apsaugos vadybos sistemos standartams (jei taikoma), </w:t>
      </w:r>
      <w:r w:rsidRPr="000E415D">
        <w:rPr>
          <w:rFonts w:eastAsia="Cambria"/>
        </w:rPr>
        <w:t xml:space="preserve">pašalinimo pagrindų nebuvimą ir atitiktį </w:t>
      </w:r>
      <w:r w:rsidRPr="000E415D">
        <w:rPr>
          <w:rFonts w:eastAsia="Arial"/>
          <w:shd w:val="clear" w:color="auto" w:fill="FFFFFF"/>
        </w:rPr>
        <w:t>nacionalinio saugumo interesams bei reikalavimams</w:t>
      </w:r>
      <w:r w:rsidRPr="000E415D">
        <w:rPr>
          <w:rFonts w:eastAsia="Cambria"/>
        </w:rPr>
        <w:t xml:space="preserve"> </w:t>
      </w:r>
      <w:r w:rsidRPr="000E415D">
        <w:rPr>
          <w:rFonts w:eastAsia="Arial"/>
          <w:shd w:val="clear" w:color="auto" w:fill="FFFFFF"/>
        </w:rPr>
        <w:t>nebūti registruotu (nuolat gyvenančiu ar turinčiu pilietybę) nepatikimomis laikomose valstybėse ar teritorijose</w:t>
      </w:r>
      <w:r w:rsidRPr="000E415D">
        <w:rPr>
          <w:rFonts w:eastAsia="Cambria"/>
        </w:rPr>
        <w:t xml:space="preserve"> (jei taikoma) įrodančius dokumentus pagal Sutarties reikalavimus.</w:t>
      </w:r>
      <w:r w:rsidRPr="000E415D">
        <w:t xml:space="preserve"> </w:t>
      </w:r>
    </w:p>
    <w:p w14:paraId="54CF87AF" w14:textId="77777777" w:rsidR="007C692C" w:rsidRPr="000E415D" w:rsidRDefault="007C692C" w:rsidP="007C692C">
      <w:pPr>
        <w:rPr>
          <w:rFonts w:eastAsia="MS Mincho"/>
          <w:i/>
          <w:iCs/>
          <w:sz w:val="20"/>
        </w:rPr>
      </w:pPr>
      <w:r w:rsidRPr="000E415D">
        <w:rPr>
          <w:rFonts w:eastAsia="MS Mincho"/>
          <w:i/>
          <w:iCs/>
          <w:sz w:val="20"/>
        </w:rPr>
        <w:t>Papunkčio pakeitimai:</w:t>
      </w:r>
    </w:p>
    <w:p w14:paraId="38953411" w14:textId="77777777" w:rsidR="007C692C" w:rsidRPr="000E415D" w:rsidRDefault="007C692C" w:rsidP="007C692C">
      <w:pPr>
        <w:rPr>
          <w:rFonts w:eastAsia="MS Mincho"/>
          <w:i/>
          <w:iCs/>
          <w:sz w:val="20"/>
        </w:rPr>
      </w:pPr>
      <w:r w:rsidRPr="000E415D">
        <w:rPr>
          <w:rFonts w:eastAsia="MS Mincho"/>
          <w:i/>
          <w:iCs/>
          <w:sz w:val="20"/>
        </w:rPr>
        <w:t xml:space="preserve">Nr. </w:t>
      </w:r>
      <w:hyperlink r:id="rId24" w:history="1">
        <w:r w:rsidRPr="000E415D">
          <w:rPr>
            <w:rFonts w:eastAsia="MS Mincho"/>
            <w:i/>
            <w:iCs/>
            <w:color w:val="0563C1" w:themeColor="hyperlink"/>
            <w:sz w:val="20"/>
            <w:u w:val="single"/>
          </w:rPr>
          <w:t>1S-52</w:t>
        </w:r>
      </w:hyperlink>
      <w:r w:rsidRPr="000E415D">
        <w:rPr>
          <w:rFonts w:eastAsia="MS Mincho"/>
          <w:i/>
          <w:iCs/>
          <w:sz w:val="20"/>
        </w:rPr>
        <w:t>, 2025-04-17, paskelbta TAR 2025-04-18, i. k. 2025-06847</w:t>
      </w:r>
    </w:p>
    <w:p w14:paraId="4EFB54CE" w14:textId="77777777" w:rsidR="007C692C" w:rsidRPr="000E415D" w:rsidRDefault="007C692C" w:rsidP="007C692C"/>
    <w:p w14:paraId="1AF13A81" w14:textId="77777777" w:rsidR="007C692C" w:rsidRPr="000E415D" w:rsidRDefault="007C692C" w:rsidP="007C692C">
      <w:pPr>
        <w:widowControl w:val="0"/>
        <w:pBdr>
          <w:top w:val="nil"/>
          <w:left w:val="nil"/>
          <w:bottom w:val="nil"/>
          <w:right w:val="nil"/>
          <w:between w:val="nil"/>
        </w:pBdr>
        <w:tabs>
          <w:tab w:val="left" w:pos="567"/>
          <w:tab w:val="left" w:pos="851"/>
          <w:tab w:val="left" w:pos="992"/>
        </w:tabs>
        <w:spacing w:line="276" w:lineRule="auto"/>
        <w:rPr>
          <w:rFonts w:eastAsia="Cambria"/>
        </w:rPr>
      </w:pPr>
      <w:r w:rsidRPr="000E415D">
        <w:rPr>
          <w:rFonts w:eastAsia="Cambria"/>
        </w:rPr>
        <w:t xml:space="preserve">3.2.14. Pirkėjas, gavęs Tiekėjo prašymą su kitais Sutartyje nurodytais dokumentais, per 5 (penkias) darbo dienas įvertina keitimo galimybę ir raštu informuoja Tiekėją apie sutikimą pakeisti subtiekėją, </w:t>
      </w:r>
      <w:r w:rsidRPr="000E415D">
        <w:rPr>
          <w:rFonts w:eastAsia="Arial"/>
          <w:shd w:val="clear" w:color="auto" w:fill="FFFFFF"/>
        </w:rPr>
        <w:t>kurio pajėgumais Tiekėjas rėmėsi, kad atitiktų pirkimo dokumentuose nustatytus kvalifikacijos reikalavimus,</w:t>
      </w:r>
      <w:r w:rsidRPr="000E415D">
        <w:rPr>
          <w:rFonts w:eastAsia="Cambria"/>
        </w:rPr>
        <w:t xml:space="preserve"> ir (ar) specialistą. Pirkėjui sutikus, Šalys pasirašo Susitarimą, kuris laikomas neatsiejama Sutarties dalimi.</w:t>
      </w:r>
    </w:p>
    <w:p w14:paraId="335E2E45" w14:textId="77777777" w:rsidR="007C692C" w:rsidRPr="000E415D" w:rsidRDefault="007C692C" w:rsidP="007C692C">
      <w:pPr>
        <w:widowControl w:val="0"/>
        <w:pBdr>
          <w:top w:val="nil"/>
          <w:left w:val="nil"/>
          <w:bottom w:val="nil"/>
          <w:right w:val="nil"/>
          <w:between w:val="nil"/>
        </w:pBdr>
        <w:tabs>
          <w:tab w:val="left" w:pos="567"/>
          <w:tab w:val="left" w:pos="851"/>
          <w:tab w:val="left" w:pos="992"/>
          <w:tab w:val="left" w:pos="1134"/>
        </w:tabs>
        <w:spacing w:line="276" w:lineRule="auto"/>
        <w:rPr>
          <w:rFonts w:eastAsia="Cambria"/>
          <w:b/>
          <w:bCs/>
          <w:shd w:val="clear" w:color="auto" w:fill="FFFFFF"/>
        </w:rPr>
      </w:pPr>
    </w:p>
    <w:p w14:paraId="3F21EAE1" w14:textId="77777777" w:rsidR="007C692C" w:rsidRPr="000E415D" w:rsidRDefault="007C692C" w:rsidP="007C692C">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sidRPr="000E415D">
        <w:rPr>
          <w:rFonts w:eastAsia="Cambria"/>
          <w:b/>
          <w:bCs/>
        </w:rPr>
        <w:t>3.3. Jungtinės veiklos partnerių keitimas</w:t>
      </w:r>
    </w:p>
    <w:p w14:paraId="133C7D1A" w14:textId="77777777" w:rsidR="007C692C" w:rsidRPr="000E415D" w:rsidRDefault="007C692C" w:rsidP="007C692C">
      <w:pPr>
        <w:widowControl w:val="0"/>
        <w:pBdr>
          <w:top w:val="nil"/>
          <w:left w:val="nil"/>
          <w:bottom w:val="nil"/>
          <w:right w:val="nil"/>
          <w:between w:val="nil"/>
        </w:pBdr>
        <w:tabs>
          <w:tab w:val="left" w:pos="567"/>
        </w:tabs>
        <w:spacing w:line="276" w:lineRule="auto"/>
        <w:rPr>
          <w:rFonts w:eastAsia="Cambria"/>
          <w:b/>
          <w:bCs/>
        </w:rPr>
      </w:pPr>
    </w:p>
    <w:p w14:paraId="12980D3D" w14:textId="77777777" w:rsidR="007C692C" w:rsidRPr="000E415D" w:rsidRDefault="007C692C" w:rsidP="007C692C">
      <w:pPr>
        <w:widowControl w:val="0"/>
        <w:pBdr>
          <w:top w:val="nil"/>
          <w:left w:val="nil"/>
          <w:bottom w:val="nil"/>
          <w:right w:val="nil"/>
          <w:between w:val="nil"/>
        </w:pBdr>
        <w:spacing w:line="276" w:lineRule="auto"/>
        <w:rPr>
          <w:rFonts w:eastAsia="Cambria"/>
        </w:rPr>
      </w:pPr>
      <w:r w:rsidRPr="000E415D">
        <w:rPr>
          <w:rFonts w:eastAsia="Cambria"/>
          <w:shd w:val="clear" w:color="auto" w:fill="FFFFFF"/>
        </w:rPr>
        <w:lastRenderedPageBreak/>
        <w:t xml:space="preserve">3.3.1. Tiekėjas, vykdantis Sutartį </w:t>
      </w:r>
      <w:r w:rsidRPr="000E415D">
        <w:rPr>
          <w:rFonts w:eastAsia="Cambria"/>
        </w:rPr>
        <w:t xml:space="preserve">kaip tiekėjų grupė, veikianti </w:t>
      </w:r>
      <w:r w:rsidRPr="000E415D">
        <w:rPr>
          <w:rFonts w:eastAsia="Cambria"/>
          <w:shd w:val="clear" w:color="auto" w:fill="FFFFFF"/>
        </w:rPr>
        <w:t>jungtinės veiklos</w:t>
      </w:r>
      <w:r w:rsidRPr="000E415D">
        <w:rPr>
          <w:rFonts w:eastAsia="Cambria"/>
        </w:rPr>
        <w:t xml:space="preserve"> sutarties</w:t>
      </w:r>
      <w:r w:rsidRPr="000E415D">
        <w:rPr>
          <w:rFonts w:eastAsia="Cambria"/>
          <w:shd w:val="clear" w:color="auto" w:fill="FFFFFF"/>
        </w:rPr>
        <w:t xml:space="preserve"> pagrindu, turi teisę atsisakyti jungtinės veiklos partnerio (toliau – Partneris), jei dėl objektyvių ir pagrįstų aplinkybių </w:t>
      </w:r>
      <w:r w:rsidRPr="000E415D">
        <w:rPr>
          <w:rFonts w:eastAsia="Cambria"/>
        </w:rPr>
        <w:t>P</w:t>
      </w:r>
      <w:r w:rsidRPr="000E415D">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E4098E0" w14:textId="77777777" w:rsidR="007C692C" w:rsidRPr="000E415D" w:rsidRDefault="007C692C" w:rsidP="007C692C">
      <w:pPr>
        <w:widowControl w:val="0"/>
        <w:pBdr>
          <w:top w:val="nil"/>
          <w:left w:val="nil"/>
          <w:bottom w:val="nil"/>
          <w:right w:val="nil"/>
          <w:between w:val="nil"/>
        </w:pBdr>
        <w:tabs>
          <w:tab w:val="left" w:pos="567"/>
          <w:tab w:val="left" w:pos="851"/>
          <w:tab w:val="left" w:pos="992"/>
          <w:tab w:val="left" w:pos="1134"/>
        </w:tabs>
        <w:spacing w:line="276" w:lineRule="auto"/>
        <w:rPr>
          <w:rFonts w:eastAsia="Cambria"/>
        </w:rPr>
      </w:pPr>
      <w:r w:rsidRPr="000E415D">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F35C0A9" w14:textId="77777777" w:rsidR="007C692C" w:rsidRPr="000E415D" w:rsidRDefault="007C692C" w:rsidP="007C692C">
      <w:pPr>
        <w:widowControl w:val="0"/>
        <w:pBdr>
          <w:top w:val="nil"/>
          <w:left w:val="nil"/>
          <w:bottom w:val="nil"/>
          <w:right w:val="nil"/>
          <w:between w:val="nil"/>
        </w:pBdr>
        <w:tabs>
          <w:tab w:val="left" w:pos="567"/>
          <w:tab w:val="left" w:pos="851"/>
          <w:tab w:val="left" w:pos="992"/>
          <w:tab w:val="left" w:pos="1134"/>
        </w:tabs>
        <w:spacing w:line="276" w:lineRule="auto"/>
        <w:rPr>
          <w:rFonts w:eastAsia="Cambria"/>
        </w:rPr>
      </w:pPr>
      <w:r w:rsidRPr="000E415D">
        <w:rPr>
          <w:rFonts w:eastAsia="Cambria"/>
          <w:shd w:val="clear" w:color="auto" w:fill="FFFFFF"/>
        </w:rPr>
        <w:t>3.3.3. Tiekėjas privalo ne vėliau nei prieš 10 (dešimt) darbo dienų iki numatomo Partnerio keitimo arba atsisakymo pateikti Pirkėjui šiuos dokumentus:</w:t>
      </w:r>
    </w:p>
    <w:p w14:paraId="0C2CF3D5" w14:textId="77777777" w:rsidR="007C692C" w:rsidRPr="000E415D" w:rsidRDefault="007C692C" w:rsidP="007C692C">
      <w:pPr>
        <w:widowControl w:val="0"/>
        <w:pBdr>
          <w:top w:val="nil"/>
          <w:left w:val="nil"/>
          <w:bottom w:val="nil"/>
          <w:right w:val="nil"/>
          <w:between w:val="nil"/>
        </w:pBdr>
        <w:tabs>
          <w:tab w:val="left" w:pos="567"/>
          <w:tab w:val="left" w:pos="851"/>
          <w:tab w:val="left" w:pos="992"/>
          <w:tab w:val="left" w:pos="1134"/>
        </w:tabs>
        <w:spacing w:line="276" w:lineRule="auto"/>
        <w:rPr>
          <w:rFonts w:eastAsia="Cambria"/>
        </w:rPr>
      </w:pPr>
      <w:r w:rsidRPr="000E415D">
        <w:rPr>
          <w:rFonts w:eastAsia="Cambria"/>
          <w:shd w:val="clear" w:color="auto" w:fill="FFFFFF"/>
        </w:rPr>
        <w:t>3.3.3.1. argumentuotą rašytinį prašymą pakeisti Tiekėjo sudėtį ir įrodymus, pagrindžiančius bent vieną Partnerio atsisakymo ar keitimo aplinkybę, nurodytą Sutartyje;</w:t>
      </w:r>
    </w:p>
    <w:p w14:paraId="3392DD17" w14:textId="77777777" w:rsidR="007C692C" w:rsidRPr="000E415D" w:rsidRDefault="007C692C" w:rsidP="007C692C">
      <w:pPr>
        <w:widowControl w:val="0"/>
        <w:pBdr>
          <w:top w:val="nil"/>
          <w:left w:val="nil"/>
          <w:bottom w:val="nil"/>
          <w:right w:val="nil"/>
          <w:between w:val="nil"/>
        </w:pBdr>
        <w:tabs>
          <w:tab w:val="left" w:pos="567"/>
          <w:tab w:val="left" w:pos="851"/>
          <w:tab w:val="left" w:pos="992"/>
          <w:tab w:val="left" w:pos="1134"/>
        </w:tabs>
        <w:spacing w:line="276" w:lineRule="auto"/>
        <w:rPr>
          <w:rFonts w:eastAsia="Cambria"/>
        </w:rPr>
      </w:pPr>
      <w:r w:rsidRPr="000E415D">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2438835D" w14:textId="77777777" w:rsidR="007C692C" w:rsidRPr="000E415D" w:rsidRDefault="007C692C" w:rsidP="007C692C">
      <w:pPr>
        <w:widowControl w:val="0"/>
        <w:pBdr>
          <w:top w:val="nil"/>
          <w:left w:val="nil"/>
          <w:bottom w:val="nil"/>
          <w:right w:val="nil"/>
          <w:between w:val="nil"/>
        </w:pBdr>
        <w:tabs>
          <w:tab w:val="left" w:pos="567"/>
          <w:tab w:val="left" w:pos="851"/>
          <w:tab w:val="left" w:pos="992"/>
          <w:tab w:val="left" w:pos="1134"/>
        </w:tabs>
        <w:spacing w:line="276" w:lineRule="auto"/>
        <w:rPr>
          <w:rFonts w:eastAsia="Cambria"/>
        </w:rPr>
      </w:pPr>
      <w:r w:rsidRPr="000E415D">
        <w:rPr>
          <w:rFonts w:eastAsia="Cambria"/>
          <w:shd w:val="clear" w:color="auto" w:fill="FFFFFF"/>
        </w:rPr>
        <w:t>3.3.3.3. pasiliekančiojo Partnerio ar naujai pasitelkiamo Partnerio kvalifikaciją patvirtinančius dokumentus ir, jei</w:t>
      </w:r>
      <w:r w:rsidRPr="000E415D">
        <w:rPr>
          <w:szCs w:val="24"/>
          <w:lang w:eastAsia="lt-LT"/>
        </w:rPr>
        <w:t xml:space="preserve">gu taikytina, kokybės vadybos ir (arba) aplinkos apsaugos vadybos sistemos standartų reikalavimus įrodančius dokumentus. Visais atvejais </w:t>
      </w:r>
      <w:r w:rsidRPr="000E415D">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0E415D">
        <w:rPr>
          <w:rFonts w:eastAsia="Cambria"/>
        </w:rPr>
        <w:t xml:space="preserve">nacionalinio saugumo interesams bei reikalavimams </w:t>
      </w:r>
      <w:r w:rsidRPr="000E415D">
        <w:rPr>
          <w:rFonts w:eastAsia="Arial"/>
          <w:shd w:val="clear" w:color="auto" w:fill="FFFFFF"/>
        </w:rPr>
        <w:t>nebūti registruotu (nuolat gyvenančiu ar turinčiu pilietybę) nepatikimomis laikomose valstybėse ar teritorijose</w:t>
      </w:r>
      <w:r w:rsidRPr="000E415D">
        <w:rPr>
          <w:rFonts w:eastAsia="Cambria"/>
          <w:shd w:val="clear" w:color="auto" w:fill="FFFFFF"/>
        </w:rPr>
        <w:t xml:space="preserve"> (jei taikoma).</w:t>
      </w:r>
      <w:r w:rsidRPr="000E415D">
        <w:t xml:space="preserve"> </w:t>
      </w:r>
    </w:p>
    <w:p w14:paraId="27144F9E" w14:textId="77777777" w:rsidR="007C692C" w:rsidRPr="000E415D" w:rsidRDefault="007C692C" w:rsidP="007C692C">
      <w:pPr>
        <w:rPr>
          <w:rFonts w:eastAsia="MS Mincho"/>
          <w:i/>
          <w:iCs/>
          <w:sz w:val="20"/>
        </w:rPr>
      </w:pPr>
      <w:r w:rsidRPr="000E415D">
        <w:rPr>
          <w:rFonts w:eastAsia="MS Mincho"/>
          <w:i/>
          <w:iCs/>
          <w:sz w:val="20"/>
        </w:rPr>
        <w:t>Papunkčio pakeitimai:</w:t>
      </w:r>
    </w:p>
    <w:p w14:paraId="513F2927" w14:textId="77777777" w:rsidR="007C692C" w:rsidRPr="000E415D" w:rsidRDefault="007C692C" w:rsidP="007C692C">
      <w:pPr>
        <w:rPr>
          <w:rFonts w:eastAsia="MS Mincho"/>
          <w:i/>
          <w:iCs/>
          <w:sz w:val="20"/>
        </w:rPr>
      </w:pPr>
      <w:r w:rsidRPr="000E415D">
        <w:rPr>
          <w:rFonts w:eastAsia="MS Mincho"/>
          <w:i/>
          <w:iCs/>
          <w:sz w:val="20"/>
        </w:rPr>
        <w:t xml:space="preserve">Nr. </w:t>
      </w:r>
      <w:hyperlink r:id="rId25" w:history="1">
        <w:r w:rsidRPr="000E415D">
          <w:rPr>
            <w:rFonts w:eastAsia="MS Mincho"/>
            <w:i/>
            <w:iCs/>
            <w:color w:val="0563C1" w:themeColor="hyperlink"/>
            <w:sz w:val="20"/>
            <w:u w:val="single"/>
          </w:rPr>
          <w:t>1S-52</w:t>
        </w:r>
      </w:hyperlink>
      <w:r w:rsidRPr="000E415D">
        <w:rPr>
          <w:rFonts w:eastAsia="MS Mincho"/>
          <w:i/>
          <w:iCs/>
          <w:sz w:val="20"/>
        </w:rPr>
        <w:t>, 2025-04-17, paskelbta TAR 2025-04-18, i. k. 2025-06847</w:t>
      </w:r>
    </w:p>
    <w:p w14:paraId="7F1AA551" w14:textId="77777777" w:rsidR="007C692C" w:rsidRPr="000E415D" w:rsidRDefault="007C692C" w:rsidP="007C692C"/>
    <w:p w14:paraId="3C4500B3" w14:textId="77777777" w:rsidR="007C692C" w:rsidRPr="000E415D" w:rsidRDefault="007C692C" w:rsidP="007C692C">
      <w:pPr>
        <w:widowControl w:val="0"/>
        <w:pBdr>
          <w:top w:val="nil"/>
          <w:left w:val="nil"/>
          <w:bottom w:val="nil"/>
          <w:right w:val="nil"/>
          <w:between w:val="nil"/>
        </w:pBdr>
        <w:tabs>
          <w:tab w:val="left" w:pos="567"/>
          <w:tab w:val="left" w:pos="851"/>
          <w:tab w:val="left" w:pos="992"/>
          <w:tab w:val="left" w:pos="1134"/>
        </w:tabs>
        <w:spacing w:line="276" w:lineRule="auto"/>
        <w:rPr>
          <w:rFonts w:eastAsia="Cambria"/>
          <w:shd w:val="clear" w:color="auto" w:fill="FFFFFF"/>
        </w:rPr>
      </w:pPr>
      <w:r w:rsidRPr="000E415D">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sidRPr="000E415D">
        <w:rPr>
          <w:rFonts w:eastAsia="Cambria"/>
        </w:rPr>
        <w:t xml:space="preserve">sutikimą </w:t>
      </w:r>
      <w:r w:rsidRPr="000E415D">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3E3898A3" w14:textId="77777777" w:rsidR="007C692C" w:rsidRPr="000E415D" w:rsidRDefault="007C692C" w:rsidP="007C692C">
      <w:pPr>
        <w:widowControl w:val="0"/>
        <w:pBdr>
          <w:top w:val="nil"/>
          <w:left w:val="nil"/>
          <w:bottom w:val="nil"/>
          <w:right w:val="nil"/>
          <w:between w:val="nil"/>
        </w:pBdr>
        <w:tabs>
          <w:tab w:val="left" w:pos="567"/>
          <w:tab w:val="left" w:pos="851"/>
          <w:tab w:val="left" w:pos="992"/>
          <w:tab w:val="left" w:pos="1134"/>
        </w:tabs>
        <w:spacing w:line="276" w:lineRule="auto"/>
        <w:rPr>
          <w:rFonts w:eastAsia="Cambria"/>
          <w:b/>
          <w:bCs/>
        </w:rPr>
      </w:pPr>
    </w:p>
    <w:p w14:paraId="1C44753E" w14:textId="77777777" w:rsidR="007C692C" w:rsidRPr="000E415D" w:rsidRDefault="007C692C" w:rsidP="007C692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0E415D">
        <w:rPr>
          <w:rFonts w:eastAsia="Arial"/>
          <w:b/>
        </w:rPr>
        <w:t>3.4.</w:t>
      </w:r>
      <w:r w:rsidRPr="000E415D">
        <w:rPr>
          <w:rFonts w:eastAsia="Arial"/>
          <w:b/>
        </w:rPr>
        <w:tab/>
        <w:t>Susitarimai dėl tiesioginio atsiskaitymo su subtiekėjais</w:t>
      </w:r>
    </w:p>
    <w:p w14:paraId="09527EB4" w14:textId="77777777" w:rsidR="007C692C" w:rsidRPr="000E415D" w:rsidRDefault="007C692C" w:rsidP="007C692C">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3CD37531" w14:textId="77777777" w:rsidR="007C692C" w:rsidRPr="000E415D" w:rsidRDefault="007C692C" w:rsidP="007C692C">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sidRPr="000E415D">
        <w:rPr>
          <w:rFonts w:eastAsia="Arial"/>
        </w:rPr>
        <w:t>3.4.1.</w:t>
      </w:r>
      <w:r w:rsidRPr="000E415D">
        <w:rPr>
          <w:rFonts w:eastAsia="Arial"/>
        </w:rPr>
        <w:tab/>
      </w:r>
      <w:r w:rsidRPr="000E415D">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17439C50" w14:textId="77777777" w:rsidR="007C692C" w:rsidRPr="000E415D" w:rsidRDefault="007C692C" w:rsidP="007C692C">
      <w:pPr>
        <w:widowControl w:val="0"/>
        <w:tabs>
          <w:tab w:val="left" w:pos="567"/>
          <w:tab w:val="left" w:pos="851"/>
          <w:tab w:val="left" w:pos="992"/>
          <w:tab w:val="left" w:pos="1134"/>
        </w:tabs>
        <w:spacing w:line="276" w:lineRule="auto"/>
        <w:rPr>
          <w:rFonts w:eastAsia="Cambria"/>
        </w:rPr>
      </w:pPr>
      <w:r w:rsidRPr="000E415D">
        <w:rPr>
          <w:rFonts w:eastAsia="Cambria"/>
        </w:rPr>
        <w:lastRenderedPageBreak/>
        <w:t>3.4.1.1.</w:t>
      </w:r>
      <w:r w:rsidRPr="000E415D">
        <w:rPr>
          <w:rFonts w:eastAsia="Cambria"/>
        </w:rPr>
        <w:tab/>
      </w:r>
      <w:r w:rsidRPr="000E415D">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17D075CB" w14:textId="77777777" w:rsidR="007C692C" w:rsidRPr="000E415D" w:rsidRDefault="007C692C" w:rsidP="007C692C">
      <w:pPr>
        <w:widowControl w:val="0"/>
        <w:pBdr>
          <w:top w:val="nil"/>
          <w:left w:val="nil"/>
          <w:bottom w:val="nil"/>
          <w:right w:val="nil"/>
          <w:between w:val="nil"/>
        </w:pBdr>
        <w:tabs>
          <w:tab w:val="left" w:pos="567"/>
          <w:tab w:val="left" w:pos="851"/>
          <w:tab w:val="left" w:pos="992"/>
          <w:tab w:val="left" w:pos="1134"/>
        </w:tabs>
        <w:spacing w:line="276" w:lineRule="auto"/>
        <w:rPr>
          <w:rFonts w:eastAsia="Cambria"/>
        </w:rPr>
      </w:pPr>
      <w:r w:rsidRPr="000E415D">
        <w:rPr>
          <w:rFonts w:eastAsia="Cambria"/>
        </w:rPr>
        <w:t>3.4.1.2.</w:t>
      </w:r>
      <w:r w:rsidRPr="000E415D">
        <w:rPr>
          <w:rFonts w:eastAsia="Cambria"/>
        </w:rPr>
        <w:tab/>
      </w:r>
      <w:r w:rsidRPr="000E415D">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3343A039" w14:textId="77777777" w:rsidR="007C692C" w:rsidRPr="000E415D" w:rsidRDefault="007C692C" w:rsidP="007C692C">
      <w:pPr>
        <w:widowControl w:val="0"/>
        <w:pBdr>
          <w:top w:val="nil"/>
          <w:left w:val="nil"/>
          <w:bottom w:val="nil"/>
          <w:right w:val="nil"/>
          <w:between w:val="nil"/>
        </w:pBdr>
        <w:tabs>
          <w:tab w:val="left" w:pos="567"/>
          <w:tab w:val="left" w:pos="851"/>
          <w:tab w:val="left" w:pos="992"/>
          <w:tab w:val="left" w:pos="1134"/>
        </w:tabs>
        <w:spacing w:line="276" w:lineRule="auto"/>
        <w:rPr>
          <w:rFonts w:eastAsia="Cambria"/>
        </w:rPr>
      </w:pPr>
      <w:r w:rsidRPr="000E415D">
        <w:rPr>
          <w:rFonts w:eastAsia="Cambria"/>
        </w:rPr>
        <w:t>3.4.1.3.</w:t>
      </w:r>
      <w:r w:rsidRPr="000E415D">
        <w:rPr>
          <w:rFonts w:eastAsia="Cambria"/>
        </w:rPr>
        <w:tab/>
      </w:r>
      <w:r w:rsidRPr="000E415D">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0E415D">
        <w:rPr>
          <w:rFonts w:eastAsia="Cambria"/>
          <w:shd w:val="clear" w:color="auto" w:fill="FFFFFF"/>
        </w:rPr>
        <w:t>subtiekimo</w:t>
      </w:r>
      <w:proofErr w:type="spellEnd"/>
      <w:r w:rsidRPr="000E415D">
        <w:rPr>
          <w:rFonts w:eastAsia="Cambria"/>
          <w:shd w:val="clear" w:color="auto" w:fill="FFFFFF"/>
        </w:rPr>
        <w:t xml:space="preserve"> sutartyje nustatytus reikalavimus;</w:t>
      </w:r>
    </w:p>
    <w:p w14:paraId="44667C61" w14:textId="77777777" w:rsidR="007C692C" w:rsidRPr="000E415D" w:rsidRDefault="007C692C" w:rsidP="007C692C">
      <w:pPr>
        <w:widowControl w:val="0"/>
        <w:pBdr>
          <w:top w:val="nil"/>
          <w:left w:val="nil"/>
          <w:bottom w:val="nil"/>
          <w:right w:val="nil"/>
          <w:between w:val="nil"/>
        </w:pBdr>
        <w:tabs>
          <w:tab w:val="left" w:pos="567"/>
          <w:tab w:val="left" w:pos="851"/>
          <w:tab w:val="left" w:pos="992"/>
          <w:tab w:val="left" w:pos="1134"/>
        </w:tabs>
        <w:spacing w:line="276" w:lineRule="auto"/>
        <w:rPr>
          <w:rFonts w:eastAsia="Cambria"/>
        </w:rPr>
      </w:pPr>
      <w:r w:rsidRPr="000E415D">
        <w:rPr>
          <w:rFonts w:eastAsia="Cambria"/>
        </w:rPr>
        <w:t>3.4.1.4.</w:t>
      </w:r>
      <w:r w:rsidRPr="000E415D">
        <w:rPr>
          <w:rFonts w:eastAsia="Cambria"/>
        </w:rPr>
        <w:tab/>
      </w:r>
      <w:r w:rsidRPr="000E415D">
        <w:rPr>
          <w:rFonts w:eastAsia="Cambria"/>
          <w:shd w:val="clear" w:color="auto" w:fill="FFFFFF"/>
        </w:rPr>
        <w:t>tiesioginio atsiskaitymo su subtiekėjais galimybė nekeičia Tiekėjo atsakomybės dėl Sutarties įvykdymo.</w:t>
      </w:r>
    </w:p>
    <w:p w14:paraId="2ABE6EA1" w14:textId="77777777" w:rsidR="007C692C" w:rsidRPr="000E415D" w:rsidRDefault="007C692C" w:rsidP="007C692C">
      <w:pPr>
        <w:widowControl w:val="0"/>
        <w:pBdr>
          <w:top w:val="nil"/>
          <w:left w:val="nil"/>
          <w:bottom w:val="nil"/>
          <w:right w:val="nil"/>
          <w:between w:val="nil"/>
        </w:pBdr>
        <w:tabs>
          <w:tab w:val="left" w:pos="567"/>
          <w:tab w:val="left" w:pos="851"/>
          <w:tab w:val="left" w:pos="992"/>
          <w:tab w:val="left" w:pos="1134"/>
        </w:tabs>
        <w:spacing w:line="276" w:lineRule="auto"/>
        <w:rPr>
          <w:rFonts w:eastAsia="Cambria"/>
          <w:b/>
          <w:bCs/>
        </w:rPr>
      </w:pPr>
    </w:p>
    <w:p w14:paraId="66A6E4B6" w14:textId="77777777" w:rsidR="007C692C" w:rsidRPr="000E415D" w:rsidRDefault="007C692C" w:rsidP="007C692C">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sidRPr="000E415D">
        <w:rPr>
          <w:rFonts w:eastAsia="Arial"/>
          <w:b/>
          <w:caps/>
        </w:rPr>
        <w:t>4.</w:t>
      </w:r>
      <w:r w:rsidRPr="000E415D">
        <w:rPr>
          <w:rFonts w:eastAsia="Arial"/>
          <w:b/>
          <w:caps/>
        </w:rPr>
        <w:tab/>
        <w:t>Šalių bendradarbiavimas</w:t>
      </w:r>
    </w:p>
    <w:p w14:paraId="2BA10C3C" w14:textId="77777777" w:rsidR="007C692C" w:rsidRPr="000E415D" w:rsidRDefault="007C692C" w:rsidP="007C692C">
      <w:pPr>
        <w:widowControl w:val="0"/>
        <w:pBdr>
          <w:top w:val="nil"/>
          <w:left w:val="nil"/>
          <w:bottom w:val="nil"/>
          <w:right w:val="nil"/>
          <w:between w:val="nil"/>
        </w:pBdr>
        <w:tabs>
          <w:tab w:val="left" w:pos="567"/>
          <w:tab w:val="left" w:pos="851"/>
          <w:tab w:val="left" w:pos="992"/>
          <w:tab w:val="left" w:pos="1134"/>
        </w:tabs>
        <w:spacing w:line="276" w:lineRule="auto"/>
        <w:rPr>
          <w:rFonts w:eastAsia="Arial"/>
          <w:b/>
          <w:caps/>
          <w:smallCaps/>
        </w:rPr>
      </w:pPr>
    </w:p>
    <w:p w14:paraId="5C5F25C6" w14:textId="77777777" w:rsidR="007C692C" w:rsidRPr="000E415D" w:rsidRDefault="007C692C" w:rsidP="007C692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0E415D">
        <w:rPr>
          <w:rFonts w:eastAsia="Arial"/>
          <w:b/>
        </w:rPr>
        <w:t>4.1.</w:t>
      </w:r>
      <w:r w:rsidRPr="000E415D">
        <w:rPr>
          <w:rFonts w:eastAsia="Arial"/>
          <w:b/>
        </w:rPr>
        <w:tab/>
        <w:t>Šalių bendradarbiavimo pareiga</w:t>
      </w:r>
    </w:p>
    <w:p w14:paraId="4938FDD0" w14:textId="77777777" w:rsidR="007C692C" w:rsidRPr="000E415D" w:rsidRDefault="007C692C" w:rsidP="007C692C">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2A6DE915" w14:textId="77777777" w:rsidR="007C692C" w:rsidRPr="000E415D" w:rsidRDefault="007C692C" w:rsidP="007C692C">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sidRPr="000E415D">
        <w:rPr>
          <w:rFonts w:eastAsia="Arial"/>
        </w:rPr>
        <w:t>4.1.1.</w:t>
      </w:r>
      <w:r w:rsidRPr="000E415D">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593A045" w14:textId="77777777" w:rsidR="007C692C" w:rsidRPr="000E415D" w:rsidRDefault="007C692C" w:rsidP="007C692C">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sidRPr="000E415D">
        <w:rPr>
          <w:rFonts w:eastAsia="Arial"/>
        </w:rPr>
        <w:t>4.1.2.</w:t>
      </w:r>
      <w:r w:rsidRPr="000E415D">
        <w:rPr>
          <w:rFonts w:eastAsia="Arial"/>
        </w:rPr>
        <w:tab/>
        <w:t>Šalys įsipareigoja užtikrinti, kad viena kitai teiks dokumentus ir (ar) kitą informaciją, kurie yra būtini Šalių tinkamam įsipareigojimų įvykdymui pagal Sutartį.</w:t>
      </w:r>
    </w:p>
    <w:p w14:paraId="1B786883" w14:textId="77777777" w:rsidR="007C692C" w:rsidRPr="000E415D" w:rsidRDefault="007C692C" w:rsidP="007C692C">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sidRPr="000E415D">
        <w:rPr>
          <w:rFonts w:eastAsia="Arial"/>
        </w:rPr>
        <w:t>4.1.3.</w:t>
      </w:r>
      <w:r w:rsidRPr="000E415D">
        <w:rPr>
          <w:rFonts w:eastAsia="Arial"/>
        </w:rPr>
        <w:tab/>
      </w:r>
      <w:r w:rsidRPr="000E415D">
        <w:rPr>
          <w:rFonts w:eastAsia="Arial"/>
          <w:shd w:val="clear" w:color="auto" w:fill="FFFFFF"/>
        </w:rPr>
        <w:t xml:space="preserve">Jeigu Šalis susiduria su </w:t>
      </w:r>
      <w:r w:rsidRPr="000E415D">
        <w:rPr>
          <w:rFonts w:eastAsia="Arial"/>
        </w:rPr>
        <w:t>S</w:t>
      </w:r>
      <w:r w:rsidRPr="000E415D">
        <w:rPr>
          <w:rFonts w:eastAsia="Arial"/>
          <w:shd w:val="clear" w:color="auto" w:fill="FFFFFF"/>
        </w:rPr>
        <w:t>utarties vykdymo kliūtimi, ji turi nedelsdama, bet ne vėliau kaip per 5 (penkias) darbo dienas, įspėti kitą Šalį apie tokia</w:t>
      </w:r>
      <w:r w:rsidRPr="000E415D">
        <w:rPr>
          <w:rFonts w:eastAsia="Arial"/>
        </w:rPr>
        <w:t>s</w:t>
      </w:r>
      <w:r w:rsidRPr="000E415D">
        <w:rPr>
          <w:rFonts w:eastAsia="Arial"/>
          <w:shd w:val="clear" w:color="auto" w:fill="FFFFFF"/>
        </w:rPr>
        <w:t xml:space="preserve"> kliūtis</w:t>
      </w:r>
      <w:r w:rsidRPr="000E415D">
        <w:rPr>
          <w:rFonts w:eastAsia="Arial"/>
        </w:rPr>
        <w:t xml:space="preserve"> ir imtis visų nuo jos priklausančių protingų priemonių toms kliūtims pašalinti.</w:t>
      </w:r>
    </w:p>
    <w:p w14:paraId="754E1D36" w14:textId="77777777" w:rsidR="007C692C" w:rsidRPr="000E415D" w:rsidRDefault="007C692C" w:rsidP="007C692C">
      <w:pPr>
        <w:widowControl w:val="0"/>
        <w:pBdr>
          <w:top w:val="nil"/>
          <w:left w:val="nil"/>
          <w:bottom w:val="nil"/>
          <w:right w:val="nil"/>
          <w:between w:val="nil"/>
        </w:pBdr>
        <w:tabs>
          <w:tab w:val="left" w:pos="567"/>
          <w:tab w:val="left" w:pos="851"/>
          <w:tab w:val="left" w:pos="992"/>
          <w:tab w:val="left" w:pos="1134"/>
        </w:tabs>
        <w:spacing w:line="276" w:lineRule="auto"/>
        <w:ind w:firstLine="53"/>
        <w:rPr>
          <w:rFonts w:eastAsia="Arial"/>
          <w:b/>
          <w:bCs/>
        </w:rPr>
      </w:pPr>
    </w:p>
    <w:p w14:paraId="50C3A697" w14:textId="77777777" w:rsidR="007C692C" w:rsidRPr="000E415D" w:rsidRDefault="007C692C" w:rsidP="007C692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0E415D">
        <w:rPr>
          <w:rFonts w:eastAsia="Arial"/>
          <w:b/>
          <w:bCs/>
        </w:rPr>
        <w:t>4.2.</w:t>
      </w:r>
      <w:r w:rsidRPr="000E415D">
        <w:tab/>
      </w:r>
      <w:r w:rsidRPr="000E415D">
        <w:rPr>
          <w:rFonts w:eastAsia="Arial"/>
          <w:b/>
          <w:bCs/>
        </w:rPr>
        <w:t>Kontaktiniai asmenys</w:t>
      </w:r>
    </w:p>
    <w:p w14:paraId="7CDAC000" w14:textId="77777777" w:rsidR="007C692C" w:rsidRPr="000E415D" w:rsidRDefault="007C692C" w:rsidP="007C692C">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6F04B556" w14:textId="77777777" w:rsidR="007C692C" w:rsidRPr="000E415D" w:rsidRDefault="007C692C" w:rsidP="007C692C">
      <w:pPr>
        <w:widowControl w:val="0"/>
        <w:tabs>
          <w:tab w:val="left" w:pos="567"/>
          <w:tab w:val="left" w:pos="709"/>
          <w:tab w:val="left" w:pos="851"/>
          <w:tab w:val="left" w:pos="992"/>
          <w:tab w:val="left" w:pos="1134"/>
        </w:tabs>
        <w:spacing w:line="276" w:lineRule="auto"/>
        <w:rPr>
          <w:rFonts w:eastAsia="Arial"/>
        </w:rPr>
      </w:pPr>
      <w:r w:rsidRPr="000E415D">
        <w:rPr>
          <w:rFonts w:eastAsia="Arial"/>
        </w:rPr>
        <w:t>4.2.1.</w:t>
      </w:r>
      <w:r w:rsidRPr="000E415D">
        <w:tab/>
      </w:r>
      <w:r w:rsidRPr="000E415D">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22AD8F77" w14:textId="77777777" w:rsidR="007C692C" w:rsidRPr="000E415D" w:rsidRDefault="007C692C" w:rsidP="007C692C">
      <w:pPr>
        <w:widowControl w:val="0"/>
        <w:tabs>
          <w:tab w:val="left" w:pos="567"/>
          <w:tab w:val="left" w:pos="709"/>
          <w:tab w:val="left" w:pos="851"/>
          <w:tab w:val="left" w:pos="992"/>
          <w:tab w:val="left" w:pos="1134"/>
        </w:tabs>
        <w:spacing w:line="276" w:lineRule="auto"/>
        <w:rPr>
          <w:rFonts w:eastAsia="Arial"/>
        </w:rPr>
      </w:pPr>
      <w:r w:rsidRPr="000E415D">
        <w:rPr>
          <w:rFonts w:eastAsia="Arial"/>
        </w:rPr>
        <w:t>4.2.2.</w:t>
      </w:r>
      <w:r w:rsidRPr="000E415D">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0E415D">
        <w:t xml:space="preserve"> </w:t>
      </w:r>
      <w:r w:rsidRPr="000E415D">
        <w:rPr>
          <w:rFonts w:eastAsia="Arial"/>
        </w:rPr>
        <w:t>vardą, pavardę, el. paštą ir telefono numerį.</w:t>
      </w:r>
    </w:p>
    <w:p w14:paraId="77659F5E" w14:textId="77777777" w:rsidR="007C692C" w:rsidRPr="000E415D" w:rsidRDefault="007C692C" w:rsidP="007C692C">
      <w:pPr>
        <w:widowControl w:val="0"/>
        <w:tabs>
          <w:tab w:val="left" w:pos="567"/>
          <w:tab w:val="left" w:pos="709"/>
          <w:tab w:val="left" w:pos="851"/>
          <w:tab w:val="left" w:pos="992"/>
          <w:tab w:val="left" w:pos="1134"/>
        </w:tabs>
        <w:spacing w:line="276" w:lineRule="auto"/>
        <w:rPr>
          <w:rFonts w:eastAsia="Arial"/>
        </w:rPr>
      </w:pPr>
      <w:r w:rsidRPr="000E415D">
        <w:rPr>
          <w:rFonts w:eastAsia="Arial"/>
        </w:rPr>
        <w:t>4.2.3.</w:t>
      </w:r>
      <w:r w:rsidRPr="000E415D">
        <w:tab/>
      </w:r>
      <w:r w:rsidRPr="000E415D">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09FE2DF" w14:textId="77777777" w:rsidR="007C692C" w:rsidRPr="000E415D" w:rsidRDefault="007C692C" w:rsidP="007C692C">
      <w:pPr>
        <w:widowControl w:val="0"/>
        <w:tabs>
          <w:tab w:val="left" w:pos="567"/>
          <w:tab w:val="left" w:pos="709"/>
          <w:tab w:val="left" w:pos="851"/>
          <w:tab w:val="left" w:pos="992"/>
          <w:tab w:val="left" w:pos="1134"/>
        </w:tabs>
        <w:spacing w:line="276" w:lineRule="auto"/>
        <w:rPr>
          <w:rFonts w:eastAsia="Arial"/>
          <w:b/>
          <w:bCs/>
        </w:rPr>
      </w:pPr>
    </w:p>
    <w:p w14:paraId="60CF3317" w14:textId="77777777" w:rsidR="007C692C" w:rsidRPr="000E415D" w:rsidRDefault="007C692C" w:rsidP="007C692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sidRPr="000E415D">
        <w:rPr>
          <w:rFonts w:eastAsia="Arial"/>
          <w:b/>
          <w:bCs/>
          <w:caps/>
        </w:rPr>
        <w:lastRenderedPageBreak/>
        <w:t>5.</w:t>
      </w:r>
      <w:r w:rsidRPr="000E415D">
        <w:tab/>
      </w:r>
      <w:r w:rsidRPr="000E415D">
        <w:rPr>
          <w:rFonts w:eastAsia="Arial"/>
          <w:b/>
          <w:bCs/>
          <w:caps/>
        </w:rPr>
        <w:t>SUTARTIES VYKDYMO METU PATEIKIAMI dokumentai</w:t>
      </w:r>
    </w:p>
    <w:p w14:paraId="07E7EE66" w14:textId="77777777" w:rsidR="007C692C" w:rsidRPr="000E415D" w:rsidRDefault="007C692C" w:rsidP="007C692C">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outlineLvl w:val="1"/>
        <w:rPr>
          <w:rFonts w:eastAsia="Arial"/>
          <w:b/>
        </w:rPr>
      </w:pPr>
    </w:p>
    <w:p w14:paraId="67B167E3" w14:textId="77777777" w:rsidR="007C692C" w:rsidRPr="000E415D" w:rsidRDefault="007C692C" w:rsidP="007C692C">
      <w:pPr>
        <w:widowControl w:val="0"/>
        <w:tabs>
          <w:tab w:val="left" w:pos="567"/>
          <w:tab w:val="left" w:pos="709"/>
          <w:tab w:val="left" w:pos="851"/>
          <w:tab w:val="left" w:pos="992"/>
          <w:tab w:val="left" w:pos="1134"/>
        </w:tabs>
        <w:spacing w:line="276" w:lineRule="auto"/>
        <w:rPr>
          <w:rFonts w:eastAsia="Arial"/>
        </w:rPr>
      </w:pPr>
      <w:r w:rsidRPr="000E415D">
        <w:rPr>
          <w:rFonts w:eastAsia="Arial"/>
        </w:rPr>
        <w:t>5.1.</w:t>
      </w:r>
      <w:r w:rsidRPr="000E415D">
        <w:tab/>
      </w:r>
      <w:r w:rsidRPr="000E415D">
        <w:rPr>
          <w:rFonts w:eastAsia="Arial"/>
        </w:rPr>
        <w:t>Jeigu Tiekėjas turi parengti ir (ar) pateikti Pirkėjui Paslaugų rezultato naudojimo instrukcijas, jos turi būti aiškios ir detalios, kad Pirkėjas, vadovaudamasis jomis, galėtų tinkamai naudotis Paslaugų rezultatu.</w:t>
      </w:r>
    </w:p>
    <w:p w14:paraId="1BEB6F72" w14:textId="77777777" w:rsidR="007C692C" w:rsidRPr="000E415D" w:rsidRDefault="007C692C" w:rsidP="007C692C">
      <w:pPr>
        <w:widowControl w:val="0"/>
        <w:tabs>
          <w:tab w:val="left" w:pos="567"/>
          <w:tab w:val="left" w:pos="709"/>
          <w:tab w:val="left" w:pos="851"/>
          <w:tab w:val="left" w:pos="992"/>
          <w:tab w:val="left" w:pos="1134"/>
        </w:tabs>
        <w:spacing w:line="276" w:lineRule="auto"/>
        <w:rPr>
          <w:rFonts w:eastAsia="Arial"/>
        </w:rPr>
      </w:pPr>
      <w:r w:rsidRPr="000E415D">
        <w:rPr>
          <w:rFonts w:eastAsia="Arial"/>
        </w:rPr>
        <w:t>5.2.</w:t>
      </w:r>
      <w:r w:rsidRPr="000E415D">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21F252F" w14:textId="77777777" w:rsidR="007C692C" w:rsidRPr="000E415D" w:rsidRDefault="007C692C" w:rsidP="007C692C">
      <w:pPr>
        <w:widowControl w:val="0"/>
        <w:tabs>
          <w:tab w:val="left" w:pos="567"/>
          <w:tab w:val="left" w:pos="709"/>
          <w:tab w:val="left" w:pos="851"/>
          <w:tab w:val="left" w:pos="992"/>
          <w:tab w:val="left" w:pos="1134"/>
        </w:tabs>
        <w:spacing w:line="276" w:lineRule="auto"/>
        <w:rPr>
          <w:rFonts w:eastAsia="Arial"/>
        </w:rPr>
      </w:pPr>
      <w:r w:rsidRPr="000E415D">
        <w:rPr>
          <w:rFonts w:eastAsia="Arial"/>
        </w:rPr>
        <w:t>5.3.</w:t>
      </w:r>
      <w:r w:rsidRPr="000E415D">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6FE23B76" w14:textId="77777777" w:rsidR="007C692C" w:rsidRPr="000E415D" w:rsidRDefault="007C692C" w:rsidP="007C692C">
      <w:pPr>
        <w:widowControl w:val="0"/>
        <w:tabs>
          <w:tab w:val="left" w:pos="567"/>
          <w:tab w:val="left" w:pos="709"/>
          <w:tab w:val="left" w:pos="851"/>
          <w:tab w:val="left" w:pos="992"/>
          <w:tab w:val="left" w:pos="1134"/>
        </w:tabs>
        <w:spacing w:line="276" w:lineRule="auto"/>
        <w:rPr>
          <w:rFonts w:eastAsia="Arial"/>
          <w:b/>
          <w:bCs/>
        </w:rPr>
      </w:pPr>
    </w:p>
    <w:p w14:paraId="55101155" w14:textId="77777777" w:rsidR="007C692C" w:rsidRPr="000E415D" w:rsidRDefault="007C692C" w:rsidP="007C692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0E415D">
        <w:rPr>
          <w:rFonts w:eastAsia="Arial"/>
          <w:b/>
          <w:caps/>
        </w:rPr>
        <w:t>6.</w:t>
      </w:r>
      <w:r w:rsidRPr="000E415D">
        <w:rPr>
          <w:rFonts w:eastAsia="Arial"/>
          <w:b/>
          <w:caps/>
        </w:rPr>
        <w:tab/>
      </w:r>
      <w:r w:rsidRPr="000E415D">
        <w:rPr>
          <w:rFonts w:eastAsia="Arial"/>
          <w:b/>
          <w:bCs/>
        </w:rPr>
        <w:t>PASLAUGŲ</w:t>
      </w:r>
      <w:r w:rsidRPr="000E415D">
        <w:rPr>
          <w:rFonts w:eastAsia="Arial"/>
          <w:b/>
          <w:caps/>
        </w:rPr>
        <w:t xml:space="preserve"> </w:t>
      </w:r>
      <w:r w:rsidRPr="000E415D">
        <w:rPr>
          <w:rFonts w:eastAsia="Arial"/>
          <w:b/>
          <w:bCs/>
        </w:rPr>
        <w:t>TEIKIMO</w:t>
      </w:r>
      <w:r w:rsidRPr="000E415D">
        <w:rPr>
          <w:rFonts w:eastAsia="Arial"/>
          <w:b/>
          <w:caps/>
        </w:rPr>
        <w:t xml:space="preserve"> PABAIGA IR </w:t>
      </w:r>
      <w:r w:rsidRPr="000E415D">
        <w:rPr>
          <w:rFonts w:eastAsia="Arial"/>
          <w:b/>
          <w:bCs/>
        </w:rPr>
        <w:t>PASLAUGŲ REZULTATO</w:t>
      </w:r>
      <w:r w:rsidRPr="000E415D">
        <w:rPr>
          <w:rFonts w:eastAsia="Arial"/>
          <w:b/>
        </w:rPr>
        <w:t xml:space="preserve"> </w:t>
      </w:r>
      <w:r w:rsidRPr="000E415D">
        <w:rPr>
          <w:rFonts w:eastAsia="Arial"/>
          <w:b/>
          <w:caps/>
        </w:rPr>
        <w:t>priėmimas</w:t>
      </w:r>
    </w:p>
    <w:p w14:paraId="6475C045" w14:textId="77777777" w:rsidR="007C692C" w:rsidRPr="000E415D" w:rsidRDefault="007C692C" w:rsidP="007C692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45E0178" w14:textId="77777777" w:rsidR="007C692C" w:rsidRPr="000E415D" w:rsidRDefault="007C692C" w:rsidP="007C692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0E415D">
        <w:rPr>
          <w:rFonts w:eastAsia="Arial"/>
          <w:b/>
        </w:rPr>
        <w:t>6.1.</w:t>
      </w:r>
      <w:r w:rsidRPr="000E415D">
        <w:rPr>
          <w:rFonts w:eastAsia="Arial"/>
          <w:b/>
        </w:rPr>
        <w:tab/>
      </w:r>
      <w:r w:rsidRPr="000E415D">
        <w:rPr>
          <w:rFonts w:eastAsia="Arial"/>
          <w:b/>
          <w:bCs/>
        </w:rPr>
        <w:t>Paslaugų</w:t>
      </w:r>
      <w:r w:rsidRPr="000E415D">
        <w:rPr>
          <w:rFonts w:eastAsia="Arial"/>
          <w:b/>
        </w:rPr>
        <w:t xml:space="preserve"> teikimo pabaiga</w:t>
      </w:r>
    </w:p>
    <w:p w14:paraId="756B095E" w14:textId="77777777" w:rsidR="007C692C" w:rsidRPr="000E415D" w:rsidRDefault="007C692C" w:rsidP="007C692C">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265364DE" w14:textId="77777777" w:rsidR="007C692C" w:rsidRPr="000E415D" w:rsidRDefault="007C692C" w:rsidP="007C692C">
      <w:pPr>
        <w:widowControl w:val="0"/>
        <w:tabs>
          <w:tab w:val="left" w:pos="567"/>
          <w:tab w:val="left" w:pos="851"/>
          <w:tab w:val="left" w:pos="992"/>
          <w:tab w:val="left" w:pos="1134"/>
        </w:tabs>
        <w:spacing w:line="276" w:lineRule="auto"/>
        <w:rPr>
          <w:rFonts w:eastAsia="Arial"/>
        </w:rPr>
      </w:pPr>
      <w:r w:rsidRPr="000E415D">
        <w:rPr>
          <w:rFonts w:eastAsia="Arial"/>
        </w:rPr>
        <w:t>6.1.1.</w:t>
      </w:r>
      <w:r w:rsidRPr="000E415D">
        <w:rPr>
          <w:rFonts w:eastAsia="Arial"/>
        </w:rPr>
        <w:tab/>
        <w:t>Paslaugų teikimas laikomas užbaigtu, kai yra įvykdytos visos šios sąlygos:</w:t>
      </w:r>
    </w:p>
    <w:p w14:paraId="68516D17" w14:textId="77777777" w:rsidR="007C692C" w:rsidRPr="000E415D" w:rsidRDefault="007C692C" w:rsidP="007C692C">
      <w:pPr>
        <w:widowControl w:val="0"/>
        <w:tabs>
          <w:tab w:val="left" w:pos="567"/>
          <w:tab w:val="left" w:pos="851"/>
          <w:tab w:val="left" w:pos="992"/>
          <w:tab w:val="left" w:pos="1134"/>
        </w:tabs>
        <w:spacing w:line="276" w:lineRule="auto"/>
        <w:rPr>
          <w:rFonts w:eastAsia="Arial"/>
        </w:rPr>
      </w:pPr>
      <w:r w:rsidRPr="000E415D">
        <w:rPr>
          <w:rFonts w:eastAsia="Arial"/>
        </w:rPr>
        <w:t>6.1.1.1.</w:t>
      </w:r>
      <w:r w:rsidRPr="000E415D">
        <w:rPr>
          <w:rFonts w:eastAsia="Arial"/>
        </w:rPr>
        <w:tab/>
        <w:t xml:space="preserve">Tiekėjas suteikė visas Paslaugas pagal Sutarties ir </w:t>
      </w:r>
      <w:r w:rsidRPr="000E415D">
        <w:t>įstatymų bei kitų teisės aktų</w:t>
      </w:r>
      <w:r w:rsidRPr="000E415D">
        <w:rPr>
          <w:rFonts w:eastAsia="Arial"/>
        </w:rPr>
        <w:t xml:space="preserve"> reikalavimus;</w:t>
      </w:r>
    </w:p>
    <w:p w14:paraId="16D30065" w14:textId="77777777" w:rsidR="007C692C" w:rsidRPr="000E415D" w:rsidRDefault="007C692C" w:rsidP="007C692C">
      <w:pPr>
        <w:widowControl w:val="0"/>
        <w:tabs>
          <w:tab w:val="left" w:pos="567"/>
          <w:tab w:val="left" w:pos="851"/>
          <w:tab w:val="left" w:pos="992"/>
          <w:tab w:val="left" w:pos="1134"/>
        </w:tabs>
        <w:spacing w:line="276" w:lineRule="auto"/>
        <w:rPr>
          <w:rFonts w:eastAsia="Arial"/>
        </w:rPr>
      </w:pPr>
      <w:r w:rsidRPr="000E415D">
        <w:rPr>
          <w:rFonts w:eastAsia="Arial"/>
        </w:rPr>
        <w:t>6.1.1.2.</w:t>
      </w:r>
      <w:r w:rsidRPr="000E415D">
        <w:rPr>
          <w:rFonts w:eastAsia="Arial"/>
        </w:rPr>
        <w:tab/>
        <w:t>Tiekėjas perdavė Pirkėjui visą reikalingą dokumentaciją, įskaitant naudojimo instrukcijas, sertifikatus ir garantijas (jei to reikalaujama);</w:t>
      </w:r>
    </w:p>
    <w:p w14:paraId="37C2F1E4" w14:textId="77777777" w:rsidR="007C692C" w:rsidRPr="000E415D" w:rsidRDefault="007C692C" w:rsidP="007C692C">
      <w:pPr>
        <w:widowControl w:val="0"/>
        <w:tabs>
          <w:tab w:val="left" w:pos="567"/>
          <w:tab w:val="left" w:pos="851"/>
          <w:tab w:val="left" w:pos="992"/>
          <w:tab w:val="left" w:pos="1134"/>
        </w:tabs>
        <w:spacing w:line="276" w:lineRule="auto"/>
        <w:rPr>
          <w:rFonts w:eastAsia="Arial"/>
        </w:rPr>
      </w:pPr>
      <w:r w:rsidRPr="000E415D">
        <w:rPr>
          <w:rFonts w:eastAsia="Arial"/>
        </w:rPr>
        <w:t>6.1.1.3.</w:t>
      </w:r>
      <w:r w:rsidRPr="000E415D">
        <w:tab/>
      </w:r>
      <w:r w:rsidRPr="000E415D">
        <w:rPr>
          <w:rFonts w:eastAsia="Arial"/>
        </w:rPr>
        <w:t>Tiekėjas apmokė Pirkėjo personalą, kaip naudotis Paslaugų rezultatu (jeigu to reikalaujama);</w:t>
      </w:r>
    </w:p>
    <w:p w14:paraId="4CC69171" w14:textId="77777777" w:rsidR="007C692C" w:rsidRPr="000E415D" w:rsidRDefault="007C692C" w:rsidP="007C692C">
      <w:pPr>
        <w:widowControl w:val="0"/>
        <w:tabs>
          <w:tab w:val="left" w:pos="567"/>
          <w:tab w:val="left" w:pos="851"/>
          <w:tab w:val="left" w:pos="992"/>
          <w:tab w:val="left" w:pos="1134"/>
        </w:tabs>
        <w:spacing w:line="276" w:lineRule="auto"/>
        <w:rPr>
          <w:rFonts w:eastAsia="Arial"/>
        </w:rPr>
      </w:pPr>
      <w:r w:rsidRPr="000E415D">
        <w:rPr>
          <w:rFonts w:eastAsia="Arial"/>
        </w:rPr>
        <w:t>6.1.1.4.</w:t>
      </w:r>
      <w:r w:rsidRPr="000E415D">
        <w:tab/>
      </w:r>
      <w:r w:rsidRPr="000E415D">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78C67F2E" w14:textId="77777777" w:rsidR="007C692C" w:rsidRPr="000E415D" w:rsidRDefault="007C692C" w:rsidP="007C692C">
      <w:pPr>
        <w:widowControl w:val="0"/>
        <w:tabs>
          <w:tab w:val="left" w:pos="567"/>
          <w:tab w:val="left" w:pos="851"/>
          <w:tab w:val="left" w:pos="992"/>
          <w:tab w:val="left" w:pos="1134"/>
        </w:tabs>
        <w:spacing w:line="276" w:lineRule="auto"/>
        <w:rPr>
          <w:rFonts w:eastAsia="Arial"/>
        </w:rPr>
      </w:pPr>
      <w:r w:rsidRPr="000E415D">
        <w:rPr>
          <w:rFonts w:eastAsia="Arial"/>
        </w:rPr>
        <w:t>6.1.1.5.</w:t>
      </w:r>
      <w:r w:rsidRPr="000E415D">
        <w:tab/>
      </w:r>
      <w:r w:rsidRPr="000E415D">
        <w:rPr>
          <w:rFonts w:eastAsia="Arial"/>
        </w:rPr>
        <w:t xml:space="preserve">Tiekėjas įvykdė kitas sąlygas, numatytas </w:t>
      </w:r>
      <w:r w:rsidRPr="000E415D">
        <w:t>įstatymuose bei kituose teisės aktuose</w:t>
      </w:r>
      <w:r w:rsidRPr="000E415D">
        <w:rPr>
          <w:rFonts w:eastAsia="Arial"/>
        </w:rPr>
        <w:t>, Sutartyje ir pasiūlyme, kurios turi būti įvykdytos tam, kad būtų laikoma, jog Paslaugų teikimas yra užbaigtas, ir pateikė Pirkėjui tai įrodančius dokumentus.</w:t>
      </w:r>
    </w:p>
    <w:p w14:paraId="7209ED76" w14:textId="77777777" w:rsidR="007C692C" w:rsidRPr="000E415D" w:rsidRDefault="007C692C" w:rsidP="007C692C">
      <w:pPr>
        <w:widowControl w:val="0"/>
        <w:tabs>
          <w:tab w:val="left" w:pos="567"/>
          <w:tab w:val="left" w:pos="851"/>
          <w:tab w:val="left" w:pos="992"/>
          <w:tab w:val="left" w:pos="1134"/>
        </w:tabs>
        <w:spacing w:line="276" w:lineRule="auto"/>
        <w:rPr>
          <w:rFonts w:eastAsia="Arial"/>
          <w:b/>
          <w:bCs/>
        </w:rPr>
      </w:pPr>
    </w:p>
    <w:p w14:paraId="01E7BB7C" w14:textId="77777777" w:rsidR="007C692C" w:rsidRPr="000E415D" w:rsidRDefault="007C692C" w:rsidP="007C692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0E415D">
        <w:rPr>
          <w:rFonts w:eastAsia="Arial"/>
          <w:b/>
          <w:bCs/>
        </w:rPr>
        <w:t>6.2.</w:t>
      </w:r>
      <w:r w:rsidRPr="000E415D">
        <w:tab/>
      </w:r>
      <w:r w:rsidRPr="000E415D">
        <w:rPr>
          <w:rFonts w:eastAsia="Arial"/>
          <w:b/>
          <w:bCs/>
        </w:rPr>
        <w:t>Paslaugų, kurios yra vienkartinio pobūdžio, teikiamos periodiškai arba pagal Pirkėjo Užsakymą perdavimas–priėmimas</w:t>
      </w:r>
    </w:p>
    <w:p w14:paraId="32104204" w14:textId="77777777" w:rsidR="007C692C" w:rsidRPr="000E415D" w:rsidRDefault="007C692C" w:rsidP="007C692C">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34C14F40" w14:textId="77777777" w:rsidR="007C692C" w:rsidRPr="000E415D" w:rsidRDefault="007C692C" w:rsidP="007C692C">
      <w:pPr>
        <w:widowControl w:val="0"/>
        <w:tabs>
          <w:tab w:val="left" w:pos="567"/>
          <w:tab w:val="left" w:pos="709"/>
          <w:tab w:val="left" w:pos="851"/>
          <w:tab w:val="left" w:pos="992"/>
          <w:tab w:val="left" w:pos="1134"/>
        </w:tabs>
        <w:spacing w:line="276" w:lineRule="auto"/>
        <w:rPr>
          <w:rFonts w:eastAsia="Arial"/>
        </w:rPr>
      </w:pPr>
      <w:r w:rsidRPr="000E415D">
        <w:rPr>
          <w:rFonts w:eastAsia="Arial"/>
        </w:rPr>
        <w:t>6.2.1.</w:t>
      </w:r>
      <w:r w:rsidRPr="000E415D">
        <w:tab/>
      </w:r>
      <w:r w:rsidRPr="000E415D">
        <w:rPr>
          <w:rFonts w:eastAsia="Arial"/>
        </w:rPr>
        <w:t xml:space="preserve">Tiekėjas privalo </w:t>
      </w:r>
      <w:r w:rsidRPr="000E415D">
        <w:t>suteikti Paslaugas ir perduoti Paslaugų rezultatą (jei taikoma) Pirkėjui</w:t>
      </w:r>
      <w:r w:rsidRPr="000E415D">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770A12C7" w14:textId="77777777" w:rsidR="007C692C" w:rsidRPr="000E415D" w:rsidRDefault="007C692C" w:rsidP="007C692C">
      <w:pPr>
        <w:widowControl w:val="0"/>
        <w:tabs>
          <w:tab w:val="left" w:pos="567"/>
          <w:tab w:val="left" w:pos="709"/>
          <w:tab w:val="left" w:pos="851"/>
          <w:tab w:val="left" w:pos="992"/>
          <w:tab w:val="left" w:pos="1134"/>
        </w:tabs>
        <w:spacing w:line="276" w:lineRule="auto"/>
        <w:rPr>
          <w:rFonts w:eastAsia="Arial"/>
        </w:rPr>
      </w:pPr>
      <w:r w:rsidRPr="000E415D">
        <w:rPr>
          <w:rFonts w:eastAsia="Arial"/>
        </w:rPr>
        <w:t>6.2.2.</w:t>
      </w:r>
      <w:r w:rsidRPr="000E415D">
        <w:tab/>
      </w:r>
      <w:r w:rsidRPr="000E415D">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87F55E7" w14:textId="77777777" w:rsidR="007C692C" w:rsidRPr="000E415D" w:rsidRDefault="007C692C" w:rsidP="007C692C">
      <w:pPr>
        <w:widowControl w:val="0"/>
        <w:tabs>
          <w:tab w:val="left" w:pos="567"/>
          <w:tab w:val="left" w:pos="709"/>
          <w:tab w:val="left" w:pos="851"/>
          <w:tab w:val="left" w:pos="992"/>
          <w:tab w:val="left" w:pos="1134"/>
        </w:tabs>
        <w:spacing w:line="276" w:lineRule="auto"/>
        <w:rPr>
          <w:rFonts w:eastAsia="Arial"/>
        </w:rPr>
      </w:pPr>
      <w:r w:rsidRPr="000E415D">
        <w:rPr>
          <w:rFonts w:eastAsia="Arial"/>
        </w:rPr>
        <w:t>6.2.3.</w:t>
      </w:r>
      <w:r w:rsidRPr="000E415D">
        <w:rPr>
          <w:rFonts w:eastAsia="Arial"/>
        </w:rPr>
        <w:tab/>
        <w:t>Tiekėjui suteikus Paslaugas, Pirkėjas atlieka jų patikrinimą ir privalo:</w:t>
      </w:r>
    </w:p>
    <w:p w14:paraId="280F5144" w14:textId="77777777" w:rsidR="007C692C" w:rsidRPr="000E415D" w:rsidRDefault="007C692C" w:rsidP="007C692C">
      <w:pPr>
        <w:widowControl w:val="0"/>
        <w:tabs>
          <w:tab w:val="left" w:pos="567"/>
          <w:tab w:val="left" w:pos="851"/>
          <w:tab w:val="left" w:pos="992"/>
          <w:tab w:val="left" w:pos="1134"/>
        </w:tabs>
        <w:spacing w:line="276" w:lineRule="auto"/>
        <w:rPr>
          <w:rFonts w:eastAsia="Arial"/>
        </w:rPr>
      </w:pPr>
      <w:r w:rsidRPr="000E415D">
        <w:rPr>
          <w:rFonts w:eastAsia="Arial"/>
        </w:rPr>
        <w:t>6.2.3.1.</w:t>
      </w:r>
      <w:r w:rsidRPr="000E415D">
        <w:tab/>
      </w:r>
      <w:r w:rsidRPr="000E415D">
        <w:rPr>
          <w:rFonts w:eastAsia="Arial"/>
        </w:rPr>
        <w:t xml:space="preserve">ne vėliau kaip per 5 (penkias) darbo dienas nuo faktinio Paslaugų suteikimo ir Paslaugų </w:t>
      </w:r>
      <w:r w:rsidRPr="000E415D">
        <w:rPr>
          <w:rFonts w:eastAsia="Arial"/>
        </w:rPr>
        <w:lastRenderedPageBreak/>
        <w:t>perdavimo–priėmimo akto pateikimo priimti Paslaugų rezultatą, pasirašydamas Paslaugų perdavimo–priėmimo aktą; arba</w:t>
      </w:r>
    </w:p>
    <w:p w14:paraId="6EAD6914" w14:textId="77777777" w:rsidR="007C692C" w:rsidRPr="000E415D" w:rsidRDefault="007C692C" w:rsidP="007C692C">
      <w:pPr>
        <w:widowControl w:val="0"/>
        <w:tabs>
          <w:tab w:val="left" w:pos="567"/>
          <w:tab w:val="left" w:pos="851"/>
          <w:tab w:val="left" w:pos="992"/>
          <w:tab w:val="left" w:pos="1134"/>
        </w:tabs>
        <w:spacing w:line="276" w:lineRule="auto"/>
        <w:rPr>
          <w:rFonts w:eastAsia="Arial"/>
        </w:rPr>
      </w:pPr>
      <w:r w:rsidRPr="000E415D">
        <w:rPr>
          <w:rFonts w:eastAsia="Arial"/>
        </w:rPr>
        <w:t>6.2.3.2.</w:t>
      </w:r>
      <w:r w:rsidRPr="000E415D">
        <w:tab/>
      </w:r>
      <w:r w:rsidRPr="000E415D">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0E415D">
        <w:rPr>
          <w:rFonts w:eastAsia="Arial"/>
          <w:b/>
          <w:bCs/>
        </w:rPr>
        <w:t>toliau – Defektų aktas</w:t>
      </w:r>
      <w:r w:rsidRPr="000E415D">
        <w:rPr>
          <w:rFonts w:eastAsia="Arial"/>
        </w:rPr>
        <w:t>); arba</w:t>
      </w:r>
    </w:p>
    <w:p w14:paraId="0DA51A22" w14:textId="77777777" w:rsidR="007C692C" w:rsidRPr="000E415D" w:rsidRDefault="007C692C" w:rsidP="007C692C">
      <w:pPr>
        <w:widowControl w:val="0"/>
        <w:tabs>
          <w:tab w:val="left" w:pos="567"/>
          <w:tab w:val="left" w:pos="851"/>
          <w:tab w:val="left" w:pos="992"/>
          <w:tab w:val="left" w:pos="1134"/>
        </w:tabs>
        <w:spacing w:line="276" w:lineRule="auto"/>
        <w:rPr>
          <w:rFonts w:eastAsia="Arial"/>
        </w:rPr>
      </w:pPr>
      <w:r w:rsidRPr="000E415D">
        <w:rPr>
          <w:rFonts w:eastAsia="Arial"/>
        </w:rPr>
        <w:t>6.2.3.3.</w:t>
      </w:r>
      <w:r w:rsidRPr="000E415D">
        <w:tab/>
      </w:r>
      <w:r w:rsidRPr="000E415D">
        <w:rPr>
          <w:rFonts w:eastAsia="Arial"/>
        </w:rPr>
        <w:t>atsisakyti priimti Paslaugų rezultatą ir įteikti (arba išsiųsti) Defektų aktą Tiekėjui dėl netinkamų Paslaugų ar jų dalies.</w:t>
      </w:r>
    </w:p>
    <w:p w14:paraId="11E83331" w14:textId="77777777" w:rsidR="007C692C" w:rsidRPr="000E415D" w:rsidRDefault="007C692C" w:rsidP="007C692C">
      <w:pPr>
        <w:widowControl w:val="0"/>
        <w:tabs>
          <w:tab w:val="left" w:pos="567"/>
          <w:tab w:val="left" w:pos="851"/>
          <w:tab w:val="left" w:pos="992"/>
          <w:tab w:val="left" w:pos="1134"/>
        </w:tabs>
        <w:spacing w:line="276" w:lineRule="auto"/>
        <w:rPr>
          <w:rFonts w:eastAsia="Arial"/>
        </w:rPr>
      </w:pPr>
      <w:r w:rsidRPr="000E415D">
        <w:rPr>
          <w:rFonts w:eastAsia="Arial"/>
        </w:rPr>
        <w:t>6.2.4.</w:t>
      </w:r>
      <w:r w:rsidRPr="000E415D">
        <w:tab/>
      </w:r>
      <w:r w:rsidRPr="000E415D">
        <w:rPr>
          <w:rFonts w:eastAsia="Arial"/>
        </w:rPr>
        <w:t>Paslaugų perdavimo–priėmimo akte turi būti nurodoma data, kada Tiekėjas suteikė Paslaugas ir pateikė visus reikiamus dokumentus.</w:t>
      </w:r>
    </w:p>
    <w:p w14:paraId="1400920E" w14:textId="77777777" w:rsidR="007C692C" w:rsidRPr="000E415D" w:rsidRDefault="007C692C" w:rsidP="007C692C">
      <w:pPr>
        <w:widowControl w:val="0"/>
        <w:tabs>
          <w:tab w:val="left" w:pos="567"/>
          <w:tab w:val="left" w:pos="851"/>
          <w:tab w:val="left" w:pos="992"/>
          <w:tab w:val="left" w:pos="1134"/>
        </w:tabs>
        <w:spacing w:line="276" w:lineRule="auto"/>
        <w:rPr>
          <w:rFonts w:eastAsia="Arial"/>
        </w:rPr>
      </w:pPr>
      <w:r w:rsidRPr="000E415D">
        <w:rPr>
          <w:rFonts w:eastAsia="Arial"/>
        </w:rPr>
        <w:t>6.2.5.</w:t>
      </w:r>
      <w:r w:rsidRPr="000E415D">
        <w:tab/>
      </w:r>
      <w:r w:rsidRPr="000E415D">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4EFDFDA" w14:textId="77777777" w:rsidR="007C692C" w:rsidRPr="000E415D" w:rsidRDefault="007C692C" w:rsidP="007C692C">
      <w:pPr>
        <w:widowControl w:val="0"/>
        <w:tabs>
          <w:tab w:val="left" w:pos="567"/>
          <w:tab w:val="left" w:pos="851"/>
          <w:tab w:val="left" w:pos="992"/>
          <w:tab w:val="left" w:pos="1134"/>
        </w:tabs>
        <w:spacing w:line="276" w:lineRule="auto"/>
        <w:rPr>
          <w:rFonts w:eastAsia="Arial"/>
        </w:rPr>
      </w:pPr>
      <w:r w:rsidRPr="000E415D">
        <w:rPr>
          <w:rFonts w:eastAsia="Arial"/>
        </w:rPr>
        <w:t>6.2.6.</w:t>
      </w:r>
      <w:r w:rsidRPr="000E415D">
        <w:tab/>
      </w:r>
      <w:r w:rsidRPr="000E415D">
        <w:rPr>
          <w:rFonts w:eastAsia="Arial"/>
        </w:rPr>
        <w:t>Jeigu Pirkėjas per 5 (penkias) darbo dienas nuo Paslaugų perdavimo–priėmimo akto gavimo nepateikia (neišsiunčia) Tiekėjui Defektų akto, laikoma, kad Pirkėjas Paslaugas priėmė ir joms pretenzijų neturi.</w:t>
      </w:r>
    </w:p>
    <w:p w14:paraId="316B93F3" w14:textId="77777777" w:rsidR="007C692C" w:rsidRPr="000E415D" w:rsidRDefault="007C692C" w:rsidP="007C692C">
      <w:pPr>
        <w:widowControl w:val="0"/>
        <w:tabs>
          <w:tab w:val="left" w:pos="567"/>
          <w:tab w:val="left" w:pos="709"/>
          <w:tab w:val="left" w:pos="851"/>
          <w:tab w:val="left" w:pos="992"/>
          <w:tab w:val="left" w:pos="1134"/>
        </w:tabs>
        <w:spacing w:line="276" w:lineRule="auto"/>
        <w:rPr>
          <w:rFonts w:eastAsia="Arial"/>
        </w:rPr>
      </w:pPr>
      <w:r w:rsidRPr="000E415D">
        <w:rPr>
          <w:rFonts w:eastAsia="Arial"/>
        </w:rPr>
        <w:t>6.2.7.</w:t>
      </w:r>
      <w:r w:rsidRPr="000E415D">
        <w:tab/>
        <w:t xml:space="preserve">Su Paslaugomis susijusių prekių </w:t>
      </w:r>
      <w:r w:rsidRPr="000E415D">
        <w:rPr>
          <w:rFonts w:eastAsia="Arial"/>
        </w:rPr>
        <w:t>praradimo ar sugadinimo ar atsitiktinio žuvimo rizika Pirkėjui iš Tiekėjo pereina nuo faktinio tokių Paslaugų priėmimo momento.</w:t>
      </w:r>
    </w:p>
    <w:p w14:paraId="07179E88" w14:textId="77777777" w:rsidR="007C692C" w:rsidRPr="000E415D" w:rsidRDefault="007C692C" w:rsidP="007C692C">
      <w:pPr>
        <w:widowControl w:val="0"/>
        <w:tabs>
          <w:tab w:val="left" w:pos="567"/>
          <w:tab w:val="left" w:pos="709"/>
          <w:tab w:val="left" w:pos="851"/>
          <w:tab w:val="left" w:pos="992"/>
          <w:tab w:val="left" w:pos="1134"/>
        </w:tabs>
        <w:spacing w:line="276" w:lineRule="auto"/>
        <w:rPr>
          <w:rFonts w:eastAsia="Arial"/>
        </w:rPr>
      </w:pPr>
      <w:r w:rsidRPr="000E415D">
        <w:rPr>
          <w:rFonts w:eastAsia="Arial"/>
        </w:rPr>
        <w:t>6.2.8.</w:t>
      </w:r>
      <w:r w:rsidRPr="000E415D">
        <w:tab/>
      </w:r>
      <w:r w:rsidRPr="000E415D">
        <w:rPr>
          <w:rFonts w:eastAsia="Arial"/>
        </w:rPr>
        <w:t>Pirkėjas turi teisę naudotis Paslaugų rezultatu (jei taikoma) tik po Paslaugų perdavimo–priėmimo akto pasirašymo.</w:t>
      </w:r>
    </w:p>
    <w:p w14:paraId="3029854C" w14:textId="77777777" w:rsidR="007C692C" w:rsidRPr="000E415D" w:rsidRDefault="007C692C" w:rsidP="007C692C">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sidRPr="000E415D">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43EB8FCC" w14:textId="77777777" w:rsidR="007C692C" w:rsidRPr="000E415D" w:rsidRDefault="007C692C" w:rsidP="007C692C">
      <w:pPr>
        <w:widowControl w:val="0"/>
        <w:tabs>
          <w:tab w:val="left" w:pos="567"/>
          <w:tab w:val="left" w:pos="709"/>
          <w:tab w:val="left" w:pos="851"/>
          <w:tab w:val="left" w:pos="992"/>
          <w:tab w:val="left" w:pos="1134"/>
        </w:tabs>
        <w:spacing w:line="276" w:lineRule="auto"/>
        <w:rPr>
          <w:rFonts w:eastAsia="Arial"/>
          <w:b/>
          <w:bCs/>
        </w:rPr>
      </w:pPr>
    </w:p>
    <w:p w14:paraId="3EF8611F" w14:textId="77777777" w:rsidR="007C692C" w:rsidRPr="000E415D" w:rsidRDefault="007C692C" w:rsidP="007C692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0E415D">
        <w:rPr>
          <w:rFonts w:eastAsia="Arial"/>
          <w:b/>
        </w:rPr>
        <w:t>6.3.</w:t>
      </w:r>
      <w:r w:rsidRPr="000E415D">
        <w:rPr>
          <w:rFonts w:eastAsia="Arial"/>
          <w:b/>
        </w:rPr>
        <w:tab/>
      </w:r>
      <w:r w:rsidRPr="000E415D">
        <w:rPr>
          <w:rFonts w:eastAsia="Arial"/>
          <w:b/>
          <w:bCs/>
        </w:rPr>
        <w:t>Paslaugų</w:t>
      </w:r>
      <w:r w:rsidRPr="000E415D">
        <w:rPr>
          <w:rFonts w:eastAsia="Arial"/>
          <w:b/>
        </w:rPr>
        <w:t>, kurios teikiamos etapais, perdavimas–priėmimas</w:t>
      </w:r>
    </w:p>
    <w:p w14:paraId="59B2BE33" w14:textId="77777777" w:rsidR="007C692C" w:rsidRPr="000E415D" w:rsidRDefault="007C692C" w:rsidP="007C692C">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39377F7F" w14:textId="77777777" w:rsidR="007C692C" w:rsidRPr="000E415D" w:rsidRDefault="007C692C" w:rsidP="007C692C">
      <w:pPr>
        <w:spacing w:line="276" w:lineRule="auto"/>
        <w:rPr>
          <w:rFonts w:eastAsia="Arial"/>
        </w:rPr>
      </w:pPr>
      <w:r w:rsidRPr="000E415D">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2123043B" w14:textId="77777777" w:rsidR="007C692C" w:rsidRPr="000E415D" w:rsidRDefault="007C692C" w:rsidP="007C692C">
      <w:pPr>
        <w:widowControl w:val="0"/>
        <w:tabs>
          <w:tab w:val="left" w:pos="567"/>
          <w:tab w:val="left" w:pos="709"/>
          <w:tab w:val="left" w:pos="851"/>
          <w:tab w:val="left" w:pos="992"/>
          <w:tab w:val="left" w:pos="1134"/>
        </w:tabs>
        <w:spacing w:line="276" w:lineRule="auto"/>
        <w:rPr>
          <w:rFonts w:eastAsia="Arial"/>
        </w:rPr>
      </w:pPr>
      <w:r w:rsidRPr="000E415D">
        <w:rPr>
          <w:rFonts w:eastAsia="Arial"/>
        </w:rPr>
        <w:t>6.3.2.</w:t>
      </w:r>
      <w:r w:rsidRPr="000E415D">
        <w:tab/>
      </w:r>
      <w:r w:rsidRPr="000E415D">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765FDC9" w14:textId="77777777" w:rsidR="007C692C" w:rsidRPr="000E415D" w:rsidRDefault="007C692C" w:rsidP="007C692C">
      <w:pPr>
        <w:spacing w:line="276" w:lineRule="auto"/>
        <w:rPr>
          <w:rFonts w:eastAsia="Arial"/>
        </w:rPr>
      </w:pPr>
      <w:r w:rsidRPr="000E415D">
        <w:rPr>
          <w:rFonts w:eastAsia="Arial"/>
        </w:rPr>
        <w:lastRenderedPageBreak/>
        <w:t>6.3.3. Pirkėjas pasirašo kiekvieną Paslaugų perdavimo–priėmimo aktą su sąlyga, kad buvo priimti visi ankstesni etapai, jeigu Specialiosiose sąlygose nėra nurodyta kitaip.</w:t>
      </w:r>
    </w:p>
    <w:p w14:paraId="7EC5E441" w14:textId="77777777" w:rsidR="007C692C" w:rsidRPr="000E415D" w:rsidRDefault="007C692C" w:rsidP="007C692C">
      <w:pPr>
        <w:spacing w:line="276" w:lineRule="auto"/>
        <w:rPr>
          <w:rFonts w:eastAsia="Arial"/>
        </w:rPr>
      </w:pPr>
      <w:r w:rsidRPr="000E415D">
        <w:rPr>
          <w:rFonts w:eastAsia="Arial"/>
        </w:rPr>
        <w:t>6.3.4. Suteikus visuose etapuose numatytas Paslaugas, t. y. baigus teikti Paslaugas, pasirašomas galutinis suteiktų Paslaugų perdavimo–priėmimo aktas.</w:t>
      </w:r>
    </w:p>
    <w:p w14:paraId="08D28276" w14:textId="77777777" w:rsidR="007C692C" w:rsidRPr="000E415D" w:rsidRDefault="007C692C" w:rsidP="007C692C">
      <w:pPr>
        <w:widowControl w:val="0"/>
        <w:tabs>
          <w:tab w:val="left" w:pos="567"/>
          <w:tab w:val="left" w:pos="709"/>
          <w:tab w:val="left" w:pos="851"/>
          <w:tab w:val="left" w:pos="992"/>
          <w:tab w:val="left" w:pos="1134"/>
        </w:tabs>
        <w:spacing w:line="276" w:lineRule="auto"/>
        <w:rPr>
          <w:rFonts w:eastAsia="Arial"/>
        </w:rPr>
      </w:pPr>
      <w:r w:rsidRPr="000E415D">
        <w:rPr>
          <w:rFonts w:eastAsia="Arial"/>
        </w:rPr>
        <w:t>6.3.5.</w:t>
      </w:r>
      <w:r w:rsidRPr="000E415D">
        <w:tab/>
      </w:r>
      <w:r w:rsidRPr="000E415D">
        <w:rPr>
          <w:rFonts w:eastAsia="Arial"/>
        </w:rPr>
        <w:t>Tiekėjui suteikus Paslaugas konkrečiame etape, Pirkėjas atlieka Paslaugų rezultato patikrinimą ir privalo:</w:t>
      </w:r>
    </w:p>
    <w:p w14:paraId="0EE38B43" w14:textId="77777777" w:rsidR="007C692C" w:rsidRPr="000E415D" w:rsidRDefault="007C692C" w:rsidP="007C692C">
      <w:pPr>
        <w:widowControl w:val="0"/>
        <w:tabs>
          <w:tab w:val="left" w:pos="567"/>
          <w:tab w:val="left" w:pos="851"/>
          <w:tab w:val="left" w:pos="992"/>
          <w:tab w:val="left" w:pos="1134"/>
        </w:tabs>
        <w:spacing w:line="276" w:lineRule="auto"/>
        <w:rPr>
          <w:rFonts w:eastAsia="Arial"/>
        </w:rPr>
      </w:pPr>
      <w:r w:rsidRPr="000E415D">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4A624B20" w14:textId="77777777" w:rsidR="007C692C" w:rsidRPr="000E415D" w:rsidRDefault="007C692C" w:rsidP="007C692C">
      <w:pPr>
        <w:widowControl w:val="0"/>
        <w:tabs>
          <w:tab w:val="left" w:pos="567"/>
          <w:tab w:val="left" w:pos="851"/>
          <w:tab w:val="left" w:pos="992"/>
          <w:tab w:val="left" w:pos="1134"/>
        </w:tabs>
        <w:spacing w:line="276" w:lineRule="auto"/>
        <w:rPr>
          <w:rFonts w:eastAsia="Arial"/>
        </w:rPr>
      </w:pPr>
      <w:r w:rsidRPr="000E415D">
        <w:rPr>
          <w:rFonts w:eastAsia="Arial"/>
        </w:rPr>
        <w:t>6.3.5.2.</w:t>
      </w:r>
      <w:r w:rsidRPr="000E415D">
        <w:tab/>
      </w:r>
      <w:r w:rsidRPr="000E415D">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0E415D">
        <w:rPr>
          <w:rFonts w:eastAsia="Arial"/>
          <w:b/>
          <w:bCs/>
        </w:rPr>
        <w:t>Defektų aktas</w:t>
      </w:r>
      <w:r w:rsidRPr="000E415D">
        <w:rPr>
          <w:rFonts w:eastAsia="Arial"/>
        </w:rPr>
        <w:t>); arba</w:t>
      </w:r>
    </w:p>
    <w:p w14:paraId="37E8F6E6" w14:textId="77777777" w:rsidR="007C692C" w:rsidRPr="000E415D" w:rsidRDefault="007C692C" w:rsidP="007C692C">
      <w:pPr>
        <w:widowControl w:val="0"/>
        <w:tabs>
          <w:tab w:val="left" w:pos="567"/>
          <w:tab w:val="left" w:pos="851"/>
          <w:tab w:val="left" w:pos="992"/>
          <w:tab w:val="left" w:pos="1134"/>
        </w:tabs>
        <w:spacing w:line="276" w:lineRule="auto"/>
        <w:rPr>
          <w:rFonts w:eastAsia="Arial"/>
        </w:rPr>
      </w:pPr>
      <w:r w:rsidRPr="000E415D">
        <w:rPr>
          <w:rFonts w:eastAsia="Arial"/>
        </w:rPr>
        <w:t>6.3.5.3. atsisakyti priimti Paslaugų etapo rezultatą ir įteikti (arba išsiųsti) Defektų aktą Tiekėjui dėl netinkamai suteiktų šio etapo Paslaugų.</w:t>
      </w:r>
    </w:p>
    <w:p w14:paraId="7F549B16" w14:textId="77777777" w:rsidR="007C692C" w:rsidRPr="000E415D" w:rsidRDefault="007C692C" w:rsidP="007C692C">
      <w:pPr>
        <w:widowControl w:val="0"/>
        <w:tabs>
          <w:tab w:val="left" w:pos="567"/>
          <w:tab w:val="left" w:pos="851"/>
          <w:tab w:val="left" w:pos="992"/>
          <w:tab w:val="left" w:pos="1134"/>
        </w:tabs>
        <w:spacing w:line="276" w:lineRule="auto"/>
        <w:rPr>
          <w:rFonts w:eastAsia="Arial"/>
        </w:rPr>
      </w:pPr>
      <w:r w:rsidRPr="000E415D">
        <w:rPr>
          <w:rFonts w:eastAsia="Arial"/>
        </w:rPr>
        <w:t>6.3.6.</w:t>
      </w:r>
      <w:r w:rsidRPr="000E415D">
        <w:tab/>
      </w:r>
      <w:r w:rsidRPr="000E415D">
        <w:rPr>
          <w:rFonts w:eastAsia="Arial"/>
        </w:rPr>
        <w:t>Paslaugų perdavimo–priėmimo akte turi būti nurodoma data, kada Tiekėjas suteikė Paslaugas konkrečiame etape ir pateikė visus reikiamus dokumentus (jei taikoma).</w:t>
      </w:r>
    </w:p>
    <w:p w14:paraId="6BCE8A69" w14:textId="77777777" w:rsidR="007C692C" w:rsidRPr="000E415D" w:rsidRDefault="007C692C" w:rsidP="007C692C">
      <w:pPr>
        <w:widowControl w:val="0"/>
        <w:tabs>
          <w:tab w:val="left" w:pos="567"/>
          <w:tab w:val="left" w:pos="851"/>
          <w:tab w:val="left" w:pos="992"/>
          <w:tab w:val="left" w:pos="1134"/>
        </w:tabs>
        <w:spacing w:line="276" w:lineRule="auto"/>
        <w:rPr>
          <w:rFonts w:eastAsia="Arial"/>
        </w:rPr>
      </w:pPr>
      <w:r w:rsidRPr="000E415D">
        <w:rPr>
          <w:rFonts w:eastAsia="Arial"/>
        </w:rPr>
        <w:t>6.3.7.</w:t>
      </w:r>
      <w:r w:rsidRPr="000E415D">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DA0BBE1" w14:textId="77777777" w:rsidR="007C692C" w:rsidRPr="000E415D" w:rsidRDefault="007C692C" w:rsidP="007C692C">
      <w:pPr>
        <w:widowControl w:val="0"/>
        <w:tabs>
          <w:tab w:val="left" w:pos="567"/>
          <w:tab w:val="left" w:pos="851"/>
          <w:tab w:val="left" w:pos="992"/>
          <w:tab w:val="left" w:pos="1134"/>
        </w:tabs>
        <w:spacing w:line="276" w:lineRule="auto"/>
        <w:rPr>
          <w:rFonts w:eastAsia="Arial"/>
        </w:rPr>
      </w:pPr>
      <w:r w:rsidRPr="000E415D">
        <w:rPr>
          <w:rFonts w:eastAsia="Arial"/>
        </w:rPr>
        <w:t>6.3.8.</w:t>
      </w:r>
      <w:r w:rsidRPr="000E415D">
        <w:tab/>
      </w:r>
      <w:r w:rsidRPr="000E415D">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4A548992" w14:textId="77777777" w:rsidR="007C692C" w:rsidRPr="000E415D" w:rsidRDefault="007C692C" w:rsidP="007C692C">
      <w:pPr>
        <w:widowControl w:val="0"/>
        <w:tabs>
          <w:tab w:val="left" w:pos="567"/>
          <w:tab w:val="left" w:pos="709"/>
          <w:tab w:val="left" w:pos="851"/>
          <w:tab w:val="left" w:pos="992"/>
          <w:tab w:val="left" w:pos="1134"/>
        </w:tabs>
        <w:spacing w:line="276" w:lineRule="auto"/>
        <w:rPr>
          <w:rFonts w:eastAsia="Arial"/>
        </w:rPr>
      </w:pPr>
      <w:r w:rsidRPr="000E415D">
        <w:rPr>
          <w:rFonts w:eastAsia="Arial"/>
        </w:rPr>
        <w:t>6.3.9.</w:t>
      </w:r>
      <w:r w:rsidRPr="000E415D">
        <w:tab/>
      </w:r>
      <w:r w:rsidRPr="000E415D">
        <w:rPr>
          <w:rFonts w:eastAsia="Arial"/>
        </w:rPr>
        <w:t xml:space="preserve">Pirkėjas turi teisę naudotis Paslaugų, teikiamų etapais, rezultatu tik po galutinio Paslaugų perdavimo–priėmimo akto pasirašymo, </w:t>
      </w:r>
      <w:r w:rsidRPr="000E415D">
        <w:t>jeigu kitaip nenumatyta Specialiosiose sąlygose.</w:t>
      </w:r>
    </w:p>
    <w:p w14:paraId="282E6FFF" w14:textId="77777777" w:rsidR="007C692C" w:rsidRPr="000E415D" w:rsidRDefault="007C692C" w:rsidP="007C692C">
      <w:pPr>
        <w:keepNext/>
        <w:keepLines/>
        <w:tabs>
          <w:tab w:val="left" w:pos="567"/>
          <w:tab w:val="left" w:pos="851"/>
          <w:tab w:val="left" w:pos="992"/>
          <w:tab w:val="left" w:pos="1134"/>
        </w:tabs>
        <w:spacing w:line="276" w:lineRule="auto"/>
        <w:rPr>
          <w:rFonts w:eastAsia="Arial"/>
          <w:bCs/>
          <w:szCs w:val="24"/>
        </w:rPr>
      </w:pPr>
      <w:r w:rsidRPr="000E415D">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188B47D4" w14:textId="77777777" w:rsidR="007C692C" w:rsidRPr="000E415D" w:rsidRDefault="007C692C" w:rsidP="007C692C">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sidRPr="000E415D">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324F60B7" w14:textId="77777777" w:rsidR="007C692C" w:rsidRPr="000E415D" w:rsidRDefault="007C692C" w:rsidP="007C692C">
      <w:pPr>
        <w:widowControl w:val="0"/>
        <w:pBdr>
          <w:top w:val="nil"/>
          <w:left w:val="nil"/>
          <w:bottom w:val="nil"/>
          <w:right w:val="nil"/>
          <w:between w:val="nil"/>
        </w:pBdr>
        <w:tabs>
          <w:tab w:val="left" w:pos="567"/>
          <w:tab w:val="left" w:pos="851"/>
          <w:tab w:val="left" w:pos="992"/>
          <w:tab w:val="left" w:pos="1134"/>
        </w:tabs>
        <w:spacing w:line="276" w:lineRule="auto"/>
        <w:rPr>
          <w:rFonts w:eastAsia="Arial"/>
          <w:b/>
          <w:bCs/>
        </w:rPr>
      </w:pPr>
    </w:p>
    <w:p w14:paraId="2A3E1803" w14:textId="77777777" w:rsidR="007C692C" w:rsidRPr="000E415D" w:rsidRDefault="007C692C" w:rsidP="007C692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sidRPr="000E415D">
        <w:rPr>
          <w:rFonts w:eastAsia="Arial"/>
          <w:b/>
          <w:bCs/>
          <w:caps/>
        </w:rPr>
        <w:t>7.</w:t>
      </w:r>
      <w:r w:rsidRPr="000E415D">
        <w:tab/>
      </w:r>
      <w:r w:rsidRPr="000E415D">
        <w:rPr>
          <w:rFonts w:eastAsia="Arial"/>
          <w:b/>
          <w:bCs/>
          <w:caps/>
        </w:rPr>
        <w:t>Tiekėjo garantiniai įsipareigojimai</w:t>
      </w:r>
    </w:p>
    <w:p w14:paraId="2B2BE22A" w14:textId="77777777" w:rsidR="007C692C" w:rsidRPr="000E415D" w:rsidRDefault="007C692C" w:rsidP="007C692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D902C24" w14:textId="77777777" w:rsidR="007C692C" w:rsidRPr="000E415D" w:rsidRDefault="007C692C" w:rsidP="007C692C">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sidRPr="000E415D">
        <w:rPr>
          <w:rFonts w:eastAsia="Arial"/>
          <w:b/>
          <w:bCs/>
        </w:rPr>
        <w:t>7.1.</w:t>
      </w:r>
      <w:r w:rsidRPr="000E415D">
        <w:rPr>
          <w:rFonts w:eastAsia="Arial"/>
          <w:b/>
          <w:bCs/>
        </w:rPr>
        <w:tab/>
      </w:r>
      <w:r w:rsidRPr="000E415D">
        <w:rPr>
          <w:rFonts w:eastAsia="Arial"/>
          <w:b/>
        </w:rPr>
        <w:t>Garantiniai terminai (jei taikoma)</w:t>
      </w:r>
    </w:p>
    <w:p w14:paraId="2EFA347A" w14:textId="77777777" w:rsidR="007C692C" w:rsidRPr="000E415D" w:rsidRDefault="007C692C" w:rsidP="007C692C">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4FBBE62A" w14:textId="77777777" w:rsidR="007C692C" w:rsidRPr="000E415D" w:rsidRDefault="007C692C" w:rsidP="007C692C">
      <w:pPr>
        <w:widowControl w:val="0"/>
        <w:pBdr>
          <w:top w:val="nil"/>
          <w:left w:val="nil"/>
          <w:bottom w:val="nil"/>
          <w:right w:val="nil"/>
          <w:between w:val="nil"/>
        </w:pBdr>
        <w:tabs>
          <w:tab w:val="left" w:pos="567"/>
          <w:tab w:val="left" w:pos="709"/>
          <w:tab w:val="left" w:pos="851"/>
          <w:tab w:val="left" w:pos="992"/>
          <w:tab w:val="left" w:pos="1134"/>
        </w:tabs>
        <w:spacing w:line="276" w:lineRule="auto"/>
        <w:rPr>
          <w:rFonts w:eastAsia="Arial"/>
        </w:rPr>
      </w:pPr>
      <w:r w:rsidRPr="000E415D">
        <w:rPr>
          <w:rFonts w:eastAsia="Arial"/>
        </w:rPr>
        <w:t>7.1.1.</w:t>
      </w:r>
      <w:r w:rsidRPr="000E415D">
        <w:tab/>
      </w:r>
      <w:r w:rsidRPr="000E415D">
        <w:rPr>
          <w:rFonts w:eastAsia="Arial"/>
        </w:rPr>
        <w:t xml:space="preserve">Paslaugų rezultatui taikomas teisės aktuose nustatytas ir (ar) Tiekėjo taikomas garantinis terminas, </w:t>
      </w:r>
      <w:r w:rsidRPr="000E415D">
        <w:rPr>
          <w:rFonts w:eastAsia="Arial"/>
        </w:rPr>
        <w:lastRenderedPageBreak/>
        <w:t>kuris nurodytas Tiekėjo pasiūlyme, techninėje specifikacijoje ar Specialiosiose sąlygose. Garantinis terminas pradedamas skaičiuoti nuo Paslaugų perdavimo–priėmimo akto pasirašymo dienos.</w:t>
      </w:r>
    </w:p>
    <w:p w14:paraId="7679BBC9" w14:textId="77777777" w:rsidR="007C692C" w:rsidRPr="000E415D" w:rsidRDefault="007C692C" w:rsidP="007C692C">
      <w:pPr>
        <w:widowControl w:val="0"/>
        <w:pBdr>
          <w:top w:val="nil"/>
          <w:left w:val="nil"/>
          <w:bottom w:val="nil"/>
          <w:right w:val="nil"/>
          <w:between w:val="nil"/>
        </w:pBdr>
        <w:tabs>
          <w:tab w:val="left" w:pos="567"/>
          <w:tab w:val="left" w:pos="709"/>
          <w:tab w:val="left" w:pos="851"/>
          <w:tab w:val="left" w:pos="992"/>
          <w:tab w:val="left" w:pos="1134"/>
        </w:tabs>
        <w:spacing w:line="276" w:lineRule="auto"/>
        <w:rPr>
          <w:rFonts w:eastAsia="Arial"/>
        </w:rPr>
      </w:pPr>
      <w:r w:rsidRPr="000E415D">
        <w:rPr>
          <w:rFonts w:eastAsia="Arial"/>
        </w:rPr>
        <w:t>7.1.2.</w:t>
      </w:r>
      <w:r w:rsidRPr="000E415D">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372608C1" w14:textId="77777777" w:rsidR="007C692C" w:rsidRPr="000E415D" w:rsidRDefault="007C692C" w:rsidP="007C692C">
      <w:pPr>
        <w:widowControl w:val="0"/>
        <w:pBdr>
          <w:top w:val="nil"/>
          <w:left w:val="nil"/>
          <w:bottom w:val="nil"/>
          <w:right w:val="nil"/>
          <w:between w:val="nil"/>
        </w:pBdr>
        <w:tabs>
          <w:tab w:val="left" w:pos="567"/>
          <w:tab w:val="left" w:pos="709"/>
          <w:tab w:val="left" w:pos="851"/>
          <w:tab w:val="left" w:pos="992"/>
          <w:tab w:val="left" w:pos="1134"/>
        </w:tabs>
        <w:spacing w:line="276" w:lineRule="auto"/>
        <w:rPr>
          <w:rFonts w:eastAsia="Arial"/>
        </w:rPr>
      </w:pPr>
      <w:r w:rsidRPr="000E415D">
        <w:rPr>
          <w:rFonts w:eastAsia="Arial"/>
        </w:rPr>
        <w:t>7.1.3.</w:t>
      </w:r>
      <w:r w:rsidRPr="000E415D">
        <w:tab/>
      </w:r>
      <w:r w:rsidRPr="000E415D">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492A9BF8" w14:textId="77777777" w:rsidR="007C692C" w:rsidRPr="000E415D" w:rsidRDefault="007C692C" w:rsidP="007C692C">
      <w:pPr>
        <w:widowControl w:val="0"/>
        <w:pBdr>
          <w:top w:val="nil"/>
          <w:left w:val="nil"/>
          <w:bottom w:val="nil"/>
          <w:right w:val="nil"/>
          <w:between w:val="nil"/>
        </w:pBdr>
        <w:tabs>
          <w:tab w:val="left" w:pos="567"/>
          <w:tab w:val="left" w:pos="709"/>
          <w:tab w:val="left" w:pos="851"/>
          <w:tab w:val="left" w:pos="992"/>
          <w:tab w:val="left" w:pos="1134"/>
        </w:tabs>
        <w:spacing w:line="276" w:lineRule="auto"/>
        <w:rPr>
          <w:rFonts w:eastAsia="Arial"/>
          <w:b/>
          <w:bCs/>
        </w:rPr>
      </w:pPr>
    </w:p>
    <w:p w14:paraId="02AE5A5B" w14:textId="77777777" w:rsidR="007C692C" w:rsidRPr="000E415D" w:rsidRDefault="007C692C" w:rsidP="007C692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0E415D">
        <w:rPr>
          <w:rFonts w:eastAsia="Arial"/>
          <w:b/>
          <w:bCs/>
        </w:rPr>
        <w:t>7.2.</w:t>
      </w:r>
      <w:r w:rsidRPr="000E415D">
        <w:tab/>
      </w:r>
      <w:r w:rsidRPr="000E415D">
        <w:rPr>
          <w:rFonts w:eastAsia="Arial"/>
          <w:b/>
          <w:bCs/>
        </w:rPr>
        <w:t>Pretenzijos dėl Paslaugų trūkumų</w:t>
      </w:r>
    </w:p>
    <w:p w14:paraId="75CCFFB1" w14:textId="77777777" w:rsidR="007C692C" w:rsidRPr="000E415D" w:rsidRDefault="007C692C" w:rsidP="007C692C">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547A10B4" w14:textId="77777777" w:rsidR="007C692C" w:rsidRPr="000E415D" w:rsidRDefault="007C692C" w:rsidP="007C692C">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sidRPr="000E415D">
        <w:rPr>
          <w:rFonts w:eastAsia="Arial"/>
        </w:rPr>
        <w:t>7.2.1.</w:t>
      </w:r>
      <w:r w:rsidRPr="000E415D">
        <w:t xml:space="preserve"> </w:t>
      </w:r>
      <w:r w:rsidRPr="000E415D">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0E415D">
        <w:t xml:space="preserve"> </w:t>
      </w:r>
    </w:p>
    <w:p w14:paraId="69DFAD6B" w14:textId="77777777" w:rsidR="007C692C" w:rsidRPr="000E415D" w:rsidRDefault="007C692C" w:rsidP="007C692C">
      <w:pPr>
        <w:rPr>
          <w:rFonts w:eastAsia="MS Mincho"/>
          <w:i/>
          <w:iCs/>
          <w:sz w:val="20"/>
        </w:rPr>
      </w:pPr>
      <w:r w:rsidRPr="000E415D">
        <w:rPr>
          <w:rFonts w:eastAsia="MS Mincho"/>
          <w:i/>
          <w:iCs/>
          <w:sz w:val="20"/>
        </w:rPr>
        <w:t>Papunkčio pakeitimai:</w:t>
      </w:r>
    </w:p>
    <w:p w14:paraId="450CCE84" w14:textId="77777777" w:rsidR="007C692C" w:rsidRPr="000E415D" w:rsidRDefault="007C692C" w:rsidP="007C692C">
      <w:pPr>
        <w:rPr>
          <w:rFonts w:eastAsia="MS Mincho"/>
          <w:i/>
          <w:iCs/>
          <w:sz w:val="20"/>
        </w:rPr>
      </w:pPr>
      <w:r w:rsidRPr="000E415D">
        <w:rPr>
          <w:rFonts w:eastAsia="MS Mincho"/>
          <w:i/>
          <w:iCs/>
          <w:sz w:val="20"/>
        </w:rPr>
        <w:t xml:space="preserve">Nr. </w:t>
      </w:r>
      <w:hyperlink r:id="rId26" w:history="1">
        <w:r w:rsidRPr="000E415D">
          <w:rPr>
            <w:rFonts w:eastAsia="MS Mincho"/>
            <w:i/>
            <w:iCs/>
            <w:color w:val="0563C1" w:themeColor="hyperlink"/>
            <w:sz w:val="20"/>
            <w:u w:val="single"/>
          </w:rPr>
          <w:t>1S-52</w:t>
        </w:r>
      </w:hyperlink>
      <w:r w:rsidRPr="000E415D">
        <w:rPr>
          <w:rFonts w:eastAsia="MS Mincho"/>
          <w:i/>
          <w:iCs/>
          <w:sz w:val="20"/>
        </w:rPr>
        <w:t>, 2025-04-17, paskelbta TAR 2025-04-18, i. k. 2025-06847</w:t>
      </w:r>
    </w:p>
    <w:p w14:paraId="175B8655" w14:textId="77777777" w:rsidR="007C692C" w:rsidRPr="000E415D" w:rsidRDefault="007C692C" w:rsidP="007C692C"/>
    <w:p w14:paraId="2D3D1F55" w14:textId="77777777" w:rsidR="007C692C" w:rsidRPr="000E415D" w:rsidRDefault="007C692C" w:rsidP="007C692C">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sidRPr="000E415D">
        <w:rPr>
          <w:rFonts w:eastAsia="Arial"/>
        </w:rPr>
        <w:t>7.2.2.</w:t>
      </w:r>
      <w:r w:rsidRPr="000E415D">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1CE7B90D" w14:textId="77777777" w:rsidR="007C692C" w:rsidRPr="000E415D" w:rsidRDefault="007C692C" w:rsidP="007C692C">
      <w:pPr>
        <w:tabs>
          <w:tab w:val="left" w:pos="567"/>
          <w:tab w:val="left" w:pos="851"/>
          <w:tab w:val="left" w:pos="992"/>
          <w:tab w:val="left" w:pos="1134"/>
        </w:tabs>
        <w:spacing w:line="276" w:lineRule="auto"/>
      </w:pPr>
      <w:r w:rsidRPr="000E415D">
        <w:t xml:space="preserve">7.2.3. Jei Tiekėjas nepripažįsta </w:t>
      </w:r>
      <w:r w:rsidRPr="000E415D">
        <w:rPr>
          <w:rFonts w:eastAsia="Arial"/>
        </w:rPr>
        <w:t>Paslaugų</w:t>
      </w:r>
      <w:r w:rsidRPr="000E415D">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0B2F1E8" w14:textId="77777777" w:rsidR="007C692C" w:rsidRPr="000E415D" w:rsidRDefault="007C692C" w:rsidP="007C692C">
      <w:pPr>
        <w:tabs>
          <w:tab w:val="left" w:pos="567"/>
          <w:tab w:val="left" w:pos="851"/>
          <w:tab w:val="left" w:pos="992"/>
          <w:tab w:val="left" w:pos="1134"/>
        </w:tabs>
        <w:spacing w:line="276" w:lineRule="auto"/>
      </w:pPr>
      <w:r w:rsidRPr="000E415D">
        <w:t xml:space="preserve">7.2.3.1. jei </w:t>
      </w:r>
      <w:r w:rsidRPr="000E415D">
        <w:rPr>
          <w:rFonts w:eastAsia="Arial"/>
        </w:rPr>
        <w:t>Paslaugų rezultatas</w:t>
      </w:r>
      <w:r w:rsidRPr="000E415D">
        <w:t xml:space="preserve"> atitinka Sutartyje ir įstatymuose bei kituose teisės aktuose nurodytus reikalavimus – Pirkėjas;</w:t>
      </w:r>
    </w:p>
    <w:p w14:paraId="6BF6FE03" w14:textId="77777777" w:rsidR="007C692C" w:rsidRPr="000E415D" w:rsidRDefault="007C692C" w:rsidP="007C692C">
      <w:pPr>
        <w:tabs>
          <w:tab w:val="left" w:pos="567"/>
          <w:tab w:val="left" w:pos="851"/>
          <w:tab w:val="left" w:pos="992"/>
          <w:tab w:val="left" w:pos="1134"/>
        </w:tabs>
        <w:spacing w:line="276" w:lineRule="auto"/>
      </w:pPr>
      <w:r w:rsidRPr="000E415D">
        <w:t xml:space="preserve">7.2.3.2. jei </w:t>
      </w:r>
      <w:r w:rsidRPr="000E415D">
        <w:rPr>
          <w:rFonts w:eastAsia="Arial"/>
        </w:rPr>
        <w:t>Paslaugų rezultatas</w:t>
      </w:r>
      <w:r w:rsidRPr="000E415D">
        <w:t xml:space="preserve"> neatitinka Sutartyje ir įstatymuose bei kituose teisės aktuose nurodytų reikalavimų – Tiekėjas.</w:t>
      </w:r>
    </w:p>
    <w:p w14:paraId="7D7BA3C9" w14:textId="77777777" w:rsidR="007C692C" w:rsidRPr="000E415D" w:rsidRDefault="007C692C" w:rsidP="007C692C">
      <w:pPr>
        <w:tabs>
          <w:tab w:val="left" w:pos="567"/>
          <w:tab w:val="left" w:pos="851"/>
          <w:tab w:val="left" w:pos="992"/>
          <w:tab w:val="left" w:pos="1134"/>
        </w:tabs>
        <w:spacing w:line="276" w:lineRule="auto"/>
      </w:pPr>
      <w:r w:rsidRPr="000E415D">
        <w:t>7.2.4. Ekspertizės išvados Šalims yra privalomos.</w:t>
      </w:r>
    </w:p>
    <w:p w14:paraId="0B475494" w14:textId="77777777" w:rsidR="007C692C" w:rsidRPr="000E415D" w:rsidRDefault="007C692C" w:rsidP="007C692C">
      <w:pPr>
        <w:tabs>
          <w:tab w:val="left" w:pos="567"/>
          <w:tab w:val="left" w:pos="851"/>
          <w:tab w:val="left" w:pos="992"/>
          <w:tab w:val="left" w:pos="1134"/>
        </w:tabs>
        <w:spacing w:line="276" w:lineRule="auto"/>
      </w:pPr>
      <w:r w:rsidRPr="000E415D">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4A845D4C" w14:textId="77777777" w:rsidR="007C692C" w:rsidRPr="000E415D" w:rsidRDefault="007C692C" w:rsidP="007C692C">
      <w:pPr>
        <w:tabs>
          <w:tab w:val="left" w:pos="567"/>
          <w:tab w:val="left" w:pos="851"/>
          <w:tab w:val="left" w:pos="992"/>
          <w:tab w:val="left" w:pos="1134"/>
        </w:tabs>
        <w:spacing w:line="276" w:lineRule="auto"/>
        <w:rPr>
          <w:rFonts w:eastAsia="Arial"/>
          <w:b/>
          <w:bCs/>
        </w:rPr>
      </w:pPr>
    </w:p>
    <w:p w14:paraId="52FC1AE7" w14:textId="77777777" w:rsidR="007C692C" w:rsidRPr="000E415D" w:rsidRDefault="007C692C" w:rsidP="007C692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0E415D">
        <w:rPr>
          <w:rFonts w:eastAsia="Arial"/>
          <w:b/>
          <w:bCs/>
        </w:rPr>
        <w:t>7.3.</w:t>
      </w:r>
      <w:r w:rsidRPr="000E415D">
        <w:rPr>
          <w:rFonts w:eastAsia="Arial"/>
          <w:b/>
          <w:bCs/>
        </w:rPr>
        <w:tab/>
        <w:t xml:space="preserve">Paslaugų </w:t>
      </w:r>
      <w:r w:rsidRPr="000E415D">
        <w:rPr>
          <w:rFonts w:eastAsia="Arial"/>
          <w:b/>
        </w:rPr>
        <w:t>trūkumų šalinimas</w:t>
      </w:r>
    </w:p>
    <w:p w14:paraId="2CA0F825" w14:textId="77777777" w:rsidR="007C692C" w:rsidRPr="000E415D" w:rsidRDefault="007C692C" w:rsidP="007C692C">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365C7052" w14:textId="77777777" w:rsidR="007C692C" w:rsidRPr="000E415D" w:rsidRDefault="007C692C" w:rsidP="007C692C">
      <w:pPr>
        <w:widowControl w:val="0"/>
        <w:tabs>
          <w:tab w:val="left" w:pos="567"/>
          <w:tab w:val="left" w:pos="851"/>
          <w:tab w:val="left" w:pos="992"/>
          <w:tab w:val="left" w:pos="1134"/>
        </w:tabs>
        <w:spacing w:line="276" w:lineRule="auto"/>
        <w:rPr>
          <w:rFonts w:eastAsia="Arial"/>
        </w:rPr>
      </w:pPr>
      <w:r w:rsidRPr="000E415D">
        <w:rPr>
          <w:rFonts w:eastAsia="Arial"/>
        </w:rPr>
        <w:t>7.3.1.</w:t>
      </w:r>
      <w:r w:rsidRPr="000E415D">
        <w:tab/>
      </w:r>
      <w:r w:rsidRPr="000E415D">
        <w:rPr>
          <w:rFonts w:eastAsia="Arial"/>
        </w:rPr>
        <w:t>Tiekėjas privalo nemokamai pašalinti Paslaugų rezultato trūkumus. Jeigu nustatomi s</w:t>
      </w:r>
      <w:r w:rsidRPr="000E415D">
        <w:t xml:space="preserve">u Paslaugomis susijusių prekių trūkumai, Tiekėjas privalo </w:t>
      </w:r>
      <w:r w:rsidRPr="000E415D">
        <w:rPr>
          <w:rFonts w:eastAsia="Arial"/>
        </w:rPr>
        <w:t xml:space="preserve">pašalinti </w:t>
      </w:r>
      <w:r w:rsidRPr="000E415D">
        <w:t>jų</w:t>
      </w:r>
      <w:r w:rsidRPr="000E415D">
        <w:rPr>
          <w:rFonts w:eastAsia="Arial"/>
        </w:rPr>
        <w:t xml:space="preserve"> trūkumus, sutaisydamas prekes ar jų dalį arba pakeisdamas prekę nauja preke ar jos dalimi.</w:t>
      </w:r>
    </w:p>
    <w:p w14:paraId="134DBB34" w14:textId="77777777" w:rsidR="007C692C" w:rsidRPr="000E415D" w:rsidRDefault="007C692C" w:rsidP="007C692C">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sidRPr="000E415D">
        <w:rPr>
          <w:rFonts w:eastAsia="Arial"/>
        </w:rPr>
        <w:t>7.3.2.</w:t>
      </w:r>
      <w:r w:rsidRPr="000E415D">
        <w:rPr>
          <w:rFonts w:eastAsia="Arial"/>
        </w:rPr>
        <w:tab/>
        <w:t xml:space="preserve">Pirkėjas privalo suteikti prieigą Tiekėjui atlikti Paslaugų trūkumų pašalinimą, kad Tiekėjas galėtų </w:t>
      </w:r>
      <w:r w:rsidRPr="000E415D">
        <w:rPr>
          <w:rFonts w:eastAsia="Arial"/>
        </w:rPr>
        <w:lastRenderedPageBreak/>
        <w:t>atlikti tai per nustatytus terminus. Jei su Paslaugų teikimu susijusių prekių trūkumai šalinami prekių naudojimo vietoje, Pirkėjas ir Tiekėjas privalo susitarti dėl prekių trūkumų šalinimo laiko.</w:t>
      </w:r>
    </w:p>
    <w:p w14:paraId="28138352" w14:textId="77777777" w:rsidR="007C692C" w:rsidRPr="000E415D" w:rsidRDefault="007C692C" w:rsidP="007C692C">
      <w:pPr>
        <w:widowControl w:val="0"/>
        <w:tabs>
          <w:tab w:val="left" w:pos="567"/>
          <w:tab w:val="left" w:pos="851"/>
          <w:tab w:val="left" w:pos="992"/>
          <w:tab w:val="left" w:pos="1134"/>
        </w:tabs>
        <w:spacing w:line="276" w:lineRule="auto"/>
        <w:rPr>
          <w:rFonts w:eastAsia="Arial"/>
        </w:rPr>
      </w:pPr>
      <w:r w:rsidRPr="000E415D">
        <w:rPr>
          <w:rFonts w:eastAsia="Arial"/>
        </w:rPr>
        <w:t>7.3.3.</w:t>
      </w:r>
      <w:r w:rsidRPr="000E415D">
        <w:tab/>
      </w:r>
      <w:r w:rsidRPr="000E415D">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0FA1BAEE" w14:textId="77777777" w:rsidR="007C692C" w:rsidRPr="000E415D" w:rsidRDefault="007C692C" w:rsidP="007C692C">
      <w:pPr>
        <w:widowControl w:val="0"/>
        <w:tabs>
          <w:tab w:val="left" w:pos="567"/>
          <w:tab w:val="left" w:pos="851"/>
          <w:tab w:val="left" w:pos="992"/>
          <w:tab w:val="left" w:pos="1134"/>
        </w:tabs>
        <w:spacing w:line="276" w:lineRule="auto"/>
        <w:rPr>
          <w:rFonts w:eastAsia="Arial"/>
        </w:rPr>
      </w:pPr>
      <w:r w:rsidRPr="000E415D">
        <w:rPr>
          <w:rFonts w:eastAsia="Arial"/>
        </w:rPr>
        <w:t>7.3.4.</w:t>
      </w:r>
      <w:r w:rsidRPr="000E415D">
        <w:tab/>
      </w:r>
      <w:r w:rsidRPr="000E415D">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8D03A4" w14:textId="77777777" w:rsidR="007C692C" w:rsidRPr="000E415D" w:rsidRDefault="007C692C" w:rsidP="007C692C">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sidRPr="000E415D">
        <w:rPr>
          <w:rFonts w:eastAsia="Arial"/>
        </w:rPr>
        <w:t>7.3.5.</w:t>
      </w:r>
      <w:r w:rsidRPr="000E415D">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1ED199D9" w14:textId="77777777" w:rsidR="007C692C" w:rsidRPr="000E415D" w:rsidRDefault="007C692C" w:rsidP="007C692C">
      <w:pPr>
        <w:widowControl w:val="0"/>
        <w:tabs>
          <w:tab w:val="left" w:pos="567"/>
          <w:tab w:val="left" w:pos="851"/>
          <w:tab w:val="left" w:pos="992"/>
          <w:tab w:val="left" w:pos="1134"/>
        </w:tabs>
        <w:spacing w:line="276" w:lineRule="auto"/>
        <w:rPr>
          <w:rFonts w:eastAsia="Arial"/>
        </w:rPr>
      </w:pPr>
      <w:r w:rsidRPr="000E415D">
        <w:rPr>
          <w:rFonts w:eastAsia="Arial"/>
        </w:rPr>
        <w:t>7.3.6.</w:t>
      </w:r>
      <w:r w:rsidRPr="000E415D">
        <w:rPr>
          <w:rFonts w:eastAsia="Arial"/>
        </w:rPr>
        <w:tab/>
        <w:t>Tiekėjas, pašalinęs visus Paslaugų trūkumus, privalo apie tai informuoti Pirkėją.</w:t>
      </w:r>
    </w:p>
    <w:p w14:paraId="6A07E98E" w14:textId="77777777" w:rsidR="007C692C" w:rsidRPr="000E415D" w:rsidRDefault="007C692C" w:rsidP="007C692C">
      <w:pPr>
        <w:widowControl w:val="0"/>
        <w:tabs>
          <w:tab w:val="left" w:pos="567"/>
          <w:tab w:val="left" w:pos="851"/>
          <w:tab w:val="left" w:pos="992"/>
          <w:tab w:val="left" w:pos="1134"/>
        </w:tabs>
        <w:spacing w:line="276" w:lineRule="auto"/>
        <w:rPr>
          <w:rFonts w:eastAsia="Arial"/>
        </w:rPr>
      </w:pPr>
      <w:r w:rsidRPr="000E415D">
        <w:rPr>
          <w:rFonts w:eastAsia="Arial"/>
        </w:rPr>
        <w:t>7.3.7.</w:t>
      </w:r>
      <w:r w:rsidRPr="000E415D">
        <w:tab/>
      </w:r>
      <w:r w:rsidRPr="000E415D">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4C97D09D" w14:textId="77777777" w:rsidR="007C692C" w:rsidRPr="000E415D" w:rsidRDefault="007C692C" w:rsidP="007C692C">
      <w:pPr>
        <w:widowControl w:val="0"/>
        <w:tabs>
          <w:tab w:val="left" w:pos="567"/>
          <w:tab w:val="left" w:pos="851"/>
          <w:tab w:val="left" w:pos="992"/>
          <w:tab w:val="left" w:pos="1134"/>
        </w:tabs>
        <w:spacing w:line="276" w:lineRule="auto"/>
        <w:rPr>
          <w:rFonts w:eastAsia="Arial"/>
          <w:b/>
          <w:bCs/>
        </w:rPr>
      </w:pPr>
    </w:p>
    <w:p w14:paraId="772B03AE" w14:textId="77777777" w:rsidR="007C692C" w:rsidRPr="000E415D" w:rsidRDefault="007C692C" w:rsidP="007C692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0E415D">
        <w:rPr>
          <w:rFonts w:eastAsia="Arial"/>
          <w:b/>
          <w:bCs/>
        </w:rPr>
        <w:t>7.4.</w:t>
      </w:r>
      <w:r w:rsidRPr="000E415D">
        <w:tab/>
      </w:r>
      <w:r w:rsidRPr="000E415D">
        <w:rPr>
          <w:rFonts w:eastAsia="Arial"/>
          <w:b/>
          <w:bCs/>
        </w:rPr>
        <w:t>Pirkėjo teisės, Tiekėjui nepašalinus Paslaugų trūkumų</w:t>
      </w:r>
    </w:p>
    <w:p w14:paraId="48391296" w14:textId="77777777" w:rsidR="007C692C" w:rsidRPr="000E415D" w:rsidRDefault="007C692C" w:rsidP="007C692C">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508ADF61" w14:textId="77777777" w:rsidR="007C692C" w:rsidRPr="000E415D" w:rsidRDefault="007C692C" w:rsidP="007C692C">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sidRPr="000E415D">
        <w:rPr>
          <w:rFonts w:eastAsia="Arial"/>
        </w:rPr>
        <w:t>7.4.1.</w:t>
      </w:r>
      <w:r w:rsidRPr="000E415D">
        <w:rPr>
          <w:rFonts w:eastAsia="Arial"/>
        </w:rPr>
        <w:tab/>
        <w:t>Jeigu Tiekėjas atsisako pašalinti arba nepašalina Paslaugų trūkumų per Pirkėjo nustatytus protingus terminus, Pirkėjas turi teisę:</w:t>
      </w:r>
    </w:p>
    <w:p w14:paraId="7AA872BD" w14:textId="77777777" w:rsidR="007C692C" w:rsidRPr="000E415D" w:rsidRDefault="007C692C" w:rsidP="007C692C">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sidRPr="000E415D">
        <w:rPr>
          <w:rFonts w:eastAsia="Arial"/>
        </w:rPr>
        <w:t>7.4.1.1.</w:t>
      </w:r>
      <w:r w:rsidRPr="000E415D">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2B46A915" w14:textId="77777777" w:rsidR="007C692C" w:rsidRPr="000E415D" w:rsidRDefault="007C692C" w:rsidP="007C692C">
      <w:pPr>
        <w:widowControl w:val="0"/>
        <w:pBdr>
          <w:top w:val="nil"/>
          <w:left w:val="nil"/>
          <w:bottom w:val="nil"/>
          <w:right w:val="nil"/>
          <w:between w:val="nil"/>
        </w:pBdr>
        <w:tabs>
          <w:tab w:val="left" w:pos="567"/>
          <w:tab w:val="left" w:pos="851"/>
          <w:tab w:val="left" w:pos="992"/>
          <w:tab w:val="left" w:pos="1134"/>
        </w:tabs>
        <w:spacing w:line="276" w:lineRule="auto"/>
        <w:rPr>
          <w:rFonts w:eastAsia="Arial"/>
          <w:strike/>
        </w:rPr>
      </w:pPr>
      <w:r w:rsidRPr="000E415D">
        <w:rPr>
          <w:rFonts w:eastAsia="Arial"/>
        </w:rPr>
        <w:t>7.4.1.2.</w:t>
      </w:r>
      <w:r w:rsidRPr="000E415D">
        <w:tab/>
      </w:r>
      <w:r w:rsidRPr="000E415D">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50D15E2C" w14:textId="77777777" w:rsidR="007C692C" w:rsidRPr="000E415D" w:rsidRDefault="007C692C" w:rsidP="007C692C">
      <w:pPr>
        <w:widowControl w:val="0"/>
        <w:tabs>
          <w:tab w:val="left" w:pos="567"/>
          <w:tab w:val="left" w:pos="851"/>
          <w:tab w:val="left" w:pos="992"/>
          <w:tab w:val="left" w:pos="1134"/>
        </w:tabs>
        <w:spacing w:line="276" w:lineRule="auto"/>
        <w:rPr>
          <w:rFonts w:eastAsia="Arial"/>
        </w:rPr>
      </w:pPr>
      <w:r w:rsidRPr="000E415D">
        <w:rPr>
          <w:rFonts w:eastAsia="Arial"/>
        </w:rPr>
        <w:t>7.4.1.3.atsisakyti Paslaugų ir nemokėti už tokias Paslaugas ar reikalauti grąžinti už Paslaugas sumokėtą sumą bei nutraukti Sutartį.</w:t>
      </w:r>
    </w:p>
    <w:p w14:paraId="0B16AC22" w14:textId="77777777" w:rsidR="007C692C" w:rsidRPr="000E415D" w:rsidRDefault="007C692C" w:rsidP="007C692C">
      <w:pPr>
        <w:widowControl w:val="0"/>
        <w:tabs>
          <w:tab w:val="left" w:pos="567"/>
          <w:tab w:val="left" w:pos="851"/>
          <w:tab w:val="left" w:pos="992"/>
          <w:tab w:val="left" w:pos="1134"/>
        </w:tabs>
        <w:spacing w:line="276" w:lineRule="auto"/>
        <w:rPr>
          <w:rFonts w:eastAsia="Arial"/>
        </w:rPr>
      </w:pPr>
      <w:r w:rsidRPr="000E415D">
        <w:rPr>
          <w:rFonts w:eastAsia="Arial"/>
        </w:rPr>
        <w:t>7.4.2.</w:t>
      </w:r>
      <w:r w:rsidRPr="000E415D">
        <w:tab/>
      </w:r>
      <w:r w:rsidRPr="000E415D">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7FD64846" w14:textId="77777777" w:rsidR="007C692C" w:rsidRPr="000E415D" w:rsidRDefault="007C692C" w:rsidP="007C692C">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sidRPr="000E415D">
        <w:rPr>
          <w:rFonts w:eastAsia="Arial"/>
        </w:rPr>
        <w:t>7.4.3.</w:t>
      </w:r>
      <w:r w:rsidRPr="000E415D">
        <w:rPr>
          <w:rFonts w:eastAsia="Arial"/>
        </w:rPr>
        <w:tab/>
        <w:t>Tiekėjas privalo patenkinti Pirkėjo pagal Bendrųjų sąlygų 7.4.4 papunktį pareikštą piniginį reikalavimą per 30 (trisdešimt) dienų arba per ilgesnį Pirkėjo reikalavime nurodytą protingą terminą.</w:t>
      </w:r>
    </w:p>
    <w:p w14:paraId="5A9FA0E9" w14:textId="77777777" w:rsidR="007C692C" w:rsidRPr="000E415D" w:rsidRDefault="007C692C" w:rsidP="007C692C">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sidRPr="000E415D">
        <w:rPr>
          <w:rFonts w:eastAsia="Arial"/>
        </w:rPr>
        <w:t>7.4.4.</w:t>
      </w:r>
      <w:r w:rsidRPr="000E415D">
        <w:tab/>
      </w:r>
      <w:r w:rsidRPr="000E415D">
        <w:rPr>
          <w:rFonts w:eastAsia="Arial"/>
        </w:rPr>
        <w:t>Už vėlavimą pašalinti Paslaugų trūkumus Pirkėjas privalo reikalauti Tiekėjo sumokėti Specialiosiose sąlygose nustatyto dydžio netesybas.</w:t>
      </w:r>
    </w:p>
    <w:p w14:paraId="38ECF1AC" w14:textId="77777777" w:rsidR="007C692C" w:rsidRPr="000E415D" w:rsidRDefault="007C692C" w:rsidP="007C692C">
      <w:pPr>
        <w:widowControl w:val="0"/>
        <w:pBdr>
          <w:top w:val="nil"/>
          <w:left w:val="nil"/>
          <w:bottom w:val="nil"/>
          <w:right w:val="nil"/>
          <w:between w:val="nil"/>
        </w:pBdr>
        <w:tabs>
          <w:tab w:val="left" w:pos="567"/>
          <w:tab w:val="left" w:pos="851"/>
          <w:tab w:val="left" w:pos="992"/>
          <w:tab w:val="left" w:pos="1134"/>
        </w:tabs>
        <w:spacing w:line="276" w:lineRule="auto"/>
        <w:rPr>
          <w:rFonts w:eastAsia="Arial"/>
          <w:b/>
          <w:bCs/>
        </w:rPr>
      </w:pPr>
    </w:p>
    <w:p w14:paraId="750023F4" w14:textId="77777777" w:rsidR="007C692C" w:rsidRPr="000E415D" w:rsidRDefault="007C692C" w:rsidP="007C692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sidRPr="000E415D">
        <w:rPr>
          <w:rFonts w:eastAsia="Arial"/>
          <w:b/>
          <w:bCs/>
          <w:caps/>
        </w:rPr>
        <w:lastRenderedPageBreak/>
        <w:t>8.</w:t>
      </w:r>
      <w:r w:rsidRPr="000E415D">
        <w:tab/>
      </w:r>
      <w:r w:rsidRPr="000E415D">
        <w:rPr>
          <w:rFonts w:eastAsia="Arial"/>
          <w:b/>
          <w:bCs/>
          <w:caps/>
        </w:rPr>
        <w:t>PASLAUGŲ SUTEIKIMO TERMINAI</w:t>
      </w:r>
    </w:p>
    <w:p w14:paraId="21704AFE" w14:textId="77777777" w:rsidR="007C692C" w:rsidRPr="000E415D" w:rsidRDefault="007C692C" w:rsidP="007C692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6BF9B5C8" w14:textId="77777777" w:rsidR="007C692C" w:rsidRPr="000E415D" w:rsidRDefault="007C692C" w:rsidP="007C692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0E415D">
        <w:rPr>
          <w:rFonts w:eastAsia="Arial"/>
          <w:b/>
          <w:bCs/>
        </w:rPr>
        <w:t>8.1.</w:t>
      </w:r>
      <w:r w:rsidRPr="000E415D">
        <w:tab/>
      </w:r>
      <w:r w:rsidRPr="000E415D">
        <w:rPr>
          <w:rFonts w:eastAsia="Arial"/>
          <w:b/>
          <w:bCs/>
        </w:rPr>
        <w:t>Paslaugų terminai ir teikimo grafikas</w:t>
      </w:r>
    </w:p>
    <w:p w14:paraId="65BFACBE" w14:textId="77777777" w:rsidR="007C692C" w:rsidRPr="000E415D" w:rsidRDefault="007C692C" w:rsidP="007C692C">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552F53B" w14:textId="77777777" w:rsidR="007C692C" w:rsidRPr="000E415D" w:rsidRDefault="007C692C" w:rsidP="007C692C">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sidRPr="000E415D">
        <w:rPr>
          <w:rFonts w:eastAsia="Arial"/>
        </w:rPr>
        <w:t>8.1.1.</w:t>
      </w:r>
      <w:r w:rsidRPr="000E415D">
        <w:rPr>
          <w:rFonts w:eastAsia="Arial"/>
        </w:rPr>
        <w:tab/>
        <w:t>Tiekėjas privalo suteikti Paslaugas laikydamasis terminų, nurodytų Specialiosiose sąlygose.</w:t>
      </w:r>
    </w:p>
    <w:p w14:paraId="5A9683BE" w14:textId="77777777" w:rsidR="007C692C" w:rsidRPr="000E415D" w:rsidRDefault="007C692C" w:rsidP="007C692C">
      <w:pPr>
        <w:widowControl w:val="0"/>
        <w:tabs>
          <w:tab w:val="left" w:pos="567"/>
          <w:tab w:val="left" w:pos="851"/>
          <w:tab w:val="left" w:pos="992"/>
          <w:tab w:val="left" w:pos="1134"/>
        </w:tabs>
        <w:spacing w:line="276" w:lineRule="auto"/>
        <w:rPr>
          <w:rFonts w:eastAsia="Arial"/>
        </w:rPr>
      </w:pPr>
      <w:r w:rsidRPr="000E415D">
        <w:rPr>
          <w:rFonts w:eastAsia="Arial"/>
        </w:rPr>
        <w:t>8.1.2.</w:t>
      </w:r>
      <w:r w:rsidRPr="000E415D">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0E415D">
        <w:rPr>
          <w:rFonts w:eastAsia="Arial"/>
          <w:b/>
          <w:bCs/>
        </w:rPr>
        <w:t>Grafikas</w:t>
      </w:r>
      <w:r w:rsidRPr="000E415D">
        <w:rPr>
          <w:rFonts w:eastAsia="Arial"/>
        </w:rPr>
        <w:t>).</w:t>
      </w:r>
    </w:p>
    <w:p w14:paraId="5B48E969" w14:textId="77777777" w:rsidR="007C692C" w:rsidRPr="000E415D" w:rsidRDefault="007C692C" w:rsidP="007C692C">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sidRPr="000E415D">
        <w:rPr>
          <w:rFonts w:eastAsia="Arial"/>
        </w:rPr>
        <w:t>8.1.3.</w:t>
      </w:r>
      <w:r w:rsidRPr="000E415D">
        <w:tab/>
      </w:r>
      <w:r w:rsidRPr="000E415D">
        <w:rPr>
          <w:rFonts w:eastAsia="Arial"/>
        </w:rPr>
        <w:t>Jei aktualu, Grafike turi būti pažymėta, kurios Paslaugos gali būti teikiamos lygiagrečiai, o kurios gali būti teikiamos tik numatytu eiliškumu.</w:t>
      </w:r>
    </w:p>
    <w:p w14:paraId="172F55BC" w14:textId="77777777" w:rsidR="007C692C" w:rsidRPr="000E415D" w:rsidRDefault="007C692C" w:rsidP="007C692C">
      <w:pPr>
        <w:widowControl w:val="0"/>
        <w:pBdr>
          <w:top w:val="nil"/>
          <w:left w:val="nil"/>
          <w:bottom w:val="nil"/>
          <w:right w:val="nil"/>
          <w:between w:val="nil"/>
        </w:pBdr>
        <w:tabs>
          <w:tab w:val="left" w:pos="567"/>
          <w:tab w:val="left" w:pos="851"/>
          <w:tab w:val="left" w:pos="992"/>
          <w:tab w:val="left" w:pos="1134"/>
        </w:tabs>
        <w:spacing w:line="276" w:lineRule="auto"/>
        <w:rPr>
          <w:rFonts w:eastAsia="Arial"/>
          <w:b/>
          <w:bCs/>
        </w:rPr>
      </w:pPr>
    </w:p>
    <w:p w14:paraId="0DF8D90E" w14:textId="77777777" w:rsidR="007C692C" w:rsidRPr="000E415D" w:rsidRDefault="007C692C" w:rsidP="007C692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0E415D">
        <w:rPr>
          <w:rFonts w:eastAsia="Arial"/>
          <w:b/>
          <w:bCs/>
        </w:rPr>
        <w:t>8.2.</w:t>
      </w:r>
      <w:r w:rsidRPr="000E415D">
        <w:rPr>
          <w:rFonts w:eastAsia="Arial"/>
          <w:b/>
          <w:bCs/>
        </w:rPr>
        <w:tab/>
      </w:r>
      <w:r w:rsidRPr="000E415D">
        <w:rPr>
          <w:rFonts w:eastAsia="Arial"/>
          <w:b/>
        </w:rPr>
        <w:t xml:space="preserve">Netesybos už </w:t>
      </w:r>
      <w:r w:rsidRPr="000E415D">
        <w:rPr>
          <w:rFonts w:eastAsia="Arial"/>
          <w:b/>
          <w:bCs/>
        </w:rPr>
        <w:t>Paslaugų teikimo</w:t>
      </w:r>
      <w:r w:rsidRPr="000E415D">
        <w:rPr>
          <w:rFonts w:eastAsia="Arial"/>
          <w:b/>
        </w:rPr>
        <w:t xml:space="preserve"> vėlavimą</w:t>
      </w:r>
    </w:p>
    <w:p w14:paraId="1EAB93B4" w14:textId="77777777" w:rsidR="007C692C" w:rsidRPr="000E415D" w:rsidRDefault="007C692C" w:rsidP="007C692C">
      <w:pPr>
        <w:keepNext/>
        <w:keepLines/>
        <w:widowControl w:val="0"/>
        <w:pBdr>
          <w:top w:val="nil"/>
          <w:left w:val="nil"/>
          <w:bottom w:val="nil"/>
          <w:right w:val="nil"/>
          <w:between w:val="nil"/>
        </w:pBdr>
        <w:tabs>
          <w:tab w:val="left" w:pos="709"/>
          <w:tab w:val="left" w:pos="851"/>
          <w:tab w:val="left" w:pos="992"/>
          <w:tab w:val="left" w:pos="1134"/>
        </w:tabs>
        <w:spacing w:line="276" w:lineRule="auto"/>
        <w:outlineLvl w:val="1"/>
        <w:rPr>
          <w:rFonts w:eastAsia="Arial"/>
          <w:b/>
        </w:rPr>
      </w:pPr>
    </w:p>
    <w:p w14:paraId="374E1AE9" w14:textId="77777777" w:rsidR="007C692C" w:rsidRPr="000E415D" w:rsidRDefault="007C692C" w:rsidP="007C692C">
      <w:pPr>
        <w:widowControl w:val="0"/>
        <w:pBdr>
          <w:top w:val="nil"/>
          <w:left w:val="nil"/>
          <w:bottom w:val="nil"/>
          <w:right w:val="nil"/>
          <w:between w:val="nil"/>
        </w:pBdr>
        <w:tabs>
          <w:tab w:val="left" w:pos="709"/>
          <w:tab w:val="left" w:pos="851"/>
          <w:tab w:val="left" w:pos="992"/>
          <w:tab w:val="left" w:pos="1134"/>
        </w:tabs>
        <w:spacing w:line="276" w:lineRule="auto"/>
        <w:rPr>
          <w:rFonts w:eastAsia="Arial"/>
        </w:rPr>
      </w:pPr>
      <w:r w:rsidRPr="000E415D">
        <w:rPr>
          <w:rFonts w:eastAsia="Arial"/>
        </w:rPr>
        <w:t>8.2.1.</w:t>
      </w:r>
      <w:r w:rsidRPr="000E415D">
        <w:rPr>
          <w:rFonts w:eastAsia="Arial"/>
        </w:rPr>
        <w:tab/>
        <w:t>Jeigu Tiekėjas praleidžia Paslaugų teikimo terminus, nustatytus Specialiosiose sąlygose, Tiekėjui iki Paslaugų suteikimo dienos taikomos Specialiosiose sąlygose nurodyto dydžio netesybos.</w:t>
      </w:r>
    </w:p>
    <w:p w14:paraId="4A6B312A" w14:textId="77777777" w:rsidR="007C692C" w:rsidRPr="000E415D" w:rsidRDefault="007C692C" w:rsidP="007C692C">
      <w:pPr>
        <w:widowControl w:val="0"/>
        <w:pBdr>
          <w:top w:val="nil"/>
          <w:left w:val="nil"/>
          <w:bottom w:val="nil"/>
          <w:right w:val="nil"/>
          <w:between w:val="nil"/>
        </w:pBdr>
        <w:tabs>
          <w:tab w:val="left" w:pos="709"/>
          <w:tab w:val="left" w:pos="851"/>
          <w:tab w:val="left" w:pos="992"/>
          <w:tab w:val="left" w:pos="1134"/>
        </w:tabs>
        <w:spacing w:line="276" w:lineRule="auto"/>
        <w:rPr>
          <w:rFonts w:eastAsia="Arial"/>
        </w:rPr>
      </w:pPr>
      <w:r w:rsidRPr="000E415D">
        <w:rPr>
          <w:rFonts w:eastAsia="Arial"/>
        </w:rPr>
        <w:t>8.2.2.</w:t>
      </w:r>
      <w:r w:rsidRPr="000E415D">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0D49EDE7" w14:textId="77777777" w:rsidR="007C692C" w:rsidRPr="000E415D" w:rsidRDefault="007C692C" w:rsidP="007C692C">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sidRPr="000E415D">
        <w:t xml:space="preserve">8.2.3. Jei Tiekėjui pagal šią Sutartį yra priskaičiuotos netesybos, Pirkėjo už </w:t>
      </w:r>
      <w:r w:rsidRPr="000E415D">
        <w:rPr>
          <w:rFonts w:eastAsia="Arial"/>
        </w:rPr>
        <w:t>Paslaugas</w:t>
      </w:r>
      <w:r w:rsidRPr="000E415D">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83881FE" w14:textId="77777777" w:rsidR="007C692C" w:rsidRPr="000E415D" w:rsidRDefault="007C692C" w:rsidP="007C692C">
      <w:pPr>
        <w:widowControl w:val="0"/>
        <w:pBdr>
          <w:top w:val="nil"/>
          <w:left w:val="nil"/>
          <w:bottom w:val="nil"/>
          <w:right w:val="nil"/>
          <w:between w:val="nil"/>
        </w:pBdr>
        <w:tabs>
          <w:tab w:val="left" w:pos="567"/>
          <w:tab w:val="left" w:pos="851"/>
          <w:tab w:val="left" w:pos="992"/>
          <w:tab w:val="left" w:pos="1134"/>
        </w:tabs>
        <w:spacing w:line="276" w:lineRule="auto"/>
        <w:rPr>
          <w:rFonts w:eastAsia="Arial"/>
          <w:b/>
          <w:bCs/>
        </w:rPr>
      </w:pPr>
    </w:p>
    <w:p w14:paraId="5ADFEDA0" w14:textId="77777777" w:rsidR="007C692C" w:rsidRPr="000E415D" w:rsidRDefault="007C692C" w:rsidP="007C692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sidRPr="000E415D">
        <w:rPr>
          <w:rFonts w:eastAsia="Arial"/>
          <w:b/>
          <w:bCs/>
          <w:caps/>
        </w:rPr>
        <w:t>9.</w:t>
      </w:r>
      <w:r w:rsidRPr="000E415D">
        <w:rPr>
          <w:rFonts w:eastAsia="Arial"/>
          <w:b/>
          <w:bCs/>
          <w:caps/>
        </w:rPr>
        <w:tab/>
      </w:r>
      <w:r w:rsidRPr="000E415D">
        <w:rPr>
          <w:rFonts w:eastAsia="Arial"/>
          <w:b/>
          <w:caps/>
        </w:rPr>
        <w:t>Prievolių pagal Sutartį įvykdymo užtikrinimo būdai</w:t>
      </w:r>
    </w:p>
    <w:p w14:paraId="5BABF2BB" w14:textId="77777777" w:rsidR="007C692C" w:rsidRPr="000E415D" w:rsidRDefault="007C692C" w:rsidP="007C692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6E8BE771" w14:textId="77777777" w:rsidR="007C692C" w:rsidRPr="000E415D" w:rsidRDefault="007C692C" w:rsidP="007C692C">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sidRPr="000E415D">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83ACF64" w14:textId="77777777" w:rsidR="007C692C" w:rsidRPr="000E415D" w:rsidRDefault="007C692C" w:rsidP="007C692C">
      <w:pPr>
        <w:widowControl w:val="0"/>
        <w:pBdr>
          <w:top w:val="nil"/>
          <w:left w:val="nil"/>
          <w:bottom w:val="nil"/>
          <w:right w:val="nil"/>
          <w:between w:val="nil"/>
        </w:pBdr>
        <w:tabs>
          <w:tab w:val="left" w:pos="567"/>
          <w:tab w:val="left" w:pos="851"/>
          <w:tab w:val="left" w:pos="992"/>
          <w:tab w:val="left" w:pos="1134"/>
        </w:tabs>
        <w:spacing w:line="276" w:lineRule="auto"/>
        <w:rPr>
          <w:rFonts w:eastAsia="Arial"/>
          <w:b/>
          <w:bCs/>
        </w:rPr>
      </w:pPr>
    </w:p>
    <w:p w14:paraId="5332F430" w14:textId="77777777" w:rsidR="007C692C" w:rsidRPr="000E415D" w:rsidRDefault="007C692C" w:rsidP="007C692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0E415D">
        <w:rPr>
          <w:rFonts w:eastAsia="Arial"/>
          <w:b/>
          <w:bCs/>
          <w:caps/>
        </w:rPr>
        <w:t>10.</w:t>
      </w:r>
      <w:r w:rsidRPr="000E415D">
        <w:rPr>
          <w:rFonts w:eastAsia="Arial"/>
          <w:b/>
          <w:bCs/>
          <w:caps/>
        </w:rPr>
        <w:tab/>
      </w:r>
      <w:r w:rsidRPr="000E415D">
        <w:rPr>
          <w:rFonts w:eastAsia="Arial"/>
          <w:b/>
          <w:caps/>
        </w:rPr>
        <w:t>Sutarties įvykdymo užtikrinimas (JEI TAIKOMA)</w:t>
      </w:r>
    </w:p>
    <w:p w14:paraId="64CEAC81" w14:textId="77777777" w:rsidR="007C692C" w:rsidRPr="000E415D" w:rsidRDefault="007C692C" w:rsidP="007C692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67BCAD3F" w14:textId="77777777" w:rsidR="007C692C" w:rsidRPr="000E415D" w:rsidRDefault="007C692C" w:rsidP="007C692C">
      <w:pPr>
        <w:widowControl w:val="0"/>
        <w:pBdr>
          <w:top w:val="nil"/>
          <w:left w:val="nil"/>
          <w:bottom w:val="nil"/>
          <w:right w:val="nil"/>
          <w:between w:val="nil"/>
        </w:pBdr>
        <w:tabs>
          <w:tab w:val="left" w:pos="567"/>
          <w:tab w:val="left" w:pos="851"/>
          <w:tab w:val="left" w:pos="992"/>
          <w:tab w:val="left" w:pos="1134"/>
        </w:tabs>
        <w:spacing w:line="276" w:lineRule="auto"/>
        <w:rPr>
          <w:rFonts w:eastAsia="Arial"/>
          <w:shd w:val="clear" w:color="auto" w:fill="FFFFFF"/>
        </w:rPr>
      </w:pPr>
      <w:r w:rsidRPr="000E415D">
        <w:rPr>
          <w:rFonts w:eastAsia="Arial"/>
          <w:shd w:val="clear" w:color="auto" w:fill="FFFFFF"/>
        </w:rPr>
        <w:t xml:space="preserve">10.1. Šio skyriaus nuostatos taikomos tuomet, jei Specialiosiose sąlygose numatyta, kad tinkamam Sutarties įvykdymui užtikrinti Tiekėjas turi pateikti </w:t>
      </w:r>
      <w:r w:rsidRPr="000E415D">
        <w:rPr>
          <w:rFonts w:eastAsia="Cambria"/>
          <w:shd w:val="clear" w:color="auto" w:fill="FFFFFF"/>
        </w:rPr>
        <w:t xml:space="preserve">pirmo pareikalavimo </w:t>
      </w:r>
      <w:r w:rsidRPr="000E415D">
        <w:rPr>
          <w:rFonts w:eastAsia="Arial"/>
          <w:shd w:val="clear" w:color="auto" w:fill="FFFFFF"/>
        </w:rPr>
        <w:t>banko garantiją arba draudimo bendrovės laidavimo draudimo raštą arba kitą Specialiosiose sąlygose nurodytą sutartinių įsipareigojimų įvykdymo užtikrinimą.</w:t>
      </w:r>
    </w:p>
    <w:p w14:paraId="4C4F48AA" w14:textId="77777777" w:rsidR="007C692C" w:rsidRPr="000E415D" w:rsidRDefault="007C692C" w:rsidP="007C692C">
      <w:pPr>
        <w:widowControl w:val="0"/>
        <w:pBdr>
          <w:top w:val="nil"/>
          <w:left w:val="nil"/>
          <w:bottom w:val="nil"/>
          <w:right w:val="nil"/>
          <w:between w:val="nil"/>
        </w:pBdr>
        <w:tabs>
          <w:tab w:val="left" w:pos="567"/>
          <w:tab w:val="left" w:pos="851"/>
          <w:tab w:val="left" w:pos="992"/>
          <w:tab w:val="left" w:pos="1134"/>
        </w:tabs>
        <w:spacing w:line="276" w:lineRule="auto"/>
        <w:rPr>
          <w:rFonts w:eastAsia="Arial"/>
          <w:b/>
          <w:bCs/>
        </w:rPr>
      </w:pPr>
      <w:r w:rsidRPr="000E415D">
        <w:rPr>
          <w:b/>
          <w:bCs/>
        </w:rPr>
        <w:t>Pastaba.</w:t>
      </w:r>
      <w:r w:rsidRPr="000E415D">
        <w:t xml:space="preserve"> </w:t>
      </w:r>
      <w:r w:rsidRPr="000E415D">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8A3887D" w14:textId="77777777" w:rsidR="007C692C" w:rsidRPr="000E415D" w:rsidRDefault="007C692C" w:rsidP="007C692C">
      <w:pPr>
        <w:tabs>
          <w:tab w:val="left" w:pos="567"/>
        </w:tabs>
        <w:spacing w:line="276" w:lineRule="auto"/>
        <w:rPr>
          <w:rFonts w:eastAsia="Cambria"/>
        </w:rPr>
      </w:pPr>
      <w:r w:rsidRPr="000E415D">
        <w:rPr>
          <w:rFonts w:eastAsia="Cambria"/>
          <w:shd w:val="clear" w:color="auto" w:fill="FFFFFF"/>
        </w:rPr>
        <w:lastRenderedPageBreak/>
        <w:t>10.2. Tiekėjas privalo pateikti Pirkėjui Specialiosiose sąlygose nurodytos rūšies ir dydžio Sutarties įvykdymo užtikrinimą – pirmo pareikalavimo banko garantiją arba draudimo bendrovės laidavimo draudimo raštą (</w:t>
      </w:r>
      <w:r w:rsidRPr="000E415D">
        <w:rPr>
          <w:rFonts w:eastAsia="Cambria"/>
        </w:rPr>
        <w:t>kartu su draudimo bendrovės laidavimo draudimo raštu turi būti pateiktas ir pasirašytas draudimo liudijimas (polisas) bei dokumentas, įrodantis, kad draudimo įmoka už išduotą laidavimo draudimo raštą yra sumokėta</w:t>
      </w:r>
      <w:r w:rsidRPr="000E415D">
        <w:rPr>
          <w:rFonts w:eastAsia="Cambria"/>
          <w:shd w:val="clear" w:color="auto" w:fill="FFFFFF"/>
        </w:rPr>
        <w:t xml:space="preserve">), atitinkantį Bendrųjų sąlygų 10 skyriuje nurodytas sąlygas, per Specialiosiose sąlygose nustatytą terminą (toliau – </w:t>
      </w:r>
      <w:r w:rsidRPr="000E415D">
        <w:rPr>
          <w:rFonts w:eastAsia="Cambria"/>
          <w:b/>
          <w:bCs/>
          <w:shd w:val="clear" w:color="auto" w:fill="FFFFFF"/>
        </w:rPr>
        <w:t>Sutarties įvykdymo užtikrinimas</w:t>
      </w:r>
      <w:r w:rsidRPr="000E415D">
        <w:rPr>
          <w:rFonts w:eastAsia="Cambria"/>
          <w:shd w:val="clear" w:color="auto" w:fill="FFFFFF"/>
        </w:rPr>
        <w:t>).</w:t>
      </w:r>
    </w:p>
    <w:p w14:paraId="54B7D802" w14:textId="77777777" w:rsidR="007C692C" w:rsidRPr="000E415D" w:rsidRDefault="007C692C" w:rsidP="007C692C">
      <w:pPr>
        <w:tabs>
          <w:tab w:val="left" w:pos="567"/>
        </w:tabs>
        <w:spacing w:line="276" w:lineRule="auto"/>
        <w:textAlignment w:val="baseline"/>
      </w:pPr>
      <w:r w:rsidRPr="000E415D">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BE6B233" w14:textId="77777777" w:rsidR="007C692C" w:rsidRPr="000E415D" w:rsidRDefault="007C692C" w:rsidP="007C692C">
      <w:pPr>
        <w:tabs>
          <w:tab w:val="left" w:pos="567"/>
        </w:tabs>
        <w:spacing w:line="276" w:lineRule="auto"/>
        <w:textAlignment w:val="baseline"/>
      </w:pPr>
      <w:r w:rsidRPr="000E415D">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4C4F1077" w14:textId="77777777" w:rsidR="007C692C" w:rsidRPr="000E415D" w:rsidRDefault="007C692C" w:rsidP="007C692C">
      <w:pPr>
        <w:tabs>
          <w:tab w:val="left" w:pos="567"/>
        </w:tabs>
        <w:spacing w:line="276" w:lineRule="auto"/>
        <w:textAlignment w:val="baseline"/>
      </w:pPr>
      <w:r w:rsidRPr="000E415D">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10377914" w14:textId="77777777" w:rsidR="007C692C" w:rsidRPr="000E415D" w:rsidRDefault="007C692C" w:rsidP="007C692C">
      <w:pPr>
        <w:tabs>
          <w:tab w:val="left" w:pos="567"/>
        </w:tabs>
        <w:spacing w:line="276" w:lineRule="auto"/>
        <w:textAlignment w:val="baseline"/>
      </w:pPr>
      <w:r w:rsidRPr="000E415D">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3B2CB18F" w14:textId="77777777" w:rsidR="007C692C" w:rsidRPr="000E415D" w:rsidRDefault="007C692C" w:rsidP="007C692C">
      <w:pPr>
        <w:tabs>
          <w:tab w:val="left" w:pos="567"/>
        </w:tabs>
        <w:spacing w:line="276" w:lineRule="auto"/>
        <w:textAlignment w:val="baseline"/>
      </w:pPr>
      <w:r w:rsidRPr="000E415D">
        <w:t>10.7. Sutarties įvykdymo užtikrinimas turi įsigalioti ne vėliau negu jo pateikimo Pirkėjui dieną.</w:t>
      </w:r>
    </w:p>
    <w:p w14:paraId="3CA484C1" w14:textId="77777777" w:rsidR="007C692C" w:rsidRPr="000E415D" w:rsidRDefault="007C692C" w:rsidP="007C692C">
      <w:pPr>
        <w:tabs>
          <w:tab w:val="left" w:pos="567"/>
        </w:tabs>
        <w:spacing w:line="276" w:lineRule="auto"/>
        <w:textAlignment w:val="baseline"/>
      </w:pPr>
      <w:r w:rsidRPr="000E415D">
        <w:t>10.8. Sutarties įvykdymo užtikrinimo suma turi būti nurodoma ir išmokama eurais.</w:t>
      </w:r>
    </w:p>
    <w:p w14:paraId="0E85B6BC" w14:textId="77777777" w:rsidR="007C692C" w:rsidRPr="000E415D" w:rsidRDefault="007C692C" w:rsidP="007C692C">
      <w:pPr>
        <w:tabs>
          <w:tab w:val="left" w:pos="567"/>
        </w:tabs>
        <w:spacing w:line="276" w:lineRule="auto"/>
        <w:textAlignment w:val="baseline"/>
      </w:pPr>
      <w:r w:rsidRPr="000E415D">
        <w:t>10.9. Sutarties įvykdymo užtikrinimas turi būti surašytas lietuvių arba kita kalba (esant Pirkėjo prašymui, turi būti pateiktas vertimas į lietuvių kalbą).</w:t>
      </w:r>
    </w:p>
    <w:p w14:paraId="3ABFFCE0" w14:textId="77777777" w:rsidR="007C692C" w:rsidRPr="000E415D" w:rsidRDefault="007C692C" w:rsidP="007C692C">
      <w:pPr>
        <w:tabs>
          <w:tab w:val="left" w:pos="567"/>
        </w:tabs>
        <w:spacing w:line="276" w:lineRule="auto"/>
        <w:textAlignment w:val="baseline"/>
      </w:pPr>
      <w:r w:rsidRPr="000E415D">
        <w:t>10.10. Sutarties įvykdymo užtikrinime nurodytas jo galiojimo terminas turi būti ne trumpesnis nei nurodytas Specialiosiose sąlygose.</w:t>
      </w:r>
    </w:p>
    <w:p w14:paraId="7254E827" w14:textId="77777777" w:rsidR="007C692C" w:rsidRPr="000E415D" w:rsidRDefault="007C692C" w:rsidP="007C692C">
      <w:pPr>
        <w:tabs>
          <w:tab w:val="left" w:pos="567"/>
        </w:tabs>
        <w:spacing w:line="276" w:lineRule="auto"/>
        <w:textAlignment w:val="baseline"/>
      </w:pPr>
      <w:r w:rsidRPr="000E415D">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E5B04A6" w14:textId="77777777" w:rsidR="007C692C" w:rsidRPr="000E415D" w:rsidRDefault="007C692C" w:rsidP="007C692C">
      <w:pPr>
        <w:tabs>
          <w:tab w:val="left" w:pos="567"/>
        </w:tabs>
        <w:spacing w:line="276" w:lineRule="auto"/>
        <w:textAlignment w:val="baseline"/>
      </w:pPr>
      <w:r w:rsidRPr="000E415D">
        <w:t xml:space="preserve">10.12. Jeigu Sutartyje nustatytomis sąlygomis </w:t>
      </w:r>
      <w:r w:rsidRPr="000E415D">
        <w:rPr>
          <w:rFonts w:eastAsia="Arial"/>
        </w:rPr>
        <w:t>Paslaugų</w:t>
      </w:r>
      <w:r w:rsidRPr="000E415D">
        <w:t xml:space="preserve"> suteikimo terminas yra pratęsiamas arba nukeliamas dėl Sutarties sustabdymo, arba suteikti </w:t>
      </w:r>
      <w:r w:rsidRPr="000E415D">
        <w:rPr>
          <w:rFonts w:eastAsia="Arial"/>
        </w:rPr>
        <w:t>Paslaugas</w:t>
      </w:r>
      <w:r w:rsidRPr="000E415D">
        <w:t xml:space="preserve"> arba taisyti </w:t>
      </w:r>
      <w:r w:rsidRPr="000E415D">
        <w:rPr>
          <w:rFonts w:eastAsia="Arial"/>
        </w:rPr>
        <w:t>Paslaugų</w:t>
      </w:r>
      <w:r w:rsidRPr="000E415D">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4CE1E1C" w14:textId="77777777" w:rsidR="007C692C" w:rsidRPr="000E415D" w:rsidRDefault="007C692C" w:rsidP="007C692C">
      <w:pPr>
        <w:tabs>
          <w:tab w:val="left" w:pos="567"/>
        </w:tabs>
        <w:spacing w:line="276" w:lineRule="auto"/>
        <w:textAlignment w:val="baseline"/>
      </w:pPr>
      <w:r w:rsidRPr="000E415D">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265EECA" w14:textId="77777777" w:rsidR="007C692C" w:rsidRPr="000E415D" w:rsidRDefault="007C692C" w:rsidP="007C692C">
      <w:pPr>
        <w:tabs>
          <w:tab w:val="left" w:pos="567"/>
        </w:tabs>
        <w:spacing w:line="276" w:lineRule="auto"/>
      </w:pPr>
      <w:r w:rsidRPr="000E415D">
        <w:lastRenderedPageBreak/>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0B869454" w14:textId="77777777" w:rsidR="007C692C" w:rsidRPr="000E415D" w:rsidRDefault="007C692C" w:rsidP="007C692C">
      <w:pPr>
        <w:tabs>
          <w:tab w:val="left" w:pos="567"/>
        </w:tabs>
        <w:spacing w:line="276" w:lineRule="auto"/>
        <w:textAlignment w:val="baseline"/>
      </w:pPr>
      <w:r w:rsidRPr="000E415D">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44F4FEEE" w14:textId="77777777" w:rsidR="007C692C" w:rsidRPr="000E415D" w:rsidRDefault="007C692C" w:rsidP="007C692C">
      <w:pPr>
        <w:tabs>
          <w:tab w:val="left" w:pos="567"/>
        </w:tabs>
        <w:spacing w:line="276" w:lineRule="auto"/>
        <w:textAlignment w:val="baseline"/>
      </w:pPr>
      <w:r w:rsidRPr="000E415D">
        <w:t>10.16. Pirkėjas gali pasinaudoti Sutarties įvykdymo užtikrinimu, esant bet kuriai iš žemiau nurodytų aplinkybių:</w:t>
      </w:r>
    </w:p>
    <w:p w14:paraId="05E4D4F2" w14:textId="77777777" w:rsidR="007C692C" w:rsidRPr="000E415D" w:rsidRDefault="007C692C" w:rsidP="007C692C">
      <w:pPr>
        <w:tabs>
          <w:tab w:val="left" w:pos="567"/>
        </w:tabs>
        <w:spacing w:line="276" w:lineRule="auto"/>
        <w:textAlignment w:val="baseline"/>
      </w:pPr>
      <w:r w:rsidRPr="000E415D">
        <w:t>10.16.1. Tiekėjas neįvykdė, nevykdo arba netinkamai vykdo savo įsipareigojimus pagal Sutartį;</w:t>
      </w:r>
    </w:p>
    <w:p w14:paraId="36C9EB48" w14:textId="77777777" w:rsidR="007C692C" w:rsidRPr="000E415D" w:rsidRDefault="007C692C" w:rsidP="007C692C">
      <w:pPr>
        <w:tabs>
          <w:tab w:val="left" w:pos="567"/>
        </w:tabs>
        <w:spacing w:line="276" w:lineRule="auto"/>
        <w:textAlignment w:val="baseline"/>
      </w:pPr>
      <w:r w:rsidRPr="000E415D">
        <w:t xml:space="preserve">10.16.2. Tiekėjas per protingai nustatytą laikotarpį neįvykdo Pirkėjo nurodymo ištaisyti </w:t>
      </w:r>
      <w:r w:rsidRPr="000E415D">
        <w:rPr>
          <w:rFonts w:eastAsia="Arial"/>
        </w:rPr>
        <w:t>Paslaugų</w:t>
      </w:r>
      <w:r w:rsidRPr="000E415D">
        <w:t xml:space="preserve"> trūkumus;</w:t>
      </w:r>
    </w:p>
    <w:p w14:paraId="7B53F8CD" w14:textId="77777777" w:rsidR="007C692C" w:rsidRPr="000E415D" w:rsidRDefault="007C692C" w:rsidP="007C692C">
      <w:pPr>
        <w:tabs>
          <w:tab w:val="left" w:pos="567"/>
        </w:tabs>
        <w:spacing w:line="276" w:lineRule="auto"/>
        <w:textAlignment w:val="baseline"/>
      </w:pPr>
      <w:r w:rsidRPr="000E415D">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5F7CD3E5" w14:textId="77777777" w:rsidR="007C692C" w:rsidRPr="000E415D" w:rsidRDefault="007C692C" w:rsidP="007C692C">
      <w:pPr>
        <w:tabs>
          <w:tab w:val="left" w:pos="567"/>
        </w:tabs>
        <w:spacing w:line="276" w:lineRule="auto"/>
        <w:textAlignment w:val="baseline"/>
      </w:pPr>
      <w:r w:rsidRPr="000E415D">
        <w:t>10.16.4. Tiekėjas be pateisinamos priežasties (ne Sutartyje nustatytais atvejais) vienašališkai nutraukia Sutartį.</w:t>
      </w:r>
    </w:p>
    <w:p w14:paraId="52D9E91C" w14:textId="77777777" w:rsidR="007C692C" w:rsidRPr="000E415D" w:rsidRDefault="007C692C" w:rsidP="007C692C">
      <w:pPr>
        <w:tabs>
          <w:tab w:val="left" w:pos="567"/>
        </w:tabs>
        <w:spacing w:line="276" w:lineRule="auto"/>
        <w:textAlignment w:val="baseline"/>
        <w:rPr>
          <w:b/>
          <w:bCs/>
        </w:rPr>
      </w:pPr>
    </w:p>
    <w:p w14:paraId="0CD0A6C0" w14:textId="77777777" w:rsidR="007C692C" w:rsidRPr="000E415D" w:rsidRDefault="007C692C" w:rsidP="007C692C">
      <w:pPr>
        <w:keepNext/>
        <w:keepLines/>
        <w:tabs>
          <w:tab w:val="left" w:pos="567"/>
          <w:tab w:val="left" w:pos="851"/>
          <w:tab w:val="left" w:pos="992"/>
          <w:tab w:val="left" w:pos="1134"/>
        </w:tabs>
        <w:spacing w:line="276" w:lineRule="auto"/>
        <w:jc w:val="center"/>
        <w:rPr>
          <w:rFonts w:eastAsia="Cambria"/>
          <w:caps/>
          <w14:numSpacing w14:val="tabular"/>
        </w:rPr>
      </w:pPr>
      <w:r w:rsidRPr="000E415D">
        <w:rPr>
          <w:rFonts w:eastAsia="Cambria"/>
          <w:b/>
          <w:bCs/>
          <w:caps/>
          <w14:numSpacing w14:val="tabular"/>
        </w:rPr>
        <w:t>11.</w:t>
      </w:r>
      <w:r w:rsidRPr="000E415D">
        <w:rPr>
          <w:rFonts w:eastAsia="Cambria"/>
          <w:b/>
          <w:bCs/>
          <w:caps/>
          <w14:numSpacing w14:val="tabular"/>
        </w:rPr>
        <w:tab/>
        <w:t>SUTARTIES KAINA IR JOS PERSKAIČIAVIMAS</w:t>
      </w:r>
    </w:p>
    <w:p w14:paraId="3B99C37B" w14:textId="77777777" w:rsidR="007C692C" w:rsidRPr="000E415D" w:rsidRDefault="007C692C" w:rsidP="007C692C">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14ED1436" w14:textId="77777777" w:rsidR="007C692C" w:rsidRPr="000E415D" w:rsidRDefault="007C692C" w:rsidP="007C692C">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sidRPr="000E415D">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62D1CE1" w14:textId="77777777" w:rsidR="007C692C" w:rsidRPr="000E415D" w:rsidRDefault="007C692C" w:rsidP="007C692C">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sidRPr="000E415D">
        <w:rPr>
          <w:rFonts w:eastAsia="Arial"/>
        </w:rPr>
        <w:t>11.2. Pradinės sutarties vertė yra nurodyta Specialiosiose sąlygose.</w:t>
      </w:r>
    </w:p>
    <w:p w14:paraId="6BB9C598" w14:textId="77777777" w:rsidR="007C692C" w:rsidRPr="000E415D" w:rsidRDefault="007C692C" w:rsidP="007C692C">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sidRPr="000E415D">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50DE3A99" w14:textId="77777777" w:rsidR="007C692C" w:rsidRPr="000E415D" w:rsidRDefault="007C692C" w:rsidP="007C692C">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sidRPr="000E415D">
        <w:rPr>
          <w:rFonts w:eastAsia="Arial"/>
        </w:rPr>
        <w:t>11.4. Sutarties kainos peržiūra atliekama Specialiosiose sąlygose nustatyta tvarka.</w:t>
      </w:r>
    </w:p>
    <w:p w14:paraId="787AEC73" w14:textId="77777777" w:rsidR="007C692C" w:rsidRPr="000E415D" w:rsidRDefault="007C692C" w:rsidP="007C692C">
      <w:pPr>
        <w:widowControl w:val="0"/>
        <w:pBdr>
          <w:top w:val="nil"/>
          <w:left w:val="nil"/>
          <w:bottom w:val="nil"/>
          <w:right w:val="nil"/>
          <w:between w:val="nil"/>
        </w:pBdr>
        <w:tabs>
          <w:tab w:val="left" w:pos="567"/>
          <w:tab w:val="left" w:pos="851"/>
          <w:tab w:val="left" w:pos="992"/>
          <w:tab w:val="left" w:pos="1134"/>
        </w:tabs>
        <w:spacing w:line="276" w:lineRule="auto"/>
        <w:rPr>
          <w:rFonts w:eastAsia="Arial"/>
          <w:b/>
          <w:bCs/>
        </w:rPr>
      </w:pPr>
    </w:p>
    <w:p w14:paraId="1ECDF50F" w14:textId="77777777" w:rsidR="007C692C" w:rsidRPr="000E415D" w:rsidRDefault="007C692C" w:rsidP="007C692C">
      <w:pPr>
        <w:keepNext/>
        <w:keepLines/>
        <w:tabs>
          <w:tab w:val="left" w:pos="567"/>
          <w:tab w:val="left" w:pos="851"/>
          <w:tab w:val="left" w:pos="992"/>
          <w:tab w:val="left" w:pos="1134"/>
        </w:tabs>
        <w:spacing w:line="276" w:lineRule="auto"/>
        <w:jc w:val="center"/>
        <w:rPr>
          <w:rFonts w:eastAsia="Cambria"/>
          <w:b/>
          <w:bCs/>
          <w:caps/>
          <w14:numSpacing w14:val="tabular"/>
        </w:rPr>
      </w:pPr>
      <w:r w:rsidRPr="000E415D">
        <w:rPr>
          <w:rFonts w:eastAsia="Cambria"/>
          <w:b/>
          <w:bCs/>
          <w:caps/>
          <w14:numSpacing w14:val="tabular"/>
        </w:rPr>
        <w:t>12.</w:t>
      </w:r>
      <w:r w:rsidRPr="000E415D">
        <w:rPr>
          <w:rFonts w:eastAsia="Cambria"/>
          <w:b/>
          <w:bCs/>
          <w:caps/>
          <w14:numSpacing w14:val="tabular"/>
        </w:rPr>
        <w:tab/>
        <w:t>ATSISKAITYMO TVARKA</w:t>
      </w:r>
    </w:p>
    <w:p w14:paraId="5E3F0EE6" w14:textId="77777777" w:rsidR="007C692C" w:rsidRPr="000E415D" w:rsidRDefault="007C692C" w:rsidP="007C692C">
      <w:pPr>
        <w:keepNext/>
        <w:keepLines/>
        <w:tabs>
          <w:tab w:val="left" w:pos="567"/>
          <w:tab w:val="left" w:pos="851"/>
          <w:tab w:val="left" w:pos="992"/>
          <w:tab w:val="left" w:pos="1134"/>
        </w:tabs>
        <w:spacing w:line="276" w:lineRule="auto"/>
        <w:jc w:val="center"/>
        <w:rPr>
          <w:rFonts w:eastAsia="Cambria"/>
          <w:b/>
          <w:bCs/>
          <w:caps/>
          <w14:numSpacing w14:val="tabular"/>
        </w:rPr>
      </w:pPr>
    </w:p>
    <w:p w14:paraId="342B6E37" w14:textId="77777777" w:rsidR="007C692C" w:rsidRPr="000E415D" w:rsidRDefault="007C692C" w:rsidP="007C692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0E415D">
        <w:rPr>
          <w:rFonts w:eastAsia="Arial"/>
          <w:b/>
          <w:bCs/>
        </w:rPr>
        <w:t>12.1.</w:t>
      </w:r>
      <w:r w:rsidRPr="000E415D">
        <w:tab/>
      </w:r>
      <w:r w:rsidRPr="000E415D">
        <w:rPr>
          <w:rFonts w:eastAsia="Arial"/>
          <w:b/>
          <w:bCs/>
        </w:rPr>
        <w:t>Išankstinis mokėjimas (avansas) (jei taikoma)</w:t>
      </w:r>
    </w:p>
    <w:p w14:paraId="012FF399" w14:textId="77777777" w:rsidR="007C692C" w:rsidRPr="000E415D" w:rsidRDefault="007C692C" w:rsidP="007C692C">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27A0F03A" w14:textId="77777777" w:rsidR="007C692C" w:rsidRPr="000E415D" w:rsidRDefault="007C692C" w:rsidP="007C692C">
      <w:pPr>
        <w:tabs>
          <w:tab w:val="left" w:pos="567"/>
        </w:tabs>
        <w:spacing w:line="276" w:lineRule="auto"/>
        <w:textAlignment w:val="baseline"/>
      </w:pPr>
      <w:r w:rsidRPr="000E415D">
        <w:t>12.1.1. Bendrųjų sąlygų 12.1 poskyrio sąlygos taikomos tuo atveju, jei Specialiosiose sąlygose yra nurodyta, kad Tiekėjui mokamas išankstinis mokėjimas (avansas) (toliau –</w:t>
      </w:r>
      <w:r w:rsidRPr="000E415D">
        <w:rPr>
          <w:b/>
          <w:bCs/>
        </w:rPr>
        <w:t xml:space="preserve"> Avansas</w:t>
      </w:r>
      <w:r w:rsidRPr="000E415D">
        <w:t>).</w:t>
      </w:r>
    </w:p>
    <w:p w14:paraId="642CAB06" w14:textId="77777777" w:rsidR="007C692C" w:rsidRPr="000E415D" w:rsidRDefault="007C692C" w:rsidP="007C692C">
      <w:pPr>
        <w:tabs>
          <w:tab w:val="left" w:pos="567"/>
        </w:tabs>
        <w:spacing w:line="276" w:lineRule="auto"/>
        <w:textAlignment w:val="baseline"/>
      </w:pPr>
      <w:r w:rsidRPr="000E415D">
        <w:t>12.1.2. Pirkėjas sumoka Tiekėjui ne didesnį kaip Specialiosiose sąlygose nurodyto dydžio Avansą.</w:t>
      </w:r>
    </w:p>
    <w:p w14:paraId="20A9F53D" w14:textId="77777777" w:rsidR="007C692C" w:rsidRPr="000E415D" w:rsidRDefault="007C692C" w:rsidP="007C692C">
      <w:pPr>
        <w:tabs>
          <w:tab w:val="left" w:pos="567"/>
        </w:tabs>
        <w:spacing w:line="276" w:lineRule="auto"/>
        <w:textAlignment w:val="baseline"/>
      </w:pPr>
      <w:r w:rsidRPr="000E415D">
        <w:lastRenderedPageBreak/>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0E415D">
        <w:rPr>
          <w:b/>
        </w:rPr>
        <w:t>Avanso užtikrinimas</w:t>
      </w:r>
      <w:r w:rsidRPr="000E415D">
        <w:t>).</w:t>
      </w:r>
    </w:p>
    <w:p w14:paraId="3331DE1B" w14:textId="77777777" w:rsidR="007C692C" w:rsidRPr="000E415D" w:rsidRDefault="007C692C" w:rsidP="007C692C">
      <w:pPr>
        <w:tabs>
          <w:tab w:val="left" w:pos="567"/>
        </w:tabs>
        <w:spacing w:line="276" w:lineRule="auto"/>
        <w:textAlignment w:val="baseline"/>
      </w:pPr>
      <w:r w:rsidRPr="000E415D">
        <w:rPr>
          <w:b/>
          <w:bCs/>
        </w:rPr>
        <w:t>Pastaba.</w:t>
      </w:r>
      <w:r w:rsidRPr="000E415D">
        <w:t xml:space="preserve"> </w:t>
      </w:r>
      <w:r w:rsidRPr="000E415D">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0E415D">
        <w:t xml:space="preserve"> </w:t>
      </w:r>
      <w:r w:rsidRPr="000E415D">
        <w:rPr>
          <w:rFonts w:eastAsia="Arial"/>
          <w:shd w:val="clear" w:color="auto" w:fill="FFFFFF"/>
        </w:rPr>
        <w:t>įstatymų bei kitų teisės aktų</w:t>
      </w:r>
      <w:r w:rsidRPr="000E415D">
        <w:rPr>
          <w:rFonts w:eastAsia="Arial"/>
        </w:rPr>
        <w:t xml:space="preserve"> </w:t>
      </w:r>
      <w:r w:rsidRPr="000E415D">
        <w:rPr>
          <w:rFonts w:eastAsia="Arial"/>
          <w:shd w:val="clear" w:color="auto" w:fill="FFFFFF"/>
        </w:rPr>
        <w:t>nuostatas.</w:t>
      </w:r>
    </w:p>
    <w:p w14:paraId="1B228D73" w14:textId="77777777" w:rsidR="007C692C" w:rsidRPr="000E415D" w:rsidRDefault="007C692C" w:rsidP="007C692C">
      <w:pPr>
        <w:tabs>
          <w:tab w:val="left" w:pos="567"/>
        </w:tabs>
        <w:spacing w:line="276" w:lineRule="auto"/>
        <w:textAlignment w:val="baseline"/>
      </w:pPr>
      <w:r w:rsidRPr="000E415D">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17992DE0" w14:textId="77777777" w:rsidR="007C692C" w:rsidRPr="000E415D" w:rsidRDefault="007C692C" w:rsidP="007C692C">
      <w:pPr>
        <w:tabs>
          <w:tab w:val="left" w:pos="567"/>
        </w:tabs>
        <w:spacing w:line="276" w:lineRule="auto"/>
        <w:textAlignment w:val="baseline"/>
      </w:pPr>
      <w:r w:rsidRPr="000E415D">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6A81AD95" w14:textId="77777777" w:rsidR="007C692C" w:rsidRPr="000E415D" w:rsidRDefault="007C692C" w:rsidP="007C692C">
      <w:pPr>
        <w:tabs>
          <w:tab w:val="left" w:pos="567"/>
        </w:tabs>
        <w:spacing w:line="276" w:lineRule="auto"/>
        <w:textAlignment w:val="baseline"/>
      </w:pPr>
      <w:r w:rsidRPr="000E415D">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0BED2AB6" w14:textId="77777777" w:rsidR="007C692C" w:rsidRPr="000E415D" w:rsidRDefault="007C692C" w:rsidP="007C692C">
      <w:pPr>
        <w:tabs>
          <w:tab w:val="left" w:pos="567"/>
        </w:tabs>
        <w:spacing w:line="276" w:lineRule="auto"/>
        <w:textAlignment w:val="baseline"/>
      </w:pPr>
      <w:r w:rsidRPr="000E415D">
        <w:t>12.1.7. Avanso užtikrinimo suma turi būti nurodoma ir išmokama eurais.</w:t>
      </w:r>
    </w:p>
    <w:p w14:paraId="248C4C14" w14:textId="77777777" w:rsidR="007C692C" w:rsidRPr="000E415D" w:rsidRDefault="007C692C" w:rsidP="007C692C">
      <w:pPr>
        <w:tabs>
          <w:tab w:val="left" w:pos="567"/>
        </w:tabs>
        <w:spacing w:line="276" w:lineRule="auto"/>
        <w:textAlignment w:val="baseline"/>
      </w:pPr>
      <w:r w:rsidRPr="000E415D">
        <w:t>12.1.8. Avanso užtikrinimas turi būti surašytas lietuvių arba kita kalba (esant Pirkėjo prašymui, turi būti pateiktas vertimas į lietuvių kalbą).</w:t>
      </w:r>
    </w:p>
    <w:p w14:paraId="354F6B71" w14:textId="77777777" w:rsidR="007C692C" w:rsidRPr="000E415D" w:rsidRDefault="007C692C" w:rsidP="007C692C">
      <w:pPr>
        <w:tabs>
          <w:tab w:val="left" w:pos="567"/>
        </w:tabs>
        <w:spacing w:line="276" w:lineRule="auto"/>
        <w:textAlignment w:val="baseline"/>
      </w:pPr>
      <w:r w:rsidRPr="000E415D">
        <w:t>12.1.9. Avanso užtikrinimas, neatitinkantis šiame Sutarties poskyryje nustatytų reikalavimų, nebus priimamas.</w:t>
      </w:r>
    </w:p>
    <w:p w14:paraId="42D98F2A" w14:textId="77777777" w:rsidR="007C692C" w:rsidRPr="000E415D" w:rsidRDefault="007C692C" w:rsidP="007C692C">
      <w:pPr>
        <w:tabs>
          <w:tab w:val="left" w:pos="567"/>
        </w:tabs>
        <w:spacing w:line="276" w:lineRule="auto"/>
        <w:textAlignment w:val="baseline"/>
      </w:pPr>
      <w:r w:rsidRPr="000E415D">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2F56122E" w14:textId="77777777" w:rsidR="007C692C" w:rsidRPr="000E415D" w:rsidRDefault="007C692C" w:rsidP="007C692C">
      <w:pPr>
        <w:tabs>
          <w:tab w:val="left" w:pos="567"/>
        </w:tabs>
        <w:spacing w:line="276" w:lineRule="auto"/>
        <w:textAlignment w:val="baseline"/>
      </w:pPr>
      <w:r w:rsidRPr="000E415D">
        <w:t>12.1.11. Pirkėjas sumoka Tiekėjui Avansą per Specialiosiose sąlygose numatytą terminą nuo išankstinio mokėjimo sąskaitos ir Avanso užtikrinimo (jei taikoma) gavimo dienos. Sumokėto Avanso suma išskaitoma iš mokėtinos sumos.</w:t>
      </w:r>
    </w:p>
    <w:p w14:paraId="140432F9" w14:textId="77777777" w:rsidR="007C692C" w:rsidRPr="000E415D" w:rsidRDefault="007C692C" w:rsidP="007C692C">
      <w:pPr>
        <w:tabs>
          <w:tab w:val="left" w:pos="567"/>
        </w:tabs>
        <w:spacing w:line="276" w:lineRule="auto"/>
        <w:textAlignment w:val="baseline"/>
      </w:pPr>
      <w:r w:rsidRPr="000E415D">
        <w:t xml:space="preserve">12.1.12. Nutraukus Sutartį, Tiekėjas privalo grąžinti Pirkėjui gautą Avansą per 5 (penkias) darbo dienas (jeigu dalis </w:t>
      </w:r>
      <w:r w:rsidRPr="000E415D">
        <w:rPr>
          <w:rFonts w:eastAsia="Arial"/>
        </w:rPr>
        <w:t>Paslaugų yra suteikta</w:t>
      </w:r>
      <w:r w:rsidRPr="000E415D">
        <w:t xml:space="preserve">, Pirkėjas jas yra priėmęs ir </w:t>
      </w:r>
      <w:r w:rsidRPr="000E415D">
        <w:rPr>
          <w:rFonts w:eastAsia="Arial"/>
        </w:rPr>
        <w:t>Paslaugų rezultatu</w:t>
      </w:r>
      <w:r w:rsidRPr="000E415D">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0244025" w14:textId="77777777" w:rsidR="007C692C" w:rsidRPr="000E415D" w:rsidRDefault="007C692C" w:rsidP="007C692C">
      <w:pPr>
        <w:tabs>
          <w:tab w:val="left" w:pos="567"/>
        </w:tabs>
        <w:spacing w:line="276" w:lineRule="auto"/>
        <w:textAlignment w:val="baseline"/>
      </w:pPr>
    </w:p>
    <w:p w14:paraId="09BD7C13" w14:textId="77777777" w:rsidR="007C692C" w:rsidRPr="000E415D" w:rsidRDefault="007C692C" w:rsidP="007C692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0E415D">
        <w:rPr>
          <w:rFonts w:eastAsia="Arial"/>
          <w:b/>
          <w:bCs/>
        </w:rPr>
        <w:lastRenderedPageBreak/>
        <w:t>12.2.</w:t>
      </w:r>
      <w:r w:rsidRPr="000E415D">
        <w:rPr>
          <w:rFonts w:eastAsia="Arial"/>
          <w:b/>
          <w:bCs/>
        </w:rPr>
        <w:tab/>
      </w:r>
      <w:r w:rsidRPr="000E415D">
        <w:rPr>
          <w:rFonts w:eastAsia="Arial"/>
          <w:b/>
        </w:rPr>
        <w:t>Mokėjimų tvarka</w:t>
      </w:r>
    </w:p>
    <w:p w14:paraId="454D93F5" w14:textId="77777777" w:rsidR="007C692C" w:rsidRPr="000E415D" w:rsidRDefault="007C692C" w:rsidP="007C692C">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C3208EB" w14:textId="77777777" w:rsidR="007C692C" w:rsidRPr="000E415D" w:rsidRDefault="007C692C" w:rsidP="007C692C">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sidRPr="000E415D">
        <w:rPr>
          <w:rFonts w:eastAsia="Arial"/>
        </w:rPr>
        <w:t>12.2.1.</w:t>
      </w:r>
      <w:r w:rsidRPr="000E415D">
        <w:rPr>
          <w:rFonts w:eastAsia="Arial"/>
        </w:rPr>
        <w:tab/>
      </w:r>
      <w:r w:rsidRPr="000E415D">
        <w:t xml:space="preserve">Tiekėjas išrašo Sąskaitą tik Šalims pasirašius </w:t>
      </w:r>
      <w:r w:rsidRPr="000E415D">
        <w:rPr>
          <w:rFonts w:eastAsia="Arial"/>
        </w:rPr>
        <w:t>Paslaugų</w:t>
      </w:r>
      <w:r w:rsidRPr="000E415D">
        <w:t xml:space="preserve"> perdavimo–priėmimo aktą, jeigu kitaip nenumatyta Specialiosiose sąlygose</w:t>
      </w:r>
      <w:r w:rsidRPr="000E415D">
        <w:rPr>
          <w:rFonts w:eastAsia="Arial"/>
        </w:rPr>
        <w:t>:</w:t>
      </w:r>
    </w:p>
    <w:p w14:paraId="368CF1A5" w14:textId="77777777" w:rsidR="007C692C" w:rsidRPr="000E415D" w:rsidRDefault="007C692C" w:rsidP="007C692C">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sidRPr="000E415D">
        <w:rPr>
          <w:rFonts w:eastAsia="Arial"/>
        </w:rPr>
        <w:t>12.2.1.1.</w:t>
      </w:r>
      <w:r w:rsidRPr="000E415D">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581F0B5A" w14:textId="77777777" w:rsidR="007C692C" w:rsidRPr="000E415D" w:rsidRDefault="007C692C" w:rsidP="007C692C">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sidRPr="000E415D">
        <w:rPr>
          <w:rFonts w:eastAsia="Arial"/>
        </w:rPr>
        <w:t xml:space="preserve">12.2.1.2. </w:t>
      </w:r>
      <w:r w:rsidRPr="000E415D">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3A034F51" w14:textId="77777777" w:rsidR="007C692C" w:rsidRPr="000E415D" w:rsidRDefault="007C692C" w:rsidP="007C692C">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sidRPr="000E415D">
        <w:rPr>
          <w:rFonts w:eastAsia="Arial"/>
        </w:rPr>
        <w:t>12.2.2.</w:t>
      </w:r>
      <w:r w:rsidRPr="000E415D">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2C06A52D" w14:textId="77777777" w:rsidR="007C692C" w:rsidRPr="000E415D" w:rsidRDefault="007C692C" w:rsidP="007C692C">
      <w:pPr>
        <w:widowControl w:val="0"/>
        <w:pBdr>
          <w:top w:val="nil"/>
          <w:left w:val="nil"/>
          <w:bottom w:val="nil"/>
          <w:right w:val="nil"/>
          <w:between w:val="nil"/>
        </w:pBdr>
        <w:tabs>
          <w:tab w:val="left" w:pos="567"/>
          <w:tab w:val="left" w:pos="851"/>
          <w:tab w:val="left" w:pos="992"/>
          <w:tab w:val="left" w:pos="1134"/>
        </w:tabs>
        <w:spacing w:line="276" w:lineRule="auto"/>
      </w:pPr>
      <w:r w:rsidRPr="000E415D">
        <w:t>12.2.3.</w:t>
      </w:r>
      <w:r w:rsidRPr="000E415D">
        <w:tab/>
        <w:t>Išankstinio mokėjimo sąskaitas (jeigu Specialiosiose sąlygose yra numatytas Avanso mokėjimas) Tiekėjas privalo pateikti šiame Sutarties poskyryje nustatyta tvarka.</w:t>
      </w:r>
    </w:p>
    <w:p w14:paraId="15FB8585" w14:textId="77777777" w:rsidR="007C692C" w:rsidRPr="000E415D" w:rsidRDefault="007C692C" w:rsidP="007C692C">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sidRPr="000E415D">
        <w:rPr>
          <w:rFonts w:eastAsia="Arial"/>
        </w:rPr>
        <w:t>12.2.4.</w:t>
      </w:r>
      <w:r w:rsidRPr="000E415D">
        <w:tab/>
      </w:r>
      <w:r w:rsidRPr="000E415D">
        <w:rPr>
          <w:rFonts w:eastAsia="Arial"/>
        </w:rPr>
        <w:t>Pirkėjas atlieka mokėjimus už Paslaugas Specialiosiose sąlygose nustatytais terminais.</w:t>
      </w:r>
    </w:p>
    <w:p w14:paraId="6D3DEE72" w14:textId="77777777" w:rsidR="007C692C" w:rsidRPr="000E415D" w:rsidRDefault="007C692C" w:rsidP="007C692C">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sidRPr="000E415D">
        <w:rPr>
          <w:rFonts w:eastAsia="Arial"/>
        </w:rPr>
        <w:t>12.2.5.</w:t>
      </w:r>
      <w:r w:rsidRPr="000E415D">
        <w:rPr>
          <w:rFonts w:eastAsia="Arial"/>
        </w:rPr>
        <w:tab/>
        <w:t>Už mokėjimų pagal Sutartį vėlavimus Pirkėjui taikomos netesybos Specialiosiose sąlygose nustatyta tvarka.</w:t>
      </w:r>
    </w:p>
    <w:p w14:paraId="7BF16EEA" w14:textId="77777777" w:rsidR="007C692C" w:rsidRPr="000E415D" w:rsidRDefault="007C692C" w:rsidP="007C692C">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sidRPr="000E415D">
        <w:rPr>
          <w:rFonts w:eastAsia="Arial"/>
        </w:rPr>
        <w:t>12.2.6.</w:t>
      </w:r>
      <w:r w:rsidRPr="000E415D">
        <w:tab/>
      </w:r>
      <w:r w:rsidRPr="000E415D">
        <w:rPr>
          <w:rFonts w:eastAsia="Arial"/>
        </w:rPr>
        <w:t>Jei Paslaugos teikiamos etapais ar periodais aukščiau nurodyta atsiskaitymo tvarka galioja kiekvienam Paslaugų teikimo etapui ar periodui, jei Specialiosiose sąlygose nenustatyta kitaip.</w:t>
      </w:r>
    </w:p>
    <w:p w14:paraId="78390F99" w14:textId="77777777" w:rsidR="007C692C" w:rsidRPr="000E415D" w:rsidRDefault="007C692C" w:rsidP="007C692C">
      <w:pPr>
        <w:widowControl w:val="0"/>
        <w:pBdr>
          <w:top w:val="nil"/>
          <w:left w:val="nil"/>
          <w:bottom w:val="nil"/>
          <w:right w:val="nil"/>
          <w:between w:val="nil"/>
        </w:pBdr>
        <w:tabs>
          <w:tab w:val="left" w:pos="567"/>
          <w:tab w:val="left" w:pos="709"/>
          <w:tab w:val="left" w:pos="851"/>
          <w:tab w:val="left" w:pos="992"/>
          <w:tab w:val="left" w:pos="1134"/>
        </w:tabs>
        <w:spacing w:line="276" w:lineRule="auto"/>
        <w:rPr>
          <w:rFonts w:eastAsia="Arial"/>
        </w:rPr>
      </w:pPr>
      <w:r w:rsidRPr="000E415D">
        <w:rPr>
          <w:rFonts w:eastAsia="Arial"/>
        </w:rPr>
        <w:t>12.2.7.</w:t>
      </w:r>
      <w:r w:rsidRPr="000E415D">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401865E1" w14:textId="77777777" w:rsidR="007C692C" w:rsidRPr="000E415D" w:rsidRDefault="007C692C" w:rsidP="007C692C">
      <w:pPr>
        <w:widowControl w:val="0"/>
        <w:pBdr>
          <w:top w:val="nil"/>
          <w:left w:val="nil"/>
          <w:bottom w:val="nil"/>
          <w:right w:val="nil"/>
          <w:between w:val="nil"/>
        </w:pBdr>
        <w:tabs>
          <w:tab w:val="left" w:pos="567"/>
          <w:tab w:val="left" w:pos="851"/>
          <w:tab w:val="left" w:pos="992"/>
          <w:tab w:val="left" w:pos="1134"/>
        </w:tabs>
        <w:spacing w:line="276" w:lineRule="auto"/>
        <w:rPr>
          <w:rFonts w:eastAsia="Arial"/>
          <w:b/>
          <w:bCs/>
        </w:rPr>
      </w:pPr>
    </w:p>
    <w:p w14:paraId="030947FA" w14:textId="77777777" w:rsidR="007C692C" w:rsidRPr="000E415D" w:rsidRDefault="007C692C" w:rsidP="007C692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0E415D">
        <w:rPr>
          <w:rFonts w:eastAsia="Arial"/>
          <w:b/>
          <w:bCs/>
        </w:rPr>
        <w:t>12.3.</w:t>
      </w:r>
      <w:r w:rsidRPr="000E415D">
        <w:rPr>
          <w:rFonts w:eastAsia="Arial"/>
          <w:b/>
          <w:bCs/>
        </w:rPr>
        <w:tab/>
      </w:r>
      <w:r w:rsidRPr="000E415D">
        <w:rPr>
          <w:rFonts w:eastAsia="Arial"/>
          <w:b/>
        </w:rPr>
        <w:t>Kiti atsiskaitymo klausimai</w:t>
      </w:r>
    </w:p>
    <w:p w14:paraId="161AF021" w14:textId="77777777" w:rsidR="007C692C" w:rsidRPr="000E415D" w:rsidRDefault="007C692C" w:rsidP="007C692C">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227ADF36" w14:textId="77777777" w:rsidR="007C692C" w:rsidRPr="000E415D" w:rsidRDefault="007C692C" w:rsidP="007C692C">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sidRPr="000E415D">
        <w:rPr>
          <w:rFonts w:eastAsia="Arial"/>
        </w:rPr>
        <w:t>12.3.1.</w:t>
      </w:r>
      <w:r w:rsidRPr="000E415D">
        <w:rPr>
          <w:rFonts w:eastAsia="Arial"/>
        </w:rPr>
        <w:tab/>
        <w:t>Pirkėjas privalo pervesti mokėjimus Tiekėjui į Tiekėjo banko sąskaitą, nurodytą Specialiosiose sąlygose.</w:t>
      </w:r>
    </w:p>
    <w:p w14:paraId="5ED1CE17" w14:textId="77777777" w:rsidR="007C692C" w:rsidRPr="000E415D" w:rsidRDefault="007C692C" w:rsidP="007C692C">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sidRPr="000E415D">
        <w:rPr>
          <w:rFonts w:eastAsia="Arial"/>
        </w:rPr>
        <w:t>12.3.2.</w:t>
      </w:r>
      <w:r w:rsidRPr="000E415D">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1DC4064" w14:textId="77777777" w:rsidR="007C692C" w:rsidRPr="000E415D" w:rsidRDefault="007C692C" w:rsidP="007C692C">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sidRPr="000E415D">
        <w:rPr>
          <w:rFonts w:eastAsia="Arial"/>
        </w:rPr>
        <w:t>12.3.3.</w:t>
      </w:r>
      <w:r w:rsidRPr="000E415D">
        <w:rPr>
          <w:rFonts w:eastAsia="Arial"/>
        </w:rPr>
        <w:tab/>
        <w:t>Visi mokėjimai pagal Sutartį atliekami eurais.</w:t>
      </w:r>
    </w:p>
    <w:p w14:paraId="699F15B7" w14:textId="77777777" w:rsidR="007C692C" w:rsidRPr="000E415D" w:rsidRDefault="007C692C" w:rsidP="007C692C">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sidRPr="000E415D">
        <w:rPr>
          <w:rFonts w:eastAsia="Arial"/>
        </w:rPr>
        <w:t>12.3.4.</w:t>
      </w:r>
      <w:r w:rsidRPr="000E415D">
        <w:rPr>
          <w:rFonts w:eastAsia="Arial"/>
        </w:rPr>
        <w:tab/>
        <w:t>Už pavėluotus mokėjimus pagal Sutartį mokančioji Šalis privalo sumokėti kitai Šaliai Specialiosiose sąlygose nurodyto dydžio netesybas.</w:t>
      </w:r>
    </w:p>
    <w:p w14:paraId="17110212" w14:textId="77777777" w:rsidR="007C692C" w:rsidRPr="000E415D" w:rsidRDefault="007C692C" w:rsidP="007C692C">
      <w:pPr>
        <w:widowControl w:val="0"/>
        <w:pBdr>
          <w:top w:val="nil"/>
          <w:left w:val="nil"/>
          <w:bottom w:val="nil"/>
          <w:right w:val="nil"/>
          <w:between w:val="nil"/>
        </w:pBdr>
        <w:tabs>
          <w:tab w:val="left" w:pos="567"/>
          <w:tab w:val="left" w:pos="851"/>
          <w:tab w:val="left" w:pos="992"/>
          <w:tab w:val="left" w:pos="1134"/>
        </w:tabs>
        <w:spacing w:line="276" w:lineRule="auto"/>
        <w:rPr>
          <w:rFonts w:eastAsia="Arial"/>
          <w:b/>
          <w:bCs/>
        </w:rPr>
      </w:pPr>
    </w:p>
    <w:p w14:paraId="0289384C" w14:textId="77777777" w:rsidR="007C692C" w:rsidRPr="000E415D" w:rsidRDefault="007C692C" w:rsidP="007C692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0E415D">
        <w:rPr>
          <w:rFonts w:eastAsia="Arial"/>
          <w:b/>
          <w:bCs/>
          <w:caps/>
        </w:rPr>
        <w:lastRenderedPageBreak/>
        <w:t>13.</w:t>
      </w:r>
      <w:r w:rsidRPr="000E415D">
        <w:rPr>
          <w:rFonts w:eastAsia="Arial"/>
          <w:b/>
          <w:bCs/>
          <w:caps/>
        </w:rPr>
        <w:tab/>
      </w:r>
      <w:r w:rsidRPr="000E415D">
        <w:rPr>
          <w:rFonts w:eastAsia="Arial"/>
          <w:b/>
          <w:caps/>
        </w:rPr>
        <w:t>Konfidenciali informacija</w:t>
      </w:r>
    </w:p>
    <w:p w14:paraId="65416139" w14:textId="77777777" w:rsidR="007C692C" w:rsidRPr="000E415D" w:rsidRDefault="007C692C" w:rsidP="007C692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83BA898" w14:textId="77777777" w:rsidR="007C692C" w:rsidRPr="000E415D" w:rsidRDefault="007C692C" w:rsidP="007C692C">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sidRPr="000E415D">
        <w:rPr>
          <w:rFonts w:eastAsia="Arial"/>
        </w:rPr>
        <w:t>13.1.</w:t>
      </w:r>
      <w:r w:rsidRPr="000E415D">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3BF9461" w14:textId="77777777" w:rsidR="007C692C" w:rsidRPr="000E415D" w:rsidRDefault="007C692C" w:rsidP="007C692C">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sidRPr="000E415D">
        <w:rPr>
          <w:rFonts w:eastAsia="Arial"/>
        </w:rPr>
        <w:t>13.2.</w:t>
      </w:r>
      <w:r w:rsidRPr="000E415D">
        <w:rPr>
          <w:rFonts w:eastAsia="Arial"/>
        </w:rPr>
        <w:tab/>
        <w:t>Šalis turi teisę atskleisti kitos Šalies konfidencialią informaciją šiais atvejais:</w:t>
      </w:r>
    </w:p>
    <w:p w14:paraId="27AC19D1" w14:textId="77777777" w:rsidR="007C692C" w:rsidRPr="000E415D" w:rsidRDefault="007C692C" w:rsidP="007C692C">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sidRPr="000E415D">
        <w:rPr>
          <w:rFonts w:eastAsia="Arial"/>
        </w:rPr>
        <w:t>13.2.1.</w:t>
      </w:r>
      <w:r w:rsidRPr="000E415D">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06732D5" w14:textId="77777777" w:rsidR="007C692C" w:rsidRPr="000E415D" w:rsidRDefault="007C692C" w:rsidP="007C692C">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sidRPr="000E415D">
        <w:rPr>
          <w:rFonts w:eastAsia="Arial"/>
        </w:rPr>
        <w:t>13.2.2.</w:t>
      </w:r>
      <w:r w:rsidRPr="000E415D">
        <w:rPr>
          <w:rFonts w:eastAsia="Arial"/>
        </w:rPr>
        <w:tab/>
        <w:t xml:space="preserve">konfidencialią informaciją yra būtina atskleisti pagal </w:t>
      </w:r>
      <w:r w:rsidRPr="000E415D">
        <w:t>įstatymų bei kitų teisės aktų</w:t>
      </w:r>
      <w:r w:rsidRPr="000E415D">
        <w:rPr>
          <w:rFonts w:eastAsia="Arial"/>
        </w:rPr>
        <w:t xml:space="preserve"> reikalavimus, įskaitant atvejus, kai to reikalauja viešojo administravimo subjektai, taip, kaip jie apibrėžti Lietuvos Respublikos viešojo administravimo įstatyme.</w:t>
      </w:r>
    </w:p>
    <w:p w14:paraId="6215C8EE" w14:textId="77777777" w:rsidR="007C692C" w:rsidRPr="000E415D" w:rsidRDefault="007C692C" w:rsidP="007C692C">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sidRPr="000E415D">
        <w:rPr>
          <w:rFonts w:eastAsia="Arial"/>
        </w:rPr>
        <w:t>13.3.</w:t>
      </w:r>
      <w:r w:rsidRPr="000E415D">
        <w:rPr>
          <w:rFonts w:eastAsia="Arial"/>
        </w:rPr>
        <w:tab/>
        <w:t xml:space="preserve">Prieš atskleisdama konfidencialią informaciją, Šalis privalo informuoti kitą Šalį (tiek, kiek tai nedraudžiama pagal </w:t>
      </w:r>
      <w:r w:rsidRPr="000E415D">
        <w:t>įstatymus bei kitus teisės aktus</w:t>
      </w:r>
      <w:r w:rsidRPr="000E415D">
        <w:rPr>
          <w:rFonts w:eastAsia="Arial"/>
        </w:rPr>
        <w:t>) apie būtinybę arba gautą viešojo administravimo subjekto reikalavimą atskleisti konfidencialią informaciją ir imtis protingų priemonių, siekdama užtikrinti atskleistos informacijos konfidencialumą.</w:t>
      </w:r>
    </w:p>
    <w:p w14:paraId="78CA2B19" w14:textId="77777777" w:rsidR="007C692C" w:rsidRPr="000E415D" w:rsidRDefault="007C692C" w:rsidP="007C692C">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sidRPr="000E415D">
        <w:rPr>
          <w:rFonts w:eastAsia="Arial"/>
        </w:rPr>
        <w:t>13.4.</w:t>
      </w:r>
      <w:r w:rsidRPr="000E415D">
        <w:rPr>
          <w:rFonts w:eastAsia="Arial"/>
        </w:rPr>
        <w:tab/>
        <w:t>Šalis atsako:</w:t>
      </w:r>
    </w:p>
    <w:p w14:paraId="7EE459B6" w14:textId="77777777" w:rsidR="007C692C" w:rsidRPr="000E415D" w:rsidRDefault="007C692C" w:rsidP="007C692C">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sidRPr="000E415D">
        <w:rPr>
          <w:rFonts w:eastAsia="Arial"/>
        </w:rPr>
        <w:t>13.4.1.</w:t>
      </w:r>
      <w:r w:rsidRPr="000E415D">
        <w:rPr>
          <w:rFonts w:eastAsia="Arial"/>
        </w:rPr>
        <w:tab/>
        <w:t>už bet kokį neteisėtą, įskaitant atsitiktinį, kitos Šalies konfidencialios informacijos ar bet kurios jos dalies atskleidimą ar perdavimą arba konfidencialios informacijos neteisėtą naudojimą;</w:t>
      </w:r>
    </w:p>
    <w:p w14:paraId="1952903C" w14:textId="77777777" w:rsidR="007C692C" w:rsidRPr="000E415D" w:rsidRDefault="007C692C" w:rsidP="007C692C">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sidRPr="000E415D">
        <w:rPr>
          <w:rFonts w:eastAsia="Arial"/>
        </w:rPr>
        <w:t>13.4.2.</w:t>
      </w:r>
      <w:r w:rsidRPr="000E415D">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0F73FDAE" w14:textId="77777777" w:rsidR="007C692C" w:rsidRPr="000E415D" w:rsidRDefault="007C692C" w:rsidP="007C692C">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sidRPr="000E415D">
        <w:rPr>
          <w:rFonts w:eastAsia="Arial"/>
        </w:rPr>
        <w:t>13.5.</w:t>
      </w:r>
      <w:r w:rsidRPr="000E415D">
        <w:rPr>
          <w:rFonts w:eastAsia="Arial"/>
        </w:rPr>
        <w:tab/>
        <w:t>Šalis, nepagrįstai atskleidusi kitos Šalies konfidencialią informaciją, privalo sumokėti kitai Šaliai Specialiosiose sąlygose nurodyto dydžio baudą.</w:t>
      </w:r>
    </w:p>
    <w:p w14:paraId="6FD7B24E" w14:textId="77777777" w:rsidR="007C692C" w:rsidRPr="000E415D" w:rsidRDefault="007C692C" w:rsidP="007C692C">
      <w:pPr>
        <w:widowControl w:val="0"/>
        <w:pBdr>
          <w:top w:val="nil"/>
          <w:left w:val="nil"/>
          <w:bottom w:val="nil"/>
          <w:right w:val="nil"/>
          <w:between w:val="nil"/>
        </w:pBdr>
        <w:tabs>
          <w:tab w:val="left" w:pos="567"/>
          <w:tab w:val="left" w:pos="851"/>
          <w:tab w:val="left" w:pos="992"/>
          <w:tab w:val="left" w:pos="1134"/>
        </w:tabs>
        <w:spacing w:line="276" w:lineRule="auto"/>
        <w:rPr>
          <w:rFonts w:eastAsia="Arial"/>
          <w:b/>
          <w:bCs/>
        </w:rPr>
      </w:pPr>
    </w:p>
    <w:p w14:paraId="40E06015" w14:textId="77777777" w:rsidR="007C692C" w:rsidRPr="000E415D" w:rsidRDefault="007C692C" w:rsidP="007C692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0E415D">
        <w:rPr>
          <w:rFonts w:eastAsia="Arial"/>
          <w:b/>
          <w:bCs/>
          <w:caps/>
        </w:rPr>
        <w:t>14.</w:t>
      </w:r>
      <w:r w:rsidRPr="000E415D">
        <w:rPr>
          <w:rFonts w:eastAsia="Arial"/>
          <w:b/>
          <w:bCs/>
          <w:caps/>
        </w:rPr>
        <w:tab/>
      </w:r>
      <w:r w:rsidRPr="000E415D">
        <w:rPr>
          <w:rFonts w:eastAsia="Arial"/>
          <w:b/>
          <w:caps/>
        </w:rPr>
        <w:t>Asmens duomenų apsauga</w:t>
      </w:r>
    </w:p>
    <w:p w14:paraId="7AD2E84E" w14:textId="77777777" w:rsidR="007C692C" w:rsidRPr="000E415D" w:rsidRDefault="007C692C" w:rsidP="007C692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08270102" w14:textId="77777777" w:rsidR="007C692C" w:rsidRPr="000E415D" w:rsidRDefault="007C692C" w:rsidP="007C692C">
      <w:pPr>
        <w:widowControl w:val="0"/>
        <w:tabs>
          <w:tab w:val="left" w:pos="567"/>
          <w:tab w:val="left" w:pos="851"/>
          <w:tab w:val="left" w:pos="992"/>
          <w:tab w:val="left" w:pos="1134"/>
        </w:tabs>
        <w:spacing w:line="276" w:lineRule="auto"/>
        <w:rPr>
          <w:rFonts w:eastAsia="Arial"/>
        </w:rPr>
      </w:pPr>
      <w:r w:rsidRPr="000E415D">
        <w:rPr>
          <w:rFonts w:eastAsia="Arial"/>
        </w:rPr>
        <w:t>14.1.</w:t>
      </w:r>
      <w:r w:rsidRPr="000E415D">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B5E6931" w14:textId="77777777" w:rsidR="007C692C" w:rsidRPr="000E415D" w:rsidRDefault="007C692C" w:rsidP="007C692C">
      <w:pPr>
        <w:tabs>
          <w:tab w:val="left" w:pos="567"/>
          <w:tab w:val="left" w:pos="851"/>
          <w:tab w:val="left" w:pos="992"/>
          <w:tab w:val="left" w:pos="1134"/>
        </w:tabs>
        <w:spacing w:line="276" w:lineRule="auto"/>
      </w:pPr>
      <w:r w:rsidRPr="000E415D">
        <w:t>14.2.</w:t>
      </w:r>
      <w:r w:rsidRPr="000E415D">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FF650DF" w14:textId="77777777" w:rsidR="007C692C" w:rsidRPr="000E415D" w:rsidRDefault="007C692C" w:rsidP="007C692C">
      <w:pPr>
        <w:tabs>
          <w:tab w:val="left" w:pos="0"/>
          <w:tab w:val="left" w:pos="851"/>
          <w:tab w:val="left" w:pos="992"/>
          <w:tab w:val="left" w:pos="1134"/>
        </w:tabs>
        <w:spacing w:line="276" w:lineRule="auto"/>
        <w:rPr>
          <w:rFonts w:eastAsia="Arial"/>
          <w:b/>
          <w:bCs/>
        </w:rPr>
      </w:pPr>
    </w:p>
    <w:p w14:paraId="37894D35" w14:textId="77777777" w:rsidR="007C692C" w:rsidRPr="000E415D" w:rsidRDefault="007C692C" w:rsidP="007C692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sidRPr="000E415D">
        <w:rPr>
          <w:rFonts w:eastAsia="Arial"/>
          <w:b/>
          <w:bCs/>
          <w:caps/>
        </w:rPr>
        <w:lastRenderedPageBreak/>
        <w:t>15.</w:t>
      </w:r>
      <w:r w:rsidRPr="000E415D">
        <w:rPr>
          <w:rFonts w:eastAsia="Arial"/>
          <w:b/>
          <w:bCs/>
          <w:caps/>
        </w:rPr>
        <w:tab/>
      </w:r>
      <w:r w:rsidRPr="000E415D">
        <w:rPr>
          <w:rFonts w:eastAsia="Arial"/>
          <w:b/>
          <w:caps/>
        </w:rPr>
        <w:t>INTELEKTINĖ NUOSAVYBĖ</w:t>
      </w:r>
    </w:p>
    <w:p w14:paraId="2963CE0F" w14:textId="77777777" w:rsidR="007C692C" w:rsidRPr="000E415D" w:rsidRDefault="007C692C" w:rsidP="007C692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caps/>
        </w:rPr>
      </w:pPr>
    </w:p>
    <w:p w14:paraId="74E4ED30" w14:textId="77777777" w:rsidR="007C692C" w:rsidRPr="000E415D" w:rsidRDefault="007C692C" w:rsidP="007C692C">
      <w:pPr>
        <w:tabs>
          <w:tab w:val="left" w:pos="567"/>
        </w:tabs>
        <w:spacing w:line="276" w:lineRule="auto"/>
        <w:textAlignment w:val="baseline"/>
      </w:pPr>
      <w:r w:rsidRPr="000E415D">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0E415D">
        <w:rPr>
          <w:rFonts w:eastAsia="Arial"/>
        </w:rPr>
        <w:t>Paslaugų</w:t>
      </w:r>
      <w:r w:rsidRPr="000E415D">
        <w:t xml:space="preserve"> pobūdžio ar (ir) išimtinių teisių, patentų ir kt.</w:t>
      </w:r>
    </w:p>
    <w:p w14:paraId="0D6C3F2E" w14:textId="77777777" w:rsidR="007C692C" w:rsidRPr="000E415D" w:rsidRDefault="007C692C" w:rsidP="007C692C">
      <w:pPr>
        <w:tabs>
          <w:tab w:val="left" w:pos="567"/>
        </w:tabs>
        <w:spacing w:line="276" w:lineRule="auto"/>
        <w:textAlignment w:val="baseline"/>
      </w:pPr>
      <w:r w:rsidRPr="000E415D">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0E415D">
        <w:t>sui</w:t>
      </w:r>
      <w:proofErr w:type="spellEnd"/>
      <w:r w:rsidRPr="000E415D">
        <w:t xml:space="preserve"> </w:t>
      </w:r>
      <w:proofErr w:type="spellStart"/>
      <w:r w:rsidRPr="000E415D">
        <w:t>generis</w:t>
      </w:r>
      <w:proofErr w:type="spellEnd"/>
      <w:r w:rsidRPr="000E415D">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0CC07B31" w14:textId="77777777" w:rsidR="007C692C" w:rsidRPr="000E415D" w:rsidRDefault="007C692C" w:rsidP="007C692C">
      <w:pPr>
        <w:tabs>
          <w:tab w:val="left" w:pos="567"/>
        </w:tabs>
        <w:spacing w:line="276" w:lineRule="auto"/>
        <w:textAlignment w:val="baseline"/>
      </w:pPr>
      <w:r w:rsidRPr="000E415D">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42B21C" w14:textId="77777777" w:rsidR="007C692C" w:rsidRPr="000E415D" w:rsidRDefault="007C692C" w:rsidP="007C692C">
      <w:pPr>
        <w:tabs>
          <w:tab w:val="left" w:pos="567"/>
        </w:tabs>
        <w:spacing w:line="276" w:lineRule="auto"/>
        <w:textAlignment w:val="baseline"/>
        <w:rPr>
          <w:b/>
          <w:bCs/>
        </w:rPr>
      </w:pPr>
    </w:p>
    <w:p w14:paraId="4CB7B590" w14:textId="77777777" w:rsidR="007C692C" w:rsidRPr="000E415D" w:rsidRDefault="007C692C" w:rsidP="007C692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0E415D">
        <w:rPr>
          <w:rFonts w:eastAsia="Arial"/>
          <w:b/>
          <w:bCs/>
          <w:caps/>
        </w:rPr>
        <w:t>16.</w:t>
      </w:r>
      <w:r w:rsidRPr="000E415D">
        <w:rPr>
          <w:rFonts w:eastAsia="Arial"/>
          <w:b/>
          <w:bCs/>
          <w:caps/>
        </w:rPr>
        <w:tab/>
      </w:r>
      <w:r w:rsidRPr="000E415D">
        <w:rPr>
          <w:rFonts w:eastAsia="Arial"/>
          <w:b/>
          <w:caps/>
        </w:rPr>
        <w:t>Pareiškimai ir garantijos</w:t>
      </w:r>
    </w:p>
    <w:p w14:paraId="3EBD238A" w14:textId="77777777" w:rsidR="007C692C" w:rsidRPr="000E415D" w:rsidRDefault="007C692C" w:rsidP="007C692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790930E2" w14:textId="77777777" w:rsidR="007C692C" w:rsidRPr="000E415D" w:rsidRDefault="007C692C" w:rsidP="007C692C">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sidRPr="000E415D">
        <w:rPr>
          <w:rFonts w:eastAsia="Arial"/>
        </w:rPr>
        <w:t>16.1. Kiekviena iš Šalių pareiškia ir garantuoja kitai Šaliai, kad:</w:t>
      </w:r>
    </w:p>
    <w:p w14:paraId="70A54071" w14:textId="77777777" w:rsidR="007C692C" w:rsidRPr="000E415D" w:rsidRDefault="007C692C" w:rsidP="007C692C">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sidRPr="000E415D">
        <w:rPr>
          <w:rFonts w:eastAsia="Arial"/>
        </w:rPr>
        <w:t>16.1.1. yra teisėtai priimti ir galioja visi būtini sprendimai, gauti leidimai bei sutikimai, taip pat teisėtai atlikti ir galioja kiti teisiniai veiksmai, reikalingi Sutarties sudarymui, galiojimui ir vykdymui;</w:t>
      </w:r>
    </w:p>
    <w:p w14:paraId="0EA61016" w14:textId="77777777" w:rsidR="007C692C" w:rsidRPr="000E415D" w:rsidRDefault="007C692C" w:rsidP="007C692C">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sidRPr="000E415D">
        <w:rPr>
          <w:rFonts w:eastAsia="Arial"/>
        </w:rPr>
        <w:t xml:space="preserve">16.1.2. sudarydama Sutartį, Šalis neviršija savo kompetencijos ir nepažeidžia jai taikomų </w:t>
      </w:r>
      <w:r w:rsidRPr="000E415D">
        <w:t>įstatymų bei kitų teisės aktų</w:t>
      </w:r>
      <w:r w:rsidRPr="000E415D">
        <w:rPr>
          <w:rFonts w:eastAsia="Arial"/>
        </w:rPr>
        <w:t>, teismo ar arbitražo teismo sprendimų, administracinių aktų, sutarčių ar kitų prievolių pagal taikomą privatinę teisę, viešąją teisę, Europos Sąjungos teisę arba tarptautinę teisę;</w:t>
      </w:r>
    </w:p>
    <w:p w14:paraId="13C3D82A" w14:textId="77777777" w:rsidR="007C692C" w:rsidRPr="000E415D" w:rsidRDefault="007C692C" w:rsidP="007C692C">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sidRPr="000E415D">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B487143" w14:textId="77777777" w:rsidR="007C692C" w:rsidRPr="000E415D" w:rsidRDefault="007C692C" w:rsidP="007C692C">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sidRPr="000E415D">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52E056A" w14:textId="77777777" w:rsidR="007C692C" w:rsidRPr="000E415D" w:rsidRDefault="007C692C" w:rsidP="007C692C">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sidRPr="000E415D">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1926077" w14:textId="77777777" w:rsidR="007C692C" w:rsidRPr="000E415D" w:rsidRDefault="007C692C" w:rsidP="007C692C">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sidRPr="000E415D">
        <w:rPr>
          <w:rFonts w:eastAsia="Arial"/>
        </w:rPr>
        <w:t>16.1.6. visi Šalies pareiškimai ir garantijos yra išsamūs ir nepalieka nutylėtų jokių aplinkybių, kurios darytų šiuos pareiškimus ar garantijas neteisingais.</w:t>
      </w:r>
    </w:p>
    <w:p w14:paraId="778B8E78" w14:textId="77777777" w:rsidR="007C692C" w:rsidRPr="000E415D" w:rsidRDefault="007C692C" w:rsidP="007C692C">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sidRPr="000E415D">
        <w:rPr>
          <w:rFonts w:eastAsia="Arial"/>
        </w:rPr>
        <w:t xml:space="preserve">16.2. Tiekėjas papildomai pareiškia ir garantuoja Pirkėjui, kad Tiekėjas, subtiekėjai, jungtinės veiklos partneriai ir specialistai turi galiojančius ir teisėtus visus </w:t>
      </w:r>
      <w:r w:rsidRPr="000E415D">
        <w:t>įstatymuose bei kituose teisės aktuose</w:t>
      </w:r>
      <w:r w:rsidRPr="000E415D">
        <w:rPr>
          <w:rFonts w:eastAsia="Arial"/>
        </w:rPr>
        <w:t xml:space="preserve"> numatytus leidimus, licencijas, atestatus, teisės pripažinimo dokumentus, reikalingus vykdant Sutartį.</w:t>
      </w:r>
    </w:p>
    <w:p w14:paraId="3FE5783F" w14:textId="77777777" w:rsidR="007C692C" w:rsidRPr="000E415D" w:rsidRDefault="007C692C" w:rsidP="007C692C">
      <w:pPr>
        <w:widowControl w:val="0"/>
        <w:tabs>
          <w:tab w:val="left" w:pos="567"/>
          <w:tab w:val="left" w:pos="851"/>
          <w:tab w:val="left" w:pos="992"/>
          <w:tab w:val="left" w:pos="1134"/>
        </w:tabs>
        <w:spacing w:line="276" w:lineRule="auto"/>
        <w:rPr>
          <w:rFonts w:eastAsia="Arial"/>
          <w:shd w:val="clear" w:color="auto" w:fill="FFFFFF"/>
        </w:rPr>
      </w:pPr>
      <w:r w:rsidRPr="000E415D">
        <w:rPr>
          <w:rFonts w:eastAsia="Arial"/>
          <w:shd w:val="clear" w:color="auto" w:fill="FFFFFF"/>
        </w:rPr>
        <w:lastRenderedPageBreak/>
        <w:t xml:space="preserve">16.3. </w:t>
      </w:r>
      <w:r w:rsidRPr="000E415D">
        <w:t>Tiekėjas pareiškia, kad suteiktų Paslaugų rezultato disponavimo, valdymo ir naudojimosi teisės nėra apribotos</w:t>
      </w:r>
      <w:r w:rsidRPr="000E415D">
        <w:rPr>
          <w:rFonts w:eastAsia="Arial"/>
        </w:rPr>
        <w:t xml:space="preserve"> </w:t>
      </w:r>
      <w:r w:rsidRPr="000E415D">
        <w:rPr>
          <w:rFonts w:eastAsia="Arial"/>
          <w:shd w:val="clear" w:color="auto" w:fill="FFFFFF"/>
        </w:rPr>
        <w:t xml:space="preserve">ir jokie tretieji asmenys neturi pretenzijų į Sutartimi perduodamą </w:t>
      </w:r>
      <w:r w:rsidRPr="000E415D">
        <w:rPr>
          <w:rFonts w:eastAsia="Arial"/>
        </w:rPr>
        <w:t>Paslaugų rezultatą</w:t>
      </w:r>
      <w:r w:rsidRPr="000E415D">
        <w:rPr>
          <w:rFonts w:eastAsia="Arial"/>
          <w:shd w:val="clear" w:color="auto" w:fill="FFFFFF"/>
        </w:rPr>
        <w:t>.</w:t>
      </w:r>
    </w:p>
    <w:p w14:paraId="6142DD08" w14:textId="77777777" w:rsidR="007C692C" w:rsidRPr="000E415D" w:rsidRDefault="007C692C" w:rsidP="007C692C">
      <w:pPr>
        <w:widowControl w:val="0"/>
        <w:tabs>
          <w:tab w:val="left" w:pos="567"/>
          <w:tab w:val="left" w:pos="851"/>
          <w:tab w:val="left" w:pos="992"/>
          <w:tab w:val="left" w:pos="1134"/>
        </w:tabs>
        <w:spacing w:line="276" w:lineRule="auto"/>
      </w:pPr>
      <w:r w:rsidRPr="000E415D">
        <w:rPr>
          <w:rFonts w:eastAsia="Arial"/>
        </w:rPr>
        <w:t>16.4. T</w:t>
      </w:r>
      <w:r w:rsidRPr="000E415D">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5D265512" w14:textId="77777777" w:rsidR="007C692C" w:rsidRPr="000E415D" w:rsidRDefault="007C692C" w:rsidP="007C692C">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p>
    <w:p w14:paraId="229A733A" w14:textId="77777777" w:rsidR="007C692C" w:rsidRPr="000E415D" w:rsidRDefault="007C692C" w:rsidP="007C692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0E415D">
        <w:rPr>
          <w:rFonts w:eastAsia="Arial"/>
          <w:b/>
          <w:bCs/>
          <w:caps/>
        </w:rPr>
        <w:t>17.</w:t>
      </w:r>
      <w:r w:rsidRPr="000E415D">
        <w:rPr>
          <w:rFonts w:eastAsia="Arial"/>
          <w:b/>
          <w:bCs/>
          <w:caps/>
        </w:rPr>
        <w:tab/>
      </w:r>
      <w:r w:rsidRPr="000E415D">
        <w:rPr>
          <w:rFonts w:eastAsia="Arial"/>
          <w:b/>
          <w:caps/>
        </w:rPr>
        <w:t>Bendrieji atsakomybės klausimai</w:t>
      </w:r>
    </w:p>
    <w:p w14:paraId="1A4329D3" w14:textId="77777777" w:rsidR="007C692C" w:rsidRPr="000E415D" w:rsidRDefault="007C692C" w:rsidP="007C692C">
      <w:pPr>
        <w:widowControl w:val="0"/>
        <w:tabs>
          <w:tab w:val="left" w:pos="567"/>
          <w:tab w:val="left" w:pos="851"/>
          <w:tab w:val="left" w:pos="992"/>
          <w:tab w:val="left" w:pos="1134"/>
        </w:tabs>
        <w:spacing w:line="276" w:lineRule="auto"/>
        <w:rPr>
          <w:rFonts w:eastAsia="Arial"/>
        </w:rPr>
      </w:pPr>
    </w:p>
    <w:p w14:paraId="1DA84E82" w14:textId="77777777" w:rsidR="007C692C" w:rsidRPr="000E415D" w:rsidRDefault="007C692C" w:rsidP="007C692C">
      <w:pPr>
        <w:widowControl w:val="0"/>
        <w:tabs>
          <w:tab w:val="left" w:pos="567"/>
          <w:tab w:val="left" w:pos="851"/>
          <w:tab w:val="left" w:pos="992"/>
          <w:tab w:val="left" w:pos="1134"/>
        </w:tabs>
        <w:spacing w:line="276" w:lineRule="auto"/>
        <w:rPr>
          <w:rFonts w:eastAsia="Arial"/>
        </w:rPr>
      </w:pPr>
      <w:r w:rsidRPr="000E415D">
        <w:rPr>
          <w:rFonts w:eastAsia="Arial"/>
        </w:rPr>
        <w:t>17.1. Netesybų sumokėjimas už vėlavimą ar pareigų pagal Sutartį pažeidimą neatleidžia Šalies nuo Sutartyje numatytų jos pareigų vykdymo.</w:t>
      </w:r>
    </w:p>
    <w:p w14:paraId="5CD8964F" w14:textId="77777777" w:rsidR="007C692C" w:rsidRPr="000E415D" w:rsidRDefault="007C692C" w:rsidP="007C692C">
      <w:pPr>
        <w:widowControl w:val="0"/>
        <w:tabs>
          <w:tab w:val="left" w:pos="567"/>
          <w:tab w:val="left" w:pos="851"/>
          <w:tab w:val="left" w:pos="992"/>
          <w:tab w:val="left" w:pos="1134"/>
        </w:tabs>
        <w:spacing w:line="276" w:lineRule="auto"/>
      </w:pPr>
      <w:r w:rsidRPr="000E415D">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0E415D">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C0B40AB" w14:textId="77777777" w:rsidR="007C692C" w:rsidRPr="000E415D" w:rsidRDefault="007C692C" w:rsidP="007C692C">
      <w:pPr>
        <w:widowControl w:val="0"/>
        <w:tabs>
          <w:tab w:val="left" w:pos="567"/>
          <w:tab w:val="left" w:pos="851"/>
          <w:tab w:val="left" w:pos="992"/>
          <w:tab w:val="left" w:pos="1134"/>
        </w:tabs>
        <w:spacing w:line="276" w:lineRule="auto"/>
        <w:rPr>
          <w:rFonts w:eastAsia="Arial"/>
        </w:rPr>
      </w:pPr>
      <w:r w:rsidRPr="000E415D">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6BCD682" w14:textId="77777777" w:rsidR="007C692C" w:rsidRPr="000E415D" w:rsidRDefault="007C692C" w:rsidP="007C692C">
      <w:pPr>
        <w:widowControl w:val="0"/>
        <w:tabs>
          <w:tab w:val="left" w:pos="567"/>
          <w:tab w:val="left" w:pos="851"/>
          <w:tab w:val="left" w:pos="992"/>
          <w:tab w:val="left" w:pos="1134"/>
        </w:tabs>
        <w:spacing w:line="276" w:lineRule="auto"/>
        <w:rPr>
          <w:rFonts w:eastAsia="Arial"/>
        </w:rPr>
      </w:pPr>
      <w:r w:rsidRPr="000E415D">
        <w:rPr>
          <w:rFonts w:eastAsia="Arial"/>
        </w:rPr>
        <w:t>17.4. Šioje Sutartyje numatytos teisių gynybos priemonės neapriboja Šalių teisės pasinaudoti kitomis teisėtomis teisių gynybos priemonėmis.</w:t>
      </w:r>
    </w:p>
    <w:p w14:paraId="257E12C5" w14:textId="77777777" w:rsidR="007C692C" w:rsidRPr="000E415D" w:rsidRDefault="007C692C" w:rsidP="007C692C">
      <w:pPr>
        <w:widowControl w:val="0"/>
        <w:tabs>
          <w:tab w:val="left" w:pos="567"/>
          <w:tab w:val="left" w:pos="851"/>
          <w:tab w:val="left" w:pos="992"/>
          <w:tab w:val="left" w:pos="1134"/>
        </w:tabs>
        <w:spacing w:line="276" w:lineRule="auto"/>
        <w:rPr>
          <w:rFonts w:eastAsia="Arial"/>
        </w:rPr>
      </w:pPr>
      <w:r w:rsidRPr="000E415D">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0A2C55D" w14:textId="77777777" w:rsidR="007C692C" w:rsidRPr="000E415D" w:rsidRDefault="007C692C" w:rsidP="007C692C">
      <w:pPr>
        <w:widowControl w:val="0"/>
        <w:tabs>
          <w:tab w:val="left" w:pos="567"/>
          <w:tab w:val="left" w:pos="851"/>
          <w:tab w:val="left" w:pos="992"/>
          <w:tab w:val="left" w:pos="1134"/>
        </w:tabs>
        <w:spacing w:line="276" w:lineRule="auto"/>
        <w:rPr>
          <w:rFonts w:eastAsia="Arial"/>
        </w:rPr>
      </w:pPr>
      <w:r w:rsidRPr="000E415D">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2F7A6AA9" w14:textId="77777777" w:rsidR="007C692C" w:rsidRPr="000E415D" w:rsidRDefault="007C692C" w:rsidP="007C692C">
      <w:pPr>
        <w:tabs>
          <w:tab w:val="left" w:pos="567"/>
        </w:tabs>
        <w:spacing w:line="276" w:lineRule="auto"/>
        <w:textAlignment w:val="baseline"/>
        <w:rPr>
          <w:rFonts w:eastAsia="Arial"/>
        </w:rPr>
      </w:pPr>
      <w:r w:rsidRPr="000E415D">
        <w:rPr>
          <w:rFonts w:eastAsia="Arial"/>
        </w:rPr>
        <w:t xml:space="preserve">17.7. </w:t>
      </w:r>
      <w:r w:rsidRPr="000E415D">
        <w:t xml:space="preserve">Jeigu Sutartis nutraukiama dėl esminio sutarties pažeidimo pagal Bendrųjų sąlygų 22.2.1 papunktį ir (ar) Tiekėjas esminę Sutarties sąlygą, nurodytą </w:t>
      </w:r>
      <w:r w:rsidRPr="000E415D">
        <w:rPr>
          <w:rFonts w:eastAsia="Arial"/>
        </w:rPr>
        <w:t>Specialiųjų sąlygų 10 skyriuje</w:t>
      </w:r>
      <w:r w:rsidRPr="000E415D">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065AA233" w14:textId="77777777" w:rsidR="007C692C" w:rsidRPr="000E415D" w:rsidRDefault="007C692C" w:rsidP="007C692C">
      <w:pPr>
        <w:rPr>
          <w:rFonts w:eastAsia="MS Mincho"/>
          <w:i/>
          <w:iCs/>
          <w:sz w:val="20"/>
        </w:rPr>
      </w:pPr>
      <w:r w:rsidRPr="000E415D">
        <w:rPr>
          <w:rFonts w:eastAsia="MS Mincho"/>
          <w:i/>
          <w:iCs/>
          <w:sz w:val="20"/>
        </w:rPr>
        <w:t>Papildyta papunkčiu:</w:t>
      </w:r>
    </w:p>
    <w:p w14:paraId="5E0D38F8" w14:textId="77777777" w:rsidR="007C692C" w:rsidRPr="000E415D" w:rsidRDefault="007C692C" w:rsidP="007C692C">
      <w:pPr>
        <w:rPr>
          <w:rFonts w:eastAsia="MS Mincho"/>
          <w:i/>
          <w:iCs/>
          <w:sz w:val="20"/>
        </w:rPr>
      </w:pPr>
      <w:r w:rsidRPr="000E415D">
        <w:rPr>
          <w:rFonts w:eastAsia="MS Mincho"/>
          <w:i/>
          <w:iCs/>
          <w:sz w:val="20"/>
        </w:rPr>
        <w:t xml:space="preserve">Nr. </w:t>
      </w:r>
      <w:hyperlink r:id="rId27" w:history="1">
        <w:r w:rsidRPr="000E415D">
          <w:rPr>
            <w:rFonts w:eastAsia="MS Mincho"/>
            <w:i/>
            <w:iCs/>
            <w:color w:val="0563C1" w:themeColor="hyperlink"/>
            <w:sz w:val="20"/>
            <w:u w:val="single"/>
          </w:rPr>
          <w:t>1S-52</w:t>
        </w:r>
      </w:hyperlink>
      <w:r w:rsidRPr="000E415D">
        <w:rPr>
          <w:rFonts w:eastAsia="MS Mincho"/>
          <w:i/>
          <w:iCs/>
          <w:sz w:val="20"/>
        </w:rPr>
        <w:t>, 2025-04-17, paskelbta TAR 2025-04-18, i. k. 2025-06847</w:t>
      </w:r>
    </w:p>
    <w:p w14:paraId="3C4F7602" w14:textId="77777777" w:rsidR="007C692C" w:rsidRPr="000E415D" w:rsidRDefault="007C692C" w:rsidP="007C692C"/>
    <w:p w14:paraId="4F6F047D" w14:textId="77777777" w:rsidR="007C692C" w:rsidRPr="000E415D" w:rsidRDefault="007C692C" w:rsidP="007C692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0E415D">
        <w:rPr>
          <w:rFonts w:eastAsia="Arial"/>
          <w:b/>
          <w:bCs/>
          <w:caps/>
        </w:rPr>
        <w:lastRenderedPageBreak/>
        <w:t>18.</w:t>
      </w:r>
      <w:r w:rsidRPr="000E415D">
        <w:rPr>
          <w:rFonts w:eastAsia="Arial"/>
          <w:b/>
          <w:bCs/>
          <w:caps/>
        </w:rPr>
        <w:tab/>
      </w:r>
      <w:r w:rsidRPr="000E415D">
        <w:rPr>
          <w:rFonts w:eastAsia="Arial"/>
          <w:b/>
          <w:caps/>
        </w:rPr>
        <w:t>Nenugalima jėga (FORCE MAJEURE)</w:t>
      </w:r>
    </w:p>
    <w:p w14:paraId="710C2079" w14:textId="77777777" w:rsidR="007C692C" w:rsidRPr="000E415D" w:rsidRDefault="007C692C" w:rsidP="007C692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7946C5D4" w14:textId="77777777" w:rsidR="007C692C" w:rsidRPr="000E415D" w:rsidRDefault="007C692C" w:rsidP="007C692C">
      <w:pPr>
        <w:widowControl w:val="0"/>
        <w:tabs>
          <w:tab w:val="left" w:pos="567"/>
          <w:tab w:val="left" w:pos="851"/>
          <w:tab w:val="left" w:pos="992"/>
          <w:tab w:val="left" w:pos="1134"/>
        </w:tabs>
        <w:spacing w:line="276" w:lineRule="auto"/>
        <w:rPr>
          <w:rFonts w:eastAsia="Arial"/>
        </w:rPr>
      </w:pPr>
      <w:r w:rsidRPr="000E415D">
        <w:rPr>
          <w:rFonts w:eastAsia="Arial"/>
        </w:rPr>
        <w:t>18.1.</w:t>
      </w:r>
      <w:r w:rsidRPr="000E415D">
        <w:rPr>
          <w:rFonts w:eastAsia="Arial"/>
          <w:b/>
          <w:bCs/>
        </w:rPr>
        <w:tab/>
      </w:r>
      <w:r w:rsidRPr="000E415D">
        <w:rPr>
          <w:rFonts w:eastAsia="Arial"/>
        </w:rPr>
        <w:t>Atsakomybė pagal Sutartį netaikoma, taip pat Šalys gali būti visiškai ar iš dalies atleistos nuo civilinės atsakomybės šiais pagrindais:</w:t>
      </w:r>
    </w:p>
    <w:p w14:paraId="2B204A3B" w14:textId="77777777" w:rsidR="007C692C" w:rsidRPr="000E415D" w:rsidRDefault="007C692C" w:rsidP="007C692C">
      <w:pPr>
        <w:widowControl w:val="0"/>
        <w:tabs>
          <w:tab w:val="left" w:pos="567"/>
          <w:tab w:val="left" w:pos="851"/>
          <w:tab w:val="left" w:pos="992"/>
          <w:tab w:val="left" w:pos="1134"/>
        </w:tabs>
        <w:spacing w:line="276" w:lineRule="auto"/>
        <w:rPr>
          <w:rFonts w:eastAsia="Cambria"/>
        </w:rPr>
      </w:pPr>
      <w:r w:rsidRPr="000E415D">
        <w:rPr>
          <w:rFonts w:eastAsia="Cambria"/>
        </w:rPr>
        <w:t>18.1.1.</w:t>
      </w:r>
      <w:r w:rsidRPr="000E415D">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10CC88C9" w14:textId="77777777" w:rsidR="007C692C" w:rsidRPr="000E415D" w:rsidRDefault="007C692C" w:rsidP="007C692C">
      <w:pPr>
        <w:widowControl w:val="0"/>
        <w:tabs>
          <w:tab w:val="left" w:pos="567"/>
          <w:tab w:val="left" w:pos="851"/>
          <w:tab w:val="left" w:pos="992"/>
          <w:tab w:val="left" w:pos="1134"/>
        </w:tabs>
        <w:spacing w:line="276" w:lineRule="auto"/>
        <w:rPr>
          <w:rFonts w:eastAsia="Cambria"/>
        </w:rPr>
      </w:pPr>
      <w:r w:rsidRPr="000E415D">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1A84836" w14:textId="77777777" w:rsidR="007C692C" w:rsidRPr="000E415D" w:rsidRDefault="007C692C" w:rsidP="007C692C">
      <w:pPr>
        <w:widowControl w:val="0"/>
        <w:tabs>
          <w:tab w:val="left" w:pos="567"/>
          <w:tab w:val="left" w:pos="851"/>
          <w:tab w:val="left" w:pos="992"/>
          <w:tab w:val="left" w:pos="1134"/>
        </w:tabs>
        <w:spacing w:line="276" w:lineRule="auto"/>
        <w:rPr>
          <w:rFonts w:eastAsia="Arial"/>
        </w:rPr>
      </w:pPr>
      <w:r w:rsidRPr="000E415D">
        <w:rPr>
          <w:rFonts w:eastAsia="Arial"/>
        </w:rPr>
        <w:t>18.2.</w:t>
      </w:r>
      <w:r w:rsidRPr="000E415D">
        <w:rPr>
          <w:rFonts w:eastAsia="Arial"/>
          <w:b/>
          <w:bCs/>
        </w:rPr>
        <w:tab/>
      </w:r>
      <w:r w:rsidRPr="000E415D">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FE6F423" w14:textId="77777777" w:rsidR="007C692C" w:rsidRPr="000E415D" w:rsidRDefault="007C692C" w:rsidP="007C692C">
      <w:pPr>
        <w:widowControl w:val="0"/>
        <w:tabs>
          <w:tab w:val="left" w:pos="567"/>
          <w:tab w:val="left" w:pos="709"/>
          <w:tab w:val="left" w:pos="851"/>
          <w:tab w:val="left" w:pos="992"/>
          <w:tab w:val="left" w:pos="1134"/>
        </w:tabs>
        <w:spacing w:line="276" w:lineRule="auto"/>
        <w:rPr>
          <w:rFonts w:eastAsia="Arial"/>
        </w:rPr>
      </w:pPr>
      <w:r w:rsidRPr="000E415D">
        <w:rPr>
          <w:rFonts w:eastAsia="Arial"/>
        </w:rPr>
        <w:t>18.3.</w:t>
      </w:r>
      <w:r w:rsidRPr="000E415D">
        <w:rPr>
          <w:rFonts w:eastAsia="Arial"/>
          <w:b/>
          <w:bCs/>
        </w:rPr>
        <w:tab/>
      </w:r>
      <w:r w:rsidRPr="000E415D">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A30EF94" w14:textId="77777777" w:rsidR="007C692C" w:rsidRPr="000E415D" w:rsidRDefault="007C692C" w:rsidP="007C692C">
      <w:pPr>
        <w:widowControl w:val="0"/>
        <w:tabs>
          <w:tab w:val="left" w:pos="567"/>
          <w:tab w:val="left" w:pos="851"/>
          <w:tab w:val="left" w:pos="992"/>
          <w:tab w:val="left" w:pos="1134"/>
        </w:tabs>
        <w:spacing w:line="276" w:lineRule="auto"/>
        <w:rPr>
          <w:rFonts w:eastAsia="Arial"/>
        </w:rPr>
      </w:pPr>
      <w:r w:rsidRPr="000E415D">
        <w:rPr>
          <w:rFonts w:eastAsia="Arial"/>
        </w:rPr>
        <w:t>18.4.</w:t>
      </w:r>
      <w:r w:rsidRPr="000E415D">
        <w:rPr>
          <w:rFonts w:eastAsia="Arial"/>
        </w:rPr>
        <w:tab/>
        <w:t>Jeigu nenugalimos jėgos (</w:t>
      </w:r>
      <w:r w:rsidRPr="000E415D">
        <w:rPr>
          <w:rFonts w:eastAsia="Arial"/>
          <w:iCs/>
        </w:rPr>
        <w:t>force majeure</w:t>
      </w:r>
      <w:r w:rsidRPr="000E415D">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263ED30" w14:textId="77777777" w:rsidR="007C692C" w:rsidRPr="000E415D" w:rsidRDefault="007C692C" w:rsidP="007C692C">
      <w:pPr>
        <w:widowControl w:val="0"/>
        <w:tabs>
          <w:tab w:val="left" w:pos="567"/>
          <w:tab w:val="left" w:pos="851"/>
          <w:tab w:val="left" w:pos="992"/>
          <w:tab w:val="left" w:pos="1134"/>
        </w:tabs>
        <w:spacing w:line="276" w:lineRule="auto"/>
        <w:rPr>
          <w:rFonts w:eastAsia="Arial"/>
          <w:b/>
          <w:bCs/>
        </w:rPr>
      </w:pPr>
    </w:p>
    <w:p w14:paraId="6E8F1DE8" w14:textId="77777777" w:rsidR="007C692C" w:rsidRPr="000E415D" w:rsidRDefault="007C692C" w:rsidP="007C692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0E415D">
        <w:rPr>
          <w:rFonts w:eastAsia="Arial"/>
          <w:b/>
          <w:bCs/>
          <w:caps/>
        </w:rPr>
        <w:t>19.</w:t>
      </w:r>
      <w:r w:rsidRPr="000E415D">
        <w:rPr>
          <w:rFonts w:eastAsia="Arial"/>
          <w:b/>
          <w:bCs/>
          <w:caps/>
        </w:rPr>
        <w:tab/>
      </w:r>
      <w:r w:rsidRPr="000E415D">
        <w:rPr>
          <w:rFonts w:eastAsia="Arial"/>
          <w:b/>
          <w:caps/>
        </w:rPr>
        <w:t>Sutarties nuostatų negaliojimas</w:t>
      </w:r>
    </w:p>
    <w:p w14:paraId="037B3476" w14:textId="77777777" w:rsidR="007C692C" w:rsidRPr="000E415D" w:rsidRDefault="007C692C" w:rsidP="007C692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28984AFE" w14:textId="77777777" w:rsidR="007C692C" w:rsidRPr="000E415D" w:rsidRDefault="007C692C" w:rsidP="007C692C">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sidRPr="000E415D">
        <w:rPr>
          <w:rFonts w:eastAsia="Arial"/>
        </w:rPr>
        <w:t>19.1.</w:t>
      </w:r>
      <w:r w:rsidRPr="000E415D">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0E415D">
        <w:t>įstatymų bei kitų teisės aktų</w:t>
      </w:r>
      <w:r w:rsidRPr="000E415D">
        <w:rPr>
          <w:rFonts w:eastAsia="Arial"/>
        </w:rPr>
        <w:t xml:space="preserve"> ir galima daryti prielaidą, kad Sutartis būtų buvusi teisėtai sudaryta ir neįtraukus nuostatos, kuri yra negaliojanti.</w:t>
      </w:r>
    </w:p>
    <w:p w14:paraId="7581A79F" w14:textId="77777777" w:rsidR="007C692C" w:rsidRPr="000E415D" w:rsidRDefault="007C692C" w:rsidP="007C692C">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sidRPr="000E415D">
        <w:rPr>
          <w:rFonts w:eastAsia="Arial"/>
        </w:rPr>
        <w:t>19.2.</w:t>
      </w:r>
      <w:r w:rsidRPr="000E415D">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A086531" w14:textId="77777777" w:rsidR="007C692C" w:rsidRPr="000E415D" w:rsidRDefault="007C692C" w:rsidP="007C692C">
      <w:pPr>
        <w:widowControl w:val="0"/>
        <w:pBdr>
          <w:top w:val="nil"/>
          <w:left w:val="nil"/>
          <w:bottom w:val="nil"/>
          <w:right w:val="nil"/>
          <w:between w:val="nil"/>
        </w:pBdr>
        <w:tabs>
          <w:tab w:val="left" w:pos="567"/>
          <w:tab w:val="left" w:pos="851"/>
          <w:tab w:val="left" w:pos="992"/>
          <w:tab w:val="left" w:pos="1134"/>
        </w:tabs>
        <w:spacing w:line="276" w:lineRule="auto"/>
        <w:rPr>
          <w:rFonts w:eastAsia="Arial"/>
          <w:b/>
          <w:bCs/>
        </w:rPr>
      </w:pPr>
    </w:p>
    <w:p w14:paraId="7F1EC7F6" w14:textId="77777777" w:rsidR="007C692C" w:rsidRPr="000E415D" w:rsidRDefault="007C692C" w:rsidP="007C692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0E415D">
        <w:rPr>
          <w:rFonts w:eastAsia="Arial"/>
          <w:b/>
          <w:bCs/>
          <w:caps/>
        </w:rPr>
        <w:lastRenderedPageBreak/>
        <w:t>20.</w:t>
      </w:r>
      <w:r w:rsidRPr="000E415D">
        <w:rPr>
          <w:rFonts w:eastAsia="Arial"/>
          <w:b/>
          <w:bCs/>
          <w:caps/>
        </w:rPr>
        <w:tab/>
      </w:r>
      <w:r w:rsidRPr="000E415D">
        <w:rPr>
          <w:rFonts w:eastAsia="Arial"/>
          <w:b/>
          <w:caps/>
        </w:rPr>
        <w:t>Sutarties pakeitimai</w:t>
      </w:r>
    </w:p>
    <w:p w14:paraId="5AEA2D4A" w14:textId="77777777" w:rsidR="007C692C" w:rsidRPr="000E415D" w:rsidRDefault="007C692C" w:rsidP="007C692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64D852B6" w14:textId="77777777" w:rsidR="007C692C" w:rsidRPr="000E415D" w:rsidRDefault="007C692C" w:rsidP="007C692C">
      <w:pPr>
        <w:tabs>
          <w:tab w:val="left" w:pos="284"/>
          <w:tab w:val="left" w:pos="567"/>
        </w:tabs>
        <w:spacing w:line="276" w:lineRule="auto"/>
      </w:pPr>
      <w:r w:rsidRPr="000E415D">
        <w:t>20.1. Sutarties sąlygos Sutarties galiojimo laikotarpiu negali būti keičiamos, išskyrus tokias Sutarties sąlygas, kurių keitimas numatytas Sutartyje ir (ar) galimas vadovaujantis VPĮ nuostatomis.</w:t>
      </w:r>
    </w:p>
    <w:p w14:paraId="59EA005C" w14:textId="77777777" w:rsidR="007C692C" w:rsidRPr="000E415D" w:rsidRDefault="007C692C" w:rsidP="007C692C">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sidRPr="000E415D">
        <w:rPr>
          <w:rFonts w:eastAsia="Arial"/>
        </w:rPr>
        <w:t>20.2. Sutarties pakeitimai įforminami Šalims sudarant Susitarimą.</w:t>
      </w:r>
    </w:p>
    <w:p w14:paraId="011CA703" w14:textId="77777777" w:rsidR="007C692C" w:rsidRPr="000E415D" w:rsidRDefault="007C692C" w:rsidP="007C692C">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sidRPr="000E415D">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0E415D">
        <w:t>įstatymų bei kitų teisės aktų</w:t>
      </w:r>
      <w:r w:rsidRPr="000E415D">
        <w:rPr>
          <w:rFonts w:eastAsia="Arial"/>
        </w:rPr>
        <w:t xml:space="preserve"> nuostatomis.</w:t>
      </w:r>
    </w:p>
    <w:p w14:paraId="433FCC8C" w14:textId="77777777" w:rsidR="007C692C" w:rsidRPr="000E415D" w:rsidRDefault="007C692C" w:rsidP="007C692C">
      <w:pPr>
        <w:widowControl w:val="0"/>
        <w:tabs>
          <w:tab w:val="left" w:pos="567"/>
          <w:tab w:val="left" w:pos="851"/>
          <w:tab w:val="left" w:pos="992"/>
          <w:tab w:val="left" w:pos="1134"/>
        </w:tabs>
        <w:spacing w:line="276" w:lineRule="auto"/>
        <w:rPr>
          <w:rFonts w:eastAsia="Arial"/>
        </w:rPr>
      </w:pPr>
      <w:r w:rsidRPr="000E415D">
        <w:rPr>
          <w:rFonts w:eastAsia="Arial"/>
        </w:rPr>
        <w:t>20.4. Susitarimas įsigalioja nuo jo sudarymo, jei Susitarime nenurodyta kitaip. Susitarimą Pirkėjas privalo paviešinti VPĮ 33 ir 86 straipsniuose nustatyta tvarka.</w:t>
      </w:r>
    </w:p>
    <w:p w14:paraId="0196E205" w14:textId="77777777" w:rsidR="007C692C" w:rsidRPr="000E415D" w:rsidRDefault="007C692C" w:rsidP="007C692C">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sidRPr="000E415D">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4697984" w14:textId="77777777" w:rsidR="007C692C" w:rsidRPr="000E415D" w:rsidRDefault="007C692C" w:rsidP="007C692C">
      <w:pPr>
        <w:widowControl w:val="0"/>
        <w:pBdr>
          <w:top w:val="nil"/>
          <w:left w:val="nil"/>
          <w:bottom w:val="nil"/>
          <w:right w:val="nil"/>
          <w:between w:val="nil"/>
        </w:pBdr>
        <w:tabs>
          <w:tab w:val="left" w:pos="567"/>
          <w:tab w:val="left" w:pos="851"/>
          <w:tab w:val="left" w:pos="992"/>
          <w:tab w:val="left" w:pos="1134"/>
        </w:tabs>
        <w:spacing w:line="276" w:lineRule="auto"/>
        <w:rPr>
          <w:rFonts w:eastAsia="Arial"/>
          <w:b/>
          <w:bCs/>
        </w:rPr>
      </w:pPr>
    </w:p>
    <w:p w14:paraId="2D676A10" w14:textId="77777777" w:rsidR="007C692C" w:rsidRPr="000E415D" w:rsidRDefault="007C692C" w:rsidP="007C692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0E415D">
        <w:rPr>
          <w:rFonts w:eastAsia="Arial"/>
          <w:b/>
          <w:bCs/>
          <w:caps/>
        </w:rPr>
        <w:t>21.</w:t>
      </w:r>
      <w:r w:rsidRPr="000E415D">
        <w:rPr>
          <w:rFonts w:eastAsia="Arial"/>
          <w:b/>
          <w:bCs/>
          <w:caps/>
        </w:rPr>
        <w:tab/>
      </w:r>
      <w:r w:rsidRPr="000E415D">
        <w:rPr>
          <w:rFonts w:eastAsia="Arial"/>
          <w:b/>
          <w:caps/>
        </w:rPr>
        <w:t>Sutarties sUSTABDYMAS</w:t>
      </w:r>
    </w:p>
    <w:p w14:paraId="735CB420" w14:textId="77777777" w:rsidR="007C692C" w:rsidRPr="000E415D" w:rsidRDefault="007C692C" w:rsidP="007C692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46771CAF" w14:textId="77777777" w:rsidR="007C692C" w:rsidRPr="000E415D" w:rsidRDefault="007C692C" w:rsidP="007C692C">
      <w:pPr>
        <w:tabs>
          <w:tab w:val="left" w:pos="567"/>
        </w:tabs>
        <w:spacing w:line="276" w:lineRule="auto"/>
        <w:textAlignment w:val="baseline"/>
      </w:pPr>
      <w:r w:rsidRPr="000E415D">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0E415D">
        <w:rPr>
          <w:rFonts w:eastAsia="Arial"/>
        </w:rPr>
        <w:t>Paslaugų</w:t>
      </w:r>
      <w:r w:rsidRPr="000E415D">
        <w:t xml:space="preserve"> (jų dalies) teikimo sustabdymą iki atitinkamų aplinkybių pasibaigimo.</w:t>
      </w:r>
    </w:p>
    <w:p w14:paraId="62943AC4" w14:textId="77777777" w:rsidR="007C692C" w:rsidRPr="000E415D" w:rsidRDefault="007C692C" w:rsidP="007C692C">
      <w:pPr>
        <w:tabs>
          <w:tab w:val="left" w:pos="567"/>
        </w:tabs>
        <w:spacing w:line="276" w:lineRule="auto"/>
        <w:textAlignment w:val="baseline"/>
      </w:pPr>
      <w:r w:rsidRPr="000E415D">
        <w:t xml:space="preserve">21.2. </w:t>
      </w:r>
      <w:r w:rsidRPr="000E415D">
        <w:rPr>
          <w:rFonts w:eastAsia="Arial"/>
        </w:rPr>
        <w:t>Paslaugų</w:t>
      </w:r>
      <w:r w:rsidRPr="000E415D">
        <w:t xml:space="preserve"> (jų dalies) teikimas gali būti stabdomas esant bent vienai iš šių aplinkybių:</w:t>
      </w:r>
    </w:p>
    <w:p w14:paraId="6B9F5F32" w14:textId="77777777" w:rsidR="007C692C" w:rsidRPr="000E415D" w:rsidRDefault="007C692C" w:rsidP="007C692C">
      <w:pPr>
        <w:tabs>
          <w:tab w:val="left" w:pos="567"/>
        </w:tabs>
        <w:spacing w:line="276" w:lineRule="auto"/>
        <w:textAlignment w:val="baseline"/>
      </w:pPr>
      <w:r w:rsidRPr="000E415D">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5C13F3E1" w14:textId="77777777" w:rsidR="007C692C" w:rsidRPr="000E415D" w:rsidRDefault="007C692C" w:rsidP="007C692C">
      <w:pPr>
        <w:tabs>
          <w:tab w:val="left" w:pos="567"/>
        </w:tabs>
        <w:spacing w:line="276" w:lineRule="auto"/>
        <w:textAlignment w:val="baseline"/>
      </w:pPr>
      <w:r w:rsidRPr="000E415D">
        <w:t>21.2.2. Tiekėjas Sutartyje nurodyta tvarka negali teikti Paslaugų (pavyzdžiui, Pirkėjas dėl objektyvių priežasčių negali sudaryti techninių galimybių Paslaugų teikimui), o Tiekėjas dėl to negali vykdyti Sutarties;</w:t>
      </w:r>
    </w:p>
    <w:p w14:paraId="047FDC2E" w14:textId="77777777" w:rsidR="007C692C" w:rsidRPr="000E415D" w:rsidRDefault="007C692C" w:rsidP="007C692C">
      <w:pPr>
        <w:tabs>
          <w:tab w:val="left" w:pos="567"/>
        </w:tabs>
        <w:spacing w:line="276" w:lineRule="auto"/>
        <w:textAlignment w:val="baseline"/>
      </w:pPr>
      <w:r w:rsidRPr="000E415D">
        <w:t>21.2.3. dėl nenumatytų prekių, paslaugų ir (ar) darbų, susijusių su perkamu objektu, kurių poreikis paaiškėjo tik vykdant Sutartį, įsigijimo;</w:t>
      </w:r>
    </w:p>
    <w:p w14:paraId="382E713B" w14:textId="77777777" w:rsidR="007C692C" w:rsidRPr="000E415D" w:rsidRDefault="007C692C" w:rsidP="007C692C">
      <w:pPr>
        <w:tabs>
          <w:tab w:val="left" w:pos="567"/>
        </w:tabs>
        <w:spacing w:line="276" w:lineRule="auto"/>
        <w:textAlignment w:val="baseline"/>
      </w:pPr>
      <w:r w:rsidRPr="000E415D">
        <w:t>21.2.4. ne dėl Pirkėjo kaltės vėluoja kitos Pirkėjo pirkimo sutarties, turinčios tiesioginės įtakos šiai Sutarčiai, vykdymas;</w:t>
      </w:r>
    </w:p>
    <w:p w14:paraId="68BAB7D4" w14:textId="77777777" w:rsidR="007C692C" w:rsidRPr="000E415D" w:rsidRDefault="007C692C" w:rsidP="007C692C">
      <w:pPr>
        <w:tabs>
          <w:tab w:val="left" w:pos="567"/>
        </w:tabs>
        <w:spacing w:line="276" w:lineRule="auto"/>
        <w:textAlignment w:val="baseline"/>
      </w:pPr>
      <w:r w:rsidRPr="000E415D">
        <w:t>21.2.5. esant įrodymais pagrįstoms kliūtims ar trukdymams, sukeltiems Tiekėjui kitų trečiųjų asmenų ne dėl Tiekėjo ne laiku ar netinkamai pagal Sutarties sąlygas ir tvarką įvykdytų sutartinių įsipareigojimų;</w:t>
      </w:r>
    </w:p>
    <w:p w14:paraId="5E2B2039" w14:textId="77777777" w:rsidR="007C692C" w:rsidRPr="000E415D" w:rsidRDefault="007C692C" w:rsidP="007C692C">
      <w:pPr>
        <w:tabs>
          <w:tab w:val="left" w:pos="567"/>
        </w:tabs>
        <w:spacing w:line="276" w:lineRule="auto"/>
        <w:textAlignment w:val="baseline"/>
      </w:pPr>
      <w:r w:rsidRPr="000E415D">
        <w:t>21.2.6. pasikeitus galiojančiam teisės aktui ar įsigaliojus naujam teisės aktui, kuris turi įtakos šios Sutarties vykdymui;</w:t>
      </w:r>
    </w:p>
    <w:p w14:paraId="37800D3D" w14:textId="77777777" w:rsidR="007C692C" w:rsidRPr="000E415D" w:rsidRDefault="007C692C" w:rsidP="007C692C">
      <w:pPr>
        <w:tabs>
          <w:tab w:val="left" w:pos="567"/>
        </w:tabs>
        <w:spacing w:line="276" w:lineRule="auto"/>
        <w:textAlignment w:val="baseline"/>
      </w:pPr>
      <w:r w:rsidRPr="000E415D">
        <w:t>21.2.7. sutartinių įsipareigojimų stabdymo būtinybė atsirado dėl sustabdyto, perskirstyto, negauto ir panašiai Pirkėjo Paslaugų pirkimui skirto finansavimo arba finansavimo trūkumo;</w:t>
      </w:r>
    </w:p>
    <w:p w14:paraId="4688B188" w14:textId="77777777" w:rsidR="007C692C" w:rsidRPr="000E415D" w:rsidRDefault="007C692C" w:rsidP="007C692C">
      <w:pPr>
        <w:tabs>
          <w:tab w:val="left" w:pos="567"/>
        </w:tabs>
        <w:spacing w:line="276" w:lineRule="auto"/>
        <w:textAlignment w:val="baseline"/>
      </w:pPr>
      <w:r w:rsidRPr="000E415D">
        <w:t>21.2.8. dėl teisminių (arbitražinių) ginčų su Pirkėju ar trečiaisiais asmenimis, kurių dalykas yra tiesiogiai susijęs su Sutarties vykdymu.</w:t>
      </w:r>
    </w:p>
    <w:p w14:paraId="050F761E" w14:textId="77777777" w:rsidR="007C692C" w:rsidRPr="000E415D" w:rsidRDefault="007C692C" w:rsidP="007C692C">
      <w:pPr>
        <w:tabs>
          <w:tab w:val="left" w:pos="567"/>
        </w:tabs>
        <w:spacing w:line="276" w:lineRule="auto"/>
        <w:textAlignment w:val="baseline"/>
      </w:pPr>
      <w:r w:rsidRPr="000E415D">
        <w:lastRenderedPageBreak/>
        <w:t xml:space="preserve">21.3. Jei </w:t>
      </w:r>
      <w:r w:rsidRPr="000E415D">
        <w:rPr>
          <w:rFonts w:eastAsia="Arial"/>
        </w:rPr>
        <w:t>Paslaugų</w:t>
      </w:r>
      <w:r w:rsidRPr="000E415D">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3D3309DB" w14:textId="77777777" w:rsidR="007C692C" w:rsidRPr="000E415D" w:rsidRDefault="007C692C" w:rsidP="007C692C">
      <w:pPr>
        <w:tabs>
          <w:tab w:val="left" w:pos="567"/>
        </w:tabs>
        <w:spacing w:line="276" w:lineRule="auto"/>
        <w:textAlignment w:val="baseline"/>
      </w:pPr>
      <w:r w:rsidRPr="000E415D">
        <w:t xml:space="preserve">21.4. Jei </w:t>
      </w:r>
      <w:r w:rsidRPr="000E415D">
        <w:rPr>
          <w:rFonts w:eastAsia="Arial"/>
        </w:rPr>
        <w:t>Paslaugų</w:t>
      </w:r>
      <w:r w:rsidRPr="000E415D">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6A0DEFCC" w14:textId="77777777" w:rsidR="007C692C" w:rsidRPr="000E415D" w:rsidRDefault="007C692C" w:rsidP="007C692C">
      <w:pPr>
        <w:tabs>
          <w:tab w:val="left" w:pos="567"/>
        </w:tabs>
        <w:spacing w:line="276" w:lineRule="auto"/>
        <w:textAlignment w:val="baseline"/>
      </w:pPr>
      <w:r w:rsidRPr="000E415D">
        <w:t>21.5. Sutartinių įsipareigojimų vykdymas gali būti stabdomas tik Sutarties galiojimo laikotarpiu tokia tvarka:</w:t>
      </w:r>
    </w:p>
    <w:p w14:paraId="33B54BC3" w14:textId="77777777" w:rsidR="007C692C" w:rsidRPr="000E415D" w:rsidRDefault="007C692C" w:rsidP="007C692C">
      <w:pPr>
        <w:tabs>
          <w:tab w:val="left" w:pos="567"/>
        </w:tabs>
        <w:spacing w:line="276" w:lineRule="auto"/>
        <w:textAlignment w:val="baseline"/>
      </w:pPr>
      <w:r w:rsidRPr="000E415D">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4D284BD5" w14:textId="77777777" w:rsidR="007C692C" w:rsidRPr="000E415D" w:rsidRDefault="007C692C" w:rsidP="007C692C">
      <w:pPr>
        <w:spacing w:line="276" w:lineRule="auto"/>
      </w:pPr>
      <w:r w:rsidRPr="000E415D">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1DF21BF9" w14:textId="77777777" w:rsidR="007C692C" w:rsidRPr="000E415D" w:rsidRDefault="007C692C" w:rsidP="007C692C">
      <w:pPr>
        <w:spacing w:line="276" w:lineRule="auto"/>
      </w:pPr>
      <w:r w:rsidRPr="000E415D">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6C27E104" w14:textId="77777777" w:rsidR="007C692C" w:rsidRPr="000E415D" w:rsidRDefault="007C692C" w:rsidP="007C692C">
      <w:pPr>
        <w:spacing w:line="276" w:lineRule="auto"/>
      </w:pPr>
      <w:r w:rsidRPr="000E415D">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0F0542F" w14:textId="77777777" w:rsidR="007C692C" w:rsidRPr="000E415D" w:rsidRDefault="007C692C" w:rsidP="007C692C">
      <w:pPr>
        <w:spacing w:line="276" w:lineRule="auto"/>
      </w:pPr>
      <w:r w:rsidRPr="000E415D">
        <w:t>21.7. Sutartinių įsipareigojimų vykdymas sustabdomas ne ilgesniam kaip konkrečios, pagrįstos aplinkybės egzistavimo laikotarpiui.</w:t>
      </w:r>
    </w:p>
    <w:p w14:paraId="2EDA611F" w14:textId="77777777" w:rsidR="007C692C" w:rsidRPr="000E415D" w:rsidRDefault="007C692C" w:rsidP="007C692C">
      <w:pPr>
        <w:tabs>
          <w:tab w:val="left" w:pos="567"/>
        </w:tabs>
        <w:spacing w:line="276" w:lineRule="auto"/>
        <w:textAlignment w:val="baseline"/>
      </w:pPr>
      <w:r w:rsidRPr="000E415D">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0ACCB822" w14:textId="77777777" w:rsidR="007C692C" w:rsidRPr="000E415D" w:rsidRDefault="007C692C" w:rsidP="007C692C">
      <w:pPr>
        <w:tabs>
          <w:tab w:val="left" w:pos="567"/>
        </w:tabs>
        <w:spacing w:line="276" w:lineRule="auto"/>
        <w:textAlignment w:val="baseline"/>
      </w:pPr>
      <w:r w:rsidRPr="000E415D">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AC0A9F8" w14:textId="77777777" w:rsidR="007C692C" w:rsidRPr="000E415D" w:rsidRDefault="007C692C" w:rsidP="007C692C">
      <w:pPr>
        <w:tabs>
          <w:tab w:val="left" w:pos="567"/>
        </w:tabs>
        <w:spacing w:line="276" w:lineRule="auto"/>
        <w:textAlignment w:val="baseline"/>
      </w:pPr>
      <w:r w:rsidRPr="000E415D">
        <w:lastRenderedPageBreak/>
        <w:t>21.10. Atnaujinus Sutarties vykdymą, neįvykdytų prievolių (jų dalies) įvykdymo terminai ir Sutarties galiojimas nukeliami tokiam terminui, kiek buvo likę laiko jų įvykdymui (Sutarties galiojimui) jų sustabdymo metu.</w:t>
      </w:r>
    </w:p>
    <w:p w14:paraId="7C458314" w14:textId="77777777" w:rsidR="007C692C" w:rsidRPr="000E415D" w:rsidRDefault="007C692C" w:rsidP="007C692C">
      <w:pPr>
        <w:tabs>
          <w:tab w:val="left" w:pos="567"/>
        </w:tabs>
        <w:spacing w:line="276" w:lineRule="auto"/>
        <w:textAlignment w:val="baseline"/>
      </w:pPr>
      <w:r w:rsidRPr="000E415D">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1C29D5D" w14:textId="77777777" w:rsidR="007C692C" w:rsidRPr="000E415D" w:rsidRDefault="007C692C" w:rsidP="007C692C">
      <w:pPr>
        <w:tabs>
          <w:tab w:val="left" w:pos="567"/>
        </w:tabs>
        <w:spacing w:line="276" w:lineRule="auto"/>
        <w:textAlignment w:val="baseline"/>
        <w:rPr>
          <w:b/>
          <w:bCs/>
        </w:rPr>
      </w:pPr>
    </w:p>
    <w:p w14:paraId="721BBF71" w14:textId="77777777" w:rsidR="007C692C" w:rsidRPr="000E415D" w:rsidRDefault="007C692C" w:rsidP="007C692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0E415D">
        <w:rPr>
          <w:rFonts w:eastAsia="Arial"/>
          <w:b/>
          <w:bCs/>
          <w:caps/>
        </w:rPr>
        <w:t>22.</w:t>
      </w:r>
      <w:r w:rsidRPr="000E415D">
        <w:rPr>
          <w:rFonts w:eastAsia="Arial"/>
          <w:b/>
          <w:bCs/>
          <w:caps/>
        </w:rPr>
        <w:tab/>
      </w:r>
      <w:r w:rsidRPr="000E415D">
        <w:rPr>
          <w:rFonts w:eastAsia="Arial"/>
          <w:b/>
          <w:caps/>
        </w:rPr>
        <w:t>Sutarties nutraukimas</w:t>
      </w:r>
    </w:p>
    <w:p w14:paraId="2D8C36E8" w14:textId="77777777" w:rsidR="007C692C" w:rsidRPr="000E415D" w:rsidRDefault="007C692C" w:rsidP="007C692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772328A3" w14:textId="77777777" w:rsidR="007C692C" w:rsidRPr="000E415D" w:rsidRDefault="007C692C" w:rsidP="007C692C">
      <w:pPr>
        <w:tabs>
          <w:tab w:val="left" w:pos="567"/>
          <w:tab w:val="left" w:pos="851"/>
          <w:tab w:val="left" w:pos="992"/>
          <w:tab w:val="left" w:pos="1134"/>
        </w:tabs>
        <w:spacing w:line="276" w:lineRule="auto"/>
        <w:rPr>
          <w:rFonts w:eastAsia="Cambria"/>
          <w:b/>
          <w:bCs/>
        </w:rPr>
      </w:pPr>
      <w:r w:rsidRPr="000E415D">
        <w:rPr>
          <w:rFonts w:eastAsia="Cambria"/>
        </w:rPr>
        <w:t>Sutartis gali būti nutraukiama VPĮ 90 straipsnyje ir Sutartyje numatytais atvejais, įskaitant galimybę nutraukti Sutartį Šalių susitarimu.</w:t>
      </w:r>
    </w:p>
    <w:p w14:paraId="1ADAE490" w14:textId="77777777" w:rsidR="007C692C" w:rsidRPr="000E415D" w:rsidRDefault="007C692C" w:rsidP="007C692C">
      <w:pPr>
        <w:tabs>
          <w:tab w:val="left" w:pos="567"/>
          <w:tab w:val="left" w:pos="851"/>
          <w:tab w:val="left" w:pos="992"/>
          <w:tab w:val="left" w:pos="1134"/>
        </w:tabs>
        <w:spacing w:line="276" w:lineRule="auto"/>
        <w:rPr>
          <w:rFonts w:eastAsia="Cambria"/>
          <w:b/>
          <w:bCs/>
        </w:rPr>
      </w:pPr>
    </w:p>
    <w:p w14:paraId="5A7F18CA" w14:textId="77777777" w:rsidR="007C692C" w:rsidRPr="000E415D" w:rsidRDefault="007C692C" w:rsidP="007C692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0E415D">
        <w:rPr>
          <w:rFonts w:eastAsia="Arial"/>
          <w:b/>
          <w:bCs/>
        </w:rPr>
        <w:t>22.1.</w:t>
      </w:r>
      <w:r w:rsidRPr="000E415D">
        <w:rPr>
          <w:rFonts w:eastAsia="Arial"/>
          <w:b/>
          <w:bCs/>
        </w:rPr>
        <w:tab/>
      </w:r>
      <w:r w:rsidRPr="000E415D">
        <w:rPr>
          <w:rFonts w:eastAsia="Arial"/>
          <w:b/>
        </w:rPr>
        <w:t>Pretenzijos dėl Sutarties pažeidimų</w:t>
      </w:r>
    </w:p>
    <w:p w14:paraId="58E6EB3A" w14:textId="77777777" w:rsidR="007C692C" w:rsidRPr="000E415D" w:rsidRDefault="007C692C" w:rsidP="007C692C">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2DDAF4DA" w14:textId="77777777" w:rsidR="007C692C" w:rsidRPr="000E415D" w:rsidRDefault="007C692C" w:rsidP="007C692C">
      <w:pPr>
        <w:tabs>
          <w:tab w:val="left" w:pos="567"/>
        </w:tabs>
        <w:spacing w:line="276" w:lineRule="auto"/>
        <w:textAlignment w:val="baseline"/>
      </w:pPr>
      <w:r w:rsidRPr="000E415D">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3F00E6F" w14:textId="77777777" w:rsidR="007C692C" w:rsidRPr="000E415D" w:rsidRDefault="007C692C" w:rsidP="007C692C">
      <w:pPr>
        <w:tabs>
          <w:tab w:val="left" w:pos="567"/>
        </w:tabs>
        <w:spacing w:line="276" w:lineRule="auto"/>
        <w:textAlignment w:val="baseline"/>
      </w:pPr>
      <w:r w:rsidRPr="000E415D">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0E415D">
        <w:rPr>
          <w:bCs/>
        </w:rPr>
        <w:t xml:space="preserve"> </w:t>
      </w:r>
      <w:r w:rsidRPr="000E415D">
        <w:t>Tiekėjo teisė siūlyti kitą terminą nelaikoma Pirkėjo pareiga tą terminą priimti. Pretenziją gavusios Šalies pasiūlytasis terminas pakeičia terminą, nurodytą pretenzijoje, tik jeigu kita Šalis jį patvirtina.</w:t>
      </w:r>
    </w:p>
    <w:p w14:paraId="6B669DDA" w14:textId="77777777" w:rsidR="007C692C" w:rsidRPr="000E415D" w:rsidRDefault="007C692C" w:rsidP="007C692C">
      <w:pPr>
        <w:tabs>
          <w:tab w:val="left" w:pos="567"/>
        </w:tabs>
        <w:spacing w:line="276" w:lineRule="auto"/>
        <w:textAlignment w:val="baseline"/>
        <w:rPr>
          <w:b/>
          <w:bCs/>
        </w:rPr>
      </w:pPr>
    </w:p>
    <w:p w14:paraId="5AC292C1" w14:textId="77777777" w:rsidR="007C692C" w:rsidRPr="000E415D" w:rsidRDefault="007C692C" w:rsidP="007C692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0E415D">
        <w:rPr>
          <w:rFonts w:eastAsia="Arial"/>
          <w:b/>
          <w:bCs/>
        </w:rPr>
        <w:t>22.2.</w:t>
      </w:r>
      <w:r w:rsidRPr="000E415D">
        <w:rPr>
          <w:rFonts w:eastAsia="Arial"/>
          <w:b/>
          <w:bCs/>
        </w:rPr>
        <w:tab/>
      </w:r>
      <w:r w:rsidRPr="000E415D">
        <w:rPr>
          <w:rFonts w:eastAsia="Arial"/>
          <w:b/>
        </w:rPr>
        <w:t>Sutarties nutraukimas Pirkėjo iniciatyva</w:t>
      </w:r>
    </w:p>
    <w:p w14:paraId="7584D8F1" w14:textId="77777777" w:rsidR="007C692C" w:rsidRPr="000E415D" w:rsidRDefault="007C692C" w:rsidP="007C692C">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48385CC" w14:textId="77777777" w:rsidR="007C692C" w:rsidRPr="000E415D" w:rsidRDefault="007C692C" w:rsidP="007C692C">
      <w:pPr>
        <w:tabs>
          <w:tab w:val="left" w:pos="567"/>
        </w:tabs>
        <w:spacing w:line="276" w:lineRule="auto"/>
        <w:textAlignment w:val="baseline"/>
      </w:pPr>
      <w:r w:rsidRPr="000E415D">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44B09A7B" w14:textId="77777777" w:rsidR="007C692C" w:rsidRPr="000E415D" w:rsidRDefault="007C692C" w:rsidP="007C692C">
      <w:pPr>
        <w:tabs>
          <w:tab w:val="left" w:pos="567"/>
        </w:tabs>
        <w:spacing w:line="276" w:lineRule="auto"/>
        <w:textAlignment w:val="baseline"/>
      </w:pPr>
      <w:r w:rsidRPr="000E415D">
        <w:t>22.2.2. Pirkėjas turi teisę vienašališkai nutraukti Sutartį ar jos dalį raštu įspėjęs Tiekėją prieš ne trumpesnį nei 10 (dešimties) dienų terminą, jeigu:</w:t>
      </w:r>
    </w:p>
    <w:p w14:paraId="46234370" w14:textId="77777777" w:rsidR="007C692C" w:rsidRPr="000E415D" w:rsidRDefault="007C692C" w:rsidP="007C692C">
      <w:pPr>
        <w:tabs>
          <w:tab w:val="left" w:pos="567"/>
        </w:tabs>
        <w:spacing w:line="276" w:lineRule="auto"/>
        <w:textAlignment w:val="baseline"/>
      </w:pPr>
      <w:r w:rsidRPr="000E415D">
        <w:t>22.2.2.1. Tiekėjui yra iškelta bankroto byla, pradėtas bankroto procesas ne teismo tvarka, jis tampa nemokus arba yra nemokumo tikimybė, sustabdo ūkinę veiklą ar susidaro</w:t>
      </w:r>
      <w:r w:rsidRPr="000E415D">
        <w:rPr>
          <w:bCs/>
        </w:rPr>
        <w:t xml:space="preserve"> </w:t>
      </w:r>
      <w:r w:rsidRPr="000E415D">
        <w:t>įstatymuose ir kituose teisės aktuose nustatyta tvarka analogiška situacija</w:t>
      </w:r>
      <w:r w:rsidRPr="000E415D">
        <w:rPr>
          <w:shd w:val="clear" w:color="auto" w:fill="FFFFFF"/>
        </w:rPr>
        <w:t>;</w:t>
      </w:r>
    </w:p>
    <w:p w14:paraId="51DF08F6" w14:textId="77777777" w:rsidR="007C692C" w:rsidRPr="000E415D" w:rsidRDefault="007C692C" w:rsidP="007C692C">
      <w:pPr>
        <w:tabs>
          <w:tab w:val="left" w:pos="567"/>
        </w:tabs>
        <w:spacing w:line="276" w:lineRule="auto"/>
      </w:pPr>
      <w:r w:rsidRPr="000E415D">
        <w:t>22.2.2.2. Tiekėjo padėtis pasikeičia ir jis atitinka pirkimo dokumentuose nustatytą pašalinimo pagrindą;</w:t>
      </w:r>
    </w:p>
    <w:p w14:paraId="7467A712" w14:textId="77777777" w:rsidR="007C692C" w:rsidRPr="000E415D" w:rsidRDefault="007C692C" w:rsidP="007C692C">
      <w:pPr>
        <w:tabs>
          <w:tab w:val="left" w:pos="567"/>
        </w:tabs>
        <w:spacing w:line="276" w:lineRule="auto"/>
        <w:textAlignment w:val="baseline"/>
      </w:pPr>
      <w:r w:rsidRPr="000E415D">
        <w:t>22.2.2.3. pasikeičia teisės aktai, susiję su Sutarties objektu, Sutarties vykdymu, ar su Pirkėjo vykdoma veikla, kuriai buvo sudaryta Sutartis, ir dėl tokių pakeitimų Pirkėjas nusprendžia nutraukti Sutartį;</w:t>
      </w:r>
    </w:p>
    <w:p w14:paraId="47815859" w14:textId="77777777" w:rsidR="007C692C" w:rsidRPr="000E415D" w:rsidRDefault="007C692C" w:rsidP="007C692C">
      <w:pPr>
        <w:tabs>
          <w:tab w:val="left" w:pos="567"/>
        </w:tabs>
        <w:spacing w:line="276" w:lineRule="auto"/>
        <w:textAlignment w:val="baseline"/>
      </w:pPr>
      <w:r w:rsidRPr="000E415D">
        <w:t>22.2.2.4. Pirkėjas nusprendžia nebevykdyti veiklos, kurios vykdymui Sutartimi įsigyjamos Paslaugos ir Sutarties poreikis išnyksta;</w:t>
      </w:r>
    </w:p>
    <w:p w14:paraId="48271D15" w14:textId="77777777" w:rsidR="007C692C" w:rsidRPr="000E415D" w:rsidRDefault="007C692C" w:rsidP="007C692C">
      <w:pPr>
        <w:tabs>
          <w:tab w:val="left" w:pos="567"/>
        </w:tabs>
        <w:spacing w:line="276" w:lineRule="auto"/>
        <w:textAlignment w:val="baseline"/>
      </w:pPr>
      <w:r w:rsidRPr="000E415D">
        <w:lastRenderedPageBreak/>
        <w:t>22.2.2.5. Pirkėjo valdymo organas priima sprendimą, dėl kurio Sutarties poreikis išnyksta;</w:t>
      </w:r>
    </w:p>
    <w:p w14:paraId="1F9384CC" w14:textId="77777777" w:rsidR="007C692C" w:rsidRPr="000E415D" w:rsidRDefault="007C692C" w:rsidP="007C692C">
      <w:pPr>
        <w:tabs>
          <w:tab w:val="left" w:pos="567"/>
        </w:tabs>
        <w:spacing w:line="276" w:lineRule="auto"/>
        <w:textAlignment w:val="baseline"/>
      </w:pPr>
      <w:r w:rsidRPr="000E415D">
        <w:t>22.2.2.6. pasikeičia (pablogėja) Pirkėjo finansinė padėtis ar Pirkėjas negauna arba netenka finansavimo ir dėl šios priežasties nusprendžia nutraukti Sutartį;</w:t>
      </w:r>
    </w:p>
    <w:p w14:paraId="795A5B99" w14:textId="77777777" w:rsidR="007C692C" w:rsidRPr="000E415D" w:rsidRDefault="007C692C" w:rsidP="007C692C">
      <w:pPr>
        <w:tabs>
          <w:tab w:val="left" w:pos="567"/>
        </w:tabs>
        <w:spacing w:line="276" w:lineRule="auto"/>
        <w:textAlignment w:val="baseline"/>
      </w:pPr>
      <w:r w:rsidRPr="000E415D">
        <w:t>22.2.2.7. keičiasi Pirkėjo organizacinė struktūra – juridinis statusas, pobūdis ar valdymo struktūra ir tai gali turėti įtakos tinkamam Sutarties įvykdymui arba Sutarties poreikiui;</w:t>
      </w:r>
    </w:p>
    <w:p w14:paraId="1A790674" w14:textId="77777777" w:rsidR="007C692C" w:rsidRPr="000E415D" w:rsidRDefault="007C692C" w:rsidP="007C692C">
      <w:pPr>
        <w:tabs>
          <w:tab w:val="left" w:pos="567"/>
        </w:tabs>
        <w:spacing w:line="276" w:lineRule="auto"/>
        <w:textAlignment w:val="baseline"/>
      </w:pPr>
      <w:r w:rsidRPr="000E415D">
        <w:t xml:space="preserve">22.2.2.8. nebelieka perkamų </w:t>
      </w:r>
      <w:r w:rsidRPr="000E415D">
        <w:rPr>
          <w:rFonts w:eastAsia="Arial"/>
        </w:rPr>
        <w:t>Paslaugų</w:t>
      </w:r>
      <w:r w:rsidRPr="000E415D">
        <w:t xml:space="preserve"> poreikio;</w:t>
      </w:r>
    </w:p>
    <w:p w14:paraId="2FF94C02" w14:textId="77777777" w:rsidR="007C692C" w:rsidRPr="000E415D" w:rsidRDefault="007C692C" w:rsidP="007C692C">
      <w:pPr>
        <w:tabs>
          <w:tab w:val="left" w:pos="567"/>
        </w:tabs>
        <w:spacing w:line="276" w:lineRule="auto"/>
        <w:textAlignment w:val="baseline"/>
      </w:pPr>
      <w:r w:rsidRPr="000E415D">
        <w:t>22.2.2.9. Pirkėjas iš pirkimų priežiūrą atliekančių institucijų gauna nurodymą ar rekomendaciją nutraukti Sutartį;</w:t>
      </w:r>
    </w:p>
    <w:p w14:paraId="09E5C797" w14:textId="77777777" w:rsidR="007C692C" w:rsidRPr="000E415D" w:rsidRDefault="007C692C" w:rsidP="007C692C">
      <w:pPr>
        <w:tabs>
          <w:tab w:val="left" w:pos="567"/>
        </w:tabs>
        <w:spacing w:line="276" w:lineRule="auto"/>
        <w:textAlignment w:val="baseline"/>
      </w:pPr>
      <w:r w:rsidRPr="000E415D">
        <w:t>22.2.2.10. Tiekėjas vėluoja pateikti Sutarties įvykdymo užtikrinimo pratęsimą ilgiau kaip 10 (dešimt) darbo dienų nuo paskutinio Sutarties įvykdymo užtikrinimo galiojimo termino pabaigos arba atsisako jį pateikti;</w:t>
      </w:r>
    </w:p>
    <w:p w14:paraId="4F269DAF" w14:textId="77777777" w:rsidR="007C692C" w:rsidRPr="000E415D" w:rsidRDefault="007C692C" w:rsidP="007C692C">
      <w:pPr>
        <w:tabs>
          <w:tab w:val="left" w:pos="567"/>
        </w:tabs>
        <w:spacing w:line="276" w:lineRule="auto"/>
        <w:textAlignment w:val="baseline"/>
        <w:rPr>
          <w:rFonts w:eastAsia="Arial"/>
        </w:rPr>
      </w:pPr>
      <w:r w:rsidRPr="000E415D">
        <w:t>22.2.2.11.</w:t>
      </w:r>
      <w:r w:rsidRPr="000E415D">
        <w:rPr>
          <w:rFonts w:eastAsia="Arial"/>
        </w:rPr>
        <w:t xml:space="preserve"> Tiekėjas atsisako pašalinti arba nepašalina Paslaugų trūkumų per Pirkėjo nustatytus protingus terminus;</w:t>
      </w:r>
    </w:p>
    <w:p w14:paraId="177C1466" w14:textId="77777777" w:rsidR="007C692C" w:rsidRPr="000E415D" w:rsidRDefault="007C692C" w:rsidP="007C692C">
      <w:pPr>
        <w:tabs>
          <w:tab w:val="left" w:pos="567"/>
        </w:tabs>
        <w:spacing w:line="276" w:lineRule="auto"/>
        <w:textAlignment w:val="baseline"/>
      </w:pPr>
      <w:r w:rsidRPr="000E415D">
        <w:t>22.2.2.12. Tiekėjas pažeidžia Sutartį arba įstatymus bei kitus teisės aktus ir per Pirkėjo rašytinėje pretenzijoje nurodytą terminą neištaiso pažeidimo;</w:t>
      </w:r>
    </w:p>
    <w:p w14:paraId="0E274E05" w14:textId="77777777" w:rsidR="007C692C" w:rsidRPr="000E415D" w:rsidRDefault="007C692C" w:rsidP="007C692C">
      <w:pPr>
        <w:tabs>
          <w:tab w:val="left" w:pos="567"/>
        </w:tabs>
        <w:spacing w:line="276" w:lineRule="auto"/>
        <w:textAlignment w:val="baseline"/>
        <w:rPr>
          <w:iCs/>
        </w:rPr>
      </w:pPr>
      <w:r w:rsidRPr="000E415D">
        <w:t xml:space="preserve">22.2.2.13. </w:t>
      </w:r>
      <w:r w:rsidRPr="000E415D">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4E8DBCD" w14:textId="77777777" w:rsidR="007C692C" w:rsidRPr="000E415D" w:rsidRDefault="007C692C" w:rsidP="007C692C">
      <w:pPr>
        <w:tabs>
          <w:tab w:val="left" w:pos="567"/>
        </w:tabs>
        <w:spacing w:line="276" w:lineRule="auto"/>
        <w:textAlignment w:val="baseline"/>
        <w:rPr>
          <w:iCs/>
        </w:rPr>
      </w:pPr>
      <w:r w:rsidRPr="000E415D">
        <w:rPr>
          <w:iCs/>
        </w:rPr>
        <w:t>22.2.2.14. paaiškėja VPĮ 37 straipsnio 8 dalyje ir (ar) 47 straipsnio 8 dalyje nurodytos aplinkybės.</w:t>
      </w:r>
    </w:p>
    <w:p w14:paraId="444513F9" w14:textId="77777777" w:rsidR="007C692C" w:rsidRPr="000E415D" w:rsidRDefault="007C692C" w:rsidP="007C692C">
      <w:pPr>
        <w:tabs>
          <w:tab w:val="left" w:pos="567"/>
        </w:tabs>
        <w:spacing w:line="276" w:lineRule="auto"/>
        <w:textAlignment w:val="baseline"/>
      </w:pPr>
      <w:r w:rsidRPr="000E415D">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291C22C2" w14:textId="77777777" w:rsidR="007C692C" w:rsidRPr="000E415D" w:rsidRDefault="007C692C" w:rsidP="007C692C">
      <w:pPr>
        <w:tabs>
          <w:tab w:val="left" w:pos="567"/>
        </w:tabs>
        <w:spacing w:line="276" w:lineRule="auto"/>
        <w:textAlignment w:val="baseline"/>
      </w:pPr>
      <w:r w:rsidRPr="000E415D">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376E2426" w14:textId="77777777" w:rsidR="007C692C" w:rsidRPr="000E415D" w:rsidRDefault="007C692C" w:rsidP="007C692C">
      <w:pPr>
        <w:tabs>
          <w:tab w:val="left" w:pos="567"/>
        </w:tabs>
        <w:spacing w:line="276" w:lineRule="auto"/>
        <w:textAlignment w:val="baseline"/>
      </w:pPr>
      <w:r w:rsidRPr="000E415D">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76D9E13" w14:textId="77777777" w:rsidR="007C692C" w:rsidRPr="000E415D" w:rsidRDefault="007C692C" w:rsidP="007C692C">
      <w:pPr>
        <w:rPr>
          <w:rFonts w:eastAsia="MS Mincho"/>
          <w:i/>
          <w:iCs/>
          <w:sz w:val="20"/>
        </w:rPr>
      </w:pPr>
      <w:r w:rsidRPr="000E415D">
        <w:rPr>
          <w:rFonts w:eastAsia="MS Mincho"/>
          <w:i/>
          <w:iCs/>
          <w:sz w:val="20"/>
        </w:rPr>
        <w:t>Papunkčio pakeitimai:</w:t>
      </w:r>
    </w:p>
    <w:p w14:paraId="6355F154" w14:textId="77777777" w:rsidR="007C692C" w:rsidRPr="000E415D" w:rsidRDefault="007C692C" w:rsidP="007C692C">
      <w:pPr>
        <w:rPr>
          <w:rFonts w:eastAsia="MS Mincho"/>
          <w:i/>
          <w:iCs/>
          <w:sz w:val="20"/>
        </w:rPr>
      </w:pPr>
      <w:r w:rsidRPr="000E415D">
        <w:rPr>
          <w:rFonts w:eastAsia="MS Mincho"/>
          <w:i/>
          <w:iCs/>
          <w:sz w:val="20"/>
        </w:rPr>
        <w:t xml:space="preserve">Nr. </w:t>
      </w:r>
      <w:hyperlink r:id="rId28" w:history="1">
        <w:r w:rsidRPr="000E415D">
          <w:rPr>
            <w:rFonts w:eastAsia="MS Mincho"/>
            <w:i/>
            <w:iCs/>
            <w:color w:val="0563C1" w:themeColor="hyperlink"/>
            <w:sz w:val="20"/>
            <w:u w:val="single"/>
          </w:rPr>
          <w:t>1S-52</w:t>
        </w:r>
      </w:hyperlink>
      <w:r w:rsidRPr="000E415D">
        <w:rPr>
          <w:rFonts w:eastAsia="MS Mincho"/>
          <w:i/>
          <w:iCs/>
          <w:sz w:val="20"/>
        </w:rPr>
        <w:t>, 2025-04-17, paskelbta TAR 2025-04-18, i. k. 2025-06847</w:t>
      </w:r>
    </w:p>
    <w:p w14:paraId="731806B8" w14:textId="77777777" w:rsidR="007C692C" w:rsidRPr="000E415D" w:rsidRDefault="007C692C" w:rsidP="007C692C"/>
    <w:p w14:paraId="7BC6AD90" w14:textId="77777777" w:rsidR="007C692C" w:rsidRPr="000E415D" w:rsidRDefault="007C692C" w:rsidP="007C692C">
      <w:pPr>
        <w:tabs>
          <w:tab w:val="left" w:pos="567"/>
        </w:tabs>
        <w:spacing w:line="276" w:lineRule="auto"/>
        <w:textAlignment w:val="baseline"/>
      </w:pPr>
      <w:r w:rsidRPr="000E415D">
        <w:lastRenderedPageBreak/>
        <w:t>22.2.6. Pirkėjas turi teisę vienašališkai nutraukti Sutartį ir kitais Specialiosiose sąlygose (jei taikoma) ir įstatymuose bei kituose teisės aktuose įtvirtintais atvejais.</w:t>
      </w:r>
    </w:p>
    <w:p w14:paraId="0FFD5CBC" w14:textId="77777777" w:rsidR="007C692C" w:rsidRPr="000E415D" w:rsidRDefault="007C692C" w:rsidP="007C692C">
      <w:pPr>
        <w:tabs>
          <w:tab w:val="left" w:pos="567"/>
        </w:tabs>
        <w:spacing w:line="276" w:lineRule="auto"/>
        <w:textAlignment w:val="baseline"/>
      </w:pPr>
      <w:r w:rsidRPr="000E415D">
        <w:t>22.2.7. Sutartis laikoma nutraukta kitą dieną po to, kai pasibaigia įspėjimo apie Sutarties nutraukimą terminas.</w:t>
      </w:r>
    </w:p>
    <w:p w14:paraId="05DB4FAC" w14:textId="77777777" w:rsidR="007C692C" w:rsidRPr="000E415D" w:rsidRDefault="007C692C" w:rsidP="007C692C">
      <w:pPr>
        <w:tabs>
          <w:tab w:val="left" w:pos="567"/>
        </w:tabs>
        <w:spacing w:line="276" w:lineRule="auto"/>
        <w:textAlignment w:val="baseline"/>
      </w:pPr>
      <w:r w:rsidRPr="000E415D">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98C35E0" w14:textId="77777777" w:rsidR="007C692C" w:rsidRPr="000E415D" w:rsidRDefault="007C692C" w:rsidP="007C692C">
      <w:pPr>
        <w:tabs>
          <w:tab w:val="left" w:pos="567"/>
        </w:tabs>
        <w:spacing w:line="276" w:lineRule="auto"/>
        <w:textAlignment w:val="baseline"/>
        <w:rPr>
          <w:b/>
          <w:bCs/>
        </w:rPr>
      </w:pPr>
    </w:p>
    <w:p w14:paraId="22FBBBA7" w14:textId="77777777" w:rsidR="007C692C" w:rsidRPr="000E415D" w:rsidRDefault="007C692C" w:rsidP="007C692C">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sidRPr="000E415D">
        <w:rPr>
          <w:rFonts w:eastAsia="Arial"/>
          <w:b/>
          <w:bCs/>
        </w:rPr>
        <w:t>22.3.</w:t>
      </w:r>
      <w:r w:rsidRPr="000E415D">
        <w:rPr>
          <w:rFonts w:eastAsia="Arial"/>
          <w:b/>
          <w:bCs/>
        </w:rPr>
        <w:tab/>
        <w:t>Sutarties nutraukimas Tiekėjo iniciatyva</w:t>
      </w:r>
    </w:p>
    <w:p w14:paraId="2E5AB103" w14:textId="77777777" w:rsidR="007C692C" w:rsidRPr="000E415D" w:rsidRDefault="007C692C" w:rsidP="007C692C">
      <w:pPr>
        <w:widowControl w:val="0"/>
        <w:pBdr>
          <w:top w:val="nil"/>
          <w:left w:val="nil"/>
          <w:bottom w:val="nil"/>
          <w:right w:val="nil"/>
          <w:between w:val="nil"/>
        </w:pBdr>
        <w:tabs>
          <w:tab w:val="left" w:pos="567"/>
          <w:tab w:val="left" w:pos="851"/>
          <w:tab w:val="left" w:pos="992"/>
          <w:tab w:val="left" w:pos="1134"/>
        </w:tabs>
        <w:spacing w:line="276" w:lineRule="auto"/>
        <w:rPr>
          <w:rFonts w:eastAsia="Arial"/>
          <w:b/>
          <w:bCs/>
        </w:rPr>
      </w:pPr>
    </w:p>
    <w:p w14:paraId="68459488" w14:textId="77777777" w:rsidR="007C692C" w:rsidRPr="000E415D" w:rsidRDefault="007C692C" w:rsidP="007C692C">
      <w:pPr>
        <w:tabs>
          <w:tab w:val="left" w:pos="567"/>
        </w:tabs>
        <w:spacing w:line="276" w:lineRule="auto"/>
        <w:textAlignment w:val="baseline"/>
      </w:pPr>
      <w:r w:rsidRPr="000E415D">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50601A72" w14:textId="77777777" w:rsidR="007C692C" w:rsidRPr="000E415D" w:rsidRDefault="007C692C" w:rsidP="007C692C">
      <w:pPr>
        <w:tabs>
          <w:tab w:val="left" w:pos="567"/>
        </w:tabs>
        <w:spacing w:line="276" w:lineRule="auto"/>
        <w:textAlignment w:val="baseline"/>
      </w:pPr>
      <w:r w:rsidRPr="000E415D">
        <w:t>22.3.2. Tiekėjas turi teisę vienašališkai nutraukti Sutartį, įspėjęs Pirkėją raštu prieš ne trumpesnį nei 10 (dešimties) dienų terminą, jeigu:</w:t>
      </w:r>
    </w:p>
    <w:p w14:paraId="11E3569E" w14:textId="77777777" w:rsidR="007C692C" w:rsidRPr="000E415D" w:rsidRDefault="007C692C" w:rsidP="007C692C">
      <w:pPr>
        <w:tabs>
          <w:tab w:val="left" w:pos="567"/>
        </w:tabs>
        <w:spacing w:line="276" w:lineRule="auto"/>
        <w:textAlignment w:val="baseline"/>
      </w:pPr>
      <w:r w:rsidRPr="000E415D">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97E9EA6" w14:textId="77777777" w:rsidR="007C692C" w:rsidRPr="000E415D" w:rsidRDefault="007C692C" w:rsidP="007C692C">
      <w:pPr>
        <w:tabs>
          <w:tab w:val="left" w:pos="567"/>
        </w:tabs>
        <w:spacing w:line="276" w:lineRule="auto"/>
        <w:textAlignment w:val="baseline"/>
      </w:pPr>
      <w:r w:rsidRPr="000E415D">
        <w:t>22.3.2.2. Pirkėjas pažeidžia Sutartį arba įstatymus bei kitus teisės aktus ir per Tiekėjo rašytinėje pretenzijoje nurodytą terminą neištaiso pažeidimo, išskyrus Bendrųjų sąlygų 22.3.1 punkte nustatytą atvejį.</w:t>
      </w:r>
    </w:p>
    <w:p w14:paraId="6999296F" w14:textId="77777777" w:rsidR="007C692C" w:rsidRPr="000E415D" w:rsidRDefault="007C692C" w:rsidP="007C692C">
      <w:pPr>
        <w:tabs>
          <w:tab w:val="left" w:pos="567"/>
        </w:tabs>
        <w:spacing w:line="276" w:lineRule="auto"/>
        <w:textAlignment w:val="baseline"/>
      </w:pPr>
      <w:r w:rsidRPr="000E415D">
        <w:t>22.3.3. Jeigu Bendrųjų sąlygų 22.3.1 punkte nurodytos aplinkybės yra susijusios tik su atskira dalimi arba atskiru Susitarimu, Tiekėjas turi teisę nutraukti Sutartį tik tos dalies atžvilgiu arba nutraukti tik tokį Susitarimą.</w:t>
      </w:r>
    </w:p>
    <w:p w14:paraId="33D76D14" w14:textId="77777777" w:rsidR="007C692C" w:rsidRPr="000E415D" w:rsidRDefault="007C692C" w:rsidP="007C692C">
      <w:pPr>
        <w:tabs>
          <w:tab w:val="left" w:pos="567"/>
        </w:tabs>
        <w:spacing w:line="276" w:lineRule="auto"/>
        <w:textAlignment w:val="baseline"/>
      </w:pPr>
      <w:r w:rsidRPr="000E415D">
        <w:t>22.3.4. Tiekėjas turi teisę vienašališkai nutraukti Sutartį ir kitais įstatymuose bei kituose teisės aktuose įtvirtintais atvejais.</w:t>
      </w:r>
    </w:p>
    <w:p w14:paraId="6A80655D" w14:textId="77777777" w:rsidR="007C692C" w:rsidRPr="000E415D" w:rsidRDefault="007C692C" w:rsidP="007C692C">
      <w:pPr>
        <w:tabs>
          <w:tab w:val="left" w:pos="567"/>
        </w:tabs>
        <w:spacing w:line="276" w:lineRule="auto"/>
        <w:textAlignment w:val="baseline"/>
      </w:pPr>
      <w:r w:rsidRPr="000E415D">
        <w:rPr>
          <w:szCs w:val="24"/>
          <w:lang w:eastAsia="lt-LT"/>
        </w:rPr>
        <w:t xml:space="preserve">22.3.5. Jei Sutartis nutraukiama </w:t>
      </w:r>
      <w:r w:rsidRPr="000E415D">
        <w:t xml:space="preserve">dėl Pirkėjo esminio Sutarties pažeidimo </w:t>
      </w:r>
      <w:r w:rsidRPr="000E415D">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0E415D">
        <w:t xml:space="preserve"> </w:t>
      </w:r>
    </w:p>
    <w:p w14:paraId="5ABD9D77" w14:textId="77777777" w:rsidR="007C692C" w:rsidRPr="000E415D" w:rsidRDefault="007C692C" w:rsidP="007C692C">
      <w:pPr>
        <w:rPr>
          <w:rFonts w:eastAsia="MS Mincho"/>
          <w:i/>
          <w:iCs/>
          <w:sz w:val="20"/>
        </w:rPr>
      </w:pPr>
      <w:r w:rsidRPr="000E415D">
        <w:rPr>
          <w:rFonts w:eastAsia="MS Mincho"/>
          <w:i/>
          <w:iCs/>
          <w:sz w:val="20"/>
        </w:rPr>
        <w:t>Papunkčio pakeitimai:</w:t>
      </w:r>
    </w:p>
    <w:p w14:paraId="374EC1A9" w14:textId="77777777" w:rsidR="007C692C" w:rsidRPr="000E415D" w:rsidRDefault="007C692C" w:rsidP="007C692C">
      <w:pPr>
        <w:rPr>
          <w:rFonts w:eastAsia="MS Mincho"/>
          <w:i/>
          <w:iCs/>
          <w:sz w:val="20"/>
        </w:rPr>
      </w:pPr>
      <w:r w:rsidRPr="000E415D">
        <w:rPr>
          <w:rFonts w:eastAsia="MS Mincho"/>
          <w:i/>
          <w:iCs/>
          <w:sz w:val="20"/>
        </w:rPr>
        <w:t xml:space="preserve">Nr. </w:t>
      </w:r>
      <w:hyperlink r:id="rId29" w:history="1">
        <w:r w:rsidRPr="000E415D">
          <w:rPr>
            <w:rFonts w:eastAsia="MS Mincho"/>
            <w:i/>
            <w:iCs/>
            <w:color w:val="0563C1" w:themeColor="hyperlink"/>
            <w:sz w:val="20"/>
            <w:u w:val="single"/>
          </w:rPr>
          <w:t>1S-52</w:t>
        </w:r>
      </w:hyperlink>
      <w:r w:rsidRPr="000E415D">
        <w:rPr>
          <w:rFonts w:eastAsia="MS Mincho"/>
          <w:i/>
          <w:iCs/>
          <w:sz w:val="20"/>
        </w:rPr>
        <w:t>, 2025-04-17, paskelbta TAR 2025-04-18, i. k. 2025-06847</w:t>
      </w:r>
    </w:p>
    <w:p w14:paraId="63684BA8" w14:textId="77777777" w:rsidR="007C692C" w:rsidRPr="000E415D" w:rsidRDefault="007C692C" w:rsidP="007C692C"/>
    <w:p w14:paraId="332B4F03" w14:textId="77777777" w:rsidR="007C692C" w:rsidRPr="000E415D" w:rsidRDefault="007C692C" w:rsidP="007C692C">
      <w:pPr>
        <w:tabs>
          <w:tab w:val="left" w:pos="567"/>
        </w:tabs>
        <w:spacing w:line="276" w:lineRule="auto"/>
        <w:textAlignment w:val="baseline"/>
      </w:pPr>
      <w:r w:rsidRPr="000E415D">
        <w:t>22.3.6. Sutartis laikoma nutraukta kitą dieną po to, kai pasibaigia įspėjimo apie Sutarties nutraukimą terminas.</w:t>
      </w:r>
    </w:p>
    <w:p w14:paraId="1F82FDE8" w14:textId="77777777" w:rsidR="007C692C" w:rsidRPr="000E415D" w:rsidRDefault="007C692C" w:rsidP="007C692C">
      <w:pPr>
        <w:tabs>
          <w:tab w:val="left" w:pos="567"/>
        </w:tabs>
        <w:spacing w:line="276" w:lineRule="auto"/>
        <w:textAlignment w:val="baseline"/>
      </w:pPr>
      <w:r w:rsidRPr="000E415D">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F53829F" w14:textId="77777777" w:rsidR="007C692C" w:rsidRPr="000E415D" w:rsidRDefault="007C692C" w:rsidP="007C692C">
      <w:pPr>
        <w:tabs>
          <w:tab w:val="left" w:pos="567"/>
        </w:tabs>
        <w:spacing w:line="276" w:lineRule="auto"/>
        <w:textAlignment w:val="baseline"/>
        <w:rPr>
          <w:b/>
          <w:bCs/>
        </w:rPr>
      </w:pPr>
    </w:p>
    <w:p w14:paraId="41C709B1" w14:textId="77777777" w:rsidR="007C692C" w:rsidRPr="000E415D" w:rsidRDefault="007C692C" w:rsidP="007C692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0E415D">
        <w:rPr>
          <w:rFonts w:eastAsia="Arial"/>
          <w:b/>
          <w:bCs/>
        </w:rPr>
        <w:lastRenderedPageBreak/>
        <w:t>22.4.</w:t>
      </w:r>
      <w:r w:rsidRPr="000E415D">
        <w:rPr>
          <w:rFonts w:eastAsia="Arial"/>
          <w:b/>
          <w:bCs/>
        </w:rPr>
        <w:tab/>
      </w:r>
      <w:r w:rsidRPr="000E415D">
        <w:rPr>
          <w:rFonts w:eastAsia="Arial"/>
          <w:b/>
        </w:rPr>
        <w:t>Šalių teisės ir pareigos Sutarties nutraukimo atveju</w:t>
      </w:r>
    </w:p>
    <w:p w14:paraId="0BCBB5ED" w14:textId="77777777" w:rsidR="007C692C" w:rsidRPr="000E415D" w:rsidRDefault="007C692C" w:rsidP="007C692C">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210F0AC8" w14:textId="77777777" w:rsidR="007C692C" w:rsidRPr="000E415D" w:rsidRDefault="007C692C" w:rsidP="007C692C">
      <w:pPr>
        <w:tabs>
          <w:tab w:val="left" w:pos="567"/>
        </w:tabs>
        <w:spacing w:line="276" w:lineRule="auto"/>
        <w:textAlignment w:val="baseline"/>
      </w:pPr>
      <w:r w:rsidRPr="000E415D">
        <w:t>22.4.1. Sutarties nutraukimas neturi įtakos ginčų nagrinėjimo tvarką nustatančių Sutarties sąlygų ir kitų Sutarties sąlygų, kurios pagal savo esmę lieka galioti ir po Sutarties nutraukimo, galiojimui.</w:t>
      </w:r>
    </w:p>
    <w:p w14:paraId="591D71A6" w14:textId="77777777" w:rsidR="007C692C" w:rsidRPr="000E415D" w:rsidRDefault="007C692C" w:rsidP="007C692C">
      <w:pPr>
        <w:tabs>
          <w:tab w:val="left" w:pos="567"/>
        </w:tabs>
        <w:spacing w:line="276" w:lineRule="auto"/>
        <w:textAlignment w:val="baseline"/>
      </w:pPr>
      <w:r w:rsidRPr="000E415D">
        <w:t>22.4.2. Nutraukus Sutartį, Šalys privalo:</w:t>
      </w:r>
    </w:p>
    <w:p w14:paraId="599DC2B9" w14:textId="77777777" w:rsidR="007C692C" w:rsidRPr="000E415D" w:rsidRDefault="007C692C" w:rsidP="007C692C">
      <w:pPr>
        <w:tabs>
          <w:tab w:val="left" w:pos="567"/>
        </w:tabs>
        <w:spacing w:line="276" w:lineRule="auto"/>
        <w:textAlignment w:val="baseline"/>
      </w:pPr>
      <w:r w:rsidRPr="000E415D">
        <w:t xml:space="preserve">22.4.2.1. įsitikinti, jog iki Sutarties nutraukimo dienos suteiktos </w:t>
      </w:r>
      <w:r w:rsidRPr="000E415D">
        <w:rPr>
          <w:rFonts w:eastAsia="Arial"/>
        </w:rPr>
        <w:t>Paslaugos</w:t>
      </w:r>
      <w:r w:rsidRPr="000E415D">
        <w:t xml:space="preserve"> ir kiti atlikti veiksmai atitinka Sutarties reikalavimus ir Šalys dėl to viena kitai nebereikš pretenzijų;</w:t>
      </w:r>
    </w:p>
    <w:p w14:paraId="14440FBF" w14:textId="77777777" w:rsidR="007C692C" w:rsidRPr="000E415D" w:rsidRDefault="007C692C" w:rsidP="007C692C">
      <w:pPr>
        <w:tabs>
          <w:tab w:val="left" w:pos="567"/>
        </w:tabs>
        <w:spacing w:line="276" w:lineRule="auto"/>
        <w:textAlignment w:val="baseline"/>
      </w:pPr>
      <w:r w:rsidRPr="000E415D">
        <w:t xml:space="preserve">22.4.2.2. atsiskaityti už iki Sutarties nutraukimo suteiktas </w:t>
      </w:r>
      <w:r w:rsidRPr="000E415D">
        <w:rPr>
          <w:rFonts w:eastAsia="Arial"/>
        </w:rPr>
        <w:t>Paslaugas</w:t>
      </w:r>
      <w:r w:rsidRPr="000E415D">
        <w:t>, atitinkančias Sutarties reikalavimus;</w:t>
      </w:r>
    </w:p>
    <w:p w14:paraId="121CD261" w14:textId="77777777" w:rsidR="007C692C" w:rsidRPr="000E415D" w:rsidRDefault="007C692C" w:rsidP="007C692C">
      <w:pPr>
        <w:tabs>
          <w:tab w:val="left" w:pos="567"/>
        </w:tabs>
        <w:spacing w:line="276" w:lineRule="auto"/>
        <w:textAlignment w:val="baseline"/>
      </w:pPr>
      <w:r w:rsidRPr="000E415D">
        <w:t>22.4.2.3. per 10 (dešimt) dienų nuo pranešimo apie Sutarties nutraukimą gavimo dienos ar Susitarimo dėl Sutarties nutraukimo sudarymo dienos perduoti viena kitai visus dokumentus, kuriuos buvo būtina perduoti pagal Sutarties nuostatas.</w:t>
      </w:r>
    </w:p>
    <w:p w14:paraId="76BF8B5B" w14:textId="77777777" w:rsidR="007C692C" w:rsidRPr="000E415D" w:rsidRDefault="007C692C" w:rsidP="007C692C">
      <w:pPr>
        <w:tabs>
          <w:tab w:val="left" w:pos="567"/>
        </w:tabs>
        <w:spacing w:line="276" w:lineRule="auto"/>
        <w:textAlignment w:val="baseline"/>
        <w:rPr>
          <w:b/>
          <w:bCs/>
        </w:rPr>
      </w:pPr>
    </w:p>
    <w:p w14:paraId="2D522423" w14:textId="77777777" w:rsidR="007C692C" w:rsidRPr="000E415D" w:rsidRDefault="007C692C" w:rsidP="007C692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sidRPr="000E415D">
        <w:rPr>
          <w:rFonts w:eastAsia="Arial"/>
          <w:b/>
          <w:bCs/>
          <w:caps/>
        </w:rPr>
        <w:t>23.</w:t>
      </w:r>
      <w:r w:rsidRPr="000E415D">
        <w:tab/>
      </w:r>
      <w:r w:rsidRPr="000E415D">
        <w:rPr>
          <w:rFonts w:eastAsia="Arial"/>
          <w:b/>
          <w:bCs/>
          <w:caps/>
        </w:rPr>
        <w:t>PREKIŲ MODELIO AR GAMINTOJO KEITIMAS</w:t>
      </w:r>
    </w:p>
    <w:p w14:paraId="434112C7" w14:textId="77777777" w:rsidR="007C692C" w:rsidRPr="000E415D" w:rsidRDefault="007C692C" w:rsidP="007C692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327A41BF" w14:textId="77777777" w:rsidR="007C692C" w:rsidRPr="000E415D" w:rsidRDefault="007C692C" w:rsidP="007C692C">
      <w:pPr>
        <w:spacing w:line="276" w:lineRule="auto"/>
      </w:pPr>
      <w:r w:rsidRPr="000E415D">
        <w:rPr>
          <w:rFonts w:eastAsia="Arial"/>
          <w:caps/>
        </w:rPr>
        <w:t xml:space="preserve">23.1. </w:t>
      </w:r>
      <w:r w:rsidRPr="000E415D">
        <w:t>Tais atvejais, kai kartu su Paslaugomis yra perkamos prekės, Tiekėjas turi teisę keisti prekių modelį ir (ar) gamintoją, jei yra visos toliau nurodytos sąlygos:</w:t>
      </w:r>
    </w:p>
    <w:p w14:paraId="173913FB" w14:textId="77777777" w:rsidR="007C692C" w:rsidRPr="000E415D" w:rsidRDefault="007C692C" w:rsidP="007C692C">
      <w:pPr>
        <w:spacing w:line="276" w:lineRule="auto"/>
      </w:pPr>
      <w:r w:rsidRPr="000E415D">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0E415D">
        <w:rPr>
          <w:vertAlign w:val="superscript"/>
        </w:rPr>
        <w:t xml:space="preserve">1 </w:t>
      </w:r>
      <w:r w:rsidRPr="000E415D">
        <w:t>dalies nuostatų;</w:t>
      </w:r>
    </w:p>
    <w:p w14:paraId="03C044A0" w14:textId="77777777" w:rsidR="007C692C" w:rsidRPr="000E415D" w:rsidRDefault="007C692C" w:rsidP="007C692C">
      <w:pPr>
        <w:spacing w:line="276" w:lineRule="auto"/>
      </w:pPr>
      <w:r w:rsidRPr="000E415D">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21569B2" w14:textId="77777777" w:rsidR="007C692C" w:rsidRPr="000E415D" w:rsidRDefault="007C692C" w:rsidP="007C692C">
      <w:pPr>
        <w:spacing w:line="276" w:lineRule="auto"/>
      </w:pPr>
      <w:r w:rsidRPr="000E415D">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0E415D">
        <w:rPr>
          <w:shd w:val="clear" w:color="auto" w:fill="FFFFFF"/>
        </w:rPr>
        <w:t>ir lygiavertiškumo ar geresnės kokybės nei Sutartyje nurodytos prekės</w:t>
      </w:r>
      <w:r w:rsidRPr="000E415D">
        <w:t>;</w:t>
      </w:r>
    </w:p>
    <w:p w14:paraId="0A8494A7" w14:textId="77777777" w:rsidR="007C692C" w:rsidRPr="000E415D" w:rsidRDefault="007C692C" w:rsidP="007C692C">
      <w:pPr>
        <w:spacing w:line="276" w:lineRule="auto"/>
      </w:pPr>
      <w:r w:rsidRPr="000E415D">
        <w:t>23.1.4. Šalys sudarė rašytinį Susitarimą prie Sutarties dėl prekių keitimo.</w:t>
      </w:r>
    </w:p>
    <w:p w14:paraId="1B478CFC" w14:textId="77777777" w:rsidR="007C692C" w:rsidRPr="000E415D" w:rsidRDefault="007C692C" w:rsidP="007C692C">
      <w:pPr>
        <w:spacing w:line="276" w:lineRule="auto"/>
      </w:pPr>
      <w:r w:rsidRPr="000E415D">
        <w:t>23.2. Šiame Bendrųjų sąlygų skyriuje nurodytu atveju prekės turi būti pristatytos už ne didesnę nei pasiūlyme nurodytą kainą.</w:t>
      </w:r>
    </w:p>
    <w:p w14:paraId="22F86081" w14:textId="77777777" w:rsidR="007C692C" w:rsidRPr="000E415D" w:rsidRDefault="007C692C" w:rsidP="007C692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pPr>
    </w:p>
    <w:p w14:paraId="2D9AEB9A" w14:textId="77777777" w:rsidR="007C692C" w:rsidRPr="000E415D" w:rsidRDefault="007C692C" w:rsidP="007C692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sidRPr="000E415D">
        <w:rPr>
          <w:rFonts w:eastAsia="Arial"/>
          <w:b/>
          <w:bCs/>
          <w:caps/>
        </w:rPr>
        <w:t>24.</w:t>
      </w:r>
      <w:r w:rsidRPr="000E415D">
        <w:rPr>
          <w:rFonts w:eastAsia="Arial"/>
          <w:b/>
          <w:bCs/>
          <w:caps/>
        </w:rPr>
        <w:tab/>
      </w:r>
      <w:r w:rsidRPr="000E415D">
        <w:rPr>
          <w:rFonts w:eastAsia="Arial"/>
          <w:b/>
          <w:caps/>
        </w:rPr>
        <w:t>Bendravimo tvarka ir kalba</w:t>
      </w:r>
    </w:p>
    <w:p w14:paraId="2B4D2DA7" w14:textId="77777777" w:rsidR="007C692C" w:rsidRPr="000E415D" w:rsidRDefault="007C692C" w:rsidP="007C692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rPr>
          <w:rFonts w:eastAsia="Arial"/>
          <w:b/>
          <w:caps/>
        </w:rPr>
      </w:pPr>
    </w:p>
    <w:p w14:paraId="4ADD326D" w14:textId="77777777" w:rsidR="007C692C" w:rsidRPr="000E415D" w:rsidRDefault="007C692C" w:rsidP="007C692C">
      <w:pPr>
        <w:tabs>
          <w:tab w:val="left" w:pos="567"/>
          <w:tab w:val="left" w:pos="851"/>
          <w:tab w:val="left" w:pos="992"/>
          <w:tab w:val="left" w:pos="1134"/>
        </w:tabs>
        <w:spacing w:line="276" w:lineRule="auto"/>
        <w:rPr>
          <w:rFonts w:eastAsia="Arial"/>
          <w:shd w:val="clear" w:color="auto" w:fill="FFFFFF"/>
        </w:rPr>
      </w:pPr>
      <w:r w:rsidRPr="000E415D">
        <w:rPr>
          <w:rFonts w:eastAsia="Arial"/>
        </w:rPr>
        <w:t>24.1.</w:t>
      </w:r>
      <w:r w:rsidRPr="000E415D">
        <w:rPr>
          <w:rFonts w:eastAsia="Arial"/>
        </w:rPr>
        <w:tab/>
      </w:r>
      <w:r w:rsidRPr="000E415D">
        <w:rPr>
          <w:rFonts w:eastAsia="Arial"/>
          <w:bCs/>
        </w:rPr>
        <w:t xml:space="preserve">Sutartis sudaroma lietuvių kalba. Jeigu Sutartis ar kuris nors ją sudarantis dokumentas sudaromas kita kalba arba išverčiamas į kitą kalbą, visais atvejais </w:t>
      </w:r>
      <w:r w:rsidRPr="000E415D">
        <w:rPr>
          <w:rFonts w:eastAsia="Arial"/>
          <w:shd w:val="clear" w:color="auto" w:fill="FFFFFF"/>
        </w:rPr>
        <w:t>autentišku laikomas tik lietuvių kalba parengtas Sutarties tekstas (jei yra neatitikimų, pirmenybė teikiama lietuvių kalba parengtam tekstui).</w:t>
      </w:r>
    </w:p>
    <w:p w14:paraId="22E45E1F" w14:textId="77777777" w:rsidR="007C692C" w:rsidRPr="000E415D" w:rsidRDefault="007C692C" w:rsidP="007C692C">
      <w:pPr>
        <w:widowControl w:val="0"/>
        <w:tabs>
          <w:tab w:val="left" w:pos="567"/>
          <w:tab w:val="left" w:pos="851"/>
          <w:tab w:val="left" w:pos="992"/>
          <w:tab w:val="left" w:pos="1134"/>
        </w:tabs>
        <w:spacing w:line="276" w:lineRule="auto"/>
        <w:rPr>
          <w:rFonts w:eastAsia="Arial"/>
        </w:rPr>
      </w:pPr>
      <w:r w:rsidRPr="000E415D">
        <w:rPr>
          <w:rFonts w:eastAsia="Arial"/>
        </w:rPr>
        <w:t xml:space="preserve">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w:t>
      </w:r>
      <w:r w:rsidRPr="000E415D">
        <w:rPr>
          <w:rFonts w:eastAsia="Arial"/>
        </w:rPr>
        <w:lastRenderedPageBreak/>
        <w:t>kita Šalis negauna tokio pranešimo, pranešimo išsiuntimas pagal paskutinius Šaliai žinomus kontaktinius duomenis laikomas tinkamu.</w:t>
      </w:r>
    </w:p>
    <w:p w14:paraId="2DFB973E" w14:textId="77777777" w:rsidR="007C692C" w:rsidRPr="000E415D" w:rsidRDefault="007C692C" w:rsidP="007C692C">
      <w:pPr>
        <w:widowControl w:val="0"/>
        <w:tabs>
          <w:tab w:val="left" w:pos="0"/>
          <w:tab w:val="left" w:pos="851"/>
          <w:tab w:val="left" w:pos="992"/>
          <w:tab w:val="left" w:pos="1134"/>
        </w:tabs>
        <w:spacing w:line="276" w:lineRule="auto"/>
        <w:rPr>
          <w:rFonts w:eastAsia="Arial"/>
        </w:rPr>
      </w:pPr>
      <w:r w:rsidRPr="000E415D">
        <w:rPr>
          <w:rFonts w:eastAsia="Arial"/>
        </w:rPr>
        <w:t>24.3. Jeigu pranešimas yra įteikiamas asmeniškai arba siunčiamas paštu ar per kurjerį, jis turi būti įteikiamas pasirašytinai ir laikomas gautu gavimo patvirtinime nurodytą dieną.</w:t>
      </w:r>
    </w:p>
    <w:p w14:paraId="27E5E00B" w14:textId="77777777" w:rsidR="007C692C" w:rsidRPr="000E415D" w:rsidRDefault="007C692C" w:rsidP="007C692C">
      <w:pPr>
        <w:widowControl w:val="0"/>
        <w:tabs>
          <w:tab w:val="left" w:pos="0"/>
          <w:tab w:val="left" w:pos="851"/>
          <w:tab w:val="left" w:pos="992"/>
          <w:tab w:val="left" w:pos="1134"/>
        </w:tabs>
        <w:spacing w:line="276" w:lineRule="auto"/>
        <w:rPr>
          <w:rFonts w:eastAsia="Arial"/>
        </w:rPr>
      </w:pPr>
      <w:r w:rsidRPr="000E415D">
        <w:rPr>
          <w:rFonts w:eastAsia="Arial"/>
        </w:rPr>
        <w:t>24.4. Jeigu pranešimas siunčiamas el. paštu, laikoma, kad Šalis jį gavo kitą darbo dieną.</w:t>
      </w:r>
    </w:p>
    <w:p w14:paraId="38D0DA84" w14:textId="77777777" w:rsidR="007C692C" w:rsidRPr="000E415D" w:rsidRDefault="007C692C" w:rsidP="007C692C">
      <w:pPr>
        <w:widowControl w:val="0"/>
        <w:tabs>
          <w:tab w:val="left" w:pos="0"/>
          <w:tab w:val="left" w:pos="851"/>
          <w:tab w:val="left" w:pos="992"/>
          <w:tab w:val="left" w:pos="1134"/>
        </w:tabs>
        <w:spacing w:line="276" w:lineRule="auto"/>
        <w:rPr>
          <w:rFonts w:eastAsia="Arial"/>
        </w:rPr>
      </w:pPr>
      <w:r w:rsidRPr="000E415D">
        <w:rPr>
          <w:rFonts w:eastAsia="Arial"/>
        </w:rPr>
        <w:t>24.5. Jeigu pranešimas siunčiamas keliais skirtingais būdais, laikoma, kad gavėjas jį gavo tada, kai jis gavo pirmesnįjį pranešimą.</w:t>
      </w:r>
    </w:p>
    <w:p w14:paraId="3F5BCF99" w14:textId="77777777" w:rsidR="007C692C" w:rsidRPr="000E415D" w:rsidRDefault="007C692C" w:rsidP="007C692C">
      <w:pPr>
        <w:widowControl w:val="0"/>
        <w:tabs>
          <w:tab w:val="left" w:pos="0"/>
          <w:tab w:val="left" w:pos="851"/>
          <w:tab w:val="left" w:pos="992"/>
          <w:tab w:val="left" w:pos="1134"/>
        </w:tabs>
        <w:spacing w:line="276" w:lineRule="auto"/>
        <w:rPr>
          <w:rFonts w:eastAsia="Arial"/>
          <w:b/>
          <w:bCs/>
        </w:rPr>
      </w:pPr>
    </w:p>
    <w:p w14:paraId="4037EBA9" w14:textId="77777777" w:rsidR="007C692C" w:rsidRPr="000E415D" w:rsidRDefault="007C692C" w:rsidP="007C692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sidRPr="000E415D">
        <w:rPr>
          <w:rFonts w:eastAsia="Arial"/>
          <w:b/>
          <w:bCs/>
          <w:caps/>
        </w:rPr>
        <w:t>25.</w:t>
      </w:r>
      <w:r w:rsidRPr="000E415D">
        <w:rPr>
          <w:rFonts w:eastAsia="Arial"/>
          <w:b/>
          <w:bCs/>
          <w:caps/>
        </w:rPr>
        <w:tab/>
      </w:r>
      <w:r w:rsidRPr="000E415D">
        <w:rPr>
          <w:rFonts w:eastAsia="Arial"/>
          <w:b/>
          <w:caps/>
        </w:rPr>
        <w:t>Pretenzijos ir ginčų sprendimas</w:t>
      </w:r>
    </w:p>
    <w:p w14:paraId="3C588C62" w14:textId="77777777" w:rsidR="007C692C" w:rsidRPr="000E415D" w:rsidRDefault="007C692C" w:rsidP="007C692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rPr>
          <w:rFonts w:eastAsia="Arial"/>
          <w:b/>
          <w:caps/>
        </w:rPr>
      </w:pPr>
    </w:p>
    <w:p w14:paraId="2C0E6B36" w14:textId="77777777" w:rsidR="007C692C" w:rsidRPr="000E415D" w:rsidRDefault="007C692C" w:rsidP="007C692C">
      <w:pPr>
        <w:widowControl w:val="0"/>
        <w:tabs>
          <w:tab w:val="left" w:pos="0"/>
          <w:tab w:val="left" w:pos="851"/>
          <w:tab w:val="left" w:pos="992"/>
          <w:tab w:val="left" w:pos="1134"/>
        </w:tabs>
        <w:spacing w:line="276" w:lineRule="auto"/>
        <w:rPr>
          <w:rFonts w:eastAsia="Cambria"/>
        </w:rPr>
      </w:pPr>
      <w:r w:rsidRPr="000E415D">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033C7C4" w14:textId="77777777" w:rsidR="007C692C" w:rsidRPr="000E415D" w:rsidRDefault="007C692C" w:rsidP="007C692C">
      <w:pPr>
        <w:widowControl w:val="0"/>
        <w:tabs>
          <w:tab w:val="left" w:pos="142"/>
          <w:tab w:val="left" w:pos="851"/>
          <w:tab w:val="left" w:pos="992"/>
          <w:tab w:val="left" w:pos="1134"/>
        </w:tabs>
        <w:spacing w:line="276" w:lineRule="auto"/>
        <w:rPr>
          <w:rFonts w:eastAsia="Cambria"/>
        </w:rPr>
      </w:pPr>
      <w:r w:rsidRPr="000E415D">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0E415D">
        <w:t xml:space="preserve"> </w:t>
      </w:r>
      <w:r w:rsidRPr="000E415D">
        <w:rPr>
          <w:rFonts w:eastAsia="Cambria"/>
        </w:rPr>
        <w:t>Lietuvos Respublikos įstatymuose nustatyta tvarka.</w:t>
      </w:r>
    </w:p>
    <w:p w14:paraId="1D83792E" w14:textId="77777777" w:rsidR="007C692C" w:rsidRPr="000E415D" w:rsidRDefault="007C692C" w:rsidP="007C692C">
      <w:pPr>
        <w:widowControl w:val="0"/>
        <w:tabs>
          <w:tab w:val="left" w:pos="426"/>
          <w:tab w:val="left" w:pos="567"/>
          <w:tab w:val="left" w:pos="709"/>
          <w:tab w:val="left" w:pos="851"/>
          <w:tab w:val="left" w:pos="992"/>
          <w:tab w:val="left" w:pos="1134"/>
        </w:tabs>
        <w:spacing w:line="276" w:lineRule="auto"/>
        <w:rPr>
          <w:rFonts w:eastAsia="Arial"/>
        </w:rPr>
      </w:pPr>
      <w:r w:rsidRPr="000E415D">
        <w:rPr>
          <w:rFonts w:eastAsia="Arial"/>
        </w:rPr>
        <w:t>25.3. Kilę ginčai nesudaro pagrindo Šalims atsisakyti vykdyti savo prievoles pagal Sutartį.</w:t>
      </w:r>
    </w:p>
    <w:p w14:paraId="57CC9E6B" w14:textId="77777777" w:rsidR="007C692C" w:rsidRPr="000E415D" w:rsidRDefault="007C692C" w:rsidP="007C692C">
      <w:pPr>
        <w:widowControl w:val="0"/>
        <w:tabs>
          <w:tab w:val="left" w:pos="426"/>
          <w:tab w:val="left" w:pos="567"/>
          <w:tab w:val="left" w:pos="709"/>
          <w:tab w:val="left" w:pos="851"/>
          <w:tab w:val="left" w:pos="992"/>
          <w:tab w:val="left" w:pos="1134"/>
        </w:tabs>
        <w:spacing w:line="276" w:lineRule="auto"/>
        <w:rPr>
          <w:rFonts w:eastAsia="Arial"/>
        </w:rPr>
      </w:pPr>
    </w:p>
    <w:p w14:paraId="5FE65E5D" w14:textId="77777777" w:rsidR="007C692C" w:rsidRPr="000E415D" w:rsidRDefault="007C692C" w:rsidP="007C692C">
      <w:pPr>
        <w:widowControl w:val="0"/>
        <w:tabs>
          <w:tab w:val="left" w:pos="426"/>
          <w:tab w:val="left" w:pos="567"/>
          <w:tab w:val="left" w:pos="709"/>
          <w:tab w:val="left" w:pos="851"/>
          <w:tab w:val="left" w:pos="992"/>
          <w:tab w:val="left" w:pos="1134"/>
        </w:tabs>
        <w:spacing w:line="276" w:lineRule="auto"/>
        <w:jc w:val="center"/>
        <w:rPr>
          <w:bCs/>
          <w:caps/>
        </w:rPr>
      </w:pPr>
      <w:r w:rsidRPr="000E415D">
        <w:rPr>
          <w:b/>
          <w:bCs/>
        </w:rPr>
        <w:t>______________</w:t>
      </w:r>
    </w:p>
    <w:p w14:paraId="23BEFA6A" w14:textId="77777777" w:rsidR="007C692C" w:rsidRPr="000E415D" w:rsidRDefault="007C692C" w:rsidP="007C692C">
      <w:pPr>
        <w:spacing w:line="276" w:lineRule="auto"/>
        <w:ind w:left="5954"/>
        <w:sectPr w:rsidR="007C692C" w:rsidRPr="000E415D" w:rsidSect="007C692C">
          <w:endnotePr>
            <w:numFmt w:val="decimal"/>
          </w:endnotePr>
          <w:pgSz w:w="12240" w:h="15840" w:code="1"/>
          <w:pgMar w:top="1134" w:right="567" w:bottom="1134" w:left="1701" w:header="720" w:footer="720" w:gutter="0"/>
          <w:pgNumType w:start="1"/>
          <w:cols w:space="720"/>
          <w:titlePg/>
          <w:docGrid w:linePitch="360"/>
        </w:sectPr>
      </w:pPr>
    </w:p>
    <w:p w14:paraId="201B5555" w14:textId="77777777" w:rsidR="007C692C" w:rsidRPr="000E415D" w:rsidRDefault="007C692C" w:rsidP="007C692C">
      <w:pPr>
        <w:tabs>
          <w:tab w:val="left" w:pos="5400"/>
        </w:tabs>
        <w:ind w:firstLine="62"/>
        <w:textAlignment w:val="center"/>
      </w:pPr>
    </w:p>
    <w:p w14:paraId="53A5588C" w14:textId="77777777" w:rsidR="007C692C" w:rsidRPr="000E415D" w:rsidRDefault="007C692C" w:rsidP="007C692C">
      <w:pPr>
        <w:tabs>
          <w:tab w:val="left" w:pos="5400"/>
        </w:tabs>
        <w:textAlignment w:val="center"/>
        <w:rPr>
          <w:szCs w:val="24"/>
        </w:rPr>
      </w:pPr>
    </w:p>
    <w:p w14:paraId="0942D552" w14:textId="617352C8" w:rsidR="007C692C" w:rsidRPr="000E415D" w:rsidRDefault="00FA647F" w:rsidP="007C692C">
      <w:pPr>
        <w:widowControl w:val="0"/>
        <w:pBdr>
          <w:top w:val="nil"/>
          <w:left w:val="nil"/>
          <w:bottom w:val="nil"/>
          <w:right w:val="nil"/>
          <w:between w:val="nil"/>
        </w:pBdr>
        <w:tabs>
          <w:tab w:val="left" w:pos="567"/>
          <w:tab w:val="left" w:pos="851"/>
        </w:tabs>
        <w:jc w:val="center"/>
        <w:rPr>
          <w:b/>
          <w:bCs/>
          <w:caps/>
          <w:szCs w:val="24"/>
        </w:rPr>
      </w:pPr>
      <w:r w:rsidRPr="000E415D">
        <w:rPr>
          <w:b/>
          <w:caps/>
        </w:rPr>
        <w:t>„</w:t>
      </w:r>
      <w:r w:rsidR="007C692C" w:rsidRPr="000E415D">
        <w:rPr>
          <w:b/>
          <w:caps/>
        </w:rPr>
        <w:t>Sentinel</w:t>
      </w:r>
      <w:r w:rsidRPr="000E415D">
        <w:rPr>
          <w:b/>
          <w:caps/>
        </w:rPr>
        <w:t>-2“ arba lygiaverčių</w:t>
      </w:r>
      <w:r w:rsidR="007C692C" w:rsidRPr="000E415D">
        <w:rPr>
          <w:b/>
          <w:caps/>
        </w:rPr>
        <w:t xml:space="preserve"> palydovinių vaizdų žemėlapių PASLAUGŲ </w:t>
      </w:r>
      <w:r w:rsidR="007C692C" w:rsidRPr="000E415D">
        <w:rPr>
          <w:b/>
          <w:bCs/>
          <w:caps/>
          <w:szCs w:val="24"/>
        </w:rPr>
        <w:t>pirkimo-pardavimo sutarties Specialiosios sąlygos</w:t>
      </w:r>
    </w:p>
    <w:p w14:paraId="63FE51D3" w14:textId="77777777" w:rsidR="007C692C" w:rsidRPr="000E415D" w:rsidRDefault="007C692C" w:rsidP="007C692C">
      <w:pPr>
        <w:widowControl w:val="0"/>
        <w:pBdr>
          <w:top w:val="nil"/>
          <w:left w:val="nil"/>
          <w:bottom w:val="nil"/>
          <w:right w:val="nil"/>
          <w:between w:val="nil"/>
        </w:pBdr>
        <w:tabs>
          <w:tab w:val="left" w:pos="567"/>
          <w:tab w:val="left" w:pos="851"/>
        </w:tabs>
        <w:jc w:val="center"/>
        <w:rPr>
          <w:b/>
          <w:bCs/>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7C692C" w:rsidRPr="000E415D" w14:paraId="66BAC3BF" w14:textId="77777777" w:rsidTr="008200C2">
        <w:tc>
          <w:tcPr>
            <w:tcW w:w="2448" w:type="dxa"/>
          </w:tcPr>
          <w:p w14:paraId="20FBC77E" w14:textId="77777777" w:rsidR="007C692C" w:rsidRPr="000E415D" w:rsidRDefault="007C692C" w:rsidP="008200C2">
            <w:pPr>
              <w:rPr>
                <w:b/>
                <w:kern w:val="2"/>
                <w:szCs w:val="24"/>
              </w:rPr>
            </w:pPr>
            <w:r w:rsidRPr="000E415D">
              <w:rPr>
                <w:b/>
                <w:kern w:val="2"/>
                <w:szCs w:val="24"/>
              </w:rPr>
              <w:t>Sutarties pavadinimas</w:t>
            </w:r>
          </w:p>
        </w:tc>
        <w:tc>
          <w:tcPr>
            <w:tcW w:w="7110" w:type="dxa"/>
            <w:gridSpan w:val="3"/>
          </w:tcPr>
          <w:p w14:paraId="7620E33E" w14:textId="6EB89D96" w:rsidR="007C692C" w:rsidRPr="000E415D" w:rsidRDefault="00FA647F" w:rsidP="008200C2">
            <w:pPr>
              <w:rPr>
                <w:kern w:val="2"/>
                <w:szCs w:val="24"/>
              </w:rPr>
            </w:pPr>
            <w:r w:rsidRPr="000E415D">
              <w:rPr>
                <w:b/>
                <w:caps/>
              </w:rPr>
              <w:t xml:space="preserve">„Sentinel-2“ arba lygiaverčių </w:t>
            </w:r>
            <w:r w:rsidR="007C692C" w:rsidRPr="000E415D">
              <w:rPr>
                <w:b/>
                <w:caps/>
              </w:rPr>
              <w:t>palydovinių vaizdų žemėlapių PASLAUGOS</w:t>
            </w:r>
          </w:p>
        </w:tc>
      </w:tr>
      <w:tr w:rsidR="007C692C" w:rsidRPr="000E415D" w14:paraId="34FCA36A" w14:textId="77777777" w:rsidTr="008200C2">
        <w:tc>
          <w:tcPr>
            <w:tcW w:w="2448" w:type="dxa"/>
          </w:tcPr>
          <w:p w14:paraId="25F46AE7" w14:textId="77777777" w:rsidR="007C692C" w:rsidRPr="000E415D" w:rsidRDefault="007C692C" w:rsidP="008200C2">
            <w:pPr>
              <w:rPr>
                <w:b/>
                <w:kern w:val="2"/>
                <w:szCs w:val="24"/>
              </w:rPr>
            </w:pPr>
            <w:r w:rsidRPr="000E415D">
              <w:rPr>
                <w:b/>
                <w:kern w:val="2"/>
                <w:szCs w:val="24"/>
              </w:rPr>
              <w:t>Sutarties data</w:t>
            </w:r>
          </w:p>
        </w:tc>
        <w:tc>
          <w:tcPr>
            <w:tcW w:w="2177" w:type="dxa"/>
          </w:tcPr>
          <w:p w14:paraId="2CB5E4B4" w14:textId="072B1B6F" w:rsidR="007C692C" w:rsidRPr="000E415D" w:rsidRDefault="007C692C" w:rsidP="008200C2">
            <w:pPr>
              <w:rPr>
                <w:kern w:val="2"/>
                <w:szCs w:val="24"/>
              </w:rPr>
            </w:pPr>
            <w:r w:rsidRPr="000E415D">
              <w:rPr>
                <w:kern w:val="2"/>
                <w:szCs w:val="24"/>
              </w:rPr>
              <w:t>2026-</w:t>
            </w:r>
          </w:p>
        </w:tc>
        <w:tc>
          <w:tcPr>
            <w:tcW w:w="2362" w:type="dxa"/>
          </w:tcPr>
          <w:p w14:paraId="59139D7D" w14:textId="77777777" w:rsidR="007C692C" w:rsidRPr="000E415D" w:rsidRDefault="007C692C" w:rsidP="008200C2">
            <w:pPr>
              <w:rPr>
                <w:b/>
                <w:kern w:val="2"/>
                <w:szCs w:val="24"/>
              </w:rPr>
            </w:pPr>
            <w:r w:rsidRPr="000E415D">
              <w:rPr>
                <w:b/>
                <w:kern w:val="2"/>
                <w:szCs w:val="24"/>
              </w:rPr>
              <w:t>Sutarties numeris</w:t>
            </w:r>
          </w:p>
        </w:tc>
        <w:tc>
          <w:tcPr>
            <w:tcW w:w="2571" w:type="dxa"/>
          </w:tcPr>
          <w:p w14:paraId="608DA4EB" w14:textId="6AE567A0" w:rsidR="007C692C" w:rsidRPr="000E415D" w:rsidRDefault="007C692C" w:rsidP="008200C2">
            <w:pPr>
              <w:rPr>
                <w:kern w:val="2"/>
                <w:szCs w:val="24"/>
              </w:rPr>
            </w:pPr>
            <w:r w:rsidRPr="000E415D">
              <w:rPr>
                <w:kern w:val="2"/>
                <w:szCs w:val="24"/>
              </w:rPr>
              <w:t>VPS9-</w:t>
            </w:r>
          </w:p>
        </w:tc>
      </w:tr>
    </w:tbl>
    <w:p w14:paraId="5B15DD64" w14:textId="77777777" w:rsidR="007C692C" w:rsidRPr="000E415D" w:rsidRDefault="007C692C" w:rsidP="007C692C">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7C692C" w:rsidRPr="000E415D" w14:paraId="248920CA" w14:textId="77777777" w:rsidTr="008200C2">
        <w:tc>
          <w:tcPr>
            <w:tcW w:w="9558" w:type="dxa"/>
            <w:gridSpan w:val="3"/>
          </w:tcPr>
          <w:p w14:paraId="70DB34E5" w14:textId="77777777" w:rsidR="007C692C" w:rsidRPr="000E415D" w:rsidRDefault="007C692C" w:rsidP="008200C2">
            <w:pPr>
              <w:jc w:val="center"/>
              <w:rPr>
                <w:b/>
                <w:kern w:val="2"/>
                <w:szCs w:val="24"/>
              </w:rPr>
            </w:pPr>
            <w:r w:rsidRPr="000E415D">
              <w:rPr>
                <w:b/>
                <w:kern w:val="2"/>
                <w:szCs w:val="24"/>
              </w:rPr>
              <w:t>1. SUTARTIES ŠALYS</w:t>
            </w:r>
          </w:p>
        </w:tc>
      </w:tr>
      <w:tr w:rsidR="007C692C" w:rsidRPr="000E415D" w14:paraId="4CB4B68A" w14:textId="77777777" w:rsidTr="008200C2">
        <w:tc>
          <w:tcPr>
            <w:tcW w:w="2808" w:type="dxa"/>
            <w:vMerge w:val="restart"/>
          </w:tcPr>
          <w:p w14:paraId="3BBBB8EE" w14:textId="77777777" w:rsidR="007C692C" w:rsidRPr="000E415D" w:rsidRDefault="007C692C" w:rsidP="007C692C">
            <w:pPr>
              <w:jc w:val="center"/>
              <w:rPr>
                <w:b/>
                <w:kern w:val="2"/>
                <w:szCs w:val="24"/>
              </w:rPr>
            </w:pPr>
          </w:p>
          <w:p w14:paraId="2BB24A3E" w14:textId="77777777" w:rsidR="007C692C" w:rsidRPr="000E415D" w:rsidRDefault="007C692C" w:rsidP="007C692C">
            <w:pPr>
              <w:jc w:val="center"/>
              <w:rPr>
                <w:b/>
                <w:kern w:val="2"/>
                <w:szCs w:val="24"/>
              </w:rPr>
            </w:pPr>
          </w:p>
          <w:p w14:paraId="71D706CF" w14:textId="77777777" w:rsidR="007C692C" w:rsidRPr="000E415D" w:rsidRDefault="007C692C" w:rsidP="007C692C">
            <w:pPr>
              <w:jc w:val="center"/>
              <w:rPr>
                <w:b/>
                <w:kern w:val="2"/>
                <w:szCs w:val="24"/>
              </w:rPr>
            </w:pPr>
          </w:p>
          <w:p w14:paraId="612D2EAE" w14:textId="77777777" w:rsidR="007C692C" w:rsidRPr="000E415D" w:rsidRDefault="007C692C" w:rsidP="007C692C">
            <w:pPr>
              <w:rPr>
                <w:b/>
                <w:kern w:val="2"/>
                <w:szCs w:val="24"/>
              </w:rPr>
            </w:pPr>
          </w:p>
          <w:p w14:paraId="1D64B03D" w14:textId="1F6F966D" w:rsidR="007C692C" w:rsidRPr="000E415D" w:rsidRDefault="007C692C" w:rsidP="007C692C">
            <w:pPr>
              <w:rPr>
                <w:b/>
                <w:kern w:val="2"/>
                <w:szCs w:val="24"/>
              </w:rPr>
            </w:pPr>
            <w:r w:rsidRPr="000E415D">
              <w:rPr>
                <w:b/>
                <w:kern w:val="2"/>
                <w:szCs w:val="24"/>
              </w:rPr>
              <w:t>1.1. Pirkėjas</w:t>
            </w:r>
            <w:r w:rsidR="001E75EA" w:rsidRPr="000E415D">
              <w:rPr>
                <w:b/>
                <w:kern w:val="2"/>
                <w:szCs w:val="24"/>
              </w:rPr>
              <w:t>/NMA</w:t>
            </w:r>
          </w:p>
        </w:tc>
        <w:tc>
          <w:tcPr>
            <w:tcW w:w="3240" w:type="dxa"/>
          </w:tcPr>
          <w:p w14:paraId="3AC9E4A2" w14:textId="77777777" w:rsidR="007C692C" w:rsidRPr="000E415D" w:rsidRDefault="007C692C" w:rsidP="007C692C">
            <w:pPr>
              <w:rPr>
                <w:kern w:val="2"/>
                <w:szCs w:val="24"/>
              </w:rPr>
            </w:pPr>
            <w:r w:rsidRPr="000E415D">
              <w:rPr>
                <w:kern w:val="2"/>
                <w:szCs w:val="24"/>
              </w:rPr>
              <w:t>1.1.1. Pavadinimas</w:t>
            </w:r>
          </w:p>
        </w:tc>
        <w:tc>
          <w:tcPr>
            <w:tcW w:w="3510" w:type="dxa"/>
          </w:tcPr>
          <w:p w14:paraId="6E54F7D6" w14:textId="10FF56D4" w:rsidR="007C692C" w:rsidRPr="000E415D" w:rsidRDefault="007C692C" w:rsidP="007C692C">
            <w:pPr>
              <w:jc w:val="center"/>
              <w:rPr>
                <w:kern w:val="2"/>
                <w:szCs w:val="24"/>
              </w:rPr>
            </w:pPr>
            <w:r w:rsidRPr="000E415D">
              <w:rPr>
                <w:b/>
                <w:bCs/>
              </w:rPr>
              <w:t>Nacionalinė mokėjimo agentūra prie Žemės ūkio ministerijos</w:t>
            </w:r>
            <w:r w:rsidR="001E75EA" w:rsidRPr="000E415D">
              <w:rPr>
                <w:b/>
                <w:bCs/>
              </w:rPr>
              <w:t xml:space="preserve"> (toliau -NMA)</w:t>
            </w:r>
          </w:p>
        </w:tc>
      </w:tr>
      <w:tr w:rsidR="007C692C" w:rsidRPr="000E415D" w14:paraId="07C972F1" w14:textId="77777777" w:rsidTr="008200C2">
        <w:tc>
          <w:tcPr>
            <w:tcW w:w="2808" w:type="dxa"/>
            <w:vMerge/>
          </w:tcPr>
          <w:p w14:paraId="4BCBB841" w14:textId="77777777" w:rsidR="007C692C" w:rsidRPr="000E415D" w:rsidRDefault="007C692C" w:rsidP="007C692C">
            <w:pPr>
              <w:rPr>
                <w:kern w:val="2"/>
                <w:szCs w:val="24"/>
              </w:rPr>
            </w:pPr>
          </w:p>
        </w:tc>
        <w:tc>
          <w:tcPr>
            <w:tcW w:w="3240" w:type="dxa"/>
          </w:tcPr>
          <w:p w14:paraId="61687392" w14:textId="77777777" w:rsidR="007C692C" w:rsidRPr="000E415D" w:rsidRDefault="007C692C" w:rsidP="007C692C">
            <w:pPr>
              <w:rPr>
                <w:kern w:val="2"/>
                <w:szCs w:val="24"/>
              </w:rPr>
            </w:pPr>
            <w:r w:rsidRPr="000E415D">
              <w:rPr>
                <w:kern w:val="2"/>
                <w:szCs w:val="24"/>
              </w:rPr>
              <w:t>1.1.2. Juridinio asmens kodas</w:t>
            </w:r>
          </w:p>
        </w:tc>
        <w:tc>
          <w:tcPr>
            <w:tcW w:w="3510" w:type="dxa"/>
          </w:tcPr>
          <w:p w14:paraId="7F269FB2" w14:textId="6082C21E" w:rsidR="007C692C" w:rsidRPr="000E415D" w:rsidRDefault="007C692C" w:rsidP="007C692C">
            <w:pPr>
              <w:jc w:val="center"/>
              <w:rPr>
                <w:kern w:val="2"/>
                <w:szCs w:val="24"/>
              </w:rPr>
            </w:pPr>
            <w:r w:rsidRPr="000E415D">
              <w:rPr>
                <w:szCs w:val="24"/>
              </w:rPr>
              <w:t>288739270</w:t>
            </w:r>
          </w:p>
        </w:tc>
      </w:tr>
      <w:tr w:rsidR="007C692C" w:rsidRPr="000E415D" w14:paraId="524D7311" w14:textId="77777777" w:rsidTr="008200C2">
        <w:tc>
          <w:tcPr>
            <w:tcW w:w="2808" w:type="dxa"/>
            <w:vMerge/>
          </w:tcPr>
          <w:p w14:paraId="564B4404" w14:textId="77777777" w:rsidR="007C692C" w:rsidRPr="000E415D" w:rsidRDefault="007C692C" w:rsidP="007C692C">
            <w:pPr>
              <w:rPr>
                <w:kern w:val="2"/>
                <w:szCs w:val="24"/>
              </w:rPr>
            </w:pPr>
          </w:p>
        </w:tc>
        <w:tc>
          <w:tcPr>
            <w:tcW w:w="3240" w:type="dxa"/>
          </w:tcPr>
          <w:p w14:paraId="207D3DB3" w14:textId="77777777" w:rsidR="007C692C" w:rsidRPr="000E415D" w:rsidRDefault="007C692C" w:rsidP="007C692C">
            <w:pPr>
              <w:rPr>
                <w:kern w:val="2"/>
                <w:szCs w:val="24"/>
              </w:rPr>
            </w:pPr>
            <w:r w:rsidRPr="000E415D">
              <w:rPr>
                <w:kern w:val="2"/>
                <w:szCs w:val="24"/>
              </w:rPr>
              <w:t>1.1.3. Adresas</w:t>
            </w:r>
          </w:p>
        </w:tc>
        <w:tc>
          <w:tcPr>
            <w:tcW w:w="3510" w:type="dxa"/>
          </w:tcPr>
          <w:p w14:paraId="7FB4B33F" w14:textId="135DE313" w:rsidR="007C692C" w:rsidRPr="000E415D" w:rsidRDefault="007C692C" w:rsidP="007C692C">
            <w:pPr>
              <w:jc w:val="center"/>
              <w:rPr>
                <w:kern w:val="2"/>
                <w:szCs w:val="24"/>
              </w:rPr>
            </w:pPr>
            <w:r w:rsidRPr="000E415D">
              <w:rPr>
                <w:szCs w:val="24"/>
              </w:rPr>
              <w:t>Blindžių g. 17, 08111 Vilnius</w:t>
            </w:r>
          </w:p>
        </w:tc>
      </w:tr>
      <w:tr w:rsidR="007C692C" w:rsidRPr="000E415D" w14:paraId="772C4B23" w14:textId="77777777" w:rsidTr="008200C2">
        <w:tc>
          <w:tcPr>
            <w:tcW w:w="2808" w:type="dxa"/>
            <w:vMerge/>
          </w:tcPr>
          <w:p w14:paraId="004444B2" w14:textId="77777777" w:rsidR="007C692C" w:rsidRPr="000E415D" w:rsidRDefault="007C692C" w:rsidP="007C692C">
            <w:pPr>
              <w:rPr>
                <w:kern w:val="2"/>
                <w:szCs w:val="24"/>
              </w:rPr>
            </w:pPr>
          </w:p>
        </w:tc>
        <w:tc>
          <w:tcPr>
            <w:tcW w:w="3240" w:type="dxa"/>
          </w:tcPr>
          <w:p w14:paraId="560C1B42" w14:textId="77777777" w:rsidR="007C692C" w:rsidRPr="000E415D" w:rsidRDefault="007C692C" w:rsidP="007C692C">
            <w:pPr>
              <w:rPr>
                <w:kern w:val="2"/>
                <w:szCs w:val="24"/>
              </w:rPr>
            </w:pPr>
            <w:r w:rsidRPr="000E415D">
              <w:rPr>
                <w:kern w:val="2"/>
                <w:szCs w:val="24"/>
              </w:rPr>
              <w:t>1.1.4. PVM mokėtojo kodas</w:t>
            </w:r>
          </w:p>
        </w:tc>
        <w:tc>
          <w:tcPr>
            <w:tcW w:w="3510" w:type="dxa"/>
          </w:tcPr>
          <w:p w14:paraId="297E8E78" w14:textId="13DD1224" w:rsidR="007C692C" w:rsidRPr="000E415D" w:rsidRDefault="007C692C" w:rsidP="007C692C">
            <w:pPr>
              <w:jc w:val="center"/>
              <w:rPr>
                <w:kern w:val="2"/>
                <w:szCs w:val="24"/>
              </w:rPr>
            </w:pPr>
            <w:r w:rsidRPr="000E415D">
              <w:rPr>
                <w:kern w:val="2"/>
                <w:szCs w:val="24"/>
              </w:rPr>
              <w:t>-</w:t>
            </w:r>
          </w:p>
        </w:tc>
      </w:tr>
      <w:tr w:rsidR="007C692C" w:rsidRPr="000E415D" w14:paraId="1DB05F0C" w14:textId="77777777" w:rsidTr="008200C2">
        <w:tc>
          <w:tcPr>
            <w:tcW w:w="2808" w:type="dxa"/>
            <w:vMerge/>
          </w:tcPr>
          <w:p w14:paraId="794B6ABB" w14:textId="77777777" w:rsidR="007C692C" w:rsidRPr="000E415D" w:rsidRDefault="007C692C" w:rsidP="007C692C">
            <w:pPr>
              <w:rPr>
                <w:kern w:val="2"/>
                <w:szCs w:val="24"/>
              </w:rPr>
            </w:pPr>
          </w:p>
        </w:tc>
        <w:tc>
          <w:tcPr>
            <w:tcW w:w="3240" w:type="dxa"/>
          </w:tcPr>
          <w:p w14:paraId="5D4A9339" w14:textId="77777777" w:rsidR="007C692C" w:rsidRPr="000E415D" w:rsidRDefault="007C692C" w:rsidP="007C692C">
            <w:pPr>
              <w:rPr>
                <w:kern w:val="2"/>
                <w:szCs w:val="24"/>
              </w:rPr>
            </w:pPr>
            <w:r w:rsidRPr="000E415D">
              <w:rPr>
                <w:kern w:val="2"/>
                <w:szCs w:val="24"/>
              </w:rPr>
              <w:t>1.1.5. Atsiskaitomoji sąskaita</w:t>
            </w:r>
          </w:p>
        </w:tc>
        <w:tc>
          <w:tcPr>
            <w:tcW w:w="3510" w:type="dxa"/>
          </w:tcPr>
          <w:p w14:paraId="10FEE553" w14:textId="230DB86F" w:rsidR="007C692C" w:rsidRPr="000E415D" w:rsidRDefault="007C692C" w:rsidP="007C692C">
            <w:pPr>
              <w:jc w:val="center"/>
              <w:rPr>
                <w:kern w:val="2"/>
                <w:szCs w:val="24"/>
              </w:rPr>
            </w:pPr>
            <w:r w:rsidRPr="000E415D">
              <w:rPr>
                <w:szCs w:val="24"/>
              </w:rPr>
              <w:t>LT074040063610002553</w:t>
            </w:r>
          </w:p>
        </w:tc>
      </w:tr>
      <w:tr w:rsidR="007C692C" w:rsidRPr="000E415D" w14:paraId="654B1D81" w14:textId="77777777" w:rsidTr="008200C2">
        <w:tc>
          <w:tcPr>
            <w:tcW w:w="2808" w:type="dxa"/>
            <w:vMerge/>
          </w:tcPr>
          <w:p w14:paraId="123B0430" w14:textId="77777777" w:rsidR="007C692C" w:rsidRPr="000E415D" w:rsidRDefault="007C692C" w:rsidP="007C692C">
            <w:pPr>
              <w:rPr>
                <w:kern w:val="2"/>
                <w:szCs w:val="24"/>
              </w:rPr>
            </w:pPr>
          </w:p>
        </w:tc>
        <w:tc>
          <w:tcPr>
            <w:tcW w:w="3240" w:type="dxa"/>
          </w:tcPr>
          <w:p w14:paraId="7D1C5B15" w14:textId="77777777" w:rsidR="007C692C" w:rsidRPr="000E415D" w:rsidRDefault="007C692C" w:rsidP="007C692C">
            <w:pPr>
              <w:rPr>
                <w:kern w:val="2"/>
                <w:szCs w:val="24"/>
              </w:rPr>
            </w:pPr>
            <w:r w:rsidRPr="000E415D">
              <w:rPr>
                <w:kern w:val="2"/>
                <w:szCs w:val="24"/>
              </w:rPr>
              <w:t>1.1.6. Bankas, banko kodas</w:t>
            </w:r>
          </w:p>
        </w:tc>
        <w:tc>
          <w:tcPr>
            <w:tcW w:w="3510" w:type="dxa"/>
          </w:tcPr>
          <w:p w14:paraId="43DF36EE" w14:textId="60694D7E" w:rsidR="007C692C" w:rsidRPr="000E415D" w:rsidRDefault="007C692C" w:rsidP="007C692C">
            <w:pPr>
              <w:jc w:val="center"/>
              <w:rPr>
                <w:kern w:val="2"/>
                <w:szCs w:val="24"/>
              </w:rPr>
            </w:pPr>
            <w:r w:rsidRPr="000E415D">
              <w:rPr>
                <w:szCs w:val="24"/>
              </w:rPr>
              <w:t>Lietuvos Respublikos finansų ministerija</w:t>
            </w:r>
            <w:r w:rsidRPr="000E415D">
              <w:rPr>
                <w:szCs w:val="24"/>
              </w:rPr>
              <w:br/>
              <w:t xml:space="preserve">Finansų įstaigos kodas 40400 </w:t>
            </w:r>
          </w:p>
        </w:tc>
      </w:tr>
      <w:tr w:rsidR="007C692C" w:rsidRPr="000E415D" w14:paraId="0D6272F3" w14:textId="77777777" w:rsidTr="008200C2">
        <w:tc>
          <w:tcPr>
            <w:tcW w:w="2808" w:type="dxa"/>
            <w:vMerge/>
          </w:tcPr>
          <w:p w14:paraId="0DB7BDED" w14:textId="77777777" w:rsidR="007C692C" w:rsidRPr="000E415D" w:rsidRDefault="007C692C" w:rsidP="007C692C">
            <w:pPr>
              <w:rPr>
                <w:kern w:val="2"/>
                <w:szCs w:val="24"/>
              </w:rPr>
            </w:pPr>
          </w:p>
        </w:tc>
        <w:tc>
          <w:tcPr>
            <w:tcW w:w="3240" w:type="dxa"/>
          </w:tcPr>
          <w:p w14:paraId="5CFDDB54" w14:textId="77777777" w:rsidR="007C692C" w:rsidRPr="000E415D" w:rsidRDefault="007C692C" w:rsidP="007C692C">
            <w:pPr>
              <w:rPr>
                <w:kern w:val="2"/>
                <w:szCs w:val="24"/>
              </w:rPr>
            </w:pPr>
            <w:r w:rsidRPr="000E415D">
              <w:rPr>
                <w:kern w:val="2"/>
                <w:szCs w:val="24"/>
              </w:rPr>
              <w:t>1.1.7. Telefonas</w:t>
            </w:r>
          </w:p>
        </w:tc>
        <w:tc>
          <w:tcPr>
            <w:tcW w:w="3510" w:type="dxa"/>
          </w:tcPr>
          <w:p w14:paraId="11D40221" w14:textId="42CECC71" w:rsidR="007C692C" w:rsidRPr="000E415D" w:rsidRDefault="007C692C" w:rsidP="007C692C">
            <w:pPr>
              <w:jc w:val="center"/>
              <w:rPr>
                <w:kern w:val="2"/>
                <w:szCs w:val="24"/>
              </w:rPr>
            </w:pPr>
            <w:r w:rsidRPr="000E415D">
              <w:rPr>
                <w:szCs w:val="24"/>
              </w:rPr>
              <w:t>(+370 5) 252 6999</w:t>
            </w:r>
          </w:p>
        </w:tc>
      </w:tr>
      <w:tr w:rsidR="007C692C" w:rsidRPr="000E415D" w14:paraId="2FC7DBCA" w14:textId="77777777" w:rsidTr="008200C2">
        <w:tc>
          <w:tcPr>
            <w:tcW w:w="2808" w:type="dxa"/>
            <w:vMerge/>
          </w:tcPr>
          <w:p w14:paraId="14E08848" w14:textId="77777777" w:rsidR="007C692C" w:rsidRPr="000E415D" w:rsidRDefault="007C692C" w:rsidP="007C692C">
            <w:pPr>
              <w:rPr>
                <w:kern w:val="2"/>
                <w:szCs w:val="24"/>
              </w:rPr>
            </w:pPr>
          </w:p>
        </w:tc>
        <w:tc>
          <w:tcPr>
            <w:tcW w:w="3240" w:type="dxa"/>
          </w:tcPr>
          <w:p w14:paraId="04D8E7E2" w14:textId="77777777" w:rsidR="007C692C" w:rsidRPr="000E415D" w:rsidRDefault="007C692C" w:rsidP="007C692C">
            <w:pPr>
              <w:rPr>
                <w:kern w:val="2"/>
                <w:szCs w:val="24"/>
              </w:rPr>
            </w:pPr>
            <w:r w:rsidRPr="000E415D">
              <w:rPr>
                <w:kern w:val="2"/>
                <w:szCs w:val="24"/>
              </w:rPr>
              <w:t>1.1.8. El. paštas</w:t>
            </w:r>
          </w:p>
        </w:tc>
        <w:tc>
          <w:tcPr>
            <w:tcW w:w="3510" w:type="dxa"/>
          </w:tcPr>
          <w:p w14:paraId="104485A6" w14:textId="1285D396" w:rsidR="007C692C" w:rsidRPr="000E415D" w:rsidRDefault="007C692C" w:rsidP="007C692C">
            <w:pPr>
              <w:jc w:val="center"/>
              <w:rPr>
                <w:kern w:val="2"/>
                <w:szCs w:val="24"/>
              </w:rPr>
            </w:pPr>
            <w:hyperlink r:id="rId30" w:history="1">
              <w:r w:rsidRPr="000E415D">
                <w:rPr>
                  <w:rStyle w:val="Hyperlink"/>
                  <w:kern w:val="2"/>
                  <w:szCs w:val="24"/>
                </w:rPr>
                <w:t>info</w:t>
              </w:r>
              <w:r w:rsidRPr="000E415D">
                <w:rPr>
                  <w:rStyle w:val="Hyperlink"/>
                  <w:kern w:val="2"/>
                  <w:szCs w:val="24"/>
                  <w:lang w:val="en-US"/>
                </w:rPr>
                <w:t>@nma.lt</w:t>
              </w:r>
            </w:hyperlink>
            <w:r w:rsidRPr="000E415D">
              <w:rPr>
                <w:kern w:val="2"/>
                <w:szCs w:val="24"/>
                <w:lang w:val="en-US"/>
              </w:rPr>
              <w:t xml:space="preserve"> </w:t>
            </w:r>
          </w:p>
        </w:tc>
      </w:tr>
      <w:tr w:rsidR="007C692C" w:rsidRPr="000E415D" w14:paraId="312D99B3" w14:textId="77777777" w:rsidTr="008200C2">
        <w:tc>
          <w:tcPr>
            <w:tcW w:w="2808" w:type="dxa"/>
            <w:vMerge/>
          </w:tcPr>
          <w:p w14:paraId="2147ADD9" w14:textId="77777777" w:rsidR="007C692C" w:rsidRPr="000E415D" w:rsidRDefault="007C692C" w:rsidP="007C692C">
            <w:pPr>
              <w:rPr>
                <w:kern w:val="2"/>
                <w:szCs w:val="24"/>
              </w:rPr>
            </w:pPr>
          </w:p>
        </w:tc>
        <w:tc>
          <w:tcPr>
            <w:tcW w:w="3240" w:type="dxa"/>
          </w:tcPr>
          <w:p w14:paraId="55E53306" w14:textId="77777777" w:rsidR="007C692C" w:rsidRPr="000E415D" w:rsidRDefault="007C692C" w:rsidP="007C692C">
            <w:pPr>
              <w:rPr>
                <w:kern w:val="2"/>
                <w:szCs w:val="24"/>
              </w:rPr>
            </w:pPr>
            <w:r w:rsidRPr="000E415D">
              <w:rPr>
                <w:kern w:val="2"/>
                <w:szCs w:val="24"/>
              </w:rPr>
              <w:t>1.1.9. Šalies atstovas</w:t>
            </w:r>
          </w:p>
        </w:tc>
        <w:tc>
          <w:tcPr>
            <w:tcW w:w="3510" w:type="dxa"/>
          </w:tcPr>
          <w:p w14:paraId="54E35B2C" w14:textId="77777777" w:rsidR="007C692C" w:rsidRPr="000E415D" w:rsidRDefault="007C692C" w:rsidP="007C692C">
            <w:pPr>
              <w:jc w:val="center"/>
              <w:rPr>
                <w:kern w:val="2"/>
                <w:szCs w:val="24"/>
              </w:rPr>
            </w:pPr>
          </w:p>
        </w:tc>
      </w:tr>
      <w:tr w:rsidR="007C692C" w:rsidRPr="000E415D" w14:paraId="79C6AE77" w14:textId="77777777" w:rsidTr="008200C2">
        <w:tc>
          <w:tcPr>
            <w:tcW w:w="2808" w:type="dxa"/>
            <w:vMerge/>
          </w:tcPr>
          <w:p w14:paraId="3D6E4563" w14:textId="77777777" w:rsidR="007C692C" w:rsidRPr="000E415D" w:rsidRDefault="007C692C" w:rsidP="007C692C">
            <w:pPr>
              <w:rPr>
                <w:kern w:val="2"/>
                <w:szCs w:val="24"/>
              </w:rPr>
            </w:pPr>
          </w:p>
        </w:tc>
        <w:tc>
          <w:tcPr>
            <w:tcW w:w="3240" w:type="dxa"/>
          </w:tcPr>
          <w:p w14:paraId="4A68CD3E" w14:textId="77777777" w:rsidR="007C692C" w:rsidRPr="000E415D" w:rsidRDefault="007C692C" w:rsidP="007C692C">
            <w:pPr>
              <w:rPr>
                <w:kern w:val="2"/>
                <w:szCs w:val="24"/>
              </w:rPr>
            </w:pPr>
            <w:r w:rsidRPr="000E415D">
              <w:rPr>
                <w:kern w:val="2"/>
                <w:szCs w:val="24"/>
              </w:rPr>
              <w:t>1.1.10. Atstovavimo pagrindas</w:t>
            </w:r>
          </w:p>
        </w:tc>
        <w:tc>
          <w:tcPr>
            <w:tcW w:w="3510" w:type="dxa"/>
          </w:tcPr>
          <w:p w14:paraId="31969B0A" w14:textId="3312CE60" w:rsidR="007C692C" w:rsidRPr="000E415D" w:rsidRDefault="007C692C" w:rsidP="007C692C">
            <w:pPr>
              <w:jc w:val="center"/>
              <w:rPr>
                <w:kern w:val="2"/>
                <w:szCs w:val="24"/>
              </w:rPr>
            </w:pPr>
            <w:r w:rsidRPr="000E415D">
              <w:rPr>
                <w:szCs w:val="24"/>
              </w:rPr>
              <w:t>Nacionalinės mokėjimo agentūros prie Žemės ūkio ministerijos direktoriaus 2011 m. birželio 9 d. įsakymas Nr. BR1-659 „Dėl sutarčių pasirašymo“ (aktuali redakcija)</w:t>
            </w:r>
          </w:p>
        </w:tc>
      </w:tr>
      <w:tr w:rsidR="007C692C" w:rsidRPr="000E415D" w14:paraId="0F538881" w14:textId="77777777" w:rsidTr="008200C2">
        <w:tc>
          <w:tcPr>
            <w:tcW w:w="2808" w:type="dxa"/>
            <w:vMerge w:val="restart"/>
          </w:tcPr>
          <w:p w14:paraId="561FF148" w14:textId="77777777" w:rsidR="007C692C" w:rsidRPr="000E415D" w:rsidRDefault="007C692C" w:rsidP="007C692C">
            <w:pPr>
              <w:rPr>
                <w:b/>
                <w:kern w:val="2"/>
                <w:szCs w:val="24"/>
              </w:rPr>
            </w:pPr>
          </w:p>
          <w:p w14:paraId="22784048" w14:textId="77777777" w:rsidR="007C692C" w:rsidRPr="000E415D" w:rsidRDefault="007C692C" w:rsidP="007C692C">
            <w:pPr>
              <w:rPr>
                <w:b/>
                <w:kern w:val="2"/>
                <w:szCs w:val="24"/>
              </w:rPr>
            </w:pPr>
          </w:p>
          <w:p w14:paraId="7A46DDEC" w14:textId="77777777" w:rsidR="007C692C" w:rsidRPr="000E415D" w:rsidRDefault="007C692C" w:rsidP="007C692C">
            <w:pPr>
              <w:rPr>
                <w:b/>
                <w:kern w:val="2"/>
                <w:szCs w:val="24"/>
              </w:rPr>
            </w:pPr>
          </w:p>
          <w:p w14:paraId="36B24FE2" w14:textId="50F358E5" w:rsidR="007C692C" w:rsidRPr="000E415D" w:rsidRDefault="007C692C" w:rsidP="001E75EA">
            <w:pPr>
              <w:rPr>
                <w:b/>
                <w:kern w:val="2"/>
                <w:szCs w:val="24"/>
              </w:rPr>
            </w:pPr>
            <w:r w:rsidRPr="000E415D">
              <w:rPr>
                <w:b/>
                <w:kern w:val="2"/>
                <w:szCs w:val="24"/>
              </w:rPr>
              <w:t>1.2. Tiekėjas</w:t>
            </w:r>
          </w:p>
        </w:tc>
        <w:tc>
          <w:tcPr>
            <w:tcW w:w="3240" w:type="dxa"/>
          </w:tcPr>
          <w:p w14:paraId="71AF70EF" w14:textId="77777777" w:rsidR="007C692C" w:rsidRPr="000E415D" w:rsidRDefault="007C692C" w:rsidP="007C692C">
            <w:pPr>
              <w:rPr>
                <w:kern w:val="2"/>
                <w:szCs w:val="24"/>
              </w:rPr>
            </w:pPr>
            <w:r w:rsidRPr="000E415D">
              <w:rPr>
                <w:kern w:val="2"/>
                <w:szCs w:val="24"/>
              </w:rPr>
              <w:t>1.2.1. Pavadinimas</w:t>
            </w:r>
          </w:p>
        </w:tc>
        <w:tc>
          <w:tcPr>
            <w:tcW w:w="3510" w:type="dxa"/>
          </w:tcPr>
          <w:p w14:paraId="728C66E0" w14:textId="77777777" w:rsidR="007C692C" w:rsidRPr="000E415D" w:rsidRDefault="007C692C" w:rsidP="007C692C">
            <w:pPr>
              <w:jc w:val="center"/>
              <w:rPr>
                <w:kern w:val="2"/>
                <w:szCs w:val="24"/>
              </w:rPr>
            </w:pPr>
          </w:p>
        </w:tc>
      </w:tr>
      <w:tr w:rsidR="007C692C" w:rsidRPr="000E415D" w14:paraId="6F175513" w14:textId="77777777" w:rsidTr="008200C2">
        <w:tc>
          <w:tcPr>
            <w:tcW w:w="2808" w:type="dxa"/>
            <w:vMerge/>
          </w:tcPr>
          <w:p w14:paraId="12A86A59" w14:textId="77777777" w:rsidR="007C692C" w:rsidRPr="000E415D" w:rsidRDefault="007C692C" w:rsidP="007C692C">
            <w:pPr>
              <w:rPr>
                <w:b/>
                <w:kern w:val="2"/>
                <w:szCs w:val="24"/>
              </w:rPr>
            </w:pPr>
          </w:p>
        </w:tc>
        <w:tc>
          <w:tcPr>
            <w:tcW w:w="3240" w:type="dxa"/>
          </w:tcPr>
          <w:p w14:paraId="6204959F" w14:textId="77777777" w:rsidR="007C692C" w:rsidRPr="000E415D" w:rsidRDefault="007C692C" w:rsidP="007C692C">
            <w:pPr>
              <w:rPr>
                <w:kern w:val="2"/>
                <w:szCs w:val="24"/>
              </w:rPr>
            </w:pPr>
            <w:r w:rsidRPr="000E415D">
              <w:rPr>
                <w:kern w:val="2"/>
                <w:szCs w:val="24"/>
              </w:rPr>
              <w:t>1.2.2. Juridinio asmens kodas</w:t>
            </w:r>
          </w:p>
        </w:tc>
        <w:tc>
          <w:tcPr>
            <w:tcW w:w="3510" w:type="dxa"/>
          </w:tcPr>
          <w:p w14:paraId="64ECE4ED" w14:textId="77777777" w:rsidR="007C692C" w:rsidRPr="000E415D" w:rsidRDefault="007C692C" w:rsidP="007C692C">
            <w:pPr>
              <w:jc w:val="center"/>
              <w:rPr>
                <w:kern w:val="2"/>
                <w:szCs w:val="24"/>
              </w:rPr>
            </w:pPr>
          </w:p>
        </w:tc>
      </w:tr>
      <w:tr w:rsidR="007C692C" w:rsidRPr="000E415D" w14:paraId="704F7D74" w14:textId="77777777" w:rsidTr="008200C2">
        <w:tc>
          <w:tcPr>
            <w:tcW w:w="2808" w:type="dxa"/>
            <w:vMerge/>
          </w:tcPr>
          <w:p w14:paraId="6D27B934" w14:textId="77777777" w:rsidR="007C692C" w:rsidRPr="000E415D" w:rsidRDefault="007C692C" w:rsidP="007C692C">
            <w:pPr>
              <w:rPr>
                <w:b/>
                <w:kern w:val="2"/>
                <w:szCs w:val="24"/>
              </w:rPr>
            </w:pPr>
          </w:p>
        </w:tc>
        <w:tc>
          <w:tcPr>
            <w:tcW w:w="3240" w:type="dxa"/>
          </w:tcPr>
          <w:p w14:paraId="27F8F11C" w14:textId="77777777" w:rsidR="007C692C" w:rsidRPr="000E415D" w:rsidRDefault="007C692C" w:rsidP="007C692C">
            <w:pPr>
              <w:rPr>
                <w:kern w:val="2"/>
                <w:szCs w:val="24"/>
              </w:rPr>
            </w:pPr>
            <w:r w:rsidRPr="000E415D">
              <w:rPr>
                <w:kern w:val="2"/>
                <w:szCs w:val="24"/>
              </w:rPr>
              <w:t>1.2.3. Adresas</w:t>
            </w:r>
          </w:p>
        </w:tc>
        <w:tc>
          <w:tcPr>
            <w:tcW w:w="3510" w:type="dxa"/>
          </w:tcPr>
          <w:p w14:paraId="14468455" w14:textId="77777777" w:rsidR="007C692C" w:rsidRPr="000E415D" w:rsidRDefault="007C692C" w:rsidP="007C692C">
            <w:pPr>
              <w:jc w:val="center"/>
              <w:rPr>
                <w:kern w:val="2"/>
                <w:szCs w:val="24"/>
              </w:rPr>
            </w:pPr>
          </w:p>
        </w:tc>
      </w:tr>
      <w:tr w:rsidR="007C692C" w:rsidRPr="000E415D" w14:paraId="1E26187F" w14:textId="77777777" w:rsidTr="008200C2">
        <w:tc>
          <w:tcPr>
            <w:tcW w:w="2808" w:type="dxa"/>
            <w:vMerge/>
          </w:tcPr>
          <w:p w14:paraId="348CBD68" w14:textId="77777777" w:rsidR="007C692C" w:rsidRPr="000E415D" w:rsidRDefault="007C692C" w:rsidP="007C692C">
            <w:pPr>
              <w:rPr>
                <w:b/>
                <w:kern w:val="2"/>
                <w:szCs w:val="24"/>
              </w:rPr>
            </w:pPr>
          </w:p>
        </w:tc>
        <w:tc>
          <w:tcPr>
            <w:tcW w:w="3240" w:type="dxa"/>
          </w:tcPr>
          <w:p w14:paraId="164B18C6" w14:textId="77777777" w:rsidR="007C692C" w:rsidRPr="000E415D" w:rsidRDefault="007C692C" w:rsidP="007C692C">
            <w:pPr>
              <w:rPr>
                <w:kern w:val="2"/>
                <w:szCs w:val="24"/>
              </w:rPr>
            </w:pPr>
            <w:r w:rsidRPr="000E415D">
              <w:rPr>
                <w:kern w:val="2"/>
                <w:szCs w:val="24"/>
              </w:rPr>
              <w:t>1.2.4. PVM mokėtojo kodas</w:t>
            </w:r>
          </w:p>
        </w:tc>
        <w:tc>
          <w:tcPr>
            <w:tcW w:w="3510" w:type="dxa"/>
          </w:tcPr>
          <w:p w14:paraId="5A021D2C" w14:textId="77777777" w:rsidR="007C692C" w:rsidRPr="000E415D" w:rsidRDefault="007C692C" w:rsidP="007C692C">
            <w:pPr>
              <w:jc w:val="center"/>
              <w:rPr>
                <w:kern w:val="2"/>
                <w:szCs w:val="24"/>
              </w:rPr>
            </w:pPr>
          </w:p>
        </w:tc>
      </w:tr>
      <w:tr w:rsidR="007C692C" w:rsidRPr="000E415D" w14:paraId="51EE2015" w14:textId="77777777" w:rsidTr="008200C2">
        <w:tc>
          <w:tcPr>
            <w:tcW w:w="2808" w:type="dxa"/>
            <w:vMerge/>
          </w:tcPr>
          <w:p w14:paraId="36868F1D" w14:textId="77777777" w:rsidR="007C692C" w:rsidRPr="000E415D" w:rsidRDefault="007C692C" w:rsidP="007C692C">
            <w:pPr>
              <w:rPr>
                <w:b/>
                <w:kern w:val="2"/>
                <w:szCs w:val="24"/>
              </w:rPr>
            </w:pPr>
          </w:p>
        </w:tc>
        <w:tc>
          <w:tcPr>
            <w:tcW w:w="3240" w:type="dxa"/>
          </w:tcPr>
          <w:p w14:paraId="632D103E" w14:textId="77777777" w:rsidR="007C692C" w:rsidRPr="000E415D" w:rsidRDefault="007C692C" w:rsidP="007C692C">
            <w:pPr>
              <w:rPr>
                <w:kern w:val="2"/>
                <w:szCs w:val="24"/>
              </w:rPr>
            </w:pPr>
            <w:r w:rsidRPr="000E415D">
              <w:rPr>
                <w:kern w:val="2"/>
                <w:szCs w:val="24"/>
              </w:rPr>
              <w:t>1.2.5. Atsiskaitomoji sąskaita</w:t>
            </w:r>
          </w:p>
        </w:tc>
        <w:tc>
          <w:tcPr>
            <w:tcW w:w="3510" w:type="dxa"/>
          </w:tcPr>
          <w:p w14:paraId="52D50A04" w14:textId="77777777" w:rsidR="007C692C" w:rsidRPr="000E415D" w:rsidRDefault="007C692C" w:rsidP="007C692C">
            <w:pPr>
              <w:jc w:val="center"/>
              <w:rPr>
                <w:kern w:val="2"/>
                <w:szCs w:val="24"/>
              </w:rPr>
            </w:pPr>
          </w:p>
        </w:tc>
      </w:tr>
      <w:tr w:rsidR="007C692C" w:rsidRPr="000E415D" w14:paraId="5F9E0310" w14:textId="77777777" w:rsidTr="008200C2">
        <w:tc>
          <w:tcPr>
            <w:tcW w:w="2808" w:type="dxa"/>
            <w:vMerge/>
          </w:tcPr>
          <w:p w14:paraId="37519D4C" w14:textId="77777777" w:rsidR="007C692C" w:rsidRPr="000E415D" w:rsidRDefault="007C692C" w:rsidP="007C692C">
            <w:pPr>
              <w:rPr>
                <w:b/>
                <w:kern w:val="2"/>
                <w:szCs w:val="24"/>
              </w:rPr>
            </w:pPr>
          </w:p>
        </w:tc>
        <w:tc>
          <w:tcPr>
            <w:tcW w:w="3240" w:type="dxa"/>
          </w:tcPr>
          <w:p w14:paraId="510C3404" w14:textId="77777777" w:rsidR="007C692C" w:rsidRPr="000E415D" w:rsidRDefault="007C692C" w:rsidP="007C692C">
            <w:pPr>
              <w:rPr>
                <w:kern w:val="2"/>
                <w:szCs w:val="24"/>
              </w:rPr>
            </w:pPr>
            <w:r w:rsidRPr="000E415D">
              <w:rPr>
                <w:kern w:val="2"/>
                <w:szCs w:val="24"/>
              </w:rPr>
              <w:t>1.2.6. Bankas, banko kodas</w:t>
            </w:r>
          </w:p>
        </w:tc>
        <w:tc>
          <w:tcPr>
            <w:tcW w:w="3510" w:type="dxa"/>
          </w:tcPr>
          <w:p w14:paraId="5C345B43" w14:textId="77777777" w:rsidR="007C692C" w:rsidRPr="000E415D" w:rsidRDefault="007C692C" w:rsidP="007C692C">
            <w:pPr>
              <w:jc w:val="center"/>
              <w:rPr>
                <w:kern w:val="2"/>
                <w:szCs w:val="24"/>
              </w:rPr>
            </w:pPr>
          </w:p>
        </w:tc>
      </w:tr>
      <w:tr w:rsidR="007C692C" w:rsidRPr="000E415D" w14:paraId="0711B37C" w14:textId="77777777" w:rsidTr="008200C2">
        <w:tc>
          <w:tcPr>
            <w:tcW w:w="2808" w:type="dxa"/>
            <w:vMerge/>
          </w:tcPr>
          <w:p w14:paraId="4BE861F7" w14:textId="77777777" w:rsidR="007C692C" w:rsidRPr="000E415D" w:rsidRDefault="007C692C" w:rsidP="007C692C">
            <w:pPr>
              <w:rPr>
                <w:b/>
                <w:kern w:val="2"/>
                <w:szCs w:val="24"/>
              </w:rPr>
            </w:pPr>
          </w:p>
        </w:tc>
        <w:tc>
          <w:tcPr>
            <w:tcW w:w="3240" w:type="dxa"/>
          </w:tcPr>
          <w:p w14:paraId="2D0322D0" w14:textId="77777777" w:rsidR="007C692C" w:rsidRPr="000E415D" w:rsidRDefault="007C692C" w:rsidP="007C692C">
            <w:pPr>
              <w:rPr>
                <w:kern w:val="2"/>
                <w:szCs w:val="24"/>
              </w:rPr>
            </w:pPr>
            <w:r w:rsidRPr="000E415D">
              <w:rPr>
                <w:kern w:val="2"/>
                <w:szCs w:val="24"/>
              </w:rPr>
              <w:t>1.2.7. Telefonas</w:t>
            </w:r>
          </w:p>
        </w:tc>
        <w:tc>
          <w:tcPr>
            <w:tcW w:w="3510" w:type="dxa"/>
          </w:tcPr>
          <w:p w14:paraId="6C5B567C" w14:textId="77777777" w:rsidR="007C692C" w:rsidRPr="000E415D" w:rsidRDefault="007C692C" w:rsidP="007C692C">
            <w:pPr>
              <w:jc w:val="center"/>
              <w:rPr>
                <w:kern w:val="2"/>
                <w:szCs w:val="24"/>
              </w:rPr>
            </w:pPr>
          </w:p>
        </w:tc>
      </w:tr>
      <w:tr w:rsidR="007C692C" w:rsidRPr="000E415D" w14:paraId="22C821B3" w14:textId="77777777" w:rsidTr="008200C2">
        <w:tc>
          <w:tcPr>
            <w:tcW w:w="2808" w:type="dxa"/>
            <w:vMerge/>
          </w:tcPr>
          <w:p w14:paraId="4D1F46D5" w14:textId="77777777" w:rsidR="007C692C" w:rsidRPr="000E415D" w:rsidRDefault="007C692C" w:rsidP="007C692C">
            <w:pPr>
              <w:rPr>
                <w:b/>
                <w:kern w:val="2"/>
                <w:szCs w:val="24"/>
              </w:rPr>
            </w:pPr>
          </w:p>
        </w:tc>
        <w:tc>
          <w:tcPr>
            <w:tcW w:w="3240" w:type="dxa"/>
          </w:tcPr>
          <w:p w14:paraId="43ED285A" w14:textId="77777777" w:rsidR="007C692C" w:rsidRPr="000E415D" w:rsidRDefault="007C692C" w:rsidP="007C692C">
            <w:pPr>
              <w:rPr>
                <w:kern w:val="2"/>
                <w:szCs w:val="24"/>
              </w:rPr>
            </w:pPr>
            <w:r w:rsidRPr="000E415D">
              <w:rPr>
                <w:kern w:val="2"/>
                <w:szCs w:val="24"/>
              </w:rPr>
              <w:t>1.2.8. El. paštas</w:t>
            </w:r>
          </w:p>
        </w:tc>
        <w:tc>
          <w:tcPr>
            <w:tcW w:w="3510" w:type="dxa"/>
          </w:tcPr>
          <w:p w14:paraId="7C31EFC4" w14:textId="77777777" w:rsidR="007C692C" w:rsidRPr="000E415D" w:rsidRDefault="007C692C" w:rsidP="007C692C">
            <w:pPr>
              <w:jc w:val="center"/>
              <w:rPr>
                <w:kern w:val="2"/>
                <w:szCs w:val="24"/>
              </w:rPr>
            </w:pPr>
          </w:p>
        </w:tc>
      </w:tr>
      <w:tr w:rsidR="007C692C" w:rsidRPr="000E415D" w14:paraId="0CF77210" w14:textId="77777777" w:rsidTr="008200C2">
        <w:tc>
          <w:tcPr>
            <w:tcW w:w="2808" w:type="dxa"/>
            <w:vMerge/>
          </w:tcPr>
          <w:p w14:paraId="72C18E4A" w14:textId="77777777" w:rsidR="007C692C" w:rsidRPr="000E415D" w:rsidRDefault="007C692C" w:rsidP="007C692C">
            <w:pPr>
              <w:rPr>
                <w:b/>
                <w:kern w:val="2"/>
                <w:szCs w:val="24"/>
              </w:rPr>
            </w:pPr>
          </w:p>
        </w:tc>
        <w:tc>
          <w:tcPr>
            <w:tcW w:w="3240" w:type="dxa"/>
          </w:tcPr>
          <w:p w14:paraId="067CAAEB" w14:textId="77777777" w:rsidR="007C692C" w:rsidRPr="000E415D" w:rsidRDefault="007C692C" w:rsidP="007C692C">
            <w:pPr>
              <w:rPr>
                <w:kern w:val="2"/>
                <w:szCs w:val="24"/>
              </w:rPr>
            </w:pPr>
            <w:r w:rsidRPr="000E415D">
              <w:rPr>
                <w:kern w:val="2"/>
                <w:szCs w:val="24"/>
              </w:rPr>
              <w:t>1.2.9. Šalies atstovas</w:t>
            </w:r>
          </w:p>
        </w:tc>
        <w:tc>
          <w:tcPr>
            <w:tcW w:w="3510" w:type="dxa"/>
          </w:tcPr>
          <w:p w14:paraId="77B59A90" w14:textId="77777777" w:rsidR="007C692C" w:rsidRPr="000E415D" w:rsidRDefault="007C692C" w:rsidP="007C692C">
            <w:pPr>
              <w:jc w:val="center"/>
              <w:rPr>
                <w:kern w:val="2"/>
                <w:szCs w:val="24"/>
              </w:rPr>
            </w:pPr>
          </w:p>
        </w:tc>
      </w:tr>
      <w:tr w:rsidR="007C692C" w:rsidRPr="000E415D" w14:paraId="351B3122" w14:textId="77777777" w:rsidTr="008200C2">
        <w:tc>
          <w:tcPr>
            <w:tcW w:w="2808" w:type="dxa"/>
            <w:vMerge/>
          </w:tcPr>
          <w:p w14:paraId="0BDF8B16" w14:textId="77777777" w:rsidR="007C692C" w:rsidRPr="000E415D" w:rsidRDefault="007C692C" w:rsidP="007C692C">
            <w:pPr>
              <w:rPr>
                <w:b/>
                <w:kern w:val="2"/>
                <w:szCs w:val="24"/>
              </w:rPr>
            </w:pPr>
          </w:p>
        </w:tc>
        <w:tc>
          <w:tcPr>
            <w:tcW w:w="3240" w:type="dxa"/>
          </w:tcPr>
          <w:p w14:paraId="19E7721B" w14:textId="77777777" w:rsidR="007C692C" w:rsidRPr="000E415D" w:rsidRDefault="007C692C" w:rsidP="007C692C">
            <w:pPr>
              <w:rPr>
                <w:kern w:val="2"/>
                <w:szCs w:val="24"/>
              </w:rPr>
            </w:pPr>
            <w:r w:rsidRPr="000E415D">
              <w:rPr>
                <w:kern w:val="2"/>
                <w:szCs w:val="24"/>
              </w:rPr>
              <w:t>1.2.10. Atstovavimo pagrindas</w:t>
            </w:r>
          </w:p>
        </w:tc>
        <w:tc>
          <w:tcPr>
            <w:tcW w:w="3510" w:type="dxa"/>
          </w:tcPr>
          <w:p w14:paraId="5F11489A" w14:textId="77777777" w:rsidR="007C692C" w:rsidRPr="000E415D" w:rsidRDefault="007C692C" w:rsidP="007C692C">
            <w:pPr>
              <w:jc w:val="center"/>
              <w:rPr>
                <w:kern w:val="2"/>
                <w:szCs w:val="24"/>
              </w:rPr>
            </w:pPr>
          </w:p>
        </w:tc>
      </w:tr>
    </w:tbl>
    <w:p w14:paraId="6F38C27C" w14:textId="77777777" w:rsidR="007C692C" w:rsidRPr="000E415D" w:rsidRDefault="007C692C" w:rsidP="007C692C">
      <w:pP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6"/>
        <w:gridCol w:w="35"/>
        <w:gridCol w:w="2076"/>
        <w:gridCol w:w="4968"/>
      </w:tblGrid>
      <w:tr w:rsidR="007C692C" w:rsidRPr="000E415D" w14:paraId="1D330AB0" w14:textId="77777777" w:rsidTr="008200C2">
        <w:trPr>
          <w:trHeight w:val="300"/>
        </w:trPr>
        <w:tc>
          <w:tcPr>
            <w:tcW w:w="9535" w:type="dxa"/>
            <w:gridSpan w:val="4"/>
          </w:tcPr>
          <w:p w14:paraId="6F8A06C8" w14:textId="77777777" w:rsidR="007C692C" w:rsidRPr="000E415D" w:rsidRDefault="007C692C" w:rsidP="008200C2">
            <w:pPr>
              <w:jc w:val="center"/>
              <w:rPr>
                <w:b/>
                <w:kern w:val="2"/>
                <w:szCs w:val="24"/>
              </w:rPr>
            </w:pPr>
            <w:r w:rsidRPr="000E415D">
              <w:rPr>
                <w:b/>
                <w:kern w:val="2"/>
                <w:szCs w:val="24"/>
              </w:rPr>
              <w:t>2. ATSAKINGI ASMENYS</w:t>
            </w:r>
          </w:p>
        </w:tc>
      </w:tr>
      <w:tr w:rsidR="007C692C" w:rsidRPr="000E415D" w14:paraId="4C0D7B8C" w14:textId="77777777" w:rsidTr="00DD2EC3">
        <w:trPr>
          <w:trHeight w:val="300"/>
        </w:trPr>
        <w:tc>
          <w:tcPr>
            <w:tcW w:w="2491" w:type="dxa"/>
            <w:gridSpan w:val="2"/>
          </w:tcPr>
          <w:p w14:paraId="4A2DC84B" w14:textId="77777777" w:rsidR="007C692C" w:rsidRPr="000E415D" w:rsidRDefault="007C692C" w:rsidP="008200C2">
            <w:pPr>
              <w:rPr>
                <w:b/>
                <w:kern w:val="2"/>
                <w:szCs w:val="24"/>
              </w:rPr>
            </w:pPr>
            <w:r w:rsidRPr="000E415D">
              <w:rPr>
                <w:b/>
                <w:kern w:val="2"/>
                <w:szCs w:val="24"/>
              </w:rPr>
              <w:t xml:space="preserve">2.1. Pirkėjo kontaktiniai asmenys, atsakingi už Sutarties vykdymą, </w:t>
            </w:r>
            <w:r w:rsidRPr="000E415D">
              <w:rPr>
                <w:b/>
                <w:szCs w:val="24"/>
              </w:rPr>
              <w:t>Paslaugų</w:t>
            </w:r>
            <w:r w:rsidRPr="000E415D">
              <w:rPr>
                <w:b/>
                <w:kern w:val="2"/>
                <w:szCs w:val="24"/>
              </w:rPr>
              <w:t xml:space="preserve"> priėmimą, Sąskaitų per informacinę sistemą SABIS priėmimą</w:t>
            </w:r>
          </w:p>
        </w:tc>
        <w:tc>
          <w:tcPr>
            <w:tcW w:w="7044" w:type="dxa"/>
            <w:gridSpan w:val="2"/>
          </w:tcPr>
          <w:p w14:paraId="58F3DC17" w14:textId="085F13B8" w:rsidR="00633A71" w:rsidRPr="000E415D" w:rsidRDefault="00633A71" w:rsidP="00633A71">
            <w:pPr>
              <w:pStyle w:val="ListParagraph"/>
              <w:widowControl w:val="0"/>
              <w:tabs>
                <w:tab w:val="left" w:pos="0"/>
                <w:tab w:val="left" w:pos="420"/>
                <w:tab w:val="left" w:pos="993"/>
                <w:tab w:val="left" w:pos="1134"/>
              </w:tabs>
              <w:ind w:left="0"/>
              <w:rPr>
                <w:rFonts w:eastAsia="Calibri"/>
                <w:szCs w:val="24"/>
              </w:rPr>
            </w:pPr>
            <w:r w:rsidRPr="000E415D">
              <w:rPr>
                <w:szCs w:val="24"/>
              </w:rPr>
              <w:t xml:space="preserve">Už šios Sutarties vykdymo koordinavimą bei sutartinių įsipareigojimų vykdymą atsakingas NMA atstovas </w:t>
            </w:r>
            <w:r w:rsidRPr="000E415D">
              <w:rPr>
                <w:noProof/>
                <w:szCs w:val="24"/>
              </w:rPr>
              <w:t xml:space="preserve">– </w:t>
            </w:r>
            <w:r w:rsidRPr="000E415D">
              <w:rPr>
                <w:i/>
                <w:iCs/>
                <w:noProof/>
                <w:szCs w:val="24"/>
              </w:rPr>
              <w:t>vardas, pavardė, tel. ......., el. paštas</w:t>
            </w:r>
            <w:r w:rsidRPr="000E415D">
              <w:rPr>
                <w:noProof/>
                <w:szCs w:val="24"/>
              </w:rPr>
              <w:t xml:space="preserve"> </w:t>
            </w:r>
            <w:r w:rsidRPr="000E415D">
              <w:t>..</w:t>
            </w:r>
            <w:r w:rsidRPr="000E415D">
              <w:rPr>
                <w:noProof/>
                <w:szCs w:val="24"/>
              </w:rPr>
              <w:t xml:space="preserve">. , jo neesant - </w:t>
            </w:r>
            <w:r w:rsidRPr="000E415D">
              <w:rPr>
                <w:i/>
                <w:iCs/>
                <w:noProof/>
                <w:szCs w:val="24"/>
              </w:rPr>
              <w:t>vardas, pavardė, tel. ......., el. paštas</w:t>
            </w:r>
            <w:r w:rsidRPr="000E415D">
              <w:rPr>
                <w:noProof/>
                <w:szCs w:val="24"/>
              </w:rPr>
              <w:t xml:space="preserve"> </w:t>
            </w:r>
            <w:r w:rsidRPr="000E415D">
              <w:t>..</w:t>
            </w:r>
            <w:r w:rsidRPr="000E415D">
              <w:rPr>
                <w:noProof/>
                <w:szCs w:val="24"/>
              </w:rPr>
              <w:t>.</w:t>
            </w:r>
          </w:p>
          <w:p w14:paraId="5969D497" w14:textId="78B52907" w:rsidR="007C692C" w:rsidRPr="000E415D" w:rsidRDefault="007C692C" w:rsidP="008200C2">
            <w:pPr>
              <w:rPr>
                <w:color w:val="4472C4"/>
                <w:kern w:val="2"/>
                <w:szCs w:val="24"/>
              </w:rPr>
            </w:pPr>
          </w:p>
        </w:tc>
      </w:tr>
      <w:tr w:rsidR="007C692C" w:rsidRPr="000E415D" w14:paraId="179C9C90" w14:textId="77777777" w:rsidTr="00DD2EC3">
        <w:trPr>
          <w:trHeight w:val="300"/>
        </w:trPr>
        <w:tc>
          <w:tcPr>
            <w:tcW w:w="2491" w:type="dxa"/>
            <w:gridSpan w:val="2"/>
          </w:tcPr>
          <w:p w14:paraId="3C4989C5" w14:textId="77777777" w:rsidR="007C692C" w:rsidRPr="000E415D" w:rsidRDefault="007C692C" w:rsidP="008200C2">
            <w:pPr>
              <w:rPr>
                <w:b/>
                <w:kern w:val="2"/>
                <w:szCs w:val="24"/>
              </w:rPr>
            </w:pPr>
            <w:r w:rsidRPr="000E415D">
              <w:rPr>
                <w:b/>
                <w:kern w:val="2"/>
                <w:szCs w:val="24"/>
              </w:rPr>
              <w:t xml:space="preserve">2.2. Tiekėjo kontaktiniai asmenys, </w:t>
            </w:r>
            <w:r w:rsidRPr="000E415D">
              <w:rPr>
                <w:b/>
                <w:kern w:val="2"/>
                <w:szCs w:val="24"/>
              </w:rPr>
              <w:lastRenderedPageBreak/>
              <w:t>atsakingi už Sutarties vykdymą</w:t>
            </w:r>
          </w:p>
        </w:tc>
        <w:tc>
          <w:tcPr>
            <w:tcW w:w="7044" w:type="dxa"/>
            <w:gridSpan w:val="2"/>
          </w:tcPr>
          <w:p w14:paraId="6C371139" w14:textId="62B22426" w:rsidR="007C692C" w:rsidRPr="000E415D" w:rsidRDefault="00633A71" w:rsidP="00633A71">
            <w:pPr>
              <w:pStyle w:val="ListParagraph"/>
              <w:widowControl w:val="0"/>
              <w:tabs>
                <w:tab w:val="left" w:pos="0"/>
                <w:tab w:val="left" w:pos="420"/>
                <w:tab w:val="left" w:pos="993"/>
                <w:tab w:val="left" w:pos="1134"/>
              </w:tabs>
              <w:ind w:left="0"/>
              <w:rPr>
                <w:rFonts w:eastAsia="Calibri"/>
                <w:szCs w:val="24"/>
              </w:rPr>
            </w:pPr>
            <w:r w:rsidRPr="000E415D">
              <w:rPr>
                <w:noProof/>
                <w:szCs w:val="24"/>
              </w:rPr>
              <w:lastRenderedPageBreak/>
              <w:t xml:space="preserve">Už šios Sutarties vykdymo koordinavimą bei sutartinių įsipareigojimų vykdymą atsakingas Tiekėjo atstovas – </w:t>
            </w:r>
            <w:r w:rsidRPr="000E415D">
              <w:rPr>
                <w:i/>
                <w:iCs/>
                <w:noProof/>
                <w:szCs w:val="24"/>
              </w:rPr>
              <w:t xml:space="preserve">vardas, pavardė, tel. ......., el. </w:t>
            </w:r>
            <w:r w:rsidRPr="000E415D">
              <w:rPr>
                <w:i/>
                <w:iCs/>
                <w:noProof/>
                <w:szCs w:val="24"/>
              </w:rPr>
              <w:lastRenderedPageBreak/>
              <w:t>paštas</w:t>
            </w:r>
            <w:r w:rsidRPr="000E415D">
              <w:rPr>
                <w:noProof/>
                <w:szCs w:val="24"/>
              </w:rPr>
              <w:t xml:space="preserve"> </w:t>
            </w:r>
            <w:r w:rsidRPr="000E415D">
              <w:t>..</w:t>
            </w:r>
            <w:r w:rsidRPr="000E415D">
              <w:rPr>
                <w:noProof/>
                <w:szCs w:val="24"/>
              </w:rPr>
              <w:t xml:space="preserve">. , jo neesant - </w:t>
            </w:r>
            <w:r w:rsidRPr="000E415D">
              <w:rPr>
                <w:i/>
                <w:iCs/>
                <w:noProof/>
                <w:szCs w:val="24"/>
              </w:rPr>
              <w:t>vardas, pavardė, tel. ......., el. paštas</w:t>
            </w:r>
            <w:r w:rsidRPr="000E415D">
              <w:rPr>
                <w:noProof/>
                <w:szCs w:val="24"/>
              </w:rPr>
              <w:t xml:space="preserve"> </w:t>
            </w:r>
            <w:r w:rsidRPr="000E415D">
              <w:t>..</w:t>
            </w:r>
            <w:r w:rsidRPr="000E415D">
              <w:rPr>
                <w:noProof/>
                <w:szCs w:val="24"/>
              </w:rPr>
              <w:t>.</w:t>
            </w:r>
          </w:p>
        </w:tc>
      </w:tr>
      <w:tr w:rsidR="00633A71" w:rsidRPr="000E415D" w14:paraId="4DD1CFB8" w14:textId="77777777" w:rsidTr="00DD2EC3">
        <w:trPr>
          <w:trHeight w:val="300"/>
        </w:trPr>
        <w:tc>
          <w:tcPr>
            <w:tcW w:w="2491" w:type="dxa"/>
            <w:gridSpan w:val="2"/>
          </w:tcPr>
          <w:p w14:paraId="5098D21E" w14:textId="71F593E1" w:rsidR="00633A71" w:rsidRPr="000E415D" w:rsidRDefault="00633A71" w:rsidP="008200C2">
            <w:pPr>
              <w:rPr>
                <w:b/>
                <w:kern w:val="2"/>
                <w:szCs w:val="24"/>
              </w:rPr>
            </w:pPr>
            <w:r w:rsidRPr="000E415D">
              <w:rPr>
                <w:b/>
                <w:kern w:val="2"/>
                <w:szCs w:val="24"/>
              </w:rPr>
              <w:lastRenderedPageBreak/>
              <w:t xml:space="preserve">2.3. </w:t>
            </w:r>
          </w:p>
        </w:tc>
        <w:tc>
          <w:tcPr>
            <w:tcW w:w="7044" w:type="dxa"/>
            <w:gridSpan w:val="2"/>
          </w:tcPr>
          <w:p w14:paraId="01CD87ED" w14:textId="4AE04B6D" w:rsidR="004071F8" w:rsidRPr="000E415D" w:rsidRDefault="00633A71" w:rsidP="004071F8">
            <w:pPr>
              <w:pStyle w:val="ListParagraph"/>
              <w:widowControl w:val="0"/>
              <w:numPr>
                <w:ilvl w:val="1"/>
                <w:numId w:val="22"/>
              </w:numPr>
              <w:tabs>
                <w:tab w:val="left" w:pos="0"/>
                <w:tab w:val="left" w:pos="49"/>
                <w:tab w:val="left" w:pos="993"/>
                <w:tab w:val="left" w:pos="1134"/>
              </w:tabs>
              <w:ind w:left="49" w:firstLine="0"/>
              <w:rPr>
                <w:noProof/>
                <w:szCs w:val="24"/>
              </w:rPr>
            </w:pPr>
            <w:r w:rsidRPr="000E415D">
              <w:rPr>
                <w:noProof/>
                <w:szCs w:val="24"/>
              </w:rPr>
              <w:t xml:space="preserve">Asmenys, nurodyti šių Specialiųjų sąlygų 2.1. ir 2.2. papunkčiuose, atitinkamai NMA arba Tiekėjo vardu, turi teisę pasirašyti </w:t>
            </w:r>
            <w:r w:rsidR="004071F8" w:rsidRPr="000E415D">
              <w:rPr>
                <w:noProof/>
                <w:szCs w:val="24"/>
              </w:rPr>
              <w:t>Paslaugų perdavimo ir priėmimo aktą (toliau – Aktas) (</w:t>
            </w:r>
            <w:hyperlink w:anchor="Priedas_2_3" w:history="1">
              <w:r w:rsidR="004071F8" w:rsidRPr="000E415D">
                <w:rPr>
                  <w:rStyle w:val="Hyperlink"/>
                  <w:noProof/>
                  <w:szCs w:val="24"/>
                </w:rPr>
                <w:t>Sutarties 3 priedas</w:t>
              </w:r>
            </w:hyperlink>
            <w:r w:rsidR="004071F8" w:rsidRPr="000E415D">
              <w:rPr>
                <w:noProof/>
                <w:szCs w:val="24"/>
              </w:rPr>
              <w:t xml:space="preserve">) </w:t>
            </w:r>
            <w:r w:rsidRPr="000E415D">
              <w:rPr>
                <w:noProof/>
                <w:szCs w:val="24"/>
              </w:rPr>
              <w:t>ir yra įgalioti priimti visus sprendimus, susijusius su šios Sutarties vykdymu, išskyrus pačios Sutarties nutraukimą ar pakeitimą.</w:t>
            </w:r>
          </w:p>
          <w:p w14:paraId="263CA6B1" w14:textId="19BA734F" w:rsidR="004071F8" w:rsidRPr="000E415D" w:rsidRDefault="00633A71" w:rsidP="004071F8">
            <w:pPr>
              <w:pStyle w:val="ListParagraph"/>
              <w:widowControl w:val="0"/>
              <w:numPr>
                <w:ilvl w:val="1"/>
                <w:numId w:val="22"/>
              </w:numPr>
              <w:tabs>
                <w:tab w:val="left" w:pos="0"/>
                <w:tab w:val="left" w:pos="49"/>
                <w:tab w:val="left" w:pos="993"/>
                <w:tab w:val="left" w:pos="1134"/>
              </w:tabs>
              <w:ind w:left="49" w:firstLine="0"/>
              <w:rPr>
                <w:noProof/>
                <w:szCs w:val="24"/>
              </w:rPr>
            </w:pPr>
            <w:r w:rsidRPr="000E415D">
              <w:rPr>
                <w:noProof/>
                <w:szCs w:val="24"/>
              </w:rPr>
              <w:t xml:space="preserve">Šalys įsipareigoja ne vėliau kaip prieš 5 (penkias) darbo dienas raštu pranešti viena kitai apie atsakingų už Sutartį asmenų, nurodytų Sutarties </w:t>
            </w:r>
            <w:r w:rsidR="004071F8" w:rsidRPr="000E415D">
              <w:rPr>
                <w:noProof/>
                <w:szCs w:val="24"/>
              </w:rPr>
              <w:t>2.1. ir 2.2. papunkčiuose</w:t>
            </w:r>
            <w:r w:rsidRPr="000E415D">
              <w:rPr>
                <w:noProof/>
                <w:szCs w:val="24"/>
              </w:rPr>
              <w:t>, pasikeitimą</w:t>
            </w:r>
            <w:r w:rsidR="004071F8" w:rsidRPr="000E415D">
              <w:rPr>
                <w:noProof/>
                <w:szCs w:val="24"/>
              </w:rPr>
              <w:t>.</w:t>
            </w:r>
          </w:p>
          <w:p w14:paraId="11C1AB35" w14:textId="0AE338D1" w:rsidR="00633A71" w:rsidRPr="000E415D" w:rsidRDefault="00633A71" w:rsidP="004071F8">
            <w:pPr>
              <w:pStyle w:val="ListParagraph"/>
              <w:widowControl w:val="0"/>
              <w:numPr>
                <w:ilvl w:val="1"/>
                <w:numId w:val="22"/>
              </w:numPr>
              <w:tabs>
                <w:tab w:val="left" w:pos="0"/>
                <w:tab w:val="left" w:pos="49"/>
                <w:tab w:val="left" w:pos="993"/>
                <w:tab w:val="left" w:pos="1134"/>
              </w:tabs>
              <w:ind w:left="49" w:firstLine="0"/>
              <w:rPr>
                <w:noProof/>
                <w:szCs w:val="24"/>
              </w:rPr>
            </w:pPr>
            <w:r w:rsidRPr="000E415D">
              <w:rPr>
                <w:noProof/>
                <w:szCs w:val="24"/>
              </w:rPr>
              <w:t>Visi pranešimai ir kita informacija, kuria keičiasi Šalys pagal šią Sutartį, turi būti pateikiama rašytine forma. Pranešimai laikomi tinkamai pateiktais, jei įteikiami asmeniškai, atsiunčiami naudojantis kurjerių paslaugomis, registruotu paštu, faksu ar el. paštu.</w:t>
            </w:r>
          </w:p>
        </w:tc>
      </w:tr>
      <w:tr w:rsidR="007C692C" w:rsidRPr="000E415D" w14:paraId="1D1FBD78" w14:textId="77777777" w:rsidTr="008200C2">
        <w:trPr>
          <w:trHeight w:val="300"/>
        </w:trPr>
        <w:tc>
          <w:tcPr>
            <w:tcW w:w="9535" w:type="dxa"/>
            <w:gridSpan w:val="4"/>
          </w:tcPr>
          <w:p w14:paraId="6E2F06AB" w14:textId="77777777" w:rsidR="007C692C" w:rsidRPr="000E415D" w:rsidRDefault="007C692C" w:rsidP="008200C2">
            <w:pPr>
              <w:jc w:val="center"/>
              <w:rPr>
                <w:b/>
                <w:kern w:val="2"/>
                <w:szCs w:val="24"/>
              </w:rPr>
            </w:pPr>
            <w:r w:rsidRPr="000E415D">
              <w:rPr>
                <w:b/>
                <w:kern w:val="2"/>
                <w:szCs w:val="24"/>
              </w:rPr>
              <w:t>3. SUTARTIES DALYKAS</w:t>
            </w:r>
          </w:p>
        </w:tc>
      </w:tr>
      <w:tr w:rsidR="007C692C" w:rsidRPr="000E415D" w14:paraId="226A7BD8" w14:textId="77777777" w:rsidTr="00DD2EC3">
        <w:trPr>
          <w:trHeight w:val="300"/>
        </w:trPr>
        <w:tc>
          <w:tcPr>
            <w:tcW w:w="2491" w:type="dxa"/>
            <w:gridSpan w:val="2"/>
          </w:tcPr>
          <w:p w14:paraId="65B45512" w14:textId="77777777" w:rsidR="007C692C" w:rsidRPr="000E415D" w:rsidRDefault="007C692C" w:rsidP="008200C2">
            <w:pPr>
              <w:rPr>
                <w:b/>
                <w:kern w:val="2"/>
                <w:szCs w:val="24"/>
              </w:rPr>
            </w:pPr>
            <w:r w:rsidRPr="000E415D">
              <w:rPr>
                <w:b/>
                <w:kern w:val="2"/>
                <w:szCs w:val="24"/>
              </w:rPr>
              <w:t>3.1. Sutarties dalykas</w:t>
            </w:r>
          </w:p>
        </w:tc>
        <w:tc>
          <w:tcPr>
            <w:tcW w:w="7044" w:type="dxa"/>
            <w:gridSpan w:val="2"/>
          </w:tcPr>
          <w:p w14:paraId="769E2E84" w14:textId="0A207170" w:rsidR="003E5783" w:rsidRPr="000E415D" w:rsidRDefault="003E5783" w:rsidP="003E5783">
            <w:pPr>
              <w:tabs>
                <w:tab w:val="left" w:pos="318"/>
                <w:tab w:val="left" w:pos="993"/>
              </w:tabs>
              <w:ind w:left="34"/>
              <w:contextualSpacing/>
              <w:rPr>
                <w:i/>
                <w:szCs w:val="24"/>
              </w:rPr>
            </w:pPr>
            <w:r w:rsidRPr="000E415D">
              <w:rPr>
                <w:rFonts w:eastAsia="Calibri"/>
                <w:szCs w:val="24"/>
              </w:rPr>
              <w:t xml:space="preserve">Tiekėjas įsipareigoja Sutarties galiojimo laikotarpiu laiku ir kokybiškai teikti iki 1 metro pagerintos rezoliucijos Sentinel-2 </w:t>
            </w:r>
            <w:r w:rsidR="00FA647F" w:rsidRPr="000E415D">
              <w:rPr>
                <w:rFonts w:eastAsia="Calibri"/>
                <w:szCs w:val="24"/>
              </w:rPr>
              <w:t xml:space="preserve">arba lygiaverčių </w:t>
            </w:r>
            <w:r w:rsidRPr="000E415D">
              <w:rPr>
                <w:rFonts w:eastAsia="Calibri"/>
                <w:szCs w:val="24"/>
              </w:rPr>
              <w:t>palydovinio vaizdo sluoksnio ir automatiškai įbraižytų laukų ribų sluoksnio paslaugą</w:t>
            </w:r>
            <w:r w:rsidRPr="000E415D" w:rsidDel="007F3AB6">
              <w:rPr>
                <w:rFonts w:eastAsia="Calibri"/>
                <w:szCs w:val="24"/>
              </w:rPr>
              <w:t xml:space="preserve"> </w:t>
            </w:r>
            <w:r w:rsidRPr="000E415D">
              <w:rPr>
                <w:rFonts w:eastAsia="Calibri"/>
                <w:szCs w:val="24"/>
              </w:rPr>
              <w:t xml:space="preserve">(toliau – Paslaugos), atitinkančią Sutarties </w:t>
            </w:r>
            <w:hyperlink w:anchor="Priedas_2_1" w:history="1">
              <w:r w:rsidRPr="000E415D">
                <w:rPr>
                  <w:rStyle w:val="Hyperlink"/>
                  <w:rFonts w:eastAsia="Calibri"/>
                  <w:szCs w:val="24"/>
                </w:rPr>
                <w:t>1 priede</w:t>
              </w:r>
            </w:hyperlink>
            <w:r w:rsidRPr="000E415D">
              <w:rPr>
                <w:rFonts w:eastAsia="Calibri"/>
                <w:szCs w:val="24"/>
              </w:rPr>
              <w:t xml:space="preserve"> nurodytus reikalavimus, o NMA įsipareigoja sumokėti už Paslaugas nustatyta tvarka ir terminais</w:t>
            </w:r>
            <w:r w:rsidRPr="000E415D">
              <w:rPr>
                <w:szCs w:val="24"/>
              </w:rPr>
              <w:t>.</w:t>
            </w:r>
          </w:p>
          <w:p w14:paraId="29E07162" w14:textId="7BF80DEC" w:rsidR="007C692C" w:rsidRPr="000E415D" w:rsidRDefault="007C692C" w:rsidP="008200C2">
            <w:pPr>
              <w:rPr>
                <w:color w:val="000000"/>
                <w:kern w:val="2"/>
                <w:szCs w:val="24"/>
              </w:rPr>
            </w:pPr>
            <w:r w:rsidRPr="000E415D">
              <w:rPr>
                <w:color w:val="000000"/>
                <w:kern w:val="2"/>
                <w:szCs w:val="24"/>
              </w:rPr>
              <w:t xml:space="preserve">Išsamus </w:t>
            </w:r>
            <w:r w:rsidRPr="000E415D">
              <w:rPr>
                <w:color w:val="000000"/>
                <w:szCs w:val="24"/>
              </w:rPr>
              <w:t>Paslaugų</w:t>
            </w:r>
            <w:r w:rsidRPr="000E415D">
              <w:rPr>
                <w:color w:val="000000"/>
                <w:kern w:val="2"/>
                <w:szCs w:val="24"/>
              </w:rPr>
              <w:t xml:space="preserve"> aprašymas ir kiti reikalavimai teikiamoms </w:t>
            </w:r>
            <w:r w:rsidRPr="000E415D">
              <w:rPr>
                <w:color w:val="000000"/>
                <w:szCs w:val="24"/>
              </w:rPr>
              <w:t>Paslaugoms</w:t>
            </w:r>
            <w:r w:rsidRPr="000E415D">
              <w:rPr>
                <w:color w:val="000000"/>
                <w:kern w:val="2"/>
                <w:szCs w:val="24"/>
              </w:rPr>
              <w:t xml:space="preserve"> nustatyti Sutarties priede Nr</w:t>
            </w:r>
            <w:hyperlink w:anchor="Priedas_2_1" w:history="1">
              <w:r w:rsidRPr="000E415D">
                <w:rPr>
                  <w:rStyle w:val="Hyperlink"/>
                  <w:kern w:val="2"/>
                  <w:szCs w:val="24"/>
                </w:rPr>
                <w:t>. [</w:t>
              </w:r>
              <w:r w:rsidR="003E5783" w:rsidRPr="000E415D">
                <w:rPr>
                  <w:rStyle w:val="Hyperlink"/>
                  <w:kern w:val="2"/>
                  <w:szCs w:val="24"/>
                </w:rPr>
                <w:t>1</w:t>
              </w:r>
              <w:r w:rsidRPr="000E415D">
                <w:rPr>
                  <w:rStyle w:val="Hyperlink"/>
                  <w:kern w:val="2"/>
                  <w:szCs w:val="24"/>
                </w:rPr>
                <w:t>] „Techninė specifikacija</w:t>
              </w:r>
            </w:hyperlink>
            <w:r w:rsidRPr="000E415D">
              <w:rPr>
                <w:color w:val="000000"/>
                <w:kern w:val="2"/>
                <w:szCs w:val="24"/>
              </w:rPr>
              <w:t>“ (toliau – Techninė specifikacija).</w:t>
            </w:r>
          </w:p>
        </w:tc>
      </w:tr>
      <w:tr w:rsidR="007C692C" w:rsidRPr="000E415D" w14:paraId="001A3BD4" w14:textId="77777777" w:rsidTr="00DD2EC3">
        <w:trPr>
          <w:trHeight w:val="300"/>
        </w:trPr>
        <w:tc>
          <w:tcPr>
            <w:tcW w:w="2491" w:type="dxa"/>
            <w:gridSpan w:val="2"/>
          </w:tcPr>
          <w:p w14:paraId="6A1DCCA2" w14:textId="77777777" w:rsidR="007C692C" w:rsidRPr="000E415D" w:rsidRDefault="007C692C" w:rsidP="008200C2">
            <w:pPr>
              <w:rPr>
                <w:b/>
                <w:kern w:val="2"/>
                <w:szCs w:val="24"/>
              </w:rPr>
            </w:pPr>
            <w:r w:rsidRPr="000E415D">
              <w:rPr>
                <w:b/>
                <w:kern w:val="2"/>
                <w:szCs w:val="24"/>
              </w:rPr>
              <w:t>3.2. Pirkimo pavadinimas ir numeris</w:t>
            </w:r>
          </w:p>
        </w:tc>
        <w:tc>
          <w:tcPr>
            <w:tcW w:w="7044" w:type="dxa"/>
            <w:gridSpan w:val="2"/>
          </w:tcPr>
          <w:p w14:paraId="04143A86" w14:textId="73E7533B" w:rsidR="007C692C" w:rsidRPr="000E415D" w:rsidRDefault="00FA647F" w:rsidP="008200C2">
            <w:pPr>
              <w:rPr>
                <w:bCs/>
                <w:caps/>
              </w:rPr>
            </w:pPr>
            <w:r w:rsidRPr="000E415D">
              <w:rPr>
                <w:bCs/>
                <w:caps/>
              </w:rPr>
              <w:t xml:space="preserve">„SENTINEL-2“ ARBA LYGIAVERČIŲ </w:t>
            </w:r>
            <w:r w:rsidR="003E5783" w:rsidRPr="000E415D">
              <w:rPr>
                <w:bCs/>
                <w:caps/>
              </w:rPr>
              <w:t>palydovinių vaizdų žemėlapių PASLAUG</w:t>
            </w:r>
            <w:r w:rsidR="00AA7552">
              <w:rPr>
                <w:bCs/>
                <w:caps/>
              </w:rPr>
              <w:t>Ų pirkimas</w:t>
            </w:r>
          </w:p>
          <w:p w14:paraId="1440416A" w14:textId="5A2B902C" w:rsidR="003E5783" w:rsidRPr="000E415D" w:rsidRDefault="003E5783" w:rsidP="008200C2">
            <w:pPr>
              <w:rPr>
                <w:kern w:val="2"/>
                <w:szCs w:val="24"/>
              </w:rPr>
            </w:pPr>
            <w:r w:rsidRPr="000E415D">
              <w:rPr>
                <w:bCs/>
                <w:caps/>
                <w:kern w:val="2"/>
              </w:rPr>
              <w:t>CVP IS Nr.</w:t>
            </w:r>
            <w:r w:rsidRPr="000E415D">
              <w:rPr>
                <w:b/>
                <w:caps/>
                <w:kern w:val="2"/>
              </w:rPr>
              <w:t xml:space="preserve"> </w:t>
            </w:r>
          </w:p>
        </w:tc>
      </w:tr>
      <w:tr w:rsidR="007C692C" w:rsidRPr="000E415D" w14:paraId="6D3975AF" w14:textId="77777777" w:rsidTr="00DD2EC3">
        <w:trPr>
          <w:trHeight w:val="300"/>
        </w:trPr>
        <w:tc>
          <w:tcPr>
            <w:tcW w:w="2491" w:type="dxa"/>
            <w:gridSpan w:val="2"/>
          </w:tcPr>
          <w:p w14:paraId="0975EFF6" w14:textId="77777777" w:rsidR="007C692C" w:rsidRPr="000E415D" w:rsidRDefault="007C692C" w:rsidP="008200C2">
            <w:pPr>
              <w:rPr>
                <w:b/>
                <w:kern w:val="2"/>
                <w:szCs w:val="24"/>
              </w:rPr>
            </w:pPr>
            <w:r w:rsidRPr="000E415D">
              <w:rPr>
                <w:b/>
                <w:kern w:val="2"/>
                <w:szCs w:val="24"/>
              </w:rPr>
              <w:t>3.3. Informacija apie Europos Sąjungos lėšomis finansuojamą projektą arba kitą projektą</w:t>
            </w:r>
          </w:p>
        </w:tc>
        <w:tc>
          <w:tcPr>
            <w:tcW w:w="7044" w:type="dxa"/>
            <w:gridSpan w:val="2"/>
          </w:tcPr>
          <w:p w14:paraId="0C836FD6" w14:textId="77777777" w:rsidR="007C692C" w:rsidRPr="000E415D" w:rsidRDefault="007C692C" w:rsidP="008200C2">
            <w:pPr>
              <w:rPr>
                <w:kern w:val="2"/>
                <w:szCs w:val="24"/>
              </w:rPr>
            </w:pPr>
            <w:r w:rsidRPr="000E415D">
              <w:rPr>
                <w:kern w:val="2"/>
                <w:szCs w:val="24"/>
              </w:rPr>
              <w:t>Netaikoma</w:t>
            </w:r>
          </w:p>
          <w:p w14:paraId="3C7EF2E8" w14:textId="413365B6" w:rsidR="007C692C" w:rsidRPr="000E415D" w:rsidRDefault="007C692C" w:rsidP="008200C2">
            <w:pPr>
              <w:rPr>
                <w:kern w:val="2"/>
                <w:szCs w:val="24"/>
              </w:rPr>
            </w:pPr>
          </w:p>
        </w:tc>
      </w:tr>
      <w:tr w:rsidR="007C692C" w:rsidRPr="000E415D" w14:paraId="43F68F1C" w14:textId="77777777" w:rsidTr="008200C2">
        <w:trPr>
          <w:trHeight w:val="300"/>
        </w:trPr>
        <w:tc>
          <w:tcPr>
            <w:tcW w:w="9535" w:type="dxa"/>
            <w:gridSpan w:val="4"/>
          </w:tcPr>
          <w:p w14:paraId="5064BEBF" w14:textId="77777777" w:rsidR="007C692C" w:rsidRPr="000E415D" w:rsidRDefault="007C692C" w:rsidP="008200C2">
            <w:pPr>
              <w:jc w:val="center"/>
              <w:rPr>
                <w:b/>
                <w:kern w:val="2"/>
                <w:szCs w:val="24"/>
              </w:rPr>
            </w:pPr>
            <w:r w:rsidRPr="000E415D">
              <w:rPr>
                <w:b/>
                <w:kern w:val="2"/>
                <w:szCs w:val="24"/>
              </w:rPr>
              <w:t xml:space="preserve">4. PASLAUGŲ SUTEIKIMO TERMINAI IR PASLAUGŲ PERDAVIMO </w:t>
            </w:r>
            <w:r w:rsidRPr="000E415D">
              <w:rPr>
                <w:color w:val="000000"/>
                <w:kern w:val="2"/>
                <w:szCs w:val="24"/>
              </w:rPr>
              <w:t>–</w:t>
            </w:r>
            <w:r w:rsidRPr="000E415D">
              <w:rPr>
                <w:b/>
                <w:kern w:val="2"/>
                <w:szCs w:val="24"/>
              </w:rPr>
              <w:t xml:space="preserve"> PRIĖMIMO TVARKA</w:t>
            </w:r>
          </w:p>
        </w:tc>
      </w:tr>
      <w:tr w:rsidR="007C692C" w:rsidRPr="000E415D" w14:paraId="315F6482" w14:textId="77777777" w:rsidTr="00DD2EC3">
        <w:trPr>
          <w:trHeight w:val="300"/>
        </w:trPr>
        <w:tc>
          <w:tcPr>
            <w:tcW w:w="2491" w:type="dxa"/>
            <w:gridSpan w:val="2"/>
          </w:tcPr>
          <w:p w14:paraId="2B2432B2" w14:textId="01DD69A7" w:rsidR="007C692C" w:rsidRPr="000E415D" w:rsidRDefault="007C692C" w:rsidP="00247980">
            <w:pPr>
              <w:rPr>
                <w:b/>
                <w:color w:val="FF0000"/>
                <w:kern w:val="2"/>
                <w:szCs w:val="24"/>
              </w:rPr>
            </w:pPr>
            <w:r w:rsidRPr="000E415D">
              <w:rPr>
                <w:b/>
                <w:kern w:val="2"/>
                <w:szCs w:val="24"/>
              </w:rPr>
              <w:t xml:space="preserve">4.1. </w:t>
            </w:r>
            <w:r w:rsidRPr="000E415D">
              <w:rPr>
                <w:b/>
                <w:szCs w:val="24"/>
              </w:rPr>
              <w:t>Paslaugų</w:t>
            </w:r>
            <w:r w:rsidRPr="000E415D">
              <w:rPr>
                <w:b/>
                <w:kern w:val="2"/>
                <w:szCs w:val="24"/>
              </w:rPr>
              <w:t xml:space="preserve"> </w:t>
            </w:r>
            <w:r w:rsidRPr="000E415D">
              <w:rPr>
                <w:b/>
                <w:szCs w:val="24"/>
              </w:rPr>
              <w:t>suteikimo</w:t>
            </w:r>
            <w:r w:rsidRPr="000E415D">
              <w:rPr>
                <w:b/>
                <w:kern w:val="2"/>
                <w:szCs w:val="24"/>
              </w:rPr>
              <w:t xml:space="preserve"> terminas, kai </w:t>
            </w:r>
            <w:r w:rsidRPr="000E415D">
              <w:rPr>
                <w:b/>
                <w:szCs w:val="24"/>
              </w:rPr>
              <w:t>Paslaugos yra vienkartinio pobūdžio, teikiamos periodiškai arba pagal Pirkėjo Užsakymą</w:t>
            </w:r>
          </w:p>
        </w:tc>
        <w:tc>
          <w:tcPr>
            <w:tcW w:w="7044" w:type="dxa"/>
            <w:gridSpan w:val="2"/>
          </w:tcPr>
          <w:p w14:paraId="472F2EEF" w14:textId="77777777" w:rsidR="00B85D7B" w:rsidRPr="000E415D" w:rsidRDefault="00B85D7B" w:rsidP="00B85D7B">
            <w:pPr>
              <w:rPr>
                <w:szCs w:val="24"/>
              </w:rPr>
            </w:pPr>
            <w:r w:rsidRPr="000E415D">
              <w:rPr>
                <w:szCs w:val="24"/>
              </w:rPr>
              <w:t xml:space="preserve">Tiekėjas Paslaugas įsipareigoja teikti 36 mėnesius nuo Sutarties įsigaliojimo dienos. </w:t>
            </w:r>
          </w:p>
          <w:p w14:paraId="0775CB3F" w14:textId="1740F573" w:rsidR="00083B15" w:rsidRPr="000E415D" w:rsidRDefault="00083B15" w:rsidP="00B85D7B">
            <w:pPr>
              <w:rPr>
                <w:szCs w:val="24"/>
              </w:rPr>
            </w:pPr>
            <w:r w:rsidRPr="000E415D">
              <w:rPr>
                <w:szCs w:val="24"/>
              </w:rPr>
              <w:t xml:space="preserve">Sutartis įsigalioja nuo 2027 m kovo 1 d. </w:t>
            </w:r>
          </w:p>
          <w:p w14:paraId="06B22DB2" w14:textId="0616FFF4" w:rsidR="007C692C" w:rsidRPr="000E415D" w:rsidRDefault="00B85D7B" w:rsidP="008200C2">
            <w:pPr>
              <w:rPr>
                <w:szCs w:val="24"/>
              </w:rPr>
            </w:pPr>
            <w:r w:rsidRPr="000E415D">
              <w:rPr>
                <w:szCs w:val="24"/>
              </w:rPr>
              <w:t xml:space="preserve">Paslaugų teikimo tvarka nurodyta </w:t>
            </w:r>
            <w:hyperlink w:anchor="Priedas_2_1" w:history="1">
              <w:r w:rsidRPr="000E415D">
                <w:rPr>
                  <w:rStyle w:val="Hyperlink"/>
                  <w:szCs w:val="24"/>
                </w:rPr>
                <w:t>Sutarties 1 priede</w:t>
              </w:r>
            </w:hyperlink>
            <w:r w:rsidRPr="000E415D">
              <w:rPr>
                <w:szCs w:val="24"/>
              </w:rPr>
              <w:t xml:space="preserve">. </w:t>
            </w:r>
          </w:p>
          <w:p w14:paraId="7C8FBD55" w14:textId="65B8B709" w:rsidR="007C692C" w:rsidRPr="000E415D" w:rsidRDefault="007C692C" w:rsidP="008200C2">
            <w:pPr>
              <w:rPr>
                <w:color w:val="4472C4"/>
                <w:szCs w:val="24"/>
              </w:rPr>
            </w:pPr>
          </w:p>
        </w:tc>
      </w:tr>
      <w:tr w:rsidR="007C692C" w:rsidRPr="000E415D" w14:paraId="67B557E9" w14:textId="77777777" w:rsidTr="00DD2EC3">
        <w:trPr>
          <w:trHeight w:val="300"/>
        </w:trPr>
        <w:tc>
          <w:tcPr>
            <w:tcW w:w="2491" w:type="dxa"/>
            <w:gridSpan w:val="2"/>
          </w:tcPr>
          <w:p w14:paraId="17FEEF78" w14:textId="77777777" w:rsidR="007C692C" w:rsidRPr="000E415D" w:rsidRDefault="007C692C" w:rsidP="008200C2">
            <w:pPr>
              <w:rPr>
                <w:b/>
                <w:kern w:val="2"/>
                <w:szCs w:val="24"/>
              </w:rPr>
            </w:pPr>
            <w:r w:rsidRPr="000E415D">
              <w:rPr>
                <w:b/>
                <w:kern w:val="2"/>
                <w:szCs w:val="24"/>
              </w:rPr>
              <w:t>4.2. Paslaugų / jų dalies / etapo / periodo suteikimo termino pratęsimas</w:t>
            </w:r>
          </w:p>
        </w:tc>
        <w:tc>
          <w:tcPr>
            <w:tcW w:w="7044" w:type="dxa"/>
            <w:gridSpan w:val="2"/>
          </w:tcPr>
          <w:p w14:paraId="2A357E53" w14:textId="77777777" w:rsidR="007C692C" w:rsidRPr="000E415D" w:rsidRDefault="007C692C" w:rsidP="008200C2">
            <w:pPr>
              <w:rPr>
                <w:kern w:val="2"/>
                <w:szCs w:val="24"/>
              </w:rPr>
            </w:pPr>
            <w:r w:rsidRPr="000E415D">
              <w:rPr>
                <w:kern w:val="2"/>
                <w:szCs w:val="24"/>
              </w:rPr>
              <w:t>Netaikoma</w:t>
            </w:r>
          </w:p>
          <w:p w14:paraId="4D2EACF1" w14:textId="77777777" w:rsidR="007C692C" w:rsidRPr="000E415D" w:rsidRDefault="007C692C" w:rsidP="008200C2">
            <w:pPr>
              <w:rPr>
                <w:kern w:val="2"/>
                <w:szCs w:val="24"/>
              </w:rPr>
            </w:pPr>
          </w:p>
          <w:p w14:paraId="34D197B2" w14:textId="5515E551" w:rsidR="007C692C" w:rsidRPr="000E415D" w:rsidRDefault="007C692C" w:rsidP="008200C2">
            <w:pPr>
              <w:rPr>
                <w:szCs w:val="24"/>
              </w:rPr>
            </w:pPr>
          </w:p>
        </w:tc>
      </w:tr>
      <w:tr w:rsidR="007C692C" w:rsidRPr="000E415D" w14:paraId="36974593" w14:textId="77777777" w:rsidTr="00DD2EC3">
        <w:trPr>
          <w:trHeight w:val="300"/>
        </w:trPr>
        <w:tc>
          <w:tcPr>
            <w:tcW w:w="2491" w:type="dxa"/>
            <w:gridSpan w:val="2"/>
          </w:tcPr>
          <w:p w14:paraId="32FA7417" w14:textId="77777777" w:rsidR="007C692C" w:rsidRPr="000E415D" w:rsidRDefault="007C692C" w:rsidP="008200C2">
            <w:pPr>
              <w:rPr>
                <w:b/>
                <w:kern w:val="2"/>
                <w:szCs w:val="24"/>
              </w:rPr>
            </w:pPr>
            <w:r w:rsidRPr="000E415D">
              <w:rPr>
                <w:b/>
                <w:kern w:val="2"/>
                <w:szCs w:val="24"/>
              </w:rPr>
              <w:t>4.3. Užsakymų teikimo tvarka</w:t>
            </w:r>
          </w:p>
        </w:tc>
        <w:tc>
          <w:tcPr>
            <w:tcW w:w="7044" w:type="dxa"/>
            <w:gridSpan w:val="2"/>
          </w:tcPr>
          <w:p w14:paraId="0B87571A" w14:textId="42EB2B2B" w:rsidR="008D0094" w:rsidRPr="000E415D" w:rsidRDefault="008D0094" w:rsidP="008D0094">
            <w:pPr>
              <w:pStyle w:val="ListParagraph"/>
              <w:numPr>
                <w:ilvl w:val="2"/>
                <w:numId w:val="30"/>
              </w:numPr>
              <w:tabs>
                <w:tab w:val="left" w:pos="288"/>
                <w:tab w:val="num" w:pos="899"/>
                <w:tab w:val="left" w:pos="993"/>
              </w:tabs>
              <w:ind w:left="49" w:hanging="49"/>
              <w:rPr>
                <w:szCs w:val="24"/>
              </w:rPr>
            </w:pPr>
            <w:r w:rsidRPr="000E415D">
              <w:rPr>
                <w:iCs/>
                <w:szCs w:val="24"/>
              </w:rPr>
              <w:t>Tiekėjas įsipareigoja:</w:t>
            </w:r>
          </w:p>
          <w:p w14:paraId="315897E4" w14:textId="284B8C84" w:rsidR="008D0094" w:rsidRPr="000E415D" w:rsidRDefault="008D0094" w:rsidP="008D0094">
            <w:pPr>
              <w:pStyle w:val="ListParagraph"/>
              <w:numPr>
                <w:ilvl w:val="3"/>
                <w:numId w:val="30"/>
              </w:numPr>
              <w:tabs>
                <w:tab w:val="left" w:pos="288"/>
                <w:tab w:val="num" w:pos="899"/>
                <w:tab w:val="left" w:pos="993"/>
              </w:tabs>
              <w:ind w:left="49" w:hanging="49"/>
              <w:rPr>
                <w:szCs w:val="24"/>
              </w:rPr>
            </w:pPr>
            <w:r w:rsidRPr="000E415D">
              <w:rPr>
                <w:szCs w:val="24"/>
              </w:rPr>
              <w:t xml:space="preserve">teikti Paslaugas pagal Sutarties </w:t>
            </w:r>
            <w:hyperlink w:anchor="Priedas_2_1" w:history="1">
              <w:r w:rsidRPr="000E415D">
                <w:rPr>
                  <w:rStyle w:val="Hyperlink"/>
                  <w:szCs w:val="24"/>
                </w:rPr>
                <w:t>1 priede</w:t>
              </w:r>
            </w:hyperlink>
            <w:r w:rsidRPr="000E415D">
              <w:rPr>
                <w:szCs w:val="24"/>
              </w:rPr>
              <w:t xml:space="preserve"> įtvirtintus reikalavimus;</w:t>
            </w:r>
          </w:p>
          <w:p w14:paraId="6B3F69BE" w14:textId="77777777" w:rsidR="008D0094" w:rsidRPr="000E415D" w:rsidRDefault="008D0094" w:rsidP="008D0094">
            <w:pPr>
              <w:pStyle w:val="ListParagraph"/>
              <w:numPr>
                <w:ilvl w:val="3"/>
                <w:numId w:val="30"/>
              </w:numPr>
              <w:tabs>
                <w:tab w:val="left" w:pos="288"/>
                <w:tab w:val="num" w:pos="899"/>
                <w:tab w:val="left" w:pos="993"/>
              </w:tabs>
              <w:ind w:left="49" w:hanging="49"/>
              <w:rPr>
                <w:szCs w:val="24"/>
              </w:rPr>
            </w:pPr>
            <w:r w:rsidRPr="000E415D">
              <w:rPr>
                <w:szCs w:val="24"/>
              </w:rPr>
              <w:t>Paslaugų teikimo laikotarpiu konsultuoti NMA Paslaugų teikimo klausimais;</w:t>
            </w:r>
          </w:p>
          <w:p w14:paraId="0C26278F" w14:textId="5C44ADDA" w:rsidR="008D0094" w:rsidRPr="000E415D" w:rsidRDefault="008D0094" w:rsidP="008D0094">
            <w:pPr>
              <w:pStyle w:val="ListParagraph"/>
              <w:numPr>
                <w:ilvl w:val="3"/>
                <w:numId w:val="30"/>
              </w:numPr>
              <w:tabs>
                <w:tab w:val="left" w:pos="288"/>
                <w:tab w:val="num" w:pos="899"/>
                <w:tab w:val="left" w:pos="993"/>
              </w:tabs>
              <w:ind w:left="49" w:hanging="49"/>
              <w:rPr>
                <w:szCs w:val="24"/>
              </w:rPr>
            </w:pPr>
            <w:r w:rsidRPr="000E415D">
              <w:rPr>
                <w:szCs w:val="24"/>
              </w:rPr>
              <w:lastRenderedPageBreak/>
              <w:t>užtikrinti NMA perduotos ar kitaip Tiekėjui sužinotos NMA konfidencialios informacijos saugumą Sutart</w:t>
            </w:r>
            <w:r w:rsidR="00DE186B" w:rsidRPr="000E415D">
              <w:rPr>
                <w:szCs w:val="24"/>
              </w:rPr>
              <w:t>yje</w:t>
            </w:r>
            <w:r w:rsidRPr="000E415D">
              <w:rPr>
                <w:szCs w:val="24"/>
              </w:rPr>
              <w:t xml:space="preserve"> nustatyta tvarka</w:t>
            </w:r>
            <w:r w:rsidRPr="000E415D">
              <w:rPr>
                <w:iCs/>
                <w:szCs w:val="24"/>
              </w:rPr>
              <w:t>.</w:t>
            </w:r>
          </w:p>
          <w:p w14:paraId="01498DC6" w14:textId="77777777" w:rsidR="008D0094" w:rsidRPr="000E415D" w:rsidRDefault="008D0094" w:rsidP="008D0094">
            <w:pPr>
              <w:pStyle w:val="ListParagraph"/>
              <w:numPr>
                <w:ilvl w:val="2"/>
                <w:numId w:val="30"/>
              </w:numPr>
              <w:tabs>
                <w:tab w:val="left" w:pos="288"/>
                <w:tab w:val="num" w:pos="899"/>
                <w:tab w:val="left" w:pos="993"/>
              </w:tabs>
              <w:ind w:left="49" w:hanging="49"/>
              <w:rPr>
                <w:szCs w:val="24"/>
              </w:rPr>
            </w:pPr>
            <w:r w:rsidRPr="000E415D">
              <w:rPr>
                <w:iCs/>
                <w:szCs w:val="24"/>
              </w:rPr>
              <w:t>NMA įsipareigoja:</w:t>
            </w:r>
          </w:p>
          <w:p w14:paraId="18934A4E" w14:textId="77777777" w:rsidR="008D0094" w:rsidRPr="000E415D" w:rsidRDefault="008D0094" w:rsidP="008D0094">
            <w:pPr>
              <w:pStyle w:val="ListParagraph"/>
              <w:numPr>
                <w:ilvl w:val="3"/>
                <w:numId w:val="30"/>
              </w:numPr>
              <w:tabs>
                <w:tab w:val="left" w:pos="288"/>
                <w:tab w:val="num" w:pos="899"/>
                <w:tab w:val="left" w:pos="993"/>
              </w:tabs>
              <w:ind w:left="49" w:hanging="49"/>
              <w:rPr>
                <w:szCs w:val="24"/>
              </w:rPr>
            </w:pPr>
            <w:r w:rsidRPr="000E415D">
              <w:rPr>
                <w:szCs w:val="24"/>
              </w:rPr>
              <w:t>naudotis Paslaugomis Sutartyje nustatytomis sąlygomis;</w:t>
            </w:r>
          </w:p>
          <w:p w14:paraId="407FA857" w14:textId="77777777" w:rsidR="008D0094" w:rsidRPr="000E415D" w:rsidRDefault="008D0094" w:rsidP="008D0094">
            <w:pPr>
              <w:pStyle w:val="ListParagraph"/>
              <w:numPr>
                <w:ilvl w:val="3"/>
                <w:numId w:val="30"/>
              </w:numPr>
              <w:tabs>
                <w:tab w:val="left" w:pos="288"/>
                <w:tab w:val="num" w:pos="899"/>
                <w:tab w:val="left" w:pos="993"/>
              </w:tabs>
              <w:ind w:left="49" w:hanging="49"/>
              <w:rPr>
                <w:szCs w:val="24"/>
              </w:rPr>
            </w:pPr>
            <w:r w:rsidRPr="000E415D">
              <w:rPr>
                <w:szCs w:val="24"/>
              </w:rPr>
              <w:t>laiku atsiskaityti už suteiktas Paslaugas šios Sutarties III skyriuje nustatyta tvarka.</w:t>
            </w:r>
          </w:p>
          <w:p w14:paraId="17753581" w14:textId="77777777" w:rsidR="008D0094" w:rsidRPr="000E415D" w:rsidRDefault="008D0094" w:rsidP="008D0094">
            <w:pPr>
              <w:pStyle w:val="ListParagraph"/>
              <w:numPr>
                <w:ilvl w:val="3"/>
                <w:numId w:val="30"/>
              </w:numPr>
              <w:tabs>
                <w:tab w:val="left" w:pos="288"/>
                <w:tab w:val="num" w:pos="899"/>
                <w:tab w:val="left" w:pos="993"/>
              </w:tabs>
              <w:ind w:left="49" w:hanging="49"/>
              <w:rPr>
                <w:szCs w:val="24"/>
              </w:rPr>
            </w:pPr>
            <w:r w:rsidRPr="000E415D">
              <w:rPr>
                <w:szCs w:val="24"/>
              </w:rPr>
              <w:t>NMA turi teisę pareikšti pretenzijas Tiekėjui dėl nekokybiškų Paslaugų suteikimo.</w:t>
            </w:r>
          </w:p>
          <w:p w14:paraId="138F56FA" w14:textId="1D721501" w:rsidR="008D0094" w:rsidRPr="000E415D" w:rsidRDefault="00905926" w:rsidP="008D0094">
            <w:pPr>
              <w:pStyle w:val="ListParagraph"/>
              <w:numPr>
                <w:ilvl w:val="2"/>
                <w:numId w:val="30"/>
              </w:numPr>
              <w:tabs>
                <w:tab w:val="left" w:pos="288"/>
                <w:tab w:val="num" w:pos="899"/>
                <w:tab w:val="left" w:pos="993"/>
              </w:tabs>
              <w:ind w:left="49" w:hanging="49"/>
              <w:rPr>
                <w:szCs w:val="24"/>
              </w:rPr>
            </w:pPr>
            <w:r w:rsidRPr="000E415D">
              <w:rPr>
                <w:iCs/>
                <w:szCs w:val="24"/>
              </w:rPr>
              <w:t xml:space="preserve">Tiekėjas įsipareigoja pagal Sutarties </w:t>
            </w:r>
            <w:hyperlink w:anchor="Priedas_2_1" w:history="1">
              <w:r w:rsidRPr="000E415D">
                <w:rPr>
                  <w:rStyle w:val="Hyperlink"/>
                  <w:iCs/>
                  <w:szCs w:val="24"/>
                </w:rPr>
                <w:t>1 priedo</w:t>
              </w:r>
            </w:hyperlink>
            <w:r w:rsidRPr="000E415D">
              <w:rPr>
                <w:iCs/>
                <w:szCs w:val="24"/>
              </w:rPr>
              <w:t xml:space="preserve"> 7 punkto lentelėje numatytą grafiką suteikti prisijungimus prie </w:t>
            </w:r>
            <w:proofErr w:type="spellStart"/>
            <w:r w:rsidRPr="000E415D">
              <w:rPr>
                <w:iCs/>
                <w:szCs w:val="24"/>
              </w:rPr>
              <w:t>testinės</w:t>
            </w:r>
            <w:proofErr w:type="spellEnd"/>
            <w:r w:rsidRPr="000E415D">
              <w:rPr>
                <w:iCs/>
                <w:szCs w:val="24"/>
              </w:rPr>
              <w:t xml:space="preserve"> aplinkos Paslaugų NMA atsakingiems darbuotojams ir informuoti NMA atsakingus darbuotojus apie atitinkamo sluoksnio pagaminimą.</w:t>
            </w:r>
          </w:p>
          <w:p w14:paraId="068DAE74" w14:textId="77777777" w:rsidR="008D0094" w:rsidRPr="000E415D" w:rsidRDefault="00905926" w:rsidP="008D0094">
            <w:pPr>
              <w:pStyle w:val="ListParagraph"/>
              <w:numPr>
                <w:ilvl w:val="2"/>
                <w:numId w:val="30"/>
              </w:numPr>
              <w:tabs>
                <w:tab w:val="left" w:pos="288"/>
                <w:tab w:val="num" w:pos="899"/>
                <w:tab w:val="left" w:pos="993"/>
              </w:tabs>
              <w:ind w:left="49" w:hanging="49"/>
              <w:rPr>
                <w:szCs w:val="24"/>
              </w:rPr>
            </w:pPr>
            <w:r w:rsidRPr="000E415D">
              <w:rPr>
                <w:iCs/>
                <w:szCs w:val="24"/>
              </w:rPr>
              <w:t>NMA įsipareigoja per 2 (dvi) savaites nuo gautų rezultatų datos apskaičiuoti sluoksnių patikimumą.</w:t>
            </w:r>
          </w:p>
          <w:p w14:paraId="33F3BCF4" w14:textId="77777777" w:rsidR="008D0094" w:rsidRPr="000E415D" w:rsidRDefault="00905926" w:rsidP="008D0094">
            <w:pPr>
              <w:pStyle w:val="ListParagraph"/>
              <w:numPr>
                <w:ilvl w:val="2"/>
                <w:numId w:val="30"/>
              </w:numPr>
              <w:tabs>
                <w:tab w:val="left" w:pos="288"/>
                <w:tab w:val="num" w:pos="899"/>
                <w:tab w:val="left" w:pos="993"/>
              </w:tabs>
              <w:ind w:left="49" w:hanging="49"/>
              <w:rPr>
                <w:szCs w:val="24"/>
              </w:rPr>
            </w:pPr>
            <w:r w:rsidRPr="000E415D">
              <w:rPr>
                <w:iCs/>
                <w:szCs w:val="24"/>
              </w:rPr>
              <w:t>Tiekėjas gavęs patvirtinimą iš NMA dėl tinkamos Paslaugų kokybės per 7 (septynias) dienas turi informuoti NMA apie Paslaugų perkėlimą į gamybinę aplinką ir suteikti prisijungimus prie Paslaugų NMA atsakingiems darbuotojams.</w:t>
            </w:r>
          </w:p>
          <w:p w14:paraId="15674A3A" w14:textId="5CDECCFA" w:rsidR="007C692C" w:rsidRPr="000E415D" w:rsidRDefault="00905926" w:rsidP="00247980">
            <w:pPr>
              <w:pStyle w:val="ListParagraph"/>
              <w:numPr>
                <w:ilvl w:val="2"/>
                <w:numId w:val="30"/>
              </w:numPr>
              <w:tabs>
                <w:tab w:val="left" w:pos="288"/>
                <w:tab w:val="num" w:pos="899"/>
                <w:tab w:val="left" w:pos="993"/>
              </w:tabs>
              <w:ind w:left="49" w:hanging="49"/>
              <w:rPr>
                <w:szCs w:val="24"/>
              </w:rPr>
            </w:pPr>
            <w:r w:rsidRPr="000E415D">
              <w:rPr>
                <w:iCs/>
                <w:szCs w:val="24"/>
              </w:rPr>
              <w:t>Tiekėjas įsipareigoja parengtus sluoksnius saugoti ne trumpiau negu 3 (tris) metus nuo sluoksnio pagaminimo dienos.</w:t>
            </w:r>
          </w:p>
        </w:tc>
      </w:tr>
      <w:tr w:rsidR="007C692C" w:rsidRPr="000E415D" w14:paraId="0FA98B72" w14:textId="77777777" w:rsidTr="00DD2EC3">
        <w:trPr>
          <w:trHeight w:val="924"/>
        </w:trPr>
        <w:tc>
          <w:tcPr>
            <w:tcW w:w="2491" w:type="dxa"/>
            <w:gridSpan w:val="2"/>
            <w:tcBorders>
              <w:top w:val="single" w:sz="4" w:space="0" w:color="auto"/>
              <w:left w:val="single" w:sz="4" w:space="0" w:color="auto"/>
              <w:bottom w:val="single" w:sz="4" w:space="0" w:color="auto"/>
              <w:right w:val="single" w:sz="4" w:space="0" w:color="auto"/>
            </w:tcBorders>
          </w:tcPr>
          <w:p w14:paraId="6454DC36" w14:textId="77777777" w:rsidR="007C692C" w:rsidRPr="000E415D" w:rsidRDefault="007C692C" w:rsidP="008200C2">
            <w:pPr>
              <w:rPr>
                <w:b/>
                <w:kern w:val="2"/>
                <w:szCs w:val="24"/>
              </w:rPr>
            </w:pPr>
            <w:r w:rsidRPr="000E415D">
              <w:rPr>
                <w:b/>
                <w:kern w:val="2"/>
                <w:szCs w:val="24"/>
              </w:rPr>
              <w:lastRenderedPageBreak/>
              <w:t>4.4. Dėl minimalios Užsakymo vertės ar apimties</w:t>
            </w:r>
          </w:p>
        </w:tc>
        <w:tc>
          <w:tcPr>
            <w:tcW w:w="7044" w:type="dxa"/>
            <w:gridSpan w:val="2"/>
            <w:tcBorders>
              <w:top w:val="single" w:sz="4" w:space="0" w:color="auto"/>
              <w:left w:val="single" w:sz="4" w:space="0" w:color="auto"/>
              <w:bottom w:val="single" w:sz="4" w:space="0" w:color="auto"/>
              <w:right w:val="single" w:sz="4" w:space="0" w:color="auto"/>
            </w:tcBorders>
          </w:tcPr>
          <w:p w14:paraId="2690EC38" w14:textId="77777777" w:rsidR="007C692C" w:rsidRPr="000E415D" w:rsidRDefault="007C692C" w:rsidP="008200C2">
            <w:pPr>
              <w:rPr>
                <w:kern w:val="2"/>
                <w:szCs w:val="24"/>
              </w:rPr>
            </w:pPr>
            <w:r w:rsidRPr="000E415D">
              <w:rPr>
                <w:kern w:val="2"/>
                <w:szCs w:val="24"/>
              </w:rPr>
              <w:t>Netaikoma</w:t>
            </w:r>
          </w:p>
          <w:p w14:paraId="20C2E9B3" w14:textId="77777777" w:rsidR="007C692C" w:rsidRPr="000E415D" w:rsidRDefault="007C692C" w:rsidP="008200C2">
            <w:pPr>
              <w:rPr>
                <w:kern w:val="2"/>
                <w:szCs w:val="24"/>
              </w:rPr>
            </w:pPr>
          </w:p>
          <w:p w14:paraId="58CB708C" w14:textId="68D6176B" w:rsidR="007C692C" w:rsidRPr="000E415D" w:rsidRDefault="007C692C" w:rsidP="008200C2">
            <w:pPr>
              <w:rPr>
                <w:szCs w:val="24"/>
              </w:rPr>
            </w:pPr>
          </w:p>
        </w:tc>
      </w:tr>
      <w:tr w:rsidR="007C692C" w:rsidRPr="000E415D" w14:paraId="0085DD6D" w14:textId="77777777" w:rsidTr="00DD2EC3">
        <w:trPr>
          <w:trHeight w:val="300"/>
        </w:trPr>
        <w:tc>
          <w:tcPr>
            <w:tcW w:w="2491" w:type="dxa"/>
            <w:gridSpan w:val="2"/>
          </w:tcPr>
          <w:p w14:paraId="76574D0F" w14:textId="77777777" w:rsidR="007C692C" w:rsidRPr="000E415D" w:rsidRDefault="007C692C" w:rsidP="008200C2">
            <w:pPr>
              <w:rPr>
                <w:b/>
                <w:kern w:val="2"/>
                <w:szCs w:val="24"/>
              </w:rPr>
            </w:pPr>
            <w:r w:rsidRPr="000E415D">
              <w:rPr>
                <w:b/>
                <w:kern w:val="2"/>
                <w:szCs w:val="24"/>
              </w:rPr>
              <w:t>4.5. Pateikiami dokumentai</w:t>
            </w:r>
          </w:p>
        </w:tc>
        <w:tc>
          <w:tcPr>
            <w:tcW w:w="7044" w:type="dxa"/>
            <w:gridSpan w:val="2"/>
          </w:tcPr>
          <w:p w14:paraId="0E341E94" w14:textId="37737281" w:rsidR="007C692C" w:rsidRPr="000E415D" w:rsidRDefault="00780728" w:rsidP="008200C2">
            <w:pPr>
              <w:rPr>
                <w:szCs w:val="24"/>
              </w:rPr>
            </w:pPr>
            <w:r w:rsidRPr="000E415D">
              <w:rPr>
                <w:kern w:val="2"/>
                <w:szCs w:val="24"/>
              </w:rPr>
              <w:t>Teikiami dokumentai nurodyti Sutarties Specialiųjų sąlygų 5.5. papunktyje.</w:t>
            </w:r>
          </w:p>
        </w:tc>
      </w:tr>
      <w:tr w:rsidR="007C692C" w:rsidRPr="000E415D" w14:paraId="61A33230" w14:textId="77777777" w:rsidTr="008200C2">
        <w:trPr>
          <w:trHeight w:val="300"/>
        </w:trPr>
        <w:tc>
          <w:tcPr>
            <w:tcW w:w="9535" w:type="dxa"/>
            <w:gridSpan w:val="4"/>
          </w:tcPr>
          <w:p w14:paraId="2A8C40EB" w14:textId="77777777" w:rsidR="007C692C" w:rsidRPr="000E415D" w:rsidRDefault="007C692C" w:rsidP="008200C2">
            <w:pPr>
              <w:jc w:val="center"/>
              <w:rPr>
                <w:b/>
                <w:kern w:val="2"/>
                <w:szCs w:val="24"/>
              </w:rPr>
            </w:pPr>
            <w:r w:rsidRPr="000E415D">
              <w:rPr>
                <w:b/>
                <w:kern w:val="2"/>
                <w:szCs w:val="24"/>
              </w:rPr>
              <w:t>5. SUTARTIES KAINA IR ATSISKAITYMO TVARKA</w:t>
            </w:r>
          </w:p>
        </w:tc>
      </w:tr>
      <w:tr w:rsidR="007C692C" w:rsidRPr="000E415D" w14:paraId="019DA4FF" w14:textId="77777777" w:rsidTr="00DD2EC3">
        <w:trPr>
          <w:trHeight w:val="300"/>
        </w:trPr>
        <w:tc>
          <w:tcPr>
            <w:tcW w:w="2491" w:type="dxa"/>
            <w:gridSpan w:val="2"/>
          </w:tcPr>
          <w:p w14:paraId="4CC95755" w14:textId="77777777" w:rsidR="007C692C" w:rsidRPr="000E415D" w:rsidRDefault="007C692C" w:rsidP="008200C2">
            <w:pPr>
              <w:rPr>
                <w:b/>
                <w:kern w:val="2"/>
                <w:szCs w:val="24"/>
              </w:rPr>
            </w:pPr>
            <w:r w:rsidRPr="000E415D">
              <w:rPr>
                <w:b/>
                <w:kern w:val="2"/>
                <w:szCs w:val="24"/>
              </w:rPr>
              <w:t>5.1. Sutarčiai taikomas kainos apskaičiavimo būdas</w:t>
            </w:r>
          </w:p>
        </w:tc>
        <w:tc>
          <w:tcPr>
            <w:tcW w:w="7044" w:type="dxa"/>
            <w:gridSpan w:val="2"/>
          </w:tcPr>
          <w:p w14:paraId="062C96C8" w14:textId="77777777" w:rsidR="007C692C" w:rsidRPr="000E415D" w:rsidRDefault="007C692C" w:rsidP="008200C2">
            <w:pPr>
              <w:rPr>
                <w:kern w:val="2"/>
                <w:szCs w:val="24"/>
              </w:rPr>
            </w:pPr>
            <w:r w:rsidRPr="000E415D">
              <w:rPr>
                <w:kern w:val="2"/>
                <w:szCs w:val="24"/>
              </w:rPr>
              <w:t>Fiksuoto įkainio kainodara</w:t>
            </w:r>
          </w:p>
          <w:p w14:paraId="466DE958" w14:textId="78D5C844" w:rsidR="007C692C" w:rsidRPr="000E415D" w:rsidRDefault="007C692C" w:rsidP="00780728">
            <w:pPr>
              <w:rPr>
                <w:color w:val="4472C4"/>
                <w:kern w:val="2"/>
                <w:szCs w:val="24"/>
              </w:rPr>
            </w:pPr>
          </w:p>
        </w:tc>
      </w:tr>
      <w:tr w:rsidR="007C692C" w:rsidRPr="000E415D" w14:paraId="1C909E44" w14:textId="77777777" w:rsidTr="00DD2EC3">
        <w:trPr>
          <w:trHeight w:val="300"/>
        </w:trPr>
        <w:tc>
          <w:tcPr>
            <w:tcW w:w="2491" w:type="dxa"/>
            <w:gridSpan w:val="2"/>
          </w:tcPr>
          <w:p w14:paraId="73E27D4D" w14:textId="77777777" w:rsidR="007C692C" w:rsidRPr="000E415D" w:rsidRDefault="007C692C" w:rsidP="008200C2">
            <w:pPr>
              <w:rPr>
                <w:b/>
                <w:kern w:val="2"/>
                <w:szCs w:val="24"/>
              </w:rPr>
            </w:pPr>
            <w:r w:rsidRPr="000E415D">
              <w:rPr>
                <w:b/>
                <w:kern w:val="2"/>
                <w:szCs w:val="24"/>
              </w:rPr>
              <w:t xml:space="preserve">5.2. Pradinės Sutarties vertė ir Sutarties kaina, kai taikoma </w:t>
            </w:r>
            <w:r w:rsidRPr="000E415D">
              <w:rPr>
                <w:b/>
                <w:kern w:val="2"/>
                <w:szCs w:val="24"/>
                <w:u w:val="single"/>
              </w:rPr>
              <w:t>fiksuoto įkainio</w:t>
            </w:r>
            <w:r w:rsidRPr="000E415D">
              <w:rPr>
                <w:b/>
                <w:kern w:val="2"/>
                <w:szCs w:val="24"/>
              </w:rPr>
              <w:t xml:space="preserve"> kainodara</w:t>
            </w:r>
          </w:p>
          <w:p w14:paraId="52EDD8F3" w14:textId="77777777" w:rsidR="007C692C" w:rsidRPr="000E415D" w:rsidRDefault="007C692C" w:rsidP="008200C2">
            <w:pPr>
              <w:rPr>
                <w:b/>
                <w:kern w:val="2"/>
                <w:szCs w:val="24"/>
              </w:rPr>
            </w:pPr>
          </w:p>
          <w:p w14:paraId="09A8C45D" w14:textId="77777777" w:rsidR="007C692C" w:rsidRPr="000E415D" w:rsidRDefault="007C692C" w:rsidP="008200C2">
            <w:pPr>
              <w:rPr>
                <w:b/>
                <w:kern w:val="2"/>
                <w:szCs w:val="24"/>
              </w:rPr>
            </w:pPr>
          </w:p>
          <w:p w14:paraId="2A81CE59" w14:textId="77777777" w:rsidR="007C692C" w:rsidRPr="000E415D" w:rsidRDefault="007C692C" w:rsidP="008200C2">
            <w:pPr>
              <w:rPr>
                <w:b/>
                <w:kern w:val="2"/>
                <w:szCs w:val="24"/>
              </w:rPr>
            </w:pPr>
          </w:p>
          <w:p w14:paraId="098CBAD0" w14:textId="77777777" w:rsidR="007C692C" w:rsidRPr="000E415D" w:rsidRDefault="007C692C" w:rsidP="008200C2">
            <w:pPr>
              <w:rPr>
                <w:b/>
                <w:kern w:val="2"/>
                <w:szCs w:val="24"/>
              </w:rPr>
            </w:pPr>
          </w:p>
          <w:p w14:paraId="76E784AB" w14:textId="77777777" w:rsidR="007C692C" w:rsidRPr="000E415D" w:rsidRDefault="007C692C" w:rsidP="008200C2">
            <w:pPr>
              <w:rPr>
                <w:b/>
                <w:kern w:val="2"/>
                <w:szCs w:val="24"/>
              </w:rPr>
            </w:pPr>
          </w:p>
          <w:p w14:paraId="2AD97C6C" w14:textId="77777777" w:rsidR="007C692C" w:rsidRPr="000E415D" w:rsidRDefault="007C692C" w:rsidP="008200C2">
            <w:pPr>
              <w:rPr>
                <w:b/>
                <w:kern w:val="2"/>
                <w:szCs w:val="24"/>
              </w:rPr>
            </w:pPr>
          </w:p>
          <w:p w14:paraId="74870F14" w14:textId="77777777" w:rsidR="007C692C" w:rsidRPr="000E415D" w:rsidRDefault="007C692C" w:rsidP="008200C2">
            <w:pPr>
              <w:rPr>
                <w:b/>
                <w:kern w:val="2"/>
                <w:szCs w:val="24"/>
              </w:rPr>
            </w:pPr>
          </w:p>
          <w:p w14:paraId="7C5A55EB" w14:textId="77777777" w:rsidR="007C692C" w:rsidRPr="000E415D" w:rsidRDefault="007C692C" w:rsidP="008200C2">
            <w:pPr>
              <w:rPr>
                <w:b/>
                <w:kern w:val="2"/>
                <w:szCs w:val="24"/>
              </w:rPr>
            </w:pPr>
          </w:p>
          <w:p w14:paraId="53514438" w14:textId="77777777" w:rsidR="007C692C" w:rsidRPr="000E415D" w:rsidRDefault="007C692C" w:rsidP="00C91958">
            <w:pPr>
              <w:rPr>
                <w:b/>
                <w:kern w:val="2"/>
                <w:szCs w:val="24"/>
              </w:rPr>
            </w:pPr>
          </w:p>
        </w:tc>
        <w:tc>
          <w:tcPr>
            <w:tcW w:w="7044" w:type="dxa"/>
            <w:gridSpan w:val="2"/>
          </w:tcPr>
          <w:p w14:paraId="6FB30C7B" w14:textId="77777777" w:rsidR="007C692C" w:rsidRPr="000E415D" w:rsidRDefault="007C692C" w:rsidP="008200C2">
            <w:pPr>
              <w:rPr>
                <w:szCs w:val="24"/>
              </w:rPr>
            </w:pPr>
            <w:r w:rsidRPr="000E415D">
              <w:rPr>
                <w:kern w:val="2"/>
                <w:szCs w:val="24"/>
              </w:rPr>
              <w:t xml:space="preserve">Pradinės Sutarties vertė yra </w:t>
            </w:r>
            <w:r w:rsidRPr="000E415D">
              <w:rPr>
                <w:i/>
                <w:iCs/>
                <w:kern w:val="2"/>
                <w:szCs w:val="24"/>
              </w:rPr>
              <w:t>(nurodyti sumą skaičiais)</w:t>
            </w:r>
            <w:r w:rsidRPr="000E415D">
              <w:rPr>
                <w:kern w:val="2"/>
                <w:szCs w:val="24"/>
              </w:rPr>
              <w:t xml:space="preserve"> Eur </w:t>
            </w:r>
            <w:r w:rsidRPr="000E415D">
              <w:rPr>
                <w:i/>
                <w:iCs/>
                <w:kern w:val="2"/>
                <w:szCs w:val="24"/>
              </w:rPr>
              <w:t>(nurodyti sumą žodžiais)</w:t>
            </w:r>
            <w:r w:rsidRPr="000E415D">
              <w:rPr>
                <w:kern w:val="2"/>
                <w:szCs w:val="24"/>
              </w:rPr>
              <w:t xml:space="preserve"> be PVM.</w:t>
            </w:r>
          </w:p>
          <w:p w14:paraId="42F2B95A" w14:textId="77777777" w:rsidR="007C692C" w:rsidRPr="000E415D" w:rsidRDefault="007C692C" w:rsidP="008200C2">
            <w:pPr>
              <w:rPr>
                <w:szCs w:val="24"/>
              </w:rPr>
            </w:pPr>
            <w:r w:rsidRPr="000E415D">
              <w:rPr>
                <w:kern w:val="2"/>
                <w:szCs w:val="24"/>
              </w:rPr>
              <w:t xml:space="preserve">PVM sudaro </w:t>
            </w:r>
            <w:r w:rsidRPr="000E415D">
              <w:rPr>
                <w:i/>
                <w:iCs/>
                <w:kern w:val="2"/>
                <w:szCs w:val="24"/>
              </w:rPr>
              <w:t>(nurodyti sumą skaičiais)</w:t>
            </w:r>
            <w:r w:rsidRPr="000E415D">
              <w:rPr>
                <w:kern w:val="2"/>
                <w:szCs w:val="24"/>
              </w:rPr>
              <w:t xml:space="preserve"> Eur </w:t>
            </w:r>
            <w:r w:rsidRPr="000E415D">
              <w:rPr>
                <w:i/>
                <w:iCs/>
                <w:kern w:val="2"/>
                <w:szCs w:val="24"/>
              </w:rPr>
              <w:t>(nurodyti sumą žodžiais).</w:t>
            </w:r>
          </w:p>
          <w:p w14:paraId="74BD9679" w14:textId="77777777" w:rsidR="007C692C" w:rsidRPr="000E415D" w:rsidRDefault="007C692C" w:rsidP="008200C2">
            <w:pPr>
              <w:rPr>
                <w:szCs w:val="24"/>
              </w:rPr>
            </w:pPr>
            <w:r w:rsidRPr="000E415D">
              <w:rPr>
                <w:kern w:val="2"/>
                <w:szCs w:val="24"/>
              </w:rPr>
              <w:t xml:space="preserve">Sutarties kaina yra </w:t>
            </w:r>
            <w:r w:rsidRPr="000E415D">
              <w:rPr>
                <w:i/>
                <w:iCs/>
                <w:kern w:val="2"/>
                <w:szCs w:val="24"/>
              </w:rPr>
              <w:t>(nurodyti sumą skaičiais)</w:t>
            </w:r>
            <w:r w:rsidRPr="000E415D">
              <w:rPr>
                <w:kern w:val="2"/>
                <w:szCs w:val="24"/>
              </w:rPr>
              <w:t xml:space="preserve"> Eur </w:t>
            </w:r>
            <w:r w:rsidRPr="000E415D">
              <w:rPr>
                <w:i/>
                <w:iCs/>
                <w:kern w:val="2"/>
                <w:szCs w:val="24"/>
              </w:rPr>
              <w:t>(nurodyti sumą žodžiais)</w:t>
            </w:r>
            <w:r w:rsidRPr="000E415D">
              <w:rPr>
                <w:kern w:val="2"/>
                <w:szCs w:val="24"/>
              </w:rPr>
              <w:t xml:space="preserve"> su PVM.</w:t>
            </w:r>
          </w:p>
          <w:p w14:paraId="28428590" w14:textId="77777777" w:rsidR="007C692C" w:rsidRPr="000E415D" w:rsidRDefault="007C692C" w:rsidP="008200C2">
            <w:pPr>
              <w:rPr>
                <w:kern w:val="2"/>
                <w:szCs w:val="24"/>
              </w:rPr>
            </w:pPr>
          </w:p>
          <w:p w14:paraId="2B43ABC6" w14:textId="0F955F2F" w:rsidR="00C91958" w:rsidRPr="000E415D" w:rsidRDefault="007C692C" w:rsidP="008200C2">
            <w:pPr>
              <w:rPr>
                <w:sz w:val="16"/>
                <w:szCs w:val="16"/>
              </w:rPr>
            </w:pPr>
            <w:r w:rsidRPr="000E415D">
              <w:rPr>
                <w:color w:val="000000"/>
                <w:kern w:val="2"/>
                <w:szCs w:val="24"/>
              </w:rPr>
              <w:t xml:space="preserve">Šioje Sutartyje Pradinės Sutarties vertė yra lygi Tiekėjo pasiūlymo kainai be PVM, apskaičiuotai sudauginus </w:t>
            </w:r>
            <w:r w:rsidRPr="000E415D">
              <w:rPr>
                <w:b/>
                <w:color w:val="000000"/>
                <w:kern w:val="2"/>
                <w:szCs w:val="24"/>
              </w:rPr>
              <w:t xml:space="preserve">maksimalų </w:t>
            </w:r>
            <w:r w:rsidRPr="000E415D">
              <w:rPr>
                <w:b/>
                <w:color w:val="000000"/>
                <w:szCs w:val="24"/>
              </w:rPr>
              <w:t>Paslaugų</w:t>
            </w:r>
            <w:r w:rsidRPr="000E415D">
              <w:rPr>
                <w:b/>
                <w:color w:val="000000"/>
                <w:kern w:val="2"/>
                <w:szCs w:val="24"/>
              </w:rPr>
              <w:t xml:space="preserve"> kiekį</w:t>
            </w:r>
            <w:r w:rsidR="00752DD6" w:rsidRPr="000E415D">
              <w:rPr>
                <w:b/>
                <w:color w:val="000000"/>
                <w:kern w:val="2"/>
                <w:szCs w:val="24"/>
              </w:rPr>
              <w:t xml:space="preserve"> </w:t>
            </w:r>
            <w:r w:rsidR="00752DD6" w:rsidRPr="000E415D">
              <w:rPr>
                <w:bCs/>
                <w:i/>
                <w:iCs/>
                <w:color w:val="000000"/>
                <w:kern w:val="2"/>
                <w:szCs w:val="24"/>
              </w:rPr>
              <w:t>(kiekis yra maksimalus ir skirtas tik pasiūlymo kainai apskaičiuoti. NMA neįsipareigoja nupirkti viso nurodyto kiekio)</w:t>
            </w:r>
            <w:r w:rsidRPr="000E415D">
              <w:rPr>
                <w:color w:val="000000"/>
                <w:kern w:val="2"/>
                <w:szCs w:val="24"/>
              </w:rPr>
              <w:t xml:space="preserve"> iš Tiekėjo pasiūlyto įkainio be PVM. Pirkėjas perka P</w:t>
            </w:r>
            <w:r w:rsidRPr="000E415D">
              <w:rPr>
                <w:color w:val="000000"/>
                <w:szCs w:val="24"/>
              </w:rPr>
              <w:t>aslaugas</w:t>
            </w:r>
            <w:r w:rsidRPr="000E415D">
              <w:rPr>
                <w:color w:val="000000"/>
                <w:kern w:val="2"/>
                <w:szCs w:val="24"/>
              </w:rPr>
              <w:t xml:space="preserve"> pagal poreikį Sutartyje arba jos </w:t>
            </w:r>
            <w:hyperlink w:anchor="Priedas_2_2" w:history="1">
              <w:r w:rsidRPr="000E415D">
                <w:rPr>
                  <w:rStyle w:val="Hyperlink"/>
                  <w:kern w:val="2"/>
                  <w:szCs w:val="24"/>
                </w:rPr>
                <w:t>priede Nr. [</w:t>
              </w:r>
              <w:r w:rsidR="00E37E10" w:rsidRPr="000E415D">
                <w:rPr>
                  <w:rStyle w:val="Hyperlink"/>
                  <w:kern w:val="2"/>
                  <w:szCs w:val="24"/>
                </w:rPr>
                <w:t>2</w:t>
              </w:r>
              <w:r w:rsidRPr="000E415D">
                <w:rPr>
                  <w:rStyle w:val="Hyperlink"/>
                  <w:kern w:val="2"/>
                  <w:szCs w:val="24"/>
                </w:rPr>
                <w:t>]</w:t>
              </w:r>
            </w:hyperlink>
            <w:r w:rsidRPr="000E415D">
              <w:rPr>
                <w:kern w:val="2"/>
                <w:szCs w:val="24"/>
              </w:rPr>
              <w:t xml:space="preserve"> </w:t>
            </w:r>
            <w:r w:rsidRPr="000E415D">
              <w:rPr>
                <w:color w:val="000000"/>
                <w:kern w:val="2"/>
                <w:szCs w:val="24"/>
              </w:rPr>
              <w:t>nurodytais įkainiais, neviršijant jame nurodyto P</w:t>
            </w:r>
            <w:r w:rsidRPr="000E415D">
              <w:rPr>
                <w:color w:val="000000"/>
                <w:szCs w:val="24"/>
              </w:rPr>
              <w:t xml:space="preserve">aslaugų </w:t>
            </w:r>
            <w:r w:rsidRPr="000E415D">
              <w:rPr>
                <w:color w:val="000000"/>
                <w:kern w:val="2"/>
                <w:szCs w:val="24"/>
              </w:rPr>
              <w:t>maksimalaus kiekio.</w:t>
            </w:r>
          </w:p>
          <w:p w14:paraId="3049DC2E" w14:textId="0F5BAB88" w:rsidR="007C692C" w:rsidRPr="000E415D" w:rsidRDefault="007C692C" w:rsidP="008200C2">
            <w:pPr>
              <w:rPr>
                <w:color w:val="000000"/>
                <w:kern w:val="2"/>
                <w:sz w:val="20"/>
              </w:rPr>
            </w:pPr>
          </w:p>
        </w:tc>
      </w:tr>
      <w:tr w:rsidR="007C692C" w:rsidRPr="000E415D" w14:paraId="57D9FDEB" w14:textId="77777777" w:rsidTr="00DD2EC3">
        <w:trPr>
          <w:trHeight w:val="300"/>
        </w:trPr>
        <w:tc>
          <w:tcPr>
            <w:tcW w:w="2491" w:type="dxa"/>
            <w:gridSpan w:val="2"/>
          </w:tcPr>
          <w:p w14:paraId="7D2D941C" w14:textId="2EF3744E" w:rsidR="007C692C" w:rsidRPr="000E415D" w:rsidRDefault="007C692C" w:rsidP="008200C2">
            <w:pPr>
              <w:rPr>
                <w:b/>
                <w:kern w:val="2"/>
                <w:szCs w:val="24"/>
              </w:rPr>
            </w:pPr>
            <w:r w:rsidRPr="000E415D">
              <w:rPr>
                <w:b/>
                <w:kern w:val="2"/>
                <w:szCs w:val="24"/>
              </w:rPr>
              <w:t xml:space="preserve">5.3. Sutarties kainos / įkainių perskaičiavimas taikant </w:t>
            </w:r>
            <w:r w:rsidRPr="000E415D">
              <w:rPr>
                <w:b/>
                <w:kern w:val="2"/>
                <w:szCs w:val="24"/>
                <w:u w:val="single"/>
              </w:rPr>
              <w:t>peržiūros</w:t>
            </w:r>
            <w:r w:rsidRPr="000E415D">
              <w:rPr>
                <w:b/>
                <w:kern w:val="2"/>
                <w:szCs w:val="24"/>
              </w:rPr>
              <w:t xml:space="preserve"> taisykles</w:t>
            </w:r>
          </w:p>
        </w:tc>
        <w:tc>
          <w:tcPr>
            <w:tcW w:w="7044" w:type="dxa"/>
            <w:gridSpan w:val="2"/>
          </w:tcPr>
          <w:p w14:paraId="654F00E9" w14:textId="4352A726" w:rsidR="007C692C" w:rsidRPr="000E415D" w:rsidRDefault="007C692C" w:rsidP="008200C2">
            <w:pPr>
              <w:rPr>
                <w:szCs w:val="24"/>
              </w:rPr>
            </w:pPr>
            <w:r w:rsidRPr="000E415D">
              <w:rPr>
                <w:kern w:val="2"/>
                <w:szCs w:val="24"/>
              </w:rPr>
              <w:t>Sutarties įkainiai bus perskaičiuojami:</w:t>
            </w:r>
          </w:p>
          <w:p w14:paraId="22E2C622" w14:textId="77777777" w:rsidR="007C692C" w:rsidRPr="000E415D" w:rsidRDefault="007C692C" w:rsidP="008200C2">
            <w:pPr>
              <w:rPr>
                <w:kern w:val="2"/>
                <w:szCs w:val="24"/>
              </w:rPr>
            </w:pPr>
            <w:r w:rsidRPr="000E415D">
              <w:rPr>
                <w:kern w:val="2"/>
                <w:szCs w:val="24"/>
              </w:rPr>
              <w:t>5.3.1. dėl PVM tarifo pasikeitimo;</w:t>
            </w:r>
          </w:p>
          <w:p w14:paraId="38DED68F" w14:textId="2EB72AB6" w:rsidR="007C692C" w:rsidRPr="000E415D" w:rsidRDefault="007C692C" w:rsidP="008200C2">
            <w:pPr>
              <w:rPr>
                <w:color w:val="FF0000"/>
                <w:kern w:val="2"/>
                <w:szCs w:val="24"/>
              </w:rPr>
            </w:pPr>
            <w:r w:rsidRPr="000E415D">
              <w:rPr>
                <w:kern w:val="2"/>
                <w:szCs w:val="24"/>
              </w:rPr>
              <w:t>5.3.3. dėl kainų lygio pokyčio</w:t>
            </w:r>
            <w:r w:rsidR="006F6AB3" w:rsidRPr="000E415D">
              <w:rPr>
                <w:kern w:val="2"/>
                <w:szCs w:val="24"/>
              </w:rPr>
              <w:t>.</w:t>
            </w:r>
          </w:p>
        </w:tc>
      </w:tr>
      <w:tr w:rsidR="007C692C" w:rsidRPr="000E415D" w14:paraId="630A3A64" w14:textId="77777777" w:rsidTr="00DD2EC3">
        <w:trPr>
          <w:trHeight w:val="300"/>
        </w:trPr>
        <w:tc>
          <w:tcPr>
            <w:tcW w:w="2491" w:type="dxa"/>
            <w:gridSpan w:val="2"/>
          </w:tcPr>
          <w:p w14:paraId="60EF15A2" w14:textId="77777777" w:rsidR="007C692C" w:rsidRPr="000E415D" w:rsidRDefault="007C692C" w:rsidP="008200C2">
            <w:pPr>
              <w:rPr>
                <w:b/>
                <w:kern w:val="2"/>
                <w:szCs w:val="24"/>
              </w:rPr>
            </w:pPr>
            <w:r w:rsidRPr="000E415D">
              <w:rPr>
                <w:b/>
                <w:kern w:val="2"/>
                <w:szCs w:val="24"/>
              </w:rPr>
              <w:t>5.3.1. Sutarties kainos / įkainių peržiūra dėl PVM tarifo pasikeitimo</w:t>
            </w:r>
          </w:p>
        </w:tc>
        <w:tc>
          <w:tcPr>
            <w:tcW w:w="7044" w:type="dxa"/>
            <w:gridSpan w:val="2"/>
          </w:tcPr>
          <w:p w14:paraId="1E2A97B2" w14:textId="1DE5684E" w:rsidR="007C692C" w:rsidRPr="000E415D" w:rsidRDefault="007C692C" w:rsidP="006F6AB3">
            <w:pPr>
              <w:rPr>
                <w:szCs w:val="24"/>
              </w:rPr>
            </w:pPr>
          </w:p>
        </w:tc>
      </w:tr>
      <w:tr w:rsidR="007C692C" w:rsidRPr="000E415D" w14:paraId="20309881" w14:textId="77777777" w:rsidTr="00DD2EC3">
        <w:trPr>
          <w:trHeight w:val="300"/>
        </w:trPr>
        <w:tc>
          <w:tcPr>
            <w:tcW w:w="2491" w:type="dxa"/>
            <w:gridSpan w:val="2"/>
          </w:tcPr>
          <w:p w14:paraId="1A6EE70C" w14:textId="77777777" w:rsidR="007C692C" w:rsidRPr="000E415D" w:rsidRDefault="007C692C" w:rsidP="008200C2">
            <w:pPr>
              <w:rPr>
                <w:szCs w:val="24"/>
              </w:rPr>
            </w:pPr>
            <w:r w:rsidRPr="000E415D">
              <w:rPr>
                <w:b/>
                <w:bCs/>
                <w:kern w:val="2"/>
                <w:szCs w:val="24"/>
              </w:rPr>
              <w:lastRenderedPageBreak/>
              <w:t>5.3.2.</w:t>
            </w:r>
            <w:r w:rsidRPr="000E415D">
              <w:rPr>
                <w:kern w:val="2"/>
                <w:szCs w:val="24"/>
              </w:rPr>
              <w:t xml:space="preserve"> </w:t>
            </w:r>
            <w:r w:rsidRPr="000E415D">
              <w:rPr>
                <w:b/>
                <w:bCs/>
                <w:kern w:val="2"/>
                <w:szCs w:val="24"/>
              </w:rPr>
              <w:t>Sutarties kainos / įkainių peržiūra dėl kitų mokesčių, lemiančių Paslaugų kainos / įkainių pokytį, pasikeitimo</w:t>
            </w:r>
          </w:p>
        </w:tc>
        <w:tc>
          <w:tcPr>
            <w:tcW w:w="7044" w:type="dxa"/>
            <w:gridSpan w:val="2"/>
          </w:tcPr>
          <w:p w14:paraId="2BA26D3C" w14:textId="77777777" w:rsidR="007C692C" w:rsidRPr="000E415D" w:rsidRDefault="007C692C" w:rsidP="008200C2">
            <w:pPr>
              <w:rPr>
                <w:kern w:val="2"/>
                <w:szCs w:val="24"/>
              </w:rPr>
            </w:pPr>
            <w:r w:rsidRPr="000E415D">
              <w:rPr>
                <w:kern w:val="2"/>
                <w:szCs w:val="24"/>
              </w:rPr>
              <w:t>Netaikoma</w:t>
            </w:r>
          </w:p>
          <w:p w14:paraId="51435C16" w14:textId="1312BFE9" w:rsidR="007C692C" w:rsidRPr="000E415D" w:rsidRDefault="007C692C" w:rsidP="008200C2">
            <w:pPr>
              <w:rPr>
                <w:szCs w:val="24"/>
              </w:rPr>
            </w:pPr>
          </w:p>
        </w:tc>
      </w:tr>
      <w:tr w:rsidR="006F6AB3" w:rsidRPr="000E415D" w14:paraId="21093C3C" w14:textId="77777777" w:rsidTr="00DD2EC3">
        <w:trPr>
          <w:trHeight w:val="300"/>
        </w:trPr>
        <w:tc>
          <w:tcPr>
            <w:tcW w:w="2491" w:type="dxa"/>
            <w:gridSpan w:val="2"/>
          </w:tcPr>
          <w:p w14:paraId="03573E8B" w14:textId="77777777" w:rsidR="006F6AB3" w:rsidRPr="000E415D" w:rsidRDefault="006F6AB3" w:rsidP="006F6AB3">
            <w:pPr>
              <w:rPr>
                <w:bCs/>
                <w:kern w:val="2"/>
                <w:szCs w:val="24"/>
              </w:rPr>
            </w:pPr>
            <w:r w:rsidRPr="000E415D">
              <w:rPr>
                <w:b/>
                <w:kern w:val="2"/>
                <w:szCs w:val="24"/>
              </w:rPr>
              <w:t>5.3.3. Sutarties kainos / įkainių peržiūra dėl kainų lygio pokyčio</w:t>
            </w:r>
          </w:p>
          <w:p w14:paraId="3D255ECF" w14:textId="04A2CE12" w:rsidR="006F6AB3" w:rsidRPr="000E415D" w:rsidRDefault="006F6AB3" w:rsidP="006F6AB3">
            <w:pPr>
              <w:rPr>
                <w:b/>
                <w:kern w:val="2"/>
                <w:szCs w:val="24"/>
              </w:rPr>
            </w:pPr>
          </w:p>
        </w:tc>
        <w:tc>
          <w:tcPr>
            <w:tcW w:w="7044" w:type="dxa"/>
            <w:gridSpan w:val="2"/>
          </w:tcPr>
          <w:p w14:paraId="13A554CA" w14:textId="77777777" w:rsidR="006F6AB3" w:rsidRPr="000E415D" w:rsidRDefault="006F6AB3" w:rsidP="006F6AB3">
            <w:pPr>
              <w:rPr>
                <w:kern w:val="2"/>
                <w:szCs w:val="24"/>
              </w:rPr>
            </w:pPr>
            <w:r w:rsidRPr="000E415D">
              <w:rPr>
                <w:kern w:val="2"/>
                <w:szCs w:val="24"/>
              </w:rPr>
              <w:t>Jeigu Sutarties vykdymo metu pasikeičia PVM mokėjimą reglamentuojantys teisės aktai, darantys tiesioginę įtaką Tiekėjo t</w:t>
            </w:r>
            <w:r w:rsidRPr="000E415D">
              <w:rPr>
                <w:szCs w:val="24"/>
              </w:rPr>
              <w:t>ei</w:t>
            </w:r>
            <w:r w:rsidRPr="000E415D">
              <w:rPr>
                <w:kern w:val="2"/>
                <w:szCs w:val="24"/>
              </w:rPr>
              <w:t>kiamų P</w:t>
            </w:r>
            <w:r w:rsidRPr="000E415D">
              <w:rPr>
                <w:szCs w:val="24"/>
              </w:rPr>
              <w:t>aslaugų</w:t>
            </w:r>
            <w:r w:rsidRPr="000E415D">
              <w:rPr>
                <w:kern w:val="2"/>
                <w:szCs w:val="24"/>
              </w:rPr>
              <w:t xml:space="preserve"> Sutartyje nurodytam įkainiui, Sutarties įkainis perskaičiuojamas nekeičiant P</w:t>
            </w:r>
            <w:r w:rsidRPr="000E415D">
              <w:rPr>
                <w:szCs w:val="24"/>
              </w:rPr>
              <w:t>aslaugų</w:t>
            </w:r>
            <w:r w:rsidRPr="000E415D">
              <w:rPr>
                <w:kern w:val="2"/>
                <w:szCs w:val="24"/>
              </w:rPr>
              <w:t xml:space="preserve"> įkainio be PVM.</w:t>
            </w:r>
          </w:p>
          <w:p w14:paraId="48B27657" w14:textId="77777777" w:rsidR="006F6AB3" w:rsidRPr="000E415D" w:rsidRDefault="006F6AB3" w:rsidP="006F6AB3">
            <w:pPr>
              <w:widowControl w:val="0"/>
              <w:autoSpaceDE w:val="0"/>
              <w:autoSpaceDN w:val="0"/>
              <w:adjustRightInd w:val="0"/>
              <w:rPr>
                <w:rFonts w:eastAsia="Calibri"/>
                <w:szCs w:val="24"/>
              </w:rPr>
            </w:pPr>
            <w:r w:rsidRPr="000E415D">
              <w:rPr>
                <w:kern w:val="2"/>
                <w:szCs w:val="24"/>
              </w:rPr>
              <w:t>Perskaičiuotas Sutarties įkainis įforminamas Susitarimu ir turi būti taikomas nuo naujo PVM įvedimo datos (nepriklausomai nuo to, kada pasirašytas Susitarimas).</w:t>
            </w:r>
          </w:p>
          <w:p w14:paraId="0172C0D9" w14:textId="77777777" w:rsidR="006F6AB3" w:rsidRPr="000E415D" w:rsidRDefault="006F6AB3" w:rsidP="006F6AB3">
            <w:pPr>
              <w:widowControl w:val="0"/>
              <w:autoSpaceDE w:val="0"/>
              <w:autoSpaceDN w:val="0"/>
              <w:adjustRightInd w:val="0"/>
              <w:rPr>
                <w:rFonts w:eastAsia="Calibri"/>
                <w:szCs w:val="24"/>
              </w:rPr>
            </w:pPr>
          </w:p>
          <w:p w14:paraId="2A5D051F" w14:textId="77777777" w:rsidR="006F6AB3" w:rsidRPr="000E415D" w:rsidRDefault="006F6AB3" w:rsidP="006F6AB3">
            <w:pPr>
              <w:widowControl w:val="0"/>
              <w:autoSpaceDE w:val="0"/>
              <w:autoSpaceDN w:val="0"/>
              <w:adjustRightInd w:val="0"/>
              <w:rPr>
                <w:rFonts w:eastAsia="Calibri"/>
                <w:szCs w:val="24"/>
              </w:rPr>
            </w:pPr>
          </w:p>
          <w:p w14:paraId="4D9A4A42" w14:textId="77777777" w:rsidR="006F6AB3" w:rsidRPr="000E415D" w:rsidRDefault="006F6AB3" w:rsidP="006F6AB3">
            <w:pPr>
              <w:widowControl w:val="0"/>
              <w:autoSpaceDE w:val="0"/>
              <w:autoSpaceDN w:val="0"/>
              <w:adjustRightInd w:val="0"/>
              <w:rPr>
                <w:rFonts w:eastAsia="Calibri"/>
                <w:szCs w:val="24"/>
              </w:rPr>
            </w:pPr>
          </w:p>
          <w:p w14:paraId="331F9CB5" w14:textId="77777777" w:rsidR="006F6AB3" w:rsidRPr="000E415D" w:rsidRDefault="006F6AB3" w:rsidP="006F6AB3">
            <w:pPr>
              <w:widowControl w:val="0"/>
              <w:autoSpaceDE w:val="0"/>
              <w:autoSpaceDN w:val="0"/>
              <w:adjustRightInd w:val="0"/>
              <w:rPr>
                <w:rStyle w:val="1tekstasChar"/>
                <w:caps/>
              </w:rPr>
            </w:pPr>
            <w:r w:rsidRPr="000E415D">
              <w:rPr>
                <w:rFonts w:eastAsia="Calibri"/>
                <w:szCs w:val="24"/>
              </w:rPr>
              <w:t xml:space="preserve">Paslaugų įkainiai dėl kitų mokesčių ir bendro kainų lygio pasikeitimo ar paslaugų grupių kainų pokyčių Sutarties galiojimo metu gali būti perskaičiuojamos (didinamos arba mažinamos) kas 6 mėn. nuo Sutarties pasirašymo. </w:t>
            </w:r>
            <w:r w:rsidRPr="000E415D">
              <w:rPr>
                <w:rStyle w:val="ui-provider"/>
                <w:rFonts w:eastAsiaTheme="majorEastAsia"/>
                <w:szCs w:val="24"/>
              </w:rPr>
              <w:t>Perskaičiavimas atliekamas esant toliau nustatytoms aplinkybėms</w:t>
            </w:r>
            <w:r w:rsidRPr="000E415D">
              <w:rPr>
                <w:rFonts w:eastAsia="Calibri"/>
                <w:szCs w:val="24"/>
              </w:rPr>
              <w:t>:</w:t>
            </w:r>
          </w:p>
          <w:p w14:paraId="5ECB9BED" w14:textId="77777777" w:rsidR="006F6AB3" w:rsidRPr="000E415D" w:rsidRDefault="006F6AB3" w:rsidP="006F6AB3">
            <w:pPr>
              <w:pStyle w:val="1tekstas"/>
              <w:tabs>
                <w:tab w:val="clear" w:pos="993"/>
                <w:tab w:val="clear" w:pos="1191"/>
              </w:tabs>
              <w:spacing w:line="240" w:lineRule="auto"/>
              <w:ind w:left="15" w:firstLine="0"/>
              <w:rPr>
                <w:rFonts w:eastAsia="Calibri"/>
              </w:rPr>
            </w:pPr>
            <w:r w:rsidRPr="000E415D">
              <w:rPr>
                <w:rFonts w:eastAsia="Calibri"/>
              </w:rPr>
              <w:t>5.3.3.1. jeigu pagal Valstybės duomenų agentūros duomenis Lietuvos Respublikos metinė infliacija (pagal vartotojų kainų indeksą (VKI)) pasiekia 10 ar daugiau procentų arba metinė defliacija pasiekia -10 ar mažiau procentų ribą (duomenų šaltinis - </w:t>
            </w:r>
            <w:hyperlink r:id="rId31" w:history="1">
              <w:r w:rsidRPr="000E415D">
                <w:rPr>
                  <w:rFonts w:eastAsia="Calibri"/>
                </w:rPr>
                <w:t>http://vda.lrv.lt</w:t>
              </w:r>
            </w:hyperlink>
            <w:r w:rsidRPr="000E415D">
              <w:rPr>
                <w:rFonts w:eastAsia="Calibri"/>
              </w:rPr>
              <w:t>);</w:t>
            </w:r>
          </w:p>
          <w:p w14:paraId="4429BA93" w14:textId="77777777" w:rsidR="006F6AB3" w:rsidRPr="000E415D" w:rsidRDefault="006F6AB3" w:rsidP="006F6AB3">
            <w:pPr>
              <w:pStyle w:val="1tekstas"/>
              <w:tabs>
                <w:tab w:val="clear" w:pos="993"/>
                <w:tab w:val="clear" w:pos="1191"/>
              </w:tabs>
              <w:spacing w:line="240" w:lineRule="auto"/>
              <w:ind w:left="15" w:firstLine="0"/>
              <w:rPr>
                <w:rStyle w:val="ui-provider"/>
                <w:caps/>
              </w:rPr>
            </w:pPr>
            <w:r w:rsidRPr="000E415D">
              <w:t>5.3.3.2. įkainis perskaičiuojamas</w:t>
            </w:r>
            <w:r w:rsidRPr="000E415D">
              <w:rPr>
                <w:rStyle w:val="ui-provider"/>
              </w:rPr>
              <w:t xml:space="preserve"> pagal žemiau pateiktą formulę:</w:t>
            </w:r>
          </w:p>
          <w:p w14:paraId="0FE76D53" w14:textId="77777777" w:rsidR="006F6AB3" w:rsidRPr="000E415D" w:rsidRDefault="006F6AB3" w:rsidP="006F6AB3">
            <w:pPr>
              <w:widowControl w:val="0"/>
              <w:tabs>
                <w:tab w:val="left" w:pos="568"/>
                <w:tab w:val="left" w:pos="851"/>
                <w:tab w:val="left" w:pos="1276"/>
              </w:tabs>
              <w:ind w:firstLine="567"/>
              <w:rPr>
                <w:szCs w:val="24"/>
              </w:rPr>
            </w:pPr>
            <w:r w:rsidRPr="000E415D">
              <w:rPr>
                <w:noProof/>
                <w:szCs w:val="24"/>
              </w:rPr>
              <w:drawing>
                <wp:anchor distT="0" distB="0" distL="114300" distR="114300" simplePos="0" relativeHeight="251659264" behindDoc="0" locked="0" layoutInCell="1" allowOverlap="1" wp14:anchorId="3AECF1C8" wp14:editId="2F045D66">
                  <wp:simplePos x="0" y="0"/>
                  <wp:positionH relativeFrom="column">
                    <wp:posOffset>1691640</wp:posOffset>
                  </wp:positionH>
                  <wp:positionV relativeFrom="paragraph">
                    <wp:posOffset>106680</wp:posOffset>
                  </wp:positionV>
                  <wp:extent cx="1778635" cy="243205"/>
                  <wp:effectExtent l="0" t="0" r="0" b="4445"/>
                  <wp:wrapSquare wrapText="r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778635" cy="243205"/>
                          </a:xfrm>
                          <a:prstGeom prst="rect">
                            <a:avLst/>
                          </a:prstGeom>
                          <a:noFill/>
                        </pic:spPr>
                      </pic:pic>
                    </a:graphicData>
                  </a:graphic>
                  <wp14:sizeRelH relativeFrom="page">
                    <wp14:pctWidth>0</wp14:pctWidth>
                  </wp14:sizeRelH>
                  <wp14:sizeRelV relativeFrom="page">
                    <wp14:pctHeight>0</wp14:pctHeight>
                  </wp14:sizeRelV>
                </wp:anchor>
              </w:drawing>
            </w:r>
          </w:p>
          <w:p w14:paraId="3C59CD6A" w14:textId="77777777" w:rsidR="006F6AB3" w:rsidRPr="000E415D" w:rsidRDefault="006F6AB3" w:rsidP="006F6AB3">
            <w:pPr>
              <w:widowControl w:val="0"/>
              <w:tabs>
                <w:tab w:val="left" w:pos="568"/>
                <w:tab w:val="left" w:pos="851"/>
                <w:tab w:val="left" w:pos="1276"/>
              </w:tabs>
              <w:ind w:firstLine="567"/>
              <w:rPr>
                <w:szCs w:val="24"/>
              </w:rPr>
            </w:pPr>
          </w:p>
          <w:p w14:paraId="5C2A2131" w14:textId="77777777" w:rsidR="006F6AB3" w:rsidRPr="000E415D" w:rsidRDefault="006F6AB3" w:rsidP="006F6AB3">
            <w:pPr>
              <w:widowControl w:val="0"/>
              <w:tabs>
                <w:tab w:val="left" w:pos="568"/>
                <w:tab w:val="left" w:pos="851"/>
                <w:tab w:val="left" w:pos="1276"/>
              </w:tabs>
              <w:ind w:firstLine="567"/>
              <w:rPr>
                <w:szCs w:val="24"/>
              </w:rPr>
            </w:pPr>
          </w:p>
          <w:p w14:paraId="57482BCB" w14:textId="77777777" w:rsidR="006F6AB3" w:rsidRPr="000E415D" w:rsidRDefault="006F6AB3" w:rsidP="006F6AB3">
            <w:pPr>
              <w:widowControl w:val="0"/>
              <w:tabs>
                <w:tab w:val="left" w:pos="568"/>
                <w:tab w:val="left" w:pos="851"/>
                <w:tab w:val="left" w:pos="1276"/>
              </w:tabs>
              <w:ind w:firstLine="567"/>
              <w:rPr>
                <w:szCs w:val="24"/>
              </w:rPr>
            </w:pPr>
            <w:proofErr w:type="spellStart"/>
            <w:r w:rsidRPr="000E415D">
              <w:rPr>
                <w:szCs w:val="24"/>
              </w:rPr>
              <w:t>C</w:t>
            </w:r>
            <w:r w:rsidRPr="000E415D">
              <w:rPr>
                <w:i/>
                <w:iCs/>
                <w:szCs w:val="24"/>
                <w:vertAlign w:val="subscript"/>
              </w:rPr>
              <w:t>pn</w:t>
            </w:r>
            <w:proofErr w:type="spellEnd"/>
            <w:r w:rsidRPr="000E415D">
              <w:rPr>
                <w:szCs w:val="24"/>
              </w:rPr>
              <w:t xml:space="preserve"> – perskaičiuotas Paslaugoms taikomas įkainis;</w:t>
            </w:r>
          </w:p>
          <w:p w14:paraId="06C4E02B" w14:textId="77777777" w:rsidR="006F6AB3" w:rsidRPr="000E415D" w:rsidRDefault="006F6AB3" w:rsidP="006F6AB3">
            <w:pPr>
              <w:pStyle w:val="NormalWeb"/>
              <w:tabs>
                <w:tab w:val="left" w:pos="851"/>
              </w:tabs>
              <w:spacing w:before="0" w:beforeAutospacing="0" w:after="0" w:afterAutospacing="0"/>
              <w:ind w:firstLine="567"/>
              <w:jc w:val="both"/>
            </w:pPr>
            <w:proofErr w:type="spellStart"/>
            <w:r w:rsidRPr="000E415D">
              <w:t>S</w:t>
            </w:r>
            <w:r w:rsidRPr="000E415D">
              <w:rPr>
                <w:i/>
                <w:iCs/>
                <w:vertAlign w:val="subscript"/>
              </w:rPr>
              <w:t>n</w:t>
            </w:r>
            <w:proofErr w:type="spellEnd"/>
            <w:r w:rsidRPr="000E415D">
              <w:t xml:space="preserve"> – Sutartyje numatytas Paslaugoms taikomas įkainis;</w:t>
            </w:r>
          </w:p>
          <w:p w14:paraId="49D887CB" w14:textId="77777777" w:rsidR="006F6AB3" w:rsidRPr="000E415D" w:rsidRDefault="006F6AB3" w:rsidP="006F6AB3">
            <w:pPr>
              <w:pStyle w:val="NormalWeb"/>
              <w:tabs>
                <w:tab w:val="left" w:pos="851"/>
              </w:tabs>
              <w:spacing w:before="0" w:beforeAutospacing="0" w:after="0" w:afterAutospacing="0"/>
              <w:ind w:firstLine="567"/>
              <w:jc w:val="both"/>
            </w:pPr>
            <w:r w:rsidRPr="000E415D">
              <w:rPr>
                <w:i/>
                <w:iCs/>
              </w:rPr>
              <w:t>I</w:t>
            </w:r>
            <w:r w:rsidRPr="000E415D">
              <w:t xml:space="preserve"> – metinės infliacijos arba defliacijos (defliacijos atveju procentas įrašomas su minuso ženklu) (pagal vartotojų kainų indeksą (VKI)) dydis procentais. Perskaičiavimui taikomas paskutinį prieš prašymo perskaičiuoti įkainį pateikimo mėnesį paskelbtas Lietuvos Respublikos Metinės infliacijos / defliacijos rodiklis (bet kuriuo atveju ne ankstesnis nei 13 (trylikto) mėnesio nuo Sutarties įsigaliojimo arba nuo paskutinio įkainio perskaičiavimo dėl infliacijos / defliacijos rodiklis), pvz. jei prašymas pateikiamas gruodžio mėn., perskaičiavimui taikomas lapkričio mėn. skelbtas infliacijos / defliacijos rodiklis;</w:t>
            </w:r>
          </w:p>
          <w:p w14:paraId="12DE5D1A" w14:textId="77777777" w:rsidR="006F6AB3" w:rsidRPr="000E415D" w:rsidRDefault="006F6AB3" w:rsidP="006F6AB3">
            <w:pPr>
              <w:pStyle w:val="NormalWeb"/>
              <w:tabs>
                <w:tab w:val="left" w:pos="851"/>
              </w:tabs>
              <w:spacing w:before="0" w:beforeAutospacing="0" w:after="0" w:afterAutospacing="0"/>
              <w:ind w:firstLine="567"/>
            </w:pPr>
            <w:r w:rsidRPr="000E415D">
              <w:rPr>
                <w:i/>
                <w:iCs/>
              </w:rPr>
              <w:t>X</w:t>
            </w:r>
            <w:r w:rsidRPr="000E415D">
              <w:t> - defliacijos atveju ( -10), infliacijos atveju 10.</w:t>
            </w:r>
          </w:p>
          <w:p w14:paraId="77A66690" w14:textId="77777777" w:rsidR="006F6AB3" w:rsidRPr="000E415D" w:rsidRDefault="006F6AB3" w:rsidP="006F6AB3">
            <w:pPr>
              <w:pStyle w:val="1tekstas"/>
              <w:tabs>
                <w:tab w:val="clear" w:pos="993"/>
                <w:tab w:val="clear" w:pos="1191"/>
              </w:tabs>
              <w:spacing w:line="240" w:lineRule="auto"/>
              <w:ind w:firstLine="15"/>
              <w:rPr>
                <w:rFonts w:eastAsia="Calibri"/>
              </w:rPr>
            </w:pPr>
            <w:r w:rsidRPr="000E415D">
              <w:rPr>
                <w:rFonts w:eastAsia="Calibri"/>
              </w:rPr>
              <w:t>5.3.3.3. perskaičiuoto įkainio įforminimas: įkainio perskaičiavimas įforminamas dvišaliu Pirkėjo ir Tiekėjo pasirašomu papildomu susitarimu. Nei viena iš Šalių neturi teisės atsisakyti pasirašyti tokio susitarimo be pagristų̨ priežasčių̨. Prie Paslaugų įkainio perskaičiavimo yra būtina pridėti šiuos Sutarties šalių įgaliotų atstovų pasirašytus priedus: įkainio Eur be PVM perskaičiavimą pagrindžiančius dokumentus, skaičiavimą pagrindžiančius dokumentus;</w:t>
            </w:r>
          </w:p>
          <w:p w14:paraId="45B9A463" w14:textId="77777777" w:rsidR="006F6AB3" w:rsidRPr="000E415D" w:rsidRDefault="006F6AB3" w:rsidP="006F6AB3">
            <w:pPr>
              <w:pStyle w:val="1tekstas"/>
              <w:tabs>
                <w:tab w:val="clear" w:pos="993"/>
                <w:tab w:val="clear" w:pos="1191"/>
              </w:tabs>
              <w:spacing w:line="240" w:lineRule="auto"/>
              <w:ind w:firstLine="0"/>
              <w:rPr>
                <w:rFonts w:eastAsia="Calibri"/>
              </w:rPr>
            </w:pPr>
            <w:r w:rsidRPr="000E415D">
              <w:rPr>
                <w:rFonts w:eastAsia="Calibri"/>
              </w:rPr>
              <w:t xml:space="preserve">5.3.3.4. įkainis Eur be PVM laikomas perskaičiuotu, kai Sutarties Šalys pasirašo susitarimą̨ dėl įkainio perskaičiavimo. Perskaičiuotas įkainis pradedamas taikyti nuo kitos dienos po susitarimo dėl Paslaugų įkainio perskaičiavimo pasirašymo. Už Paslaugas, užsakytas iki susitarimo dėl </w:t>
            </w:r>
            <w:r w:rsidRPr="000E415D">
              <w:rPr>
                <w:rFonts w:eastAsia="Calibri"/>
              </w:rPr>
              <w:lastRenderedPageBreak/>
              <w:t>įkainio perskaičiavimo įsigaliojimo dienos, Pirkėjas apmoka taikant iki tol galiojusį įkainį;</w:t>
            </w:r>
          </w:p>
          <w:p w14:paraId="59DD7CCA" w14:textId="7DE45063" w:rsidR="006F6AB3" w:rsidRPr="000E415D" w:rsidRDefault="006F6AB3" w:rsidP="006F6AB3">
            <w:pPr>
              <w:rPr>
                <w:color w:val="4472C4"/>
                <w:kern w:val="2"/>
                <w:szCs w:val="24"/>
              </w:rPr>
            </w:pPr>
            <w:r w:rsidRPr="000E415D">
              <w:rPr>
                <w:rFonts w:eastAsia="Calibri"/>
              </w:rPr>
              <w:t>5.3.3.5. perskaičiuotas įkainis taikomas tik neišpirktiems pagal Sutartį Paslaugų kiekiams (apimtims).</w:t>
            </w:r>
          </w:p>
        </w:tc>
      </w:tr>
      <w:tr w:rsidR="007C692C" w:rsidRPr="000E415D" w14:paraId="306DA5A1" w14:textId="77777777" w:rsidTr="00DD2EC3">
        <w:trPr>
          <w:trHeight w:val="300"/>
        </w:trPr>
        <w:tc>
          <w:tcPr>
            <w:tcW w:w="2491" w:type="dxa"/>
            <w:gridSpan w:val="2"/>
          </w:tcPr>
          <w:p w14:paraId="7A587E05" w14:textId="77777777" w:rsidR="007C692C" w:rsidRPr="000E415D" w:rsidRDefault="007C692C" w:rsidP="008200C2">
            <w:pPr>
              <w:rPr>
                <w:b/>
                <w:kern w:val="2"/>
                <w:szCs w:val="24"/>
              </w:rPr>
            </w:pPr>
            <w:r w:rsidRPr="000E415D">
              <w:rPr>
                <w:b/>
                <w:kern w:val="2"/>
                <w:szCs w:val="24"/>
              </w:rPr>
              <w:lastRenderedPageBreak/>
              <w:t xml:space="preserve">5.3.4. Sutarties kainos / įkainių peržiūra dėl kainų lygio pokyčio pagal </w:t>
            </w:r>
            <w:r w:rsidRPr="000E415D">
              <w:rPr>
                <w:b/>
                <w:bCs/>
                <w:kern w:val="2"/>
                <w:szCs w:val="24"/>
              </w:rPr>
              <w:t>Paslaugų</w:t>
            </w:r>
            <w:r w:rsidRPr="000E415D">
              <w:rPr>
                <w:b/>
                <w:kern w:val="2"/>
                <w:szCs w:val="24"/>
              </w:rPr>
              <w:t xml:space="preserve"> grupių kainų pokyčius</w:t>
            </w:r>
          </w:p>
        </w:tc>
        <w:tc>
          <w:tcPr>
            <w:tcW w:w="7044" w:type="dxa"/>
            <w:gridSpan w:val="2"/>
          </w:tcPr>
          <w:p w14:paraId="2FE776CF" w14:textId="77777777" w:rsidR="007C692C" w:rsidRPr="000E415D" w:rsidRDefault="007C692C" w:rsidP="008200C2">
            <w:pPr>
              <w:rPr>
                <w:kern w:val="2"/>
                <w:szCs w:val="24"/>
              </w:rPr>
            </w:pPr>
            <w:r w:rsidRPr="000E415D">
              <w:rPr>
                <w:kern w:val="2"/>
                <w:szCs w:val="24"/>
              </w:rPr>
              <w:t>Netaikoma</w:t>
            </w:r>
          </w:p>
          <w:p w14:paraId="5CD9F3DF" w14:textId="15AE2F23" w:rsidR="007C692C" w:rsidRPr="000E415D" w:rsidRDefault="007C692C" w:rsidP="008200C2">
            <w:pPr>
              <w:rPr>
                <w:szCs w:val="24"/>
              </w:rPr>
            </w:pPr>
          </w:p>
        </w:tc>
      </w:tr>
      <w:tr w:rsidR="007C692C" w:rsidRPr="000E415D" w14:paraId="7C3EE204" w14:textId="77777777" w:rsidTr="00DD2EC3">
        <w:trPr>
          <w:trHeight w:val="300"/>
        </w:trPr>
        <w:tc>
          <w:tcPr>
            <w:tcW w:w="2491" w:type="dxa"/>
            <w:gridSpan w:val="2"/>
          </w:tcPr>
          <w:p w14:paraId="7977CF60" w14:textId="77777777" w:rsidR="007C692C" w:rsidRPr="000E415D" w:rsidRDefault="007C692C" w:rsidP="008200C2">
            <w:pPr>
              <w:rPr>
                <w:b/>
                <w:bCs/>
                <w:kern w:val="2"/>
                <w:szCs w:val="24"/>
              </w:rPr>
            </w:pPr>
            <w:r w:rsidRPr="000E415D">
              <w:rPr>
                <w:b/>
                <w:bCs/>
                <w:kern w:val="2"/>
                <w:szCs w:val="24"/>
              </w:rPr>
              <w:t xml:space="preserve">5.4. Sutarties kainos / įkainių apskaičiavimas taikant </w:t>
            </w:r>
            <w:r w:rsidRPr="000E415D">
              <w:rPr>
                <w:b/>
                <w:bCs/>
                <w:kern w:val="2"/>
                <w:szCs w:val="24"/>
                <w:u w:val="single"/>
              </w:rPr>
              <w:t>kiekio (apimties)</w:t>
            </w:r>
            <w:r w:rsidRPr="000E415D">
              <w:rPr>
                <w:b/>
                <w:bCs/>
                <w:kern w:val="2"/>
                <w:szCs w:val="24"/>
              </w:rPr>
              <w:t xml:space="preserve"> keitimo taisykles</w:t>
            </w:r>
          </w:p>
        </w:tc>
        <w:tc>
          <w:tcPr>
            <w:tcW w:w="7044" w:type="dxa"/>
            <w:gridSpan w:val="2"/>
          </w:tcPr>
          <w:p w14:paraId="7D6C787A" w14:textId="5C750A36" w:rsidR="006F6AB3" w:rsidRPr="000E415D" w:rsidRDefault="007C692C" w:rsidP="006F6AB3">
            <w:pPr>
              <w:rPr>
                <w:kern w:val="2"/>
                <w:szCs w:val="24"/>
              </w:rPr>
            </w:pPr>
            <w:r w:rsidRPr="000E415D">
              <w:rPr>
                <w:kern w:val="2"/>
                <w:szCs w:val="24"/>
              </w:rPr>
              <w:t>Netaikoma</w:t>
            </w:r>
          </w:p>
          <w:p w14:paraId="493B1FC7" w14:textId="21785ADF" w:rsidR="007C692C" w:rsidRPr="000E415D" w:rsidRDefault="007C692C" w:rsidP="008200C2">
            <w:pPr>
              <w:rPr>
                <w:szCs w:val="24"/>
              </w:rPr>
            </w:pPr>
          </w:p>
        </w:tc>
      </w:tr>
      <w:tr w:rsidR="007C692C" w:rsidRPr="000E415D" w14:paraId="29546BD8" w14:textId="77777777" w:rsidTr="00DD2EC3">
        <w:trPr>
          <w:trHeight w:val="300"/>
        </w:trPr>
        <w:tc>
          <w:tcPr>
            <w:tcW w:w="2491" w:type="dxa"/>
            <w:gridSpan w:val="2"/>
          </w:tcPr>
          <w:p w14:paraId="1371B3A9" w14:textId="77777777" w:rsidR="007C692C" w:rsidRPr="000E415D" w:rsidRDefault="007C692C" w:rsidP="008200C2">
            <w:pPr>
              <w:rPr>
                <w:b/>
                <w:kern w:val="2"/>
                <w:szCs w:val="24"/>
              </w:rPr>
            </w:pPr>
            <w:r w:rsidRPr="000E415D">
              <w:rPr>
                <w:b/>
                <w:kern w:val="2"/>
                <w:szCs w:val="24"/>
              </w:rPr>
              <w:t>5.5. Atsiskaitymo su Tiekėju terminas ir tvarka</w:t>
            </w:r>
          </w:p>
        </w:tc>
        <w:tc>
          <w:tcPr>
            <w:tcW w:w="7044" w:type="dxa"/>
            <w:gridSpan w:val="2"/>
          </w:tcPr>
          <w:p w14:paraId="1C06ED16" w14:textId="4E6FE630" w:rsidR="00DF2100" w:rsidRPr="000E415D" w:rsidRDefault="00E76643" w:rsidP="00B85D7B">
            <w:pPr>
              <w:pStyle w:val="HSPunktai"/>
              <w:numPr>
                <w:ilvl w:val="2"/>
                <w:numId w:val="36"/>
              </w:numPr>
              <w:tabs>
                <w:tab w:val="left" w:pos="0"/>
                <w:tab w:val="left" w:pos="803"/>
              </w:tabs>
              <w:spacing w:line="240" w:lineRule="auto"/>
              <w:ind w:left="0" w:firstLine="0"/>
              <w:contextualSpacing/>
              <w:rPr>
                <w:szCs w:val="24"/>
              </w:rPr>
            </w:pPr>
            <w:r w:rsidRPr="000E415D">
              <w:rPr>
                <w:szCs w:val="24"/>
              </w:rPr>
              <w:t xml:space="preserve">Tiekėjas ne vėliau kaip per 10 dienų nuo gauto patvirtinimo iš NMA atsakingo atstovo apie tinkamai pagamintą </w:t>
            </w:r>
            <w:r w:rsidR="00DF2100" w:rsidRPr="000E415D">
              <w:rPr>
                <w:szCs w:val="24"/>
              </w:rPr>
              <w:t>sluoksnį</w:t>
            </w:r>
            <w:r w:rsidR="00DF2100" w:rsidRPr="000E415D">
              <w:rPr>
                <w:rStyle w:val="FootnoteReference"/>
                <w:rFonts w:ascii="Arial" w:hAnsi="Arial" w:cs="Arial"/>
                <w:szCs w:val="24"/>
              </w:rPr>
              <w:footnoteReference w:id="7"/>
            </w:r>
            <w:r w:rsidR="00DF2100" w:rsidRPr="000E415D">
              <w:rPr>
                <w:rFonts w:ascii="Arial" w:hAnsi="Arial" w:cs="Arial"/>
                <w:szCs w:val="24"/>
              </w:rPr>
              <w:t xml:space="preserve">, </w:t>
            </w:r>
            <w:r w:rsidRPr="000E415D">
              <w:rPr>
                <w:szCs w:val="24"/>
              </w:rPr>
              <w:t xml:space="preserve">pateikia NMA pagal Sutarties </w:t>
            </w:r>
            <w:hyperlink w:anchor="Priedas_2_3" w:history="1">
              <w:r w:rsidRPr="000E415D">
                <w:rPr>
                  <w:rStyle w:val="Hyperlink"/>
                </w:rPr>
                <w:t>3 priede</w:t>
              </w:r>
              <w:r w:rsidRPr="000E415D">
                <w:rPr>
                  <w:rStyle w:val="Hyperlink"/>
                  <w:szCs w:val="24"/>
                </w:rPr>
                <w:t xml:space="preserve"> nurodytą</w:t>
              </w:r>
            </w:hyperlink>
            <w:r w:rsidRPr="000E415D">
              <w:rPr>
                <w:szCs w:val="24"/>
              </w:rPr>
              <w:t xml:space="preserve"> formą sudarytą Aktą, PVM sąskaitą faktūrą (toliau – Sąskaita), kurioje nurodytas šios Sutarties numeris, Sutarties sudarymo data, suteikiamų paslaugų apimtis. Jei Ti</w:t>
            </w:r>
            <w:r w:rsidR="0025671E" w:rsidRPr="000E415D">
              <w:rPr>
                <w:szCs w:val="24"/>
              </w:rPr>
              <w:t>e</w:t>
            </w:r>
            <w:r w:rsidRPr="000E415D">
              <w:rPr>
                <w:szCs w:val="24"/>
              </w:rPr>
              <w:t xml:space="preserve">kėjas yra Lietuvoje registruotas juridinis asmuo, sąskaitos faktūros, kreditiniai ir debetiniai dokumentai bei pasirašytas Aktas turi būti teikiami naudojantis „Sąskaitų administravimo bendroji informacinė sistema“ (SABIS) priemonėmis. Jei Tiekėjas nėra Lietuvoje registruotas juridinis asmuo, dokumentai pateikiami Sutarties Specialių sąlygų 2.1. papunktyje nurodytiems atsakingiems asmenims, kurie dokumentus įkels į „Sąskaitų administravimo bendroji informacinė sistemą“ (SABIS). </w:t>
            </w:r>
          </w:p>
          <w:p w14:paraId="7C2E4F6D" w14:textId="20ADD193" w:rsidR="00E76643" w:rsidRPr="000E415D" w:rsidRDefault="00E76643" w:rsidP="00B85D7B">
            <w:pPr>
              <w:pStyle w:val="HSPunktai"/>
              <w:numPr>
                <w:ilvl w:val="2"/>
                <w:numId w:val="35"/>
              </w:numPr>
              <w:tabs>
                <w:tab w:val="left" w:pos="0"/>
                <w:tab w:val="left" w:pos="803"/>
                <w:tab w:val="left" w:pos="1296"/>
              </w:tabs>
              <w:spacing w:line="240" w:lineRule="auto"/>
              <w:ind w:left="0" w:firstLine="0"/>
              <w:contextualSpacing/>
              <w:rPr>
                <w:szCs w:val="24"/>
              </w:rPr>
            </w:pPr>
            <w:r w:rsidRPr="000E415D">
              <w:rPr>
                <w:szCs w:val="24"/>
              </w:rPr>
              <w:t>NMA turi teisę pateikti atsisakymą pasirašyti Aktą, motyvuotai nurodydama pateikto Akto, patvirtinančio Paslaugų teikimą Sutartyje ir jos prieduose nurodytomis sąlygomis, netikslumus. Juos Tiekėjas privalo pašalinti per 5 (penkias) darbo dienas.</w:t>
            </w:r>
          </w:p>
          <w:p w14:paraId="19B0A91D" w14:textId="345129C6" w:rsidR="007C692C" w:rsidRPr="000E415D" w:rsidRDefault="00E76643" w:rsidP="00B85D7B">
            <w:pPr>
              <w:pStyle w:val="HSPunktai"/>
              <w:numPr>
                <w:ilvl w:val="2"/>
                <w:numId w:val="35"/>
              </w:numPr>
              <w:tabs>
                <w:tab w:val="left" w:pos="0"/>
                <w:tab w:val="left" w:pos="803"/>
                <w:tab w:val="left" w:pos="1296"/>
              </w:tabs>
              <w:spacing w:line="240" w:lineRule="auto"/>
              <w:ind w:left="0" w:firstLine="0"/>
              <w:contextualSpacing/>
              <w:rPr>
                <w:color w:val="4472C4"/>
                <w:kern w:val="2"/>
                <w:szCs w:val="24"/>
                <w:shd w:val="clear" w:color="auto" w:fill="FFFFFF"/>
              </w:rPr>
            </w:pPr>
            <w:r w:rsidRPr="000E415D">
              <w:rPr>
                <w:szCs w:val="24"/>
              </w:rPr>
              <w:t xml:space="preserve">NMA už Paslaugas pagal Tiekėjo pateiktą Sąskaitą faktūrą įsipareigoja </w:t>
            </w:r>
            <w:r w:rsidRPr="000E415D">
              <w:rPr>
                <w:spacing w:val="-4"/>
                <w:szCs w:val="24"/>
              </w:rPr>
              <w:t xml:space="preserve">sumokėti </w:t>
            </w:r>
            <w:r w:rsidRPr="000E415D">
              <w:rPr>
                <w:bCs/>
                <w:spacing w:val="-4"/>
                <w:szCs w:val="24"/>
              </w:rPr>
              <w:t>per 30 (trisdešimt) kalendorinių dienų nuo Akto pasirašymo dienos, pervesdama pinigus</w:t>
            </w:r>
            <w:r w:rsidR="00DF2100" w:rsidRPr="000E415D">
              <w:rPr>
                <w:bCs/>
                <w:spacing w:val="-4"/>
                <w:szCs w:val="24"/>
              </w:rPr>
              <w:t xml:space="preserve"> į</w:t>
            </w:r>
            <w:r w:rsidRPr="000E415D">
              <w:rPr>
                <w:bCs/>
                <w:spacing w:val="-4"/>
                <w:szCs w:val="24"/>
              </w:rPr>
              <w:t xml:space="preserve"> </w:t>
            </w:r>
            <w:r w:rsidR="00DF2100" w:rsidRPr="000E415D">
              <w:rPr>
                <w:szCs w:val="24"/>
              </w:rPr>
              <w:t>Tiekėjo šios Sutarties Specialių sąlygų 1.2. papunktyje nurodytą atsiskaitomąją sąskaitą banke.</w:t>
            </w:r>
            <w:r w:rsidRPr="000E415D">
              <w:rPr>
                <w:szCs w:val="24"/>
              </w:rPr>
              <w:t xml:space="preserve"> </w:t>
            </w:r>
          </w:p>
        </w:tc>
      </w:tr>
      <w:tr w:rsidR="007C692C" w:rsidRPr="000E415D" w14:paraId="11763C42" w14:textId="77777777" w:rsidTr="00DD2EC3">
        <w:trPr>
          <w:trHeight w:val="300"/>
        </w:trPr>
        <w:tc>
          <w:tcPr>
            <w:tcW w:w="2491" w:type="dxa"/>
            <w:gridSpan w:val="2"/>
          </w:tcPr>
          <w:p w14:paraId="26B9FAB0" w14:textId="77777777" w:rsidR="007C692C" w:rsidRPr="000E415D" w:rsidRDefault="007C692C" w:rsidP="008200C2">
            <w:pPr>
              <w:rPr>
                <w:b/>
                <w:kern w:val="2"/>
                <w:szCs w:val="24"/>
              </w:rPr>
            </w:pPr>
            <w:r w:rsidRPr="000E415D">
              <w:rPr>
                <w:b/>
                <w:kern w:val="2"/>
                <w:szCs w:val="24"/>
              </w:rPr>
              <w:t>5.6. Avansas</w:t>
            </w:r>
          </w:p>
        </w:tc>
        <w:tc>
          <w:tcPr>
            <w:tcW w:w="7044" w:type="dxa"/>
            <w:gridSpan w:val="2"/>
          </w:tcPr>
          <w:p w14:paraId="3EDBCDE2" w14:textId="69BF436A" w:rsidR="007C692C" w:rsidRPr="000E415D" w:rsidRDefault="007C692C" w:rsidP="00E76643">
            <w:pPr>
              <w:rPr>
                <w:kern w:val="2"/>
                <w:szCs w:val="24"/>
              </w:rPr>
            </w:pPr>
            <w:r w:rsidRPr="000E415D">
              <w:rPr>
                <w:kern w:val="2"/>
                <w:szCs w:val="24"/>
              </w:rPr>
              <w:t>Netaikoma</w:t>
            </w:r>
          </w:p>
        </w:tc>
      </w:tr>
      <w:tr w:rsidR="007C692C" w:rsidRPr="000E415D" w14:paraId="343F6F8A" w14:textId="77777777" w:rsidTr="00DD2EC3">
        <w:trPr>
          <w:trHeight w:val="300"/>
        </w:trPr>
        <w:tc>
          <w:tcPr>
            <w:tcW w:w="2491" w:type="dxa"/>
            <w:gridSpan w:val="2"/>
          </w:tcPr>
          <w:p w14:paraId="7FF26BB1" w14:textId="77777777" w:rsidR="007C692C" w:rsidRPr="000E415D" w:rsidRDefault="007C692C" w:rsidP="008200C2">
            <w:pPr>
              <w:rPr>
                <w:b/>
                <w:kern w:val="2"/>
                <w:szCs w:val="24"/>
              </w:rPr>
            </w:pPr>
            <w:r w:rsidRPr="000E415D">
              <w:rPr>
                <w:b/>
                <w:kern w:val="2"/>
                <w:szCs w:val="24"/>
              </w:rPr>
              <w:t>5.7. Avanso užtikrinimas</w:t>
            </w:r>
          </w:p>
        </w:tc>
        <w:tc>
          <w:tcPr>
            <w:tcW w:w="7044" w:type="dxa"/>
            <w:gridSpan w:val="2"/>
          </w:tcPr>
          <w:p w14:paraId="121A5C97" w14:textId="77777777" w:rsidR="007C692C" w:rsidRPr="000E415D" w:rsidRDefault="007C692C" w:rsidP="008200C2">
            <w:pPr>
              <w:rPr>
                <w:kern w:val="2"/>
                <w:szCs w:val="24"/>
              </w:rPr>
            </w:pPr>
            <w:r w:rsidRPr="000E415D">
              <w:rPr>
                <w:kern w:val="2"/>
                <w:szCs w:val="24"/>
              </w:rPr>
              <w:t>Netaikoma</w:t>
            </w:r>
          </w:p>
          <w:p w14:paraId="197B8F91" w14:textId="0220DC81" w:rsidR="007C692C" w:rsidRPr="000E415D" w:rsidRDefault="007C692C" w:rsidP="008200C2">
            <w:pPr>
              <w:rPr>
                <w:kern w:val="2"/>
                <w:szCs w:val="24"/>
              </w:rPr>
            </w:pPr>
          </w:p>
        </w:tc>
      </w:tr>
      <w:tr w:rsidR="007C692C" w:rsidRPr="000E415D" w14:paraId="1A3A0A81" w14:textId="77777777" w:rsidTr="008200C2">
        <w:trPr>
          <w:trHeight w:val="300"/>
        </w:trPr>
        <w:tc>
          <w:tcPr>
            <w:tcW w:w="9535" w:type="dxa"/>
            <w:gridSpan w:val="4"/>
          </w:tcPr>
          <w:p w14:paraId="00A6CE03" w14:textId="77777777" w:rsidR="007C692C" w:rsidRPr="000E415D" w:rsidRDefault="007C692C" w:rsidP="008200C2">
            <w:pPr>
              <w:jc w:val="center"/>
              <w:rPr>
                <w:bCs/>
                <w:kern w:val="2"/>
                <w:szCs w:val="24"/>
              </w:rPr>
            </w:pPr>
            <w:r w:rsidRPr="000E415D">
              <w:rPr>
                <w:b/>
                <w:kern w:val="2"/>
                <w:szCs w:val="24"/>
              </w:rPr>
              <w:t>6. PASLAUGŲ KOKYBĖ IR GARANTINIAI ĮSIPAREIGOJIMAI</w:t>
            </w:r>
          </w:p>
        </w:tc>
      </w:tr>
      <w:tr w:rsidR="007C692C" w:rsidRPr="000E415D" w14:paraId="20192A32" w14:textId="77777777" w:rsidTr="00DD2EC3">
        <w:trPr>
          <w:trHeight w:val="300"/>
        </w:trPr>
        <w:tc>
          <w:tcPr>
            <w:tcW w:w="2491" w:type="dxa"/>
            <w:gridSpan w:val="2"/>
          </w:tcPr>
          <w:p w14:paraId="3FB1C04B" w14:textId="77777777" w:rsidR="007C692C" w:rsidRPr="000E415D" w:rsidRDefault="007C692C" w:rsidP="008200C2">
            <w:pPr>
              <w:rPr>
                <w:b/>
                <w:kern w:val="2"/>
                <w:szCs w:val="24"/>
              </w:rPr>
            </w:pPr>
            <w:r w:rsidRPr="000E415D">
              <w:rPr>
                <w:b/>
                <w:kern w:val="2"/>
                <w:szCs w:val="24"/>
              </w:rPr>
              <w:t>6.1. Garantinis terminas</w:t>
            </w:r>
          </w:p>
        </w:tc>
        <w:tc>
          <w:tcPr>
            <w:tcW w:w="7044" w:type="dxa"/>
            <w:gridSpan w:val="2"/>
          </w:tcPr>
          <w:p w14:paraId="42CBD0E1" w14:textId="33E97ADD" w:rsidR="007C692C" w:rsidRPr="000E415D" w:rsidRDefault="00E76643" w:rsidP="00E76643">
            <w:pPr>
              <w:rPr>
                <w:kern w:val="2"/>
                <w:szCs w:val="24"/>
              </w:rPr>
            </w:pPr>
            <w:r w:rsidRPr="000E415D">
              <w:rPr>
                <w:kern w:val="2"/>
                <w:szCs w:val="24"/>
              </w:rPr>
              <w:t>Sutarties galiojimo laikotarpis</w:t>
            </w:r>
          </w:p>
        </w:tc>
      </w:tr>
      <w:tr w:rsidR="007C692C" w:rsidRPr="000E415D" w14:paraId="6A4CB11D" w14:textId="77777777" w:rsidTr="00DD2EC3">
        <w:trPr>
          <w:trHeight w:val="300"/>
        </w:trPr>
        <w:tc>
          <w:tcPr>
            <w:tcW w:w="2491" w:type="dxa"/>
            <w:gridSpan w:val="2"/>
          </w:tcPr>
          <w:p w14:paraId="00748D92" w14:textId="77777777" w:rsidR="007C692C" w:rsidRPr="000E415D" w:rsidRDefault="007C692C" w:rsidP="008200C2">
            <w:pPr>
              <w:rPr>
                <w:b/>
                <w:kern w:val="2"/>
                <w:szCs w:val="24"/>
              </w:rPr>
            </w:pPr>
            <w:r w:rsidRPr="000E415D">
              <w:rPr>
                <w:b/>
                <w:szCs w:val="24"/>
              </w:rPr>
              <w:t>6.2. Terminas Paslaugų trūkumams pašalinti</w:t>
            </w:r>
          </w:p>
        </w:tc>
        <w:tc>
          <w:tcPr>
            <w:tcW w:w="7044" w:type="dxa"/>
            <w:gridSpan w:val="2"/>
          </w:tcPr>
          <w:p w14:paraId="18753718" w14:textId="230F4AAE" w:rsidR="009B43B8" w:rsidRPr="000E415D" w:rsidRDefault="009B43B8" w:rsidP="009B43B8">
            <w:pPr>
              <w:rPr>
                <w:kern w:val="2"/>
                <w:szCs w:val="24"/>
              </w:rPr>
            </w:pPr>
            <w:r w:rsidRPr="000E415D">
              <w:rPr>
                <w:kern w:val="2"/>
                <w:szCs w:val="24"/>
              </w:rPr>
              <w:t xml:space="preserve">6.2.1. Bet kuriuo Sutarties galiojimo metu nustačius Paslaugų trūkumų, pastarieji šalinami pagal </w:t>
            </w:r>
            <w:hyperlink w:anchor="Priedas_2_1" w:history="1">
              <w:r w:rsidRPr="000E415D">
                <w:rPr>
                  <w:rStyle w:val="Hyperlink"/>
                  <w:kern w:val="2"/>
                  <w:szCs w:val="24"/>
                  <w14:textFill>
                    <w14:solidFill>
                      <w14:srgbClr w14:val="0000FF">
                        <w14:lumMod w14:val="50000"/>
                      </w14:srgbClr>
                    </w14:solidFill>
                  </w14:textFill>
                </w:rPr>
                <w:t xml:space="preserve">Sutarties </w:t>
              </w:r>
              <w:r w:rsidRPr="000E415D">
                <w:rPr>
                  <w:rStyle w:val="Hyperlink"/>
                  <w14:textFill>
                    <w14:solidFill>
                      <w14:srgbClr w14:val="0000FF">
                        <w14:lumMod w14:val="50000"/>
                      </w14:srgbClr>
                    </w14:solidFill>
                  </w14:textFill>
                </w:rPr>
                <w:t>2</w:t>
              </w:r>
              <w:r w:rsidRPr="000E415D">
                <w:rPr>
                  <w:rStyle w:val="Hyperlink"/>
                  <w:kern w:val="2"/>
                  <w:szCs w:val="24"/>
                  <w14:textFill>
                    <w14:solidFill>
                      <w14:srgbClr w14:val="0000FF">
                        <w14:lumMod w14:val="50000"/>
                      </w14:srgbClr>
                    </w14:solidFill>
                  </w14:textFill>
                </w:rPr>
                <w:t xml:space="preserve"> priede</w:t>
              </w:r>
            </w:hyperlink>
            <w:r w:rsidRPr="000E415D">
              <w:rPr>
                <w:kern w:val="2"/>
                <w:szCs w:val="24"/>
              </w:rPr>
              <w:t xml:space="preserve"> nurodytą tvarką.  </w:t>
            </w:r>
          </w:p>
          <w:p w14:paraId="63CF5295" w14:textId="77777777" w:rsidR="009B43B8" w:rsidRPr="000E415D" w:rsidRDefault="009B43B8" w:rsidP="009B43B8">
            <w:pPr>
              <w:tabs>
                <w:tab w:val="left" w:pos="0"/>
              </w:tabs>
              <w:rPr>
                <w:szCs w:val="24"/>
              </w:rPr>
            </w:pPr>
            <w:r w:rsidRPr="000E415D">
              <w:rPr>
                <w:kern w:val="2"/>
                <w:szCs w:val="24"/>
              </w:rPr>
              <w:t xml:space="preserve">6.2.2. </w:t>
            </w:r>
            <w:r w:rsidRPr="000E415D">
              <w:rPr>
                <w:szCs w:val="24"/>
              </w:rPr>
              <w:t>Tiekėjas įsipareigoja užtikrinti tinkamą, Sutartyje sulygtą Paslaugų kokybę ir atsakyti už nekokybiškų Paslaugų suteikimą savo sąskaita. Tokiu atveju Tiekėjas ištaiso padarytas klaidas per Pirkėjo nustatytą terminą ir neima mokesčio už pakartotinį Paslaugų suteikimą.</w:t>
            </w:r>
          </w:p>
          <w:p w14:paraId="109CCC0C" w14:textId="23A0072E" w:rsidR="007C692C" w:rsidRPr="000E415D" w:rsidRDefault="009B43B8" w:rsidP="009B43B8">
            <w:pPr>
              <w:rPr>
                <w:bCs/>
                <w:kern w:val="2"/>
                <w:szCs w:val="24"/>
              </w:rPr>
            </w:pPr>
            <w:r w:rsidRPr="000E415D">
              <w:rPr>
                <w:szCs w:val="24"/>
              </w:rPr>
              <w:lastRenderedPageBreak/>
              <w:t xml:space="preserve">6.2.3. Jei Tiekėjas nesutinka su pareikštomis pastabomis/pretenzijomis, kilę ginčai sprendžiami </w:t>
            </w:r>
            <w:r w:rsidRPr="000E415D">
              <w:rPr>
                <w:kern w:val="2"/>
                <w:szCs w:val="24"/>
              </w:rPr>
              <w:t>tvarka, nustatyta Bendrųjų sąlygų 7 skyriuje.</w:t>
            </w:r>
          </w:p>
        </w:tc>
      </w:tr>
      <w:tr w:rsidR="007C692C" w:rsidRPr="000E415D" w14:paraId="2CB3D620" w14:textId="77777777" w:rsidTr="00DD2EC3">
        <w:trPr>
          <w:trHeight w:val="300"/>
        </w:trPr>
        <w:tc>
          <w:tcPr>
            <w:tcW w:w="2491" w:type="dxa"/>
            <w:gridSpan w:val="2"/>
          </w:tcPr>
          <w:p w14:paraId="1B338DB0" w14:textId="77777777" w:rsidR="007C692C" w:rsidRPr="000E415D" w:rsidRDefault="007C692C" w:rsidP="008200C2">
            <w:pPr>
              <w:rPr>
                <w:b/>
                <w:kern w:val="2"/>
                <w:szCs w:val="24"/>
              </w:rPr>
            </w:pPr>
            <w:r w:rsidRPr="000E415D">
              <w:rPr>
                <w:b/>
                <w:szCs w:val="24"/>
              </w:rPr>
              <w:lastRenderedPageBreak/>
              <w:t>6.3. Kokybinių kriterijų įgyvendinimo ir tikrinimo tvarka</w:t>
            </w:r>
          </w:p>
        </w:tc>
        <w:tc>
          <w:tcPr>
            <w:tcW w:w="7044" w:type="dxa"/>
            <w:gridSpan w:val="2"/>
          </w:tcPr>
          <w:p w14:paraId="23CF5ED9" w14:textId="2FD4C502" w:rsidR="009B43B8" w:rsidRPr="000E415D" w:rsidRDefault="007C692C" w:rsidP="009B43B8">
            <w:pPr>
              <w:rPr>
                <w:bCs/>
                <w:kern w:val="2"/>
                <w:szCs w:val="24"/>
              </w:rPr>
            </w:pPr>
            <w:r w:rsidRPr="000E415D">
              <w:rPr>
                <w:kern w:val="2"/>
                <w:szCs w:val="24"/>
              </w:rPr>
              <w:t>Netaikoma</w:t>
            </w:r>
          </w:p>
          <w:p w14:paraId="551F4C02" w14:textId="0BFDFDFA" w:rsidR="007C692C" w:rsidRPr="000E415D" w:rsidRDefault="007C692C" w:rsidP="008200C2">
            <w:pPr>
              <w:rPr>
                <w:bCs/>
                <w:kern w:val="2"/>
                <w:szCs w:val="24"/>
              </w:rPr>
            </w:pPr>
          </w:p>
        </w:tc>
      </w:tr>
      <w:tr w:rsidR="007C692C" w:rsidRPr="000E415D" w14:paraId="12965330" w14:textId="77777777" w:rsidTr="008200C2">
        <w:trPr>
          <w:trHeight w:val="300"/>
        </w:trPr>
        <w:tc>
          <w:tcPr>
            <w:tcW w:w="9535" w:type="dxa"/>
            <w:gridSpan w:val="4"/>
          </w:tcPr>
          <w:p w14:paraId="0A2A4499" w14:textId="77777777" w:rsidR="007C692C" w:rsidRPr="000E415D" w:rsidRDefault="007C692C" w:rsidP="008200C2">
            <w:pPr>
              <w:jc w:val="center"/>
              <w:rPr>
                <w:b/>
                <w:kern w:val="2"/>
                <w:szCs w:val="24"/>
              </w:rPr>
            </w:pPr>
            <w:r w:rsidRPr="000E415D">
              <w:rPr>
                <w:b/>
                <w:kern w:val="2"/>
                <w:szCs w:val="24"/>
              </w:rPr>
              <w:t>7. SUTARTIES VYKDYMUI PASITELKIAMI SUBTIEKĖJAI IR (AR) SPECIALISTAI</w:t>
            </w:r>
          </w:p>
        </w:tc>
      </w:tr>
      <w:tr w:rsidR="007C692C" w:rsidRPr="000E415D" w14:paraId="5E7CE58F" w14:textId="77777777" w:rsidTr="00DD2EC3">
        <w:trPr>
          <w:trHeight w:val="300"/>
        </w:trPr>
        <w:tc>
          <w:tcPr>
            <w:tcW w:w="2491" w:type="dxa"/>
            <w:gridSpan w:val="2"/>
          </w:tcPr>
          <w:p w14:paraId="2C02155B" w14:textId="77777777" w:rsidR="007C692C" w:rsidRPr="000E415D" w:rsidRDefault="007C692C" w:rsidP="008200C2">
            <w:pPr>
              <w:rPr>
                <w:b/>
                <w:bCs/>
                <w:kern w:val="2"/>
                <w:szCs w:val="24"/>
              </w:rPr>
            </w:pPr>
            <w:r w:rsidRPr="000E415D">
              <w:rPr>
                <w:b/>
                <w:bCs/>
                <w:kern w:val="2"/>
                <w:szCs w:val="24"/>
              </w:rPr>
              <w:t>7.1. Sutarties vykdymui pasitelkiami subtiekėjai ir (ar) specialistai</w:t>
            </w:r>
          </w:p>
        </w:tc>
        <w:tc>
          <w:tcPr>
            <w:tcW w:w="7044" w:type="dxa"/>
            <w:gridSpan w:val="2"/>
          </w:tcPr>
          <w:p w14:paraId="4161C2D9" w14:textId="5510F14E" w:rsidR="007C692C" w:rsidRPr="000E415D" w:rsidRDefault="009B43B8" w:rsidP="008200C2">
            <w:pPr>
              <w:rPr>
                <w:b/>
                <w:kern w:val="2"/>
                <w:szCs w:val="24"/>
              </w:rPr>
            </w:pPr>
            <w:r w:rsidRPr="000E415D">
              <w:rPr>
                <w:szCs w:val="24"/>
              </w:rPr>
              <w:t>Sutarčiai vykdyti pasitelkiami šie subteikėjai ir (ar) specialistai: [</w:t>
            </w:r>
            <w:r w:rsidRPr="000E415D">
              <w:rPr>
                <w:i/>
                <w:szCs w:val="24"/>
              </w:rPr>
              <w:t>surašyti pasiūlyme nurodytus subteikėjus ir (ar) specialistus, jeigu tokių nėra parašyti žodį „nėra“</w:t>
            </w:r>
            <w:r w:rsidRPr="000E415D">
              <w:rPr>
                <w:szCs w:val="24"/>
              </w:rPr>
              <w:t>].</w:t>
            </w:r>
          </w:p>
        </w:tc>
      </w:tr>
      <w:tr w:rsidR="007C692C" w:rsidRPr="000E415D" w14:paraId="4D74CD1D" w14:textId="77777777" w:rsidTr="008200C2">
        <w:trPr>
          <w:trHeight w:val="300"/>
        </w:trPr>
        <w:tc>
          <w:tcPr>
            <w:tcW w:w="9535" w:type="dxa"/>
            <w:gridSpan w:val="4"/>
          </w:tcPr>
          <w:p w14:paraId="787F79E9" w14:textId="77777777" w:rsidR="007C692C" w:rsidRPr="000E415D" w:rsidRDefault="007C692C" w:rsidP="008200C2">
            <w:pPr>
              <w:jc w:val="center"/>
              <w:rPr>
                <w:b/>
                <w:kern w:val="2"/>
                <w:szCs w:val="24"/>
              </w:rPr>
            </w:pPr>
            <w:r w:rsidRPr="000E415D">
              <w:rPr>
                <w:b/>
                <w:kern w:val="2"/>
                <w:szCs w:val="24"/>
              </w:rPr>
              <w:t>8. PRIEVOLIŲ PAGAL SUTARTĮ ĮVYKDYMO UŽTIKRINIMAS</w:t>
            </w:r>
          </w:p>
        </w:tc>
      </w:tr>
      <w:tr w:rsidR="00382EA7" w:rsidRPr="000E415D" w14:paraId="242CB2DD" w14:textId="77777777" w:rsidTr="00DD2EC3">
        <w:trPr>
          <w:trHeight w:val="300"/>
        </w:trPr>
        <w:tc>
          <w:tcPr>
            <w:tcW w:w="2491" w:type="dxa"/>
            <w:gridSpan w:val="2"/>
          </w:tcPr>
          <w:p w14:paraId="14EDB9EA" w14:textId="77777777" w:rsidR="00382EA7" w:rsidRPr="000E415D" w:rsidRDefault="00382EA7" w:rsidP="00382EA7">
            <w:pPr>
              <w:rPr>
                <w:b/>
                <w:kern w:val="2"/>
                <w:szCs w:val="24"/>
              </w:rPr>
            </w:pPr>
            <w:r w:rsidRPr="000E415D">
              <w:rPr>
                <w:b/>
                <w:kern w:val="2"/>
                <w:szCs w:val="24"/>
              </w:rPr>
              <w:t>8.1. Prievolių pagal Sutartį įvykdymo užtikrinimas</w:t>
            </w:r>
          </w:p>
        </w:tc>
        <w:tc>
          <w:tcPr>
            <w:tcW w:w="7044" w:type="dxa"/>
            <w:gridSpan w:val="2"/>
          </w:tcPr>
          <w:p w14:paraId="3C7807A1" w14:textId="77777777" w:rsidR="00382EA7" w:rsidRPr="000E415D" w:rsidRDefault="00382EA7" w:rsidP="00382EA7">
            <w:pPr>
              <w:rPr>
                <w:kern w:val="2"/>
                <w:szCs w:val="24"/>
              </w:rPr>
            </w:pPr>
            <w:r w:rsidRPr="000E415D">
              <w:rPr>
                <w:kern w:val="2"/>
                <w:szCs w:val="24"/>
              </w:rPr>
              <w:t xml:space="preserve">Prievolių pagal Sutartį įvykdymas užtikrinamas: </w:t>
            </w:r>
          </w:p>
          <w:p w14:paraId="6E433A9E" w14:textId="63C97A63" w:rsidR="00382EA7" w:rsidRPr="000E415D" w:rsidRDefault="00382EA7" w:rsidP="00382EA7">
            <w:pPr>
              <w:rPr>
                <w:kern w:val="2"/>
                <w:szCs w:val="24"/>
              </w:rPr>
            </w:pPr>
            <w:r w:rsidRPr="000E415D">
              <w:rPr>
                <w:kern w:val="2"/>
                <w:szCs w:val="24"/>
              </w:rPr>
              <w:t>Netesybomis (delspinigiais, bauda).</w:t>
            </w:r>
          </w:p>
        </w:tc>
      </w:tr>
      <w:tr w:rsidR="00382EA7" w:rsidRPr="000E415D" w14:paraId="782A607D" w14:textId="77777777" w:rsidTr="00DD2EC3">
        <w:trPr>
          <w:trHeight w:val="300"/>
        </w:trPr>
        <w:tc>
          <w:tcPr>
            <w:tcW w:w="2491" w:type="dxa"/>
            <w:gridSpan w:val="2"/>
          </w:tcPr>
          <w:p w14:paraId="61D69EAD" w14:textId="77777777" w:rsidR="00382EA7" w:rsidRPr="000E415D" w:rsidRDefault="00382EA7" w:rsidP="00382EA7">
            <w:pPr>
              <w:rPr>
                <w:b/>
                <w:kern w:val="2"/>
                <w:szCs w:val="24"/>
              </w:rPr>
            </w:pPr>
            <w:r w:rsidRPr="000E415D">
              <w:rPr>
                <w:b/>
                <w:kern w:val="2"/>
                <w:szCs w:val="24"/>
              </w:rPr>
              <w:t>8.2 Sutarties įvykdymo užtikrinimo galiojimo terminas</w:t>
            </w:r>
          </w:p>
        </w:tc>
        <w:tc>
          <w:tcPr>
            <w:tcW w:w="7044" w:type="dxa"/>
            <w:gridSpan w:val="2"/>
          </w:tcPr>
          <w:p w14:paraId="3000DBCB" w14:textId="77777777" w:rsidR="00382EA7" w:rsidRPr="000E415D" w:rsidRDefault="00382EA7" w:rsidP="00382EA7">
            <w:pPr>
              <w:rPr>
                <w:kern w:val="2"/>
                <w:szCs w:val="24"/>
              </w:rPr>
            </w:pPr>
            <w:r w:rsidRPr="000E415D">
              <w:rPr>
                <w:kern w:val="2"/>
                <w:szCs w:val="24"/>
              </w:rPr>
              <w:t>Netaikoma</w:t>
            </w:r>
          </w:p>
          <w:p w14:paraId="2BFCB8A3" w14:textId="77777777" w:rsidR="00382EA7" w:rsidRPr="000E415D" w:rsidRDefault="00382EA7" w:rsidP="00382EA7">
            <w:pPr>
              <w:rPr>
                <w:kern w:val="2"/>
                <w:szCs w:val="24"/>
              </w:rPr>
            </w:pPr>
          </w:p>
          <w:p w14:paraId="77BBBC0E" w14:textId="43690C12" w:rsidR="00382EA7" w:rsidRPr="000E415D" w:rsidRDefault="00382EA7" w:rsidP="00382EA7">
            <w:pPr>
              <w:rPr>
                <w:kern w:val="2"/>
                <w:szCs w:val="24"/>
              </w:rPr>
            </w:pPr>
          </w:p>
        </w:tc>
      </w:tr>
      <w:tr w:rsidR="00382EA7" w:rsidRPr="000E415D" w14:paraId="4FD4BADD" w14:textId="77777777" w:rsidTr="00DD2EC3">
        <w:trPr>
          <w:trHeight w:val="300"/>
        </w:trPr>
        <w:tc>
          <w:tcPr>
            <w:tcW w:w="2491" w:type="dxa"/>
            <w:gridSpan w:val="2"/>
          </w:tcPr>
          <w:p w14:paraId="0CC4A1E9" w14:textId="77777777" w:rsidR="00382EA7" w:rsidRPr="000E415D" w:rsidRDefault="00382EA7" w:rsidP="00382EA7">
            <w:pPr>
              <w:rPr>
                <w:b/>
                <w:kern w:val="2"/>
                <w:szCs w:val="24"/>
              </w:rPr>
            </w:pPr>
            <w:r w:rsidRPr="000E415D">
              <w:rPr>
                <w:b/>
                <w:kern w:val="2"/>
                <w:szCs w:val="24"/>
              </w:rPr>
              <w:t>8.3. Sutarties įvykdymo užtikrinimo pateikimas</w:t>
            </w:r>
          </w:p>
        </w:tc>
        <w:tc>
          <w:tcPr>
            <w:tcW w:w="7044" w:type="dxa"/>
            <w:gridSpan w:val="2"/>
          </w:tcPr>
          <w:p w14:paraId="659BEB6E" w14:textId="77777777" w:rsidR="00382EA7" w:rsidRPr="000E415D" w:rsidRDefault="00382EA7" w:rsidP="00382EA7">
            <w:pPr>
              <w:rPr>
                <w:kern w:val="2"/>
                <w:szCs w:val="24"/>
              </w:rPr>
            </w:pPr>
            <w:r w:rsidRPr="000E415D">
              <w:rPr>
                <w:kern w:val="2"/>
                <w:szCs w:val="24"/>
              </w:rPr>
              <w:t>Netaikoma</w:t>
            </w:r>
          </w:p>
          <w:p w14:paraId="5818F0A4" w14:textId="19442068" w:rsidR="00382EA7" w:rsidRPr="000E415D" w:rsidRDefault="00382EA7" w:rsidP="00382EA7">
            <w:pPr>
              <w:rPr>
                <w:szCs w:val="24"/>
              </w:rPr>
            </w:pPr>
          </w:p>
        </w:tc>
      </w:tr>
      <w:tr w:rsidR="007C692C" w:rsidRPr="000E415D" w14:paraId="4FE9B3EA" w14:textId="77777777" w:rsidTr="008200C2">
        <w:trPr>
          <w:trHeight w:val="300"/>
        </w:trPr>
        <w:tc>
          <w:tcPr>
            <w:tcW w:w="9535" w:type="dxa"/>
            <w:gridSpan w:val="4"/>
          </w:tcPr>
          <w:p w14:paraId="2F1190B8" w14:textId="77777777" w:rsidR="007C692C" w:rsidRPr="000E415D" w:rsidRDefault="007C692C" w:rsidP="008200C2">
            <w:pPr>
              <w:jc w:val="center"/>
              <w:rPr>
                <w:bCs/>
                <w:kern w:val="2"/>
                <w:szCs w:val="24"/>
              </w:rPr>
            </w:pPr>
            <w:r w:rsidRPr="000E415D">
              <w:rPr>
                <w:b/>
                <w:kern w:val="2"/>
                <w:szCs w:val="24"/>
              </w:rPr>
              <w:t>9. ŠALIŲ ATSAKOMYBĖ</w:t>
            </w:r>
          </w:p>
        </w:tc>
      </w:tr>
      <w:tr w:rsidR="007C692C" w:rsidRPr="000E415D" w14:paraId="1CF8F0F7" w14:textId="77777777" w:rsidTr="00DD2EC3">
        <w:trPr>
          <w:trHeight w:val="300"/>
        </w:trPr>
        <w:tc>
          <w:tcPr>
            <w:tcW w:w="2491" w:type="dxa"/>
            <w:gridSpan w:val="2"/>
          </w:tcPr>
          <w:p w14:paraId="53A80660" w14:textId="77777777" w:rsidR="007C692C" w:rsidRPr="000E415D" w:rsidRDefault="007C692C" w:rsidP="008200C2">
            <w:pPr>
              <w:rPr>
                <w:b/>
                <w:kern w:val="2"/>
                <w:szCs w:val="24"/>
              </w:rPr>
            </w:pPr>
            <w:r w:rsidRPr="000E415D">
              <w:rPr>
                <w:b/>
                <w:kern w:val="2"/>
                <w:szCs w:val="24"/>
              </w:rPr>
              <w:t>9.1. Pirkėjui taikomos netesybos už mokėjimų pagal Sutartį vėlavimą</w:t>
            </w:r>
          </w:p>
        </w:tc>
        <w:tc>
          <w:tcPr>
            <w:tcW w:w="7044" w:type="dxa"/>
            <w:gridSpan w:val="2"/>
          </w:tcPr>
          <w:p w14:paraId="0BAA3D28" w14:textId="7F9FCE0E" w:rsidR="007C692C" w:rsidRPr="000E415D" w:rsidRDefault="008F0E61" w:rsidP="008F0E61">
            <w:pPr>
              <w:pStyle w:val="1tekstas"/>
              <w:widowControl w:val="0"/>
              <w:tabs>
                <w:tab w:val="clear" w:pos="1191"/>
                <w:tab w:val="left" w:pos="0"/>
                <w:tab w:val="left" w:pos="459"/>
                <w:tab w:val="left" w:pos="1134"/>
              </w:tabs>
              <w:spacing w:line="240" w:lineRule="auto"/>
              <w:ind w:firstLine="0"/>
              <w:outlineLvl w:val="1"/>
              <w:rPr>
                <w:bCs/>
                <w:color w:val="000000"/>
                <w:kern w:val="2"/>
              </w:rPr>
            </w:pPr>
            <w:r w:rsidRPr="000E415D">
              <w:rPr>
                <w:rFonts w:cs="Times New Roman"/>
              </w:rPr>
              <w:t xml:space="preserve">Jeigu NMA neatsiskaito už suteiktas Paslaugas su Tiekėju Sutartyje nustatytomis sąlygomis, Tiekėjas turi teisę reikalauti, kad NMA sumokėtų 0,02 proc. dydžio delspinigius nuo nesumokėtos sumos už kiekvieną uždelstą dieną. NMA negavus lėšų iš valstybės biudžeto ir/ar kitų finansavimo šaltinių, delspinigiai pradedami skaičiuoti praėjus 30 (trisdešimt) kalendorinių dienų nuo atsiskaitymo termino pabaigos, </w:t>
            </w:r>
            <w:r w:rsidRPr="000E415D">
              <w:t>išskyrus Pirkėjo vykdomų projektų atvejais, kada atsiskaitymas su Tiekėju atliekamas sąskaitų apmokėjimo metodu pagal Pirkėjo vykdomų projektų taisykles.</w:t>
            </w:r>
          </w:p>
        </w:tc>
      </w:tr>
      <w:tr w:rsidR="007C692C" w:rsidRPr="000E415D" w14:paraId="2AFDA151" w14:textId="77777777" w:rsidTr="00DD2EC3">
        <w:trPr>
          <w:trHeight w:val="300"/>
        </w:trPr>
        <w:tc>
          <w:tcPr>
            <w:tcW w:w="2491" w:type="dxa"/>
            <w:gridSpan w:val="2"/>
          </w:tcPr>
          <w:p w14:paraId="1540E782" w14:textId="77777777" w:rsidR="007C692C" w:rsidRPr="000E415D" w:rsidRDefault="007C692C" w:rsidP="008200C2">
            <w:pPr>
              <w:rPr>
                <w:b/>
                <w:kern w:val="2"/>
                <w:szCs w:val="24"/>
              </w:rPr>
            </w:pPr>
            <w:r w:rsidRPr="000E415D">
              <w:rPr>
                <w:b/>
                <w:szCs w:val="24"/>
              </w:rPr>
              <w:t>9.2. Tiekėjui taikomos netesybos</w:t>
            </w:r>
          </w:p>
        </w:tc>
        <w:tc>
          <w:tcPr>
            <w:tcW w:w="7044" w:type="dxa"/>
            <w:gridSpan w:val="2"/>
          </w:tcPr>
          <w:p w14:paraId="6E1CF957" w14:textId="0A242A5A" w:rsidR="007C692C" w:rsidRPr="000E415D" w:rsidRDefault="00E511F1" w:rsidP="00CA2742">
            <w:pPr>
              <w:pStyle w:val="1tekstas"/>
              <w:widowControl w:val="0"/>
              <w:tabs>
                <w:tab w:val="clear" w:pos="1191"/>
                <w:tab w:val="left" w:pos="0"/>
                <w:tab w:val="left" w:pos="459"/>
                <w:tab w:val="left" w:pos="1134"/>
              </w:tabs>
              <w:spacing w:line="240" w:lineRule="auto"/>
              <w:ind w:firstLine="0"/>
              <w:outlineLvl w:val="1"/>
              <w:rPr>
                <w:rFonts w:cs="Times New Roman"/>
              </w:rPr>
            </w:pPr>
            <w:r w:rsidRPr="000E415D">
              <w:rPr>
                <w:rFonts w:cs="Times New Roman"/>
              </w:rPr>
              <w:t xml:space="preserve">9.2.1. </w:t>
            </w:r>
            <w:r w:rsidR="00CA2742" w:rsidRPr="000E415D">
              <w:rPr>
                <w:rFonts w:cs="Times New Roman"/>
              </w:rPr>
              <w:t>Jeigu Ti</w:t>
            </w:r>
            <w:r w:rsidR="00E475B4" w:rsidRPr="000E415D">
              <w:rPr>
                <w:rFonts w:cs="Times New Roman"/>
              </w:rPr>
              <w:t>e</w:t>
            </w:r>
            <w:r w:rsidR="00CA2742" w:rsidRPr="000E415D">
              <w:rPr>
                <w:rFonts w:cs="Times New Roman"/>
              </w:rPr>
              <w:t>kėjas dėl savo kaltės netinkamai teikia Paslaugas arba iš anksto nepranešęs be pagrindo sustabdo jų teikimą, taip pat, jei Ti</w:t>
            </w:r>
            <w:r w:rsidR="00E475B4" w:rsidRPr="000E415D">
              <w:rPr>
                <w:rFonts w:cs="Times New Roman"/>
              </w:rPr>
              <w:t>e</w:t>
            </w:r>
            <w:r w:rsidR="00CA2742" w:rsidRPr="000E415D">
              <w:rPr>
                <w:rFonts w:cs="Times New Roman"/>
              </w:rPr>
              <w:t xml:space="preserve">kėjas vėluoja pateikti sluoksnius pagal </w:t>
            </w:r>
            <w:hyperlink w:anchor="Priedas_2_1" w:history="1">
              <w:r w:rsidR="00CA2742" w:rsidRPr="000E415D">
                <w:rPr>
                  <w:rStyle w:val="Hyperlink"/>
                </w:rPr>
                <w:t>Sutarties 1 priedo</w:t>
              </w:r>
            </w:hyperlink>
            <w:r w:rsidR="00CA2742" w:rsidRPr="000E415D">
              <w:rPr>
                <w:rFonts w:cs="Times New Roman"/>
              </w:rPr>
              <w:t xml:space="preserve"> 7 punkto lentelėje nustatytą grafiką, NMA turi teisę taikyti 0,02 proc. dydžio delspinigius nuo nesuteiktų / pavėluotai suteiktų Paslaugų kainos (sumos) už kiekvieną netinkamo teikimo ar neteikimo / vėlavimo dieną, bet neviršijant 10 proc. </w:t>
            </w:r>
            <w:r w:rsidR="00250545" w:rsidRPr="000E415D">
              <w:rPr>
                <w:rFonts w:cs="Times New Roman"/>
              </w:rPr>
              <w:t xml:space="preserve">Pradinės </w:t>
            </w:r>
            <w:r w:rsidR="00CA2742" w:rsidRPr="000E415D">
              <w:rPr>
                <w:rFonts w:cs="Times New Roman"/>
              </w:rPr>
              <w:t>Sutarties vertės.</w:t>
            </w:r>
          </w:p>
          <w:p w14:paraId="0EF36886" w14:textId="33E17817" w:rsidR="00E511F1" w:rsidRPr="000E415D" w:rsidRDefault="00E511F1" w:rsidP="00E8526E">
            <w:pPr>
              <w:pStyle w:val="1tekstas"/>
              <w:widowControl w:val="0"/>
              <w:tabs>
                <w:tab w:val="clear" w:pos="1191"/>
                <w:tab w:val="left" w:pos="0"/>
                <w:tab w:val="left" w:pos="459"/>
                <w:tab w:val="left" w:pos="1134"/>
              </w:tabs>
              <w:spacing w:line="240" w:lineRule="auto"/>
              <w:ind w:firstLine="0"/>
              <w:outlineLvl w:val="1"/>
              <w:rPr>
                <w:rFonts w:cs="Times New Roman"/>
              </w:rPr>
            </w:pPr>
            <w:r w:rsidRPr="000E415D">
              <w:rPr>
                <w:rFonts w:cs="Times New Roman"/>
              </w:rPr>
              <w:t xml:space="preserve">9.2.2.Už tęstinius/daugkartinius sutartinių įsipareigojimų vykdymo pažeidimus, taip pat pažeidimus, kurie turi esminės reikšmės tinkamam Sutarties tikslų/rezultatų pasiekimui, Teikėjas moka NMA 16 000 Eur (šešiolikos tūkstančių eurų) dydžio baudą. </w:t>
            </w:r>
          </w:p>
        </w:tc>
      </w:tr>
      <w:tr w:rsidR="007C692C" w:rsidRPr="000E415D" w14:paraId="5393A0A3" w14:textId="77777777" w:rsidTr="00DD2EC3">
        <w:trPr>
          <w:trHeight w:val="300"/>
        </w:trPr>
        <w:tc>
          <w:tcPr>
            <w:tcW w:w="2491" w:type="dxa"/>
            <w:gridSpan w:val="2"/>
          </w:tcPr>
          <w:p w14:paraId="5F226296" w14:textId="77777777" w:rsidR="007C692C" w:rsidRPr="000E415D" w:rsidRDefault="007C692C" w:rsidP="008200C2">
            <w:pPr>
              <w:rPr>
                <w:b/>
                <w:kern w:val="2"/>
                <w:szCs w:val="24"/>
              </w:rPr>
            </w:pPr>
            <w:r w:rsidRPr="000E415D">
              <w:rPr>
                <w:b/>
                <w:kern w:val="2"/>
                <w:szCs w:val="24"/>
              </w:rPr>
              <w:t>9.3. Tiekėjui / Pirkėjui taikoma bauda nutraukus Sutartį dėl esminio Sutarties pažeidimo ar nepagrįstai nutraukus Sutarties vykdymą ne Sutartyje nustatyta tvarka</w:t>
            </w:r>
          </w:p>
        </w:tc>
        <w:tc>
          <w:tcPr>
            <w:tcW w:w="7044" w:type="dxa"/>
            <w:gridSpan w:val="2"/>
          </w:tcPr>
          <w:p w14:paraId="36A1B6CD" w14:textId="77777777" w:rsidR="00E475B4" w:rsidRPr="000E415D" w:rsidRDefault="00E475B4" w:rsidP="00E475B4">
            <w:pPr>
              <w:rPr>
                <w:bCs/>
                <w:szCs w:val="24"/>
              </w:rPr>
            </w:pPr>
            <w:r w:rsidRPr="000E415D">
              <w:rPr>
                <w:bCs/>
                <w:kern w:val="2"/>
                <w:szCs w:val="24"/>
              </w:rPr>
              <w:t>9.3.1. Nutraukus Sutartį dėl esminio Sutarties pažeidimo, nustatyto Sutarties Specialiosiose sąlygose, mokama 5 procentų dydžio bauda nuo Pradinės Sutarties vertės, nurodytos Specialiųjų sąlygų 5.2 punkte.</w:t>
            </w:r>
          </w:p>
          <w:p w14:paraId="01202D75" w14:textId="77777777" w:rsidR="00E475B4" w:rsidRPr="000E415D" w:rsidRDefault="00E475B4" w:rsidP="00E475B4">
            <w:pPr>
              <w:rPr>
                <w:bCs/>
                <w:kern w:val="2"/>
                <w:szCs w:val="24"/>
              </w:rPr>
            </w:pPr>
            <w:r w:rsidRPr="000E415D">
              <w:rPr>
                <w:bCs/>
                <w:kern w:val="2"/>
                <w:szCs w:val="24"/>
              </w:rPr>
              <w:t xml:space="preserve">9.3.2. </w:t>
            </w:r>
            <w:r w:rsidRPr="000E415D">
              <w:rPr>
                <w:bCs/>
                <w:szCs w:val="24"/>
              </w:rPr>
              <w:t>Nepagrįstai nutraukus Sutarties vykdymą ne Sutartyje nustatyta tvarka, mokama</w:t>
            </w:r>
            <w:r w:rsidRPr="000E415D">
              <w:rPr>
                <w:bCs/>
                <w:kern w:val="2"/>
                <w:szCs w:val="24"/>
              </w:rPr>
              <w:t xml:space="preserve"> 30 000 Eur dydžio bauda.</w:t>
            </w:r>
          </w:p>
          <w:p w14:paraId="6DCE2065" w14:textId="77777777" w:rsidR="00250545" w:rsidRPr="000E415D" w:rsidRDefault="00250545" w:rsidP="00250545">
            <w:pPr>
              <w:pStyle w:val="1tekstas"/>
              <w:widowControl w:val="0"/>
              <w:tabs>
                <w:tab w:val="clear" w:pos="1191"/>
                <w:tab w:val="left" w:pos="0"/>
                <w:tab w:val="left" w:pos="459"/>
                <w:tab w:val="left" w:pos="1134"/>
              </w:tabs>
              <w:spacing w:line="240" w:lineRule="auto"/>
              <w:ind w:firstLine="0"/>
              <w:outlineLvl w:val="1"/>
              <w:rPr>
                <w:rFonts w:cs="Times New Roman"/>
              </w:rPr>
            </w:pPr>
          </w:p>
          <w:p w14:paraId="3696D5C4" w14:textId="6F6DFD65" w:rsidR="007C692C" w:rsidRPr="000E415D" w:rsidRDefault="00250545" w:rsidP="00E8526E">
            <w:pPr>
              <w:pStyle w:val="1tekstas"/>
              <w:widowControl w:val="0"/>
              <w:tabs>
                <w:tab w:val="clear" w:pos="1191"/>
                <w:tab w:val="left" w:pos="0"/>
                <w:tab w:val="left" w:pos="459"/>
                <w:tab w:val="left" w:pos="1134"/>
              </w:tabs>
              <w:spacing w:line="240" w:lineRule="auto"/>
              <w:ind w:firstLine="0"/>
              <w:outlineLvl w:val="1"/>
              <w:rPr>
                <w:bCs/>
                <w:kern w:val="2"/>
              </w:rPr>
            </w:pPr>
            <w:r w:rsidRPr="000E415D">
              <w:rPr>
                <w:rFonts w:cs="Times New Roman"/>
              </w:rPr>
              <w:t xml:space="preserve">9.3.3. Už tęstinius/daugkartinius sutartinių įsipareigojimų vykdymo pažeidimus, taip pat pažeidimus, kurie turi esminės reikšmės tinkamam Sutarties tikslų/rezultatų pasiekimui, Tiekėjas moka NMA 8 000 Eur </w:t>
            </w:r>
            <w:r w:rsidRPr="000E415D">
              <w:rPr>
                <w:rFonts w:cs="Times New Roman"/>
              </w:rPr>
              <w:lastRenderedPageBreak/>
              <w:t xml:space="preserve">(aštuonių tūkstančių eurų) dydžio baudą. </w:t>
            </w:r>
          </w:p>
        </w:tc>
      </w:tr>
      <w:tr w:rsidR="007C692C" w:rsidRPr="000E415D" w14:paraId="5778A68A" w14:textId="77777777" w:rsidTr="00DD2EC3">
        <w:trPr>
          <w:trHeight w:val="300"/>
        </w:trPr>
        <w:tc>
          <w:tcPr>
            <w:tcW w:w="2491" w:type="dxa"/>
            <w:gridSpan w:val="2"/>
          </w:tcPr>
          <w:p w14:paraId="61865E49" w14:textId="77777777" w:rsidR="007C692C" w:rsidRPr="000E415D" w:rsidRDefault="007C692C" w:rsidP="008200C2">
            <w:pPr>
              <w:rPr>
                <w:b/>
                <w:kern w:val="2"/>
                <w:szCs w:val="24"/>
              </w:rPr>
            </w:pPr>
            <w:r w:rsidRPr="000E415D">
              <w:rPr>
                <w:b/>
                <w:kern w:val="2"/>
                <w:szCs w:val="24"/>
              </w:rPr>
              <w:lastRenderedPageBreak/>
              <w:t>9.4. Tiekėjui taikoma bauda dėl esamų subtiekėjų ar specialistų pakeitimo / naujų subtiekėjų pasitelkimo nesilaikant Bendrosiose sąlygose nurodytos subtiekėjų ir (ar) specialistų keitimo tvarkos</w:t>
            </w:r>
          </w:p>
        </w:tc>
        <w:tc>
          <w:tcPr>
            <w:tcW w:w="7044" w:type="dxa"/>
            <w:gridSpan w:val="2"/>
          </w:tcPr>
          <w:p w14:paraId="5D3F10E9" w14:textId="7AC548AD" w:rsidR="007C692C" w:rsidRPr="000E415D" w:rsidRDefault="00250545" w:rsidP="008200C2">
            <w:pPr>
              <w:rPr>
                <w:bCs/>
                <w:kern w:val="2"/>
                <w:szCs w:val="24"/>
              </w:rPr>
            </w:pPr>
            <w:r w:rsidRPr="000E415D">
              <w:rPr>
                <w:bCs/>
                <w:color w:val="000000"/>
                <w:kern w:val="2"/>
                <w:szCs w:val="24"/>
              </w:rPr>
              <w:t>1000 Eur</w:t>
            </w:r>
          </w:p>
        </w:tc>
      </w:tr>
      <w:tr w:rsidR="007C692C" w:rsidRPr="000E415D" w14:paraId="49C41B97" w14:textId="77777777" w:rsidTr="00DD2EC3">
        <w:trPr>
          <w:trHeight w:val="300"/>
        </w:trPr>
        <w:tc>
          <w:tcPr>
            <w:tcW w:w="2491" w:type="dxa"/>
            <w:gridSpan w:val="2"/>
          </w:tcPr>
          <w:p w14:paraId="4A99EB8D" w14:textId="77777777" w:rsidR="007C692C" w:rsidRPr="000E415D" w:rsidRDefault="007C692C" w:rsidP="008200C2">
            <w:pPr>
              <w:rPr>
                <w:b/>
                <w:kern w:val="2"/>
                <w:szCs w:val="24"/>
              </w:rPr>
            </w:pPr>
            <w:r w:rsidRPr="000E415D">
              <w:rPr>
                <w:b/>
                <w:kern w:val="2"/>
                <w:szCs w:val="24"/>
              </w:rPr>
              <w:t>9.5. Tiekėjui taikomos baudos dėl aplinkosauginių ir (arba) socialinių kriterijų nesilaikymo</w:t>
            </w:r>
          </w:p>
        </w:tc>
        <w:tc>
          <w:tcPr>
            <w:tcW w:w="7044" w:type="dxa"/>
            <w:gridSpan w:val="2"/>
          </w:tcPr>
          <w:p w14:paraId="0DEE5DE3" w14:textId="77777777" w:rsidR="007C692C" w:rsidRPr="000E415D" w:rsidRDefault="007C692C" w:rsidP="008200C2">
            <w:pPr>
              <w:rPr>
                <w:bCs/>
                <w:color w:val="000000"/>
                <w:kern w:val="2"/>
                <w:szCs w:val="24"/>
              </w:rPr>
            </w:pPr>
            <w:r w:rsidRPr="000E415D">
              <w:rPr>
                <w:bCs/>
                <w:color w:val="000000"/>
                <w:kern w:val="2"/>
                <w:szCs w:val="24"/>
              </w:rPr>
              <w:t>Netaikoma</w:t>
            </w:r>
          </w:p>
          <w:p w14:paraId="386E2BDC" w14:textId="537EDA09" w:rsidR="00250545" w:rsidRPr="000E415D" w:rsidRDefault="00250545" w:rsidP="00250545">
            <w:pPr>
              <w:rPr>
                <w:bCs/>
                <w:color w:val="4472C4"/>
                <w:kern w:val="2"/>
                <w:szCs w:val="24"/>
              </w:rPr>
            </w:pPr>
          </w:p>
          <w:p w14:paraId="28225FDB" w14:textId="47328375" w:rsidR="007C692C" w:rsidRPr="000E415D" w:rsidRDefault="007C692C" w:rsidP="008200C2">
            <w:pPr>
              <w:rPr>
                <w:bCs/>
                <w:color w:val="4472C4"/>
                <w:kern w:val="2"/>
                <w:szCs w:val="24"/>
              </w:rPr>
            </w:pPr>
          </w:p>
        </w:tc>
      </w:tr>
      <w:tr w:rsidR="007C692C" w:rsidRPr="000E415D" w14:paraId="71F2B364" w14:textId="77777777" w:rsidTr="00DD2EC3">
        <w:trPr>
          <w:trHeight w:val="300"/>
        </w:trPr>
        <w:tc>
          <w:tcPr>
            <w:tcW w:w="2491" w:type="dxa"/>
            <w:gridSpan w:val="2"/>
          </w:tcPr>
          <w:p w14:paraId="03635131" w14:textId="77777777" w:rsidR="007C692C" w:rsidRPr="000E415D" w:rsidRDefault="007C692C" w:rsidP="008200C2">
            <w:pPr>
              <w:rPr>
                <w:b/>
                <w:kern w:val="2"/>
                <w:szCs w:val="24"/>
              </w:rPr>
            </w:pPr>
            <w:r w:rsidRPr="000E415D">
              <w:rPr>
                <w:b/>
                <w:kern w:val="2"/>
                <w:szCs w:val="24"/>
              </w:rPr>
              <w:t>9.6. Tiekėjui / Pirkėjui taikoma bauda dėl konfidencialumo reikalavimų nesilaikymo</w:t>
            </w:r>
          </w:p>
        </w:tc>
        <w:tc>
          <w:tcPr>
            <w:tcW w:w="7044" w:type="dxa"/>
            <w:gridSpan w:val="2"/>
          </w:tcPr>
          <w:p w14:paraId="61FAEA13" w14:textId="20F062A4" w:rsidR="007C692C" w:rsidRPr="000E415D" w:rsidRDefault="00250545" w:rsidP="00250545">
            <w:pPr>
              <w:pStyle w:val="ListParagraph"/>
              <w:widowControl w:val="0"/>
              <w:tabs>
                <w:tab w:val="left" w:pos="459"/>
                <w:tab w:val="left" w:pos="568"/>
                <w:tab w:val="left" w:pos="993"/>
              </w:tabs>
              <w:ind w:left="0"/>
              <w:outlineLvl w:val="1"/>
              <w:rPr>
                <w:bCs/>
                <w:color w:val="4472C4"/>
                <w:kern w:val="2"/>
                <w:szCs w:val="24"/>
              </w:rPr>
            </w:pPr>
            <w:r w:rsidRPr="000E415D">
              <w:rPr>
                <w:bCs/>
                <w:iCs/>
                <w:szCs w:val="24"/>
              </w:rPr>
              <w:t xml:space="preserve">Tiekėjas, pažeidęs Sutarties sąlygas ir perdavęs bet kokią iš NMA gautą konfidencialią informaciją, susijusią su sutartinių įsipareigojimų vykdymu, tretiesiems asmenims, sumoka NMA 16 000 Eur (šešiolikos tūkstančių eurų) dydžio baudą ir Lietuvos Respublikos įstatymų nustatyta tvarka atlygina visus NMA patirtus nuostolius, kiek jų nepadengia sumokėta bauda. </w:t>
            </w:r>
          </w:p>
        </w:tc>
      </w:tr>
      <w:tr w:rsidR="007C692C" w:rsidRPr="000E415D" w14:paraId="01B4978F" w14:textId="77777777" w:rsidTr="00DD2EC3">
        <w:trPr>
          <w:trHeight w:val="300"/>
        </w:trPr>
        <w:tc>
          <w:tcPr>
            <w:tcW w:w="2491" w:type="dxa"/>
            <w:gridSpan w:val="2"/>
          </w:tcPr>
          <w:p w14:paraId="06D8F107" w14:textId="77777777" w:rsidR="007C692C" w:rsidRPr="000E415D" w:rsidRDefault="007C692C" w:rsidP="008200C2">
            <w:pPr>
              <w:rPr>
                <w:b/>
                <w:kern w:val="2"/>
              </w:rPr>
            </w:pPr>
            <w:r w:rsidRPr="000E415D">
              <w:rPr>
                <w:b/>
              </w:rPr>
              <w:t xml:space="preserve">9.7. Tiekėjui taikomos netesybos dėl pirkimo dokumentuose nustatytų Kokybinių kriterijų </w:t>
            </w:r>
            <w:proofErr w:type="spellStart"/>
            <w:r w:rsidRPr="000E415D">
              <w:rPr>
                <w:b/>
              </w:rPr>
              <w:t>nepasiekimo</w:t>
            </w:r>
            <w:proofErr w:type="spellEnd"/>
            <w:r w:rsidRPr="000E415D">
              <w:rPr>
                <w:b/>
              </w:rPr>
              <w:t xml:space="preserve"> Sutarties vykdymo metu</w:t>
            </w:r>
          </w:p>
        </w:tc>
        <w:tc>
          <w:tcPr>
            <w:tcW w:w="7044" w:type="dxa"/>
            <w:gridSpan w:val="2"/>
          </w:tcPr>
          <w:p w14:paraId="4BA34A05" w14:textId="76CE2E3C" w:rsidR="00F600FD" w:rsidRPr="000E415D" w:rsidRDefault="007C692C" w:rsidP="00F600FD">
            <w:pPr>
              <w:rPr>
                <w:bCs/>
                <w:color w:val="4472C4"/>
                <w:kern w:val="2"/>
                <w:szCs w:val="24"/>
              </w:rPr>
            </w:pPr>
            <w:r w:rsidRPr="000E415D">
              <w:rPr>
                <w:bCs/>
                <w:szCs w:val="24"/>
              </w:rPr>
              <w:t xml:space="preserve">Netaikoma </w:t>
            </w:r>
          </w:p>
          <w:p w14:paraId="1E857A61" w14:textId="72F7591E" w:rsidR="007C692C" w:rsidRPr="000E415D" w:rsidRDefault="007C692C" w:rsidP="008200C2">
            <w:pPr>
              <w:rPr>
                <w:bCs/>
                <w:color w:val="4472C4"/>
                <w:kern w:val="2"/>
                <w:szCs w:val="24"/>
              </w:rPr>
            </w:pPr>
          </w:p>
        </w:tc>
      </w:tr>
      <w:tr w:rsidR="007C692C" w:rsidRPr="000E415D" w14:paraId="1A559DA2" w14:textId="77777777" w:rsidTr="00DD2EC3">
        <w:trPr>
          <w:trHeight w:val="1174"/>
        </w:trPr>
        <w:tc>
          <w:tcPr>
            <w:tcW w:w="2491" w:type="dxa"/>
            <w:gridSpan w:val="2"/>
            <w:tcBorders>
              <w:top w:val="single" w:sz="4" w:space="0" w:color="auto"/>
              <w:left w:val="single" w:sz="4" w:space="0" w:color="auto"/>
              <w:bottom w:val="single" w:sz="4" w:space="0" w:color="auto"/>
              <w:right w:val="single" w:sz="4" w:space="0" w:color="auto"/>
            </w:tcBorders>
          </w:tcPr>
          <w:p w14:paraId="082704E5" w14:textId="77777777" w:rsidR="007C692C" w:rsidRPr="000E415D" w:rsidRDefault="007C692C" w:rsidP="008200C2">
            <w:pPr>
              <w:rPr>
                <w:b/>
                <w:kern w:val="2"/>
                <w:szCs w:val="24"/>
              </w:rPr>
            </w:pPr>
            <w:r w:rsidRPr="000E415D">
              <w:rPr>
                <w:b/>
                <w:kern w:val="2"/>
                <w:szCs w:val="24"/>
              </w:rPr>
              <w:t xml:space="preserve">9.8. Tiekėjui taikomos netesybos dėl Sutarties įvykdymo užtikrinimo </w:t>
            </w:r>
            <w:r w:rsidRPr="000E415D">
              <w:rPr>
                <w:b/>
                <w:szCs w:val="24"/>
              </w:rPr>
              <w:t>nepratęsimo</w:t>
            </w:r>
          </w:p>
        </w:tc>
        <w:tc>
          <w:tcPr>
            <w:tcW w:w="7044" w:type="dxa"/>
            <w:gridSpan w:val="2"/>
            <w:tcBorders>
              <w:top w:val="single" w:sz="4" w:space="0" w:color="auto"/>
              <w:left w:val="single" w:sz="4" w:space="0" w:color="auto"/>
              <w:bottom w:val="single" w:sz="4" w:space="0" w:color="auto"/>
              <w:right w:val="single" w:sz="4" w:space="0" w:color="auto"/>
            </w:tcBorders>
          </w:tcPr>
          <w:p w14:paraId="5BF384A8" w14:textId="77777777" w:rsidR="007C692C" w:rsidRPr="000E415D" w:rsidRDefault="007C692C" w:rsidP="008200C2">
            <w:pPr>
              <w:rPr>
                <w:bCs/>
                <w:kern w:val="2"/>
                <w:szCs w:val="24"/>
              </w:rPr>
            </w:pPr>
            <w:r w:rsidRPr="000E415D">
              <w:rPr>
                <w:bCs/>
                <w:kern w:val="2"/>
                <w:szCs w:val="24"/>
              </w:rPr>
              <w:t>Netaikoma</w:t>
            </w:r>
          </w:p>
          <w:p w14:paraId="28350C19" w14:textId="77777777" w:rsidR="007C692C" w:rsidRPr="000E415D" w:rsidRDefault="007C692C" w:rsidP="008200C2">
            <w:pPr>
              <w:rPr>
                <w:bCs/>
                <w:kern w:val="2"/>
                <w:szCs w:val="24"/>
              </w:rPr>
            </w:pPr>
          </w:p>
          <w:p w14:paraId="39CD76DC" w14:textId="19808632" w:rsidR="007C692C" w:rsidRPr="000E415D" w:rsidRDefault="007C692C" w:rsidP="008200C2">
            <w:pPr>
              <w:rPr>
                <w:bCs/>
                <w:color w:val="4472C4"/>
                <w:kern w:val="2"/>
                <w:szCs w:val="24"/>
              </w:rPr>
            </w:pPr>
          </w:p>
        </w:tc>
      </w:tr>
      <w:tr w:rsidR="007C692C" w:rsidRPr="000E415D" w14:paraId="668FCA0F" w14:textId="77777777" w:rsidTr="00DD2EC3">
        <w:trPr>
          <w:trHeight w:val="300"/>
        </w:trPr>
        <w:tc>
          <w:tcPr>
            <w:tcW w:w="2491" w:type="dxa"/>
            <w:gridSpan w:val="2"/>
          </w:tcPr>
          <w:p w14:paraId="618CFCCF" w14:textId="77777777" w:rsidR="007C692C" w:rsidRPr="000E415D" w:rsidRDefault="007C692C" w:rsidP="008200C2">
            <w:pPr>
              <w:rPr>
                <w:bCs/>
                <w:kern w:val="2"/>
                <w:szCs w:val="24"/>
              </w:rPr>
            </w:pPr>
            <w:r w:rsidRPr="000E415D">
              <w:rPr>
                <w:b/>
                <w:szCs w:val="24"/>
              </w:rPr>
              <w:t>9.9. Tiekėjui taikoma bauda dėl Pirkėjo simbolių, pavadinimo ir ženklo reklamoje ar rinkodaroje naudojimo reikalavimų nesilaikymo bei draudimo naudotis Pirkėjo sukurtais</w:t>
            </w:r>
            <w:r w:rsidRPr="000E415D">
              <w:rPr>
                <w:bCs/>
                <w:szCs w:val="24"/>
              </w:rPr>
              <w:t xml:space="preserve"> </w:t>
            </w:r>
            <w:r w:rsidRPr="000E415D">
              <w:rPr>
                <w:b/>
                <w:szCs w:val="24"/>
              </w:rPr>
              <w:t>intelektiniais veiklos rezultatais nesilaikymo</w:t>
            </w:r>
          </w:p>
        </w:tc>
        <w:tc>
          <w:tcPr>
            <w:tcW w:w="7044" w:type="dxa"/>
            <w:gridSpan w:val="2"/>
          </w:tcPr>
          <w:p w14:paraId="78CB6A70" w14:textId="77777777" w:rsidR="007C692C" w:rsidRPr="000E415D" w:rsidRDefault="007C692C" w:rsidP="008200C2">
            <w:pPr>
              <w:rPr>
                <w:bCs/>
                <w:kern w:val="2"/>
                <w:szCs w:val="24"/>
              </w:rPr>
            </w:pPr>
            <w:r w:rsidRPr="000E415D">
              <w:rPr>
                <w:bCs/>
                <w:kern w:val="2"/>
                <w:szCs w:val="24"/>
              </w:rPr>
              <w:t>Netaikoma</w:t>
            </w:r>
          </w:p>
          <w:p w14:paraId="2EBF3157" w14:textId="77777777" w:rsidR="007C692C" w:rsidRPr="000E415D" w:rsidRDefault="007C692C" w:rsidP="008200C2">
            <w:pPr>
              <w:rPr>
                <w:bCs/>
                <w:kern w:val="2"/>
                <w:szCs w:val="24"/>
              </w:rPr>
            </w:pPr>
          </w:p>
          <w:p w14:paraId="2281AE29" w14:textId="77777777" w:rsidR="007C692C" w:rsidRPr="000E415D" w:rsidRDefault="007C692C" w:rsidP="008200C2">
            <w:pPr>
              <w:rPr>
                <w:bCs/>
                <w:szCs w:val="24"/>
              </w:rPr>
            </w:pPr>
          </w:p>
          <w:p w14:paraId="64031D81" w14:textId="77777777" w:rsidR="007C692C" w:rsidRPr="000E415D" w:rsidRDefault="007C692C" w:rsidP="008200C2">
            <w:pPr>
              <w:rPr>
                <w:bCs/>
                <w:color w:val="4472C4"/>
                <w:kern w:val="2"/>
                <w:szCs w:val="24"/>
              </w:rPr>
            </w:pPr>
          </w:p>
        </w:tc>
      </w:tr>
      <w:tr w:rsidR="007C692C" w:rsidRPr="000E415D" w14:paraId="1FE533CC" w14:textId="77777777" w:rsidTr="00DD2EC3">
        <w:trPr>
          <w:trHeight w:val="300"/>
        </w:trPr>
        <w:tc>
          <w:tcPr>
            <w:tcW w:w="2491" w:type="dxa"/>
            <w:gridSpan w:val="2"/>
          </w:tcPr>
          <w:p w14:paraId="35478661" w14:textId="77777777" w:rsidR="007C692C" w:rsidRPr="000E415D" w:rsidRDefault="007C692C" w:rsidP="008200C2">
            <w:pPr>
              <w:rPr>
                <w:b/>
                <w:kern w:val="2"/>
                <w:szCs w:val="24"/>
                <w:lang w:val="en-US"/>
              </w:rPr>
            </w:pPr>
            <w:r w:rsidRPr="000E415D">
              <w:rPr>
                <w:b/>
                <w:kern w:val="2"/>
                <w:szCs w:val="24"/>
                <w:lang w:val="en-US"/>
              </w:rPr>
              <w:t xml:space="preserve">9.10. </w:t>
            </w:r>
            <w:r w:rsidRPr="000E415D">
              <w:rPr>
                <w:b/>
                <w:kern w:val="2"/>
                <w:szCs w:val="24"/>
              </w:rPr>
              <w:t>Kitos netesybos</w:t>
            </w:r>
          </w:p>
        </w:tc>
        <w:tc>
          <w:tcPr>
            <w:tcW w:w="7044" w:type="dxa"/>
            <w:gridSpan w:val="2"/>
          </w:tcPr>
          <w:p w14:paraId="13FB046B" w14:textId="5263A0F7" w:rsidR="007C692C" w:rsidRPr="000E415D" w:rsidRDefault="00E27273" w:rsidP="008200C2">
            <w:pPr>
              <w:rPr>
                <w:bCs/>
                <w:color w:val="4472C4"/>
                <w:kern w:val="2"/>
                <w:szCs w:val="24"/>
              </w:rPr>
            </w:pPr>
            <w:r w:rsidRPr="000E415D">
              <w:rPr>
                <w:bCs/>
                <w:kern w:val="2"/>
                <w:szCs w:val="24"/>
              </w:rPr>
              <w:t>Netaikoma</w:t>
            </w:r>
          </w:p>
        </w:tc>
      </w:tr>
      <w:tr w:rsidR="007C692C" w:rsidRPr="000E415D" w14:paraId="35873EB9" w14:textId="77777777" w:rsidTr="008200C2">
        <w:trPr>
          <w:trHeight w:val="300"/>
        </w:trPr>
        <w:tc>
          <w:tcPr>
            <w:tcW w:w="9535" w:type="dxa"/>
            <w:gridSpan w:val="4"/>
          </w:tcPr>
          <w:p w14:paraId="3700D20E" w14:textId="77777777" w:rsidR="007C692C" w:rsidRPr="000E415D" w:rsidRDefault="007C692C" w:rsidP="008200C2">
            <w:pPr>
              <w:jc w:val="center"/>
              <w:rPr>
                <w:color w:val="4472C4"/>
                <w:kern w:val="2"/>
                <w:szCs w:val="24"/>
              </w:rPr>
            </w:pPr>
            <w:r w:rsidRPr="000E415D">
              <w:rPr>
                <w:b/>
                <w:kern w:val="2"/>
                <w:szCs w:val="24"/>
              </w:rPr>
              <w:t>10. ESMINĖS SUTARTIES SĄLYGOS</w:t>
            </w:r>
          </w:p>
        </w:tc>
      </w:tr>
      <w:tr w:rsidR="007C692C" w:rsidRPr="000E415D" w14:paraId="6ECD8600" w14:textId="77777777" w:rsidTr="00DD2EC3">
        <w:trPr>
          <w:trHeight w:val="300"/>
        </w:trPr>
        <w:tc>
          <w:tcPr>
            <w:tcW w:w="2491" w:type="dxa"/>
            <w:gridSpan w:val="2"/>
          </w:tcPr>
          <w:p w14:paraId="207E1EAB" w14:textId="77777777" w:rsidR="007C692C" w:rsidRPr="000E415D" w:rsidRDefault="007C692C" w:rsidP="008200C2">
            <w:pPr>
              <w:rPr>
                <w:b/>
                <w:kern w:val="2"/>
                <w:szCs w:val="24"/>
                <w:lang w:val="en-US"/>
              </w:rPr>
            </w:pPr>
            <w:r w:rsidRPr="000E415D">
              <w:rPr>
                <w:b/>
                <w:kern w:val="2"/>
                <w:szCs w:val="24"/>
                <w:lang w:val="en-US"/>
              </w:rPr>
              <w:t>10.1</w:t>
            </w:r>
            <w:r w:rsidRPr="000E415D">
              <w:rPr>
                <w:b/>
                <w:kern w:val="2"/>
                <w:szCs w:val="24"/>
              </w:rPr>
              <w:t xml:space="preserve"> Esminės Sutarties sąlygos</w:t>
            </w:r>
          </w:p>
        </w:tc>
        <w:tc>
          <w:tcPr>
            <w:tcW w:w="7044" w:type="dxa"/>
            <w:gridSpan w:val="2"/>
          </w:tcPr>
          <w:p w14:paraId="27F6CB09" w14:textId="77777777" w:rsidR="00FA4B20" w:rsidRPr="000E415D" w:rsidRDefault="00FA4B20" w:rsidP="00FA4B20">
            <w:pPr>
              <w:rPr>
                <w:kern w:val="2"/>
                <w:szCs w:val="24"/>
              </w:rPr>
            </w:pPr>
            <w:r w:rsidRPr="000E415D">
              <w:rPr>
                <w:kern w:val="2"/>
                <w:szCs w:val="24"/>
              </w:rPr>
              <w:t>10.1.1. Teikiamų Paslaugų kokybė.</w:t>
            </w:r>
          </w:p>
          <w:p w14:paraId="41D7E6B8" w14:textId="77777777" w:rsidR="00FA4B20" w:rsidRPr="000E415D" w:rsidRDefault="00FA4B20" w:rsidP="00FA4B20">
            <w:pPr>
              <w:rPr>
                <w:kern w:val="2"/>
                <w:szCs w:val="24"/>
              </w:rPr>
            </w:pPr>
            <w:r w:rsidRPr="000E415D">
              <w:rPr>
                <w:kern w:val="2"/>
                <w:szCs w:val="24"/>
              </w:rPr>
              <w:t xml:space="preserve">10.1.2. </w:t>
            </w:r>
            <w:r w:rsidRPr="000E415D">
              <w:rPr>
                <w:rFonts w:eastAsia="Arial"/>
                <w:kern w:val="2"/>
                <w:szCs w:val="24"/>
                <w:lang w:val="lt"/>
              </w:rPr>
              <w:t>Tiekėjas nesilaiko Sutartyje nustatytų Paslaugų teikimo terminų.</w:t>
            </w:r>
          </w:p>
          <w:p w14:paraId="12BB0181" w14:textId="77777777" w:rsidR="00FA4B20" w:rsidRPr="000E415D" w:rsidRDefault="00FA4B20" w:rsidP="00FA4B20">
            <w:pPr>
              <w:rPr>
                <w:kern w:val="2"/>
                <w:szCs w:val="24"/>
              </w:rPr>
            </w:pPr>
            <w:r w:rsidRPr="000E415D">
              <w:rPr>
                <w:kern w:val="2"/>
                <w:szCs w:val="24"/>
              </w:rPr>
              <w:lastRenderedPageBreak/>
              <w:t>10.1.3. Sutarties kaina ir kainodaros taisyklės.</w:t>
            </w:r>
          </w:p>
          <w:p w14:paraId="2B35717B" w14:textId="77777777" w:rsidR="00FA4B20" w:rsidRPr="000E415D" w:rsidRDefault="00FA4B20" w:rsidP="00FA4B20">
            <w:pPr>
              <w:rPr>
                <w:kern w:val="2"/>
                <w:szCs w:val="24"/>
              </w:rPr>
            </w:pPr>
            <w:r w:rsidRPr="000E415D">
              <w:rPr>
                <w:kern w:val="2"/>
                <w:szCs w:val="24"/>
              </w:rPr>
              <w:t>10.1.4. Apmokėjimo už suteiktas Paslaugas sąlygos ir tvarka.</w:t>
            </w:r>
          </w:p>
          <w:p w14:paraId="549B8F19" w14:textId="78D895C6" w:rsidR="007C692C" w:rsidRPr="000E415D" w:rsidRDefault="007C692C" w:rsidP="008200C2">
            <w:pPr>
              <w:rPr>
                <w:color w:val="4472C4"/>
                <w:kern w:val="2"/>
                <w:szCs w:val="24"/>
              </w:rPr>
            </w:pPr>
          </w:p>
        </w:tc>
      </w:tr>
      <w:tr w:rsidR="007C692C" w:rsidRPr="000E415D" w14:paraId="2DD0CBA3" w14:textId="77777777" w:rsidTr="00DD2EC3">
        <w:trPr>
          <w:trHeight w:val="300"/>
        </w:trPr>
        <w:tc>
          <w:tcPr>
            <w:tcW w:w="2491" w:type="dxa"/>
            <w:gridSpan w:val="2"/>
          </w:tcPr>
          <w:p w14:paraId="5D9A989F" w14:textId="77777777" w:rsidR="007C692C" w:rsidRPr="000E415D" w:rsidRDefault="007C692C" w:rsidP="008200C2">
            <w:pPr>
              <w:rPr>
                <w:b/>
                <w:kern w:val="2"/>
                <w:szCs w:val="24"/>
                <w:lang w:val="en-US"/>
              </w:rPr>
            </w:pPr>
            <w:r w:rsidRPr="000E415D">
              <w:rPr>
                <w:b/>
                <w:bCs/>
                <w:kern w:val="2"/>
                <w:szCs w:val="24"/>
              </w:rPr>
              <w:lastRenderedPageBreak/>
              <w:t>10.2. Dideli arba nuolatiniai esminės Sutarties sąlygos vykdymo trūkumai</w:t>
            </w:r>
          </w:p>
        </w:tc>
        <w:tc>
          <w:tcPr>
            <w:tcW w:w="7044" w:type="dxa"/>
            <w:gridSpan w:val="2"/>
          </w:tcPr>
          <w:p w14:paraId="747643AF" w14:textId="2151F7E5" w:rsidR="00FA4B20" w:rsidRPr="000E415D" w:rsidRDefault="00FA4B20" w:rsidP="00FA4B20">
            <w:pPr>
              <w:rPr>
                <w:szCs w:val="24"/>
              </w:rPr>
            </w:pPr>
            <w:r w:rsidRPr="000E415D">
              <w:rPr>
                <w:kern w:val="2"/>
                <w:szCs w:val="24"/>
              </w:rPr>
              <w:t>D</w:t>
            </w:r>
            <w:r w:rsidRPr="000E415D">
              <w:t>ideliu ar nuolatiniu esminės Sutarties sąlygos vykdymo trūkumu laikomas netinkamos kokybės Paslaugų</w:t>
            </w:r>
            <w:r w:rsidRPr="000E415D">
              <w:rPr>
                <w:szCs w:val="24"/>
              </w:rPr>
              <w:t xml:space="preserve"> </w:t>
            </w:r>
            <w:r w:rsidRPr="000E415D">
              <w:t xml:space="preserve">teikimas, nuolatinis šių paslaugų teikimo tvarkos, nurodytos </w:t>
            </w:r>
            <w:hyperlink w:anchor="Priedas_2_1" w:history="1">
              <w:r w:rsidRPr="000E415D">
                <w:rPr>
                  <w:rStyle w:val="Hyperlink"/>
                </w:rPr>
                <w:t xml:space="preserve">Sutarties </w:t>
              </w:r>
              <w:r w:rsidR="00FC5260" w:rsidRPr="000E415D">
                <w:rPr>
                  <w:rStyle w:val="Hyperlink"/>
                </w:rPr>
                <w:t>1</w:t>
              </w:r>
              <w:r w:rsidRPr="000E415D">
                <w:rPr>
                  <w:rStyle w:val="Hyperlink"/>
                </w:rPr>
                <w:t xml:space="preserve"> priede</w:t>
              </w:r>
            </w:hyperlink>
            <w:r w:rsidRPr="000E415D">
              <w:t xml:space="preserve"> nesilaikymas.</w:t>
            </w:r>
          </w:p>
          <w:p w14:paraId="4C6DDD54" w14:textId="30317585" w:rsidR="007C692C" w:rsidRPr="000E415D" w:rsidRDefault="007C692C" w:rsidP="008200C2">
            <w:pPr>
              <w:rPr>
                <w:kern w:val="2"/>
                <w:szCs w:val="24"/>
              </w:rPr>
            </w:pPr>
          </w:p>
        </w:tc>
      </w:tr>
      <w:tr w:rsidR="007C692C" w:rsidRPr="000E415D" w14:paraId="149031A6" w14:textId="77777777" w:rsidTr="008200C2">
        <w:trPr>
          <w:trHeight w:val="300"/>
        </w:trPr>
        <w:tc>
          <w:tcPr>
            <w:tcW w:w="9535" w:type="dxa"/>
            <w:gridSpan w:val="4"/>
          </w:tcPr>
          <w:p w14:paraId="3E210A2D" w14:textId="77777777" w:rsidR="007C692C" w:rsidRPr="000E415D" w:rsidRDefault="007C692C" w:rsidP="008200C2">
            <w:pPr>
              <w:jc w:val="center"/>
              <w:rPr>
                <w:b/>
                <w:kern w:val="2"/>
                <w:szCs w:val="24"/>
              </w:rPr>
            </w:pPr>
            <w:r w:rsidRPr="000E415D">
              <w:rPr>
                <w:b/>
                <w:kern w:val="2"/>
                <w:szCs w:val="24"/>
              </w:rPr>
              <w:t>11. SUTARTIES GALIOJIMAS IR KEITIMAS</w:t>
            </w:r>
          </w:p>
        </w:tc>
      </w:tr>
      <w:tr w:rsidR="007C692C" w:rsidRPr="000E415D" w14:paraId="0AA7C66D" w14:textId="77777777" w:rsidTr="00DD2EC3">
        <w:trPr>
          <w:trHeight w:val="300"/>
        </w:trPr>
        <w:tc>
          <w:tcPr>
            <w:tcW w:w="2491" w:type="dxa"/>
            <w:gridSpan w:val="2"/>
          </w:tcPr>
          <w:p w14:paraId="7ACD63D9" w14:textId="77777777" w:rsidR="007C692C" w:rsidRPr="000E415D" w:rsidRDefault="007C692C" w:rsidP="008200C2">
            <w:pPr>
              <w:rPr>
                <w:b/>
                <w:kern w:val="2"/>
                <w:szCs w:val="24"/>
              </w:rPr>
            </w:pPr>
            <w:r w:rsidRPr="000E415D">
              <w:rPr>
                <w:b/>
                <w:szCs w:val="24"/>
              </w:rPr>
              <w:t>11.1. Sutarties sudarymas ir įsigaliojimas</w:t>
            </w:r>
          </w:p>
        </w:tc>
        <w:tc>
          <w:tcPr>
            <w:tcW w:w="7044" w:type="dxa"/>
            <w:gridSpan w:val="2"/>
          </w:tcPr>
          <w:p w14:paraId="1A41DED1" w14:textId="77777777" w:rsidR="005B43C4" w:rsidRPr="000E415D" w:rsidRDefault="005B43C4" w:rsidP="005B43C4">
            <w:pPr>
              <w:rPr>
                <w:kern w:val="2"/>
                <w:szCs w:val="24"/>
              </w:rPr>
            </w:pPr>
            <w:r w:rsidRPr="000E415D">
              <w:rPr>
                <w:kern w:val="2"/>
                <w:szCs w:val="24"/>
              </w:rPr>
              <w:t>Ši Sutartis laikoma sudaryta ir įsigalioja nuo Sutarties pasirašymo dienos (antrosios Šalies pasirašymo dieną).</w:t>
            </w:r>
          </w:p>
          <w:p w14:paraId="525464B1" w14:textId="6C0DAE65" w:rsidR="007C692C" w:rsidRPr="000E415D" w:rsidRDefault="005B43C4" w:rsidP="005B43C4">
            <w:pPr>
              <w:rPr>
                <w:color w:val="4472C4"/>
                <w:kern w:val="2"/>
                <w:szCs w:val="24"/>
              </w:rPr>
            </w:pPr>
            <w:r w:rsidRPr="000E415D">
              <w:rPr>
                <w:color w:val="000000"/>
                <w:kern w:val="2"/>
                <w:szCs w:val="24"/>
              </w:rPr>
              <w:t>Sutartis galioja iki visiško prievolių įvykdymo (kol bus išnaudota Pradinės Sutarties vertė, bet jos terminas negali būti ilgesnis kaip 36 mėn.</w:t>
            </w:r>
          </w:p>
        </w:tc>
      </w:tr>
      <w:tr w:rsidR="007C692C" w:rsidRPr="000E415D" w14:paraId="79271721" w14:textId="77777777" w:rsidTr="00DD2EC3">
        <w:trPr>
          <w:trHeight w:val="300"/>
        </w:trPr>
        <w:tc>
          <w:tcPr>
            <w:tcW w:w="2491" w:type="dxa"/>
            <w:gridSpan w:val="2"/>
          </w:tcPr>
          <w:p w14:paraId="6173FB31" w14:textId="77777777" w:rsidR="007C692C" w:rsidRPr="000E415D" w:rsidRDefault="007C692C" w:rsidP="008200C2">
            <w:pPr>
              <w:rPr>
                <w:b/>
                <w:kern w:val="2"/>
                <w:szCs w:val="24"/>
              </w:rPr>
            </w:pPr>
            <w:r w:rsidRPr="000E415D">
              <w:rPr>
                <w:b/>
                <w:kern w:val="2"/>
                <w:szCs w:val="24"/>
              </w:rPr>
              <w:t>11.2. Sutarties galiojimo termino pratęsimas</w:t>
            </w:r>
          </w:p>
        </w:tc>
        <w:tc>
          <w:tcPr>
            <w:tcW w:w="7044" w:type="dxa"/>
            <w:gridSpan w:val="2"/>
          </w:tcPr>
          <w:p w14:paraId="0A5EFD46" w14:textId="78D4D5B8" w:rsidR="007C692C" w:rsidRPr="000E415D" w:rsidRDefault="007C692C" w:rsidP="008200C2">
            <w:pPr>
              <w:rPr>
                <w:kern w:val="2"/>
                <w:szCs w:val="24"/>
              </w:rPr>
            </w:pPr>
            <w:r w:rsidRPr="000E415D">
              <w:rPr>
                <w:kern w:val="2"/>
                <w:szCs w:val="24"/>
              </w:rPr>
              <w:t>Netaikoma</w:t>
            </w:r>
          </w:p>
        </w:tc>
      </w:tr>
      <w:tr w:rsidR="007C692C" w:rsidRPr="000E415D" w14:paraId="3F92DE27" w14:textId="77777777" w:rsidTr="008200C2">
        <w:trPr>
          <w:trHeight w:val="300"/>
        </w:trPr>
        <w:tc>
          <w:tcPr>
            <w:tcW w:w="9535" w:type="dxa"/>
            <w:gridSpan w:val="4"/>
          </w:tcPr>
          <w:p w14:paraId="6BAF4FBC" w14:textId="77777777" w:rsidR="007C692C" w:rsidRPr="000E415D" w:rsidRDefault="007C692C" w:rsidP="008200C2">
            <w:pPr>
              <w:jc w:val="center"/>
              <w:rPr>
                <w:b/>
                <w:kern w:val="2"/>
                <w:szCs w:val="24"/>
              </w:rPr>
            </w:pPr>
            <w:r w:rsidRPr="000E415D">
              <w:rPr>
                <w:b/>
                <w:kern w:val="2"/>
                <w:szCs w:val="24"/>
              </w:rPr>
              <w:t>12. SUTARTIES NUTRAUKIMAS</w:t>
            </w:r>
          </w:p>
        </w:tc>
      </w:tr>
      <w:tr w:rsidR="007C692C" w:rsidRPr="000E415D" w14:paraId="07A42975" w14:textId="77777777" w:rsidTr="00DD2EC3">
        <w:trPr>
          <w:trHeight w:val="300"/>
        </w:trPr>
        <w:tc>
          <w:tcPr>
            <w:tcW w:w="2456" w:type="dxa"/>
            <w:tcBorders>
              <w:top w:val="single" w:sz="4" w:space="0" w:color="auto"/>
              <w:left w:val="single" w:sz="4" w:space="0" w:color="auto"/>
              <w:bottom w:val="single" w:sz="4" w:space="0" w:color="auto"/>
              <w:right w:val="single" w:sz="4" w:space="0" w:color="auto"/>
            </w:tcBorders>
          </w:tcPr>
          <w:p w14:paraId="00614594" w14:textId="77777777" w:rsidR="007C692C" w:rsidRPr="000E415D" w:rsidRDefault="007C692C" w:rsidP="008200C2">
            <w:pPr>
              <w:rPr>
                <w:b/>
                <w:kern w:val="2"/>
                <w:szCs w:val="24"/>
              </w:rPr>
            </w:pPr>
            <w:r w:rsidRPr="000E415D">
              <w:rPr>
                <w:b/>
                <w:kern w:val="2"/>
                <w:szCs w:val="24"/>
              </w:rPr>
              <w:t>12.1. Sutarties nutraukimo pagrindai</w:t>
            </w:r>
          </w:p>
        </w:tc>
        <w:tc>
          <w:tcPr>
            <w:tcW w:w="7079" w:type="dxa"/>
            <w:gridSpan w:val="3"/>
            <w:tcBorders>
              <w:top w:val="single" w:sz="4" w:space="0" w:color="auto"/>
              <w:left w:val="single" w:sz="4" w:space="0" w:color="auto"/>
              <w:bottom w:val="single" w:sz="4" w:space="0" w:color="auto"/>
              <w:right w:val="single" w:sz="4" w:space="0" w:color="auto"/>
            </w:tcBorders>
          </w:tcPr>
          <w:p w14:paraId="247718BE" w14:textId="77777777" w:rsidR="00A65974" w:rsidRPr="000E415D" w:rsidRDefault="00A65974" w:rsidP="00A65974">
            <w:pPr>
              <w:rPr>
                <w:kern w:val="2"/>
                <w:szCs w:val="24"/>
              </w:rPr>
            </w:pPr>
            <w:r w:rsidRPr="000E415D">
              <w:rPr>
                <w:kern w:val="2"/>
                <w:szCs w:val="24"/>
              </w:rPr>
              <w:t>12.1.1.Sutartis gali būti nutraukiama rašytiniu Šalių susitarimu arba vienašališkai, Bendrosiose sąlygose ir šiais Specialiosiose sąlygose nurodytais atvejais ir nustatyta tvarka:</w:t>
            </w:r>
          </w:p>
          <w:p w14:paraId="07FCFEE1" w14:textId="77777777" w:rsidR="00A65974" w:rsidRPr="000E415D" w:rsidRDefault="00A65974" w:rsidP="00A65974">
            <w:pPr>
              <w:rPr>
                <w:kern w:val="2"/>
                <w:szCs w:val="24"/>
              </w:rPr>
            </w:pPr>
            <w:r w:rsidRPr="000E415D">
              <w:rPr>
                <w:kern w:val="2"/>
                <w:szCs w:val="24"/>
              </w:rPr>
              <w:t>12.1.1.1. Pirkėjas turi teisę vienašališkai savo iniciatyva nutraukti Sutartį įspėjęs Tiekėją prieš 60 dienų, nesant Bendrųjų sąlygų 22.2 skyriuje nurodytų aplinkybių;</w:t>
            </w:r>
          </w:p>
          <w:p w14:paraId="0FCAA6A7" w14:textId="77777777" w:rsidR="00A65974" w:rsidRPr="000E415D" w:rsidRDefault="00A65974" w:rsidP="00A65974">
            <w:pPr>
              <w:rPr>
                <w:kern w:val="2"/>
                <w:szCs w:val="24"/>
              </w:rPr>
            </w:pPr>
            <w:r w:rsidRPr="000E415D">
              <w:rPr>
                <w:kern w:val="2"/>
                <w:szCs w:val="24"/>
              </w:rPr>
              <w:t>12.1.1.2. Tiekėjas turi teisę vienašališkai savo iniciatyva nutraukti Sutartį įspėjęs Pirkėją prieš 120 dienų, nesant Bendrųjų sąlygų 22.3 skyriuje nurodytų aplinkybių.</w:t>
            </w:r>
          </w:p>
          <w:p w14:paraId="6C680EE3" w14:textId="44FC7F2D" w:rsidR="00A65974" w:rsidRPr="000E415D" w:rsidRDefault="00A65974" w:rsidP="00A65974">
            <w:pPr>
              <w:rPr>
                <w:szCs w:val="24"/>
              </w:rPr>
            </w:pPr>
            <w:r w:rsidRPr="000E415D">
              <w:rPr>
                <w:kern w:val="2"/>
                <w:szCs w:val="24"/>
              </w:rPr>
              <w:t xml:space="preserve">12.1.2. </w:t>
            </w:r>
            <w:r w:rsidRPr="000E415D">
              <w:rPr>
                <w:szCs w:val="24"/>
              </w:rPr>
              <w:t xml:space="preserve">Tiekėjui vienašališkai nutraukus Sutartį, nesilaikant Specialiųjų sąlygų 12.1.1. papunktyje nustatytos tvarkos, Tiekėjas įsipareigoja sumokėti baudą, kurios dydis yra </w:t>
            </w:r>
            <w:r w:rsidR="00182854" w:rsidRPr="000E415D">
              <w:rPr>
                <w:szCs w:val="24"/>
              </w:rPr>
              <w:t>16</w:t>
            </w:r>
            <w:r w:rsidRPr="000E415D">
              <w:rPr>
                <w:szCs w:val="24"/>
              </w:rPr>
              <w:t xml:space="preserve"> 000 (</w:t>
            </w:r>
            <w:r w:rsidR="00182854" w:rsidRPr="000E415D">
              <w:rPr>
                <w:szCs w:val="24"/>
              </w:rPr>
              <w:t>šešiolika</w:t>
            </w:r>
            <w:r w:rsidRPr="000E415D">
              <w:rPr>
                <w:szCs w:val="24"/>
              </w:rPr>
              <w:t xml:space="preserve"> tūkstančių eurų) EUR.</w:t>
            </w:r>
          </w:p>
          <w:p w14:paraId="16A65F56" w14:textId="6F0FF979" w:rsidR="007C692C" w:rsidRPr="000E415D" w:rsidRDefault="00A65974" w:rsidP="00A65974">
            <w:pPr>
              <w:rPr>
                <w:color w:val="4472C4"/>
                <w:kern w:val="2"/>
                <w:szCs w:val="24"/>
              </w:rPr>
            </w:pPr>
            <w:r w:rsidRPr="000E415D">
              <w:rPr>
                <w:kern w:val="2"/>
                <w:szCs w:val="24"/>
              </w:rPr>
              <w:t xml:space="preserve">12.1.3. </w:t>
            </w:r>
            <w:r w:rsidRPr="000E415D">
              <w:rPr>
                <w:szCs w:val="24"/>
              </w:rPr>
              <w:t>Bet kuriame iš Sutarties vykdymo etape kilus pagrįstam įtarimui, kad Sutartis nebus įvykdyta tinkamai, Pirkėjas turi teisę nutraukti Sutartį bei pareikalauti atlyginti visus nuostolius dėl Sutarties neįvykdymo.</w:t>
            </w:r>
          </w:p>
        </w:tc>
      </w:tr>
      <w:tr w:rsidR="007C692C" w:rsidRPr="000E415D" w14:paraId="686A8CC1" w14:textId="77777777" w:rsidTr="00DD2EC3">
        <w:trPr>
          <w:trHeight w:val="300"/>
        </w:trPr>
        <w:tc>
          <w:tcPr>
            <w:tcW w:w="2456" w:type="dxa"/>
            <w:tcBorders>
              <w:top w:val="single" w:sz="4" w:space="0" w:color="auto"/>
              <w:left w:val="single" w:sz="4" w:space="0" w:color="auto"/>
              <w:bottom w:val="single" w:sz="4" w:space="0" w:color="auto"/>
              <w:right w:val="single" w:sz="4" w:space="0" w:color="auto"/>
            </w:tcBorders>
          </w:tcPr>
          <w:p w14:paraId="3FD71E5C" w14:textId="77777777" w:rsidR="007C692C" w:rsidRPr="000E415D" w:rsidRDefault="007C692C" w:rsidP="008200C2">
            <w:pPr>
              <w:rPr>
                <w:b/>
                <w:kern w:val="2"/>
                <w:szCs w:val="24"/>
              </w:rPr>
            </w:pPr>
            <w:r w:rsidRPr="000E415D">
              <w:rPr>
                <w:b/>
                <w:kern w:val="2"/>
                <w:szCs w:val="24"/>
              </w:rPr>
              <w:t>12.2. Esminiai Sutarties pažeidimai</w:t>
            </w:r>
          </w:p>
        </w:tc>
        <w:tc>
          <w:tcPr>
            <w:tcW w:w="7079" w:type="dxa"/>
            <w:gridSpan w:val="3"/>
            <w:tcBorders>
              <w:top w:val="single" w:sz="4" w:space="0" w:color="auto"/>
              <w:left w:val="single" w:sz="4" w:space="0" w:color="auto"/>
              <w:bottom w:val="single" w:sz="4" w:space="0" w:color="auto"/>
              <w:right w:val="single" w:sz="4" w:space="0" w:color="auto"/>
            </w:tcBorders>
          </w:tcPr>
          <w:p w14:paraId="4E582A01" w14:textId="78037FB1" w:rsidR="00182854" w:rsidRPr="000E415D" w:rsidRDefault="00182854" w:rsidP="00182854">
            <w:pPr>
              <w:rPr>
                <w:kern w:val="2"/>
                <w:szCs w:val="24"/>
              </w:rPr>
            </w:pPr>
            <w:r w:rsidRPr="000E415D">
              <w:rPr>
                <w:kern w:val="2"/>
                <w:szCs w:val="24"/>
              </w:rPr>
              <w:t xml:space="preserve">12.2.1. Tiekėjas sistemingai, nuolat nesilaiko </w:t>
            </w:r>
            <w:hyperlink w:anchor="Priedas_2_1" w:history="1">
              <w:r w:rsidRPr="000E415D">
                <w:rPr>
                  <w:rStyle w:val="Hyperlink"/>
                  <w:kern w:val="2"/>
                  <w:szCs w:val="24"/>
                </w:rPr>
                <w:t xml:space="preserve">Sutarties </w:t>
              </w:r>
              <w:r w:rsidR="00FC5260" w:rsidRPr="000E415D">
                <w:rPr>
                  <w:rStyle w:val="Hyperlink"/>
                  <w:kern w:val="2"/>
                  <w:szCs w:val="24"/>
                </w:rPr>
                <w:t>1</w:t>
              </w:r>
              <w:r w:rsidRPr="000E415D">
                <w:rPr>
                  <w:rStyle w:val="Hyperlink"/>
                  <w:kern w:val="2"/>
                  <w:szCs w:val="24"/>
                </w:rPr>
                <w:t xml:space="preserve"> priede</w:t>
              </w:r>
            </w:hyperlink>
            <w:r w:rsidRPr="000E415D">
              <w:rPr>
                <w:kern w:val="2"/>
                <w:szCs w:val="24"/>
              </w:rPr>
              <w:t xml:space="preserve"> nustatytų Paslaugų </w:t>
            </w:r>
            <w:r w:rsidRPr="000E415D">
              <w:rPr>
                <w:szCs w:val="24"/>
              </w:rPr>
              <w:t>teikimo terminų</w:t>
            </w:r>
            <w:r w:rsidRPr="000E415D">
              <w:rPr>
                <w:kern w:val="2"/>
                <w:szCs w:val="24"/>
              </w:rPr>
              <w:t>;</w:t>
            </w:r>
          </w:p>
          <w:p w14:paraId="27504A26" w14:textId="3220512E" w:rsidR="00182854" w:rsidRPr="000E415D" w:rsidRDefault="00182854" w:rsidP="00182854">
            <w:pPr>
              <w:tabs>
                <w:tab w:val="left" w:pos="567"/>
                <w:tab w:val="left" w:pos="851"/>
                <w:tab w:val="left" w:pos="992"/>
                <w:tab w:val="left" w:pos="1134"/>
              </w:tabs>
              <w:rPr>
                <w:rFonts w:eastAsia="Arial"/>
                <w:kern w:val="2"/>
                <w:szCs w:val="24"/>
                <w:lang w:val="lt"/>
              </w:rPr>
            </w:pPr>
            <w:r w:rsidRPr="000E415D">
              <w:rPr>
                <w:rFonts w:eastAsia="Arial"/>
                <w:kern w:val="2"/>
                <w:szCs w:val="24"/>
                <w:lang w:val="lt"/>
              </w:rPr>
              <w:t xml:space="preserve">12.2.2. Tiekėjas nesilaiko Paslaugų teikimo tvarkos, nustatytos </w:t>
            </w:r>
            <w:hyperlink w:anchor="Priedas_2_1" w:history="1">
              <w:r w:rsidRPr="000E415D">
                <w:rPr>
                  <w:rStyle w:val="Hyperlink"/>
                  <w:kern w:val="2"/>
                  <w:szCs w:val="24"/>
                </w:rPr>
                <w:t>Sutarties 2 priede</w:t>
              </w:r>
            </w:hyperlink>
            <w:r w:rsidRPr="000E415D">
              <w:rPr>
                <w:kern w:val="2"/>
                <w:szCs w:val="24"/>
              </w:rPr>
              <w:t xml:space="preserve"> </w:t>
            </w:r>
            <w:r w:rsidRPr="000E415D">
              <w:rPr>
                <w:rFonts w:eastAsia="Arial"/>
                <w:kern w:val="2"/>
                <w:szCs w:val="24"/>
                <w:lang w:val="lt"/>
              </w:rPr>
              <w:t>ir gavęs įspėjimą šių trūkumų neištaiso;</w:t>
            </w:r>
          </w:p>
          <w:p w14:paraId="4F0AB264" w14:textId="6C363962" w:rsidR="007C692C" w:rsidRPr="000E415D" w:rsidRDefault="00182854" w:rsidP="00FC5260">
            <w:pPr>
              <w:tabs>
                <w:tab w:val="left" w:pos="801"/>
              </w:tabs>
              <w:rPr>
                <w:rFonts w:eastAsia="Arial"/>
                <w:color w:val="FF0000"/>
                <w:kern w:val="2"/>
                <w:szCs w:val="24"/>
              </w:rPr>
            </w:pPr>
            <w:r w:rsidRPr="000E415D">
              <w:rPr>
                <w:rFonts w:eastAsia="Arial"/>
                <w:kern w:val="2"/>
                <w:szCs w:val="24"/>
                <w:lang w:val="lt"/>
              </w:rPr>
              <w:t>12.2.3. Tiekėjas pažeidžia šios Sutarties nuostatas, reglamentuojančias konkurenciją, intelektinės nuosavybės ar konfidencialios informacijos valdymą.</w:t>
            </w:r>
          </w:p>
        </w:tc>
      </w:tr>
      <w:tr w:rsidR="007C692C" w:rsidRPr="000E415D" w14:paraId="475D6B44" w14:textId="77777777" w:rsidTr="008200C2">
        <w:trPr>
          <w:trHeight w:val="300"/>
        </w:trPr>
        <w:tc>
          <w:tcPr>
            <w:tcW w:w="9535" w:type="dxa"/>
            <w:gridSpan w:val="4"/>
          </w:tcPr>
          <w:p w14:paraId="5AA6AD91" w14:textId="3678B44F" w:rsidR="007C692C" w:rsidRPr="000E415D" w:rsidRDefault="007C692C" w:rsidP="008200C2">
            <w:pPr>
              <w:jc w:val="center"/>
              <w:rPr>
                <w:kern w:val="2"/>
                <w:szCs w:val="24"/>
              </w:rPr>
            </w:pPr>
            <w:r w:rsidRPr="000E415D">
              <w:rPr>
                <w:b/>
                <w:kern w:val="2"/>
                <w:szCs w:val="24"/>
              </w:rPr>
              <w:t>13. APLINKOS APSAUGOS IR SOCIALINIAI KRITERIJAI</w:t>
            </w:r>
          </w:p>
        </w:tc>
      </w:tr>
      <w:tr w:rsidR="007C692C" w:rsidRPr="000E415D" w14:paraId="59B6103A" w14:textId="77777777" w:rsidTr="00DD2EC3">
        <w:trPr>
          <w:trHeight w:val="300"/>
        </w:trPr>
        <w:tc>
          <w:tcPr>
            <w:tcW w:w="2456" w:type="dxa"/>
          </w:tcPr>
          <w:p w14:paraId="65E8F681" w14:textId="77777777" w:rsidR="007C692C" w:rsidRPr="000E415D" w:rsidRDefault="007C692C" w:rsidP="008200C2">
            <w:pPr>
              <w:rPr>
                <w:b/>
                <w:kern w:val="2"/>
                <w:szCs w:val="24"/>
              </w:rPr>
            </w:pPr>
            <w:r w:rsidRPr="000E415D">
              <w:rPr>
                <w:b/>
                <w:kern w:val="2"/>
                <w:szCs w:val="24"/>
              </w:rPr>
              <w:t xml:space="preserve">13.1. Su perkamomis paslaugomis susiję  aplinkos apsaugos kriterijai </w:t>
            </w:r>
          </w:p>
        </w:tc>
        <w:tc>
          <w:tcPr>
            <w:tcW w:w="7079" w:type="dxa"/>
            <w:gridSpan w:val="3"/>
          </w:tcPr>
          <w:p w14:paraId="0B1FB02B" w14:textId="31A2C1AA" w:rsidR="007C692C" w:rsidRPr="000E415D" w:rsidRDefault="00554C89" w:rsidP="00554C89">
            <w:pPr>
              <w:rPr>
                <w:kern w:val="2"/>
                <w:szCs w:val="24"/>
              </w:rPr>
            </w:pPr>
            <w:r w:rsidRPr="000E415D">
              <w:rPr>
                <w:color w:val="000000"/>
                <w:kern w:val="2"/>
                <w:szCs w:val="24"/>
                <w:shd w:val="clear" w:color="auto" w:fill="FFFFFF"/>
              </w:rPr>
              <w:t xml:space="preserve">Aplinkosauginiai kriterijai Paslaugoms nustatomi vadovaujantis </w:t>
            </w:r>
            <w:r w:rsidRPr="000E415D">
              <w:rPr>
                <w:color w:val="000000"/>
                <w:kern w:val="2"/>
                <w:szCs w:val="24"/>
              </w:rPr>
              <w:t xml:space="preserve">Aplinkos apsaugos kriterijų taikymo, vykdant žaliuosius pirkimus, tvarkos aprašo, patvirtinto 2011 m. birželio 28 d. įsakymu </w:t>
            </w:r>
            <w:r w:rsidRPr="000E415D">
              <w:rPr>
                <w:color w:val="000000"/>
                <w:kern w:val="2"/>
                <w:szCs w:val="24"/>
                <w:lang w:val="en-US"/>
              </w:rPr>
              <w:t>D1-508</w:t>
            </w:r>
            <w:r w:rsidRPr="000E415D">
              <w:rPr>
                <w:color w:val="000000"/>
                <w:kern w:val="2"/>
                <w:szCs w:val="24"/>
                <w:shd w:val="clear" w:color="auto" w:fill="FFFFFF"/>
              </w:rPr>
              <w:t xml:space="preserve"> „Dėl Aplinkos apsaugos kriterijų taikymo, vykdant žaliuosius pirkimus, tvarkos aprašo patvirtinimo“ (toliau – Tvarkos aprašas) </w:t>
            </w:r>
            <w:r w:rsidRPr="000E415D">
              <w:rPr>
                <w:kern w:val="2"/>
                <w:szCs w:val="24"/>
                <w:shd w:val="clear" w:color="auto" w:fill="FFFFFF"/>
              </w:rPr>
              <w:t xml:space="preserve">4.4.3. </w:t>
            </w:r>
            <w:r w:rsidRPr="000E415D">
              <w:rPr>
                <w:color w:val="000000"/>
                <w:kern w:val="2"/>
                <w:szCs w:val="24"/>
                <w:shd w:val="clear" w:color="auto" w:fill="FFFFFF"/>
              </w:rPr>
              <w:t>papunkčiu.</w:t>
            </w:r>
            <w:r w:rsidRPr="000E415D">
              <w:rPr>
                <w:color w:val="000000"/>
                <w:kern w:val="2"/>
                <w:szCs w:val="24"/>
              </w:rPr>
              <w:t> </w:t>
            </w:r>
          </w:p>
        </w:tc>
      </w:tr>
      <w:tr w:rsidR="007C692C" w:rsidRPr="000E415D" w14:paraId="0BA65363" w14:textId="77777777" w:rsidTr="00DD2EC3">
        <w:trPr>
          <w:trHeight w:val="300"/>
        </w:trPr>
        <w:tc>
          <w:tcPr>
            <w:tcW w:w="2456" w:type="dxa"/>
          </w:tcPr>
          <w:p w14:paraId="38995A29" w14:textId="77777777" w:rsidR="007C692C" w:rsidRPr="000E415D" w:rsidRDefault="007C692C" w:rsidP="008200C2">
            <w:pPr>
              <w:rPr>
                <w:b/>
                <w:kern w:val="2"/>
                <w:szCs w:val="24"/>
              </w:rPr>
            </w:pPr>
            <w:r w:rsidRPr="000E415D">
              <w:rPr>
                <w:b/>
                <w:kern w:val="2"/>
                <w:szCs w:val="24"/>
              </w:rPr>
              <w:t>13.2. Su perkamomis Paslaugomis susiję socialiniai kriterijai</w:t>
            </w:r>
          </w:p>
        </w:tc>
        <w:tc>
          <w:tcPr>
            <w:tcW w:w="7079" w:type="dxa"/>
            <w:gridSpan w:val="3"/>
          </w:tcPr>
          <w:p w14:paraId="6E24AF9B" w14:textId="77777777" w:rsidR="007C692C" w:rsidRPr="000E415D" w:rsidRDefault="007C692C" w:rsidP="008200C2">
            <w:pPr>
              <w:rPr>
                <w:color w:val="000000"/>
                <w:kern w:val="2"/>
                <w:szCs w:val="24"/>
                <w:shd w:val="clear" w:color="auto" w:fill="FFFFFF"/>
              </w:rPr>
            </w:pPr>
            <w:r w:rsidRPr="000E415D">
              <w:rPr>
                <w:color w:val="000000"/>
                <w:kern w:val="2"/>
                <w:szCs w:val="24"/>
                <w:shd w:val="clear" w:color="auto" w:fill="FFFFFF"/>
              </w:rPr>
              <w:t>Netaikoma</w:t>
            </w:r>
          </w:p>
          <w:p w14:paraId="1071CFE9" w14:textId="77777777" w:rsidR="007C692C" w:rsidRPr="000E415D" w:rsidRDefault="007C692C" w:rsidP="008200C2">
            <w:pPr>
              <w:rPr>
                <w:color w:val="000000"/>
                <w:kern w:val="2"/>
                <w:szCs w:val="24"/>
                <w:shd w:val="clear" w:color="auto" w:fill="FFFFFF"/>
              </w:rPr>
            </w:pPr>
          </w:p>
          <w:p w14:paraId="6839C779" w14:textId="6D8ABEEF" w:rsidR="007C692C" w:rsidRPr="000E415D" w:rsidRDefault="007C692C" w:rsidP="008200C2">
            <w:pPr>
              <w:rPr>
                <w:color w:val="0070C0"/>
                <w:kern w:val="2"/>
                <w:szCs w:val="24"/>
              </w:rPr>
            </w:pPr>
          </w:p>
        </w:tc>
      </w:tr>
      <w:tr w:rsidR="007C692C" w:rsidRPr="000E415D" w14:paraId="0BF49FA7" w14:textId="77777777" w:rsidTr="008200C2">
        <w:trPr>
          <w:trHeight w:val="300"/>
        </w:trPr>
        <w:tc>
          <w:tcPr>
            <w:tcW w:w="9535" w:type="dxa"/>
            <w:gridSpan w:val="4"/>
          </w:tcPr>
          <w:p w14:paraId="6A103CAD" w14:textId="40BBA3DA" w:rsidR="007C692C" w:rsidRPr="000E415D" w:rsidRDefault="007C692C" w:rsidP="00554C89">
            <w:pPr>
              <w:jc w:val="center"/>
              <w:rPr>
                <w:b/>
                <w:kern w:val="2"/>
                <w:szCs w:val="24"/>
              </w:rPr>
            </w:pPr>
            <w:r w:rsidRPr="000E415D">
              <w:rPr>
                <w:b/>
                <w:kern w:val="2"/>
                <w:szCs w:val="24"/>
              </w:rPr>
              <w:t xml:space="preserve">14. BENDRŲJŲ SĄLYGŲ PAKEITIMAI IR PAPILDYMAI </w:t>
            </w:r>
            <w:r w:rsidRPr="000E415D">
              <w:rPr>
                <w:color w:val="4472C4"/>
                <w:kern w:val="2"/>
                <w:szCs w:val="24"/>
              </w:rPr>
              <w:t xml:space="preserve"> </w:t>
            </w:r>
          </w:p>
        </w:tc>
      </w:tr>
      <w:tr w:rsidR="00554C89" w:rsidRPr="000E415D" w14:paraId="72B66B38" w14:textId="77777777" w:rsidTr="00DD2EC3">
        <w:trPr>
          <w:trHeight w:val="300"/>
        </w:trPr>
        <w:tc>
          <w:tcPr>
            <w:tcW w:w="2456" w:type="dxa"/>
          </w:tcPr>
          <w:p w14:paraId="429D853C" w14:textId="77777777" w:rsidR="00554C89" w:rsidRPr="000E415D" w:rsidRDefault="00554C89" w:rsidP="00554C89">
            <w:pPr>
              <w:rPr>
                <w:b/>
                <w:kern w:val="2"/>
                <w:szCs w:val="24"/>
              </w:rPr>
            </w:pPr>
            <w:r w:rsidRPr="000E415D">
              <w:rPr>
                <w:b/>
                <w:kern w:val="2"/>
                <w:szCs w:val="24"/>
              </w:rPr>
              <w:lastRenderedPageBreak/>
              <w:t xml:space="preserve">14.1. </w:t>
            </w:r>
          </w:p>
        </w:tc>
        <w:tc>
          <w:tcPr>
            <w:tcW w:w="7079" w:type="dxa"/>
            <w:gridSpan w:val="3"/>
          </w:tcPr>
          <w:p w14:paraId="140324FC" w14:textId="77777777" w:rsidR="00554C89" w:rsidRPr="000E415D" w:rsidRDefault="00554C89" w:rsidP="00554C89">
            <w:pPr>
              <w:rPr>
                <w:b/>
                <w:bCs/>
                <w:szCs w:val="24"/>
              </w:rPr>
            </w:pPr>
            <w:r w:rsidRPr="000E415D">
              <w:rPr>
                <w:b/>
                <w:bCs/>
                <w:szCs w:val="24"/>
              </w:rPr>
              <w:t xml:space="preserve">14.1.1. </w:t>
            </w:r>
            <w:r w:rsidRPr="000E415D">
              <w:rPr>
                <w:b/>
                <w:bCs/>
                <w:i/>
                <w:iCs/>
                <w:szCs w:val="24"/>
              </w:rPr>
              <w:t>Šalys susitaria pakeisti Sutarties Bendrųjų sąlygų 3.4.1 punktą ir išdėstyti jį nauja redakcija</w:t>
            </w:r>
            <w:r w:rsidRPr="000E415D">
              <w:rPr>
                <w:b/>
                <w:bCs/>
                <w:szCs w:val="24"/>
              </w:rPr>
              <w:t>:</w:t>
            </w:r>
          </w:p>
          <w:p w14:paraId="57AEA240" w14:textId="77777777" w:rsidR="00554C89" w:rsidRPr="000E415D" w:rsidRDefault="00554C89" w:rsidP="00554C89">
            <w:pPr>
              <w:rPr>
                <w:rFonts w:eastAsia="Calibri"/>
                <w:szCs w:val="24"/>
              </w:rPr>
            </w:pPr>
            <w:r w:rsidRPr="000E415D">
              <w:rPr>
                <w:szCs w:val="24"/>
              </w:rPr>
              <w:t xml:space="preserve">3.4.1. </w:t>
            </w:r>
            <w:r w:rsidRPr="000E415D">
              <w:rPr>
                <w:rFonts w:eastAsia="Calibri"/>
                <w:szCs w:val="24"/>
              </w:rPr>
              <w:t>Tiesioginis atsiskaitymas su subtiekėjais dėl pirkimo sutarties ypatumų nebus vykdomas.</w:t>
            </w:r>
          </w:p>
          <w:p w14:paraId="61934EC2" w14:textId="77777777" w:rsidR="00554C89" w:rsidRPr="000E415D" w:rsidRDefault="00554C89" w:rsidP="00554C89">
            <w:pPr>
              <w:rPr>
                <w:szCs w:val="24"/>
              </w:rPr>
            </w:pPr>
          </w:p>
          <w:p w14:paraId="6B415CB0" w14:textId="77777777" w:rsidR="00554C89" w:rsidRPr="000E415D" w:rsidRDefault="00554C89" w:rsidP="00554C89">
            <w:pPr>
              <w:rPr>
                <w:b/>
                <w:bCs/>
                <w:kern w:val="2"/>
                <w:szCs w:val="24"/>
              </w:rPr>
            </w:pPr>
            <w:r w:rsidRPr="000E415D">
              <w:rPr>
                <w:b/>
                <w:bCs/>
                <w:kern w:val="2"/>
                <w:szCs w:val="24"/>
              </w:rPr>
              <w:t xml:space="preserve">14.1.2. </w:t>
            </w:r>
            <w:r w:rsidRPr="000E415D">
              <w:rPr>
                <w:b/>
                <w:bCs/>
                <w:i/>
                <w:iCs/>
                <w:kern w:val="2"/>
                <w:szCs w:val="24"/>
              </w:rPr>
              <w:t>Šalys susitaria išbraukti Sutarties Bendrųjų sąlygų 3.4.1.1-3.4.1.4 punktus.</w:t>
            </w:r>
          </w:p>
          <w:p w14:paraId="34BEFF63" w14:textId="77777777" w:rsidR="00DD2EC3" w:rsidRPr="000E415D" w:rsidRDefault="00DD2EC3" w:rsidP="00554C89">
            <w:pPr>
              <w:shd w:val="clear" w:color="auto" w:fill="FFFFFF" w:themeFill="background1"/>
              <w:rPr>
                <w:b/>
                <w:bCs/>
                <w:i/>
                <w:iCs/>
              </w:rPr>
            </w:pPr>
          </w:p>
          <w:p w14:paraId="4CBC7577" w14:textId="3DB83725" w:rsidR="00554C89" w:rsidRPr="000E415D" w:rsidRDefault="00554C89" w:rsidP="00554C89">
            <w:pPr>
              <w:shd w:val="clear" w:color="auto" w:fill="FFFFFF" w:themeFill="background1"/>
              <w:rPr>
                <w:b/>
                <w:bCs/>
                <w:i/>
                <w:iCs/>
                <w:kern w:val="2"/>
                <w:szCs w:val="24"/>
              </w:rPr>
            </w:pPr>
            <w:r w:rsidRPr="000E415D">
              <w:rPr>
                <w:b/>
                <w:bCs/>
              </w:rPr>
              <w:t>14.1.</w:t>
            </w:r>
            <w:r w:rsidR="00DD2EC3" w:rsidRPr="000E415D">
              <w:rPr>
                <w:b/>
                <w:bCs/>
              </w:rPr>
              <w:t>3</w:t>
            </w:r>
            <w:r w:rsidRPr="000E415D">
              <w:rPr>
                <w:b/>
                <w:bCs/>
                <w:i/>
                <w:iCs/>
              </w:rPr>
              <w:t xml:space="preserve">. </w:t>
            </w:r>
            <w:r w:rsidRPr="000E415D">
              <w:rPr>
                <w:b/>
                <w:bCs/>
                <w:i/>
                <w:iCs/>
                <w:kern w:val="2"/>
                <w:szCs w:val="24"/>
              </w:rPr>
              <w:t>Šalys susitaria pakeisti nurodytą Sutarties Bendrųjų sąlygų 14.2. punktą ir išdėstyti jį nauja redakcija bei papildyti Sutarties Bendrąsias sąlygas 14.3. – 14.6.  punktais:</w:t>
            </w:r>
          </w:p>
          <w:p w14:paraId="74F33742" w14:textId="77777777" w:rsidR="00554C89" w:rsidRPr="000E415D" w:rsidRDefault="00554C89" w:rsidP="00554C89">
            <w:pPr>
              <w:widowControl w:val="0"/>
              <w:shd w:val="clear" w:color="auto" w:fill="FFFFFF" w:themeFill="background1"/>
              <w:tabs>
                <w:tab w:val="left" w:pos="142"/>
                <w:tab w:val="left" w:pos="1134"/>
              </w:tabs>
              <w:autoSpaceDE w:val="0"/>
              <w:autoSpaceDN w:val="0"/>
              <w:adjustRightInd w:val="0"/>
              <w:rPr>
                <w:szCs w:val="24"/>
              </w:rPr>
            </w:pPr>
            <w:r w:rsidRPr="000E415D">
              <w:rPr>
                <w:szCs w:val="24"/>
              </w:rPr>
              <w:t xml:space="preserve">14.2. </w:t>
            </w:r>
            <w:r w:rsidRPr="000E415D">
              <w:rPr>
                <w:bCs/>
                <w:szCs w:val="24"/>
              </w:rPr>
              <w:t xml:space="preserve">Pirkėjo </w:t>
            </w:r>
            <w:r w:rsidRPr="000E415D">
              <w:rPr>
                <w:szCs w:val="24"/>
              </w:rPr>
              <w:t>teikiami asmens duomenys, po kurių perdavimo Tiekėjas tampa šių duomenų, reikalingų Sutarčiai vykdyti, valdytoju:</w:t>
            </w:r>
          </w:p>
          <w:tbl>
            <w:tblPr>
              <w:tblW w:w="68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4394"/>
            </w:tblGrid>
            <w:tr w:rsidR="00554C89" w:rsidRPr="000E415D" w14:paraId="4FF50F28" w14:textId="77777777" w:rsidTr="004259CD">
              <w:trPr>
                <w:trHeight w:val="381"/>
              </w:trPr>
              <w:tc>
                <w:tcPr>
                  <w:tcW w:w="2410" w:type="dxa"/>
                </w:tcPr>
                <w:p w14:paraId="319BE7CC" w14:textId="77777777" w:rsidR="00554C89" w:rsidRPr="000E415D" w:rsidRDefault="00554C89" w:rsidP="00554C89">
                  <w:pPr>
                    <w:shd w:val="clear" w:color="auto" w:fill="FFFFFF" w:themeFill="background1"/>
                    <w:ind w:right="170"/>
                    <w:rPr>
                      <w:b/>
                      <w:szCs w:val="24"/>
                    </w:rPr>
                  </w:pPr>
                  <w:r w:rsidRPr="000E415D">
                    <w:rPr>
                      <w:b/>
                      <w:szCs w:val="24"/>
                    </w:rPr>
                    <w:t>Teisinis pagrindas</w:t>
                  </w:r>
                </w:p>
              </w:tc>
              <w:tc>
                <w:tcPr>
                  <w:tcW w:w="4394" w:type="dxa"/>
                </w:tcPr>
                <w:p w14:paraId="45184AA9" w14:textId="77777777" w:rsidR="00554C89" w:rsidRPr="000E415D" w:rsidRDefault="00554C89" w:rsidP="00554C89">
                  <w:pPr>
                    <w:shd w:val="clear" w:color="auto" w:fill="FFFFFF" w:themeFill="background1"/>
                    <w:ind w:right="170"/>
                    <w:rPr>
                      <w:szCs w:val="24"/>
                    </w:rPr>
                  </w:pPr>
                  <w:r w:rsidRPr="000E415D">
                    <w:rPr>
                      <w:szCs w:val="24"/>
                    </w:rPr>
                    <w:t>Sutarties vykdymas</w:t>
                  </w:r>
                </w:p>
              </w:tc>
            </w:tr>
            <w:tr w:rsidR="008A57A2" w:rsidRPr="000E415D" w14:paraId="35051792" w14:textId="77777777" w:rsidTr="004259CD">
              <w:tc>
                <w:tcPr>
                  <w:tcW w:w="2410" w:type="dxa"/>
                </w:tcPr>
                <w:p w14:paraId="0753629A" w14:textId="77777777" w:rsidR="008A57A2" w:rsidRPr="000E415D" w:rsidRDefault="008A57A2" w:rsidP="008A57A2">
                  <w:pPr>
                    <w:shd w:val="clear" w:color="auto" w:fill="FFFFFF" w:themeFill="background1"/>
                    <w:ind w:right="170"/>
                    <w:rPr>
                      <w:b/>
                      <w:szCs w:val="24"/>
                    </w:rPr>
                  </w:pPr>
                  <w:r w:rsidRPr="000E415D">
                    <w:rPr>
                      <w:b/>
                      <w:szCs w:val="24"/>
                    </w:rPr>
                    <w:t xml:space="preserve">Tvarkymo tikslai </w:t>
                  </w:r>
                </w:p>
              </w:tc>
              <w:tc>
                <w:tcPr>
                  <w:tcW w:w="4394" w:type="dxa"/>
                </w:tcPr>
                <w:p w14:paraId="24FA6518" w14:textId="036BBDAB" w:rsidR="008A57A2" w:rsidRPr="000E415D" w:rsidRDefault="008A57A2" w:rsidP="008A57A2">
                  <w:pPr>
                    <w:shd w:val="clear" w:color="auto" w:fill="FFFFFF" w:themeFill="background1"/>
                    <w:ind w:right="170"/>
                    <w:rPr>
                      <w:szCs w:val="24"/>
                    </w:rPr>
                  </w:pPr>
                  <w:r w:rsidRPr="00B04ACA">
                    <w:rPr>
                      <w:szCs w:val="24"/>
                    </w:rPr>
                    <w:t>Paslaugų teikimas pagal Sutartį</w:t>
                  </w:r>
                </w:p>
              </w:tc>
            </w:tr>
            <w:tr w:rsidR="008A57A2" w:rsidRPr="000E415D" w14:paraId="563984F3" w14:textId="77777777" w:rsidTr="004259CD">
              <w:tc>
                <w:tcPr>
                  <w:tcW w:w="2410" w:type="dxa"/>
                </w:tcPr>
                <w:p w14:paraId="1F660B51" w14:textId="77777777" w:rsidR="008A57A2" w:rsidRPr="000E415D" w:rsidRDefault="008A57A2" w:rsidP="008A57A2">
                  <w:pPr>
                    <w:shd w:val="clear" w:color="auto" w:fill="FFFFFF" w:themeFill="background1"/>
                    <w:ind w:right="170"/>
                    <w:rPr>
                      <w:b/>
                      <w:szCs w:val="24"/>
                    </w:rPr>
                  </w:pPr>
                  <w:r w:rsidRPr="000E415D">
                    <w:rPr>
                      <w:b/>
                      <w:szCs w:val="24"/>
                    </w:rPr>
                    <w:t>Tvarkomų asmens duomenų kategorijos</w:t>
                  </w:r>
                </w:p>
              </w:tc>
              <w:tc>
                <w:tcPr>
                  <w:tcW w:w="4394" w:type="dxa"/>
                </w:tcPr>
                <w:p w14:paraId="28CCDCA6" w14:textId="5757E837" w:rsidR="008A57A2" w:rsidRPr="000E415D" w:rsidRDefault="008A57A2" w:rsidP="008A57A2">
                  <w:pPr>
                    <w:shd w:val="clear" w:color="auto" w:fill="FFFFFF" w:themeFill="background1"/>
                    <w:ind w:right="170"/>
                    <w:rPr>
                      <w:szCs w:val="24"/>
                    </w:rPr>
                  </w:pPr>
                  <w:r w:rsidRPr="00B04ACA">
                    <w:rPr>
                      <w:szCs w:val="24"/>
                    </w:rPr>
                    <w:t>Vardas, pavardė, kontaktiniai duomenys</w:t>
                  </w:r>
                </w:p>
              </w:tc>
            </w:tr>
            <w:tr w:rsidR="008A57A2" w:rsidRPr="000E415D" w14:paraId="068A98A7" w14:textId="77777777" w:rsidTr="004259CD">
              <w:trPr>
                <w:trHeight w:val="343"/>
              </w:trPr>
              <w:tc>
                <w:tcPr>
                  <w:tcW w:w="2410" w:type="dxa"/>
                </w:tcPr>
                <w:p w14:paraId="77AE4467" w14:textId="77777777" w:rsidR="008A57A2" w:rsidRPr="000E415D" w:rsidRDefault="008A57A2" w:rsidP="008A57A2">
                  <w:pPr>
                    <w:shd w:val="clear" w:color="auto" w:fill="FFFFFF" w:themeFill="background1"/>
                    <w:ind w:right="170"/>
                    <w:rPr>
                      <w:b/>
                      <w:szCs w:val="24"/>
                    </w:rPr>
                  </w:pPr>
                  <w:r w:rsidRPr="000E415D">
                    <w:rPr>
                      <w:b/>
                      <w:szCs w:val="24"/>
                    </w:rPr>
                    <w:t xml:space="preserve">Duomenų subjektų kategorijos </w:t>
                  </w:r>
                </w:p>
              </w:tc>
              <w:tc>
                <w:tcPr>
                  <w:tcW w:w="4394" w:type="dxa"/>
                </w:tcPr>
                <w:p w14:paraId="7383135C" w14:textId="62746E6E" w:rsidR="008A57A2" w:rsidRPr="000E415D" w:rsidRDefault="008A57A2" w:rsidP="008A57A2">
                  <w:pPr>
                    <w:shd w:val="clear" w:color="auto" w:fill="FFFFFF" w:themeFill="background1"/>
                    <w:ind w:right="170"/>
                    <w:rPr>
                      <w:szCs w:val="24"/>
                    </w:rPr>
                  </w:pPr>
                  <w:r w:rsidRPr="00B04ACA">
                    <w:rPr>
                      <w:szCs w:val="24"/>
                    </w:rPr>
                    <w:t>Už sutarties vykdymą atsakingi NMA darbuotojai</w:t>
                  </w:r>
                </w:p>
              </w:tc>
            </w:tr>
            <w:tr w:rsidR="008A57A2" w:rsidRPr="000E415D" w14:paraId="33A1D7BB" w14:textId="77777777" w:rsidTr="004259CD">
              <w:tc>
                <w:tcPr>
                  <w:tcW w:w="2410" w:type="dxa"/>
                </w:tcPr>
                <w:p w14:paraId="0E0EE542" w14:textId="77777777" w:rsidR="008A57A2" w:rsidRPr="000E415D" w:rsidRDefault="008A57A2" w:rsidP="008A57A2">
                  <w:pPr>
                    <w:shd w:val="clear" w:color="auto" w:fill="FFFFFF" w:themeFill="background1"/>
                    <w:ind w:right="170"/>
                    <w:rPr>
                      <w:b/>
                      <w:szCs w:val="24"/>
                    </w:rPr>
                  </w:pPr>
                  <w:r w:rsidRPr="000E415D">
                    <w:rPr>
                      <w:b/>
                      <w:szCs w:val="24"/>
                    </w:rPr>
                    <w:t>Asmens duomenų  perdavimo sąlygos</w:t>
                  </w:r>
                </w:p>
              </w:tc>
              <w:tc>
                <w:tcPr>
                  <w:tcW w:w="4394" w:type="dxa"/>
                </w:tcPr>
                <w:p w14:paraId="6C7DDD5B" w14:textId="27BD53BF" w:rsidR="008A57A2" w:rsidRPr="000E415D" w:rsidRDefault="008A57A2" w:rsidP="008A57A2">
                  <w:pPr>
                    <w:shd w:val="clear" w:color="auto" w:fill="FFFFFF" w:themeFill="background1"/>
                    <w:ind w:right="170"/>
                    <w:rPr>
                      <w:szCs w:val="24"/>
                    </w:rPr>
                  </w:pPr>
                  <w:r w:rsidRPr="00B04ACA">
                    <w:rPr>
                      <w:szCs w:val="24"/>
                    </w:rPr>
                    <w:t>Nurodyta Sutartyje arba raštu pagal Sutartį</w:t>
                  </w:r>
                </w:p>
              </w:tc>
            </w:tr>
            <w:tr w:rsidR="00554C89" w:rsidRPr="000E415D" w14:paraId="1EBCC33E" w14:textId="77777777" w:rsidTr="004259CD">
              <w:trPr>
                <w:trHeight w:val="417"/>
              </w:trPr>
              <w:tc>
                <w:tcPr>
                  <w:tcW w:w="2410" w:type="dxa"/>
                </w:tcPr>
                <w:p w14:paraId="62DDFB85" w14:textId="77777777" w:rsidR="00554C89" w:rsidRPr="000E415D" w:rsidRDefault="00554C89" w:rsidP="00554C89">
                  <w:pPr>
                    <w:shd w:val="clear" w:color="auto" w:fill="FFFFFF" w:themeFill="background1"/>
                    <w:ind w:right="170"/>
                    <w:rPr>
                      <w:b/>
                      <w:szCs w:val="24"/>
                    </w:rPr>
                  </w:pPr>
                  <w:r w:rsidRPr="000E415D">
                    <w:rPr>
                      <w:b/>
                      <w:szCs w:val="24"/>
                    </w:rPr>
                    <w:t>Duomenų saugojimo laikotarpis</w:t>
                  </w:r>
                </w:p>
              </w:tc>
              <w:tc>
                <w:tcPr>
                  <w:tcW w:w="4394" w:type="dxa"/>
                </w:tcPr>
                <w:p w14:paraId="79070E4E" w14:textId="77777777" w:rsidR="00554C89" w:rsidRPr="000E415D" w:rsidRDefault="00554C89" w:rsidP="00554C89">
                  <w:pPr>
                    <w:shd w:val="clear" w:color="auto" w:fill="FFFFFF" w:themeFill="background1"/>
                    <w:ind w:right="170"/>
                    <w:rPr>
                      <w:szCs w:val="24"/>
                    </w:rPr>
                  </w:pPr>
                  <w:r w:rsidRPr="000E415D">
                    <w:rPr>
                      <w:szCs w:val="24"/>
                    </w:rPr>
                    <w:t>Paslaugų teikimo laikotarpis</w:t>
                  </w:r>
                </w:p>
              </w:tc>
            </w:tr>
          </w:tbl>
          <w:p w14:paraId="4A9AF392" w14:textId="77777777" w:rsidR="00554C89" w:rsidRPr="000E415D" w:rsidRDefault="00554C89" w:rsidP="00554C89">
            <w:pPr>
              <w:shd w:val="clear" w:color="auto" w:fill="FFFFFF" w:themeFill="background1"/>
              <w:tabs>
                <w:tab w:val="left" w:pos="993"/>
                <w:tab w:val="left" w:pos="1134"/>
              </w:tabs>
              <w:rPr>
                <w:iCs/>
                <w:color w:val="000000"/>
                <w:spacing w:val="-2"/>
                <w:szCs w:val="24"/>
              </w:rPr>
            </w:pPr>
            <w:r w:rsidRPr="000E415D">
              <w:rPr>
                <w:bCs/>
                <w:szCs w:val="24"/>
              </w:rPr>
              <w:t>14.3.</w:t>
            </w:r>
            <w:r w:rsidRPr="000E415D">
              <w:rPr>
                <w:color w:val="000000"/>
                <w:spacing w:val="2"/>
                <w:szCs w:val="24"/>
              </w:rPr>
              <w:t xml:space="preserve"> Tiekėjas, gaudamas asmens duomenis, </w:t>
            </w:r>
            <w:r w:rsidRPr="000E415D">
              <w:rPr>
                <w:color w:val="000000"/>
                <w:spacing w:val="-2"/>
                <w:szCs w:val="24"/>
              </w:rPr>
              <w:t>sutinka ir įsipareigoja</w:t>
            </w:r>
            <w:r w:rsidRPr="000E415D">
              <w:rPr>
                <w:iCs/>
                <w:color w:val="000000"/>
                <w:spacing w:val="-2"/>
                <w:szCs w:val="24"/>
              </w:rPr>
              <w:t>:</w:t>
            </w:r>
          </w:p>
          <w:p w14:paraId="357EFDE8" w14:textId="77777777" w:rsidR="00554C89" w:rsidRPr="000E415D" w:rsidRDefault="00554C89" w:rsidP="00554C89">
            <w:pPr>
              <w:widowControl w:val="0"/>
              <w:shd w:val="clear" w:color="auto" w:fill="FFFFFF" w:themeFill="background1"/>
              <w:tabs>
                <w:tab w:val="left" w:pos="993"/>
              </w:tabs>
              <w:autoSpaceDE w:val="0"/>
              <w:autoSpaceDN w:val="0"/>
              <w:adjustRightInd w:val="0"/>
              <w:rPr>
                <w:szCs w:val="24"/>
              </w:rPr>
            </w:pPr>
            <w:r w:rsidRPr="000E415D">
              <w:rPr>
                <w:iCs/>
                <w:color w:val="000000"/>
                <w:spacing w:val="-2"/>
                <w:szCs w:val="24"/>
              </w:rPr>
              <w:t xml:space="preserve">14.3.1. </w:t>
            </w:r>
            <w:r w:rsidRPr="000E415D">
              <w:rPr>
                <w:color w:val="000000"/>
                <w:spacing w:val="2"/>
                <w:szCs w:val="24"/>
              </w:rPr>
              <w:t xml:space="preserve">tvarkyti asmens duomenis tik šioje Sutartyje numatytais tikslais griežtai laikydamasis Sutartyje nurodytų reikalavimų ir užtikrinti, kad asmens duomenų tvarkymas bus vykdomas laikantis </w:t>
            </w:r>
            <w:r w:rsidRPr="000E415D">
              <w:rPr>
                <w:color w:val="000000"/>
                <w:spacing w:val="6"/>
                <w:szCs w:val="24"/>
              </w:rPr>
              <w:t>asmens duomenų apsaugos teisės aktų</w:t>
            </w:r>
            <w:r w:rsidRPr="000E415D">
              <w:rPr>
                <w:color w:val="000000"/>
                <w:spacing w:val="2"/>
                <w:szCs w:val="24"/>
              </w:rPr>
              <w:t xml:space="preserve"> reikalavimų;</w:t>
            </w:r>
          </w:p>
          <w:p w14:paraId="63DF8D43" w14:textId="77777777" w:rsidR="00554C89" w:rsidRPr="000E415D" w:rsidRDefault="00554C89" w:rsidP="00554C89">
            <w:pPr>
              <w:widowControl w:val="0"/>
              <w:shd w:val="clear" w:color="auto" w:fill="FFFFFF" w:themeFill="background1"/>
              <w:tabs>
                <w:tab w:val="left" w:pos="993"/>
              </w:tabs>
              <w:autoSpaceDE w:val="0"/>
              <w:autoSpaceDN w:val="0"/>
              <w:adjustRightInd w:val="0"/>
              <w:rPr>
                <w:szCs w:val="24"/>
              </w:rPr>
            </w:pPr>
            <w:r w:rsidRPr="000E415D">
              <w:rPr>
                <w:iCs/>
                <w:color w:val="000000"/>
                <w:spacing w:val="-2"/>
                <w:szCs w:val="24"/>
              </w:rPr>
              <w:t xml:space="preserve">14.3.2. </w:t>
            </w:r>
            <w:r w:rsidRPr="000E415D">
              <w:rPr>
                <w:szCs w:val="24"/>
              </w:rPr>
              <w:t xml:space="preserve">užtikrinti, kad Tiekėjo darbuotojai ir kiti asmenys, kuriuos Tiekėjas pasitelkia asmens duomenims tvarkyti, būtų įsipareigoję laikytis konfidencialumo ir duomenų saugumo užtikrinimo reikalavimų, kurie atitiktų </w:t>
            </w:r>
            <w:r w:rsidRPr="000E415D">
              <w:rPr>
                <w:color w:val="000000"/>
                <w:spacing w:val="6"/>
                <w:szCs w:val="24"/>
              </w:rPr>
              <w:t>asmens duomenų apsaugos teisės aktų</w:t>
            </w:r>
            <w:r w:rsidRPr="000E415D">
              <w:rPr>
                <w:szCs w:val="24"/>
              </w:rPr>
              <w:t xml:space="preserve"> reikalavimus;</w:t>
            </w:r>
          </w:p>
          <w:p w14:paraId="123B3755" w14:textId="77777777" w:rsidR="00554C89" w:rsidRPr="000E415D" w:rsidRDefault="00554C89" w:rsidP="00554C89">
            <w:pPr>
              <w:shd w:val="clear" w:color="auto" w:fill="FFFFFF" w:themeFill="background1"/>
              <w:tabs>
                <w:tab w:val="left" w:pos="993"/>
              </w:tabs>
              <w:rPr>
                <w:szCs w:val="24"/>
              </w:rPr>
            </w:pPr>
            <w:r w:rsidRPr="000E415D">
              <w:rPr>
                <w:iCs/>
                <w:color w:val="000000"/>
                <w:spacing w:val="-2"/>
                <w:szCs w:val="24"/>
              </w:rPr>
              <w:t xml:space="preserve">14.3.3. </w:t>
            </w:r>
            <w:r w:rsidRPr="000E415D">
              <w:rPr>
                <w:szCs w:val="24"/>
              </w:rPr>
              <w:t>įdiegti tinkamas technines ir organizacines apsaugos priemones, užtikrinančias saugumo lygį, atitinkantį galimas rizikas, apsaugančias ir padedančias įgyvendinti duomenų subjektų teises, leidžiančias tvarkyti asmens duomenis griežtai laikantis asmens domenų apsaugos teisės aktų reikalavimų.</w:t>
            </w:r>
          </w:p>
          <w:p w14:paraId="04C67241" w14:textId="77777777" w:rsidR="00554C89" w:rsidRPr="000E415D" w:rsidRDefault="00554C89" w:rsidP="00554C89">
            <w:pPr>
              <w:shd w:val="clear" w:color="auto" w:fill="FFFFFF" w:themeFill="background1"/>
              <w:tabs>
                <w:tab w:val="left" w:pos="1134"/>
              </w:tabs>
              <w:rPr>
                <w:szCs w:val="24"/>
              </w:rPr>
            </w:pPr>
            <w:r w:rsidRPr="000E415D">
              <w:rPr>
                <w:iCs/>
                <w:color w:val="000000"/>
                <w:spacing w:val="-2"/>
                <w:szCs w:val="24"/>
              </w:rPr>
              <w:t xml:space="preserve">14.4. </w:t>
            </w:r>
            <w:r w:rsidRPr="000E415D">
              <w:rPr>
                <w:szCs w:val="24"/>
              </w:rPr>
              <w:t>Šalys sutaria bendradarbiauti tarpusavyje ir teikti viena kitai pagalbą, kai gauna duomenų subjektų ir (arba) kompetentingų institucijų prašymus ar paklausimus, susijusius su asmens duomenimis, perduodamais pagal šią Sutartį.</w:t>
            </w:r>
          </w:p>
          <w:p w14:paraId="4C19C7D5" w14:textId="77777777" w:rsidR="00554C89" w:rsidRPr="000E415D" w:rsidRDefault="00554C89" w:rsidP="00554C89">
            <w:pPr>
              <w:shd w:val="clear" w:color="auto" w:fill="FFFFFF" w:themeFill="background1"/>
              <w:tabs>
                <w:tab w:val="left" w:pos="1134"/>
              </w:tabs>
              <w:rPr>
                <w:szCs w:val="24"/>
              </w:rPr>
            </w:pPr>
            <w:r w:rsidRPr="000E415D">
              <w:rPr>
                <w:iCs/>
                <w:color w:val="000000"/>
                <w:spacing w:val="-2"/>
                <w:szCs w:val="24"/>
              </w:rPr>
              <w:t xml:space="preserve">14.5. </w:t>
            </w:r>
            <w:r w:rsidRPr="000E415D">
              <w:rPr>
                <w:color w:val="000000"/>
                <w:szCs w:val="24"/>
              </w:rPr>
              <w:t xml:space="preserve">Jei dėl kokių nors priežasčių bet kuri iš šalių negali vykdyti </w:t>
            </w:r>
            <w:r w:rsidRPr="000E415D">
              <w:rPr>
                <w:color w:val="000000"/>
                <w:spacing w:val="3"/>
                <w:szCs w:val="24"/>
              </w:rPr>
              <w:t>šio Sutarties skyriaus sąlygų, ji privalo nedelsiant apie tai informuoti kitą šalį.</w:t>
            </w:r>
          </w:p>
          <w:p w14:paraId="14141444" w14:textId="77777777" w:rsidR="00554C89" w:rsidRPr="000E415D" w:rsidRDefault="00554C89" w:rsidP="00554C89">
            <w:r w:rsidRPr="000E415D">
              <w:rPr>
                <w:szCs w:val="24"/>
              </w:rPr>
              <w:t>14.6. Jei šalys sutaria dėl kitų ne Sutartyje nurodytų paslaugų teikimo, šalys prieš šių paslaugų teikimą privalo įvertinti, ar pagal asmens duomenų apsaugos teisės aktų reikalavimus yra duomenų tvarkytojos / valdytojos. Jei reikia, turi papildyti Sutartį nuostatomis, reglamentuojančiomis asmens duomenų apsaugą.</w:t>
            </w:r>
          </w:p>
          <w:p w14:paraId="062FCC1F" w14:textId="2C97E4EE" w:rsidR="00554C89" w:rsidRPr="000E415D" w:rsidRDefault="00554C89" w:rsidP="00554C89">
            <w:pPr>
              <w:rPr>
                <w:kern w:val="2"/>
                <w:szCs w:val="24"/>
              </w:rPr>
            </w:pPr>
          </w:p>
        </w:tc>
      </w:tr>
      <w:tr w:rsidR="00554C89" w:rsidRPr="000E415D" w14:paraId="02DD3A08" w14:textId="77777777" w:rsidTr="00DD2EC3">
        <w:trPr>
          <w:trHeight w:val="300"/>
        </w:trPr>
        <w:tc>
          <w:tcPr>
            <w:tcW w:w="2456" w:type="dxa"/>
          </w:tcPr>
          <w:p w14:paraId="5B3C38C1" w14:textId="77777777" w:rsidR="00554C89" w:rsidRPr="000E415D" w:rsidRDefault="00554C89" w:rsidP="00554C89">
            <w:pPr>
              <w:rPr>
                <w:b/>
                <w:kern w:val="2"/>
                <w:szCs w:val="24"/>
              </w:rPr>
            </w:pPr>
            <w:r w:rsidRPr="000E415D">
              <w:rPr>
                <w:b/>
                <w:kern w:val="2"/>
                <w:szCs w:val="24"/>
              </w:rPr>
              <w:lastRenderedPageBreak/>
              <w:t>14.2.</w:t>
            </w:r>
          </w:p>
        </w:tc>
        <w:tc>
          <w:tcPr>
            <w:tcW w:w="7079" w:type="dxa"/>
            <w:gridSpan w:val="3"/>
          </w:tcPr>
          <w:p w14:paraId="4D45B16D" w14:textId="77777777" w:rsidR="008A57A2" w:rsidRPr="001565D2" w:rsidRDefault="008A57A2" w:rsidP="008A57A2">
            <w:pPr>
              <w:rPr>
                <w:b/>
                <w:bCs/>
                <w:i/>
                <w:iCs/>
                <w:szCs w:val="24"/>
              </w:rPr>
            </w:pPr>
            <w:r w:rsidRPr="001565D2">
              <w:rPr>
                <w:b/>
                <w:bCs/>
                <w:i/>
                <w:iCs/>
                <w:szCs w:val="24"/>
              </w:rPr>
              <w:t xml:space="preserve">Šalys susitaria papildyti Sutarties Bendrąsias sąlygas nurodytu punktu, tačiau kitų punktų numeracijos nekeisti: </w:t>
            </w:r>
          </w:p>
          <w:p w14:paraId="05B486DB" w14:textId="77777777" w:rsidR="008A57A2" w:rsidRPr="00A73F04" w:rsidRDefault="008A57A2" w:rsidP="008A57A2">
            <w:pPr>
              <w:tabs>
                <w:tab w:val="left" w:pos="993"/>
                <w:tab w:val="left" w:pos="1276"/>
              </w:tabs>
              <w:rPr>
                <w:szCs w:val="24"/>
              </w:rPr>
            </w:pPr>
            <w:r w:rsidRPr="00A73F04">
              <w:rPr>
                <w:szCs w:val="24"/>
              </w:rPr>
              <w:t>13.6. Konfidencialia informacija pagal šią Sutartį laikoma:</w:t>
            </w:r>
          </w:p>
          <w:p w14:paraId="79A63461" w14:textId="77777777" w:rsidR="008A57A2" w:rsidRPr="00A73F04" w:rsidRDefault="008A57A2" w:rsidP="008A57A2">
            <w:pPr>
              <w:pStyle w:val="ListParagraph"/>
              <w:tabs>
                <w:tab w:val="left" w:pos="993"/>
                <w:tab w:val="left" w:pos="1418"/>
              </w:tabs>
              <w:ind w:left="0"/>
              <w:rPr>
                <w:szCs w:val="24"/>
              </w:rPr>
            </w:pPr>
            <w:r w:rsidRPr="00A73F04">
              <w:rPr>
                <w:szCs w:val="24"/>
              </w:rPr>
              <w:t>13.6.1. bet kokiu būdu išreikšta informacija (raštu ar elektronine forma), kuri gaunama vykdant šia Sutartimi prisiimtus įsipareigojimus ir kuri yra susijusi su Pirkėjo atliekamomis funkcijomis;</w:t>
            </w:r>
          </w:p>
          <w:p w14:paraId="78346F9C" w14:textId="77777777" w:rsidR="008A57A2" w:rsidRPr="00A73F04" w:rsidRDefault="008A57A2" w:rsidP="008A57A2">
            <w:pPr>
              <w:pStyle w:val="ListParagraph"/>
              <w:tabs>
                <w:tab w:val="left" w:pos="993"/>
                <w:tab w:val="left" w:pos="1418"/>
              </w:tabs>
              <w:ind w:left="0"/>
              <w:rPr>
                <w:szCs w:val="24"/>
              </w:rPr>
            </w:pPr>
            <w:r w:rsidRPr="00A73F04">
              <w:rPr>
                <w:szCs w:val="24"/>
              </w:rPr>
              <w:t>13.6.2.</w:t>
            </w:r>
            <w:r w:rsidRPr="00A73F04">
              <w:rPr>
                <w:szCs w:val="24"/>
              </w:rPr>
              <w:tab/>
              <w:t>duomenys, asmens duomenys, elektroniniai dokumentai: duomenų bazės, duomenų failai ir kt., sistemų dokumentai, naudotojų vadovai, eksploatacijos ar pagalbinės procedūros, archyvuota informacija ar kiti dokumentai, parengti Pirkėjo ar jo darbuotojų, kuriuose yra Sutarties 13.6.1 papunktyje paminėtos informacijos ar kurie yra parengti remiantis aukščiau minėta informacija;</w:t>
            </w:r>
          </w:p>
          <w:p w14:paraId="0EAAB5FA" w14:textId="77777777" w:rsidR="008A57A2" w:rsidRPr="00A73F04" w:rsidRDefault="008A57A2" w:rsidP="008A57A2">
            <w:pPr>
              <w:pStyle w:val="ListParagraph"/>
              <w:tabs>
                <w:tab w:val="left" w:pos="993"/>
                <w:tab w:val="left" w:pos="1418"/>
              </w:tabs>
              <w:ind w:left="0"/>
              <w:rPr>
                <w:szCs w:val="24"/>
              </w:rPr>
            </w:pPr>
            <w:r w:rsidRPr="00A73F04">
              <w:rPr>
                <w:szCs w:val="24"/>
              </w:rPr>
              <w:t>13.6.3.</w:t>
            </w:r>
            <w:r w:rsidRPr="00A73F04">
              <w:rPr>
                <w:szCs w:val="24"/>
              </w:rPr>
              <w:tab/>
              <w:t>kita informacija, kuri bent vienos iš Šalių laikoma konfidencialia ir neviešinama; tokiu atveju Šalis, atskleidžianti informaciją, atskleisdama informuoja kitą Šalį apie jos konfidencialumą.</w:t>
            </w:r>
          </w:p>
          <w:p w14:paraId="4613E680" w14:textId="77777777" w:rsidR="008A57A2" w:rsidRPr="00A73F04" w:rsidRDefault="008A57A2" w:rsidP="008A57A2">
            <w:pPr>
              <w:tabs>
                <w:tab w:val="left" w:pos="993"/>
                <w:tab w:val="left" w:pos="1276"/>
              </w:tabs>
              <w:rPr>
                <w:szCs w:val="24"/>
              </w:rPr>
            </w:pPr>
            <w:r w:rsidRPr="00A73F04">
              <w:rPr>
                <w:szCs w:val="24"/>
              </w:rPr>
              <w:t>13.7. Tiekėjas įsipareigoja:</w:t>
            </w:r>
          </w:p>
          <w:p w14:paraId="047E9C90" w14:textId="77777777" w:rsidR="008A57A2" w:rsidRPr="00A73F04" w:rsidRDefault="008A57A2" w:rsidP="008A57A2">
            <w:pPr>
              <w:pStyle w:val="ListParagraph"/>
              <w:tabs>
                <w:tab w:val="left" w:pos="993"/>
                <w:tab w:val="left" w:pos="1418"/>
              </w:tabs>
              <w:ind w:left="0"/>
              <w:rPr>
                <w:szCs w:val="24"/>
              </w:rPr>
            </w:pPr>
            <w:r w:rsidRPr="00A73F04">
              <w:rPr>
                <w:szCs w:val="24"/>
              </w:rPr>
              <w:t>13.7.1.</w:t>
            </w:r>
            <w:r w:rsidRPr="00A73F04">
              <w:rPr>
                <w:szCs w:val="24"/>
              </w:rPr>
              <w:tab/>
              <w:t>naudotis konfidencialia informacija tik sutartinių įsipareigojimų vykdymo tikslais;</w:t>
            </w:r>
          </w:p>
          <w:p w14:paraId="0848EE8C" w14:textId="77777777" w:rsidR="008A57A2" w:rsidRPr="00A73F04" w:rsidRDefault="008A57A2" w:rsidP="008A57A2">
            <w:pPr>
              <w:pStyle w:val="ListParagraph"/>
              <w:tabs>
                <w:tab w:val="left" w:pos="993"/>
                <w:tab w:val="left" w:pos="1418"/>
              </w:tabs>
              <w:ind w:left="0"/>
              <w:rPr>
                <w:szCs w:val="24"/>
              </w:rPr>
            </w:pPr>
            <w:r w:rsidRPr="00A73F04">
              <w:rPr>
                <w:szCs w:val="24"/>
              </w:rPr>
              <w:t>13.7.2.</w:t>
            </w:r>
            <w:r w:rsidRPr="00A73F04">
              <w:rPr>
                <w:szCs w:val="24"/>
              </w:rPr>
              <w:tab/>
              <w:t>neskleisti, negarsinti ir neperduoti tretiesiems asmenims bei nenaudoti trečiųjų fizinių ar juridinių asmenų interesams konfidencialios informacijos, kuri bet kokia forma sutartinių įsipareigojimų tikslais buvo gauta iš Pirkėjo, Sutarties galiojimo laikotarpiu ir po Sutarties įvykdymo ar jos nutraukimo be išankstinio rašytinio Pirkėjo sutikimo, jeigu Lietuvos Respublikos įstatymai bei kiti teisės aktai nenustato kitaip;</w:t>
            </w:r>
          </w:p>
          <w:p w14:paraId="70F4271B" w14:textId="77777777" w:rsidR="008A57A2" w:rsidRPr="00A73F04" w:rsidRDefault="008A57A2" w:rsidP="008A57A2">
            <w:pPr>
              <w:pStyle w:val="ListParagraph"/>
              <w:tabs>
                <w:tab w:val="left" w:pos="993"/>
                <w:tab w:val="left" w:pos="1418"/>
              </w:tabs>
              <w:ind w:left="0"/>
              <w:rPr>
                <w:szCs w:val="24"/>
              </w:rPr>
            </w:pPr>
            <w:r w:rsidRPr="00A73F04">
              <w:rPr>
                <w:szCs w:val="24"/>
              </w:rPr>
              <w:t>13.7.3.</w:t>
            </w:r>
            <w:r w:rsidRPr="00A73F04">
              <w:rPr>
                <w:szCs w:val="24"/>
              </w:rPr>
              <w:tab/>
              <w:t>užtikrinti konfidencialios informacijos apsaugą, t. y. užkirsti galimybę tretiesiems asmenims sužinoti tokią informaciją;</w:t>
            </w:r>
          </w:p>
          <w:p w14:paraId="618D2421" w14:textId="77777777" w:rsidR="008A57A2" w:rsidRPr="00A73F04" w:rsidRDefault="008A57A2" w:rsidP="008A57A2">
            <w:pPr>
              <w:pStyle w:val="ListParagraph"/>
              <w:tabs>
                <w:tab w:val="left" w:pos="993"/>
                <w:tab w:val="left" w:pos="1418"/>
              </w:tabs>
              <w:ind w:left="0"/>
              <w:rPr>
                <w:szCs w:val="24"/>
              </w:rPr>
            </w:pPr>
            <w:r w:rsidRPr="00A73F04">
              <w:rPr>
                <w:szCs w:val="24"/>
              </w:rPr>
              <w:t>13.7.4.</w:t>
            </w:r>
            <w:r w:rsidRPr="00A73F04">
              <w:rPr>
                <w:szCs w:val="24"/>
              </w:rPr>
              <w:tab/>
              <w:t>visais atvejais pranešti Pirkėjui apie nesankcionuotą konfidencialios informacijos atskleidimą, informacijos saugumo įvykius ir silpnąsias vietas; taip pat Pirkėją nedelsiant informuoti apie aukščiau nurodytų nesklandumų pašalinimą;</w:t>
            </w:r>
          </w:p>
          <w:p w14:paraId="7EAFE06C" w14:textId="77777777" w:rsidR="008A57A2" w:rsidRPr="00A73F04" w:rsidRDefault="008A57A2" w:rsidP="008A57A2">
            <w:pPr>
              <w:pStyle w:val="ListParagraph"/>
              <w:tabs>
                <w:tab w:val="left" w:pos="993"/>
                <w:tab w:val="left" w:pos="1418"/>
              </w:tabs>
              <w:ind w:left="0"/>
              <w:rPr>
                <w:szCs w:val="24"/>
              </w:rPr>
            </w:pPr>
            <w:r w:rsidRPr="00A73F04">
              <w:rPr>
                <w:szCs w:val="24"/>
              </w:rPr>
              <w:t>13.7.5.</w:t>
            </w:r>
            <w:r w:rsidRPr="00A73F04">
              <w:rPr>
                <w:szCs w:val="24"/>
              </w:rPr>
              <w:tab/>
              <w:t>pranešti Pirkėjui apie atleistą Tiekėjo darbuotoją tą pačią dieną, kad jam būtų panaikintos turėtos prieigos teisės prie Pirkėjo informacijos ar informacinių sistemų;</w:t>
            </w:r>
          </w:p>
          <w:p w14:paraId="3C4198A7" w14:textId="77777777" w:rsidR="008A57A2" w:rsidRPr="00A73F04" w:rsidRDefault="008A57A2" w:rsidP="008A57A2">
            <w:pPr>
              <w:pStyle w:val="ListParagraph"/>
              <w:tabs>
                <w:tab w:val="left" w:pos="993"/>
                <w:tab w:val="left" w:pos="1418"/>
              </w:tabs>
              <w:ind w:left="0"/>
              <w:rPr>
                <w:szCs w:val="24"/>
              </w:rPr>
            </w:pPr>
            <w:r w:rsidRPr="00A73F04">
              <w:rPr>
                <w:szCs w:val="24"/>
              </w:rPr>
              <w:t>13.7.6. laikytis Pirkėjo Informacijos saugumo politikos ir darbo su konfidencialia informacija nuostatų ir principų</w:t>
            </w:r>
            <w:r w:rsidRPr="00A73F04">
              <w:rPr>
                <w:rStyle w:val="FootnoteReference"/>
                <w:szCs w:val="24"/>
              </w:rPr>
              <w:footnoteReference w:id="8"/>
            </w:r>
            <w:r w:rsidRPr="00A73F04">
              <w:rPr>
                <w:szCs w:val="24"/>
              </w:rPr>
              <w:t>:</w:t>
            </w:r>
          </w:p>
          <w:p w14:paraId="3B8A1D9A" w14:textId="77777777" w:rsidR="008A57A2" w:rsidRPr="00A73F04" w:rsidRDefault="008A57A2" w:rsidP="008A57A2">
            <w:pPr>
              <w:pStyle w:val="ListParagraph"/>
              <w:tabs>
                <w:tab w:val="left" w:pos="993"/>
                <w:tab w:val="left" w:pos="1560"/>
              </w:tabs>
              <w:ind w:left="0"/>
              <w:rPr>
                <w:szCs w:val="24"/>
              </w:rPr>
            </w:pPr>
            <w:r w:rsidRPr="00A73F04">
              <w:rPr>
                <w:szCs w:val="24"/>
              </w:rPr>
              <w:t>13.7.6.1. informacijos konfidencialumo – konfidencialios informacijos apsaugos nuo nesankcionuoto paskelbimo;</w:t>
            </w:r>
          </w:p>
          <w:p w14:paraId="3C9E7C1B" w14:textId="77777777" w:rsidR="008A57A2" w:rsidRPr="00A73F04" w:rsidRDefault="008A57A2" w:rsidP="008A57A2">
            <w:pPr>
              <w:pStyle w:val="ListParagraph"/>
              <w:tabs>
                <w:tab w:val="left" w:pos="993"/>
                <w:tab w:val="left" w:pos="1560"/>
              </w:tabs>
              <w:ind w:left="0"/>
              <w:rPr>
                <w:szCs w:val="24"/>
              </w:rPr>
            </w:pPr>
            <w:r w:rsidRPr="00A73F04">
              <w:rPr>
                <w:szCs w:val="24"/>
              </w:rPr>
              <w:t>13.7.6.2. vientisumo – konfidencialios informacijos apsaugos nuo nesankcionuoto ar atsitiktinio pakeitimo;</w:t>
            </w:r>
          </w:p>
          <w:p w14:paraId="270BE583" w14:textId="77777777" w:rsidR="008A57A2" w:rsidRPr="00A73F04" w:rsidRDefault="008A57A2" w:rsidP="008A57A2">
            <w:pPr>
              <w:pStyle w:val="ListParagraph"/>
              <w:tabs>
                <w:tab w:val="left" w:pos="993"/>
                <w:tab w:val="left" w:pos="1418"/>
              </w:tabs>
              <w:ind w:left="0"/>
              <w:rPr>
                <w:szCs w:val="24"/>
              </w:rPr>
            </w:pPr>
            <w:r w:rsidRPr="00A73F04">
              <w:rPr>
                <w:szCs w:val="24"/>
              </w:rPr>
              <w:t>13.7.6.3. prieinamumo – užtikrinimo, kad konfidenciali informacija yra prieinama legaliems naudotojams, t. y. asmenims, kurie Tiekėjo paskirti atsakingais už duomenų / asmens duomenų gavimą pagal Sutartį, ir tik tada, kai ji (konfidenciali informacija) reikalinga siekiant tinkamai vykdyti Sutarties sąlygas.</w:t>
            </w:r>
          </w:p>
          <w:p w14:paraId="0E7093EE" w14:textId="77777777" w:rsidR="008A57A2" w:rsidRPr="00A73F04" w:rsidRDefault="008A57A2" w:rsidP="008A57A2">
            <w:pPr>
              <w:pStyle w:val="ListParagraph"/>
              <w:tabs>
                <w:tab w:val="left" w:pos="993"/>
                <w:tab w:val="left" w:pos="1276"/>
              </w:tabs>
              <w:ind w:left="0"/>
              <w:rPr>
                <w:szCs w:val="24"/>
              </w:rPr>
            </w:pPr>
            <w:r w:rsidRPr="00A73F04">
              <w:rPr>
                <w:szCs w:val="24"/>
              </w:rPr>
              <w:t>13.8.</w:t>
            </w:r>
            <w:r w:rsidRPr="00A73F04">
              <w:rPr>
                <w:szCs w:val="24"/>
              </w:rPr>
              <w:tab/>
              <w:t>Pasibaigus Sutarties galiojimui / nutraukus Sutartį, Tiekėjas nedelsdamas privalo:</w:t>
            </w:r>
          </w:p>
          <w:p w14:paraId="0FE7D3ED" w14:textId="77777777" w:rsidR="008A57A2" w:rsidRPr="00A73F04" w:rsidRDefault="008A57A2" w:rsidP="008A57A2">
            <w:pPr>
              <w:tabs>
                <w:tab w:val="left" w:pos="993"/>
                <w:tab w:val="left" w:pos="1276"/>
              </w:tabs>
              <w:rPr>
                <w:szCs w:val="24"/>
              </w:rPr>
            </w:pPr>
            <w:r w:rsidRPr="00A73F04">
              <w:rPr>
                <w:szCs w:val="24"/>
              </w:rPr>
              <w:t>13.8.1.</w:t>
            </w:r>
            <w:r w:rsidRPr="00A73F04">
              <w:rPr>
                <w:szCs w:val="24"/>
              </w:rPr>
              <w:tab/>
              <w:t>grąžinti konfidencialią informaciją ją suteikusiam Pirkėjui ;</w:t>
            </w:r>
          </w:p>
          <w:p w14:paraId="4BB9E2FE" w14:textId="77777777" w:rsidR="008A57A2" w:rsidRPr="00A73F04" w:rsidRDefault="008A57A2" w:rsidP="008A57A2">
            <w:pPr>
              <w:pStyle w:val="ListParagraph"/>
              <w:tabs>
                <w:tab w:val="left" w:pos="993"/>
                <w:tab w:val="left" w:pos="1276"/>
              </w:tabs>
              <w:ind w:left="0"/>
              <w:rPr>
                <w:szCs w:val="24"/>
              </w:rPr>
            </w:pPr>
            <w:r w:rsidRPr="00A73F04">
              <w:rPr>
                <w:szCs w:val="24"/>
              </w:rPr>
              <w:lastRenderedPageBreak/>
              <w:t>13.8.2.</w:t>
            </w:r>
            <w:r w:rsidRPr="00A73F04">
              <w:rPr>
                <w:szCs w:val="24"/>
              </w:rPr>
              <w:tab/>
              <w:t>įpareigoti asmenis, kuriems konfidenciali informacija buvo atskleista, grąžinti Pirkėjui arba sunaikinti ar galutinai ištrinti visas elektronines bylas, analizes, tyrinėjimus, pastabas ir kitus dokumentus, kuriuose yra konfidencialios informacijos ar kurie yra parengti remiantis konfidencialia informacija;</w:t>
            </w:r>
          </w:p>
          <w:p w14:paraId="35461772" w14:textId="77777777" w:rsidR="008A57A2" w:rsidRPr="00A73F04" w:rsidRDefault="008A57A2" w:rsidP="008A57A2">
            <w:pPr>
              <w:pStyle w:val="ListParagraph"/>
              <w:tabs>
                <w:tab w:val="left" w:pos="993"/>
                <w:tab w:val="left" w:pos="1276"/>
              </w:tabs>
              <w:ind w:left="0"/>
              <w:rPr>
                <w:szCs w:val="24"/>
              </w:rPr>
            </w:pPr>
            <w:r w:rsidRPr="00A73F04">
              <w:rPr>
                <w:szCs w:val="24"/>
              </w:rPr>
              <w:t>13.8.3.</w:t>
            </w:r>
            <w:r w:rsidRPr="00A73F04">
              <w:rPr>
                <w:szCs w:val="24"/>
              </w:rPr>
              <w:tab/>
              <w:t>patvirtinti Pirkėjui šiame punkte nustatytų įsipareigojimų įvykdymą raštu.</w:t>
            </w:r>
          </w:p>
          <w:p w14:paraId="5CFE3CD7" w14:textId="77777777" w:rsidR="008A57A2" w:rsidRPr="00A73F04" w:rsidRDefault="008A57A2" w:rsidP="008A57A2">
            <w:pPr>
              <w:pStyle w:val="ListParagraph"/>
              <w:tabs>
                <w:tab w:val="left" w:pos="993"/>
                <w:tab w:val="left" w:pos="1134"/>
              </w:tabs>
              <w:ind w:left="0"/>
              <w:rPr>
                <w:szCs w:val="24"/>
              </w:rPr>
            </w:pPr>
            <w:r w:rsidRPr="00A73F04">
              <w:rPr>
                <w:szCs w:val="24"/>
              </w:rPr>
              <w:t>13.9.</w:t>
            </w:r>
            <w:r w:rsidRPr="00A73F04">
              <w:rPr>
                <w:szCs w:val="24"/>
              </w:rPr>
              <w:tab/>
              <w:t xml:space="preserve">Tiekėjas turi teisę atskleisti konfidencialią informaciją ar jos dalis tik tiems savo darbuotojams, kurie yra susipažinę su konfidencialios informacijos reikalavimais, nustatytais šioje Sutartyje ir teisės aktuose, kurie susiję su asmens duomenų apsauga. Konfidencialios informacijos atskleidimas vykdomas saugiu elektroniniu parašu, sukurtu saugia parašo formavimo įranga ir patvirtintu galiojančiu kvalifikuotu sertifikatu, pasirašius konfidencialumo pasižadėjimą (Sutarties </w:t>
            </w:r>
            <w:hyperlink w:anchor="Priedas_2_4" w:history="1">
              <w:r w:rsidRPr="00A73F04">
                <w:rPr>
                  <w:rStyle w:val="Hyperlink"/>
                  <w:szCs w:val="24"/>
                </w:rPr>
                <w:t>4 priedas</w:t>
              </w:r>
            </w:hyperlink>
            <w:r w:rsidRPr="00A73F04">
              <w:rPr>
                <w:szCs w:val="24"/>
              </w:rPr>
              <w:t xml:space="preserve">), kuris turi būti atsiųstas Pirkėjui elektroniniu paštu </w:t>
            </w:r>
            <w:hyperlink r:id="rId33" w:history="1">
              <w:r w:rsidRPr="00A73F04">
                <w:rPr>
                  <w:rStyle w:val="Hyperlink"/>
                  <w:szCs w:val="24"/>
                </w:rPr>
                <w:t>pasizadejimai@nma.lt</w:t>
              </w:r>
            </w:hyperlink>
            <w:r>
              <w:t xml:space="preserve"> </w:t>
            </w:r>
            <w:r w:rsidRPr="00A73F04">
              <w:rPr>
                <w:szCs w:val="24"/>
              </w:rPr>
              <w:t xml:space="preserve">tą pačią dieną, kai Tiekėjo paskirtas darbuotojas pradeda darbą su Pirkėjo konfidencialia informacija. Tokiu atveju, jei tiekėjo paskirtas darbuotojas neturi saugaus elektroninio parašo, Pirkėjui pateikiamas popierinis darbuotojo pasirašytas konfidencialumo pasižadėjimo originalas. </w:t>
            </w:r>
          </w:p>
          <w:p w14:paraId="2070E870" w14:textId="77777777" w:rsidR="008A57A2" w:rsidRPr="000E415D" w:rsidRDefault="008A57A2" w:rsidP="008A57A2">
            <w:pPr>
              <w:rPr>
                <w:b/>
                <w:bCs/>
                <w:i/>
                <w:iCs/>
                <w:szCs w:val="24"/>
              </w:rPr>
            </w:pPr>
            <w:r w:rsidRPr="00A73F04">
              <w:rPr>
                <w:szCs w:val="24"/>
              </w:rPr>
              <w:t>13.10.</w:t>
            </w:r>
            <w:r w:rsidRPr="00A73F04">
              <w:rPr>
                <w:szCs w:val="24"/>
              </w:rPr>
              <w:tab/>
              <w:t xml:space="preserve">Jei konfidenciali informacija teikiama elektroniniu paštu, ji turi būti suarchyvuota </w:t>
            </w:r>
            <w:proofErr w:type="spellStart"/>
            <w:r w:rsidRPr="00A73F04">
              <w:rPr>
                <w:i/>
                <w:szCs w:val="24"/>
              </w:rPr>
              <w:t>zip</w:t>
            </w:r>
            <w:proofErr w:type="spellEnd"/>
            <w:r w:rsidRPr="00A73F04">
              <w:rPr>
                <w:szCs w:val="24"/>
              </w:rPr>
              <w:t xml:space="preserve"> formatu, apsaugota slaptažodžiu, kurį Šalys suderina telefonu ar kita forma.</w:t>
            </w:r>
          </w:p>
          <w:p w14:paraId="2691CC7B" w14:textId="77777777" w:rsidR="008A57A2" w:rsidRPr="000E415D" w:rsidRDefault="008A57A2" w:rsidP="008A57A2">
            <w:r w:rsidRPr="000E415D">
              <w:rPr>
                <w:szCs w:val="24"/>
              </w:rPr>
              <w:t>13.</w:t>
            </w:r>
            <w:r>
              <w:rPr>
                <w:szCs w:val="24"/>
              </w:rPr>
              <w:t>11</w:t>
            </w:r>
            <w:r w:rsidRPr="000E415D">
              <w:rPr>
                <w:szCs w:val="24"/>
              </w:rPr>
              <w:t xml:space="preserve">. </w:t>
            </w:r>
            <w:r w:rsidRPr="000E415D">
              <w:t>Tiekėjas visais atvejais įsipareigoja pranešti Pirkėjui apie nesankcionuotą konfidencialios informacijos atskleidimą, informacijos saugumo įvykius ir silpnąsias vietas, Pirkėją nedelsiant informuoti apie aukščiau nurodytų nesklandumų pašalinimą. Taip pat laikytis Pirkėjo informacijos saugumo politikos ir darbo su konfidencialia informacija nuostatų ir principų.</w:t>
            </w:r>
          </w:p>
          <w:p w14:paraId="425E6293" w14:textId="77777777" w:rsidR="008A57A2" w:rsidRPr="000E415D" w:rsidRDefault="008A57A2" w:rsidP="008A57A2">
            <w:pPr>
              <w:rPr>
                <w:kern w:val="2"/>
                <w:szCs w:val="24"/>
              </w:rPr>
            </w:pPr>
          </w:p>
          <w:p w14:paraId="0FDF416A" w14:textId="2E2D498A" w:rsidR="00554C89" w:rsidRPr="000E415D" w:rsidRDefault="008A57A2" w:rsidP="00554C89">
            <w:pPr>
              <w:rPr>
                <w:kern w:val="2"/>
                <w:szCs w:val="24"/>
              </w:rPr>
            </w:pPr>
            <w:r w:rsidRPr="000E415D">
              <w:rPr>
                <w:kern w:val="2"/>
                <w:szCs w:val="24"/>
              </w:rPr>
              <w:t>Sutarties Bendrosiose sąlygose nurodytos alternatyvios nuostatos (su prierašu „jei taikoma“ ir pan.) taikomos tik tokiu atveju, jeigu jos konkrečiai aprašomos Sutarties Specialiosiose sąlygose arba prieduose</w:t>
            </w:r>
          </w:p>
        </w:tc>
      </w:tr>
      <w:tr w:rsidR="00554C89" w:rsidRPr="000E415D" w14:paraId="149E4DC1" w14:textId="77777777" w:rsidTr="008200C2">
        <w:trPr>
          <w:trHeight w:val="300"/>
        </w:trPr>
        <w:tc>
          <w:tcPr>
            <w:tcW w:w="9535" w:type="dxa"/>
            <w:gridSpan w:val="4"/>
          </w:tcPr>
          <w:p w14:paraId="3A48C445" w14:textId="77777777" w:rsidR="00554C89" w:rsidRPr="000E415D" w:rsidRDefault="00554C89" w:rsidP="00554C89">
            <w:pPr>
              <w:jc w:val="center"/>
              <w:rPr>
                <w:b/>
                <w:kern w:val="2"/>
                <w:szCs w:val="24"/>
              </w:rPr>
            </w:pPr>
            <w:r w:rsidRPr="000E415D">
              <w:rPr>
                <w:b/>
                <w:kern w:val="2"/>
                <w:szCs w:val="24"/>
              </w:rPr>
              <w:lastRenderedPageBreak/>
              <w:t>15. SUTARTIES PRIEDAI</w:t>
            </w:r>
          </w:p>
        </w:tc>
      </w:tr>
      <w:tr w:rsidR="00554C89" w:rsidRPr="000E415D" w14:paraId="0C35A57B" w14:textId="77777777" w:rsidTr="00DD2EC3">
        <w:trPr>
          <w:trHeight w:val="300"/>
        </w:trPr>
        <w:tc>
          <w:tcPr>
            <w:tcW w:w="2456" w:type="dxa"/>
          </w:tcPr>
          <w:p w14:paraId="1819B1EB" w14:textId="77777777" w:rsidR="00554C89" w:rsidRPr="000E415D" w:rsidRDefault="00554C89" w:rsidP="00554C89">
            <w:pPr>
              <w:jc w:val="center"/>
              <w:rPr>
                <w:b/>
                <w:kern w:val="2"/>
                <w:szCs w:val="24"/>
              </w:rPr>
            </w:pPr>
            <w:r w:rsidRPr="000E415D">
              <w:rPr>
                <w:b/>
                <w:kern w:val="2"/>
                <w:szCs w:val="24"/>
              </w:rPr>
              <w:t>15.1. Priedas Nr. 1</w:t>
            </w:r>
          </w:p>
        </w:tc>
        <w:tc>
          <w:tcPr>
            <w:tcW w:w="7079" w:type="dxa"/>
            <w:gridSpan w:val="3"/>
          </w:tcPr>
          <w:p w14:paraId="2CCB3ED1" w14:textId="124097C3" w:rsidR="00554C89" w:rsidRPr="000E415D" w:rsidRDefault="00DD2EC3" w:rsidP="00DD2EC3">
            <w:pPr>
              <w:rPr>
                <w:bCs/>
                <w:kern w:val="2"/>
                <w:szCs w:val="24"/>
              </w:rPr>
            </w:pPr>
            <w:hyperlink w:anchor="Priedas_2_1" w:history="1">
              <w:r w:rsidRPr="000E415D">
                <w:rPr>
                  <w:rStyle w:val="Hyperlink"/>
                  <w:bCs/>
                  <w:kern w:val="2"/>
                  <w:szCs w:val="24"/>
                </w:rPr>
                <w:t>Techninė specifikacija</w:t>
              </w:r>
            </w:hyperlink>
          </w:p>
        </w:tc>
      </w:tr>
      <w:tr w:rsidR="00554C89" w:rsidRPr="000E415D" w14:paraId="1DC3732E" w14:textId="77777777" w:rsidTr="00DD2EC3">
        <w:trPr>
          <w:trHeight w:val="300"/>
        </w:trPr>
        <w:tc>
          <w:tcPr>
            <w:tcW w:w="2456" w:type="dxa"/>
          </w:tcPr>
          <w:p w14:paraId="011A1317" w14:textId="77777777" w:rsidR="00554C89" w:rsidRPr="000E415D" w:rsidRDefault="00554C89" w:rsidP="00554C89">
            <w:pPr>
              <w:jc w:val="center"/>
              <w:rPr>
                <w:b/>
                <w:kern w:val="2"/>
                <w:szCs w:val="24"/>
              </w:rPr>
            </w:pPr>
            <w:r w:rsidRPr="000E415D">
              <w:rPr>
                <w:b/>
                <w:kern w:val="2"/>
                <w:szCs w:val="24"/>
              </w:rPr>
              <w:t>15.2. Priedas Nr. 2</w:t>
            </w:r>
          </w:p>
        </w:tc>
        <w:tc>
          <w:tcPr>
            <w:tcW w:w="7079" w:type="dxa"/>
            <w:gridSpan w:val="3"/>
          </w:tcPr>
          <w:p w14:paraId="605AFDB2" w14:textId="1A3E2F61" w:rsidR="00554C89" w:rsidRPr="000E415D" w:rsidRDefault="00DD2EC3" w:rsidP="00DD2EC3">
            <w:pPr>
              <w:rPr>
                <w:bCs/>
                <w:kern w:val="2"/>
                <w:szCs w:val="24"/>
              </w:rPr>
            </w:pPr>
            <w:hyperlink w:anchor="Priedas_2_2" w:history="1">
              <w:r w:rsidRPr="000E415D">
                <w:rPr>
                  <w:rStyle w:val="Hyperlink"/>
                  <w:bCs/>
                  <w:kern w:val="2"/>
                  <w:szCs w:val="24"/>
                </w:rPr>
                <w:t>Paslaugų įkainiai</w:t>
              </w:r>
            </w:hyperlink>
          </w:p>
        </w:tc>
      </w:tr>
      <w:tr w:rsidR="00554C89" w:rsidRPr="000E415D" w14:paraId="171ED468" w14:textId="77777777" w:rsidTr="00DD2EC3">
        <w:trPr>
          <w:trHeight w:val="300"/>
        </w:trPr>
        <w:tc>
          <w:tcPr>
            <w:tcW w:w="2456" w:type="dxa"/>
          </w:tcPr>
          <w:p w14:paraId="6E265EA9" w14:textId="77777777" w:rsidR="00554C89" w:rsidRPr="000E415D" w:rsidRDefault="00554C89" w:rsidP="00554C89">
            <w:pPr>
              <w:jc w:val="center"/>
              <w:rPr>
                <w:b/>
                <w:kern w:val="2"/>
                <w:szCs w:val="24"/>
              </w:rPr>
            </w:pPr>
            <w:r w:rsidRPr="000E415D">
              <w:rPr>
                <w:b/>
                <w:kern w:val="2"/>
                <w:szCs w:val="24"/>
              </w:rPr>
              <w:t>15.3. Priedas Nr. 3</w:t>
            </w:r>
          </w:p>
        </w:tc>
        <w:tc>
          <w:tcPr>
            <w:tcW w:w="7079" w:type="dxa"/>
            <w:gridSpan w:val="3"/>
          </w:tcPr>
          <w:p w14:paraId="510A6704" w14:textId="4A33583F" w:rsidR="00554C89" w:rsidRPr="000E415D" w:rsidRDefault="00DD2EC3" w:rsidP="00DD2EC3">
            <w:pPr>
              <w:rPr>
                <w:bCs/>
                <w:kern w:val="2"/>
                <w:szCs w:val="24"/>
              </w:rPr>
            </w:pPr>
            <w:hyperlink w:anchor="Priedas_2_3" w:history="1">
              <w:r w:rsidRPr="000E415D">
                <w:rPr>
                  <w:rStyle w:val="Hyperlink"/>
                  <w:bCs/>
                  <w:kern w:val="2"/>
                  <w:szCs w:val="24"/>
                </w:rPr>
                <w:t>Paslaugų perdavimo ir priėmimo aktas</w:t>
              </w:r>
            </w:hyperlink>
          </w:p>
        </w:tc>
      </w:tr>
      <w:tr w:rsidR="008A57A2" w:rsidRPr="000E415D" w14:paraId="0C0DA9BA" w14:textId="77777777" w:rsidTr="00DD2EC3">
        <w:trPr>
          <w:trHeight w:val="300"/>
        </w:trPr>
        <w:tc>
          <w:tcPr>
            <w:tcW w:w="2456" w:type="dxa"/>
          </w:tcPr>
          <w:p w14:paraId="547538E2" w14:textId="173744F3" w:rsidR="008A57A2" w:rsidRPr="000E415D" w:rsidRDefault="008A57A2" w:rsidP="008A57A2">
            <w:pPr>
              <w:jc w:val="center"/>
              <w:rPr>
                <w:b/>
                <w:kern w:val="2"/>
                <w:szCs w:val="24"/>
              </w:rPr>
            </w:pPr>
            <w:r>
              <w:rPr>
                <w:b/>
                <w:kern w:val="2"/>
                <w:szCs w:val="24"/>
              </w:rPr>
              <w:t>15.4. Priedas Nr. 4</w:t>
            </w:r>
          </w:p>
        </w:tc>
        <w:tc>
          <w:tcPr>
            <w:tcW w:w="7079" w:type="dxa"/>
            <w:gridSpan w:val="3"/>
          </w:tcPr>
          <w:p w14:paraId="30140B99" w14:textId="3E5CD041" w:rsidR="008A57A2" w:rsidRDefault="008A57A2" w:rsidP="008A57A2">
            <w:hyperlink w:anchor="Priedas_2_4" w:history="1">
              <w:r w:rsidRPr="00B51DA4">
                <w:rPr>
                  <w:rStyle w:val="Hyperlink"/>
                </w:rPr>
                <w:t>Konfidencialumo pasižadėjimas</w:t>
              </w:r>
            </w:hyperlink>
          </w:p>
        </w:tc>
      </w:tr>
      <w:tr w:rsidR="008A57A2" w:rsidRPr="000E415D" w14:paraId="42C3165F" w14:textId="77777777" w:rsidTr="008200C2">
        <w:tc>
          <w:tcPr>
            <w:tcW w:w="9535" w:type="dxa"/>
            <w:gridSpan w:val="4"/>
          </w:tcPr>
          <w:p w14:paraId="28C5AE79" w14:textId="77777777" w:rsidR="008A57A2" w:rsidRPr="000E415D" w:rsidRDefault="008A57A2" w:rsidP="008A57A2">
            <w:pPr>
              <w:jc w:val="center"/>
              <w:rPr>
                <w:b/>
                <w:kern w:val="2"/>
                <w:szCs w:val="24"/>
              </w:rPr>
            </w:pPr>
            <w:r w:rsidRPr="000E415D">
              <w:rPr>
                <w:b/>
                <w:kern w:val="2"/>
                <w:szCs w:val="24"/>
              </w:rPr>
              <w:t>16. ŠALIŲ ATSTOVŲ PARAŠAI</w:t>
            </w:r>
          </w:p>
        </w:tc>
      </w:tr>
      <w:tr w:rsidR="008A57A2" w:rsidRPr="000E415D" w14:paraId="06EDEA60" w14:textId="77777777" w:rsidTr="00DD2EC3">
        <w:tc>
          <w:tcPr>
            <w:tcW w:w="4567" w:type="dxa"/>
            <w:gridSpan w:val="3"/>
          </w:tcPr>
          <w:p w14:paraId="513E201D" w14:textId="4608BB87" w:rsidR="008A57A2" w:rsidRPr="000E415D" w:rsidRDefault="008A57A2" w:rsidP="008A57A2">
            <w:pPr>
              <w:jc w:val="center"/>
              <w:rPr>
                <w:b/>
                <w:kern w:val="2"/>
                <w:szCs w:val="24"/>
              </w:rPr>
            </w:pPr>
            <w:r w:rsidRPr="000E415D">
              <w:rPr>
                <w:b/>
                <w:kern w:val="2"/>
                <w:szCs w:val="24"/>
              </w:rPr>
              <w:t>PIRKĖJAS/NMA</w:t>
            </w:r>
          </w:p>
        </w:tc>
        <w:tc>
          <w:tcPr>
            <w:tcW w:w="4968" w:type="dxa"/>
          </w:tcPr>
          <w:p w14:paraId="5762DE10" w14:textId="77777777" w:rsidR="008A57A2" w:rsidRPr="000E415D" w:rsidRDefault="008A57A2" w:rsidP="008A57A2">
            <w:pPr>
              <w:jc w:val="center"/>
              <w:rPr>
                <w:b/>
                <w:kern w:val="2"/>
                <w:szCs w:val="24"/>
              </w:rPr>
            </w:pPr>
            <w:r w:rsidRPr="000E415D">
              <w:rPr>
                <w:b/>
                <w:kern w:val="2"/>
                <w:szCs w:val="24"/>
              </w:rPr>
              <w:t>TIEKĖJAS</w:t>
            </w:r>
          </w:p>
        </w:tc>
      </w:tr>
      <w:tr w:rsidR="008A57A2" w:rsidRPr="000E415D" w14:paraId="40A9ECA3" w14:textId="77777777" w:rsidTr="00DD2EC3">
        <w:tc>
          <w:tcPr>
            <w:tcW w:w="4567" w:type="dxa"/>
            <w:gridSpan w:val="3"/>
          </w:tcPr>
          <w:p w14:paraId="70452131" w14:textId="77777777" w:rsidR="008A57A2" w:rsidRPr="000E415D" w:rsidRDefault="008A57A2" w:rsidP="008A57A2">
            <w:pPr>
              <w:jc w:val="center"/>
              <w:rPr>
                <w:kern w:val="2"/>
                <w:szCs w:val="24"/>
              </w:rPr>
            </w:pPr>
            <w:r w:rsidRPr="000E415D">
              <w:rPr>
                <w:kern w:val="2"/>
                <w:szCs w:val="24"/>
              </w:rPr>
              <w:t>(nurodomos atstovo pareigos, vardas, pavardė)</w:t>
            </w:r>
          </w:p>
        </w:tc>
        <w:tc>
          <w:tcPr>
            <w:tcW w:w="4968" w:type="dxa"/>
          </w:tcPr>
          <w:p w14:paraId="2717371C" w14:textId="77777777" w:rsidR="008A57A2" w:rsidRPr="000E415D" w:rsidRDefault="008A57A2" w:rsidP="008A57A2">
            <w:pPr>
              <w:jc w:val="center"/>
              <w:rPr>
                <w:b/>
                <w:kern w:val="2"/>
                <w:szCs w:val="24"/>
              </w:rPr>
            </w:pPr>
            <w:r w:rsidRPr="000E415D">
              <w:rPr>
                <w:kern w:val="2"/>
                <w:szCs w:val="24"/>
              </w:rPr>
              <w:t>(nurodomos atstovo pareigos, vardas, pavardė)</w:t>
            </w:r>
          </w:p>
        </w:tc>
      </w:tr>
    </w:tbl>
    <w:p w14:paraId="5C32BC79" w14:textId="77777777" w:rsidR="007C692C" w:rsidRPr="000E415D" w:rsidRDefault="007C692C" w:rsidP="007C692C">
      <w:pPr>
        <w:rPr>
          <w:szCs w:val="24"/>
        </w:rPr>
      </w:pPr>
    </w:p>
    <w:p w14:paraId="217561CC" w14:textId="77777777" w:rsidR="007C692C" w:rsidRPr="000E415D" w:rsidRDefault="007C692C" w:rsidP="007C692C">
      <w:pPr>
        <w:rPr>
          <w:szCs w:val="24"/>
        </w:rPr>
      </w:pPr>
    </w:p>
    <w:p w14:paraId="0EA7A7D2" w14:textId="77777777" w:rsidR="004806DC" w:rsidRPr="000E415D" w:rsidRDefault="004806DC">
      <w:pPr>
        <w:spacing w:after="160" w:line="259" w:lineRule="auto"/>
        <w:jc w:val="left"/>
        <w:rPr>
          <w:sz w:val="23"/>
          <w:szCs w:val="23"/>
        </w:rPr>
      </w:pPr>
    </w:p>
    <w:p w14:paraId="6D05C686" w14:textId="119DEEA8" w:rsidR="004806DC" w:rsidRPr="000E415D" w:rsidRDefault="004806DC">
      <w:pPr>
        <w:spacing w:after="160" w:line="259" w:lineRule="auto"/>
        <w:jc w:val="left"/>
        <w:rPr>
          <w:sz w:val="23"/>
          <w:szCs w:val="23"/>
        </w:rPr>
      </w:pPr>
      <w:r w:rsidRPr="000E415D">
        <w:rPr>
          <w:sz w:val="23"/>
          <w:szCs w:val="23"/>
        </w:rPr>
        <w:br w:type="page"/>
      </w:r>
    </w:p>
    <w:p w14:paraId="41B33400" w14:textId="77777777" w:rsidR="00430F87" w:rsidRPr="000E415D" w:rsidRDefault="00430F87" w:rsidP="002405FA">
      <w:pPr>
        <w:pStyle w:val="BodyText"/>
        <w:ind w:left="5670" w:firstLine="0"/>
        <w:rPr>
          <w:sz w:val="22"/>
          <w:szCs w:val="22"/>
        </w:rPr>
      </w:pPr>
      <w:bookmarkStart w:id="7" w:name="Priedas_2_1"/>
      <w:r w:rsidRPr="000E415D">
        <w:rPr>
          <w:sz w:val="22"/>
          <w:szCs w:val="22"/>
        </w:rPr>
        <w:lastRenderedPageBreak/>
        <w:t xml:space="preserve">2026 m.                    d. </w:t>
      </w:r>
    </w:p>
    <w:p w14:paraId="02FE0E20" w14:textId="441F6A0A" w:rsidR="00430F87" w:rsidRPr="000E415D" w:rsidRDefault="00FA647F" w:rsidP="002405FA">
      <w:pPr>
        <w:pStyle w:val="BodyText"/>
        <w:ind w:left="5670" w:firstLine="0"/>
        <w:rPr>
          <w:sz w:val="22"/>
          <w:szCs w:val="22"/>
        </w:rPr>
      </w:pPr>
      <w:r w:rsidRPr="000E415D">
        <w:rPr>
          <w:sz w:val="22"/>
          <w:szCs w:val="22"/>
        </w:rPr>
        <w:t>„</w:t>
      </w:r>
      <w:r w:rsidR="00430F87" w:rsidRPr="000E415D">
        <w:rPr>
          <w:sz w:val="22"/>
          <w:szCs w:val="22"/>
        </w:rPr>
        <w:t>Sentinel</w:t>
      </w:r>
      <w:r w:rsidRPr="000E415D">
        <w:rPr>
          <w:sz w:val="22"/>
          <w:szCs w:val="22"/>
        </w:rPr>
        <w:t>-2“ arba lygiaverčių</w:t>
      </w:r>
      <w:r w:rsidR="00430F87" w:rsidRPr="000E415D">
        <w:rPr>
          <w:sz w:val="22"/>
          <w:szCs w:val="22"/>
        </w:rPr>
        <w:t xml:space="preserve"> palydovinių vaizdų žemėlapių paslaugų sutarties</w:t>
      </w:r>
      <w:r w:rsidR="002405FA" w:rsidRPr="000E415D">
        <w:rPr>
          <w:sz w:val="22"/>
          <w:szCs w:val="22"/>
        </w:rPr>
        <w:t xml:space="preserve"> </w:t>
      </w:r>
      <w:r w:rsidR="00430F87" w:rsidRPr="000E415D">
        <w:rPr>
          <w:sz w:val="22"/>
          <w:szCs w:val="22"/>
        </w:rPr>
        <w:t>Nr. VPS9-</w:t>
      </w:r>
    </w:p>
    <w:p w14:paraId="677092B3" w14:textId="77777777" w:rsidR="00430F87" w:rsidRPr="000E415D" w:rsidRDefault="00430F87" w:rsidP="002405FA">
      <w:pPr>
        <w:pStyle w:val="BodyText"/>
        <w:ind w:left="5670" w:firstLine="0"/>
        <w:rPr>
          <w:b/>
          <w:sz w:val="22"/>
          <w:szCs w:val="22"/>
        </w:rPr>
      </w:pPr>
      <w:r w:rsidRPr="000E415D">
        <w:rPr>
          <w:sz w:val="22"/>
          <w:szCs w:val="22"/>
        </w:rPr>
        <w:t>1 priedas</w:t>
      </w:r>
    </w:p>
    <w:bookmarkEnd w:id="7"/>
    <w:p w14:paraId="3E1D3B4A" w14:textId="77777777" w:rsidR="00430F87" w:rsidRPr="000E415D" w:rsidRDefault="00430F87" w:rsidP="00430F87">
      <w:pPr>
        <w:tabs>
          <w:tab w:val="left" w:pos="709"/>
          <w:tab w:val="left" w:pos="1080"/>
        </w:tabs>
        <w:spacing w:after="120"/>
        <w:ind w:firstLine="851"/>
        <w:rPr>
          <w:rFonts w:ascii="Arial" w:hAnsi="Arial" w:cs="Arial"/>
          <w:szCs w:val="24"/>
        </w:rPr>
      </w:pPr>
    </w:p>
    <w:p w14:paraId="02785EE7" w14:textId="77777777" w:rsidR="00430F87" w:rsidRPr="000E415D" w:rsidRDefault="00430F87" w:rsidP="00430F87">
      <w:pPr>
        <w:keepNext/>
        <w:keepLines/>
        <w:jc w:val="center"/>
        <w:outlineLvl w:val="4"/>
        <w:rPr>
          <w:b/>
          <w:szCs w:val="24"/>
          <w:lang w:val="en-GB"/>
        </w:rPr>
      </w:pPr>
      <w:bookmarkStart w:id="8" w:name="_TECHNINĖ_SPECIFIKACIJA"/>
      <w:bookmarkStart w:id="9" w:name="_TECHNINĖ_SPECIFIKACIJA_1"/>
      <w:bookmarkStart w:id="10" w:name="_Hlk527968943"/>
      <w:bookmarkEnd w:id="8"/>
      <w:bookmarkEnd w:id="9"/>
      <w:r w:rsidRPr="000E415D">
        <w:rPr>
          <w:b/>
          <w:szCs w:val="24"/>
        </w:rPr>
        <w:t xml:space="preserve">TECHNINĖ SPECIFIKACIJA / </w:t>
      </w:r>
      <w:r w:rsidRPr="000E415D">
        <w:rPr>
          <w:b/>
          <w:szCs w:val="24"/>
          <w:lang w:val="en-GB"/>
        </w:rPr>
        <w:t>TECHNICAL SPECIFICATION</w:t>
      </w:r>
    </w:p>
    <w:p w14:paraId="5EDD6F4D" w14:textId="77777777" w:rsidR="00430F87" w:rsidRPr="000E415D" w:rsidRDefault="00430F87" w:rsidP="00430F87">
      <w:pPr>
        <w:keepNext/>
        <w:keepLines/>
        <w:ind w:firstLine="851"/>
        <w:outlineLvl w:val="4"/>
        <w:rPr>
          <w:b/>
          <w:szCs w:val="24"/>
          <w:lang w:val="en-GB"/>
        </w:rPr>
      </w:pPr>
    </w:p>
    <w:tbl>
      <w:tblPr>
        <w:tblStyle w:val="TableGrid"/>
        <w:tblW w:w="10319" w:type="dxa"/>
        <w:tblInd w:w="-714" w:type="dxa"/>
        <w:tblLook w:val="04A0" w:firstRow="1" w:lastRow="0" w:firstColumn="1" w:lastColumn="0" w:noHBand="0" w:noVBand="1"/>
      </w:tblPr>
      <w:tblGrid>
        <w:gridCol w:w="5370"/>
        <w:gridCol w:w="4936"/>
        <w:gridCol w:w="13"/>
      </w:tblGrid>
      <w:tr w:rsidR="00430F87" w:rsidRPr="000E415D" w14:paraId="2FA45145" w14:textId="77777777" w:rsidTr="004259CD">
        <w:trPr>
          <w:gridAfter w:val="1"/>
          <w:wAfter w:w="13" w:type="dxa"/>
        </w:trPr>
        <w:tc>
          <w:tcPr>
            <w:tcW w:w="5370" w:type="dxa"/>
          </w:tcPr>
          <w:p w14:paraId="7003BD55" w14:textId="77777777" w:rsidR="00430F87" w:rsidRPr="000E415D" w:rsidRDefault="00430F87" w:rsidP="00430F87">
            <w:pPr>
              <w:pStyle w:val="ListParagraph"/>
              <w:numPr>
                <w:ilvl w:val="0"/>
                <w:numId w:val="40"/>
              </w:numPr>
              <w:tabs>
                <w:tab w:val="left" w:pos="318"/>
                <w:tab w:val="left" w:pos="459"/>
                <w:tab w:val="left" w:pos="1134"/>
              </w:tabs>
              <w:ind w:left="0" w:firstLine="0"/>
              <w:rPr>
                <w:sz w:val="24"/>
                <w:szCs w:val="24"/>
              </w:rPr>
            </w:pPr>
            <w:bookmarkStart w:id="11" w:name="_Hlk65853346"/>
            <w:r w:rsidRPr="000E415D">
              <w:rPr>
                <w:sz w:val="24"/>
                <w:szCs w:val="24"/>
              </w:rPr>
              <w:t>Pirkimo tikslas – įsigyti šiuos vieno komplekto sluoksnius 2027 m., 2028 m. ir 2029 m. sezonams:</w:t>
            </w:r>
          </w:p>
          <w:p w14:paraId="5A8346FC" w14:textId="5E71A1C2" w:rsidR="00430F87" w:rsidRPr="000E415D" w:rsidRDefault="00430F87" w:rsidP="00430F87">
            <w:pPr>
              <w:pStyle w:val="ListParagraph"/>
              <w:numPr>
                <w:ilvl w:val="1"/>
                <w:numId w:val="40"/>
              </w:numPr>
              <w:tabs>
                <w:tab w:val="left" w:pos="318"/>
                <w:tab w:val="left" w:pos="459"/>
                <w:tab w:val="left" w:pos="1134"/>
              </w:tabs>
              <w:ind w:left="0" w:firstLine="0"/>
              <w:rPr>
                <w:sz w:val="24"/>
                <w:szCs w:val="24"/>
              </w:rPr>
            </w:pPr>
            <w:r w:rsidRPr="000E415D">
              <w:rPr>
                <w:sz w:val="24"/>
                <w:szCs w:val="24"/>
              </w:rPr>
              <w:t xml:space="preserve"> Iki 1 metro pagerintos rezoliucijos Sentinel-2</w:t>
            </w:r>
            <w:r w:rsidR="00FA647F" w:rsidRPr="000E415D">
              <w:rPr>
                <w:sz w:val="24"/>
                <w:szCs w:val="24"/>
              </w:rPr>
              <w:t xml:space="preserve"> </w:t>
            </w:r>
            <w:r w:rsidR="00FA647F" w:rsidRPr="000E415D">
              <w:rPr>
                <w:sz w:val="22"/>
                <w:szCs w:val="22"/>
              </w:rPr>
              <w:t>arba lygiaverčių</w:t>
            </w:r>
            <w:r w:rsidRPr="000E415D">
              <w:rPr>
                <w:sz w:val="24"/>
                <w:szCs w:val="24"/>
              </w:rPr>
              <w:t xml:space="preserve"> pavasario visos Lietuvos palydovinio vaizdo sluoksnis (65 300 km</w:t>
            </w:r>
            <w:r w:rsidRPr="000E415D">
              <w:rPr>
                <w:sz w:val="24"/>
                <w:szCs w:val="24"/>
                <w:vertAlign w:val="superscript"/>
              </w:rPr>
              <w:t>2</w:t>
            </w:r>
            <w:r w:rsidRPr="000E415D">
              <w:rPr>
                <w:sz w:val="24"/>
                <w:szCs w:val="24"/>
              </w:rPr>
              <w:t>);</w:t>
            </w:r>
          </w:p>
          <w:p w14:paraId="79471AF8" w14:textId="74118E0C" w:rsidR="00430F87" w:rsidRPr="000E415D" w:rsidRDefault="00430F87" w:rsidP="00430F87">
            <w:pPr>
              <w:pStyle w:val="ListParagraph"/>
              <w:numPr>
                <w:ilvl w:val="1"/>
                <w:numId w:val="40"/>
              </w:numPr>
              <w:tabs>
                <w:tab w:val="left" w:pos="318"/>
                <w:tab w:val="left" w:pos="459"/>
                <w:tab w:val="left" w:pos="1134"/>
              </w:tabs>
              <w:ind w:left="0" w:firstLine="0"/>
              <w:rPr>
                <w:sz w:val="24"/>
                <w:szCs w:val="24"/>
              </w:rPr>
            </w:pPr>
            <w:r w:rsidRPr="000E415D">
              <w:rPr>
                <w:sz w:val="24"/>
                <w:szCs w:val="24"/>
              </w:rPr>
              <w:t xml:space="preserve"> Iki 1 metro pagerintos rezoliucijos Sentinel-2</w:t>
            </w:r>
            <w:r w:rsidR="00FA647F" w:rsidRPr="000E415D">
              <w:rPr>
                <w:sz w:val="24"/>
                <w:szCs w:val="24"/>
              </w:rPr>
              <w:t xml:space="preserve"> </w:t>
            </w:r>
            <w:r w:rsidR="00FA647F" w:rsidRPr="000E415D">
              <w:rPr>
                <w:sz w:val="22"/>
                <w:szCs w:val="22"/>
              </w:rPr>
              <w:t>arba lygiaverčių</w:t>
            </w:r>
            <w:r w:rsidRPr="000E415D">
              <w:rPr>
                <w:sz w:val="24"/>
                <w:szCs w:val="24"/>
              </w:rPr>
              <w:t xml:space="preserve"> rudeninis visos Lietuvos palydovinis vaizdo sluoksnis (65 300 km</w:t>
            </w:r>
            <w:r w:rsidRPr="000E415D">
              <w:rPr>
                <w:sz w:val="24"/>
                <w:szCs w:val="24"/>
                <w:vertAlign w:val="superscript"/>
              </w:rPr>
              <w:t>2</w:t>
            </w:r>
            <w:r w:rsidRPr="000E415D">
              <w:rPr>
                <w:sz w:val="24"/>
                <w:szCs w:val="24"/>
              </w:rPr>
              <w:t>);</w:t>
            </w:r>
          </w:p>
          <w:p w14:paraId="37E28BBD" w14:textId="77777777" w:rsidR="00430F87" w:rsidRPr="000E415D" w:rsidRDefault="00430F87" w:rsidP="00430F87">
            <w:pPr>
              <w:pStyle w:val="ListParagraph"/>
              <w:numPr>
                <w:ilvl w:val="1"/>
                <w:numId w:val="40"/>
              </w:numPr>
              <w:tabs>
                <w:tab w:val="left" w:pos="318"/>
                <w:tab w:val="left" w:pos="459"/>
                <w:tab w:val="left" w:pos="1134"/>
              </w:tabs>
              <w:ind w:left="0" w:firstLine="0"/>
              <w:rPr>
                <w:sz w:val="24"/>
                <w:szCs w:val="24"/>
              </w:rPr>
            </w:pPr>
            <w:r w:rsidRPr="000E415D">
              <w:rPr>
                <w:sz w:val="24"/>
                <w:szCs w:val="24"/>
              </w:rPr>
              <w:t xml:space="preserve"> Pagal kiekvienų metų atskirai teikiamą ir neįsipareigotą NMA poreikį automatiškai Lietuvoje įbraižytos laukų ribų sluoksnis tinkamame paramai plote (iki 3 127 000 ha).</w:t>
            </w:r>
          </w:p>
          <w:bookmarkEnd w:id="11"/>
          <w:p w14:paraId="09179E04" w14:textId="7070E017" w:rsidR="00430F87" w:rsidRPr="000E415D" w:rsidRDefault="00430F87" w:rsidP="00430F87">
            <w:pPr>
              <w:pStyle w:val="HTMLPreformatted"/>
              <w:numPr>
                <w:ilvl w:val="0"/>
                <w:numId w:val="40"/>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318"/>
                <w:tab w:val="left" w:pos="459"/>
                <w:tab w:val="left" w:pos="1134"/>
              </w:tabs>
              <w:spacing w:line="0" w:lineRule="atLeast"/>
              <w:ind w:left="0" w:firstLine="0"/>
              <w:jc w:val="both"/>
              <w:rPr>
                <w:rFonts w:ascii="Times New Roman" w:hAnsi="Times New Roman" w:cs="Times New Roman"/>
                <w:sz w:val="24"/>
                <w:szCs w:val="24"/>
                <w:lang w:val="lt-LT"/>
              </w:rPr>
            </w:pPr>
            <w:r w:rsidRPr="000E415D">
              <w:rPr>
                <w:rFonts w:ascii="Times New Roman" w:hAnsi="Times New Roman" w:cs="Times New Roman"/>
                <w:sz w:val="24"/>
                <w:szCs w:val="24"/>
                <w:lang w:val="lt-LT"/>
              </w:rPr>
              <w:t xml:space="preserve">Šia sutartimi Teikėjas naudodamas savo sprendimą sugeneruoja ir teikia iki 1 metro pagerintus Sentinel-2 </w:t>
            </w:r>
            <w:r w:rsidR="00FA647F" w:rsidRPr="000E415D">
              <w:rPr>
                <w:rFonts w:ascii="Times New Roman" w:hAnsi="Times New Roman" w:cs="Times New Roman"/>
                <w:sz w:val="24"/>
                <w:szCs w:val="24"/>
                <w:lang w:val="lt-LT"/>
              </w:rPr>
              <w:t xml:space="preserve">arba lygiaverčių </w:t>
            </w:r>
            <w:r w:rsidRPr="000E415D">
              <w:rPr>
                <w:rFonts w:ascii="Times New Roman" w:hAnsi="Times New Roman" w:cs="Times New Roman"/>
                <w:sz w:val="24"/>
                <w:szCs w:val="24"/>
                <w:lang w:val="lt-LT"/>
              </w:rPr>
              <w:t>rudens ir pavasario vaizdų ir laukų ribų sluoksnius (toliau – Paslauga). Teikėjas suteikia licenciją ir nuosavybės teisę NMA:</w:t>
            </w:r>
          </w:p>
          <w:p w14:paraId="6A15B673" w14:textId="77777777" w:rsidR="00430F87" w:rsidRPr="000E415D" w:rsidRDefault="00430F87" w:rsidP="00430F87">
            <w:pPr>
              <w:pStyle w:val="HTMLPreformatted"/>
              <w:numPr>
                <w:ilvl w:val="1"/>
                <w:numId w:val="40"/>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459"/>
                <w:tab w:val="left" w:pos="1134"/>
              </w:tabs>
              <w:spacing w:line="0" w:lineRule="atLeast"/>
              <w:ind w:left="0" w:firstLine="0"/>
              <w:jc w:val="both"/>
              <w:rPr>
                <w:rFonts w:ascii="Times New Roman" w:hAnsi="Times New Roman" w:cs="Times New Roman"/>
                <w:sz w:val="24"/>
                <w:szCs w:val="24"/>
                <w:lang w:val="lt-LT"/>
              </w:rPr>
            </w:pPr>
            <w:r w:rsidRPr="000E415D">
              <w:rPr>
                <w:rFonts w:ascii="Times New Roman" w:hAnsi="Times New Roman" w:cs="Times New Roman"/>
                <w:sz w:val="24"/>
                <w:szCs w:val="24"/>
                <w:lang w:val="lt-LT"/>
              </w:rPr>
              <w:t xml:space="preserve"> naudoti sluoksnius NMA informacinėse sistemose, mobiliosiose aplikacijose ir interneto svetainėje;</w:t>
            </w:r>
          </w:p>
          <w:p w14:paraId="5E05400E" w14:textId="77777777" w:rsidR="00430F87" w:rsidRPr="000E415D" w:rsidRDefault="00430F87" w:rsidP="00430F87">
            <w:pPr>
              <w:pStyle w:val="HTMLPreformatted"/>
              <w:numPr>
                <w:ilvl w:val="1"/>
                <w:numId w:val="40"/>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459"/>
                <w:tab w:val="left" w:pos="1134"/>
              </w:tabs>
              <w:spacing w:line="0" w:lineRule="atLeast"/>
              <w:ind w:left="0" w:firstLine="0"/>
              <w:jc w:val="both"/>
              <w:rPr>
                <w:rFonts w:ascii="Times New Roman" w:hAnsi="Times New Roman" w:cs="Times New Roman"/>
                <w:sz w:val="24"/>
                <w:szCs w:val="24"/>
                <w:lang w:val="lt-LT"/>
              </w:rPr>
            </w:pPr>
            <w:r w:rsidRPr="000E415D">
              <w:rPr>
                <w:rFonts w:ascii="Times New Roman" w:hAnsi="Times New Roman" w:cs="Times New Roman"/>
                <w:sz w:val="24"/>
                <w:szCs w:val="24"/>
                <w:lang w:val="lt-LT"/>
              </w:rPr>
              <w:t xml:space="preserve"> naudoti sluoksnius kitose informacinėse sistemose kai duomenis ar prisijungimo informaciją perduoda NMA kitoms valstybinėms institucijoms;</w:t>
            </w:r>
          </w:p>
          <w:p w14:paraId="0A77309B" w14:textId="77777777" w:rsidR="00430F87" w:rsidRPr="000E415D" w:rsidRDefault="00430F87" w:rsidP="00430F87">
            <w:pPr>
              <w:pStyle w:val="HTMLPreformatted"/>
              <w:numPr>
                <w:ilvl w:val="1"/>
                <w:numId w:val="40"/>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459"/>
                <w:tab w:val="left" w:pos="1134"/>
              </w:tabs>
              <w:spacing w:line="0" w:lineRule="atLeast"/>
              <w:ind w:left="0" w:firstLine="0"/>
              <w:jc w:val="both"/>
              <w:rPr>
                <w:rFonts w:ascii="Times New Roman" w:hAnsi="Times New Roman" w:cs="Times New Roman"/>
                <w:sz w:val="24"/>
                <w:szCs w:val="24"/>
                <w:lang w:val="lt-LT"/>
              </w:rPr>
            </w:pPr>
            <w:r w:rsidRPr="000E415D">
              <w:rPr>
                <w:rFonts w:ascii="Times New Roman" w:hAnsi="Times New Roman" w:cs="Times New Roman"/>
                <w:sz w:val="24"/>
                <w:szCs w:val="24"/>
                <w:lang w:val="lt-LT"/>
              </w:rPr>
              <w:t xml:space="preserve"> kurti spausdintas ir tiesiogines laikmenas ar vaizdo įrašus.</w:t>
            </w:r>
          </w:p>
          <w:p w14:paraId="199063C8" w14:textId="77777777" w:rsidR="00430F87" w:rsidRPr="000E415D" w:rsidRDefault="00430F87" w:rsidP="00430F87">
            <w:pPr>
              <w:pStyle w:val="ListParagraph"/>
              <w:numPr>
                <w:ilvl w:val="0"/>
                <w:numId w:val="40"/>
              </w:numPr>
              <w:tabs>
                <w:tab w:val="left" w:pos="318"/>
                <w:tab w:val="left" w:pos="993"/>
                <w:tab w:val="left" w:pos="1134"/>
              </w:tabs>
              <w:ind w:left="0" w:firstLine="0"/>
              <w:rPr>
                <w:sz w:val="24"/>
                <w:szCs w:val="24"/>
              </w:rPr>
            </w:pPr>
            <w:r w:rsidRPr="000E415D">
              <w:rPr>
                <w:sz w:val="24"/>
                <w:szCs w:val="24"/>
              </w:rPr>
              <w:t>Teikiami sluoksniai turi atitikti OGC API standartus, ypač taikomus WMS arba WMTS elektroninių žemėlapių paslaugų tipams.</w:t>
            </w:r>
          </w:p>
          <w:p w14:paraId="5350AF58" w14:textId="5A187550" w:rsidR="00430F87" w:rsidRPr="000E415D" w:rsidRDefault="00430F87" w:rsidP="00430F87">
            <w:pPr>
              <w:pStyle w:val="ListParagraph"/>
              <w:numPr>
                <w:ilvl w:val="0"/>
                <w:numId w:val="40"/>
              </w:numPr>
              <w:tabs>
                <w:tab w:val="left" w:pos="318"/>
                <w:tab w:val="left" w:pos="993"/>
                <w:tab w:val="left" w:pos="1134"/>
              </w:tabs>
              <w:ind w:left="0" w:firstLine="0"/>
              <w:rPr>
                <w:sz w:val="24"/>
                <w:szCs w:val="24"/>
              </w:rPr>
            </w:pPr>
            <w:r w:rsidRPr="000E415D">
              <w:rPr>
                <w:sz w:val="24"/>
                <w:szCs w:val="24"/>
              </w:rPr>
              <w:t xml:space="preserve">Teikiami padidintos raiškos Sentinel-2 </w:t>
            </w:r>
            <w:r w:rsidR="00FA647F" w:rsidRPr="000E415D">
              <w:rPr>
                <w:sz w:val="22"/>
                <w:szCs w:val="22"/>
              </w:rPr>
              <w:t xml:space="preserve">arba lygiaverčių </w:t>
            </w:r>
            <w:r w:rsidRPr="000E415D">
              <w:rPr>
                <w:sz w:val="24"/>
                <w:szCs w:val="24"/>
              </w:rPr>
              <w:t>(L2A ir L1C) visų 12-juostų nuo 10, 60 ir 20 metrų rezoliucijos vaizdai pagerinti į 1 metro ar geresnės (&lt;</w:t>
            </w:r>
            <w:r w:rsidRPr="000E415D">
              <w:rPr>
                <w:sz w:val="24"/>
                <w:szCs w:val="24"/>
                <w:lang w:val="en-US"/>
              </w:rPr>
              <w:t>=1 m)</w:t>
            </w:r>
            <w:r w:rsidRPr="000E415D">
              <w:rPr>
                <w:sz w:val="24"/>
                <w:szCs w:val="24"/>
              </w:rPr>
              <w:t xml:space="preserve"> padidintos raiškos palydovinius duomenis, kurie turi būti vaizduojami visoje Lietuvos teritorijos dalyje. Sluoksnis publikuojamas  iš Teikėjo talpyklos WMTS servisu arba pagal poreikį WMS servisu ir pateikiamas atsisiuntimui TIF failo formatu. </w:t>
            </w:r>
            <w:bookmarkStart w:id="12" w:name="_Hlk151471857"/>
            <w:r w:rsidRPr="000E415D">
              <w:rPr>
                <w:sz w:val="24"/>
                <w:szCs w:val="24"/>
              </w:rPr>
              <w:t xml:space="preserve">Teikėjas turi pateikti apsaugotas prisijungimo nuorodas prie </w:t>
            </w:r>
            <w:proofErr w:type="spellStart"/>
            <w:r w:rsidRPr="000E415D">
              <w:rPr>
                <w:sz w:val="24"/>
                <w:szCs w:val="24"/>
              </w:rPr>
              <w:t>testinės</w:t>
            </w:r>
            <w:proofErr w:type="spellEnd"/>
            <w:r w:rsidRPr="000E415D">
              <w:rPr>
                <w:sz w:val="24"/>
                <w:szCs w:val="24"/>
              </w:rPr>
              <w:t xml:space="preserve"> ir gamybinės aplinkos ir visą reikalingą informaciją. </w:t>
            </w:r>
          </w:p>
          <w:bookmarkEnd w:id="12"/>
          <w:p w14:paraId="5963ABF1" w14:textId="38ED5A44" w:rsidR="00430F87" w:rsidRPr="000E415D" w:rsidRDefault="00430F87" w:rsidP="00430F87">
            <w:pPr>
              <w:pStyle w:val="ListParagraph"/>
              <w:numPr>
                <w:ilvl w:val="0"/>
                <w:numId w:val="40"/>
              </w:numPr>
              <w:tabs>
                <w:tab w:val="left" w:pos="318"/>
                <w:tab w:val="left" w:pos="993"/>
                <w:tab w:val="left" w:pos="1134"/>
              </w:tabs>
              <w:ind w:left="0" w:firstLine="0"/>
              <w:rPr>
                <w:sz w:val="24"/>
                <w:szCs w:val="24"/>
              </w:rPr>
            </w:pPr>
            <w:r w:rsidRPr="000E415D">
              <w:rPr>
                <w:sz w:val="24"/>
                <w:szCs w:val="24"/>
              </w:rPr>
              <w:t xml:space="preserve">Iki 1 metro pagerintos rezoliucijos palydovinių vaizdų gamybai Sentinel-2 </w:t>
            </w:r>
            <w:r w:rsidR="00FA647F" w:rsidRPr="000E415D">
              <w:rPr>
                <w:sz w:val="22"/>
                <w:szCs w:val="22"/>
              </w:rPr>
              <w:t xml:space="preserve">arba lygiaverčio </w:t>
            </w:r>
            <w:r w:rsidRPr="000E415D">
              <w:rPr>
                <w:sz w:val="24"/>
                <w:szCs w:val="24"/>
              </w:rPr>
              <w:t>vaizdai turi būti atfiltruojami pagal apibrėžtus parametrus:</w:t>
            </w:r>
          </w:p>
          <w:p w14:paraId="5FC828BF" w14:textId="77777777" w:rsidR="00430F87" w:rsidRPr="000E415D" w:rsidRDefault="00430F87" w:rsidP="00430F87">
            <w:pPr>
              <w:pStyle w:val="ListParagraph"/>
              <w:numPr>
                <w:ilvl w:val="1"/>
                <w:numId w:val="40"/>
              </w:numPr>
              <w:tabs>
                <w:tab w:val="left" w:pos="459"/>
                <w:tab w:val="left" w:pos="993"/>
                <w:tab w:val="left" w:pos="1134"/>
              </w:tabs>
              <w:ind w:left="0" w:firstLine="0"/>
              <w:rPr>
                <w:sz w:val="24"/>
                <w:szCs w:val="24"/>
              </w:rPr>
            </w:pPr>
            <w:r w:rsidRPr="000E415D">
              <w:rPr>
                <w:sz w:val="24"/>
                <w:szCs w:val="24"/>
              </w:rPr>
              <w:t xml:space="preserve"> </w:t>
            </w:r>
            <w:bookmarkStart w:id="13" w:name="_Hlk150784205"/>
            <w:r w:rsidRPr="000E415D">
              <w:rPr>
                <w:sz w:val="24"/>
                <w:szCs w:val="24"/>
              </w:rPr>
              <w:t xml:space="preserve">dominanti teritorija (angl. </w:t>
            </w:r>
            <w:proofErr w:type="spellStart"/>
            <w:r w:rsidRPr="000E415D">
              <w:rPr>
                <w:i/>
                <w:iCs/>
                <w:sz w:val="24"/>
                <w:szCs w:val="24"/>
              </w:rPr>
              <w:t>area</w:t>
            </w:r>
            <w:proofErr w:type="spellEnd"/>
            <w:r w:rsidRPr="000E415D">
              <w:rPr>
                <w:i/>
                <w:iCs/>
                <w:sz w:val="24"/>
                <w:szCs w:val="24"/>
              </w:rPr>
              <w:t xml:space="preserve"> </w:t>
            </w:r>
            <w:proofErr w:type="spellStart"/>
            <w:r w:rsidRPr="000E415D">
              <w:rPr>
                <w:i/>
                <w:iCs/>
                <w:sz w:val="24"/>
                <w:szCs w:val="24"/>
              </w:rPr>
              <w:t>of</w:t>
            </w:r>
            <w:proofErr w:type="spellEnd"/>
            <w:r w:rsidRPr="000E415D">
              <w:rPr>
                <w:i/>
                <w:iCs/>
                <w:sz w:val="24"/>
                <w:szCs w:val="24"/>
              </w:rPr>
              <w:t xml:space="preserve"> </w:t>
            </w:r>
            <w:proofErr w:type="spellStart"/>
            <w:r w:rsidRPr="000E415D">
              <w:rPr>
                <w:i/>
                <w:iCs/>
                <w:sz w:val="24"/>
                <w:szCs w:val="24"/>
              </w:rPr>
              <w:t>interest</w:t>
            </w:r>
            <w:proofErr w:type="spellEnd"/>
            <w:r w:rsidRPr="000E415D">
              <w:rPr>
                <w:i/>
                <w:iCs/>
                <w:sz w:val="24"/>
                <w:szCs w:val="24"/>
              </w:rPr>
              <w:t xml:space="preserve"> (AOI)</w:t>
            </w:r>
            <w:r w:rsidRPr="000E415D">
              <w:rPr>
                <w:sz w:val="24"/>
                <w:szCs w:val="24"/>
              </w:rPr>
              <w:t>) – Lietuvos teritorija;</w:t>
            </w:r>
            <w:bookmarkEnd w:id="13"/>
            <w:r w:rsidRPr="000E415D">
              <w:rPr>
                <w:sz w:val="24"/>
                <w:szCs w:val="24"/>
              </w:rPr>
              <w:t xml:space="preserve"> </w:t>
            </w:r>
          </w:p>
          <w:p w14:paraId="1CD00C51" w14:textId="77777777" w:rsidR="00430F87" w:rsidRPr="000E415D" w:rsidRDefault="00430F87" w:rsidP="00430F87">
            <w:pPr>
              <w:pStyle w:val="ListParagraph"/>
              <w:numPr>
                <w:ilvl w:val="1"/>
                <w:numId w:val="40"/>
              </w:numPr>
              <w:tabs>
                <w:tab w:val="left" w:pos="459"/>
                <w:tab w:val="left" w:pos="993"/>
                <w:tab w:val="left" w:pos="1134"/>
              </w:tabs>
              <w:ind w:left="0" w:firstLine="0"/>
              <w:rPr>
                <w:sz w:val="24"/>
                <w:szCs w:val="24"/>
              </w:rPr>
            </w:pPr>
            <w:bookmarkStart w:id="14" w:name="_Hlk151468655"/>
            <w:r w:rsidRPr="000E415D">
              <w:rPr>
                <w:sz w:val="24"/>
                <w:szCs w:val="24"/>
              </w:rPr>
              <w:lastRenderedPageBreak/>
              <w:t xml:space="preserve"> 2027 m., 2028 m. ir 2029 m. </w:t>
            </w:r>
            <w:bookmarkEnd w:id="14"/>
            <w:r w:rsidRPr="000E415D">
              <w:rPr>
                <w:sz w:val="24"/>
                <w:szCs w:val="24"/>
              </w:rPr>
              <w:t>pavasario laikotarpis – kovo 15 d. – gegužės 15 d.;</w:t>
            </w:r>
          </w:p>
          <w:p w14:paraId="74754C99" w14:textId="77777777" w:rsidR="00430F87" w:rsidRPr="000E415D" w:rsidRDefault="00430F87" w:rsidP="00430F87">
            <w:pPr>
              <w:pStyle w:val="ListParagraph"/>
              <w:numPr>
                <w:ilvl w:val="1"/>
                <w:numId w:val="40"/>
              </w:numPr>
              <w:tabs>
                <w:tab w:val="left" w:pos="459"/>
                <w:tab w:val="left" w:pos="993"/>
                <w:tab w:val="left" w:pos="1134"/>
              </w:tabs>
              <w:ind w:left="0" w:firstLine="0"/>
              <w:rPr>
                <w:sz w:val="24"/>
                <w:szCs w:val="24"/>
              </w:rPr>
            </w:pPr>
            <w:r w:rsidRPr="000E415D">
              <w:rPr>
                <w:sz w:val="24"/>
                <w:szCs w:val="24"/>
              </w:rPr>
              <w:t xml:space="preserve"> 2027 m., 2028 m. ir 2029 m. rudens laikotarpis – rugpjūčio 15 d. – spalio 31 d.;</w:t>
            </w:r>
          </w:p>
          <w:p w14:paraId="53088D3B" w14:textId="77777777" w:rsidR="00430F87" w:rsidRPr="000E415D" w:rsidRDefault="00430F87" w:rsidP="00430F87">
            <w:pPr>
              <w:pStyle w:val="ListParagraph"/>
              <w:numPr>
                <w:ilvl w:val="1"/>
                <w:numId w:val="40"/>
              </w:numPr>
              <w:tabs>
                <w:tab w:val="left" w:pos="459"/>
                <w:tab w:val="left" w:pos="993"/>
                <w:tab w:val="left" w:pos="1134"/>
              </w:tabs>
              <w:ind w:left="0" w:firstLine="0"/>
              <w:rPr>
                <w:sz w:val="24"/>
                <w:szCs w:val="24"/>
              </w:rPr>
            </w:pPr>
            <w:r w:rsidRPr="000E415D">
              <w:rPr>
                <w:sz w:val="24"/>
                <w:szCs w:val="24"/>
              </w:rPr>
              <w:t xml:space="preserve"> visi palydoviniai duomenys turi būti 100% be debesų ir sniego dangos kuo vėlesnei datai. Jei numatytais laikotarpiais nėra tinkamų duomenų, vaizdų atrinkimas atliekamas dalyvaujant NMA atstovui. </w:t>
            </w:r>
          </w:p>
          <w:p w14:paraId="0A1EEFD2" w14:textId="77777777" w:rsidR="00430F87" w:rsidRPr="000E415D" w:rsidRDefault="00430F87" w:rsidP="00430F87">
            <w:pPr>
              <w:pStyle w:val="ListParagraph"/>
              <w:numPr>
                <w:ilvl w:val="0"/>
                <w:numId w:val="40"/>
              </w:numPr>
              <w:tabs>
                <w:tab w:val="left" w:pos="348"/>
                <w:tab w:val="left" w:pos="993"/>
                <w:tab w:val="left" w:pos="1134"/>
              </w:tabs>
              <w:ind w:left="0" w:firstLine="0"/>
              <w:rPr>
                <w:sz w:val="24"/>
                <w:szCs w:val="24"/>
              </w:rPr>
            </w:pPr>
            <w:r w:rsidRPr="000E415D">
              <w:rPr>
                <w:sz w:val="24"/>
                <w:szCs w:val="24"/>
              </w:rPr>
              <w:t>NMA pateikus užsakymą teikiamos 2027 m., 2028 m. ir 2029 m. remiantis rudens laikotarpio vaizdų sluoksniu automatiškai sugeneruotos laukų ribos pagal apibrėžtus parametrus:</w:t>
            </w:r>
          </w:p>
          <w:p w14:paraId="5FE30788" w14:textId="77777777" w:rsidR="00430F87" w:rsidRPr="000E415D" w:rsidRDefault="00430F87" w:rsidP="00430F87">
            <w:pPr>
              <w:pStyle w:val="ListParagraph"/>
              <w:numPr>
                <w:ilvl w:val="1"/>
                <w:numId w:val="40"/>
              </w:numPr>
              <w:tabs>
                <w:tab w:val="left" w:pos="459"/>
                <w:tab w:val="left" w:pos="993"/>
                <w:tab w:val="left" w:pos="1134"/>
              </w:tabs>
              <w:ind w:left="0" w:firstLine="34"/>
              <w:rPr>
                <w:sz w:val="24"/>
                <w:szCs w:val="24"/>
              </w:rPr>
            </w:pPr>
            <w:r w:rsidRPr="000E415D">
              <w:rPr>
                <w:sz w:val="24"/>
                <w:szCs w:val="24"/>
              </w:rPr>
              <w:t xml:space="preserve"> dominanti teritorija (angl. </w:t>
            </w:r>
            <w:proofErr w:type="spellStart"/>
            <w:r w:rsidRPr="000E415D">
              <w:rPr>
                <w:i/>
                <w:iCs/>
                <w:sz w:val="24"/>
                <w:szCs w:val="24"/>
              </w:rPr>
              <w:t>area</w:t>
            </w:r>
            <w:proofErr w:type="spellEnd"/>
            <w:r w:rsidRPr="000E415D">
              <w:rPr>
                <w:i/>
                <w:iCs/>
                <w:sz w:val="24"/>
                <w:szCs w:val="24"/>
              </w:rPr>
              <w:t xml:space="preserve"> </w:t>
            </w:r>
            <w:proofErr w:type="spellStart"/>
            <w:r w:rsidRPr="000E415D">
              <w:rPr>
                <w:i/>
                <w:iCs/>
                <w:sz w:val="24"/>
                <w:szCs w:val="24"/>
              </w:rPr>
              <w:t>of</w:t>
            </w:r>
            <w:proofErr w:type="spellEnd"/>
            <w:r w:rsidRPr="000E415D">
              <w:rPr>
                <w:i/>
                <w:iCs/>
                <w:sz w:val="24"/>
                <w:szCs w:val="24"/>
              </w:rPr>
              <w:t xml:space="preserve"> </w:t>
            </w:r>
            <w:proofErr w:type="spellStart"/>
            <w:r w:rsidRPr="000E415D">
              <w:rPr>
                <w:i/>
                <w:iCs/>
                <w:sz w:val="24"/>
                <w:szCs w:val="24"/>
              </w:rPr>
              <w:t>interest</w:t>
            </w:r>
            <w:proofErr w:type="spellEnd"/>
            <w:r w:rsidRPr="000E415D">
              <w:rPr>
                <w:i/>
                <w:iCs/>
                <w:sz w:val="24"/>
                <w:szCs w:val="24"/>
              </w:rPr>
              <w:t xml:space="preserve"> (AOI)</w:t>
            </w:r>
            <w:r w:rsidRPr="000E415D">
              <w:rPr>
                <w:sz w:val="24"/>
                <w:szCs w:val="24"/>
              </w:rPr>
              <w:t>) – Lietuvos teritorijoje esantis plotas apibrėžtas pagal žemės sklypų identifikavimo sistemos kontrolinių žemės sklypų sluoksnio kodus bl1 ir bl1b;</w:t>
            </w:r>
          </w:p>
          <w:p w14:paraId="23A4C7BF" w14:textId="77777777" w:rsidR="00430F87" w:rsidRPr="000E415D" w:rsidRDefault="00430F87" w:rsidP="00430F87">
            <w:pPr>
              <w:pStyle w:val="ListParagraph"/>
              <w:numPr>
                <w:ilvl w:val="2"/>
                <w:numId w:val="40"/>
              </w:numPr>
              <w:tabs>
                <w:tab w:val="left" w:pos="743"/>
                <w:tab w:val="left" w:pos="993"/>
                <w:tab w:val="left" w:pos="1134"/>
              </w:tabs>
              <w:ind w:left="0" w:firstLine="34"/>
              <w:rPr>
                <w:sz w:val="24"/>
                <w:szCs w:val="24"/>
              </w:rPr>
            </w:pPr>
            <w:r w:rsidRPr="000E415D">
              <w:rPr>
                <w:sz w:val="24"/>
                <w:szCs w:val="24"/>
              </w:rPr>
              <w:t xml:space="preserve">NMA iki 2027 m., 2028 m. ir 2029 m. spalio 31 d. pateiks žemės sklypų identifikavimo sistemos kontrolinių žemės sklypų sluoksnio kodų bl1 ir bl1b erdvinių duomenų sluoksnį </w:t>
            </w:r>
            <w:proofErr w:type="spellStart"/>
            <w:r w:rsidRPr="000E415D">
              <w:rPr>
                <w:i/>
                <w:iCs/>
                <w:sz w:val="24"/>
                <w:szCs w:val="24"/>
              </w:rPr>
              <w:t>shape</w:t>
            </w:r>
            <w:proofErr w:type="spellEnd"/>
            <w:r w:rsidRPr="000E415D">
              <w:rPr>
                <w:sz w:val="24"/>
                <w:szCs w:val="24"/>
              </w:rPr>
              <w:t xml:space="preserve"> formatu.</w:t>
            </w:r>
          </w:p>
          <w:p w14:paraId="038FADFA" w14:textId="77777777" w:rsidR="00430F87" w:rsidRPr="000E415D" w:rsidRDefault="00430F87" w:rsidP="00430F87">
            <w:pPr>
              <w:pStyle w:val="ListParagraph"/>
              <w:numPr>
                <w:ilvl w:val="1"/>
                <w:numId w:val="40"/>
              </w:numPr>
              <w:tabs>
                <w:tab w:val="left" w:pos="564"/>
                <w:tab w:val="left" w:pos="743"/>
                <w:tab w:val="left" w:pos="993"/>
                <w:tab w:val="left" w:pos="1134"/>
              </w:tabs>
              <w:ind w:left="0" w:firstLine="34"/>
              <w:rPr>
                <w:sz w:val="24"/>
                <w:szCs w:val="24"/>
              </w:rPr>
            </w:pPr>
            <w:r w:rsidRPr="000E415D">
              <w:rPr>
                <w:sz w:val="24"/>
                <w:szCs w:val="24"/>
              </w:rPr>
              <w:t>lauko plotas 0,1 ha ir daugiau;</w:t>
            </w:r>
          </w:p>
          <w:p w14:paraId="3A11FD27" w14:textId="77777777" w:rsidR="00430F87" w:rsidRPr="000E415D" w:rsidRDefault="00430F87" w:rsidP="00430F87">
            <w:pPr>
              <w:pStyle w:val="ListParagraph"/>
              <w:numPr>
                <w:ilvl w:val="1"/>
                <w:numId w:val="40"/>
              </w:numPr>
              <w:tabs>
                <w:tab w:val="left" w:pos="564"/>
                <w:tab w:val="left" w:pos="743"/>
                <w:tab w:val="left" w:pos="993"/>
                <w:tab w:val="left" w:pos="1134"/>
              </w:tabs>
              <w:ind w:left="0" w:firstLine="34"/>
              <w:rPr>
                <w:sz w:val="24"/>
                <w:szCs w:val="24"/>
              </w:rPr>
            </w:pPr>
            <w:r w:rsidRPr="000E415D">
              <w:rPr>
                <w:sz w:val="24"/>
                <w:szCs w:val="24"/>
              </w:rPr>
              <w:t xml:space="preserve">sluoksnio rezultatų patikimumas bus tikrinamas atsitiktinai pasirinktuose laukuose apskaičiuojant  sankirtos ir sąjungos dalies santykio indeksą (angl. </w:t>
            </w:r>
            <w:proofErr w:type="spellStart"/>
            <w:r w:rsidRPr="000E415D">
              <w:rPr>
                <w:i/>
                <w:iCs/>
                <w:sz w:val="24"/>
                <w:szCs w:val="24"/>
              </w:rPr>
              <w:t>intersection</w:t>
            </w:r>
            <w:proofErr w:type="spellEnd"/>
            <w:r w:rsidRPr="000E415D">
              <w:rPr>
                <w:i/>
                <w:iCs/>
                <w:sz w:val="24"/>
                <w:szCs w:val="24"/>
              </w:rPr>
              <w:t xml:space="preserve"> </w:t>
            </w:r>
            <w:proofErr w:type="spellStart"/>
            <w:r w:rsidRPr="000E415D">
              <w:rPr>
                <w:i/>
                <w:iCs/>
                <w:sz w:val="24"/>
                <w:szCs w:val="24"/>
              </w:rPr>
              <w:t>over</w:t>
            </w:r>
            <w:proofErr w:type="spellEnd"/>
            <w:r w:rsidRPr="000E415D">
              <w:rPr>
                <w:i/>
                <w:iCs/>
                <w:sz w:val="24"/>
                <w:szCs w:val="24"/>
              </w:rPr>
              <w:t xml:space="preserve"> </w:t>
            </w:r>
            <w:proofErr w:type="spellStart"/>
            <w:r w:rsidRPr="000E415D">
              <w:rPr>
                <w:i/>
                <w:iCs/>
                <w:sz w:val="24"/>
                <w:szCs w:val="24"/>
              </w:rPr>
              <w:t>union</w:t>
            </w:r>
            <w:proofErr w:type="spellEnd"/>
            <w:r w:rsidRPr="000E415D">
              <w:rPr>
                <w:i/>
                <w:iCs/>
                <w:sz w:val="24"/>
                <w:szCs w:val="24"/>
              </w:rPr>
              <w:t xml:space="preserve"> </w:t>
            </w:r>
            <w:proofErr w:type="spellStart"/>
            <w:r w:rsidRPr="000E415D">
              <w:rPr>
                <w:i/>
                <w:iCs/>
                <w:sz w:val="24"/>
                <w:szCs w:val="24"/>
              </w:rPr>
              <w:t>IoU</w:t>
            </w:r>
            <w:proofErr w:type="spellEnd"/>
            <w:r w:rsidRPr="000E415D">
              <w:rPr>
                <w:sz w:val="24"/>
                <w:szCs w:val="24"/>
              </w:rPr>
              <w:t>).</w:t>
            </w:r>
          </w:p>
          <w:p w14:paraId="5F2996E2" w14:textId="77777777" w:rsidR="00430F87" w:rsidRPr="000E415D" w:rsidRDefault="00430F87" w:rsidP="00430F87">
            <w:pPr>
              <w:pStyle w:val="ListParagraph"/>
              <w:numPr>
                <w:ilvl w:val="1"/>
                <w:numId w:val="40"/>
              </w:numPr>
              <w:tabs>
                <w:tab w:val="left" w:pos="420"/>
                <w:tab w:val="left" w:pos="459"/>
                <w:tab w:val="left" w:pos="993"/>
                <w:tab w:val="left" w:pos="1134"/>
              </w:tabs>
              <w:ind w:left="0" w:firstLine="34"/>
              <w:rPr>
                <w:sz w:val="24"/>
                <w:szCs w:val="24"/>
              </w:rPr>
            </w:pPr>
            <w:r w:rsidRPr="000E415D">
              <w:rPr>
                <w:sz w:val="24"/>
                <w:szCs w:val="24"/>
              </w:rPr>
              <w:t xml:space="preserve"> sluoksnio rezultatų patikimumas ne mažesnis nei 95 proc. Tikslumo rezultatus apskaičiuos NMA per 2 (dvi) savaites nuo gautų rezultatų datos.</w:t>
            </w:r>
          </w:p>
          <w:p w14:paraId="598E5483" w14:textId="77777777" w:rsidR="00430F87" w:rsidRPr="000E415D" w:rsidRDefault="00430F87" w:rsidP="00430F87">
            <w:pPr>
              <w:pStyle w:val="ListParagraph"/>
              <w:numPr>
                <w:ilvl w:val="1"/>
                <w:numId w:val="40"/>
              </w:numPr>
              <w:tabs>
                <w:tab w:val="left" w:pos="252"/>
                <w:tab w:val="left" w:pos="459"/>
              </w:tabs>
              <w:ind w:left="0" w:firstLine="34"/>
              <w:rPr>
                <w:sz w:val="24"/>
                <w:szCs w:val="24"/>
              </w:rPr>
            </w:pPr>
            <w:r w:rsidRPr="000E415D">
              <w:rPr>
                <w:sz w:val="24"/>
                <w:szCs w:val="24"/>
              </w:rPr>
              <w:t xml:space="preserve"> rezultatą pateikti </w:t>
            </w:r>
            <w:proofErr w:type="spellStart"/>
            <w:r w:rsidRPr="000E415D">
              <w:rPr>
                <w:sz w:val="24"/>
                <w:szCs w:val="24"/>
              </w:rPr>
              <w:t>shape</w:t>
            </w:r>
            <w:proofErr w:type="spellEnd"/>
            <w:r w:rsidRPr="000E415D">
              <w:rPr>
                <w:sz w:val="24"/>
                <w:szCs w:val="24"/>
              </w:rPr>
              <w:t xml:space="preserve"> failu ir pagal poreikį WMS servisu. Teikėjas turi pateikti apsaugotą prisijungimo nuorodą ir visą reikalingą informaciją. </w:t>
            </w:r>
          </w:p>
          <w:p w14:paraId="444CFB75" w14:textId="77777777" w:rsidR="00430F87" w:rsidRPr="000E415D" w:rsidRDefault="00430F87" w:rsidP="00430F87">
            <w:pPr>
              <w:pStyle w:val="ListParagraph"/>
              <w:keepNext/>
              <w:keepLines/>
              <w:numPr>
                <w:ilvl w:val="0"/>
                <w:numId w:val="40"/>
              </w:numPr>
              <w:tabs>
                <w:tab w:val="left" w:pos="300"/>
              </w:tabs>
              <w:ind w:left="0" w:firstLine="0"/>
              <w:outlineLvl w:val="4"/>
              <w:rPr>
                <w:b/>
                <w:sz w:val="24"/>
                <w:szCs w:val="24"/>
              </w:rPr>
            </w:pPr>
            <w:r w:rsidRPr="000E415D">
              <w:rPr>
                <w:sz w:val="24"/>
                <w:szCs w:val="24"/>
              </w:rPr>
              <w:t>Sluoksnių teikimas sutarties apimtyje atliekamas pagal šį grafiką:</w:t>
            </w:r>
          </w:p>
          <w:p w14:paraId="5857977C" w14:textId="77777777" w:rsidR="00430F87" w:rsidRPr="000E415D" w:rsidRDefault="00430F87" w:rsidP="004259CD">
            <w:pPr>
              <w:keepNext/>
              <w:keepLines/>
              <w:outlineLvl w:val="4"/>
              <w:rPr>
                <w:b/>
                <w:sz w:val="24"/>
                <w:szCs w:val="24"/>
              </w:rPr>
            </w:pPr>
          </w:p>
        </w:tc>
        <w:tc>
          <w:tcPr>
            <w:tcW w:w="4936" w:type="dxa"/>
          </w:tcPr>
          <w:p w14:paraId="335B6409" w14:textId="77777777" w:rsidR="00430F87" w:rsidRPr="000E415D" w:rsidRDefault="00430F87" w:rsidP="00430F87">
            <w:pPr>
              <w:numPr>
                <w:ilvl w:val="0"/>
                <w:numId w:val="42"/>
              </w:numPr>
              <w:tabs>
                <w:tab w:val="left" w:pos="0"/>
                <w:tab w:val="left" w:pos="325"/>
                <w:tab w:val="left" w:pos="467"/>
                <w:tab w:val="left" w:pos="1134"/>
              </w:tabs>
              <w:ind w:left="30" w:firstLine="0"/>
              <w:contextualSpacing/>
              <w:rPr>
                <w:sz w:val="24"/>
                <w:szCs w:val="24"/>
                <w:lang w:val="en-GB"/>
              </w:rPr>
            </w:pPr>
            <w:r w:rsidRPr="000E415D">
              <w:rPr>
                <w:sz w:val="24"/>
                <w:szCs w:val="24"/>
                <w:lang w:val="en-GB"/>
              </w:rPr>
              <w:lastRenderedPageBreak/>
              <w:t>The purpose of the procurement is to purchase the following single layers for the 2027, 2028 and 2029 seasons:</w:t>
            </w:r>
          </w:p>
          <w:p w14:paraId="54198E00" w14:textId="2B0798F1" w:rsidR="00430F87" w:rsidRPr="000E415D" w:rsidRDefault="00430F87" w:rsidP="00430F87">
            <w:pPr>
              <w:numPr>
                <w:ilvl w:val="1"/>
                <w:numId w:val="42"/>
              </w:numPr>
              <w:tabs>
                <w:tab w:val="left" w:pos="0"/>
                <w:tab w:val="left" w:pos="467"/>
                <w:tab w:val="left" w:pos="624"/>
                <w:tab w:val="left" w:pos="1134"/>
              </w:tabs>
              <w:ind w:left="30" w:firstLine="0"/>
              <w:contextualSpacing/>
              <w:rPr>
                <w:sz w:val="24"/>
                <w:szCs w:val="24"/>
                <w:lang w:val="en-GB"/>
              </w:rPr>
            </w:pPr>
            <w:r w:rsidRPr="000E415D">
              <w:rPr>
                <w:sz w:val="24"/>
                <w:szCs w:val="24"/>
                <w:lang w:val="en-GB"/>
              </w:rPr>
              <w:t xml:space="preserve"> Sentinel-2 </w:t>
            </w:r>
            <w:proofErr w:type="spellStart"/>
            <w:r w:rsidR="001200C4" w:rsidRPr="000E415D">
              <w:rPr>
                <w:sz w:val="24"/>
                <w:szCs w:val="24"/>
              </w:rPr>
              <w:t>or</w:t>
            </w:r>
            <w:proofErr w:type="spellEnd"/>
            <w:r w:rsidR="001200C4" w:rsidRPr="000E415D">
              <w:rPr>
                <w:sz w:val="24"/>
                <w:szCs w:val="24"/>
              </w:rPr>
              <w:t xml:space="preserve"> </w:t>
            </w:r>
            <w:proofErr w:type="spellStart"/>
            <w:r w:rsidR="001200C4" w:rsidRPr="000E415D">
              <w:rPr>
                <w:sz w:val="24"/>
                <w:szCs w:val="24"/>
              </w:rPr>
              <w:t>equivalent</w:t>
            </w:r>
            <w:proofErr w:type="spellEnd"/>
            <w:r w:rsidR="001200C4" w:rsidRPr="000E415D">
              <w:rPr>
                <w:sz w:val="24"/>
                <w:szCs w:val="24"/>
                <w:lang w:val="en-GB"/>
              </w:rPr>
              <w:t xml:space="preserve"> </w:t>
            </w:r>
            <w:r w:rsidRPr="000E415D">
              <w:rPr>
                <w:sz w:val="24"/>
                <w:szCs w:val="24"/>
                <w:lang w:val="en-GB"/>
              </w:rPr>
              <w:t xml:space="preserve">spring pan-Lithuanian satellite image layer with improved resolution of up to 1 </w:t>
            </w:r>
            <w:proofErr w:type="gramStart"/>
            <w:r w:rsidRPr="000E415D">
              <w:rPr>
                <w:sz w:val="24"/>
                <w:szCs w:val="24"/>
                <w:lang w:val="en-GB"/>
              </w:rPr>
              <w:t>metre  (</w:t>
            </w:r>
            <w:proofErr w:type="gramEnd"/>
            <w:r w:rsidRPr="000E415D">
              <w:rPr>
                <w:sz w:val="24"/>
                <w:szCs w:val="24"/>
                <w:lang w:val="en-GB"/>
              </w:rPr>
              <w:t>65 300 km</w:t>
            </w:r>
            <w:r w:rsidRPr="000E415D">
              <w:rPr>
                <w:sz w:val="24"/>
                <w:szCs w:val="24"/>
                <w:vertAlign w:val="superscript"/>
                <w:lang w:val="en-GB"/>
              </w:rPr>
              <w:t>2</w:t>
            </w:r>
            <w:proofErr w:type="gramStart"/>
            <w:r w:rsidRPr="000E415D">
              <w:rPr>
                <w:sz w:val="24"/>
                <w:szCs w:val="24"/>
                <w:lang w:val="en-GB"/>
              </w:rPr>
              <w:t>);</w:t>
            </w:r>
            <w:proofErr w:type="gramEnd"/>
          </w:p>
          <w:p w14:paraId="736982F1" w14:textId="624479B8" w:rsidR="00430F87" w:rsidRPr="000E415D" w:rsidRDefault="00430F87" w:rsidP="00430F87">
            <w:pPr>
              <w:numPr>
                <w:ilvl w:val="1"/>
                <w:numId w:val="42"/>
              </w:numPr>
              <w:tabs>
                <w:tab w:val="left" w:pos="0"/>
                <w:tab w:val="left" w:pos="467"/>
                <w:tab w:val="left" w:pos="624"/>
                <w:tab w:val="left" w:pos="1134"/>
              </w:tabs>
              <w:ind w:left="30" w:firstLine="0"/>
              <w:contextualSpacing/>
              <w:rPr>
                <w:sz w:val="24"/>
                <w:szCs w:val="24"/>
                <w:lang w:val="en-GB"/>
              </w:rPr>
            </w:pPr>
            <w:r w:rsidRPr="000E415D">
              <w:rPr>
                <w:sz w:val="24"/>
                <w:szCs w:val="24"/>
                <w:lang w:val="en-GB"/>
              </w:rPr>
              <w:t xml:space="preserve"> Sentinel-2 </w:t>
            </w:r>
            <w:proofErr w:type="spellStart"/>
            <w:r w:rsidR="001200C4" w:rsidRPr="000E415D">
              <w:rPr>
                <w:sz w:val="24"/>
                <w:szCs w:val="24"/>
              </w:rPr>
              <w:t>or</w:t>
            </w:r>
            <w:proofErr w:type="spellEnd"/>
            <w:r w:rsidR="001200C4" w:rsidRPr="000E415D">
              <w:rPr>
                <w:sz w:val="24"/>
                <w:szCs w:val="24"/>
              </w:rPr>
              <w:t xml:space="preserve"> </w:t>
            </w:r>
            <w:proofErr w:type="spellStart"/>
            <w:r w:rsidR="001200C4" w:rsidRPr="000E415D">
              <w:rPr>
                <w:sz w:val="24"/>
                <w:szCs w:val="24"/>
              </w:rPr>
              <w:t>equivalent</w:t>
            </w:r>
            <w:proofErr w:type="spellEnd"/>
            <w:r w:rsidR="001200C4" w:rsidRPr="000E415D">
              <w:rPr>
                <w:sz w:val="24"/>
                <w:szCs w:val="24"/>
                <w:lang w:val="en-GB"/>
              </w:rPr>
              <w:t xml:space="preserve"> </w:t>
            </w:r>
            <w:r w:rsidRPr="000E415D">
              <w:rPr>
                <w:sz w:val="24"/>
                <w:szCs w:val="24"/>
                <w:lang w:val="en-GB"/>
              </w:rPr>
              <w:t xml:space="preserve">autumn pan-Lithuanian satellite image layer with improved resolution of up to 1 </w:t>
            </w:r>
            <w:proofErr w:type="gramStart"/>
            <w:r w:rsidRPr="000E415D">
              <w:rPr>
                <w:sz w:val="24"/>
                <w:szCs w:val="24"/>
                <w:lang w:val="en-GB"/>
              </w:rPr>
              <w:t>metre  (</w:t>
            </w:r>
            <w:proofErr w:type="gramEnd"/>
            <w:r w:rsidRPr="000E415D">
              <w:rPr>
                <w:sz w:val="24"/>
                <w:szCs w:val="24"/>
                <w:lang w:val="en-GB"/>
              </w:rPr>
              <w:t>65 300 km</w:t>
            </w:r>
            <w:r w:rsidRPr="000E415D">
              <w:rPr>
                <w:sz w:val="24"/>
                <w:szCs w:val="24"/>
                <w:vertAlign w:val="superscript"/>
                <w:lang w:val="en-GB"/>
              </w:rPr>
              <w:t>2</w:t>
            </w:r>
            <w:proofErr w:type="gramStart"/>
            <w:r w:rsidRPr="000E415D">
              <w:rPr>
                <w:sz w:val="24"/>
                <w:szCs w:val="24"/>
                <w:lang w:val="en-GB"/>
              </w:rPr>
              <w:t>);</w:t>
            </w:r>
            <w:proofErr w:type="gramEnd"/>
          </w:p>
          <w:p w14:paraId="31D15BCD" w14:textId="77777777" w:rsidR="00430F87" w:rsidRPr="000E415D" w:rsidRDefault="00430F87" w:rsidP="00430F87">
            <w:pPr>
              <w:numPr>
                <w:ilvl w:val="1"/>
                <w:numId w:val="42"/>
              </w:numPr>
              <w:tabs>
                <w:tab w:val="left" w:pos="0"/>
                <w:tab w:val="left" w:pos="467"/>
                <w:tab w:val="left" w:pos="624"/>
                <w:tab w:val="left" w:pos="1134"/>
              </w:tabs>
              <w:ind w:left="30" w:firstLine="0"/>
              <w:contextualSpacing/>
              <w:rPr>
                <w:sz w:val="24"/>
                <w:szCs w:val="24"/>
                <w:lang w:val="en-GB"/>
              </w:rPr>
            </w:pPr>
            <w:r w:rsidRPr="000E415D">
              <w:rPr>
                <w:sz w:val="24"/>
                <w:szCs w:val="24"/>
                <w:lang w:val="en-GB"/>
              </w:rPr>
              <w:t xml:space="preserve"> automatically drawn layer of field boundaries in Lithuania within the eligible area (up to 3 127 000ha per season), according to NMA’s separately submitted, non-binding annual needs.</w:t>
            </w:r>
          </w:p>
          <w:p w14:paraId="47BB91E0" w14:textId="4FCD8FBA" w:rsidR="00430F87" w:rsidRPr="000E415D" w:rsidRDefault="00430F87" w:rsidP="00430F87">
            <w:pPr>
              <w:numPr>
                <w:ilvl w:val="0"/>
                <w:numId w:val="42"/>
              </w:numPr>
              <w:tabs>
                <w:tab w:val="left" w:pos="0"/>
                <w:tab w:val="left" w:pos="325"/>
                <w:tab w:val="left" w:pos="1134"/>
              </w:tabs>
              <w:spacing w:line="0" w:lineRule="atLeast"/>
              <w:ind w:left="30" w:firstLine="0"/>
              <w:rPr>
                <w:sz w:val="24"/>
                <w:szCs w:val="24"/>
                <w:lang w:val="en-GB"/>
              </w:rPr>
            </w:pPr>
            <w:r w:rsidRPr="000E415D">
              <w:rPr>
                <w:sz w:val="24"/>
                <w:szCs w:val="24"/>
                <w:lang w:val="en-GB"/>
              </w:rPr>
              <w:t xml:space="preserve">Under this Agreement, the Supplier shall generate and provide Sentinel-2 </w:t>
            </w:r>
            <w:r w:rsidR="001200C4" w:rsidRPr="000E415D">
              <w:rPr>
                <w:sz w:val="24"/>
                <w:szCs w:val="24"/>
              </w:rPr>
              <w:br/>
            </w:r>
            <w:proofErr w:type="spellStart"/>
            <w:r w:rsidR="001200C4" w:rsidRPr="000E415D">
              <w:rPr>
                <w:sz w:val="24"/>
                <w:szCs w:val="24"/>
              </w:rPr>
              <w:t>or</w:t>
            </w:r>
            <w:proofErr w:type="spellEnd"/>
            <w:r w:rsidR="001200C4" w:rsidRPr="000E415D">
              <w:rPr>
                <w:sz w:val="24"/>
                <w:szCs w:val="24"/>
              </w:rPr>
              <w:t xml:space="preserve"> </w:t>
            </w:r>
            <w:proofErr w:type="spellStart"/>
            <w:r w:rsidR="001200C4" w:rsidRPr="000E415D">
              <w:rPr>
                <w:sz w:val="24"/>
                <w:szCs w:val="24"/>
              </w:rPr>
              <w:t>equivalent</w:t>
            </w:r>
            <w:proofErr w:type="spellEnd"/>
            <w:r w:rsidR="001200C4" w:rsidRPr="000E415D">
              <w:rPr>
                <w:sz w:val="24"/>
                <w:szCs w:val="24"/>
                <w:lang w:val="en-GB"/>
              </w:rPr>
              <w:t xml:space="preserve"> </w:t>
            </w:r>
            <w:r w:rsidRPr="000E415D">
              <w:rPr>
                <w:sz w:val="24"/>
                <w:szCs w:val="24"/>
                <w:lang w:val="en-GB"/>
              </w:rPr>
              <w:t>autumn and spring enhanced images and field boundary layers up to 1 metre of resolution using its own solution (hereinafter - "Service"). The Supplier grants the licence and ownership to the NPA of the following:</w:t>
            </w:r>
          </w:p>
          <w:p w14:paraId="01D82661" w14:textId="77777777" w:rsidR="00430F87" w:rsidRPr="000E415D" w:rsidRDefault="00430F87" w:rsidP="00430F87">
            <w:pPr>
              <w:numPr>
                <w:ilvl w:val="1"/>
                <w:numId w:val="42"/>
              </w:numPr>
              <w:tabs>
                <w:tab w:val="left" w:pos="0"/>
                <w:tab w:val="left" w:pos="467"/>
                <w:tab w:val="left" w:pos="597"/>
                <w:tab w:val="left" w:pos="1134"/>
              </w:tabs>
              <w:spacing w:line="0" w:lineRule="atLeast"/>
              <w:ind w:left="30" w:firstLine="0"/>
              <w:rPr>
                <w:sz w:val="24"/>
                <w:szCs w:val="24"/>
                <w:lang w:val="en-GB"/>
              </w:rPr>
            </w:pPr>
            <w:r w:rsidRPr="000E415D">
              <w:rPr>
                <w:sz w:val="24"/>
                <w:szCs w:val="24"/>
                <w:lang w:val="en-GB"/>
              </w:rPr>
              <w:t xml:space="preserve">to use layers in the NPA's information systems, mobile apps and </w:t>
            </w:r>
            <w:proofErr w:type="gramStart"/>
            <w:r w:rsidRPr="000E415D">
              <w:rPr>
                <w:sz w:val="24"/>
                <w:szCs w:val="24"/>
                <w:lang w:val="en-GB"/>
              </w:rPr>
              <w:t>website;</w:t>
            </w:r>
            <w:proofErr w:type="gramEnd"/>
          </w:p>
          <w:p w14:paraId="5C450F35" w14:textId="77777777" w:rsidR="00430F87" w:rsidRPr="000E415D" w:rsidRDefault="00430F87" w:rsidP="00430F87">
            <w:pPr>
              <w:numPr>
                <w:ilvl w:val="1"/>
                <w:numId w:val="42"/>
              </w:numPr>
              <w:tabs>
                <w:tab w:val="left" w:pos="0"/>
                <w:tab w:val="left" w:pos="467"/>
                <w:tab w:val="left" w:pos="597"/>
                <w:tab w:val="left" w:pos="1134"/>
              </w:tabs>
              <w:spacing w:line="0" w:lineRule="atLeast"/>
              <w:ind w:left="30" w:firstLine="0"/>
              <w:rPr>
                <w:sz w:val="24"/>
                <w:szCs w:val="24"/>
                <w:lang w:val="en-GB"/>
              </w:rPr>
            </w:pPr>
            <w:r w:rsidRPr="000E415D">
              <w:rPr>
                <w:sz w:val="24"/>
                <w:szCs w:val="24"/>
                <w:lang w:val="en-GB"/>
              </w:rPr>
              <w:t xml:space="preserve">to use layers in other information systems when data or login information is transmitted by the NPA to other public </w:t>
            </w:r>
            <w:proofErr w:type="gramStart"/>
            <w:r w:rsidRPr="000E415D">
              <w:rPr>
                <w:sz w:val="24"/>
                <w:szCs w:val="24"/>
                <w:lang w:val="en-GB"/>
              </w:rPr>
              <w:t>authorities;</w:t>
            </w:r>
            <w:proofErr w:type="gramEnd"/>
          </w:p>
          <w:p w14:paraId="60655865" w14:textId="77777777" w:rsidR="00430F87" w:rsidRPr="000E415D" w:rsidRDefault="00430F87" w:rsidP="00430F87">
            <w:pPr>
              <w:numPr>
                <w:ilvl w:val="1"/>
                <w:numId w:val="42"/>
              </w:numPr>
              <w:tabs>
                <w:tab w:val="left" w:pos="467"/>
                <w:tab w:val="left" w:pos="1134"/>
              </w:tabs>
              <w:spacing w:line="0" w:lineRule="atLeast"/>
              <w:ind w:left="0" w:firstLine="0"/>
              <w:rPr>
                <w:sz w:val="24"/>
                <w:szCs w:val="24"/>
                <w:lang w:val="en-GB"/>
              </w:rPr>
            </w:pPr>
            <w:r w:rsidRPr="000E415D">
              <w:rPr>
                <w:sz w:val="24"/>
                <w:szCs w:val="24"/>
                <w:lang w:val="en-GB"/>
              </w:rPr>
              <w:t>to create print and live media or videos.</w:t>
            </w:r>
          </w:p>
          <w:p w14:paraId="2AFCFA00" w14:textId="77777777" w:rsidR="00430F87" w:rsidRPr="000E415D" w:rsidRDefault="00430F87" w:rsidP="00430F87">
            <w:pPr>
              <w:numPr>
                <w:ilvl w:val="0"/>
                <w:numId w:val="42"/>
              </w:numPr>
              <w:tabs>
                <w:tab w:val="left" w:pos="313"/>
                <w:tab w:val="left" w:pos="993"/>
                <w:tab w:val="left" w:pos="1134"/>
              </w:tabs>
              <w:ind w:left="0" w:firstLine="0"/>
              <w:contextualSpacing/>
              <w:rPr>
                <w:sz w:val="24"/>
                <w:szCs w:val="24"/>
                <w:lang w:val="en-GB"/>
              </w:rPr>
            </w:pPr>
            <w:r w:rsidRPr="000E415D">
              <w:rPr>
                <w:sz w:val="24"/>
                <w:szCs w:val="24"/>
                <w:lang w:val="en-GB"/>
              </w:rPr>
              <w:t xml:space="preserve">The layers provided shall comply with OGC API standards, </w:t>
            </w:r>
            <w:proofErr w:type="gramStart"/>
            <w:r w:rsidRPr="000E415D">
              <w:rPr>
                <w:sz w:val="24"/>
                <w:szCs w:val="24"/>
                <w:lang w:val="en-GB"/>
              </w:rPr>
              <w:t>in particular for</w:t>
            </w:r>
            <w:proofErr w:type="gramEnd"/>
            <w:r w:rsidRPr="000E415D">
              <w:rPr>
                <w:sz w:val="24"/>
                <w:szCs w:val="24"/>
                <w:lang w:val="en-GB"/>
              </w:rPr>
              <w:t xml:space="preserve"> WMS or WMTS types of electronic map services.</w:t>
            </w:r>
          </w:p>
          <w:p w14:paraId="460FADA3" w14:textId="455E5523" w:rsidR="00430F87" w:rsidRPr="000E415D" w:rsidRDefault="00430F87" w:rsidP="00430F87">
            <w:pPr>
              <w:numPr>
                <w:ilvl w:val="0"/>
                <w:numId w:val="42"/>
              </w:numPr>
              <w:tabs>
                <w:tab w:val="left" w:pos="313"/>
                <w:tab w:val="left" w:pos="993"/>
                <w:tab w:val="left" w:pos="1134"/>
              </w:tabs>
              <w:ind w:left="0" w:firstLine="0"/>
              <w:contextualSpacing/>
              <w:rPr>
                <w:sz w:val="24"/>
                <w:szCs w:val="24"/>
                <w:lang w:val="en-GB"/>
              </w:rPr>
            </w:pPr>
            <w:r w:rsidRPr="000E415D">
              <w:rPr>
                <w:sz w:val="24"/>
                <w:szCs w:val="24"/>
                <w:lang w:val="en-GB"/>
              </w:rPr>
              <w:t xml:space="preserve">Provide enhanced Sentinel-2 </w:t>
            </w:r>
            <w:r w:rsidR="001200C4" w:rsidRPr="000E415D">
              <w:rPr>
                <w:sz w:val="24"/>
                <w:szCs w:val="24"/>
              </w:rPr>
              <w:br/>
            </w:r>
            <w:proofErr w:type="spellStart"/>
            <w:r w:rsidR="001200C4" w:rsidRPr="000E415D">
              <w:rPr>
                <w:sz w:val="24"/>
                <w:szCs w:val="24"/>
              </w:rPr>
              <w:t>or</w:t>
            </w:r>
            <w:proofErr w:type="spellEnd"/>
            <w:r w:rsidR="001200C4" w:rsidRPr="000E415D">
              <w:rPr>
                <w:sz w:val="24"/>
                <w:szCs w:val="24"/>
              </w:rPr>
              <w:t xml:space="preserve"> </w:t>
            </w:r>
            <w:proofErr w:type="spellStart"/>
            <w:r w:rsidR="001200C4" w:rsidRPr="000E415D">
              <w:rPr>
                <w:sz w:val="24"/>
                <w:szCs w:val="24"/>
              </w:rPr>
              <w:t>equivalent</w:t>
            </w:r>
            <w:proofErr w:type="spellEnd"/>
            <w:r w:rsidR="001200C4" w:rsidRPr="000E415D">
              <w:rPr>
                <w:sz w:val="24"/>
                <w:szCs w:val="24"/>
                <w:lang w:val="en-GB"/>
              </w:rPr>
              <w:t xml:space="preserve"> </w:t>
            </w:r>
            <w:r w:rsidRPr="000E415D">
              <w:rPr>
                <w:sz w:val="24"/>
                <w:szCs w:val="24"/>
                <w:lang w:val="en-GB"/>
              </w:rPr>
              <w:t xml:space="preserve">(L2A and L1C) 12-band images at 10, 60 and 20 metre resolution, enhanced to 1 metre or better (&lt;=1 m) enhanced satellite data, to be displayed over the whole of the Lithuanian territory. The layer shall be published from the Supplier's repository using the WMTS service or, if required, the WMS service, and shall be made available for download as a TIF file. The Supplier must provide secure login links to the test and production environment and all necessary information. </w:t>
            </w:r>
          </w:p>
          <w:p w14:paraId="628525AC" w14:textId="6E852D3E" w:rsidR="00430F87" w:rsidRPr="000E415D" w:rsidRDefault="00430F87" w:rsidP="00430F87">
            <w:pPr>
              <w:numPr>
                <w:ilvl w:val="0"/>
                <w:numId w:val="42"/>
              </w:numPr>
              <w:tabs>
                <w:tab w:val="left" w:pos="372"/>
                <w:tab w:val="left" w:pos="993"/>
                <w:tab w:val="left" w:pos="1134"/>
              </w:tabs>
              <w:ind w:left="0" w:firstLine="0"/>
              <w:contextualSpacing/>
              <w:rPr>
                <w:sz w:val="24"/>
                <w:szCs w:val="24"/>
                <w:lang w:val="en-GB"/>
              </w:rPr>
            </w:pPr>
            <w:r w:rsidRPr="000E415D">
              <w:rPr>
                <w:sz w:val="24"/>
                <w:szCs w:val="24"/>
                <w:lang w:val="en-GB"/>
              </w:rPr>
              <w:t xml:space="preserve">Produced satellite images with up to 1 metre enhanced resolution, Sentinel-2 </w:t>
            </w:r>
            <w:r w:rsidR="001200C4" w:rsidRPr="000E415D">
              <w:rPr>
                <w:sz w:val="24"/>
                <w:szCs w:val="24"/>
              </w:rPr>
              <w:br/>
            </w:r>
            <w:proofErr w:type="spellStart"/>
            <w:r w:rsidR="001200C4" w:rsidRPr="000E415D">
              <w:rPr>
                <w:sz w:val="24"/>
                <w:szCs w:val="24"/>
              </w:rPr>
              <w:lastRenderedPageBreak/>
              <w:t>or</w:t>
            </w:r>
            <w:proofErr w:type="spellEnd"/>
            <w:r w:rsidR="001200C4" w:rsidRPr="000E415D">
              <w:rPr>
                <w:sz w:val="24"/>
                <w:szCs w:val="24"/>
              </w:rPr>
              <w:t xml:space="preserve"> </w:t>
            </w:r>
            <w:proofErr w:type="spellStart"/>
            <w:r w:rsidR="001200C4" w:rsidRPr="000E415D">
              <w:rPr>
                <w:sz w:val="24"/>
                <w:szCs w:val="24"/>
              </w:rPr>
              <w:t>equivalent</w:t>
            </w:r>
            <w:proofErr w:type="spellEnd"/>
            <w:r w:rsidR="001200C4" w:rsidRPr="000E415D">
              <w:rPr>
                <w:sz w:val="24"/>
                <w:szCs w:val="24"/>
                <w:lang w:val="en-GB"/>
              </w:rPr>
              <w:t xml:space="preserve"> </w:t>
            </w:r>
            <w:r w:rsidRPr="000E415D">
              <w:rPr>
                <w:sz w:val="24"/>
                <w:szCs w:val="24"/>
                <w:lang w:val="en-GB"/>
              </w:rPr>
              <w:t>images must be filtered according to defined parameters:</w:t>
            </w:r>
          </w:p>
          <w:p w14:paraId="2903210F" w14:textId="77777777" w:rsidR="00430F87" w:rsidRPr="000E415D" w:rsidRDefault="00430F87" w:rsidP="00430F87">
            <w:pPr>
              <w:numPr>
                <w:ilvl w:val="1"/>
                <w:numId w:val="42"/>
              </w:numPr>
              <w:tabs>
                <w:tab w:val="left" w:pos="455"/>
                <w:tab w:val="left" w:pos="993"/>
                <w:tab w:val="left" w:pos="1134"/>
              </w:tabs>
              <w:ind w:left="0" w:firstLine="0"/>
              <w:contextualSpacing/>
              <w:rPr>
                <w:sz w:val="24"/>
                <w:szCs w:val="24"/>
                <w:lang w:val="en-GB"/>
              </w:rPr>
            </w:pPr>
            <w:r w:rsidRPr="000E415D">
              <w:rPr>
                <w:sz w:val="24"/>
                <w:szCs w:val="24"/>
                <w:lang w:val="en-GB"/>
              </w:rPr>
              <w:t xml:space="preserve"> area of interest </w:t>
            </w:r>
            <w:proofErr w:type="gramStart"/>
            <w:r w:rsidRPr="000E415D">
              <w:rPr>
                <w:sz w:val="24"/>
                <w:szCs w:val="24"/>
                <w:lang w:val="en-GB"/>
              </w:rPr>
              <w:t xml:space="preserve">( </w:t>
            </w:r>
            <w:r w:rsidRPr="000E415D">
              <w:rPr>
                <w:i/>
                <w:iCs/>
                <w:sz w:val="24"/>
                <w:szCs w:val="24"/>
                <w:lang w:val="en-GB"/>
              </w:rPr>
              <w:t>AOI</w:t>
            </w:r>
            <w:proofErr w:type="gramEnd"/>
            <w:r w:rsidRPr="000E415D">
              <w:rPr>
                <w:sz w:val="24"/>
                <w:szCs w:val="24"/>
                <w:lang w:val="en-GB"/>
              </w:rPr>
              <w:t xml:space="preserve">) - the territory of </w:t>
            </w:r>
            <w:proofErr w:type="gramStart"/>
            <w:r w:rsidRPr="000E415D">
              <w:rPr>
                <w:sz w:val="24"/>
                <w:szCs w:val="24"/>
                <w:lang w:val="en-GB"/>
              </w:rPr>
              <w:t>Lithuania;</w:t>
            </w:r>
            <w:proofErr w:type="gramEnd"/>
            <w:r w:rsidRPr="000E415D">
              <w:rPr>
                <w:sz w:val="24"/>
                <w:szCs w:val="24"/>
                <w:lang w:val="en-GB"/>
              </w:rPr>
              <w:t xml:space="preserve"> </w:t>
            </w:r>
          </w:p>
          <w:p w14:paraId="781813AA" w14:textId="77777777" w:rsidR="00430F87" w:rsidRPr="000E415D" w:rsidRDefault="00430F87" w:rsidP="00430F87">
            <w:pPr>
              <w:numPr>
                <w:ilvl w:val="1"/>
                <w:numId w:val="42"/>
              </w:numPr>
              <w:tabs>
                <w:tab w:val="left" w:pos="455"/>
                <w:tab w:val="left" w:pos="993"/>
                <w:tab w:val="left" w:pos="1134"/>
              </w:tabs>
              <w:ind w:left="0" w:firstLine="0"/>
              <w:contextualSpacing/>
              <w:rPr>
                <w:sz w:val="24"/>
                <w:szCs w:val="24"/>
                <w:lang w:val="en-GB"/>
              </w:rPr>
            </w:pPr>
            <w:r w:rsidRPr="000E415D">
              <w:rPr>
                <w:sz w:val="24"/>
                <w:szCs w:val="24"/>
                <w:lang w:val="en-GB"/>
              </w:rPr>
              <w:t xml:space="preserve"> 2027, 2028 and 2029. Spring period - 15 March to 15 </w:t>
            </w:r>
            <w:proofErr w:type="gramStart"/>
            <w:r w:rsidRPr="000E415D">
              <w:rPr>
                <w:sz w:val="24"/>
                <w:szCs w:val="24"/>
                <w:lang w:val="en-GB"/>
              </w:rPr>
              <w:t>May;</w:t>
            </w:r>
            <w:proofErr w:type="gramEnd"/>
          </w:p>
          <w:p w14:paraId="4EB74B15" w14:textId="77777777" w:rsidR="00430F87" w:rsidRPr="000E415D" w:rsidRDefault="00430F87" w:rsidP="00430F87">
            <w:pPr>
              <w:numPr>
                <w:ilvl w:val="1"/>
                <w:numId w:val="42"/>
              </w:numPr>
              <w:tabs>
                <w:tab w:val="left" w:pos="455"/>
                <w:tab w:val="left" w:pos="993"/>
                <w:tab w:val="left" w:pos="1134"/>
              </w:tabs>
              <w:ind w:left="0" w:firstLine="0"/>
              <w:contextualSpacing/>
              <w:rPr>
                <w:sz w:val="24"/>
                <w:szCs w:val="24"/>
                <w:lang w:val="en-GB"/>
              </w:rPr>
            </w:pPr>
            <w:r w:rsidRPr="000E415D">
              <w:rPr>
                <w:sz w:val="24"/>
                <w:szCs w:val="24"/>
                <w:lang w:val="en-GB"/>
              </w:rPr>
              <w:t xml:space="preserve"> 2027, 2028 and 2029. Autumn period - 5 August to 31 </w:t>
            </w:r>
            <w:proofErr w:type="gramStart"/>
            <w:r w:rsidRPr="000E415D">
              <w:rPr>
                <w:sz w:val="24"/>
                <w:szCs w:val="24"/>
                <w:lang w:val="en-GB"/>
              </w:rPr>
              <w:t>October;</w:t>
            </w:r>
            <w:proofErr w:type="gramEnd"/>
          </w:p>
          <w:p w14:paraId="68C834E0" w14:textId="77777777" w:rsidR="00430F87" w:rsidRPr="000E415D" w:rsidRDefault="00430F87" w:rsidP="00430F87">
            <w:pPr>
              <w:numPr>
                <w:ilvl w:val="1"/>
                <w:numId w:val="42"/>
              </w:numPr>
              <w:tabs>
                <w:tab w:val="left" w:pos="455"/>
                <w:tab w:val="left" w:pos="993"/>
                <w:tab w:val="left" w:pos="1134"/>
              </w:tabs>
              <w:ind w:left="0" w:firstLine="0"/>
              <w:contextualSpacing/>
              <w:rPr>
                <w:sz w:val="24"/>
                <w:szCs w:val="24"/>
                <w:lang w:val="en-GB"/>
              </w:rPr>
            </w:pPr>
            <w:r w:rsidRPr="000E415D">
              <w:rPr>
                <w:sz w:val="24"/>
                <w:szCs w:val="24"/>
                <w:lang w:val="en-GB"/>
              </w:rPr>
              <w:t xml:space="preserve"> all satellite data must be 100% cloud and snow free for the latest possible date. If no suitable data is available within the time periods foreseen, the selection of the images shall be carried out in the presence of a representative of the NPA. </w:t>
            </w:r>
          </w:p>
          <w:p w14:paraId="63A163D1" w14:textId="77777777" w:rsidR="00430F87" w:rsidRPr="000E415D" w:rsidRDefault="00430F87" w:rsidP="00430F87">
            <w:pPr>
              <w:numPr>
                <w:ilvl w:val="0"/>
                <w:numId w:val="42"/>
              </w:numPr>
              <w:tabs>
                <w:tab w:val="left" w:pos="336"/>
                <w:tab w:val="left" w:pos="993"/>
                <w:tab w:val="left" w:pos="1134"/>
              </w:tabs>
              <w:ind w:left="0" w:firstLine="30"/>
              <w:contextualSpacing/>
              <w:rPr>
                <w:sz w:val="24"/>
                <w:szCs w:val="24"/>
                <w:lang w:val="en-GB"/>
              </w:rPr>
            </w:pPr>
            <w:r w:rsidRPr="000E415D">
              <w:rPr>
                <w:sz w:val="24"/>
                <w:szCs w:val="24"/>
                <w:lang w:val="en-GB"/>
              </w:rPr>
              <w:t>Upon NMA submitting an order, automatically generated field boundaries for 2027, 2028 and 2029 should be provided and based on the autumn imagery layer, according to defined parameters:</w:t>
            </w:r>
          </w:p>
          <w:p w14:paraId="417F3F17" w14:textId="77777777" w:rsidR="00430F87" w:rsidRPr="000E415D" w:rsidRDefault="00430F87" w:rsidP="00430F87">
            <w:pPr>
              <w:numPr>
                <w:ilvl w:val="1"/>
                <w:numId w:val="42"/>
              </w:numPr>
              <w:tabs>
                <w:tab w:val="left" w:pos="336"/>
                <w:tab w:val="left" w:pos="455"/>
                <w:tab w:val="left" w:pos="993"/>
                <w:tab w:val="left" w:pos="1134"/>
              </w:tabs>
              <w:ind w:left="0" w:firstLine="30"/>
              <w:contextualSpacing/>
              <w:rPr>
                <w:sz w:val="24"/>
                <w:szCs w:val="24"/>
                <w:lang w:val="en-GB"/>
              </w:rPr>
            </w:pPr>
            <w:r w:rsidRPr="000E415D">
              <w:rPr>
                <w:sz w:val="24"/>
                <w:szCs w:val="24"/>
                <w:lang w:val="en-GB"/>
              </w:rPr>
              <w:t xml:space="preserve"> area of interest </w:t>
            </w:r>
            <w:proofErr w:type="gramStart"/>
            <w:r w:rsidRPr="000E415D">
              <w:rPr>
                <w:sz w:val="24"/>
                <w:szCs w:val="24"/>
                <w:lang w:val="en-GB"/>
              </w:rPr>
              <w:t xml:space="preserve">( </w:t>
            </w:r>
            <w:r w:rsidRPr="000E415D">
              <w:rPr>
                <w:i/>
                <w:iCs/>
                <w:sz w:val="24"/>
                <w:szCs w:val="24"/>
                <w:lang w:val="en-GB"/>
              </w:rPr>
              <w:t>AOI</w:t>
            </w:r>
            <w:proofErr w:type="gramEnd"/>
            <w:r w:rsidRPr="000E415D">
              <w:rPr>
                <w:sz w:val="24"/>
                <w:szCs w:val="24"/>
                <w:lang w:val="en-GB"/>
              </w:rPr>
              <w:t xml:space="preserve">) - an area within the territory of Lithuania defined by the land parcel identification system control layer codes bl1 and </w:t>
            </w:r>
            <w:proofErr w:type="gramStart"/>
            <w:r w:rsidRPr="000E415D">
              <w:rPr>
                <w:sz w:val="24"/>
                <w:szCs w:val="24"/>
                <w:lang w:val="en-GB"/>
              </w:rPr>
              <w:t>bl1b;</w:t>
            </w:r>
            <w:proofErr w:type="gramEnd"/>
          </w:p>
          <w:p w14:paraId="49A419FD" w14:textId="77777777" w:rsidR="00430F87" w:rsidRPr="000E415D" w:rsidRDefault="00430F87" w:rsidP="00430F87">
            <w:pPr>
              <w:numPr>
                <w:ilvl w:val="2"/>
                <w:numId w:val="42"/>
              </w:numPr>
              <w:tabs>
                <w:tab w:val="left" w:pos="336"/>
                <w:tab w:val="left" w:pos="609"/>
                <w:tab w:val="left" w:pos="993"/>
                <w:tab w:val="left" w:pos="1134"/>
              </w:tabs>
              <w:ind w:left="0" w:firstLine="30"/>
              <w:contextualSpacing/>
              <w:rPr>
                <w:sz w:val="24"/>
                <w:szCs w:val="24"/>
                <w:lang w:val="en-GB"/>
              </w:rPr>
            </w:pPr>
            <w:r w:rsidRPr="000E415D">
              <w:rPr>
                <w:sz w:val="24"/>
                <w:szCs w:val="24"/>
                <w:lang w:val="en-GB"/>
              </w:rPr>
              <w:t xml:space="preserve">The NPA will make available the spatial data layer of the Land Parcel Identification System (LPIS) control codes bl1 and bl1b in </w:t>
            </w:r>
            <w:r w:rsidRPr="000E415D">
              <w:rPr>
                <w:i/>
                <w:iCs/>
                <w:sz w:val="24"/>
                <w:szCs w:val="24"/>
                <w:lang w:val="en-GB"/>
              </w:rPr>
              <w:t>shape</w:t>
            </w:r>
            <w:r w:rsidRPr="000E415D">
              <w:rPr>
                <w:sz w:val="24"/>
                <w:szCs w:val="24"/>
                <w:lang w:val="en-GB"/>
              </w:rPr>
              <w:t xml:space="preserve"> format by 31 October 2027, </w:t>
            </w:r>
            <w:proofErr w:type="gramStart"/>
            <w:r w:rsidRPr="000E415D">
              <w:rPr>
                <w:sz w:val="24"/>
                <w:szCs w:val="24"/>
                <w:lang w:val="en-GB"/>
              </w:rPr>
              <w:t>2028</w:t>
            </w:r>
            <w:proofErr w:type="gramEnd"/>
            <w:r w:rsidRPr="000E415D">
              <w:rPr>
                <w:sz w:val="24"/>
                <w:szCs w:val="24"/>
                <w:lang w:val="en-GB"/>
              </w:rPr>
              <w:t xml:space="preserve"> and 2029.</w:t>
            </w:r>
          </w:p>
          <w:p w14:paraId="3785E770" w14:textId="77777777" w:rsidR="00430F87" w:rsidRPr="000E415D" w:rsidRDefault="00430F87" w:rsidP="00430F87">
            <w:pPr>
              <w:numPr>
                <w:ilvl w:val="1"/>
                <w:numId w:val="42"/>
              </w:numPr>
              <w:tabs>
                <w:tab w:val="left" w:pos="336"/>
                <w:tab w:val="left" w:pos="455"/>
                <w:tab w:val="left" w:pos="993"/>
                <w:tab w:val="left" w:pos="1134"/>
              </w:tabs>
              <w:ind w:left="0" w:firstLine="30"/>
              <w:contextualSpacing/>
              <w:rPr>
                <w:sz w:val="24"/>
                <w:szCs w:val="24"/>
                <w:lang w:val="en-GB"/>
              </w:rPr>
            </w:pPr>
            <w:r w:rsidRPr="000E415D">
              <w:rPr>
                <w:sz w:val="24"/>
                <w:szCs w:val="24"/>
                <w:lang w:val="en-GB"/>
              </w:rPr>
              <w:t xml:space="preserve"> field area of 0.1 ha or </w:t>
            </w:r>
            <w:proofErr w:type="gramStart"/>
            <w:r w:rsidRPr="000E415D">
              <w:rPr>
                <w:sz w:val="24"/>
                <w:szCs w:val="24"/>
                <w:lang w:val="en-GB"/>
              </w:rPr>
              <w:t>more;</w:t>
            </w:r>
            <w:proofErr w:type="gramEnd"/>
          </w:p>
          <w:p w14:paraId="270C7613" w14:textId="77777777" w:rsidR="00430F87" w:rsidRPr="000E415D" w:rsidRDefault="00430F87" w:rsidP="00430F87">
            <w:pPr>
              <w:numPr>
                <w:ilvl w:val="1"/>
                <w:numId w:val="42"/>
              </w:numPr>
              <w:tabs>
                <w:tab w:val="left" w:pos="336"/>
                <w:tab w:val="left" w:pos="455"/>
                <w:tab w:val="left" w:pos="993"/>
                <w:tab w:val="left" w:pos="1134"/>
              </w:tabs>
              <w:ind w:left="0" w:firstLine="30"/>
              <w:contextualSpacing/>
              <w:rPr>
                <w:sz w:val="24"/>
                <w:szCs w:val="24"/>
                <w:lang w:val="en-GB"/>
              </w:rPr>
            </w:pPr>
            <w:r w:rsidRPr="000E415D">
              <w:rPr>
                <w:sz w:val="24"/>
                <w:szCs w:val="24"/>
                <w:lang w:val="en-GB"/>
              </w:rPr>
              <w:t xml:space="preserve"> The reliability of the layer results will be tested by calculating the intersection over union (</w:t>
            </w:r>
            <w:proofErr w:type="spellStart"/>
            <w:r w:rsidRPr="000E415D">
              <w:rPr>
                <w:i/>
                <w:iCs/>
                <w:sz w:val="24"/>
                <w:szCs w:val="24"/>
                <w:lang w:val="en-GB"/>
              </w:rPr>
              <w:t>IoU</w:t>
            </w:r>
            <w:proofErr w:type="spellEnd"/>
            <w:r w:rsidRPr="000E415D">
              <w:rPr>
                <w:sz w:val="24"/>
                <w:szCs w:val="24"/>
                <w:lang w:val="en-GB"/>
              </w:rPr>
              <w:t>) index in randomly selected fields.</w:t>
            </w:r>
          </w:p>
          <w:p w14:paraId="241A8E32" w14:textId="77777777" w:rsidR="00430F87" w:rsidRPr="000E415D" w:rsidRDefault="00430F87" w:rsidP="00430F87">
            <w:pPr>
              <w:numPr>
                <w:ilvl w:val="1"/>
                <w:numId w:val="42"/>
              </w:numPr>
              <w:tabs>
                <w:tab w:val="left" w:pos="455"/>
                <w:tab w:val="left" w:pos="993"/>
                <w:tab w:val="left" w:pos="1134"/>
              </w:tabs>
              <w:ind w:left="0" w:firstLine="30"/>
              <w:contextualSpacing/>
              <w:rPr>
                <w:sz w:val="24"/>
                <w:szCs w:val="24"/>
                <w:lang w:val="en-GB"/>
              </w:rPr>
            </w:pPr>
            <w:r w:rsidRPr="000E415D">
              <w:rPr>
                <w:sz w:val="24"/>
                <w:szCs w:val="24"/>
                <w:lang w:val="en-GB"/>
              </w:rPr>
              <w:t xml:space="preserve"> the layer results shall have a confidence level of at least 95 %. The accuracy results will be calculated by the NPA within 2 (two) weeks from the date of the results.</w:t>
            </w:r>
          </w:p>
          <w:p w14:paraId="29CDDF18" w14:textId="77777777" w:rsidR="00430F87" w:rsidRPr="000E415D" w:rsidRDefault="00430F87" w:rsidP="00430F87">
            <w:pPr>
              <w:numPr>
                <w:ilvl w:val="1"/>
                <w:numId w:val="42"/>
              </w:numPr>
              <w:tabs>
                <w:tab w:val="left" w:pos="455"/>
              </w:tabs>
              <w:ind w:left="0" w:firstLine="30"/>
              <w:contextualSpacing/>
              <w:rPr>
                <w:sz w:val="24"/>
                <w:szCs w:val="24"/>
                <w:lang w:val="en-GB"/>
              </w:rPr>
            </w:pPr>
            <w:r w:rsidRPr="000E415D">
              <w:rPr>
                <w:sz w:val="24"/>
                <w:szCs w:val="24"/>
                <w:lang w:val="en-GB"/>
              </w:rPr>
              <w:t xml:space="preserve"> the result in a shape file and, if necessary, in a WMS service. The Supplier must provide a secure login link and all necessary information. </w:t>
            </w:r>
          </w:p>
          <w:p w14:paraId="59F467C5" w14:textId="77777777" w:rsidR="00430F87" w:rsidRPr="000E415D" w:rsidRDefault="00430F87" w:rsidP="00430F87">
            <w:pPr>
              <w:numPr>
                <w:ilvl w:val="0"/>
                <w:numId w:val="42"/>
              </w:numPr>
              <w:tabs>
                <w:tab w:val="left" w:pos="325"/>
                <w:tab w:val="left" w:pos="993"/>
                <w:tab w:val="left" w:pos="1134"/>
              </w:tabs>
              <w:ind w:left="0" w:firstLine="30"/>
              <w:contextualSpacing/>
              <w:rPr>
                <w:sz w:val="24"/>
                <w:szCs w:val="24"/>
                <w:lang w:val="en-GB"/>
              </w:rPr>
            </w:pPr>
            <w:r w:rsidRPr="000E415D">
              <w:rPr>
                <w:sz w:val="24"/>
                <w:szCs w:val="24"/>
                <w:lang w:val="en-GB"/>
              </w:rPr>
              <w:t xml:space="preserve">The provision of the layers within the scope of the Agreement shall be carried out in accordance with the following timetable: </w:t>
            </w:r>
          </w:p>
          <w:p w14:paraId="103DD86C" w14:textId="77777777" w:rsidR="00430F87" w:rsidRPr="000E415D" w:rsidRDefault="00430F87" w:rsidP="004259CD">
            <w:pPr>
              <w:keepNext/>
              <w:keepLines/>
              <w:outlineLvl w:val="4"/>
              <w:rPr>
                <w:b/>
                <w:sz w:val="24"/>
                <w:szCs w:val="24"/>
              </w:rPr>
            </w:pPr>
          </w:p>
        </w:tc>
      </w:tr>
      <w:tr w:rsidR="00430F87" w:rsidRPr="000E415D" w14:paraId="7F2EBB5B" w14:textId="77777777" w:rsidTr="004259CD">
        <w:tc>
          <w:tcPr>
            <w:tcW w:w="10319" w:type="dxa"/>
            <w:gridSpan w:val="3"/>
          </w:tcPr>
          <w:tbl>
            <w:tblPr>
              <w:tblStyle w:val="TableGrid"/>
              <w:tblW w:w="10093" w:type="dxa"/>
              <w:tblLook w:val="04A0" w:firstRow="1" w:lastRow="0" w:firstColumn="1" w:lastColumn="0" w:noHBand="0" w:noVBand="1"/>
            </w:tblPr>
            <w:tblGrid>
              <w:gridCol w:w="709"/>
              <w:gridCol w:w="5387"/>
              <w:gridCol w:w="3997"/>
            </w:tblGrid>
            <w:tr w:rsidR="00430F87" w:rsidRPr="000E415D" w14:paraId="249796CB" w14:textId="77777777" w:rsidTr="004259CD">
              <w:tc>
                <w:tcPr>
                  <w:tcW w:w="709" w:type="dxa"/>
                  <w:shd w:val="clear" w:color="auto" w:fill="BFBFBF" w:themeFill="background1" w:themeFillShade="BF"/>
                </w:tcPr>
                <w:p w14:paraId="4DCE9A15" w14:textId="77777777" w:rsidR="00430F87" w:rsidRPr="000E415D" w:rsidRDefault="00430F87" w:rsidP="004259CD">
                  <w:pPr>
                    <w:pStyle w:val="ListParagraph"/>
                    <w:tabs>
                      <w:tab w:val="left" w:pos="993"/>
                      <w:tab w:val="left" w:pos="1134"/>
                    </w:tabs>
                    <w:ind w:left="0"/>
                    <w:rPr>
                      <w:sz w:val="24"/>
                      <w:szCs w:val="24"/>
                    </w:rPr>
                  </w:pPr>
                  <w:r w:rsidRPr="000E415D">
                    <w:rPr>
                      <w:sz w:val="24"/>
                      <w:szCs w:val="24"/>
                    </w:rPr>
                    <w:lastRenderedPageBreak/>
                    <w:t xml:space="preserve">Eil. Nr. / </w:t>
                  </w:r>
                  <w:proofErr w:type="spellStart"/>
                  <w:r w:rsidRPr="000E415D">
                    <w:rPr>
                      <w:sz w:val="24"/>
                      <w:szCs w:val="24"/>
                    </w:rPr>
                    <w:t>No</w:t>
                  </w:r>
                  <w:proofErr w:type="spellEnd"/>
                  <w:r w:rsidRPr="000E415D">
                    <w:rPr>
                      <w:sz w:val="24"/>
                      <w:szCs w:val="24"/>
                    </w:rPr>
                    <w:t>.</w:t>
                  </w:r>
                </w:p>
              </w:tc>
              <w:tc>
                <w:tcPr>
                  <w:tcW w:w="5387" w:type="dxa"/>
                  <w:shd w:val="clear" w:color="auto" w:fill="BFBFBF" w:themeFill="background1" w:themeFillShade="BF"/>
                </w:tcPr>
                <w:p w14:paraId="09FA058D" w14:textId="77777777" w:rsidR="00430F87" w:rsidRPr="000E415D" w:rsidRDefault="00430F87" w:rsidP="004259CD">
                  <w:pPr>
                    <w:pStyle w:val="ListParagraph"/>
                    <w:tabs>
                      <w:tab w:val="left" w:pos="993"/>
                      <w:tab w:val="left" w:pos="1134"/>
                    </w:tabs>
                    <w:ind w:left="0"/>
                    <w:rPr>
                      <w:sz w:val="24"/>
                      <w:szCs w:val="24"/>
                    </w:rPr>
                  </w:pPr>
                  <w:r w:rsidRPr="000E415D">
                    <w:rPr>
                      <w:sz w:val="24"/>
                      <w:szCs w:val="24"/>
                    </w:rPr>
                    <w:t>Pavadinimas / Name</w:t>
                  </w:r>
                </w:p>
              </w:tc>
              <w:tc>
                <w:tcPr>
                  <w:tcW w:w="3997" w:type="dxa"/>
                  <w:shd w:val="clear" w:color="auto" w:fill="BFBFBF" w:themeFill="background1" w:themeFillShade="BF"/>
                </w:tcPr>
                <w:p w14:paraId="57B3B79B" w14:textId="77777777" w:rsidR="00430F87" w:rsidRPr="000E415D" w:rsidRDefault="00430F87" w:rsidP="004259CD">
                  <w:pPr>
                    <w:pStyle w:val="ListParagraph"/>
                    <w:tabs>
                      <w:tab w:val="left" w:pos="993"/>
                      <w:tab w:val="left" w:pos="1134"/>
                    </w:tabs>
                    <w:ind w:left="0"/>
                    <w:rPr>
                      <w:sz w:val="24"/>
                      <w:szCs w:val="24"/>
                    </w:rPr>
                  </w:pPr>
                  <w:r w:rsidRPr="000E415D">
                    <w:rPr>
                      <w:sz w:val="24"/>
                      <w:szCs w:val="24"/>
                    </w:rPr>
                    <w:t>Terminas</w:t>
                  </w:r>
                  <w:r w:rsidRPr="000E415D">
                    <w:rPr>
                      <w:rStyle w:val="FootnoteReference"/>
                      <w:sz w:val="24"/>
                      <w:szCs w:val="24"/>
                    </w:rPr>
                    <w:footnoteReference w:id="9"/>
                  </w:r>
                  <w:r w:rsidRPr="000E415D">
                    <w:rPr>
                      <w:sz w:val="24"/>
                      <w:szCs w:val="24"/>
                    </w:rPr>
                    <w:t xml:space="preserve"> iki kada pateikiamas sluoksnis / </w:t>
                  </w:r>
                  <w:r w:rsidRPr="000E415D">
                    <w:rPr>
                      <w:sz w:val="24"/>
                      <w:szCs w:val="24"/>
                      <w:lang w:val="en-GB" w:eastAsia="en-US"/>
                    </w:rPr>
                    <w:t>Deadline</w:t>
                  </w:r>
                  <w:r w:rsidRPr="000E415D">
                    <w:rPr>
                      <w:sz w:val="24"/>
                      <w:szCs w:val="24"/>
                      <w:vertAlign w:val="superscript"/>
                      <w:lang w:val="en-GB" w:eastAsia="en-US"/>
                    </w:rPr>
                    <w:footnoteReference w:id="10"/>
                  </w:r>
                  <w:r w:rsidRPr="000E415D">
                    <w:rPr>
                      <w:sz w:val="24"/>
                      <w:szCs w:val="24"/>
                      <w:lang w:val="en-GB" w:eastAsia="en-US"/>
                    </w:rPr>
                    <w:t xml:space="preserve"> by which the layer is submitted</w:t>
                  </w:r>
                </w:p>
              </w:tc>
            </w:tr>
            <w:tr w:rsidR="00430F87" w:rsidRPr="000E415D" w14:paraId="267E4683" w14:textId="77777777" w:rsidTr="004259CD">
              <w:tc>
                <w:tcPr>
                  <w:tcW w:w="709" w:type="dxa"/>
                </w:tcPr>
                <w:p w14:paraId="6680A949" w14:textId="77777777" w:rsidR="00430F87" w:rsidRPr="000E415D" w:rsidRDefault="00430F87" w:rsidP="00430F87">
                  <w:pPr>
                    <w:pStyle w:val="ListParagraph"/>
                    <w:numPr>
                      <w:ilvl w:val="0"/>
                      <w:numId w:val="41"/>
                    </w:numPr>
                    <w:tabs>
                      <w:tab w:val="left" w:pos="993"/>
                      <w:tab w:val="left" w:pos="1134"/>
                    </w:tabs>
                    <w:rPr>
                      <w:sz w:val="24"/>
                      <w:szCs w:val="24"/>
                    </w:rPr>
                  </w:pPr>
                </w:p>
              </w:tc>
              <w:tc>
                <w:tcPr>
                  <w:tcW w:w="5387" w:type="dxa"/>
                </w:tcPr>
                <w:p w14:paraId="70EB308E" w14:textId="77777777" w:rsidR="00430F87" w:rsidRPr="000E415D" w:rsidRDefault="00430F87" w:rsidP="004259CD">
                  <w:pPr>
                    <w:pStyle w:val="ListParagraph"/>
                    <w:tabs>
                      <w:tab w:val="left" w:pos="993"/>
                      <w:tab w:val="left" w:pos="1134"/>
                    </w:tabs>
                    <w:ind w:left="0"/>
                    <w:rPr>
                      <w:sz w:val="24"/>
                      <w:szCs w:val="24"/>
                    </w:rPr>
                  </w:pPr>
                  <w:r w:rsidRPr="000E415D">
                    <w:rPr>
                      <w:sz w:val="24"/>
                      <w:szCs w:val="24"/>
                    </w:rPr>
                    <w:t>2027 m. pavasario laikotarpio iki 1 metro pagerintos rezoliucijos sluoksnis /</w:t>
                  </w:r>
                  <w:r w:rsidRPr="000E415D">
                    <w:rPr>
                      <w:sz w:val="24"/>
                      <w:szCs w:val="24"/>
                      <w:lang w:val="en-GB"/>
                    </w:rPr>
                    <w:t xml:space="preserve"> Up to 1 metre enhanced resolution layer for the spring period of 2027</w:t>
                  </w:r>
                  <w:r w:rsidRPr="000E415D">
                    <w:rPr>
                      <w:sz w:val="24"/>
                      <w:szCs w:val="24"/>
                    </w:rPr>
                    <w:t xml:space="preserve"> </w:t>
                  </w:r>
                </w:p>
              </w:tc>
              <w:tc>
                <w:tcPr>
                  <w:tcW w:w="3997" w:type="dxa"/>
                </w:tcPr>
                <w:p w14:paraId="09B2AC07" w14:textId="77777777" w:rsidR="00430F87" w:rsidRPr="000E415D" w:rsidRDefault="00430F87" w:rsidP="004259CD">
                  <w:pPr>
                    <w:pStyle w:val="ListParagraph"/>
                    <w:tabs>
                      <w:tab w:val="left" w:pos="993"/>
                      <w:tab w:val="left" w:pos="1134"/>
                    </w:tabs>
                    <w:ind w:left="0"/>
                    <w:rPr>
                      <w:sz w:val="24"/>
                      <w:szCs w:val="24"/>
                    </w:rPr>
                  </w:pPr>
                  <w:r w:rsidRPr="000E415D">
                    <w:rPr>
                      <w:sz w:val="24"/>
                      <w:szCs w:val="24"/>
                    </w:rPr>
                    <w:t>2027-06-15</w:t>
                  </w:r>
                </w:p>
              </w:tc>
            </w:tr>
            <w:tr w:rsidR="00430F87" w:rsidRPr="000E415D" w14:paraId="729F1970" w14:textId="77777777" w:rsidTr="004259CD">
              <w:tc>
                <w:tcPr>
                  <w:tcW w:w="709" w:type="dxa"/>
                </w:tcPr>
                <w:p w14:paraId="5563CB62" w14:textId="77777777" w:rsidR="00430F87" w:rsidRPr="000E415D" w:rsidRDefault="00430F87" w:rsidP="00430F87">
                  <w:pPr>
                    <w:pStyle w:val="ListParagraph"/>
                    <w:numPr>
                      <w:ilvl w:val="0"/>
                      <w:numId w:val="41"/>
                    </w:numPr>
                    <w:tabs>
                      <w:tab w:val="left" w:pos="993"/>
                      <w:tab w:val="left" w:pos="1134"/>
                    </w:tabs>
                    <w:rPr>
                      <w:sz w:val="24"/>
                      <w:szCs w:val="24"/>
                    </w:rPr>
                  </w:pPr>
                </w:p>
              </w:tc>
              <w:tc>
                <w:tcPr>
                  <w:tcW w:w="5387" w:type="dxa"/>
                </w:tcPr>
                <w:p w14:paraId="707E467D" w14:textId="77777777" w:rsidR="00430F87" w:rsidRPr="000E415D" w:rsidRDefault="00430F87" w:rsidP="004259CD">
                  <w:pPr>
                    <w:pStyle w:val="ListParagraph"/>
                    <w:tabs>
                      <w:tab w:val="left" w:pos="993"/>
                      <w:tab w:val="left" w:pos="1134"/>
                    </w:tabs>
                    <w:ind w:left="0"/>
                    <w:rPr>
                      <w:sz w:val="24"/>
                      <w:szCs w:val="24"/>
                    </w:rPr>
                  </w:pPr>
                  <w:r w:rsidRPr="000E415D">
                    <w:rPr>
                      <w:sz w:val="24"/>
                      <w:szCs w:val="24"/>
                    </w:rPr>
                    <w:t xml:space="preserve">2027 m. rudens laikotarpio iki 1 metro pagerintos rezoliucijos sluoksnis / </w:t>
                  </w:r>
                  <w:r w:rsidRPr="000E415D">
                    <w:rPr>
                      <w:sz w:val="24"/>
                      <w:szCs w:val="24"/>
                      <w:lang w:val="en-GB"/>
                    </w:rPr>
                    <w:t>Up to 1 metre enhanced resolution layer for the autumn period of 2027</w:t>
                  </w:r>
                </w:p>
              </w:tc>
              <w:tc>
                <w:tcPr>
                  <w:tcW w:w="3997" w:type="dxa"/>
                </w:tcPr>
                <w:p w14:paraId="37632C16" w14:textId="77777777" w:rsidR="00430F87" w:rsidRPr="000E415D" w:rsidRDefault="00430F87" w:rsidP="004259CD">
                  <w:pPr>
                    <w:pStyle w:val="ListParagraph"/>
                    <w:tabs>
                      <w:tab w:val="left" w:pos="993"/>
                      <w:tab w:val="left" w:pos="1134"/>
                    </w:tabs>
                    <w:ind w:left="0"/>
                    <w:rPr>
                      <w:sz w:val="24"/>
                      <w:szCs w:val="24"/>
                    </w:rPr>
                  </w:pPr>
                  <w:r w:rsidRPr="000E415D">
                    <w:rPr>
                      <w:sz w:val="24"/>
                      <w:szCs w:val="24"/>
                    </w:rPr>
                    <w:t>2027-12-01</w:t>
                  </w:r>
                </w:p>
              </w:tc>
            </w:tr>
            <w:tr w:rsidR="00430F87" w:rsidRPr="000E415D" w14:paraId="4E2A3B32" w14:textId="77777777" w:rsidTr="004259CD">
              <w:tc>
                <w:tcPr>
                  <w:tcW w:w="709" w:type="dxa"/>
                </w:tcPr>
                <w:p w14:paraId="5C9FC889" w14:textId="77777777" w:rsidR="00430F87" w:rsidRPr="000E415D" w:rsidRDefault="00430F87" w:rsidP="00430F87">
                  <w:pPr>
                    <w:pStyle w:val="ListParagraph"/>
                    <w:numPr>
                      <w:ilvl w:val="0"/>
                      <w:numId w:val="41"/>
                    </w:numPr>
                    <w:tabs>
                      <w:tab w:val="left" w:pos="993"/>
                      <w:tab w:val="left" w:pos="1134"/>
                    </w:tabs>
                    <w:rPr>
                      <w:sz w:val="24"/>
                      <w:szCs w:val="24"/>
                    </w:rPr>
                  </w:pPr>
                </w:p>
              </w:tc>
              <w:tc>
                <w:tcPr>
                  <w:tcW w:w="5387" w:type="dxa"/>
                </w:tcPr>
                <w:p w14:paraId="78DD0A81" w14:textId="77777777" w:rsidR="00430F87" w:rsidRPr="000E415D" w:rsidRDefault="00430F87" w:rsidP="004259CD">
                  <w:pPr>
                    <w:pStyle w:val="ListParagraph"/>
                    <w:tabs>
                      <w:tab w:val="left" w:pos="993"/>
                      <w:tab w:val="left" w:pos="1134"/>
                    </w:tabs>
                    <w:ind w:left="0"/>
                    <w:rPr>
                      <w:sz w:val="24"/>
                      <w:szCs w:val="24"/>
                    </w:rPr>
                  </w:pPr>
                  <w:r w:rsidRPr="000E415D">
                    <w:rPr>
                      <w:sz w:val="24"/>
                      <w:szCs w:val="24"/>
                    </w:rPr>
                    <w:t xml:space="preserve">2027 m. automatiškai sugeneruotos laukų ribos / </w:t>
                  </w:r>
                  <w:r w:rsidRPr="000E415D">
                    <w:rPr>
                      <w:sz w:val="24"/>
                      <w:szCs w:val="24"/>
                      <w:lang w:val="en-GB"/>
                    </w:rPr>
                    <w:t>Automatically generated field boundaries in 2027</w:t>
                  </w:r>
                </w:p>
              </w:tc>
              <w:tc>
                <w:tcPr>
                  <w:tcW w:w="3997" w:type="dxa"/>
                </w:tcPr>
                <w:p w14:paraId="52E8F5CA" w14:textId="77777777" w:rsidR="00430F87" w:rsidRPr="000E415D" w:rsidRDefault="00430F87" w:rsidP="004259CD">
                  <w:pPr>
                    <w:pStyle w:val="ListParagraph"/>
                    <w:tabs>
                      <w:tab w:val="left" w:pos="993"/>
                      <w:tab w:val="left" w:pos="1134"/>
                    </w:tabs>
                    <w:ind w:left="0"/>
                    <w:rPr>
                      <w:sz w:val="24"/>
                      <w:szCs w:val="24"/>
                    </w:rPr>
                  </w:pPr>
                  <w:r w:rsidRPr="000E415D">
                    <w:rPr>
                      <w:sz w:val="24"/>
                      <w:szCs w:val="24"/>
                    </w:rPr>
                    <w:t>2028-03-31</w:t>
                  </w:r>
                </w:p>
              </w:tc>
            </w:tr>
            <w:tr w:rsidR="00430F87" w:rsidRPr="000E415D" w14:paraId="317E6913" w14:textId="77777777" w:rsidTr="004259CD">
              <w:tc>
                <w:tcPr>
                  <w:tcW w:w="709" w:type="dxa"/>
                </w:tcPr>
                <w:p w14:paraId="452DCDD2" w14:textId="77777777" w:rsidR="00430F87" w:rsidRPr="000E415D" w:rsidRDefault="00430F87" w:rsidP="00430F87">
                  <w:pPr>
                    <w:pStyle w:val="ListParagraph"/>
                    <w:numPr>
                      <w:ilvl w:val="0"/>
                      <w:numId w:val="41"/>
                    </w:numPr>
                    <w:tabs>
                      <w:tab w:val="left" w:pos="993"/>
                      <w:tab w:val="left" w:pos="1134"/>
                    </w:tabs>
                    <w:rPr>
                      <w:sz w:val="24"/>
                      <w:szCs w:val="24"/>
                    </w:rPr>
                  </w:pPr>
                </w:p>
              </w:tc>
              <w:tc>
                <w:tcPr>
                  <w:tcW w:w="5387" w:type="dxa"/>
                </w:tcPr>
                <w:p w14:paraId="093DD745" w14:textId="77777777" w:rsidR="00430F87" w:rsidRPr="000E415D" w:rsidRDefault="00430F87" w:rsidP="004259CD">
                  <w:pPr>
                    <w:pStyle w:val="ListParagraph"/>
                    <w:tabs>
                      <w:tab w:val="left" w:pos="993"/>
                      <w:tab w:val="left" w:pos="1134"/>
                    </w:tabs>
                    <w:ind w:left="0"/>
                    <w:rPr>
                      <w:sz w:val="24"/>
                      <w:szCs w:val="24"/>
                    </w:rPr>
                  </w:pPr>
                  <w:r w:rsidRPr="000E415D">
                    <w:rPr>
                      <w:sz w:val="24"/>
                      <w:szCs w:val="24"/>
                    </w:rPr>
                    <w:t xml:space="preserve">2028 m. pavasario laikotarpio iki 1 metro pagerintos rezoliucijos sluoksnis / </w:t>
                  </w:r>
                  <w:r w:rsidRPr="000E415D">
                    <w:rPr>
                      <w:sz w:val="24"/>
                      <w:szCs w:val="24"/>
                      <w:lang w:val="en-GB"/>
                    </w:rPr>
                    <w:t>Up to 1 metre enhanced resolution layer for the spring period of 2028</w:t>
                  </w:r>
                </w:p>
              </w:tc>
              <w:tc>
                <w:tcPr>
                  <w:tcW w:w="3997" w:type="dxa"/>
                </w:tcPr>
                <w:p w14:paraId="24782DB6" w14:textId="77777777" w:rsidR="00430F87" w:rsidRPr="000E415D" w:rsidRDefault="00430F87" w:rsidP="004259CD">
                  <w:pPr>
                    <w:pStyle w:val="ListParagraph"/>
                    <w:tabs>
                      <w:tab w:val="left" w:pos="993"/>
                      <w:tab w:val="left" w:pos="1134"/>
                    </w:tabs>
                    <w:ind w:left="0"/>
                    <w:rPr>
                      <w:sz w:val="24"/>
                      <w:szCs w:val="24"/>
                    </w:rPr>
                  </w:pPr>
                  <w:r w:rsidRPr="000E415D">
                    <w:rPr>
                      <w:sz w:val="24"/>
                      <w:szCs w:val="24"/>
                    </w:rPr>
                    <w:t>2028-06-15</w:t>
                  </w:r>
                </w:p>
              </w:tc>
            </w:tr>
            <w:tr w:rsidR="00430F87" w:rsidRPr="000E415D" w14:paraId="7F2D477D" w14:textId="77777777" w:rsidTr="004259CD">
              <w:tc>
                <w:tcPr>
                  <w:tcW w:w="709" w:type="dxa"/>
                </w:tcPr>
                <w:p w14:paraId="5991BC17" w14:textId="77777777" w:rsidR="00430F87" w:rsidRPr="000E415D" w:rsidRDefault="00430F87" w:rsidP="00430F87">
                  <w:pPr>
                    <w:pStyle w:val="ListParagraph"/>
                    <w:numPr>
                      <w:ilvl w:val="0"/>
                      <w:numId w:val="41"/>
                    </w:numPr>
                    <w:tabs>
                      <w:tab w:val="left" w:pos="993"/>
                      <w:tab w:val="left" w:pos="1134"/>
                    </w:tabs>
                    <w:rPr>
                      <w:sz w:val="24"/>
                      <w:szCs w:val="24"/>
                    </w:rPr>
                  </w:pPr>
                </w:p>
              </w:tc>
              <w:tc>
                <w:tcPr>
                  <w:tcW w:w="5387" w:type="dxa"/>
                </w:tcPr>
                <w:p w14:paraId="46E9B56B" w14:textId="77777777" w:rsidR="00430F87" w:rsidRPr="000E415D" w:rsidRDefault="00430F87" w:rsidP="004259CD">
                  <w:pPr>
                    <w:pStyle w:val="ListParagraph"/>
                    <w:tabs>
                      <w:tab w:val="left" w:pos="993"/>
                      <w:tab w:val="left" w:pos="1134"/>
                    </w:tabs>
                    <w:ind w:left="0"/>
                    <w:rPr>
                      <w:sz w:val="24"/>
                      <w:szCs w:val="24"/>
                    </w:rPr>
                  </w:pPr>
                  <w:r w:rsidRPr="000E415D">
                    <w:rPr>
                      <w:sz w:val="24"/>
                      <w:szCs w:val="24"/>
                    </w:rPr>
                    <w:t xml:space="preserve">2028 m. rudens laikotarpio iki 1 metro pagerintos rezoliucijos sluoksnis / </w:t>
                  </w:r>
                  <w:r w:rsidRPr="000E415D">
                    <w:rPr>
                      <w:sz w:val="24"/>
                      <w:szCs w:val="24"/>
                      <w:lang w:val="en-GB"/>
                    </w:rPr>
                    <w:t>Up to 1 metre enhanced resolution layer for the autumn period of 2028</w:t>
                  </w:r>
                </w:p>
              </w:tc>
              <w:tc>
                <w:tcPr>
                  <w:tcW w:w="3997" w:type="dxa"/>
                </w:tcPr>
                <w:p w14:paraId="0EE19567" w14:textId="77777777" w:rsidR="00430F87" w:rsidRPr="000E415D" w:rsidRDefault="00430F87" w:rsidP="004259CD">
                  <w:pPr>
                    <w:pStyle w:val="ListParagraph"/>
                    <w:tabs>
                      <w:tab w:val="left" w:pos="993"/>
                      <w:tab w:val="left" w:pos="1134"/>
                    </w:tabs>
                    <w:ind w:left="0"/>
                    <w:rPr>
                      <w:sz w:val="24"/>
                      <w:szCs w:val="24"/>
                    </w:rPr>
                  </w:pPr>
                  <w:r w:rsidRPr="000E415D">
                    <w:rPr>
                      <w:sz w:val="24"/>
                      <w:szCs w:val="24"/>
                    </w:rPr>
                    <w:t>2028-12-01</w:t>
                  </w:r>
                </w:p>
              </w:tc>
            </w:tr>
            <w:tr w:rsidR="00430F87" w:rsidRPr="000E415D" w14:paraId="2C6F1526" w14:textId="77777777" w:rsidTr="004259CD">
              <w:tc>
                <w:tcPr>
                  <w:tcW w:w="709" w:type="dxa"/>
                </w:tcPr>
                <w:p w14:paraId="071C73A9" w14:textId="77777777" w:rsidR="00430F87" w:rsidRPr="000E415D" w:rsidRDefault="00430F87" w:rsidP="00430F87">
                  <w:pPr>
                    <w:pStyle w:val="ListParagraph"/>
                    <w:numPr>
                      <w:ilvl w:val="0"/>
                      <w:numId w:val="41"/>
                    </w:numPr>
                    <w:tabs>
                      <w:tab w:val="left" w:pos="993"/>
                      <w:tab w:val="left" w:pos="1134"/>
                    </w:tabs>
                    <w:rPr>
                      <w:sz w:val="24"/>
                      <w:szCs w:val="24"/>
                    </w:rPr>
                  </w:pPr>
                </w:p>
              </w:tc>
              <w:tc>
                <w:tcPr>
                  <w:tcW w:w="5387" w:type="dxa"/>
                </w:tcPr>
                <w:p w14:paraId="698DC793" w14:textId="77777777" w:rsidR="00430F87" w:rsidRPr="000E415D" w:rsidRDefault="00430F87" w:rsidP="004259CD">
                  <w:pPr>
                    <w:pStyle w:val="ListParagraph"/>
                    <w:tabs>
                      <w:tab w:val="left" w:pos="993"/>
                      <w:tab w:val="left" w:pos="1134"/>
                    </w:tabs>
                    <w:ind w:left="0"/>
                    <w:rPr>
                      <w:sz w:val="24"/>
                      <w:szCs w:val="24"/>
                    </w:rPr>
                  </w:pPr>
                  <w:r w:rsidRPr="000E415D">
                    <w:rPr>
                      <w:sz w:val="24"/>
                      <w:szCs w:val="24"/>
                    </w:rPr>
                    <w:t xml:space="preserve">2028 m. automatiškai sugeneruotos laukų ribos / </w:t>
                  </w:r>
                  <w:r w:rsidRPr="000E415D">
                    <w:rPr>
                      <w:sz w:val="24"/>
                      <w:szCs w:val="24"/>
                      <w:lang w:val="en-GB"/>
                    </w:rPr>
                    <w:t>Automatically generated field boundaries in 2028</w:t>
                  </w:r>
                </w:p>
              </w:tc>
              <w:tc>
                <w:tcPr>
                  <w:tcW w:w="3997" w:type="dxa"/>
                </w:tcPr>
                <w:p w14:paraId="7F2E408B" w14:textId="77777777" w:rsidR="00430F87" w:rsidRPr="000E415D" w:rsidRDefault="00430F87" w:rsidP="004259CD">
                  <w:pPr>
                    <w:pStyle w:val="ListParagraph"/>
                    <w:tabs>
                      <w:tab w:val="left" w:pos="993"/>
                      <w:tab w:val="left" w:pos="1134"/>
                    </w:tabs>
                    <w:ind w:left="0"/>
                    <w:rPr>
                      <w:sz w:val="24"/>
                      <w:szCs w:val="24"/>
                    </w:rPr>
                  </w:pPr>
                  <w:r w:rsidRPr="000E415D">
                    <w:rPr>
                      <w:sz w:val="24"/>
                      <w:szCs w:val="24"/>
                    </w:rPr>
                    <w:t>2029-03-31</w:t>
                  </w:r>
                </w:p>
              </w:tc>
            </w:tr>
            <w:tr w:rsidR="00430F87" w:rsidRPr="000E415D" w14:paraId="7B49963F" w14:textId="77777777" w:rsidTr="004259CD">
              <w:tc>
                <w:tcPr>
                  <w:tcW w:w="709" w:type="dxa"/>
                </w:tcPr>
                <w:p w14:paraId="3C8B2800" w14:textId="77777777" w:rsidR="00430F87" w:rsidRPr="000E415D" w:rsidRDefault="00430F87" w:rsidP="00430F87">
                  <w:pPr>
                    <w:pStyle w:val="ListParagraph"/>
                    <w:numPr>
                      <w:ilvl w:val="0"/>
                      <w:numId w:val="41"/>
                    </w:numPr>
                    <w:tabs>
                      <w:tab w:val="left" w:pos="993"/>
                      <w:tab w:val="left" w:pos="1134"/>
                    </w:tabs>
                    <w:rPr>
                      <w:sz w:val="24"/>
                      <w:szCs w:val="24"/>
                    </w:rPr>
                  </w:pPr>
                </w:p>
              </w:tc>
              <w:tc>
                <w:tcPr>
                  <w:tcW w:w="5387" w:type="dxa"/>
                </w:tcPr>
                <w:p w14:paraId="418A4FA2" w14:textId="77777777" w:rsidR="00430F87" w:rsidRPr="000E415D" w:rsidRDefault="00430F87" w:rsidP="004259CD">
                  <w:pPr>
                    <w:pStyle w:val="ListParagraph"/>
                    <w:tabs>
                      <w:tab w:val="left" w:pos="993"/>
                      <w:tab w:val="left" w:pos="1134"/>
                    </w:tabs>
                    <w:ind w:left="0"/>
                    <w:rPr>
                      <w:sz w:val="24"/>
                      <w:szCs w:val="24"/>
                    </w:rPr>
                  </w:pPr>
                  <w:r w:rsidRPr="000E415D">
                    <w:rPr>
                      <w:sz w:val="24"/>
                      <w:szCs w:val="24"/>
                    </w:rPr>
                    <w:t xml:space="preserve">2029 m. pavasario laikotarpio iki 1 metro pagerintos rezoliucijos sluoksnis / </w:t>
                  </w:r>
                  <w:r w:rsidRPr="000E415D">
                    <w:rPr>
                      <w:sz w:val="24"/>
                      <w:szCs w:val="24"/>
                      <w:lang w:val="en-GB"/>
                    </w:rPr>
                    <w:t>Up to 1 metre enhanced resolution layer for the spring period of 2029</w:t>
                  </w:r>
                </w:p>
              </w:tc>
              <w:tc>
                <w:tcPr>
                  <w:tcW w:w="3997" w:type="dxa"/>
                </w:tcPr>
                <w:p w14:paraId="721DC633" w14:textId="77777777" w:rsidR="00430F87" w:rsidRPr="000E415D" w:rsidRDefault="00430F87" w:rsidP="004259CD">
                  <w:pPr>
                    <w:pStyle w:val="ListParagraph"/>
                    <w:tabs>
                      <w:tab w:val="left" w:pos="993"/>
                      <w:tab w:val="left" w:pos="1134"/>
                    </w:tabs>
                    <w:ind w:left="0"/>
                    <w:rPr>
                      <w:sz w:val="24"/>
                      <w:szCs w:val="24"/>
                    </w:rPr>
                  </w:pPr>
                  <w:r w:rsidRPr="000E415D">
                    <w:rPr>
                      <w:sz w:val="24"/>
                      <w:szCs w:val="24"/>
                    </w:rPr>
                    <w:t>2029-06-15</w:t>
                  </w:r>
                </w:p>
              </w:tc>
            </w:tr>
            <w:tr w:rsidR="00430F87" w:rsidRPr="000E415D" w14:paraId="4AB4EB01" w14:textId="77777777" w:rsidTr="004259CD">
              <w:tc>
                <w:tcPr>
                  <w:tcW w:w="709" w:type="dxa"/>
                </w:tcPr>
                <w:p w14:paraId="5115FBAD" w14:textId="77777777" w:rsidR="00430F87" w:rsidRPr="000E415D" w:rsidRDefault="00430F87" w:rsidP="00430F87">
                  <w:pPr>
                    <w:pStyle w:val="ListParagraph"/>
                    <w:numPr>
                      <w:ilvl w:val="0"/>
                      <w:numId w:val="41"/>
                    </w:numPr>
                    <w:tabs>
                      <w:tab w:val="left" w:pos="993"/>
                      <w:tab w:val="left" w:pos="1134"/>
                    </w:tabs>
                    <w:rPr>
                      <w:sz w:val="24"/>
                      <w:szCs w:val="24"/>
                    </w:rPr>
                  </w:pPr>
                </w:p>
              </w:tc>
              <w:tc>
                <w:tcPr>
                  <w:tcW w:w="5387" w:type="dxa"/>
                </w:tcPr>
                <w:p w14:paraId="53650160" w14:textId="77777777" w:rsidR="00430F87" w:rsidRPr="000E415D" w:rsidRDefault="00430F87" w:rsidP="004259CD">
                  <w:pPr>
                    <w:pStyle w:val="ListParagraph"/>
                    <w:tabs>
                      <w:tab w:val="left" w:pos="993"/>
                      <w:tab w:val="left" w:pos="1134"/>
                    </w:tabs>
                    <w:ind w:left="0"/>
                    <w:rPr>
                      <w:sz w:val="24"/>
                      <w:szCs w:val="24"/>
                    </w:rPr>
                  </w:pPr>
                  <w:r w:rsidRPr="000E415D">
                    <w:rPr>
                      <w:sz w:val="24"/>
                      <w:szCs w:val="24"/>
                    </w:rPr>
                    <w:t xml:space="preserve">2029 m. rudens laikotarpio iki 1 metro pagerintos rezoliucijos sluoksnis / </w:t>
                  </w:r>
                  <w:r w:rsidRPr="000E415D">
                    <w:rPr>
                      <w:sz w:val="24"/>
                      <w:szCs w:val="24"/>
                      <w:lang w:val="en-GB"/>
                    </w:rPr>
                    <w:t>Up to 1 metre enhanced resolution layer for the autumn period of 2029</w:t>
                  </w:r>
                </w:p>
              </w:tc>
              <w:tc>
                <w:tcPr>
                  <w:tcW w:w="3997" w:type="dxa"/>
                </w:tcPr>
                <w:p w14:paraId="64F29E6F" w14:textId="77777777" w:rsidR="00430F87" w:rsidRPr="000E415D" w:rsidRDefault="00430F87" w:rsidP="004259CD">
                  <w:pPr>
                    <w:pStyle w:val="ListParagraph"/>
                    <w:tabs>
                      <w:tab w:val="left" w:pos="993"/>
                      <w:tab w:val="left" w:pos="1134"/>
                    </w:tabs>
                    <w:ind w:left="0"/>
                    <w:rPr>
                      <w:sz w:val="24"/>
                      <w:szCs w:val="24"/>
                    </w:rPr>
                  </w:pPr>
                  <w:r w:rsidRPr="000E415D">
                    <w:rPr>
                      <w:sz w:val="24"/>
                      <w:szCs w:val="24"/>
                    </w:rPr>
                    <w:t>2029-12-01</w:t>
                  </w:r>
                </w:p>
              </w:tc>
            </w:tr>
            <w:tr w:rsidR="00430F87" w:rsidRPr="000E415D" w14:paraId="3D631EAE" w14:textId="77777777" w:rsidTr="004259CD">
              <w:tc>
                <w:tcPr>
                  <w:tcW w:w="709" w:type="dxa"/>
                </w:tcPr>
                <w:p w14:paraId="19A867AC" w14:textId="77777777" w:rsidR="00430F87" w:rsidRPr="000E415D" w:rsidRDefault="00430F87" w:rsidP="00430F87">
                  <w:pPr>
                    <w:pStyle w:val="ListParagraph"/>
                    <w:numPr>
                      <w:ilvl w:val="0"/>
                      <w:numId w:val="41"/>
                    </w:numPr>
                    <w:tabs>
                      <w:tab w:val="left" w:pos="993"/>
                      <w:tab w:val="left" w:pos="1134"/>
                    </w:tabs>
                    <w:rPr>
                      <w:sz w:val="24"/>
                      <w:szCs w:val="24"/>
                    </w:rPr>
                  </w:pPr>
                </w:p>
              </w:tc>
              <w:tc>
                <w:tcPr>
                  <w:tcW w:w="5387" w:type="dxa"/>
                </w:tcPr>
                <w:p w14:paraId="6C9DF0F2" w14:textId="77777777" w:rsidR="00430F87" w:rsidRPr="000E415D" w:rsidRDefault="00430F87" w:rsidP="004259CD">
                  <w:pPr>
                    <w:pStyle w:val="ListParagraph"/>
                    <w:tabs>
                      <w:tab w:val="left" w:pos="993"/>
                      <w:tab w:val="left" w:pos="1134"/>
                    </w:tabs>
                    <w:ind w:left="0"/>
                    <w:rPr>
                      <w:sz w:val="24"/>
                      <w:szCs w:val="24"/>
                    </w:rPr>
                  </w:pPr>
                  <w:r w:rsidRPr="000E415D">
                    <w:rPr>
                      <w:sz w:val="24"/>
                      <w:szCs w:val="24"/>
                    </w:rPr>
                    <w:t xml:space="preserve">2029 m. automatiškai sugeneruotos laukų ribos / </w:t>
                  </w:r>
                  <w:r w:rsidRPr="000E415D">
                    <w:rPr>
                      <w:sz w:val="24"/>
                      <w:szCs w:val="24"/>
                      <w:lang w:val="en-GB"/>
                    </w:rPr>
                    <w:t>Automatically generated field boundaries in 2029</w:t>
                  </w:r>
                </w:p>
              </w:tc>
              <w:tc>
                <w:tcPr>
                  <w:tcW w:w="3997" w:type="dxa"/>
                </w:tcPr>
                <w:p w14:paraId="02316E5A" w14:textId="77777777" w:rsidR="00430F87" w:rsidRPr="000E415D" w:rsidRDefault="00430F87" w:rsidP="004259CD">
                  <w:pPr>
                    <w:pStyle w:val="ListParagraph"/>
                    <w:tabs>
                      <w:tab w:val="left" w:pos="993"/>
                      <w:tab w:val="left" w:pos="1134"/>
                    </w:tabs>
                    <w:ind w:left="0"/>
                    <w:rPr>
                      <w:sz w:val="24"/>
                      <w:szCs w:val="24"/>
                    </w:rPr>
                  </w:pPr>
                  <w:r w:rsidRPr="000E415D">
                    <w:rPr>
                      <w:sz w:val="24"/>
                      <w:szCs w:val="24"/>
                    </w:rPr>
                    <w:t>2030-03-31</w:t>
                  </w:r>
                </w:p>
              </w:tc>
            </w:tr>
          </w:tbl>
          <w:p w14:paraId="1E9CC498" w14:textId="77777777" w:rsidR="00430F87" w:rsidRPr="000E415D" w:rsidRDefault="00430F87" w:rsidP="004259CD">
            <w:pPr>
              <w:tabs>
                <w:tab w:val="left" w:pos="0"/>
                <w:tab w:val="left" w:pos="408"/>
                <w:tab w:val="left" w:pos="1134"/>
              </w:tabs>
              <w:contextualSpacing/>
              <w:rPr>
                <w:sz w:val="24"/>
                <w:szCs w:val="24"/>
                <w:lang w:val="en-GB"/>
              </w:rPr>
            </w:pPr>
          </w:p>
        </w:tc>
      </w:tr>
      <w:tr w:rsidR="00430F87" w:rsidRPr="000E415D" w14:paraId="6B6F2344" w14:textId="77777777" w:rsidTr="004259CD">
        <w:trPr>
          <w:gridAfter w:val="1"/>
          <w:wAfter w:w="13" w:type="dxa"/>
        </w:trPr>
        <w:tc>
          <w:tcPr>
            <w:tcW w:w="5370" w:type="dxa"/>
          </w:tcPr>
          <w:p w14:paraId="3ED67E7B" w14:textId="77777777" w:rsidR="00430F87" w:rsidRPr="000E415D" w:rsidRDefault="00430F87" w:rsidP="00430F87">
            <w:pPr>
              <w:pStyle w:val="ListParagraph"/>
              <w:numPr>
                <w:ilvl w:val="0"/>
                <w:numId w:val="42"/>
              </w:numPr>
              <w:tabs>
                <w:tab w:val="left" w:pos="348"/>
                <w:tab w:val="left" w:pos="993"/>
                <w:tab w:val="left" w:pos="1134"/>
              </w:tabs>
              <w:ind w:left="0" w:firstLine="34"/>
              <w:rPr>
                <w:sz w:val="24"/>
                <w:szCs w:val="24"/>
              </w:rPr>
            </w:pPr>
            <w:r w:rsidRPr="000E415D">
              <w:rPr>
                <w:sz w:val="24"/>
                <w:szCs w:val="24"/>
              </w:rPr>
              <w:lastRenderedPageBreak/>
              <w:t>NMA darbuotojų konsultavimas Paslaugos veikimo klausimais – pagal poreikį 1 (viena) valanda per dieną.</w:t>
            </w:r>
          </w:p>
        </w:tc>
        <w:tc>
          <w:tcPr>
            <w:tcW w:w="4936" w:type="dxa"/>
          </w:tcPr>
          <w:p w14:paraId="45BF083B" w14:textId="77777777" w:rsidR="00430F87" w:rsidRPr="000E415D" w:rsidRDefault="00430F87" w:rsidP="00430F87">
            <w:pPr>
              <w:pStyle w:val="ListParagraph"/>
              <w:numPr>
                <w:ilvl w:val="0"/>
                <w:numId w:val="40"/>
              </w:numPr>
              <w:tabs>
                <w:tab w:val="left" w:pos="324"/>
                <w:tab w:val="left" w:pos="993"/>
                <w:tab w:val="left" w:pos="1134"/>
              </w:tabs>
              <w:ind w:left="42" w:hanging="42"/>
              <w:rPr>
                <w:sz w:val="24"/>
                <w:szCs w:val="24"/>
                <w:lang w:val="en-GB"/>
              </w:rPr>
            </w:pPr>
            <w:r w:rsidRPr="000E415D">
              <w:rPr>
                <w:sz w:val="24"/>
                <w:szCs w:val="24"/>
                <w:lang w:val="en-GB"/>
              </w:rPr>
              <w:t>Consultation of NPA staff on the functioning of the Service - 1 (one) hour per day on request.</w:t>
            </w:r>
          </w:p>
          <w:p w14:paraId="4CAB8737" w14:textId="77777777" w:rsidR="00430F87" w:rsidRPr="000E415D" w:rsidRDefault="00430F87" w:rsidP="004259CD">
            <w:pPr>
              <w:tabs>
                <w:tab w:val="left" w:pos="0"/>
                <w:tab w:val="left" w:pos="324"/>
                <w:tab w:val="left" w:pos="408"/>
                <w:tab w:val="left" w:pos="1134"/>
              </w:tabs>
              <w:ind w:left="42" w:hanging="42"/>
              <w:contextualSpacing/>
              <w:rPr>
                <w:sz w:val="24"/>
                <w:szCs w:val="24"/>
                <w:lang w:val="en-GB"/>
              </w:rPr>
            </w:pPr>
          </w:p>
        </w:tc>
      </w:tr>
      <w:tr w:rsidR="00430F87" w:rsidRPr="000E415D" w14:paraId="2817465C" w14:textId="77777777" w:rsidTr="004259CD">
        <w:trPr>
          <w:gridAfter w:val="1"/>
          <w:wAfter w:w="13" w:type="dxa"/>
        </w:trPr>
        <w:tc>
          <w:tcPr>
            <w:tcW w:w="5370" w:type="dxa"/>
          </w:tcPr>
          <w:p w14:paraId="21A8E330" w14:textId="77777777" w:rsidR="00430F87" w:rsidRPr="000E415D" w:rsidRDefault="00430F87" w:rsidP="00430F87">
            <w:pPr>
              <w:pStyle w:val="ListParagraph"/>
              <w:numPr>
                <w:ilvl w:val="0"/>
                <w:numId w:val="42"/>
              </w:numPr>
              <w:tabs>
                <w:tab w:val="left" w:pos="348"/>
                <w:tab w:val="left" w:pos="993"/>
                <w:tab w:val="left" w:pos="1134"/>
              </w:tabs>
              <w:ind w:left="0" w:firstLine="34"/>
              <w:rPr>
                <w:sz w:val="24"/>
                <w:szCs w:val="24"/>
              </w:rPr>
            </w:pPr>
            <w:r w:rsidRPr="000E415D">
              <w:rPr>
                <w:sz w:val="24"/>
                <w:szCs w:val="24"/>
              </w:rPr>
              <w:t>Informavimas apie pastebėtus sutrikimus ir jų pašalinimą turi būti atliekamas ne ilgiau nei per 1 (vieną) darbo dieną.</w:t>
            </w:r>
          </w:p>
        </w:tc>
        <w:tc>
          <w:tcPr>
            <w:tcW w:w="4936" w:type="dxa"/>
          </w:tcPr>
          <w:p w14:paraId="67206919" w14:textId="77777777" w:rsidR="00430F87" w:rsidRPr="000E415D" w:rsidRDefault="00430F87" w:rsidP="00430F87">
            <w:pPr>
              <w:pStyle w:val="ListParagraph"/>
              <w:numPr>
                <w:ilvl w:val="0"/>
                <w:numId w:val="40"/>
              </w:numPr>
              <w:tabs>
                <w:tab w:val="left" w:pos="324"/>
                <w:tab w:val="left" w:pos="993"/>
                <w:tab w:val="left" w:pos="1134"/>
              </w:tabs>
              <w:ind w:left="42" w:hanging="42"/>
              <w:rPr>
                <w:sz w:val="24"/>
                <w:szCs w:val="24"/>
                <w:lang w:val="en-GB"/>
              </w:rPr>
            </w:pPr>
            <w:r w:rsidRPr="000E415D">
              <w:rPr>
                <w:sz w:val="24"/>
                <w:szCs w:val="24"/>
                <w:lang w:val="en-GB"/>
              </w:rPr>
              <w:t>Notification of observed problems and their rectification must be made within no more than 1 (one) working day.</w:t>
            </w:r>
          </w:p>
          <w:p w14:paraId="616CDAEB" w14:textId="77777777" w:rsidR="00430F87" w:rsidRPr="000E415D" w:rsidRDefault="00430F87" w:rsidP="004259CD">
            <w:pPr>
              <w:tabs>
                <w:tab w:val="left" w:pos="324"/>
                <w:tab w:val="left" w:pos="993"/>
                <w:tab w:val="left" w:pos="1134"/>
              </w:tabs>
              <w:rPr>
                <w:sz w:val="24"/>
                <w:szCs w:val="24"/>
                <w:lang w:val="en-GB"/>
              </w:rPr>
            </w:pPr>
          </w:p>
        </w:tc>
      </w:tr>
    </w:tbl>
    <w:p w14:paraId="1FF2FADC" w14:textId="77777777" w:rsidR="00430F87" w:rsidRPr="000E415D" w:rsidRDefault="00430F87" w:rsidP="00430F87">
      <w:pPr>
        <w:tabs>
          <w:tab w:val="left" w:pos="993"/>
        </w:tabs>
        <w:ind w:firstLine="851"/>
        <w:rPr>
          <w:szCs w:val="24"/>
          <w:lang w:eastAsia="lt-LT"/>
        </w:rPr>
      </w:pPr>
    </w:p>
    <w:tbl>
      <w:tblPr>
        <w:tblW w:w="10348" w:type="dxa"/>
        <w:tblInd w:w="-709" w:type="dxa"/>
        <w:tblLook w:val="04A0" w:firstRow="1" w:lastRow="0" w:firstColumn="1" w:lastColumn="0" w:noHBand="0" w:noVBand="1"/>
      </w:tblPr>
      <w:tblGrid>
        <w:gridCol w:w="4644"/>
        <w:gridCol w:w="284"/>
        <w:gridCol w:w="5420"/>
      </w:tblGrid>
      <w:tr w:rsidR="00430F87" w:rsidRPr="000E415D" w14:paraId="1FF194AE" w14:textId="77777777" w:rsidTr="004259CD">
        <w:tc>
          <w:tcPr>
            <w:tcW w:w="4644" w:type="dxa"/>
          </w:tcPr>
          <w:p w14:paraId="432AE42C" w14:textId="27AB5100" w:rsidR="00430F87" w:rsidRPr="000E415D" w:rsidRDefault="002C2763" w:rsidP="004259CD">
            <w:pPr>
              <w:ind w:firstLine="851"/>
              <w:rPr>
                <w:b/>
                <w:szCs w:val="24"/>
              </w:rPr>
            </w:pPr>
            <w:r w:rsidRPr="000E415D">
              <w:rPr>
                <w:b/>
                <w:szCs w:val="24"/>
              </w:rPr>
              <w:t xml:space="preserve">Pirkėjas/ </w:t>
            </w:r>
            <w:r w:rsidR="00430F87" w:rsidRPr="000E415D">
              <w:rPr>
                <w:b/>
                <w:szCs w:val="24"/>
              </w:rPr>
              <w:t>NMA</w:t>
            </w:r>
          </w:p>
          <w:p w14:paraId="5F803D48" w14:textId="77777777" w:rsidR="00430F87" w:rsidRPr="000E415D" w:rsidRDefault="00430F87" w:rsidP="004259CD">
            <w:pPr>
              <w:ind w:right="425" w:firstLine="851"/>
              <w:jc w:val="right"/>
              <w:rPr>
                <w:szCs w:val="24"/>
              </w:rPr>
            </w:pPr>
          </w:p>
        </w:tc>
        <w:tc>
          <w:tcPr>
            <w:tcW w:w="284" w:type="dxa"/>
          </w:tcPr>
          <w:p w14:paraId="55BBD011" w14:textId="77777777" w:rsidR="00430F87" w:rsidRPr="000E415D" w:rsidRDefault="00430F87" w:rsidP="004259CD">
            <w:pPr>
              <w:ind w:firstLine="851"/>
              <w:jc w:val="center"/>
              <w:rPr>
                <w:b/>
                <w:szCs w:val="24"/>
              </w:rPr>
            </w:pPr>
          </w:p>
        </w:tc>
        <w:tc>
          <w:tcPr>
            <w:tcW w:w="5420" w:type="dxa"/>
          </w:tcPr>
          <w:p w14:paraId="6328B99B" w14:textId="3A1502BD" w:rsidR="00430F87" w:rsidRPr="000E415D" w:rsidRDefault="00430F87" w:rsidP="004259CD">
            <w:pPr>
              <w:ind w:firstLine="851"/>
              <w:rPr>
                <w:b/>
                <w:szCs w:val="24"/>
              </w:rPr>
            </w:pPr>
            <w:r w:rsidRPr="000E415D">
              <w:rPr>
                <w:b/>
                <w:szCs w:val="24"/>
              </w:rPr>
              <w:t>Ti</w:t>
            </w:r>
            <w:r w:rsidR="002C2763" w:rsidRPr="000E415D">
              <w:rPr>
                <w:b/>
                <w:szCs w:val="24"/>
              </w:rPr>
              <w:t>e</w:t>
            </w:r>
            <w:r w:rsidRPr="000E415D">
              <w:rPr>
                <w:b/>
                <w:szCs w:val="24"/>
              </w:rPr>
              <w:t>kėjas</w:t>
            </w:r>
          </w:p>
          <w:p w14:paraId="5AA5A681" w14:textId="00B01A41" w:rsidR="00430F87" w:rsidRPr="000E415D" w:rsidRDefault="00430F87" w:rsidP="002C2763">
            <w:pPr>
              <w:rPr>
                <w:szCs w:val="24"/>
              </w:rPr>
            </w:pPr>
          </w:p>
        </w:tc>
      </w:tr>
      <w:bookmarkEnd w:id="10"/>
    </w:tbl>
    <w:p w14:paraId="7CB9BE13" w14:textId="77777777" w:rsidR="00430F87" w:rsidRPr="000E415D" w:rsidRDefault="00430F87">
      <w:pPr>
        <w:spacing w:after="160" w:line="259" w:lineRule="auto"/>
        <w:jc w:val="left"/>
        <w:rPr>
          <w:szCs w:val="24"/>
        </w:rPr>
      </w:pPr>
    </w:p>
    <w:p w14:paraId="17EEC58C" w14:textId="77777777" w:rsidR="00430F87" w:rsidRPr="000E415D" w:rsidRDefault="00430F87">
      <w:pPr>
        <w:spacing w:after="160" w:line="259" w:lineRule="auto"/>
        <w:jc w:val="left"/>
        <w:rPr>
          <w:szCs w:val="24"/>
        </w:rPr>
      </w:pPr>
    </w:p>
    <w:p w14:paraId="5D278374" w14:textId="3B3BEC31" w:rsidR="005F7E54" w:rsidRPr="000E415D" w:rsidRDefault="00430F87" w:rsidP="002405FA">
      <w:pPr>
        <w:pStyle w:val="BodyText"/>
        <w:ind w:left="5670" w:firstLine="0"/>
        <w:rPr>
          <w:sz w:val="22"/>
          <w:szCs w:val="22"/>
        </w:rPr>
      </w:pPr>
      <w:r w:rsidRPr="000E415D">
        <w:rPr>
          <w:szCs w:val="24"/>
        </w:rPr>
        <w:br w:type="page"/>
      </w:r>
      <w:bookmarkStart w:id="15" w:name="Priedas_2_2"/>
      <w:r w:rsidR="005F7E54" w:rsidRPr="000E415D">
        <w:rPr>
          <w:sz w:val="22"/>
          <w:szCs w:val="22"/>
        </w:rPr>
        <w:lastRenderedPageBreak/>
        <w:t xml:space="preserve">2026 m.                    d. </w:t>
      </w:r>
    </w:p>
    <w:p w14:paraId="7EE91623" w14:textId="38A65AD7" w:rsidR="005F7E54" w:rsidRPr="000E415D" w:rsidRDefault="001200C4" w:rsidP="002405FA">
      <w:pPr>
        <w:pStyle w:val="BodyText"/>
        <w:ind w:left="5670" w:firstLine="0"/>
        <w:rPr>
          <w:sz w:val="22"/>
          <w:szCs w:val="22"/>
        </w:rPr>
      </w:pPr>
      <w:r w:rsidRPr="000E415D">
        <w:rPr>
          <w:sz w:val="22"/>
          <w:szCs w:val="22"/>
        </w:rPr>
        <w:t>„</w:t>
      </w:r>
      <w:r w:rsidR="005F7E54" w:rsidRPr="000E415D">
        <w:rPr>
          <w:sz w:val="22"/>
          <w:szCs w:val="22"/>
        </w:rPr>
        <w:t>Sentinel</w:t>
      </w:r>
      <w:r w:rsidRPr="000E415D">
        <w:rPr>
          <w:sz w:val="22"/>
          <w:szCs w:val="22"/>
        </w:rPr>
        <w:t>-2“ arba lygiaverčių</w:t>
      </w:r>
      <w:r w:rsidR="005F7E54" w:rsidRPr="000E415D">
        <w:rPr>
          <w:sz w:val="22"/>
          <w:szCs w:val="22"/>
        </w:rPr>
        <w:t xml:space="preserve"> palydovinių vaizdų žemėlapių paslaugų sutarties</w:t>
      </w:r>
      <w:r w:rsidR="002405FA" w:rsidRPr="000E415D">
        <w:rPr>
          <w:sz w:val="22"/>
          <w:szCs w:val="22"/>
        </w:rPr>
        <w:t xml:space="preserve"> </w:t>
      </w:r>
      <w:r w:rsidR="005F7E54" w:rsidRPr="000E415D">
        <w:rPr>
          <w:sz w:val="22"/>
          <w:szCs w:val="22"/>
        </w:rPr>
        <w:t>Nr. VPS9-</w:t>
      </w:r>
    </w:p>
    <w:p w14:paraId="4F0332A7" w14:textId="6DC673D1" w:rsidR="005F7E54" w:rsidRPr="000E415D" w:rsidRDefault="00DB5491" w:rsidP="002405FA">
      <w:pPr>
        <w:pStyle w:val="BodyText"/>
        <w:ind w:left="5670" w:firstLine="0"/>
        <w:rPr>
          <w:sz w:val="22"/>
          <w:szCs w:val="22"/>
        </w:rPr>
      </w:pPr>
      <w:r w:rsidRPr="000E415D">
        <w:rPr>
          <w:sz w:val="22"/>
          <w:szCs w:val="22"/>
        </w:rPr>
        <w:t>2</w:t>
      </w:r>
      <w:r w:rsidR="005F7E54" w:rsidRPr="000E415D">
        <w:rPr>
          <w:sz w:val="22"/>
          <w:szCs w:val="22"/>
        </w:rPr>
        <w:t xml:space="preserve"> priedas</w:t>
      </w:r>
    </w:p>
    <w:bookmarkEnd w:id="15"/>
    <w:p w14:paraId="0B462465" w14:textId="77777777" w:rsidR="00DB5491" w:rsidRPr="000E415D" w:rsidRDefault="00DB5491" w:rsidP="005F7E54">
      <w:pPr>
        <w:pStyle w:val="BodyText"/>
        <w:ind w:left="5954" w:firstLine="0"/>
        <w:rPr>
          <w:b/>
          <w:sz w:val="20"/>
        </w:rPr>
      </w:pPr>
    </w:p>
    <w:p w14:paraId="216B9BD9" w14:textId="77777777" w:rsidR="005F7E54" w:rsidRPr="000E415D" w:rsidRDefault="005F7E54" w:rsidP="005F7E54">
      <w:pPr>
        <w:tabs>
          <w:tab w:val="left" w:pos="709"/>
          <w:tab w:val="left" w:pos="1080"/>
        </w:tabs>
        <w:jc w:val="center"/>
        <w:rPr>
          <w:b/>
          <w:sz w:val="23"/>
          <w:szCs w:val="23"/>
          <w:lang w:val="en-GB" w:eastAsia="lt-LT"/>
        </w:rPr>
      </w:pPr>
      <w:r w:rsidRPr="000E415D">
        <w:rPr>
          <w:b/>
          <w:sz w:val="23"/>
          <w:szCs w:val="23"/>
          <w:lang w:eastAsia="lt-LT"/>
        </w:rPr>
        <w:t xml:space="preserve">PASLAUGŲ ĮKAINIAI / </w:t>
      </w:r>
      <w:r w:rsidRPr="000E415D">
        <w:rPr>
          <w:b/>
          <w:sz w:val="23"/>
          <w:szCs w:val="23"/>
          <w:lang w:val="en-GB" w:eastAsia="lt-LT"/>
        </w:rPr>
        <w:t>SERVICES FEES</w:t>
      </w:r>
    </w:p>
    <w:tbl>
      <w:tblPr>
        <w:tblW w:w="10774"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836"/>
        <w:gridCol w:w="1701"/>
        <w:gridCol w:w="1559"/>
        <w:gridCol w:w="1984"/>
        <w:gridCol w:w="1985"/>
      </w:tblGrid>
      <w:tr w:rsidR="00DB5491" w:rsidRPr="000E415D" w14:paraId="730706FE" w14:textId="77777777" w:rsidTr="001D5D52">
        <w:trPr>
          <w:trHeight w:val="888"/>
        </w:trPr>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4BA458C" w14:textId="77777777" w:rsidR="00DB5491" w:rsidRPr="000E415D" w:rsidRDefault="00DB5491" w:rsidP="004259CD">
            <w:pPr>
              <w:suppressAutoHyphens/>
              <w:jc w:val="center"/>
              <w:rPr>
                <w:b/>
                <w:bCs/>
                <w:sz w:val="20"/>
                <w:lang w:eastAsia="lt-LT"/>
              </w:rPr>
            </w:pPr>
            <w:r w:rsidRPr="000E415D">
              <w:rPr>
                <w:b/>
                <w:bCs/>
                <w:sz w:val="20"/>
                <w:lang w:eastAsia="lt-LT"/>
              </w:rPr>
              <w:t xml:space="preserve">Eil. Nr. / </w:t>
            </w:r>
            <w:proofErr w:type="spellStart"/>
            <w:r w:rsidRPr="000E415D">
              <w:rPr>
                <w:b/>
                <w:bCs/>
                <w:sz w:val="20"/>
                <w:lang w:eastAsia="lt-LT"/>
              </w:rPr>
              <w:t>No</w:t>
            </w:r>
            <w:proofErr w:type="spellEnd"/>
            <w:r w:rsidRPr="000E415D">
              <w:rPr>
                <w:b/>
                <w:bCs/>
                <w:sz w:val="20"/>
                <w:lang w:eastAsia="lt-LT"/>
              </w:rPr>
              <w:t>.</w:t>
            </w:r>
          </w:p>
        </w:tc>
        <w:tc>
          <w:tcPr>
            <w:tcW w:w="283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90AE241" w14:textId="77777777" w:rsidR="00DB5491" w:rsidRPr="000E415D" w:rsidRDefault="00DB5491" w:rsidP="004259CD">
            <w:pPr>
              <w:suppressAutoHyphens/>
              <w:jc w:val="center"/>
              <w:rPr>
                <w:b/>
                <w:bCs/>
                <w:sz w:val="20"/>
                <w:lang w:eastAsia="lt-LT"/>
              </w:rPr>
            </w:pPr>
            <w:r w:rsidRPr="000E415D">
              <w:rPr>
                <w:b/>
                <w:bCs/>
                <w:sz w:val="20"/>
                <w:lang w:eastAsia="lt-LT"/>
              </w:rPr>
              <w:t>Paslaugų pavadinimas /</w:t>
            </w:r>
            <w:r w:rsidRPr="000E415D">
              <w:rPr>
                <w:b/>
                <w:bCs/>
                <w:sz w:val="20"/>
                <w:lang w:val="en-GB" w:eastAsia="lt-LT"/>
              </w:rPr>
              <w:t xml:space="preserve"> Name of the service</w:t>
            </w:r>
            <w:r w:rsidRPr="000E415D">
              <w:rPr>
                <w:b/>
                <w:bCs/>
                <w:sz w:val="20"/>
                <w:lang w:eastAsia="lt-LT"/>
              </w:rP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1969BA5" w14:textId="77777777" w:rsidR="00DB5491" w:rsidRPr="000E415D" w:rsidRDefault="00DB5491" w:rsidP="004259CD">
            <w:pPr>
              <w:suppressAutoHyphens/>
              <w:jc w:val="center"/>
              <w:rPr>
                <w:b/>
                <w:bCs/>
                <w:sz w:val="20"/>
                <w:lang w:eastAsia="lt-LT"/>
              </w:rPr>
            </w:pPr>
            <w:r w:rsidRPr="000E415D">
              <w:rPr>
                <w:b/>
                <w:bCs/>
                <w:sz w:val="20"/>
                <w:lang w:eastAsia="lt-LT"/>
              </w:rPr>
              <w:t xml:space="preserve">Matavimo vienetas / </w:t>
            </w:r>
            <w:r w:rsidRPr="000E415D">
              <w:rPr>
                <w:b/>
                <w:bCs/>
                <w:sz w:val="20"/>
                <w:lang w:val="en-GB" w:eastAsia="lt-LT"/>
              </w:rPr>
              <w:t>Unit of measurement</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9DE0672" w14:textId="77777777" w:rsidR="00DB5491" w:rsidRPr="000E415D" w:rsidRDefault="00DB5491" w:rsidP="004259CD">
            <w:pPr>
              <w:suppressAutoHyphens/>
              <w:jc w:val="center"/>
              <w:rPr>
                <w:b/>
                <w:bCs/>
                <w:sz w:val="20"/>
                <w:lang w:eastAsia="lt-LT"/>
              </w:rPr>
            </w:pPr>
            <w:r w:rsidRPr="000E415D">
              <w:rPr>
                <w:b/>
                <w:bCs/>
                <w:sz w:val="20"/>
                <w:lang w:eastAsia="lt-LT"/>
              </w:rPr>
              <w:t>Maksimalus kiekis</w:t>
            </w:r>
            <w:r w:rsidRPr="000E415D">
              <w:rPr>
                <w:rStyle w:val="FootnoteReference"/>
                <w:b/>
                <w:bCs/>
                <w:sz w:val="20"/>
                <w:lang w:eastAsia="lt-LT"/>
              </w:rPr>
              <w:footnoteReference w:id="11"/>
            </w:r>
            <w:r w:rsidRPr="000E415D">
              <w:rPr>
                <w:b/>
                <w:bCs/>
                <w:sz w:val="20"/>
                <w:lang w:eastAsia="lt-LT"/>
              </w:rPr>
              <w:t xml:space="preserve"> / </w:t>
            </w:r>
            <w:r w:rsidRPr="000E415D">
              <w:rPr>
                <w:b/>
                <w:bCs/>
                <w:sz w:val="20"/>
                <w:lang w:val="en-GB" w:eastAsia="lt-LT"/>
              </w:rPr>
              <w:t>Maximum quantity</w:t>
            </w:r>
            <w:r w:rsidRPr="000E415D">
              <w:rPr>
                <w:rStyle w:val="FootnoteReference"/>
                <w:b/>
                <w:bCs/>
                <w:sz w:val="20"/>
                <w:lang w:val="en-GB" w:eastAsia="lt-LT"/>
              </w:rPr>
              <w:footnoteReference w:id="12"/>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5AA26D9" w14:textId="77777777" w:rsidR="00DB5491" w:rsidRPr="000E415D" w:rsidRDefault="00DB5491" w:rsidP="004259CD">
            <w:pPr>
              <w:suppressAutoHyphens/>
              <w:jc w:val="center"/>
              <w:rPr>
                <w:b/>
                <w:bCs/>
                <w:sz w:val="20"/>
                <w:lang w:eastAsia="lt-LT"/>
              </w:rPr>
            </w:pPr>
            <w:r w:rsidRPr="000E415D">
              <w:rPr>
                <w:b/>
                <w:bCs/>
                <w:sz w:val="20"/>
                <w:lang w:eastAsia="lt-LT"/>
              </w:rPr>
              <w:t xml:space="preserve">1 vnt. įkainis EUR be PVM / </w:t>
            </w:r>
            <w:r w:rsidRPr="000E415D">
              <w:rPr>
                <w:b/>
                <w:bCs/>
                <w:sz w:val="20"/>
                <w:lang w:val="en-GB" w:eastAsia="lt-LT"/>
              </w:rPr>
              <w:t>Price per 1 pc. excl. VAT</w:t>
            </w:r>
          </w:p>
        </w:tc>
        <w:tc>
          <w:tcPr>
            <w:tcW w:w="1985" w:type="dxa"/>
            <w:tcBorders>
              <w:top w:val="single" w:sz="4" w:space="0" w:color="auto"/>
              <w:left w:val="single" w:sz="4" w:space="0" w:color="auto"/>
              <w:bottom w:val="single" w:sz="4" w:space="0" w:color="auto"/>
            </w:tcBorders>
            <w:shd w:val="clear" w:color="auto" w:fill="D9D9D9" w:themeFill="background1" w:themeFillShade="D9"/>
          </w:tcPr>
          <w:p w14:paraId="7815AFD2" w14:textId="08754603" w:rsidR="00DB5491" w:rsidRPr="000E415D" w:rsidRDefault="00DB5491" w:rsidP="004259CD">
            <w:pPr>
              <w:suppressAutoHyphens/>
              <w:jc w:val="center"/>
              <w:rPr>
                <w:b/>
                <w:bCs/>
                <w:sz w:val="20"/>
                <w:lang w:eastAsia="lt-LT"/>
              </w:rPr>
            </w:pPr>
            <w:r w:rsidRPr="000E415D">
              <w:rPr>
                <w:b/>
                <w:bCs/>
                <w:sz w:val="20"/>
                <w:lang w:eastAsia="lt-LT"/>
              </w:rPr>
              <w:t xml:space="preserve">1 vnt. įkainis EUR su PVM / </w:t>
            </w:r>
            <w:r w:rsidRPr="000E415D">
              <w:rPr>
                <w:b/>
                <w:bCs/>
                <w:sz w:val="20"/>
                <w:lang w:val="en-GB" w:eastAsia="lt-LT"/>
              </w:rPr>
              <w:t>Price per 1 pc. incl. VAT</w:t>
            </w:r>
          </w:p>
        </w:tc>
      </w:tr>
      <w:tr w:rsidR="00DB5491" w:rsidRPr="000E415D" w14:paraId="294C076C" w14:textId="77777777" w:rsidTr="00DB5491">
        <w:tc>
          <w:tcPr>
            <w:tcW w:w="709" w:type="dxa"/>
            <w:tcBorders>
              <w:top w:val="single" w:sz="4" w:space="0" w:color="auto"/>
              <w:left w:val="single" w:sz="4" w:space="0" w:color="auto"/>
              <w:bottom w:val="single" w:sz="4" w:space="0" w:color="auto"/>
              <w:right w:val="single" w:sz="4" w:space="0" w:color="auto"/>
            </w:tcBorders>
            <w:vAlign w:val="center"/>
            <w:hideMark/>
          </w:tcPr>
          <w:p w14:paraId="6FA43A47" w14:textId="77777777" w:rsidR="00DB5491" w:rsidRPr="000E415D" w:rsidRDefault="00DB5491" w:rsidP="004259CD">
            <w:pPr>
              <w:suppressAutoHyphens/>
              <w:jc w:val="center"/>
              <w:rPr>
                <w:sz w:val="20"/>
                <w:lang w:eastAsia="lt-LT"/>
              </w:rPr>
            </w:pPr>
            <w:r w:rsidRPr="000E415D">
              <w:rPr>
                <w:sz w:val="20"/>
                <w:lang w:eastAsia="lt-LT"/>
              </w:rPr>
              <w:t>I</w:t>
            </w:r>
          </w:p>
        </w:tc>
        <w:tc>
          <w:tcPr>
            <w:tcW w:w="2836" w:type="dxa"/>
            <w:tcBorders>
              <w:top w:val="single" w:sz="4" w:space="0" w:color="auto"/>
              <w:left w:val="single" w:sz="4" w:space="0" w:color="auto"/>
              <w:bottom w:val="single" w:sz="4" w:space="0" w:color="auto"/>
              <w:right w:val="single" w:sz="4" w:space="0" w:color="auto"/>
            </w:tcBorders>
            <w:vAlign w:val="center"/>
            <w:hideMark/>
          </w:tcPr>
          <w:p w14:paraId="0A5CA750" w14:textId="77777777" w:rsidR="00DB5491" w:rsidRPr="000E415D" w:rsidRDefault="00DB5491" w:rsidP="004259CD">
            <w:pPr>
              <w:suppressAutoHyphens/>
              <w:jc w:val="center"/>
              <w:rPr>
                <w:sz w:val="20"/>
                <w:lang w:eastAsia="lt-LT"/>
              </w:rPr>
            </w:pPr>
            <w:r w:rsidRPr="000E415D">
              <w:rPr>
                <w:sz w:val="20"/>
                <w:lang w:eastAsia="lt-LT"/>
              </w:rPr>
              <w:t>II</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F8B62BC" w14:textId="77777777" w:rsidR="00DB5491" w:rsidRPr="000E415D" w:rsidRDefault="00DB5491" w:rsidP="004259CD">
            <w:pPr>
              <w:suppressAutoHyphens/>
              <w:jc w:val="center"/>
              <w:rPr>
                <w:sz w:val="20"/>
                <w:lang w:eastAsia="lt-LT"/>
              </w:rPr>
            </w:pPr>
            <w:r w:rsidRPr="000E415D">
              <w:rPr>
                <w:sz w:val="20"/>
                <w:lang w:eastAsia="lt-LT"/>
              </w:rPr>
              <w:t>III</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1578264" w14:textId="77777777" w:rsidR="00DB5491" w:rsidRPr="000E415D" w:rsidRDefault="00DB5491" w:rsidP="004259CD">
            <w:pPr>
              <w:suppressAutoHyphens/>
              <w:jc w:val="center"/>
              <w:rPr>
                <w:sz w:val="20"/>
                <w:lang w:eastAsia="lt-LT"/>
              </w:rPr>
            </w:pPr>
            <w:r w:rsidRPr="000E415D">
              <w:rPr>
                <w:sz w:val="20"/>
                <w:lang w:eastAsia="lt-LT"/>
              </w:rPr>
              <w:t>IV</w:t>
            </w:r>
          </w:p>
        </w:tc>
        <w:tc>
          <w:tcPr>
            <w:tcW w:w="1984" w:type="dxa"/>
            <w:tcBorders>
              <w:top w:val="single" w:sz="4" w:space="0" w:color="auto"/>
              <w:left w:val="single" w:sz="4" w:space="0" w:color="auto"/>
              <w:bottom w:val="single" w:sz="4" w:space="0" w:color="auto"/>
              <w:right w:val="single" w:sz="4" w:space="0" w:color="auto"/>
            </w:tcBorders>
            <w:vAlign w:val="center"/>
            <w:hideMark/>
          </w:tcPr>
          <w:p w14:paraId="553203BA" w14:textId="77777777" w:rsidR="00DB5491" w:rsidRPr="000E415D" w:rsidRDefault="00DB5491" w:rsidP="004259CD">
            <w:pPr>
              <w:suppressAutoHyphens/>
              <w:jc w:val="center"/>
              <w:rPr>
                <w:sz w:val="20"/>
                <w:lang w:eastAsia="lt-LT"/>
              </w:rPr>
            </w:pPr>
            <w:r w:rsidRPr="000E415D">
              <w:rPr>
                <w:sz w:val="20"/>
                <w:lang w:eastAsia="lt-LT"/>
              </w:rPr>
              <w:t>V</w:t>
            </w:r>
          </w:p>
        </w:tc>
        <w:tc>
          <w:tcPr>
            <w:tcW w:w="1985" w:type="dxa"/>
            <w:tcBorders>
              <w:top w:val="single" w:sz="4" w:space="0" w:color="auto"/>
              <w:left w:val="single" w:sz="4" w:space="0" w:color="auto"/>
              <w:bottom w:val="single" w:sz="4" w:space="0" w:color="auto"/>
            </w:tcBorders>
            <w:vAlign w:val="center"/>
          </w:tcPr>
          <w:p w14:paraId="50BE22DB" w14:textId="66CA7AE6" w:rsidR="00DB5491" w:rsidRPr="000E415D" w:rsidRDefault="00DB5491" w:rsidP="004259CD">
            <w:pPr>
              <w:suppressAutoHyphens/>
              <w:jc w:val="center"/>
              <w:rPr>
                <w:sz w:val="20"/>
                <w:lang w:eastAsia="lt-LT"/>
              </w:rPr>
            </w:pPr>
            <w:r w:rsidRPr="000E415D">
              <w:rPr>
                <w:sz w:val="20"/>
                <w:lang w:eastAsia="lt-LT"/>
              </w:rPr>
              <w:t>VI</w:t>
            </w:r>
          </w:p>
        </w:tc>
      </w:tr>
      <w:tr w:rsidR="004B5288" w:rsidRPr="000E415D" w14:paraId="1CFF7C12" w14:textId="77777777" w:rsidTr="004259CD">
        <w:trPr>
          <w:trHeight w:val="332"/>
        </w:trPr>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4C5883C" w14:textId="77777777" w:rsidR="004B5288" w:rsidRPr="000E415D" w:rsidRDefault="004B5288" w:rsidP="004259CD">
            <w:pPr>
              <w:suppressAutoHyphens/>
              <w:jc w:val="center"/>
              <w:rPr>
                <w:b/>
                <w:bCs/>
                <w:sz w:val="20"/>
                <w:lang w:eastAsia="lt-LT"/>
              </w:rPr>
            </w:pPr>
            <w:r w:rsidRPr="000E415D">
              <w:rPr>
                <w:b/>
                <w:bCs/>
                <w:sz w:val="20"/>
                <w:lang w:eastAsia="lt-LT"/>
              </w:rPr>
              <w:t>1.</w:t>
            </w:r>
          </w:p>
        </w:tc>
        <w:tc>
          <w:tcPr>
            <w:tcW w:w="10065" w:type="dxa"/>
            <w:gridSpan w:val="5"/>
            <w:tcBorders>
              <w:top w:val="single" w:sz="4" w:space="0" w:color="auto"/>
              <w:left w:val="single" w:sz="4" w:space="0" w:color="auto"/>
              <w:bottom w:val="single" w:sz="4" w:space="0" w:color="auto"/>
            </w:tcBorders>
            <w:shd w:val="clear" w:color="auto" w:fill="BFBFBF" w:themeFill="background1" w:themeFillShade="BF"/>
            <w:hideMark/>
          </w:tcPr>
          <w:p w14:paraId="09084303" w14:textId="77777777" w:rsidR="004B5288" w:rsidRPr="000E415D" w:rsidRDefault="004B5288" w:rsidP="004259CD">
            <w:pPr>
              <w:suppressAutoHyphens/>
              <w:ind w:firstLine="40"/>
              <w:jc w:val="center"/>
              <w:rPr>
                <w:rFonts w:eastAsia="Calibri"/>
                <w:b/>
                <w:bCs/>
                <w:sz w:val="20"/>
              </w:rPr>
            </w:pPr>
            <w:r w:rsidRPr="000E415D">
              <w:rPr>
                <w:rFonts w:eastAsia="Calibri"/>
                <w:b/>
                <w:bCs/>
                <w:sz w:val="20"/>
              </w:rPr>
              <w:t>Viso 2027 m. 1 komplekto</w:t>
            </w:r>
            <w:r w:rsidRPr="000E415D">
              <w:rPr>
                <w:b/>
                <w:bCs/>
                <w:sz w:val="20"/>
                <w:vertAlign w:val="superscript"/>
                <w:lang w:eastAsia="lt-LT"/>
              </w:rPr>
              <w:t xml:space="preserve"> </w:t>
            </w:r>
            <w:r w:rsidRPr="000E415D">
              <w:rPr>
                <w:rFonts w:eastAsia="Calibri"/>
                <w:b/>
                <w:bCs/>
                <w:sz w:val="20"/>
              </w:rPr>
              <w:t xml:space="preserve">sluoksniai / </w:t>
            </w:r>
            <w:r w:rsidRPr="000E415D">
              <w:rPr>
                <w:rFonts w:eastAsia="Calibri"/>
                <w:b/>
                <w:bCs/>
                <w:sz w:val="20"/>
                <w:lang w:val="en-GB"/>
              </w:rPr>
              <w:t>Total 2027, 1 set of layers</w:t>
            </w:r>
            <w:r w:rsidRPr="000E415D">
              <w:rPr>
                <w:rFonts w:eastAsia="Calibri"/>
                <w:b/>
                <w:bCs/>
                <w:sz w:val="20"/>
              </w:rPr>
              <w:t>:</w:t>
            </w:r>
          </w:p>
        </w:tc>
      </w:tr>
      <w:tr w:rsidR="00083B15" w:rsidRPr="000E415D" w14:paraId="173BC2F9" w14:textId="77777777" w:rsidTr="00DB5491">
        <w:tc>
          <w:tcPr>
            <w:tcW w:w="709" w:type="dxa"/>
            <w:tcBorders>
              <w:top w:val="single" w:sz="4" w:space="0" w:color="auto"/>
              <w:left w:val="single" w:sz="4" w:space="0" w:color="auto"/>
              <w:bottom w:val="single" w:sz="4" w:space="0" w:color="auto"/>
              <w:right w:val="single" w:sz="4" w:space="0" w:color="auto"/>
            </w:tcBorders>
            <w:vAlign w:val="center"/>
            <w:hideMark/>
          </w:tcPr>
          <w:p w14:paraId="104777F0" w14:textId="77777777" w:rsidR="00083B15" w:rsidRPr="000E415D" w:rsidRDefault="00083B15" w:rsidP="00083B15">
            <w:pPr>
              <w:suppressAutoHyphens/>
              <w:jc w:val="center"/>
              <w:rPr>
                <w:sz w:val="20"/>
                <w:lang w:eastAsia="lt-LT"/>
              </w:rPr>
            </w:pPr>
            <w:r w:rsidRPr="000E415D">
              <w:rPr>
                <w:sz w:val="20"/>
                <w:lang w:eastAsia="lt-LT"/>
              </w:rPr>
              <w:t>1.1.</w:t>
            </w:r>
          </w:p>
        </w:tc>
        <w:tc>
          <w:tcPr>
            <w:tcW w:w="2836" w:type="dxa"/>
            <w:tcBorders>
              <w:top w:val="single" w:sz="4" w:space="0" w:color="auto"/>
              <w:left w:val="single" w:sz="4" w:space="0" w:color="auto"/>
              <w:bottom w:val="single" w:sz="4" w:space="0" w:color="auto"/>
              <w:right w:val="single" w:sz="4" w:space="0" w:color="auto"/>
            </w:tcBorders>
            <w:vAlign w:val="center"/>
            <w:hideMark/>
          </w:tcPr>
          <w:p w14:paraId="20D0EAE9" w14:textId="151EF306" w:rsidR="00083B15" w:rsidRPr="000E415D" w:rsidRDefault="00083B15" w:rsidP="00083B15">
            <w:pPr>
              <w:suppressAutoHyphens/>
              <w:jc w:val="center"/>
              <w:rPr>
                <w:rFonts w:eastAsia="Calibri"/>
                <w:sz w:val="20"/>
              </w:rPr>
            </w:pPr>
            <w:r w:rsidRPr="000E415D">
              <w:rPr>
                <w:sz w:val="20"/>
                <w:lang w:eastAsia="lt-LT"/>
              </w:rPr>
              <w:t xml:space="preserve">Iki 1 metro pagerintos rezoliucijos Sentinel-2 arba lygiaverčių pavasario visos Lietuvos palydovinio vaizdo sluoksnis / </w:t>
            </w:r>
            <w:r w:rsidRPr="000E415D">
              <w:rPr>
                <w:sz w:val="20"/>
                <w:lang w:val="en-GB" w:eastAsia="lt-LT"/>
              </w:rPr>
              <w:t xml:space="preserve">Sentinel-2 </w:t>
            </w:r>
            <w:proofErr w:type="spellStart"/>
            <w:r w:rsidRPr="000E415D">
              <w:rPr>
                <w:sz w:val="20"/>
                <w:lang w:eastAsia="lt-LT"/>
              </w:rPr>
              <w:t>or</w:t>
            </w:r>
            <w:proofErr w:type="spellEnd"/>
            <w:r w:rsidRPr="000E415D">
              <w:rPr>
                <w:sz w:val="20"/>
                <w:lang w:eastAsia="lt-LT"/>
              </w:rPr>
              <w:t xml:space="preserve"> </w:t>
            </w:r>
            <w:proofErr w:type="spellStart"/>
            <w:r w:rsidRPr="000E415D">
              <w:rPr>
                <w:sz w:val="20"/>
                <w:lang w:eastAsia="lt-LT"/>
              </w:rPr>
              <w:t>equivalent</w:t>
            </w:r>
            <w:proofErr w:type="spellEnd"/>
            <w:r w:rsidRPr="000E415D">
              <w:rPr>
                <w:sz w:val="20"/>
                <w:lang w:val="en-GB" w:eastAsia="lt-LT"/>
              </w:rPr>
              <w:t xml:space="preserve"> spring pan-Lithuanian satellite image layer with improved resolution of up to 1 metre</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9D0B361" w14:textId="77777777" w:rsidR="00083B15" w:rsidRPr="000E415D" w:rsidRDefault="00083B15" w:rsidP="00083B15">
            <w:pPr>
              <w:suppressAutoHyphens/>
              <w:ind w:firstLine="40"/>
              <w:jc w:val="center"/>
              <w:rPr>
                <w:sz w:val="20"/>
                <w:lang w:eastAsia="lt-LT"/>
              </w:rPr>
            </w:pPr>
            <w:r w:rsidRPr="000E415D">
              <w:rPr>
                <w:sz w:val="20"/>
                <w:lang w:eastAsia="lt-LT"/>
              </w:rPr>
              <w:t>1 km</w:t>
            </w:r>
            <w:r w:rsidRPr="000E415D">
              <w:rPr>
                <w:sz w:val="20"/>
                <w:vertAlign w:val="superscript"/>
                <w:lang w:eastAsia="lt-LT"/>
              </w:rPr>
              <w:t>2</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67E55B3" w14:textId="77777777" w:rsidR="00083B15" w:rsidRPr="000E415D" w:rsidRDefault="00083B15" w:rsidP="00083B15">
            <w:pPr>
              <w:suppressAutoHyphens/>
              <w:ind w:firstLine="40"/>
              <w:jc w:val="center"/>
              <w:rPr>
                <w:sz w:val="20"/>
                <w:lang w:eastAsia="lt-LT"/>
              </w:rPr>
            </w:pPr>
            <w:r w:rsidRPr="000E415D">
              <w:rPr>
                <w:sz w:val="20"/>
                <w:lang w:eastAsia="lt-LT"/>
              </w:rPr>
              <w:t>65 300</w:t>
            </w:r>
          </w:p>
        </w:tc>
        <w:tc>
          <w:tcPr>
            <w:tcW w:w="1984" w:type="dxa"/>
            <w:tcBorders>
              <w:top w:val="single" w:sz="4" w:space="0" w:color="auto"/>
              <w:left w:val="single" w:sz="4" w:space="0" w:color="auto"/>
              <w:bottom w:val="single" w:sz="4" w:space="0" w:color="auto"/>
              <w:right w:val="single" w:sz="4" w:space="0" w:color="auto"/>
            </w:tcBorders>
            <w:vAlign w:val="center"/>
          </w:tcPr>
          <w:p w14:paraId="57AA761D" w14:textId="77777777" w:rsidR="00083B15" w:rsidRPr="000E415D" w:rsidRDefault="00083B15" w:rsidP="00083B15">
            <w:pPr>
              <w:suppressAutoHyphens/>
              <w:ind w:firstLine="851"/>
              <w:rPr>
                <w:sz w:val="20"/>
                <w:lang w:eastAsia="lt-LT"/>
              </w:rPr>
            </w:pPr>
          </w:p>
        </w:tc>
        <w:tc>
          <w:tcPr>
            <w:tcW w:w="1985" w:type="dxa"/>
            <w:tcBorders>
              <w:top w:val="single" w:sz="4" w:space="0" w:color="auto"/>
              <w:left w:val="single" w:sz="4" w:space="0" w:color="auto"/>
              <w:bottom w:val="single" w:sz="4" w:space="0" w:color="auto"/>
            </w:tcBorders>
            <w:vAlign w:val="center"/>
          </w:tcPr>
          <w:p w14:paraId="0BD220AA" w14:textId="77777777" w:rsidR="00083B15" w:rsidRPr="000E415D" w:rsidRDefault="00083B15" w:rsidP="00083B15">
            <w:pPr>
              <w:suppressAutoHyphens/>
              <w:ind w:firstLine="851"/>
              <w:rPr>
                <w:sz w:val="20"/>
                <w:lang w:eastAsia="lt-LT"/>
              </w:rPr>
            </w:pPr>
          </w:p>
        </w:tc>
      </w:tr>
      <w:tr w:rsidR="00083B15" w:rsidRPr="000E415D" w14:paraId="4D184D65" w14:textId="77777777" w:rsidTr="00DB5491">
        <w:tc>
          <w:tcPr>
            <w:tcW w:w="709" w:type="dxa"/>
            <w:tcBorders>
              <w:top w:val="single" w:sz="4" w:space="0" w:color="auto"/>
              <w:left w:val="single" w:sz="4" w:space="0" w:color="auto"/>
              <w:bottom w:val="single" w:sz="4" w:space="0" w:color="auto"/>
              <w:right w:val="single" w:sz="4" w:space="0" w:color="auto"/>
            </w:tcBorders>
            <w:vAlign w:val="center"/>
            <w:hideMark/>
          </w:tcPr>
          <w:p w14:paraId="6AB37A2F" w14:textId="77777777" w:rsidR="00083B15" w:rsidRPr="000E415D" w:rsidRDefault="00083B15" w:rsidP="00083B15">
            <w:pPr>
              <w:suppressAutoHyphens/>
              <w:jc w:val="center"/>
              <w:rPr>
                <w:sz w:val="20"/>
                <w:lang w:eastAsia="lt-LT"/>
              </w:rPr>
            </w:pPr>
            <w:r w:rsidRPr="000E415D">
              <w:rPr>
                <w:sz w:val="20"/>
                <w:lang w:eastAsia="lt-LT"/>
              </w:rPr>
              <w:t>1.2.</w:t>
            </w:r>
          </w:p>
        </w:tc>
        <w:tc>
          <w:tcPr>
            <w:tcW w:w="2836" w:type="dxa"/>
            <w:tcBorders>
              <w:top w:val="single" w:sz="4" w:space="0" w:color="auto"/>
              <w:left w:val="single" w:sz="4" w:space="0" w:color="auto"/>
              <w:bottom w:val="single" w:sz="4" w:space="0" w:color="auto"/>
              <w:right w:val="single" w:sz="4" w:space="0" w:color="auto"/>
            </w:tcBorders>
            <w:vAlign w:val="center"/>
            <w:hideMark/>
          </w:tcPr>
          <w:p w14:paraId="026351F7" w14:textId="316908B8" w:rsidR="00083B15" w:rsidRPr="000E415D" w:rsidRDefault="00083B15" w:rsidP="00083B15">
            <w:pPr>
              <w:suppressAutoHyphens/>
              <w:jc w:val="center"/>
              <w:rPr>
                <w:rFonts w:eastAsia="Calibri"/>
                <w:sz w:val="20"/>
              </w:rPr>
            </w:pPr>
            <w:r w:rsidRPr="000E415D">
              <w:rPr>
                <w:sz w:val="20"/>
                <w:lang w:eastAsia="lt-LT"/>
              </w:rPr>
              <w:t xml:space="preserve">Iki 1 metro pagerintos rezoliucijos Sentinel-2 arba lygiaverčių rudeninis visos Lietuvos palydovinis vaizdas / </w:t>
            </w:r>
            <w:r w:rsidRPr="000E415D">
              <w:rPr>
                <w:sz w:val="20"/>
                <w:lang w:val="en-GB" w:eastAsia="lt-LT"/>
              </w:rPr>
              <w:t>Sentinel-2 or equivalent autumn pan-Lithuanian satellite image with improved resolution of up to 1 metre</w:t>
            </w:r>
          </w:p>
        </w:tc>
        <w:tc>
          <w:tcPr>
            <w:tcW w:w="1701" w:type="dxa"/>
            <w:tcBorders>
              <w:top w:val="single" w:sz="4" w:space="0" w:color="auto"/>
              <w:left w:val="single" w:sz="4" w:space="0" w:color="auto"/>
              <w:bottom w:val="single" w:sz="4" w:space="0" w:color="auto"/>
              <w:right w:val="single" w:sz="4" w:space="0" w:color="auto"/>
            </w:tcBorders>
            <w:vAlign w:val="center"/>
          </w:tcPr>
          <w:p w14:paraId="374C31FE" w14:textId="77777777" w:rsidR="00083B15" w:rsidRPr="000E415D" w:rsidRDefault="00083B15" w:rsidP="00083B15">
            <w:pPr>
              <w:suppressAutoHyphens/>
              <w:ind w:firstLine="40"/>
              <w:jc w:val="center"/>
              <w:rPr>
                <w:sz w:val="20"/>
                <w:lang w:eastAsia="lt-LT"/>
              </w:rPr>
            </w:pPr>
            <w:r w:rsidRPr="000E415D">
              <w:rPr>
                <w:sz w:val="20"/>
                <w:lang w:eastAsia="lt-LT"/>
              </w:rPr>
              <w:t>1 km</w:t>
            </w:r>
            <w:r w:rsidRPr="000E415D">
              <w:rPr>
                <w:sz w:val="20"/>
                <w:vertAlign w:val="superscript"/>
                <w:lang w:eastAsia="lt-LT"/>
              </w:rPr>
              <w:t>2</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126BF23" w14:textId="77777777" w:rsidR="00083B15" w:rsidRPr="000E415D" w:rsidRDefault="00083B15" w:rsidP="00083B15">
            <w:pPr>
              <w:suppressAutoHyphens/>
              <w:ind w:firstLine="40"/>
              <w:jc w:val="center"/>
              <w:rPr>
                <w:sz w:val="20"/>
                <w:lang w:eastAsia="lt-LT"/>
              </w:rPr>
            </w:pPr>
            <w:r w:rsidRPr="000E415D">
              <w:rPr>
                <w:sz w:val="20"/>
                <w:lang w:eastAsia="lt-LT"/>
              </w:rPr>
              <w:t>65 300</w:t>
            </w:r>
          </w:p>
        </w:tc>
        <w:tc>
          <w:tcPr>
            <w:tcW w:w="1984" w:type="dxa"/>
            <w:tcBorders>
              <w:top w:val="single" w:sz="4" w:space="0" w:color="auto"/>
              <w:left w:val="single" w:sz="4" w:space="0" w:color="auto"/>
              <w:bottom w:val="single" w:sz="4" w:space="0" w:color="auto"/>
              <w:right w:val="single" w:sz="4" w:space="0" w:color="auto"/>
            </w:tcBorders>
            <w:vAlign w:val="center"/>
          </w:tcPr>
          <w:p w14:paraId="467F4E5F" w14:textId="77777777" w:rsidR="00083B15" w:rsidRPr="000E415D" w:rsidRDefault="00083B15" w:rsidP="00083B15">
            <w:pPr>
              <w:suppressAutoHyphens/>
              <w:ind w:firstLine="851"/>
              <w:rPr>
                <w:sz w:val="20"/>
                <w:lang w:eastAsia="lt-LT"/>
              </w:rPr>
            </w:pPr>
          </w:p>
        </w:tc>
        <w:tc>
          <w:tcPr>
            <w:tcW w:w="1985" w:type="dxa"/>
            <w:tcBorders>
              <w:top w:val="single" w:sz="4" w:space="0" w:color="auto"/>
              <w:left w:val="single" w:sz="4" w:space="0" w:color="auto"/>
              <w:bottom w:val="single" w:sz="4" w:space="0" w:color="auto"/>
            </w:tcBorders>
            <w:vAlign w:val="center"/>
          </w:tcPr>
          <w:p w14:paraId="0A327752" w14:textId="77777777" w:rsidR="00083B15" w:rsidRPr="000E415D" w:rsidRDefault="00083B15" w:rsidP="00083B15">
            <w:pPr>
              <w:suppressAutoHyphens/>
              <w:ind w:firstLine="851"/>
              <w:rPr>
                <w:sz w:val="20"/>
                <w:lang w:eastAsia="lt-LT"/>
              </w:rPr>
            </w:pPr>
          </w:p>
        </w:tc>
      </w:tr>
      <w:tr w:rsidR="00083B15" w:rsidRPr="000E415D" w14:paraId="1E9B824F" w14:textId="77777777" w:rsidTr="00DB5491">
        <w:tc>
          <w:tcPr>
            <w:tcW w:w="709" w:type="dxa"/>
            <w:tcBorders>
              <w:top w:val="single" w:sz="4" w:space="0" w:color="auto"/>
              <w:left w:val="single" w:sz="4" w:space="0" w:color="auto"/>
              <w:bottom w:val="single" w:sz="4" w:space="0" w:color="auto"/>
              <w:right w:val="single" w:sz="4" w:space="0" w:color="auto"/>
            </w:tcBorders>
            <w:vAlign w:val="center"/>
            <w:hideMark/>
          </w:tcPr>
          <w:p w14:paraId="385E0CE6" w14:textId="77777777" w:rsidR="00083B15" w:rsidRPr="000E415D" w:rsidRDefault="00083B15" w:rsidP="00083B15">
            <w:pPr>
              <w:suppressAutoHyphens/>
              <w:jc w:val="center"/>
              <w:rPr>
                <w:sz w:val="20"/>
                <w:lang w:eastAsia="lt-LT"/>
              </w:rPr>
            </w:pPr>
            <w:r w:rsidRPr="000E415D">
              <w:rPr>
                <w:sz w:val="20"/>
                <w:lang w:eastAsia="lt-LT"/>
              </w:rPr>
              <w:t>1.3</w:t>
            </w:r>
          </w:p>
        </w:tc>
        <w:tc>
          <w:tcPr>
            <w:tcW w:w="2836" w:type="dxa"/>
            <w:tcBorders>
              <w:top w:val="single" w:sz="4" w:space="0" w:color="auto"/>
              <w:left w:val="single" w:sz="4" w:space="0" w:color="auto"/>
              <w:bottom w:val="single" w:sz="4" w:space="0" w:color="auto"/>
              <w:right w:val="single" w:sz="4" w:space="0" w:color="auto"/>
            </w:tcBorders>
            <w:vAlign w:val="center"/>
            <w:hideMark/>
          </w:tcPr>
          <w:p w14:paraId="0B21AFB8" w14:textId="45AB215A" w:rsidR="00083B15" w:rsidRPr="000E415D" w:rsidRDefault="00083B15" w:rsidP="00083B15">
            <w:pPr>
              <w:suppressAutoHyphens/>
              <w:jc w:val="center"/>
              <w:rPr>
                <w:rFonts w:eastAsia="Calibri"/>
                <w:sz w:val="20"/>
              </w:rPr>
            </w:pPr>
            <w:r w:rsidRPr="000E415D">
              <w:rPr>
                <w:sz w:val="20"/>
                <w:lang w:eastAsia="lt-LT"/>
              </w:rPr>
              <w:t xml:space="preserve">Automatiškai Lietuvoje įbraižytos laukų ribos tinkamame paramai plote / </w:t>
            </w:r>
            <w:r w:rsidRPr="000E415D">
              <w:rPr>
                <w:sz w:val="20"/>
                <w:lang w:val="en-GB" w:eastAsia="lt-LT"/>
              </w:rPr>
              <w:t>Field boundaries automatically drawn in Lithuania in the area eligible for support</w:t>
            </w:r>
          </w:p>
        </w:tc>
        <w:tc>
          <w:tcPr>
            <w:tcW w:w="1701" w:type="dxa"/>
            <w:tcBorders>
              <w:top w:val="single" w:sz="4" w:space="0" w:color="auto"/>
              <w:left w:val="single" w:sz="4" w:space="0" w:color="auto"/>
              <w:bottom w:val="single" w:sz="4" w:space="0" w:color="auto"/>
              <w:right w:val="single" w:sz="4" w:space="0" w:color="auto"/>
            </w:tcBorders>
            <w:vAlign w:val="center"/>
          </w:tcPr>
          <w:p w14:paraId="265EE95B" w14:textId="77777777" w:rsidR="00083B15" w:rsidRPr="000E415D" w:rsidRDefault="00083B15" w:rsidP="00083B15">
            <w:pPr>
              <w:suppressAutoHyphens/>
              <w:ind w:firstLine="40"/>
              <w:jc w:val="center"/>
              <w:rPr>
                <w:sz w:val="20"/>
                <w:lang w:eastAsia="lt-LT"/>
              </w:rPr>
            </w:pPr>
            <w:r w:rsidRPr="000E415D">
              <w:rPr>
                <w:sz w:val="20"/>
                <w:lang w:eastAsia="lt-LT"/>
              </w:rPr>
              <w:t>1 ha</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22B14CA" w14:textId="77777777" w:rsidR="00083B15" w:rsidRPr="000E415D" w:rsidRDefault="00083B15" w:rsidP="00083B15">
            <w:pPr>
              <w:suppressAutoHyphens/>
              <w:ind w:firstLine="40"/>
              <w:jc w:val="center"/>
              <w:rPr>
                <w:sz w:val="20"/>
                <w:lang w:eastAsia="lt-LT"/>
              </w:rPr>
            </w:pPr>
            <w:r w:rsidRPr="000E415D">
              <w:rPr>
                <w:sz w:val="20"/>
                <w:lang w:eastAsia="lt-LT"/>
              </w:rPr>
              <w:t>3 126 701</w:t>
            </w:r>
          </w:p>
        </w:tc>
        <w:tc>
          <w:tcPr>
            <w:tcW w:w="1984" w:type="dxa"/>
            <w:tcBorders>
              <w:top w:val="single" w:sz="4" w:space="0" w:color="auto"/>
              <w:left w:val="single" w:sz="4" w:space="0" w:color="auto"/>
              <w:bottom w:val="single" w:sz="4" w:space="0" w:color="auto"/>
              <w:right w:val="single" w:sz="4" w:space="0" w:color="auto"/>
            </w:tcBorders>
            <w:vAlign w:val="center"/>
          </w:tcPr>
          <w:p w14:paraId="69C93CDB" w14:textId="77777777" w:rsidR="00083B15" w:rsidRPr="000E415D" w:rsidRDefault="00083B15" w:rsidP="00083B15">
            <w:pPr>
              <w:suppressAutoHyphens/>
              <w:ind w:firstLine="851"/>
              <w:rPr>
                <w:sz w:val="20"/>
                <w:lang w:eastAsia="lt-LT"/>
              </w:rPr>
            </w:pPr>
          </w:p>
        </w:tc>
        <w:tc>
          <w:tcPr>
            <w:tcW w:w="1985" w:type="dxa"/>
            <w:tcBorders>
              <w:top w:val="single" w:sz="4" w:space="0" w:color="auto"/>
              <w:left w:val="single" w:sz="4" w:space="0" w:color="auto"/>
              <w:bottom w:val="single" w:sz="4" w:space="0" w:color="auto"/>
            </w:tcBorders>
            <w:vAlign w:val="center"/>
          </w:tcPr>
          <w:p w14:paraId="17FB4BE6" w14:textId="77777777" w:rsidR="00083B15" w:rsidRPr="000E415D" w:rsidRDefault="00083B15" w:rsidP="00083B15">
            <w:pPr>
              <w:suppressAutoHyphens/>
              <w:ind w:firstLine="851"/>
              <w:rPr>
                <w:sz w:val="20"/>
                <w:lang w:eastAsia="lt-LT"/>
              </w:rPr>
            </w:pPr>
          </w:p>
        </w:tc>
      </w:tr>
      <w:tr w:rsidR="00083B15" w:rsidRPr="000E415D" w14:paraId="4B3A0F74" w14:textId="77777777" w:rsidTr="004259CD">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EE2DCAD" w14:textId="77777777" w:rsidR="00083B15" w:rsidRPr="000E415D" w:rsidRDefault="00083B15" w:rsidP="00083B15">
            <w:pPr>
              <w:suppressAutoHyphens/>
              <w:jc w:val="center"/>
              <w:rPr>
                <w:sz w:val="20"/>
                <w:lang w:eastAsia="lt-LT"/>
              </w:rPr>
            </w:pPr>
            <w:r w:rsidRPr="000E415D">
              <w:rPr>
                <w:b/>
                <w:bCs/>
                <w:sz w:val="20"/>
                <w:lang w:eastAsia="lt-LT"/>
              </w:rPr>
              <w:t>2.</w:t>
            </w:r>
          </w:p>
        </w:tc>
        <w:tc>
          <w:tcPr>
            <w:tcW w:w="10065" w:type="dxa"/>
            <w:gridSpan w:val="5"/>
            <w:tcBorders>
              <w:top w:val="single" w:sz="4" w:space="0" w:color="auto"/>
              <w:left w:val="single" w:sz="4" w:space="0" w:color="auto"/>
              <w:bottom w:val="single" w:sz="4" w:space="0" w:color="auto"/>
            </w:tcBorders>
            <w:shd w:val="clear" w:color="auto" w:fill="BFBFBF" w:themeFill="background1" w:themeFillShade="BF"/>
            <w:vAlign w:val="center"/>
          </w:tcPr>
          <w:p w14:paraId="7038B9BA" w14:textId="159612EA" w:rsidR="00083B15" w:rsidRPr="000E415D" w:rsidRDefault="00083B15" w:rsidP="00083B15">
            <w:pPr>
              <w:suppressAutoHyphens/>
              <w:ind w:firstLine="851"/>
              <w:jc w:val="center"/>
              <w:rPr>
                <w:rFonts w:eastAsia="Calibri"/>
                <w:b/>
                <w:bCs/>
                <w:sz w:val="20"/>
              </w:rPr>
            </w:pPr>
            <w:r w:rsidRPr="000E415D">
              <w:rPr>
                <w:rFonts w:eastAsia="Calibri"/>
                <w:b/>
                <w:bCs/>
                <w:sz w:val="20"/>
              </w:rPr>
              <w:t>Viso 2028 m. 1 komplekto sluoksniai</w:t>
            </w:r>
            <w:r w:rsidRPr="000E415D">
              <w:rPr>
                <w:rFonts w:eastAsia="Calibri"/>
                <w:b/>
                <w:bCs/>
                <w:sz w:val="20"/>
                <w:lang w:val="en-GB"/>
              </w:rPr>
              <w:t xml:space="preserve"> /Total 2028, 1 set of layers</w:t>
            </w:r>
            <w:r w:rsidRPr="000E415D">
              <w:rPr>
                <w:rFonts w:eastAsia="Calibri"/>
                <w:b/>
                <w:bCs/>
                <w:sz w:val="20"/>
              </w:rPr>
              <w:t>:</w:t>
            </w:r>
          </w:p>
        </w:tc>
      </w:tr>
      <w:tr w:rsidR="00083B15" w:rsidRPr="000E415D" w14:paraId="5F692762" w14:textId="77777777" w:rsidTr="00DB5491">
        <w:tc>
          <w:tcPr>
            <w:tcW w:w="709" w:type="dxa"/>
            <w:tcBorders>
              <w:top w:val="single" w:sz="4" w:space="0" w:color="auto"/>
              <w:left w:val="single" w:sz="4" w:space="0" w:color="auto"/>
              <w:bottom w:val="single" w:sz="4" w:space="0" w:color="auto"/>
              <w:right w:val="single" w:sz="4" w:space="0" w:color="auto"/>
            </w:tcBorders>
            <w:vAlign w:val="center"/>
            <w:hideMark/>
          </w:tcPr>
          <w:p w14:paraId="0D6FAAC9" w14:textId="77777777" w:rsidR="00083B15" w:rsidRPr="000E415D" w:rsidRDefault="00083B15" w:rsidP="00083B15">
            <w:pPr>
              <w:suppressAutoHyphens/>
              <w:jc w:val="center"/>
              <w:rPr>
                <w:sz w:val="20"/>
                <w:lang w:eastAsia="lt-LT"/>
              </w:rPr>
            </w:pPr>
            <w:r w:rsidRPr="000E415D">
              <w:rPr>
                <w:sz w:val="20"/>
                <w:lang w:eastAsia="lt-LT"/>
              </w:rPr>
              <w:t>2.1.</w:t>
            </w:r>
          </w:p>
        </w:tc>
        <w:tc>
          <w:tcPr>
            <w:tcW w:w="2836" w:type="dxa"/>
            <w:tcBorders>
              <w:top w:val="single" w:sz="4" w:space="0" w:color="auto"/>
              <w:left w:val="single" w:sz="4" w:space="0" w:color="auto"/>
              <w:bottom w:val="single" w:sz="4" w:space="0" w:color="auto"/>
              <w:right w:val="single" w:sz="4" w:space="0" w:color="auto"/>
            </w:tcBorders>
            <w:vAlign w:val="center"/>
            <w:hideMark/>
          </w:tcPr>
          <w:p w14:paraId="0FF7AC1A" w14:textId="3DBB67B6" w:rsidR="00083B15" w:rsidRPr="000E415D" w:rsidRDefault="00083B15" w:rsidP="00083B15">
            <w:pPr>
              <w:suppressAutoHyphens/>
              <w:jc w:val="center"/>
              <w:rPr>
                <w:rFonts w:eastAsia="Calibri"/>
                <w:sz w:val="20"/>
              </w:rPr>
            </w:pPr>
            <w:r w:rsidRPr="000E415D">
              <w:rPr>
                <w:sz w:val="20"/>
                <w:lang w:eastAsia="lt-LT"/>
              </w:rPr>
              <w:t xml:space="preserve">Iki 1 metro pagerintos rezoliucijos Sentinel-2 arba lygiaverčių pavasario visos Lietuvos palydovinio vaizdo sluoksnis / </w:t>
            </w:r>
            <w:r w:rsidRPr="000E415D">
              <w:rPr>
                <w:sz w:val="20"/>
                <w:lang w:val="en-GB" w:eastAsia="lt-LT"/>
              </w:rPr>
              <w:t>Sentinel-2 or equivalent spring pan-Lithuanian satellite image layer with improved resolution of up to 1 metre</w:t>
            </w:r>
          </w:p>
        </w:tc>
        <w:tc>
          <w:tcPr>
            <w:tcW w:w="1701" w:type="dxa"/>
            <w:tcBorders>
              <w:top w:val="single" w:sz="4" w:space="0" w:color="auto"/>
              <w:left w:val="single" w:sz="4" w:space="0" w:color="auto"/>
              <w:bottom w:val="single" w:sz="4" w:space="0" w:color="auto"/>
              <w:right w:val="single" w:sz="4" w:space="0" w:color="auto"/>
            </w:tcBorders>
            <w:vAlign w:val="center"/>
          </w:tcPr>
          <w:p w14:paraId="2B921513" w14:textId="77777777" w:rsidR="00083B15" w:rsidRPr="000E415D" w:rsidRDefault="00083B15" w:rsidP="00083B15">
            <w:pPr>
              <w:suppressAutoHyphens/>
              <w:ind w:firstLine="40"/>
              <w:jc w:val="center"/>
              <w:rPr>
                <w:sz w:val="20"/>
                <w:lang w:eastAsia="lt-LT"/>
              </w:rPr>
            </w:pPr>
            <w:r w:rsidRPr="000E415D">
              <w:rPr>
                <w:sz w:val="20"/>
                <w:lang w:eastAsia="lt-LT"/>
              </w:rPr>
              <w:t>1 km</w:t>
            </w:r>
            <w:r w:rsidRPr="000E415D">
              <w:rPr>
                <w:sz w:val="20"/>
                <w:vertAlign w:val="superscript"/>
                <w:lang w:eastAsia="lt-LT"/>
              </w:rPr>
              <w:t>2</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E3F3326" w14:textId="77777777" w:rsidR="00083B15" w:rsidRPr="000E415D" w:rsidRDefault="00083B15" w:rsidP="00083B15">
            <w:pPr>
              <w:suppressAutoHyphens/>
              <w:ind w:firstLine="40"/>
              <w:jc w:val="center"/>
              <w:rPr>
                <w:sz w:val="20"/>
                <w:lang w:eastAsia="lt-LT"/>
              </w:rPr>
            </w:pPr>
            <w:r w:rsidRPr="000E415D">
              <w:rPr>
                <w:sz w:val="20"/>
                <w:lang w:eastAsia="lt-LT"/>
              </w:rPr>
              <w:t>65 300</w:t>
            </w:r>
          </w:p>
        </w:tc>
        <w:tc>
          <w:tcPr>
            <w:tcW w:w="1984" w:type="dxa"/>
            <w:tcBorders>
              <w:top w:val="single" w:sz="4" w:space="0" w:color="auto"/>
              <w:left w:val="single" w:sz="4" w:space="0" w:color="auto"/>
              <w:bottom w:val="single" w:sz="4" w:space="0" w:color="auto"/>
              <w:right w:val="single" w:sz="4" w:space="0" w:color="auto"/>
            </w:tcBorders>
            <w:vAlign w:val="center"/>
          </w:tcPr>
          <w:p w14:paraId="799A09F3" w14:textId="77777777" w:rsidR="00083B15" w:rsidRPr="000E415D" w:rsidRDefault="00083B15" w:rsidP="00083B15">
            <w:pPr>
              <w:suppressAutoHyphens/>
              <w:ind w:firstLine="851"/>
              <w:rPr>
                <w:sz w:val="20"/>
                <w:lang w:eastAsia="lt-LT"/>
              </w:rPr>
            </w:pPr>
          </w:p>
        </w:tc>
        <w:tc>
          <w:tcPr>
            <w:tcW w:w="1985" w:type="dxa"/>
            <w:tcBorders>
              <w:top w:val="single" w:sz="4" w:space="0" w:color="auto"/>
              <w:left w:val="single" w:sz="4" w:space="0" w:color="auto"/>
              <w:bottom w:val="single" w:sz="4" w:space="0" w:color="auto"/>
            </w:tcBorders>
            <w:vAlign w:val="center"/>
          </w:tcPr>
          <w:p w14:paraId="3030E90B" w14:textId="77777777" w:rsidR="00083B15" w:rsidRPr="000E415D" w:rsidRDefault="00083B15" w:rsidP="00083B15">
            <w:pPr>
              <w:suppressAutoHyphens/>
              <w:ind w:firstLine="851"/>
              <w:rPr>
                <w:sz w:val="20"/>
                <w:lang w:eastAsia="lt-LT"/>
              </w:rPr>
            </w:pPr>
          </w:p>
        </w:tc>
      </w:tr>
      <w:tr w:rsidR="00083B15" w:rsidRPr="000E415D" w14:paraId="513D4913" w14:textId="77777777" w:rsidTr="00DB5491">
        <w:tc>
          <w:tcPr>
            <w:tcW w:w="709" w:type="dxa"/>
            <w:tcBorders>
              <w:top w:val="single" w:sz="4" w:space="0" w:color="auto"/>
              <w:left w:val="single" w:sz="4" w:space="0" w:color="auto"/>
              <w:bottom w:val="single" w:sz="4" w:space="0" w:color="auto"/>
              <w:right w:val="single" w:sz="4" w:space="0" w:color="auto"/>
            </w:tcBorders>
            <w:vAlign w:val="center"/>
            <w:hideMark/>
          </w:tcPr>
          <w:p w14:paraId="6018B304" w14:textId="77777777" w:rsidR="00083B15" w:rsidRPr="000E415D" w:rsidRDefault="00083B15" w:rsidP="00083B15">
            <w:pPr>
              <w:suppressAutoHyphens/>
              <w:jc w:val="center"/>
              <w:rPr>
                <w:sz w:val="20"/>
                <w:lang w:eastAsia="lt-LT"/>
              </w:rPr>
            </w:pPr>
            <w:r w:rsidRPr="000E415D">
              <w:rPr>
                <w:sz w:val="20"/>
                <w:lang w:eastAsia="lt-LT"/>
              </w:rPr>
              <w:t>2.2.</w:t>
            </w:r>
          </w:p>
        </w:tc>
        <w:tc>
          <w:tcPr>
            <w:tcW w:w="2836" w:type="dxa"/>
            <w:tcBorders>
              <w:top w:val="single" w:sz="4" w:space="0" w:color="auto"/>
              <w:left w:val="single" w:sz="4" w:space="0" w:color="auto"/>
              <w:bottom w:val="single" w:sz="4" w:space="0" w:color="auto"/>
              <w:right w:val="single" w:sz="4" w:space="0" w:color="auto"/>
            </w:tcBorders>
            <w:vAlign w:val="center"/>
            <w:hideMark/>
          </w:tcPr>
          <w:p w14:paraId="2E98872E" w14:textId="1A3D02CA" w:rsidR="00083B15" w:rsidRPr="000E415D" w:rsidRDefault="00083B15" w:rsidP="00083B15">
            <w:pPr>
              <w:suppressAutoHyphens/>
              <w:jc w:val="center"/>
              <w:rPr>
                <w:rFonts w:eastAsia="Calibri"/>
                <w:sz w:val="20"/>
              </w:rPr>
            </w:pPr>
            <w:r w:rsidRPr="000E415D">
              <w:rPr>
                <w:sz w:val="20"/>
                <w:lang w:eastAsia="lt-LT"/>
              </w:rPr>
              <w:t xml:space="preserve">Iki 1 metro pagerintos rezoliucijos Sentinel-2 arba lygiaverčių rudeninis visos Lietuvos palydovinis vaizdas / </w:t>
            </w:r>
            <w:r w:rsidRPr="000E415D">
              <w:rPr>
                <w:sz w:val="20"/>
                <w:lang w:val="en-GB" w:eastAsia="lt-LT"/>
              </w:rPr>
              <w:t>Sentinel-2 or equivalent autumn pan-Lithuanian satellite image with improved resolution of up to 1 metre</w:t>
            </w:r>
          </w:p>
        </w:tc>
        <w:tc>
          <w:tcPr>
            <w:tcW w:w="1701" w:type="dxa"/>
            <w:tcBorders>
              <w:top w:val="single" w:sz="4" w:space="0" w:color="auto"/>
              <w:left w:val="single" w:sz="4" w:space="0" w:color="auto"/>
              <w:bottom w:val="single" w:sz="4" w:space="0" w:color="auto"/>
              <w:right w:val="single" w:sz="4" w:space="0" w:color="auto"/>
            </w:tcBorders>
            <w:vAlign w:val="center"/>
          </w:tcPr>
          <w:p w14:paraId="2C86CAAD" w14:textId="77777777" w:rsidR="00083B15" w:rsidRPr="000E415D" w:rsidRDefault="00083B15" w:rsidP="00083B15">
            <w:pPr>
              <w:suppressAutoHyphens/>
              <w:ind w:firstLine="40"/>
              <w:jc w:val="center"/>
              <w:rPr>
                <w:sz w:val="20"/>
                <w:lang w:eastAsia="lt-LT"/>
              </w:rPr>
            </w:pPr>
            <w:r w:rsidRPr="000E415D">
              <w:rPr>
                <w:sz w:val="20"/>
                <w:lang w:eastAsia="lt-LT"/>
              </w:rPr>
              <w:t>1 km</w:t>
            </w:r>
            <w:r w:rsidRPr="000E415D">
              <w:rPr>
                <w:sz w:val="20"/>
                <w:vertAlign w:val="superscript"/>
                <w:lang w:eastAsia="lt-LT"/>
              </w:rPr>
              <w:t>2</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A1A15F4" w14:textId="77777777" w:rsidR="00083B15" w:rsidRPr="000E415D" w:rsidRDefault="00083B15" w:rsidP="00083B15">
            <w:pPr>
              <w:suppressAutoHyphens/>
              <w:ind w:firstLine="40"/>
              <w:jc w:val="center"/>
              <w:rPr>
                <w:sz w:val="20"/>
                <w:lang w:eastAsia="lt-LT"/>
              </w:rPr>
            </w:pPr>
            <w:r w:rsidRPr="000E415D">
              <w:rPr>
                <w:sz w:val="20"/>
                <w:lang w:eastAsia="lt-LT"/>
              </w:rPr>
              <w:t>65 300</w:t>
            </w:r>
          </w:p>
        </w:tc>
        <w:tc>
          <w:tcPr>
            <w:tcW w:w="1984" w:type="dxa"/>
            <w:tcBorders>
              <w:top w:val="single" w:sz="4" w:space="0" w:color="auto"/>
              <w:left w:val="single" w:sz="4" w:space="0" w:color="auto"/>
              <w:bottom w:val="single" w:sz="4" w:space="0" w:color="auto"/>
              <w:right w:val="single" w:sz="4" w:space="0" w:color="auto"/>
            </w:tcBorders>
            <w:vAlign w:val="center"/>
          </w:tcPr>
          <w:p w14:paraId="65C919F0" w14:textId="77777777" w:rsidR="00083B15" w:rsidRPr="000E415D" w:rsidRDefault="00083B15" w:rsidP="00083B15">
            <w:pPr>
              <w:suppressAutoHyphens/>
              <w:ind w:firstLine="851"/>
              <w:rPr>
                <w:sz w:val="20"/>
                <w:lang w:eastAsia="lt-LT"/>
              </w:rPr>
            </w:pPr>
          </w:p>
        </w:tc>
        <w:tc>
          <w:tcPr>
            <w:tcW w:w="1985" w:type="dxa"/>
            <w:tcBorders>
              <w:top w:val="single" w:sz="4" w:space="0" w:color="auto"/>
              <w:left w:val="single" w:sz="4" w:space="0" w:color="auto"/>
              <w:bottom w:val="single" w:sz="4" w:space="0" w:color="auto"/>
            </w:tcBorders>
            <w:vAlign w:val="center"/>
          </w:tcPr>
          <w:p w14:paraId="1AFC044A" w14:textId="77777777" w:rsidR="00083B15" w:rsidRPr="000E415D" w:rsidRDefault="00083B15" w:rsidP="00083B15">
            <w:pPr>
              <w:suppressAutoHyphens/>
              <w:ind w:firstLine="851"/>
              <w:rPr>
                <w:sz w:val="20"/>
                <w:lang w:eastAsia="lt-LT"/>
              </w:rPr>
            </w:pPr>
          </w:p>
        </w:tc>
      </w:tr>
      <w:tr w:rsidR="00083B15" w:rsidRPr="000E415D" w14:paraId="2CC79F95" w14:textId="77777777" w:rsidTr="00DB5491">
        <w:tc>
          <w:tcPr>
            <w:tcW w:w="709" w:type="dxa"/>
            <w:tcBorders>
              <w:top w:val="single" w:sz="4" w:space="0" w:color="auto"/>
              <w:left w:val="single" w:sz="4" w:space="0" w:color="auto"/>
              <w:bottom w:val="single" w:sz="4" w:space="0" w:color="auto"/>
              <w:right w:val="single" w:sz="4" w:space="0" w:color="auto"/>
            </w:tcBorders>
            <w:vAlign w:val="center"/>
            <w:hideMark/>
          </w:tcPr>
          <w:p w14:paraId="37292E9A" w14:textId="77777777" w:rsidR="00083B15" w:rsidRPr="000E415D" w:rsidRDefault="00083B15" w:rsidP="00083B15">
            <w:pPr>
              <w:suppressAutoHyphens/>
              <w:jc w:val="center"/>
              <w:rPr>
                <w:sz w:val="20"/>
                <w:lang w:eastAsia="lt-LT"/>
              </w:rPr>
            </w:pPr>
            <w:r w:rsidRPr="000E415D">
              <w:rPr>
                <w:sz w:val="20"/>
                <w:lang w:eastAsia="lt-LT"/>
              </w:rPr>
              <w:t>2.3.</w:t>
            </w:r>
          </w:p>
        </w:tc>
        <w:tc>
          <w:tcPr>
            <w:tcW w:w="2836" w:type="dxa"/>
            <w:tcBorders>
              <w:top w:val="single" w:sz="4" w:space="0" w:color="auto"/>
              <w:left w:val="single" w:sz="4" w:space="0" w:color="auto"/>
              <w:bottom w:val="single" w:sz="4" w:space="0" w:color="auto"/>
              <w:right w:val="single" w:sz="4" w:space="0" w:color="auto"/>
            </w:tcBorders>
            <w:vAlign w:val="center"/>
            <w:hideMark/>
          </w:tcPr>
          <w:p w14:paraId="41ED9579" w14:textId="7F7B76C0" w:rsidR="00083B15" w:rsidRPr="000E415D" w:rsidRDefault="00083B15" w:rsidP="00083B15">
            <w:pPr>
              <w:suppressAutoHyphens/>
              <w:jc w:val="center"/>
              <w:rPr>
                <w:rFonts w:eastAsia="Calibri"/>
                <w:sz w:val="20"/>
              </w:rPr>
            </w:pPr>
            <w:r w:rsidRPr="000E415D">
              <w:rPr>
                <w:sz w:val="20"/>
                <w:lang w:eastAsia="lt-LT"/>
              </w:rPr>
              <w:t xml:space="preserve">Automatiškai Lietuvoje įbraižytos laukų ribos tinkamame paramai plote / </w:t>
            </w:r>
            <w:r w:rsidRPr="000E415D">
              <w:rPr>
                <w:sz w:val="20"/>
                <w:lang w:val="en-GB" w:eastAsia="lt-LT"/>
              </w:rPr>
              <w:t xml:space="preserve">Field boundaries automatically drawn </w:t>
            </w:r>
            <w:r w:rsidRPr="000E415D">
              <w:rPr>
                <w:sz w:val="20"/>
                <w:lang w:val="en-GB" w:eastAsia="lt-LT"/>
              </w:rPr>
              <w:lastRenderedPageBreak/>
              <w:t>in Lithuania in the area eligible for support</w:t>
            </w:r>
          </w:p>
        </w:tc>
        <w:tc>
          <w:tcPr>
            <w:tcW w:w="1701" w:type="dxa"/>
            <w:tcBorders>
              <w:top w:val="single" w:sz="4" w:space="0" w:color="auto"/>
              <w:left w:val="single" w:sz="4" w:space="0" w:color="auto"/>
              <w:bottom w:val="single" w:sz="4" w:space="0" w:color="auto"/>
              <w:right w:val="single" w:sz="4" w:space="0" w:color="auto"/>
            </w:tcBorders>
            <w:vAlign w:val="center"/>
          </w:tcPr>
          <w:p w14:paraId="528C2064" w14:textId="77777777" w:rsidR="00083B15" w:rsidRPr="000E415D" w:rsidRDefault="00083B15" w:rsidP="00083B15">
            <w:pPr>
              <w:suppressAutoHyphens/>
              <w:ind w:firstLine="40"/>
              <w:jc w:val="center"/>
              <w:rPr>
                <w:sz w:val="20"/>
                <w:lang w:eastAsia="lt-LT"/>
              </w:rPr>
            </w:pPr>
            <w:r w:rsidRPr="000E415D">
              <w:rPr>
                <w:sz w:val="20"/>
                <w:lang w:eastAsia="lt-LT"/>
              </w:rPr>
              <w:lastRenderedPageBreak/>
              <w:t>1 ha</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4C38992" w14:textId="77777777" w:rsidR="00083B15" w:rsidRPr="000E415D" w:rsidRDefault="00083B15" w:rsidP="00083B15">
            <w:pPr>
              <w:suppressAutoHyphens/>
              <w:ind w:firstLine="40"/>
              <w:jc w:val="center"/>
              <w:rPr>
                <w:sz w:val="20"/>
                <w:lang w:eastAsia="lt-LT"/>
              </w:rPr>
            </w:pPr>
            <w:r w:rsidRPr="000E415D">
              <w:rPr>
                <w:sz w:val="20"/>
                <w:lang w:eastAsia="lt-LT"/>
              </w:rPr>
              <w:t>3 126 701</w:t>
            </w:r>
          </w:p>
        </w:tc>
        <w:tc>
          <w:tcPr>
            <w:tcW w:w="1984" w:type="dxa"/>
            <w:tcBorders>
              <w:top w:val="single" w:sz="4" w:space="0" w:color="auto"/>
              <w:left w:val="single" w:sz="4" w:space="0" w:color="auto"/>
              <w:bottom w:val="single" w:sz="4" w:space="0" w:color="auto"/>
              <w:right w:val="single" w:sz="4" w:space="0" w:color="auto"/>
            </w:tcBorders>
            <w:vAlign w:val="center"/>
          </w:tcPr>
          <w:p w14:paraId="3C819FCC" w14:textId="77777777" w:rsidR="00083B15" w:rsidRPr="000E415D" w:rsidRDefault="00083B15" w:rsidP="00083B15">
            <w:pPr>
              <w:suppressAutoHyphens/>
              <w:ind w:firstLine="851"/>
              <w:rPr>
                <w:sz w:val="20"/>
                <w:lang w:eastAsia="lt-LT"/>
              </w:rPr>
            </w:pPr>
          </w:p>
        </w:tc>
        <w:tc>
          <w:tcPr>
            <w:tcW w:w="1985" w:type="dxa"/>
            <w:tcBorders>
              <w:top w:val="single" w:sz="4" w:space="0" w:color="auto"/>
              <w:left w:val="single" w:sz="4" w:space="0" w:color="auto"/>
              <w:bottom w:val="single" w:sz="4" w:space="0" w:color="auto"/>
            </w:tcBorders>
            <w:vAlign w:val="center"/>
          </w:tcPr>
          <w:p w14:paraId="200CF960" w14:textId="77777777" w:rsidR="00083B15" w:rsidRPr="000E415D" w:rsidRDefault="00083B15" w:rsidP="00083B15">
            <w:pPr>
              <w:suppressAutoHyphens/>
              <w:ind w:firstLine="851"/>
              <w:rPr>
                <w:sz w:val="20"/>
                <w:lang w:eastAsia="lt-LT"/>
              </w:rPr>
            </w:pPr>
          </w:p>
        </w:tc>
      </w:tr>
      <w:tr w:rsidR="00083B15" w:rsidRPr="000E415D" w14:paraId="289BDB1C" w14:textId="77777777" w:rsidTr="004259CD">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141EA74" w14:textId="77777777" w:rsidR="00083B15" w:rsidRPr="000E415D" w:rsidRDefault="00083B15" w:rsidP="00083B15">
            <w:pPr>
              <w:suppressAutoHyphens/>
              <w:jc w:val="center"/>
              <w:rPr>
                <w:sz w:val="20"/>
                <w:lang w:eastAsia="lt-LT"/>
              </w:rPr>
            </w:pPr>
            <w:r w:rsidRPr="000E415D">
              <w:rPr>
                <w:b/>
                <w:bCs/>
                <w:sz w:val="20"/>
                <w:lang w:eastAsia="lt-LT"/>
              </w:rPr>
              <w:t>3.</w:t>
            </w:r>
          </w:p>
        </w:tc>
        <w:tc>
          <w:tcPr>
            <w:tcW w:w="10065" w:type="dxa"/>
            <w:gridSpan w:val="5"/>
            <w:tcBorders>
              <w:top w:val="single" w:sz="4" w:space="0" w:color="auto"/>
              <w:left w:val="single" w:sz="4" w:space="0" w:color="auto"/>
              <w:bottom w:val="single" w:sz="4" w:space="0" w:color="auto"/>
            </w:tcBorders>
            <w:shd w:val="clear" w:color="auto" w:fill="BFBFBF" w:themeFill="background1" w:themeFillShade="BF"/>
            <w:vAlign w:val="center"/>
          </w:tcPr>
          <w:p w14:paraId="58CC1704" w14:textId="7C187397" w:rsidR="00083B15" w:rsidRPr="000E415D" w:rsidRDefault="00083B15" w:rsidP="00083B15">
            <w:pPr>
              <w:suppressAutoHyphens/>
              <w:ind w:firstLine="851"/>
              <w:jc w:val="center"/>
              <w:rPr>
                <w:rFonts w:eastAsia="Calibri"/>
                <w:b/>
                <w:bCs/>
                <w:sz w:val="20"/>
              </w:rPr>
            </w:pPr>
            <w:r w:rsidRPr="000E415D">
              <w:rPr>
                <w:rFonts w:eastAsia="Calibri"/>
                <w:b/>
                <w:bCs/>
                <w:sz w:val="20"/>
              </w:rPr>
              <w:t>Viso 2029 m. 1 komplekto sluoksniai</w:t>
            </w:r>
            <w:r w:rsidRPr="000E415D">
              <w:rPr>
                <w:rFonts w:eastAsia="Calibri"/>
                <w:b/>
                <w:bCs/>
                <w:sz w:val="20"/>
                <w:lang w:val="en-GB"/>
              </w:rPr>
              <w:t xml:space="preserve"> / Total 2029, 1 set of layers</w:t>
            </w:r>
            <w:r w:rsidRPr="000E415D">
              <w:rPr>
                <w:rFonts w:eastAsia="Calibri"/>
                <w:b/>
                <w:bCs/>
                <w:sz w:val="20"/>
              </w:rPr>
              <w:t>:</w:t>
            </w:r>
          </w:p>
        </w:tc>
      </w:tr>
      <w:tr w:rsidR="00083B15" w:rsidRPr="000E415D" w14:paraId="40177210" w14:textId="77777777" w:rsidTr="00DB5491">
        <w:tc>
          <w:tcPr>
            <w:tcW w:w="709" w:type="dxa"/>
            <w:tcBorders>
              <w:top w:val="single" w:sz="4" w:space="0" w:color="auto"/>
              <w:left w:val="single" w:sz="4" w:space="0" w:color="auto"/>
              <w:bottom w:val="single" w:sz="4" w:space="0" w:color="auto"/>
              <w:right w:val="single" w:sz="4" w:space="0" w:color="auto"/>
            </w:tcBorders>
            <w:vAlign w:val="center"/>
            <w:hideMark/>
          </w:tcPr>
          <w:p w14:paraId="7E317A44" w14:textId="77777777" w:rsidR="00083B15" w:rsidRPr="000E415D" w:rsidRDefault="00083B15" w:rsidP="00083B15">
            <w:pPr>
              <w:suppressAutoHyphens/>
              <w:jc w:val="center"/>
              <w:rPr>
                <w:sz w:val="20"/>
                <w:lang w:eastAsia="lt-LT"/>
              </w:rPr>
            </w:pPr>
            <w:r w:rsidRPr="000E415D">
              <w:rPr>
                <w:sz w:val="20"/>
                <w:lang w:eastAsia="lt-LT"/>
              </w:rPr>
              <w:t>3.1.</w:t>
            </w:r>
          </w:p>
        </w:tc>
        <w:tc>
          <w:tcPr>
            <w:tcW w:w="2836" w:type="dxa"/>
            <w:tcBorders>
              <w:top w:val="single" w:sz="4" w:space="0" w:color="auto"/>
              <w:left w:val="single" w:sz="4" w:space="0" w:color="auto"/>
              <w:bottom w:val="single" w:sz="4" w:space="0" w:color="auto"/>
              <w:right w:val="single" w:sz="4" w:space="0" w:color="auto"/>
            </w:tcBorders>
            <w:vAlign w:val="center"/>
            <w:hideMark/>
          </w:tcPr>
          <w:p w14:paraId="4B2C6C47" w14:textId="093C61FE" w:rsidR="00083B15" w:rsidRPr="000E415D" w:rsidRDefault="00083B15" w:rsidP="00083B15">
            <w:pPr>
              <w:suppressAutoHyphens/>
              <w:jc w:val="center"/>
              <w:rPr>
                <w:rFonts w:eastAsia="Calibri"/>
                <w:sz w:val="20"/>
              </w:rPr>
            </w:pPr>
            <w:r w:rsidRPr="000E415D">
              <w:rPr>
                <w:sz w:val="20"/>
                <w:lang w:eastAsia="lt-LT"/>
              </w:rPr>
              <w:t xml:space="preserve">Iki 1 metro pagerintos rezoliucijos Sentinel-2 arba lygiaverčių pavasario visos Lietuvos palydovinio vaizdo sluoksnis / </w:t>
            </w:r>
            <w:r w:rsidRPr="000E415D">
              <w:rPr>
                <w:sz w:val="20"/>
                <w:lang w:val="en-GB" w:eastAsia="lt-LT"/>
              </w:rPr>
              <w:t>Sentinel-2 or equivalent spring pan-Lithuanian satellite image layer with improved resolution of up to 1 metre</w:t>
            </w:r>
          </w:p>
        </w:tc>
        <w:tc>
          <w:tcPr>
            <w:tcW w:w="1701" w:type="dxa"/>
            <w:tcBorders>
              <w:top w:val="single" w:sz="4" w:space="0" w:color="auto"/>
              <w:left w:val="single" w:sz="4" w:space="0" w:color="auto"/>
              <w:bottom w:val="single" w:sz="4" w:space="0" w:color="auto"/>
              <w:right w:val="single" w:sz="4" w:space="0" w:color="auto"/>
            </w:tcBorders>
            <w:vAlign w:val="center"/>
          </w:tcPr>
          <w:p w14:paraId="0242B717" w14:textId="77777777" w:rsidR="00083B15" w:rsidRPr="000E415D" w:rsidRDefault="00083B15" w:rsidP="00083B15">
            <w:pPr>
              <w:suppressAutoHyphens/>
              <w:ind w:firstLine="40"/>
              <w:jc w:val="center"/>
              <w:rPr>
                <w:sz w:val="20"/>
                <w:lang w:eastAsia="lt-LT"/>
              </w:rPr>
            </w:pPr>
            <w:r w:rsidRPr="000E415D">
              <w:rPr>
                <w:sz w:val="20"/>
                <w:lang w:eastAsia="lt-LT"/>
              </w:rPr>
              <w:t>1 km</w:t>
            </w:r>
            <w:r w:rsidRPr="000E415D">
              <w:rPr>
                <w:sz w:val="20"/>
                <w:vertAlign w:val="superscript"/>
                <w:lang w:eastAsia="lt-LT"/>
              </w:rPr>
              <w:t>2</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47691EB" w14:textId="77777777" w:rsidR="00083B15" w:rsidRPr="000E415D" w:rsidRDefault="00083B15" w:rsidP="00083B15">
            <w:pPr>
              <w:suppressAutoHyphens/>
              <w:ind w:firstLine="40"/>
              <w:jc w:val="center"/>
              <w:rPr>
                <w:sz w:val="20"/>
                <w:lang w:eastAsia="lt-LT"/>
              </w:rPr>
            </w:pPr>
            <w:r w:rsidRPr="000E415D">
              <w:rPr>
                <w:sz w:val="20"/>
                <w:lang w:eastAsia="lt-LT"/>
              </w:rPr>
              <w:t>65 300</w:t>
            </w:r>
          </w:p>
        </w:tc>
        <w:tc>
          <w:tcPr>
            <w:tcW w:w="1984" w:type="dxa"/>
            <w:tcBorders>
              <w:top w:val="single" w:sz="4" w:space="0" w:color="auto"/>
              <w:left w:val="single" w:sz="4" w:space="0" w:color="auto"/>
              <w:bottom w:val="single" w:sz="4" w:space="0" w:color="auto"/>
              <w:right w:val="single" w:sz="4" w:space="0" w:color="auto"/>
            </w:tcBorders>
            <w:vAlign w:val="center"/>
          </w:tcPr>
          <w:p w14:paraId="63C8D6C9" w14:textId="77777777" w:rsidR="00083B15" w:rsidRPr="000E415D" w:rsidRDefault="00083B15" w:rsidP="00083B15">
            <w:pPr>
              <w:suppressAutoHyphens/>
              <w:ind w:firstLine="851"/>
              <w:rPr>
                <w:sz w:val="20"/>
                <w:lang w:eastAsia="lt-LT"/>
              </w:rPr>
            </w:pPr>
          </w:p>
        </w:tc>
        <w:tc>
          <w:tcPr>
            <w:tcW w:w="1985" w:type="dxa"/>
            <w:tcBorders>
              <w:top w:val="single" w:sz="4" w:space="0" w:color="auto"/>
              <w:left w:val="single" w:sz="4" w:space="0" w:color="auto"/>
              <w:bottom w:val="single" w:sz="4" w:space="0" w:color="auto"/>
            </w:tcBorders>
            <w:vAlign w:val="center"/>
          </w:tcPr>
          <w:p w14:paraId="646CE198" w14:textId="77777777" w:rsidR="00083B15" w:rsidRPr="000E415D" w:rsidRDefault="00083B15" w:rsidP="00083B15">
            <w:pPr>
              <w:suppressAutoHyphens/>
              <w:ind w:firstLine="851"/>
              <w:rPr>
                <w:sz w:val="20"/>
                <w:lang w:eastAsia="lt-LT"/>
              </w:rPr>
            </w:pPr>
          </w:p>
        </w:tc>
      </w:tr>
      <w:tr w:rsidR="00083B15" w:rsidRPr="000E415D" w14:paraId="21079B30" w14:textId="77777777" w:rsidTr="00DB5491">
        <w:tc>
          <w:tcPr>
            <w:tcW w:w="709" w:type="dxa"/>
            <w:tcBorders>
              <w:top w:val="single" w:sz="4" w:space="0" w:color="auto"/>
              <w:left w:val="single" w:sz="4" w:space="0" w:color="auto"/>
              <w:bottom w:val="single" w:sz="4" w:space="0" w:color="auto"/>
              <w:right w:val="single" w:sz="4" w:space="0" w:color="auto"/>
            </w:tcBorders>
            <w:vAlign w:val="center"/>
            <w:hideMark/>
          </w:tcPr>
          <w:p w14:paraId="5E7FB497" w14:textId="77777777" w:rsidR="00083B15" w:rsidRPr="000E415D" w:rsidRDefault="00083B15" w:rsidP="00083B15">
            <w:pPr>
              <w:suppressAutoHyphens/>
              <w:jc w:val="center"/>
              <w:rPr>
                <w:sz w:val="20"/>
                <w:lang w:eastAsia="lt-LT"/>
              </w:rPr>
            </w:pPr>
            <w:r w:rsidRPr="000E415D">
              <w:rPr>
                <w:sz w:val="20"/>
                <w:lang w:eastAsia="lt-LT"/>
              </w:rPr>
              <w:t>3.2.</w:t>
            </w:r>
          </w:p>
        </w:tc>
        <w:tc>
          <w:tcPr>
            <w:tcW w:w="2836" w:type="dxa"/>
            <w:tcBorders>
              <w:top w:val="single" w:sz="4" w:space="0" w:color="auto"/>
              <w:left w:val="single" w:sz="4" w:space="0" w:color="auto"/>
              <w:bottom w:val="single" w:sz="4" w:space="0" w:color="auto"/>
              <w:right w:val="single" w:sz="4" w:space="0" w:color="auto"/>
            </w:tcBorders>
            <w:vAlign w:val="center"/>
            <w:hideMark/>
          </w:tcPr>
          <w:p w14:paraId="078E77E4" w14:textId="77777777" w:rsidR="00083B15" w:rsidRPr="000E415D" w:rsidRDefault="00083B15" w:rsidP="00083B15">
            <w:pPr>
              <w:suppressAutoHyphens/>
              <w:jc w:val="center"/>
              <w:rPr>
                <w:sz w:val="20"/>
                <w:lang w:eastAsia="lt-LT"/>
              </w:rPr>
            </w:pPr>
            <w:r w:rsidRPr="000E415D">
              <w:rPr>
                <w:sz w:val="20"/>
                <w:lang w:eastAsia="lt-LT"/>
              </w:rPr>
              <w:t xml:space="preserve">Iki 1 metro pagerintos rezoliucijos Sentinel-2 arba lygiaverčių rudeninis visos Lietuvos palydovinis vaizdas / </w:t>
            </w:r>
            <w:r w:rsidRPr="000E415D">
              <w:rPr>
                <w:sz w:val="20"/>
                <w:lang w:val="en-GB" w:eastAsia="lt-LT"/>
              </w:rPr>
              <w:t xml:space="preserve">Sentinel-2 </w:t>
            </w:r>
            <w:r w:rsidRPr="000E415D">
              <w:rPr>
                <w:sz w:val="20"/>
                <w:lang w:val="en" w:eastAsia="lt-LT"/>
              </w:rPr>
              <w:t>or equivalent</w:t>
            </w:r>
          </w:p>
          <w:p w14:paraId="643FEA75" w14:textId="3B4C17FF" w:rsidR="00083B15" w:rsidRPr="000E415D" w:rsidRDefault="00083B15" w:rsidP="00083B15">
            <w:pPr>
              <w:suppressAutoHyphens/>
              <w:jc w:val="center"/>
              <w:rPr>
                <w:rFonts w:eastAsia="Calibri"/>
                <w:sz w:val="20"/>
              </w:rPr>
            </w:pPr>
            <w:r w:rsidRPr="000E415D">
              <w:rPr>
                <w:sz w:val="20"/>
                <w:lang w:val="en-GB" w:eastAsia="lt-LT"/>
              </w:rPr>
              <w:t xml:space="preserve"> autumn pan-Lithuanian satellite image with improved resolution of up to 1 metre</w:t>
            </w:r>
          </w:p>
        </w:tc>
        <w:tc>
          <w:tcPr>
            <w:tcW w:w="1701" w:type="dxa"/>
            <w:tcBorders>
              <w:top w:val="single" w:sz="4" w:space="0" w:color="auto"/>
              <w:left w:val="single" w:sz="4" w:space="0" w:color="auto"/>
              <w:bottom w:val="single" w:sz="4" w:space="0" w:color="auto"/>
              <w:right w:val="single" w:sz="4" w:space="0" w:color="auto"/>
            </w:tcBorders>
            <w:vAlign w:val="center"/>
          </w:tcPr>
          <w:p w14:paraId="03127009" w14:textId="77777777" w:rsidR="00083B15" w:rsidRPr="000E415D" w:rsidRDefault="00083B15" w:rsidP="00083B15">
            <w:pPr>
              <w:suppressAutoHyphens/>
              <w:ind w:firstLine="40"/>
              <w:jc w:val="center"/>
              <w:rPr>
                <w:sz w:val="20"/>
                <w:lang w:eastAsia="lt-LT"/>
              </w:rPr>
            </w:pPr>
            <w:r w:rsidRPr="000E415D">
              <w:rPr>
                <w:sz w:val="20"/>
                <w:lang w:eastAsia="lt-LT"/>
              </w:rPr>
              <w:t>1 km</w:t>
            </w:r>
            <w:r w:rsidRPr="000E415D">
              <w:rPr>
                <w:sz w:val="20"/>
                <w:vertAlign w:val="superscript"/>
                <w:lang w:eastAsia="lt-LT"/>
              </w:rPr>
              <w:t>2</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560C176" w14:textId="77777777" w:rsidR="00083B15" w:rsidRPr="000E415D" w:rsidRDefault="00083B15" w:rsidP="00083B15">
            <w:pPr>
              <w:suppressAutoHyphens/>
              <w:ind w:firstLine="40"/>
              <w:jc w:val="center"/>
              <w:rPr>
                <w:sz w:val="20"/>
                <w:lang w:eastAsia="lt-LT"/>
              </w:rPr>
            </w:pPr>
            <w:r w:rsidRPr="000E415D">
              <w:rPr>
                <w:sz w:val="20"/>
                <w:lang w:eastAsia="lt-LT"/>
              </w:rPr>
              <w:t>65 300</w:t>
            </w:r>
          </w:p>
        </w:tc>
        <w:tc>
          <w:tcPr>
            <w:tcW w:w="1984" w:type="dxa"/>
            <w:tcBorders>
              <w:top w:val="single" w:sz="4" w:space="0" w:color="auto"/>
              <w:left w:val="single" w:sz="4" w:space="0" w:color="auto"/>
              <w:bottom w:val="single" w:sz="4" w:space="0" w:color="auto"/>
              <w:right w:val="single" w:sz="4" w:space="0" w:color="auto"/>
            </w:tcBorders>
            <w:vAlign w:val="center"/>
          </w:tcPr>
          <w:p w14:paraId="1BEAD4EA" w14:textId="77777777" w:rsidR="00083B15" w:rsidRPr="000E415D" w:rsidRDefault="00083B15" w:rsidP="00083B15">
            <w:pPr>
              <w:suppressAutoHyphens/>
              <w:ind w:firstLine="851"/>
              <w:rPr>
                <w:sz w:val="20"/>
                <w:lang w:eastAsia="lt-LT"/>
              </w:rPr>
            </w:pPr>
          </w:p>
        </w:tc>
        <w:tc>
          <w:tcPr>
            <w:tcW w:w="1985" w:type="dxa"/>
            <w:tcBorders>
              <w:top w:val="single" w:sz="4" w:space="0" w:color="auto"/>
              <w:left w:val="single" w:sz="4" w:space="0" w:color="auto"/>
              <w:bottom w:val="single" w:sz="4" w:space="0" w:color="auto"/>
            </w:tcBorders>
            <w:vAlign w:val="center"/>
          </w:tcPr>
          <w:p w14:paraId="1FA53C50" w14:textId="77777777" w:rsidR="00083B15" w:rsidRPr="000E415D" w:rsidRDefault="00083B15" w:rsidP="00083B15">
            <w:pPr>
              <w:suppressAutoHyphens/>
              <w:ind w:firstLine="851"/>
              <w:rPr>
                <w:sz w:val="20"/>
                <w:lang w:eastAsia="lt-LT"/>
              </w:rPr>
            </w:pPr>
          </w:p>
        </w:tc>
      </w:tr>
      <w:tr w:rsidR="00083B15" w:rsidRPr="000E415D" w14:paraId="099C12B5" w14:textId="77777777" w:rsidTr="00DB5491">
        <w:tc>
          <w:tcPr>
            <w:tcW w:w="709" w:type="dxa"/>
            <w:tcBorders>
              <w:top w:val="single" w:sz="4" w:space="0" w:color="auto"/>
              <w:left w:val="single" w:sz="4" w:space="0" w:color="auto"/>
              <w:bottom w:val="single" w:sz="4" w:space="0" w:color="auto"/>
              <w:right w:val="single" w:sz="4" w:space="0" w:color="auto"/>
            </w:tcBorders>
            <w:vAlign w:val="center"/>
            <w:hideMark/>
          </w:tcPr>
          <w:p w14:paraId="3BD936E9" w14:textId="77777777" w:rsidR="00083B15" w:rsidRPr="000E415D" w:rsidRDefault="00083B15" w:rsidP="00083B15">
            <w:pPr>
              <w:suppressAutoHyphens/>
              <w:jc w:val="center"/>
              <w:rPr>
                <w:sz w:val="20"/>
                <w:lang w:eastAsia="lt-LT"/>
              </w:rPr>
            </w:pPr>
            <w:r w:rsidRPr="000E415D">
              <w:rPr>
                <w:sz w:val="20"/>
                <w:lang w:eastAsia="lt-LT"/>
              </w:rPr>
              <w:t>3.3.</w:t>
            </w:r>
          </w:p>
        </w:tc>
        <w:tc>
          <w:tcPr>
            <w:tcW w:w="2836" w:type="dxa"/>
            <w:tcBorders>
              <w:top w:val="single" w:sz="4" w:space="0" w:color="auto"/>
              <w:left w:val="single" w:sz="4" w:space="0" w:color="auto"/>
              <w:bottom w:val="single" w:sz="4" w:space="0" w:color="auto"/>
              <w:right w:val="single" w:sz="4" w:space="0" w:color="auto"/>
            </w:tcBorders>
            <w:vAlign w:val="center"/>
            <w:hideMark/>
          </w:tcPr>
          <w:p w14:paraId="171C6482" w14:textId="751E407D" w:rsidR="00083B15" w:rsidRPr="000E415D" w:rsidRDefault="00083B15" w:rsidP="00083B15">
            <w:pPr>
              <w:suppressAutoHyphens/>
              <w:jc w:val="center"/>
              <w:rPr>
                <w:rFonts w:eastAsia="Calibri"/>
                <w:sz w:val="20"/>
              </w:rPr>
            </w:pPr>
            <w:r w:rsidRPr="000E415D">
              <w:rPr>
                <w:sz w:val="20"/>
                <w:lang w:eastAsia="lt-LT"/>
              </w:rPr>
              <w:t xml:space="preserve">Automatiškai Lietuvoje įbraižytos laukų ribos tinkamame paramai plote / </w:t>
            </w:r>
            <w:r w:rsidRPr="000E415D">
              <w:rPr>
                <w:sz w:val="20"/>
                <w:lang w:val="en-GB" w:eastAsia="lt-LT"/>
              </w:rPr>
              <w:t>Field boundaries automatically drawn in Lithuania in the area eligible for support</w:t>
            </w:r>
          </w:p>
        </w:tc>
        <w:tc>
          <w:tcPr>
            <w:tcW w:w="1701" w:type="dxa"/>
            <w:tcBorders>
              <w:top w:val="single" w:sz="4" w:space="0" w:color="auto"/>
              <w:left w:val="single" w:sz="4" w:space="0" w:color="auto"/>
              <w:bottom w:val="single" w:sz="4" w:space="0" w:color="auto"/>
              <w:right w:val="single" w:sz="4" w:space="0" w:color="auto"/>
            </w:tcBorders>
            <w:vAlign w:val="center"/>
          </w:tcPr>
          <w:p w14:paraId="37489D3A" w14:textId="77777777" w:rsidR="00083B15" w:rsidRPr="000E415D" w:rsidRDefault="00083B15" w:rsidP="00083B15">
            <w:pPr>
              <w:suppressAutoHyphens/>
              <w:ind w:firstLine="40"/>
              <w:jc w:val="center"/>
              <w:rPr>
                <w:sz w:val="20"/>
                <w:lang w:eastAsia="lt-LT"/>
              </w:rPr>
            </w:pPr>
            <w:r w:rsidRPr="000E415D">
              <w:rPr>
                <w:sz w:val="20"/>
                <w:lang w:eastAsia="lt-LT"/>
              </w:rPr>
              <w:t>1 ha</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7C49747" w14:textId="77777777" w:rsidR="00083B15" w:rsidRPr="000E415D" w:rsidRDefault="00083B15" w:rsidP="00083B15">
            <w:pPr>
              <w:suppressAutoHyphens/>
              <w:ind w:firstLine="40"/>
              <w:jc w:val="center"/>
              <w:rPr>
                <w:sz w:val="20"/>
                <w:lang w:eastAsia="lt-LT"/>
              </w:rPr>
            </w:pPr>
            <w:r w:rsidRPr="000E415D">
              <w:rPr>
                <w:sz w:val="20"/>
                <w:lang w:eastAsia="lt-LT"/>
              </w:rPr>
              <w:t>3 126 701</w:t>
            </w:r>
          </w:p>
        </w:tc>
        <w:tc>
          <w:tcPr>
            <w:tcW w:w="1984" w:type="dxa"/>
            <w:tcBorders>
              <w:top w:val="single" w:sz="4" w:space="0" w:color="auto"/>
              <w:left w:val="single" w:sz="4" w:space="0" w:color="auto"/>
              <w:bottom w:val="single" w:sz="4" w:space="0" w:color="auto"/>
              <w:right w:val="single" w:sz="4" w:space="0" w:color="auto"/>
            </w:tcBorders>
            <w:vAlign w:val="center"/>
          </w:tcPr>
          <w:p w14:paraId="4BEC7D7F" w14:textId="77777777" w:rsidR="00083B15" w:rsidRPr="000E415D" w:rsidRDefault="00083B15" w:rsidP="00083B15">
            <w:pPr>
              <w:suppressAutoHyphens/>
              <w:ind w:firstLine="851"/>
              <w:rPr>
                <w:sz w:val="20"/>
                <w:lang w:eastAsia="lt-LT"/>
              </w:rPr>
            </w:pPr>
          </w:p>
        </w:tc>
        <w:tc>
          <w:tcPr>
            <w:tcW w:w="1985" w:type="dxa"/>
            <w:tcBorders>
              <w:top w:val="single" w:sz="4" w:space="0" w:color="auto"/>
              <w:left w:val="single" w:sz="4" w:space="0" w:color="auto"/>
              <w:bottom w:val="single" w:sz="4" w:space="0" w:color="auto"/>
            </w:tcBorders>
            <w:vAlign w:val="center"/>
          </w:tcPr>
          <w:p w14:paraId="6180146A" w14:textId="77777777" w:rsidR="00083B15" w:rsidRPr="000E415D" w:rsidRDefault="00083B15" w:rsidP="00083B15">
            <w:pPr>
              <w:suppressAutoHyphens/>
              <w:ind w:firstLine="851"/>
              <w:rPr>
                <w:sz w:val="20"/>
                <w:lang w:eastAsia="lt-LT"/>
              </w:rPr>
            </w:pPr>
          </w:p>
        </w:tc>
      </w:tr>
    </w:tbl>
    <w:p w14:paraId="6BE221C7" w14:textId="77777777" w:rsidR="00DB5491" w:rsidRPr="000E415D" w:rsidRDefault="00DB5491" w:rsidP="00DB5491">
      <w:pPr>
        <w:tabs>
          <w:tab w:val="left" w:pos="993"/>
        </w:tabs>
        <w:ind w:firstLine="851"/>
        <w:rPr>
          <w:szCs w:val="24"/>
          <w:lang w:eastAsia="lt-LT"/>
        </w:rPr>
      </w:pPr>
    </w:p>
    <w:tbl>
      <w:tblPr>
        <w:tblW w:w="10348" w:type="dxa"/>
        <w:tblInd w:w="-709" w:type="dxa"/>
        <w:tblLook w:val="04A0" w:firstRow="1" w:lastRow="0" w:firstColumn="1" w:lastColumn="0" w:noHBand="0" w:noVBand="1"/>
      </w:tblPr>
      <w:tblGrid>
        <w:gridCol w:w="4644"/>
        <w:gridCol w:w="284"/>
        <w:gridCol w:w="5420"/>
      </w:tblGrid>
      <w:tr w:rsidR="00DB5491" w:rsidRPr="000E415D" w14:paraId="39FA8C95" w14:textId="77777777" w:rsidTr="004259CD">
        <w:tc>
          <w:tcPr>
            <w:tcW w:w="4644" w:type="dxa"/>
          </w:tcPr>
          <w:p w14:paraId="5D36BAF7" w14:textId="77777777" w:rsidR="00DB5491" w:rsidRPr="000E415D" w:rsidRDefault="00DB5491" w:rsidP="004259CD">
            <w:pPr>
              <w:ind w:firstLine="851"/>
              <w:rPr>
                <w:b/>
                <w:szCs w:val="24"/>
              </w:rPr>
            </w:pPr>
            <w:r w:rsidRPr="000E415D">
              <w:rPr>
                <w:b/>
                <w:szCs w:val="24"/>
              </w:rPr>
              <w:t>Pirkėjas/ NMA</w:t>
            </w:r>
          </w:p>
          <w:p w14:paraId="17AF7052" w14:textId="77777777" w:rsidR="00DB5491" w:rsidRPr="000E415D" w:rsidRDefault="00DB5491" w:rsidP="004259CD">
            <w:pPr>
              <w:ind w:right="425" w:firstLine="851"/>
              <w:jc w:val="right"/>
              <w:rPr>
                <w:szCs w:val="24"/>
              </w:rPr>
            </w:pPr>
          </w:p>
        </w:tc>
        <w:tc>
          <w:tcPr>
            <w:tcW w:w="284" w:type="dxa"/>
          </w:tcPr>
          <w:p w14:paraId="4074C46B" w14:textId="77777777" w:rsidR="00DB5491" w:rsidRPr="000E415D" w:rsidRDefault="00DB5491" w:rsidP="004259CD">
            <w:pPr>
              <w:ind w:firstLine="851"/>
              <w:jc w:val="center"/>
              <w:rPr>
                <w:b/>
                <w:szCs w:val="24"/>
              </w:rPr>
            </w:pPr>
          </w:p>
        </w:tc>
        <w:tc>
          <w:tcPr>
            <w:tcW w:w="5420" w:type="dxa"/>
          </w:tcPr>
          <w:p w14:paraId="5AA01369" w14:textId="77777777" w:rsidR="00DB5491" w:rsidRPr="000E415D" w:rsidRDefault="00DB5491" w:rsidP="004259CD">
            <w:pPr>
              <w:ind w:firstLine="851"/>
              <w:rPr>
                <w:b/>
                <w:szCs w:val="24"/>
              </w:rPr>
            </w:pPr>
            <w:r w:rsidRPr="000E415D">
              <w:rPr>
                <w:b/>
                <w:szCs w:val="24"/>
              </w:rPr>
              <w:t>Tiekėjas</w:t>
            </w:r>
          </w:p>
          <w:p w14:paraId="4A159B7B" w14:textId="77777777" w:rsidR="00DB5491" w:rsidRPr="000E415D" w:rsidRDefault="00DB5491" w:rsidP="004259CD">
            <w:pPr>
              <w:rPr>
                <w:szCs w:val="24"/>
              </w:rPr>
            </w:pPr>
          </w:p>
        </w:tc>
      </w:tr>
    </w:tbl>
    <w:p w14:paraId="5BF0143B" w14:textId="77777777" w:rsidR="00DB5491" w:rsidRPr="000E415D" w:rsidRDefault="00DB5491" w:rsidP="00DB5491">
      <w:pPr>
        <w:spacing w:after="160" w:line="259" w:lineRule="auto"/>
        <w:jc w:val="left"/>
        <w:rPr>
          <w:szCs w:val="24"/>
        </w:rPr>
      </w:pPr>
    </w:p>
    <w:p w14:paraId="756E5F7C" w14:textId="14C70250" w:rsidR="00DB5491" w:rsidRPr="000E415D" w:rsidRDefault="00DB5491">
      <w:pPr>
        <w:spacing w:after="160" w:line="259" w:lineRule="auto"/>
        <w:jc w:val="left"/>
        <w:rPr>
          <w:szCs w:val="24"/>
        </w:rPr>
      </w:pPr>
      <w:r w:rsidRPr="000E415D">
        <w:rPr>
          <w:szCs w:val="24"/>
        </w:rPr>
        <w:br w:type="page"/>
      </w:r>
    </w:p>
    <w:p w14:paraId="426FFD62" w14:textId="31EA1096" w:rsidR="008A57A2" w:rsidRPr="000E415D" w:rsidRDefault="008A57A2" w:rsidP="008A57A2">
      <w:pPr>
        <w:pStyle w:val="BodyText"/>
        <w:ind w:left="5670" w:firstLine="0"/>
        <w:rPr>
          <w:sz w:val="22"/>
          <w:szCs w:val="22"/>
        </w:rPr>
      </w:pPr>
      <w:bookmarkStart w:id="16" w:name="Priedas_2_4"/>
      <w:bookmarkStart w:id="17" w:name="Priedas_2_3"/>
      <w:r w:rsidRPr="000E415D">
        <w:rPr>
          <w:sz w:val="22"/>
          <w:szCs w:val="22"/>
        </w:rPr>
        <w:lastRenderedPageBreak/>
        <w:t xml:space="preserve">2026 m.                    d. </w:t>
      </w:r>
    </w:p>
    <w:p w14:paraId="5D5869E6" w14:textId="77777777" w:rsidR="008A57A2" w:rsidRPr="000E415D" w:rsidRDefault="008A57A2" w:rsidP="008A57A2">
      <w:pPr>
        <w:pStyle w:val="BodyText"/>
        <w:ind w:left="5670" w:firstLine="0"/>
        <w:rPr>
          <w:sz w:val="22"/>
          <w:szCs w:val="22"/>
        </w:rPr>
      </w:pPr>
      <w:r w:rsidRPr="000E415D">
        <w:rPr>
          <w:sz w:val="22"/>
          <w:szCs w:val="22"/>
        </w:rPr>
        <w:t>„Sentinel-2“ arba lygiaverčių palydovinių vaizdų žemėlapių paslaugų sutarties Nr. VPS9-</w:t>
      </w:r>
    </w:p>
    <w:p w14:paraId="23E37978" w14:textId="77777777" w:rsidR="008A57A2" w:rsidRPr="000E415D" w:rsidRDefault="008A57A2" w:rsidP="008A57A2">
      <w:pPr>
        <w:pStyle w:val="BodyText"/>
        <w:ind w:left="5670" w:firstLine="0"/>
        <w:rPr>
          <w:b/>
          <w:sz w:val="22"/>
          <w:szCs w:val="22"/>
        </w:rPr>
      </w:pPr>
      <w:r>
        <w:rPr>
          <w:sz w:val="22"/>
          <w:szCs w:val="22"/>
        </w:rPr>
        <w:t>4</w:t>
      </w:r>
      <w:r w:rsidRPr="000E415D">
        <w:rPr>
          <w:sz w:val="22"/>
          <w:szCs w:val="22"/>
        </w:rPr>
        <w:t xml:space="preserve"> priedas</w:t>
      </w:r>
    </w:p>
    <w:bookmarkEnd w:id="16"/>
    <w:p w14:paraId="68B7AD0F" w14:textId="77777777" w:rsidR="008A57A2" w:rsidRPr="00A73F04" w:rsidRDefault="008A57A2" w:rsidP="008A57A2">
      <w:pPr>
        <w:keepNext/>
        <w:tabs>
          <w:tab w:val="left" w:pos="1296"/>
        </w:tabs>
        <w:jc w:val="center"/>
        <w:outlineLvl w:val="6"/>
        <w:rPr>
          <w:b/>
          <w:spacing w:val="-4"/>
          <w:szCs w:val="24"/>
        </w:rPr>
      </w:pPr>
    </w:p>
    <w:p w14:paraId="697708B1" w14:textId="77777777" w:rsidR="008A57A2" w:rsidRPr="00A73F04" w:rsidRDefault="008A57A2" w:rsidP="008A57A2">
      <w:pPr>
        <w:keepNext/>
        <w:tabs>
          <w:tab w:val="left" w:pos="1296"/>
        </w:tabs>
        <w:jc w:val="center"/>
        <w:outlineLvl w:val="6"/>
        <w:rPr>
          <w:b/>
          <w:spacing w:val="-4"/>
          <w:szCs w:val="24"/>
        </w:rPr>
      </w:pPr>
      <w:r w:rsidRPr="00A73F04">
        <w:rPr>
          <w:b/>
          <w:spacing w:val="-4"/>
          <w:szCs w:val="24"/>
        </w:rPr>
        <w:t>(Konfidencialumo pasižadėjimo forma)</w:t>
      </w:r>
    </w:p>
    <w:p w14:paraId="16954BE4" w14:textId="77777777" w:rsidR="008A57A2" w:rsidRPr="00A73F04" w:rsidRDefault="008A57A2" w:rsidP="008A57A2">
      <w:pPr>
        <w:keepNext/>
        <w:tabs>
          <w:tab w:val="left" w:pos="1296"/>
        </w:tabs>
        <w:jc w:val="center"/>
        <w:outlineLvl w:val="6"/>
        <w:rPr>
          <w:b/>
          <w:spacing w:val="-4"/>
          <w:szCs w:val="24"/>
        </w:rPr>
      </w:pPr>
    </w:p>
    <w:p w14:paraId="788D1848" w14:textId="77777777" w:rsidR="008A57A2" w:rsidRPr="00A73F04" w:rsidRDefault="008A57A2" w:rsidP="008A57A2">
      <w:pPr>
        <w:keepNext/>
        <w:keepLines/>
        <w:spacing w:before="40"/>
        <w:jc w:val="center"/>
        <w:outlineLvl w:val="4"/>
        <w:rPr>
          <w:rFonts w:eastAsiaTheme="majorEastAsia"/>
          <w:b/>
          <w:i/>
          <w:szCs w:val="24"/>
        </w:rPr>
      </w:pPr>
      <w:r w:rsidRPr="00A73F04">
        <w:rPr>
          <w:rFonts w:eastAsiaTheme="majorEastAsia"/>
          <w:b/>
          <w:szCs w:val="24"/>
        </w:rPr>
        <w:t>KONFIDENCIALUMO PASIŽADĖJIMAS</w:t>
      </w:r>
    </w:p>
    <w:p w14:paraId="57E973AC" w14:textId="77777777" w:rsidR="008A57A2" w:rsidRPr="00A73F04" w:rsidRDefault="008A57A2" w:rsidP="008A57A2">
      <w:pPr>
        <w:jc w:val="center"/>
        <w:rPr>
          <w:szCs w:val="24"/>
        </w:rPr>
      </w:pPr>
      <w:r w:rsidRPr="00A73F04">
        <w:rPr>
          <w:szCs w:val="24"/>
        </w:rPr>
        <w:t>20__ m._____________ __ d.</w:t>
      </w:r>
    </w:p>
    <w:p w14:paraId="32076E85" w14:textId="77777777" w:rsidR="008A57A2" w:rsidRPr="00A73F04" w:rsidRDefault="008A57A2" w:rsidP="008A57A2">
      <w:pPr>
        <w:jc w:val="center"/>
        <w:rPr>
          <w:szCs w:val="24"/>
        </w:rPr>
      </w:pPr>
      <w:r w:rsidRPr="00A73F04">
        <w:rPr>
          <w:szCs w:val="24"/>
        </w:rPr>
        <w:t xml:space="preserve"> Nr.</w:t>
      </w:r>
    </w:p>
    <w:p w14:paraId="6227A068" w14:textId="77777777" w:rsidR="008A57A2" w:rsidRPr="00A73F04" w:rsidRDefault="008A57A2" w:rsidP="008A57A2">
      <w:pPr>
        <w:jc w:val="center"/>
        <w:rPr>
          <w:szCs w:val="24"/>
        </w:rPr>
      </w:pPr>
      <w:r w:rsidRPr="00A73F04">
        <w:rPr>
          <w:szCs w:val="24"/>
        </w:rPr>
        <w:t>__________________</w:t>
      </w:r>
    </w:p>
    <w:p w14:paraId="2541A98C" w14:textId="77777777" w:rsidR="008A57A2" w:rsidRPr="00A73F04" w:rsidRDefault="008A57A2" w:rsidP="008A57A2">
      <w:pPr>
        <w:jc w:val="center"/>
        <w:rPr>
          <w:szCs w:val="24"/>
        </w:rPr>
      </w:pPr>
      <w:r w:rsidRPr="00A73F04">
        <w:rPr>
          <w:szCs w:val="24"/>
        </w:rPr>
        <w:t>(vieta)</w:t>
      </w:r>
    </w:p>
    <w:p w14:paraId="63122BAF" w14:textId="77777777" w:rsidR="008A57A2" w:rsidRPr="00A73F04" w:rsidRDefault="008A57A2" w:rsidP="008A57A2">
      <w:pPr>
        <w:jc w:val="center"/>
        <w:rPr>
          <w:szCs w:val="24"/>
        </w:rPr>
      </w:pPr>
    </w:p>
    <w:p w14:paraId="4B22D1E2" w14:textId="77777777" w:rsidR="008A57A2" w:rsidRPr="008015A4" w:rsidRDefault="008A57A2" w:rsidP="008A57A2">
      <w:pPr>
        <w:pStyle w:val="BodyText"/>
        <w:ind w:left="4962" w:hanging="4111"/>
        <w:rPr>
          <w:b/>
          <w:szCs w:val="24"/>
        </w:rPr>
      </w:pPr>
      <w:r w:rsidRPr="008015A4">
        <w:rPr>
          <w:bCs/>
          <w:szCs w:val="24"/>
        </w:rPr>
        <w:t>Aš, žemiau pasirašęs (-</w:t>
      </w:r>
      <w:proofErr w:type="spellStart"/>
      <w:r w:rsidRPr="008015A4">
        <w:rPr>
          <w:bCs/>
          <w:szCs w:val="24"/>
        </w:rPr>
        <w:t>iusi</w:t>
      </w:r>
      <w:proofErr w:type="spellEnd"/>
      <w:r w:rsidRPr="008015A4">
        <w:rPr>
          <w:bCs/>
          <w:szCs w:val="24"/>
        </w:rPr>
        <w:t>),</w:t>
      </w:r>
      <w:r w:rsidRPr="008015A4">
        <w:rPr>
          <w:b/>
          <w:szCs w:val="24"/>
        </w:rPr>
        <w:t xml:space="preserve"> </w:t>
      </w:r>
    </w:p>
    <w:p w14:paraId="11DAA7DE" w14:textId="77777777" w:rsidR="008A57A2" w:rsidRPr="008015A4" w:rsidRDefault="008A57A2" w:rsidP="008A57A2">
      <w:pPr>
        <w:pStyle w:val="BodyText"/>
        <w:ind w:left="4962" w:hanging="4395"/>
        <w:jc w:val="center"/>
        <w:rPr>
          <w:szCs w:val="24"/>
        </w:rPr>
      </w:pPr>
      <w:r w:rsidRPr="008015A4">
        <w:rPr>
          <w:bCs/>
          <w:szCs w:val="24"/>
        </w:rPr>
        <w:t>___________________________________________________</w:t>
      </w:r>
      <w:r w:rsidRPr="008015A4">
        <w:rPr>
          <w:szCs w:val="24"/>
        </w:rPr>
        <w:t>,</w:t>
      </w:r>
    </w:p>
    <w:p w14:paraId="0C669E2F" w14:textId="77777777" w:rsidR="008A57A2" w:rsidRPr="008015A4" w:rsidRDefault="008A57A2" w:rsidP="008A57A2">
      <w:pPr>
        <w:pStyle w:val="BodyText"/>
        <w:ind w:left="4962" w:hanging="4395"/>
        <w:jc w:val="center"/>
        <w:rPr>
          <w:szCs w:val="24"/>
        </w:rPr>
      </w:pPr>
      <w:r w:rsidRPr="008015A4">
        <w:rPr>
          <w:szCs w:val="24"/>
        </w:rPr>
        <w:t>(</w:t>
      </w:r>
      <w:r w:rsidRPr="008015A4">
        <w:rPr>
          <w:i/>
          <w:szCs w:val="24"/>
        </w:rPr>
        <w:t>vardas, pavardė ir gimimo data</w:t>
      </w:r>
      <w:r w:rsidRPr="008015A4">
        <w:rPr>
          <w:szCs w:val="24"/>
        </w:rPr>
        <w:t>)</w:t>
      </w:r>
    </w:p>
    <w:p w14:paraId="57CF1CD5" w14:textId="77777777" w:rsidR="008A57A2" w:rsidRPr="008015A4" w:rsidRDefault="008A57A2" w:rsidP="008A57A2">
      <w:pPr>
        <w:pStyle w:val="BodyText"/>
        <w:jc w:val="center"/>
        <w:rPr>
          <w:szCs w:val="24"/>
        </w:rPr>
      </w:pPr>
      <w:r w:rsidRPr="008015A4">
        <w:rPr>
          <w:szCs w:val="24"/>
        </w:rPr>
        <w:t>___________________________________________________,</w:t>
      </w:r>
    </w:p>
    <w:p w14:paraId="3F91F437" w14:textId="77777777" w:rsidR="008A57A2" w:rsidRPr="008015A4" w:rsidRDefault="008A57A2" w:rsidP="008A57A2">
      <w:pPr>
        <w:pStyle w:val="BodyText"/>
        <w:jc w:val="center"/>
        <w:rPr>
          <w:szCs w:val="24"/>
        </w:rPr>
      </w:pPr>
      <w:r w:rsidRPr="008015A4">
        <w:rPr>
          <w:szCs w:val="24"/>
        </w:rPr>
        <w:t>(</w:t>
      </w:r>
      <w:r w:rsidRPr="008015A4">
        <w:rPr>
          <w:i/>
          <w:szCs w:val="24"/>
        </w:rPr>
        <w:t>kontaktinis telefono numeris arba elektroninio pašto adresas</w:t>
      </w:r>
      <w:r w:rsidRPr="008015A4">
        <w:rPr>
          <w:szCs w:val="24"/>
        </w:rPr>
        <w:t>)</w:t>
      </w:r>
    </w:p>
    <w:p w14:paraId="5D52BDD7" w14:textId="77777777" w:rsidR="008A57A2" w:rsidRPr="008015A4" w:rsidRDefault="008A57A2" w:rsidP="008A57A2">
      <w:pPr>
        <w:pStyle w:val="BodyText"/>
        <w:numPr>
          <w:ilvl w:val="0"/>
          <w:numId w:val="44"/>
        </w:numPr>
        <w:tabs>
          <w:tab w:val="clear" w:pos="284"/>
          <w:tab w:val="left" w:pos="993"/>
        </w:tabs>
        <w:ind w:firstLine="709"/>
        <w:rPr>
          <w:b/>
          <w:bCs/>
          <w:szCs w:val="24"/>
        </w:rPr>
      </w:pPr>
      <w:r w:rsidRPr="008015A4">
        <w:rPr>
          <w:b/>
          <w:bCs/>
          <w:szCs w:val="24"/>
        </w:rPr>
        <w:t xml:space="preserve">Esu informuotas (-a), </w:t>
      </w:r>
      <w:r w:rsidRPr="008015A4">
        <w:rPr>
          <w:bCs/>
          <w:szCs w:val="24"/>
        </w:rPr>
        <w:t>kad konfidencialią informaciją sudaro:</w:t>
      </w:r>
      <w:r w:rsidRPr="008015A4">
        <w:rPr>
          <w:b/>
          <w:bCs/>
          <w:szCs w:val="24"/>
        </w:rPr>
        <w:t xml:space="preserve"> </w:t>
      </w:r>
    </w:p>
    <w:p w14:paraId="4A49D578" w14:textId="77777777" w:rsidR="008A57A2" w:rsidRPr="008015A4" w:rsidRDefault="008A57A2" w:rsidP="008A57A2">
      <w:pPr>
        <w:pStyle w:val="BodyText"/>
        <w:numPr>
          <w:ilvl w:val="1"/>
          <w:numId w:val="44"/>
        </w:numPr>
        <w:tabs>
          <w:tab w:val="clear" w:pos="1107"/>
          <w:tab w:val="left" w:pos="993"/>
          <w:tab w:val="left" w:pos="1134"/>
        </w:tabs>
        <w:ind w:left="0" w:firstLine="709"/>
        <w:rPr>
          <w:b/>
          <w:bCs/>
          <w:szCs w:val="24"/>
        </w:rPr>
      </w:pPr>
      <w:r w:rsidRPr="008015A4">
        <w:rPr>
          <w:szCs w:val="24"/>
        </w:rPr>
        <w:t xml:space="preserve">bet kokios formos informacija, susijusi su Nacionalinei mokėjimo agentūrai prie Žemės ūkio ministerijos (toliau – </w:t>
      </w:r>
      <w:r>
        <w:rPr>
          <w:szCs w:val="24"/>
        </w:rPr>
        <w:t>Pirkėjas/</w:t>
      </w:r>
      <w:r w:rsidRPr="008015A4">
        <w:rPr>
          <w:szCs w:val="24"/>
        </w:rPr>
        <w:t>NMA) pavestų funkcijų atlikimu, kurios praradimas gali kelti pavojų NMA veiklai ar informacijos saugumui;</w:t>
      </w:r>
    </w:p>
    <w:p w14:paraId="0D8F39CF" w14:textId="77777777" w:rsidR="008A57A2" w:rsidRPr="008015A4" w:rsidRDefault="008A57A2" w:rsidP="008A57A2">
      <w:pPr>
        <w:pStyle w:val="BodyText"/>
        <w:numPr>
          <w:ilvl w:val="1"/>
          <w:numId w:val="44"/>
        </w:numPr>
        <w:tabs>
          <w:tab w:val="clear" w:pos="1107"/>
          <w:tab w:val="left" w:pos="993"/>
          <w:tab w:val="left" w:pos="1134"/>
        </w:tabs>
        <w:ind w:left="0" w:firstLine="709"/>
        <w:rPr>
          <w:b/>
          <w:bCs/>
          <w:szCs w:val="24"/>
        </w:rPr>
      </w:pPr>
      <w:r w:rsidRPr="008015A4">
        <w:rPr>
          <w:szCs w:val="24"/>
        </w:rPr>
        <w:t>komercinė paslaptis, t. y. žinios, susijusios su NMA ar jos klientų ūkine ir finansine veikla, kurių paskelbimas gali padaryti materialinės žalos, pakenkti prestižui ar turėti kitų neigiamų pasekmių NMA ar jos klientams, įskaitant paramos administravimo, NMA ūkinės veiklos ir kitų procedūrų metu gautą informaciją.</w:t>
      </w:r>
    </w:p>
    <w:p w14:paraId="4AA96C2D" w14:textId="77777777" w:rsidR="008A57A2" w:rsidRPr="008015A4" w:rsidRDefault="008A57A2" w:rsidP="008A57A2">
      <w:pPr>
        <w:pStyle w:val="BodyText"/>
        <w:numPr>
          <w:ilvl w:val="0"/>
          <w:numId w:val="44"/>
        </w:numPr>
        <w:tabs>
          <w:tab w:val="clear" w:pos="284"/>
          <w:tab w:val="left" w:pos="851"/>
          <w:tab w:val="left" w:pos="993"/>
          <w:tab w:val="left" w:pos="1134"/>
        </w:tabs>
        <w:ind w:firstLine="709"/>
        <w:rPr>
          <w:b/>
          <w:bCs/>
          <w:szCs w:val="24"/>
        </w:rPr>
      </w:pPr>
      <w:r w:rsidRPr="008015A4">
        <w:rPr>
          <w:b/>
          <w:bCs/>
          <w:szCs w:val="24"/>
        </w:rPr>
        <w:t xml:space="preserve">Įsipareigoju: </w:t>
      </w:r>
    </w:p>
    <w:p w14:paraId="60A7DA1B" w14:textId="77777777" w:rsidR="008A57A2" w:rsidRPr="008015A4" w:rsidRDefault="008A57A2" w:rsidP="008A57A2">
      <w:pPr>
        <w:pStyle w:val="BodyText"/>
        <w:numPr>
          <w:ilvl w:val="1"/>
          <w:numId w:val="44"/>
        </w:numPr>
        <w:tabs>
          <w:tab w:val="clear" w:pos="1107"/>
          <w:tab w:val="left" w:pos="990"/>
          <w:tab w:val="left" w:pos="1134"/>
        </w:tabs>
        <w:ind w:left="0" w:firstLine="709"/>
        <w:rPr>
          <w:b/>
          <w:bCs/>
          <w:szCs w:val="24"/>
        </w:rPr>
      </w:pPr>
      <w:r w:rsidRPr="008015A4">
        <w:rPr>
          <w:szCs w:val="24"/>
        </w:rPr>
        <w:t>saugoti ir tik įstatymų bei kitų teisės aktų nustatytais tikslais ir tvarka naudoti konfidencialią informaciją, kuri man taps žinoma, tiek, kiek to reikalauja Lietuvos Respublikos teisės aktai;</w:t>
      </w:r>
    </w:p>
    <w:p w14:paraId="22671CE5" w14:textId="77777777" w:rsidR="008A57A2" w:rsidRPr="008015A4" w:rsidRDefault="008A57A2" w:rsidP="008A57A2">
      <w:pPr>
        <w:pStyle w:val="BodyText"/>
        <w:numPr>
          <w:ilvl w:val="1"/>
          <w:numId w:val="44"/>
        </w:numPr>
        <w:tabs>
          <w:tab w:val="clear" w:pos="1107"/>
          <w:tab w:val="left" w:pos="990"/>
          <w:tab w:val="left" w:pos="1134"/>
        </w:tabs>
        <w:ind w:left="0" w:firstLine="709"/>
        <w:rPr>
          <w:b/>
          <w:bCs/>
          <w:szCs w:val="24"/>
        </w:rPr>
      </w:pPr>
      <w:r w:rsidRPr="008015A4">
        <w:rPr>
          <w:szCs w:val="24"/>
        </w:rPr>
        <w:t>laikytis NMA Informacijos saugumo politikos</w:t>
      </w:r>
      <w:r w:rsidRPr="008015A4">
        <w:rPr>
          <w:rStyle w:val="FootnoteReference"/>
          <w:szCs w:val="24"/>
        </w:rPr>
        <w:footnoteReference w:id="13"/>
      </w:r>
      <w:r w:rsidRPr="008015A4">
        <w:rPr>
          <w:szCs w:val="24"/>
        </w:rPr>
        <w:t>;</w:t>
      </w:r>
    </w:p>
    <w:p w14:paraId="68CC43EC" w14:textId="77777777" w:rsidR="008A57A2" w:rsidRPr="008015A4" w:rsidRDefault="008A57A2" w:rsidP="008A57A2">
      <w:pPr>
        <w:pStyle w:val="BodyText"/>
        <w:numPr>
          <w:ilvl w:val="1"/>
          <w:numId w:val="44"/>
        </w:numPr>
        <w:tabs>
          <w:tab w:val="clear" w:pos="1107"/>
          <w:tab w:val="left" w:pos="993"/>
          <w:tab w:val="left" w:pos="1134"/>
        </w:tabs>
        <w:ind w:left="0" w:firstLine="709"/>
        <w:rPr>
          <w:szCs w:val="24"/>
        </w:rPr>
      </w:pPr>
      <w:r w:rsidRPr="008015A4">
        <w:rPr>
          <w:szCs w:val="24"/>
        </w:rPr>
        <w:t>neatskleisti konfidencialios informacijos be NMA išankstinio raštiško sutikimo;</w:t>
      </w:r>
    </w:p>
    <w:p w14:paraId="7F56A08D" w14:textId="77777777" w:rsidR="008A57A2" w:rsidRPr="008015A4" w:rsidRDefault="008A57A2" w:rsidP="008A57A2">
      <w:pPr>
        <w:pStyle w:val="BodyText"/>
        <w:numPr>
          <w:ilvl w:val="1"/>
          <w:numId w:val="44"/>
        </w:numPr>
        <w:tabs>
          <w:tab w:val="clear" w:pos="1107"/>
          <w:tab w:val="left" w:pos="993"/>
          <w:tab w:val="left" w:pos="1134"/>
        </w:tabs>
        <w:ind w:left="0" w:firstLine="709"/>
        <w:rPr>
          <w:szCs w:val="24"/>
        </w:rPr>
      </w:pPr>
      <w:r w:rsidRPr="008015A4">
        <w:rPr>
          <w:szCs w:val="24"/>
        </w:rPr>
        <w:t>man patikėtus dokumentus, kuriuose yra konfidencialios informacijos, saugoti taip, kad tretieji asmenys neturėtų galimybės su jais susipažinti ar pasinaudoti. Pasibaigus teisiniams santykiams visa konfidenciali informacija lieka NMA nuosavybė.</w:t>
      </w:r>
    </w:p>
    <w:p w14:paraId="395A5009" w14:textId="77777777" w:rsidR="008A57A2" w:rsidRPr="008015A4" w:rsidRDefault="008A57A2" w:rsidP="008A57A2">
      <w:pPr>
        <w:pStyle w:val="BodyText"/>
        <w:numPr>
          <w:ilvl w:val="0"/>
          <w:numId w:val="44"/>
        </w:numPr>
        <w:tabs>
          <w:tab w:val="left" w:pos="993"/>
        </w:tabs>
        <w:ind w:firstLine="709"/>
        <w:rPr>
          <w:szCs w:val="24"/>
        </w:rPr>
      </w:pPr>
      <w:r w:rsidRPr="008015A4">
        <w:rPr>
          <w:b/>
          <w:szCs w:val="24"/>
        </w:rPr>
        <w:t>Esu įspėtas (-a)</w:t>
      </w:r>
      <w:r w:rsidRPr="008015A4">
        <w:rPr>
          <w:szCs w:val="24"/>
        </w:rPr>
        <w:t>, kad, jeigu pažeisiu teisės aktus dėl konfidencialios informacijos naudojimo, turėsiu atlyginti NMA patirtus nuostolius Lietuvos Respublikos teisės aktų nustatyta tvarka, man gali būti taikoma administracinė ar baudžiamoji atsakomybė.</w:t>
      </w:r>
    </w:p>
    <w:p w14:paraId="58BD4B33" w14:textId="77777777" w:rsidR="008A57A2" w:rsidRPr="008015A4" w:rsidRDefault="008A57A2" w:rsidP="008A57A2">
      <w:pPr>
        <w:pStyle w:val="BodyText"/>
        <w:ind w:left="567"/>
        <w:rPr>
          <w:szCs w:val="24"/>
        </w:rPr>
      </w:pPr>
    </w:p>
    <w:p w14:paraId="70FACCE0" w14:textId="77777777" w:rsidR="008A57A2" w:rsidRPr="008015A4" w:rsidRDefault="008A57A2" w:rsidP="008A57A2">
      <w:pPr>
        <w:pStyle w:val="BodyText"/>
        <w:rPr>
          <w:szCs w:val="24"/>
        </w:rPr>
      </w:pPr>
      <w:r w:rsidRPr="008015A4">
        <w:rPr>
          <w:szCs w:val="24"/>
        </w:rPr>
        <w:t>__________________</w:t>
      </w:r>
      <w:r w:rsidRPr="008015A4">
        <w:rPr>
          <w:szCs w:val="24"/>
        </w:rPr>
        <w:tab/>
        <w:t>____________</w:t>
      </w:r>
    </w:p>
    <w:p w14:paraId="6092960C" w14:textId="77777777" w:rsidR="008A57A2" w:rsidRPr="008015A4" w:rsidRDefault="008A57A2" w:rsidP="008A57A2">
      <w:pPr>
        <w:pStyle w:val="BodyText"/>
        <w:rPr>
          <w:szCs w:val="24"/>
        </w:rPr>
      </w:pPr>
      <w:r w:rsidRPr="008015A4">
        <w:rPr>
          <w:szCs w:val="24"/>
        </w:rPr>
        <w:t xml:space="preserve"> (parašas)</w:t>
      </w:r>
      <w:r w:rsidRPr="008015A4">
        <w:rPr>
          <w:szCs w:val="24"/>
        </w:rPr>
        <w:tab/>
        <w:t xml:space="preserve">                         (vardas, pavardė)</w:t>
      </w:r>
    </w:p>
    <w:tbl>
      <w:tblPr>
        <w:tblW w:w="9443" w:type="dxa"/>
        <w:tblInd w:w="108" w:type="dxa"/>
        <w:tblBorders>
          <w:insideH w:val="single" w:sz="4" w:space="0" w:color="auto"/>
        </w:tblBorders>
        <w:tblLook w:val="0000" w:firstRow="0" w:lastRow="0" w:firstColumn="0" w:lastColumn="0" w:noHBand="0" w:noVBand="0"/>
      </w:tblPr>
      <w:tblGrid>
        <w:gridCol w:w="9308"/>
        <w:gridCol w:w="222"/>
      </w:tblGrid>
      <w:tr w:rsidR="008A57A2" w:rsidRPr="00A73F04" w14:paraId="524F6498" w14:textId="77777777" w:rsidTr="00D00163">
        <w:trPr>
          <w:trHeight w:val="2144"/>
        </w:trPr>
        <w:tc>
          <w:tcPr>
            <w:tcW w:w="5245" w:type="dxa"/>
          </w:tcPr>
          <w:p w14:paraId="7293411E" w14:textId="77777777" w:rsidR="008A57A2" w:rsidRPr="00A73F04" w:rsidRDefault="008A57A2" w:rsidP="00D00163">
            <w:pPr>
              <w:rPr>
                <w:szCs w:val="24"/>
              </w:rPr>
            </w:pPr>
          </w:p>
          <w:tbl>
            <w:tblPr>
              <w:tblW w:w="9606" w:type="dxa"/>
              <w:tblLook w:val="0000" w:firstRow="0" w:lastRow="0" w:firstColumn="0" w:lastColumn="0" w:noHBand="0" w:noVBand="0"/>
            </w:tblPr>
            <w:tblGrid>
              <w:gridCol w:w="4644"/>
              <w:gridCol w:w="284"/>
              <w:gridCol w:w="4678"/>
            </w:tblGrid>
            <w:tr w:rsidR="008A57A2" w:rsidRPr="00A73F04" w14:paraId="3604CE1B" w14:textId="77777777" w:rsidTr="00D00163">
              <w:tc>
                <w:tcPr>
                  <w:tcW w:w="4644" w:type="dxa"/>
                </w:tcPr>
                <w:p w14:paraId="16361848" w14:textId="77777777" w:rsidR="008A57A2" w:rsidRPr="00A73F04" w:rsidRDefault="008A57A2" w:rsidP="00D00163">
                  <w:pPr>
                    <w:rPr>
                      <w:b/>
                      <w:szCs w:val="24"/>
                    </w:rPr>
                  </w:pPr>
                  <w:r w:rsidRPr="00A73F04">
                    <w:rPr>
                      <w:b/>
                      <w:szCs w:val="24"/>
                    </w:rPr>
                    <w:t>Pirkėjas/NMA</w:t>
                  </w:r>
                </w:p>
              </w:tc>
              <w:tc>
                <w:tcPr>
                  <w:tcW w:w="284" w:type="dxa"/>
                </w:tcPr>
                <w:p w14:paraId="344E49B7" w14:textId="77777777" w:rsidR="008A57A2" w:rsidRPr="00A73F04" w:rsidRDefault="008A57A2" w:rsidP="00D00163">
                  <w:pPr>
                    <w:jc w:val="center"/>
                    <w:rPr>
                      <w:b/>
                      <w:szCs w:val="24"/>
                    </w:rPr>
                  </w:pPr>
                </w:p>
              </w:tc>
              <w:tc>
                <w:tcPr>
                  <w:tcW w:w="4678" w:type="dxa"/>
                </w:tcPr>
                <w:p w14:paraId="3A6EB6DD" w14:textId="77777777" w:rsidR="008A57A2" w:rsidRPr="00A73F04" w:rsidRDefault="008A57A2" w:rsidP="00D00163">
                  <w:pPr>
                    <w:rPr>
                      <w:b/>
                      <w:szCs w:val="24"/>
                    </w:rPr>
                  </w:pPr>
                  <w:r w:rsidRPr="00A73F04">
                    <w:rPr>
                      <w:b/>
                      <w:szCs w:val="24"/>
                    </w:rPr>
                    <w:t>Tiekėjas</w:t>
                  </w:r>
                </w:p>
                <w:p w14:paraId="446A1DC4" w14:textId="77777777" w:rsidR="008A57A2" w:rsidRPr="00A73F04" w:rsidRDefault="008A57A2" w:rsidP="00D00163">
                  <w:pPr>
                    <w:rPr>
                      <w:szCs w:val="24"/>
                    </w:rPr>
                  </w:pPr>
                </w:p>
              </w:tc>
            </w:tr>
          </w:tbl>
          <w:p w14:paraId="7163BCD8" w14:textId="77777777" w:rsidR="008A57A2" w:rsidRPr="00A73F04" w:rsidRDefault="008A57A2" w:rsidP="00D00163">
            <w:pPr>
              <w:tabs>
                <w:tab w:val="left" w:pos="0"/>
              </w:tabs>
              <w:ind w:right="-427"/>
              <w:rPr>
                <w:i/>
                <w:szCs w:val="24"/>
              </w:rPr>
            </w:pPr>
          </w:p>
        </w:tc>
        <w:tc>
          <w:tcPr>
            <w:tcW w:w="4198" w:type="dxa"/>
          </w:tcPr>
          <w:p w14:paraId="1A509EE9" w14:textId="77777777" w:rsidR="008A57A2" w:rsidRPr="00A73F04" w:rsidRDefault="008A57A2" w:rsidP="00D00163">
            <w:pPr>
              <w:tabs>
                <w:tab w:val="left" w:pos="1134"/>
              </w:tabs>
              <w:rPr>
                <w:b/>
                <w:szCs w:val="24"/>
              </w:rPr>
            </w:pPr>
          </w:p>
          <w:p w14:paraId="21ED0E9D" w14:textId="77777777" w:rsidR="008A57A2" w:rsidRPr="00A73F04" w:rsidRDefault="008A57A2" w:rsidP="00D00163">
            <w:pPr>
              <w:tabs>
                <w:tab w:val="left" w:pos="1134"/>
              </w:tabs>
              <w:rPr>
                <w:b/>
                <w:szCs w:val="24"/>
              </w:rPr>
            </w:pPr>
          </w:p>
          <w:p w14:paraId="1E5658D5" w14:textId="77777777" w:rsidR="008A57A2" w:rsidRPr="00A73F04" w:rsidRDefault="008A57A2" w:rsidP="00D00163">
            <w:pPr>
              <w:tabs>
                <w:tab w:val="left" w:pos="0"/>
              </w:tabs>
              <w:rPr>
                <w:szCs w:val="24"/>
              </w:rPr>
            </w:pPr>
            <w:r w:rsidRPr="00A73F04">
              <w:rPr>
                <w:szCs w:val="24"/>
              </w:rPr>
              <w:t xml:space="preserve">    </w:t>
            </w:r>
          </w:p>
          <w:p w14:paraId="719A94E7" w14:textId="77777777" w:rsidR="008A57A2" w:rsidRPr="00A73F04" w:rsidRDefault="008A57A2" w:rsidP="00D00163">
            <w:pPr>
              <w:ind w:left="-3193"/>
              <w:jc w:val="center"/>
              <w:rPr>
                <w:szCs w:val="24"/>
              </w:rPr>
            </w:pPr>
          </w:p>
        </w:tc>
      </w:tr>
    </w:tbl>
    <w:p w14:paraId="309B74D6" w14:textId="4AD2ECAA" w:rsidR="008A57A2" w:rsidRDefault="008A57A2">
      <w:pPr>
        <w:spacing w:after="160" w:line="259" w:lineRule="auto"/>
        <w:jc w:val="left"/>
        <w:rPr>
          <w:sz w:val="22"/>
          <w:szCs w:val="22"/>
        </w:rPr>
      </w:pPr>
    </w:p>
    <w:p w14:paraId="5AE24E6B" w14:textId="7636D522" w:rsidR="00DB5491" w:rsidRPr="000E415D" w:rsidRDefault="00DB5491" w:rsidP="002405FA">
      <w:pPr>
        <w:pStyle w:val="BodyText"/>
        <w:ind w:left="5670" w:firstLine="0"/>
        <w:rPr>
          <w:sz w:val="22"/>
          <w:szCs w:val="22"/>
        </w:rPr>
      </w:pPr>
      <w:r w:rsidRPr="000E415D">
        <w:rPr>
          <w:sz w:val="22"/>
          <w:szCs w:val="22"/>
        </w:rPr>
        <w:t xml:space="preserve">2026 m.                    d. </w:t>
      </w:r>
    </w:p>
    <w:p w14:paraId="5FA56DB8" w14:textId="21AC9EB3" w:rsidR="00DB5491" w:rsidRPr="000E415D" w:rsidRDefault="001200C4" w:rsidP="002405FA">
      <w:pPr>
        <w:pStyle w:val="BodyText"/>
        <w:ind w:left="5670" w:firstLine="0"/>
        <w:rPr>
          <w:sz w:val="22"/>
          <w:szCs w:val="22"/>
        </w:rPr>
      </w:pPr>
      <w:r w:rsidRPr="000E415D">
        <w:rPr>
          <w:sz w:val="22"/>
          <w:szCs w:val="22"/>
        </w:rPr>
        <w:t xml:space="preserve">„Sentinel-2“ arba lygiaverčių </w:t>
      </w:r>
      <w:r w:rsidR="00DB5491" w:rsidRPr="000E415D">
        <w:rPr>
          <w:sz w:val="22"/>
          <w:szCs w:val="22"/>
        </w:rPr>
        <w:t>palydovinių vaizdų žemėlapių paslaugų sutarties</w:t>
      </w:r>
      <w:r w:rsidR="002405FA" w:rsidRPr="000E415D">
        <w:rPr>
          <w:sz w:val="22"/>
          <w:szCs w:val="22"/>
        </w:rPr>
        <w:t xml:space="preserve"> </w:t>
      </w:r>
      <w:r w:rsidR="00DB5491" w:rsidRPr="000E415D">
        <w:rPr>
          <w:sz w:val="22"/>
          <w:szCs w:val="22"/>
        </w:rPr>
        <w:t>Nr. VPS9-</w:t>
      </w:r>
    </w:p>
    <w:p w14:paraId="686F1005" w14:textId="66B84B30" w:rsidR="00DB5491" w:rsidRPr="000E415D" w:rsidRDefault="00DB5491" w:rsidP="002405FA">
      <w:pPr>
        <w:pStyle w:val="BodyText"/>
        <w:ind w:left="5670" w:firstLine="0"/>
        <w:rPr>
          <w:sz w:val="22"/>
          <w:szCs w:val="22"/>
        </w:rPr>
      </w:pPr>
      <w:r w:rsidRPr="000E415D">
        <w:rPr>
          <w:sz w:val="22"/>
          <w:szCs w:val="22"/>
        </w:rPr>
        <w:t>3 priedas</w:t>
      </w:r>
    </w:p>
    <w:bookmarkEnd w:id="17"/>
    <w:p w14:paraId="2632141C" w14:textId="77777777" w:rsidR="002405FA" w:rsidRPr="000E415D" w:rsidRDefault="002405FA" w:rsidP="002405FA">
      <w:pPr>
        <w:pStyle w:val="BodyText"/>
        <w:ind w:left="5670" w:firstLine="0"/>
        <w:rPr>
          <w:sz w:val="22"/>
          <w:szCs w:val="22"/>
        </w:rPr>
      </w:pPr>
    </w:p>
    <w:p w14:paraId="137DD3AD" w14:textId="77777777" w:rsidR="00281DDE" w:rsidRPr="000E415D" w:rsidRDefault="00281DDE" w:rsidP="00281DDE">
      <w:pPr>
        <w:spacing w:line="360" w:lineRule="auto"/>
        <w:ind w:firstLine="851"/>
        <w:jc w:val="center"/>
        <w:rPr>
          <w:b/>
          <w:szCs w:val="24"/>
        </w:rPr>
      </w:pPr>
      <w:r w:rsidRPr="000E415D">
        <w:rPr>
          <w:b/>
          <w:szCs w:val="24"/>
        </w:rPr>
        <w:t>(Paslaugų perdavimo ir priėmimo akto forma)</w:t>
      </w:r>
    </w:p>
    <w:p w14:paraId="5D2E40F4" w14:textId="77777777" w:rsidR="00281DDE" w:rsidRPr="000E415D" w:rsidRDefault="00281DDE" w:rsidP="00281DDE">
      <w:pPr>
        <w:keepNext/>
        <w:keepLines/>
        <w:spacing w:before="40"/>
        <w:ind w:firstLine="851"/>
        <w:jc w:val="center"/>
        <w:outlineLvl w:val="1"/>
        <w:rPr>
          <w:rFonts w:eastAsiaTheme="majorEastAsia"/>
          <w:b/>
          <w:i/>
          <w:szCs w:val="24"/>
        </w:rPr>
      </w:pPr>
      <w:bookmarkStart w:id="18" w:name="_PASLAUGŲ_PERDAVIMO_IR_1"/>
      <w:bookmarkEnd w:id="18"/>
      <w:r w:rsidRPr="000E415D">
        <w:rPr>
          <w:rFonts w:eastAsiaTheme="majorEastAsia"/>
          <w:b/>
          <w:szCs w:val="24"/>
        </w:rPr>
        <w:t>PASLAUGŲ PERDAVIMO IR PRIĖMIMO AKTAS</w:t>
      </w:r>
    </w:p>
    <w:p w14:paraId="527EB7D1" w14:textId="77777777" w:rsidR="00281DDE" w:rsidRPr="000E415D" w:rsidRDefault="00281DDE" w:rsidP="00281DDE">
      <w:pPr>
        <w:ind w:firstLine="851"/>
        <w:jc w:val="center"/>
        <w:rPr>
          <w:szCs w:val="24"/>
        </w:rPr>
      </w:pPr>
    </w:p>
    <w:p w14:paraId="625EAB55" w14:textId="77777777" w:rsidR="00281DDE" w:rsidRPr="000E415D" w:rsidRDefault="00281DDE" w:rsidP="00281DDE">
      <w:pPr>
        <w:ind w:firstLine="851"/>
        <w:jc w:val="center"/>
        <w:rPr>
          <w:szCs w:val="24"/>
        </w:rPr>
      </w:pPr>
      <w:r w:rsidRPr="000E415D">
        <w:rPr>
          <w:szCs w:val="24"/>
        </w:rPr>
        <w:t>20</w:t>
      </w:r>
      <w:r w:rsidRPr="000E415D">
        <w:rPr>
          <w:spacing w:val="-4"/>
          <w:szCs w:val="24"/>
        </w:rPr>
        <w:t xml:space="preserve">   </w:t>
      </w:r>
      <w:r w:rsidRPr="000E415D">
        <w:rPr>
          <w:szCs w:val="24"/>
        </w:rPr>
        <w:t xml:space="preserve"> m.                     d. Nr.</w:t>
      </w:r>
    </w:p>
    <w:p w14:paraId="64DFD6FC" w14:textId="77777777" w:rsidR="00281DDE" w:rsidRPr="000E415D" w:rsidRDefault="00281DDE" w:rsidP="00281DDE">
      <w:pPr>
        <w:ind w:firstLine="851"/>
        <w:jc w:val="center"/>
        <w:rPr>
          <w:szCs w:val="24"/>
        </w:rPr>
      </w:pPr>
      <w:r w:rsidRPr="000E415D">
        <w:rPr>
          <w:szCs w:val="24"/>
        </w:rPr>
        <w:t>Vilnius</w:t>
      </w:r>
    </w:p>
    <w:p w14:paraId="7A476C17" w14:textId="77777777" w:rsidR="00281DDE" w:rsidRPr="000E415D" w:rsidRDefault="00281DDE" w:rsidP="00281DDE">
      <w:pPr>
        <w:ind w:firstLine="851"/>
        <w:rPr>
          <w:szCs w:val="24"/>
        </w:rPr>
      </w:pPr>
    </w:p>
    <w:p w14:paraId="210AB9CD" w14:textId="50BCBEB6" w:rsidR="00281DDE" w:rsidRPr="000E415D" w:rsidRDefault="00281DDE" w:rsidP="00281DDE">
      <w:pPr>
        <w:ind w:firstLine="851"/>
        <w:rPr>
          <w:szCs w:val="24"/>
        </w:rPr>
      </w:pPr>
      <w:r w:rsidRPr="000E415D">
        <w:rPr>
          <w:szCs w:val="24"/>
        </w:rPr>
        <w:t>Šiuo aktu pažymima, kad, vykdant ____________ sutartį Nr. ______, ___________ (toliau – Teikėjas) pateikė, o Nacionalinė mokėjimo agentūra prie Žemės ūkio ministerijos (toliau – NMA/Pirkėjas) gavo žemiau išvardintas paslaugas:</w:t>
      </w:r>
    </w:p>
    <w:p w14:paraId="3386A24C" w14:textId="77777777" w:rsidR="00281DDE" w:rsidRPr="000E415D" w:rsidRDefault="00281DDE" w:rsidP="00281DDE">
      <w:pPr>
        <w:ind w:firstLine="851"/>
        <w:rPr>
          <w:szCs w:val="24"/>
        </w:rPr>
      </w:pPr>
      <w:r w:rsidRPr="000E415D">
        <w:rPr>
          <w:szCs w:val="24"/>
        </w:rPr>
        <w:t>(</w:t>
      </w:r>
      <w:r w:rsidRPr="000E415D">
        <w:rPr>
          <w:i/>
          <w:szCs w:val="24"/>
        </w:rPr>
        <w:t>Nurodomos perduodamos/priimamos Paslaugos, jų kaina</w:t>
      </w:r>
      <w:r w:rsidRPr="000E415D">
        <w:rPr>
          <w:szCs w:val="24"/>
        </w:rPr>
        <w:t xml:space="preserve">) </w:t>
      </w:r>
    </w:p>
    <w:tbl>
      <w:tblPr>
        <w:tblStyle w:val="TableGrid1"/>
        <w:tblW w:w="0" w:type="auto"/>
        <w:tblInd w:w="0" w:type="dxa"/>
        <w:tblLook w:val="04A0" w:firstRow="1" w:lastRow="0" w:firstColumn="1" w:lastColumn="0" w:noHBand="0" w:noVBand="1"/>
      </w:tblPr>
      <w:tblGrid>
        <w:gridCol w:w="846"/>
        <w:gridCol w:w="2443"/>
        <w:gridCol w:w="1892"/>
        <w:gridCol w:w="1747"/>
        <w:gridCol w:w="1351"/>
        <w:gridCol w:w="1349"/>
      </w:tblGrid>
      <w:tr w:rsidR="00281DDE" w:rsidRPr="000E415D" w14:paraId="4B4086F4" w14:textId="77777777" w:rsidTr="004259CD">
        <w:tc>
          <w:tcPr>
            <w:tcW w:w="846" w:type="dxa"/>
          </w:tcPr>
          <w:p w14:paraId="4F0D199F" w14:textId="77777777" w:rsidR="00281DDE" w:rsidRPr="000E415D" w:rsidRDefault="00281DDE" w:rsidP="004259CD">
            <w:pPr>
              <w:jc w:val="left"/>
              <w:rPr>
                <w:rFonts w:ascii="Times New Roman" w:hAnsi="Times New Roman"/>
                <w:b/>
                <w:szCs w:val="24"/>
              </w:rPr>
            </w:pPr>
            <w:r w:rsidRPr="000E415D">
              <w:rPr>
                <w:rFonts w:ascii="Times New Roman" w:hAnsi="Times New Roman"/>
                <w:b/>
                <w:szCs w:val="24"/>
              </w:rPr>
              <w:t>Eil. Nr.</w:t>
            </w:r>
          </w:p>
        </w:tc>
        <w:tc>
          <w:tcPr>
            <w:tcW w:w="2443" w:type="dxa"/>
          </w:tcPr>
          <w:p w14:paraId="449CC4B3" w14:textId="77777777" w:rsidR="00281DDE" w:rsidRPr="000E415D" w:rsidRDefault="00281DDE" w:rsidP="004259CD">
            <w:pPr>
              <w:jc w:val="left"/>
              <w:rPr>
                <w:rFonts w:ascii="Times New Roman" w:hAnsi="Times New Roman"/>
                <w:b/>
                <w:szCs w:val="24"/>
              </w:rPr>
            </w:pPr>
            <w:r w:rsidRPr="000E415D">
              <w:rPr>
                <w:rFonts w:ascii="Times New Roman" w:hAnsi="Times New Roman"/>
                <w:b/>
                <w:szCs w:val="24"/>
              </w:rPr>
              <w:t>Paslaugos pavadinimas</w:t>
            </w:r>
          </w:p>
        </w:tc>
        <w:tc>
          <w:tcPr>
            <w:tcW w:w="1892" w:type="dxa"/>
          </w:tcPr>
          <w:p w14:paraId="4D32DBFF" w14:textId="77777777" w:rsidR="00281DDE" w:rsidRPr="000E415D" w:rsidRDefault="00281DDE" w:rsidP="004259CD">
            <w:pPr>
              <w:jc w:val="left"/>
              <w:rPr>
                <w:rFonts w:ascii="Times New Roman" w:hAnsi="Times New Roman"/>
                <w:b/>
                <w:szCs w:val="24"/>
              </w:rPr>
            </w:pPr>
            <w:r w:rsidRPr="000E415D">
              <w:rPr>
                <w:rFonts w:ascii="Times New Roman" w:hAnsi="Times New Roman"/>
                <w:b/>
                <w:szCs w:val="24"/>
              </w:rPr>
              <w:t>Paslaugos laikotarpis</w:t>
            </w:r>
          </w:p>
        </w:tc>
        <w:tc>
          <w:tcPr>
            <w:tcW w:w="1747" w:type="dxa"/>
          </w:tcPr>
          <w:p w14:paraId="332E9EBA" w14:textId="77777777" w:rsidR="00281DDE" w:rsidRPr="000E415D" w:rsidRDefault="00281DDE" w:rsidP="004259CD">
            <w:pPr>
              <w:jc w:val="left"/>
              <w:rPr>
                <w:rFonts w:ascii="Times New Roman" w:hAnsi="Times New Roman"/>
                <w:b/>
                <w:szCs w:val="24"/>
              </w:rPr>
            </w:pPr>
            <w:r w:rsidRPr="000E415D">
              <w:rPr>
                <w:rFonts w:ascii="Times New Roman" w:hAnsi="Times New Roman"/>
                <w:b/>
                <w:szCs w:val="24"/>
              </w:rPr>
              <w:t>Perdavimo data</w:t>
            </w:r>
          </w:p>
        </w:tc>
        <w:tc>
          <w:tcPr>
            <w:tcW w:w="1351" w:type="dxa"/>
          </w:tcPr>
          <w:p w14:paraId="1E8C1E4A" w14:textId="77777777" w:rsidR="00281DDE" w:rsidRPr="000E415D" w:rsidRDefault="00281DDE" w:rsidP="004259CD">
            <w:pPr>
              <w:jc w:val="left"/>
              <w:rPr>
                <w:rFonts w:ascii="Times New Roman" w:hAnsi="Times New Roman"/>
                <w:b/>
                <w:szCs w:val="24"/>
              </w:rPr>
            </w:pPr>
            <w:r w:rsidRPr="000E415D">
              <w:rPr>
                <w:rFonts w:ascii="Times New Roman" w:hAnsi="Times New Roman"/>
                <w:b/>
                <w:szCs w:val="24"/>
              </w:rPr>
              <w:t>Paslaugos kaina EUR be PVM</w:t>
            </w:r>
          </w:p>
        </w:tc>
        <w:tc>
          <w:tcPr>
            <w:tcW w:w="1349" w:type="dxa"/>
          </w:tcPr>
          <w:p w14:paraId="0072B2C3" w14:textId="77777777" w:rsidR="00281DDE" w:rsidRPr="000E415D" w:rsidRDefault="00281DDE" w:rsidP="004259CD">
            <w:pPr>
              <w:jc w:val="left"/>
              <w:rPr>
                <w:rFonts w:ascii="Times New Roman" w:hAnsi="Times New Roman"/>
                <w:b/>
                <w:szCs w:val="24"/>
              </w:rPr>
            </w:pPr>
            <w:r w:rsidRPr="000E415D">
              <w:rPr>
                <w:rFonts w:ascii="Times New Roman" w:hAnsi="Times New Roman"/>
                <w:b/>
                <w:szCs w:val="24"/>
              </w:rPr>
              <w:t>Paslaugos kaina EUR su PVM</w:t>
            </w:r>
          </w:p>
        </w:tc>
      </w:tr>
      <w:tr w:rsidR="00281DDE" w:rsidRPr="000E415D" w14:paraId="3FB00480" w14:textId="77777777" w:rsidTr="004259CD">
        <w:tc>
          <w:tcPr>
            <w:tcW w:w="846" w:type="dxa"/>
          </w:tcPr>
          <w:p w14:paraId="05862D9D" w14:textId="77777777" w:rsidR="00281DDE" w:rsidRPr="000E415D" w:rsidRDefault="00281DDE" w:rsidP="004259CD">
            <w:pPr>
              <w:jc w:val="center"/>
              <w:rPr>
                <w:rFonts w:ascii="Times New Roman" w:hAnsi="Times New Roman"/>
                <w:b/>
                <w:szCs w:val="24"/>
              </w:rPr>
            </w:pPr>
            <w:r w:rsidRPr="000E415D">
              <w:rPr>
                <w:rFonts w:ascii="Times New Roman" w:hAnsi="Times New Roman"/>
                <w:b/>
                <w:szCs w:val="24"/>
              </w:rPr>
              <w:t>I</w:t>
            </w:r>
          </w:p>
        </w:tc>
        <w:tc>
          <w:tcPr>
            <w:tcW w:w="2443" w:type="dxa"/>
          </w:tcPr>
          <w:p w14:paraId="07909F5A" w14:textId="77777777" w:rsidR="00281DDE" w:rsidRPr="000E415D" w:rsidRDefault="00281DDE" w:rsidP="004259CD">
            <w:pPr>
              <w:ind w:firstLine="851"/>
              <w:rPr>
                <w:rFonts w:ascii="Times New Roman" w:hAnsi="Times New Roman"/>
                <w:b/>
                <w:szCs w:val="24"/>
              </w:rPr>
            </w:pPr>
            <w:r w:rsidRPr="000E415D">
              <w:rPr>
                <w:rFonts w:ascii="Times New Roman" w:hAnsi="Times New Roman"/>
                <w:b/>
                <w:szCs w:val="24"/>
              </w:rPr>
              <w:t>II</w:t>
            </w:r>
          </w:p>
        </w:tc>
        <w:tc>
          <w:tcPr>
            <w:tcW w:w="1892" w:type="dxa"/>
          </w:tcPr>
          <w:p w14:paraId="523E05D4" w14:textId="77777777" w:rsidR="00281DDE" w:rsidRPr="000E415D" w:rsidRDefault="00281DDE" w:rsidP="004259CD">
            <w:pPr>
              <w:ind w:firstLine="851"/>
              <w:rPr>
                <w:rFonts w:ascii="Times New Roman" w:hAnsi="Times New Roman"/>
                <w:b/>
                <w:szCs w:val="24"/>
              </w:rPr>
            </w:pPr>
            <w:r w:rsidRPr="000E415D">
              <w:rPr>
                <w:rFonts w:ascii="Times New Roman" w:hAnsi="Times New Roman"/>
                <w:b/>
                <w:szCs w:val="24"/>
              </w:rPr>
              <w:t>III</w:t>
            </w:r>
          </w:p>
        </w:tc>
        <w:tc>
          <w:tcPr>
            <w:tcW w:w="1747" w:type="dxa"/>
          </w:tcPr>
          <w:p w14:paraId="30727075" w14:textId="77777777" w:rsidR="00281DDE" w:rsidRPr="000E415D" w:rsidRDefault="00281DDE" w:rsidP="004259CD">
            <w:pPr>
              <w:ind w:firstLine="851"/>
              <w:rPr>
                <w:rFonts w:ascii="Times New Roman" w:hAnsi="Times New Roman"/>
                <w:b/>
                <w:szCs w:val="24"/>
              </w:rPr>
            </w:pPr>
            <w:r w:rsidRPr="000E415D">
              <w:rPr>
                <w:rFonts w:ascii="Times New Roman" w:hAnsi="Times New Roman"/>
                <w:b/>
                <w:szCs w:val="24"/>
              </w:rPr>
              <w:t>IV</w:t>
            </w:r>
          </w:p>
        </w:tc>
        <w:tc>
          <w:tcPr>
            <w:tcW w:w="1351" w:type="dxa"/>
          </w:tcPr>
          <w:p w14:paraId="3150F532" w14:textId="77777777" w:rsidR="00281DDE" w:rsidRPr="000E415D" w:rsidRDefault="00281DDE" w:rsidP="004259CD">
            <w:pPr>
              <w:jc w:val="center"/>
              <w:rPr>
                <w:rFonts w:ascii="Times New Roman" w:hAnsi="Times New Roman"/>
                <w:b/>
                <w:szCs w:val="24"/>
              </w:rPr>
            </w:pPr>
            <w:r w:rsidRPr="000E415D">
              <w:rPr>
                <w:rFonts w:ascii="Times New Roman" w:hAnsi="Times New Roman"/>
                <w:b/>
                <w:szCs w:val="24"/>
              </w:rPr>
              <w:t>V</w:t>
            </w:r>
          </w:p>
        </w:tc>
        <w:tc>
          <w:tcPr>
            <w:tcW w:w="1349" w:type="dxa"/>
          </w:tcPr>
          <w:p w14:paraId="09DB5DF4" w14:textId="77777777" w:rsidR="00281DDE" w:rsidRPr="000E415D" w:rsidRDefault="00281DDE" w:rsidP="004259CD">
            <w:pPr>
              <w:jc w:val="center"/>
              <w:rPr>
                <w:rFonts w:ascii="Times New Roman" w:hAnsi="Times New Roman"/>
                <w:b/>
                <w:szCs w:val="24"/>
              </w:rPr>
            </w:pPr>
            <w:r w:rsidRPr="000E415D">
              <w:rPr>
                <w:rFonts w:ascii="Times New Roman" w:hAnsi="Times New Roman"/>
                <w:b/>
                <w:szCs w:val="24"/>
              </w:rPr>
              <w:t>VI</w:t>
            </w:r>
          </w:p>
        </w:tc>
      </w:tr>
      <w:tr w:rsidR="00281DDE" w:rsidRPr="000E415D" w14:paraId="0C65B496" w14:textId="77777777" w:rsidTr="004259CD">
        <w:tc>
          <w:tcPr>
            <w:tcW w:w="846" w:type="dxa"/>
          </w:tcPr>
          <w:p w14:paraId="5EA97871" w14:textId="77777777" w:rsidR="00281DDE" w:rsidRPr="000E415D" w:rsidRDefault="00281DDE" w:rsidP="00281DDE">
            <w:pPr>
              <w:pStyle w:val="ListParagraph"/>
              <w:numPr>
                <w:ilvl w:val="0"/>
                <w:numId w:val="43"/>
              </w:numPr>
              <w:rPr>
                <w:rFonts w:ascii="Times New Roman" w:hAnsi="Times New Roman"/>
                <w:szCs w:val="24"/>
              </w:rPr>
            </w:pPr>
          </w:p>
        </w:tc>
        <w:tc>
          <w:tcPr>
            <w:tcW w:w="2443" w:type="dxa"/>
          </w:tcPr>
          <w:p w14:paraId="267E6E01" w14:textId="77777777" w:rsidR="00281DDE" w:rsidRPr="000E415D" w:rsidRDefault="00281DDE" w:rsidP="004259CD">
            <w:pPr>
              <w:rPr>
                <w:rFonts w:ascii="Times New Roman" w:hAnsi="Times New Roman"/>
                <w:szCs w:val="24"/>
              </w:rPr>
            </w:pPr>
            <w:r w:rsidRPr="000E415D">
              <w:rPr>
                <w:rFonts w:ascii="Times New Roman" w:hAnsi="Times New Roman"/>
                <w:szCs w:val="24"/>
              </w:rPr>
              <w:t>.................</w:t>
            </w:r>
          </w:p>
        </w:tc>
        <w:tc>
          <w:tcPr>
            <w:tcW w:w="1892" w:type="dxa"/>
          </w:tcPr>
          <w:p w14:paraId="5B4EE5DE" w14:textId="77777777" w:rsidR="00281DDE" w:rsidRPr="000E415D" w:rsidRDefault="00281DDE" w:rsidP="004259CD">
            <w:pPr>
              <w:jc w:val="left"/>
              <w:rPr>
                <w:rFonts w:ascii="Times New Roman" w:hAnsi="Times New Roman"/>
                <w:szCs w:val="24"/>
              </w:rPr>
            </w:pPr>
          </w:p>
        </w:tc>
        <w:tc>
          <w:tcPr>
            <w:tcW w:w="1747" w:type="dxa"/>
          </w:tcPr>
          <w:p w14:paraId="7CD556C1" w14:textId="77777777" w:rsidR="00281DDE" w:rsidRPr="000E415D" w:rsidRDefault="00281DDE" w:rsidP="004259CD">
            <w:pPr>
              <w:ind w:firstLine="851"/>
              <w:rPr>
                <w:rFonts w:ascii="Times New Roman" w:hAnsi="Times New Roman"/>
                <w:szCs w:val="24"/>
              </w:rPr>
            </w:pPr>
          </w:p>
        </w:tc>
        <w:tc>
          <w:tcPr>
            <w:tcW w:w="1351" w:type="dxa"/>
          </w:tcPr>
          <w:p w14:paraId="1F6E138A" w14:textId="77777777" w:rsidR="00281DDE" w:rsidRPr="000E415D" w:rsidRDefault="00281DDE" w:rsidP="004259CD">
            <w:pPr>
              <w:ind w:firstLine="851"/>
              <w:rPr>
                <w:rFonts w:ascii="Times New Roman" w:hAnsi="Times New Roman"/>
                <w:szCs w:val="24"/>
              </w:rPr>
            </w:pPr>
          </w:p>
        </w:tc>
        <w:tc>
          <w:tcPr>
            <w:tcW w:w="1349" w:type="dxa"/>
          </w:tcPr>
          <w:p w14:paraId="5CF05E7C" w14:textId="77777777" w:rsidR="00281DDE" w:rsidRPr="000E415D" w:rsidRDefault="00281DDE" w:rsidP="004259CD">
            <w:pPr>
              <w:ind w:firstLine="851"/>
              <w:rPr>
                <w:rFonts w:ascii="Times New Roman" w:hAnsi="Times New Roman"/>
                <w:szCs w:val="24"/>
              </w:rPr>
            </w:pPr>
          </w:p>
        </w:tc>
      </w:tr>
    </w:tbl>
    <w:p w14:paraId="34CD836F" w14:textId="7838D67B" w:rsidR="00281DDE" w:rsidRPr="000E415D" w:rsidRDefault="00281DDE" w:rsidP="00281DDE">
      <w:pPr>
        <w:ind w:firstLine="851"/>
        <w:rPr>
          <w:szCs w:val="24"/>
        </w:rPr>
      </w:pPr>
      <w:r w:rsidRPr="000E415D">
        <w:rPr>
          <w:szCs w:val="24"/>
        </w:rPr>
        <w:t xml:space="preserve">Šalys nustatė, kad priimamos Paslaugos visiškai atitinka Sutarties </w:t>
      </w:r>
      <w:hyperlink w:anchor="Priedas_2_1" w:history="1">
        <w:r w:rsidRPr="000E415D">
          <w:rPr>
            <w:rStyle w:val="Hyperlink"/>
            <w:rFonts w:eastAsiaTheme="majorEastAsia"/>
            <w:szCs w:val="24"/>
          </w:rPr>
          <w:t>1 priede</w:t>
        </w:r>
      </w:hyperlink>
      <w:r w:rsidRPr="000E415D">
        <w:rPr>
          <w:szCs w:val="24"/>
        </w:rPr>
        <w:t xml:space="preserve"> nurodytus reikalavimus.</w:t>
      </w:r>
    </w:p>
    <w:p w14:paraId="4B3801DB" w14:textId="77777777" w:rsidR="00281DDE" w:rsidRPr="000E415D" w:rsidRDefault="00281DDE" w:rsidP="00281DDE">
      <w:pPr>
        <w:ind w:firstLine="851"/>
        <w:rPr>
          <w:szCs w:val="24"/>
        </w:rPr>
      </w:pPr>
    </w:p>
    <w:p w14:paraId="3EAC01CE" w14:textId="77777777" w:rsidR="00281DDE" w:rsidRPr="000E415D" w:rsidRDefault="00281DDE" w:rsidP="00281DDE">
      <w:pPr>
        <w:rPr>
          <w:szCs w:val="24"/>
        </w:rPr>
      </w:pPr>
      <w:r w:rsidRPr="000E415D">
        <w:rPr>
          <w:b/>
          <w:szCs w:val="24"/>
        </w:rPr>
        <w:t>Perdavė:</w:t>
      </w:r>
    </w:p>
    <w:p w14:paraId="67CE0E1B" w14:textId="77777777" w:rsidR="00281DDE" w:rsidRPr="000E415D" w:rsidRDefault="00281DDE" w:rsidP="00281DDE">
      <w:pPr>
        <w:rPr>
          <w:szCs w:val="24"/>
        </w:rPr>
      </w:pPr>
      <w:r w:rsidRPr="000E415D">
        <w:rPr>
          <w:szCs w:val="24"/>
        </w:rPr>
        <w:t>Teikėjo atsakingas asmuo</w:t>
      </w:r>
    </w:p>
    <w:p w14:paraId="67000C94" w14:textId="77777777" w:rsidR="00281DDE" w:rsidRPr="000E415D" w:rsidRDefault="00281DDE" w:rsidP="00281DDE">
      <w:pPr>
        <w:rPr>
          <w:i/>
          <w:szCs w:val="24"/>
        </w:rPr>
      </w:pPr>
      <w:r w:rsidRPr="000E415D">
        <w:rPr>
          <w:i/>
          <w:szCs w:val="24"/>
        </w:rPr>
        <w:t>(Pareigos)</w:t>
      </w:r>
      <w:r w:rsidRPr="000E415D">
        <w:rPr>
          <w:i/>
          <w:szCs w:val="24"/>
        </w:rPr>
        <w:tab/>
      </w:r>
      <w:r w:rsidRPr="000E415D">
        <w:rPr>
          <w:i/>
          <w:szCs w:val="24"/>
        </w:rPr>
        <w:tab/>
      </w:r>
      <w:r w:rsidRPr="000E415D">
        <w:rPr>
          <w:i/>
          <w:szCs w:val="24"/>
        </w:rPr>
        <w:tab/>
        <w:t>(Parašas)</w:t>
      </w:r>
      <w:r w:rsidRPr="000E415D">
        <w:rPr>
          <w:i/>
          <w:szCs w:val="24"/>
        </w:rPr>
        <w:tab/>
        <w:t xml:space="preserve">                     (Vardas, pavardė)</w:t>
      </w:r>
    </w:p>
    <w:p w14:paraId="07EF83C1" w14:textId="77777777" w:rsidR="00281DDE" w:rsidRPr="000E415D" w:rsidRDefault="00281DDE" w:rsidP="00281DDE">
      <w:pPr>
        <w:ind w:firstLine="851"/>
        <w:rPr>
          <w:b/>
          <w:szCs w:val="24"/>
        </w:rPr>
      </w:pPr>
    </w:p>
    <w:p w14:paraId="0A9E2B81" w14:textId="77777777" w:rsidR="00281DDE" w:rsidRPr="000E415D" w:rsidRDefault="00281DDE" w:rsidP="00281DDE">
      <w:pPr>
        <w:rPr>
          <w:i/>
          <w:szCs w:val="24"/>
        </w:rPr>
      </w:pPr>
      <w:r w:rsidRPr="000E415D">
        <w:rPr>
          <w:b/>
          <w:szCs w:val="24"/>
        </w:rPr>
        <w:t>Priėmė:</w:t>
      </w:r>
      <w:r w:rsidRPr="000E415D">
        <w:rPr>
          <w:i/>
          <w:szCs w:val="24"/>
        </w:rPr>
        <w:t xml:space="preserve"> </w:t>
      </w:r>
    </w:p>
    <w:p w14:paraId="70F7A3AA" w14:textId="77777777" w:rsidR="00281DDE" w:rsidRPr="000E415D" w:rsidRDefault="00281DDE" w:rsidP="00281DDE">
      <w:pPr>
        <w:rPr>
          <w:szCs w:val="24"/>
        </w:rPr>
      </w:pPr>
      <w:r w:rsidRPr="000E415D">
        <w:rPr>
          <w:szCs w:val="24"/>
        </w:rPr>
        <w:t>NMA atsakingas asmuo:</w:t>
      </w:r>
    </w:p>
    <w:p w14:paraId="674EAC9D" w14:textId="77777777" w:rsidR="00281DDE" w:rsidRPr="000E415D" w:rsidRDefault="00281DDE" w:rsidP="00281DDE">
      <w:pPr>
        <w:rPr>
          <w:i/>
          <w:szCs w:val="24"/>
        </w:rPr>
      </w:pPr>
      <w:r w:rsidRPr="000E415D">
        <w:rPr>
          <w:i/>
          <w:szCs w:val="24"/>
        </w:rPr>
        <w:t>(Pareigos)</w:t>
      </w:r>
      <w:r w:rsidRPr="000E415D">
        <w:rPr>
          <w:i/>
          <w:szCs w:val="24"/>
        </w:rPr>
        <w:tab/>
      </w:r>
      <w:r w:rsidRPr="000E415D">
        <w:rPr>
          <w:i/>
          <w:szCs w:val="24"/>
        </w:rPr>
        <w:tab/>
      </w:r>
      <w:r w:rsidRPr="000E415D">
        <w:rPr>
          <w:i/>
          <w:szCs w:val="24"/>
        </w:rPr>
        <w:tab/>
        <w:t>(Parašas)</w:t>
      </w:r>
      <w:r w:rsidRPr="000E415D">
        <w:rPr>
          <w:i/>
          <w:szCs w:val="24"/>
        </w:rPr>
        <w:tab/>
        <w:t xml:space="preserve">                      (Vardas, pavardė)</w:t>
      </w:r>
    </w:p>
    <w:p w14:paraId="5040E69D" w14:textId="77777777" w:rsidR="00281DDE" w:rsidRPr="000E415D" w:rsidRDefault="00281DDE" w:rsidP="00281DDE">
      <w:pPr>
        <w:ind w:firstLine="851"/>
        <w:rPr>
          <w:szCs w:val="24"/>
        </w:rPr>
      </w:pPr>
      <w:bookmarkStart w:id="19" w:name="_TIEKĖJO_DEKLARACIJA"/>
      <w:bookmarkStart w:id="20" w:name="_1_priedas_1"/>
      <w:bookmarkStart w:id="21" w:name="_2_priedas_2"/>
      <w:bookmarkStart w:id="22" w:name="_3_priedas_1"/>
      <w:bookmarkStart w:id="23" w:name="_4_priedas"/>
      <w:bookmarkStart w:id="24" w:name="_4_priedas_1"/>
      <w:bookmarkStart w:id="25" w:name="_5_priedas"/>
      <w:bookmarkEnd w:id="19"/>
      <w:bookmarkEnd w:id="20"/>
      <w:bookmarkEnd w:id="21"/>
      <w:bookmarkEnd w:id="22"/>
      <w:bookmarkEnd w:id="23"/>
      <w:bookmarkEnd w:id="24"/>
      <w:bookmarkEnd w:id="25"/>
    </w:p>
    <w:p w14:paraId="5894B42A" w14:textId="77777777" w:rsidR="00281DDE" w:rsidRPr="000E415D" w:rsidRDefault="00281DDE" w:rsidP="00281DDE">
      <w:pPr>
        <w:spacing w:after="160" w:line="259" w:lineRule="auto"/>
        <w:jc w:val="left"/>
        <w:rPr>
          <w:b/>
          <w:bCs/>
          <w:szCs w:val="24"/>
        </w:rPr>
      </w:pPr>
    </w:p>
    <w:p w14:paraId="6B78B216" w14:textId="77777777" w:rsidR="00281DDE" w:rsidRPr="000E415D" w:rsidRDefault="00281DDE" w:rsidP="00281DDE">
      <w:pPr>
        <w:spacing w:after="160" w:line="259" w:lineRule="auto"/>
        <w:jc w:val="left"/>
        <w:rPr>
          <w:b/>
          <w:bCs/>
          <w:szCs w:val="24"/>
        </w:rPr>
      </w:pPr>
    </w:p>
    <w:p w14:paraId="21EC6229" w14:textId="77777777" w:rsidR="00281DDE" w:rsidRPr="000E415D" w:rsidRDefault="00281DDE" w:rsidP="00281DDE">
      <w:pPr>
        <w:spacing w:after="160" w:line="259" w:lineRule="auto"/>
        <w:jc w:val="left"/>
        <w:rPr>
          <w:b/>
          <w:bCs/>
          <w:szCs w:val="24"/>
        </w:rPr>
      </w:pPr>
    </w:p>
    <w:p w14:paraId="053AF28E" w14:textId="77777777" w:rsidR="00281DDE" w:rsidRPr="000E415D" w:rsidRDefault="00281DDE" w:rsidP="00281DDE">
      <w:pPr>
        <w:spacing w:after="160" w:line="259" w:lineRule="auto"/>
        <w:jc w:val="left"/>
        <w:rPr>
          <w:b/>
          <w:bCs/>
          <w:szCs w:val="24"/>
        </w:rPr>
      </w:pPr>
    </w:p>
    <w:p w14:paraId="2E0BDA76" w14:textId="77777777" w:rsidR="00281DDE" w:rsidRPr="000E415D" w:rsidRDefault="00281DDE" w:rsidP="00281DDE">
      <w:pPr>
        <w:spacing w:after="160" w:line="259" w:lineRule="auto"/>
        <w:jc w:val="left"/>
        <w:rPr>
          <w:b/>
          <w:bCs/>
          <w:szCs w:val="24"/>
        </w:rPr>
      </w:pPr>
    </w:p>
    <w:p w14:paraId="0A39A8BB" w14:textId="77777777" w:rsidR="00281DDE" w:rsidRPr="000E415D" w:rsidRDefault="00281DDE" w:rsidP="00281DDE">
      <w:pPr>
        <w:spacing w:after="160" w:line="259" w:lineRule="auto"/>
        <w:jc w:val="left"/>
        <w:rPr>
          <w:b/>
          <w:bCs/>
          <w:szCs w:val="24"/>
        </w:rPr>
      </w:pPr>
    </w:p>
    <w:p w14:paraId="76EC70D2" w14:textId="77777777" w:rsidR="00281DDE" w:rsidRPr="000E415D" w:rsidRDefault="00281DDE" w:rsidP="00281DDE">
      <w:pPr>
        <w:spacing w:after="160" w:line="259" w:lineRule="auto"/>
        <w:jc w:val="left"/>
        <w:rPr>
          <w:b/>
          <w:bCs/>
          <w:szCs w:val="24"/>
        </w:rPr>
      </w:pPr>
    </w:p>
    <w:p w14:paraId="0EF3038F" w14:textId="77777777" w:rsidR="00281DDE" w:rsidRPr="000E415D" w:rsidRDefault="00281DDE" w:rsidP="00281DDE">
      <w:pPr>
        <w:spacing w:after="160" w:line="259" w:lineRule="auto"/>
        <w:jc w:val="left"/>
        <w:rPr>
          <w:b/>
          <w:bCs/>
          <w:szCs w:val="24"/>
        </w:rPr>
      </w:pPr>
    </w:p>
    <w:tbl>
      <w:tblPr>
        <w:tblW w:w="10348" w:type="dxa"/>
        <w:tblInd w:w="-709" w:type="dxa"/>
        <w:tblLook w:val="04A0" w:firstRow="1" w:lastRow="0" w:firstColumn="1" w:lastColumn="0" w:noHBand="0" w:noVBand="1"/>
      </w:tblPr>
      <w:tblGrid>
        <w:gridCol w:w="4644"/>
        <w:gridCol w:w="284"/>
        <w:gridCol w:w="5420"/>
      </w:tblGrid>
      <w:tr w:rsidR="00281DDE" w:rsidRPr="000E415D" w14:paraId="11FFE6E5" w14:textId="77777777" w:rsidTr="004259CD">
        <w:tc>
          <w:tcPr>
            <w:tcW w:w="4644" w:type="dxa"/>
          </w:tcPr>
          <w:p w14:paraId="3475BAF4" w14:textId="77777777" w:rsidR="00281DDE" w:rsidRPr="000E415D" w:rsidRDefault="00281DDE" w:rsidP="004259CD">
            <w:pPr>
              <w:ind w:firstLine="851"/>
              <w:rPr>
                <w:b/>
                <w:szCs w:val="24"/>
              </w:rPr>
            </w:pPr>
            <w:r w:rsidRPr="000E415D">
              <w:rPr>
                <w:b/>
                <w:szCs w:val="24"/>
              </w:rPr>
              <w:t>Pirkėjas/ NMA</w:t>
            </w:r>
          </w:p>
          <w:p w14:paraId="2391E64E" w14:textId="77777777" w:rsidR="00281DDE" w:rsidRPr="000E415D" w:rsidRDefault="00281DDE" w:rsidP="004259CD">
            <w:pPr>
              <w:ind w:right="425" w:firstLine="851"/>
              <w:jc w:val="right"/>
              <w:rPr>
                <w:szCs w:val="24"/>
              </w:rPr>
            </w:pPr>
          </w:p>
        </w:tc>
        <w:tc>
          <w:tcPr>
            <w:tcW w:w="284" w:type="dxa"/>
          </w:tcPr>
          <w:p w14:paraId="2F3CF2A3" w14:textId="77777777" w:rsidR="00281DDE" w:rsidRPr="000E415D" w:rsidRDefault="00281DDE" w:rsidP="004259CD">
            <w:pPr>
              <w:ind w:firstLine="851"/>
              <w:jc w:val="center"/>
              <w:rPr>
                <w:b/>
                <w:szCs w:val="24"/>
              </w:rPr>
            </w:pPr>
          </w:p>
        </w:tc>
        <w:tc>
          <w:tcPr>
            <w:tcW w:w="5420" w:type="dxa"/>
          </w:tcPr>
          <w:p w14:paraId="503528D0" w14:textId="77777777" w:rsidR="00281DDE" w:rsidRPr="000E415D" w:rsidRDefault="00281DDE" w:rsidP="004259CD">
            <w:pPr>
              <w:ind w:firstLine="851"/>
              <w:rPr>
                <w:b/>
                <w:szCs w:val="24"/>
              </w:rPr>
            </w:pPr>
            <w:r w:rsidRPr="000E415D">
              <w:rPr>
                <w:b/>
                <w:szCs w:val="24"/>
              </w:rPr>
              <w:t>Tiekėjas</w:t>
            </w:r>
          </w:p>
          <w:p w14:paraId="226B85FC" w14:textId="77777777" w:rsidR="00281DDE" w:rsidRPr="000E415D" w:rsidRDefault="00281DDE" w:rsidP="004259CD">
            <w:pPr>
              <w:rPr>
                <w:szCs w:val="24"/>
              </w:rPr>
            </w:pPr>
          </w:p>
        </w:tc>
      </w:tr>
    </w:tbl>
    <w:p w14:paraId="6D8F7B2F" w14:textId="77777777" w:rsidR="00281DDE" w:rsidRPr="000E415D" w:rsidRDefault="00281DDE" w:rsidP="00281DDE">
      <w:pPr>
        <w:spacing w:after="160" w:line="259" w:lineRule="auto"/>
        <w:jc w:val="left"/>
        <w:rPr>
          <w:b/>
          <w:bCs/>
          <w:szCs w:val="24"/>
        </w:rPr>
      </w:pPr>
    </w:p>
    <w:p w14:paraId="64DBFE3C" w14:textId="047E882E" w:rsidR="00281DDE" w:rsidRPr="000E415D" w:rsidRDefault="00281DDE" w:rsidP="00281DDE">
      <w:pPr>
        <w:spacing w:after="160" w:line="259" w:lineRule="auto"/>
        <w:jc w:val="left"/>
        <w:rPr>
          <w:b/>
          <w:bCs/>
          <w:szCs w:val="24"/>
        </w:rPr>
      </w:pPr>
      <w:r w:rsidRPr="000E415D">
        <w:rPr>
          <w:b/>
          <w:bCs/>
          <w:szCs w:val="24"/>
        </w:rPr>
        <w:br w:type="page"/>
      </w:r>
    </w:p>
    <w:p w14:paraId="1562DBB7" w14:textId="5EEB6007" w:rsidR="004806DC" w:rsidRPr="000E415D" w:rsidRDefault="001200C4" w:rsidP="004806DC">
      <w:pPr>
        <w:pStyle w:val="BodyText"/>
        <w:ind w:left="5670" w:firstLine="0"/>
        <w:rPr>
          <w:sz w:val="22"/>
          <w:szCs w:val="22"/>
        </w:rPr>
      </w:pPr>
      <w:bookmarkStart w:id="26" w:name="Priedas_3"/>
      <w:r w:rsidRPr="000E415D">
        <w:rPr>
          <w:sz w:val="22"/>
          <w:szCs w:val="22"/>
        </w:rPr>
        <w:lastRenderedPageBreak/>
        <w:t xml:space="preserve">„Sentinel-2“ arba lygiaverčių </w:t>
      </w:r>
      <w:r w:rsidR="004806DC" w:rsidRPr="000E415D">
        <w:rPr>
          <w:sz w:val="22"/>
          <w:szCs w:val="22"/>
        </w:rPr>
        <w:t xml:space="preserve">palydovinių vaizdų žemėlapių paslaugų tarptautinės vertės pirkimo atviro konkurso būdu sąlygų </w:t>
      </w:r>
    </w:p>
    <w:p w14:paraId="0C93AD29" w14:textId="3924DEDD" w:rsidR="004806DC" w:rsidRPr="000E415D" w:rsidRDefault="004806DC" w:rsidP="004806DC">
      <w:pPr>
        <w:pStyle w:val="BodyText"/>
        <w:ind w:left="5670" w:firstLine="0"/>
        <w:rPr>
          <w:sz w:val="22"/>
          <w:szCs w:val="22"/>
        </w:rPr>
      </w:pPr>
      <w:r w:rsidRPr="000E415D">
        <w:rPr>
          <w:sz w:val="22"/>
          <w:szCs w:val="22"/>
        </w:rPr>
        <w:t>3 priedas</w:t>
      </w:r>
    </w:p>
    <w:bookmarkEnd w:id="26"/>
    <w:p w14:paraId="4B2D3365" w14:textId="77777777" w:rsidR="004806DC" w:rsidRPr="000E415D" w:rsidRDefault="004806DC" w:rsidP="004806DC">
      <w:pPr>
        <w:suppressAutoHyphens/>
        <w:jc w:val="center"/>
        <w:rPr>
          <w:b/>
          <w:bCs/>
          <w:sz w:val="28"/>
          <w:szCs w:val="28"/>
        </w:rPr>
      </w:pPr>
    </w:p>
    <w:p w14:paraId="7BBD2A77" w14:textId="714DA7D9" w:rsidR="004806DC" w:rsidRPr="000E415D" w:rsidRDefault="004806DC" w:rsidP="004806DC">
      <w:pPr>
        <w:suppressAutoHyphens/>
        <w:jc w:val="center"/>
        <w:rPr>
          <w:b/>
          <w:bCs/>
          <w:sz w:val="28"/>
          <w:szCs w:val="28"/>
        </w:rPr>
      </w:pPr>
      <w:r w:rsidRPr="000E415D">
        <w:rPr>
          <w:b/>
          <w:bCs/>
          <w:sz w:val="28"/>
          <w:szCs w:val="28"/>
        </w:rPr>
        <w:t>Europos bendrasis viešųjų pirkimų dokumentas</w:t>
      </w:r>
    </w:p>
    <w:p w14:paraId="2313035B" w14:textId="77777777" w:rsidR="004806DC" w:rsidRPr="000E415D" w:rsidRDefault="004806DC" w:rsidP="004806DC">
      <w:pPr>
        <w:suppressAutoHyphens/>
        <w:jc w:val="center"/>
        <w:rPr>
          <w:sz w:val="28"/>
          <w:szCs w:val="28"/>
        </w:rPr>
      </w:pPr>
      <w:r w:rsidRPr="000E415D">
        <w:rPr>
          <w:i/>
          <w:iCs/>
          <w:sz w:val="28"/>
          <w:szCs w:val="28"/>
        </w:rPr>
        <w:t>(pridedamas atskiru failu)</w:t>
      </w:r>
    </w:p>
    <w:p w14:paraId="2B7471BB" w14:textId="77777777" w:rsidR="004806DC" w:rsidRPr="000E415D" w:rsidRDefault="004806DC" w:rsidP="004806DC">
      <w:pPr>
        <w:spacing w:after="160" w:line="259" w:lineRule="auto"/>
        <w:jc w:val="left"/>
      </w:pPr>
      <w:r w:rsidRPr="000E415D">
        <w:br w:type="page"/>
      </w:r>
    </w:p>
    <w:p w14:paraId="72D94CC3" w14:textId="77777777" w:rsidR="004806DC" w:rsidRPr="000E415D" w:rsidRDefault="004806DC">
      <w:pPr>
        <w:spacing w:after="160" w:line="259" w:lineRule="auto"/>
        <w:jc w:val="left"/>
        <w:rPr>
          <w:sz w:val="23"/>
          <w:szCs w:val="23"/>
        </w:rPr>
      </w:pPr>
    </w:p>
    <w:p w14:paraId="104861BE" w14:textId="16826D67" w:rsidR="004806DC" w:rsidRPr="000E415D" w:rsidRDefault="001200C4" w:rsidP="004806DC">
      <w:pPr>
        <w:pStyle w:val="BodyText"/>
        <w:ind w:left="5670" w:firstLine="0"/>
        <w:rPr>
          <w:sz w:val="22"/>
          <w:szCs w:val="22"/>
        </w:rPr>
      </w:pPr>
      <w:bookmarkStart w:id="27" w:name="Priedas_4"/>
      <w:r w:rsidRPr="000E415D">
        <w:rPr>
          <w:sz w:val="22"/>
          <w:szCs w:val="22"/>
        </w:rPr>
        <w:t xml:space="preserve">„Sentinel-2“ arba lygiaverčių </w:t>
      </w:r>
      <w:r w:rsidR="004806DC" w:rsidRPr="000E415D">
        <w:rPr>
          <w:sz w:val="22"/>
          <w:szCs w:val="22"/>
        </w:rPr>
        <w:t xml:space="preserve">palydovinių vaizdų žemėlapių paslaugų tarptautinės vertės pirkimo atviro konkurso būdu sąlygų </w:t>
      </w:r>
    </w:p>
    <w:p w14:paraId="43DA64DB" w14:textId="5DA73D27" w:rsidR="004806DC" w:rsidRPr="000E415D" w:rsidRDefault="004806DC" w:rsidP="004806DC">
      <w:pPr>
        <w:pStyle w:val="BodyText"/>
        <w:ind w:left="5670" w:firstLine="0"/>
        <w:rPr>
          <w:sz w:val="22"/>
          <w:szCs w:val="22"/>
        </w:rPr>
      </w:pPr>
      <w:r w:rsidRPr="000E415D">
        <w:rPr>
          <w:sz w:val="22"/>
          <w:szCs w:val="22"/>
        </w:rPr>
        <w:t>4 priedas</w:t>
      </w:r>
    </w:p>
    <w:bookmarkEnd w:id="27"/>
    <w:p w14:paraId="191CEBCD" w14:textId="77777777" w:rsidR="009549E0" w:rsidRPr="000E415D" w:rsidRDefault="009549E0" w:rsidP="009549E0">
      <w:pPr>
        <w:tabs>
          <w:tab w:val="left" w:pos="5103"/>
        </w:tabs>
        <w:suppressAutoHyphens/>
        <w:textAlignment w:val="baseline"/>
      </w:pPr>
    </w:p>
    <w:p w14:paraId="058ECD5A" w14:textId="77777777" w:rsidR="009549E0" w:rsidRPr="000E415D" w:rsidRDefault="009549E0" w:rsidP="009549E0">
      <w:pPr>
        <w:shd w:val="clear" w:color="auto" w:fill="FFFFFF"/>
        <w:suppressAutoHyphens/>
        <w:jc w:val="center"/>
        <w:rPr>
          <w:b/>
          <w:sz w:val="20"/>
        </w:rPr>
      </w:pPr>
    </w:p>
    <w:p w14:paraId="526899CF" w14:textId="77777777" w:rsidR="009549E0" w:rsidRPr="000E415D" w:rsidRDefault="009549E0" w:rsidP="009549E0">
      <w:pPr>
        <w:shd w:val="clear" w:color="auto" w:fill="FFFFFF"/>
        <w:suppressAutoHyphens/>
        <w:jc w:val="center"/>
        <w:rPr>
          <w:b/>
          <w:sz w:val="20"/>
        </w:rPr>
      </w:pPr>
      <w:r w:rsidRPr="000E415D">
        <w:rPr>
          <w:b/>
          <w:sz w:val="20"/>
        </w:rPr>
        <w:t>(Nacionalinio saugumo reikalavimų atitikties deklaracijos tipinė forma)</w:t>
      </w:r>
    </w:p>
    <w:p w14:paraId="11E1892C" w14:textId="77777777" w:rsidR="009549E0" w:rsidRPr="000E415D" w:rsidRDefault="009549E0" w:rsidP="009549E0">
      <w:pPr>
        <w:widowControl w:val="0"/>
        <w:tabs>
          <w:tab w:val="right" w:leader="underscore" w:pos="9071"/>
        </w:tabs>
        <w:suppressAutoHyphens/>
        <w:textAlignment w:val="baseline"/>
      </w:pPr>
      <w:r w:rsidRPr="000E415D">
        <w:rPr>
          <w:rFonts w:eastAsia="Calibri"/>
        </w:rPr>
        <w:tab/>
      </w:r>
    </w:p>
    <w:p w14:paraId="145810D6" w14:textId="77777777" w:rsidR="009549E0" w:rsidRPr="000E415D" w:rsidRDefault="009549E0" w:rsidP="009549E0">
      <w:pPr>
        <w:shd w:val="clear" w:color="auto" w:fill="FFFFFF"/>
        <w:suppressAutoHyphens/>
        <w:ind w:right="-178"/>
        <w:jc w:val="center"/>
        <w:rPr>
          <w:sz w:val="20"/>
        </w:rPr>
      </w:pPr>
      <w:r w:rsidRPr="000E415D">
        <w:rPr>
          <w:sz w:val="20"/>
        </w:rPr>
        <w:t>(</w:t>
      </w:r>
      <w:r w:rsidRPr="000E415D">
        <w:rPr>
          <w:i/>
          <w:iCs/>
          <w:sz w:val="20"/>
        </w:rPr>
        <w:t>tiekėjo pavadinimas</w:t>
      </w:r>
      <w:r w:rsidRPr="000E415D">
        <w:rPr>
          <w:sz w:val="20"/>
        </w:rPr>
        <w:t>)</w:t>
      </w:r>
    </w:p>
    <w:p w14:paraId="118AAFE5" w14:textId="77777777" w:rsidR="009549E0" w:rsidRPr="000E415D" w:rsidRDefault="009549E0" w:rsidP="009549E0">
      <w:pPr>
        <w:widowControl w:val="0"/>
        <w:tabs>
          <w:tab w:val="right" w:leader="underscore" w:pos="9071"/>
        </w:tabs>
        <w:suppressAutoHyphens/>
        <w:textAlignment w:val="baseline"/>
        <w:rPr>
          <w:rFonts w:eastAsia="Calibri"/>
        </w:rPr>
      </w:pPr>
      <w:r w:rsidRPr="000E415D">
        <w:rPr>
          <w:rFonts w:eastAsia="Calibri"/>
        </w:rPr>
        <w:tab/>
      </w:r>
    </w:p>
    <w:p w14:paraId="108AA8FB" w14:textId="77777777" w:rsidR="009549E0" w:rsidRPr="000E415D" w:rsidRDefault="009549E0" w:rsidP="009549E0">
      <w:pPr>
        <w:suppressAutoHyphens/>
        <w:jc w:val="center"/>
        <w:textAlignment w:val="baseline"/>
      </w:pPr>
      <w:r w:rsidRPr="000E415D">
        <w:rPr>
          <w:rFonts w:eastAsia="Calibri"/>
          <w:iCs/>
          <w:sz w:val="20"/>
        </w:rPr>
        <w:t>(</w:t>
      </w:r>
      <w:r w:rsidRPr="000E415D">
        <w:rPr>
          <w:rFonts w:eastAsia="Calibri"/>
          <w:i/>
          <w:sz w:val="20"/>
        </w:rPr>
        <w:t>adresatas (perkančiosios organizacijos / perkančiojo subjekto pavadinimas</w:t>
      </w:r>
      <w:r w:rsidRPr="000E415D">
        <w:rPr>
          <w:rFonts w:eastAsia="Calibri"/>
          <w:iCs/>
          <w:sz w:val="20"/>
        </w:rPr>
        <w:t>)</w:t>
      </w:r>
    </w:p>
    <w:p w14:paraId="32814EEB" w14:textId="77777777" w:rsidR="009549E0" w:rsidRPr="000E415D" w:rsidRDefault="009549E0" w:rsidP="009549E0">
      <w:pPr>
        <w:widowControl w:val="0"/>
        <w:tabs>
          <w:tab w:val="right" w:leader="underscore" w:pos="9071"/>
        </w:tabs>
        <w:suppressAutoHyphens/>
        <w:jc w:val="center"/>
        <w:textAlignment w:val="baseline"/>
        <w:rPr>
          <w:rFonts w:eastAsia="Calibri"/>
          <w:b/>
          <w:bCs/>
          <w:sz w:val="20"/>
        </w:rPr>
      </w:pPr>
    </w:p>
    <w:p w14:paraId="25BD6DE1" w14:textId="77777777" w:rsidR="009549E0" w:rsidRPr="000E415D" w:rsidRDefault="009549E0" w:rsidP="009549E0">
      <w:pPr>
        <w:widowControl w:val="0"/>
        <w:tabs>
          <w:tab w:val="right" w:leader="underscore" w:pos="9071"/>
        </w:tabs>
        <w:suppressAutoHyphens/>
        <w:jc w:val="center"/>
        <w:textAlignment w:val="baseline"/>
      </w:pPr>
      <w:r w:rsidRPr="000E415D">
        <w:rPr>
          <w:rFonts w:eastAsia="Calibri"/>
          <w:b/>
          <w:bCs/>
        </w:rPr>
        <w:t>NACIONALINIO SAUGUMO REIKALAVIMŲ ATITIKTIES DEKLARACIJA</w:t>
      </w:r>
    </w:p>
    <w:p w14:paraId="6F2D28C7" w14:textId="77777777" w:rsidR="009549E0" w:rsidRPr="000E415D" w:rsidRDefault="009549E0" w:rsidP="009549E0">
      <w:pPr>
        <w:widowControl w:val="0"/>
        <w:tabs>
          <w:tab w:val="right" w:leader="underscore" w:pos="9071"/>
        </w:tabs>
        <w:suppressAutoHyphens/>
        <w:jc w:val="center"/>
        <w:textAlignment w:val="baseline"/>
        <w:rPr>
          <w:rFonts w:eastAsia="Calibri"/>
          <w:b/>
          <w:bCs/>
        </w:rPr>
      </w:pPr>
    </w:p>
    <w:p w14:paraId="3282448B" w14:textId="77777777" w:rsidR="009549E0" w:rsidRPr="000E415D" w:rsidRDefault="009549E0" w:rsidP="009549E0">
      <w:pPr>
        <w:widowControl w:val="0"/>
        <w:tabs>
          <w:tab w:val="right" w:leader="underscore" w:pos="9071"/>
        </w:tabs>
        <w:suppressAutoHyphens/>
        <w:jc w:val="center"/>
        <w:textAlignment w:val="baseline"/>
        <w:rPr>
          <w:rFonts w:eastAsia="Calibri"/>
        </w:rPr>
      </w:pPr>
      <w:r w:rsidRPr="000E415D">
        <w:rPr>
          <w:rFonts w:eastAsia="Calibri"/>
        </w:rPr>
        <w:t>20__ m._____________ d. Nr. ______</w:t>
      </w:r>
    </w:p>
    <w:p w14:paraId="4A8C51DA" w14:textId="77777777" w:rsidR="009549E0" w:rsidRPr="000E415D" w:rsidRDefault="009549E0" w:rsidP="009549E0">
      <w:pPr>
        <w:widowControl w:val="0"/>
        <w:tabs>
          <w:tab w:val="right" w:leader="underscore" w:pos="9071"/>
        </w:tabs>
        <w:suppressAutoHyphens/>
        <w:jc w:val="center"/>
        <w:textAlignment w:val="baseline"/>
        <w:rPr>
          <w:rFonts w:eastAsia="Calibri"/>
        </w:rPr>
      </w:pPr>
      <w:r w:rsidRPr="000E415D">
        <w:rPr>
          <w:rFonts w:eastAsia="Calibri"/>
        </w:rPr>
        <w:t>__________________________</w:t>
      </w:r>
    </w:p>
    <w:p w14:paraId="042CEB5F" w14:textId="77777777" w:rsidR="009549E0" w:rsidRPr="000E415D" w:rsidRDefault="009549E0" w:rsidP="009549E0">
      <w:pPr>
        <w:widowControl w:val="0"/>
        <w:tabs>
          <w:tab w:val="right" w:leader="underscore" w:pos="9071"/>
        </w:tabs>
        <w:suppressAutoHyphens/>
        <w:jc w:val="center"/>
        <w:textAlignment w:val="baseline"/>
      </w:pPr>
      <w:r w:rsidRPr="000E415D">
        <w:rPr>
          <w:rFonts w:eastAsia="Calibri"/>
          <w:i/>
          <w:iCs/>
          <w:sz w:val="20"/>
        </w:rPr>
        <w:t>(Sudarymo vieta)</w:t>
      </w:r>
    </w:p>
    <w:p w14:paraId="4A4E4073" w14:textId="77777777" w:rsidR="009549E0" w:rsidRPr="000E415D" w:rsidRDefault="009549E0" w:rsidP="009549E0">
      <w:pPr>
        <w:ind w:firstLine="567"/>
        <w:rPr>
          <w:color w:val="000000"/>
          <w:szCs w:val="24"/>
        </w:rPr>
      </w:pPr>
      <w:r w:rsidRPr="000E415D">
        <w:rPr>
          <w:color w:val="000000"/>
          <w:szCs w:val="24"/>
        </w:rPr>
        <w:t>Aš, ___________________________________________________________________ ,</w:t>
      </w:r>
    </w:p>
    <w:p w14:paraId="370B6AAC" w14:textId="77777777" w:rsidR="009549E0" w:rsidRPr="000E415D" w:rsidRDefault="009549E0" w:rsidP="009549E0">
      <w:pPr>
        <w:ind w:left="960" w:firstLine="318"/>
        <w:rPr>
          <w:color w:val="000000"/>
          <w:sz w:val="20"/>
        </w:rPr>
      </w:pPr>
      <w:r w:rsidRPr="000E415D">
        <w:rPr>
          <w:i/>
          <w:iCs/>
          <w:color w:val="000000"/>
          <w:sz w:val="20"/>
        </w:rPr>
        <w:t>(tiekėjo vadovo ar jo įgalioto asmens pareigų pavadinimas, vardas ir pavardė)</w:t>
      </w:r>
    </w:p>
    <w:p w14:paraId="4C081BBB" w14:textId="77777777" w:rsidR="009549E0" w:rsidRPr="000E415D" w:rsidRDefault="009549E0" w:rsidP="009549E0">
      <w:pPr>
        <w:rPr>
          <w:color w:val="000000"/>
          <w:szCs w:val="24"/>
        </w:rPr>
      </w:pPr>
      <w:r w:rsidRPr="000E415D">
        <w:rPr>
          <w:color w:val="000000"/>
          <w:szCs w:val="24"/>
        </w:rPr>
        <w:t>patvirtinu, kad mano vadovaujamas (-a) (atstovaujamas (-a))____________________________ ,</w:t>
      </w:r>
    </w:p>
    <w:p w14:paraId="6E1CA734" w14:textId="77777777" w:rsidR="009549E0" w:rsidRPr="000E415D" w:rsidRDefault="009549E0" w:rsidP="009549E0">
      <w:pPr>
        <w:ind w:left="5640" w:firstLine="742"/>
        <w:rPr>
          <w:color w:val="000000"/>
          <w:sz w:val="20"/>
        </w:rPr>
      </w:pPr>
      <w:r w:rsidRPr="000E415D">
        <w:rPr>
          <w:i/>
          <w:iCs/>
          <w:color w:val="000000"/>
          <w:sz w:val="20"/>
        </w:rPr>
        <w:t xml:space="preserve">(tiekėjo pavadinimas)    </w:t>
      </w:r>
    </w:p>
    <w:p w14:paraId="5C4760A9" w14:textId="77777777" w:rsidR="009549E0" w:rsidRPr="000E415D" w:rsidRDefault="009549E0" w:rsidP="009549E0">
      <w:pPr>
        <w:rPr>
          <w:color w:val="000000"/>
          <w:szCs w:val="24"/>
          <w:u w:val="single"/>
        </w:rPr>
      </w:pPr>
      <w:r w:rsidRPr="000E415D">
        <w:rPr>
          <w:color w:val="000000"/>
          <w:szCs w:val="24"/>
        </w:rPr>
        <w:t>dalyvaujantis (-i) ______________________________________________________________</w:t>
      </w:r>
    </w:p>
    <w:p w14:paraId="39542D74" w14:textId="77777777" w:rsidR="009549E0" w:rsidRPr="000E415D" w:rsidRDefault="009549E0" w:rsidP="009549E0">
      <w:pPr>
        <w:ind w:left="2040" w:firstLine="371"/>
        <w:rPr>
          <w:color w:val="000000"/>
          <w:sz w:val="20"/>
        </w:rPr>
      </w:pPr>
      <w:r w:rsidRPr="000E415D">
        <w:rPr>
          <w:i/>
          <w:iCs/>
          <w:color w:val="000000"/>
          <w:sz w:val="20"/>
        </w:rPr>
        <w:t>(perkančiosios organizacijos / perkančiojo subjekto pavadinimas)</w:t>
      </w:r>
    </w:p>
    <w:p w14:paraId="6D6090DB" w14:textId="77777777" w:rsidR="009549E0" w:rsidRPr="000E415D" w:rsidRDefault="009549E0" w:rsidP="009549E0">
      <w:pPr>
        <w:rPr>
          <w:color w:val="000000"/>
          <w:szCs w:val="24"/>
        </w:rPr>
      </w:pPr>
      <w:r w:rsidRPr="000E415D">
        <w:rPr>
          <w:color w:val="000000"/>
          <w:szCs w:val="24"/>
        </w:rPr>
        <w:t>vykdomame  _____________________________________, atitinka toliau nurodomus reikalavimus:</w:t>
      </w:r>
    </w:p>
    <w:p w14:paraId="2CA219F8" w14:textId="77777777" w:rsidR="009549E0" w:rsidRPr="000E415D" w:rsidRDefault="009549E0" w:rsidP="009549E0">
      <w:pPr>
        <w:ind w:firstLine="636"/>
        <w:rPr>
          <w:color w:val="000000"/>
          <w:sz w:val="20"/>
        </w:rPr>
      </w:pPr>
      <w:r w:rsidRPr="000E415D">
        <w:rPr>
          <w:i/>
          <w:iCs/>
          <w:color w:val="000000"/>
          <w:sz w:val="20"/>
        </w:rPr>
        <w:t>(pirkimo objekto pavadinimas, pirkimo numeris, pirkimo paskelbimo CVP IS data</w:t>
      </w:r>
      <w:r w:rsidRPr="000E415D">
        <w:rPr>
          <w:color w:val="000000"/>
          <w:sz w:val="20"/>
        </w:rPr>
        <w:t>)</w:t>
      </w:r>
    </w:p>
    <w:p w14:paraId="61CB1509" w14:textId="77777777" w:rsidR="009549E0" w:rsidRPr="000E415D" w:rsidRDefault="009549E0" w:rsidP="009549E0">
      <w:pPr>
        <w:ind w:firstLine="636"/>
        <w:rPr>
          <w:color w:val="000000"/>
          <w:sz w:val="20"/>
        </w:rPr>
      </w:pPr>
    </w:p>
    <w:p w14:paraId="46F2E139" w14:textId="77777777" w:rsidR="009549E0" w:rsidRPr="000E415D" w:rsidRDefault="009549E0" w:rsidP="009549E0">
      <w:pPr>
        <w:ind w:firstLine="567"/>
        <w:rPr>
          <w:i/>
          <w:iCs/>
        </w:rPr>
      </w:pPr>
      <w:r w:rsidRPr="000E415D">
        <w:rPr>
          <w:i/>
          <w:iCs/>
        </w:rPr>
        <w:t>/</w:t>
      </w:r>
      <w:r w:rsidRPr="000E415D">
        <w:rPr>
          <w:i/>
          <w:iCs/>
          <w:sz w:val="20"/>
        </w:rPr>
        <w:t>Perkančioji organizacija / perkantysis subjektas žemiau esančiame sąraše palieka tik tas eilutes, kurios atitinka pirkimo dokumentuose keliamus nacionalinio saugumo reikalavimus tiekėjams</w:t>
      </w:r>
      <w:r w:rsidRPr="000E415D">
        <w:rPr>
          <w:i/>
          <w:iCs/>
        </w:rPr>
        <w:t>/</w:t>
      </w:r>
    </w:p>
    <w:p w14:paraId="6EB71136" w14:textId="77777777" w:rsidR="009549E0" w:rsidRPr="000E415D" w:rsidRDefault="009549E0" w:rsidP="009549E0">
      <w:pPr>
        <w:shd w:val="clear" w:color="auto" w:fill="FFFFFF"/>
        <w:ind w:firstLine="636"/>
        <w:rPr>
          <w:color w:val="000000"/>
          <w:sz w:val="20"/>
        </w:rPr>
      </w:pPr>
    </w:p>
    <w:p w14:paraId="604B2168" w14:textId="77777777" w:rsidR="009549E0" w:rsidRPr="000E415D" w:rsidRDefault="009549E0" w:rsidP="009549E0">
      <w:pPr>
        <w:shd w:val="clear" w:color="auto" w:fill="FFFFFF"/>
        <w:ind w:firstLine="424"/>
        <w:rPr>
          <w: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281"/>
      </w:tblGrid>
      <w:tr w:rsidR="009549E0" w:rsidRPr="000E415D" w14:paraId="39454801" w14:textId="77777777" w:rsidTr="004806DC">
        <w:tc>
          <w:tcPr>
            <w:tcW w:w="352" w:type="dxa"/>
            <w:tcBorders>
              <w:bottom w:val="single" w:sz="4" w:space="0" w:color="auto"/>
              <w:right w:val="nil"/>
            </w:tcBorders>
            <w:hideMark/>
          </w:tcPr>
          <w:p w14:paraId="3D4D8413" w14:textId="77777777" w:rsidR="009549E0" w:rsidRPr="000E415D" w:rsidRDefault="009549E0" w:rsidP="00394CE7">
            <w:pPr>
              <w:spacing w:line="276" w:lineRule="auto"/>
              <w:rPr>
                <w:szCs w:val="24"/>
                <w:lang w:eastAsia="lt-LT"/>
              </w:rPr>
            </w:pPr>
            <w:r w:rsidRPr="000E415D">
              <w:rPr>
                <w:szCs w:val="24"/>
                <w:lang w:eastAsia="lt-LT"/>
              </w:rPr>
              <w:t>×</w:t>
            </w:r>
          </w:p>
        </w:tc>
        <w:tc>
          <w:tcPr>
            <w:tcW w:w="9281" w:type="dxa"/>
            <w:vMerge w:val="restart"/>
            <w:tcBorders>
              <w:top w:val="nil"/>
              <w:left w:val="nil"/>
              <w:bottom w:val="nil"/>
              <w:right w:val="nil"/>
            </w:tcBorders>
            <w:hideMark/>
          </w:tcPr>
          <w:p w14:paraId="61D098F4" w14:textId="77777777" w:rsidR="009549E0" w:rsidRPr="000E415D" w:rsidRDefault="009549E0" w:rsidP="00394CE7">
            <w:pPr>
              <w:shd w:val="clear" w:color="auto" w:fill="FFFFFF"/>
              <w:spacing w:line="276" w:lineRule="auto"/>
              <w:rPr>
                <w:i/>
                <w:iCs/>
                <w:sz w:val="20"/>
              </w:rPr>
            </w:pPr>
            <w:r w:rsidRPr="000E415D">
              <w:rPr>
                <w:lang w:eastAsia="lt-LT"/>
              </w:rPr>
              <w:t xml:space="preserve">tiekėjo siūlomos teikti paslaugos nekelia grėsmės nacionaliniam saugumui </w:t>
            </w:r>
            <w:r w:rsidRPr="000E415D">
              <w:rPr>
                <w:color w:val="000000"/>
                <w:bdr w:val="none" w:sz="0" w:space="0" w:color="auto" w:frame="1"/>
              </w:rPr>
              <w:t>–</w:t>
            </w:r>
            <w:r w:rsidRPr="000E415D">
              <w:rPr>
                <w:lang w:eastAsia="lt-LT"/>
              </w:rPr>
              <w:t xml:space="preserve"> vadovaujantis VPĮ 37 straipsnio 9 dalies 2 punktu, </w:t>
            </w:r>
            <w:r w:rsidRPr="000E415D">
              <w:t xml:space="preserve">paslaugų teikimas nebus vykdomas iš VPĮ 92 straipsnio 14 dalyje numatytame sąraše nurodytų valstybių ar teritorijų. </w:t>
            </w:r>
            <w:r w:rsidRPr="000E415D">
              <w:rPr>
                <w:lang w:eastAsia="lt-LT"/>
              </w:rPr>
              <w:t>(_____________)</w:t>
            </w:r>
            <w:r w:rsidRPr="000E415D">
              <w:rPr>
                <w:i/>
                <w:iCs/>
                <w:sz w:val="20"/>
              </w:rPr>
              <w:t xml:space="preserve">   </w:t>
            </w:r>
          </w:p>
          <w:p w14:paraId="1A88B07E" w14:textId="77777777" w:rsidR="009549E0" w:rsidRPr="000E415D" w:rsidRDefault="009549E0" w:rsidP="00394CE7">
            <w:pPr>
              <w:shd w:val="clear" w:color="auto" w:fill="FFFFFF"/>
              <w:spacing w:line="276" w:lineRule="auto"/>
              <w:ind w:firstLine="3657"/>
              <w:rPr>
                <w:i/>
                <w:sz w:val="20"/>
              </w:rPr>
            </w:pPr>
            <w:r w:rsidRPr="000E415D">
              <w:rPr>
                <w:i/>
                <w:sz w:val="20"/>
              </w:rPr>
              <w:t>(pirkimo dokumentų punktai)</w:t>
            </w:r>
          </w:p>
          <w:p w14:paraId="08E7A22D" w14:textId="77777777" w:rsidR="009549E0" w:rsidRPr="000E415D" w:rsidRDefault="009549E0" w:rsidP="00394CE7">
            <w:pPr>
              <w:spacing w:line="276" w:lineRule="auto"/>
              <w:rPr>
                <w:szCs w:val="24"/>
              </w:rPr>
            </w:pPr>
          </w:p>
        </w:tc>
      </w:tr>
      <w:tr w:rsidR="009549E0" w:rsidRPr="000E415D" w14:paraId="52799461" w14:textId="77777777" w:rsidTr="00394CE7">
        <w:tc>
          <w:tcPr>
            <w:tcW w:w="352" w:type="dxa"/>
            <w:tcBorders>
              <w:left w:val="nil"/>
              <w:bottom w:val="nil"/>
              <w:right w:val="nil"/>
            </w:tcBorders>
          </w:tcPr>
          <w:p w14:paraId="31E815EC" w14:textId="77777777" w:rsidR="009549E0" w:rsidRPr="000E415D" w:rsidRDefault="009549E0" w:rsidP="00394CE7">
            <w:pPr>
              <w:spacing w:line="276" w:lineRule="auto"/>
              <w:rPr>
                <w:szCs w:val="24"/>
                <w:lang w:eastAsia="lt-LT"/>
              </w:rPr>
            </w:pPr>
          </w:p>
        </w:tc>
        <w:tc>
          <w:tcPr>
            <w:tcW w:w="0" w:type="auto"/>
            <w:vMerge/>
            <w:tcBorders>
              <w:top w:val="nil"/>
              <w:left w:val="nil"/>
              <w:bottom w:val="nil"/>
              <w:right w:val="nil"/>
            </w:tcBorders>
            <w:vAlign w:val="center"/>
            <w:hideMark/>
          </w:tcPr>
          <w:p w14:paraId="2F9DC41F" w14:textId="77777777" w:rsidR="009549E0" w:rsidRPr="000E415D" w:rsidRDefault="009549E0" w:rsidP="00394CE7">
            <w:pPr>
              <w:spacing w:line="276" w:lineRule="auto"/>
              <w:rPr>
                <w:szCs w:val="24"/>
                <w:lang w:eastAsia="lt-LT"/>
              </w:rPr>
            </w:pPr>
          </w:p>
        </w:tc>
      </w:tr>
      <w:tr w:rsidR="009549E0" w:rsidRPr="000E415D" w14:paraId="14AF97FA" w14:textId="77777777" w:rsidTr="00394CE7">
        <w:trPr>
          <w:trHeight w:val="708"/>
        </w:trPr>
        <w:tc>
          <w:tcPr>
            <w:tcW w:w="352" w:type="dxa"/>
            <w:tcBorders>
              <w:top w:val="nil"/>
              <w:left w:val="nil"/>
              <w:bottom w:val="nil"/>
              <w:right w:val="nil"/>
            </w:tcBorders>
          </w:tcPr>
          <w:p w14:paraId="1D3E3325" w14:textId="77777777" w:rsidR="009549E0" w:rsidRPr="000E415D" w:rsidRDefault="009549E0" w:rsidP="00394CE7">
            <w:pPr>
              <w:spacing w:line="276" w:lineRule="auto"/>
              <w:rPr>
                <w:szCs w:val="24"/>
                <w:lang w:eastAsia="lt-LT"/>
              </w:rPr>
            </w:pPr>
          </w:p>
        </w:tc>
        <w:tc>
          <w:tcPr>
            <w:tcW w:w="0" w:type="auto"/>
            <w:vMerge/>
            <w:tcBorders>
              <w:top w:val="nil"/>
              <w:left w:val="nil"/>
              <w:bottom w:val="nil"/>
              <w:right w:val="nil"/>
            </w:tcBorders>
            <w:vAlign w:val="center"/>
            <w:hideMark/>
          </w:tcPr>
          <w:p w14:paraId="763CC71D" w14:textId="77777777" w:rsidR="009549E0" w:rsidRPr="000E415D" w:rsidRDefault="009549E0" w:rsidP="00394CE7">
            <w:pPr>
              <w:spacing w:line="276" w:lineRule="auto"/>
              <w:rPr>
                <w:szCs w:val="24"/>
                <w:lang w:eastAsia="lt-LT"/>
              </w:rPr>
            </w:pPr>
          </w:p>
        </w:tc>
      </w:tr>
      <w:tr w:rsidR="009549E0" w:rsidRPr="000E415D" w14:paraId="6E38DD46" w14:textId="77777777" w:rsidTr="004806DC">
        <w:tc>
          <w:tcPr>
            <w:tcW w:w="352" w:type="dxa"/>
            <w:tcBorders>
              <w:top w:val="single" w:sz="4" w:space="0" w:color="auto"/>
              <w:left w:val="single" w:sz="4" w:space="0" w:color="auto"/>
              <w:bottom w:val="single" w:sz="4" w:space="0" w:color="auto"/>
              <w:right w:val="nil"/>
            </w:tcBorders>
            <w:hideMark/>
          </w:tcPr>
          <w:p w14:paraId="1D0DBA3E" w14:textId="77777777" w:rsidR="009549E0" w:rsidRPr="000E415D" w:rsidRDefault="009549E0" w:rsidP="00394CE7">
            <w:pPr>
              <w:rPr>
                <w:szCs w:val="24"/>
                <w:lang w:eastAsia="lt-LT"/>
              </w:rPr>
            </w:pPr>
            <w:r w:rsidRPr="000E415D">
              <w:rPr>
                <w:szCs w:val="24"/>
                <w:lang w:eastAsia="lt-LT"/>
              </w:rPr>
              <w:t>×</w:t>
            </w:r>
          </w:p>
        </w:tc>
        <w:tc>
          <w:tcPr>
            <w:tcW w:w="9281" w:type="dxa"/>
            <w:vMerge w:val="restart"/>
            <w:tcBorders>
              <w:top w:val="nil"/>
              <w:left w:val="nil"/>
              <w:bottom w:val="nil"/>
              <w:right w:val="nil"/>
            </w:tcBorders>
            <w:hideMark/>
          </w:tcPr>
          <w:p w14:paraId="32AE928C" w14:textId="77777777" w:rsidR="009549E0" w:rsidRPr="000E415D" w:rsidRDefault="009549E0" w:rsidP="00394CE7">
            <w:pPr>
              <w:rPr>
                <w:szCs w:val="24"/>
              </w:rPr>
            </w:pPr>
            <w:r w:rsidRPr="000E415D">
              <w:rPr>
                <w:szCs w:val="24"/>
                <w:lang w:eastAsia="lt-LT"/>
              </w:rPr>
              <w:t>tiekėjas neturi interesų, galinčių kelti grėsmę nacionaliniam saugumui – vadovaujantis VPĮ 47 straipsnio 9 dalimi, j</w:t>
            </w:r>
            <w:r w:rsidRPr="000E415D">
              <w:rPr>
                <w:lang w:eastAsia="lt-LT"/>
              </w:rPr>
              <w:t>is pats,</w:t>
            </w:r>
            <w:r w:rsidRPr="000E415D">
              <w:rPr>
                <w:color w:val="000000"/>
                <w:szCs w:val="24"/>
                <w:bdr w:val="none" w:sz="0" w:space="0" w:color="auto" w:frame="1"/>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0E415D">
              <w:rPr>
                <w:szCs w:val="24"/>
                <w:lang w:eastAsia="lt-LT"/>
              </w:rPr>
              <w:t>(_____________)</w:t>
            </w:r>
          </w:p>
        </w:tc>
      </w:tr>
      <w:tr w:rsidR="009549E0" w:rsidRPr="000E415D" w14:paraId="1E27591E" w14:textId="77777777" w:rsidTr="00394CE7">
        <w:tc>
          <w:tcPr>
            <w:tcW w:w="352" w:type="dxa"/>
            <w:tcBorders>
              <w:top w:val="single" w:sz="4" w:space="0" w:color="auto"/>
              <w:left w:val="nil"/>
              <w:bottom w:val="nil"/>
              <w:right w:val="nil"/>
            </w:tcBorders>
          </w:tcPr>
          <w:p w14:paraId="168DAD29" w14:textId="77777777" w:rsidR="009549E0" w:rsidRPr="000E415D" w:rsidRDefault="009549E0" w:rsidP="00394CE7">
            <w:pPr>
              <w:rPr>
                <w:szCs w:val="24"/>
                <w:lang w:eastAsia="lt-LT"/>
              </w:rPr>
            </w:pPr>
          </w:p>
        </w:tc>
        <w:tc>
          <w:tcPr>
            <w:tcW w:w="0" w:type="auto"/>
            <w:vMerge/>
            <w:tcBorders>
              <w:top w:val="nil"/>
              <w:left w:val="nil"/>
              <w:bottom w:val="nil"/>
              <w:right w:val="nil"/>
            </w:tcBorders>
            <w:vAlign w:val="center"/>
            <w:hideMark/>
          </w:tcPr>
          <w:p w14:paraId="5438B291" w14:textId="77777777" w:rsidR="009549E0" w:rsidRPr="000E415D" w:rsidRDefault="009549E0" w:rsidP="00394CE7">
            <w:pPr>
              <w:rPr>
                <w:szCs w:val="24"/>
                <w:lang w:eastAsia="lt-LT"/>
              </w:rPr>
            </w:pPr>
          </w:p>
        </w:tc>
      </w:tr>
      <w:tr w:rsidR="009549E0" w:rsidRPr="000E415D" w14:paraId="5F67CC29" w14:textId="77777777" w:rsidTr="00394CE7">
        <w:tc>
          <w:tcPr>
            <w:tcW w:w="352" w:type="dxa"/>
            <w:tcBorders>
              <w:top w:val="nil"/>
              <w:left w:val="nil"/>
              <w:bottom w:val="nil"/>
              <w:right w:val="nil"/>
            </w:tcBorders>
          </w:tcPr>
          <w:p w14:paraId="669291B6" w14:textId="77777777" w:rsidR="009549E0" w:rsidRPr="000E415D" w:rsidRDefault="009549E0" w:rsidP="00394CE7">
            <w:pPr>
              <w:rPr>
                <w:szCs w:val="24"/>
                <w:lang w:eastAsia="lt-LT"/>
              </w:rPr>
            </w:pPr>
          </w:p>
        </w:tc>
        <w:tc>
          <w:tcPr>
            <w:tcW w:w="0" w:type="auto"/>
            <w:vMerge/>
            <w:tcBorders>
              <w:top w:val="nil"/>
              <w:left w:val="nil"/>
              <w:bottom w:val="nil"/>
              <w:right w:val="nil"/>
            </w:tcBorders>
            <w:vAlign w:val="center"/>
            <w:hideMark/>
          </w:tcPr>
          <w:p w14:paraId="1FECEDB4" w14:textId="77777777" w:rsidR="009549E0" w:rsidRPr="000E415D" w:rsidRDefault="009549E0" w:rsidP="00394CE7">
            <w:pPr>
              <w:rPr>
                <w:szCs w:val="24"/>
                <w:lang w:eastAsia="lt-LT"/>
              </w:rPr>
            </w:pPr>
          </w:p>
        </w:tc>
      </w:tr>
    </w:tbl>
    <w:p w14:paraId="2C101C75" w14:textId="77777777" w:rsidR="009549E0" w:rsidRPr="000E415D" w:rsidRDefault="009549E0" w:rsidP="009549E0">
      <w:pPr>
        <w:shd w:val="clear" w:color="auto" w:fill="FFFFFF"/>
        <w:ind w:firstLine="1219"/>
        <w:rPr>
          <w:i/>
          <w:sz w:val="20"/>
        </w:rPr>
      </w:pPr>
      <w:r w:rsidRPr="000E415D">
        <w:rPr>
          <w:i/>
          <w:sz w:val="20"/>
        </w:rPr>
        <w:t>(pirkimo dokumentų punktai)</w:t>
      </w:r>
    </w:p>
    <w:p w14:paraId="01208D00" w14:textId="77777777" w:rsidR="009549E0" w:rsidRPr="000E415D" w:rsidRDefault="009549E0" w:rsidP="009549E0">
      <w:pPr>
        <w:shd w:val="clear" w:color="auto" w:fill="FFFFFF"/>
        <w:ind w:firstLine="424"/>
        <w:rPr>
          <w:i/>
          <w:sz w:val="20"/>
        </w:rPr>
      </w:pPr>
    </w:p>
    <w:tbl>
      <w:tblPr>
        <w:tblW w:w="99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
        <w:gridCol w:w="9280"/>
        <w:gridCol w:w="319"/>
      </w:tblGrid>
      <w:tr w:rsidR="009549E0" w:rsidRPr="000E415D" w14:paraId="651107E9" w14:textId="77777777" w:rsidTr="004806DC">
        <w:trPr>
          <w:gridAfter w:val="1"/>
          <w:wAfter w:w="319" w:type="dxa"/>
        </w:trPr>
        <w:tc>
          <w:tcPr>
            <w:tcW w:w="352" w:type="dxa"/>
            <w:tcBorders>
              <w:top w:val="single" w:sz="4" w:space="0" w:color="auto"/>
              <w:left w:val="single" w:sz="4" w:space="0" w:color="auto"/>
              <w:bottom w:val="single" w:sz="4" w:space="0" w:color="auto"/>
              <w:right w:val="nil"/>
            </w:tcBorders>
            <w:hideMark/>
          </w:tcPr>
          <w:p w14:paraId="554563FA" w14:textId="77777777" w:rsidR="009549E0" w:rsidRPr="000E415D" w:rsidRDefault="009549E0" w:rsidP="00394CE7">
            <w:pPr>
              <w:rPr>
                <w:szCs w:val="24"/>
                <w:lang w:eastAsia="lt-LT"/>
              </w:rPr>
            </w:pPr>
            <w:r w:rsidRPr="000E415D">
              <w:rPr>
                <w:szCs w:val="24"/>
                <w:lang w:eastAsia="lt-LT"/>
              </w:rPr>
              <w:t>×</w:t>
            </w:r>
          </w:p>
        </w:tc>
        <w:tc>
          <w:tcPr>
            <w:tcW w:w="9281" w:type="dxa"/>
            <w:vMerge w:val="restart"/>
            <w:tcBorders>
              <w:top w:val="nil"/>
              <w:left w:val="nil"/>
              <w:bottom w:val="nil"/>
              <w:right w:val="nil"/>
            </w:tcBorders>
            <w:hideMark/>
          </w:tcPr>
          <w:p w14:paraId="621952BF" w14:textId="77777777" w:rsidR="009549E0" w:rsidRPr="000E415D" w:rsidRDefault="009549E0" w:rsidP="00394CE7">
            <w:pPr>
              <w:shd w:val="clear" w:color="auto" w:fill="FFFFFF"/>
              <w:spacing w:line="276" w:lineRule="auto"/>
              <w:rPr>
                <w:i/>
                <w:iCs/>
                <w:sz w:val="20"/>
              </w:rPr>
            </w:pPr>
            <w:r w:rsidRPr="000E415D">
              <w:rPr>
                <w:lang w:eastAsia="lt-LT"/>
              </w:rPr>
              <w:t xml:space="preserve">tiekėjo siūlomos teikti paslaugos nekelia grėsmės nacionaliniam saugumui </w:t>
            </w:r>
            <w:r w:rsidRPr="000E415D">
              <w:rPr>
                <w:color w:val="000000"/>
                <w:bdr w:val="none" w:sz="0" w:space="0" w:color="auto" w:frame="1"/>
              </w:rPr>
              <w:t>–</w:t>
            </w:r>
            <w:r w:rsidRPr="000E415D">
              <w:rPr>
                <w:lang w:eastAsia="lt-LT"/>
              </w:rPr>
              <w:t xml:space="preserve"> vadovaujantis PĮ 50 straipsnio 9 dalies 2 punktu, </w:t>
            </w:r>
            <w:r w:rsidRPr="000E415D">
              <w:t xml:space="preserve">paslaugų teikimas nebus vykdomas iš VPĮ 92 straipsnio 14 dalyje numatytame sąraše nurodytų valstybių ar teritorijų. </w:t>
            </w:r>
            <w:r w:rsidRPr="000E415D">
              <w:rPr>
                <w:lang w:eastAsia="lt-LT"/>
              </w:rPr>
              <w:t>(_____________)</w:t>
            </w:r>
            <w:r w:rsidRPr="000E415D">
              <w:rPr>
                <w:i/>
                <w:iCs/>
                <w:sz w:val="20"/>
              </w:rPr>
              <w:t xml:space="preserve">   </w:t>
            </w:r>
          </w:p>
          <w:p w14:paraId="00885CEE" w14:textId="77777777" w:rsidR="009549E0" w:rsidRPr="000E415D" w:rsidRDefault="009549E0" w:rsidP="00394CE7">
            <w:pPr>
              <w:shd w:val="clear" w:color="auto" w:fill="FFFFFF"/>
              <w:spacing w:line="276" w:lineRule="auto"/>
              <w:ind w:firstLine="3339"/>
              <w:rPr>
                <w:i/>
                <w:sz w:val="20"/>
              </w:rPr>
            </w:pPr>
            <w:r w:rsidRPr="000E415D">
              <w:rPr>
                <w:i/>
                <w:sz w:val="20"/>
              </w:rPr>
              <w:t xml:space="preserve">(pirkimo dokumentų punktai) </w:t>
            </w:r>
          </w:p>
          <w:p w14:paraId="0A61CD63" w14:textId="77777777" w:rsidR="009549E0" w:rsidRPr="000E415D" w:rsidRDefault="009549E0" w:rsidP="00394CE7">
            <w:pPr>
              <w:rPr>
                <w:szCs w:val="24"/>
              </w:rPr>
            </w:pPr>
          </w:p>
        </w:tc>
      </w:tr>
      <w:tr w:rsidR="009549E0" w:rsidRPr="000E415D" w14:paraId="788A5CC2" w14:textId="77777777" w:rsidTr="004806DC">
        <w:trPr>
          <w:gridAfter w:val="1"/>
          <w:wAfter w:w="319" w:type="dxa"/>
        </w:trPr>
        <w:tc>
          <w:tcPr>
            <w:tcW w:w="352" w:type="dxa"/>
            <w:tcBorders>
              <w:top w:val="single" w:sz="4" w:space="0" w:color="auto"/>
              <w:left w:val="nil"/>
              <w:bottom w:val="nil"/>
              <w:right w:val="nil"/>
            </w:tcBorders>
          </w:tcPr>
          <w:p w14:paraId="59695CC8" w14:textId="77777777" w:rsidR="009549E0" w:rsidRPr="000E415D" w:rsidRDefault="009549E0" w:rsidP="00394CE7">
            <w:pPr>
              <w:rPr>
                <w:szCs w:val="24"/>
                <w:lang w:eastAsia="lt-LT"/>
              </w:rPr>
            </w:pPr>
          </w:p>
        </w:tc>
        <w:tc>
          <w:tcPr>
            <w:tcW w:w="0" w:type="auto"/>
            <w:vMerge/>
            <w:tcBorders>
              <w:top w:val="nil"/>
              <w:left w:val="nil"/>
              <w:bottom w:val="nil"/>
              <w:right w:val="nil"/>
            </w:tcBorders>
            <w:vAlign w:val="center"/>
            <w:hideMark/>
          </w:tcPr>
          <w:p w14:paraId="3A1952CD" w14:textId="77777777" w:rsidR="009549E0" w:rsidRPr="000E415D" w:rsidRDefault="009549E0" w:rsidP="00394CE7">
            <w:pPr>
              <w:rPr>
                <w:szCs w:val="24"/>
                <w:lang w:eastAsia="lt-LT"/>
              </w:rPr>
            </w:pPr>
          </w:p>
        </w:tc>
      </w:tr>
      <w:tr w:rsidR="009549E0" w:rsidRPr="000E415D" w14:paraId="32B96A75" w14:textId="77777777" w:rsidTr="004806DC">
        <w:trPr>
          <w:gridAfter w:val="1"/>
          <w:wAfter w:w="319" w:type="dxa"/>
        </w:trPr>
        <w:tc>
          <w:tcPr>
            <w:tcW w:w="352" w:type="dxa"/>
            <w:tcBorders>
              <w:top w:val="nil"/>
              <w:left w:val="nil"/>
              <w:bottom w:val="nil"/>
              <w:right w:val="nil"/>
            </w:tcBorders>
          </w:tcPr>
          <w:p w14:paraId="6F1579F5" w14:textId="77777777" w:rsidR="009549E0" w:rsidRPr="000E415D" w:rsidRDefault="009549E0" w:rsidP="00394CE7">
            <w:pPr>
              <w:rPr>
                <w:szCs w:val="24"/>
                <w:lang w:eastAsia="lt-LT"/>
              </w:rPr>
            </w:pPr>
          </w:p>
        </w:tc>
        <w:tc>
          <w:tcPr>
            <w:tcW w:w="0" w:type="auto"/>
            <w:vMerge/>
            <w:tcBorders>
              <w:top w:val="nil"/>
              <w:left w:val="nil"/>
              <w:bottom w:val="nil"/>
              <w:right w:val="nil"/>
            </w:tcBorders>
            <w:vAlign w:val="center"/>
            <w:hideMark/>
          </w:tcPr>
          <w:p w14:paraId="25F49308" w14:textId="77777777" w:rsidR="009549E0" w:rsidRPr="000E415D" w:rsidRDefault="009549E0" w:rsidP="00394CE7">
            <w:pPr>
              <w:rPr>
                <w:szCs w:val="24"/>
                <w:lang w:eastAsia="lt-LT"/>
              </w:rPr>
            </w:pPr>
          </w:p>
        </w:tc>
      </w:tr>
      <w:tr w:rsidR="009549E0" w:rsidRPr="000E415D" w14:paraId="77C7E11B" w14:textId="77777777" w:rsidTr="004806DC">
        <w:trPr>
          <w:trHeight w:val="164"/>
        </w:trPr>
        <w:tc>
          <w:tcPr>
            <w:tcW w:w="353" w:type="dxa"/>
            <w:tcBorders>
              <w:top w:val="single" w:sz="4" w:space="0" w:color="auto"/>
              <w:left w:val="single" w:sz="4" w:space="0" w:color="auto"/>
              <w:bottom w:val="single" w:sz="4" w:space="0" w:color="auto"/>
              <w:right w:val="nil"/>
            </w:tcBorders>
            <w:hideMark/>
          </w:tcPr>
          <w:p w14:paraId="4D7ABA29" w14:textId="77777777" w:rsidR="009549E0" w:rsidRPr="000E415D" w:rsidRDefault="009549E0" w:rsidP="00394CE7">
            <w:pPr>
              <w:rPr>
                <w:lang w:eastAsia="lt-LT"/>
              </w:rPr>
            </w:pPr>
            <w:r w:rsidRPr="000E415D">
              <w:rPr>
                <w:lang w:eastAsia="lt-LT"/>
              </w:rPr>
              <w:t>×</w:t>
            </w:r>
          </w:p>
        </w:tc>
        <w:tc>
          <w:tcPr>
            <w:tcW w:w="9599" w:type="dxa"/>
            <w:gridSpan w:val="2"/>
            <w:vMerge w:val="restart"/>
            <w:tcBorders>
              <w:top w:val="nil"/>
              <w:left w:val="nil"/>
              <w:bottom w:val="nil"/>
              <w:right w:val="nil"/>
            </w:tcBorders>
            <w:hideMark/>
          </w:tcPr>
          <w:p w14:paraId="784485A4" w14:textId="77777777" w:rsidR="009549E0" w:rsidRPr="000E415D" w:rsidRDefault="009549E0" w:rsidP="00394CE7">
            <w:r w:rsidRPr="000E415D">
              <w:rPr>
                <w:lang w:eastAsia="lt-LT"/>
              </w:rPr>
              <w:t xml:space="preserve">tiekėjo siūlomos teikti paslaugos nekelia grėsmės nacionaliniam saugumui </w:t>
            </w:r>
            <w:r w:rsidRPr="000E415D">
              <w:rPr>
                <w:color w:val="000000"/>
              </w:rPr>
              <w:t xml:space="preserve">– </w:t>
            </w:r>
            <w:r w:rsidRPr="000E415D">
              <w:rPr>
                <w:lang w:eastAsia="lt-LT"/>
              </w:rPr>
              <w:t xml:space="preserve">vadovaujantis GĮ 40 straipsnio 9 dalies 2 punktu, </w:t>
            </w:r>
            <w:r w:rsidRPr="000E415D">
              <w:t xml:space="preserve">paslaugų teikimas nebūtų vykdomas iš VPĮ 92 straipsnio 14 dalyje numatytame sąraše nurodytų valstybių ar teritorijų. </w:t>
            </w:r>
            <w:r w:rsidRPr="000E415D">
              <w:rPr>
                <w:lang w:eastAsia="lt-LT"/>
              </w:rPr>
              <w:t>(_____________)</w:t>
            </w:r>
          </w:p>
        </w:tc>
      </w:tr>
      <w:tr w:rsidR="009549E0" w:rsidRPr="000E415D" w14:paraId="039D4D3A" w14:textId="77777777" w:rsidTr="004806DC">
        <w:trPr>
          <w:trHeight w:val="164"/>
        </w:trPr>
        <w:tc>
          <w:tcPr>
            <w:tcW w:w="353" w:type="dxa"/>
            <w:tcBorders>
              <w:top w:val="single" w:sz="4" w:space="0" w:color="auto"/>
              <w:left w:val="nil"/>
              <w:bottom w:val="nil"/>
              <w:right w:val="nil"/>
            </w:tcBorders>
          </w:tcPr>
          <w:p w14:paraId="4A13C4D1" w14:textId="77777777" w:rsidR="009549E0" w:rsidRPr="000E415D" w:rsidRDefault="009549E0" w:rsidP="00394CE7">
            <w:pPr>
              <w:rPr>
                <w:szCs w:val="24"/>
                <w:lang w:eastAsia="lt-LT"/>
              </w:rPr>
            </w:pPr>
          </w:p>
        </w:tc>
        <w:tc>
          <w:tcPr>
            <w:tcW w:w="0" w:type="auto"/>
            <w:gridSpan w:val="2"/>
            <w:vMerge/>
            <w:tcBorders>
              <w:top w:val="nil"/>
              <w:left w:val="nil"/>
              <w:bottom w:val="nil"/>
              <w:right w:val="nil"/>
            </w:tcBorders>
            <w:vAlign w:val="center"/>
            <w:hideMark/>
          </w:tcPr>
          <w:p w14:paraId="73725113" w14:textId="77777777" w:rsidR="009549E0" w:rsidRPr="000E415D" w:rsidRDefault="009549E0" w:rsidP="00394CE7">
            <w:pPr>
              <w:rPr>
                <w:szCs w:val="24"/>
                <w:lang w:eastAsia="lt-LT"/>
              </w:rPr>
            </w:pPr>
          </w:p>
        </w:tc>
      </w:tr>
      <w:tr w:rsidR="009549E0" w:rsidRPr="000E415D" w14:paraId="6924492B" w14:textId="77777777" w:rsidTr="004806DC">
        <w:trPr>
          <w:trHeight w:val="329"/>
        </w:trPr>
        <w:tc>
          <w:tcPr>
            <w:tcW w:w="353" w:type="dxa"/>
            <w:tcBorders>
              <w:top w:val="nil"/>
              <w:left w:val="nil"/>
              <w:bottom w:val="nil"/>
              <w:right w:val="nil"/>
            </w:tcBorders>
          </w:tcPr>
          <w:p w14:paraId="44A85F58" w14:textId="77777777" w:rsidR="009549E0" w:rsidRPr="000E415D" w:rsidRDefault="009549E0" w:rsidP="00394CE7">
            <w:pPr>
              <w:rPr>
                <w:szCs w:val="24"/>
                <w:lang w:eastAsia="lt-LT"/>
              </w:rPr>
            </w:pPr>
          </w:p>
        </w:tc>
        <w:tc>
          <w:tcPr>
            <w:tcW w:w="0" w:type="auto"/>
            <w:gridSpan w:val="2"/>
            <w:vMerge/>
            <w:tcBorders>
              <w:top w:val="nil"/>
              <w:left w:val="nil"/>
              <w:bottom w:val="nil"/>
              <w:right w:val="nil"/>
            </w:tcBorders>
            <w:vAlign w:val="center"/>
            <w:hideMark/>
          </w:tcPr>
          <w:p w14:paraId="0A5E926E" w14:textId="77777777" w:rsidR="009549E0" w:rsidRPr="000E415D" w:rsidRDefault="009549E0" w:rsidP="00394CE7">
            <w:pPr>
              <w:rPr>
                <w:szCs w:val="24"/>
                <w:lang w:eastAsia="lt-LT"/>
              </w:rPr>
            </w:pPr>
          </w:p>
        </w:tc>
      </w:tr>
    </w:tbl>
    <w:p w14:paraId="3017F434" w14:textId="77777777" w:rsidR="009549E0" w:rsidRPr="000E415D" w:rsidRDefault="009549E0" w:rsidP="009549E0">
      <w:pPr>
        <w:shd w:val="clear" w:color="auto" w:fill="FFFFFF"/>
        <w:ind w:firstLine="3074"/>
        <w:rPr>
          <w:i/>
          <w:sz w:val="20"/>
        </w:rPr>
      </w:pPr>
      <w:r w:rsidRPr="000E415D">
        <w:rPr>
          <w:i/>
          <w:sz w:val="20"/>
        </w:rPr>
        <w:t>(pirkimo dokumentų punktai)</w:t>
      </w:r>
    </w:p>
    <w:p w14:paraId="220032DA" w14:textId="77777777" w:rsidR="009549E0" w:rsidRPr="000E415D" w:rsidRDefault="009549E0" w:rsidP="009549E0">
      <w:pPr>
        <w:widowControl w:val="0"/>
        <w:shd w:val="clear" w:color="auto" w:fill="FFFFFF"/>
        <w:suppressAutoHyphens/>
        <w:textAlignment w:val="baseline"/>
        <w:rPr>
          <w:sz w:val="20"/>
          <w:shd w:val="clear" w:color="auto" w:fill="008000"/>
        </w:rPr>
      </w:pPr>
    </w:p>
    <w:p w14:paraId="7CABA55D" w14:textId="77777777" w:rsidR="009549E0" w:rsidRPr="000E415D" w:rsidRDefault="009549E0" w:rsidP="009549E0">
      <w:pPr>
        <w:widowControl w:val="0"/>
        <w:shd w:val="clear" w:color="auto" w:fill="FFFFFF"/>
        <w:suppressAutoHyphens/>
        <w:ind w:firstLine="567"/>
        <w:textAlignment w:val="baseline"/>
        <w:rPr>
          <w:sz w:val="20"/>
          <w:shd w:val="clear" w:color="auto" w:fill="008000"/>
        </w:rPr>
      </w:pPr>
    </w:p>
    <w:p w14:paraId="5FF3EE9F" w14:textId="77777777" w:rsidR="009549E0" w:rsidRPr="000E415D" w:rsidRDefault="009549E0" w:rsidP="009549E0">
      <w:pPr>
        <w:shd w:val="clear" w:color="auto" w:fill="FFFFFF"/>
        <w:ind w:firstLine="720"/>
        <w:rPr>
          <w:szCs w:val="24"/>
        </w:rPr>
      </w:pPr>
      <w:r w:rsidRPr="000E415D">
        <w:rPr>
          <w:szCs w:val="24"/>
        </w:rPr>
        <w:t>Patvirtinu, kad šie duomenys yra teisingi ir aktualūs pasiūlymo pateikimo dieną.</w:t>
      </w:r>
    </w:p>
    <w:p w14:paraId="2C16441F" w14:textId="77777777" w:rsidR="009549E0" w:rsidRPr="000E415D" w:rsidRDefault="009549E0" w:rsidP="009549E0">
      <w:pPr>
        <w:shd w:val="clear" w:color="auto" w:fill="FFFFFF"/>
        <w:ind w:firstLine="720"/>
        <w:rPr>
          <w:szCs w:val="24"/>
        </w:rPr>
      </w:pPr>
    </w:p>
    <w:p w14:paraId="6D40247D" w14:textId="77777777" w:rsidR="009549E0" w:rsidRPr="000E415D" w:rsidRDefault="009549E0" w:rsidP="009549E0">
      <w:pPr>
        <w:ind w:left="709"/>
        <w:rPr>
          <w:szCs w:val="24"/>
        </w:rPr>
      </w:pPr>
      <w:r w:rsidRPr="000E415D">
        <w:rPr>
          <w:szCs w:val="24"/>
        </w:rPr>
        <w:t>Suprantu, kad vadovaudamasis VPĮ 39 straipsnio 4 dalimi, PĮ 52 straipsnio 4 dalimi ar GĮ 40 straipsnio 12 dalimi perkančioji organizacija / perkantysis subjektas bet kuriuo pirkimo procedūros metu gali paprašyti kandidatų ar dalyvių pateikti visus ar dalį dokumentų, patvirtinančių atitiktį VPĮ 37 straipsnio 9 dalies, PĮ 50 straipsnio 9 dalies ar GĮ 40 straipsnio 9 dalies reikalavimams, jeigu tai būtina siekiant užtikrinti tinkamą pirkimo procedūros atlikimą.</w:t>
      </w:r>
    </w:p>
    <w:p w14:paraId="50C4B756" w14:textId="77777777" w:rsidR="009549E0" w:rsidRPr="000E415D" w:rsidRDefault="009549E0" w:rsidP="009549E0">
      <w:pPr>
        <w:widowControl w:val="0"/>
        <w:shd w:val="clear" w:color="auto" w:fill="FFFFFF"/>
        <w:suppressAutoHyphens/>
        <w:textAlignment w:val="baseline"/>
        <w:rPr>
          <w:color w:val="000000"/>
          <w:shd w:val="clear" w:color="auto" w:fill="00FF00"/>
        </w:rPr>
      </w:pPr>
    </w:p>
    <w:p w14:paraId="25BA35AF" w14:textId="77777777" w:rsidR="009549E0" w:rsidRPr="000E415D" w:rsidRDefault="009549E0" w:rsidP="009549E0">
      <w:pPr>
        <w:ind w:left="709"/>
        <w:rPr>
          <w:szCs w:val="24"/>
        </w:rPr>
      </w:pPr>
      <w:r w:rsidRPr="000E415D">
        <w:rPr>
          <w:szCs w:val="24"/>
        </w:rPr>
        <w:t>Suprantu, kad jeigu pagal vertinimo rezultatus pasiūlymas bus pripažintas laimėjusiu, turės būti pateikti perkančiosios organizacijos / perkančiojo subjekto nurodyti atitiktį nacionalinio saugumo reikalavimams patvirtinantys dokumentai.</w:t>
      </w:r>
    </w:p>
    <w:p w14:paraId="73AA5370" w14:textId="77777777" w:rsidR="009549E0" w:rsidRPr="000E415D" w:rsidRDefault="009549E0" w:rsidP="009549E0">
      <w:pPr>
        <w:widowControl w:val="0"/>
        <w:suppressAutoHyphens/>
        <w:ind w:left="709"/>
        <w:textAlignment w:val="baseline"/>
        <w:rPr>
          <w:sz w:val="18"/>
          <w:szCs w:val="18"/>
        </w:rPr>
      </w:pPr>
    </w:p>
    <w:p w14:paraId="684FD9DC" w14:textId="77777777" w:rsidR="009549E0" w:rsidRPr="000E415D" w:rsidRDefault="009549E0" w:rsidP="009549E0">
      <w:pPr>
        <w:widowControl w:val="0"/>
        <w:suppressAutoHyphens/>
        <w:jc w:val="center"/>
        <w:textAlignment w:val="baseline"/>
        <w:rPr>
          <w:sz w:val="18"/>
          <w:szCs w:val="18"/>
        </w:rPr>
      </w:pPr>
    </w:p>
    <w:p w14:paraId="5A65B598" w14:textId="77777777" w:rsidR="009549E0" w:rsidRPr="000E415D" w:rsidRDefault="009549E0" w:rsidP="009549E0">
      <w:pPr>
        <w:widowControl w:val="0"/>
        <w:suppressAutoHyphens/>
        <w:jc w:val="center"/>
        <w:textAlignment w:val="baseline"/>
        <w:rPr>
          <w:sz w:val="18"/>
          <w:szCs w:val="18"/>
        </w:rPr>
      </w:pPr>
    </w:p>
    <w:p w14:paraId="0AF47EE9" w14:textId="09B8CD83" w:rsidR="009549E0" w:rsidRPr="000E415D" w:rsidRDefault="009549E0" w:rsidP="009549E0">
      <w:pPr>
        <w:widowControl w:val="0"/>
        <w:suppressAutoHyphens/>
        <w:textAlignment w:val="baseline"/>
        <w:rPr>
          <w:rFonts w:eastAsia="Calibri"/>
        </w:rPr>
      </w:pPr>
      <w:r w:rsidRPr="000E415D">
        <w:rPr>
          <w:rFonts w:eastAsia="Calibri"/>
        </w:rPr>
        <w:t>____________________</w:t>
      </w:r>
      <w:r w:rsidRPr="000E415D">
        <w:rPr>
          <w:rFonts w:eastAsia="Calibri"/>
          <w:i/>
          <w:iCs/>
          <w:sz w:val="22"/>
        </w:rPr>
        <w:t xml:space="preserve">             </w:t>
      </w:r>
      <w:r w:rsidRPr="000E415D">
        <w:rPr>
          <w:rFonts w:eastAsia="Calibri"/>
        </w:rPr>
        <w:t>____________________</w:t>
      </w:r>
      <w:r w:rsidRPr="000E415D">
        <w:rPr>
          <w:rFonts w:eastAsia="Calibri"/>
        </w:rPr>
        <w:tab/>
        <w:t xml:space="preserve">          ___________________</w:t>
      </w:r>
    </w:p>
    <w:p w14:paraId="60B55954" w14:textId="281EA109" w:rsidR="009549E0" w:rsidRPr="000E415D" w:rsidRDefault="009549E0" w:rsidP="009549E0">
      <w:pPr>
        <w:widowControl w:val="0"/>
        <w:suppressAutoHyphens/>
        <w:ind w:firstLine="471"/>
        <w:jc w:val="center"/>
        <w:textAlignment w:val="baseline"/>
      </w:pPr>
      <w:r w:rsidRPr="000E415D">
        <w:rPr>
          <w:rFonts w:eastAsia="Calibri"/>
          <w:i/>
          <w:iCs/>
          <w:sz w:val="22"/>
        </w:rPr>
        <w:t>(pareigos)                                                      (parašas)                                                 (vardas ir pavardė)</w:t>
      </w:r>
    </w:p>
    <w:p w14:paraId="63438297" w14:textId="77777777" w:rsidR="00F32C3D" w:rsidRPr="000E415D" w:rsidRDefault="008B4F5F" w:rsidP="008B4F5F">
      <w:pPr>
        <w:suppressAutoHyphens/>
        <w:rPr>
          <w:i/>
        </w:rPr>
        <w:sectPr w:rsidR="00F32C3D" w:rsidRPr="000E415D" w:rsidSect="008B4F5F">
          <w:pgSz w:w="11906" w:h="16838" w:code="9"/>
          <w:pgMar w:top="1134" w:right="567" w:bottom="1134" w:left="1701" w:header="567" w:footer="567" w:gutter="0"/>
          <w:cols w:space="1296"/>
          <w:formProt w:val="0"/>
          <w:titlePg/>
        </w:sectPr>
      </w:pPr>
      <w:r w:rsidRPr="000E415D">
        <w:rPr>
          <w:i/>
        </w:rPr>
        <w:tab/>
      </w:r>
    </w:p>
    <w:p w14:paraId="722EE45C" w14:textId="74FEBBEB" w:rsidR="004806DC" w:rsidRPr="000E415D" w:rsidRDefault="001200C4" w:rsidP="004806DC">
      <w:pPr>
        <w:pStyle w:val="BodyText"/>
        <w:ind w:left="5670" w:firstLine="0"/>
        <w:rPr>
          <w:sz w:val="22"/>
          <w:szCs w:val="22"/>
        </w:rPr>
      </w:pPr>
      <w:bookmarkStart w:id="28" w:name="Priedas_5"/>
      <w:r w:rsidRPr="000E415D">
        <w:rPr>
          <w:sz w:val="22"/>
          <w:szCs w:val="22"/>
        </w:rPr>
        <w:lastRenderedPageBreak/>
        <w:t xml:space="preserve">„Sentinel-2“ arba lygiaverčių </w:t>
      </w:r>
      <w:r w:rsidR="004806DC" w:rsidRPr="000E415D">
        <w:rPr>
          <w:sz w:val="22"/>
          <w:szCs w:val="22"/>
        </w:rPr>
        <w:t xml:space="preserve">palydovinių vaizdų žemėlapių paslaugų tarptautinės vertės pirkimo atviro konkurso būdu sąlygų </w:t>
      </w:r>
    </w:p>
    <w:p w14:paraId="0BFBA160" w14:textId="45E5FDE7" w:rsidR="004806DC" w:rsidRPr="000E415D" w:rsidRDefault="004806DC" w:rsidP="004806DC">
      <w:pPr>
        <w:pStyle w:val="BodyText"/>
        <w:ind w:left="5670" w:firstLine="0"/>
        <w:rPr>
          <w:sz w:val="22"/>
          <w:szCs w:val="22"/>
        </w:rPr>
      </w:pPr>
      <w:r w:rsidRPr="000E415D">
        <w:rPr>
          <w:sz w:val="22"/>
          <w:szCs w:val="22"/>
        </w:rPr>
        <w:t>5 priedas</w:t>
      </w:r>
    </w:p>
    <w:bookmarkEnd w:id="28"/>
    <w:p w14:paraId="09E310FC" w14:textId="77777777" w:rsidR="00F32C3D" w:rsidRPr="000E415D" w:rsidRDefault="00F32C3D" w:rsidP="00F32C3D">
      <w:pPr>
        <w:jc w:val="center"/>
        <w:rPr>
          <w:rFonts w:ascii="Arial" w:hAnsi="Arial" w:cs="Arial"/>
          <w:color w:val="000000"/>
          <w:sz w:val="21"/>
          <w:szCs w:val="21"/>
          <w:u w:val="single"/>
          <w:lang w:eastAsia="lt-LT"/>
        </w:rPr>
      </w:pPr>
    </w:p>
    <w:p w14:paraId="670F4FA3" w14:textId="77777777" w:rsidR="00F32C3D" w:rsidRPr="000E415D" w:rsidRDefault="00F32C3D" w:rsidP="00F32C3D">
      <w:pPr>
        <w:jc w:val="center"/>
        <w:rPr>
          <w:szCs w:val="24"/>
          <w:u w:val="single"/>
          <w:lang w:eastAsia="lt-LT"/>
        </w:rPr>
      </w:pPr>
      <w:r w:rsidRPr="000E415D">
        <w:rPr>
          <w:color w:val="000000"/>
          <w:szCs w:val="24"/>
          <w:u w:val="single"/>
          <w:lang w:eastAsia="lt-LT"/>
        </w:rPr>
        <w:t>___________________________________</w:t>
      </w:r>
    </w:p>
    <w:p w14:paraId="516F13FA" w14:textId="77777777" w:rsidR="00F32C3D" w:rsidRPr="000E415D" w:rsidRDefault="00F32C3D" w:rsidP="00F32C3D">
      <w:pPr>
        <w:jc w:val="center"/>
        <w:rPr>
          <w:szCs w:val="24"/>
          <w:lang w:eastAsia="lt-LT"/>
        </w:rPr>
      </w:pPr>
      <w:r w:rsidRPr="000E415D">
        <w:rPr>
          <w:color w:val="000000"/>
          <w:szCs w:val="24"/>
          <w:lang w:eastAsia="lt-LT"/>
        </w:rPr>
        <w:t> (Tiekėjo pavadinimas)</w:t>
      </w:r>
    </w:p>
    <w:p w14:paraId="2D5E5003" w14:textId="77777777" w:rsidR="00F32C3D" w:rsidRPr="000E415D" w:rsidRDefault="00F32C3D" w:rsidP="00F32C3D">
      <w:pPr>
        <w:rPr>
          <w:szCs w:val="24"/>
          <w:lang w:eastAsia="lt-LT"/>
        </w:rPr>
      </w:pPr>
    </w:p>
    <w:p w14:paraId="1630560A" w14:textId="77777777" w:rsidR="00F32C3D" w:rsidRPr="000E415D" w:rsidRDefault="00F32C3D" w:rsidP="00F32C3D">
      <w:pPr>
        <w:rPr>
          <w:szCs w:val="24"/>
          <w:lang w:eastAsia="lt-LT"/>
        </w:rPr>
      </w:pPr>
      <w:r w:rsidRPr="000E415D">
        <w:rPr>
          <w:szCs w:val="24"/>
          <w:lang w:eastAsia="lt-LT"/>
        </w:rPr>
        <w:t>Nacionalinei mokėjimo agentūrai prie Žemės ūkio ministerijos</w:t>
      </w:r>
    </w:p>
    <w:p w14:paraId="57617408" w14:textId="77777777" w:rsidR="00F32C3D" w:rsidRPr="000E415D" w:rsidRDefault="00F32C3D" w:rsidP="00F32C3D">
      <w:pPr>
        <w:rPr>
          <w:szCs w:val="24"/>
          <w:lang w:eastAsia="lt-LT"/>
        </w:rPr>
      </w:pPr>
    </w:p>
    <w:p w14:paraId="50AD2BCD" w14:textId="77777777" w:rsidR="00F32C3D" w:rsidRPr="000E415D" w:rsidRDefault="00F32C3D" w:rsidP="00F32C3D">
      <w:pPr>
        <w:jc w:val="center"/>
        <w:rPr>
          <w:szCs w:val="24"/>
          <w:lang w:eastAsia="lt-LT"/>
        </w:rPr>
      </w:pPr>
      <w:r w:rsidRPr="000E415D">
        <w:rPr>
          <w:b/>
          <w:bCs/>
          <w:smallCaps/>
          <w:color w:val="000000"/>
          <w:szCs w:val="24"/>
          <w:lang w:eastAsia="lt-LT"/>
        </w:rPr>
        <w:t xml:space="preserve">TIEKĖJO DEKLARACIJA DĖL </w:t>
      </w:r>
      <w:r w:rsidRPr="000E415D">
        <w:rPr>
          <w:b/>
        </w:rPr>
        <w:t>TARYBOS REGLAMENTO (ES) 2022/576 NUSTATYTŲ SĄLYGŲ NEBUVIMO</w:t>
      </w:r>
    </w:p>
    <w:p w14:paraId="1E762999" w14:textId="77777777" w:rsidR="00F32C3D" w:rsidRPr="000E415D" w:rsidRDefault="00F32C3D" w:rsidP="00F32C3D">
      <w:pPr>
        <w:shd w:val="clear" w:color="auto" w:fill="FFFFFF"/>
        <w:jc w:val="center"/>
        <w:rPr>
          <w:szCs w:val="24"/>
          <w:lang w:eastAsia="lt-LT"/>
        </w:rPr>
      </w:pPr>
      <w:r w:rsidRPr="000E415D">
        <w:rPr>
          <w:szCs w:val="24"/>
          <w:lang w:eastAsia="lt-LT"/>
        </w:rPr>
        <w:t> </w:t>
      </w:r>
    </w:p>
    <w:p w14:paraId="3626890E" w14:textId="77777777" w:rsidR="00F32C3D" w:rsidRPr="000E415D" w:rsidRDefault="00F32C3D" w:rsidP="00F32C3D">
      <w:pPr>
        <w:jc w:val="center"/>
        <w:rPr>
          <w:szCs w:val="24"/>
          <w:lang w:eastAsia="lt-LT"/>
        </w:rPr>
      </w:pPr>
      <w:r w:rsidRPr="000E415D">
        <w:rPr>
          <w:color w:val="000000"/>
          <w:szCs w:val="24"/>
          <w:lang w:eastAsia="lt-LT"/>
        </w:rPr>
        <w:t>__________________</w:t>
      </w:r>
    </w:p>
    <w:p w14:paraId="7F64B9F2" w14:textId="77777777" w:rsidR="00F32C3D" w:rsidRPr="000E415D" w:rsidRDefault="00F32C3D" w:rsidP="00F32C3D">
      <w:pPr>
        <w:jc w:val="center"/>
        <w:rPr>
          <w:szCs w:val="24"/>
          <w:lang w:eastAsia="lt-LT"/>
        </w:rPr>
      </w:pPr>
      <w:r w:rsidRPr="000E415D">
        <w:rPr>
          <w:color w:val="000000"/>
          <w:szCs w:val="24"/>
          <w:lang w:eastAsia="lt-LT"/>
        </w:rPr>
        <w:t>(Data)</w:t>
      </w:r>
    </w:p>
    <w:p w14:paraId="563E6D47" w14:textId="77777777" w:rsidR="00F32C3D" w:rsidRPr="000E415D" w:rsidRDefault="00F32C3D" w:rsidP="00F32C3D">
      <w:pPr>
        <w:rPr>
          <w:szCs w:val="24"/>
          <w:lang w:eastAsia="lt-LT"/>
        </w:rPr>
      </w:pPr>
    </w:p>
    <w:p w14:paraId="33F31A14" w14:textId="77777777" w:rsidR="00F32C3D" w:rsidRPr="000E415D" w:rsidRDefault="00F32C3D" w:rsidP="00F32C3D">
      <w:pPr>
        <w:spacing w:after="150"/>
        <w:rPr>
          <w:color w:val="000000"/>
          <w:szCs w:val="24"/>
          <w:lang w:eastAsia="lt-LT"/>
        </w:rPr>
      </w:pPr>
      <w:r w:rsidRPr="000E415D">
        <w:rPr>
          <w:color w:val="000000"/>
          <w:szCs w:val="24"/>
          <w:lang w:eastAsia="lt-LT"/>
        </w:rPr>
        <w:t>Patvirtinu, kad mano atstovaujamos bendrovės sutartyje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 Visų pirma patvirtinu, kad:</w:t>
      </w:r>
    </w:p>
    <w:p w14:paraId="103C5094" w14:textId="77777777" w:rsidR="00F32C3D" w:rsidRPr="000E415D" w:rsidRDefault="00F32C3D" w:rsidP="00F32C3D">
      <w:pPr>
        <w:spacing w:after="150"/>
        <w:rPr>
          <w:color w:val="000000"/>
          <w:szCs w:val="24"/>
          <w:lang w:eastAsia="lt-LT"/>
        </w:rPr>
      </w:pPr>
      <w:r w:rsidRPr="000E415D">
        <w:rPr>
          <w:color w:val="000000"/>
          <w:szCs w:val="24"/>
          <w:lang w:eastAsia="lt-LT"/>
        </w:rPr>
        <w:t>(a) mano atstovaujamas tiekėjas (ir nė vienas tiekėjų grupės narys) nėra Rusijos pilietis arba Rusijoje įsisteigęs fizinis ar juridinis asmuo, subjektas ar įstaiga;</w:t>
      </w:r>
    </w:p>
    <w:p w14:paraId="74EBF309" w14:textId="77777777" w:rsidR="00F32C3D" w:rsidRPr="000E415D" w:rsidRDefault="00F32C3D" w:rsidP="00F32C3D">
      <w:pPr>
        <w:spacing w:after="150"/>
        <w:rPr>
          <w:color w:val="000000"/>
          <w:szCs w:val="24"/>
          <w:lang w:eastAsia="lt-LT"/>
        </w:rPr>
      </w:pPr>
      <w:r w:rsidRPr="000E415D">
        <w:rPr>
          <w:color w:val="000000"/>
          <w:szCs w:val="24"/>
          <w:lang w:eastAsia="lt-LT"/>
        </w:rPr>
        <w:t>(b) mano atstovaujamas tiekėjas (ir nė vienas tiekėjų grupės narys) nėra juridinis asmuo, subjektas ar įstaiga, kurio nuosavybės teisės tiesiogiai ar netiesiogiai daugiau kaip 50 % priklauso šios dalies a) punkte nurodytam subjektui;</w:t>
      </w:r>
    </w:p>
    <w:p w14:paraId="1AD7A618" w14:textId="77777777" w:rsidR="00F32C3D" w:rsidRPr="000E415D" w:rsidRDefault="00F32C3D" w:rsidP="00F32C3D">
      <w:pPr>
        <w:spacing w:after="150"/>
        <w:rPr>
          <w:color w:val="000000"/>
          <w:szCs w:val="24"/>
          <w:lang w:eastAsia="lt-LT"/>
        </w:rPr>
      </w:pPr>
      <w:r w:rsidRPr="000E415D">
        <w:rPr>
          <w:color w:val="000000"/>
          <w:szCs w:val="24"/>
          <w:lang w:eastAsia="lt-LT"/>
        </w:rPr>
        <w:t>(c) nei aš, nei mano atstovaujama bendrovė nėra fizinis ar juridinis asmuo, subjektas ar įstaiga, veikianti a) arba b) punkte nurodyto subjekto vardu ar jo nurodymu;</w:t>
      </w:r>
    </w:p>
    <w:p w14:paraId="5E0BAA14" w14:textId="77777777" w:rsidR="00F32C3D" w:rsidRPr="000E415D" w:rsidRDefault="00F32C3D" w:rsidP="00F32C3D">
      <w:pPr>
        <w:spacing w:after="150"/>
        <w:rPr>
          <w:color w:val="000000"/>
          <w:szCs w:val="24"/>
          <w:lang w:eastAsia="lt-LT"/>
        </w:rPr>
      </w:pPr>
      <w:r w:rsidRPr="000E415D">
        <w:rPr>
          <w:color w:val="000000"/>
          <w:szCs w:val="24"/>
          <w:lang w:eastAsia="lt-LT"/>
        </w:rPr>
        <w:t>(d) a)-c) punktuose išvardyti subjektai nedalyvauja subrangovais, tiekėjais ar subjektais, kurių pajėgumais remiasi mano atstovaujamas tiekėjas, tais atvejais kai jiems tenka daugiau kaip 10 % sutarties vertės.</w:t>
      </w:r>
    </w:p>
    <w:p w14:paraId="0088A66C" w14:textId="77777777" w:rsidR="00F32C3D" w:rsidRPr="000E415D" w:rsidRDefault="00F32C3D" w:rsidP="00F32C3D">
      <w:pPr>
        <w:tabs>
          <w:tab w:val="left" w:pos="284"/>
          <w:tab w:val="left" w:pos="426"/>
        </w:tabs>
        <w:spacing w:after="150"/>
        <w:rPr>
          <w:color w:val="000000"/>
          <w:szCs w:val="24"/>
          <w:lang w:eastAsia="lt-LT"/>
        </w:rPr>
      </w:pPr>
      <w:r w:rsidRPr="000E415D">
        <w:rPr>
          <w:color w:val="000000"/>
          <w:szCs w:val="24"/>
          <w:lang w:eastAsia="lt-LT"/>
        </w:rPr>
        <w:t>Patvirtinu, kad tiekėjui netaikomos ribojamosios priemonės, taikomos pagal 2014 m. kovo 17 d. Tarybos reglamentą (ES) Nr. 269/2014 dėl ribojamųjų priemonių, susijusių su veiksmais, kuriais kenkiama Ukrainos teritoriniam vientisumui, suverenitetui ir nepriklausomybei arba keliama grėsmė tokiems veiksmams, su pakeitimais, padarytais 2022 m. balandžio 8 d. Tarybos įgyvendinimo reglamentu (ES) 2022/581.</w:t>
      </w:r>
    </w:p>
    <w:p w14:paraId="156538F5" w14:textId="77777777" w:rsidR="00F32C3D" w:rsidRPr="000E415D" w:rsidRDefault="00F32C3D" w:rsidP="00F32C3D">
      <w:pPr>
        <w:pStyle w:val="ListParagraph"/>
        <w:tabs>
          <w:tab w:val="left" w:pos="284"/>
          <w:tab w:val="left" w:pos="426"/>
        </w:tabs>
        <w:spacing w:after="150"/>
        <w:ind w:left="0"/>
        <w:rPr>
          <w:color w:val="000000"/>
          <w:szCs w:val="24"/>
          <w:lang w:eastAsia="lt-LT"/>
        </w:rPr>
      </w:pPr>
    </w:p>
    <w:p w14:paraId="6746B990" w14:textId="77777777" w:rsidR="00F32C3D" w:rsidRPr="000E415D" w:rsidRDefault="00F32C3D" w:rsidP="00F32C3D">
      <w:pPr>
        <w:pStyle w:val="ListParagraph"/>
        <w:tabs>
          <w:tab w:val="left" w:pos="284"/>
          <w:tab w:val="left" w:pos="426"/>
        </w:tabs>
        <w:spacing w:after="150"/>
        <w:ind w:left="0"/>
        <w:rPr>
          <w:color w:val="000000"/>
          <w:szCs w:val="24"/>
          <w:lang w:eastAsia="lt-LT"/>
        </w:rPr>
      </w:pPr>
      <w:r w:rsidRPr="000E415D">
        <w:rPr>
          <w:color w:val="000000"/>
          <w:szCs w:val="24"/>
          <w:lang w:eastAsia="lt-LT"/>
        </w:rPr>
        <w:t>Įsipareigojame nedelsiant informuoti perkančiąją organizaciją, jeigu atitiktis aukščiau išvardintoms sąlygoms pasikeistų. Taip pat įsipareigojame pateikti atitiktį aukščiau nurodytiems reikalavimams patvirtinančius dokumentus perkančiajai organizacijai paprašius.</w:t>
      </w:r>
    </w:p>
    <w:tbl>
      <w:tblPr>
        <w:tblW w:w="0" w:type="auto"/>
        <w:tblInd w:w="-142" w:type="dxa"/>
        <w:tblCellMar>
          <w:top w:w="15" w:type="dxa"/>
          <w:left w:w="15" w:type="dxa"/>
          <w:bottom w:w="15" w:type="dxa"/>
          <w:right w:w="15" w:type="dxa"/>
        </w:tblCellMar>
        <w:tblLook w:val="04A0" w:firstRow="1" w:lastRow="0" w:firstColumn="1" w:lastColumn="0" w:noHBand="0" w:noVBand="1"/>
      </w:tblPr>
      <w:tblGrid>
        <w:gridCol w:w="2237"/>
        <w:gridCol w:w="453"/>
        <w:gridCol w:w="453"/>
        <w:gridCol w:w="453"/>
        <w:gridCol w:w="5731"/>
        <w:gridCol w:w="453"/>
      </w:tblGrid>
      <w:tr w:rsidR="00F32C3D" w:rsidRPr="000E415D" w14:paraId="48A0C606" w14:textId="77777777" w:rsidTr="00FE0582">
        <w:tc>
          <w:tcPr>
            <w:tcW w:w="0" w:type="auto"/>
            <w:gridSpan w:val="6"/>
            <w:tcMar>
              <w:top w:w="0" w:type="dxa"/>
              <w:left w:w="108" w:type="dxa"/>
              <w:bottom w:w="0" w:type="dxa"/>
              <w:right w:w="108" w:type="dxa"/>
            </w:tcMar>
            <w:hideMark/>
          </w:tcPr>
          <w:p w14:paraId="1F49B540" w14:textId="77777777" w:rsidR="00F32C3D" w:rsidRPr="000E415D" w:rsidRDefault="00F32C3D" w:rsidP="00FE0582">
            <w:pPr>
              <w:tabs>
                <w:tab w:val="left" w:pos="284"/>
                <w:tab w:val="left" w:pos="426"/>
              </w:tabs>
              <w:spacing w:after="150"/>
              <w:rPr>
                <w:color w:val="000000"/>
                <w:szCs w:val="24"/>
                <w:lang w:eastAsia="lt-LT"/>
              </w:rPr>
            </w:pPr>
            <w:r w:rsidRPr="000E415D">
              <w:rPr>
                <w:color w:val="000000"/>
                <w:szCs w:val="24"/>
                <w:lang w:eastAsia="lt-LT"/>
              </w:rPr>
              <w:t>Esame informuoti, kad už neteisingų duomenų pateikimą Tiekėjas atsako teisės aktuose nustatyta tvarka.</w:t>
            </w:r>
          </w:p>
          <w:p w14:paraId="69BB11A5" w14:textId="77777777" w:rsidR="00F32C3D" w:rsidRPr="000E415D" w:rsidRDefault="00F32C3D" w:rsidP="00FE0582">
            <w:pPr>
              <w:tabs>
                <w:tab w:val="left" w:pos="284"/>
                <w:tab w:val="left" w:pos="426"/>
              </w:tabs>
              <w:spacing w:after="150"/>
              <w:rPr>
                <w:color w:val="000000"/>
                <w:szCs w:val="24"/>
                <w:lang w:eastAsia="lt-LT"/>
              </w:rPr>
            </w:pPr>
          </w:p>
        </w:tc>
      </w:tr>
      <w:tr w:rsidR="00F32C3D" w:rsidRPr="000E415D" w14:paraId="637F9ED5" w14:textId="77777777" w:rsidTr="00FE0582">
        <w:trPr>
          <w:trHeight w:val="285"/>
        </w:trPr>
        <w:tc>
          <w:tcPr>
            <w:tcW w:w="0" w:type="auto"/>
            <w:tcBorders>
              <w:bottom w:val="single" w:sz="4" w:space="0" w:color="000000"/>
            </w:tcBorders>
            <w:tcMar>
              <w:top w:w="0" w:type="dxa"/>
              <w:left w:w="108" w:type="dxa"/>
              <w:bottom w:w="0" w:type="dxa"/>
              <w:right w:w="108" w:type="dxa"/>
            </w:tcMar>
            <w:hideMark/>
          </w:tcPr>
          <w:p w14:paraId="5AD9C146" w14:textId="77777777" w:rsidR="00F32C3D" w:rsidRPr="000E415D" w:rsidRDefault="00F32C3D" w:rsidP="00FE0582">
            <w:pPr>
              <w:rPr>
                <w:szCs w:val="24"/>
                <w:lang w:eastAsia="lt-LT"/>
              </w:rPr>
            </w:pPr>
          </w:p>
        </w:tc>
        <w:tc>
          <w:tcPr>
            <w:tcW w:w="0" w:type="auto"/>
            <w:tcMar>
              <w:top w:w="0" w:type="dxa"/>
              <w:left w:w="108" w:type="dxa"/>
              <w:bottom w:w="0" w:type="dxa"/>
              <w:right w:w="108" w:type="dxa"/>
            </w:tcMar>
            <w:hideMark/>
          </w:tcPr>
          <w:p w14:paraId="6ED88640" w14:textId="77777777" w:rsidR="00F32C3D" w:rsidRPr="000E415D" w:rsidRDefault="00F32C3D" w:rsidP="00FE0582">
            <w:pPr>
              <w:rPr>
                <w:szCs w:val="24"/>
                <w:lang w:eastAsia="lt-LT"/>
              </w:rPr>
            </w:pPr>
          </w:p>
        </w:tc>
        <w:tc>
          <w:tcPr>
            <w:tcW w:w="0" w:type="auto"/>
            <w:tcMar>
              <w:top w:w="0" w:type="dxa"/>
              <w:left w:w="108" w:type="dxa"/>
              <w:bottom w:w="0" w:type="dxa"/>
              <w:right w:w="108" w:type="dxa"/>
            </w:tcMar>
            <w:hideMark/>
          </w:tcPr>
          <w:p w14:paraId="03A32DB4" w14:textId="77777777" w:rsidR="00F32C3D" w:rsidRPr="000E415D" w:rsidRDefault="00F32C3D" w:rsidP="00FE0582">
            <w:pPr>
              <w:rPr>
                <w:szCs w:val="24"/>
                <w:lang w:eastAsia="lt-LT"/>
              </w:rPr>
            </w:pPr>
          </w:p>
        </w:tc>
        <w:tc>
          <w:tcPr>
            <w:tcW w:w="0" w:type="auto"/>
            <w:tcMar>
              <w:top w:w="0" w:type="dxa"/>
              <w:left w:w="108" w:type="dxa"/>
              <w:bottom w:w="0" w:type="dxa"/>
              <w:right w:w="108" w:type="dxa"/>
            </w:tcMar>
            <w:hideMark/>
          </w:tcPr>
          <w:p w14:paraId="261D0DF6" w14:textId="77777777" w:rsidR="00F32C3D" w:rsidRPr="000E415D" w:rsidRDefault="00F32C3D" w:rsidP="00FE0582">
            <w:pPr>
              <w:rPr>
                <w:szCs w:val="24"/>
                <w:lang w:eastAsia="lt-LT"/>
              </w:rPr>
            </w:pPr>
          </w:p>
        </w:tc>
        <w:tc>
          <w:tcPr>
            <w:tcW w:w="0" w:type="auto"/>
            <w:tcBorders>
              <w:bottom w:val="single" w:sz="4" w:space="0" w:color="000000"/>
            </w:tcBorders>
            <w:tcMar>
              <w:top w:w="0" w:type="dxa"/>
              <w:left w:w="108" w:type="dxa"/>
              <w:bottom w:w="0" w:type="dxa"/>
              <w:right w:w="108" w:type="dxa"/>
            </w:tcMar>
            <w:hideMark/>
          </w:tcPr>
          <w:p w14:paraId="43AD595A" w14:textId="77777777" w:rsidR="00F32C3D" w:rsidRPr="000E415D" w:rsidRDefault="00F32C3D" w:rsidP="00FE0582">
            <w:pPr>
              <w:rPr>
                <w:szCs w:val="24"/>
                <w:lang w:eastAsia="lt-LT"/>
              </w:rPr>
            </w:pPr>
          </w:p>
        </w:tc>
        <w:tc>
          <w:tcPr>
            <w:tcW w:w="0" w:type="auto"/>
            <w:tcMar>
              <w:top w:w="0" w:type="dxa"/>
              <w:left w:w="108" w:type="dxa"/>
              <w:bottom w:w="0" w:type="dxa"/>
              <w:right w:w="108" w:type="dxa"/>
            </w:tcMar>
            <w:hideMark/>
          </w:tcPr>
          <w:p w14:paraId="6C49BA5E" w14:textId="77777777" w:rsidR="00F32C3D" w:rsidRPr="000E415D" w:rsidRDefault="00F32C3D" w:rsidP="00FE0582">
            <w:pPr>
              <w:rPr>
                <w:szCs w:val="24"/>
                <w:lang w:eastAsia="lt-LT"/>
              </w:rPr>
            </w:pPr>
          </w:p>
        </w:tc>
      </w:tr>
      <w:tr w:rsidR="00F32C3D" w:rsidRPr="00B61D3D" w14:paraId="4295F98E" w14:textId="77777777" w:rsidTr="00FE0582">
        <w:trPr>
          <w:trHeight w:val="164"/>
        </w:trPr>
        <w:tc>
          <w:tcPr>
            <w:tcW w:w="0" w:type="auto"/>
            <w:tcBorders>
              <w:top w:val="single" w:sz="4" w:space="0" w:color="000000"/>
            </w:tcBorders>
            <w:tcMar>
              <w:top w:w="0" w:type="dxa"/>
              <w:left w:w="108" w:type="dxa"/>
              <w:bottom w:w="0" w:type="dxa"/>
              <w:right w:w="108" w:type="dxa"/>
            </w:tcMar>
            <w:hideMark/>
          </w:tcPr>
          <w:p w14:paraId="31FD46CB" w14:textId="77777777" w:rsidR="00F32C3D" w:rsidRPr="000E415D" w:rsidRDefault="00F32C3D" w:rsidP="00FE0582">
            <w:pPr>
              <w:spacing w:after="150"/>
              <w:rPr>
                <w:szCs w:val="24"/>
                <w:lang w:eastAsia="lt-LT"/>
              </w:rPr>
            </w:pPr>
            <w:r w:rsidRPr="000E415D">
              <w:rPr>
                <w:color w:val="000000"/>
                <w:szCs w:val="24"/>
                <w:lang w:eastAsia="lt-LT"/>
              </w:rPr>
              <w:t>(Parašas)</w:t>
            </w:r>
          </w:p>
        </w:tc>
        <w:tc>
          <w:tcPr>
            <w:tcW w:w="0" w:type="auto"/>
            <w:tcMar>
              <w:top w:w="0" w:type="dxa"/>
              <w:left w:w="108" w:type="dxa"/>
              <w:bottom w:w="0" w:type="dxa"/>
              <w:right w:w="108" w:type="dxa"/>
            </w:tcMar>
            <w:hideMark/>
          </w:tcPr>
          <w:p w14:paraId="5C91A56C" w14:textId="77777777" w:rsidR="00F32C3D" w:rsidRPr="000E415D" w:rsidRDefault="00F32C3D" w:rsidP="00FE0582">
            <w:pPr>
              <w:rPr>
                <w:szCs w:val="24"/>
                <w:lang w:eastAsia="lt-LT"/>
              </w:rPr>
            </w:pPr>
          </w:p>
        </w:tc>
        <w:tc>
          <w:tcPr>
            <w:tcW w:w="0" w:type="auto"/>
            <w:tcMar>
              <w:top w:w="0" w:type="dxa"/>
              <w:left w:w="108" w:type="dxa"/>
              <w:bottom w:w="0" w:type="dxa"/>
              <w:right w:w="108" w:type="dxa"/>
            </w:tcMar>
            <w:hideMark/>
          </w:tcPr>
          <w:p w14:paraId="5A840B9B" w14:textId="77777777" w:rsidR="00F32C3D" w:rsidRPr="000E415D" w:rsidRDefault="00F32C3D" w:rsidP="00FE0582">
            <w:pPr>
              <w:rPr>
                <w:szCs w:val="24"/>
                <w:lang w:eastAsia="lt-LT"/>
              </w:rPr>
            </w:pPr>
          </w:p>
        </w:tc>
        <w:tc>
          <w:tcPr>
            <w:tcW w:w="0" w:type="auto"/>
            <w:tcMar>
              <w:top w:w="0" w:type="dxa"/>
              <w:left w:w="108" w:type="dxa"/>
              <w:bottom w:w="0" w:type="dxa"/>
              <w:right w:w="108" w:type="dxa"/>
            </w:tcMar>
            <w:hideMark/>
          </w:tcPr>
          <w:p w14:paraId="16BE1E51" w14:textId="77777777" w:rsidR="00F32C3D" w:rsidRPr="000E415D" w:rsidRDefault="00F32C3D" w:rsidP="00FE0582">
            <w:pPr>
              <w:rPr>
                <w:szCs w:val="24"/>
                <w:lang w:eastAsia="lt-LT"/>
              </w:rPr>
            </w:pPr>
          </w:p>
        </w:tc>
        <w:tc>
          <w:tcPr>
            <w:tcW w:w="0" w:type="auto"/>
            <w:tcBorders>
              <w:top w:val="single" w:sz="4" w:space="0" w:color="000000"/>
            </w:tcBorders>
            <w:tcMar>
              <w:top w:w="0" w:type="dxa"/>
              <w:left w:w="108" w:type="dxa"/>
              <w:bottom w:w="0" w:type="dxa"/>
              <w:right w:w="108" w:type="dxa"/>
            </w:tcMar>
            <w:hideMark/>
          </w:tcPr>
          <w:p w14:paraId="169DB736" w14:textId="77777777" w:rsidR="00F32C3D" w:rsidRPr="00B61D3D" w:rsidRDefault="00F32C3D" w:rsidP="00FE0582">
            <w:pPr>
              <w:spacing w:after="150"/>
              <w:rPr>
                <w:szCs w:val="24"/>
                <w:lang w:eastAsia="lt-LT"/>
              </w:rPr>
            </w:pPr>
            <w:r w:rsidRPr="000E415D">
              <w:rPr>
                <w:color w:val="000000"/>
                <w:szCs w:val="24"/>
                <w:lang w:eastAsia="lt-LT"/>
              </w:rPr>
              <w:t>(Vardas, pavardė, pareigos)</w:t>
            </w:r>
          </w:p>
        </w:tc>
        <w:tc>
          <w:tcPr>
            <w:tcW w:w="0" w:type="auto"/>
            <w:tcMar>
              <w:top w:w="0" w:type="dxa"/>
              <w:left w:w="108" w:type="dxa"/>
              <w:bottom w:w="0" w:type="dxa"/>
              <w:right w:w="108" w:type="dxa"/>
            </w:tcMar>
            <w:hideMark/>
          </w:tcPr>
          <w:p w14:paraId="3B8A456B" w14:textId="77777777" w:rsidR="00F32C3D" w:rsidRPr="00B61D3D" w:rsidRDefault="00F32C3D" w:rsidP="00FE0582">
            <w:pPr>
              <w:rPr>
                <w:szCs w:val="24"/>
                <w:lang w:eastAsia="lt-LT"/>
              </w:rPr>
            </w:pPr>
          </w:p>
        </w:tc>
      </w:tr>
    </w:tbl>
    <w:p w14:paraId="5527F46A" w14:textId="52CB7B3C" w:rsidR="008B4F5F" w:rsidRPr="00B82CD0" w:rsidRDefault="008B4F5F" w:rsidP="008B4F5F">
      <w:pPr>
        <w:suppressAutoHyphens/>
        <w:rPr>
          <w:i/>
        </w:rPr>
      </w:pPr>
    </w:p>
    <w:sectPr w:rsidR="008B4F5F" w:rsidRPr="00B82CD0" w:rsidSect="008B4F5F">
      <w:pgSz w:w="11906" w:h="16838" w:code="9"/>
      <w:pgMar w:top="1134" w:right="567" w:bottom="1134" w:left="1701"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CE1B5F" w14:textId="77777777" w:rsidR="001F77CA" w:rsidRDefault="001F77CA" w:rsidP="0006277C">
      <w:r>
        <w:separator/>
      </w:r>
    </w:p>
  </w:endnote>
  <w:endnote w:type="continuationSeparator" w:id="0">
    <w:p w14:paraId="06136487" w14:textId="77777777" w:rsidR="001F77CA" w:rsidRDefault="001F77CA" w:rsidP="000627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A5829A" w14:textId="77777777" w:rsidR="001F77CA" w:rsidRDefault="001F77CA" w:rsidP="0006277C">
      <w:r>
        <w:separator/>
      </w:r>
    </w:p>
  </w:footnote>
  <w:footnote w:type="continuationSeparator" w:id="0">
    <w:p w14:paraId="724490D3" w14:textId="77777777" w:rsidR="001F77CA" w:rsidRDefault="001F77CA" w:rsidP="0006277C">
      <w:r>
        <w:continuationSeparator/>
      </w:r>
    </w:p>
  </w:footnote>
  <w:footnote w:id="1">
    <w:p w14:paraId="6EC14FD7" w14:textId="77777777" w:rsidR="002B0253" w:rsidRPr="007B3231" w:rsidRDefault="002B0253" w:rsidP="00465D52">
      <w:pPr>
        <w:pStyle w:val="FootnoteText"/>
        <w:spacing w:line="240" w:lineRule="auto"/>
        <w:rPr>
          <w:rFonts w:cs="Times New Roman"/>
          <w:sz w:val="18"/>
          <w:szCs w:val="18"/>
        </w:rPr>
      </w:pPr>
      <w:r w:rsidRPr="007B3231">
        <w:rPr>
          <w:rStyle w:val="FootnoteReference"/>
          <w:rFonts w:eastAsia="Yu Mincho"/>
          <w:sz w:val="18"/>
          <w:szCs w:val="18"/>
        </w:rPr>
        <w:footnoteRef/>
      </w:r>
      <w:r w:rsidRPr="007B3231">
        <w:rPr>
          <w:rFonts w:eastAsia="Yu Mincho" w:cs="Times New Roman"/>
          <w:sz w:val="18"/>
          <w:szCs w:val="18"/>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920D7E8" w14:textId="77777777" w:rsidR="002B0253" w:rsidRPr="007B3231" w:rsidRDefault="002B0253" w:rsidP="00C60406">
      <w:pPr>
        <w:pStyle w:val="FootnoteText"/>
        <w:numPr>
          <w:ilvl w:val="0"/>
          <w:numId w:val="17"/>
        </w:numPr>
        <w:tabs>
          <w:tab w:val="left" w:pos="284"/>
        </w:tabs>
        <w:spacing w:line="240" w:lineRule="auto"/>
        <w:ind w:left="0" w:firstLine="0"/>
        <w:rPr>
          <w:rFonts w:eastAsia="Yu Mincho" w:cs="Times New Roman"/>
          <w:sz w:val="18"/>
          <w:szCs w:val="18"/>
        </w:rPr>
      </w:pPr>
      <w:r w:rsidRPr="007B3231">
        <w:rPr>
          <w:rFonts w:eastAsia="Yu Mincho" w:cs="Times New Roman"/>
          <w:sz w:val="18"/>
          <w:szCs w:val="18"/>
        </w:rPr>
        <w:t xml:space="preserve">priesaikos deklaracija; </w:t>
      </w:r>
    </w:p>
    <w:p w14:paraId="4C0788DE" w14:textId="77777777" w:rsidR="002B0253" w:rsidRDefault="002B0253" w:rsidP="00C60406">
      <w:pPr>
        <w:pStyle w:val="FootnoteText"/>
        <w:numPr>
          <w:ilvl w:val="0"/>
          <w:numId w:val="17"/>
        </w:numPr>
        <w:tabs>
          <w:tab w:val="left" w:pos="284"/>
        </w:tabs>
        <w:spacing w:line="240" w:lineRule="auto"/>
        <w:ind w:left="0" w:firstLine="0"/>
        <w:rPr>
          <w:rFonts w:ascii="Calibri" w:eastAsia="Yu Mincho" w:hAnsi="Calibri" w:cs="Arial"/>
        </w:rPr>
      </w:pPr>
      <w:r w:rsidRPr="007B3231">
        <w:rPr>
          <w:rFonts w:eastAsia="Yu Mincho" w:cs="Times New Roman"/>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581A7F38" w14:textId="77777777" w:rsidR="002B0253" w:rsidRPr="007B3231" w:rsidRDefault="002B0253" w:rsidP="00465D52">
      <w:pPr>
        <w:pStyle w:val="FootnoteText"/>
        <w:spacing w:line="240" w:lineRule="auto"/>
        <w:rPr>
          <w:rFonts w:cs="Times New Roman"/>
          <w:sz w:val="20"/>
          <w:szCs w:val="20"/>
        </w:rPr>
      </w:pPr>
      <w:r w:rsidRPr="007B3231">
        <w:rPr>
          <w:rStyle w:val="FootnoteReference"/>
          <w:rFonts w:eastAsia="Yu Mincho"/>
          <w:sz w:val="20"/>
          <w:szCs w:val="20"/>
        </w:rPr>
        <w:footnoteRef/>
      </w:r>
      <w:r w:rsidRPr="007B3231">
        <w:rPr>
          <w:rFonts w:eastAsia="Yu Mincho" w:cs="Times New Roman"/>
          <w:sz w:val="20"/>
          <w:szCs w:val="20"/>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B8F67A1" w14:textId="77777777" w:rsidR="002B0253" w:rsidRPr="007B3231" w:rsidRDefault="002B0253" w:rsidP="00046476">
      <w:pPr>
        <w:pStyle w:val="FootnoteText"/>
        <w:numPr>
          <w:ilvl w:val="0"/>
          <w:numId w:val="18"/>
        </w:numPr>
        <w:tabs>
          <w:tab w:val="left" w:pos="284"/>
        </w:tabs>
        <w:spacing w:line="240" w:lineRule="auto"/>
        <w:ind w:left="0" w:firstLine="0"/>
        <w:rPr>
          <w:rFonts w:eastAsia="Yu Mincho" w:cs="Times New Roman"/>
          <w:sz w:val="20"/>
          <w:szCs w:val="20"/>
        </w:rPr>
      </w:pPr>
      <w:r w:rsidRPr="007B3231">
        <w:rPr>
          <w:rFonts w:eastAsia="Yu Mincho" w:cs="Times New Roman"/>
          <w:sz w:val="20"/>
          <w:szCs w:val="20"/>
        </w:rPr>
        <w:t xml:space="preserve">priesaikos deklaracija; </w:t>
      </w:r>
    </w:p>
    <w:p w14:paraId="17874EA0" w14:textId="77777777" w:rsidR="002B0253" w:rsidRDefault="002B0253" w:rsidP="00046476">
      <w:pPr>
        <w:pStyle w:val="FootnoteText"/>
        <w:numPr>
          <w:ilvl w:val="0"/>
          <w:numId w:val="18"/>
        </w:numPr>
        <w:tabs>
          <w:tab w:val="left" w:pos="284"/>
        </w:tabs>
        <w:spacing w:line="240" w:lineRule="auto"/>
        <w:ind w:left="0" w:firstLine="0"/>
        <w:rPr>
          <w:rFonts w:ascii="Calibri" w:eastAsia="Yu Mincho" w:hAnsi="Calibri" w:cs="Arial"/>
        </w:rPr>
      </w:pPr>
      <w:r w:rsidRPr="007B3231">
        <w:rPr>
          <w:rFonts w:eastAsia="Yu Mincho" w:cs="Times New Roman"/>
          <w:sz w:val="20"/>
          <w:szCs w:val="20"/>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E02060" w14:textId="77777777" w:rsidR="002B0253" w:rsidRPr="007B3231" w:rsidRDefault="002B0253" w:rsidP="00465D52">
      <w:pPr>
        <w:pStyle w:val="FootnoteText"/>
        <w:spacing w:line="240" w:lineRule="auto"/>
        <w:rPr>
          <w:rFonts w:cs="Times New Roman"/>
          <w:sz w:val="20"/>
          <w:szCs w:val="20"/>
        </w:rPr>
      </w:pPr>
      <w:r w:rsidRPr="007B3231">
        <w:rPr>
          <w:rStyle w:val="FootnoteReference"/>
          <w:rFonts w:eastAsia="Yu Mincho"/>
          <w:sz w:val="20"/>
          <w:szCs w:val="20"/>
        </w:rPr>
        <w:footnoteRef/>
      </w:r>
      <w:r w:rsidRPr="007B3231">
        <w:rPr>
          <w:rFonts w:eastAsia="Yu Mincho" w:cs="Times New Roman"/>
          <w:sz w:val="20"/>
          <w:szCs w:val="20"/>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D46CAF4" w14:textId="77777777" w:rsidR="002B0253" w:rsidRPr="007B3231" w:rsidRDefault="002B0253" w:rsidP="00BB161D">
      <w:pPr>
        <w:pStyle w:val="FootnoteText"/>
        <w:numPr>
          <w:ilvl w:val="0"/>
          <w:numId w:val="19"/>
        </w:numPr>
        <w:tabs>
          <w:tab w:val="left" w:pos="284"/>
        </w:tabs>
        <w:spacing w:line="240" w:lineRule="auto"/>
        <w:ind w:left="0" w:firstLine="0"/>
        <w:rPr>
          <w:rFonts w:eastAsia="Yu Mincho" w:cs="Times New Roman"/>
          <w:sz w:val="20"/>
          <w:szCs w:val="20"/>
        </w:rPr>
      </w:pPr>
      <w:r w:rsidRPr="007B3231">
        <w:rPr>
          <w:rFonts w:eastAsia="Yu Mincho" w:cs="Times New Roman"/>
          <w:sz w:val="20"/>
          <w:szCs w:val="20"/>
        </w:rPr>
        <w:t xml:space="preserve">priesaikos deklaracija; </w:t>
      </w:r>
    </w:p>
    <w:p w14:paraId="1FE4E8CE" w14:textId="77777777" w:rsidR="002B0253" w:rsidRDefault="002B0253" w:rsidP="00BB161D">
      <w:pPr>
        <w:pStyle w:val="FootnoteText"/>
        <w:numPr>
          <w:ilvl w:val="0"/>
          <w:numId w:val="19"/>
        </w:numPr>
        <w:tabs>
          <w:tab w:val="left" w:pos="284"/>
        </w:tabs>
        <w:spacing w:line="240" w:lineRule="auto"/>
        <w:ind w:left="0" w:firstLine="0"/>
        <w:rPr>
          <w:rFonts w:ascii="Calibri" w:eastAsia="Yu Mincho" w:hAnsi="Calibri" w:cs="Arial"/>
        </w:rPr>
      </w:pPr>
      <w:r w:rsidRPr="007B3231">
        <w:rPr>
          <w:rFonts w:eastAsia="Yu Mincho" w:cs="Times New Roman"/>
          <w:sz w:val="20"/>
          <w:szCs w:val="20"/>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0572BBEE" w14:textId="77777777" w:rsidR="002B0253" w:rsidRPr="00CA533E" w:rsidRDefault="002B0253" w:rsidP="00DE3B2E">
      <w:pPr>
        <w:pStyle w:val="FootnoteText"/>
        <w:spacing w:line="240" w:lineRule="auto"/>
        <w:rPr>
          <w:rFonts w:cs="Times New Roman"/>
          <w:sz w:val="18"/>
          <w:szCs w:val="18"/>
        </w:rPr>
      </w:pPr>
      <w:r w:rsidRPr="00CA533E">
        <w:rPr>
          <w:rStyle w:val="FootnoteReference"/>
          <w:sz w:val="18"/>
          <w:szCs w:val="18"/>
        </w:rPr>
        <w:footnoteRef/>
      </w:r>
      <w:r w:rsidRPr="00CA533E">
        <w:rPr>
          <w:rFonts w:cs="Times New Roman"/>
          <w:sz w:val="18"/>
          <w:szCs w:val="18"/>
        </w:rPr>
        <w:t xml:space="preserve"> Dokumentai, kuriuose nenurodytas jų galiojimo terminas, turi būti išduoti ar atspausdinti iš informacinės sistemos ne anksčiau kaip likus 3 mėnesiams iki tos dienos, kurią perkančiosios organizacijos prašymu tiekėjas turi pateikti dokumentus.</w:t>
      </w:r>
    </w:p>
  </w:footnote>
  <w:footnote w:id="5">
    <w:p w14:paraId="20EE81CC" w14:textId="77777777" w:rsidR="009172EE" w:rsidRPr="009172EE" w:rsidRDefault="009172EE" w:rsidP="001C4119">
      <w:pPr>
        <w:pStyle w:val="FootnoteText"/>
        <w:spacing w:line="240" w:lineRule="auto"/>
        <w:ind w:left="-851" w:right="-285"/>
        <w:rPr>
          <w:rFonts w:cs="Times New Roman"/>
          <w:sz w:val="16"/>
          <w:szCs w:val="16"/>
        </w:rPr>
      </w:pPr>
      <w:r w:rsidRPr="009172EE">
        <w:rPr>
          <w:rStyle w:val="FootnoteReference"/>
          <w:sz w:val="16"/>
          <w:szCs w:val="16"/>
        </w:rPr>
        <w:footnoteRef/>
      </w:r>
      <w:r w:rsidRPr="009172EE">
        <w:rPr>
          <w:rFonts w:cs="Times New Roman"/>
          <w:sz w:val="16"/>
          <w:szCs w:val="16"/>
        </w:rPr>
        <w:t xml:space="preserve"> Šis kiekis yra maksimalus ir skirtas tik pasiūlymo kainai apskaičiuoti. NMA neįsipareigoja nupirkti viso nurodyto kiekio</w:t>
      </w:r>
      <w:r w:rsidRPr="009172EE">
        <w:rPr>
          <w:rFonts w:cs="Times New Roman"/>
          <w:sz w:val="16"/>
          <w:szCs w:val="16"/>
          <w:lang w:val="en"/>
        </w:rPr>
        <w:t>.</w:t>
      </w:r>
    </w:p>
  </w:footnote>
  <w:footnote w:id="6">
    <w:p w14:paraId="78F636E3" w14:textId="77777777" w:rsidR="009172EE" w:rsidRDefault="009172EE" w:rsidP="001C4119">
      <w:pPr>
        <w:pStyle w:val="FootnoteText"/>
        <w:spacing w:line="240" w:lineRule="auto"/>
        <w:ind w:left="-851"/>
      </w:pPr>
      <w:r w:rsidRPr="009172EE">
        <w:rPr>
          <w:rStyle w:val="FootnoteReference"/>
          <w:sz w:val="16"/>
          <w:szCs w:val="16"/>
        </w:rPr>
        <w:footnoteRef/>
      </w:r>
      <w:r w:rsidRPr="009172EE">
        <w:rPr>
          <w:rFonts w:cs="Times New Roman"/>
          <w:sz w:val="16"/>
          <w:szCs w:val="16"/>
        </w:rPr>
        <w:t xml:space="preserve"> </w:t>
      </w:r>
      <w:r w:rsidRPr="009172EE">
        <w:rPr>
          <w:rFonts w:cs="Times New Roman"/>
          <w:sz w:val="16"/>
          <w:szCs w:val="16"/>
          <w:lang w:val="en"/>
        </w:rPr>
        <w:t>This quantity is a maximum and is only used to calculate the proposal price. The NPA does not undertake to purchase the full quantity indicated.</w:t>
      </w:r>
    </w:p>
  </w:footnote>
  <w:footnote w:id="7">
    <w:p w14:paraId="6CE19935" w14:textId="622AD36E" w:rsidR="00DF2100" w:rsidRPr="009B43B8" w:rsidRDefault="00DF2100" w:rsidP="00DF2100">
      <w:pPr>
        <w:pStyle w:val="FootnoteText"/>
        <w:spacing w:line="240" w:lineRule="auto"/>
        <w:ind w:left="-851"/>
        <w:rPr>
          <w:rFonts w:cs="Times New Roman"/>
          <w:sz w:val="16"/>
          <w:szCs w:val="16"/>
        </w:rPr>
      </w:pPr>
      <w:r w:rsidRPr="009B43B8">
        <w:rPr>
          <w:rStyle w:val="FootnoteReference"/>
          <w:sz w:val="16"/>
          <w:szCs w:val="16"/>
        </w:rPr>
        <w:footnoteRef/>
      </w:r>
      <w:r w:rsidRPr="009B43B8">
        <w:rPr>
          <w:rFonts w:cs="Times New Roman"/>
          <w:sz w:val="16"/>
          <w:szCs w:val="16"/>
        </w:rPr>
        <w:t xml:space="preserve"> </w:t>
      </w:r>
      <w:r w:rsidRPr="009B43B8">
        <w:rPr>
          <w:rFonts w:cs="Times New Roman"/>
          <w:sz w:val="16"/>
          <w:szCs w:val="16"/>
          <w:lang w:eastAsia="lt-LT"/>
        </w:rPr>
        <w:t xml:space="preserve">Sluoksnių teikimo grafikas pateiktas Sutarties </w:t>
      </w:r>
      <w:hyperlink w:anchor="Priedas_2_1" w:history="1">
        <w:r w:rsidRPr="009B43B8">
          <w:rPr>
            <w:rStyle w:val="Hyperlink"/>
            <w:sz w:val="16"/>
            <w:szCs w:val="16"/>
          </w:rPr>
          <w:t>1 priedo</w:t>
        </w:r>
      </w:hyperlink>
      <w:r w:rsidRPr="009B43B8">
        <w:rPr>
          <w:rFonts w:cs="Times New Roman"/>
          <w:sz w:val="16"/>
          <w:szCs w:val="16"/>
          <w:lang w:eastAsia="lt-LT"/>
        </w:rPr>
        <w:t xml:space="preserve"> 7 punkto lentelėje.</w:t>
      </w:r>
    </w:p>
  </w:footnote>
  <w:footnote w:id="8">
    <w:p w14:paraId="0CFBA6EE" w14:textId="77777777" w:rsidR="008A57A2" w:rsidRPr="00B25771" w:rsidRDefault="008A57A2" w:rsidP="008A57A2">
      <w:pPr>
        <w:pStyle w:val="FootnoteText"/>
        <w:spacing w:line="240" w:lineRule="auto"/>
        <w:rPr>
          <w:sz w:val="16"/>
          <w:szCs w:val="16"/>
        </w:rPr>
      </w:pPr>
      <w:r w:rsidRPr="00B25771">
        <w:rPr>
          <w:rStyle w:val="FootnoteReference"/>
          <w:sz w:val="16"/>
          <w:szCs w:val="16"/>
        </w:rPr>
        <w:footnoteRef/>
      </w:r>
      <w:r w:rsidRPr="00B25771">
        <w:rPr>
          <w:sz w:val="16"/>
          <w:szCs w:val="16"/>
        </w:rPr>
        <w:t xml:space="preserve"> Nacionalinės mokėjimo agentūros prie Žemės ūkio ministerijos informacijos saugumo politikos santrauka skelbiama https://.nma.lrv.lt skiltyje Apie NMA/Informacijos sauga</w:t>
      </w:r>
    </w:p>
  </w:footnote>
  <w:footnote w:id="9">
    <w:p w14:paraId="11E1ADAE" w14:textId="77777777" w:rsidR="00430F87" w:rsidRPr="002C2763" w:rsidRDefault="00430F87" w:rsidP="00430F87">
      <w:pPr>
        <w:pStyle w:val="FootnoteText"/>
        <w:spacing w:line="240" w:lineRule="auto"/>
        <w:rPr>
          <w:rFonts w:cs="Times New Roman"/>
          <w:sz w:val="16"/>
          <w:szCs w:val="16"/>
        </w:rPr>
      </w:pPr>
      <w:r w:rsidRPr="002C2763">
        <w:rPr>
          <w:rStyle w:val="FootnoteReference"/>
          <w:sz w:val="16"/>
          <w:szCs w:val="16"/>
        </w:rPr>
        <w:footnoteRef/>
      </w:r>
      <w:r w:rsidRPr="002C2763">
        <w:rPr>
          <w:rFonts w:cs="Times New Roman"/>
          <w:sz w:val="16"/>
          <w:szCs w:val="16"/>
        </w:rPr>
        <w:t xml:space="preserve"> Dėl nenugalimų jėgų kaip didelis debesuotumas ar sniego danga naujas terminas gali būti suderintas su NMA</w:t>
      </w:r>
    </w:p>
  </w:footnote>
  <w:footnote w:id="10">
    <w:p w14:paraId="19D0B738" w14:textId="77777777" w:rsidR="00430F87" w:rsidRDefault="00430F87" w:rsidP="00430F87">
      <w:pPr>
        <w:pStyle w:val="FootnoteText"/>
        <w:spacing w:line="240" w:lineRule="auto"/>
      </w:pPr>
      <w:r w:rsidRPr="002C2763">
        <w:rPr>
          <w:rStyle w:val="FootnoteReference"/>
          <w:sz w:val="16"/>
          <w:szCs w:val="16"/>
        </w:rPr>
        <w:footnoteRef/>
      </w:r>
      <w:r w:rsidRPr="002C2763">
        <w:rPr>
          <w:rFonts w:cs="Times New Roman"/>
          <w:sz w:val="16"/>
          <w:szCs w:val="16"/>
          <w:lang w:val="en"/>
        </w:rPr>
        <w:t xml:space="preserve"> A new deadline may be agreed with the NPA due to force majeure such as heavy cloud cover or snow</w:t>
      </w:r>
      <w:r w:rsidRPr="00A8010E">
        <w:rPr>
          <w:rFonts w:ascii="Arial" w:hAnsi="Arial" w:cs="Arial"/>
          <w:sz w:val="18"/>
          <w:szCs w:val="18"/>
          <w:lang w:val="en"/>
        </w:rPr>
        <w:t>.</w:t>
      </w:r>
    </w:p>
  </w:footnote>
  <w:footnote w:id="11">
    <w:p w14:paraId="44F9DC64" w14:textId="77777777" w:rsidR="00DB5491" w:rsidRPr="009172EE" w:rsidRDefault="00DB5491" w:rsidP="004B5288">
      <w:pPr>
        <w:pStyle w:val="FootnoteText"/>
        <w:spacing w:line="240" w:lineRule="auto"/>
        <w:ind w:left="-851" w:right="-285"/>
        <w:rPr>
          <w:rFonts w:cs="Times New Roman"/>
          <w:sz w:val="16"/>
          <w:szCs w:val="16"/>
        </w:rPr>
      </w:pPr>
      <w:r w:rsidRPr="009172EE">
        <w:rPr>
          <w:rStyle w:val="FootnoteReference"/>
          <w:sz w:val="16"/>
          <w:szCs w:val="16"/>
        </w:rPr>
        <w:footnoteRef/>
      </w:r>
      <w:r w:rsidRPr="009172EE">
        <w:rPr>
          <w:rFonts w:cs="Times New Roman"/>
          <w:sz w:val="16"/>
          <w:szCs w:val="16"/>
        </w:rPr>
        <w:t xml:space="preserve"> Šis kiekis yra maksimalus ir skirtas tik pasiūlymo kainai apskaičiuoti. NMA neįsipareigoja nupirkti viso nurodyto kiekio</w:t>
      </w:r>
      <w:r w:rsidRPr="009172EE">
        <w:rPr>
          <w:rFonts w:cs="Times New Roman"/>
          <w:sz w:val="16"/>
          <w:szCs w:val="16"/>
          <w:lang w:val="en"/>
        </w:rPr>
        <w:t>.</w:t>
      </w:r>
    </w:p>
  </w:footnote>
  <w:footnote w:id="12">
    <w:p w14:paraId="4088B940" w14:textId="77777777" w:rsidR="00DB5491" w:rsidRDefault="00DB5491" w:rsidP="004B5288">
      <w:pPr>
        <w:pStyle w:val="FootnoteText"/>
        <w:spacing w:line="240" w:lineRule="auto"/>
        <w:ind w:left="-851"/>
      </w:pPr>
      <w:r w:rsidRPr="009172EE">
        <w:rPr>
          <w:rStyle w:val="FootnoteReference"/>
          <w:sz w:val="16"/>
          <w:szCs w:val="16"/>
        </w:rPr>
        <w:footnoteRef/>
      </w:r>
      <w:r w:rsidRPr="009172EE">
        <w:rPr>
          <w:rFonts w:cs="Times New Roman"/>
          <w:sz w:val="16"/>
          <w:szCs w:val="16"/>
        </w:rPr>
        <w:t xml:space="preserve"> </w:t>
      </w:r>
      <w:r w:rsidRPr="009172EE">
        <w:rPr>
          <w:rFonts w:cs="Times New Roman"/>
          <w:sz w:val="16"/>
          <w:szCs w:val="16"/>
          <w:lang w:val="en"/>
        </w:rPr>
        <w:t>This quantity is a maximum and is only used to calculate the proposal price. The NPA does not undertake to purchase the full quantity indicated.</w:t>
      </w:r>
    </w:p>
  </w:footnote>
  <w:footnote w:id="13">
    <w:p w14:paraId="18CE209C" w14:textId="77777777" w:rsidR="008A57A2" w:rsidRPr="00B25771" w:rsidRDefault="008A57A2" w:rsidP="008A57A2">
      <w:pPr>
        <w:pStyle w:val="FootnoteText"/>
        <w:spacing w:line="240" w:lineRule="auto"/>
        <w:rPr>
          <w:rFonts w:cs="Times New Roman"/>
          <w:sz w:val="16"/>
          <w:szCs w:val="16"/>
        </w:rPr>
      </w:pPr>
      <w:r w:rsidRPr="00B25771">
        <w:rPr>
          <w:rStyle w:val="FootnoteReference"/>
          <w:sz w:val="16"/>
          <w:szCs w:val="16"/>
        </w:rPr>
        <w:footnoteRef/>
      </w:r>
      <w:r w:rsidRPr="00B25771">
        <w:rPr>
          <w:rFonts w:cs="Times New Roman"/>
          <w:sz w:val="16"/>
          <w:szCs w:val="16"/>
        </w:rPr>
        <w:t xml:space="preserve"> Nacionalinės mokėjimo agentūros prie Žemės ūkio ministerijos informacijos saugumo politikos santrauka skelbiama </w:t>
      </w:r>
      <w:hyperlink r:id="rId1" w:history="1">
        <w:r w:rsidRPr="00B25771">
          <w:rPr>
            <w:rStyle w:val="Hyperlink"/>
            <w:rFonts w:cstheme="minorBidi"/>
            <w:sz w:val="16"/>
            <w:szCs w:val="16"/>
          </w:rPr>
          <w:t>https://nma.lrv.lt/lt/apie-nma/informacijos-sauga/</w:t>
        </w:r>
      </w:hyperlink>
      <w:r w:rsidRPr="00B25771">
        <w:rPr>
          <w:sz w:val="16"/>
          <w:szCs w:val="16"/>
        </w:rPr>
        <w:t xml:space="preserve"> </w:t>
      </w:r>
      <w:r w:rsidRPr="00B25771">
        <w:rPr>
          <w:rFonts w:cs="Times New Roman"/>
          <w:sz w:val="16"/>
          <w:szCs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395C013E"/>
    <w:lvl w:ilvl="0" w:tplc="0800620A">
      <w:start w:val="1"/>
      <w:numFmt w:val="lowerLetter"/>
      <w:lvlText w:val="%1)"/>
      <w:lvlJc w:val="left"/>
      <w:pPr>
        <w:ind w:left="720" w:hanging="360"/>
      </w:pPr>
      <w:rPr>
        <w:rFonts w:hint="default"/>
        <w:b w:val="0"/>
        <w:bCs w:val="0"/>
        <w:i/>
        <w:iCs/>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CA665A"/>
    <w:multiLevelType w:val="multilevel"/>
    <w:tmpl w:val="5BCCFC46"/>
    <w:lvl w:ilvl="0">
      <w:start w:val="5"/>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A8E290A"/>
    <w:multiLevelType w:val="multilevel"/>
    <w:tmpl w:val="5BCCFC46"/>
    <w:lvl w:ilvl="0">
      <w:start w:val="5"/>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FBF49FC"/>
    <w:multiLevelType w:val="multilevel"/>
    <w:tmpl w:val="33F0C500"/>
    <w:lvl w:ilvl="0">
      <w:start w:val="2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0984D0B"/>
    <w:multiLevelType w:val="multilevel"/>
    <w:tmpl w:val="DEFAB1C8"/>
    <w:lvl w:ilvl="0">
      <w:start w:val="4"/>
      <w:numFmt w:val="decimal"/>
      <w:lvlText w:val="%1."/>
      <w:lvlJc w:val="left"/>
      <w:pPr>
        <w:ind w:left="408" w:hanging="408"/>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5755BA3"/>
    <w:multiLevelType w:val="multilevel"/>
    <w:tmpl w:val="37DEC5E4"/>
    <w:lvl w:ilvl="0">
      <w:start w:val="1"/>
      <w:numFmt w:val="decimal"/>
      <w:lvlText w:val="%1."/>
      <w:lvlJc w:val="left"/>
      <w:pPr>
        <w:tabs>
          <w:tab w:val="num" w:pos="284"/>
        </w:tabs>
        <w:ind w:left="0" w:firstLine="0"/>
      </w:pPr>
      <w:rPr>
        <w:b/>
      </w:rPr>
    </w:lvl>
    <w:lvl w:ilvl="1">
      <w:start w:val="1"/>
      <w:numFmt w:val="decimal"/>
      <w:lvlText w:val="%1.%2."/>
      <w:lvlJc w:val="left"/>
      <w:pPr>
        <w:tabs>
          <w:tab w:val="num" w:pos="1107"/>
        </w:tabs>
        <w:ind w:left="1107" w:hanging="567"/>
      </w:pPr>
      <w:rPr>
        <w:b w:val="0"/>
        <w:i w:val="0"/>
      </w:rPr>
    </w:lvl>
    <w:lvl w:ilvl="2">
      <w:start w:val="1"/>
      <w:numFmt w:val="decimal"/>
      <w:lvlText w:val="%1.%2.%3."/>
      <w:lvlJc w:val="left"/>
      <w:pPr>
        <w:tabs>
          <w:tab w:val="num" w:pos="1531"/>
        </w:tabs>
        <w:ind w:left="1531" w:hanging="680"/>
      </w:pPr>
      <w:rPr>
        <w:b w:val="0"/>
        <w:i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15B86AF5"/>
    <w:multiLevelType w:val="hybridMultilevel"/>
    <w:tmpl w:val="1B36676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CB32694"/>
    <w:multiLevelType w:val="multilevel"/>
    <w:tmpl w:val="D5666B8E"/>
    <w:lvl w:ilvl="0">
      <w:start w:val="1"/>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8" w15:restartNumberingAfterBreak="0">
    <w:nsid w:val="26C748F4"/>
    <w:multiLevelType w:val="hybridMultilevel"/>
    <w:tmpl w:val="0B7E265A"/>
    <w:lvl w:ilvl="0" w:tplc="72689A3C">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AAE1663"/>
    <w:multiLevelType w:val="multilevel"/>
    <w:tmpl w:val="B37ACFF6"/>
    <w:lvl w:ilvl="0">
      <w:start w:val="1"/>
      <w:numFmt w:val="decimal"/>
      <w:lvlText w:val="%1."/>
      <w:lvlJc w:val="left"/>
      <w:pPr>
        <w:ind w:left="1211" w:hanging="360"/>
      </w:pPr>
      <w:rPr>
        <w:rFonts w:hint="default"/>
        <w:b w:val="0"/>
        <w:i w:val="0"/>
        <w:color w:val="auto"/>
      </w:rPr>
    </w:lvl>
    <w:lvl w:ilvl="1">
      <w:start w:val="1"/>
      <w:numFmt w:val="decimal"/>
      <w:lvlText w:val="%1.%2."/>
      <w:lvlJc w:val="left"/>
      <w:pPr>
        <w:ind w:left="114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AAF43D8"/>
    <w:multiLevelType w:val="hybridMultilevel"/>
    <w:tmpl w:val="BEC07B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E0358EB"/>
    <w:multiLevelType w:val="multilevel"/>
    <w:tmpl w:val="D192508C"/>
    <w:lvl w:ilvl="0">
      <w:start w:val="1"/>
      <w:numFmt w:val="decimal"/>
      <w:lvlText w:val="3.%1."/>
      <w:lvlJc w:val="left"/>
      <w:pPr>
        <w:ind w:left="1430" w:hanging="360"/>
      </w:pPr>
      <w:rPr>
        <w:rFonts w:hint="default"/>
      </w:rPr>
    </w:lvl>
    <w:lvl w:ilvl="1">
      <w:start w:val="1"/>
      <w:numFmt w:val="lowerLetter"/>
      <w:lvlText w:val="%2."/>
      <w:lvlJc w:val="left"/>
      <w:pPr>
        <w:ind w:left="2150" w:hanging="360"/>
      </w:pPr>
      <w:rPr>
        <w:rFonts w:hint="default"/>
      </w:rPr>
    </w:lvl>
    <w:lvl w:ilvl="2">
      <w:start w:val="1"/>
      <w:numFmt w:val="lowerRoman"/>
      <w:lvlText w:val="%3."/>
      <w:lvlJc w:val="right"/>
      <w:pPr>
        <w:ind w:left="2870" w:hanging="180"/>
      </w:pPr>
      <w:rPr>
        <w:rFonts w:hint="default"/>
      </w:rPr>
    </w:lvl>
    <w:lvl w:ilvl="3">
      <w:start w:val="1"/>
      <w:numFmt w:val="decimal"/>
      <w:lvlText w:val="%4."/>
      <w:lvlJc w:val="left"/>
      <w:pPr>
        <w:ind w:left="1069" w:hanging="360"/>
      </w:pPr>
      <w:rPr>
        <w:rFonts w:hint="default"/>
        <w:b w:val="0"/>
      </w:rPr>
    </w:lvl>
    <w:lvl w:ilvl="4">
      <w:start w:val="1"/>
      <w:numFmt w:val="lowerLetter"/>
      <w:lvlText w:val="%5."/>
      <w:lvlJc w:val="left"/>
      <w:pPr>
        <w:ind w:left="4310" w:hanging="360"/>
      </w:pPr>
      <w:rPr>
        <w:rFonts w:hint="default"/>
      </w:rPr>
    </w:lvl>
    <w:lvl w:ilvl="5">
      <w:start w:val="1"/>
      <w:numFmt w:val="lowerRoman"/>
      <w:lvlText w:val="%6."/>
      <w:lvlJc w:val="right"/>
      <w:pPr>
        <w:ind w:left="5030" w:hanging="180"/>
      </w:pPr>
      <w:rPr>
        <w:rFonts w:hint="default"/>
      </w:rPr>
    </w:lvl>
    <w:lvl w:ilvl="6">
      <w:start w:val="1"/>
      <w:numFmt w:val="decimal"/>
      <w:lvlText w:val="%7."/>
      <w:lvlJc w:val="left"/>
      <w:pPr>
        <w:ind w:left="5750" w:hanging="360"/>
      </w:pPr>
      <w:rPr>
        <w:rFonts w:hint="default"/>
      </w:rPr>
    </w:lvl>
    <w:lvl w:ilvl="7">
      <w:start w:val="1"/>
      <w:numFmt w:val="lowerLetter"/>
      <w:lvlText w:val="%8."/>
      <w:lvlJc w:val="left"/>
      <w:pPr>
        <w:ind w:left="6470" w:hanging="360"/>
      </w:pPr>
      <w:rPr>
        <w:rFonts w:hint="default"/>
      </w:rPr>
    </w:lvl>
    <w:lvl w:ilvl="8">
      <w:start w:val="1"/>
      <w:numFmt w:val="lowerRoman"/>
      <w:lvlText w:val="%9."/>
      <w:lvlJc w:val="right"/>
      <w:pPr>
        <w:ind w:left="7190" w:hanging="180"/>
      </w:pPr>
      <w:rPr>
        <w:rFonts w:hint="default"/>
      </w:rPr>
    </w:lvl>
  </w:abstractNum>
  <w:abstractNum w:abstractNumId="12" w15:restartNumberingAfterBreak="0">
    <w:nsid w:val="339812D8"/>
    <w:multiLevelType w:val="multilevel"/>
    <w:tmpl w:val="C166E7CC"/>
    <w:lvl w:ilvl="0">
      <w:start w:val="5"/>
      <w:numFmt w:val="decimal"/>
      <w:suff w:val="space"/>
      <w:lvlText w:val="%1."/>
      <w:lvlJc w:val="left"/>
      <w:pPr>
        <w:ind w:left="1637" w:hanging="360"/>
      </w:pPr>
      <w:rPr>
        <w:rFonts w:hint="default"/>
        <w:strike w:val="0"/>
        <w:color w:val="auto"/>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4C94600"/>
    <w:multiLevelType w:val="multilevel"/>
    <w:tmpl w:val="B1FCB280"/>
    <w:lvl w:ilvl="0">
      <w:start w:val="2"/>
      <w:numFmt w:val="decimal"/>
      <w:lvlText w:val="%1."/>
      <w:lvlJc w:val="left"/>
      <w:pPr>
        <w:ind w:left="928" w:hanging="360"/>
      </w:pPr>
      <w:rPr>
        <w:rFonts w:hint="default"/>
      </w:rPr>
    </w:lvl>
    <w:lvl w:ilvl="1">
      <w:start w:val="1"/>
      <w:numFmt w:val="decimal"/>
      <w:isLgl/>
      <w:lvlText w:val="%1.%2."/>
      <w:lvlJc w:val="left"/>
      <w:pPr>
        <w:ind w:left="1346" w:hanging="360"/>
      </w:pPr>
      <w:rPr>
        <w:rFonts w:hint="default"/>
      </w:rPr>
    </w:lvl>
    <w:lvl w:ilvl="2">
      <w:start w:val="1"/>
      <w:numFmt w:val="decimal"/>
      <w:isLgl/>
      <w:lvlText w:val="%1.%2.%3."/>
      <w:lvlJc w:val="left"/>
      <w:pPr>
        <w:ind w:left="2124" w:hanging="720"/>
      </w:pPr>
      <w:rPr>
        <w:rFonts w:hint="default"/>
      </w:rPr>
    </w:lvl>
    <w:lvl w:ilvl="3">
      <w:start w:val="1"/>
      <w:numFmt w:val="decimal"/>
      <w:isLgl/>
      <w:lvlText w:val="%1.%2.%3.%4."/>
      <w:lvlJc w:val="left"/>
      <w:pPr>
        <w:ind w:left="2542" w:hanging="720"/>
      </w:pPr>
      <w:rPr>
        <w:rFonts w:hint="default"/>
      </w:rPr>
    </w:lvl>
    <w:lvl w:ilvl="4">
      <w:start w:val="1"/>
      <w:numFmt w:val="decimal"/>
      <w:isLgl/>
      <w:lvlText w:val="%1.%2.%3.%4.%5."/>
      <w:lvlJc w:val="left"/>
      <w:pPr>
        <w:ind w:left="3320" w:hanging="1080"/>
      </w:pPr>
      <w:rPr>
        <w:rFonts w:hint="default"/>
      </w:rPr>
    </w:lvl>
    <w:lvl w:ilvl="5">
      <w:start w:val="1"/>
      <w:numFmt w:val="decimal"/>
      <w:isLgl/>
      <w:lvlText w:val="%1.%2.%3.%4.%5.%6."/>
      <w:lvlJc w:val="left"/>
      <w:pPr>
        <w:ind w:left="3738" w:hanging="1080"/>
      </w:pPr>
      <w:rPr>
        <w:rFonts w:hint="default"/>
      </w:rPr>
    </w:lvl>
    <w:lvl w:ilvl="6">
      <w:start w:val="1"/>
      <w:numFmt w:val="decimal"/>
      <w:isLgl/>
      <w:lvlText w:val="%1.%2.%3.%4.%5.%6.%7."/>
      <w:lvlJc w:val="left"/>
      <w:pPr>
        <w:ind w:left="4516" w:hanging="1440"/>
      </w:pPr>
      <w:rPr>
        <w:rFonts w:hint="default"/>
      </w:rPr>
    </w:lvl>
    <w:lvl w:ilvl="7">
      <w:start w:val="1"/>
      <w:numFmt w:val="decimal"/>
      <w:isLgl/>
      <w:lvlText w:val="%1.%2.%3.%4.%5.%6.%7.%8."/>
      <w:lvlJc w:val="left"/>
      <w:pPr>
        <w:ind w:left="4934" w:hanging="1440"/>
      </w:pPr>
      <w:rPr>
        <w:rFonts w:hint="default"/>
      </w:rPr>
    </w:lvl>
    <w:lvl w:ilvl="8">
      <w:start w:val="1"/>
      <w:numFmt w:val="decimal"/>
      <w:isLgl/>
      <w:lvlText w:val="%1.%2.%3.%4.%5.%6.%7.%8.%9."/>
      <w:lvlJc w:val="left"/>
      <w:pPr>
        <w:ind w:left="5712" w:hanging="1800"/>
      </w:pPr>
      <w:rPr>
        <w:rFonts w:hint="default"/>
      </w:rPr>
    </w:lvl>
  </w:abstractNum>
  <w:abstractNum w:abstractNumId="1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5" w15:restartNumberingAfterBreak="0">
    <w:nsid w:val="360B060E"/>
    <w:multiLevelType w:val="hybridMultilevel"/>
    <w:tmpl w:val="06B0F07E"/>
    <w:lvl w:ilvl="0" w:tplc="36CA31B6">
      <w:start w:val="2"/>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7B2755B"/>
    <w:multiLevelType w:val="hybridMultilevel"/>
    <w:tmpl w:val="016C0DC0"/>
    <w:lvl w:ilvl="0" w:tplc="0427000F">
      <w:start w:val="1"/>
      <w:numFmt w:val="decimal"/>
      <w:lvlText w:val="%1."/>
      <w:lvlJc w:val="left"/>
      <w:pPr>
        <w:ind w:left="1392" w:hanging="825"/>
      </w:pPr>
      <w:rPr>
        <w:rFonts w:cs="Times New Roman" w:hint="default"/>
      </w:rPr>
    </w:lvl>
    <w:lvl w:ilvl="1" w:tplc="04270019" w:tentative="1">
      <w:start w:val="1"/>
      <w:numFmt w:val="lowerLetter"/>
      <w:lvlText w:val="%2."/>
      <w:lvlJc w:val="left"/>
      <w:pPr>
        <w:ind w:left="1647" w:hanging="360"/>
      </w:pPr>
      <w:rPr>
        <w:rFonts w:cs="Times New Roman"/>
      </w:rPr>
    </w:lvl>
    <w:lvl w:ilvl="2" w:tplc="0427001B" w:tentative="1">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17" w15:restartNumberingAfterBreak="0">
    <w:nsid w:val="387E73B0"/>
    <w:multiLevelType w:val="multilevel"/>
    <w:tmpl w:val="0B0C5108"/>
    <w:lvl w:ilvl="0">
      <w:start w:val="1"/>
      <w:numFmt w:val="decimal"/>
      <w:lvlText w:val="%1."/>
      <w:lvlJc w:val="left"/>
      <w:pPr>
        <w:ind w:left="360" w:hanging="360"/>
      </w:pPr>
      <w:rPr>
        <w:rFonts w:hint="default"/>
        <w:b w:val="0"/>
        <w:bCs/>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18" w15:restartNumberingAfterBreak="0">
    <w:nsid w:val="39831A01"/>
    <w:multiLevelType w:val="hybridMultilevel"/>
    <w:tmpl w:val="87EE27AC"/>
    <w:lvl w:ilvl="0" w:tplc="04270013">
      <w:start w:val="1"/>
      <w:numFmt w:val="upperRoman"/>
      <w:lvlText w:val="%1."/>
      <w:lvlJc w:val="right"/>
      <w:pPr>
        <w:ind w:left="1800" w:hanging="360"/>
      </w:p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19" w15:restartNumberingAfterBreak="0">
    <w:nsid w:val="3C6E7FD8"/>
    <w:multiLevelType w:val="multilevel"/>
    <w:tmpl w:val="8BBAF8E0"/>
    <w:lvl w:ilvl="0">
      <w:start w:val="2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7C05A91"/>
    <w:multiLevelType w:val="multilevel"/>
    <w:tmpl w:val="5540F2C0"/>
    <w:lvl w:ilvl="0">
      <w:start w:val="9"/>
      <w:numFmt w:val="decimal"/>
      <w:lvlText w:val="%1."/>
      <w:lvlJc w:val="left"/>
      <w:pPr>
        <w:ind w:left="612" w:hanging="612"/>
      </w:pPr>
      <w:rPr>
        <w:rFonts w:hint="default"/>
      </w:rPr>
    </w:lvl>
    <w:lvl w:ilvl="1">
      <w:start w:val="2"/>
      <w:numFmt w:val="decimal"/>
      <w:lvlText w:val="%1.%2."/>
      <w:lvlJc w:val="left"/>
      <w:pPr>
        <w:ind w:left="737" w:hanging="720"/>
      </w:pPr>
      <w:rPr>
        <w:rFonts w:hint="default"/>
      </w:rPr>
    </w:lvl>
    <w:lvl w:ilvl="2">
      <w:start w:val="2"/>
      <w:numFmt w:val="decimal"/>
      <w:lvlText w:val="%1.%2.%3."/>
      <w:lvlJc w:val="left"/>
      <w:pPr>
        <w:ind w:left="754" w:hanging="720"/>
      </w:pPr>
      <w:rPr>
        <w:rFonts w:hint="default"/>
      </w:rPr>
    </w:lvl>
    <w:lvl w:ilvl="3">
      <w:start w:val="1"/>
      <w:numFmt w:val="decimal"/>
      <w:lvlText w:val="%1.%2.%3.%4."/>
      <w:lvlJc w:val="left"/>
      <w:pPr>
        <w:ind w:left="1131" w:hanging="1080"/>
      </w:pPr>
      <w:rPr>
        <w:rFonts w:hint="default"/>
      </w:rPr>
    </w:lvl>
    <w:lvl w:ilvl="4">
      <w:start w:val="1"/>
      <w:numFmt w:val="decimal"/>
      <w:lvlText w:val="%1.%2.%3.%4.%5."/>
      <w:lvlJc w:val="left"/>
      <w:pPr>
        <w:ind w:left="1148" w:hanging="1080"/>
      </w:pPr>
      <w:rPr>
        <w:rFonts w:hint="default"/>
      </w:rPr>
    </w:lvl>
    <w:lvl w:ilvl="5">
      <w:start w:val="1"/>
      <w:numFmt w:val="decimal"/>
      <w:lvlText w:val="%1.%2.%3.%4.%5.%6."/>
      <w:lvlJc w:val="left"/>
      <w:pPr>
        <w:ind w:left="1525" w:hanging="1440"/>
      </w:pPr>
      <w:rPr>
        <w:rFonts w:hint="default"/>
      </w:rPr>
    </w:lvl>
    <w:lvl w:ilvl="6">
      <w:start w:val="1"/>
      <w:numFmt w:val="decimal"/>
      <w:lvlText w:val="%1.%2.%3.%4.%5.%6.%7."/>
      <w:lvlJc w:val="left"/>
      <w:pPr>
        <w:ind w:left="1542" w:hanging="1440"/>
      </w:pPr>
      <w:rPr>
        <w:rFonts w:hint="default"/>
      </w:rPr>
    </w:lvl>
    <w:lvl w:ilvl="7">
      <w:start w:val="1"/>
      <w:numFmt w:val="decimal"/>
      <w:lvlText w:val="%1.%2.%3.%4.%5.%6.%7.%8."/>
      <w:lvlJc w:val="left"/>
      <w:pPr>
        <w:ind w:left="1919" w:hanging="1800"/>
      </w:pPr>
      <w:rPr>
        <w:rFonts w:hint="default"/>
      </w:rPr>
    </w:lvl>
    <w:lvl w:ilvl="8">
      <w:start w:val="1"/>
      <w:numFmt w:val="decimal"/>
      <w:lvlText w:val="%1.%2.%3.%4.%5.%6.%7.%8.%9."/>
      <w:lvlJc w:val="left"/>
      <w:pPr>
        <w:ind w:left="2296" w:hanging="2160"/>
      </w:pPr>
      <w:rPr>
        <w:rFonts w:hint="default"/>
      </w:rPr>
    </w:lvl>
  </w:abstractNum>
  <w:abstractNum w:abstractNumId="21" w15:restartNumberingAfterBreak="0">
    <w:nsid w:val="4B8272C6"/>
    <w:multiLevelType w:val="multilevel"/>
    <w:tmpl w:val="B3A40CE2"/>
    <w:lvl w:ilvl="0">
      <w:start w:val="5"/>
      <w:numFmt w:val="decimal"/>
      <w:lvlText w:val="%1."/>
      <w:lvlJc w:val="left"/>
      <w:pPr>
        <w:ind w:left="540" w:hanging="540"/>
      </w:pPr>
      <w:rPr>
        <w:rFonts w:hint="default"/>
      </w:rPr>
    </w:lvl>
    <w:lvl w:ilvl="1">
      <w:start w:val="5"/>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4CC15893"/>
    <w:multiLevelType w:val="multilevel"/>
    <w:tmpl w:val="D9286F50"/>
    <w:lvl w:ilvl="0">
      <w:start w:val="2"/>
      <w:numFmt w:val="decimal"/>
      <w:lvlText w:val="%1."/>
      <w:lvlJc w:val="left"/>
      <w:pPr>
        <w:ind w:left="360" w:hanging="360"/>
      </w:pPr>
      <w:rPr>
        <w:rFonts w:hint="default"/>
        <w:strike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D7548DB"/>
    <w:multiLevelType w:val="multilevel"/>
    <w:tmpl w:val="E408846E"/>
    <w:lvl w:ilvl="0">
      <w:start w:val="1"/>
      <w:numFmt w:val="decimal"/>
      <w:lvlText w:val="%1."/>
      <w:lvlJc w:val="left"/>
      <w:pPr>
        <w:ind w:left="1211" w:hanging="360"/>
      </w:pPr>
      <w:rPr>
        <w:rFonts w:hint="default"/>
        <w:b w:val="0"/>
        <w:i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F775C0C"/>
    <w:multiLevelType w:val="multilevel"/>
    <w:tmpl w:val="87CE6F8C"/>
    <w:lvl w:ilvl="0">
      <w:start w:val="10"/>
      <w:numFmt w:val="decimal"/>
      <w:lvlText w:val="%1."/>
      <w:lvlJc w:val="left"/>
      <w:pPr>
        <w:ind w:left="480" w:hanging="480"/>
      </w:pPr>
      <w:rPr>
        <w:rFonts w:hint="default"/>
        <w:b w:val="0"/>
        <w:bCs w:val="0"/>
      </w:rPr>
    </w:lvl>
    <w:lvl w:ilvl="1">
      <w:start w:val="4"/>
      <w:numFmt w:val="decimal"/>
      <w:lvlText w:val="%1.%2."/>
      <w:lvlJc w:val="left"/>
      <w:pPr>
        <w:ind w:left="1408" w:hanging="480"/>
      </w:pPr>
      <w:rPr>
        <w:rFonts w:hint="default"/>
      </w:rPr>
    </w:lvl>
    <w:lvl w:ilvl="2">
      <w:start w:val="1"/>
      <w:numFmt w:val="decimal"/>
      <w:lvlText w:val="%1.%2.%3."/>
      <w:lvlJc w:val="left"/>
      <w:pPr>
        <w:ind w:left="2576" w:hanging="720"/>
      </w:pPr>
      <w:rPr>
        <w:rFonts w:hint="default"/>
      </w:rPr>
    </w:lvl>
    <w:lvl w:ilvl="3">
      <w:start w:val="1"/>
      <w:numFmt w:val="decimal"/>
      <w:lvlText w:val="%1.%2.%3.%4."/>
      <w:lvlJc w:val="left"/>
      <w:pPr>
        <w:ind w:left="3504" w:hanging="720"/>
      </w:pPr>
      <w:rPr>
        <w:rFonts w:hint="default"/>
      </w:rPr>
    </w:lvl>
    <w:lvl w:ilvl="4">
      <w:start w:val="1"/>
      <w:numFmt w:val="decimal"/>
      <w:lvlText w:val="%1.%2.%3.%4.%5."/>
      <w:lvlJc w:val="left"/>
      <w:pPr>
        <w:ind w:left="4792" w:hanging="1080"/>
      </w:pPr>
      <w:rPr>
        <w:rFonts w:hint="default"/>
      </w:rPr>
    </w:lvl>
    <w:lvl w:ilvl="5">
      <w:start w:val="1"/>
      <w:numFmt w:val="decimal"/>
      <w:lvlText w:val="%1.%2.%3.%4.%5.%6."/>
      <w:lvlJc w:val="left"/>
      <w:pPr>
        <w:ind w:left="5720" w:hanging="1080"/>
      </w:pPr>
      <w:rPr>
        <w:rFonts w:hint="default"/>
      </w:rPr>
    </w:lvl>
    <w:lvl w:ilvl="6">
      <w:start w:val="1"/>
      <w:numFmt w:val="decimal"/>
      <w:lvlText w:val="%1.%2.%3.%4.%5.%6.%7."/>
      <w:lvlJc w:val="left"/>
      <w:pPr>
        <w:ind w:left="7008" w:hanging="1440"/>
      </w:pPr>
      <w:rPr>
        <w:rFonts w:hint="default"/>
      </w:rPr>
    </w:lvl>
    <w:lvl w:ilvl="7">
      <w:start w:val="1"/>
      <w:numFmt w:val="decimal"/>
      <w:lvlText w:val="%1.%2.%3.%4.%5.%6.%7.%8."/>
      <w:lvlJc w:val="left"/>
      <w:pPr>
        <w:ind w:left="7936" w:hanging="1440"/>
      </w:pPr>
      <w:rPr>
        <w:rFonts w:hint="default"/>
      </w:rPr>
    </w:lvl>
    <w:lvl w:ilvl="8">
      <w:start w:val="1"/>
      <w:numFmt w:val="decimal"/>
      <w:lvlText w:val="%1.%2.%3.%4.%5.%6.%7.%8.%9."/>
      <w:lvlJc w:val="left"/>
      <w:pPr>
        <w:ind w:left="9224" w:hanging="1800"/>
      </w:pPr>
      <w:rPr>
        <w:rFonts w:hint="default"/>
      </w:rPr>
    </w:lvl>
  </w:abstractNum>
  <w:abstractNum w:abstractNumId="25" w15:restartNumberingAfterBreak="0">
    <w:nsid w:val="51C36E6A"/>
    <w:multiLevelType w:val="multilevel"/>
    <w:tmpl w:val="437A2DC4"/>
    <w:lvl w:ilvl="0">
      <w:start w:val="1"/>
      <w:numFmt w:val="decimal"/>
      <w:lvlText w:val="2.%1."/>
      <w:lvlJc w:val="left"/>
      <w:pPr>
        <w:ind w:left="144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26" w15:restartNumberingAfterBreak="0">
    <w:nsid w:val="57E06CFF"/>
    <w:multiLevelType w:val="multilevel"/>
    <w:tmpl w:val="5BCCFC46"/>
    <w:lvl w:ilvl="0">
      <w:start w:val="5"/>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BFB065C"/>
    <w:multiLevelType w:val="hybridMultilevel"/>
    <w:tmpl w:val="5EC40652"/>
    <w:lvl w:ilvl="0" w:tplc="D25A87C0">
      <w:start w:val="1"/>
      <w:numFmt w:val="decimal"/>
      <w:lvlText w:val="%1."/>
      <w:lvlJc w:val="left"/>
      <w:pPr>
        <w:ind w:left="1080" w:hanging="360"/>
      </w:pPr>
      <w:rPr>
        <w:rFonts w:hint="default"/>
        <w:i w:val="0"/>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8" w15:restartNumberingAfterBreak="0">
    <w:nsid w:val="5C8773B7"/>
    <w:multiLevelType w:val="hybridMultilevel"/>
    <w:tmpl w:val="68143E1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5D386C64"/>
    <w:multiLevelType w:val="hybridMultilevel"/>
    <w:tmpl w:val="145C869A"/>
    <w:lvl w:ilvl="0" w:tplc="2C74BBC6">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0" w15:restartNumberingAfterBreak="0">
    <w:nsid w:val="5DA41D82"/>
    <w:multiLevelType w:val="hybridMultilevel"/>
    <w:tmpl w:val="68143E1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5E2A2A9B"/>
    <w:multiLevelType w:val="multilevel"/>
    <w:tmpl w:val="535AF430"/>
    <w:lvl w:ilvl="0">
      <w:start w:val="4"/>
      <w:numFmt w:val="decimal"/>
      <w:lvlText w:val="%1."/>
      <w:lvlJc w:val="left"/>
      <w:pPr>
        <w:ind w:left="612" w:hanging="612"/>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3" w15:restartNumberingAfterBreak="0">
    <w:nsid w:val="616F1D09"/>
    <w:multiLevelType w:val="hybridMultilevel"/>
    <w:tmpl w:val="79B6A698"/>
    <w:lvl w:ilvl="0" w:tplc="A0B83130">
      <w:start w:val="1"/>
      <w:numFmt w:val="lowerLetter"/>
      <w:lvlText w:val="%1)"/>
      <w:lvlJc w:val="left"/>
      <w:pPr>
        <w:ind w:left="720" w:hanging="360"/>
      </w:pPr>
      <w:rPr>
        <w:rFonts w:ascii="Times New Roman" w:hAnsi="Times New Roman" w:cs="Times New Roman" w:hint="default"/>
        <w:b w:val="0"/>
        <w:bCs w:val="0"/>
        <w:i/>
        <w:iCs/>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32679E1"/>
    <w:multiLevelType w:val="multilevel"/>
    <w:tmpl w:val="0427001F"/>
    <w:lvl w:ilvl="0">
      <w:start w:val="1"/>
      <w:numFmt w:val="decimal"/>
      <w:lvlText w:val="%1."/>
      <w:lvlJc w:val="left"/>
      <w:pPr>
        <w:ind w:left="2629" w:hanging="360"/>
      </w:pPr>
    </w:lvl>
    <w:lvl w:ilvl="1">
      <w:start w:val="1"/>
      <w:numFmt w:val="decimal"/>
      <w:lvlText w:val="%1.%2."/>
      <w:lvlJc w:val="left"/>
      <w:pPr>
        <w:ind w:left="3061" w:hanging="432"/>
      </w:pPr>
    </w:lvl>
    <w:lvl w:ilvl="2">
      <w:start w:val="1"/>
      <w:numFmt w:val="decimal"/>
      <w:lvlText w:val="%1.%2.%3."/>
      <w:lvlJc w:val="left"/>
      <w:pPr>
        <w:ind w:left="3493" w:hanging="504"/>
      </w:pPr>
    </w:lvl>
    <w:lvl w:ilvl="3">
      <w:start w:val="1"/>
      <w:numFmt w:val="decimal"/>
      <w:lvlText w:val="%1.%2.%3.%4."/>
      <w:lvlJc w:val="left"/>
      <w:pPr>
        <w:ind w:left="3997" w:hanging="648"/>
      </w:pPr>
    </w:lvl>
    <w:lvl w:ilvl="4">
      <w:start w:val="1"/>
      <w:numFmt w:val="decimal"/>
      <w:lvlText w:val="%1.%2.%3.%4.%5."/>
      <w:lvlJc w:val="left"/>
      <w:pPr>
        <w:ind w:left="4501" w:hanging="792"/>
      </w:pPr>
    </w:lvl>
    <w:lvl w:ilvl="5">
      <w:start w:val="1"/>
      <w:numFmt w:val="decimal"/>
      <w:lvlText w:val="%1.%2.%3.%4.%5.%6."/>
      <w:lvlJc w:val="left"/>
      <w:pPr>
        <w:ind w:left="5005" w:hanging="936"/>
      </w:pPr>
    </w:lvl>
    <w:lvl w:ilvl="6">
      <w:start w:val="1"/>
      <w:numFmt w:val="decimal"/>
      <w:lvlText w:val="%1.%2.%3.%4.%5.%6.%7."/>
      <w:lvlJc w:val="left"/>
      <w:pPr>
        <w:ind w:left="5509" w:hanging="1080"/>
      </w:pPr>
    </w:lvl>
    <w:lvl w:ilvl="7">
      <w:start w:val="1"/>
      <w:numFmt w:val="decimal"/>
      <w:lvlText w:val="%1.%2.%3.%4.%5.%6.%7.%8."/>
      <w:lvlJc w:val="left"/>
      <w:pPr>
        <w:ind w:left="6013" w:hanging="1224"/>
      </w:pPr>
    </w:lvl>
    <w:lvl w:ilvl="8">
      <w:start w:val="1"/>
      <w:numFmt w:val="decimal"/>
      <w:lvlText w:val="%1.%2.%3.%4.%5.%6.%7.%8.%9."/>
      <w:lvlJc w:val="left"/>
      <w:pPr>
        <w:ind w:left="6589" w:hanging="1440"/>
      </w:pPr>
    </w:lvl>
  </w:abstractNum>
  <w:abstractNum w:abstractNumId="35" w15:restartNumberingAfterBreak="0">
    <w:nsid w:val="65CA4CED"/>
    <w:multiLevelType w:val="multilevel"/>
    <w:tmpl w:val="A91E6B62"/>
    <w:lvl w:ilvl="0">
      <w:start w:val="4"/>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67325FC"/>
    <w:multiLevelType w:val="hybridMultilevel"/>
    <w:tmpl w:val="FA10E2D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8" w15:restartNumberingAfterBreak="0">
    <w:nsid w:val="67B67396"/>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6A547691"/>
    <w:multiLevelType w:val="hybridMultilevel"/>
    <w:tmpl w:val="705E55B6"/>
    <w:lvl w:ilvl="0" w:tplc="91C849B0">
      <w:start w:val="1"/>
      <w:numFmt w:val="lowerLetter"/>
      <w:lvlText w:val="%1)"/>
      <w:lvlJc w:val="left"/>
      <w:pPr>
        <w:ind w:left="720" w:hanging="360"/>
      </w:pPr>
      <w:rPr>
        <w:rFonts w:ascii="Times New Roman" w:hAnsi="Times New Roman" w:cs="Times New Roman" w:hint="default"/>
        <w:b w:val="0"/>
        <w:bCs w:val="0"/>
        <w:i/>
        <w:iCs/>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D505B75"/>
    <w:multiLevelType w:val="multilevel"/>
    <w:tmpl w:val="3A6A45A4"/>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1" w15:restartNumberingAfterBreak="0">
    <w:nsid w:val="737357F8"/>
    <w:multiLevelType w:val="multilevel"/>
    <w:tmpl w:val="1CE25474"/>
    <w:lvl w:ilvl="0">
      <w:start w:val="5"/>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3"/>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AE15A22"/>
    <w:multiLevelType w:val="hybridMultilevel"/>
    <w:tmpl w:val="3C88A08A"/>
    <w:lvl w:ilvl="0" w:tplc="298AF98C">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3" w15:restartNumberingAfterBreak="0">
    <w:nsid w:val="7C412232"/>
    <w:multiLevelType w:val="multilevel"/>
    <w:tmpl w:val="5BCCFC46"/>
    <w:lvl w:ilvl="0">
      <w:start w:val="9"/>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364983178">
    <w:abstractNumId w:val="8"/>
  </w:num>
  <w:num w:numId="2" w16cid:durableId="1136026058">
    <w:abstractNumId w:val="10"/>
  </w:num>
  <w:num w:numId="3" w16cid:durableId="1876188618">
    <w:abstractNumId w:val="9"/>
  </w:num>
  <w:num w:numId="4" w16cid:durableId="1442066877">
    <w:abstractNumId w:val="34"/>
  </w:num>
  <w:num w:numId="5" w16cid:durableId="766585411">
    <w:abstractNumId w:val="6"/>
  </w:num>
  <w:num w:numId="6" w16cid:durableId="311301240">
    <w:abstractNumId w:val="38"/>
  </w:num>
  <w:num w:numId="7" w16cid:durableId="1834687887">
    <w:abstractNumId w:val="29"/>
  </w:num>
  <w:num w:numId="8" w16cid:durableId="1105464853">
    <w:abstractNumId w:val="42"/>
  </w:num>
  <w:num w:numId="9" w16cid:durableId="439491356">
    <w:abstractNumId w:val="16"/>
  </w:num>
  <w:num w:numId="10" w16cid:durableId="1679043875">
    <w:abstractNumId w:val="18"/>
  </w:num>
  <w:num w:numId="11" w16cid:durableId="1850943397">
    <w:abstractNumId w:val="15"/>
  </w:num>
  <w:num w:numId="12" w16cid:durableId="1263495057">
    <w:abstractNumId w:val="23"/>
  </w:num>
  <w:num w:numId="13" w16cid:durableId="157767430">
    <w:abstractNumId w:val="14"/>
  </w:num>
  <w:num w:numId="14" w16cid:durableId="803161190">
    <w:abstractNumId w:val="37"/>
  </w:num>
  <w:num w:numId="15" w16cid:durableId="30302209">
    <w:abstractNumId w:val="32"/>
  </w:num>
  <w:num w:numId="16" w16cid:durableId="1524056711">
    <w:abstractNumId w:val="40"/>
  </w:num>
  <w:num w:numId="17" w16cid:durableId="322468041">
    <w:abstractNumId w:val="33"/>
  </w:num>
  <w:num w:numId="18" w16cid:durableId="619806168">
    <w:abstractNumId w:val="39"/>
  </w:num>
  <w:num w:numId="19" w16cid:durableId="1358041998">
    <w:abstractNumId w:val="0"/>
  </w:num>
  <w:num w:numId="20" w16cid:durableId="72553434">
    <w:abstractNumId w:val="36"/>
  </w:num>
  <w:num w:numId="21" w16cid:durableId="1883595158">
    <w:abstractNumId w:val="3"/>
  </w:num>
  <w:num w:numId="22" w16cid:durableId="804813061">
    <w:abstractNumId w:val="19"/>
  </w:num>
  <w:num w:numId="23" w16cid:durableId="956065681">
    <w:abstractNumId w:val="27"/>
  </w:num>
  <w:num w:numId="24" w16cid:durableId="1195074124">
    <w:abstractNumId w:val="24"/>
  </w:num>
  <w:num w:numId="25" w16cid:durableId="344020721">
    <w:abstractNumId w:val="35"/>
  </w:num>
  <w:num w:numId="26" w16cid:durableId="57674262">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4341613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13621637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528519863">
    <w:abstractNumId w:val="4"/>
  </w:num>
  <w:num w:numId="30" w16cid:durableId="950821184">
    <w:abstractNumId w:val="31"/>
  </w:num>
  <w:num w:numId="31" w16cid:durableId="1390809052">
    <w:abstractNumId w:val="12"/>
  </w:num>
  <w:num w:numId="32" w16cid:durableId="1597010312">
    <w:abstractNumId w:val="2"/>
  </w:num>
  <w:num w:numId="33" w16cid:durableId="898057478">
    <w:abstractNumId w:val="26"/>
  </w:num>
  <w:num w:numId="34" w16cid:durableId="1371105119">
    <w:abstractNumId w:val="1"/>
  </w:num>
  <w:num w:numId="35" w16cid:durableId="302543118">
    <w:abstractNumId w:val="41"/>
  </w:num>
  <w:num w:numId="36" w16cid:durableId="1329291526">
    <w:abstractNumId w:val="21"/>
  </w:num>
  <w:num w:numId="37" w16cid:durableId="1425221111">
    <w:abstractNumId w:val="22"/>
  </w:num>
  <w:num w:numId="38" w16cid:durableId="525216818">
    <w:abstractNumId w:val="20"/>
  </w:num>
  <w:num w:numId="39" w16cid:durableId="545139609">
    <w:abstractNumId w:val="43"/>
  </w:num>
  <w:num w:numId="40" w16cid:durableId="2087996715">
    <w:abstractNumId w:val="17"/>
  </w:num>
  <w:num w:numId="41" w16cid:durableId="1913346420">
    <w:abstractNumId w:val="30"/>
  </w:num>
  <w:num w:numId="42" w16cid:durableId="1938443648">
    <w:abstractNumId w:val="7"/>
  </w:num>
  <w:num w:numId="43" w16cid:durableId="516038417">
    <w:abstractNumId w:val="28"/>
  </w:num>
  <w:num w:numId="44" w16cid:durableId="2648470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trackRevisions/>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4F5F"/>
    <w:rsid w:val="000248AE"/>
    <w:rsid w:val="00042B68"/>
    <w:rsid w:val="00046476"/>
    <w:rsid w:val="0006277C"/>
    <w:rsid w:val="00083B15"/>
    <w:rsid w:val="000866F9"/>
    <w:rsid w:val="000A7CB0"/>
    <w:rsid w:val="000B0B4F"/>
    <w:rsid w:val="000D2DAD"/>
    <w:rsid w:val="000D762E"/>
    <w:rsid w:val="000E415D"/>
    <w:rsid w:val="00104328"/>
    <w:rsid w:val="00111D3A"/>
    <w:rsid w:val="00115F1D"/>
    <w:rsid w:val="001200C4"/>
    <w:rsid w:val="0015659B"/>
    <w:rsid w:val="001642C8"/>
    <w:rsid w:val="00175752"/>
    <w:rsid w:val="00180D19"/>
    <w:rsid w:val="00182854"/>
    <w:rsid w:val="00196B4D"/>
    <w:rsid w:val="001B400E"/>
    <w:rsid w:val="001B4F98"/>
    <w:rsid w:val="001C229B"/>
    <w:rsid w:val="001C4119"/>
    <w:rsid w:val="001D0919"/>
    <w:rsid w:val="001D5D52"/>
    <w:rsid w:val="001D7429"/>
    <w:rsid w:val="001E1825"/>
    <w:rsid w:val="001E75EA"/>
    <w:rsid w:val="001F16B8"/>
    <w:rsid w:val="001F3CA5"/>
    <w:rsid w:val="001F77CA"/>
    <w:rsid w:val="00205BDF"/>
    <w:rsid w:val="00207698"/>
    <w:rsid w:val="00216979"/>
    <w:rsid w:val="00222FBA"/>
    <w:rsid w:val="00226E2E"/>
    <w:rsid w:val="002363F6"/>
    <w:rsid w:val="002405FA"/>
    <w:rsid w:val="00247980"/>
    <w:rsid w:val="00250545"/>
    <w:rsid w:val="0025671E"/>
    <w:rsid w:val="0027347D"/>
    <w:rsid w:val="00281DDE"/>
    <w:rsid w:val="002863A9"/>
    <w:rsid w:val="002872FF"/>
    <w:rsid w:val="002876AA"/>
    <w:rsid w:val="00291E1B"/>
    <w:rsid w:val="0029430A"/>
    <w:rsid w:val="002B0253"/>
    <w:rsid w:val="002C2763"/>
    <w:rsid w:val="002D27D7"/>
    <w:rsid w:val="002E37D5"/>
    <w:rsid w:val="002F4E66"/>
    <w:rsid w:val="00305609"/>
    <w:rsid w:val="00314471"/>
    <w:rsid w:val="00331F6A"/>
    <w:rsid w:val="00334992"/>
    <w:rsid w:val="00345B58"/>
    <w:rsid w:val="003829E7"/>
    <w:rsid w:val="00382EA7"/>
    <w:rsid w:val="003928BC"/>
    <w:rsid w:val="00394B6A"/>
    <w:rsid w:val="00394CE7"/>
    <w:rsid w:val="003B1339"/>
    <w:rsid w:val="003C6583"/>
    <w:rsid w:val="003C7092"/>
    <w:rsid w:val="003D450A"/>
    <w:rsid w:val="003E5783"/>
    <w:rsid w:val="003F25F1"/>
    <w:rsid w:val="00402D7B"/>
    <w:rsid w:val="00404439"/>
    <w:rsid w:val="004071F8"/>
    <w:rsid w:val="00430F87"/>
    <w:rsid w:val="00451C2A"/>
    <w:rsid w:val="004532BE"/>
    <w:rsid w:val="00455A31"/>
    <w:rsid w:val="004569B5"/>
    <w:rsid w:val="00465D52"/>
    <w:rsid w:val="004806DC"/>
    <w:rsid w:val="00495509"/>
    <w:rsid w:val="004B5288"/>
    <w:rsid w:val="004F2718"/>
    <w:rsid w:val="00513510"/>
    <w:rsid w:val="00523391"/>
    <w:rsid w:val="00550FDA"/>
    <w:rsid w:val="00554C89"/>
    <w:rsid w:val="005646B6"/>
    <w:rsid w:val="005B43C4"/>
    <w:rsid w:val="005E0854"/>
    <w:rsid w:val="005E0E38"/>
    <w:rsid w:val="005E384B"/>
    <w:rsid w:val="005F7E54"/>
    <w:rsid w:val="0060179B"/>
    <w:rsid w:val="00603606"/>
    <w:rsid w:val="00633A71"/>
    <w:rsid w:val="00633C2D"/>
    <w:rsid w:val="006544BD"/>
    <w:rsid w:val="00666B78"/>
    <w:rsid w:val="00680143"/>
    <w:rsid w:val="00680E16"/>
    <w:rsid w:val="006B238D"/>
    <w:rsid w:val="006D108C"/>
    <w:rsid w:val="006E0241"/>
    <w:rsid w:val="006E58A2"/>
    <w:rsid w:val="006E6DAD"/>
    <w:rsid w:val="006F603B"/>
    <w:rsid w:val="006F6AB3"/>
    <w:rsid w:val="007151DD"/>
    <w:rsid w:val="00726B41"/>
    <w:rsid w:val="00731C40"/>
    <w:rsid w:val="00752DD6"/>
    <w:rsid w:val="0076180E"/>
    <w:rsid w:val="00774294"/>
    <w:rsid w:val="00780728"/>
    <w:rsid w:val="00780A87"/>
    <w:rsid w:val="00782EFE"/>
    <w:rsid w:val="00792E0E"/>
    <w:rsid w:val="007A1E4E"/>
    <w:rsid w:val="007A3071"/>
    <w:rsid w:val="007A51FD"/>
    <w:rsid w:val="007B3231"/>
    <w:rsid w:val="007C692C"/>
    <w:rsid w:val="00805420"/>
    <w:rsid w:val="00812C88"/>
    <w:rsid w:val="00814117"/>
    <w:rsid w:val="00815C96"/>
    <w:rsid w:val="00832415"/>
    <w:rsid w:val="0085577F"/>
    <w:rsid w:val="0086043B"/>
    <w:rsid w:val="008613C4"/>
    <w:rsid w:val="00863F2E"/>
    <w:rsid w:val="008727F1"/>
    <w:rsid w:val="008950A7"/>
    <w:rsid w:val="00895EB2"/>
    <w:rsid w:val="008A57A2"/>
    <w:rsid w:val="008A6441"/>
    <w:rsid w:val="008B3617"/>
    <w:rsid w:val="008B4F5F"/>
    <w:rsid w:val="008C1C34"/>
    <w:rsid w:val="008C6DFE"/>
    <w:rsid w:val="008D0094"/>
    <w:rsid w:val="008D3D67"/>
    <w:rsid w:val="008D3EED"/>
    <w:rsid w:val="008F0E61"/>
    <w:rsid w:val="008F7E21"/>
    <w:rsid w:val="00904B90"/>
    <w:rsid w:val="00905926"/>
    <w:rsid w:val="009172EE"/>
    <w:rsid w:val="009549E0"/>
    <w:rsid w:val="009554D8"/>
    <w:rsid w:val="009814F1"/>
    <w:rsid w:val="009B2A04"/>
    <w:rsid w:val="009B43B8"/>
    <w:rsid w:val="009D6A73"/>
    <w:rsid w:val="00A006BF"/>
    <w:rsid w:val="00A07AD7"/>
    <w:rsid w:val="00A168CF"/>
    <w:rsid w:val="00A32BE1"/>
    <w:rsid w:val="00A520EF"/>
    <w:rsid w:val="00A65974"/>
    <w:rsid w:val="00A72567"/>
    <w:rsid w:val="00A7280B"/>
    <w:rsid w:val="00A95FAB"/>
    <w:rsid w:val="00AA7552"/>
    <w:rsid w:val="00AE416E"/>
    <w:rsid w:val="00AF19D7"/>
    <w:rsid w:val="00AF4DE4"/>
    <w:rsid w:val="00AF7B6C"/>
    <w:rsid w:val="00B13BA4"/>
    <w:rsid w:val="00B20F2E"/>
    <w:rsid w:val="00B3352A"/>
    <w:rsid w:val="00B3563D"/>
    <w:rsid w:val="00B449E9"/>
    <w:rsid w:val="00B47F5F"/>
    <w:rsid w:val="00B516DF"/>
    <w:rsid w:val="00B57ECC"/>
    <w:rsid w:val="00B85D7B"/>
    <w:rsid w:val="00B907A5"/>
    <w:rsid w:val="00B90DDA"/>
    <w:rsid w:val="00BA625E"/>
    <w:rsid w:val="00BB161D"/>
    <w:rsid w:val="00BC73CA"/>
    <w:rsid w:val="00BE19C9"/>
    <w:rsid w:val="00BE3467"/>
    <w:rsid w:val="00C04877"/>
    <w:rsid w:val="00C115E1"/>
    <w:rsid w:val="00C126EB"/>
    <w:rsid w:val="00C140AD"/>
    <w:rsid w:val="00C36955"/>
    <w:rsid w:val="00C60406"/>
    <w:rsid w:val="00C85FE9"/>
    <w:rsid w:val="00C91958"/>
    <w:rsid w:val="00CA1959"/>
    <w:rsid w:val="00CA2742"/>
    <w:rsid w:val="00CA533E"/>
    <w:rsid w:val="00CB3EF2"/>
    <w:rsid w:val="00CB479A"/>
    <w:rsid w:val="00CE6399"/>
    <w:rsid w:val="00D20400"/>
    <w:rsid w:val="00D22F08"/>
    <w:rsid w:val="00D30A75"/>
    <w:rsid w:val="00D64FE1"/>
    <w:rsid w:val="00D72FF9"/>
    <w:rsid w:val="00D760A9"/>
    <w:rsid w:val="00D91235"/>
    <w:rsid w:val="00DB5491"/>
    <w:rsid w:val="00DC0258"/>
    <w:rsid w:val="00DC12A1"/>
    <w:rsid w:val="00DD2EC3"/>
    <w:rsid w:val="00DE186B"/>
    <w:rsid w:val="00DE3B2E"/>
    <w:rsid w:val="00DF2100"/>
    <w:rsid w:val="00DF7014"/>
    <w:rsid w:val="00DF7351"/>
    <w:rsid w:val="00E05A33"/>
    <w:rsid w:val="00E06C36"/>
    <w:rsid w:val="00E11134"/>
    <w:rsid w:val="00E27273"/>
    <w:rsid w:val="00E37E10"/>
    <w:rsid w:val="00E417D2"/>
    <w:rsid w:val="00E43BCF"/>
    <w:rsid w:val="00E462D8"/>
    <w:rsid w:val="00E475B4"/>
    <w:rsid w:val="00E511F1"/>
    <w:rsid w:val="00E6037A"/>
    <w:rsid w:val="00E6169B"/>
    <w:rsid w:val="00E65959"/>
    <w:rsid w:val="00E76643"/>
    <w:rsid w:val="00E76AF4"/>
    <w:rsid w:val="00E84BFE"/>
    <w:rsid w:val="00E8526E"/>
    <w:rsid w:val="00E92376"/>
    <w:rsid w:val="00E96340"/>
    <w:rsid w:val="00E96A58"/>
    <w:rsid w:val="00EB2B8D"/>
    <w:rsid w:val="00EC356F"/>
    <w:rsid w:val="00EC522D"/>
    <w:rsid w:val="00EF1854"/>
    <w:rsid w:val="00EF1E19"/>
    <w:rsid w:val="00F0369A"/>
    <w:rsid w:val="00F05BEA"/>
    <w:rsid w:val="00F0741A"/>
    <w:rsid w:val="00F10B20"/>
    <w:rsid w:val="00F17C7A"/>
    <w:rsid w:val="00F25545"/>
    <w:rsid w:val="00F25990"/>
    <w:rsid w:val="00F32C3D"/>
    <w:rsid w:val="00F405D1"/>
    <w:rsid w:val="00F47FE5"/>
    <w:rsid w:val="00F600FD"/>
    <w:rsid w:val="00F60C1D"/>
    <w:rsid w:val="00F70CC7"/>
    <w:rsid w:val="00F874D6"/>
    <w:rsid w:val="00FA4B20"/>
    <w:rsid w:val="00FA647F"/>
    <w:rsid w:val="00FB0DE7"/>
    <w:rsid w:val="00FC5260"/>
    <w:rsid w:val="00FD442A"/>
    <w:rsid w:val="00FE0582"/>
    <w:rsid w:val="00FE792A"/>
    <w:rsid w:val="00FE7BFF"/>
    <w:rsid w:val="00FF37BF"/>
    <w:rsid w:val="00FF39A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DFD5E"/>
  <w15:chartTrackingRefBased/>
  <w15:docId w15:val="{960C3688-48E3-4789-9B00-28F909CDF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180E"/>
    <w:pPr>
      <w:spacing w:after="0" w:line="240" w:lineRule="auto"/>
      <w:jc w:val="both"/>
    </w:pPr>
    <w:rPr>
      <w:rFonts w:eastAsia="Times New Roman" w:cs="Times New Roman"/>
      <w:szCs w:val="20"/>
    </w:rPr>
  </w:style>
  <w:style w:type="paragraph" w:styleId="Heading1">
    <w:name w:val="heading 1"/>
    <w:basedOn w:val="Normal"/>
    <w:next w:val="Normal"/>
    <w:link w:val="Heading1Char"/>
    <w:qFormat/>
    <w:rsid w:val="008B4F5F"/>
    <w:pPr>
      <w:keepNext/>
      <w:ind w:firstLine="1247"/>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B4F5F"/>
    <w:rPr>
      <w:rFonts w:eastAsia="Times New Roman" w:cs="Times New Roman"/>
      <w:szCs w:val="20"/>
    </w:rPr>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qFormat/>
    <w:rsid w:val="008B4F5F"/>
    <w:pPr>
      <w:ind w:firstLine="567"/>
    </w:p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8B4F5F"/>
    <w:rPr>
      <w:rFonts w:eastAsia="Times New Roman" w:cs="Times New Roman"/>
      <w:szCs w:val="20"/>
    </w:rPr>
  </w:style>
  <w:style w:type="paragraph" w:styleId="Header">
    <w:name w:val="header"/>
    <w:basedOn w:val="Normal"/>
    <w:link w:val="HeaderChar"/>
    <w:rsid w:val="008B4F5F"/>
    <w:pPr>
      <w:tabs>
        <w:tab w:val="center" w:pos="4153"/>
        <w:tab w:val="right" w:pos="8306"/>
      </w:tabs>
    </w:pPr>
  </w:style>
  <w:style w:type="character" w:customStyle="1" w:styleId="HeaderChar">
    <w:name w:val="Header Char"/>
    <w:basedOn w:val="DefaultParagraphFont"/>
    <w:link w:val="Header"/>
    <w:rsid w:val="008B4F5F"/>
    <w:rPr>
      <w:rFonts w:eastAsia="Times New Roman" w:cs="Times New Roman"/>
      <w:szCs w:val="20"/>
    </w:rPr>
  </w:style>
  <w:style w:type="character" w:styleId="PageNumber">
    <w:name w:val="page number"/>
    <w:basedOn w:val="DefaultParagraphFont"/>
    <w:rsid w:val="008B4F5F"/>
  </w:style>
  <w:style w:type="paragraph" w:styleId="Footer">
    <w:name w:val="footer"/>
    <w:basedOn w:val="Normal"/>
    <w:link w:val="FooterChar"/>
    <w:rsid w:val="008B4F5F"/>
    <w:pPr>
      <w:tabs>
        <w:tab w:val="center" w:pos="4153"/>
        <w:tab w:val="right" w:pos="8306"/>
      </w:tabs>
    </w:pPr>
  </w:style>
  <w:style w:type="character" w:customStyle="1" w:styleId="FooterChar">
    <w:name w:val="Footer Char"/>
    <w:basedOn w:val="DefaultParagraphFont"/>
    <w:link w:val="Footer"/>
    <w:rsid w:val="008B4F5F"/>
    <w:rPr>
      <w:rFonts w:eastAsia="Times New Roman" w:cs="Times New Roman"/>
      <w:szCs w:val="20"/>
    </w:rPr>
  </w:style>
  <w:style w:type="paragraph" w:customStyle="1" w:styleId="Paraai">
    <w:name w:val="Parašai"/>
    <w:basedOn w:val="Normal"/>
    <w:rsid w:val="008B4F5F"/>
    <w:pPr>
      <w:tabs>
        <w:tab w:val="left" w:pos="6237"/>
      </w:tabs>
      <w:spacing w:before="240"/>
    </w:pPr>
  </w:style>
  <w:style w:type="paragraph" w:styleId="ListParagraph">
    <w:name w:val="List Paragraph"/>
    <w:aliases w:val="Buletai,Bullet EY,List Paragraph21,List Paragraph1,List Paragraph2,lp1,Bullet 1,Use Case List Paragraph,Numbering,ERP-List Paragraph,List Paragraph11,List Paragraph111,List Paragraph Red,List not in Table,Paragraph,Lentele,List L1,l,lp"/>
    <w:basedOn w:val="Normal"/>
    <w:link w:val="ListParagraphChar"/>
    <w:qFormat/>
    <w:rsid w:val="008B4F5F"/>
    <w:pPr>
      <w:ind w:left="720"/>
      <w:contextualSpacing/>
    </w:pPr>
  </w:style>
  <w:style w:type="character" w:styleId="Hyperlink">
    <w:name w:val="Hyperlink"/>
    <w:aliases w:val="IVPK Hyperlink,Alna"/>
    <w:basedOn w:val="DefaultParagraphFont"/>
    <w:uiPriority w:val="99"/>
    <w:rsid w:val="008B4F5F"/>
    <w:rPr>
      <w:rFonts w:cs="Times New Roman"/>
      <w:color w:val="0000FF"/>
      <w:u w:val="single"/>
    </w:rPr>
  </w:style>
  <w:style w:type="table" w:styleId="TableGrid">
    <w:name w:val="Table Grid"/>
    <w:basedOn w:val="TableNormal"/>
    <w:uiPriority w:val="39"/>
    <w:rsid w:val="008B4F5F"/>
    <w:pPr>
      <w:spacing w:after="0" w:line="240" w:lineRule="auto"/>
    </w:pPr>
    <w:rPr>
      <w:rFonts w:eastAsia="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semiHidden/>
    <w:unhideWhenUsed/>
    <w:rsid w:val="008B4F5F"/>
    <w:pPr>
      <w:spacing w:after="120" w:line="480" w:lineRule="auto"/>
      <w:ind w:left="283"/>
    </w:pPr>
  </w:style>
  <w:style w:type="character" w:customStyle="1" w:styleId="BodyTextIndent2Char">
    <w:name w:val="Body Text Indent 2 Char"/>
    <w:basedOn w:val="DefaultParagraphFont"/>
    <w:link w:val="BodyTextIndent2"/>
    <w:semiHidden/>
    <w:rsid w:val="008B4F5F"/>
    <w:rPr>
      <w:rFonts w:eastAsia="Times New Roman" w:cs="Times New Roman"/>
      <w:szCs w:val="20"/>
    </w:rPr>
  </w:style>
  <w:style w:type="paragraph" w:customStyle="1" w:styleId="1">
    <w:name w:val="Стиль1"/>
    <w:basedOn w:val="Normal"/>
    <w:rsid w:val="008B4F5F"/>
    <w:pPr>
      <w:jc w:val="center"/>
    </w:pPr>
    <w:rPr>
      <w:lang w:val="ru-RU"/>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Style 4,FR"/>
    <w:basedOn w:val="DefaultParagraphFont"/>
    <w:uiPriority w:val="99"/>
    <w:rsid w:val="008B4F5F"/>
    <w:rPr>
      <w:rFonts w:cs="Times New Roman"/>
      <w:vertAlign w:val="superscrip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qFormat/>
    <w:rsid w:val="003829E7"/>
    <w:rPr>
      <w:rFonts w:eastAsia="Times New Roman" w:cs="Times New Roman"/>
      <w:szCs w:val="20"/>
    </w:rPr>
  </w:style>
  <w:style w:type="character" w:styleId="CommentReference">
    <w:name w:val="annotation reference"/>
    <w:basedOn w:val="DefaultParagraphFont"/>
    <w:uiPriority w:val="99"/>
    <w:semiHidden/>
    <w:unhideWhenUsed/>
    <w:rsid w:val="00603606"/>
    <w:rPr>
      <w:sz w:val="16"/>
      <w:szCs w:val="16"/>
    </w:rPr>
  </w:style>
  <w:style w:type="paragraph" w:styleId="CommentText">
    <w:name w:val="annotation text"/>
    <w:basedOn w:val="Normal"/>
    <w:link w:val="CommentTextChar"/>
    <w:uiPriority w:val="99"/>
    <w:unhideWhenUsed/>
    <w:rsid w:val="00603606"/>
    <w:rPr>
      <w:sz w:val="20"/>
    </w:rPr>
  </w:style>
  <w:style w:type="character" w:customStyle="1" w:styleId="CommentTextChar">
    <w:name w:val="Comment Text Char"/>
    <w:basedOn w:val="DefaultParagraphFont"/>
    <w:link w:val="CommentText"/>
    <w:uiPriority w:val="99"/>
    <w:rsid w:val="00603606"/>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03606"/>
    <w:rPr>
      <w:b/>
      <w:bCs/>
    </w:rPr>
  </w:style>
  <w:style w:type="character" w:customStyle="1" w:styleId="CommentSubjectChar">
    <w:name w:val="Comment Subject Char"/>
    <w:basedOn w:val="CommentTextChar"/>
    <w:link w:val="CommentSubject"/>
    <w:uiPriority w:val="99"/>
    <w:semiHidden/>
    <w:rsid w:val="00603606"/>
    <w:rPr>
      <w:rFonts w:eastAsia="Times New Roman" w:cs="Times New Roman"/>
      <w:b/>
      <w:bCs/>
      <w:sz w:val="20"/>
      <w:szCs w:val="20"/>
    </w:rPr>
  </w:style>
  <w:style w:type="paragraph" w:styleId="BalloonText">
    <w:name w:val="Balloon Text"/>
    <w:basedOn w:val="Normal"/>
    <w:link w:val="BalloonTextChar"/>
    <w:uiPriority w:val="99"/>
    <w:semiHidden/>
    <w:unhideWhenUsed/>
    <w:rsid w:val="0060360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3606"/>
    <w:rPr>
      <w:rFonts w:ascii="Segoe UI" w:eastAsia="Times New Roman" w:hAnsi="Segoe UI" w:cs="Segoe UI"/>
      <w:sz w:val="18"/>
      <w:szCs w:val="18"/>
    </w:rPr>
  </w:style>
  <w:style w:type="character" w:customStyle="1" w:styleId="UnresolvedMention1">
    <w:name w:val="Unresolved Mention1"/>
    <w:basedOn w:val="DefaultParagraphFont"/>
    <w:uiPriority w:val="99"/>
    <w:semiHidden/>
    <w:unhideWhenUsed/>
    <w:rsid w:val="00E11134"/>
    <w:rPr>
      <w:color w:val="808080"/>
      <w:shd w:val="clear" w:color="auto" w:fill="E6E6E6"/>
    </w:rPr>
  </w:style>
  <w:style w:type="character" w:customStyle="1" w:styleId="FootnoteTextChar1">
    <w:name w:val="Footnote Text Char1"/>
    <w:aliases w:val="Footnote Char,Footnote Text Char Char Char,Fußnotentextf Char, Diagrama1 Char,Diagrama1 Char,Footnote Text Blue Char,Footnote text Char,fn Char,Footnote Text Char Char Char Char Char Char Char"/>
    <w:link w:val="FootnoteText"/>
    <w:locked/>
    <w:rsid w:val="0006277C"/>
  </w:style>
  <w:style w:type="paragraph" w:styleId="FootnoteText">
    <w:name w:val="footnote text"/>
    <w:aliases w:val="Footnote,Footnote Text Char Char,Fußnotentextf, Diagrama1,Diagrama1,Footnote Text Blue,Footnote text,fn,Footnote Text Char Char Char Char Char Char,Footnote Text Char Char Char Char Char,Footnote Text Blue Char Char Char Char"/>
    <w:basedOn w:val="Normal"/>
    <w:link w:val="FootnoteTextChar1"/>
    <w:unhideWhenUsed/>
    <w:rsid w:val="0006277C"/>
    <w:pPr>
      <w:spacing w:line="360" w:lineRule="auto"/>
    </w:pPr>
    <w:rPr>
      <w:rFonts w:eastAsiaTheme="minorHAnsi" w:cstheme="minorBidi"/>
      <w:szCs w:val="22"/>
    </w:rPr>
  </w:style>
  <w:style w:type="character" w:customStyle="1" w:styleId="FootnoteTextChar">
    <w:name w:val="Footnote Text Char"/>
    <w:basedOn w:val="DefaultParagraphFont"/>
    <w:uiPriority w:val="99"/>
    <w:rsid w:val="0006277C"/>
    <w:rPr>
      <w:rFonts w:eastAsia="Times New Roman" w:cs="Times New Roman"/>
      <w:sz w:val="20"/>
      <w:szCs w:val="20"/>
    </w:rPr>
  </w:style>
  <w:style w:type="paragraph" w:styleId="NormalWeb">
    <w:name w:val="Normal (Web)"/>
    <w:basedOn w:val="Normal"/>
    <w:unhideWhenUsed/>
    <w:rsid w:val="0006277C"/>
    <w:pPr>
      <w:spacing w:before="100" w:beforeAutospacing="1" w:after="100" w:afterAutospacing="1"/>
      <w:jc w:val="left"/>
    </w:pPr>
    <w:rPr>
      <w:szCs w:val="24"/>
      <w:lang w:eastAsia="lt-LT"/>
    </w:rPr>
  </w:style>
  <w:style w:type="character" w:styleId="UnresolvedMention">
    <w:name w:val="Unresolved Mention"/>
    <w:basedOn w:val="DefaultParagraphFont"/>
    <w:uiPriority w:val="99"/>
    <w:semiHidden/>
    <w:unhideWhenUsed/>
    <w:rsid w:val="00D22F08"/>
    <w:rPr>
      <w:color w:val="605E5C"/>
      <w:shd w:val="clear" w:color="auto" w:fill="E1DFDD"/>
    </w:rPr>
  </w:style>
  <w:style w:type="character" w:styleId="FollowedHyperlink">
    <w:name w:val="FollowedHyperlink"/>
    <w:basedOn w:val="DefaultParagraphFont"/>
    <w:uiPriority w:val="99"/>
    <w:semiHidden/>
    <w:unhideWhenUsed/>
    <w:rsid w:val="00196B4D"/>
    <w:rPr>
      <w:color w:val="954F72" w:themeColor="followedHyperlink"/>
      <w:u w:val="single"/>
    </w:rPr>
  </w:style>
  <w:style w:type="paragraph" w:styleId="NoSpacing">
    <w:name w:val="No Spacing"/>
    <w:link w:val="NoSpacingChar"/>
    <w:uiPriority w:val="1"/>
    <w:qFormat/>
    <w:rsid w:val="00465D52"/>
    <w:pPr>
      <w:spacing w:after="0" w:line="240" w:lineRule="auto"/>
    </w:pPr>
    <w:rPr>
      <w:rFonts w:asciiTheme="minorHAnsi" w:eastAsiaTheme="minorEastAsia" w:hAnsiTheme="minorHAnsi"/>
      <w:sz w:val="21"/>
      <w:szCs w:val="21"/>
      <w:lang w:eastAsia="lt-LT"/>
    </w:rPr>
  </w:style>
  <w:style w:type="character" w:customStyle="1" w:styleId="NoSpacingChar">
    <w:name w:val="No Spacing Char"/>
    <w:basedOn w:val="DefaultParagraphFont"/>
    <w:link w:val="NoSpacing"/>
    <w:uiPriority w:val="1"/>
    <w:rsid w:val="00465D52"/>
    <w:rPr>
      <w:rFonts w:asciiTheme="minorHAnsi" w:eastAsiaTheme="minorEastAsia" w:hAnsiTheme="minorHAnsi"/>
      <w:sz w:val="21"/>
      <w:szCs w:val="21"/>
      <w:lang w:eastAsia="lt-LT"/>
    </w:rPr>
  </w:style>
  <w:style w:type="character" w:styleId="PlaceholderText">
    <w:name w:val="Placeholder Text"/>
    <w:basedOn w:val="DefaultParagraphFont"/>
    <w:rsid w:val="007C692C"/>
    <w:rPr>
      <w:color w:val="808080"/>
    </w:rPr>
  </w:style>
  <w:style w:type="character" w:customStyle="1" w:styleId="1tekstasChar">
    <w:name w:val="1. tekstas Char"/>
    <w:link w:val="1tekstas"/>
    <w:locked/>
    <w:rsid w:val="006F6AB3"/>
    <w:rPr>
      <w:szCs w:val="24"/>
    </w:rPr>
  </w:style>
  <w:style w:type="paragraph" w:customStyle="1" w:styleId="1tekstas">
    <w:name w:val="1. tekstas"/>
    <w:basedOn w:val="Normal"/>
    <w:link w:val="1tekstasChar"/>
    <w:qFormat/>
    <w:rsid w:val="006F6AB3"/>
    <w:pPr>
      <w:tabs>
        <w:tab w:val="left" w:pos="993"/>
        <w:tab w:val="num" w:pos="1191"/>
      </w:tabs>
      <w:spacing w:line="360" w:lineRule="auto"/>
      <w:ind w:firstLine="709"/>
      <w:outlineLvl w:val="0"/>
    </w:pPr>
    <w:rPr>
      <w:rFonts w:eastAsiaTheme="minorHAnsi" w:cstheme="minorBidi"/>
      <w:szCs w:val="24"/>
    </w:rPr>
  </w:style>
  <w:style w:type="character" w:customStyle="1" w:styleId="ui-provider">
    <w:name w:val="ui-provider"/>
    <w:basedOn w:val="DefaultParagraphFont"/>
    <w:rsid w:val="006F6AB3"/>
  </w:style>
  <w:style w:type="paragraph" w:customStyle="1" w:styleId="HSPunktai">
    <w:name w:val="HSPunktai"/>
    <w:basedOn w:val="ListParagraph"/>
    <w:link w:val="HSPunktaiChar1"/>
    <w:qFormat/>
    <w:rsid w:val="00E76643"/>
    <w:pPr>
      <w:spacing w:line="360" w:lineRule="auto"/>
      <w:ind w:left="0"/>
      <w:contextualSpacing w:val="0"/>
    </w:pPr>
  </w:style>
  <w:style w:type="character" w:customStyle="1" w:styleId="HSPunktaiChar1">
    <w:name w:val="HSPunktai Char1"/>
    <w:basedOn w:val="DefaultParagraphFont"/>
    <w:link w:val="HSPunktai"/>
    <w:locked/>
    <w:rsid w:val="00E76643"/>
    <w:rPr>
      <w:rFonts w:eastAsia="Times New Roman" w:cs="Times New Roman"/>
      <w:szCs w:val="20"/>
    </w:rPr>
  </w:style>
  <w:style w:type="paragraph" w:styleId="HTMLPreformatted">
    <w:name w:val="HTML Preformatted"/>
    <w:basedOn w:val="Normal"/>
    <w:link w:val="HTMLPreformattedChar"/>
    <w:uiPriority w:val="99"/>
    <w:rsid w:val="00430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lang w:val="en-GB"/>
    </w:rPr>
  </w:style>
  <w:style w:type="character" w:customStyle="1" w:styleId="HTMLPreformattedChar">
    <w:name w:val="HTML Preformatted Char"/>
    <w:basedOn w:val="DefaultParagraphFont"/>
    <w:link w:val="HTMLPreformatted"/>
    <w:uiPriority w:val="99"/>
    <w:rsid w:val="00430F87"/>
    <w:rPr>
      <w:rFonts w:ascii="Courier New" w:eastAsia="Times New Roman" w:hAnsi="Courier New" w:cs="Courier New"/>
      <w:sz w:val="20"/>
      <w:szCs w:val="20"/>
      <w:lang w:val="en-GB"/>
    </w:rPr>
  </w:style>
  <w:style w:type="table" w:customStyle="1" w:styleId="TableGrid1">
    <w:name w:val="Table Grid1"/>
    <w:basedOn w:val="TableNormal"/>
    <w:rsid w:val="00281DDE"/>
    <w:pPr>
      <w:spacing w:after="0" w:line="240" w:lineRule="auto"/>
    </w:pPr>
    <w:rPr>
      <w:rFonts w:asciiTheme="minorHAnsi" w:hAnsiTheme="minorHAnsi"/>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47980"/>
    <w:pPr>
      <w:spacing w:after="0" w:line="240" w:lineRule="auto"/>
    </w:pPr>
    <w:rPr>
      <w:rFonts w:eastAsia="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850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pt.lrv.lt/lt/naujienos-3/finansiniu-ataskaitu-nepateikimas-gali-tapti-kliutimi-dalyvauti-viesuosiuose-pirkimuose/" TargetMode="External"/><Relationship Id="rId18" Type="http://schemas.openxmlformats.org/officeDocument/2006/relationships/hyperlink" Target="mailto:ingrida.baranauskaite@nma.lt" TargetMode="External"/><Relationship Id="rId26" Type="http://schemas.openxmlformats.org/officeDocument/2006/relationships/hyperlink" Target="https://www.e-tar.lt/portal/legalAct.html?documentId=5dc3e8a01c1011f08fdabd4950271e2c" TargetMode="External"/><Relationship Id="rId3" Type="http://schemas.openxmlformats.org/officeDocument/2006/relationships/styles" Target="styles.xml"/><Relationship Id="rId21" Type="http://schemas.openxmlformats.org/officeDocument/2006/relationships/hyperlink" Target="https://www.e-tar.lt/portal/legalAct.html?documentId=5dc3e8a01c1011f08fdabd4950271e2c"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registrucentras.lt/jar/p/index.php" TargetMode="External"/><Relationship Id="rId17" Type="http://schemas.openxmlformats.org/officeDocument/2006/relationships/hyperlink" Target="https://vpt.lrv.lt/lt/nuorodos/kiti-duomenys/pasiulymu-sifravimas/sifravimo-priemoniu-aprasas/" TargetMode="External"/><Relationship Id="rId25" Type="http://schemas.openxmlformats.org/officeDocument/2006/relationships/hyperlink" Target="https://www.e-tar.lt/portal/legalAct.html?documentId=5dc3e8a01c1011f08fdabd4950271e2c" TargetMode="External"/><Relationship Id="rId33" Type="http://schemas.openxmlformats.org/officeDocument/2006/relationships/hyperlink" Target="mailto:pasizadejimai@nma.lt" TargetMode="External"/><Relationship Id="rId2" Type="http://schemas.openxmlformats.org/officeDocument/2006/relationships/numbering" Target="numbering.xml"/><Relationship Id="rId16" Type="http://schemas.openxmlformats.org/officeDocument/2006/relationships/hyperlink" Target="http://ebvpd.eviesiejipirkimai.lt/espd-web/" TargetMode="External"/><Relationship Id="rId20" Type="http://schemas.openxmlformats.org/officeDocument/2006/relationships/hyperlink" Target="https://www.e-tar.lt/portal/legalAct.html?documentId=5dc3e8a01c1011f08fdabd4950271e2c" TargetMode="External"/><Relationship Id="rId29" Type="http://schemas.openxmlformats.org/officeDocument/2006/relationships/hyperlink" Target="https://www.e-tar.lt/portal/legalAct.html?documentId=5dc3e8a01c1011f08fdabd4950271e2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pasalinimo-pagrindai-1/nepatikimu-koncesininku-sarasas-1/nepatikimu-koncesininku-sarasas/" TargetMode="External"/><Relationship Id="rId24" Type="http://schemas.openxmlformats.org/officeDocument/2006/relationships/hyperlink" Target="https://www.e-tar.lt/portal/legalAct.html?documentId=5dc3e8a01c1011f08fdabd4950271e2c" TargetMode="External"/><Relationship Id="rId32" Type="http://schemas.openxmlformats.org/officeDocument/2006/relationships/image" Target="media/image1.wmf"/><Relationship Id="rId5" Type="http://schemas.openxmlformats.org/officeDocument/2006/relationships/webSettings" Target="webSettings.xml"/><Relationship Id="rId15" Type="http://schemas.openxmlformats.org/officeDocument/2006/relationships/hyperlink" Target="https://kt.gov.lt/lt/atviri-duomenys/diskvalifikavimas-is-viesuju-pirkimu" TargetMode="External"/><Relationship Id="rId23" Type="http://schemas.openxmlformats.org/officeDocument/2006/relationships/hyperlink" Target="https://www.e-tar.lt/portal/legalAct.html?documentId=5dc3e8a01c1011f08fdabd4950271e2c" TargetMode="External"/><Relationship Id="rId28" Type="http://schemas.openxmlformats.org/officeDocument/2006/relationships/hyperlink" Target="https://www.e-tar.lt/portal/legalAct.html?documentId=5dc3e8a01c1011f08fdabd4950271e2c" TargetMode="External"/><Relationship Id="rId10" Type="http://schemas.openxmlformats.org/officeDocument/2006/relationships/hyperlink" Target="https://vpt.lrv.lt/lt/nuorodos/kiti-duomenys/powerbi/nepatikimi-tiekejai-1/" TargetMode="External"/><Relationship Id="rId19" Type="http://schemas.openxmlformats.org/officeDocument/2006/relationships/hyperlink" Target="https://www.e-tar.lt/portal/legalAct.html?documentId=5dc3e8a01c1011f08fdabd4950271e2c" TargetMode="External"/><Relationship Id="rId31" Type="http://schemas.openxmlformats.org/officeDocument/2006/relationships/hyperlink" Target="http://vda.lrv.lt" TargetMode="External"/><Relationship Id="rId4" Type="http://schemas.openxmlformats.org/officeDocument/2006/relationships/settings" Target="settings.xml"/><Relationship Id="rId9" Type="http://schemas.openxmlformats.org/officeDocument/2006/relationships/hyperlink" Target="https://vpt.lrv.lt/lt/nuorodos/kiti-duomenys/powerbi/melaginga-informacija-pateikusiu-tiekeju-sarasas-3/" TargetMode="External"/><Relationship Id="rId14" Type="http://schemas.openxmlformats.org/officeDocument/2006/relationships/hyperlink" Target="https://www.vmi.lt/evmi/mokesciu-moketoju-informacija" TargetMode="External"/><Relationship Id="rId22" Type="http://schemas.openxmlformats.org/officeDocument/2006/relationships/hyperlink" Target="https://www.e-tar.lt/portal/legalAct.html?documentId=5dc3e8a01c1011f08fdabd4950271e2c" TargetMode="External"/><Relationship Id="rId27" Type="http://schemas.openxmlformats.org/officeDocument/2006/relationships/hyperlink" Target="https://www.e-tar.lt/portal/legalAct.html?documentId=5dc3e8a01c1011f08fdabd4950271e2c" TargetMode="External"/><Relationship Id="rId30" Type="http://schemas.openxmlformats.org/officeDocument/2006/relationships/hyperlink" Target="mailto:info@nma.lt" TargetMode="External"/><Relationship Id="rId35" Type="http://schemas.openxmlformats.org/officeDocument/2006/relationships/theme" Target="theme/theme1.xml"/><Relationship Id="rId8" Type="http://schemas.openxmlformats.org/officeDocument/2006/relationships/hyperlink" Target="http://draudejai.sodra.lt/draudeju_viesi_duomeny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nma.lrv.lt/lt/apie-nma/informacijos-saug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F4DF41-1618-45A3-8018-FCF4325CB2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409</TotalTime>
  <Pages>74</Pages>
  <Words>128439</Words>
  <Characters>73211</Characters>
  <Application>Microsoft Office Word</Application>
  <DocSecurity>0</DocSecurity>
  <Lines>610</Lines>
  <Paragraphs>402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Neringa Karalienė</dc:creator>
  <cp:keywords/>
  <dc:description/>
  <cp:lastModifiedBy>Ingrida Baranauskaitė</cp:lastModifiedBy>
  <cp:revision>85</cp:revision>
  <dcterms:created xsi:type="dcterms:W3CDTF">2024-02-05T08:43:00Z</dcterms:created>
  <dcterms:modified xsi:type="dcterms:W3CDTF">2026-04-10T04:27:00Z</dcterms:modified>
</cp:coreProperties>
</file>