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9E4EC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PATVIRTINTA</w:t>
          </w:r>
        </w:p>
        <w:p w14:paraId="4AB08FB9" w14:textId="77777777" w:rsidR="006935B4" w:rsidRPr="009E4EC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Viešųjų pirkimų komisijos</w:t>
          </w:r>
        </w:p>
        <w:p w14:paraId="728676AF" w14:textId="49F20385" w:rsidR="006935B4" w:rsidRPr="009E4EC2" w:rsidRDefault="009E4EC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2026-</w:t>
          </w:r>
          <w:r w:rsidR="000B329B">
            <w:rPr>
              <w:rFonts w:ascii="Times New Roman" w:eastAsia="Times New Roman" w:hAnsi="Times New Roman" w:cs="Times New Roman"/>
              <w:noProof/>
              <w:sz w:val="22"/>
              <w:szCs w:val="22"/>
            </w:rPr>
            <w:t>04</w:t>
          </w:r>
          <w:r w:rsidRPr="009E4EC2">
            <w:rPr>
              <w:rFonts w:ascii="Times New Roman" w:eastAsia="Times New Roman" w:hAnsi="Times New Roman" w:cs="Times New Roman"/>
              <w:noProof/>
              <w:sz w:val="22"/>
              <w:szCs w:val="22"/>
            </w:rPr>
            <w:t>-</w:t>
          </w:r>
        </w:p>
        <w:p w14:paraId="2B84068B" w14:textId="759EE3B1" w:rsidR="006935B4" w:rsidRPr="009E4EC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 xml:space="preserve">Protokolu Nr. </w:t>
          </w:r>
          <w:r w:rsidR="00A81400" w:rsidRPr="009E4EC2">
            <w:rPr>
              <w:rFonts w:ascii="Times New Roman" w:eastAsia="Times New Roman" w:hAnsi="Times New Roman" w:cs="Times New Roman"/>
              <w:noProof/>
              <w:sz w:val="22"/>
              <w:szCs w:val="22"/>
            </w:rPr>
            <w:t>202</w:t>
          </w:r>
          <w:r w:rsidR="009E4EC2">
            <w:rPr>
              <w:rFonts w:ascii="Times New Roman" w:eastAsia="Times New Roman" w:hAnsi="Times New Roman" w:cs="Times New Roman"/>
              <w:noProof/>
              <w:sz w:val="22"/>
              <w:szCs w:val="22"/>
            </w:rPr>
            <w:t>6</w:t>
          </w:r>
          <w:r w:rsidR="00A81400" w:rsidRPr="009E4EC2">
            <w:rPr>
              <w:rFonts w:ascii="Times New Roman" w:eastAsia="Times New Roman" w:hAnsi="Times New Roman" w:cs="Times New Roman"/>
              <w:noProof/>
              <w:sz w:val="22"/>
              <w:szCs w:val="22"/>
            </w:rPr>
            <w:t>-</w:t>
          </w:r>
          <w:r w:rsidR="00B6798C" w:rsidRPr="009E4EC2">
            <w:rPr>
              <w:rFonts w:ascii="Times New Roman" w:eastAsia="Times New Roman" w:hAnsi="Times New Roman" w:cs="Times New Roman"/>
              <w:noProof/>
              <w:sz w:val="22"/>
              <w:szCs w:val="22"/>
            </w:rPr>
            <w:t>PROT-</w:t>
          </w:r>
        </w:p>
        <w:p w14:paraId="5A2A3605" w14:textId="77777777" w:rsidR="009E4EC2" w:rsidRDefault="009E4EC2" w:rsidP="00E75F03">
          <w:pPr>
            <w:spacing w:line="256" w:lineRule="auto"/>
            <w:jc w:val="center"/>
            <w:rPr>
              <w:rFonts w:ascii="Times New Roman" w:hAnsi="Times New Roman" w:cs="Times New Roman"/>
              <w:sz w:val="22"/>
              <w:szCs w:val="22"/>
            </w:rPr>
          </w:pPr>
        </w:p>
        <w:p w14:paraId="365B50D6" w14:textId="77777777" w:rsidR="009E4EC2" w:rsidRDefault="009E4EC2" w:rsidP="00E75F03">
          <w:pPr>
            <w:spacing w:line="256" w:lineRule="auto"/>
            <w:jc w:val="center"/>
            <w:rPr>
              <w:rFonts w:ascii="Times New Roman" w:hAnsi="Times New Roman" w:cs="Times New Roman"/>
              <w:sz w:val="22"/>
              <w:szCs w:val="22"/>
            </w:rPr>
          </w:pPr>
        </w:p>
        <w:p w14:paraId="6D5791F4" w14:textId="77777777" w:rsidR="009E4EC2" w:rsidRDefault="009E4EC2" w:rsidP="00E75F03">
          <w:pPr>
            <w:spacing w:line="256" w:lineRule="auto"/>
            <w:jc w:val="center"/>
            <w:rPr>
              <w:rFonts w:ascii="Times New Roman" w:hAnsi="Times New Roman" w:cs="Times New Roman"/>
              <w:sz w:val="22"/>
              <w:szCs w:val="22"/>
            </w:rPr>
          </w:pPr>
        </w:p>
        <w:p w14:paraId="0434720D" w14:textId="77777777" w:rsidR="009E4EC2" w:rsidRDefault="009E4EC2" w:rsidP="00E75F03">
          <w:pPr>
            <w:spacing w:line="256" w:lineRule="auto"/>
            <w:jc w:val="center"/>
            <w:rPr>
              <w:rFonts w:ascii="Times New Roman" w:hAnsi="Times New Roman" w:cs="Times New Roman"/>
              <w:sz w:val="22"/>
              <w:szCs w:val="22"/>
            </w:rPr>
          </w:pPr>
        </w:p>
        <w:p w14:paraId="2E3473C8" w14:textId="77777777" w:rsidR="009E4EC2" w:rsidRPr="00F72DEB" w:rsidRDefault="009E4EC2" w:rsidP="00E75F03">
          <w:pPr>
            <w:spacing w:line="256" w:lineRule="auto"/>
            <w:jc w:val="center"/>
            <w:rPr>
              <w:rFonts w:ascii="Times New Roman" w:hAnsi="Times New Roman" w:cs="Times New Roman"/>
              <w:sz w:val="24"/>
              <w:szCs w:val="24"/>
            </w:rPr>
          </w:pPr>
        </w:p>
        <w:p w14:paraId="6FC4FCEF" w14:textId="6B080854" w:rsidR="00E75F03" w:rsidRPr="00F72DEB" w:rsidRDefault="00566A85" w:rsidP="00E75F03">
          <w:pPr>
            <w:spacing w:line="256" w:lineRule="auto"/>
            <w:jc w:val="center"/>
            <w:rPr>
              <w:rFonts w:ascii="Times New Roman" w:hAnsi="Times New Roman" w:cs="Times New Roman"/>
              <w:b/>
              <w:bCs/>
              <w:sz w:val="24"/>
              <w:szCs w:val="24"/>
            </w:rPr>
          </w:pPr>
          <w:r w:rsidRPr="00F72DEB">
            <w:rPr>
              <w:rFonts w:ascii="Times New Roman" w:hAnsi="Times New Roman" w:cs="Times New Roman"/>
              <w:b/>
              <w:bCs/>
              <w:sz w:val="24"/>
              <w:szCs w:val="24"/>
            </w:rPr>
            <w:t>TARPTAUTINIO VIEŠOJO PIRKIMO</w:t>
          </w:r>
        </w:p>
        <w:p w14:paraId="449E412C" w14:textId="5B424914" w:rsidR="009E4EC2" w:rsidRPr="00F72DEB" w:rsidRDefault="009E4EC2" w:rsidP="00A83E8C">
          <w:pPr>
            <w:autoSpaceDE w:val="0"/>
            <w:autoSpaceDN w:val="0"/>
            <w:adjustRightInd w:val="0"/>
            <w:spacing w:after="0"/>
            <w:jc w:val="center"/>
            <w:rPr>
              <w:rFonts w:ascii="Times New Roman" w:hAnsi="Times New Roman" w:cs="Times New Roman"/>
              <w:b/>
              <w:bCs/>
              <w:sz w:val="24"/>
              <w:szCs w:val="24"/>
            </w:rPr>
          </w:pPr>
          <w:r w:rsidRPr="00F72DEB">
            <w:rPr>
              <w:rFonts w:ascii="Times New Roman" w:eastAsia="LiberationSerif-Bold" w:hAnsi="Times New Roman" w:cs="Times New Roman"/>
              <w:b/>
              <w:bCs/>
              <w:sz w:val="24"/>
              <w:szCs w:val="24"/>
            </w:rPr>
            <w:t xml:space="preserve">DIAGNOSTINIAI REAGENTAI, PRIEMONĖS, EKSPLOATACINĖS MEDŽIAGOS </w:t>
          </w:r>
          <w:r w:rsidR="00F72DEB" w:rsidRPr="00F72DEB">
            <w:rPr>
              <w:rFonts w:ascii="Times New Roman" w:eastAsia="LiberationSerif-Bold" w:hAnsi="Times New Roman" w:cs="Times New Roman"/>
              <w:b/>
              <w:bCs/>
              <w:sz w:val="24"/>
              <w:szCs w:val="24"/>
            </w:rPr>
            <w:t>GREITAI INFEKCINIŲ LIGŲ</w:t>
          </w:r>
          <w:r w:rsidR="00A83E8C">
            <w:rPr>
              <w:rFonts w:ascii="Times New Roman" w:eastAsia="LiberationSerif-Bold" w:hAnsi="Times New Roman" w:cs="Times New Roman"/>
              <w:b/>
              <w:bCs/>
              <w:sz w:val="24"/>
              <w:szCs w:val="24"/>
            </w:rPr>
            <w:t xml:space="preserve"> </w:t>
          </w:r>
          <w:r w:rsidRPr="00F72DEB">
            <w:rPr>
              <w:rFonts w:ascii="Times New Roman" w:eastAsia="LiberationSerif-Bold" w:hAnsi="Times New Roman" w:cs="Times New Roman"/>
              <w:b/>
              <w:bCs/>
              <w:sz w:val="24"/>
              <w:szCs w:val="24"/>
            </w:rPr>
            <w:t>SEROLOGINEI DIAGNOSTIKAI AUTOMATIZUOTU BŪDU, ĮSIGYJANT AUTOMATINĮ ANALIZATORIŲ PANAUDAI</w:t>
          </w:r>
          <w:r w:rsidRPr="00F72DEB">
            <w:rPr>
              <w:rFonts w:ascii="Times New Roman" w:hAnsi="Times New Roman" w:cs="Times New Roman"/>
              <w:b/>
              <w:bCs/>
              <w:sz w:val="24"/>
              <w:szCs w:val="24"/>
            </w:rPr>
            <w:t xml:space="preserve"> </w:t>
          </w:r>
        </w:p>
        <w:p w14:paraId="080FD409" w14:textId="77777777" w:rsidR="009E4EC2" w:rsidRPr="00F72DEB" w:rsidRDefault="009E4EC2" w:rsidP="009E4EC2">
          <w:pPr>
            <w:spacing w:after="0" w:line="259" w:lineRule="auto"/>
            <w:jc w:val="center"/>
            <w:rPr>
              <w:rFonts w:ascii="Times New Roman" w:hAnsi="Times New Roman" w:cs="Times New Roman"/>
              <w:b/>
              <w:bCs/>
              <w:sz w:val="24"/>
              <w:szCs w:val="24"/>
            </w:rPr>
          </w:pPr>
        </w:p>
        <w:p w14:paraId="18ACC6AD" w14:textId="063706E3" w:rsidR="00D526C8" w:rsidRPr="00F72DEB" w:rsidRDefault="00566A85" w:rsidP="009E4EC2">
          <w:pPr>
            <w:spacing w:after="0" w:line="259" w:lineRule="auto"/>
            <w:jc w:val="center"/>
            <w:rPr>
              <w:rFonts w:ascii="Times New Roman" w:hAnsi="Times New Roman" w:cs="Times New Roman"/>
              <w:b/>
              <w:bCs/>
              <w:sz w:val="24"/>
              <w:szCs w:val="24"/>
            </w:rPr>
          </w:pPr>
          <w:r w:rsidRPr="00F72DEB">
            <w:rPr>
              <w:rFonts w:ascii="Times New Roman" w:hAnsi="Times New Roman" w:cs="Times New Roman"/>
              <w:b/>
              <w:bCs/>
              <w:sz w:val="24"/>
              <w:szCs w:val="24"/>
            </w:rPr>
            <w:t>SPECIALIOSIOS SĄLYGOS</w:t>
          </w:r>
        </w:p>
        <w:p w14:paraId="67D34D7E" w14:textId="1466F8D2" w:rsidR="00D53BF4" w:rsidRPr="00F72DEB" w:rsidRDefault="00E75F03" w:rsidP="004E4612">
          <w:pPr>
            <w:spacing w:after="120" w:line="20" w:lineRule="atLeast"/>
            <w:contextualSpacing/>
            <w:jc w:val="center"/>
            <w:rPr>
              <w:rFonts w:ascii="Times New Roman" w:hAnsi="Times New Roman" w:cs="Times New Roman"/>
              <w:b/>
              <w:bCs/>
              <w:i/>
              <w:iCs/>
              <w:sz w:val="24"/>
              <w:szCs w:val="24"/>
            </w:rPr>
          </w:pPr>
          <w:r w:rsidRPr="00F72DEB">
            <w:rPr>
              <w:rFonts w:ascii="Times New Roman" w:hAnsi="Times New Roman" w:cs="Times New Roman"/>
              <w:b/>
              <w:bCs/>
              <w:sz w:val="24"/>
              <w:szCs w:val="24"/>
            </w:rPr>
            <w:t>VERSIJA NR. 1</w:t>
          </w:r>
          <w:r w:rsidRPr="00F72DEB">
            <w:rPr>
              <w:rFonts w:ascii="Times New Roman" w:hAnsi="Times New Roman" w:cs="Times New Roman"/>
              <w:i/>
              <w:iCs/>
              <w:sz w:val="24"/>
              <w:szCs w:val="24"/>
            </w:rPr>
            <w:t xml:space="preserve"> </w:t>
          </w:r>
        </w:p>
        <w:p w14:paraId="0FC90D8B" w14:textId="77777777" w:rsidR="00D526C8" w:rsidRPr="009E4EC2"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C75305" w:rsidRDefault="001C24BC" w:rsidP="006C117D">
              <w:pPr>
                <w:pStyle w:val="Turinys1"/>
                <w:rPr>
                  <w:rFonts w:eastAsiaTheme="minorEastAsia"/>
                  <w:b/>
                  <w:bCs/>
                  <w:kern w:val="2"/>
                  <w14:ligatures w14:val="standardContextual"/>
                </w:rPr>
              </w:pPr>
              <w:r w:rsidRPr="00C75305">
                <w:rPr>
                  <w:shd w:val="clear" w:color="auto" w:fill="E6E6E6"/>
                </w:rPr>
                <w:fldChar w:fldCharType="begin"/>
              </w:r>
              <w:r w:rsidRPr="00C75305">
                <w:instrText xml:space="preserve"> TOC \o "1-3" \h \z \u </w:instrText>
              </w:r>
              <w:r w:rsidRPr="00C75305">
                <w:rPr>
                  <w:shd w:val="clear" w:color="auto" w:fill="E6E6E6"/>
                </w:rPr>
                <w:fldChar w:fldCharType="separate"/>
              </w:r>
              <w:hyperlink w:anchor="_Toc202517963" w:history="1">
                <w:r w:rsidR="006C117D" w:rsidRPr="00C75305">
                  <w:rPr>
                    <w:rStyle w:val="Hipersaitas"/>
                    <w:b/>
                    <w:bCs/>
                  </w:rPr>
                  <w:t>1.</w:t>
                </w:r>
                <w:r w:rsidR="006C117D" w:rsidRPr="00C75305">
                  <w:rPr>
                    <w:rFonts w:eastAsiaTheme="minorEastAsia"/>
                    <w:b/>
                    <w:bCs/>
                    <w:kern w:val="2"/>
                    <w14:ligatures w14:val="standardContextual"/>
                  </w:rPr>
                  <w:tab/>
                </w:r>
                <w:r w:rsidR="006C117D" w:rsidRPr="00C75305">
                  <w:rPr>
                    <w:rStyle w:val="Hipersaitas"/>
                    <w:b/>
                    <w:bCs/>
                  </w:rPr>
                  <w:t>Bendra informacija</w:t>
                </w:r>
                <w:r w:rsidR="006C117D" w:rsidRPr="00C75305">
                  <w:rPr>
                    <w:webHidden/>
                  </w:rPr>
                  <w:tab/>
                </w:r>
              </w:hyperlink>
            </w:p>
            <w:p w14:paraId="24E47452" w14:textId="276D35FD" w:rsidR="006C117D" w:rsidRPr="00C75305" w:rsidRDefault="006C117D" w:rsidP="006C117D">
              <w:pPr>
                <w:pStyle w:val="Turinys1"/>
                <w:rPr>
                  <w:rFonts w:eastAsiaTheme="minorEastAsia"/>
                  <w:b/>
                  <w:bCs/>
                  <w:kern w:val="2"/>
                  <w14:ligatures w14:val="standardContextual"/>
                </w:rPr>
              </w:pPr>
              <w:hyperlink w:anchor="_Toc202517964" w:history="1">
                <w:r w:rsidRPr="00C75305">
                  <w:rPr>
                    <w:rStyle w:val="Hipersaitas"/>
                    <w:b/>
                    <w:bCs/>
                  </w:rPr>
                  <w:t>2. Pirkimo objektas</w:t>
                </w:r>
                <w:r w:rsidRPr="00C75305">
                  <w:rPr>
                    <w:webHidden/>
                  </w:rPr>
                  <w:tab/>
                </w:r>
              </w:hyperlink>
            </w:p>
            <w:p w14:paraId="6B4F2DDA" w14:textId="1B0EF22C" w:rsidR="006C117D" w:rsidRPr="00C75305" w:rsidRDefault="006C117D" w:rsidP="006C117D">
              <w:pPr>
                <w:pStyle w:val="Turinys1"/>
                <w:rPr>
                  <w:rFonts w:eastAsiaTheme="minorEastAsia"/>
                  <w:b/>
                  <w:bCs/>
                  <w:kern w:val="2"/>
                  <w14:ligatures w14:val="standardContextual"/>
                </w:rPr>
              </w:pPr>
              <w:hyperlink w:anchor="_Toc202517965" w:history="1">
                <w:r w:rsidRPr="00C75305">
                  <w:rPr>
                    <w:rStyle w:val="Hipersaitas"/>
                    <w:b/>
                    <w:bCs/>
                  </w:rPr>
                  <w:t>3. Susitikimai su tiekėjais ir objekto apžiūra</w:t>
                </w:r>
                <w:r w:rsidRPr="00C75305">
                  <w:rPr>
                    <w:webHidden/>
                  </w:rPr>
                  <w:tab/>
                </w:r>
              </w:hyperlink>
            </w:p>
            <w:p w14:paraId="579EE9A6" w14:textId="5DD6F8AD" w:rsidR="006C117D" w:rsidRPr="00C75305" w:rsidRDefault="006C117D" w:rsidP="006C117D">
              <w:pPr>
                <w:pStyle w:val="Turinys1"/>
                <w:rPr>
                  <w:rFonts w:eastAsiaTheme="minorEastAsia"/>
                  <w:b/>
                  <w:bCs/>
                  <w:kern w:val="2"/>
                  <w14:ligatures w14:val="standardContextual"/>
                </w:rPr>
              </w:pPr>
              <w:hyperlink w:anchor="_Toc202517966" w:history="1">
                <w:r w:rsidRPr="00C75305">
                  <w:rPr>
                    <w:rStyle w:val="Hipersaitas"/>
                    <w:b/>
                    <w:bCs/>
                  </w:rPr>
                  <w:t>4. Tiekėjų pašalinimo pagrindai ir kvalifikacijos reikalavimai</w:t>
                </w:r>
                <w:r w:rsidRPr="00C75305">
                  <w:rPr>
                    <w:webHidden/>
                  </w:rPr>
                  <w:tab/>
                </w:r>
              </w:hyperlink>
            </w:p>
            <w:p w14:paraId="06765D0D" w14:textId="706E9855" w:rsidR="006C117D" w:rsidRPr="00C75305" w:rsidRDefault="006C117D" w:rsidP="006C117D">
              <w:pPr>
                <w:pStyle w:val="Turinys1"/>
                <w:rPr>
                  <w:rFonts w:eastAsiaTheme="minorEastAsia"/>
                  <w:b/>
                  <w:bCs/>
                  <w:kern w:val="2"/>
                  <w14:ligatures w14:val="standardContextual"/>
                </w:rPr>
              </w:pPr>
              <w:hyperlink w:anchor="_Toc202517967" w:history="1">
                <w:r w:rsidRPr="00C75305">
                  <w:rPr>
                    <w:rStyle w:val="Hipersaitas"/>
                    <w:b/>
                    <w:bCs/>
                  </w:rPr>
                  <w:t>5. Reikalavimai, susiję su nacionaliniu saugumu</w:t>
                </w:r>
                <w:r w:rsidRPr="00C75305">
                  <w:rPr>
                    <w:webHidden/>
                  </w:rPr>
                  <w:tab/>
                </w:r>
              </w:hyperlink>
            </w:p>
            <w:p w14:paraId="05DC63BD" w14:textId="7D02D33C" w:rsidR="006C117D" w:rsidRPr="00C75305" w:rsidRDefault="006C117D" w:rsidP="006C117D">
              <w:pPr>
                <w:pStyle w:val="Turinys1"/>
                <w:rPr>
                  <w:rFonts w:eastAsiaTheme="minorEastAsia"/>
                  <w:b/>
                  <w:bCs/>
                  <w:kern w:val="2"/>
                  <w14:ligatures w14:val="standardContextual"/>
                </w:rPr>
              </w:pPr>
              <w:hyperlink w:anchor="_Toc202517968" w:history="1">
                <w:r w:rsidRPr="00C75305">
                  <w:rPr>
                    <w:rStyle w:val="Hipersaitas"/>
                    <w:rFonts w:eastAsia="Calibri"/>
                    <w:b/>
                    <w:bCs/>
                    <w:lang w:eastAsia="en-US"/>
                  </w:rPr>
                  <w:t>6.</w:t>
                </w:r>
                <w:r w:rsidRPr="00C75305">
                  <w:rPr>
                    <w:rFonts w:eastAsiaTheme="minorEastAsia"/>
                    <w:b/>
                    <w:bCs/>
                    <w:kern w:val="2"/>
                    <w14:ligatures w14:val="standardContextual"/>
                  </w:rPr>
                  <w:tab/>
                </w:r>
                <w:r w:rsidRPr="00C75305">
                  <w:rPr>
                    <w:rStyle w:val="Hipersaitas"/>
                    <w:b/>
                    <w:bCs/>
                  </w:rPr>
                  <w:t>Specialieji reikalavimai pasiūlymų rengimui ir pateikimui</w:t>
                </w:r>
                <w:r w:rsidRPr="00C75305">
                  <w:rPr>
                    <w:webHidden/>
                  </w:rPr>
                  <w:tab/>
                </w:r>
              </w:hyperlink>
            </w:p>
            <w:p w14:paraId="72EAFCFC" w14:textId="1F86449C" w:rsidR="006C117D" w:rsidRPr="00C75305" w:rsidRDefault="006C117D" w:rsidP="006C117D">
              <w:pPr>
                <w:pStyle w:val="Turinys1"/>
                <w:rPr>
                  <w:rFonts w:eastAsiaTheme="minorEastAsia"/>
                  <w:b/>
                  <w:bCs/>
                  <w:kern w:val="2"/>
                  <w14:ligatures w14:val="standardContextual"/>
                </w:rPr>
              </w:pPr>
              <w:hyperlink w:anchor="_Toc202517969" w:history="1">
                <w:r w:rsidRPr="00C75305">
                  <w:rPr>
                    <w:rStyle w:val="Hipersaitas"/>
                    <w:rFonts w:eastAsia="Calibri"/>
                    <w:b/>
                    <w:bCs/>
                  </w:rPr>
                  <w:t>7.</w:t>
                </w:r>
                <w:r w:rsidRPr="00C75305">
                  <w:rPr>
                    <w:rFonts w:eastAsiaTheme="minorEastAsia"/>
                    <w:b/>
                    <w:bCs/>
                    <w:kern w:val="2"/>
                    <w14:ligatures w14:val="standardContextual"/>
                  </w:rPr>
                  <w:tab/>
                </w:r>
                <w:r w:rsidRPr="00C75305">
                  <w:rPr>
                    <w:rStyle w:val="Hipersaitas"/>
                    <w:b/>
                    <w:bCs/>
                  </w:rPr>
                  <w:t>Pasiūlymo galiojimo užtikrinimas</w:t>
                </w:r>
                <w:r w:rsidRPr="00C75305">
                  <w:rPr>
                    <w:webHidden/>
                  </w:rPr>
                  <w:tab/>
                </w:r>
              </w:hyperlink>
            </w:p>
            <w:p w14:paraId="3BF839A5" w14:textId="48BD417D" w:rsidR="006C117D" w:rsidRPr="00C75305" w:rsidRDefault="006C117D" w:rsidP="006C117D">
              <w:pPr>
                <w:pStyle w:val="Turinys1"/>
                <w:rPr>
                  <w:rFonts w:eastAsiaTheme="minorEastAsia"/>
                  <w:b/>
                  <w:bCs/>
                  <w:kern w:val="2"/>
                  <w14:ligatures w14:val="standardContextual"/>
                </w:rPr>
              </w:pPr>
              <w:hyperlink w:anchor="_Toc202517970" w:history="1">
                <w:r w:rsidRPr="00C75305">
                  <w:rPr>
                    <w:rStyle w:val="Hipersaitas"/>
                    <w:b/>
                    <w:bCs/>
                  </w:rPr>
                  <w:t>8.</w:t>
                </w:r>
                <w:r w:rsidRPr="00C75305">
                  <w:rPr>
                    <w:rFonts w:eastAsiaTheme="minorEastAsia"/>
                    <w:b/>
                    <w:bCs/>
                    <w:kern w:val="2"/>
                    <w14:ligatures w14:val="standardContextual"/>
                  </w:rPr>
                  <w:tab/>
                </w:r>
                <w:r w:rsidRPr="00C75305">
                  <w:rPr>
                    <w:rStyle w:val="Hipersaitas"/>
                    <w:b/>
                    <w:bCs/>
                  </w:rPr>
                  <w:t>Elektroninis aukcionas</w:t>
                </w:r>
                <w:r w:rsidRPr="00C75305">
                  <w:rPr>
                    <w:webHidden/>
                  </w:rPr>
                  <w:tab/>
                </w:r>
              </w:hyperlink>
            </w:p>
            <w:p w14:paraId="3CC85093" w14:textId="0E32AA55" w:rsidR="006C117D" w:rsidRPr="00C75305" w:rsidRDefault="006C117D" w:rsidP="006C117D">
              <w:pPr>
                <w:pStyle w:val="Turinys1"/>
                <w:rPr>
                  <w:rFonts w:eastAsiaTheme="minorEastAsia"/>
                  <w:b/>
                  <w:bCs/>
                  <w:kern w:val="2"/>
                  <w14:ligatures w14:val="standardContextual"/>
                </w:rPr>
              </w:pPr>
              <w:hyperlink w:anchor="_Toc202517971" w:history="1">
                <w:r w:rsidRPr="00C75305">
                  <w:rPr>
                    <w:rStyle w:val="Hipersaitas"/>
                    <w:b/>
                    <w:bCs/>
                  </w:rPr>
                  <w:t>9.</w:t>
                </w:r>
                <w:r w:rsidRPr="00C75305">
                  <w:rPr>
                    <w:rFonts w:eastAsiaTheme="minorEastAsia"/>
                    <w:b/>
                    <w:bCs/>
                    <w:kern w:val="2"/>
                    <w14:ligatures w14:val="standardContextual"/>
                  </w:rPr>
                  <w:tab/>
                </w:r>
                <w:r w:rsidRPr="00C75305">
                  <w:rPr>
                    <w:rStyle w:val="Hipersaitas"/>
                    <w:b/>
                    <w:bCs/>
                  </w:rPr>
                  <w:t>Pasiūlymų vertinimas ir pasiūlymų atmetimo priežastys</w:t>
                </w:r>
                <w:r w:rsidRPr="00C75305">
                  <w:rPr>
                    <w:webHidden/>
                  </w:rPr>
                  <w:tab/>
                </w:r>
              </w:hyperlink>
            </w:p>
            <w:p w14:paraId="6BC7E4E0" w14:textId="50EC241F" w:rsidR="006C117D" w:rsidRPr="00C75305" w:rsidRDefault="006C117D" w:rsidP="006C117D">
              <w:pPr>
                <w:pStyle w:val="Turinys1"/>
                <w:rPr>
                  <w:rFonts w:eastAsiaTheme="minorEastAsia"/>
                  <w:b/>
                  <w:bCs/>
                  <w:kern w:val="2"/>
                  <w14:ligatures w14:val="standardContextual"/>
                </w:rPr>
              </w:pPr>
              <w:hyperlink w:anchor="_Toc202517972" w:history="1">
                <w:r w:rsidRPr="00C75305">
                  <w:rPr>
                    <w:rStyle w:val="Hipersaitas"/>
                    <w:b/>
                    <w:bCs/>
                  </w:rPr>
                  <w:t>10.</w:t>
                </w:r>
                <w:r w:rsidRPr="00C75305">
                  <w:rPr>
                    <w:rFonts w:eastAsiaTheme="minorEastAsia"/>
                    <w:b/>
                    <w:bCs/>
                    <w:kern w:val="2"/>
                    <w14:ligatures w14:val="standardContextual"/>
                  </w:rPr>
                  <w:tab/>
                </w:r>
                <w:r w:rsidRPr="00C75305">
                  <w:rPr>
                    <w:rStyle w:val="Hipersaitas"/>
                    <w:b/>
                    <w:bCs/>
                  </w:rPr>
                  <w:t>Sutarties sudarymas</w:t>
                </w:r>
                <w:r w:rsidRPr="00C75305">
                  <w:rPr>
                    <w:webHidden/>
                  </w:rPr>
                  <w:tab/>
                </w:r>
              </w:hyperlink>
            </w:p>
            <w:p w14:paraId="6EA45E88" w14:textId="00BF960D" w:rsidR="006C117D" w:rsidRPr="00C75305" w:rsidRDefault="006C117D" w:rsidP="006C117D">
              <w:pPr>
                <w:pStyle w:val="Turinys1"/>
                <w:rPr>
                  <w:rFonts w:eastAsiaTheme="minorEastAsia"/>
                  <w:kern w:val="2"/>
                  <w14:ligatures w14:val="standardContextual"/>
                </w:rPr>
              </w:pPr>
              <w:hyperlink w:anchor="_Toc202517973" w:history="1">
                <w:r w:rsidRPr="00C75305">
                  <w:rPr>
                    <w:rStyle w:val="Hipersaitas"/>
                  </w:rPr>
                  <w:t>Pirkimo sąlygų 1 priedas „Terminai“</w:t>
                </w:r>
                <w:r w:rsidRPr="00C75305">
                  <w:rPr>
                    <w:webHidden/>
                  </w:rPr>
                  <w:tab/>
                </w:r>
              </w:hyperlink>
            </w:p>
            <w:p w14:paraId="32CB7CAC" w14:textId="0FCE848C"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4" w:history="1">
                <w:r w:rsidRPr="00C75305">
                  <w:rPr>
                    <w:rStyle w:val="Hipersaitas"/>
                    <w:rFonts w:ascii="Times New Roman" w:eastAsia="Calibri" w:hAnsi="Times New Roman" w:cs="Times New Roman"/>
                    <w:noProof/>
                    <w:sz w:val="22"/>
                    <w:szCs w:val="22"/>
                  </w:rPr>
                  <w:t>Pirkimo sąlygų 2 priedas „Techninė specifikacija“</w:t>
                </w:r>
                <w:r w:rsidRPr="00C75305">
                  <w:rPr>
                    <w:rFonts w:ascii="Times New Roman" w:hAnsi="Times New Roman" w:cs="Times New Roman"/>
                    <w:noProof/>
                    <w:webHidden/>
                    <w:sz w:val="22"/>
                    <w:szCs w:val="22"/>
                  </w:rPr>
                  <w:tab/>
                </w:r>
              </w:hyperlink>
            </w:p>
            <w:p w14:paraId="437A904D" w14:textId="7D931D0D"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5" w:history="1">
                <w:r w:rsidRPr="00C75305">
                  <w:rPr>
                    <w:rStyle w:val="Hipersaitas"/>
                    <w:rFonts w:ascii="Times New Roman" w:eastAsia="Calibri" w:hAnsi="Times New Roman" w:cs="Times New Roman"/>
                    <w:noProof/>
                    <w:sz w:val="22"/>
                    <w:szCs w:val="22"/>
                  </w:rPr>
                  <w:t>Pirkimo sąlygų 3 priedas „Tiekėjų pašalinimo pagrindai“</w:t>
                </w:r>
                <w:r w:rsidRPr="00C75305">
                  <w:rPr>
                    <w:rFonts w:ascii="Times New Roman" w:hAnsi="Times New Roman" w:cs="Times New Roman"/>
                    <w:noProof/>
                    <w:webHidden/>
                    <w:sz w:val="22"/>
                    <w:szCs w:val="22"/>
                  </w:rPr>
                  <w:tab/>
                </w:r>
              </w:hyperlink>
            </w:p>
            <w:p w14:paraId="4FFEAE31" w14:textId="5F8E9FBE"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6" w:history="1">
                <w:r w:rsidRPr="00C75305">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75305">
                  <w:rPr>
                    <w:rFonts w:ascii="Times New Roman" w:hAnsi="Times New Roman" w:cs="Times New Roman"/>
                    <w:noProof/>
                    <w:webHidden/>
                    <w:sz w:val="22"/>
                    <w:szCs w:val="22"/>
                  </w:rPr>
                  <w:tab/>
                </w:r>
              </w:hyperlink>
            </w:p>
            <w:p w14:paraId="786D6DEE" w14:textId="727DCF82"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7" w:history="1">
                <w:r w:rsidRPr="00C75305">
                  <w:rPr>
                    <w:rStyle w:val="Hipersaitas"/>
                    <w:rFonts w:ascii="Times New Roman" w:eastAsia="Calibri" w:hAnsi="Times New Roman" w:cs="Times New Roman"/>
                    <w:noProof/>
                    <w:sz w:val="22"/>
                    <w:szCs w:val="22"/>
                  </w:rPr>
                  <w:t>Pirkimo sąlygų 5 priedas „EBVPD“</w:t>
                </w:r>
                <w:r w:rsidRPr="00C75305">
                  <w:rPr>
                    <w:rFonts w:ascii="Times New Roman" w:hAnsi="Times New Roman" w:cs="Times New Roman"/>
                    <w:noProof/>
                    <w:webHidden/>
                    <w:sz w:val="22"/>
                    <w:szCs w:val="22"/>
                  </w:rPr>
                  <w:tab/>
                </w:r>
              </w:hyperlink>
            </w:p>
            <w:p w14:paraId="191F4564" w14:textId="701BB864"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8" w:history="1">
                <w:r w:rsidRPr="00C75305">
                  <w:rPr>
                    <w:rStyle w:val="Hipersaitas"/>
                    <w:rFonts w:ascii="Times New Roman" w:eastAsia="Calibri" w:hAnsi="Times New Roman" w:cs="Times New Roman"/>
                    <w:noProof/>
                    <w:sz w:val="22"/>
                    <w:szCs w:val="22"/>
                  </w:rPr>
                  <w:t>Pirkimo sąlygų 6 priedas „Pasiūlymo forma“</w:t>
                </w:r>
                <w:r w:rsidRPr="00C75305">
                  <w:rPr>
                    <w:rFonts w:ascii="Times New Roman" w:hAnsi="Times New Roman" w:cs="Times New Roman"/>
                    <w:noProof/>
                    <w:webHidden/>
                    <w:sz w:val="22"/>
                    <w:szCs w:val="22"/>
                  </w:rPr>
                  <w:tab/>
                </w:r>
              </w:hyperlink>
            </w:p>
            <w:p w14:paraId="5FB5BF9A" w14:textId="270B1B1C"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9" w:history="1">
                <w:r w:rsidRPr="00C75305">
                  <w:rPr>
                    <w:rStyle w:val="Hipersaitas"/>
                    <w:rFonts w:ascii="Times New Roman" w:eastAsia="Calibri" w:hAnsi="Times New Roman" w:cs="Times New Roman"/>
                    <w:noProof/>
                    <w:sz w:val="22"/>
                    <w:szCs w:val="22"/>
                  </w:rPr>
                  <w:t>Pirkimo sąlygų 7 priedas „Pasiūlymų vertinimo kriterijai ir sąlygos“</w:t>
                </w:r>
                <w:r w:rsidRPr="00C75305">
                  <w:rPr>
                    <w:rFonts w:ascii="Times New Roman" w:hAnsi="Times New Roman" w:cs="Times New Roman"/>
                    <w:noProof/>
                    <w:webHidden/>
                    <w:sz w:val="22"/>
                    <w:szCs w:val="22"/>
                  </w:rPr>
                  <w:tab/>
                </w:r>
              </w:hyperlink>
            </w:p>
            <w:p w14:paraId="5A847293" w14:textId="387CCE82" w:rsidR="006C117D" w:rsidRPr="00C75305" w:rsidRDefault="006C117D" w:rsidP="00C75305">
              <w:pPr>
                <w:pStyle w:val="Turinys2"/>
                <w:rPr>
                  <w:rFonts w:ascii="Times New Roman" w:hAnsi="Times New Roman" w:cs="Times New Roman"/>
                  <w:sz w:val="22"/>
                  <w:szCs w:val="22"/>
                </w:rPr>
              </w:pPr>
              <w:hyperlink w:anchor="_Toc202517980" w:history="1">
                <w:r w:rsidRPr="00C75305">
                  <w:rPr>
                    <w:rStyle w:val="Hipersaitas"/>
                    <w:rFonts w:ascii="Times New Roman" w:hAnsi="Times New Roman" w:cs="Times New Roman"/>
                    <w:noProof/>
                    <w:sz w:val="22"/>
                    <w:szCs w:val="22"/>
                  </w:rPr>
                  <w:t>Pirkimo sąlygų 8 priedas „Tiekėjo deklaracija dėl atitikties Reglamento nuostatoms“</w:t>
                </w:r>
                <w:r w:rsidRPr="00C75305">
                  <w:rPr>
                    <w:rFonts w:ascii="Times New Roman" w:hAnsi="Times New Roman" w:cs="Times New Roman"/>
                    <w:noProof/>
                    <w:webHidden/>
                    <w:sz w:val="22"/>
                    <w:szCs w:val="22"/>
                  </w:rPr>
                  <w:tab/>
                </w:r>
              </w:hyperlink>
            </w:p>
            <w:p w14:paraId="3A8B3223" w14:textId="7BBA4F7C" w:rsidR="00C75305" w:rsidRPr="00C75305" w:rsidRDefault="00C75305" w:rsidP="00C75305">
              <w:pPr>
                <w:spacing w:after="0" w:line="240" w:lineRule="auto"/>
                <w:ind w:firstLine="284"/>
                <w:rPr>
                  <w:rFonts w:ascii="Times New Roman" w:hAnsi="Times New Roman" w:cs="Times New Roman"/>
                  <w:sz w:val="22"/>
                  <w:szCs w:val="22"/>
                </w:rPr>
              </w:pPr>
              <w:r w:rsidRPr="00C75305">
                <w:rPr>
                  <w:rFonts w:ascii="Times New Roman" w:hAnsi="Times New Roman" w:cs="Times New Roman"/>
                  <w:sz w:val="22"/>
                  <w:szCs w:val="22"/>
                </w:rPr>
                <w:t>Pirkimo sąlygų 9 priedas „Tiekėjo deklaracija dėl atitikties Reglamento nuostatoms fiziniam asmeniui“.</w:t>
              </w:r>
            </w:p>
            <w:p w14:paraId="262C665E" w14:textId="52BC9D99"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81" w:history="1">
                <w:r w:rsidRPr="00C75305">
                  <w:rPr>
                    <w:rStyle w:val="Hipersaitas"/>
                    <w:rFonts w:ascii="Times New Roman" w:hAnsi="Times New Roman" w:cs="Times New Roman"/>
                    <w:noProof/>
                    <w:sz w:val="22"/>
                    <w:szCs w:val="22"/>
                  </w:rPr>
                  <w:t xml:space="preserve">Pirkimo sąlygų </w:t>
                </w:r>
                <w:r w:rsidR="00C75305">
                  <w:rPr>
                    <w:rStyle w:val="Hipersaitas"/>
                    <w:rFonts w:ascii="Times New Roman" w:hAnsi="Times New Roman" w:cs="Times New Roman"/>
                    <w:noProof/>
                    <w:sz w:val="22"/>
                    <w:szCs w:val="22"/>
                  </w:rPr>
                  <w:t>10</w:t>
                </w:r>
                <w:r w:rsidRPr="00C75305">
                  <w:rPr>
                    <w:rStyle w:val="Hipersaitas"/>
                    <w:rFonts w:ascii="Times New Roman" w:hAnsi="Times New Roman" w:cs="Times New Roman"/>
                    <w:noProof/>
                    <w:sz w:val="22"/>
                    <w:szCs w:val="22"/>
                  </w:rPr>
                  <w:t xml:space="preserve"> priedas „Deklaracija dėl tiekėjo atsakingų asmenų“</w:t>
                </w:r>
                <w:r w:rsidRPr="00C75305">
                  <w:rPr>
                    <w:rFonts w:ascii="Times New Roman" w:hAnsi="Times New Roman" w:cs="Times New Roman"/>
                    <w:noProof/>
                    <w:webHidden/>
                    <w:sz w:val="22"/>
                    <w:szCs w:val="22"/>
                  </w:rPr>
                  <w:tab/>
                </w:r>
              </w:hyperlink>
            </w:p>
            <w:p w14:paraId="7D6BD597" w14:textId="20B7B302" w:rsidR="00D21335" w:rsidRPr="00C75305" w:rsidRDefault="006C117D" w:rsidP="00C75305">
              <w:pPr>
                <w:pStyle w:val="Turinys2"/>
                <w:rPr>
                  <w:rFonts w:ascii="Times New Roman" w:hAnsi="Times New Roman" w:cs="Times New Roman"/>
                  <w:b/>
                  <w:bCs/>
                  <w:sz w:val="22"/>
                  <w:szCs w:val="22"/>
                  <w:shd w:val="clear" w:color="auto" w:fill="E6E6E6"/>
                </w:rPr>
              </w:pPr>
              <w:hyperlink w:anchor="_Toc202517982" w:history="1">
                <w:r w:rsidRPr="00C75305">
                  <w:rPr>
                    <w:rStyle w:val="Hipersaitas"/>
                    <w:rFonts w:ascii="Times New Roman" w:hAnsi="Times New Roman" w:cs="Times New Roman"/>
                    <w:noProof/>
                    <w:sz w:val="22"/>
                    <w:szCs w:val="22"/>
                  </w:rPr>
                  <w:t>Pirkimo sąlygų 1</w:t>
                </w:r>
                <w:r w:rsidR="00C75305">
                  <w:rPr>
                    <w:rStyle w:val="Hipersaitas"/>
                    <w:rFonts w:ascii="Times New Roman" w:hAnsi="Times New Roman" w:cs="Times New Roman"/>
                    <w:noProof/>
                    <w:sz w:val="22"/>
                    <w:szCs w:val="22"/>
                  </w:rPr>
                  <w:t>1</w:t>
                </w:r>
                <w:r w:rsidRPr="00C75305">
                  <w:rPr>
                    <w:rStyle w:val="Hipersaitas"/>
                    <w:rFonts w:ascii="Times New Roman" w:hAnsi="Times New Roman" w:cs="Times New Roman"/>
                    <w:noProof/>
                    <w:sz w:val="22"/>
                    <w:szCs w:val="22"/>
                  </w:rPr>
                  <w:t xml:space="preserve"> priedas „Sutarties projektas“</w:t>
                </w:r>
                <w:r w:rsidRPr="00C75305">
                  <w:rPr>
                    <w:rFonts w:ascii="Times New Roman" w:hAnsi="Times New Roman" w:cs="Times New Roman"/>
                    <w:noProof/>
                    <w:webHidden/>
                    <w:sz w:val="22"/>
                    <w:szCs w:val="22"/>
                  </w:rPr>
                  <w:tab/>
                </w:r>
              </w:hyperlink>
              <w:r w:rsidR="001C24BC" w:rsidRPr="00C75305">
                <w:rPr>
                  <w:rFonts w:ascii="Times New Roman" w:hAnsi="Times New Roman" w:cs="Times New Roman"/>
                  <w:b/>
                  <w:bCs/>
                  <w:sz w:val="22"/>
                  <w:szCs w:val="22"/>
                  <w:shd w:val="clear" w:color="auto" w:fill="E6E6E6"/>
                </w:rPr>
                <w:fldChar w:fldCharType="end"/>
              </w:r>
            </w:p>
            <w:p w14:paraId="198DE03F" w14:textId="4BABC207" w:rsidR="00C75305" w:rsidRDefault="00D21335" w:rsidP="00D21335">
              <w:pPr>
                <w:ind w:firstLine="284"/>
                <w:rPr>
                  <w:rFonts w:ascii="Times New Roman" w:hAnsi="Times New Roman" w:cs="Times New Roman"/>
                </w:rPr>
              </w:pPr>
              <w:r w:rsidRPr="00C75305">
                <w:rPr>
                  <w:rFonts w:ascii="Times New Roman" w:hAnsi="Times New Roman" w:cs="Times New Roman"/>
                  <w:sz w:val="22"/>
                  <w:szCs w:val="22"/>
                </w:rPr>
                <w:t>Pirkimo sąlygų 1</w:t>
              </w:r>
              <w:r w:rsidR="00C75305">
                <w:rPr>
                  <w:rFonts w:ascii="Times New Roman" w:hAnsi="Times New Roman" w:cs="Times New Roman"/>
                  <w:sz w:val="22"/>
                  <w:szCs w:val="22"/>
                </w:rPr>
                <w:t>2</w:t>
              </w:r>
              <w:r w:rsidRPr="00C75305">
                <w:rPr>
                  <w:rFonts w:ascii="Times New Roman" w:hAnsi="Times New Roman" w:cs="Times New Roman"/>
                  <w:sz w:val="22"/>
                  <w:szCs w:val="22"/>
                </w:rPr>
                <w:t xml:space="preserve"> priedas „Panaudos sutarties projek</w:t>
              </w:r>
              <w:r w:rsidRPr="00E4149E">
                <w:rPr>
                  <w:rFonts w:ascii="Times New Roman" w:hAnsi="Times New Roman" w:cs="Times New Roman"/>
                </w:rPr>
                <w:t>tas...........................................................................................</w:t>
              </w:r>
            </w:p>
            <w:p w14:paraId="0DDC40AE" w14:textId="09B199F4" w:rsidR="001C24BC" w:rsidRPr="00D21335" w:rsidRDefault="00BF014F" w:rsidP="00D21335"/>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579CEDC5"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E4149E">
        <w:rPr>
          <w:rFonts w:ascii="Times New Roman" w:hAnsi="Times New Roman" w:cs="Times New Roman"/>
          <w:sz w:val="22"/>
          <w:szCs w:val="22"/>
        </w:rPr>
        <w:t xml:space="preserve">  </w:t>
      </w:r>
      <w:r w:rsidR="00BF2984" w:rsidRPr="00BF2984">
        <w:rPr>
          <w:rFonts w:ascii="Times New Roman" w:eastAsia="Times New Roman" w:hAnsi="Times New Roman" w:cs="Times New Roman"/>
          <w:kern w:val="2"/>
          <w:sz w:val="22"/>
          <w:szCs w:val="22"/>
          <w:shd w:val="clear" w:color="auto" w:fill="FFFFFF"/>
          <w:lang w:eastAsia="en-US"/>
        </w:rPr>
        <w:t>4.4.4.1 papunkčiu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w:t>
      </w:r>
      <w:r w:rsidR="00FB7B64">
        <w:rPr>
          <w:rFonts w:ascii="Times New Roman" w:hAnsi="Times New Roman" w:cs="Times New Roman"/>
          <w:sz w:val="22"/>
          <w:szCs w:val="22"/>
        </w:rPr>
        <w:t>1</w:t>
      </w:r>
      <w:r w:rsidR="009D4835" w:rsidRPr="009D02C4">
        <w:rPr>
          <w:rFonts w:ascii="Times New Roman" w:hAnsi="Times New Roman" w:cs="Times New Roman"/>
          <w:sz w:val="22"/>
          <w:szCs w:val="22"/>
        </w:rPr>
        <w:t xml:space="preserve">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17AFF04"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490E98">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490E98">
        <w:rPr>
          <w:rFonts w:ascii="Times New Roman" w:hAnsi="Times New Roman" w:cs="Times New Roman"/>
          <w:sz w:val="22"/>
          <w:szCs w:val="22"/>
        </w:rPr>
        <w:t>491014</w:t>
      </w:r>
      <w:r w:rsidRPr="00304C98">
        <w:rPr>
          <w:rFonts w:ascii="Times New Roman" w:hAnsi="Times New Roman" w:cs="Times New Roman"/>
          <w:sz w:val="22"/>
          <w:szCs w:val="22"/>
        </w:rPr>
        <w:t>, el. p</w:t>
      </w:r>
      <w:r w:rsidR="00490E98">
        <w:rPr>
          <w:rFonts w:ascii="Times New Roman" w:hAnsi="Times New Roman" w:cs="Times New Roman"/>
          <w:sz w:val="22"/>
          <w:szCs w:val="22"/>
        </w:rPr>
        <w:t>. 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269B0AEE" w14:textId="2726DF73" w:rsidR="00CF5338" w:rsidRPr="00474D79" w:rsidRDefault="00490E98" w:rsidP="00474D79">
      <w:pPr>
        <w:autoSpaceDE w:val="0"/>
        <w:autoSpaceDN w:val="0"/>
        <w:adjustRightInd w:val="0"/>
        <w:spacing w:after="0"/>
        <w:ind w:firstLine="567"/>
        <w:jc w:val="both"/>
        <w:rPr>
          <w:rFonts w:ascii="Times New Roman" w:eastAsia="Times New Roman" w:hAnsi="Times New Roman" w:cs="Times New Roman"/>
          <w:sz w:val="22"/>
          <w:szCs w:val="22"/>
          <w:lang w:eastAsia="en-US"/>
        </w:rPr>
      </w:pPr>
      <w:r w:rsidRPr="00F72DEB">
        <w:rPr>
          <w:rFonts w:ascii="Times New Roman" w:eastAsia="Calibri" w:hAnsi="Times New Roman" w:cs="Times New Roman"/>
          <w:color w:val="000000" w:themeColor="text1"/>
          <w:sz w:val="22"/>
          <w:szCs w:val="22"/>
        </w:rPr>
        <w:t xml:space="preserve">2.1. </w:t>
      </w:r>
      <w:r w:rsidR="00C17807" w:rsidRPr="00474D79">
        <w:rPr>
          <w:rFonts w:ascii="Times New Roman" w:eastAsia="Calibri" w:hAnsi="Times New Roman" w:cs="Times New Roman"/>
          <w:sz w:val="22"/>
          <w:szCs w:val="22"/>
        </w:rPr>
        <w:t>Perkančioji organizacija numato įsigyti</w:t>
      </w:r>
      <w:r w:rsidR="00575E64" w:rsidRPr="00474D79">
        <w:rPr>
          <w:rFonts w:ascii="Times New Roman" w:eastAsia="Calibri" w:hAnsi="Times New Roman" w:cs="Times New Roman"/>
          <w:sz w:val="22"/>
          <w:szCs w:val="22"/>
        </w:rPr>
        <w:t xml:space="preserve"> </w:t>
      </w:r>
      <w:r w:rsidR="000B329B" w:rsidRPr="00474D79">
        <w:rPr>
          <w:rFonts w:ascii="Times New Roman" w:eastAsia="LiberationSerif-Bold" w:hAnsi="Times New Roman" w:cs="Times New Roman"/>
          <w:sz w:val="22"/>
          <w:szCs w:val="22"/>
          <w:lang w:eastAsia="en-US"/>
        </w:rPr>
        <w:t xml:space="preserve">diagnostinius reagentus, priemones, eksploatacines medžiagas </w:t>
      </w:r>
      <w:r w:rsidR="00F72DEB" w:rsidRPr="00474D79">
        <w:rPr>
          <w:rFonts w:ascii="Times New Roman" w:eastAsia="LiberationSerif-Bold" w:hAnsi="Times New Roman" w:cs="Times New Roman"/>
          <w:sz w:val="22"/>
          <w:szCs w:val="22"/>
        </w:rPr>
        <w:t>greitai infekcinių ligų</w:t>
      </w:r>
      <w:r w:rsidR="00F72DEB" w:rsidRPr="00474D79">
        <w:rPr>
          <w:rFonts w:ascii="Times New Roman" w:eastAsia="LiberationSerif-Bold" w:hAnsi="Times New Roman" w:cs="Times New Roman"/>
          <w:b/>
          <w:bCs/>
          <w:sz w:val="22"/>
          <w:szCs w:val="22"/>
        </w:rPr>
        <w:t xml:space="preserve"> </w:t>
      </w:r>
      <w:r w:rsidR="000B329B" w:rsidRPr="00474D79">
        <w:rPr>
          <w:rFonts w:ascii="Times New Roman" w:eastAsia="LiberationSerif-Bold" w:hAnsi="Times New Roman" w:cs="Times New Roman"/>
          <w:sz w:val="22"/>
          <w:szCs w:val="22"/>
          <w:lang w:eastAsia="en-US"/>
        </w:rPr>
        <w:t>serologinei diagnostikai automatizuotu būdu, įsigyjant automatinį analizatorių panaudai</w:t>
      </w:r>
      <w:r w:rsidR="00CF5338" w:rsidRPr="00474D79">
        <w:rPr>
          <w:rFonts w:ascii="Times New Roman" w:eastAsia="Times New Roman" w:hAnsi="Times New Roman" w:cs="Times New Roman"/>
          <w:sz w:val="22"/>
          <w:szCs w:val="22"/>
          <w:lang w:eastAsia="en-US"/>
        </w:rPr>
        <w:t xml:space="preserve">. </w:t>
      </w:r>
    </w:p>
    <w:p w14:paraId="71D296F5" w14:textId="76200D46" w:rsidR="00E9643D" w:rsidRPr="00474D79" w:rsidRDefault="00CF5338" w:rsidP="00474D79">
      <w:pPr>
        <w:pStyle w:val="Betarp"/>
        <w:ind w:firstLine="567"/>
        <w:contextualSpacing/>
        <w:jc w:val="both"/>
        <w:rPr>
          <w:rFonts w:ascii="Times New Roman" w:hAnsi="Times New Roman" w:cs="Times New Roman"/>
          <w:sz w:val="22"/>
          <w:szCs w:val="22"/>
        </w:rPr>
      </w:pPr>
      <w:r w:rsidRPr="00474D79">
        <w:rPr>
          <w:rFonts w:ascii="Times New Roman" w:eastAsia="TimesNewRomanPS-BoldMT" w:hAnsi="Times New Roman" w:cs="Times New Roman"/>
          <w:sz w:val="22"/>
          <w:szCs w:val="22"/>
        </w:rPr>
        <w:t>2</w:t>
      </w:r>
      <w:r w:rsidR="00490E98" w:rsidRPr="00474D79">
        <w:rPr>
          <w:rFonts w:ascii="Times New Roman" w:eastAsia="TimesNewRomanPS-BoldMT" w:hAnsi="Times New Roman" w:cs="Times New Roman"/>
          <w:sz w:val="22"/>
          <w:szCs w:val="22"/>
        </w:rPr>
        <w:t>.2</w:t>
      </w:r>
      <w:r w:rsidR="00490E98" w:rsidRPr="00474D79">
        <w:rPr>
          <w:rFonts w:ascii="Times New Roman" w:eastAsia="TimesNewRomanPS-BoldMT" w:hAnsi="Times New Roman" w:cs="Times New Roman"/>
          <w:b/>
          <w:bCs/>
          <w:sz w:val="22"/>
          <w:szCs w:val="22"/>
        </w:rPr>
        <w:t xml:space="preserve">. </w:t>
      </w:r>
      <w:r w:rsidR="00E9643D" w:rsidRPr="00474D79">
        <w:rPr>
          <w:rFonts w:ascii="Times New Roman" w:hAnsi="Times New Roman" w:cs="Times New Roman"/>
          <w:sz w:val="22"/>
          <w:szCs w:val="22"/>
        </w:rPr>
        <w:t>Reikalavimai pirkimo objektui nustatyti specialiųjų pirkimo sąlygų 2</w:t>
      </w:r>
      <w:r w:rsidR="00E9643D" w:rsidRPr="00474D79">
        <w:rPr>
          <w:rFonts w:ascii="Times New Roman" w:hAnsi="Times New Roman" w:cs="Times New Roman"/>
          <w:b/>
          <w:bCs/>
          <w:sz w:val="22"/>
          <w:szCs w:val="22"/>
        </w:rPr>
        <w:t xml:space="preserve"> </w:t>
      </w:r>
      <w:r w:rsidR="00E9643D" w:rsidRPr="00474D79">
        <w:rPr>
          <w:rFonts w:ascii="Times New Roman" w:hAnsi="Times New Roman" w:cs="Times New Roman"/>
          <w:sz w:val="22"/>
          <w:szCs w:val="22"/>
        </w:rPr>
        <w:t>priede – Techninė specifikacija.</w:t>
      </w:r>
    </w:p>
    <w:p w14:paraId="6C079F42" w14:textId="3643A1D3" w:rsidR="00E9643D" w:rsidRPr="00474D79" w:rsidRDefault="0002025E" w:rsidP="00474D79">
      <w:pPr>
        <w:pStyle w:val="Betarp"/>
        <w:ind w:firstLine="567"/>
        <w:contextualSpacing/>
        <w:jc w:val="both"/>
        <w:rPr>
          <w:rFonts w:ascii="Times New Roman" w:hAnsi="Times New Roman" w:cs="Times New Roman"/>
          <w:sz w:val="22"/>
          <w:szCs w:val="22"/>
        </w:rPr>
      </w:pPr>
      <w:r w:rsidRPr="00474D79">
        <w:rPr>
          <w:rFonts w:ascii="Times New Roman" w:hAnsi="Times New Roman" w:cs="Times New Roman"/>
          <w:sz w:val="22"/>
          <w:szCs w:val="22"/>
        </w:rPr>
        <w:t xml:space="preserve">2.2. </w:t>
      </w:r>
      <w:bookmarkStart w:id="7" w:name="_Hlk212026792"/>
      <w:r w:rsidRPr="00474D79">
        <w:rPr>
          <w:rFonts w:ascii="Times New Roman" w:hAnsi="Times New Roman" w:cs="Times New Roman"/>
          <w:sz w:val="22"/>
          <w:szCs w:val="22"/>
        </w:rPr>
        <w:t xml:space="preserve">Pirkimo </w:t>
      </w:r>
      <w:r w:rsidR="00605E8B" w:rsidRPr="00474D79">
        <w:rPr>
          <w:rFonts w:ascii="Times New Roman" w:hAnsi="Times New Roman" w:cs="Times New Roman"/>
          <w:sz w:val="22"/>
          <w:szCs w:val="22"/>
        </w:rPr>
        <w:t>objektas</w:t>
      </w:r>
      <w:r w:rsidR="009D02C4" w:rsidRPr="00474D79">
        <w:rPr>
          <w:rFonts w:ascii="Times New Roman" w:hAnsi="Times New Roman" w:cs="Times New Roman"/>
          <w:sz w:val="22"/>
          <w:szCs w:val="22"/>
        </w:rPr>
        <w:t xml:space="preserve"> </w:t>
      </w:r>
      <w:r w:rsidR="00E9643D" w:rsidRPr="00474D79">
        <w:rPr>
          <w:rFonts w:ascii="Times New Roman" w:hAnsi="Times New Roman" w:cs="Times New Roman"/>
          <w:sz w:val="22"/>
          <w:szCs w:val="22"/>
        </w:rPr>
        <w:t>ne</w:t>
      </w:r>
      <w:r w:rsidR="00605E8B" w:rsidRPr="00474D79">
        <w:rPr>
          <w:rFonts w:ascii="Times New Roman" w:hAnsi="Times New Roman" w:cs="Times New Roman"/>
          <w:sz w:val="22"/>
          <w:szCs w:val="22"/>
        </w:rPr>
        <w:t>skaidomas</w:t>
      </w:r>
      <w:r w:rsidR="009D02C4" w:rsidRPr="00474D79">
        <w:rPr>
          <w:rFonts w:ascii="Times New Roman" w:hAnsi="Times New Roman" w:cs="Times New Roman"/>
          <w:sz w:val="22"/>
          <w:szCs w:val="22"/>
        </w:rPr>
        <w:t xml:space="preserve"> į dalis</w:t>
      </w:r>
      <w:r w:rsidR="00CF5338" w:rsidRPr="00474D79">
        <w:rPr>
          <w:rFonts w:ascii="Times New Roman" w:hAnsi="Times New Roman" w:cs="Times New Roman"/>
          <w:sz w:val="22"/>
          <w:szCs w:val="22"/>
        </w:rPr>
        <w:t>, nes reagentai, kalibracinės ir kontrolinės bei eksploatacinės medžiagos yra tarpusavyje susijusios, sudaro bendra nedalomą sistemą, patvirtintą gamintojo (analizatoriaus, reagentų</w:t>
      </w:r>
      <w:bookmarkStart w:id="8" w:name="_Hlk91152632"/>
      <w:bookmarkEnd w:id="7"/>
      <w:r w:rsidR="000B329B" w:rsidRPr="00474D79">
        <w:rPr>
          <w:rFonts w:ascii="Times New Roman" w:hAnsi="Times New Roman" w:cs="Times New Roman"/>
          <w:sz w:val="22"/>
          <w:szCs w:val="22"/>
        </w:rPr>
        <w:t xml:space="preserve">). </w:t>
      </w:r>
      <w:r w:rsidR="00E9643D" w:rsidRPr="00474D79">
        <w:rPr>
          <w:rFonts w:ascii="Times New Roman" w:hAnsi="Times New Roman" w:cs="Times New Roman"/>
          <w:sz w:val="22"/>
          <w:szCs w:val="22"/>
        </w:rPr>
        <w:t>Pirkimo apimtys, reikalavimai ir techninė specifikacija apibrėžti specialiųjų pirkimo sąlygų 2 priede</w:t>
      </w:r>
      <w:bookmarkEnd w:id="8"/>
      <w:r w:rsidR="00E9643D" w:rsidRPr="00474D79">
        <w:rPr>
          <w:rFonts w:ascii="Times New Roman" w:hAnsi="Times New Roman" w:cs="Times New Roman"/>
          <w:sz w:val="22"/>
          <w:szCs w:val="22"/>
        </w:rPr>
        <w:t xml:space="preserve">. </w:t>
      </w:r>
    </w:p>
    <w:p w14:paraId="31098B77" w14:textId="5087EFE6" w:rsidR="005F3C2B" w:rsidRPr="00F72DEB" w:rsidRDefault="005F3C2B" w:rsidP="00474D79">
      <w:pPr>
        <w:pStyle w:val="Sraopastraipa"/>
        <w:spacing w:after="0" w:line="240" w:lineRule="auto"/>
        <w:ind w:left="0" w:firstLine="567"/>
        <w:jc w:val="both"/>
        <w:rPr>
          <w:rFonts w:ascii="Times New Roman" w:hAnsi="Times New Roman" w:cs="Times New Roman"/>
          <w:sz w:val="22"/>
          <w:szCs w:val="22"/>
        </w:rPr>
      </w:pPr>
      <w:r w:rsidRPr="00F72DEB">
        <w:rPr>
          <w:rFonts w:ascii="Times New Roman" w:hAnsi="Times New Roman" w:cs="Times New Roman"/>
          <w:sz w:val="22"/>
          <w:szCs w:val="22"/>
        </w:rPr>
        <w:t>2.</w:t>
      </w:r>
      <w:r w:rsidR="00605E8B" w:rsidRPr="00F72DEB">
        <w:rPr>
          <w:rFonts w:ascii="Times New Roman" w:hAnsi="Times New Roman" w:cs="Times New Roman"/>
          <w:sz w:val="22"/>
          <w:szCs w:val="22"/>
        </w:rPr>
        <w:t>3</w:t>
      </w:r>
      <w:r w:rsidRPr="00F72DEB">
        <w:rPr>
          <w:rFonts w:ascii="Times New Roman" w:hAnsi="Times New Roman" w:cs="Times New Roman"/>
          <w:sz w:val="22"/>
          <w:szCs w:val="22"/>
        </w:rPr>
        <w:t xml:space="preserve">. Pasiūlymas turi būti pateiktas visai </w:t>
      </w:r>
      <w:r w:rsidR="00A76E59" w:rsidRPr="00F72DEB">
        <w:rPr>
          <w:rFonts w:ascii="Times New Roman" w:hAnsi="Times New Roman" w:cs="Times New Roman"/>
          <w:sz w:val="22"/>
          <w:szCs w:val="22"/>
        </w:rPr>
        <w:t xml:space="preserve">specialiųjų pirkimo </w:t>
      </w:r>
      <w:r w:rsidRPr="00F72DEB">
        <w:rPr>
          <w:rFonts w:ascii="Times New Roman" w:hAnsi="Times New Roman" w:cs="Times New Roman"/>
          <w:sz w:val="22"/>
          <w:szCs w:val="22"/>
        </w:rPr>
        <w:t>sąlygų</w:t>
      </w:r>
      <w:r w:rsidR="002F3F83" w:rsidRPr="00F72DEB">
        <w:rPr>
          <w:rFonts w:ascii="Times New Roman" w:hAnsi="Times New Roman" w:cs="Times New Roman"/>
          <w:sz w:val="22"/>
          <w:szCs w:val="22"/>
        </w:rPr>
        <w:t xml:space="preserve"> </w:t>
      </w:r>
      <w:r w:rsidR="00535910" w:rsidRPr="00F72DEB">
        <w:rPr>
          <w:rFonts w:ascii="Times New Roman" w:hAnsi="Times New Roman" w:cs="Times New Roman"/>
          <w:sz w:val="22"/>
          <w:szCs w:val="22"/>
        </w:rPr>
        <w:t>2</w:t>
      </w:r>
      <w:r w:rsidR="002F3F83" w:rsidRPr="00F72DEB">
        <w:rPr>
          <w:rFonts w:ascii="Times New Roman" w:hAnsi="Times New Roman" w:cs="Times New Roman"/>
          <w:sz w:val="22"/>
          <w:szCs w:val="22"/>
        </w:rPr>
        <w:t xml:space="preserve"> priede „</w:t>
      </w:r>
      <w:r w:rsidR="00535910" w:rsidRPr="00F72DEB">
        <w:rPr>
          <w:rFonts w:ascii="Times New Roman" w:hAnsi="Times New Roman" w:cs="Times New Roman"/>
          <w:sz w:val="22"/>
          <w:szCs w:val="22"/>
        </w:rPr>
        <w:t>Techninė specifikacija</w:t>
      </w:r>
      <w:r w:rsidR="002F3F83" w:rsidRPr="00F72DEB">
        <w:rPr>
          <w:rFonts w:ascii="Times New Roman" w:hAnsi="Times New Roman" w:cs="Times New Roman"/>
          <w:sz w:val="22"/>
          <w:szCs w:val="22"/>
        </w:rPr>
        <w:t>“</w:t>
      </w:r>
      <w:r w:rsidRPr="00F72DEB">
        <w:rPr>
          <w:rFonts w:ascii="Times New Roman" w:hAnsi="Times New Roman" w:cs="Times New Roman"/>
          <w:sz w:val="22"/>
          <w:szCs w:val="22"/>
        </w:rPr>
        <w:t xml:space="preserve"> nurodytai </w:t>
      </w:r>
      <w:r w:rsidR="00535910" w:rsidRPr="00F72DEB">
        <w:rPr>
          <w:rFonts w:ascii="Times New Roman" w:hAnsi="Times New Roman" w:cs="Times New Roman"/>
          <w:sz w:val="22"/>
          <w:szCs w:val="22"/>
        </w:rPr>
        <w:t xml:space="preserve">pirkimo </w:t>
      </w:r>
      <w:r w:rsidRPr="00F72DEB">
        <w:rPr>
          <w:rFonts w:ascii="Times New Roman" w:hAnsi="Times New Roman" w:cs="Times New Roman"/>
          <w:sz w:val="22"/>
          <w:szCs w:val="22"/>
        </w:rPr>
        <w:t xml:space="preserve">apimčiai. </w:t>
      </w:r>
    </w:p>
    <w:p w14:paraId="55011FFC" w14:textId="258F7E05" w:rsidR="007C2969" w:rsidRPr="00B3197E" w:rsidRDefault="007C2969" w:rsidP="00474D79">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2.4.</w:t>
      </w:r>
      <w:r w:rsidR="007B0B3F" w:rsidRPr="007B0B3F">
        <w:rPr>
          <w:rFonts w:ascii="Times New Roman" w:eastAsia="TimesNewRomanPSMT" w:hAnsi="Times New Roman" w:cs="Times New Roman"/>
          <w:kern w:val="2"/>
          <w:sz w:val="22"/>
          <w:szCs w:val="22"/>
          <w:lang w:eastAsia="en-US"/>
        </w:rPr>
        <w:t xml:space="preserve"> Dėl </w:t>
      </w:r>
      <w:r w:rsidR="007B0B3F" w:rsidRPr="00B3197E">
        <w:rPr>
          <w:rFonts w:ascii="Times New Roman" w:eastAsia="TimesNewRomanPSMT" w:hAnsi="Times New Roman" w:cs="Times New Roman"/>
          <w:kern w:val="2"/>
          <w:sz w:val="22"/>
          <w:szCs w:val="22"/>
          <w:lang w:eastAsia="en-US"/>
        </w:rPr>
        <w:t>Įrangos perdavimo pagal panaudą, Šalys sudaro atskirą Įrangos panaudos sutartį (1</w:t>
      </w:r>
      <w:r w:rsidR="00555CEB">
        <w:rPr>
          <w:rFonts w:ascii="Times New Roman" w:eastAsia="TimesNewRomanPSMT" w:hAnsi="Times New Roman" w:cs="Times New Roman"/>
          <w:kern w:val="2"/>
          <w:sz w:val="22"/>
          <w:szCs w:val="22"/>
          <w:lang w:eastAsia="en-US"/>
        </w:rPr>
        <w:t>2</w:t>
      </w:r>
      <w:r w:rsidR="007B0B3F" w:rsidRPr="00B3197E">
        <w:rPr>
          <w:rFonts w:ascii="Times New Roman" w:eastAsia="TimesNewRomanPSMT" w:hAnsi="Times New Roman" w:cs="Times New Roman"/>
          <w:kern w:val="2"/>
          <w:sz w:val="22"/>
          <w:szCs w:val="22"/>
          <w:lang w:eastAsia="en-US"/>
        </w:rPr>
        <w:t xml:space="preserve"> priedas).</w:t>
      </w:r>
    </w:p>
    <w:p w14:paraId="4A697D90" w14:textId="5AB018D7" w:rsidR="007C2969" w:rsidRPr="00B3197E" w:rsidRDefault="00325243" w:rsidP="00474D79">
      <w:pPr>
        <w:pStyle w:val="Sraopastraipa"/>
        <w:spacing w:after="0" w:line="240" w:lineRule="auto"/>
        <w:ind w:left="0" w:firstLine="567"/>
        <w:jc w:val="both"/>
        <w:rPr>
          <w:rFonts w:ascii="Times New Roman" w:hAnsi="Times New Roman" w:cs="Times New Roman"/>
          <w:sz w:val="22"/>
          <w:szCs w:val="22"/>
        </w:rPr>
      </w:pPr>
      <w:r w:rsidRPr="00B3197E">
        <w:rPr>
          <w:rFonts w:ascii="Times New Roman" w:hAnsi="Times New Roman" w:cs="Times New Roman"/>
          <w:sz w:val="22"/>
          <w:szCs w:val="22"/>
        </w:rPr>
        <w:t>2.</w:t>
      </w:r>
      <w:r w:rsidR="007C2969" w:rsidRPr="00B3197E">
        <w:rPr>
          <w:rFonts w:ascii="Times New Roman" w:hAnsi="Times New Roman" w:cs="Times New Roman"/>
          <w:sz w:val="22"/>
          <w:szCs w:val="22"/>
        </w:rPr>
        <w:t>5</w:t>
      </w:r>
      <w:r w:rsidRPr="00B3197E">
        <w:rPr>
          <w:rFonts w:ascii="Times New Roman" w:hAnsi="Times New Roman" w:cs="Times New Roman"/>
          <w:sz w:val="22"/>
          <w:szCs w:val="22"/>
        </w:rPr>
        <w:t>.</w:t>
      </w:r>
      <w:r w:rsidR="00E53E12" w:rsidRPr="00B3197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97E">
        <w:rPr>
          <w:rFonts w:ascii="Times New Roman" w:hAnsi="Times New Roman" w:cs="Times New Roman"/>
          <w:sz w:val="22"/>
          <w:szCs w:val="22"/>
        </w:rPr>
        <w:t xml:space="preserve">turi būti </w:t>
      </w:r>
      <w:r w:rsidR="00AE7624" w:rsidRPr="00B3197E">
        <w:rPr>
          <w:rFonts w:ascii="Times New Roman" w:hAnsi="Times New Roman" w:cs="Times New Roman"/>
          <w:sz w:val="22"/>
          <w:szCs w:val="22"/>
        </w:rPr>
        <w:t>laikoma, kad kiekviena tokia nuoroda yra pateikta su</w:t>
      </w:r>
      <w:r w:rsidR="00B3197E" w:rsidRPr="00B3197E">
        <w:rPr>
          <w:rFonts w:ascii="Times New Roman" w:hAnsi="Times New Roman" w:cs="Times New Roman"/>
          <w:sz w:val="22"/>
          <w:szCs w:val="22"/>
        </w:rPr>
        <w:t xml:space="preserve"> </w:t>
      </w:r>
      <w:r w:rsidR="007C2969" w:rsidRPr="00B3197E">
        <w:rPr>
          <w:rFonts w:ascii="Times New Roman" w:hAnsi="Times New Roman" w:cs="Times New Roman"/>
          <w:sz w:val="22"/>
          <w:szCs w:val="22"/>
        </w:rPr>
        <w:t xml:space="preserve">žodžiais „arba lygiavertis“. </w:t>
      </w:r>
    </w:p>
    <w:p w14:paraId="447D3C38" w14:textId="3DAE54C8" w:rsidR="00FA2CAC" w:rsidRPr="00FA2CAC" w:rsidRDefault="007C2969" w:rsidP="00474D79">
      <w:pPr>
        <w:pStyle w:val="Sraopastraipa"/>
        <w:spacing w:after="0" w:line="240" w:lineRule="auto"/>
        <w:ind w:left="0" w:firstLine="567"/>
        <w:jc w:val="both"/>
        <w:rPr>
          <w:rFonts w:ascii="Times New Roman" w:hAnsi="Times New Roman" w:cs="Times New Roman"/>
          <w:sz w:val="22"/>
          <w:szCs w:val="22"/>
        </w:rPr>
      </w:pPr>
      <w:r w:rsidRPr="00B3197E">
        <w:rPr>
          <w:rFonts w:ascii="Times New Roman" w:hAnsi="Times New Roman" w:cs="Times New Roman"/>
          <w:sz w:val="22"/>
          <w:szCs w:val="22"/>
        </w:rPr>
        <w:t xml:space="preserve">2.6. </w:t>
      </w:r>
      <w:r w:rsidR="00245655" w:rsidRPr="00B3197E">
        <w:rPr>
          <w:rFonts w:ascii="Times New Roman" w:hAnsi="Times New Roman" w:cs="Times New Roman"/>
          <w:sz w:val="22"/>
          <w:szCs w:val="22"/>
        </w:rPr>
        <w:t>bendrosios techninės specifikacijos</w:t>
      </w:r>
      <w:r w:rsidR="00046522" w:rsidRPr="00B3197E">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AE7CE1">
        <w:rPr>
          <w:rFonts w:ascii="Times New Roman" w:hAnsi="Times New Roman" w:cs="Times New Roman"/>
          <w:color w:val="000000"/>
          <w:sz w:val="22"/>
          <w:szCs w:val="22"/>
        </w:rPr>
        <w:t>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9"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10" w:name="_Ref39427921"/>
      <w:bookmarkStart w:id="11" w:name="_Ref39427927"/>
      <w:bookmarkStart w:id="12" w:name="_Ref39740354"/>
      <w:r w:rsidR="00D22226" w:rsidRPr="00AE7CE1">
        <w:rPr>
          <w:rFonts w:ascii="Times New Roman" w:hAnsi="Times New Roman" w:cs="Times New Roman"/>
          <w:b/>
          <w:bCs/>
          <w:color w:val="auto"/>
          <w:sz w:val="22"/>
          <w:szCs w:val="22"/>
        </w:rPr>
        <w:t>Susitikimai su tiekėjais</w:t>
      </w:r>
      <w:bookmarkEnd w:id="10"/>
      <w:bookmarkEnd w:id="11"/>
      <w:r w:rsidR="003B6924" w:rsidRPr="00AE7CE1">
        <w:rPr>
          <w:rFonts w:ascii="Times New Roman" w:hAnsi="Times New Roman" w:cs="Times New Roman"/>
          <w:b/>
          <w:bCs/>
          <w:color w:val="auto"/>
          <w:sz w:val="22"/>
          <w:szCs w:val="22"/>
        </w:rPr>
        <w:t xml:space="preserve"> ir objekto apžiūra</w:t>
      </w:r>
      <w:bookmarkEnd w:id="9"/>
      <w:bookmarkEnd w:id="12"/>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6"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3"/>
      <w:bookmarkEnd w:id="14"/>
      <w:bookmarkEnd w:id="15"/>
      <w:r w:rsidR="00975F1F" w:rsidRPr="00AE7CE1">
        <w:rPr>
          <w:rFonts w:ascii="Times New Roman" w:hAnsi="Times New Roman" w:cs="Times New Roman"/>
          <w:b/>
          <w:bCs/>
          <w:sz w:val="22"/>
          <w:szCs w:val="22"/>
        </w:rPr>
        <w:t xml:space="preserve"> ir kvalifikacijos reikalavimai</w:t>
      </w:r>
      <w:bookmarkEnd w:id="16"/>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7"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7"/>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8" w:name="_Toc202517967"/>
      <w:bookmarkStart w:id="19"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8"/>
      <w:r w:rsidR="009743D3" w:rsidRPr="00AE7CE1">
        <w:rPr>
          <w:rFonts w:ascii="Times New Roman" w:hAnsi="Times New Roman" w:cs="Times New Roman"/>
          <w:b/>
          <w:bCs/>
          <w:sz w:val="22"/>
          <w:szCs w:val="22"/>
        </w:rPr>
        <w:t xml:space="preserve"> </w:t>
      </w:r>
    </w:p>
    <w:bookmarkEnd w:id="19"/>
    <w:p w14:paraId="6DBBCB5A" w14:textId="793FF376"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sidR="00D54652">
        <w:rPr>
          <w:rFonts w:ascii="Times New Roman" w:eastAsia="Times New Roman" w:hAnsi="Times New Roman" w:cs="Times New Roman"/>
          <w:b/>
          <w:bCs/>
          <w:sz w:val="22"/>
          <w:szCs w:val="22"/>
          <w:lang w:eastAsia="en-US"/>
        </w:rPr>
        <w:t>Ka</w:t>
      </w:r>
      <w:r w:rsidRPr="0063560B">
        <w:rPr>
          <w:rFonts w:ascii="Times New Roman" w:eastAsia="Times New Roman" w:hAnsi="Times New Roman" w:cs="Times New Roman"/>
          <w:b/>
          <w:bCs/>
          <w:sz w:val="22"/>
          <w:szCs w:val="22"/>
          <w:lang w:eastAsia="en-US"/>
        </w:rPr>
        <w:t>rtu su pasiūlymu</w:t>
      </w:r>
      <w:r w:rsidRPr="0063560B">
        <w:rPr>
          <w:rFonts w:ascii="Times New Roman" w:eastAsia="Times New Roman" w:hAnsi="Times New Roman" w:cs="Times New Roman"/>
          <w:sz w:val="22"/>
          <w:szCs w:val="22"/>
          <w:lang w:eastAsia="en-US"/>
        </w:rPr>
        <w:t xml:space="preserve"> </w:t>
      </w:r>
      <w:r w:rsidR="00D54652">
        <w:rPr>
          <w:rFonts w:ascii="Times New Roman" w:eastAsia="Times New Roman" w:hAnsi="Times New Roman" w:cs="Times New Roman"/>
          <w:sz w:val="22"/>
          <w:szCs w:val="22"/>
          <w:lang w:eastAsia="en-US"/>
        </w:rPr>
        <w:t>Tiekėjas,</w:t>
      </w:r>
      <w:r w:rsidR="00D54652"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kvazisubtiekėjai turi pateikti užpildytą deklaraciją dėl (ne)atitikties Reglamento nuostatoms, kuri pateikta specialiųjų pirkimo sąlygų 8 </w:t>
      </w:r>
      <w:r w:rsidR="001413C0">
        <w:rPr>
          <w:rFonts w:ascii="Times New Roman" w:eastAsia="Times New Roman" w:hAnsi="Times New Roman" w:cs="Times New Roman"/>
          <w:sz w:val="22"/>
          <w:szCs w:val="22"/>
          <w:lang w:eastAsia="en-US"/>
        </w:rPr>
        <w:t xml:space="preserve"> priede „</w:t>
      </w:r>
      <w:r w:rsidR="001413C0" w:rsidRPr="0063560B">
        <w:rPr>
          <w:rFonts w:ascii="Times New Roman" w:eastAsia="Times New Roman" w:hAnsi="Times New Roman" w:cs="Times New Roman"/>
          <w:sz w:val="22"/>
          <w:szCs w:val="22"/>
          <w:lang w:eastAsia="en-US"/>
        </w:rPr>
        <w:t>Tiekėjo deklaracija dėl atitikties Reglamento nuostatoms“</w:t>
      </w:r>
      <w:r w:rsidR="00FE6E23">
        <w:rPr>
          <w:rFonts w:ascii="Times New Roman" w:eastAsia="Times New Roman" w:hAnsi="Times New Roman" w:cs="Times New Roman"/>
          <w:sz w:val="22"/>
          <w:szCs w:val="22"/>
          <w:lang w:eastAsia="en-US"/>
        </w:rPr>
        <w:t xml:space="preserve"> </w:t>
      </w:r>
      <w:r w:rsidR="001413C0" w:rsidRPr="0063560B">
        <w:rPr>
          <w:rFonts w:ascii="Times New Roman" w:eastAsia="Times New Roman" w:hAnsi="Times New Roman" w:cs="Times New Roman"/>
          <w:sz w:val="22"/>
          <w:szCs w:val="22"/>
          <w:lang w:eastAsia="en-US"/>
        </w:rPr>
        <w:t xml:space="preserve"> </w:t>
      </w:r>
      <w:r w:rsidR="001413C0">
        <w:rPr>
          <w:rFonts w:ascii="Times New Roman" w:eastAsia="Times New Roman" w:hAnsi="Times New Roman" w:cs="Times New Roman"/>
          <w:sz w:val="22"/>
          <w:szCs w:val="22"/>
          <w:lang w:eastAsia="en-US"/>
        </w:rPr>
        <w:t xml:space="preserve">ir 9 </w:t>
      </w:r>
      <w:r w:rsidRPr="0063560B">
        <w:rPr>
          <w:rFonts w:ascii="Times New Roman" w:eastAsia="Times New Roman" w:hAnsi="Times New Roman" w:cs="Times New Roman"/>
          <w:sz w:val="22"/>
          <w:szCs w:val="22"/>
          <w:lang w:eastAsia="en-US"/>
        </w:rPr>
        <w:t>pried</w:t>
      </w:r>
      <w:r w:rsidR="001413C0">
        <w:rPr>
          <w:rFonts w:ascii="Times New Roman" w:eastAsia="Times New Roman" w:hAnsi="Times New Roman" w:cs="Times New Roman"/>
          <w:sz w:val="22"/>
          <w:szCs w:val="22"/>
          <w:lang w:eastAsia="en-US"/>
        </w:rPr>
        <w:t>e „T</w:t>
      </w:r>
      <w:r w:rsidR="001413C0" w:rsidRPr="00C75305">
        <w:rPr>
          <w:rFonts w:ascii="Times New Roman" w:hAnsi="Times New Roman" w:cs="Times New Roman"/>
          <w:sz w:val="22"/>
          <w:szCs w:val="22"/>
        </w:rPr>
        <w:t>iekėjo deklaracija dėl atitikties Reglamento nuostatoms fiziniam asmeniui</w:t>
      </w:r>
      <w:r w:rsidR="001413C0">
        <w:rPr>
          <w:rFonts w:ascii="Times New Roman" w:hAnsi="Times New Roman" w:cs="Times New Roman"/>
          <w:sz w:val="22"/>
          <w:szCs w:val="22"/>
        </w:rPr>
        <w:t>“.</w:t>
      </w:r>
      <w:r w:rsidR="001413C0"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0" w:name="_Toc202517968"/>
      <w:bookmarkStart w:id="21" w:name="_Ref39666794"/>
      <w:bookmarkStart w:id="22" w:name="_Ref39666796"/>
      <w:r w:rsidRPr="00AE7CE1">
        <w:rPr>
          <w:rFonts w:ascii="Times New Roman" w:hAnsi="Times New Roman" w:cs="Times New Roman"/>
          <w:b/>
          <w:bCs/>
          <w:sz w:val="22"/>
          <w:szCs w:val="22"/>
        </w:rPr>
        <w:t>Specialieji reikalavimai pasiūlymų rengimui ir pateikimui</w:t>
      </w:r>
      <w:bookmarkEnd w:id="20"/>
      <w:r w:rsidRPr="00AE7CE1">
        <w:rPr>
          <w:rFonts w:ascii="Times New Roman" w:hAnsi="Times New Roman" w:cs="Times New Roman"/>
          <w:b/>
          <w:bCs/>
          <w:sz w:val="22"/>
          <w:szCs w:val="22"/>
        </w:rPr>
        <w:t xml:space="preserve"> </w:t>
      </w:r>
      <w:bookmarkEnd w:id="21"/>
      <w:bookmarkEnd w:id="22"/>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w:t>
      </w:r>
      <w:r w:rsidRPr="00555CEB">
        <w:rPr>
          <w:rFonts w:ascii="Times New Roman" w:hAnsi="Times New Roman" w:cs="Times New Roman"/>
          <w:b/>
          <w:bCs/>
          <w:sz w:val="22"/>
          <w:szCs w:val="22"/>
        </w:rPr>
        <w:t xml:space="preserve">tiekėjo pasiūlymas, parengtas pagal specialiųjų pirkimo sąlygų </w:t>
      </w:r>
      <w:r w:rsidRPr="00555CEB">
        <w:rPr>
          <w:rFonts w:ascii="Times New Roman" w:hAnsi="Times New Roman" w:cs="Times New Roman"/>
          <w:b/>
          <w:bCs/>
          <w:sz w:val="22"/>
          <w:szCs w:val="22"/>
          <w:shd w:val="clear" w:color="auto" w:fill="FFFFFF"/>
        </w:rPr>
        <w:t xml:space="preserve">6 </w:t>
      </w:r>
      <w:r w:rsidRPr="00555CEB">
        <w:rPr>
          <w:rFonts w:ascii="Times New Roman" w:hAnsi="Times New Roman" w:cs="Times New Roman"/>
          <w:b/>
          <w:bCs/>
          <w:sz w:val="22"/>
          <w:szCs w:val="22"/>
        </w:rPr>
        <w:t>priede pateiktą pasiūlymo formą</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1950FF5B" w:rsidR="006105C9" w:rsidRDefault="006105C9" w:rsidP="006105C9">
      <w:pPr>
        <w:tabs>
          <w:tab w:val="left" w:pos="1418"/>
        </w:tabs>
        <w:spacing w:after="0" w:line="240" w:lineRule="auto"/>
        <w:ind w:left="142" w:firstLine="425"/>
        <w:jc w:val="both"/>
        <w:rPr>
          <w:rFonts w:ascii="Times New Roman" w:hAnsi="Times New Roman" w:cs="Times New Roman"/>
          <w:i/>
          <w:iCs/>
          <w:color w:val="000000" w:themeColor="text1"/>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555CEB">
        <w:rPr>
          <w:rFonts w:ascii="Times New Roman" w:hAnsi="Times New Roman" w:cs="Times New Roman"/>
          <w:b/>
          <w:bCs/>
          <w:sz w:val="22"/>
          <w:szCs w:val="22"/>
        </w:rPr>
        <w:t>užpildyta</w:t>
      </w:r>
      <w:r w:rsidRPr="00555CEB">
        <w:rPr>
          <w:rFonts w:ascii="Times New Roman" w:hAnsi="Times New Roman" w:cs="Times New Roman"/>
          <w:b/>
          <w:bCs/>
          <w:sz w:val="22"/>
          <w:szCs w:val="22"/>
        </w:rPr>
        <w:t>s</w:t>
      </w:r>
      <w:r w:rsidR="00E342E7" w:rsidRPr="00555CEB">
        <w:rPr>
          <w:rFonts w:ascii="Times New Roman" w:hAnsi="Times New Roman" w:cs="Times New Roman"/>
          <w:b/>
          <w:bCs/>
          <w:sz w:val="22"/>
          <w:szCs w:val="22"/>
        </w:rPr>
        <w:t xml:space="preserve"> specialiųjų pirkimo </w:t>
      </w:r>
      <w:r w:rsidR="00E342E7" w:rsidRPr="00555CEB">
        <w:rPr>
          <w:rFonts w:ascii="Times New Roman" w:hAnsi="Times New Roman" w:cs="Times New Roman"/>
          <w:b/>
          <w:bCs/>
          <w:color w:val="000000" w:themeColor="text1"/>
          <w:sz w:val="22"/>
          <w:szCs w:val="22"/>
        </w:rPr>
        <w:t xml:space="preserve">sąlygų </w:t>
      </w:r>
      <w:r w:rsidR="001C5A05" w:rsidRPr="00555CEB">
        <w:rPr>
          <w:rFonts w:ascii="Times New Roman" w:hAnsi="Times New Roman" w:cs="Times New Roman"/>
          <w:b/>
          <w:bCs/>
          <w:color w:val="000000" w:themeColor="text1"/>
          <w:sz w:val="22"/>
          <w:szCs w:val="22"/>
        </w:rPr>
        <w:t>2</w:t>
      </w:r>
      <w:r w:rsidR="00E342E7" w:rsidRPr="00555CEB">
        <w:rPr>
          <w:rFonts w:ascii="Times New Roman" w:hAnsi="Times New Roman" w:cs="Times New Roman"/>
          <w:b/>
          <w:bCs/>
          <w:color w:val="000000" w:themeColor="text1"/>
          <w:sz w:val="22"/>
          <w:szCs w:val="22"/>
        </w:rPr>
        <w:t xml:space="preserve"> pried</w:t>
      </w:r>
      <w:r w:rsidRPr="00555CEB">
        <w:rPr>
          <w:rFonts w:ascii="Times New Roman" w:hAnsi="Times New Roman" w:cs="Times New Roman"/>
          <w:b/>
          <w:bCs/>
          <w:color w:val="000000" w:themeColor="text1"/>
          <w:sz w:val="22"/>
          <w:szCs w:val="22"/>
        </w:rPr>
        <w:t>as</w:t>
      </w:r>
      <w:r w:rsidR="0063560B" w:rsidRPr="00555CEB">
        <w:rPr>
          <w:rFonts w:ascii="Times New Roman" w:hAnsi="Times New Roman" w:cs="Times New Roman"/>
          <w:b/>
          <w:bCs/>
          <w:color w:val="000000" w:themeColor="text1"/>
          <w:sz w:val="22"/>
          <w:szCs w:val="22"/>
        </w:rPr>
        <w:t xml:space="preserve"> „</w:t>
      </w:r>
      <w:r w:rsidR="001C5A05" w:rsidRPr="00555CEB">
        <w:rPr>
          <w:rFonts w:ascii="Times New Roman" w:hAnsi="Times New Roman" w:cs="Times New Roman"/>
          <w:b/>
          <w:bCs/>
          <w:color w:val="000000" w:themeColor="text1"/>
          <w:sz w:val="22"/>
          <w:szCs w:val="22"/>
        </w:rPr>
        <w:t>Techninė specifikacija</w:t>
      </w:r>
      <w:r w:rsidR="0063560B" w:rsidRPr="00555CEB">
        <w:rPr>
          <w:rFonts w:ascii="Times New Roman" w:hAnsi="Times New Roman" w:cs="Times New Roman"/>
          <w:b/>
          <w:bCs/>
          <w:color w:val="000000" w:themeColor="text1"/>
          <w:sz w:val="22"/>
          <w:szCs w:val="22"/>
        </w:rPr>
        <w:t>“</w:t>
      </w:r>
      <w:r w:rsidR="00C863F1" w:rsidRPr="00555CEB">
        <w:rPr>
          <w:rFonts w:ascii="Times New Roman" w:hAnsi="Times New Roman" w:cs="Times New Roman"/>
          <w:b/>
          <w:bCs/>
          <w:color w:val="000000" w:themeColor="text1"/>
          <w:sz w:val="22"/>
          <w:szCs w:val="22"/>
        </w:rPr>
        <w:t xml:space="preserve">, </w:t>
      </w:r>
      <w:r w:rsidR="0063560B" w:rsidRPr="00555CEB">
        <w:rPr>
          <w:rFonts w:ascii="Times New Roman" w:hAnsi="Times New Roman" w:cs="Times New Roman"/>
          <w:b/>
          <w:bCs/>
          <w:color w:val="000000" w:themeColor="text1"/>
          <w:sz w:val="22"/>
          <w:szCs w:val="22"/>
        </w:rPr>
        <w:t>pateikta</w:t>
      </w:r>
      <w:r w:rsidRPr="00555CEB">
        <w:rPr>
          <w:rFonts w:ascii="Times New Roman" w:hAnsi="Times New Roman" w:cs="Times New Roman"/>
          <w:b/>
          <w:bCs/>
          <w:color w:val="000000" w:themeColor="text1"/>
          <w:sz w:val="22"/>
          <w:szCs w:val="22"/>
        </w:rPr>
        <w:t>s</w:t>
      </w:r>
      <w:r w:rsidR="0063560B" w:rsidRPr="00555CEB">
        <w:rPr>
          <w:rFonts w:ascii="Times New Roman" w:hAnsi="Times New Roman" w:cs="Times New Roman"/>
          <w:b/>
          <w:bCs/>
          <w:color w:val="000000" w:themeColor="text1"/>
          <w:sz w:val="22"/>
          <w:szCs w:val="22"/>
        </w:rPr>
        <w:t xml:space="preserve"> Excel formatu</w:t>
      </w:r>
      <w:r w:rsidRPr="00555CEB">
        <w:rPr>
          <w:rFonts w:ascii="Times New Roman" w:hAnsi="Times New Roman" w:cs="Times New Roman"/>
          <w:b/>
          <w:bCs/>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6C89FC9B" w:rsidR="006105C9" w:rsidRPr="00DB26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DB26F2">
        <w:rPr>
          <w:rFonts w:ascii="Times New Roman" w:hAnsi="Times New Roman" w:cs="Times New Roman"/>
          <w:sz w:val="22"/>
          <w:szCs w:val="22"/>
        </w:rPr>
        <w:t>.</w:t>
      </w:r>
      <w:r w:rsidRPr="00DB26F2">
        <w:rPr>
          <w:rFonts w:ascii="Times New Roman" w:hAnsi="Times New Roman" w:cs="Times New Roman"/>
          <w:sz w:val="22"/>
          <w:szCs w:val="22"/>
        </w:rPr>
        <w:t xml:space="preserve"> </w:t>
      </w:r>
      <w:r w:rsidRPr="00DB26F2">
        <w:rPr>
          <w:rFonts w:ascii="Times New Roman" w:hAnsi="Times New Roman" w:cs="Times New Roman"/>
          <w:b/>
          <w:bCs/>
          <w:sz w:val="22"/>
          <w:szCs w:val="22"/>
        </w:rPr>
        <w:t>dokumentai, patvirtinantys pasiūlyme nurodyt</w:t>
      </w:r>
      <w:r w:rsidR="00DB26F2" w:rsidRPr="00DB26F2">
        <w:rPr>
          <w:rFonts w:ascii="Times New Roman" w:hAnsi="Times New Roman" w:cs="Times New Roman"/>
          <w:b/>
          <w:bCs/>
          <w:sz w:val="22"/>
          <w:szCs w:val="22"/>
        </w:rPr>
        <w:t>ų</w:t>
      </w:r>
      <w:r w:rsidRPr="00DB26F2">
        <w:rPr>
          <w:rFonts w:ascii="Times New Roman" w:hAnsi="Times New Roman" w:cs="Times New Roman"/>
          <w:b/>
          <w:bCs/>
          <w:sz w:val="22"/>
          <w:szCs w:val="22"/>
        </w:rPr>
        <w:t xml:space="preserve"> prek</w:t>
      </w:r>
      <w:r w:rsidR="00DB26F2" w:rsidRPr="00DB26F2">
        <w:rPr>
          <w:rFonts w:ascii="Times New Roman" w:hAnsi="Times New Roman" w:cs="Times New Roman"/>
          <w:b/>
          <w:bCs/>
          <w:sz w:val="22"/>
          <w:szCs w:val="22"/>
        </w:rPr>
        <w:t>ių</w:t>
      </w:r>
      <w:r w:rsidRPr="00DB26F2">
        <w:rPr>
          <w:rFonts w:ascii="Times New Roman" w:hAnsi="Times New Roman" w:cs="Times New Roman"/>
          <w:b/>
          <w:bCs/>
          <w:sz w:val="22"/>
          <w:szCs w:val="22"/>
        </w:rPr>
        <w:t xml:space="preserve"> atitikimą visiems reikalavimams</w:t>
      </w:r>
      <w:r w:rsidRPr="00DB26F2">
        <w:rPr>
          <w:rFonts w:ascii="Times New Roman" w:hAnsi="Times New Roman" w:cs="Times New Roman"/>
          <w:sz w:val="22"/>
          <w:szCs w:val="22"/>
        </w:rPr>
        <w:t xml:space="preserve">, nurodytiems </w:t>
      </w:r>
      <w:r w:rsidR="00341D50" w:rsidRPr="00DB26F2">
        <w:rPr>
          <w:rFonts w:ascii="Times New Roman" w:hAnsi="Times New Roman" w:cs="Times New Roman"/>
          <w:sz w:val="22"/>
          <w:szCs w:val="22"/>
        </w:rPr>
        <w:t xml:space="preserve">specialiųjų </w:t>
      </w:r>
      <w:r w:rsidRPr="00DB26F2">
        <w:rPr>
          <w:rFonts w:ascii="Times New Roman" w:hAnsi="Times New Roman" w:cs="Times New Roman"/>
          <w:sz w:val="22"/>
          <w:szCs w:val="22"/>
        </w:rPr>
        <w:t xml:space="preserve">pirkimo sąlygų </w:t>
      </w:r>
      <w:r w:rsidR="00DB26F2" w:rsidRPr="00DB26F2">
        <w:rPr>
          <w:rFonts w:ascii="Times New Roman" w:hAnsi="Times New Roman" w:cs="Times New Roman"/>
          <w:sz w:val="22"/>
          <w:szCs w:val="22"/>
        </w:rPr>
        <w:t xml:space="preserve">2 </w:t>
      </w:r>
      <w:r w:rsidRPr="00DB26F2">
        <w:rPr>
          <w:rFonts w:ascii="Times New Roman" w:hAnsi="Times New Roman" w:cs="Times New Roman"/>
          <w:sz w:val="22"/>
          <w:szCs w:val="22"/>
        </w:rPr>
        <w:t xml:space="preserve"> pried</w:t>
      </w:r>
      <w:r w:rsidR="00341D50" w:rsidRPr="00DB26F2">
        <w:rPr>
          <w:rFonts w:ascii="Times New Roman" w:hAnsi="Times New Roman" w:cs="Times New Roman"/>
          <w:sz w:val="22"/>
          <w:szCs w:val="22"/>
        </w:rPr>
        <w:t>e</w:t>
      </w:r>
      <w:r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Pr="00DB26F2">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w:t>
      </w:r>
      <w:r w:rsidR="00DB26F2" w:rsidRPr="00DB26F2">
        <w:rPr>
          <w:rFonts w:ascii="Times New Roman" w:hAnsi="Times New Roman" w:cs="Times New Roman"/>
          <w:b/>
          <w:bCs/>
          <w:sz w:val="22"/>
          <w:szCs w:val="22"/>
        </w:rPr>
        <w:t xml:space="preserve">siūlomos prekės ir jų charakteristikos, išvardintos perkančiosios organizacijos sudarytoje techninėje specifikacijoje </w:t>
      </w:r>
      <w:r w:rsidR="00DB26F2" w:rsidRPr="00DB26F2">
        <w:rPr>
          <w:rFonts w:ascii="Times New Roman" w:hAnsi="Times New Roman" w:cs="Times New Roman"/>
          <w:sz w:val="22"/>
          <w:szCs w:val="22"/>
        </w:rPr>
        <w:t>(specialiųjų pirkimo sąlygų 2 priedas).</w:t>
      </w:r>
      <w:r w:rsidRPr="00DB26F2">
        <w:rPr>
          <w:rFonts w:ascii="Times New Roman" w:hAnsi="Times New Roman" w:cs="Times New Roman"/>
          <w:sz w:val="22"/>
          <w:szCs w:val="22"/>
        </w:rPr>
        <w:t xml:space="preserve"> </w:t>
      </w:r>
      <w:r w:rsidR="00854DF2" w:rsidRPr="00DB26F2">
        <w:rPr>
          <w:rFonts w:ascii="Times New Roman" w:hAnsi="Times New Roman" w:cs="Times New Roman"/>
          <w:sz w:val="22"/>
          <w:szCs w:val="22"/>
        </w:rPr>
        <w:t>Prekės atitiktį pagrindžiantys dokumentai gali būti teikiami originalo kalba, kartu pateikiant jų vertimą į lietuvių kalbą. Vertimo pateikti nereik</w:t>
      </w:r>
      <w:r w:rsidR="00341D50" w:rsidRPr="00DB26F2">
        <w:rPr>
          <w:rFonts w:ascii="Times New Roman" w:hAnsi="Times New Roman" w:cs="Times New Roman"/>
          <w:sz w:val="22"/>
          <w:szCs w:val="22"/>
        </w:rPr>
        <w:t>alaujama</w:t>
      </w:r>
      <w:r w:rsidR="00854DF2" w:rsidRPr="00DB26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sidR="00E070C1" w:rsidRPr="00DB26F2">
        <w:rPr>
          <w:rFonts w:ascii="Times New Roman" w:hAnsi="Times New Roman" w:cs="Times New Roman"/>
          <w:sz w:val="22"/>
          <w:szCs w:val="22"/>
        </w:rPr>
        <w:t>P</w:t>
      </w:r>
      <w:r w:rsidRPr="00DB26F2">
        <w:rPr>
          <w:rFonts w:ascii="Times New Roman" w:hAnsi="Times New Roman" w:cs="Times New Roman"/>
          <w:sz w:val="22"/>
          <w:szCs w:val="22"/>
        </w:rPr>
        <w:t xml:space="preserve">rekės atitiktį pagrindžiantys dokumentai gali būti teikiami </w:t>
      </w:r>
      <w:r w:rsidR="00856091" w:rsidRPr="00DB26F2">
        <w:rPr>
          <w:rFonts w:ascii="Times New Roman" w:hAnsi="Times New Roman" w:cs="Times New Roman"/>
          <w:sz w:val="22"/>
          <w:szCs w:val="22"/>
        </w:rPr>
        <w:t>anglų</w:t>
      </w:r>
      <w:r w:rsidRPr="00DB26F2">
        <w:rPr>
          <w:rFonts w:ascii="Times New Roman" w:hAnsi="Times New Roman" w:cs="Times New Roman"/>
          <w:sz w:val="22"/>
          <w:szCs w:val="22"/>
        </w:rPr>
        <w:t xml:space="preserve"> kalba, tačiau </w:t>
      </w:r>
      <w:r w:rsidR="00856091" w:rsidRPr="00DB26F2">
        <w:rPr>
          <w:rFonts w:ascii="Times New Roman" w:hAnsi="Times New Roman" w:cs="Times New Roman"/>
          <w:sz w:val="22"/>
          <w:szCs w:val="22"/>
        </w:rPr>
        <w:t>esant poreikiui, perkančioji organizacija turi teisę prašyti pateikti</w:t>
      </w:r>
      <w:r w:rsidRPr="00DB26F2">
        <w:rPr>
          <w:rFonts w:ascii="Times New Roman" w:hAnsi="Times New Roman" w:cs="Times New Roman"/>
          <w:sz w:val="22"/>
          <w:szCs w:val="22"/>
        </w:rPr>
        <w:t xml:space="preserve"> tinkam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vertim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DB26F2">
        <w:rPr>
          <w:rFonts w:ascii="Times New Roman" w:hAnsi="Times New Roman" w:cs="Times New Roman"/>
          <w:b/>
          <w:bCs/>
          <w:sz w:val="22"/>
          <w:szCs w:val="22"/>
        </w:rPr>
        <w:t>privalo būti pažymėta</w:t>
      </w:r>
      <w:r w:rsidRPr="00DB26F2">
        <w:rPr>
          <w:rFonts w:ascii="Times New Roman" w:hAnsi="Times New Roman" w:cs="Times New Roman"/>
          <w:sz w:val="22"/>
          <w:szCs w:val="22"/>
        </w:rPr>
        <w:t xml:space="preserve">, kurį </w:t>
      </w:r>
      <w:r w:rsidR="00341D50" w:rsidRPr="00DB26F2">
        <w:rPr>
          <w:rFonts w:ascii="Times New Roman" w:hAnsi="Times New Roman" w:cs="Times New Roman"/>
          <w:sz w:val="22"/>
          <w:szCs w:val="22"/>
        </w:rPr>
        <w:t>pasiūlymo formos</w:t>
      </w:r>
      <w:r w:rsidRPr="00DB26F2">
        <w:rPr>
          <w:rFonts w:ascii="Times New Roman" w:hAnsi="Times New Roman" w:cs="Times New Roman"/>
          <w:sz w:val="22"/>
          <w:szCs w:val="22"/>
        </w:rPr>
        <w:t xml:space="preserve"> </w:t>
      </w:r>
      <w:r w:rsidR="00FA413F" w:rsidRPr="00DB26F2">
        <w:rPr>
          <w:rFonts w:ascii="Times New Roman" w:hAnsi="Times New Roman" w:cs="Times New Roman"/>
          <w:sz w:val="22"/>
          <w:szCs w:val="22"/>
        </w:rPr>
        <w:t xml:space="preserve">prekės atitikties </w:t>
      </w:r>
      <w:r w:rsidRPr="00DB26F2">
        <w:rPr>
          <w:rFonts w:ascii="Times New Roman" w:hAnsi="Times New Roman" w:cs="Times New Roman"/>
          <w:sz w:val="22"/>
          <w:szCs w:val="22"/>
        </w:rPr>
        <w:t xml:space="preserve">parametrą patvirtina nurodytas parametras, o šių pirkimo sąlygų </w:t>
      </w:r>
      <w:r w:rsidR="00DB26F2" w:rsidRPr="00DB26F2">
        <w:rPr>
          <w:rFonts w:ascii="Times New Roman" w:hAnsi="Times New Roman" w:cs="Times New Roman"/>
          <w:sz w:val="22"/>
          <w:szCs w:val="22"/>
        </w:rPr>
        <w:t>2</w:t>
      </w:r>
      <w:r w:rsidRPr="00DB26F2">
        <w:rPr>
          <w:rFonts w:ascii="Times New Roman" w:hAnsi="Times New Roman" w:cs="Times New Roman"/>
          <w:sz w:val="22"/>
          <w:szCs w:val="22"/>
        </w:rPr>
        <w:t xml:space="preserve"> priedo</w:t>
      </w:r>
      <w:r w:rsidR="00FA413F"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00FA413F" w:rsidRPr="00DB26F2">
        <w:rPr>
          <w:rFonts w:ascii="Times New Roman" w:hAnsi="Times New Roman" w:cs="Times New Roman"/>
          <w:sz w:val="22"/>
          <w:szCs w:val="22"/>
        </w:rPr>
        <w:t xml:space="preserve">“ </w:t>
      </w:r>
      <w:r w:rsidRPr="00DB26F2">
        <w:rPr>
          <w:rFonts w:ascii="Times New Roman" w:hAnsi="Times New Roman" w:cs="Times New Roman"/>
          <w:sz w:val="22"/>
          <w:szCs w:val="22"/>
        </w:rPr>
        <w:t>lentelėje nurodomas dokumento puslapis.</w:t>
      </w:r>
    </w:p>
    <w:p w14:paraId="00C46CA6" w14:textId="706176D8" w:rsidR="006105C9"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DB26F2">
        <w:rPr>
          <w:rFonts w:ascii="Times New Roman" w:hAnsi="Times New Roman" w:cs="Times New Roman"/>
          <w:i/>
          <w:iCs/>
          <w:sz w:val="22"/>
          <w:szCs w:val="22"/>
        </w:rPr>
        <w:t>Pastaba.</w:t>
      </w:r>
      <w:r w:rsidRPr="00DB26F2">
        <w:rPr>
          <w:rFonts w:ascii="Times New Roman" w:hAnsi="Times New Roman" w:cs="Times New Roman"/>
          <w:sz w:val="22"/>
          <w:szCs w:val="22"/>
        </w:rPr>
        <w:t xml:space="preserve"> Tuo atveju, jeigu tiekėjo pateiktoje prekės gamintojo dokumentacijoje nėra prekės atitikt</w:t>
      </w:r>
      <w:r w:rsidR="00FA413F" w:rsidRPr="00DB26F2">
        <w:rPr>
          <w:rFonts w:ascii="Times New Roman" w:hAnsi="Times New Roman" w:cs="Times New Roman"/>
          <w:sz w:val="22"/>
          <w:szCs w:val="22"/>
        </w:rPr>
        <w:t>į</w:t>
      </w:r>
      <w:r w:rsidRPr="00DB26F2">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patvirtinim</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(pvz., prekės gamintojo atitikties deklaraciją ar eksploatacinių savybių deklaraciją) ar kitus </w:t>
      </w:r>
      <w:r w:rsidR="00FA413F" w:rsidRPr="00DB26F2">
        <w:rPr>
          <w:rFonts w:ascii="Times New Roman" w:hAnsi="Times New Roman" w:cs="Times New Roman"/>
          <w:sz w:val="22"/>
          <w:szCs w:val="22"/>
        </w:rPr>
        <w:t xml:space="preserve">prekės </w:t>
      </w:r>
      <w:r w:rsidRPr="00DB26F2">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36E6505B" w14:textId="37712C5B" w:rsidR="00DB26F2" w:rsidRPr="00FE6E23" w:rsidRDefault="00DB26F2"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FE6E23">
        <w:rPr>
          <w:rFonts w:ascii="Times New Roman" w:hAnsi="Times New Roman" w:cs="Times New Roman"/>
          <w:sz w:val="22"/>
          <w:szCs w:val="22"/>
        </w:rPr>
        <w:lastRenderedPageBreak/>
        <w:t>6.1.11. Kiti Techninėje specifikacijoje  2 specialiųjų pirkimo sąlygų priedas) nurodyti dokumentai.</w:t>
      </w:r>
    </w:p>
    <w:p w14:paraId="1D9239DD" w14:textId="1AC9B325" w:rsidR="006105C9" w:rsidRPr="00DB26F2"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FE6E23">
        <w:rPr>
          <w:rFonts w:ascii="Times New Roman" w:hAnsi="Times New Roman" w:cs="Times New Roman"/>
          <w:sz w:val="22"/>
          <w:szCs w:val="22"/>
        </w:rPr>
        <w:t>6.1.</w:t>
      </w:r>
      <w:r w:rsidR="00B4674C" w:rsidRPr="00FE6E23">
        <w:rPr>
          <w:rFonts w:ascii="Times New Roman" w:hAnsi="Times New Roman" w:cs="Times New Roman"/>
          <w:sz w:val="22"/>
          <w:szCs w:val="22"/>
        </w:rPr>
        <w:t>11</w:t>
      </w:r>
      <w:r w:rsidRPr="00FE6E23">
        <w:rPr>
          <w:rFonts w:ascii="Times New Roman" w:hAnsi="Times New Roman" w:cs="Times New Roman"/>
          <w:sz w:val="22"/>
          <w:szCs w:val="22"/>
        </w:rPr>
        <w:t>.</w:t>
      </w:r>
      <w:r w:rsidRPr="00DB26F2">
        <w:rPr>
          <w:rFonts w:ascii="Times New Roman" w:hAnsi="Times New Roman" w:cs="Times New Roman"/>
          <w:sz w:val="22"/>
          <w:szCs w:val="22"/>
        </w:rPr>
        <w:t xml:space="preserve"> užpildyta Tiekėjo deklaracija dėl atitikties Reglamento nuostatoms (specialiųjų pirkimo sąlygų 8</w:t>
      </w:r>
      <w:r w:rsidR="004808BB">
        <w:rPr>
          <w:rFonts w:ascii="Times New Roman" w:hAnsi="Times New Roman" w:cs="Times New Roman"/>
          <w:sz w:val="22"/>
          <w:szCs w:val="22"/>
        </w:rPr>
        <w:t xml:space="preserve"> ir</w:t>
      </w:r>
      <w:r w:rsidR="00555CEB">
        <w:rPr>
          <w:rFonts w:ascii="Times New Roman" w:hAnsi="Times New Roman" w:cs="Times New Roman"/>
          <w:sz w:val="22"/>
          <w:szCs w:val="22"/>
        </w:rPr>
        <w:t>/</w:t>
      </w:r>
      <w:r w:rsidR="004808BB">
        <w:rPr>
          <w:rFonts w:ascii="Times New Roman" w:hAnsi="Times New Roman" w:cs="Times New Roman"/>
          <w:sz w:val="22"/>
          <w:szCs w:val="22"/>
        </w:rPr>
        <w:t xml:space="preserve"> ar 9</w:t>
      </w:r>
      <w:r w:rsidRPr="00DB26F2">
        <w:rPr>
          <w:rFonts w:ascii="Times New Roman" w:hAnsi="Times New Roman" w:cs="Times New Roman"/>
          <w:sz w:val="22"/>
          <w:szCs w:val="22"/>
        </w:rPr>
        <w:t xml:space="preserve"> priedas)</w:t>
      </w:r>
      <w:r w:rsidR="007C2893" w:rsidRPr="00DB26F2">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B71EC86"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Jei kurie nors su pasiūlymu teikiami dokumentai parengti 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555CEB">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02A0E7C2" w14:textId="1AF44291" w:rsidR="00132966" w:rsidRPr="00FD5BD9" w:rsidRDefault="00E342E7" w:rsidP="00132966">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00132966"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00132966" w:rsidRPr="00FD5BD9">
        <w:rPr>
          <w:rFonts w:ascii="Times New Roman" w:eastAsia="Calibri" w:hAnsi="Times New Roman" w:cs="Times New Roman"/>
          <w:sz w:val="22"/>
          <w:szCs w:val="22"/>
        </w:rPr>
        <w:t xml:space="preserve">specialiųjų pirkimo sąlygų </w:t>
      </w:r>
      <w:bookmarkEnd w:id="36"/>
      <w:r w:rsidR="00132966">
        <w:rPr>
          <w:rFonts w:ascii="Times New Roman" w:eastAsia="Calibri" w:hAnsi="Times New Roman" w:cs="Times New Roman"/>
          <w:sz w:val="22"/>
          <w:szCs w:val="22"/>
        </w:rPr>
        <w:t>2</w:t>
      </w:r>
      <w:r w:rsidR="00132966" w:rsidRPr="00FD5BD9">
        <w:rPr>
          <w:rFonts w:ascii="Times New Roman" w:eastAsia="Calibri" w:hAnsi="Times New Roman" w:cs="Times New Roman"/>
          <w:sz w:val="22"/>
          <w:szCs w:val="22"/>
        </w:rPr>
        <w:t xml:space="preserve"> priede „</w:t>
      </w:r>
      <w:r w:rsidR="00132966">
        <w:rPr>
          <w:rFonts w:ascii="Times New Roman" w:eastAsia="Calibri" w:hAnsi="Times New Roman" w:cs="Times New Roman"/>
          <w:sz w:val="22"/>
          <w:szCs w:val="22"/>
        </w:rPr>
        <w:t>Techninė specifikacija</w:t>
      </w:r>
      <w:r w:rsidR="00132966" w:rsidRPr="00FD5BD9">
        <w:rPr>
          <w:rFonts w:ascii="Times New Roman" w:eastAsia="Calibri" w:hAnsi="Times New Roman" w:cs="Times New Roman"/>
          <w:sz w:val="22"/>
          <w:szCs w:val="22"/>
        </w:rPr>
        <w:t>“.</w:t>
      </w:r>
    </w:p>
    <w:p w14:paraId="2830A686" w14:textId="1CDA464B"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w:t>
      </w:r>
      <w:r w:rsidR="00132966">
        <w:rPr>
          <w:rFonts w:ascii="Times New Roman" w:eastAsia="Calibri" w:hAnsi="Times New Roman" w:cs="Times New Roman"/>
          <w:sz w:val="22"/>
          <w:szCs w:val="22"/>
        </w:rPr>
        <w:t xml:space="preserve"> (jei taikoma)</w:t>
      </w:r>
      <w:r w:rsidRPr="000C423D">
        <w:rPr>
          <w:rFonts w:ascii="Times New Roman" w:eastAsia="Calibri" w:hAnsi="Times New Roman" w:cs="Times New Roman"/>
          <w:sz w:val="22"/>
          <w:szCs w:val="22"/>
        </w:rPr>
        <w:t xml:space="preserv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3DBC125F" w14:textId="6E6DE5B7" w:rsidR="00132966" w:rsidRPr="001C1D12" w:rsidRDefault="00132966" w:rsidP="00132966">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Pr>
          <w:rFonts w:ascii="Times New Roman" w:hAnsi="Times New Roman" w:cs="Times New Roman"/>
          <w:sz w:val="22"/>
          <w:szCs w:val="22"/>
        </w:rPr>
        <w:t>P</w:t>
      </w:r>
      <w:r w:rsidRPr="001C1D12">
        <w:rPr>
          <w:rFonts w:ascii="Times New Roman" w:hAnsi="Times New Roman" w:cs="Times New Roman"/>
          <w:sz w:val="22"/>
          <w:szCs w:val="22"/>
        </w:rPr>
        <w:t xml:space="preserve">asiūlymo forma (6 priedas) ir užpildyta </w:t>
      </w:r>
      <w:r>
        <w:rPr>
          <w:rFonts w:ascii="Times New Roman" w:hAnsi="Times New Roman" w:cs="Times New Roman"/>
          <w:sz w:val="22"/>
          <w:szCs w:val="22"/>
        </w:rPr>
        <w:t>T</w:t>
      </w:r>
      <w:r w:rsidRPr="001C1D12">
        <w:rPr>
          <w:rFonts w:ascii="Times New Roman" w:hAnsi="Times New Roman" w:cs="Times New Roman"/>
          <w:sz w:val="22"/>
          <w:szCs w:val="22"/>
        </w:rPr>
        <w:t xml:space="preserve">echninė specifikacija (2 priedas).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5371F20A"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132966">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8"/>
      <w:bookmarkEnd w:id="29"/>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D54652" w:rsidRDefault="008D704D" w:rsidP="008D704D">
      <w:pPr>
        <w:pStyle w:val="Antrat2"/>
        <w:ind w:left="5103"/>
        <w:rPr>
          <w:rFonts w:ascii="Times New Roman" w:eastAsia="Calibri" w:hAnsi="Times New Roman" w:cs="Times New Roman"/>
          <w:color w:val="auto"/>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w:t>
      </w:r>
      <w:r w:rsidRPr="00D54652">
        <w:rPr>
          <w:rFonts w:ascii="Times New Roman" w:eastAsia="Calibri" w:hAnsi="Times New Roman" w:cs="Times New Roman"/>
          <w:color w:val="auto"/>
          <w:sz w:val="22"/>
          <w:szCs w:val="22"/>
        </w:rPr>
        <w:t>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732F1CA6" w14:textId="77777777" w:rsidR="00F826BA" w:rsidRPr="00F826BA" w:rsidRDefault="00F826BA" w:rsidP="00F826BA">
      <w:pPr>
        <w:pStyle w:val="Paantrat"/>
        <w:jc w:val="center"/>
        <w:rPr>
          <w:b/>
          <w:bCs/>
          <w:sz w:val="24"/>
          <w:szCs w:val="24"/>
        </w:rPr>
      </w:pPr>
      <w:r w:rsidRPr="00F826BA">
        <w:rPr>
          <w:rFonts w:ascii="Times New Roman" w:hAnsi="Times New Roman" w:cs="Times New Roman"/>
          <w:b/>
          <w:bCs/>
          <w:sz w:val="24"/>
          <w:szCs w:val="24"/>
        </w:rPr>
        <w:t>TECHNINĖ SPECIFIKACIJA (pridėtas atskiras failas)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EE1132"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3"/>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6FE32BE3"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05B375BB" w14:textId="77777777" w:rsidR="00A379AA" w:rsidRPr="00AB604B" w:rsidRDefault="00A379AA" w:rsidP="00A379AA">
      <w:pPr>
        <w:pStyle w:val="Antrat2"/>
        <w:ind w:left="5103"/>
        <w:rPr>
          <w:rFonts w:ascii="Times New Roman" w:eastAsia="Calibri" w:hAnsi="Times New Roman" w:cs="Times New Roman"/>
          <w:b/>
          <w:bCs/>
          <w:color w:val="auto"/>
          <w:sz w:val="21"/>
          <w:szCs w:val="21"/>
        </w:rPr>
      </w:pPr>
      <w:bookmarkStart w:id="62" w:name="_Hlk111542805"/>
      <w:r w:rsidRPr="00AB604B">
        <w:rPr>
          <w:rFonts w:ascii="Times New Roman" w:eastAsia="Calibri" w:hAnsi="Times New Roman" w:cs="Times New Roman"/>
          <w:b/>
          <w:bCs/>
          <w:color w:val="auto"/>
          <w:sz w:val="21"/>
          <w:szCs w:val="21"/>
        </w:rPr>
        <w:lastRenderedPageBreak/>
        <w:t>Pirkimo sąlygų 7 priedas „Pasiūlymų vertinimo kriterijai ir sąlygos“</w:t>
      </w:r>
    </w:p>
    <w:p w14:paraId="50B8396F" w14:textId="77777777" w:rsidR="00A379AA" w:rsidRPr="00742A1E" w:rsidRDefault="00A379AA" w:rsidP="00A379AA">
      <w:pPr>
        <w:pStyle w:val="paragrafesrasas2lygis"/>
        <w:ind w:firstLine="709"/>
        <w:rPr>
          <w:i/>
          <w:iCs/>
          <w:color w:val="EE0000"/>
          <w:sz w:val="24"/>
          <w:szCs w:val="24"/>
        </w:rPr>
      </w:pPr>
    </w:p>
    <w:p w14:paraId="4680417F" w14:textId="77777777" w:rsidR="00A379AA" w:rsidRPr="00A10380" w:rsidRDefault="00A379AA" w:rsidP="00A379AA">
      <w:pPr>
        <w:pStyle w:val="Paantrat"/>
        <w:jc w:val="center"/>
        <w:rPr>
          <w:rFonts w:ascii="Times New Roman" w:hAnsi="Times New Roman" w:cs="Times New Roman"/>
          <w:b/>
          <w:bCs/>
          <w:smallCaps/>
          <w:color w:val="000000" w:themeColor="text1"/>
          <w:sz w:val="22"/>
          <w:szCs w:val="22"/>
        </w:rPr>
      </w:pPr>
      <w:r w:rsidRPr="00D51822">
        <w:rPr>
          <w:color w:val="7030A0"/>
          <w:sz w:val="24"/>
          <w:szCs w:val="24"/>
        </w:rPr>
        <w:t xml:space="preserve"> </w:t>
      </w:r>
      <w:r w:rsidRPr="00A10380">
        <w:rPr>
          <w:rFonts w:ascii="Times New Roman" w:hAnsi="Times New Roman" w:cs="Times New Roman"/>
          <w:b/>
          <w:bCs/>
          <w:color w:val="000000" w:themeColor="text1"/>
          <w:sz w:val="22"/>
          <w:szCs w:val="22"/>
        </w:rPr>
        <w:t>PASIŪLYMŲ VERTINIMO KRITERIJAI ir Sąlygos</w:t>
      </w:r>
    </w:p>
    <w:p w14:paraId="415D8DBD" w14:textId="77777777" w:rsidR="00A379AA" w:rsidRPr="00742A1E" w:rsidRDefault="00A379AA" w:rsidP="003D1063">
      <w:pPr>
        <w:suppressAutoHyphens/>
        <w:spacing w:after="0" w:line="240" w:lineRule="auto"/>
        <w:jc w:val="both"/>
        <w:rPr>
          <w:rFonts w:ascii="Times New Roman" w:eastAsia="Arial Unicode MS" w:hAnsi="Times New Roman" w:cs="Times New Roman"/>
          <w:sz w:val="22"/>
          <w:szCs w:val="22"/>
          <w:lang w:eastAsia="en-US"/>
        </w:rPr>
      </w:pPr>
      <w:bookmarkStart w:id="63" w:name="_Hlk200574770"/>
      <w:r w:rsidRPr="00742A1E">
        <w:rPr>
          <w:rFonts w:ascii="Times New Roman" w:eastAsia="Arial Unicode MS" w:hAnsi="Times New Roman" w:cs="Times New Roman"/>
          <w:sz w:val="22"/>
          <w:szCs w:val="22"/>
          <w:lang w:eastAsia="en-US"/>
        </w:rPr>
        <w:t>1. Perkančiosios organizacijos neatmesti pasiūlymai vertinami pagal kainos ir kokybės santykį (pasiūlymo techninės charakteristikos vertinamos kiekybiškai) šiame priede nurodyta tvarka.</w:t>
      </w:r>
    </w:p>
    <w:p w14:paraId="3D135504" w14:textId="77777777" w:rsidR="00A379AA" w:rsidRDefault="00A379AA" w:rsidP="003D1063">
      <w:pPr>
        <w:suppressAutoHyphens/>
        <w:spacing w:after="0" w:line="240" w:lineRule="auto"/>
        <w:jc w:val="both"/>
        <w:rPr>
          <w:rFonts w:ascii="Times New Roman" w:eastAsia="Arial Unicode MS" w:hAnsi="Times New Roman" w:cs="Times New Roman"/>
          <w:sz w:val="22"/>
          <w:szCs w:val="22"/>
          <w:lang w:eastAsia="en-US"/>
        </w:rPr>
      </w:pPr>
      <w:r w:rsidRPr="00742A1E">
        <w:rPr>
          <w:rFonts w:ascii="Times New Roman" w:eastAsia="Arial Unicode MS" w:hAnsi="Times New Roman" w:cs="Times New Roman"/>
          <w:sz w:val="22"/>
          <w:szCs w:val="22"/>
          <w:lang w:eastAsia="en-US"/>
        </w:rPr>
        <w:t>2.  Ekonomiškai naudingiausias pasiūlymas – tai pasiūlymas, kurio balų suma, apskaičiuota pagal toliau nustatytus pasiūlymų̨ vertinimo kriterijus ir sąlygas, yra didžiausia.</w:t>
      </w:r>
    </w:p>
    <w:tbl>
      <w:tblPr>
        <w:tblW w:w="10120" w:type="dxa"/>
        <w:tblInd w:w="-431" w:type="dxa"/>
        <w:tblLook w:val="04A0" w:firstRow="1" w:lastRow="0" w:firstColumn="1" w:lastColumn="0" w:noHBand="0" w:noVBand="1"/>
      </w:tblPr>
      <w:tblGrid>
        <w:gridCol w:w="1054"/>
        <w:gridCol w:w="5948"/>
        <w:gridCol w:w="1646"/>
        <w:gridCol w:w="1472"/>
      </w:tblGrid>
      <w:tr w:rsidR="00A379AA" w:rsidRPr="00A82C3C" w14:paraId="01C54A7F" w14:textId="77777777" w:rsidTr="00A379AA">
        <w:trPr>
          <w:trHeight w:val="855"/>
        </w:trPr>
        <w:tc>
          <w:tcPr>
            <w:tcW w:w="7002" w:type="dxa"/>
            <w:gridSpan w:val="2"/>
            <w:tcBorders>
              <w:top w:val="single" w:sz="4" w:space="0" w:color="auto"/>
              <w:left w:val="single" w:sz="4" w:space="0" w:color="auto"/>
              <w:bottom w:val="single" w:sz="4" w:space="0" w:color="auto"/>
              <w:right w:val="single" w:sz="4" w:space="0" w:color="auto"/>
            </w:tcBorders>
            <w:noWrap/>
            <w:vAlign w:val="center"/>
            <w:hideMark/>
          </w:tcPr>
          <w:p w14:paraId="29B14DA0"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Vertinimo kriterijai ir parametrai</w:t>
            </w:r>
          </w:p>
        </w:tc>
        <w:tc>
          <w:tcPr>
            <w:tcW w:w="3118" w:type="dxa"/>
            <w:gridSpan w:val="2"/>
            <w:tcBorders>
              <w:top w:val="single" w:sz="4" w:space="0" w:color="auto"/>
              <w:left w:val="nil"/>
              <w:bottom w:val="single" w:sz="4" w:space="0" w:color="auto"/>
              <w:right w:val="single" w:sz="4" w:space="0" w:color="auto"/>
            </w:tcBorders>
            <w:vAlign w:val="center"/>
            <w:hideMark/>
          </w:tcPr>
          <w:p w14:paraId="11FBBE6E"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Kriterijaus lyginamasis svoris ekonominio naudingumo įvertinime</w:t>
            </w:r>
          </w:p>
        </w:tc>
      </w:tr>
      <w:tr w:rsidR="00A379AA" w:rsidRPr="00A82C3C" w14:paraId="70ACFEB4" w14:textId="77777777" w:rsidTr="00A379AA">
        <w:trPr>
          <w:trHeight w:val="300"/>
        </w:trPr>
        <w:tc>
          <w:tcPr>
            <w:tcW w:w="1054" w:type="dxa"/>
            <w:tcBorders>
              <w:top w:val="single" w:sz="4" w:space="0" w:color="auto"/>
              <w:left w:val="single" w:sz="4" w:space="0" w:color="auto"/>
              <w:bottom w:val="single" w:sz="4" w:space="0" w:color="auto"/>
              <w:right w:val="single" w:sz="4" w:space="0" w:color="auto"/>
            </w:tcBorders>
            <w:noWrap/>
            <w:vAlign w:val="center"/>
          </w:tcPr>
          <w:p w14:paraId="74CBCC0E" w14:textId="4CBB4E37" w:rsidR="00A379AA" w:rsidRPr="00A82C3C" w:rsidRDefault="00A379AA" w:rsidP="00A379AA">
            <w:pPr>
              <w:spacing w:after="0" w:line="240" w:lineRule="auto"/>
              <w:jc w:val="center"/>
              <w:rPr>
                <w:rFonts w:ascii="Times New Roman" w:eastAsia="Times New Roman" w:hAnsi="Times New Roman" w:cs="Times New Roman"/>
                <w:color w:val="000000"/>
                <w:sz w:val="22"/>
                <w:szCs w:val="22"/>
              </w:rPr>
            </w:pPr>
            <w:r w:rsidRPr="00A82C3C">
              <w:rPr>
                <w:rFonts w:ascii="Times New Roman" w:eastAsia="Times New Roman" w:hAnsi="Times New Roman" w:cs="Times New Roman"/>
                <w:b/>
                <w:bCs/>
                <w:color w:val="000000"/>
                <w:sz w:val="22"/>
                <w:szCs w:val="22"/>
              </w:rPr>
              <w:t>S</w:t>
            </w:r>
          </w:p>
        </w:tc>
        <w:tc>
          <w:tcPr>
            <w:tcW w:w="5948" w:type="dxa"/>
            <w:tcBorders>
              <w:top w:val="single" w:sz="4" w:space="0" w:color="auto"/>
              <w:left w:val="nil"/>
              <w:bottom w:val="single" w:sz="4" w:space="0" w:color="auto"/>
              <w:right w:val="nil"/>
            </w:tcBorders>
            <w:noWrap/>
            <w:vAlign w:val="center"/>
          </w:tcPr>
          <w:p w14:paraId="49603E34" w14:textId="711473C7"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 xml:space="preserve">Diagnostiniai reagentai, priemonės, eksploatacinės medžiagos </w:t>
            </w:r>
            <w:r w:rsidR="00772FF9" w:rsidRPr="00A82C3C">
              <w:rPr>
                <w:rFonts w:ascii="Times New Roman" w:eastAsia="Times New Roman" w:hAnsi="Times New Roman" w:cs="Times New Roman"/>
                <w:b/>
                <w:bCs/>
                <w:color w:val="000000"/>
                <w:sz w:val="22"/>
                <w:szCs w:val="22"/>
              </w:rPr>
              <w:t>greitai infekcinių ligų</w:t>
            </w:r>
            <w:r w:rsidRPr="00A82C3C">
              <w:rPr>
                <w:rFonts w:ascii="Times New Roman" w:eastAsia="Times New Roman" w:hAnsi="Times New Roman" w:cs="Times New Roman"/>
                <w:b/>
                <w:bCs/>
                <w:color w:val="000000"/>
                <w:sz w:val="22"/>
                <w:szCs w:val="22"/>
              </w:rPr>
              <w:t xml:space="preserve"> serologinei diagnostikai automatizuotu būdu, įsigyjant automatinį analizatorių panaudai</w:t>
            </w:r>
          </w:p>
        </w:tc>
        <w:tc>
          <w:tcPr>
            <w:tcW w:w="3118" w:type="dxa"/>
            <w:gridSpan w:val="2"/>
            <w:tcBorders>
              <w:top w:val="single" w:sz="4" w:space="0" w:color="auto"/>
              <w:left w:val="single" w:sz="4" w:space="0" w:color="auto"/>
              <w:bottom w:val="single" w:sz="4" w:space="0" w:color="auto"/>
              <w:right w:val="single" w:sz="4" w:space="0" w:color="auto"/>
            </w:tcBorders>
            <w:noWrap/>
            <w:vAlign w:val="center"/>
          </w:tcPr>
          <w:p w14:paraId="0695E6D3" w14:textId="24BD6891" w:rsidR="00A82C3C" w:rsidRDefault="00A379AA" w:rsidP="00A379AA">
            <w:pPr>
              <w:spacing w:after="0" w:line="240" w:lineRule="auto"/>
              <w:jc w:val="center"/>
              <w:rPr>
                <w:rFonts w:ascii="Times New Roman" w:eastAsia="Times New Roman" w:hAnsi="Times New Roman" w:cs="Times New Roman"/>
                <w:color w:val="000000"/>
                <w:sz w:val="22"/>
                <w:szCs w:val="22"/>
              </w:rPr>
            </w:pPr>
            <w:r w:rsidRPr="00A82C3C">
              <w:rPr>
                <w:rFonts w:ascii="Times New Roman" w:eastAsia="Times New Roman" w:hAnsi="Times New Roman" w:cs="Times New Roman"/>
                <w:b/>
                <w:bCs/>
                <w:color w:val="000000"/>
                <w:sz w:val="22"/>
                <w:szCs w:val="22"/>
              </w:rPr>
              <w:t>S</w:t>
            </w:r>
            <w:r w:rsidRPr="00A82C3C">
              <w:rPr>
                <w:rFonts w:ascii="Times New Roman" w:eastAsia="Times New Roman" w:hAnsi="Times New Roman" w:cs="Times New Roman"/>
                <w:color w:val="000000"/>
                <w:sz w:val="22"/>
                <w:szCs w:val="22"/>
              </w:rPr>
              <w:t xml:space="preserve"> = K + T; </w:t>
            </w:r>
            <w:r w:rsidR="00A82C3C" w:rsidRPr="0067731F">
              <w:rPr>
                <w:rFonts w:ascii="Times New Roman" w:eastAsia="Arial Unicode MS" w:hAnsi="Times New Roman" w:cs="Times New Roman"/>
                <w:sz w:val="22"/>
                <w:szCs w:val="22"/>
                <w:bdr w:val="nil"/>
                <w:lang w:val="en-US" w:eastAsia="en-US"/>
              </w:rPr>
              <w:t>K = (Geriausia tiekėjų pasiūlyta kaina / vertinamo pasiūlymo kaina) * Lyginamasis svoris</w:t>
            </w:r>
            <w:r w:rsidRPr="00A82C3C">
              <w:rPr>
                <w:rFonts w:ascii="Times New Roman" w:eastAsia="Times New Roman" w:hAnsi="Times New Roman" w:cs="Times New Roman"/>
                <w:color w:val="000000"/>
                <w:sz w:val="22"/>
                <w:szCs w:val="22"/>
              </w:rPr>
              <w:t>;</w:t>
            </w:r>
          </w:p>
          <w:p w14:paraId="0C3F3A51" w14:textId="41B36BD1" w:rsidR="00A379AA" w:rsidRPr="00A82C3C" w:rsidRDefault="00A82C3C" w:rsidP="00A379AA">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t>
            </w:r>
            <w:r w:rsidR="00A379AA" w:rsidRPr="00A82C3C">
              <w:rPr>
                <w:rFonts w:ascii="Times New Roman" w:eastAsia="Times New Roman" w:hAnsi="Times New Roman" w:cs="Times New Roman"/>
                <w:color w:val="000000"/>
                <w:sz w:val="22"/>
                <w:szCs w:val="22"/>
              </w:rPr>
              <w:t>=Σ (T1+T2+T3 )</w:t>
            </w:r>
          </w:p>
        </w:tc>
      </w:tr>
      <w:tr w:rsidR="00A379AA" w:rsidRPr="00A82C3C" w14:paraId="21F0A514" w14:textId="77777777" w:rsidTr="00BA7946">
        <w:trPr>
          <w:trHeight w:val="300"/>
        </w:trPr>
        <w:tc>
          <w:tcPr>
            <w:tcW w:w="1054" w:type="dxa"/>
            <w:tcBorders>
              <w:top w:val="nil"/>
              <w:left w:val="single" w:sz="4" w:space="0" w:color="auto"/>
              <w:bottom w:val="single" w:sz="4" w:space="0" w:color="auto"/>
              <w:right w:val="single" w:sz="4" w:space="0" w:color="auto"/>
            </w:tcBorders>
            <w:noWrap/>
            <w:vAlign w:val="center"/>
          </w:tcPr>
          <w:p w14:paraId="3EC1AC51" w14:textId="4121FD07"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sz w:val="22"/>
                <w:szCs w:val="22"/>
              </w:rPr>
              <w:t>K</w:t>
            </w:r>
          </w:p>
        </w:tc>
        <w:tc>
          <w:tcPr>
            <w:tcW w:w="5948" w:type="dxa"/>
            <w:tcBorders>
              <w:top w:val="single" w:sz="4" w:space="0" w:color="auto"/>
              <w:left w:val="nil"/>
              <w:bottom w:val="single" w:sz="4" w:space="0" w:color="auto"/>
              <w:right w:val="single" w:sz="4" w:space="0" w:color="auto"/>
            </w:tcBorders>
            <w:noWrap/>
            <w:vAlign w:val="bottom"/>
          </w:tcPr>
          <w:p w14:paraId="26FC62D3" w14:textId="4FF4CC16"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sz w:val="22"/>
                <w:szCs w:val="22"/>
              </w:rPr>
              <w:t xml:space="preserve">Pasiūlymo kaina  sudarys </w:t>
            </w:r>
          </w:p>
        </w:tc>
        <w:tc>
          <w:tcPr>
            <w:tcW w:w="3118" w:type="dxa"/>
            <w:gridSpan w:val="2"/>
            <w:tcBorders>
              <w:top w:val="nil"/>
              <w:left w:val="nil"/>
              <w:bottom w:val="single" w:sz="4" w:space="0" w:color="auto"/>
              <w:right w:val="single" w:sz="4" w:space="0" w:color="auto"/>
            </w:tcBorders>
            <w:noWrap/>
            <w:vAlign w:val="center"/>
          </w:tcPr>
          <w:p w14:paraId="3B680E12" w14:textId="7D4639F6"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sz w:val="22"/>
                <w:szCs w:val="22"/>
              </w:rPr>
              <w:t>70</w:t>
            </w:r>
          </w:p>
        </w:tc>
      </w:tr>
      <w:tr w:rsidR="00A379AA" w:rsidRPr="00A82C3C" w14:paraId="2C7DBF99" w14:textId="77777777" w:rsidTr="00BA7946">
        <w:trPr>
          <w:trHeight w:val="300"/>
        </w:trPr>
        <w:tc>
          <w:tcPr>
            <w:tcW w:w="1054" w:type="dxa"/>
            <w:tcBorders>
              <w:top w:val="nil"/>
              <w:left w:val="single" w:sz="4" w:space="0" w:color="auto"/>
              <w:bottom w:val="single" w:sz="4" w:space="0" w:color="auto"/>
              <w:right w:val="single" w:sz="4" w:space="0" w:color="auto"/>
            </w:tcBorders>
            <w:noWrap/>
            <w:vAlign w:val="center"/>
          </w:tcPr>
          <w:p w14:paraId="2A5C302D" w14:textId="0A2A87A2"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sz w:val="22"/>
                <w:szCs w:val="22"/>
              </w:rPr>
              <w:t>T</w:t>
            </w:r>
          </w:p>
        </w:tc>
        <w:tc>
          <w:tcPr>
            <w:tcW w:w="5948" w:type="dxa"/>
            <w:tcBorders>
              <w:top w:val="nil"/>
              <w:left w:val="nil"/>
              <w:bottom w:val="single" w:sz="4" w:space="0" w:color="auto"/>
              <w:right w:val="single" w:sz="4" w:space="0" w:color="auto"/>
            </w:tcBorders>
            <w:noWrap/>
            <w:vAlign w:val="bottom"/>
          </w:tcPr>
          <w:p w14:paraId="2DB0ED70" w14:textId="1CA20FAB"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sz w:val="22"/>
                <w:szCs w:val="22"/>
              </w:rPr>
              <w:t>Kokybės kriterijai sudarys</w:t>
            </w:r>
          </w:p>
        </w:tc>
        <w:tc>
          <w:tcPr>
            <w:tcW w:w="3118" w:type="dxa"/>
            <w:gridSpan w:val="2"/>
            <w:tcBorders>
              <w:top w:val="nil"/>
              <w:left w:val="nil"/>
              <w:bottom w:val="single" w:sz="4" w:space="0" w:color="auto"/>
              <w:right w:val="single" w:sz="4" w:space="0" w:color="auto"/>
            </w:tcBorders>
            <w:noWrap/>
            <w:vAlign w:val="center"/>
          </w:tcPr>
          <w:p w14:paraId="7791B947" w14:textId="103FE758" w:rsidR="00A379AA" w:rsidRPr="00A82C3C" w:rsidRDefault="00A379AA" w:rsidP="00A379AA">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sz w:val="22"/>
                <w:szCs w:val="22"/>
              </w:rPr>
              <w:t>30</w:t>
            </w:r>
          </w:p>
        </w:tc>
      </w:tr>
      <w:tr w:rsidR="00A379AA" w:rsidRPr="00A82C3C" w14:paraId="2C885A88" w14:textId="77777777" w:rsidTr="00A379AA">
        <w:trPr>
          <w:trHeight w:val="300"/>
        </w:trPr>
        <w:tc>
          <w:tcPr>
            <w:tcW w:w="1054" w:type="dxa"/>
            <w:tcBorders>
              <w:top w:val="single" w:sz="4" w:space="0" w:color="auto"/>
              <w:left w:val="single" w:sz="4" w:space="0" w:color="auto"/>
              <w:bottom w:val="single" w:sz="4" w:space="0" w:color="auto"/>
              <w:right w:val="single" w:sz="4" w:space="0" w:color="auto"/>
            </w:tcBorders>
            <w:noWrap/>
            <w:hideMark/>
          </w:tcPr>
          <w:p w14:paraId="0E3A1CAE" w14:textId="77777777" w:rsidR="00A379AA" w:rsidRPr="00A82C3C" w:rsidRDefault="00A379AA" w:rsidP="00590B9C">
            <w:pPr>
              <w:spacing w:after="0" w:line="240" w:lineRule="auto"/>
              <w:jc w:val="center"/>
              <w:rPr>
                <w:rFonts w:ascii="Times New Roman" w:eastAsia="Times New Roman" w:hAnsi="Times New Roman" w:cs="Times New Roman"/>
                <w:color w:val="000000"/>
                <w:sz w:val="22"/>
                <w:szCs w:val="22"/>
              </w:rPr>
            </w:pPr>
            <w:r w:rsidRPr="00A82C3C">
              <w:rPr>
                <w:rFonts w:ascii="Times New Roman" w:eastAsia="Times New Roman" w:hAnsi="Times New Roman" w:cs="Times New Roman"/>
                <w:color w:val="000000"/>
                <w:sz w:val="22"/>
                <w:szCs w:val="22"/>
              </w:rPr>
              <w:t> Kokybės kriterijai</w:t>
            </w:r>
          </w:p>
        </w:tc>
        <w:tc>
          <w:tcPr>
            <w:tcW w:w="5948" w:type="dxa"/>
            <w:tcBorders>
              <w:top w:val="single" w:sz="4" w:space="0" w:color="auto"/>
              <w:left w:val="nil"/>
              <w:bottom w:val="single" w:sz="4" w:space="0" w:color="auto"/>
              <w:right w:val="single" w:sz="4" w:space="0" w:color="auto"/>
            </w:tcBorders>
            <w:noWrap/>
            <w:vAlign w:val="center"/>
            <w:hideMark/>
          </w:tcPr>
          <w:p w14:paraId="666AEEF0" w14:textId="77777777" w:rsidR="00A379AA" w:rsidRPr="00A82C3C" w:rsidRDefault="00A379AA" w:rsidP="00590B9C">
            <w:pPr>
              <w:spacing w:after="0" w:line="240" w:lineRule="auto"/>
              <w:jc w:val="center"/>
              <w:rPr>
                <w:rFonts w:ascii="Times New Roman" w:eastAsia="Times New Roman" w:hAnsi="Times New Roman" w:cs="Times New Roman"/>
                <w:color w:val="000000"/>
                <w:sz w:val="22"/>
                <w:szCs w:val="22"/>
              </w:rPr>
            </w:pPr>
            <w:r w:rsidRPr="00A82C3C">
              <w:rPr>
                <w:rFonts w:ascii="Times New Roman" w:eastAsia="Times New Roman" w:hAnsi="Times New Roman" w:cs="Times New Roman"/>
                <w:b/>
                <w:bCs/>
                <w:color w:val="000000"/>
                <w:sz w:val="22"/>
                <w:szCs w:val="22"/>
              </w:rPr>
              <w:t>Reikalaujama techninio parametro reikšmė</w:t>
            </w:r>
          </w:p>
        </w:tc>
        <w:tc>
          <w:tcPr>
            <w:tcW w:w="3118" w:type="dxa"/>
            <w:gridSpan w:val="2"/>
            <w:tcBorders>
              <w:top w:val="single" w:sz="4" w:space="0" w:color="auto"/>
              <w:left w:val="nil"/>
              <w:bottom w:val="single" w:sz="4" w:space="0" w:color="auto"/>
              <w:right w:val="single" w:sz="4" w:space="0" w:color="auto"/>
            </w:tcBorders>
            <w:noWrap/>
            <w:vAlign w:val="center"/>
            <w:hideMark/>
          </w:tcPr>
          <w:p w14:paraId="2F5D6214" w14:textId="24D81EF9" w:rsidR="00A379AA" w:rsidRPr="00A82C3C" w:rsidRDefault="00A379AA" w:rsidP="00590B9C">
            <w:pPr>
              <w:spacing w:after="0" w:line="240" w:lineRule="auto"/>
              <w:jc w:val="center"/>
              <w:rPr>
                <w:rFonts w:ascii="Times New Roman" w:eastAsia="Times New Roman" w:hAnsi="Times New Roman" w:cs="Times New Roman"/>
                <w:color w:val="000000"/>
                <w:sz w:val="22"/>
                <w:szCs w:val="22"/>
              </w:rPr>
            </w:pPr>
            <w:r w:rsidRPr="00A82C3C">
              <w:rPr>
                <w:rFonts w:ascii="Times New Roman" w:eastAsia="Times New Roman" w:hAnsi="Times New Roman" w:cs="Times New Roman"/>
                <w:color w:val="000000"/>
                <w:sz w:val="22"/>
                <w:szCs w:val="22"/>
              </w:rPr>
              <w:t xml:space="preserve">Skiriami balai </w:t>
            </w:r>
          </w:p>
        </w:tc>
      </w:tr>
      <w:tr w:rsidR="00A379AA" w:rsidRPr="00A82C3C" w14:paraId="208A9FB1" w14:textId="77777777" w:rsidTr="00A379AA">
        <w:trPr>
          <w:trHeight w:val="245"/>
        </w:trPr>
        <w:tc>
          <w:tcPr>
            <w:tcW w:w="1054" w:type="dxa"/>
            <w:vMerge w:val="restart"/>
            <w:tcBorders>
              <w:top w:val="single" w:sz="4" w:space="0" w:color="auto"/>
              <w:left w:val="single" w:sz="4" w:space="0" w:color="auto"/>
              <w:right w:val="single" w:sz="4" w:space="0" w:color="auto"/>
            </w:tcBorders>
            <w:noWrap/>
          </w:tcPr>
          <w:p w14:paraId="0605CEE7" w14:textId="3CA4DE3F" w:rsidR="00A379AA" w:rsidRPr="00A82C3C" w:rsidRDefault="00A82C3C" w:rsidP="00590B9C">
            <w:pPr>
              <w:spacing w:after="0" w:line="240" w:lineRule="auto"/>
              <w:jc w:val="center"/>
              <w:rPr>
                <w:rFonts w:ascii="Times New Roman" w:eastAsia="Times New Roman" w:hAnsi="Times New Roman" w:cs="Times New Roman"/>
                <w:color w:val="000000"/>
                <w:sz w:val="22"/>
                <w:szCs w:val="22"/>
              </w:rPr>
            </w:pPr>
            <w:r w:rsidRPr="0067731F">
              <w:rPr>
                <w:rFonts w:ascii="Times New Roman" w:eastAsia="Arial Unicode MS" w:hAnsi="Times New Roman" w:cs="Times New Roman"/>
                <w:sz w:val="22"/>
                <w:szCs w:val="22"/>
                <w:bdr w:val="nil"/>
                <w:lang w:val="en-US" w:eastAsia="en-US"/>
              </w:rPr>
              <w:t>T</w:t>
            </w:r>
            <w:r w:rsidRPr="00A82C3C">
              <w:rPr>
                <w:sz w:val="22"/>
                <w:szCs w:val="22"/>
              </w:rPr>
              <w:t>1 (</w:t>
            </w:r>
            <w:r w:rsidRPr="0067731F">
              <w:rPr>
                <w:rFonts w:ascii="Times New Roman" w:eastAsia="Arial Unicode MS" w:hAnsi="Times New Roman" w:cs="Times New Roman"/>
                <w:sz w:val="22"/>
                <w:szCs w:val="22"/>
                <w:bdr w:val="nil"/>
                <w:lang w:val="en-US" w:eastAsia="en-US"/>
              </w:rPr>
              <w:t>1.</w:t>
            </w:r>
            <w:r w:rsidRPr="00A82C3C">
              <w:rPr>
                <w:sz w:val="22"/>
                <w:szCs w:val="22"/>
              </w:rPr>
              <w:t>26)</w:t>
            </w:r>
          </w:p>
        </w:tc>
        <w:tc>
          <w:tcPr>
            <w:tcW w:w="5948" w:type="dxa"/>
            <w:vMerge w:val="restart"/>
            <w:tcBorders>
              <w:top w:val="nil"/>
              <w:left w:val="single" w:sz="4" w:space="0" w:color="auto"/>
              <w:right w:val="single" w:sz="4" w:space="0" w:color="auto"/>
            </w:tcBorders>
          </w:tcPr>
          <w:p w14:paraId="169323C7" w14:textId="77777777" w:rsidR="00A379AA" w:rsidRPr="00A82C3C" w:rsidRDefault="00A379AA" w:rsidP="00590B9C">
            <w:pPr>
              <w:spacing w:after="0" w:line="240" w:lineRule="auto"/>
              <w:rPr>
                <w:rFonts w:ascii="Times New Roman" w:eastAsia="Times New Roman" w:hAnsi="Times New Roman" w:cs="Times New Roman"/>
                <w:sz w:val="22"/>
                <w:szCs w:val="22"/>
              </w:rPr>
            </w:pPr>
            <w:r w:rsidRPr="00A82C3C">
              <w:rPr>
                <w:rFonts w:ascii="Times New Roman" w:eastAsia="Times New Roman" w:hAnsi="Times New Roman" w:cs="Times New Roman"/>
                <w:sz w:val="22"/>
                <w:szCs w:val="22"/>
              </w:rPr>
              <w:t>Automatinio analizatoriaus pagaminimo metai ir techninė būklė:</w:t>
            </w:r>
          </w:p>
          <w:p w14:paraId="27DF2FF0" w14:textId="7F2F242A" w:rsidR="00A379AA" w:rsidRPr="00A82C3C" w:rsidRDefault="00A379AA" w:rsidP="00590B9C">
            <w:pPr>
              <w:spacing w:after="0" w:line="240" w:lineRule="auto"/>
              <w:rPr>
                <w:rFonts w:ascii="Times New Roman" w:eastAsia="Times New Roman" w:hAnsi="Times New Roman" w:cs="Times New Roman"/>
                <w:color w:val="000000"/>
                <w:sz w:val="22"/>
                <w:szCs w:val="22"/>
              </w:rPr>
            </w:pPr>
            <w:r w:rsidRPr="00A82C3C">
              <w:rPr>
                <w:rFonts w:ascii="Times New Roman" w:eastAsia="Times New Roman" w:hAnsi="Times New Roman" w:cs="Times New Roman"/>
                <w:sz w:val="22"/>
                <w:szCs w:val="22"/>
              </w:rPr>
              <w:t>Naujas, nenaudotas, pagaminimo metai ne ankstesni nei 202</w:t>
            </w:r>
            <w:r w:rsidR="00772FF9" w:rsidRPr="00A82C3C">
              <w:rPr>
                <w:rFonts w:ascii="Times New Roman" w:eastAsia="Times New Roman" w:hAnsi="Times New Roman" w:cs="Times New Roman"/>
                <w:sz w:val="22"/>
                <w:szCs w:val="22"/>
              </w:rPr>
              <w:t>5</w:t>
            </w:r>
            <w:r w:rsidRPr="00A82C3C">
              <w:rPr>
                <w:rFonts w:ascii="Times New Roman" w:eastAsia="Times New Roman" w:hAnsi="Times New Roman" w:cs="Times New Roman"/>
                <w:sz w:val="22"/>
                <w:szCs w:val="22"/>
              </w:rPr>
              <w:t xml:space="preserve"> m</w:t>
            </w:r>
          </w:p>
        </w:tc>
        <w:tc>
          <w:tcPr>
            <w:tcW w:w="1646" w:type="dxa"/>
            <w:tcBorders>
              <w:top w:val="nil"/>
              <w:left w:val="nil"/>
              <w:bottom w:val="single" w:sz="4" w:space="0" w:color="auto"/>
              <w:right w:val="single" w:sz="4" w:space="0" w:color="auto"/>
            </w:tcBorders>
            <w:noWrap/>
            <w:vAlign w:val="center"/>
          </w:tcPr>
          <w:p w14:paraId="383ED09F"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5CD633B5"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Taip</w:t>
            </w:r>
          </w:p>
        </w:tc>
      </w:tr>
      <w:tr w:rsidR="00A379AA" w:rsidRPr="00A82C3C" w14:paraId="12D2E41D" w14:textId="77777777" w:rsidTr="00A379AA">
        <w:trPr>
          <w:trHeight w:val="546"/>
        </w:trPr>
        <w:tc>
          <w:tcPr>
            <w:tcW w:w="1054" w:type="dxa"/>
            <w:vMerge/>
            <w:tcBorders>
              <w:left w:val="single" w:sz="4" w:space="0" w:color="auto"/>
              <w:bottom w:val="single" w:sz="4" w:space="0" w:color="auto"/>
              <w:right w:val="single" w:sz="4" w:space="0" w:color="auto"/>
            </w:tcBorders>
            <w:noWrap/>
            <w:hideMark/>
          </w:tcPr>
          <w:p w14:paraId="011D0339" w14:textId="77777777" w:rsidR="00A379AA" w:rsidRPr="00A82C3C" w:rsidRDefault="00A379AA" w:rsidP="00590B9C">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hideMark/>
          </w:tcPr>
          <w:p w14:paraId="511164D8" w14:textId="77777777" w:rsidR="00A379AA" w:rsidRPr="00A82C3C" w:rsidRDefault="00A379AA" w:rsidP="00590B9C">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235682B8"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48E1A063" w14:textId="578296BF"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10</w:t>
            </w:r>
          </w:p>
        </w:tc>
      </w:tr>
      <w:tr w:rsidR="00A379AA" w:rsidRPr="00A82C3C" w14:paraId="4B66725C" w14:textId="77777777" w:rsidTr="00A379AA">
        <w:trPr>
          <w:trHeight w:val="285"/>
        </w:trPr>
        <w:tc>
          <w:tcPr>
            <w:tcW w:w="1054" w:type="dxa"/>
            <w:vMerge w:val="restart"/>
            <w:tcBorders>
              <w:top w:val="single" w:sz="4" w:space="0" w:color="auto"/>
              <w:left w:val="single" w:sz="4" w:space="0" w:color="auto"/>
              <w:right w:val="single" w:sz="4" w:space="0" w:color="auto"/>
            </w:tcBorders>
            <w:noWrap/>
          </w:tcPr>
          <w:p w14:paraId="3F85E076" w14:textId="3DA8EFDC" w:rsidR="00A379AA" w:rsidRPr="00A82C3C" w:rsidRDefault="00A82C3C" w:rsidP="00590B9C">
            <w:pPr>
              <w:spacing w:after="0" w:line="240" w:lineRule="auto"/>
              <w:jc w:val="center"/>
              <w:rPr>
                <w:rFonts w:ascii="Times New Roman" w:eastAsia="Times New Roman" w:hAnsi="Times New Roman" w:cs="Times New Roman"/>
                <w:color w:val="000000"/>
                <w:sz w:val="22"/>
                <w:szCs w:val="22"/>
              </w:rPr>
            </w:pPr>
            <w:r w:rsidRPr="0067731F">
              <w:rPr>
                <w:rFonts w:ascii="Times New Roman" w:eastAsia="Arial Unicode MS" w:hAnsi="Times New Roman" w:cs="Times New Roman"/>
                <w:sz w:val="22"/>
                <w:szCs w:val="22"/>
                <w:bdr w:val="nil"/>
                <w:lang w:val="en-US" w:eastAsia="en-US"/>
              </w:rPr>
              <w:t>T</w:t>
            </w:r>
            <w:r w:rsidRPr="00A82C3C">
              <w:rPr>
                <w:sz w:val="22"/>
                <w:szCs w:val="22"/>
              </w:rPr>
              <w:t>2 (</w:t>
            </w:r>
            <w:r w:rsidRPr="0067731F">
              <w:rPr>
                <w:rFonts w:ascii="Times New Roman" w:eastAsia="Arial Unicode MS" w:hAnsi="Times New Roman" w:cs="Times New Roman"/>
                <w:sz w:val="22"/>
                <w:szCs w:val="22"/>
                <w:bdr w:val="nil"/>
                <w:lang w:val="en-US" w:eastAsia="en-US"/>
              </w:rPr>
              <w:t>1.</w:t>
            </w:r>
            <w:r w:rsidRPr="00A82C3C">
              <w:rPr>
                <w:sz w:val="22"/>
                <w:szCs w:val="22"/>
              </w:rPr>
              <w:t>27)</w:t>
            </w:r>
          </w:p>
        </w:tc>
        <w:tc>
          <w:tcPr>
            <w:tcW w:w="5948" w:type="dxa"/>
            <w:vMerge w:val="restart"/>
            <w:tcBorders>
              <w:top w:val="nil"/>
              <w:left w:val="single" w:sz="4" w:space="0" w:color="auto"/>
              <w:right w:val="single" w:sz="4" w:space="0" w:color="auto"/>
            </w:tcBorders>
            <w:vAlign w:val="bottom"/>
          </w:tcPr>
          <w:p w14:paraId="0E00E3FD" w14:textId="0A38EA98" w:rsidR="00A379AA" w:rsidRPr="00A82C3C" w:rsidRDefault="00772FF9" w:rsidP="00590B9C">
            <w:pPr>
              <w:spacing w:after="0" w:line="240" w:lineRule="auto"/>
              <w:rPr>
                <w:rFonts w:ascii="Times New Roman" w:eastAsia="Times New Roman" w:hAnsi="Times New Roman" w:cs="Times New Roman"/>
                <w:color w:val="000000"/>
                <w:sz w:val="22"/>
                <w:szCs w:val="22"/>
              </w:rPr>
            </w:pPr>
            <w:r w:rsidRPr="00A82C3C">
              <w:rPr>
                <w:rFonts w:ascii="Times New Roman" w:eastAsia="Times New Roman" w:hAnsi="Times New Roman" w:cs="Times New Roman"/>
                <w:sz w:val="22"/>
                <w:szCs w:val="22"/>
              </w:rPr>
              <w:t>Automatizuotas vakuuminių mėgintuvėlių  padavimas tyrimų atlikimui:</w:t>
            </w:r>
            <w:r w:rsidRPr="00A82C3C">
              <w:rPr>
                <w:sz w:val="22"/>
                <w:szCs w:val="22"/>
              </w:rPr>
              <w:t xml:space="preserve"> </w:t>
            </w:r>
            <w:r w:rsidRPr="00A82C3C">
              <w:rPr>
                <w:rFonts w:ascii="Times New Roman" w:eastAsia="Times New Roman" w:hAnsi="Times New Roman" w:cs="Times New Roman"/>
                <w:sz w:val="22"/>
                <w:szCs w:val="22"/>
              </w:rPr>
              <w:t>Automatizuotas  mėginių paėmimas iš vakuuminių mėgintuvėlių į tyrimų atlikimo sektorių</w:t>
            </w:r>
          </w:p>
        </w:tc>
        <w:tc>
          <w:tcPr>
            <w:tcW w:w="1646" w:type="dxa"/>
            <w:tcBorders>
              <w:top w:val="nil"/>
              <w:left w:val="nil"/>
              <w:bottom w:val="single" w:sz="4" w:space="0" w:color="auto"/>
              <w:right w:val="single" w:sz="4" w:space="0" w:color="auto"/>
            </w:tcBorders>
            <w:noWrap/>
            <w:vAlign w:val="center"/>
          </w:tcPr>
          <w:p w14:paraId="53372193" w14:textId="5EBFEAE8" w:rsidR="00A379AA" w:rsidRPr="00A82C3C" w:rsidRDefault="003D1063"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050FD4E1" w14:textId="61E051F6" w:rsidR="00A379AA" w:rsidRPr="00A82C3C" w:rsidRDefault="003D1063"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Taip</w:t>
            </w:r>
          </w:p>
        </w:tc>
      </w:tr>
      <w:tr w:rsidR="00A379AA" w:rsidRPr="00A82C3C" w14:paraId="540648FE" w14:textId="77777777" w:rsidTr="00A379AA">
        <w:trPr>
          <w:trHeight w:val="285"/>
        </w:trPr>
        <w:tc>
          <w:tcPr>
            <w:tcW w:w="1054" w:type="dxa"/>
            <w:vMerge/>
            <w:tcBorders>
              <w:left w:val="single" w:sz="4" w:space="0" w:color="auto"/>
              <w:bottom w:val="single" w:sz="4" w:space="0" w:color="auto"/>
              <w:right w:val="single" w:sz="4" w:space="0" w:color="auto"/>
            </w:tcBorders>
            <w:noWrap/>
            <w:hideMark/>
          </w:tcPr>
          <w:p w14:paraId="343E1D39" w14:textId="77777777" w:rsidR="00A379AA" w:rsidRPr="00A82C3C" w:rsidRDefault="00A379AA" w:rsidP="00590B9C">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4DF3D977" w14:textId="77777777" w:rsidR="00A379AA" w:rsidRPr="00A82C3C" w:rsidRDefault="00A379AA" w:rsidP="00590B9C">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1EEA8831"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2677911A" w14:textId="70E8C2EA"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10</w:t>
            </w:r>
          </w:p>
        </w:tc>
      </w:tr>
      <w:tr w:rsidR="00A379AA" w:rsidRPr="00A82C3C" w14:paraId="4D4CB7A7" w14:textId="77777777" w:rsidTr="00A379AA">
        <w:trPr>
          <w:trHeight w:val="301"/>
        </w:trPr>
        <w:tc>
          <w:tcPr>
            <w:tcW w:w="1054" w:type="dxa"/>
            <w:vMerge w:val="restart"/>
            <w:tcBorders>
              <w:top w:val="single" w:sz="4" w:space="0" w:color="auto"/>
              <w:left w:val="single" w:sz="4" w:space="0" w:color="auto"/>
              <w:right w:val="single" w:sz="4" w:space="0" w:color="auto"/>
            </w:tcBorders>
            <w:noWrap/>
          </w:tcPr>
          <w:p w14:paraId="102B1B1B" w14:textId="7A9DCE7A" w:rsidR="00A379AA" w:rsidRPr="00A82C3C" w:rsidRDefault="00A82C3C" w:rsidP="00590B9C">
            <w:pPr>
              <w:spacing w:after="0" w:line="240" w:lineRule="auto"/>
              <w:jc w:val="center"/>
              <w:rPr>
                <w:rFonts w:ascii="Times New Roman" w:eastAsia="Times New Roman" w:hAnsi="Times New Roman" w:cs="Times New Roman"/>
                <w:color w:val="000000"/>
                <w:sz w:val="22"/>
                <w:szCs w:val="22"/>
              </w:rPr>
            </w:pPr>
            <w:r w:rsidRPr="0067731F">
              <w:rPr>
                <w:rFonts w:ascii="Times New Roman" w:eastAsia="Arial Unicode MS" w:hAnsi="Times New Roman" w:cs="Times New Roman"/>
                <w:sz w:val="22"/>
                <w:szCs w:val="22"/>
                <w:bdr w:val="nil"/>
                <w:lang w:val="en-US" w:eastAsia="en-US"/>
              </w:rPr>
              <w:t>T</w:t>
            </w:r>
            <w:r>
              <w:rPr>
                <w:sz w:val="22"/>
                <w:szCs w:val="22"/>
              </w:rPr>
              <w:t>3</w:t>
            </w:r>
            <w:r w:rsidRPr="00A82C3C">
              <w:rPr>
                <w:sz w:val="22"/>
                <w:szCs w:val="22"/>
              </w:rPr>
              <w:t xml:space="preserve"> (</w:t>
            </w:r>
            <w:r w:rsidRPr="0067731F">
              <w:rPr>
                <w:rFonts w:ascii="Times New Roman" w:eastAsia="Arial Unicode MS" w:hAnsi="Times New Roman" w:cs="Times New Roman"/>
                <w:sz w:val="22"/>
                <w:szCs w:val="22"/>
                <w:bdr w:val="nil"/>
                <w:lang w:val="en-US" w:eastAsia="en-US"/>
              </w:rPr>
              <w:t>1.</w:t>
            </w:r>
            <w:r w:rsidRPr="00A82C3C">
              <w:rPr>
                <w:sz w:val="22"/>
                <w:szCs w:val="22"/>
              </w:rPr>
              <w:t>2</w:t>
            </w:r>
            <w:r>
              <w:rPr>
                <w:sz w:val="22"/>
                <w:szCs w:val="22"/>
              </w:rPr>
              <w:t>8</w:t>
            </w:r>
            <w:r w:rsidRPr="00A82C3C">
              <w:rPr>
                <w:sz w:val="22"/>
                <w:szCs w:val="22"/>
              </w:rPr>
              <w:t>)</w:t>
            </w:r>
          </w:p>
        </w:tc>
        <w:tc>
          <w:tcPr>
            <w:tcW w:w="5948" w:type="dxa"/>
            <w:vMerge w:val="restart"/>
            <w:tcBorders>
              <w:top w:val="nil"/>
              <w:left w:val="single" w:sz="4" w:space="0" w:color="auto"/>
              <w:right w:val="single" w:sz="4" w:space="0" w:color="auto"/>
            </w:tcBorders>
            <w:vAlign w:val="bottom"/>
          </w:tcPr>
          <w:p w14:paraId="60BBA4B0" w14:textId="5BAE2EDA" w:rsidR="00A379AA" w:rsidRPr="00A82C3C" w:rsidRDefault="00772FF9" w:rsidP="00590B9C">
            <w:pPr>
              <w:spacing w:after="0" w:line="240" w:lineRule="auto"/>
              <w:rPr>
                <w:rFonts w:ascii="Times New Roman" w:eastAsia="Times New Roman" w:hAnsi="Times New Roman" w:cs="Times New Roman"/>
                <w:color w:val="000000"/>
                <w:sz w:val="22"/>
                <w:szCs w:val="22"/>
              </w:rPr>
            </w:pPr>
            <w:r w:rsidRPr="00A82C3C">
              <w:rPr>
                <w:rFonts w:ascii="Times New Roman" w:eastAsia="Times New Roman" w:hAnsi="Times New Roman" w:cs="Times New Roman"/>
                <w:sz w:val="22"/>
                <w:szCs w:val="22"/>
              </w:rPr>
              <w:t>Tyrimo atlikimo principas "monotest": visi reagentai, reikalingi 1 tyrimo atlikimui (pvz.substratas, konjugatas, stop tirpalas, kt.) turi būti paruošti naudojimui ir sudėti į vieną plokštelę/juostelę, tyrimų atlikimui</w:t>
            </w:r>
          </w:p>
        </w:tc>
        <w:tc>
          <w:tcPr>
            <w:tcW w:w="1646" w:type="dxa"/>
            <w:tcBorders>
              <w:top w:val="nil"/>
              <w:left w:val="nil"/>
              <w:bottom w:val="single" w:sz="4" w:space="0" w:color="auto"/>
              <w:right w:val="single" w:sz="4" w:space="0" w:color="auto"/>
            </w:tcBorders>
            <w:noWrap/>
            <w:vAlign w:val="center"/>
          </w:tcPr>
          <w:p w14:paraId="19A9D187" w14:textId="3481F525" w:rsidR="00A379AA" w:rsidRPr="00A82C3C" w:rsidRDefault="003D1063"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22D7D680" w14:textId="49DC30A1" w:rsidR="00A379AA" w:rsidRPr="00A82C3C" w:rsidRDefault="003D1063"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Taip</w:t>
            </w:r>
          </w:p>
        </w:tc>
      </w:tr>
      <w:tr w:rsidR="00A379AA" w:rsidRPr="00A82C3C" w14:paraId="46EE3DE3" w14:textId="77777777" w:rsidTr="00A379AA">
        <w:trPr>
          <w:trHeight w:val="95"/>
        </w:trPr>
        <w:tc>
          <w:tcPr>
            <w:tcW w:w="1054" w:type="dxa"/>
            <w:vMerge/>
            <w:tcBorders>
              <w:left w:val="single" w:sz="4" w:space="0" w:color="auto"/>
              <w:bottom w:val="single" w:sz="4" w:space="0" w:color="auto"/>
              <w:right w:val="single" w:sz="4" w:space="0" w:color="auto"/>
            </w:tcBorders>
            <w:noWrap/>
            <w:hideMark/>
          </w:tcPr>
          <w:p w14:paraId="132E62A1" w14:textId="77777777" w:rsidR="00A379AA" w:rsidRPr="00A82C3C" w:rsidRDefault="00A379AA" w:rsidP="00590B9C">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758A6F9C" w14:textId="77777777" w:rsidR="00A379AA" w:rsidRPr="00A82C3C" w:rsidRDefault="00A379AA" w:rsidP="00590B9C">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5AE8AB8E" w14:textId="77777777"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2B0A5867" w14:textId="1E39DBA6" w:rsidR="00A379AA" w:rsidRPr="00A82C3C" w:rsidRDefault="00A379AA" w:rsidP="00590B9C">
            <w:pPr>
              <w:spacing w:after="0" w:line="240" w:lineRule="auto"/>
              <w:jc w:val="center"/>
              <w:rPr>
                <w:rFonts w:ascii="Times New Roman" w:eastAsia="Times New Roman" w:hAnsi="Times New Roman" w:cs="Times New Roman"/>
                <w:b/>
                <w:bCs/>
                <w:color w:val="000000"/>
                <w:sz w:val="22"/>
                <w:szCs w:val="22"/>
              </w:rPr>
            </w:pPr>
            <w:r w:rsidRPr="00A82C3C">
              <w:rPr>
                <w:rFonts w:ascii="Times New Roman" w:eastAsia="Times New Roman" w:hAnsi="Times New Roman" w:cs="Times New Roman"/>
                <w:b/>
                <w:bCs/>
                <w:color w:val="000000"/>
                <w:sz w:val="22"/>
                <w:szCs w:val="22"/>
              </w:rPr>
              <w:t>10</w:t>
            </w:r>
          </w:p>
        </w:tc>
      </w:tr>
    </w:tbl>
    <w:p w14:paraId="7311C868" w14:textId="77777777" w:rsidR="00B35DCD" w:rsidRDefault="00AC1D50" w:rsidP="00B35DCD">
      <w:pPr>
        <w:pStyle w:val="Sraopastraipa"/>
        <w:numPr>
          <w:ilvl w:val="0"/>
          <w:numId w:val="38"/>
        </w:numPr>
        <w:tabs>
          <w:tab w:val="left" w:pos="567"/>
        </w:tabs>
        <w:ind w:left="-426" w:firstLine="568"/>
        <w:rPr>
          <w:rFonts w:ascii="Times New Roman" w:eastAsia="Calibri" w:hAnsi="Times New Roman" w:cs="Times New Roman"/>
          <w:sz w:val="24"/>
          <w:szCs w:val="24"/>
        </w:rPr>
      </w:pPr>
      <w:r w:rsidRPr="00AC1D50">
        <w:rPr>
          <w:rFonts w:ascii="Times New Roman" w:eastAsia="Calibri" w:hAnsi="Times New Roman" w:cs="Times New Roman"/>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w:t>
      </w:r>
    </w:p>
    <w:p w14:paraId="464DD065" w14:textId="657E90A3" w:rsidR="00A379AA" w:rsidRPr="003D1063" w:rsidRDefault="00A379AA" w:rsidP="00B35DCD">
      <w:pPr>
        <w:pStyle w:val="Sraopastraipa"/>
        <w:numPr>
          <w:ilvl w:val="0"/>
          <w:numId w:val="38"/>
        </w:numPr>
        <w:tabs>
          <w:tab w:val="left" w:pos="567"/>
        </w:tabs>
        <w:ind w:left="-426" w:firstLine="568"/>
        <w:rPr>
          <w:rFonts w:ascii="Times New Roman" w:eastAsia="Calibri" w:hAnsi="Times New Roman" w:cs="Times New Roman"/>
          <w:sz w:val="24"/>
          <w:szCs w:val="24"/>
        </w:rPr>
      </w:pPr>
      <w:r w:rsidRPr="003D1063">
        <w:rPr>
          <w:rFonts w:ascii="Times New Roman" w:eastAsia="Calibri" w:hAnsi="Times New Roman" w:cs="Times New Roman"/>
          <w:sz w:val="24"/>
          <w:szCs w:val="24"/>
        </w:rPr>
        <w:t>Tais atvejais, kai kelių dalyvių pasiūlymų ekonominis naudingumas yra vienodas, nustatant pasiūlymų eilę, pirmesnis į šią eilę įrašomas tiekėjas, kurio pasiūlymas pateiktas anksčiausiai.</w:t>
      </w:r>
      <w:bookmarkEnd w:id="63"/>
    </w:p>
    <w:p w14:paraId="4B134398"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6871A9A3"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048D8B16"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17899345" w14:textId="77777777" w:rsidR="00A379AA" w:rsidRPr="00A379AA" w:rsidRDefault="00A379AA" w:rsidP="00A379AA">
      <w:pPr>
        <w:tabs>
          <w:tab w:val="left" w:pos="993"/>
        </w:tabs>
        <w:spacing w:after="0" w:line="240" w:lineRule="auto"/>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2"/>
    </w:p>
    <w:p w14:paraId="229F53A9" w14:textId="0B8570D2" w:rsidR="00F46BF9" w:rsidRPr="002A7E1C" w:rsidRDefault="00F46BF9" w:rsidP="002A7E1C">
      <w:pPr>
        <w:pStyle w:val="paragrafesrasas2lygis"/>
        <w:spacing w:after="0"/>
        <w:rPr>
          <w:b/>
          <w:bCs/>
          <w:smallCaps/>
        </w:rPr>
      </w:pPr>
      <w:bookmarkStart w:id="64" w:name="_Toc202517980"/>
      <w:bookmarkStart w:id="65"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4"/>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6" w:name="_Toc47102594"/>
      <w:bookmarkEnd w:id="65"/>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6"/>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E7C3641" w14:textId="77777777" w:rsidR="002031E2" w:rsidRDefault="004D3BE3" w:rsidP="00A10380">
      <w:pPr>
        <w:rPr>
          <w:rFonts w:ascii="Times New Roman" w:hAnsi="Times New Roman" w:cs="Times New Roman"/>
          <w:sz w:val="22"/>
          <w:szCs w:val="22"/>
        </w:rPr>
        <w:sectPr w:rsidR="002031E2" w:rsidSect="00B35DCD">
          <w:pgSz w:w="12240" w:h="15840"/>
          <w:pgMar w:top="709" w:right="567" w:bottom="1134" w:left="1560" w:header="720" w:footer="648" w:gutter="0"/>
          <w:cols w:space="720"/>
          <w:titlePg/>
          <w:docGrid w:linePitch="360"/>
        </w:sectPr>
      </w:pPr>
      <w:r w:rsidRPr="00AE7CE1">
        <w:rPr>
          <w:rFonts w:ascii="Times New Roman" w:hAnsi="Times New Roman" w:cs="Times New Roman"/>
          <w:sz w:val="22"/>
          <w:szCs w:val="22"/>
        </w:rPr>
        <w:br w:type="page"/>
      </w:r>
    </w:p>
    <w:p w14:paraId="3E1DD43D" w14:textId="77777777" w:rsidR="002031E2" w:rsidRPr="00AC1D50" w:rsidRDefault="002031E2" w:rsidP="002031E2">
      <w:pPr>
        <w:keepNext/>
        <w:keepLines/>
        <w:spacing w:before="120" w:after="0" w:line="240" w:lineRule="auto"/>
        <w:ind w:left="5103"/>
        <w:outlineLvl w:val="1"/>
        <w:rPr>
          <w:rFonts w:ascii="Times New Roman" w:eastAsia="Calibri Light" w:hAnsi="Times New Roman" w:cs="Times New Roman"/>
          <w:sz w:val="22"/>
          <w:szCs w:val="22"/>
        </w:rPr>
      </w:pPr>
      <w:bookmarkStart w:id="67" w:name="_Toc126333947"/>
      <w:r w:rsidRPr="00AC1D50">
        <w:rPr>
          <w:rFonts w:ascii="Times New Roman" w:eastAsia="Calibri Light" w:hAnsi="Times New Roman" w:cs="Times New Roman"/>
          <w:sz w:val="22"/>
          <w:szCs w:val="22"/>
        </w:rPr>
        <w:lastRenderedPageBreak/>
        <w:t>Pirkimo sąlygų 9 priedas „Tiekėjo deklaracija dėl atitikties Reglamento nuostatoms fiziniam asmeniui“</w:t>
      </w:r>
      <w:bookmarkEnd w:id="67"/>
    </w:p>
    <w:p w14:paraId="2C37B0FA" w14:textId="77777777" w:rsidR="002031E2" w:rsidRPr="00AC1D50" w:rsidRDefault="002031E2" w:rsidP="002031E2">
      <w:pPr>
        <w:rPr>
          <w:rFonts w:ascii="Times New Roman" w:eastAsia="Calibri" w:hAnsi="Times New Roman" w:cs="Times New Roman"/>
          <w:sz w:val="22"/>
          <w:szCs w:val="22"/>
        </w:rPr>
      </w:pPr>
    </w:p>
    <w:p w14:paraId="6F8D295B" w14:textId="77777777" w:rsidR="002031E2" w:rsidRPr="00AC1D50" w:rsidRDefault="002031E2" w:rsidP="002031E2">
      <w:pPr>
        <w:jc w:val="center"/>
        <w:rPr>
          <w:rFonts w:ascii="Times New Roman" w:eastAsia="Calibri" w:hAnsi="Times New Roman" w:cs="Times New Roman"/>
          <w:sz w:val="22"/>
          <w:szCs w:val="22"/>
        </w:rPr>
      </w:pPr>
      <w:r w:rsidRPr="00AC1D50">
        <w:rPr>
          <w:rFonts w:ascii="Times New Roman" w:eastAsia="Calibri" w:hAnsi="Times New Roman" w:cs="Times New Roman"/>
          <w:sz w:val="22"/>
          <w:szCs w:val="22"/>
        </w:rPr>
        <w:t>(Tiekėjo pavadinimas)</w:t>
      </w:r>
    </w:p>
    <w:p w14:paraId="15786D4A" w14:textId="77777777" w:rsidR="002031E2" w:rsidRPr="00AC1D50" w:rsidRDefault="002031E2" w:rsidP="002031E2">
      <w:pPr>
        <w:jc w:val="both"/>
        <w:rPr>
          <w:rFonts w:ascii="Times New Roman" w:eastAsia="Calibri" w:hAnsi="Times New Roman" w:cs="Times New Roman"/>
          <w:sz w:val="22"/>
          <w:szCs w:val="22"/>
        </w:rPr>
      </w:pPr>
      <w:r w:rsidRPr="00AC1D50">
        <w:rPr>
          <w:rFonts w:ascii="Times New Roman" w:eastAsia="Calibri" w:hAnsi="Times New Roman" w:cs="Times New Roman"/>
          <w:sz w:val="22"/>
          <w:szCs w:val="22"/>
        </w:rPr>
        <w:t>(Fizinio asmens vardas, pavardė, kontaktinė informacija, registro, kuriame kaupiami ir saugomi duomenys apie tiekėją, pavadinimas)</w:t>
      </w:r>
    </w:p>
    <w:p w14:paraId="480572A5" w14:textId="77777777" w:rsidR="002031E2" w:rsidRPr="00AC1D50" w:rsidRDefault="002031E2" w:rsidP="002031E2">
      <w:pPr>
        <w:jc w:val="both"/>
        <w:rPr>
          <w:rFonts w:ascii="Times New Roman" w:eastAsia="Calibri" w:hAnsi="Times New Roman" w:cs="Times New Roman"/>
          <w:sz w:val="22"/>
          <w:szCs w:val="22"/>
        </w:rPr>
      </w:pPr>
    </w:p>
    <w:p w14:paraId="140BF7B7" w14:textId="77777777" w:rsidR="002031E2" w:rsidRPr="00AC1D50" w:rsidRDefault="002031E2" w:rsidP="002031E2">
      <w:pPr>
        <w:spacing w:after="0" w:line="240" w:lineRule="auto"/>
        <w:jc w:val="center"/>
        <w:rPr>
          <w:rFonts w:ascii="Times New Roman" w:eastAsia="Calibri" w:hAnsi="Times New Roman" w:cs="Times New Roman"/>
          <w:sz w:val="22"/>
          <w:szCs w:val="22"/>
        </w:rPr>
      </w:pPr>
      <w:r w:rsidRPr="00AC1D50">
        <w:rPr>
          <w:rFonts w:ascii="Times New Roman" w:eastAsia="Calibri" w:hAnsi="Times New Roman" w:cs="Times New Roman"/>
          <w:sz w:val="22"/>
          <w:szCs w:val="22"/>
        </w:rPr>
        <w:t>__________________________</w:t>
      </w:r>
    </w:p>
    <w:p w14:paraId="2A2ADDCE" w14:textId="77777777" w:rsidR="002031E2" w:rsidRPr="00AC1D50" w:rsidRDefault="002031E2" w:rsidP="002031E2">
      <w:pPr>
        <w:tabs>
          <w:tab w:val="center" w:pos="2520"/>
        </w:tabs>
        <w:spacing w:after="0" w:line="240" w:lineRule="auto"/>
        <w:jc w:val="center"/>
        <w:rPr>
          <w:rFonts w:ascii="Times New Roman" w:eastAsia="Calibri" w:hAnsi="Times New Roman" w:cs="Times New Roman"/>
          <w:i/>
          <w:iCs/>
          <w:sz w:val="22"/>
          <w:szCs w:val="22"/>
        </w:rPr>
      </w:pPr>
      <w:r w:rsidRPr="00AC1D50">
        <w:rPr>
          <w:rFonts w:ascii="Times New Roman" w:eastAsia="Calibri" w:hAnsi="Times New Roman" w:cs="Times New Roman"/>
          <w:i/>
          <w:iCs/>
          <w:sz w:val="22"/>
          <w:szCs w:val="22"/>
        </w:rPr>
        <w:t>(Adresatas (perkančioji organizacija))</w:t>
      </w:r>
    </w:p>
    <w:p w14:paraId="498BF5C3" w14:textId="77777777" w:rsidR="002031E2" w:rsidRPr="00AC1D50" w:rsidRDefault="002031E2" w:rsidP="002031E2">
      <w:pPr>
        <w:jc w:val="center"/>
        <w:rPr>
          <w:rFonts w:ascii="Times New Roman" w:eastAsia="Calibri" w:hAnsi="Times New Roman" w:cs="Times New Roman"/>
          <w:b/>
          <w:sz w:val="22"/>
          <w:szCs w:val="22"/>
        </w:rPr>
      </w:pPr>
    </w:p>
    <w:p w14:paraId="19601016" w14:textId="77777777" w:rsidR="002031E2" w:rsidRPr="00AC1D50" w:rsidRDefault="002031E2" w:rsidP="002031E2">
      <w:pPr>
        <w:autoSpaceDE w:val="0"/>
        <w:autoSpaceDN w:val="0"/>
        <w:adjustRightInd w:val="0"/>
        <w:jc w:val="center"/>
        <w:rPr>
          <w:rFonts w:ascii="Times New Roman" w:eastAsia="Calibri" w:hAnsi="Times New Roman" w:cs="Times New Roman"/>
          <w:sz w:val="22"/>
          <w:szCs w:val="22"/>
        </w:rPr>
      </w:pPr>
      <w:r w:rsidRPr="00AC1D50">
        <w:rPr>
          <w:rFonts w:ascii="Times New Roman" w:eastAsia="Calibri" w:hAnsi="Times New Roman" w:cs="Times New Roman"/>
          <w:b/>
          <w:bCs/>
          <w:sz w:val="22"/>
          <w:szCs w:val="22"/>
        </w:rPr>
        <w:t>TIEKĖJO DEKLARACIJA</w:t>
      </w:r>
    </w:p>
    <w:p w14:paraId="1555D218" w14:textId="77777777" w:rsidR="002031E2" w:rsidRPr="00AC1D50" w:rsidRDefault="002031E2" w:rsidP="002031E2">
      <w:pPr>
        <w:shd w:val="clear" w:color="auto" w:fill="FFFFFF"/>
        <w:spacing w:after="0" w:line="240" w:lineRule="auto"/>
        <w:jc w:val="center"/>
        <w:rPr>
          <w:rFonts w:ascii="Times New Roman" w:eastAsia="Calibri" w:hAnsi="Times New Roman" w:cs="Times New Roman"/>
          <w:b/>
          <w:bCs/>
          <w:sz w:val="22"/>
          <w:szCs w:val="22"/>
        </w:rPr>
      </w:pPr>
      <w:r w:rsidRPr="00AC1D50">
        <w:rPr>
          <w:rFonts w:ascii="Times New Roman" w:eastAsia="Calibri" w:hAnsi="Times New Roman" w:cs="Times New Roman"/>
          <w:sz w:val="22"/>
          <w:szCs w:val="22"/>
        </w:rPr>
        <w:t>_____________</w:t>
      </w:r>
      <w:r w:rsidRPr="00AC1D50">
        <w:rPr>
          <w:rFonts w:ascii="Times New Roman" w:eastAsia="Calibri" w:hAnsi="Times New Roman" w:cs="Times New Roman"/>
          <w:b/>
          <w:bCs/>
          <w:sz w:val="22"/>
          <w:szCs w:val="22"/>
        </w:rPr>
        <w:t xml:space="preserve"> </w:t>
      </w:r>
      <w:r w:rsidRPr="00AC1D50">
        <w:rPr>
          <w:rFonts w:ascii="Times New Roman" w:eastAsia="Calibri" w:hAnsi="Times New Roman" w:cs="Times New Roman"/>
          <w:sz w:val="22"/>
          <w:szCs w:val="22"/>
        </w:rPr>
        <w:t>Nr.______</w:t>
      </w:r>
    </w:p>
    <w:p w14:paraId="18699BBE" w14:textId="77777777" w:rsidR="002031E2" w:rsidRPr="00AC1D50" w:rsidRDefault="002031E2" w:rsidP="002031E2">
      <w:pPr>
        <w:shd w:val="clear" w:color="auto" w:fill="FFFFFF"/>
        <w:spacing w:after="0" w:line="240" w:lineRule="auto"/>
        <w:ind w:firstLine="3969"/>
        <w:rPr>
          <w:rFonts w:ascii="Times New Roman" w:eastAsia="Calibri" w:hAnsi="Times New Roman" w:cs="Times New Roman"/>
          <w:bCs/>
          <w:i/>
          <w:iCs/>
          <w:color w:val="000000"/>
          <w:sz w:val="22"/>
          <w:szCs w:val="22"/>
        </w:rPr>
      </w:pPr>
      <w:r w:rsidRPr="00AC1D50">
        <w:rPr>
          <w:rFonts w:ascii="Times New Roman" w:eastAsia="Calibri" w:hAnsi="Times New Roman" w:cs="Times New Roman"/>
          <w:bCs/>
          <w:i/>
          <w:iCs/>
          <w:color w:val="000000"/>
          <w:sz w:val="22"/>
          <w:szCs w:val="22"/>
        </w:rPr>
        <w:t xml:space="preserve">           (Data)</w:t>
      </w:r>
    </w:p>
    <w:p w14:paraId="26888445" w14:textId="77777777" w:rsidR="002031E2" w:rsidRPr="00AC1D50" w:rsidRDefault="002031E2" w:rsidP="002031E2">
      <w:pPr>
        <w:shd w:val="clear" w:color="auto" w:fill="FFFFFF"/>
        <w:spacing w:after="0" w:line="240" w:lineRule="auto"/>
        <w:ind w:firstLine="3969"/>
        <w:rPr>
          <w:rFonts w:ascii="Times New Roman" w:eastAsia="Calibri" w:hAnsi="Times New Roman" w:cs="Times New Roman"/>
          <w:bCs/>
          <w:color w:val="000000"/>
          <w:sz w:val="22"/>
          <w:szCs w:val="22"/>
        </w:rPr>
      </w:pPr>
    </w:p>
    <w:p w14:paraId="5E47000A" w14:textId="77777777" w:rsidR="002031E2" w:rsidRPr="00AC1D50" w:rsidRDefault="002031E2" w:rsidP="002031E2">
      <w:pPr>
        <w:shd w:val="clear" w:color="auto" w:fill="FFFFFF"/>
        <w:spacing w:after="0" w:line="240" w:lineRule="auto"/>
        <w:jc w:val="center"/>
        <w:rPr>
          <w:rFonts w:ascii="Times New Roman" w:eastAsia="Calibri" w:hAnsi="Times New Roman" w:cs="Times New Roman"/>
          <w:bCs/>
          <w:color w:val="000000"/>
          <w:sz w:val="22"/>
          <w:szCs w:val="22"/>
        </w:rPr>
      </w:pPr>
      <w:r w:rsidRPr="00AC1D50">
        <w:rPr>
          <w:rFonts w:ascii="Times New Roman" w:eastAsia="Calibri" w:hAnsi="Times New Roman" w:cs="Times New Roman"/>
          <w:bCs/>
          <w:color w:val="000000"/>
          <w:sz w:val="22"/>
          <w:szCs w:val="22"/>
        </w:rPr>
        <w:t>_____________</w:t>
      </w:r>
    </w:p>
    <w:p w14:paraId="64D96994" w14:textId="77777777" w:rsidR="002031E2" w:rsidRPr="00AC1D50" w:rsidRDefault="002031E2" w:rsidP="002031E2">
      <w:pPr>
        <w:shd w:val="clear" w:color="auto" w:fill="FFFFFF"/>
        <w:spacing w:after="0" w:line="240" w:lineRule="auto"/>
        <w:jc w:val="center"/>
        <w:rPr>
          <w:rFonts w:ascii="Times New Roman" w:eastAsia="Calibri" w:hAnsi="Times New Roman" w:cs="Times New Roman"/>
          <w:bCs/>
          <w:i/>
          <w:iCs/>
          <w:color w:val="000000"/>
          <w:sz w:val="22"/>
          <w:szCs w:val="22"/>
        </w:rPr>
      </w:pPr>
      <w:r w:rsidRPr="00AC1D50">
        <w:rPr>
          <w:rFonts w:ascii="Times New Roman" w:eastAsia="Calibri" w:hAnsi="Times New Roman" w:cs="Times New Roman"/>
          <w:bCs/>
          <w:i/>
          <w:iCs/>
          <w:color w:val="000000"/>
          <w:sz w:val="22"/>
          <w:szCs w:val="22"/>
        </w:rPr>
        <w:t>(Sudarymo vieta)</w:t>
      </w:r>
    </w:p>
    <w:p w14:paraId="03B44CD4" w14:textId="77777777" w:rsidR="002031E2" w:rsidRPr="00AC1D50" w:rsidRDefault="002031E2" w:rsidP="002031E2">
      <w:pPr>
        <w:shd w:val="clear" w:color="auto" w:fill="FFFFFF"/>
        <w:jc w:val="center"/>
        <w:rPr>
          <w:rFonts w:ascii="Times New Roman" w:eastAsia="Calibri" w:hAnsi="Times New Roman" w:cs="Times New Roman"/>
          <w:bCs/>
          <w:color w:val="000000"/>
          <w:sz w:val="22"/>
          <w:szCs w:val="22"/>
        </w:rPr>
      </w:pPr>
    </w:p>
    <w:p w14:paraId="36F4105F" w14:textId="77777777" w:rsidR="002031E2" w:rsidRPr="00AC1D50" w:rsidRDefault="002031E2" w:rsidP="002031E2">
      <w:pPr>
        <w:tabs>
          <w:tab w:val="left" w:pos="851"/>
        </w:tabs>
        <w:snapToGrid w:val="0"/>
        <w:spacing w:after="0" w:line="240" w:lineRule="auto"/>
        <w:ind w:right="-1"/>
        <w:jc w:val="both"/>
        <w:rPr>
          <w:rFonts w:ascii="Times New Roman" w:eastAsia="Calibri" w:hAnsi="Times New Roman" w:cs="Times New Roman"/>
          <w:spacing w:val="-2"/>
          <w:sz w:val="22"/>
          <w:szCs w:val="22"/>
        </w:rPr>
      </w:pPr>
      <w:r w:rsidRPr="00AC1D50">
        <w:rPr>
          <w:rFonts w:ascii="Times New Roman" w:eastAsia="Calibri" w:hAnsi="Times New Roman" w:cs="Times New Roman"/>
          <w:spacing w:val="-2"/>
          <w:sz w:val="22"/>
          <w:szCs w:val="22"/>
        </w:rPr>
        <w:t>Aš, ____________________________________________________________________________________________ ,</w:t>
      </w:r>
    </w:p>
    <w:p w14:paraId="4C24DE8F" w14:textId="77777777" w:rsidR="002031E2" w:rsidRPr="00AC1D50" w:rsidRDefault="002031E2" w:rsidP="002031E2">
      <w:pPr>
        <w:tabs>
          <w:tab w:val="left" w:pos="851"/>
        </w:tabs>
        <w:snapToGrid w:val="0"/>
        <w:ind w:right="-1"/>
        <w:jc w:val="center"/>
        <w:rPr>
          <w:rFonts w:ascii="Times New Roman" w:eastAsia="Calibri" w:hAnsi="Times New Roman" w:cs="Times New Roman"/>
          <w:i/>
          <w:iCs/>
          <w:spacing w:val="-2"/>
          <w:sz w:val="22"/>
          <w:szCs w:val="22"/>
        </w:rPr>
      </w:pPr>
      <w:r w:rsidRPr="00AC1D50">
        <w:rPr>
          <w:rFonts w:ascii="Times New Roman" w:eastAsia="Calibri" w:hAnsi="Times New Roman" w:cs="Times New Roman"/>
          <w:i/>
          <w:iCs/>
          <w:spacing w:val="-2"/>
          <w:sz w:val="22"/>
          <w:szCs w:val="22"/>
        </w:rPr>
        <w:t>(Tiekėjo vardas ir pavardė)</w:t>
      </w:r>
    </w:p>
    <w:p w14:paraId="3D7AE9D1" w14:textId="77777777" w:rsidR="002031E2" w:rsidRPr="00AC1D50" w:rsidRDefault="002031E2" w:rsidP="002031E2">
      <w:pPr>
        <w:snapToGrid w:val="0"/>
        <w:spacing w:after="0" w:line="240" w:lineRule="auto"/>
        <w:rPr>
          <w:rFonts w:ascii="Times New Roman" w:eastAsia="Calibri" w:hAnsi="Times New Roman" w:cs="Times New Roman"/>
          <w:spacing w:val="-2"/>
          <w:sz w:val="22"/>
          <w:szCs w:val="22"/>
        </w:rPr>
      </w:pPr>
      <w:r w:rsidRPr="00AC1D50">
        <w:rPr>
          <w:rFonts w:ascii="Times New Roman" w:eastAsia="Calibri" w:hAnsi="Times New Roman" w:cs="Times New Roman"/>
          <w:spacing w:val="-2"/>
          <w:sz w:val="22"/>
          <w:szCs w:val="22"/>
        </w:rPr>
        <w:t>tvirtinu, kad dalyvaudamas (-a) _______________________________________________________________________________________________</w:t>
      </w:r>
    </w:p>
    <w:p w14:paraId="2F68D6E9" w14:textId="77777777" w:rsidR="002031E2" w:rsidRPr="00AC1D50" w:rsidRDefault="002031E2" w:rsidP="002031E2">
      <w:pPr>
        <w:snapToGrid w:val="0"/>
        <w:spacing w:after="0" w:line="240" w:lineRule="auto"/>
        <w:ind w:firstLine="1296"/>
        <w:jc w:val="center"/>
        <w:rPr>
          <w:rFonts w:ascii="Times New Roman" w:eastAsia="Calibri" w:hAnsi="Times New Roman" w:cs="Times New Roman"/>
          <w:i/>
          <w:iCs/>
          <w:spacing w:val="-2"/>
          <w:sz w:val="22"/>
          <w:szCs w:val="22"/>
        </w:rPr>
      </w:pPr>
      <w:r w:rsidRPr="00AC1D50">
        <w:rPr>
          <w:rFonts w:ascii="Times New Roman" w:eastAsia="Calibri" w:hAnsi="Times New Roman" w:cs="Times New Roman"/>
          <w:i/>
          <w:iCs/>
          <w:spacing w:val="-2"/>
          <w:sz w:val="22"/>
          <w:szCs w:val="22"/>
        </w:rPr>
        <w:t>(Perkančiosios organizacijos pavadinimas)</w:t>
      </w:r>
    </w:p>
    <w:p w14:paraId="64097645" w14:textId="77777777" w:rsidR="002031E2" w:rsidRPr="00AC1D50" w:rsidRDefault="002031E2" w:rsidP="002031E2">
      <w:pPr>
        <w:snapToGrid w:val="0"/>
        <w:ind w:right="-1"/>
        <w:jc w:val="both"/>
        <w:rPr>
          <w:rFonts w:ascii="Times New Roman" w:eastAsia="Calibri" w:hAnsi="Times New Roman" w:cs="Times New Roman"/>
          <w:spacing w:val="-2"/>
          <w:sz w:val="22"/>
          <w:szCs w:val="22"/>
        </w:rPr>
      </w:pPr>
    </w:p>
    <w:p w14:paraId="5A0B15CC" w14:textId="77777777" w:rsidR="002031E2" w:rsidRPr="00AC1D50" w:rsidRDefault="002031E2" w:rsidP="002031E2">
      <w:pPr>
        <w:snapToGrid w:val="0"/>
        <w:spacing w:after="0" w:line="240" w:lineRule="auto"/>
        <w:jc w:val="both"/>
        <w:rPr>
          <w:rFonts w:ascii="Times New Roman" w:eastAsia="Calibri" w:hAnsi="Times New Roman" w:cs="Times New Roman"/>
          <w:spacing w:val="-2"/>
          <w:sz w:val="22"/>
          <w:szCs w:val="22"/>
        </w:rPr>
      </w:pPr>
      <w:r w:rsidRPr="00AC1D50">
        <w:rPr>
          <w:rFonts w:ascii="Times New Roman" w:eastAsia="Calibri" w:hAnsi="Times New Roman" w:cs="Times New Roman"/>
          <w:spacing w:val="-2"/>
          <w:sz w:val="22"/>
          <w:szCs w:val="22"/>
        </w:rPr>
        <w:t>atliekamame ___________________________________________________________________________________</w:t>
      </w:r>
    </w:p>
    <w:p w14:paraId="7650200D" w14:textId="77777777" w:rsidR="002031E2" w:rsidRPr="00AC1D50" w:rsidRDefault="002031E2" w:rsidP="002031E2">
      <w:pPr>
        <w:snapToGrid w:val="0"/>
        <w:spacing w:after="0" w:line="240" w:lineRule="auto"/>
        <w:ind w:left="1296" w:firstLine="1296"/>
        <w:jc w:val="both"/>
        <w:rPr>
          <w:rFonts w:ascii="Times New Roman" w:eastAsia="Calibri" w:hAnsi="Times New Roman" w:cs="Times New Roman"/>
          <w:i/>
          <w:iCs/>
          <w:spacing w:val="-2"/>
          <w:sz w:val="22"/>
          <w:szCs w:val="22"/>
        </w:rPr>
      </w:pPr>
      <w:r w:rsidRPr="00AC1D50">
        <w:rPr>
          <w:rFonts w:ascii="Times New Roman" w:eastAsia="Calibri" w:hAnsi="Times New Roman" w:cs="Times New Roman"/>
          <w:i/>
          <w:iCs/>
          <w:spacing w:val="-2"/>
          <w:sz w:val="22"/>
          <w:szCs w:val="22"/>
        </w:rPr>
        <w:t>(Pirkimo objekto pavadinimas, pirkimo numeris)</w:t>
      </w:r>
    </w:p>
    <w:p w14:paraId="7AEA96F8" w14:textId="77777777" w:rsidR="002031E2" w:rsidRPr="00AC1D50" w:rsidRDefault="002031E2" w:rsidP="002031E2">
      <w:pPr>
        <w:snapToGrid w:val="0"/>
        <w:ind w:right="-1"/>
        <w:jc w:val="both"/>
        <w:rPr>
          <w:rFonts w:ascii="Times New Roman" w:eastAsia="Calibri" w:hAnsi="Times New Roman" w:cs="Times New Roman"/>
          <w:spacing w:val="-2"/>
          <w:sz w:val="22"/>
          <w:szCs w:val="22"/>
        </w:rPr>
      </w:pPr>
    </w:p>
    <w:p w14:paraId="14AE98DD" w14:textId="77777777" w:rsidR="002031E2" w:rsidRPr="00AC1D50" w:rsidRDefault="002031E2" w:rsidP="002031E2">
      <w:pPr>
        <w:snapToGrid w:val="0"/>
        <w:spacing w:after="0" w:line="240" w:lineRule="auto"/>
        <w:jc w:val="both"/>
        <w:rPr>
          <w:rFonts w:ascii="Times New Roman" w:eastAsia="Calibri" w:hAnsi="Times New Roman" w:cs="Times New Roman"/>
          <w:spacing w:val="-2"/>
          <w:sz w:val="22"/>
          <w:szCs w:val="22"/>
        </w:rPr>
      </w:pPr>
      <w:r w:rsidRPr="00AC1D50">
        <w:rPr>
          <w:rFonts w:ascii="Times New Roman" w:eastAsia="Calibri" w:hAnsi="Times New Roman" w:cs="Times New Roman"/>
          <w:spacing w:val="-2"/>
          <w:sz w:val="22"/>
          <w:szCs w:val="22"/>
        </w:rPr>
        <w:t>skelbtame _____________________________________________________________________________________ ,</w:t>
      </w:r>
    </w:p>
    <w:p w14:paraId="092B1800" w14:textId="77777777" w:rsidR="002031E2" w:rsidRPr="00AC1D50" w:rsidRDefault="002031E2" w:rsidP="002031E2">
      <w:pPr>
        <w:snapToGrid w:val="0"/>
        <w:spacing w:after="0" w:line="240" w:lineRule="auto"/>
        <w:jc w:val="center"/>
        <w:rPr>
          <w:rFonts w:ascii="Times New Roman" w:eastAsia="Calibri" w:hAnsi="Times New Roman" w:cs="Times New Roman"/>
          <w:i/>
          <w:iCs/>
          <w:spacing w:val="-2"/>
          <w:sz w:val="22"/>
          <w:szCs w:val="22"/>
        </w:rPr>
      </w:pPr>
      <w:r w:rsidRPr="00AC1D50">
        <w:rPr>
          <w:rFonts w:ascii="Times New Roman" w:eastAsia="Calibri" w:hAnsi="Times New Roman" w:cs="Times New Roman"/>
          <w:i/>
          <w:iCs/>
          <w:spacing w:val="-2"/>
          <w:sz w:val="22"/>
          <w:szCs w:val="22"/>
        </w:rPr>
        <w:t xml:space="preserve">        (Skelbimo data)</w:t>
      </w:r>
    </w:p>
    <w:p w14:paraId="554476F0" w14:textId="77777777" w:rsidR="002031E2" w:rsidRPr="00AC1D50" w:rsidRDefault="002031E2" w:rsidP="002031E2">
      <w:pPr>
        <w:jc w:val="both"/>
        <w:rPr>
          <w:rFonts w:ascii="Times New Roman" w:eastAsia="Calibri" w:hAnsi="Times New Roman" w:cs="Times New Roman"/>
          <w:sz w:val="22"/>
          <w:szCs w:val="22"/>
        </w:rPr>
      </w:pPr>
    </w:p>
    <w:p w14:paraId="3E93C535" w14:textId="77777777" w:rsidR="002031E2" w:rsidRPr="00AC1D50" w:rsidRDefault="002031E2" w:rsidP="002031E2">
      <w:pPr>
        <w:jc w:val="both"/>
        <w:rPr>
          <w:rFonts w:ascii="Times New Roman" w:eastAsia="Calibri" w:hAnsi="Times New Roman" w:cs="Times New Roman"/>
          <w:sz w:val="22"/>
          <w:szCs w:val="22"/>
        </w:rPr>
      </w:pPr>
      <w:r w:rsidRPr="00AC1D50">
        <w:rPr>
          <w:rFonts w:ascii="Times New Roman" w:eastAsia="Calibri" w:hAnsi="Times New Roman" w:cs="Times New Roman"/>
          <w:sz w:val="22"/>
          <w:szCs w:val="22"/>
        </w:rPr>
        <w:t xml:space="preserve">nesu įtakojamas (-a) Rusijos, kaip nurodyta </w:t>
      </w:r>
      <w:r w:rsidRPr="00AC1D50">
        <w:rPr>
          <w:rFonts w:ascii="Times New Roman" w:eastAsia="Calibri" w:hAnsi="Times New Roman" w:cs="Times New Roman"/>
          <w:b/>
          <w:bCs/>
          <w:sz w:val="22"/>
          <w:szCs w:val="22"/>
        </w:rPr>
        <w:t>Tarybos reglamento</w:t>
      </w:r>
      <w:r w:rsidRPr="00AC1D50">
        <w:rPr>
          <w:rFonts w:ascii="Times New Roman" w:eastAsia="Calibri" w:hAnsi="Times New Roman" w:cs="Times New Roman"/>
          <w:sz w:val="22"/>
          <w:szCs w:val="22"/>
        </w:rPr>
        <w:t xml:space="preserve"> </w:t>
      </w:r>
      <w:r w:rsidRPr="00AC1D50">
        <w:rPr>
          <w:rFonts w:ascii="Times New Roman" w:eastAsia="Calibri"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1D50">
        <w:rPr>
          <w:rFonts w:ascii="Times New Roman" w:eastAsia="Calibri" w:hAnsi="Times New Roman" w:cs="Times New Roman"/>
          <w:sz w:val="22"/>
          <w:szCs w:val="22"/>
        </w:rPr>
        <w:t>5k straipsnyje nustatytuose apribojimuose. Visų pirma pareiškiu, kad:</w:t>
      </w:r>
    </w:p>
    <w:p w14:paraId="46014AEF" w14:textId="77777777" w:rsidR="002031E2" w:rsidRPr="00AC1D50" w:rsidRDefault="002031E2" w:rsidP="002031E2">
      <w:pPr>
        <w:jc w:val="both"/>
        <w:rPr>
          <w:rFonts w:ascii="Times New Roman" w:eastAsia="Calibri" w:hAnsi="Times New Roman" w:cs="Times New Roman"/>
          <w:sz w:val="22"/>
          <w:szCs w:val="22"/>
        </w:rPr>
      </w:pPr>
      <w:r w:rsidRPr="00AC1D50">
        <w:rPr>
          <w:rFonts w:ascii="Times New Roman" w:eastAsia="Calibri" w:hAnsi="Times New Roman" w:cs="Times New Roman"/>
          <w:sz w:val="22"/>
          <w:szCs w:val="22"/>
        </w:rPr>
        <w:t>(a) nesu Rusijos pilietis (-ė) ar įsisteigęs Rusijoje;</w:t>
      </w:r>
    </w:p>
    <w:p w14:paraId="3AA49402" w14:textId="77777777" w:rsidR="002031E2" w:rsidRPr="00AC1D50" w:rsidRDefault="002031E2" w:rsidP="002031E2">
      <w:pPr>
        <w:jc w:val="both"/>
        <w:rPr>
          <w:rFonts w:ascii="Times New Roman" w:eastAsia="Calibri" w:hAnsi="Times New Roman" w:cs="Times New Roman"/>
          <w:sz w:val="22"/>
          <w:szCs w:val="22"/>
        </w:rPr>
      </w:pPr>
      <w:r w:rsidRPr="00AC1D50">
        <w:rPr>
          <w:rFonts w:ascii="Times New Roman" w:eastAsia="Calibri" w:hAnsi="Times New Roman" w:cs="Times New Roman"/>
          <w:sz w:val="22"/>
          <w:szCs w:val="22"/>
        </w:rPr>
        <w:t xml:space="preserve">(b) neveikiu </w:t>
      </w:r>
      <w:r w:rsidRPr="00AC1D50">
        <w:rPr>
          <w:rFonts w:ascii="Times New Roman" w:eastAsia="Calibri" w:hAnsi="Times New Roman" w:cs="Times New Roman"/>
          <w:sz w:val="22"/>
          <w:szCs w:val="22"/>
          <w:shd w:val="clear" w:color="auto" w:fill="FFFFFF"/>
        </w:rPr>
        <w:t>šios deklaracijos a) punkte nurodyto subjekto vardu ar jo nurodymu;</w:t>
      </w:r>
    </w:p>
    <w:p w14:paraId="56CEDAC1" w14:textId="77777777" w:rsidR="002031E2" w:rsidRPr="00AC1D50" w:rsidRDefault="002031E2" w:rsidP="002031E2">
      <w:pPr>
        <w:jc w:val="both"/>
        <w:rPr>
          <w:rFonts w:ascii="Times New Roman" w:eastAsia="Calibri" w:hAnsi="Times New Roman" w:cs="Times New Roman"/>
          <w:sz w:val="22"/>
          <w:szCs w:val="22"/>
        </w:rPr>
      </w:pPr>
      <w:r w:rsidRPr="00AC1D50">
        <w:rPr>
          <w:rFonts w:ascii="Times New Roman" w:eastAsia="Calibri" w:hAnsi="Times New Roman" w:cs="Times New Roman"/>
          <w:sz w:val="22"/>
          <w:szCs w:val="22"/>
        </w:rPr>
        <w:t xml:space="preserve">d) sutartis nebus paskirta vykdyti </w:t>
      </w:r>
      <w:r w:rsidRPr="00AC1D50">
        <w:rPr>
          <w:rFonts w:ascii="Times New Roman" w:eastAsia="Calibri"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3D5EE867" w14:textId="5FFAA8D0" w:rsidR="004D3BE3" w:rsidRPr="00AC1D50" w:rsidRDefault="004D3BE3" w:rsidP="004D3BE3">
      <w:pPr>
        <w:pStyle w:val="Antrat2"/>
        <w:ind w:left="5103"/>
        <w:rPr>
          <w:rFonts w:ascii="Times New Roman" w:hAnsi="Times New Roman" w:cs="Times New Roman"/>
          <w:color w:val="auto"/>
          <w:sz w:val="22"/>
          <w:szCs w:val="22"/>
        </w:rPr>
      </w:pPr>
      <w:bookmarkStart w:id="68" w:name="_Toc202517981"/>
      <w:r w:rsidRPr="00AC1D50">
        <w:rPr>
          <w:rFonts w:ascii="Times New Roman" w:hAnsi="Times New Roman" w:cs="Times New Roman"/>
          <w:color w:val="auto"/>
          <w:sz w:val="22"/>
          <w:szCs w:val="22"/>
        </w:rPr>
        <w:lastRenderedPageBreak/>
        <w:t xml:space="preserve">Pirkimo sąlygų </w:t>
      </w:r>
      <w:r w:rsidR="002031E2" w:rsidRPr="00AC1D50">
        <w:rPr>
          <w:rFonts w:ascii="Times New Roman" w:hAnsi="Times New Roman" w:cs="Times New Roman"/>
          <w:color w:val="auto"/>
          <w:sz w:val="22"/>
          <w:szCs w:val="22"/>
        </w:rPr>
        <w:t>10</w:t>
      </w:r>
      <w:r w:rsidRPr="00AC1D50">
        <w:rPr>
          <w:rFonts w:ascii="Times New Roman" w:hAnsi="Times New Roman" w:cs="Times New Roman"/>
          <w:color w:val="auto"/>
          <w:sz w:val="22"/>
          <w:szCs w:val="22"/>
        </w:rPr>
        <w:t xml:space="preserve"> priedas „</w:t>
      </w:r>
      <w:r w:rsidR="00296EC5" w:rsidRPr="00AC1D50">
        <w:rPr>
          <w:rFonts w:ascii="Times New Roman" w:hAnsi="Times New Roman" w:cs="Times New Roman"/>
          <w:color w:val="auto"/>
          <w:sz w:val="22"/>
          <w:szCs w:val="22"/>
        </w:rPr>
        <w:t>D</w:t>
      </w:r>
      <w:r w:rsidRPr="00AC1D50">
        <w:rPr>
          <w:rFonts w:ascii="Times New Roman" w:hAnsi="Times New Roman" w:cs="Times New Roman"/>
          <w:color w:val="auto"/>
          <w:sz w:val="22"/>
          <w:szCs w:val="22"/>
        </w:rPr>
        <w:t xml:space="preserve">eklaracija </w:t>
      </w:r>
      <w:r w:rsidR="002A25D9" w:rsidRPr="00AC1D50">
        <w:rPr>
          <w:rFonts w:ascii="Times New Roman" w:hAnsi="Times New Roman" w:cs="Times New Roman"/>
          <w:color w:val="auto"/>
          <w:sz w:val="22"/>
          <w:szCs w:val="22"/>
        </w:rPr>
        <w:t xml:space="preserve">dėl </w:t>
      </w:r>
      <w:r w:rsidR="00296EC5" w:rsidRPr="00AC1D50">
        <w:rPr>
          <w:rFonts w:ascii="Times New Roman" w:hAnsi="Times New Roman" w:cs="Times New Roman"/>
          <w:color w:val="auto"/>
          <w:sz w:val="22"/>
          <w:szCs w:val="22"/>
        </w:rPr>
        <w:t xml:space="preserve">tiekėjo </w:t>
      </w:r>
      <w:r w:rsidR="00D86026" w:rsidRPr="00AC1D50">
        <w:rPr>
          <w:rFonts w:ascii="Times New Roman" w:hAnsi="Times New Roman" w:cs="Times New Roman"/>
          <w:color w:val="auto"/>
          <w:sz w:val="22"/>
          <w:szCs w:val="22"/>
        </w:rPr>
        <w:t>atsakingų asmenų</w:t>
      </w:r>
      <w:r w:rsidRPr="00AC1D50">
        <w:rPr>
          <w:rFonts w:ascii="Times New Roman" w:hAnsi="Times New Roman" w:cs="Times New Roman"/>
          <w:color w:val="auto"/>
          <w:sz w:val="22"/>
          <w:szCs w:val="22"/>
        </w:rPr>
        <w:t>“</w:t>
      </w:r>
      <w:bookmarkEnd w:id="68"/>
    </w:p>
    <w:p w14:paraId="1271E3EA" w14:textId="77777777" w:rsidR="00D86026" w:rsidRPr="00AC1D50"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C1D50" w14:paraId="01AA7DAB" w14:textId="77777777" w:rsidTr="00595CFE">
        <w:trPr>
          <w:trHeight w:val="356"/>
        </w:trPr>
        <w:tc>
          <w:tcPr>
            <w:tcW w:w="2208" w:type="dxa"/>
          </w:tcPr>
          <w:p w14:paraId="3641496C" w14:textId="553D2561" w:rsidR="00D86026" w:rsidRPr="00AC1D50"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C1D50"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C1D50">
        <w:rPr>
          <w:rFonts w:ascii="Times New Roman" w:eastAsia="Times New Roman" w:hAnsi="Times New Roman" w:cs="Times New Roman"/>
          <w:sz w:val="22"/>
          <w:szCs w:val="22"/>
          <w:lang w:eastAsia="x-none"/>
        </w:rPr>
        <w:t xml:space="preserve"> </w:t>
      </w:r>
      <w:r w:rsidRPr="00AC1D50">
        <w:rPr>
          <w:rFonts w:ascii="Times New Roman" w:eastAsia="Times New Roman" w:hAnsi="Times New Roman" w:cs="Times New Roman"/>
          <w:sz w:val="22"/>
          <w:szCs w:val="22"/>
          <w:lang w:eastAsia="x-none"/>
        </w:rPr>
        <w:tab/>
      </w:r>
      <w:r w:rsidRPr="00AC1D50">
        <w:rPr>
          <w:rFonts w:ascii="Times New Roman" w:eastAsia="Times New Roman" w:hAnsi="Times New Roman" w:cs="Times New Roman"/>
          <w:sz w:val="22"/>
          <w:szCs w:val="22"/>
          <w:lang w:eastAsia="x-none"/>
        </w:rPr>
        <w:tab/>
      </w:r>
      <w:r w:rsidRPr="00AC1D50">
        <w:rPr>
          <w:rFonts w:ascii="Times New Roman" w:eastAsia="Times New Roman" w:hAnsi="Times New Roman" w:cs="Times New Roman"/>
          <w:sz w:val="22"/>
          <w:szCs w:val="22"/>
          <w:lang w:eastAsia="x-none"/>
        </w:rPr>
        <w:tab/>
        <w:t xml:space="preserve">  </w:t>
      </w:r>
    </w:p>
    <w:p w14:paraId="18928ABE" w14:textId="77777777" w:rsidR="00D86026" w:rsidRPr="00AC1D50"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C1D50"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C1D50">
        <w:rPr>
          <w:rFonts w:ascii="Times New Roman" w:eastAsia="Calibri" w:hAnsi="Times New Roman" w:cs="Times New Roman"/>
          <w:b/>
          <w:sz w:val="22"/>
          <w:szCs w:val="22"/>
          <w:lang w:eastAsia="en-US"/>
        </w:rPr>
        <w:t>DEKLARACIJA DĖL TIEKĖJO ATSAKINGŲ ASMENŲ</w:t>
      </w:r>
      <w:r w:rsidR="00C16E3D" w:rsidRPr="00AC1D50">
        <w:rPr>
          <w:rFonts w:ascii="Times New Roman" w:eastAsia="Calibri" w:hAnsi="Times New Roman" w:cs="Times New Roman"/>
          <w:b/>
          <w:sz w:val="22"/>
          <w:szCs w:val="22"/>
          <w:lang w:eastAsia="en-US"/>
        </w:rPr>
        <w:t>*</w:t>
      </w:r>
    </w:p>
    <w:p w14:paraId="0775CFBA" w14:textId="77777777" w:rsidR="00D86026" w:rsidRPr="00AC1D50"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C1D50"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C1D50">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C1D50">
        <w:rPr>
          <w:rFonts w:ascii="Times New Roman" w:eastAsia="Calibri" w:hAnsi="Times New Roman" w:cs="Times New Roman"/>
          <w:b/>
          <w:sz w:val="22"/>
          <w:szCs w:val="22"/>
          <w:lang w:eastAsia="en-US"/>
        </w:rPr>
        <w:t>–</w:t>
      </w:r>
      <w:r w:rsidRPr="00AC1D50">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C1D50"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C1D50">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C1D50"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C1D50" w:rsidRDefault="00D86026" w:rsidP="00D86026">
      <w:pPr>
        <w:spacing w:after="0" w:line="240" w:lineRule="auto"/>
        <w:ind w:right="-613"/>
        <w:jc w:val="both"/>
        <w:rPr>
          <w:rFonts w:ascii="Times New Roman" w:eastAsia="Calibri" w:hAnsi="Times New Roman" w:cs="Times New Roman"/>
          <w:sz w:val="22"/>
          <w:szCs w:val="22"/>
          <w:lang w:eastAsia="en-US"/>
        </w:rPr>
      </w:pPr>
      <w:r w:rsidRPr="00AC1D50">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C1D50"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C1D50">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C1D50"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C1D50" w:rsidRDefault="00D86026" w:rsidP="00D86026">
      <w:pPr>
        <w:spacing w:after="0" w:line="240" w:lineRule="auto"/>
        <w:ind w:right="-613"/>
        <w:jc w:val="both"/>
        <w:rPr>
          <w:rFonts w:ascii="Times New Roman" w:eastAsia="Calibri" w:hAnsi="Times New Roman" w:cs="Times New Roman"/>
          <w:i/>
          <w:sz w:val="22"/>
          <w:szCs w:val="22"/>
          <w:lang w:eastAsia="en-US"/>
        </w:rPr>
      </w:pPr>
      <w:r w:rsidRPr="00AC1D50">
        <w:rPr>
          <w:rFonts w:ascii="Times New Roman" w:eastAsia="Calibri" w:hAnsi="Times New Roman" w:cs="Times New Roman"/>
          <w:sz w:val="22"/>
          <w:szCs w:val="22"/>
          <w:lang w:eastAsia="en-US"/>
        </w:rPr>
        <w:t>deklaruoju, kad mano vadovaujamo (-os)/(atstovaujamo (-os)</w:t>
      </w:r>
      <w:r w:rsidRPr="00AC1D50">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2031E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4785395F" w:rsidR="00FA78CB" w:rsidRPr="00296EC5" w:rsidRDefault="00FA78CB" w:rsidP="00FA78CB">
      <w:pPr>
        <w:pStyle w:val="Antrat2"/>
        <w:ind w:left="5103"/>
        <w:rPr>
          <w:rFonts w:ascii="Times New Roman" w:hAnsi="Times New Roman" w:cs="Times New Roman"/>
          <w:color w:val="0070C0"/>
          <w:sz w:val="22"/>
          <w:szCs w:val="22"/>
        </w:rPr>
      </w:pPr>
      <w:bookmarkStart w:id="69" w:name="_Toc126333948"/>
      <w:bookmarkStart w:id="70" w:name="_Toc202517982"/>
      <w:bookmarkEnd w:id="59"/>
      <w:bookmarkEnd w:id="60"/>
      <w:bookmarkEnd w:id="6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2031E2">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bookmarkEnd w:id="69"/>
      <w:bookmarkEnd w:id="70"/>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3739D645"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9127AC6"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C76BCBC"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3C9F2F3F"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sectPr w:rsidR="00D21335" w:rsidSect="002031E2">
          <w:pgSz w:w="12240" w:h="15840"/>
          <w:pgMar w:top="709" w:right="567" w:bottom="1134" w:left="1701" w:header="720" w:footer="720" w:gutter="0"/>
          <w:cols w:space="720"/>
          <w:titlePg/>
          <w:docGrid w:linePitch="360"/>
        </w:sectPr>
      </w:pPr>
    </w:p>
    <w:p w14:paraId="41E457A8" w14:textId="39338925" w:rsidR="00D21335" w:rsidRPr="00D21335" w:rsidRDefault="00D21335" w:rsidP="00D21335">
      <w:pPr>
        <w:spacing w:after="0" w:line="240" w:lineRule="auto"/>
        <w:ind w:left="6096" w:hanging="426"/>
        <w:rPr>
          <w:rFonts w:ascii="Times New Roman" w:eastAsia="Calibri" w:hAnsi="Times New Roman" w:cs="Times New Roman"/>
          <w:bCs/>
          <w:sz w:val="24"/>
          <w:szCs w:val="24"/>
          <w:lang w:eastAsia="en-US"/>
        </w:rPr>
      </w:pPr>
      <w:r w:rsidRPr="00D21335">
        <w:rPr>
          <w:rFonts w:ascii="Times New Roman" w:eastAsia="Calibri" w:hAnsi="Times New Roman" w:cs="Times New Roman"/>
          <w:bCs/>
          <w:sz w:val="24"/>
          <w:szCs w:val="24"/>
          <w:lang w:eastAsia="en-US"/>
        </w:rPr>
        <w:lastRenderedPageBreak/>
        <w:t xml:space="preserve">Specialiųjų pirkimo sąlygų </w:t>
      </w:r>
      <w:r w:rsidR="002031E2">
        <w:rPr>
          <w:rFonts w:ascii="Times New Roman" w:eastAsia="Calibri" w:hAnsi="Times New Roman" w:cs="Times New Roman"/>
          <w:bCs/>
          <w:sz w:val="24"/>
          <w:szCs w:val="24"/>
          <w:lang w:eastAsia="en-US"/>
        </w:rPr>
        <w:t>12</w:t>
      </w:r>
      <w:r w:rsidRPr="00D21335">
        <w:rPr>
          <w:rFonts w:ascii="Times New Roman" w:eastAsia="Calibri" w:hAnsi="Times New Roman" w:cs="Times New Roman"/>
          <w:bCs/>
          <w:sz w:val="24"/>
          <w:szCs w:val="24"/>
          <w:lang w:eastAsia="en-US"/>
        </w:rPr>
        <w:t xml:space="preserve"> priedas</w:t>
      </w:r>
    </w:p>
    <w:p w14:paraId="7003A4B7" w14:textId="77777777" w:rsidR="00D21335" w:rsidRPr="00D21335" w:rsidRDefault="00D21335" w:rsidP="00D21335">
      <w:pPr>
        <w:spacing w:after="0" w:line="240" w:lineRule="auto"/>
        <w:jc w:val="center"/>
        <w:rPr>
          <w:rFonts w:ascii="Times New Roman" w:eastAsia="Calibri" w:hAnsi="Times New Roman" w:cs="Times New Roman"/>
          <w:bCs/>
          <w:sz w:val="24"/>
          <w:szCs w:val="24"/>
          <w:lang w:eastAsia="en-US"/>
        </w:rPr>
      </w:pPr>
    </w:p>
    <w:p w14:paraId="56D2F4C5"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r w:rsidRPr="00D21335">
        <w:rPr>
          <w:rFonts w:ascii="Times New Roman" w:eastAsia="Calibri" w:hAnsi="Times New Roman" w:cs="Times New Roman"/>
          <w:b/>
          <w:bCs/>
          <w:sz w:val="24"/>
          <w:szCs w:val="24"/>
          <w:lang w:eastAsia="en-US"/>
        </w:rPr>
        <w:t>ĮRANGOS PANAUDOS SUTARTIS</w:t>
      </w:r>
    </w:p>
    <w:p w14:paraId="18AC26EE"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p>
    <w:p w14:paraId="7A9C912E" w14:textId="5F618FB2" w:rsidR="00D21335" w:rsidRDefault="00D21335" w:rsidP="00D21335">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Įrangos panaudos sutarties projektas p</w:t>
      </w:r>
      <w:r w:rsidRPr="00374430">
        <w:rPr>
          <w:rFonts w:ascii="Times New Roman" w:hAnsi="Times New Roman" w:cs="Times New Roman"/>
          <w:sz w:val="24"/>
          <w:szCs w:val="24"/>
        </w:rPr>
        <w:t>ateikiamas atskiru dokumentu CVP IS.</w:t>
      </w:r>
    </w:p>
    <w:p w14:paraId="7E2F60AC" w14:textId="77777777" w:rsidR="00D21335" w:rsidRPr="00D21335" w:rsidRDefault="00D21335" w:rsidP="00D21335">
      <w:pPr>
        <w:spacing w:after="0" w:line="240" w:lineRule="auto"/>
        <w:jc w:val="center"/>
        <w:rPr>
          <w:rFonts w:ascii="Times New Roman" w:eastAsia="Calibri" w:hAnsi="Times New Roman" w:cs="Times New Roman"/>
          <w:b/>
          <w:bCs/>
          <w:sz w:val="24"/>
          <w:szCs w:val="24"/>
          <w:lang w:eastAsia="en-US"/>
        </w:rPr>
      </w:pPr>
    </w:p>
    <w:p w14:paraId="4F5FA565" w14:textId="77777777" w:rsidR="00D21335" w:rsidRPr="0083019D"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sectPr w:rsidR="00D21335" w:rsidRPr="0083019D" w:rsidSect="002031E2">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A599" w14:textId="77777777" w:rsidR="00BF014F" w:rsidRDefault="00BF014F" w:rsidP="00D05666">
      <w:r>
        <w:separator/>
      </w:r>
    </w:p>
  </w:endnote>
  <w:endnote w:type="continuationSeparator" w:id="0">
    <w:p w14:paraId="2429F7E4" w14:textId="77777777" w:rsidR="00BF014F" w:rsidRDefault="00BF014F" w:rsidP="00D05666">
      <w:r>
        <w:continuationSeparator/>
      </w:r>
    </w:p>
  </w:endnote>
  <w:endnote w:type="continuationNotice" w:id="1">
    <w:p w14:paraId="1CDC2EEB" w14:textId="77777777" w:rsidR="00BF014F" w:rsidRDefault="00BF0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99D2" w14:textId="77777777" w:rsidR="00BF014F" w:rsidRDefault="00BF014F" w:rsidP="00D05666">
      <w:r>
        <w:separator/>
      </w:r>
    </w:p>
  </w:footnote>
  <w:footnote w:type="continuationSeparator" w:id="0">
    <w:p w14:paraId="7B7B8232" w14:textId="77777777" w:rsidR="00BF014F" w:rsidRDefault="00BF014F" w:rsidP="00D05666">
      <w:r>
        <w:continuationSeparator/>
      </w:r>
    </w:p>
  </w:footnote>
  <w:footnote w:type="continuationNotice" w:id="1">
    <w:p w14:paraId="1CA9C61B" w14:textId="77777777" w:rsidR="00BF014F" w:rsidRDefault="00BF014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D644C01"/>
    <w:multiLevelType w:val="multilevel"/>
    <w:tmpl w:val="3B967D20"/>
    <w:lvl w:ilvl="0">
      <w:start w:val="1"/>
      <w:numFmt w:val="decimal"/>
      <w:lvlText w:val="%1."/>
      <w:lvlJc w:val="left"/>
      <w:pPr>
        <w:ind w:left="1920" w:hanging="360"/>
      </w:pPr>
      <w:rPr>
        <w:rFonts w:hint="default"/>
      </w:rPr>
    </w:lvl>
    <w:lvl w:ilvl="1">
      <w:start w:val="2"/>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192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2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0C6A75"/>
    <w:multiLevelType w:val="multilevel"/>
    <w:tmpl w:val="86607526"/>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F9794F"/>
    <w:multiLevelType w:val="multilevel"/>
    <w:tmpl w:val="3070B1EC"/>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7"/>
  </w:num>
  <w:num w:numId="4" w16cid:durableId="1484615006">
    <w:abstractNumId w:val="31"/>
  </w:num>
  <w:num w:numId="5" w16cid:durableId="607934237">
    <w:abstractNumId w:val="23"/>
  </w:num>
  <w:num w:numId="6" w16cid:durableId="1759206832">
    <w:abstractNumId w:val="25"/>
  </w:num>
  <w:num w:numId="7" w16cid:durableId="408162091">
    <w:abstractNumId w:val="37"/>
  </w:num>
  <w:num w:numId="8" w16cid:durableId="412043720">
    <w:abstractNumId w:val="35"/>
  </w:num>
  <w:num w:numId="9" w16cid:durableId="1996449446">
    <w:abstractNumId w:val="34"/>
  </w:num>
  <w:num w:numId="10" w16cid:durableId="1318921492">
    <w:abstractNumId w:val="22"/>
  </w:num>
  <w:num w:numId="11" w16cid:durableId="182548654">
    <w:abstractNumId w:val="21"/>
  </w:num>
  <w:num w:numId="12" w16cid:durableId="1573735120">
    <w:abstractNumId w:val="17"/>
  </w:num>
  <w:num w:numId="13" w16cid:durableId="593629820">
    <w:abstractNumId w:val="19"/>
  </w:num>
  <w:num w:numId="14" w16cid:durableId="1086878064">
    <w:abstractNumId w:val="26"/>
  </w:num>
  <w:num w:numId="15" w16cid:durableId="601766584">
    <w:abstractNumId w:val="29"/>
  </w:num>
  <w:num w:numId="16" w16cid:durableId="1876188991">
    <w:abstractNumId w:val="16"/>
  </w:num>
  <w:num w:numId="17" w16cid:durableId="883758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4"/>
  </w:num>
  <w:num w:numId="23" w16cid:durableId="750396670">
    <w:abstractNumId w:val="10"/>
  </w:num>
  <w:num w:numId="24" w16cid:durableId="175846264">
    <w:abstractNumId w:val="11"/>
  </w:num>
  <w:num w:numId="25" w16cid:durableId="256329913">
    <w:abstractNumId w:val="24"/>
  </w:num>
  <w:num w:numId="26" w16cid:durableId="2143303228">
    <w:abstractNumId w:val="5"/>
  </w:num>
  <w:num w:numId="27" w16cid:durableId="887379893">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20"/>
  </w:num>
  <w:num w:numId="29" w16cid:durableId="1789858266">
    <w:abstractNumId w:val="33"/>
  </w:num>
  <w:num w:numId="30" w16cid:durableId="494614562">
    <w:abstractNumId w:val="28"/>
  </w:num>
  <w:num w:numId="31" w16cid:durableId="1473055655">
    <w:abstractNumId w:val="32"/>
  </w:num>
  <w:num w:numId="32" w16cid:durableId="510532351">
    <w:abstractNumId w:val="0"/>
  </w:num>
  <w:num w:numId="33" w16cid:durableId="1353070795">
    <w:abstractNumId w:val="36"/>
  </w:num>
  <w:num w:numId="34" w16cid:durableId="1671830144">
    <w:abstractNumId w:val="1"/>
  </w:num>
  <w:num w:numId="35" w16cid:durableId="84426993">
    <w:abstractNumId w:val="6"/>
  </w:num>
  <w:num w:numId="36" w16cid:durableId="647709576">
    <w:abstractNumId w:val="14"/>
  </w:num>
  <w:num w:numId="37" w16cid:durableId="1322124659">
    <w:abstractNumId w:val="9"/>
  </w:num>
  <w:num w:numId="38" w16cid:durableId="345593707">
    <w:abstractNumId w:val="30"/>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8"/>
  </w:num>
  <w:num w:numId="42" w16cid:durableId="1616718379">
    <w:abstractNumId w:val="13"/>
  </w:num>
  <w:num w:numId="43" w16cid:durableId="606231761">
    <w:abstractNumId w:val="38"/>
  </w:num>
  <w:num w:numId="44" w16cid:durableId="679232644">
    <w:abstractNumId w:val="7"/>
  </w:num>
  <w:num w:numId="45" w16cid:durableId="190509379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753"/>
    <w:rsid w:val="000B0CED"/>
    <w:rsid w:val="000B0F75"/>
    <w:rsid w:val="000B2E23"/>
    <w:rsid w:val="000B329B"/>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78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6C3"/>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66"/>
    <w:rsid w:val="001329A7"/>
    <w:rsid w:val="00132BAE"/>
    <w:rsid w:val="00132C73"/>
    <w:rsid w:val="00132FC0"/>
    <w:rsid w:val="0013353A"/>
    <w:rsid w:val="00134517"/>
    <w:rsid w:val="00134825"/>
    <w:rsid w:val="0013485F"/>
    <w:rsid w:val="00135122"/>
    <w:rsid w:val="001351A4"/>
    <w:rsid w:val="00135B56"/>
    <w:rsid w:val="00135EEE"/>
    <w:rsid w:val="0013610E"/>
    <w:rsid w:val="001365CA"/>
    <w:rsid w:val="00136624"/>
    <w:rsid w:val="00140D50"/>
    <w:rsid w:val="00141292"/>
    <w:rsid w:val="001413C0"/>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5A05"/>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277"/>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2"/>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766"/>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CCB"/>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93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2A14"/>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4DD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063"/>
    <w:rsid w:val="003D11CB"/>
    <w:rsid w:val="003D1383"/>
    <w:rsid w:val="003D1E8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2247"/>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4D79"/>
    <w:rsid w:val="00475262"/>
    <w:rsid w:val="0047554A"/>
    <w:rsid w:val="00475F9B"/>
    <w:rsid w:val="00476119"/>
    <w:rsid w:val="0047687E"/>
    <w:rsid w:val="00476CDD"/>
    <w:rsid w:val="00476F8C"/>
    <w:rsid w:val="00477E28"/>
    <w:rsid w:val="004808BB"/>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0E98"/>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34"/>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1F"/>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4598"/>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10"/>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5CEB"/>
    <w:rsid w:val="0055680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1F"/>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176F"/>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09"/>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2FF9"/>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B3F"/>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2969"/>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6AA"/>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57F3"/>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5CBD"/>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3B0"/>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4EC2"/>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71F"/>
    <w:rsid w:val="00A343F4"/>
    <w:rsid w:val="00A3512C"/>
    <w:rsid w:val="00A351CC"/>
    <w:rsid w:val="00A3675E"/>
    <w:rsid w:val="00A3699B"/>
    <w:rsid w:val="00A36D58"/>
    <w:rsid w:val="00A37503"/>
    <w:rsid w:val="00A379AA"/>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2C3C"/>
    <w:rsid w:val="00A83E8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3E68"/>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50"/>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97E"/>
    <w:rsid w:val="00B31D3E"/>
    <w:rsid w:val="00B31D5E"/>
    <w:rsid w:val="00B3233B"/>
    <w:rsid w:val="00B32711"/>
    <w:rsid w:val="00B3287D"/>
    <w:rsid w:val="00B33394"/>
    <w:rsid w:val="00B33EAC"/>
    <w:rsid w:val="00B34FE6"/>
    <w:rsid w:val="00B351A9"/>
    <w:rsid w:val="00B3551C"/>
    <w:rsid w:val="00B359A7"/>
    <w:rsid w:val="00B35DCD"/>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25AB"/>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8C3"/>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1CEE"/>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14F"/>
    <w:rsid w:val="00BF073D"/>
    <w:rsid w:val="00BF129F"/>
    <w:rsid w:val="00BF1959"/>
    <w:rsid w:val="00BF1D3B"/>
    <w:rsid w:val="00BF22F5"/>
    <w:rsid w:val="00BF2984"/>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305"/>
    <w:rsid w:val="00C75E83"/>
    <w:rsid w:val="00C7706C"/>
    <w:rsid w:val="00C770A7"/>
    <w:rsid w:val="00C77938"/>
    <w:rsid w:val="00C77AC5"/>
    <w:rsid w:val="00C77CAE"/>
    <w:rsid w:val="00C80574"/>
    <w:rsid w:val="00C80EBC"/>
    <w:rsid w:val="00C8106D"/>
    <w:rsid w:val="00C81526"/>
    <w:rsid w:val="00C8210A"/>
    <w:rsid w:val="00C822DC"/>
    <w:rsid w:val="00C8357B"/>
    <w:rsid w:val="00C835A9"/>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B9"/>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5338"/>
    <w:rsid w:val="00CF63E5"/>
    <w:rsid w:val="00CF66FF"/>
    <w:rsid w:val="00CF705D"/>
    <w:rsid w:val="00CF7B33"/>
    <w:rsid w:val="00D00392"/>
    <w:rsid w:val="00D00B14"/>
    <w:rsid w:val="00D01D6B"/>
    <w:rsid w:val="00D021AA"/>
    <w:rsid w:val="00D0274C"/>
    <w:rsid w:val="00D029A4"/>
    <w:rsid w:val="00D02B3D"/>
    <w:rsid w:val="00D02FF4"/>
    <w:rsid w:val="00D0314D"/>
    <w:rsid w:val="00D037B0"/>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1335"/>
    <w:rsid w:val="00D22226"/>
    <w:rsid w:val="00D232F1"/>
    <w:rsid w:val="00D23CC8"/>
    <w:rsid w:val="00D247A7"/>
    <w:rsid w:val="00D24970"/>
    <w:rsid w:val="00D24EC3"/>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52"/>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17C"/>
    <w:rsid w:val="00DA153F"/>
    <w:rsid w:val="00DA1942"/>
    <w:rsid w:val="00DA1B9B"/>
    <w:rsid w:val="00DA22F0"/>
    <w:rsid w:val="00DA38CA"/>
    <w:rsid w:val="00DA4455"/>
    <w:rsid w:val="00DA59C8"/>
    <w:rsid w:val="00DA62B5"/>
    <w:rsid w:val="00DA649F"/>
    <w:rsid w:val="00DA6C21"/>
    <w:rsid w:val="00DA72F8"/>
    <w:rsid w:val="00DA758B"/>
    <w:rsid w:val="00DA7A8A"/>
    <w:rsid w:val="00DA7EE1"/>
    <w:rsid w:val="00DB0683"/>
    <w:rsid w:val="00DB26F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49E"/>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53"/>
    <w:rsid w:val="00E95F7F"/>
    <w:rsid w:val="00E96378"/>
    <w:rsid w:val="00E9643D"/>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58AB"/>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DEB"/>
    <w:rsid w:val="00F7376E"/>
    <w:rsid w:val="00F73B04"/>
    <w:rsid w:val="00F75518"/>
    <w:rsid w:val="00F75592"/>
    <w:rsid w:val="00F757B7"/>
    <w:rsid w:val="00F7599F"/>
    <w:rsid w:val="00F75FB4"/>
    <w:rsid w:val="00F7680D"/>
    <w:rsid w:val="00F76C42"/>
    <w:rsid w:val="00F7725C"/>
    <w:rsid w:val="00F7789D"/>
    <w:rsid w:val="00F80241"/>
    <w:rsid w:val="00F80B9A"/>
    <w:rsid w:val="00F80F8A"/>
    <w:rsid w:val="00F81F56"/>
    <w:rsid w:val="00F82282"/>
    <w:rsid w:val="00F82324"/>
    <w:rsid w:val="00F826BA"/>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64"/>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192"/>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6E23"/>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75305"/>
    <w:pPr>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2">
    <w:name w:val="Lentelės tinklelis2"/>
    <w:basedOn w:val="prastojilentel"/>
    <w:next w:val="Lentelstinklelis"/>
    <w:uiPriority w:val="39"/>
    <w:rsid w:val="0067731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27</Pages>
  <Words>32335</Words>
  <Characters>18431</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84</cp:revision>
  <cp:lastPrinted>2025-01-28T10:23:00Z</cp:lastPrinted>
  <dcterms:created xsi:type="dcterms:W3CDTF">2025-08-05T10:28:00Z</dcterms:created>
  <dcterms:modified xsi:type="dcterms:W3CDTF">2026-04-10T07:53:00Z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