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0E69" w14:textId="0BAB3E7F" w:rsidR="002C6CC1" w:rsidRPr="002C6CC1" w:rsidRDefault="002C6CC1" w:rsidP="002C6CC1">
      <w:pPr>
        <w:tabs>
          <w:tab w:val="left" w:pos="5400"/>
        </w:tabs>
        <w:jc w:val="right"/>
        <w:textAlignment w:val="center"/>
        <w:rPr>
          <w:b/>
          <w:bCs/>
          <w:szCs w:val="24"/>
        </w:rPr>
      </w:pPr>
      <w:r w:rsidRPr="002C6CC1">
        <w:rPr>
          <w:b/>
          <w:bCs/>
          <w:szCs w:val="24"/>
        </w:rPr>
        <w:t>Pirkimo sąlygų 3 priedas</w:t>
      </w:r>
    </w:p>
    <w:p w14:paraId="0170AF30" w14:textId="719EE4DA" w:rsidR="002C6CC1" w:rsidRPr="002C6CC1" w:rsidRDefault="002C6CC1" w:rsidP="002C6CC1">
      <w:pPr>
        <w:tabs>
          <w:tab w:val="left" w:pos="5400"/>
        </w:tabs>
        <w:jc w:val="right"/>
        <w:textAlignment w:val="center"/>
        <w:rPr>
          <w:b/>
          <w:bCs/>
          <w:i/>
          <w:iCs/>
          <w:szCs w:val="24"/>
        </w:rPr>
      </w:pPr>
      <w:r w:rsidRPr="002C6CC1">
        <w:rPr>
          <w:b/>
          <w:bCs/>
          <w:i/>
          <w:iCs/>
          <w:szCs w:val="24"/>
        </w:rPr>
        <w:t>Projektas</w:t>
      </w:r>
    </w:p>
    <w:p w14:paraId="62B9F755" w14:textId="77777777" w:rsidR="002C6CC1" w:rsidRDefault="002C6CC1" w:rsidP="002C6CC1">
      <w:pPr>
        <w:tabs>
          <w:tab w:val="left" w:pos="5400"/>
        </w:tabs>
        <w:jc w:val="right"/>
        <w:textAlignment w:val="center"/>
        <w:rPr>
          <w:szCs w:val="24"/>
        </w:rPr>
      </w:pPr>
    </w:p>
    <w:p w14:paraId="0CB69E50" w14:textId="77777777" w:rsidR="002C6CC1" w:rsidRDefault="002C6CC1" w:rsidP="002C6CC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4E41BD2" w14:textId="77777777" w:rsidR="002C6CC1" w:rsidRDefault="002C6CC1" w:rsidP="002C6CC1">
      <w:pPr>
        <w:tabs>
          <w:tab w:val="left" w:pos="5400"/>
        </w:tabs>
        <w:textAlignment w:val="center"/>
        <w:rPr>
          <w:szCs w:val="24"/>
        </w:rPr>
      </w:pPr>
    </w:p>
    <w:p w14:paraId="4E0C24B0" w14:textId="77777777" w:rsidR="002C6CC1" w:rsidRDefault="002C6CC1" w:rsidP="002C6CC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6CC1" w14:paraId="444ABFD2" w14:textId="77777777" w:rsidTr="00C77D24">
        <w:tc>
          <w:tcPr>
            <w:tcW w:w="2448" w:type="dxa"/>
          </w:tcPr>
          <w:p w14:paraId="42E84A8E" w14:textId="77777777" w:rsidR="002C6CC1" w:rsidRDefault="002C6CC1" w:rsidP="00C77D24">
            <w:pPr>
              <w:jc w:val="both"/>
              <w:rPr>
                <w:b/>
                <w:kern w:val="2"/>
                <w:szCs w:val="24"/>
              </w:rPr>
            </w:pPr>
            <w:r>
              <w:rPr>
                <w:b/>
                <w:kern w:val="2"/>
                <w:szCs w:val="24"/>
              </w:rPr>
              <w:t>Sutarties pavadinimas</w:t>
            </w:r>
          </w:p>
        </w:tc>
        <w:tc>
          <w:tcPr>
            <w:tcW w:w="7110" w:type="dxa"/>
            <w:gridSpan w:val="3"/>
          </w:tcPr>
          <w:p w14:paraId="64810286" w14:textId="77777777" w:rsidR="002C6CC1" w:rsidRDefault="002C6CC1" w:rsidP="00C77D24">
            <w:pPr>
              <w:jc w:val="both"/>
              <w:rPr>
                <w:kern w:val="2"/>
                <w:szCs w:val="24"/>
              </w:rPr>
            </w:pPr>
            <w:r>
              <w:rPr>
                <w:kern w:val="2"/>
                <w:szCs w:val="24"/>
              </w:rPr>
              <w:t>Psichologo paslaugos</w:t>
            </w:r>
          </w:p>
        </w:tc>
      </w:tr>
      <w:tr w:rsidR="002C6CC1" w14:paraId="314F6456" w14:textId="77777777" w:rsidTr="00C77D24">
        <w:tc>
          <w:tcPr>
            <w:tcW w:w="2448" w:type="dxa"/>
          </w:tcPr>
          <w:p w14:paraId="02ADBFC6" w14:textId="77777777" w:rsidR="002C6CC1" w:rsidRDefault="002C6CC1" w:rsidP="00C77D24">
            <w:pPr>
              <w:jc w:val="both"/>
              <w:rPr>
                <w:b/>
                <w:kern w:val="2"/>
                <w:szCs w:val="24"/>
              </w:rPr>
            </w:pPr>
            <w:r>
              <w:rPr>
                <w:b/>
                <w:kern w:val="2"/>
                <w:szCs w:val="24"/>
              </w:rPr>
              <w:t>Sutarties data</w:t>
            </w:r>
          </w:p>
        </w:tc>
        <w:tc>
          <w:tcPr>
            <w:tcW w:w="2177" w:type="dxa"/>
          </w:tcPr>
          <w:p w14:paraId="5EA2B24B" w14:textId="77777777" w:rsidR="002C6CC1" w:rsidRDefault="002C6CC1" w:rsidP="00C77D24">
            <w:pPr>
              <w:jc w:val="both"/>
              <w:rPr>
                <w:kern w:val="2"/>
                <w:szCs w:val="24"/>
              </w:rPr>
            </w:pPr>
            <w:r>
              <w:rPr>
                <w:kern w:val="2"/>
                <w:szCs w:val="24"/>
              </w:rPr>
              <w:t>2026-</w:t>
            </w:r>
          </w:p>
        </w:tc>
        <w:tc>
          <w:tcPr>
            <w:tcW w:w="2362" w:type="dxa"/>
          </w:tcPr>
          <w:p w14:paraId="229EDD43" w14:textId="77777777" w:rsidR="002C6CC1" w:rsidRDefault="002C6CC1" w:rsidP="00C77D24">
            <w:pPr>
              <w:jc w:val="both"/>
              <w:rPr>
                <w:b/>
                <w:kern w:val="2"/>
                <w:szCs w:val="24"/>
              </w:rPr>
            </w:pPr>
            <w:r>
              <w:rPr>
                <w:b/>
                <w:kern w:val="2"/>
                <w:szCs w:val="24"/>
              </w:rPr>
              <w:t>Sutarties numeris</w:t>
            </w:r>
          </w:p>
        </w:tc>
        <w:tc>
          <w:tcPr>
            <w:tcW w:w="2571" w:type="dxa"/>
          </w:tcPr>
          <w:p w14:paraId="439B210A" w14:textId="77777777" w:rsidR="002C6CC1" w:rsidRDefault="002C6CC1" w:rsidP="00C77D24">
            <w:pPr>
              <w:jc w:val="both"/>
              <w:rPr>
                <w:kern w:val="2"/>
                <w:szCs w:val="24"/>
              </w:rPr>
            </w:pPr>
          </w:p>
        </w:tc>
      </w:tr>
    </w:tbl>
    <w:p w14:paraId="4DC8F9B4" w14:textId="77777777" w:rsidR="002C6CC1" w:rsidRDefault="002C6CC1" w:rsidP="002C6CC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C6CC1" w14:paraId="1C29697A" w14:textId="77777777" w:rsidTr="00C77D24">
        <w:tc>
          <w:tcPr>
            <w:tcW w:w="9558" w:type="dxa"/>
            <w:gridSpan w:val="3"/>
          </w:tcPr>
          <w:p w14:paraId="32204CA7" w14:textId="77777777" w:rsidR="002C6CC1" w:rsidRDefault="002C6CC1" w:rsidP="00C77D24">
            <w:pPr>
              <w:jc w:val="center"/>
              <w:rPr>
                <w:b/>
                <w:kern w:val="2"/>
                <w:szCs w:val="24"/>
              </w:rPr>
            </w:pPr>
            <w:r>
              <w:rPr>
                <w:b/>
                <w:kern w:val="2"/>
                <w:szCs w:val="24"/>
              </w:rPr>
              <w:t>1. SUTARTIES ŠALYS</w:t>
            </w:r>
          </w:p>
        </w:tc>
      </w:tr>
      <w:tr w:rsidR="002C6CC1" w14:paraId="3CF872FA" w14:textId="77777777" w:rsidTr="00C77D24">
        <w:tc>
          <w:tcPr>
            <w:tcW w:w="2808" w:type="dxa"/>
            <w:vMerge w:val="restart"/>
          </w:tcPr>
          <w:p w14:paraId="7BC039BE" w14:textId="77777777" w:rsidR="002C6CC1" w:rsidRDefault="002C6CC1" w:rsidP="00C77D24">
            <w:pPr>
              <w:rPr>
                <w:b/>
                <w:kern w:val="2"/>
                <w:szCs w:val="24"/>
              </w:rPr>
            </w:pPr>
            <w:r>
              <w:rPr>
                <w:b/>
                <w:kern w:val="2"/>
                <w:szCs w:val="24"/>
              </w:rPr>
              <w:t>1.1. Pirkėjas</w:t>
            </w:r>
          </w:p>
        </w:tc>
        <w:tc>
          <w:tcPr>
            <w:tcW w:w="3240" w:type="dxa"/>
          </w:tcPr>
          <w:p w14:paraId="187438B8" w14:textId="77777777" w:rsidR="002C6CC1" w:rsidRDefault="002C6CC1" w:rsidP="00C77D24">
            <w:pPr>
              <w:rPr>
                <w:kern w:val="2"/>
                <w:szCs w:val="24"/>
              </w:rPr>
            </w:pPr>
            <w:r>
              <w:rPr>
                <w:kern w:val="2"/>
                <w:szCs w:val="24"/>
              </w:rPr>
              <w:t>1.1.1. Pavadinimas</w:t>
            </w:r>
          </w:p>
        </w:tc>
        <w:tc>
          <w:tcPr>
            <w:tcW w:w="3510" w:type="dxa"/>
          </w:tcPr>
          <w:p w14:paraId="3DB0A6B6" w14:textId="77777777" w:rsidR="002C6CC1" w:rsidRDefault="002C6CC1" w:rsidP="00C77D24">
            <w:pPr>
              <w:rPr>
                <w:kern w:val="2"/>
                <w:szCs w:val="24"/>
              </w:rPr>
            </w:pPr>
            <w:r w:rsidRPr="00C7000C">
              <w:rPr>
                <w:szCs w:val="24"/>
              </w:rPr>
              <w:t>Mažeikių rajono savivaldybės administracija</w:t>
            </w:r>
          </w:p>
        </w:tc>
      </w:tr>
      <w:tr w:rsidR="002C6CC1" w14:paraId="489C0471" w14:textId="77777777" w:rsidTr="00C77D24">
        <w:tc>
          <w:tcPr>
            <w:tcW w:w="2808" w:type="dxa"/>
            <w:vMerge/>
          </w:tcPr>
          <w:p w14:paraId="225FB903" w14:textId="77777777" w:rsidR="002C6CC1" w:rsidRDefault="002C6CC1" w:rsidP="00C77D24">
            <w:pPr>
              <w:rPr>
                <w:kern w:val="2"/>
                <w:szCs w:val="24"/>
              </w:rPr>
            </w:pPr>
          </w:p>
        </w:tc>
        <w:tc>
          <w:tcPr>
            <w:tcW w:w="3240" w:type="dxa"/>
          </w:tcPr>
          <w:p w14:paraId="4D4979E9" w14:textId="77777777" w:rsidR="002C6CC1" w:rsidRDefault="002C6CC1" w:rsidP="00C77D24">
            <w:pPr>
              <w:rPr>
                <w:kern w:val="2"/>
                <w:szCs w:val="24"/>
              </w:rPr>
            </w:pPr>
            <w:r>
              <w:rPr>
                <w:kern w:val="2"/>
                <w:szCs w:val="24"/>
              </w:rPr>
              <w:t>1.1.2. Juridinio asmens kodas</w:t>
            </w:r>
          </w:p>
        </w:tc>
        <w:tc>
          <w:tcPr>
            <w:tcW w:w="3510" w:type="dxa"/>
          </w:tcPr>
          <w:p w14:paraId="16D6C6F9" w14:textId="77777777" w:rsidR="002C6CC1" w:rsidRDefault="002C6CC1" w:rsidP="00C77D24">
            <w:pPr>
              <w:rPr>
                <w:kern w:val="2"/>
                <w:szCs w:val="24"/>
              </w:rPr>
            </w:pPr>
            <w:r>
              <w:rPr>
                <w:kern w:val="2"/>
                <w:szCs w:val="24"/>
              </w:rPr>
              <w:t>167371234</w:t>
            </w:r>
          </w:p>
        </w:tc>
      </w:tr>
      <w:tr w:rsidR="002C6CC1" w14:paraId="288BC7F6" w14:textId="77777777" w:rsidTr="00C77D24">
        <w:tc>
          <w:tcPr>
            <w:tcW w:w="2808" w:type="dxa"/>
            <w:vMerge/>
          </w:tcPr>
          <w:p w14:paraId="24632F8E" w14:textId="77777777" w:rsidR="002C6CC1" w:rsidRDefault="002C6CC1" w:rsidP="00C77D24">
            <w:pPr>
              <w:rPr>
                <w:kern w:val="2"/>
                <w:szCs w:val="24"/>
              </w:rPr>
            </w:pPr>
          </w:p>
        </w:tc>
        <w:tc>
          <w:tcPr>
            <w:tcW w:w="3240" w:type="dxa"/>
          </w:tcPr>
          <w:p w14:paraId="0C241F86" w14:textId="77777777" w:rsidR="002C6CC1" w:rsidRDefault="002C6CC1" w:rsidP="00C77D24">
            <w:pPr>
              <w:rPr>
                <w:kern w:val="2"/>
                <w:szCs w:val="24"/>
              </w:rPr>
            </w:pPr>
            <w:r>
              <w:rPr>
                <w:kern w:val="2"/>
                <w:szCs w:val="24"/>
              </w:rPr>
              <w:t>1.1.3. Adresas</w:t>
            </w:r>
          </w:p>
        </w:tc>
        <w:tc>
          <w:tcPr>
            <w:tcW w:w="3510" w:type="dxa"/>
          </w:tcPr>
          <w:p w14:paraId="60DA0F5A" w14:textId="77777777" w:rsidR="002C6CC1" w:rsidRDefault="002C6CC1" w:rsidP="00C77D24">
            <w:pPr>
              <w:rPr>
                <w:kern w:val="2"/>
                <w:szCs w:val="24"/>
              </w:rPr>
            </w:pPr>
            <w:r>
              <w:rPr>
                <w:kern w:val="2"/>
                <w:szCs w:val="24"/>
              </w:rPr>
              <w:t>Laisvės g. 8, 89213, Mažeikiai</w:t>
            </w:r>
          </w:p>
        </w:tc>
      </w:tr>
      <w:tr w:rsidR="002C6CC1" w14:paraId="3AF84BCC" w14:textId="77777777" w:rsidTr="00C77D24">
        <w:tc>
          <w:tcPr>
            <w:tcW w:w="2808" w:type="dxa"/>
            <w:vMerge/>
          </w:tcPr>
          <w:p w14:paraId="15830129" w14:textId="77777777" w:rsidR="002C6CC1" w:rsidRDefault="002C6CC1" w:rsidP="00C77D24">
            <w:pPr>
              <w:rPr>
                <w:kern w:val="2"/>
                <w:szCs w:val="24"/>
              </w:rPr>
            </w:pPr>
          </w:p>
        </w:tc>
        <w:tc>
          <w:tcPr>
            <w:tcW w:w="3240" w:type="dxa"/>
          </w:tcPr>
          <w:p w14:paraId="5DD03EBC" w14:textId="77777777" w:rsidR="002C6CC1" w:rsidRDefault="002C6CC1" w:rsidP="00C77D24">
            <w:pPr>
              <w:rPr>
                <w:kern w:val="2"/>
                <w:szCs w:val="24"/>
              </w:rPr>
            </w:pPr>
            <w:r>
              <w:rPr>
                <w:kern w:val="2"/>
                <w:szCs w:val="24"/>
              </w:rPr>
              <w:t>1.1.4. PVM mokėtojo kodas</w:t>
            </w:r>
          </w:p>
        </w:tc>
        <w:tc>
          <w:tcPr>
            <w:tcW w:w="3510" w:type="dxa"/>
          </w:tcPr>
          <w:p w14:paraId="19039F05" w14:textId="77777777" w:rsidR="002C6CC1" w:rsidRDefault="002C6CC1" w:rsidP="00C77D24">
            <w:pPr>
              <w:rPr>
                <w:kern w:val="2"/>
                <w:szCs w:val="24"/>
              </w:rPr>
            </w:pPr>
            <w:r>
              <w:rPr>
                <w:kern w:val="2"/>
                <w:szCs w:val="24"/>
              </w:rPr>
              <w:t>Ne PVM mokėtojas</w:t>
            </w:r>
          </w:p>
        </w:tc>
      </w:tr>
      <w:tr w:rsidR="002C6CC1" w14:paraId="080241E9" w14:textId="77777777" w:rsidTr="00C77D24">
        <w:tc>
          <w:tcPr>
            <w:tcW w:w="2808" w:type="dxa"/>
            <w:vMerge/>
          </w:tcPr>
          <w:p w14:paraId="6280A7CD" w14:textId="77777777" w:rsidR="002C6CC1" w:rsidRDefault="002C6CC1" w:rsidP="00C77D24">
            <w:pPr>
              <w:rPr>
                <w:kern w:val="2"/>
                <w:szCs w:val="24"/>
              </w:rPr>
            </w:pPr>
          </w:p>
        </w:tc>
        <w:tc>
          <w:tcPr>
            <w:tcW w:w="3240" w:type="dxa"/>
          </w:tcPr>
          <w:p w14:paraId="7CB24361" w14:textId="77777777" w:rsidR="002C6CC1" w:rsidRDefault="002C6CC1" w:rsidP="00C77D24">
            <w:pPr>
              <w:rPr>
                <w:kern w:val="2"/>
                <w:szCs w:val="24"/>
              </w:rPr>
            </w:pPr>
            <w:r>
              <w:rPr>
                <w:kern w:val="2"/>
                <w:szCs w:val="24"/>
              </w:rPr>
              <w:t>1.1.5. Atsiskaitomoji sąskaita</w:t>
            </w:r>
          </w:p>
        </w:tc>
        <w:tc>
          <w:tcPr>
            <w:tcW w:w="3510" w:type="dxa"/>
          </w:tcPr>
          <w:p w14:paraId="5DCFCD42" w14:textId="77777777" w:rsidR="002C6CC1" w:rsidRDefault="002C6CC1" w:rsidP="00C77D24">
            <w:pPr>
              <w:rPr>
                <w:kern w:val="2"/>
                <w:szCs w:val="24"/>
              </w:rPr>
            </w:pPr>
            <w:r>
              <w:rPr>
                <w:kern w:val="2"/>
                <w:szCs w:val="24"/>
              </w:rPr>
              <w:t>LT834010040700010058</w:t>
            </w:r>
          </w:p>
        </w:tc>
      </w:tr>
      <w:tr w:rsidR="002C6CC1" w14:paraId="3DCDA8F0" w14:textId="77777777" w:rsidTr="00C77D24">
        <w:tc>
          <w:tcPr>
            <w:tcW w:w="2808" w:type="dxa"/>
            <w:vMerge/>
          </w:tcPr>
          <w:p w14:paraId="59A72E75" w14:textId="77777777" w:rsidR="002C6CC1" w:rsidRDefault="002C6CC1" w:rsidP="00C77D24">
            <w:pPr>
              <w:rPr>
                <w:kern w:val="2"/>
                <w:szCs w:val="24"/>
              </w:rPr>
            </w:pPr>
          </w:p>
        </w:tc>
        <w:tc>
          <w:tcPr>
            <w:tcW w:w="3240" w:type="dxa"/>
          </w:tcPr>
          <w:p w14:paraId="7DAE1BC9" w14:textId="77777777" w:rsidR="002C6CC1" w:rsidRDefault="002C6CC1" w:rsidP="00C77D24">
            <w:pPr>
              <w:rPr>
                <w:kern w:val="2"/>
                <w:szCs w:val="24"/>
              </w:rPr>
            </w:pPr>
            <w:r>
              <w:rPr>
                <w:kern w:val="2"/>
                <w:szCs w:val="24"/>
              </w:rPr>
              <w:t>1.1.6. Bankas, banko kodas</w:t>
            </w:r>
          </w:p>
        </w:tc>
        <w:tc>
          <w:tcPr>
            <w:tcW w:w="3510" w:type="dxa"/>
          </w:tcPr>
          <w:p w14:paraId="1B6CF3B2" w14:textId="77777777" w:rsidR="002C6CC1" w:rsidRDefault="002C6CC1" w:rsidP="00C77D24">
            <w:pPr>
              <w:rPr>
                <w:kern w:val="2"/>
                <w:szCs w:val="24"/>
              </w:rPr>
            </w:pPr>
            <w:proofErr w:type="spellStart"/>
            <w:r>
              <w:rPr>
                <w:kern w:val="2"/>
                <w:szCs w:val="24"/>
              </w:rPr>
              <w:t>Luminor</w:t>
            </w:r>
            <w:proofErr w:type="spellEnd"/>
            <w:r>
              <w:rPr>
                <w:kern w:val="2"/>
                <w:szCs w:val="24"/>
              </w:rPr>
              <w:t xml:space="preserve"> Bank AS Lietuvos skyrius</w:t>
            </w:r>
          </w:p>
        </w:tc>
      </w:tr>
      <w:tr w:rsidR="002C6CC1" w14:paraId="490D6FF2" w14:textId="77777777" w:rsidTr="00C77D24">
        <w:tc>
          <w:tcPr>
            <w:tcW w:w="2808" w:type="dxa"/>
            <w:vMerge/>
          </w:tcPr>
          <w:p w14:paraId="15D6DEA6" w14:textId="77777777" w:rsidR="002C6CC1" w:rsidRDefault="002C6CC1" w:rsidP="00C77D24">
            <w:pPr>
              <w:rPr>
                <w:kern w:val="2"/>
                <w:szCs w:val="24"/>
              </w:rPr>
            </w:pPr>
          </w:p>
        </w:tc>
        <w:tc>
          <w:tcPr>
            <w:tcW w:w="3240" w:type="dxa"/>
          </w:tcPr>
          <w:p w14:paraId="6F284983" w14:textId="77777777" w:rsidR="002C6CC1" w:rsidRDefault="002C6CC1" w:rsidP="00C77D24">
            <w:pPr>
              <w:rPr>
                <w:kern w:val="2"/>
                <w:szCs w:val="24"/>
              </w:rPr>
            </w:pPr>
            <w:r>
              <w:rPr>
                <w:kern w:val="2"/>
                <w:szCs w:val="24"/>
              </w:rPr>
              <w:t>1.1.7. Telefonas</w:t>
            </w:r>
          </w:p>
        </w:tc>
        <w:tc>
          <w:tcPr>
            <w:tcW w:w="3510" w:type="dxa"/>
          </w:tcPr>
          <w:p w14:paraId="7799242B" w14:textId="77777777" w:rsidR="002C6CC1" w:rsidRDefault="002C6CC1" w:rsidP="00C77D24">
            <w:pPr>
              <w:rPr>
                <w:kern w:val="2"/>
                <w:szCs w:val="24"/>
              </w:rPr>
            </w:pPr>
            <w:r>
              <w:rPr>
                <w:kern w:val="2"/>
                <w:szCs w:val="24"/>
              </w:rPr>
              <w:t>+370 443 98204</w:t>
            </w:r>
          </w:p>
        </w:tc>
      </w:tr>
      <w:tr w:rsidR="002C6CC1" w14:paraId="14ED1D6B" w14:textId="77777777" w:rsidTr="00C77D24">
        <w:tc>
          <w:tcPr>
            <w:tcW w:w="2808" w:type="dxa"/>
            <w:vMerge/>
          </w:tcPr>
          <w:p w14:paraId="238C672A" w14:textId="77777777" w:rsidR="002C6CC1" w:rsidRDefault="002C6CC1" w:rsidP="00C77D24">
            <w:pPr>
              <w:rPr>
                <w:kern w:val="2"/>
                <w:szCs w:val="24"/>
              </w:rPr>
            </w:pPr>
          </w:p>
        </w:tc>
        <w:tc>
          <w:tcPr>
            <w:tcW w:w="3240" w:type="dxa"/>
          </w:tcPr>
          <w:p w14:paraId="5C5E7E56" w14:textId="77777777" w:rsidR="002C6CC1" w:rsidRDefault="002C6CC1" w:rsidP="00C77D24">
            <w:pPr>
              <w:rPr>
                <w:kern w:val="2"/>
                <w:szCs w:val="24"/>
              </w:rPr>
            </w:pPr>
            <w:r>
              <w:rPr>
                <w:kern w:val="2"/>
                <w:szCs w:val="24"/>
              </w:rPr>
              <w:t>1.1.8. El. paštas</w:t>
            </w:r>
          </w:p>
        </w:tc>
        <w:tc>
          <w:tcPr>
            <w:tcW w:w="3510" w:type="dxa"/>
          </w:tcPr>
          <w:p w14:paraId="30219F68" w14:textId="77777777" w:rsidR="002C6CC1" w:rsidRDefault="002C6CC1" w:rsidP="00C77D24">
            <w:pPr>
              <w:rPr>
                <w:kern w:val="2"/>
                <w:szCs w:val="24"/>
              </w:rPr>
            </w:pPr>
            <w:r>
              <w:rPr>
                <w:kern w:val="2"/>
                <w:szCs w:val="24"/>
              </w:rPr>
              <w:t>administracija@mazeikiai.lt</w:t>
            </w:r>
          </w:p>
        </w:tc>
      </w:tr>
      <w:tr w:rsidR="002C6CC1" w14:paraId="2C269FAF" w14:textId="77777777" w:rsidTr="00C77D24">
        <w:tc>
          <w:tcPr>
            <w:tcW w:w="2808" w:type="dxa"/>
            <w:vMerge/>
          </w:tcPr>
          <w:p w14:paraId="678E5408" w14:textId="77777777" w:rsidR="002C6CC1" w:rsidRDefault="002C6CC1" w:rsidP="00C77D24">
            <w:pPr>
              <w:rPr>
                <w:kern w:val="2"/>
                <w:szCs w:val="24"/>
              </w:rPr>
            </w:pPr>
          </w:p>
        </w:tc>
        <w:tc>
          <w:tcPr>
            <w:tcW w:w="3240" w:type="dxa"/>
          </w:tcPr>
          <w:p w14:paraId="5A3A9FA8" w14:textId="77777777" w:rsidR="002C6CC1" w:rsidRDefault="002C6CC1" w:rsidP="00C77D24">
            <w:pPr>
              <w:rPr>
                <w:kern w:val="2"/>
                <w:szCs w:val="24"/>
              </w:rPr>
            </w:pPr>
            <w:r>
              <w:rPr>
                <w:kern w:val="2"/>
                <w:szCs w:val="24"/>
              </w:rPr>
              <w:t>1.1.9. Šalies atstovas</w:t>
            </w:r>
          </w:p>
        </w:tc>
        <w:tc>
          <w:tcPr>
            <w:tcW w:w="3510" w:type="dxa"/>
          </w:tcPr>
          <w:p w14:paraId="160BC753" w14:textId="77777777" w:rsidR="002C6CC1" w:rsidRPr="00F956D1" w:rsidRDefault="002C6CC1" w:rsidP="00C77D24">
            <w:pPr>
              <w:rPr>
                <w:kern w:val="2"/>
                <w:szCs w:val="24"/>
              </w:rPr>
            </w:pPr>
            <w:r w:rsidRPr="00F956D1">
              <w:rPr>
                <w:kern w:val="2"/>
                <w:szCs w:val="24"/>
              </w:rPr>
              <w:t>Mažeikių rajono savivaldybės</w:t>
            </w:r>
          </w:p>
          <w:p w14:paraId="5CEA8614" w14:textId="77777777" w:rsidR="002C6CC1" w:rsidRDefault="002C6CC1" w:rsidP="00C77D24">
            <w:pPr>
              <w:rPr>
                <w:kern w:val="2"/>
                <w:szCs w:val="24"/>
              </w:rPr>
            </w:pPr>
            <w:r w:rsidRPr="00F956D1">
              <w:rPr>
                <w:kern w:val="2"/>
                <w:szCs w:val="24"/>
              </w:rPr>
              <w:t>administracijos direktor</w:t>
            </w:r>
            <w:r>
              <w:rPr>
                <w:kern w:val="2"/>
                <w:szCs w:val="24"/>
              </w:rPr>
              <w:t>ius</w:t>
            </w:r>
          </w:p>
        </w:tc>
      </w:tr>
      <w:tr w:rsidR="002C6CC1" w14:paraId="7A9E964F" w14:textId="77777777" w:rsidTr="00C77D24">
        <w:tc>
          <w:tcPr>
            <w:tcW w:w="2808" w:type="dxa"/>
            <w:vMerge/>
          </w:tcPr>
          <w:p w14:paraId="60C8BE0F" w14:textId="77777777" w:rsidR="002C6CC1" w:rsidRDefault="002C6CC1" w:rsidP="00C77D24">
            <w:pPr>
              <w:rPr>
                <w:kern w:val="2"/>
                <w:szCs w:val="24"/>
              </w:rPr>
            </w:pPr>
          </w:p>
        </w:tc>
        <w:tc>
          <w:tcPr>
            <w:tcW w:w="3240" w:type="dxa"/>
          </w:tcPr>
          <w:p w14:paraId="10303C37" w14:textId="77777777" w:rsidR="002C6CC1" w:rsidRDefault="002C6CC1" w:rsidP="00C77D24">
            <w:pPr>
              <w:rPr>
                <w:kern w:val="2"/>
                <w:szCs w:val="24"/>
              </w:rPr>
            </w:pPr>
            <w:r>
              <w:rPr>
                <w:kern w:val="2"/>
                <w:szCs w:val="24"/>
              </w:rPr>
              <w:t>1.1.10. Atstovavimo pagrindas</w:t>
            </w:r>
          </w:p>
        </w:tc>
        <w:tc>
          <w:tcPr>
            <w:tcW w:w="3510" w:type="dxa"/>
          </w:tcPr>
          <w:p w14:paraId="2582B9A3" w14:textId="77777777" w:rsidR="002C6CC1" w:rsidRPr="00F956D1" w:rsidRDefault="002C6CC1" w:rsidP="00C77D24">
            <w:pPr>
              <w:rPr>
                <w:kern w:val="2"/>
                <w:szCs w:val="24"/>
              </w:rPr>
            </w:pPr>
            <w:r w:rsidRPr="00F956D1">
              <w:rPr>
                <w:kern w:val="2"/>
                <w:szCs w:val="24"/>
              </w:rPr>
              <w:t>Mažeikių rajono savivaldybės</w:t>
            </w:r>
          </w:p>
          <w:p w14:paraId="231869C6" w14:textId="77777777" w:rsidR="002C6CC1" w:rsidRDefault="002C6CC1" w:rsidP="00C77D24">
            <w:pPr>
              <w:rPr>
                <w:kern w:val="2"/>
                <w:szCs w:val="24"/>
              </w:rPr>
            </w:pPr>
            <w:r w:rsidRPr="00F956D1">
              <w:rPr>
                <w:kern w:val="2"/>
                <w:szCs w:val="24"/>
              </w:rPr>
              <w:t>administracijos nuostatai</w:t>
            </w:r>
          </w:p>
        </w:tc>
      </w:tr>
      <w:tr w:rsidR="002C6CC1" w14:paraId="256B13AB" w14:textId="77777777" w:rsidTr="00C77D24">
        <w:tc>
          <w:tcPr>
            <w:tcW w:w="2808" w:type="dxa"/>
            <w:vMerge w:val="restart"/>
          </w:tcPr>
          <w:p w14:paraId="30F95C8C" w14:textId="77777777" w:rsidR="002C6CC1" w:rsidRDefault="002C6CC1" w:rsidP="00C77D24">
            <w:pPr>
              <w:rPr>
                <w:b/>
                <w:kern w:val="2"/>
                <w:szCs w:val="24"/>
              </w:rPr>
            </w:pPr>
          </w:p>
          <w:p w14:paraId="69602679" w14:textId="77777777" w:rsidR="002C6CC1" w:rsidRDefault="002C6CC1" w:rsidP="00C77D24">
            <w:pPr>
              <w:rPr>
                <w:b/>
                <w:kern w:val="2"/>
                <w:szCs w:val="24"/>
              </w:rPr>
            </w:pPr>
          </w:p>
          <w:p w14:paraId="28B0D1F7" w14:textId="77777777" w:rsidR="002C6CC1" w:rsidRDefault="002C6CC1" w:rsidP="00C77D24">
            <w:pPr>
              <w:rPr>
                <w:b/>
                <w:kern w:val="2"/>
                <w:szCs w:val="24"/>
              </w:rPr>
            </w:pPr>
          </w:p>
          <w:p w14:paraId="2273BAB0" w14:textId="77777777" w:rsidR="002C6CC1" w:rsidRDefault="002C6CC1" w:rsidP="00C77D24">
            <w:pPr>
              <w:rPr>
                <w:b/>
                <w:kern w:val="2"/>
                <w:szCs w:val="24"/>
              </w:rPr>
            </w:pPr>
            <w:r>
              <w:rPr>
                <w:b/>
                <w:kern w:val="2"/>
                <w:szCs w:val="24"/>
              </w:rPr>
              <w:t>1.2. Tiekėjas</w:t>
            </w:r>
          </w:p>
          <w:p w14:paraId="4CCDB021" w14:textId="77777777" w:rsidR="002C6CC1" w:rsidRDefault="002C6CC1" w:rsidP="00C77D24">
            <w:pPr>
              <w:rPr>
                <w:b/>
                <w:kern w:val="2"/>
                <w:szCs w:val="24"/>
              </w:rPr>
            </w:pPr>
          </w:p>
        </w:tc>
        <w:tc>
          <w:tcPr>
            <w:tcW w:w="3240" w:type="dxa"/>
          </w:tcPr>
          <w:p w14:paraId="09EAB2B1" w14:textId="77777777" w:rsidR="002C6CC1" w:rsidRDefault="002C6CC1" w:rsidP="00C77D24">
            <w:pPr>
              <w:rPr>
                <w:kern w:val="2"/>
                <w:szCs w:val="24"/>
              </w:rPr>
            </w:pPr>
            <w:r>
              <w:rPr>
                <w:kern w:val="2"/>
                <w:szCs w:val="24"/>
              </w:rPr>
              <w:t>1.2.1. Pavadinimas</w:t>
            </w:r>
          </w:p>
        </w:tc>
        <w:tc>
          <w:tcPr>
            <w:tcW w:w="3510" w:type="dxa"/>
          </w:tcPr>
          <w:p w14:paraId="0BD5D578" w14:textId="77777777" w:rsidR="002C6CC1" w:rsidRDefault="002C6CC1" w:rsidP="00C77D24">
            <w:pPr>
              <w:rPr>
                <w:kern w:val="2"/>
                <w:szCs w:val="24"/>
              </w:rPr>
            </w:pPr>
          </w:p>
        </w:tc>
      </w:tr>
      <w:tr w:rsidR="002C6CC1" w14:paraId="399C0D1B" w14:textId="77777777" w:rsidTr="00C77D24">
        <w:tc>
          <w:tcPr>
            <w:tcW w:w="2808" w:type="dxa"/>
            <w:vMerge/>
          </w:tcPr>
          <w:p w14:paraId="17DE4E02" w14:textId="77777777" w:rsidR="002C6CC1" w:rsidRDefault="002C6CC1" w:rsidP="00C77D24">
            <w:pPr>
              <w:rPr>
                <w:b/>
                <w:kern w:val="2"/>
                <w:szCs w:val="24"/>
              </w:rPr>
            </w:pPr>
          </w:p>
        </w:tc>
        <w:tc>
          <w:tcPr>
            <w:tcW w:w="3240" w:type="dxa"/>
          </w:tcPr>
          <w:p w14:paraId="46634FC2" w14:textId="77777777" w:rsidR="002C6CC1" w:rsidRDefault="002C6CC1" w:rsidP="00C77D24">
            <w:pPr>
              <w:rPr>
                <w:kern w:val="2"/>
                <w:szCs w:val="24"/>
              </w:rPr>
            </w:pPr>
            <w:r>
              <w:rPr>
                <w:kern w:val="2"/>
                <w:szCs w:val="24"/>
              </w:rPr>
              <w:t>1.2.2. Juridinio asmens kodas</w:t>
            </w:r>
          </w:p>
        </w:tc>
        <w:tc>
          <w:tcPr>
            <w:tcW w:w="3510" w:type="dxa"/>
          </w:tcPr>
          <w:p w14:paraId="6AF7A5AF" w14:textId="77777777" w:rsidR="002C6CC1" w:rsidRDefault="002C6CC1" w:rsidP="00C77D24">
            <w:pPr>
              <w:rPr>
                <w:kern w:val="2"/>
                <w:szCs w:val="24"/>
              </w:rPr>
            </w:pPr>
          </w:p>
        </w:tc>
      </w:tr>
      <w:tr w:rsidR="002C6CC1" w14:paraId="24E8763F" w14:textId="77777777" w:rsidTr="00C77D24">
        <w:tc>
          <w:tcPr>
            <w:tcW w:w="2808" w:type="dxa"/>
            <w:vMerge/>
          </w:tcPr>
          <w:p w14:paraId="32AF9941" w14:textId="77777777" w:rsidR="002C6CC1" w:rsidRDefault="002C6CC1" w:rsidP="00C77D24">
            <w:pPr>
              <w:rPr>
                <w:b/>
                <w:kern w:val="2"/>
                <w:szCs w:val="24"/>
              </w:rPr>
            </w:pPr>
          </w:p>
        </w:tc>
        <w:tc>
          <w:tcPr>
            <w:tcW w:w="3240" w:type="dxa"/>
          </w:tcPr>
          <w:p w14:paraId="1597214A" w14:textId="77777777" w:rsidR="002C6CC1" w:rsidRDefault="002C6CC1" w:rsidP="00C77D24">
            <w:pPr>
              <w:rPr>
                <w:kern w:val="2"/>
                <w:szCs w:val="24"/>
              </w:rPr>
            </w:pPr>
            <w:r>
              <w:rPr>
                <w:kern w:val="2"/>
                <w:szCs w:val="24"/>
              </w:rPr>
              <w:t>1.2.3. Adresas</w:t>
            </w:r>
          </w:p>
        </w:tc>
        <w:tc>
          <w:tcPr>
            <w:tcW w:w="3510" w:type="dxa"/>
          </w:tcPr>
          <w:p w14:paraId="61E4E315" w14:textId="77777777" w:rsidR="002C6CC1" w:rsidRDefault="002C6CC1" w:rsidP="00C77D24">
            <w:pPr>
              <w:rPr>
                <w:kern w:val="2"/>
                <w:szCs w:val="24"/>
              </w:rPr>
            </w:pPr>
          </w:p>
        </w:tc>
      </w:tr>
      <w:tr w:rsidR="002C6CC1" w14:paraId="00E4C890" w14:textId="77777777" w:rsidTr="00C77D24">
        <w:tc>
          <w:tcPr>
            <w:tcW w:w="2808" w:type="dxa"/>
            <w:vMerge/>
          </w:tcPr>
          <w:p w14:paraId="050D0BA8" w14:textId="77777777" w:rsidR="002C6CC1" w:rsidRDefault="002C6CC1" w:rsidP="00C77D24">
            <w:pPr>
              <w:rPr>
                <w:b/>
                <w:kern w:val="2"/>
                <w:szCs w:val="24"/>
              </w:rPr>
            </w:pPr>
          </w:p>
        </w:tc>
        <w:tc>
          <w:tcPr>
            <w:tcW w:w="3240" w:type="dxa"/>
          </w:tcPr>
          <w:p w14:paraId="6084EB6B" w14:textId="77777777" w:rsidR="002C6CC1" w:rsidRDefault="002C6CC1" w:rsidP="00C77D24">
            <w:pPr>
              <w:rPr>
                <w:kern w:val="2"/>
                <w:szCs w:val="24"/>
              </w:rPr>
            </w:pPr>
            <w:r>
              <w:rPr>
                <w:kern w:val="2"/>
                <w:szCs w:val="24"/>
              </w:rPr>
              <w:t>1.2.4. PVM mokėtojo kodas</w:t>
            </w:r>
          </w:p>
        </w:tc>
        <w:tc>
          <w:tcPr>
            <w:tcW w:w="3510" w:type="dxa"/>
          </w:tcPr>
          <w:p w14:paraId="66485B55" w14:textId="77777777" w:rsidR="002C6CC1" w:rsidRDefault="002C6CC1" w:rsidP="00C77D24">
            <w:pPr>
              <w:rPr>
                <w:kern w:val="2"/>
                <w:szCs w:val="24"/>
              </w:rPr>
            </w:pPr>
          </w:p>
        </w:tc>
      </w:tr>
      <w:tr w:rsidR="002C6CC1" w14:paraId="388BA0B7" w14:textId="77777777" w:rsidTr="00C77D24">
        <w:tc>
          <w:tcPr>
            <w:tcW w:w="2808" w:type="dxa"/>
            <w:vMerge/>
          </w:tcPr>
          <w:p w14:paraId="63EEF961" w14:textId="77777777" w:rsidR="002C6CC1" w:rsidRDefault="002C6CC1" w:rsidP="00C77D24">
            <w:pPr>
              <w:rPr>
                <w:b/>
                <w:kern w:val="2"/>
                <w:szCs w:val="24"/>
              </w:rPr>
            </w:pPr>
          </w:p>
        </w:tc>
        <w:tc>
          <w:tcPr>
            <w:tcW w:w="3240" w:type="dxa"/>
          </w:tcPr>
          <w:p w14:paraId="61E1D980" w14:textId="77777777" w:rsidR="002C6CC1" w:rsidRDefault="002C6CC1" w:rsidP="00C77D24">
            <w:pPr>
              <w:rPr>
                <w:kern w:val="2"/>
                <w:szCs w:val="24"/>
              </w:rPr>
            </w:pPr>
            <w:r>
              <w:rPr>
                <w:kern w:val="2"/>
                <w:szCs w:val="24"/>
              </w:rPr>
              <w:t>1.2.5. Atsiskaitomoji sąskaita</w:t>
            </w:r>
          </w:p>
        </w:tc>
        <w:tc>
          <w:tcPr>
            <w:tcW w:w="3510" w:type="dxa"/>
          </w:tcPr>
          <w:p w14:paraId="3061F1F2" w14:textId="77777777" w:rsidR="002C6CC1" w:rsidRDefault="002C6CC1" w:rsidP="00C77D24">
            <w:pPr>
              <w:rPr>
                <w:kern w:val="2"/>
                <w:szCs w:val="24"/>
              </w:rPr>
            </w:pPr>
          </w:p>
        </w:tc>
      </w:tr>
      <w:tr w:rsidR="002C6CC1" w14:paraId="547DA1D1" w14:textId="77777777" w:rsidTr="00C77D24">
        <w:tc>
          <w:tcPr>
            <w:tcW w:w="2808" w:type="dxa"/>
            <w:vMerge/>
          </w:tcPr>
          <w:p w14:paraId="5FA1511D" w14:textId="77777777" w:rsidR="002C6CC1" w:rsidRDefault="002C6CC1" w:rsidP="00C77D24">
            <w:pPr>
              <w:rPr>
                <w:b/>
                <w:kern w:val="2"/>
                <w:szCs w:val="24"/>
              </w:rPr>
            </w:pPr>
          </w:p>
        </w:tc>
        <w:tc>
          <w:tcPr>
            <w:tcW w:w="3240" w:type="dxa"/>
          </w:tcPr>
          <w:p w14:paraId="4AB1AE0F" w14:textId="77777777" w:rsidR="002C6CC1" w:rsidRDefault="002C6CC1" w:rsidP="00C77D24">
            <w:pPr>
              <w:rPr>
                <w:kern w:val="2"/>
                <w:szCs w:val="24"/>
              </w:rPr>
            </w:pPr>
            <w:r>
              <w:rPr>
                <w:kern w:val="2"/>
                <w:szCs w:val="24"/>
              </w:rPr>
              <w:t>1.2.6. Bankas, banko kodas</w:t>
            </w:r>
          </w:p>
        </w:tc>
        <w:tc>
          <w:tcPr>
            <w:tcW w:w="3510" w:type="dxa"/>
          </w:tcPr>
          <w:p w14:paraId="1D6F5E34" w14:textId="77777777" w:rsidR="002C6CC1" w:rsidRDefault="002C6CC1" w:rsidP="00C77D24">
            <w:pPr>
              <w:rPr>
                <w:kern w:val="2"/>
                <w:szCs w:val="24"/>
              </w:rPr>
            </w:pPr>
          </w:p>
        </w:tc>
      </w:tr>
      <w:tr w:rsidR="002C6CC1" w14:paraId="516F96C4" w14:textId="77777777" w:rsidTr="00C77D24">
        <w:tc>
          <w:tcPr>
            <w:tcW w:w="2808" w:type="dxa"/>
            <w:vMerge/>
          </w:tcPr>
          <w:p w14:paraId="72B5C037" w14:textId="77777777" w:rsidR="002C6CC1" w:rsidRDefault="002C6CC1" w:rsidP="00C77D24">
            <w:pPr>
              <w:rPr>
                <w:b/>
                <w:kern w:val="2"/>
                <w:szCs w:val="24"/>
              </w:rPr>
            </w:pPr>
          </w:p>
        </w:tc>
        <w:tc>
          <w:tcPr>
            <w:tcW w:w="3240" w:type="dxa"/>
          </w:tcPr>
          <w:p w14:paraId="419BF065" w14:textId="77777777" w:rsidR="002C6CC1" w:rsidRDefault="002C6CC1" w:rsidP="00C77D24">
            <w:pPr>
              <w:rPr>
                <w:kern w:val="2"/>
                <w:szCs w:val="24"/>
              </w:rPr>
            </w:pPr>
            <w:r>
              <w:rPr>
                <w:kern w:val="2"/>
                <w:szCs w:val="24"/>
              </w:rPr>
              <w:t>1.2.7. Telefonas</w:t>
            </w:r>
          </w:p>
        </w:tc>
        <w:tc>
          <w:tcPr>
            <w:tcW w:w="3510" w:type="dxa"/>
          </w:tcPr>
          <w:p w14:paraId="16623A9F" w14:textId="77777777" w:rsidR="002C6CC1" w:rsidRDefault="002C6CC1" w:rsidP="00C77D24">
            <w:pPr>
              <w:rPr>
                <w:kern w:val="2"/>
                <w:szCs w:val="24"/>
              </w:rPr>
            </w:pPr>
          </w:p>
        </w:tc>
      </w:tr>
      <w:tr w:rsidR="002C6CC1" w14:paraId="267C3166" w14:textId="77777777" w:rsidTr="00C77D24">
        <w:tc>
          <w:tcPr>
            <w:tcW w:w="2808" w:type="dxa"/>
            <w:vMerge/>
          </w:tcPr>
          <w:p w14:paraId="40F7AF1A" w14:textId="77777777" w:rsidR="002C6CC1" w:rsidRDefault="002C6CC1" w:rsidP="00C77D24">
            <w:pPr>
              <w:rPr>
                <w:b/>
                <w:kern w:val="2"/>
                <w:szCs w:val="24"/>
              </w:rPr>
            </w:pPr>
          </w:p>
        </w:tc>
        <w:tc>
          <w:tcPr>
            <w:tcW w:w="3240" w:type="dxa"/>
          </w:tcPr>
          <w:p w14:paraId="79054060" w14:textId="77777777" w:rsidR="002C6CC1" w:rsidRDefault="002C6CC1" w:rsidP="00C77D24">
            <w:pPr>
              <w:rPr>
                <w:kern w:val="2"/>
                <w:szCs w:val="24"/>
              </w:rPr>
            </w:pPr>
            <w:r>
              <w:rPr>
                <w:kern w:val="2"/>
                <w:szCs w:val="24"/>
              </w:rPr>
              <w:t>1.2.8. El. paštas</w:t>
            </w:r>
          </w:p>
        </w:tc>
        <w:tc>
          <w:tcPr>
            <w:tcW w:w="3510" w:type="dxa"/>
          </w:tcPr>
          <w:p w14:paraId="59838B19" w14:textId="77777777" w:rsidR="002C6CC1" w:rsidRDefault="002C6CC1" w:rsidP="00C77D24">
            <w:pPr>
              <w:rPr>
                <w:kern w:val="2"/>
                <w:szCs w:val="24"/>
              </w:rPr>
            </w:pPr>
          </w:p>
        </w:tc>
      </w:tr>
      <w:tr w:rsidR="002C6CC1" w14:paraId="5A61D3D4" w14:textId="77777777" w:rsidTr="00C77D24">
        <w:tc>
          <w:tcPr>
            <w:tcW w:w="2808" w:type="dxa"/>
            <w:vMerge/>
          </w:tcPr>
          <w:p w14:paraId="057FDE70" w14:textId="77777777" w:rsidR="002C6CC1" w:rsidRDefault="002C6CC1" w:rsidP="00C77D24">
            <w:pPr>
              <w:rPr>
                <w:b/>
                <w:kern w:val="2"/>
                <w:szCs w:val="24"/>
              </w:rPr>
            </w:pPr>
          </w:p>
        </w:tc>
        <w:tc>
          <w:tcPr>
            <w:tcW w:w="3240" w:type="dxa"/>
          </w:tcPr>
          <w:p w14:paraId="15853400" w14:textId="77777777" w:rsidR="002C6CC1" w:rsidRDefault="002C6CC1" w:rsidP="00C77D24">
            <w:pPr>
              <w:rPr>
                <w:kern w:val="2"/>
                <w:szCs w:val="24"/>
              </w:rPr>
            </w:pPr>
            <w:r>
              <w:rPr>
                <w:kern w:val="2"/>
                <w:szCs w:val="24"/>
              </w:rPr>
              <w:t>1.2.9. Šalies atstovas</w:t>
            </w:r>
          </w:p>
        </w:tc>
        <w:tc>
          <w:tcPr>
            <w:tcW w:w="3510" w:type="dxa"/>
          </w:tcPr>
          <w:p w14:paraId="32289827" w14:textId="77777777" w:rsidR="002C6CC1" w:rsidRDefault="002C6CC1" w:rsidP="00C77D24">
            <w:pPr>
              <w:rPr>
                <w:kern w:val="2"/>
                <w:szCs w:val="24"/>
              </w:rPr>
            </w:pPr>
          </w:p>
        </w:tc>
      </w:tr>
      <w:tr w:rsidR="002C6CC1" w14:paraId="16B502FB" w14:textId="77777777" w:rsidTr="00C77D24">
        <w:tc>
          <w:tcPr>
            <w:tcW w:w="2808" w:type="dxa"/>
            <w:vMerge/>
          </w:tcPr>
          <w:p w14:paraId="760846AD" w14:textId="77777777" w:rsidR="002C6CC1" w:rsidRDefault="002C6CC1" w:rsidP="00C77D24">
            <w:pPr>
              <w:rPr>
                <w:b/>
                <w:kern w:val="2"/>
                <w:szCs w:val="24"/>
              </w:rPr>
            </w:pPr>
          </w:p>
        </w:tc>
        <w:tc>
          <w:tcPr>
            <w:tcW w:w="3240" w:type="dxa"/>
          </w:tcPr>
          <w:p w14:paraId="368C52CF" w14:textId="77777777" w:rsidR="002C6CC1" w:rsidRDefault="002C6CC1" w:rsidP="00C77D24">
            <w:pPr>
              <w:rPr>
                <w:kern w:val="2"/>
                <w:szCs w:val="24"/>
              </w:rPr>
            </w:pPr>
            <w:r>
              <w:rPr>
                <w:kern w:val="2"/>
                <w:szCs w:val="24"/>
              </w:rPr>
              <w:t>1.2.10. Atstovavimo pagrindas</w:t>
            </w:r>
          </w:p>
        </w:tc>
        <w:tc>
          <w:tcPr>
            <w:tcW w:w="3510" w:type="dxa"/>
          </w:tcPr>
          <w:p w14:paraId="4051A1B2" w14:textId="77777777" w:rsidR="002C6CC1" w:rsidRDefault="002C6CC1" w:rsidP="00C77D24">
            <w:pPr>
              <w:rPr>
                <w:kern w:val="2"/>
                <w:szCs w:val="24"/>
              </w:rPr>
            </w:pPr>
          </w:p>
        </w:tc>
      </w:tr>
    </w:tbl>
    <w:p w14:paraId="39401E71" w14:textId="77777777" w:rsidR="002C6CC1" w:rsidRDefault="002C6CC1" w:rsidP="002C6CC1">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2C6CC1" w14:paraId="0AAFE3B4" w14:textId="77777777" w:rsidTr="00C77D24">
        <w:trPr>
          <w:gridAfter w:val="1"/>
          <w:wAfter w:w="27" w:type="dxa"/>
          <w:trHeight w:val="300"/>
        </w:trPr>
        <w:tc>
          <w:tcPr>
            <w:tcW w:w="9544" w:type="dxa"/>
            <w:gridSpan w:val="4"/>
          </w:tcPr>
          <w:p w14:paraId="6BDCA4EC" w14:textId="77777777" w:rsidR="002C6CC1" w:rsidRDefault="002C6CC1" w:rsidP="00C77D24">
            <w:pPr>
              <w:jc w:val="center"/>
              <w:rPr>
                <w:b/>
                <w:kern w:val="2"/>
                <w:szCs w:val="24"/>
              </w:rPr>
            </w:pPr>
            <w:r>
              <w:rPr>
                <w:b/>
                <w:kern w:val="2"/>
                <w:szCs w:val="24"/>
              </w:rPr>
              <w:t>2. ATSAKINGI ASMENYS</w:t>
            </w:r>
          </w:p>
        </w:tc>
      </w:tr>
      <w:tr w:rsidR="002C6CC1" w14:paraId="723CDBCD" w14:textId="77777777" w:rsidTr="00C77D24">
        <w:trPr>
          <w:gridAfter w:val="2"/>
          <w:wAfter w:w="36" w:type="dxa"/>
          <w:trHeight w:val="300"/>
        </w:trPr>
        <w:tc>
          <w:tcPr>
            <w:tcW w:w="3094" w:type="dxa"/>
          </w:tcPr>
          <w:p w14:paraId="18BF2E82" w14:textId="77777777" w:rsidR="002C6CC1" w:rsidRDefault="002C6CC1" w:rsidP="00C77D2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967FAF4" w14:textId="77777777" w:rsidR="002C6CC1" w:rsidRDefault="002C6CC1" w:rsidP="00C77D24">
            <w:pPr>
              <w:rPr>
                <w:kern w:val="2"/>
                <w:szCs w:val="24"/>
              </w:rPr>
            </w:pPr>
            <w:r w:rsidRPr="009F2996">
              <w:rPr>
                <w:kern w:val="2"/>
                <w:szCs w:val="24"/>
              </w:rPr>
              <w:t>Mažeikių rajono savivaldybės administracij</w:t>
            </w:r>
            <w:r>
              <w:rPr>
                <w:kern w:val="2"/>
                <w:szCs w:val="24"/>
              </w:rPr>
              <w:t>os</w:t>
            </w:r>
            <w:r w:rsidRPr="009F2996">
              <w:rPr>
                <w:kern w:val="2"/>
                <w:szCs w:val="24"/>
              </w:rPr>
              <w:t xml:space="preserve"> Socialinių reikalų skyriaus vyriausioji specialist</w:t>
            </w:r>
            <w:r>
              <w:rPr>
                <w:kern w:val="2"/>
                <w:szCs w:val="24"/>
              </w:rPr>
              <w:t>ė Edita Smilgienė</w:t>
            </w:r>
            <w:r w:rsidRPr="009F2996">
              <w:rPr>
                <w:kern w:val="2"/>
                <w:szCs w:val="24"/>
              </w:rPr>
              <w:t xml:space="preserve">, </w:t>
            </w:r>
          </w:p>
          <w:p w14:paraId="251358A8" w14:textId="77777777" w:rsidR="002C6CC1" w:rsidRPr="0057558A" w:rsidRDefault="002C6CC1" w:rsidP="00C77D24">
            <w:pPr>
              <w:rPr>
                <w:kern w:val="2"/>
                <w:szCs w:val="24"/>
              </w:rPr>
            </w:pPr>
            <w:r>
              <w:rPr>
                <w:kern w:val="2"/>
                <w:szCs w:val="24"/>
              </w:rPr>
              <w:t>T</w:t>
            </w:r>
            <w:r w:rsidRPr="009F2996">
              <w:rPr>
                <w:kern w:val="2"/>
                <w:szCs w:val="24"/>
              </w:rPr>
              <w:t>el.  0 6</w:t>
            </w:r>
            <w:r>
              <w:rPr>
                <w:kern w:val="2"/>
                <w:szCs w:val="24"/>
              </w:rPr>
              <w:t>6</w:t>
            </w:r>
            <w:r w:rsidRPr="009F2996">
              <w:rPr>
                <w:kern w:val="2"/>
                <w:szCs w:val="24"/>
              </w:rPr>
              <w:t>0  </w:t>
            </w:r>
            <w:r>
              <w:rPr>
                <w:kern w:val="2"/>
                <w:szCs w:val="24"/>
              </w:rPr>
              <w:t>97 521</w:t>
            </w:r>
            <w:r w:rsidRPr="009F2996">
              <w:rPr>
                <w:kern w:val="2"/>
                <w:szCs w:val="24"/>
              </w:rPr>
              <w:t xml:space="preserve">,  el. p. </w:t>
            </w:r>
            <w:r>
              <w:rPr>
                <w:kern w:val="2"/>
                <w:szCs w:val="24"/>
              </w:rPr>
              <w:t>edita.smilgiene</w:t>
            </w:r>
            <w:r w:rsidRPr="009F2996">
              <w:rPr>
                <w:kern w:val="2"/>
                <w:szCs w:val="24"/>
              </w:rPr>
              <w:t xml:space="preserve">@mazeikiai.lt </w:t>
            </w:r>
          </w:p>
        </w:tc>
      </w:tr>
      <w:tr w:rsidR="002C6CC1" w14:paraId="36CC8ECE" w14:textId="77777777" w:rsidTr="00C77D24">
        <w:trPr>
          <w:gridAfter w:val="2"/>
          <w:wAfter w:w="36" w:type="dxa"/>
          <w:trHeight w:val="300"/>
        </w:trPr>
        <w:tc>
          <w:tcPr>
            <w:tcW w:w="3094" w:type="dxa"/>
          </w:tcPr>
          <w:p w14:paraId="23C93F36" w14:textId="77777777" w:rsidR="002C6CC1" w:rsidRDefault="002C6CC1" w:rsidP="00C77D24">
            <w:pPr>
              <w:rPr>
                <w:b/>
                <w:kern w:val="2"/>
                <w:szCs w:val="24"/>
              </w:rPr>
            </w:pPr>
            <w:r>
              <w:rPr>
                <w:b/>
                <w:kern w:val="2"/>
                <w:szCs w:val="24"/>
              </w:rPr>
              <w:t>2.2. Tiekėjo kontaktiniai asmenys, atsakingi už Sutarties vykdymą</w:t>
            </w:r>
          </w:p>
        </w:tc>
        <w:tc>
          <w:tcPr>
            <w:tcW w:w="6441" w:type="dxa"/>
            <w:gridSpan w:val="2"/>
          </w:tcPr>
          <w:p w14:paraId="7A8AB848" w14:textId="77777777" w:rsidR="002C6CC1" w:rsidRDefault="002C6CC1" w:rsidP="00C77D24">
            <w:pPr>
              <w:rPr>
                <w:color w:val="4472C4"/>
                <w:kern w:val="2"/>
                <w:szCs w:val="24"/>
              </w:rPr>
            </w:pPr>
          </w:p>
        </w:tc>
      </w:tr>
      <w:tr w:rsidR="002C6CC1" w14:paraId="713DBD62" w14:textId="77777777" w:rsidTr="00C77D24">
        <w:trPr>
          <w:gridAfter w:val="1"/>
          <w:wAfter w:w="27" w:type="dxa"/>
          <w:trHeight w:val="300"/>
        </w:trPr>
        <w:tc>
          <w:tcPr>
            <w:tcW w:w="9544" w:type="dxa"/>
            <w:gridSpan w:val="4"/>
          </w:tcPr>
          <w:p w14:paraId="608F36FF" w14:textId="77777777" w:rsidR="002C6CC1" w:rsidRDefault="002C6CC1" w:rsidP="00C77D24">
            <w:pPr>
              <w:jc w:val="center"/>
              <w:rPr>
                <w:b/>
                <w:kern w:val="2"/>
                <w:szCs w:val="24"/>
              </w:rPr>
            </w:pPr>
            <w:r>
              <w:rPr>
                <w:b/>
                <w:kern w:val="2"/>
                <w:szCs w:val="24"/>
              </w:rPr>
              <w:t>3. SUTARTIES DALYKAS</w:t>
            </w:r>
          </w:p>
        </w:tc>
      </w:tr>
      <w:tr w:rsidR="002C6CC1" w14:paraId="7670AA9E" w14:textId="77777777" w:rsidTr="00C77D24">
        <w:trPr>
          <w:gridAfter w:val="2"/>
          <w:wAfter w:w="36" w:type="dxa"/>
          <w:trHeight w:val="300"/>
        </w:trPr>
        <w:tc>
          <w:tcPr>
            <w:tcW w:w="3094" w:type="dxa"/>
          </w:tcPr>
          <w:p w14:paraId="68975641" w14:textId="77777777" w:rsidR="002C6CC1" w:rsidRDefault="002C6CC1" w:rsidP="00C77D24">
            <w:pPr>
              <w:rPr>
                <w:b/>
                <w:kern w:val="2"/>
                <w:szCs w:val="24"/>
              </w:rPr>
            </w:pPr>
            <w:r>
              <w:rPr>
                <w:b/>
                <w:kern w:val="2"/>
                <w:szCs w:val="24"/>
              </w:rPr>
              <w:lastRenderedPageBreak/>
              <w:t>3.1. Sutarties dalykas</w:t>
            </w:r>
          </w:p>
        </w:tc>
        <w:tc>
          <w:tcPr>
            <w:tcW w:w="6441" w:type="dxa"/>
            <w:gridSpan w:val="2"/>
          </w:tcPr>
          <w:p w14:paraId="10D4ECFC" w14:textId="77777777" w:rsidR="002C6CC1" w:rsidRPr="00DB2781" w:rsidRDefault="002C6CC1" w:rsidP="00C77D24">
            <w:pPr>
              <w:rPr>
                <w:kern w:val="2"/>
                <w:szCs w:val="24"/>
              </w:rPr>
            </w:pPr>
            <w:r>
              <w:rPr>
                <w:kern w:val="2"/>
                <w:szCs w:val="24"/>
              </w:rPr>
              <w:t xml:space="preserve">Tiekėjas </w:t>
            </w:r>
            <w:r w:rsidRPr="00DB2781">
              <w:rPr>
                <w:kern w:val="2"/>
                <w:szCs w:val="24"/>
              </w:rPr>
              <w:t xml:space="preserve">įsipareigoja Sutartyje numatytomis sąlygomis suteikti Pirkėjui </w:t>
            </w:r>
            <w:r>
              <w:rPr>
                <w:kern w:val="2"/>
                <w:szCs w:val="24"/>
              </w:rPr>
              <w:t xml:space="preserve">psichologo paslaugas, </w:t>
            </w:r>
            <w:r w:rsidRPr="00DB2781">
              <w:rPr>
                <w:kern w:val="2"/>
                <w:szCs w:val="24"/>
              </w:rPr>
              <w:t>(toliau – Paslaugos).</w:t>
            </w:r>
          </w:p>
          <w:p w14:paraId="53942C34" w14:textId="77777777" w:rsidR="002C6CC1" w:rsidRPr="009F2996" w:rsidRDefault="002C6CC1" w:rsidP="00C77D24">
            <w:pPr>
              <w:rPr>
                <w:i/>
                <w:iCs/>
                <w:color w:val="000000"/>
                <w:kern w:val="2"/>
                <w:szCs w:val="24"/>
              </w:rPr>
            </w:pPr>
            <w:r w:rsidRPr="00DB2781">
              <w:rPr>
                <w:kern w:val="2"/>
                <w:szCs w:val="24"/>
              </w:rPr>
              <w:t>Išsamus Pa</w:t>
            </w:r>
            <w:r w:rsidRPr="00DB2781">
              <w:t>slaugų</w:t>
            </w:r>
            <w:r w:rsidRPr="00DB2781">
              <w:rPr>
                <w:kern w:val="2"/>
                <w:szCs w:val="24"/>
              </w:rPr>
              <w:t xml:space="preserve"> aprašymas ir kiti reikalavimai teikiamoms Paslaugoms nustatyti Sutarties priede </w:t>
            </w:r>
            <w:r>
              <w:rPr>
                <w:color w:val="000000"/>
                <w:kern w:val="2"/>
                <w:szCs w:val="24"/>
              </w:rPr>
              <w:t xml:space="preserve">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2C6CC1" w14:paraId="674EA4DA" w14:textId="77777777" w:rsidTr="00C77D24">
        <w:trPr>
          <w:gridAfter w:val="2"/>
          <w:wAfter w:w="36" w:type="dxa"/>
          <w:trHeight w:val="300"/>
        </w:trPr>
        <w:tc>
          <w:tcPr>
            <w:tcW w:w="3094" w:type="dxa"/>
          </w:tcPr>
          <w:p w14:paraId="5B4E6688" w14:textId="77777777" w:rsidR="002C6CC1" w:rsidRDefault="002C6CC1" w:rsidP="00C77D24">
            <w:pPr>
              <w:rPr>
                <w:b/>
                <w:kern w:val="2"/>
                <w:szCs w:val="24"/>
              </w:rPr>
            </w:pPr>
            <w:r>
              <w:rPr>
                <w:b/>
                <w:kern w:val="2"/>
                <w:szCs w:val="24"/>
              </w:rPr>
              <w:t>3.2. Pirkimo pavadinimas ir numeris</w:t>
            </w:r>
          </w:p>
        </w:tc>
        <w:tc>
          <w:tcPr>
            <w:tcW w:w="6441" w:type="dxa"/>
            <w:gridSpan w:val="2"/>
          </w:tcPr>
          <w:p w14:paraId="69C0686A" w14:textId="77777777" w:rsidR="002C6CC1" w:rsidRPr="00CD64D3" w:rsidRDefault="002C6CC1" w:rsidP="00C77D24">
            <w:pPr>
              <w:rPr>
                <w:kern w:val="2"/>
                <w:szCs w:val="24"/>
              </w:rPr>
            </w:pPr>
            <w:r w:rsidRPr="00CD64D3">
              <w:rPr>
                <w:kern w:val="2"/>
                <w:szCs w:val="24"/>
              </w:rPr>
              <w:t xml:space="preserve">Psichologo paslaugos </w:t>
            </w:r>
            <w:r>
              <w:rPr>
                <w:kern w:val="2"/>
                <w:szCs w:val="24"/>
              </w:rPr>
              <w:t xml:space="preserve"> Nr. </w:t>
            </w:r>
          </w:p>
          <w:p w14:paraId="157291C3" w14:textId="77777777" w:rsidR="002C6CC1" w:rsidRDefault="002C6CC1" w:rsidP="00C77D24">
            <w:pPr>
              <w:rPr>
                <w:kern w:val="2"/>
                <w:szCs w:val="24"/>
              </w:rPr>
            </w:pPr>
          </w:p>
        </w:tc>
      </w:tr>
      <w:tr w:rsidR="002C6CC1" w14:paraId="0D49A097" w14:textId="77777777" w:rsidTr="00C77D24">
        <w:trPr>
          <w:gridAfter w:val="2"/>
          <w:wAfter w:w="36" w:type="dxa"/>
          <w:trHeight w:val="300"/>
        </w:trPr>
        <w:tc>
          <w:tcPr>
            <w:tcW w:w="3094" w:type="dxa"/>
          </w:tcPr>
          <w:p w14:paraId="4F17362E" w14:textId="77777777" w:rsidR="002C6CC1" w:rsidRDefault="002C6CC1" w:rsidP="00C77D24">
            <w:pPr>
              <w:rPr>
                <w:b/>
                <w:kern w:val="2"/>
                <w:szCs w:val="24"/>
              </w:rPr>
            </w:pPr>
            <w:r>
              <w:rPr>
                <w:b/>
                <w:kern w:val="2"/>
                <w:szCs w:val="24"/>
              </w:rPr>
              <w:t>3.3. Informacija apie Europos Sąjungos lėšomis finansuojamą projektą arba kitą projektą</w:t>
            </w:r>
          </w:p>
        </w:tc>
        <w:tc>
          <w:tcPr>
            <w:tcW w:w="6441" w:type="dxa"/>
            <w:gridSpan w:val="2"/>
          </w:tcPr>
          <w:p w14:paraId="48866DA2" w14:textId="77777777" w:rsidR="002C6CC1" w:rsidRDefault="002C6CC1" w:rsidP="00C77D24">
            <w:pPr>
              <w:rPr>
                <w:kern w:val="2"/>
                <w:szCs w:val="24"/>
              </w:rPr>
            </w:pPr>
            <w:r>
              <w:rPr>
                <w:kern w:val="2"/>
                <w:szCs w:val="24"/>
              </w:rPr>
              <w:t>Netaikoma</w:t>
            </w:r>
          </w:p>
          <w:p w14:paraId="6828C168" w14:textId="77777777" w:rsidR="002C6CC1" w:rsidRDefault="002C6CC1" w:rsidP="00C77D24">
            <w:pPr>
              <w:rPr>
                <w:kern w:val="2"/>
                <w:szCs w:val="24"/>
              </w:rPr>
            </w:pPr>
          </w:p>
          <w:p w14:paraId="7E909FA6" w14:textId="77777777" w:rsidR="002C6CC1" w:rsidRDefault="002C6CC1" w:rsidP="00C77D24">
            <w:pPr>
              <w:rPr>
                <w:kern w:val="2"/>
                <w:szCs w:val="24"/>
              </w:rPr>
            </w:pPr>
          </w:p>
        </w:tc>
      </w:tr>
      <w:tr w:rsidR="002C6CC1" w14:paraId="5DA0C635" w14:textId="77777777" w:rsidTr="00C77D24">
        <w:trPr>
          <w:gridAfter w:val="1"/>
          <w:wAfter w:w="27" w:type="dxa"/>
          <w:trHeight w:val="300"/>
        </w:trPr>
        <w:tc>
          <w:tcPr>
            <w:tcW w:w="9544" w:type="dxa"/>
            <w:gridSpan w:val="4"/>
          </w:tcPr>
          <w:p w14:paraId="5CA268F1" w14:textId="77777777" w:rsidR="002C6CC1" w:rsidRDefault="002C6CC1" w:rsidP="00C77D2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C6CC1" w14:paraId="173E59FF" w14:textId="77777777" w:rsidTr="00C77D24">
        <w:trPr>
          <w:gridAfter w:val="2"/>
          <w:wAfter w:w="36" w:type="dxa"/>
          <w:trHeight w:val="1785"/>
        </w:trPr>
        <w:tc>
          <w:tcPr>
            <w:tcW w:w="3094" w:type="dxa"/>
          </w:tcPr>
          <w:p w14:paraId="7BE0C53A" w14:textId="77777777" w:rsidR="002C6CC1" w:rsidRDefault="002C6CC1" w:rsidP="00C77D2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8FB4A70" w14:textId="77777777" w:rsidR="002C6CC1" w:rsidRDefault="002C6CC1" w:rsidP="00C77D24">
            <w:pPr>
              <w:rPr>
                <w:b/>
                <w:color w:val="FF0000"/>
                <w:kern w:val="2"/>
                <w:szCs w:val="24"/>
              </w:rPr>
            </w:pPr>
          </w:p>
        </w:tc>
        <w:tc>
          <w:tcPr>
            <w:tcW w:w="6441" w:type="dxa"/>
            <w:gridSpan w:val="2"/>
          </w:tcPr>
          <w:p w14:paraId="5B639B01" w14:textId="77777777" w:rsidR="002C6CC1" w:rsidRDefault="002C6CC1" w:rsidP="00C77D24">
            <w:pPr>
              <w:rPr>
                <w:color w:val="4472C4"/>
                <w:szCs w:val="24"/>
              </w:rPr>
            </w:pPr>
            <w:r>
              <w:rPr>
                <w:szCs w:val="24"/>
              </w:rPr>
              <w:t>8</w:t>
            </w:r>
            <w:r w:rsidRPr="00425A86">
              <w:rPr>
                <w:szCs w:val="24"/>
              </w:rPr>
              <w:t xml:space="preserve"> (</w:t>
            </w:r>
            <w:r>
              <w:rPr>
                <w:szCs w:val="24"/>
              </w:rPr>
              <w:t>aštuoni</w:t>
            </w:r>
            <w:r w:rsidRPr="00425A86">
              <w:rPr>
                <w:szCs w:val="24"/>
              </w:rPr>
              <w:t xml:space="preserve">) </w:t>
            </w:r>
            <w:r w:rsidRPr="00AD60F7">
              <w:rPr>
                <w:szCs w:val="24"/>
              </w:rPr>
              <w:t>mėnesiai nuo Sutarties įsigaliojimo</w:t>
            </w:r>
          </w:p>
        </w:tc>
      </w:tr>
      <w:tr w:rsidR="002C6CC1" w14:paraId="470A0949" w14:textId="77777777" w:rsidTr="00C77D24">
        <w:trPr>
          <w:gridAfter w:val="2"/>
          <w:wAfter w:w="36" w:type="dxa"/>
          <w:trHeight w:val="300"/>
        </w:trPr>
        <w:tc>
          <w:tcPr>
            <w:tcW w:w="3094" w:type="dxa"/>
          </w:tcPr>
          <w:p w14:paraId="4E0F3CF0" w14:textId="77777777" w:rsidR="002C6CC1" w:rsidRDefault="002C6CC1" w:rsidP="00C77D24">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9A1B0F5" w14:textId="77777777" w:rsidR="002C6CC1" w:rsidRDefault="002C6CC1" w:rsidP="00C77D24">
            <w:pPr>
              <w:rPr>
                <w:kern w:val="2"/>
                <w:szCs w:val="24"/>
              </w:rPr>
            </w:pPr>
            <w:r>
              <w:rPr>
                <w:kern w:val="2"/>
                <w:szCs w:val="24"/>
              </w:rPr>
              <w:t>Netaikoma</w:t>
            </w:r>
          </w:p>
          <w:p w14:paraId="0B0E84D1" w14:textId="77777777" w:rsidR="002C6CC1" w:rsidRDefault="002C6CC1" w:rsidP="00C77D24">
            <w:pPr>
              <w:rPr>
                <w:kern w:val="2"/>
                <w:szCs w:val="24"/>
              </w:rPr>
            </w:pPr>
          </w:p>
        </w:tc>
      </w:tr>
      <w:tr w:rsidR="002C6CC1" w14:paraId="2863B704" w14:textId="77777777" w:rsidTr="00C77D24">
        <w:trPr>
          <w:gridAfter w:val="2"/>
          <w:wAfter w:w="36" w:type="dxa"/>
          <w:trHeight w:val="300"/>
        </w:trPr>
        <w:tc>
          <w:tcPr>
            <w:tcW w:w="3094" w:type="dxa"/>
          </w:tcPr>
          <w:p w14:paraId="67131AAC" w14:textId="77777777" w:rsidR="002C6CC1" w:rsidRDefault="002C6CC1" w:rsidP="00C77D24">
            <w:pPr>
              <w:rPr>
                <w:b/>
                <w:kern w:val="2"/>
                <w:szCs w:val="24"/>
              </w:rPr>
            </w:pPr>
            <w:r>
              <w:rPr>
                <w:b/>
                <w:kern w:val="2"/>
                <w:szCs w:val="24"/>
              </w:rPr>
              <w:t>4.2. Paslaugų / jų dalies / etapo / periodo suteikimo termino pratęsimas</w:t>
            </w:r>
          </w:p>
        </w:tc>
        <w:tc>
          <w:tcPr>
            <w:tcW w:w="6441" w:type="dxa"/>
            <w:gridSpan w:val="2"/>
          </w:tcPr>
          <w:p w14:paraId="62F31A90" w14:textId="77777777" w:rsidR="002C6CC1" w:rsidRDefault="002C6CC1" w:rsidP="00C77D24">
            <w:pPr>
              <w:rPr>
                <w:kern w:val="2"/>
                <w:szCs w:val="24"/>
              </w:rPr>
            </w:pPr>
            <w:r>
              <w:rPr>
                <w:kern w:val="2"/>
                <w:szCs w:val="24"/>
              </w:rPr>
              <w:t>Netaikoma</w:t>
            </w:r>
          </w:p>
          <w:p w14:paraId="234EFD9A" w14:textId="77777777" w:rsidR="002C6CC1" w:rsidRDefault="002C6CC1" w:rsidP="00C77D24">
            <w:pPr>
              <w:rPr>
                <w:szCs w:val="24"/>
              </w:rPr>
            </w:pPr>
          </w:p>
        </w:tc>
      </w:tr>
      <w:tr w:rsidR="002C6CC1" w14:paraId="1D339F8E" w14:textId="77777777" w:rsidTr="00C77D24">
        <w:trPr>
          <w:gridAfter w:val="2"/>
          <w:wAfter w:w="36" w:type="dxa"/>
          <w:trHeight w:val="300"/>
        </w:trPr>
        <w:tc>
          <w:tcPr>
            <w:tcW w:w="3094" w:type="dxa"/>
          </w:tcPr>
          <w:p w14:paraId="1470E587" w14:textId="77777777" w:rsidR="002C6CC1" w:rsidRDefault="002C6CC1" w:rsidP="00C77D24">
            <w:pPr>
              <w:rPr>
                <w:b/>
                <w:kern w:val="2"/>
                <w:szCs w:val="24"/>
              </w:rPr>
            </w:pPr>
            <w:r>
              <w:rPr>
                <w:b/>
                <w:kern w:val="2"/>
                <w:szCs w:val="24"/>
              </w:rPr>
              <w:t>4.3. Užsakymų teikimo tvarka</w:t>
            </w:r>
          </w:p>
        </w:tc>
        <w:tc>
          <w:tcPr>
            <w:tcW w:w="6441" w:type="dxa"/>
            <w:gridSpan w:val="2"/>
          </w:tcPr>
          <w:p w14:paraId="4A22340C" w14:textId="77777777" w:rsidR="002C6CC1" w:rsidRDefault="002C6CC1" w:rsidP="00C77D24">
            <w:pPr>
              <w:rPr>
                <w:szCs w:val="24"/>
              </w:rPr>
            </w:pPr>
            <w:r w:rsidRPr="000A2924">
              <w:rPr>
                <w:kern w:val="2"/>
                <w:szCs w:val="24"/>
              </w:rPr>
              <w:t xml:space="preserve">Tiekėjas įsipareigoja </w:t>
            </w:r>
            <w:r w:rsidRPr="000A2924">
              <w:rPr>
                <w:szCs w:val="24"/>
              </w:rPr>
              <w:t>suteikti Paslaugas</w:t>
            </w:r>
            <w:r w:rsidRPr="000A2924">
              <w:rPr>
                <w:kern w:val="2"/>
                <w:szCs w:val="24"/>
              </w:rPr>
              <w:t xml:space="preserve"> nurodytas Techninėje specifikacijoje </w:t>
            </w:r>
            <w:r>
              <w:rPr>
                <w:kern w:val="2"/>
                <w:szCs w:val="24"/>
              </w:rPr>
              <w:t xml:space="preserve">pagal suderintą kiekvieno </w:t>
            </w:r>
            <w:r w:rsidRPr="00CD64D3">
              <w:rPr>
                <w:kern w:val="2"/>
                <w:szCs w:val="24"/>
              </w:rPr>
              <w:t xml:space="preserve">mėnesio Paslaugų </w:t>
            </w:r>
            <w:r>
              <w:rPr>
                <w:kern w:val="2"/>
                <w:szCs w:val="24"/>
              </w:rPr>
              <w:t>teikimo grafiką.</w:t>
            </w:r>
          </w:p>
        </w:tc>
      </w:tr>
      <w:tr w:rsidR="002C6CC1" w14:paraId="24251063" w14:textId="77777777" w:rsidTr="00C77D24">
        <w:trPr>
          <w:gridAfter w:val="2"/>
          <w:wAfter w:w="36" w:type="dxa"/>
          <w:trHeight w:val="868"/>
        </w:trPr>
        <w:tc>
          <w:tcPr>
            <w:tcW w:w="3094" w:type="dxa"/>
            <w:tcBorders>
              <w:top w:val="single" w:sz="4" w:space="0" w:color="auto"/>
              <w:left w:val="single" w:sz="4" w:space="0" w:color="auto"/>
              <w:bottom w:val="single" w:sz="4" w:space="0" w:color="auto"/>
              <w:right w:val="single" w:sz="4" w:space="0" w:color="auto"/>
            </w:tcBorders>
          </w:tcPr>
          <w:p w14:paraId="607CD357" w14:textId="77777777" w:rsidR="002C6CC1" w:rsidRDefault="002C6CC1" w:rsidP="00C77D2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C498C2" w14:textId="77777777" w:rsidR="002C6CC1" w:rsidRDefault="002C6CC1" w:rsidP="00C77D24">
            <w:pPr>
              <w:rPr>
                <w:szCs w:val="24"/>
              </w:rPr>
            </w:pPr>
            <w:r>
              <w:rPr>
                <w:kern w:val="2"/>
                <w:szCs w:val="24"/>
              </w:rPr>
              <w:t>Netaikoma</w:t>
            </w:r>
          </w:p>
        </w:tc>
      </w:tr>
      <w:tr w:rsidR="002C6CC1" w14:paraId="6A677981" w14:textId="77777777" w:rsidTr="00C77D24">
        <w:trPr>
          <w:gridAfter w:val="2"/>
          <w:wAfter w:w="36" w:type="dxa"/>
          <w:trHeight w:val="300"/>
        </w:trPr>
        <w:tc>
          <w:tcPr>
            <w:tcW w:w="3094" w:type="dxa"/>
          </w:tcPr>
          <w:p w14:paraId="3CF26B80" w14:textId="77777777" w:rsidR="002C6CC1" w:rsidRDefault="002C6CC1" w:rsidP="00C77D24">
            <w:pPr>
              <w:rPr>
                <w:b/>
                <w:kern w:val="2"/>
                <w:szCs w:val="24"/>
              </w:rPr>
            </w:pPr>
            <w:r>
              <w:rPr>
                <w:b/>
                <w:kern w:val="2"/>
                <w:szCs w:val="24"/>
              </w:rPr>
              <w:t>4.5. Pateikiami dokumentai</w:t>
            </w:r>
          </w:p>
        </w:tc>
        <w:tc>
          <w:tcPr>
            <w:tcW w:w="6441" w:type="dxa"/>
            <w:gridSpan w:val="2"/>
          </w:tcPr>
          <w:p w14:paraId="3B12D68E" w14:textId="77777777" w:rsidR="002C6CC1" w:rsidRPr="00031699" w:rsidRDefault="002C6CC1" w:rsidP="00C77D24">
            <w:pPr>
              <w:rPr>
                <w:kern w:val="2"/>
                <w:szCs w:val="24"/>
              </w:rPr>
            </w:pPr>
            <w:r w:rsidRPr="00031699">
              <w:rPr>
                <w:kern w:val="2"/>
                <w:szCs w:val="24"/>
              </w:rPr>
              <w:t xml:space="preserve">Suteikus Paslaugas už einamąjį mėnesį, ne vėliau kaip iki kito mėnesio </w:t>
            </w:r>
            <w:r>
              <w:rPr>
                <w:kern w:val="2"/>
                <w:szCs w:val="24"/>
              </w:rPr>
              <w:t>5</w:t>
            </w:r>
            <w:r w:rsidRPr="00031699">
              <w:rPr>
                <w:kern w:val="2"/>
                <w:szCs w:val="24"/>
              </w:rPr>
              <w:t xml:space="preserve"> dienos Pirkėjo atstovui pateikiami šie dokumentai: </w:t>
            </w:r>
          </w:p>
          <w:p w14:paraId="5CBDE33F" w14:textId="77777777" w:rsidR="002C6CC1" w:rsidRPr="00031699" w:rsidRDefault="002C6CC1" w:rsidP="00C77D24">
            <w:pPr>
              <w:numPr>
                <w:ilvl w:val="0"/>
                <w:numId w:val="5"/>
              </w:numPr>
              <w:ind w:left="335"/>
              <w:contextualSpacing/>
              <w:rPr>
                <w:kern w:val="2"/>
                <w:szCs w:val="24"/>
              </w:rPr>
            </w:pPr>
            <w:r w:rsidRPr="00031699">
              <w:rPr>
                <w:kern w:val="2"/>
                <w:szCs w:val="24"/>
              </w:rPr>
              <w:t>Paslaugų suteikimo perdavimo-priėmimo aktas.</w:t>
            </w:r>
          </w:p>
          <w:p w14:paraId="7BC3C3AC" w14:textId="77777777" w:rsidR="002C6CC1" w:rsidRPr="00031699" w:rsidRDefault="002C6CC1" w:rsidP="00C77D24">
            <w:pPr>
              <w:numPr>
                <w:ilvl w:val="0"/>
                <w:numId w:val="5"/>
              </w:numPr>
              <w:ind w:left="335"/>
              <w:contextualSpacing/>
              <w:rPr>
                <w:szCs w:val="24"/>
              </w:rPr>
            </w:pPr>
            <w:r w:rsidRPr="00031699">
              <w:rPr>
                <w:kern w:val="2"/>
                <w:szCs w:val="24"/>
              </w:rPr>
              <w:t xml:space="preserve">Sąskaita. </w:t>
            </w:r>
          </w:p>
          <w:p w14:paraId="20368AE2" w14:textId="77777777" w:rsidR="002C6CC1" w:rsidRDefault="002C6CC1" w:rsidP="00C77D24">
            <w:pPr>
              <w:rPr>
                <w:szCs w:val="24"/>
              </w:rPr>
            </w:pPr>
            <w:r w:rsidRPr="00B351CD">
              <w:rPr>
                <w:szCs w:val="24"/>
              </w:rPr>
              <w:t>Sąskaita faktūra pagal šią Sutartį turi būti teikiama naudojantis platformos „Sąskaitų administravimo bendroji informacinė sistema“ (toliau – SABIS) priemonėmis</w:t>
            </w:r>
            <w:r>
              <w:rPr>
                <w:szCs w:val="24"/>
              </w:rPr>
              <w:t xml:space="preserve">. </w:t>
            </w:r>
          </w:p>
          <w:p w14:paraId="677ABB11" w14:textId="77777777" w:rsidR="002C6CC1" w:rsidRDefault="002C6CC1" w:rsidP="00C77D24">
            <w:pPr>
              <w:rPr>
                <w:szCs w:val="24"/>
              </w:rPr>
            </w:pPr>
            <w:r w:rsidRPr="00031699">
              <w:rPr>
                <w:kern w:val="2"/>
                <w:szCs w:val="24"/>
              </w:rPr>
              <w:t>Tiekėjui nepateikus nurodytų dokumentų, laikoma, kad Paslaugos neatitinka Sutartyje nustatytų reikalavimų.</w:t>
            </w:r>
            <w:r>
              <w:rPr>
                <w:szCs w:val="24"/>
              </w:rPr>
              <w:t xml:space="preserve"> </w:t>
            </w:r>
          </w:p>
        </w:tc>
      </w:tr>
      <w:tr w:rsidR="002C6CC1" w:rsidRPr="007C1AE7" w14:paraId="74A9B1C4" w14:textId="77777777" w:rsidTr="00C77D24">
        <w:trPr>
          <w:gridAfter w:val="1"/>
          <w:wAfter w:w="27" w:type="dxa"/>
          <w:trHeight w:val="300"/>
        </w:trPr>
        <w:tc>
          <w:tcPr>
            <w:tcW w:w="9544" w:type="dxa"/>
            <w:gridSpan w:val="4"/>
          </w:tcPr>
          <w:p w14:paraId="1EAD2D25" w14:textId="77777777" w:rsidR="002C6CC1" w:rsidRPr="007C1AE7" w:rsidRDefault="002C6CC1" w:rsidP="00C77D24">
            <w:pPr>
              <w:jc w:val="center"/>
              <w:rPr>
                <w:b/>
                <w:color w:val="000000" w:themeColor="text1"/>
                <w:kern w:val="2"/>
                <w:szCs w:val="24"/>
              </w:rPr>
            </w:pPr>
            <w:r w:rsidRPr="007C1AE7">
              <w:rPr>
                <w:b/>
                <w:color w:val="000000" w:themeColor="text1"/>
                <w:kern w:val="2"/>
                <w:szCs w:val="24"/>
              </w:rPr>
              <w:t>5. SUTARTIES KAINA IR ATSISKAITYMO TVARKA</w:t>
            </w:r>
          </w:p>
        </w:tc>
      </w:tr>
      <w:tr w:rsidR="002C6CC1" w:rsidRPr="007C1AE7" w14:paraId="72D18ABF" w14:textId="77777777" w:rsidTr="00C77D24">
        <w:trPr>
          <w:gridAfter w:val="2"/>
          <w:wAfter w:w="36" w:type="dxa"/>
          <w:trHeight w:val="300"/>
        </w:trPr>
        <w:tc>
          <w:tcPr>
            <w:tcW w:w="3094" w:type="dxa"/>
          </w:tcPr>
          <w:p w14:paraId="2D15976D" w14:textId="77777777" w:rsidR="002C6CC1" w:rsidRPr="007C1AE7" w:rsidRDefault="002C6CC1" w:rsidP="00C77D24">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305F07BE" w14:textId="77777777" w:rsidR="002C6CC1" w:rsidRPr="007C1AE7" w:rsidRDefault="002C6CC1" w:rsidP="00C77D24">
            <w:pPr>
              <w:rPr>
                <w:color w:val="000000" w:themeColor="text1"/>
                <w:kern w:val="2"/>
                <w:szCs w:val="24"/>
              </w:rPr>
            </w:pPr>
            <w:r w:rsidRPr="007C1AE7">
              <w:rPr>
                <w:rFonts w:eastAsia="Calibri"/>
                <w:color w:val="000000" w:themeColor="text1"/>
                <w:szCs w:val="24"/>
              </w:rPr>
              <w:t xml:space="preserve">Šiai Sutarčiai taikoma </w:t>
            </w:r>
            <w:r>
              <w:rPr>
                <w:rFonts w:eastAsia="Calibri"/>
                <w:color w:val="000000" w:themeColor="text1"/>
                <w:szCs w:val="24"/>
              </w:rPr>
              <w:t>f</w:t>
            </w:r>
            <w:r>
              <w:rPr>
                <w:kern w:val="2"/>
                <w:szCs w:val="24"/>
              </w:rPr>
              <w:t>iksuoto įkainio kainodara.</w:t>
            </w:r>
          </w:p>
          <w:p w14:paraId="48B8C104" w14:textId="77777777" w:rsidR="002C6CC1" w:rsidRPr="007C1AE7" w:rsidRDefault="002C6CC1" w:rsidP="00C77D24">
            <w:pPr>
              <w:rPr>
                <w:color w:val="000000" w:themeColor="text1"/>
                <w:kern w:val="2"/>
                <w:szCs w:val="24"/>
              </w:rPr>
            </w:pPr>
          </w:p>
        </w:tc>
      </w:tr>
      <w:tr w:rsidR="002C6CC1" w14:paraId="1719E853" w14:textId="77777777" w:rsidTr="00C77D24">
        <w:trPr>
          <w:gridAfter w:val="2"/>
          <w:wAfter w:w="36" w:type="dxa"/>
          <w:trHeight w:val="300"/>
        </w:trPr>
        <w:tc>
          <w:tcPr>
            <w:tcW w:w="3094" w:type="dxa"/>
          </w:tcPr>
          <w:p w14:paraId="6BC4A87C" w14:textId="77777777" w:rsidR="002C6CC1" w:rsidRDefault="002C6CC1" w:rsidP="00C77D24">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72809AD9" w14:textId="77777777" w:rsidR="002C6CC1" w:rsidRDefault="002C6CC1" w:rsidP="00C77D24">
            <w:pPr>
              <w:rPr>
                <w:b/>
                <w:kern w:val="2"/>
                <w:szCs w:val="24"/>
              </w:rPr>
            </w:pPr>
          </w:p>
          <w:p w14:paraId="4AC17623" w14:textId="77777777" w:rsidR="002C6CC1" w:rsidRDefault="002C6CC1" w:rsidP="00C77D24">
            <w:pPr>
              <w:rPr>
                <w:b/>
                <w:kern w:val="2"/>
                <w:szCs w:val="24"/>
              </w:rPr>
            </w:pPr>
          </w:p>
          <w:p w14:paraId="7ADDE791" w14:textId="77777777" w:rsidR="002C6CC1" w:rsidRDefault="002C6CC1" w:rsidP="00C77D24">
            <w:pPr>
              <w:rPr>
                <w:b/>
                <w:kern w:val="2"/>
                <w:szCs w:val="24"/>
              </w:rPr>
            </w:pPr>
          </w:p>
          <w:p w14:paraId="2E099120" w14:textId="77777777" w:rsidR="002C6CC1" w:rsidRDefault="002C6CC1" w:rsidP="00C77D24">
            <w:pPr>
              <w:rPr>
                <w:b/>
                <w:kern w:val="2"/>
                <w:szCs w:val="24"/>
              </w:rPr>
            </w:pPr>
          </w:p>
          <w:p w14:paraId="40113E62" w14:textId="77777777" w:rsidR="002C6CC1" w:rsidRDefault="002C6CC1" w:rsidP="00C77D24">
            <w:pPr>
              <w:rPr>
                <w:b/>
                <w:kern w:val="2"/>
                <w:szCs w:val="24"/>
              </w:rPr>
            </w:pPr>
          </w:p>
          <w:p w14:paraId="7093138F" w14:textId="77777777" w:rsidR="002C6CC1" w:rsidRDefault="002C6CC1" w:rsidP="00C77D24">
            <w:pPr>
              <w:rPr>
                <w:b/>
                <w:kern w:val="2"/>
                <w:szCs w:val="24"/>
              </w:rPr>
            </w:pPr>
          </w:p>
          <w:p w14:paraId="55624C9C" w14:textId="77777777" w:rsidR="002C6CC1" w:rsidRDefault="002C6CC1" w:rsidP="00C77D24">
            <w:pPr>
              <w:rPr>
                <w:b/>
                <w:kern w:val="2"/>
                <w:szCs w:val="24"/>
              </w:rPr>
            </w:pPr>
          </w:p>
          <w:p w14:paraId="3721D9A9" w14:textId="77777777" w:rsidR="002C6CC1" w:rsidRDefault="002C6CC1" w:rsidP="00C77D24">
            <w:pPr>
              <w:rPr>
                <w:b/>
                <w:kern w:val="2"/>
                <w:szCs w:val="24"/>
              </w:rPr>
            </w:pPr>
          </w:p>
          <w:p w14:paraId="28A7EBD5" w14:textId="77777777" w:rsidR="002C6CC1" w:rsidRDefault="002C6CC1" w:rsidP="00C77D24">
            <w:pPr>
              <w:rPr>
                <w:b/>
                <w:kern w:val="2"/>
                <w:szCs w:val="24"/>
              </w:rPr>
            </w:pPr>
          </w:p>
          <w:p w14:paraId="4D0F1023" w14:textId="77777777" w:rsidR="002C6CC1" w:rsidRDefault="002C6CC1" w:rsidP="00C77D24">
            <w:pPr>
              <w:jc w:val="both"/>
              <w:rPr>
                <w:b/>
                <w:kern w:val="2"/>
                <w:szCs w:val="24"/>
              </w:rPr>
            </w:pPr>
          </w:p>
        </w:tc>
        <w:tc>
          <w:tcPr>
            <w:tcW w:w="6441" w:type="dxa"/>
            <w:gridSpan w:val="2"/>
          </w:tcPr>
          <w:p w14:paraId="55EAECAD" w14:textId="77777777" w:rsidR="002C6CC1" w:rsidRPr="00AD60F7" w:rsidRDefault="002C6CC1" w:rsidP="00C77D24">
            <w:pPr>
              <w:rPr>
                <w:szCs w:val="24"/>
              </w:rPr>
            </w:pPr>
            <w:r w:rsidRPr="00AD60F7">
              <w:rPr>
                <w:kern w:val="2"/>
                <w:szCs w:val="24"/>
              </w:rPr>
              <w:lastRenderedPageBreak/>
              <w:t xml:space="preserve">Pradinės Sutarties vertė yra </w:t>
            </w:r>
            <w:r>
              <w:rPr>
                <w:kern w:val="2"/>
                <w:szCs w:val="24"/>
              </w:rPr>
              <w:t>28</w:t>
            </w:r>
            <w:r>
              <w:rPr>
                <w:szCs w:val="24"/>
              </w:rPr>
              <w:t xml:space="preserve"> </w:t>
            </w:r>
            <w:r>
              <w:rPr>
                <w:rFonts w:eastAsia="Calibri"/>
                <w:szCs w:val="24"/>
              </w:rPr>
              <w:t>925</w:t>
            </w:r>
            <w:r w:rsidRPr="001E0E46">
              <w:rPr>
                <w:rFonts w:eastAsia="Calibri"/>
                <w:szCs w:val="24"/>
              </w:rPr>
              <w:t>,</w:t>
            </w:r>
            <w:r>
              <w:rPr>
                <w:rFonts w:eastAsia="Calibri"/>
                <w:szCs w:val="24"/>
              </w:rPr>
              <w:t>62</w:t>
            </w:r>
            <w:r w:rsidRPr="001E0E46">
              <w:rPr>
                <w:rFonts w:eastAsia="Calibri"/>
                <w:szCs w:val="24"/>
              </w:rPr>
              <w:t xml:space="preserve"> Eur (</w:t>
            </w:r>
            <w:r>
              <w:rPr>
                <w:rFonts w:eastAsia="Calibri"/>
                <w:szCs w:val="24"/>
              </w:rPr>
              <w:t>dvidešimt aštuoni tūkstančiai devyni šimtai dvidešimt penki eurai šešiasdešimt du centai</w:t>
            </w:r>
            <w:r w:rsidRPr="001E0E46">
              <w:rPr>
                <w:rFonts w:eastAsia="Calibri"/>
                <w:szCs w:val="24"/>
              </w:rPr>
              <w:t>)</w:t>
            </w:r>
            <w:r>
              <w:rPr>
                <w:rFonts w:eastAsia="Calibri"/>
                <w:szCs w:val="24"/>
              </w:rPr>
              <w:t xml:space="preserve"> </w:t>
            </w:r>
            <w:r w:rsidRPr="00AD60F7">
              <w:rPr>
                <w:kern w:val="2"/>
                <w:szCs w:val="24"/>
              </w:rPr>
              <w:t>be PVM.</w:t>
            </w:r>
          </w:p>
          <w:p w14:paraId="30867A25" w14:textId="77777777" w:rsidR="002C6CC1" w:rsidRPr="00AD60F7" w:rsidRDefault="002C6CC1" w:rsidP="00C77D24">
            <w:pPr>
              <w:rPr>
                <w:szCs w:val="24"/>
              </w:rPr>
            </w:pPr>
            <w:r w:rsidRPr="00AD60F7">
              <w:rPr>
                <w:kern w:val="2"/>
                <w:szCs w:val="24"/>
              </w:rPr>
              <w:lastRenderedPageBreak/>
              <w:t xml:space="preserve">PVM sudaro </w:t>
            </w:r>
            <w:r>
              <w:rPr>
                <w:kern w:val="2"/>
                <w:szCs w:val="24"/>
              </w:rPr>
              <w:t xml:space="preserve">6074,38 </w:t>
            </w:r>
            <w:r w:rsidRPr="00AD60F7">
              <w:rPr>
                <w:kern w:val="2"/>
                <w:szCs w:val="24"/>
              </w:rPr>
              <w:t>Eur (</w:t>
            </w:r>
            <w:r>
              <w:rPr>
                <w:kern w:val="2"/>
                <w:szCs w:val="24"/>
              </w:rPr>
              <w:t>šeši tūkstančiai septyniasdešimt keturi eurai trisdešimt aštuoni centai</w:t>
            </w:r>
            <w:r w:rsidRPr="00AD60F7">
              <w:rPr>
                <w:kern w:val="2"/>
                <w:szCs w:val="24"/>
              </w:rPr>
              <w:t>).</w:t>
            </w:r>
          </w:p>
          <w:p w14:paraId="3208BA5B" w14:textId="77777777" w:rsidR="002C6CC1" w:rsidRPr="00AD60F7" w:rsidRDefault="002C6CC1" w:rsidP="00C77D24">
            <w:pPr>
              <w:rPr>
                <w:szCs w:val="24"/>
              </w:rPr>
            </w:pPr>
            <w:r w:rsidRPr="00AD60F7">
              <w:rPr>
                <w:kern w:val="2"/>
                <w:szCs w:val="24"/>
              </w:rPr>
              <w:t xml:space="preserve">Sutarties kaina yra </w:t>
            </w:r>
            <w:r>
              <w:rPr>
                <w:kern w:val="2"/>
                <w:szCs w:val="24"/>
              </w:rPr>
              <w:t xml:space="preserve">35000,00 </w:t>
            </w:r>
            <w:r w:rsidRPr="00AD60F7">
              <w:rPr>
                <w:kern w:val="2"/>
                <w:szCs w:val="24"/>
              </w:rPr>
              <w:t xml:space="preserve"> Eur (</w:t>
            </w:r>
            <w:r>
              <w:rPr>
                <w:kern w:val="2"/>
                <w:szCs w:val="24"/>
              </w:rPr>
              <w:t>trisdešimt penki tūkstančiai eurų</w:t>
            </w:r>
            <w:r w:rsidRPr="00AD60F7">
              <w:rPr>
                <w:kern w:val="2"/>
                <w:szCs w:val="24"/>
              </w:rPr>
              <w:t>) su PVM.</w:t>
            </w:r>
          </w:p>
          <w:p w14:paraId="13E1F187" w14:textId="77777777" w:rsidR="002C6CC1" w:rsidRPr="00AD60F7" w:rsidRDefault="002C6CC1" w:rsidP="00C77D24">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5DFB91EC" w14:textId="77777777" w:rsidR="002C6CC1" w:rsidRPr="00031699" w:rsidRDefault="002C6CC1" w:rsidP="00C77D24">
            <w:pPr>
              <w:widowControl w:val="0"/>
              <w:tabs>
                <w:tab w:val="left" w:pos="993"/>
              </w:tabs>
              <w:suppressAutoHyphens/>
              <w:autoSpaceDE w:val="0"/>
              <w:autoSpaceDN w:val="0"/>
              <w:jc w:val="both"/>
              <w:textAlignment w:val="baseline"/>
              <w:rPr>
                <w:rFonts w:eastAsia="Calibri"/>
                <w:szCs w:val="24"/>
              </w:rPr>
            </w:pPr>
            <w:r w:rsidRPr="00AD60F7">
              <w:rPr>
                <w:kern w:val="2"/>
                <w:szCs w:val="24"/>
              </w:rPr>
              <w:t>Pirkėjas neįsipareigoja išpirkti maksimalaus Paslaugų kiekio ar bet kokios jo dalies</w:t>
            </w:r>
            <w:r>
              <w:rPr>
                <w:kern w:val="2"/>
                <w:szCs w:val="24"/>
              </w:rPr>
              <w:t>.</w:t>
            </w:r>
          </w:p>
        </w:tc>
      </w:tr>
      <w:tr w:rsidR="002C6CC1" w14:paraId="1713967F" w14:textId="77777777" w:rsidTr="00C77D24">
        <w:trPr>
          <w:gridAfter w:val="2"/>
          <w:wAfter w:w="36" w:type="dxa"/>
          <w:trHeight w:val="900"/>
        </w:trPr>
        <w:tc>
          <w:tcPr>
            <w:tcW w:w="3094" w:type="dxa"/>
          </w:tcPr>
          <w:p w14:paraId="57F2669B" w14:textId="77777777" w:rsidR="002C6CC1" w:rsidRDefault="002C6CC1" w:rsidP="00C77D24">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95739D4" w14:textId="77777777" w:rsidR="002C6CC1" w:rsidRDefault="002C6CC1" w:rsidP="00C77D24">
            <w:pPr>
              <w:rPr>
                <w:kern w:val="2"/>
                <w:szCs w:val="24"/>
              </w:rPr>
            </w:pPr>
            <w:r>
              <w:rPr>
                <w:kern w:val="2"/>
                <w:szCs w:val="24"/>
              </w:rPr>
              <w:t xml:space="preserve">Sutarties </w:t>
            </w:r>
            <w:r w:rsidRPr="00A14AD4">
              <w:rPr>
                <w:kern w:val="2"/>
                <w:szCs w:val="24"/>
              </w:rPr>
              <w:t xml:space="preserve">įkainiai </w:t>
            </w:r>
            <w:r>
              <w:rPr>
                <w:kern w:val="2"/>
                <w:szCs w:val="24"/>
              </w:rPr>
              <w:t>bus perskaičiuojami:</w:t>
            </w:r>
          </w:p>
          <w:p w14:paraId="7252349B" w14:textId="77777777" w:rsidR="002C6CC1" w:rsidRPr="00031699" w:rsidRDefault="002C6CC1" w:rsidP="00C77D24">
            <w:pPr>
              <w:rPr>
                <w:kern w:val="2"/>
                <w:szCs w:val="24"/>
              </w:rPr>
            </w:pPr>
            <w:r>
              <w:rPr>
                <w:kern w:val="2"/>
                <w:szCs w:val="24"/>
              </w:rPr>
              <w:t>5.3.1. dėl PVM tarifo pasikeitimo;</w:t>
            </w:r>
          </w:p>
          <w:p w14:paraId="56B92029" w14:textId="77777777" w:rsidR="002C6CC1" w:rsidRPr="00031699" w:rsidRDefault="002C6CC1" w:rsidP="00C77D24">
            <w:pPr>
              <w:tabs>
                <w:tab w:val="left" w:pos="360"/>
                <w:tab w:val="left" w:pos="426"/>
                <w:tab w:val="left" w:pos="709"/>
                <w:tab w:val="left" w:pos="851"/>
                <w:tab w:val="left" w:pos="1418"/>
              </w:tabs>
              <w:jc w:val="both"/>
              <w:rPr>
                <w:szCs w:val="24"/>
              </w:rPr>
            </w:pPr>
            <w:r w:rsidRPr="00A14AD4">
              <w:rPr>
                <w:kern w:val="2"/>
                <w:szCs w:val="24"/>
              </w:rPr>
              <w:t>5.3.3. dėl kainų lygio pokyčio.</w:t>
            </w:r>
          </w:p>
        </w:tc>
      </w:tr>
      <w:tr w:rsidR="002C6CC1" w14:paraId="5899FF97" w14:textId="77777777" w:rsidTr="00C77D24">
        <w:trPr>
          <w:gridAfter w:val="2"/>
          <w:wAfter w:w="36" w:type="dxa"/>
          <w:trHeight w:val="300"/>
        </w:trPr>
        <w:tc>
          <w:tcPr>
            <w:tcW w:w="3094" w:type="dxa"/>
          </w:tcPr>
          <w:p w14:paraId="65813231" w14:textId="77777777" w:rsidR="002C6CC1" w:rsidRDefault="002C6CC1" w:rsidP="00C77D24">
            <w:pPr>
              <w:rPr>
                <w:b/>
                <w:kern w:val="2"/>
                <w:szCs w:val="24"/>
              </w:rPr>
            </w:pPr>
            <w:r>
              <w:rPr>
                <w:b/>
                <w:kern w:val="2"/>
                <w:szCs w:val="24"/>
              </w:rPr>
              <w:t>5.3.1. Sutarties kainos / įkainių peržiūra dėl PVM tarifo pasikeitimo</w:t>
            </w:r>
          </w:p>
        </w:tc>
        <w:tc>
          <w:tcPr>
            <w:tcW w:w="6441" w:type="dxa"/>
            <w:gridSpan w:val="2"/>
          </w:tcPr>
          <w:p w14:paraId="286F7A83" w14:textId="77777777" w:rsidR="002C6CC1" w:rsidRDefault="002C6CC1" w:rsidP="00C77D24">
            <w:pPr>
              <w:rPr>
                <w:kern w:val="2"/>
                <w:szCs w:val="24"/>
              </w:rPr>
            </w:pPr>
            <w:r>
              <w:rPr>
                <w:kern w:val="2"/>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57BBBEF7" w14:textId="77777777" w:rsidR="002C6CC1" w:rsidRPr="001E0E46" w:rsidRDefault="002C6CC1" w:rsidP="00C77D24">
            <w:pPr>
              <w:widowControl w:val="0"/>
              <w:tabs>
                <w:tab w:val="left" w:pos="360"/>
                <w:tab w:val="left" w:pos="993"/>
                <w:tab w:val="left" w:pos="1418"/>
                <w:tab w:val="left" w:pos="1701"/>
              </w:tabs>
              <w:suppressAutoHyphens/>
              <w:autoSpaceDE w:val="0"/>
              <w:autoSpaceDN w:val="0"/>
              <w:jc w:val="both"/>
              <w:textAlignment w:val="baseline"/>
              <w:rPr>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Paslaugų dalį, kurios bus teikiamos </w:t>
            </w:r>
            <w:r w:rsidRPr="00A14AD4">
              <w:rPr>
                <w:kern w:val="2"/>
              </w:rPr>
              <w:t>nuo Šalių pasirašyto Susitarimo įsigaliojimo dienos.</w:t>
            </w:r>
          </w:p>
        </w:tc>
      </w:tr>
      <w:tr w:rsidR="002C6CC1" w14:paraId="7AC17AE5" w14:textId="77777777" w:rsidTr="00C77D24">
        <w:trPr>
          <w:gridAfter w:val="2"/>
          <w:wAfter w:w="36" w:type="dxa"/>
          <w:trHeight w:val="300"/>
        </w:trPr>
        <w:tc>
          <w:tcPr>
            <w:tcW w:w="3094" w:type="dxa"/>
          </w:tcPr>
          <w:p w14:paraId="26EF3958" w14:textId="77777777" w:rsidR="002C6CC1" w:rsidRDefault="002C6CC1" w:rsidP="00C77D2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77B79D" w14:textId="77777777" w:rsidR="002C6CC1" w:rsidRPr="001E0E46" w:rsidRDefault="002C6CC1" w:rsidP="00C77D24">
            <w:pPr>
              <w:rPr>
                <w:kern w:val="2"/>
                <w:szCs w:val="24"/>
              </w:rPr>
            </w:pPr>
            <w:r w:rsidRPr="001E0E46">
              <w:rPr>
                <w:kern w:val="2"/>
                <w:szCs w:val="24"/>
              </w:rPr>
              <w:t>Netaikoma</w:t>
            </w:r>
          </w:p>
          <w:p w14:paraId="05CBE94A" w14:textId="77777777" w:rsidR="002C6CC1" w:rsidRPr="001E0E46" w:rsidRDefault="002C6CC1" w:rsidP="00C77D24">
            <w:pPr>
              <w:rPr>
                <w:szCs w:val="24"/>
              </w:rPr>
            </w:pPr>
          </w:p>
        </w:tc>
      </w:tr>
      <w:tr w:rsidR="002C6CC1" w14:paraId="7DFEC350" w14:textId="77777777" w:rsidTr="00C77D24">
        <w:trPr>
          <w:gridAfter w:val="2"/>
          <w:wAfter w:w="36" w:type="dxa"/>
          <w:trHeight w:val="300"/>
        </w:trPr>
        <w:tc>
          <w:tcPr>
            <w:tcW w:w="3094" w:type="dxa"/>
          </w:tcPr>
          <w:p w14:paraId="6B949A2D" w14:textId="77777777" w:rsidR="002C6CC1" w:rsidRDefault="002C6CC1" w:rsidP="00C77D24">
            <w:pPr>
              <w:rPr>
                <w:b/>
                <w:kern w:val="2"/>
                <w:szCs w:val="24"/>
              </w:rPr>
            </w:pPr>
            <w:r>
              <w:rPr>
                <w:b/>
                <w:kern w:val="2"/>
                <w:szCs w:val="24"/>
              </w:rPr>
              <w:t>5.3.3. Sutarties kainos / įkainių peržiūra dėl kainų lygio pokyčio</w:t>
            </w:r>
          </w:p>
          <w:p w14:paraId="3EEB9B45" w14:textId="77777777" w:rsidR="002C6CC1" w:rsidRDefault="002C6CC1" w:rsidP="00C77D24">
            <w:pPr>
              <w:rPr>
                <w:kern w:val="2"/>
                <w:szCs w:val="24"/>
              </w:rPr>
            </w:pPr>
          </w:p>
          <w:p w14:paraId="6FB087B2" w14:textId="77777777" w:rsidR="002C6CC1" w:rsidRDefault="002C6CC1" w:rsidP="00C77D24">
            <w:pPr>
              <w:rPr>
                <w:b/>
                <w:kern w:val="2"/>
                <w:szCs w:val="24"/>
              </w:rPr>
            </w:pPr>
          </w:p>
        </w:tc>
        <w:tc>
          <w:tcPr>
            <w:tcW w:w="6441" w:type="dxa"/>
            <w:gridSpan w:val="2"/>
          </w:tcPr>
          <w:p w14:paraId="6252AB80" w14:textId="77777777" w:rsidR="002C6CC1" w:rsidRPr="008F0AF7" w:rsidRDefault="002C6CC1" w:rsidP="00C77D24">
            <w:pPr>
              <w:rPr>
                <w:strike/>
                <w:color w:val="FF0000"/>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w:t>
            </w:r>
          </w:p>
          <w:p w14:paraId="188A46D0" w14:textId="77777777" w:rsidR="002C6CC1" w:rsidRDefault="002C6CC1" w:rsidP="00C77D24">
            <w:pPr>
              <w:rPr>
                <w:color w:val="000000"/>
                <w:kern w:val="2"/>
                <w:szCs w:val="24"/>
                <w:shd w:val="clear" w:color="auto" w:fill="FFFFFF"/>
              </w:rPr>
            </w:pPr>
            <w:r>
              <w:rPr>
                <w:kern w:val="2"/>
                <w:szCs w:val="24"/>
              </w:rPr>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suteiktos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0BCB4FF7" w14:textId="77777777" w:rsidR="002C6CC1" w:rsidRDefault="002C6CC1" w:rsidP="00C77D24">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11C76544" w14:textId="77777777" w:rsidR="002C6CC1" w:rsidRDefault="002C6CC1" w:rsidP="00C77D24">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 xml:space="preserve">Valstybės duomenų agentūros viešai Oficialiosios statistikos </w:t>
            </w:r>
            <w:r w:rsidRPr="00A34283">
              <w:rPr>
                <w:kern w:val="2"/>
                <w:szCs w:val="24"/>
                <w:shd w:val="clear" w:color="auto" w:fill="FFFFFF"/>
              </w:rPr>
              <w:lastRenderedPageBreak/>
              <w:t>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29848D77" w14:textId="77777777" w:rsidR="002C6CC1" w:rsidRDefault="002C6CC1" w:rsidP="00C77D24">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5D33C4B4" w14:textId="77777777" w:rsidR="002C6CC1" w:rsidRDefault="002C6CC1" w:rsidP="00C77D24">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260E0941" w14:textId="77777777" w:rsidR="002C6CC1" w:rsidRDefault="002C6CC1" w:rsidP="00C77D2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Pr>
                <w:kern w:val="2"/>
                <w:szCs w:val="24"/>
              </w:rPr>
              <w:t>, kur a –</w:t>
            </w:r>
            <w:r>
              <w:rPr>
                <w:color w:val="FF0000"/>
                <w:kern w:val="2"/>
                <w:szCs w:val="24"/>
              </w:rPr>
              <w:t xml:space="preserve"> </w:t>
            </w:r>
            <w:r w:rsidRPr="00A34283">
              <w:rPr>
                <w:kern w:val="2"/>
                <w:szCs w:val="24"/>
              </w:rPr>
              <w:t>įkainis</w:t>
            </w:r>
            <w:r>
              <w:rPr>
                <w:color w:val="FF0000"/>
                <w:kern w:val="2"/>
                <w:szCs w:val="24"/>
              </w:rPr>
              <w:t xml:space="preserve"> </w:t>
            </w:r>
            <w:r>
              <w:rPr>
                <w:kern w:val="2"/>
                <w:szCs w:val="24"/>
              </w:rPr>
              <w:t>(Eur be PVM)) (jei peržiūra jau buvo atlikta, tai po paskutinio perskaičiavimo) </w:t>
            </w:r>
          </w:p>
          <w:p w14:paraId="0385D09E" w14:textId="77777777" w:rsidR="002C6CC1" w:rsidRDefault="002C6CC1" w:rsidP="00C77D24">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3FA0F43F" w14:textId="77777777" w:rsidR="002C6CC1" w:rsidRDefault="002C6CC1" w:rsidP="00C77D24">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1CC6ED3B" w14:textId="77777777" w:rsidR="002C6CC1" w:rsidRDefault="002C6CC1" w:rsidP="00C77D2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687A9D5" w14:textId="77777777" w:rsidR="002C6CC1" w:rsidRPr="00B75A5B" w:rsidRDefault="002C6CC1" w:rsidP="00C77D24">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D8B0919" w14:textId="77777777" w:rsidR="002C6CC1" w:rsidRDefault="002C6CC1" w:rsidP="00C77D24">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E8F12E" w14:textId="77777777" w:rsidR="002C6CC1" w:rsidRDefault="002C6CC1" w:rsidP="00C77D24">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4879372B" w14:textId="77777777" w:rsidR="002C6CC1" w:rsidRDefault="002C6CC1" w:rsidP="00C77D24">
            <w:pPr>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D465512" w14:textId="77777777" w:rsidR="002C6CC1" w:rsidRDefault="002C6CC1" w:rsidP="00C77D2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3E3A7552" w14:textId="77777777" w:rsidR="002C6CC1" w:rsidRDefault="002C6CC1" w:rsidP="00C77D24">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3B3A646" w14:textId="77777777" w:rsidR="002C6CC1" w:rsidRPr="001E0E46" w:rsidRDefault="002C6CC1" w:rsidP="00C77D24">
            <w:pPr>
              <w:rPr>
                <w:color w:val="4472C4"/>
                <w:kern w:val="2"/>
                <w:szCs w:val="24"/>
              </w:rPr>
            </w:pPr>
            <w:r w:rsidRPr="007D5877">
              <w:rPr>
                <w:kern w:val="2"/>
                <w:szCs w:val="24"/>
                <w:bdr w:val="none" w:sz="0" w:space="0" w:color="auto" w:frame="1"/>
              </w:rPr>
              <w:t>5.3.3.11. Įkainių perskaičiavimas nekeičia pradinės Sutarties vertės.</w:t>
            </w:r>
          </w:p>
        </w:tc>
      </w:tr>
      <w:tr w:rsidR="002C6CC1" w14:paraId="48DABF92" w14:textId="77777777" w:rsidTr="00C77D24">
        <w:trPr>
          <w:gridAfter w:val="2"/>
          <w:wAfter w:w="36" w:type="dxa"/>
          <w:trHeight w:val="300"/>
        </w:trPr>
        <w:tc>
          <w:tcPr>
            <w:tcW w:w="3094" w:type="dxa"/>
          </w:tcPr>
          <w:p w14:paraId="3197C5E1" w14:textId="77777777" w:rsidR="002C6CC1" w:rsidRDefault="002C6CC1" w:rsidP="00C77D2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68F1F48" w14:textId="77777777" w:rsidR="002C6CC1" w:rsidRDefault="002C6CC1" w:rsidP="00C77D24">
            <w:pPr>
              <w:rPr>
                <w:kern w:val="2"/>
                <w:szCs w:val="24"/>
              </w:rPr>
            </w:pPr>
            <w:r>
              <w:rPr>
                <w:kern w:val="2"/>
                <w:szCs w:val="24"/>
              </w:rPr>
              <w:t>Netaikoma</w:t>
            </w:r>
          </w:p>
          <w:p w14:paraId="5BAFDF20" w14:textId="77777777" w:rsidR="002C6CC1" w:rsidRDefault="002C6CC1" w:rsidP="00C77D24">
            <w:pPr>
              <w:rPr>
                <w:kern w:val="2"/>
                <w:szCs w:val="24"/>
              </w:rPr>
            </w:pPr>
          </w:p>
          <w:p w14:paraId="050FC3E4" w14:textId="77777777" w:rsidR="002C6CC1" w:rsidRDefault="002C6CC1" w:rsidP="00C77D24">
            <w:pPr>
              <w:rPr>
                <w:szCs w:val="24"/>
              </w:rPr>
            </w:pPr>
          </w:p>
        </w:tc>
      </w:tr>
      <w:tr w:rsidR="002C6CC1" w14:paraId="34B8E466" w14:textId="77777777" w:rsidTr="00C77D24">
        <w:trPr>
          <w:gridAfter w:val="2"/>
          <w:wAfter w:w="36" w:type="dxa"/>
          <w:trHeight w:val="300"/>
        </w:trPr>
        <w:tc>
          <w:tcPr>
            <w:tcW w:w="3094" w:type="dxa"/>
          </w:tcPr>
          <w:p w14:paraId="0AF4114B" w14:textId="77777777" w:rsidR="002C6CC1" w:rsidRDefault="002C6CC1" w:rsidP="00C77D2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482823" w14:textId="77777777" w:rsidR="002C6CC1" w:rsidRDefault="002C6CC1" w:rsidP="00C77D24">
            <w:pPr>
              <w:rPr>
                <w:kern w:val="2"/>
                <w:szCs w:val="24"/>
              </w:rPr>
            </w:pPr>
            <w:r>
              <w:rPr>
                <w:kern w:val="2"/>
                <w:szCs w:val="24"/>
              </w:rPr>
              <w:t>Netaikoma</w:t>
            </w:r>
          </w:p>
          <w:p w14:paraId="7B38A1E6" w14:textId="77777777" w:rsidR="002C6CC1" w:rsidRDefault="002C6CC1" w:rsidP="00C77D24">
            <w:pPr>
              <w:rPr>
                <w:kern w:val="2"/>
                <w:szCs w:val="24"/>
              </w:rPr>
            </w:pPr>
          </w:p>
          <w:p w14:paraId="46A7F6EE" w14:textId="77777777" w:rsidR="002C6CC1" w:rsidRDefault="002C6CC1" w:rsidP="00C77D24">
            <w:pPr>
              <w:rPr>
                <w:szCs w:val="24"/>
              </w:rPr>
            </w:pPr>
          </w:p>
        </w:tc>
      </w:tr>
      <w:tr w:rsidR="002C6CC1" w14:paraId="4C6594C8" w14:textId="77777777" w:rsidTr="00C77D24">
        <w:trPr>
          <w:gridAfter w:val="2"/>
          <w:wAfter w:w="36" w:type="dxa"/>
          <w:trHeight w:val="300"/>
        </w:trPr>
        <w:tc>
          <w:tcPr>
            <w:tcW w:w="3094" w:type="dxa"/>
          </w:tcPr>
          <w:p w14:paraId="341EF206" w14:textId="77777777" w:rsidR="002C6CC1" w:rsidRDefault="002C6CC1" w:rsidP="00C77D24">
            <w:pPr>
              <w:rPr>
                <w:b/>
                <w:kern w:val="2"/>
                <w:szCs w:val="24"/>
              </w:rPr>
            </w:pPr>
            <w:r>
              <w:rPr>
                <w:b/>
                <w:kern w:val="2"/>
                <w:szCs w:val="24"/>
              </w:rPr>
              <w:t>5.5. Atsiskaitymo su Tiekėju terminas ir tvarka</w:t>
            </w:r>
          </w:p>
        </w:tc>
        <w:tc>
          <w:tcPr>
            <w:tcW w:w="6441" w:type="dxa"/>
            <w:gridSpan w:val="2"/>
          </w:tcPr>
          <w:p w14:paraId="2237A946" w14:textId="77777777" w:rsidR="002C6CC1" w:rsidRPr="00031699" w:rsidRDefault="002C6CC1" w:rsidP="00C77D24">
            <w:pPr>
              <w:pStyle w:val="Pagrindiniotekstotrauka3"/>
              <w:tabs>
                <w:tab w:val="left" w:pos="0"/>
              </w:tabs>
              <w:spacing w:after="0"/>
              <w:ind w:left="-90"/>
              <w:rPr>
                <w:color w:val="4472C4"/>
                <w:kern w:val="2"/>
                <w:sz w:val="24"/>
                <w:szCs w:val="24"/>
                <w:shd w:val="clear" w:color="auto" w:fill="FFFFFF"/>
              </w:rPr>
            </w:pPr>
            <w:r w:rsidRPr="00031699">
              <w:rPr>
                <w:kern w:val="2"/>
                <w:sz w:val="24"/>
                <w:szCs w:val="24"/>
              </w:rPr>
              <w:t>Pirkėjas atsiskaito su Tiekėju ne vėliau kaip per 30 (trisdešimt) kalendorinių dienų nuo Sąskaitos gavimo dienos.</w:t>
            </w:r>
          </w:p>
        </w:tc>
      </w:tr>
      <w:tr w:rsidR="002C6CC1" w14:paraId="6E05B63D" w14:textId="77777777" w:rsidTr="00C77D24">
        <w:trPr>
          <w:gridAfter w:val="2"/>
          <w:wAfter w:w="36" w:type="dxa"/>
          <w:trHeight w:val="300"/>
        </w:trPr>
        <w:tc>
          <w:tcPr>
            <w:tcW w:w="3094" w:type="dxa"/>
          </w:tcPr>
          <w:p w14:paraId="700998E4" w14:textId="77777777" w:rsidR="002C6CC1" w:rsidRDefault="002C6CC1" w:rsidP="00C77D24">
            <w:pPr>
              <w:rPr>
                <w:b/>
                <w:kern w:val="2"/>
                <w:szCs w:val="24"/>
              </w:rPr>
            </w:pPr>
            <w:r>
              <w:rPr>
                <w:b/>
                <w:kern w:val="2"/>
                <w:szCs w:val="24"/>
              </w:rPr>
              <w:t>5.6. Avansas</w:t>
            </w:r>
          </w:p>
        </w:tc>
        <w:tc>
          <w:tcPr>
            <w:tcW w:w="6441" w:type="dxa"/>
            <w:gridSpan w:val="2"/>
          </w:tcPr>
          <w:p w14:paraId="3B3B53AC" w14:textId="77777777" w:rsidR="002C6CC1" w:rsidRDefault="002C6CC1" w:rsidP="00C77D24">
            <w:pPr>
              <w:rPr>
                <w:color w:val="000000"/>
                <w:kern w:val="2"/>
                <w:szCs w:val="24"/>
                <w:shd w:val="clear" w:color="auto" w:fill="FFFFFF"/>
              </w:rPr>
            </w:pPr>
            <w:r>
              <w:rPr>
                <w:kern w:val="2"/>
                <w:szCs w:val="24"/>
              </w:rPr>
              <w:t>Netaikoma</w:t>
            </w:r>
          </w:p>
        </w:tc>
      </w:tr>
      <w:tr w:rsidR="002C6CC1" w14:paraId="3D7A49CF" w14:textId="77777777" w:rsidTr="00C77D24">
        <w:trPr>
          <w:gridAfter w:val="2"/>
          <w:wAfter w:w="36" w:type="dxa"/>
          <w:trHeight w:val="300"/>
        </w:trPr>
        <w:tc>
          <w:tcPr>
            <w:tcW w:w="3094" w:type="dxa"/>
          </w:tcPr>
          <w:p w14:paraId="6C2D2A4F" w14:textId="77777777" w:rsidR="002C6CC1" w:rsidRDefault="002C6CC1" w:rsidP="00C77D24">
            <w:pPr>
              <w:rPr>
                <w:b/>
                <w:kern w:val="2"/>
                <w:szCs w:val="24"/>
              </w:rPr>
            </w:pPr>
            <w:r>
              <w:rPr>
                <w:b/>
                <w:kern w:val="2"/>
                <w:szCs w:val="24"/>
              </w:rPr>
              <w:t>5.7. Avanso užtikrinimas</w:t>
            </w:r>
          </w:p>
        </w:tc>
        <w:tc>
          <w:tcPr>
            <w:tcW w:w="6441" w:type="dxa"/>
            <w:gridSpan w:val="2"/>
          </w:tcPr>
          <w:p w14:paraId="1BBD051F" w14:textId="77777777" w:rsidR="002C6CC1" w:rsidRDefault="002C6CC1" w:rsidP="00C77D24">
            <w:pPr>
              <w:rPr>
                <w:kern w:val="2"/>
                <w:szCs w:val="24"/>
              </w:rPr>
            </w:pPr>
            <w:r>
              <w:rPr>
                <w:kern w:val="2"/>
                <w:szCs w:val="24"/>
              </w:rPr>
              <w:t>Netaikoma</w:t>
            </w:r>
            <w:r>
              <w:rPr>
                <w:color w:val="000000"/>
                <w:kern w:val="2"/>
                <w:szCs w:val="24"/>
                <w:shd w:val="clear" w:color="auto" w:fill="FFFFFF"/>
              </w:rPr>
              <w:t xml:space="preserve"> </w:t>
            </w:r>
          </w:p>
        </w:tc>
      </w:tr>
      <w:tr w:rsidR="002C6CC1" w14:paraId="7E4BE478" w14:textId="77777777" w:rsidTr="00C77D24">
        <w:trPr>
          <w:gridAfter w:val="1"/>
          <w:wAfter w:w="27" w:type="dxa"/>
          <w:trHeight w:val="300"/>
        </w:trPr>
        <w:tc>
          <w:tcPr>
            <w:tcW w:w="9544" w:type="dxa"/>
            <w:gridSpan w:val="4"/>
          </w:tcPr>
          <w:p w14:paraId="176E51FC" w14:textId="77777777" w:rsidR="002C6CC1" w:rsidRDefault="002C6CC1" w:rsidP="00C77D24">
            <w:pPr>
              <w:jc w:val="center"/>
              <w:rPr>
                <w:b/>
                <w:kern w:val="2"/>
                <w:szCs w:val="24"/>
              </w:rPr>
            </w:pPr>
            <w:r>
              <w:rPr>
                <w:b/>
                <w:kern w:val="2"/>
                <w:szCs w:val="24"/>
              </w:rPr>
              <w:t>6. PASLAUGŲ KOKYBĖ IR GARANTINIAI ĮSIPAREIGOJIMAI</w:t>
            </w:r>
          </w:p>
        </w:tc>
      </w:tr>
      <w:tr w:rsidR="002C6CC1" w14:paraId="648940EF" w14:textId="77777777" w:rsidTr="00C77D24">
        <w:trPr>
          <w:gridAfter w:val="2"/>
          <w:wAfter w:w="36" w:type="dxa"/>
          <w:trHeight w:val="300"/>
        </w:trPr>
        <w:tc>
          <w:tcPr>
            <w:tcW w:w="3094" w:type="dxa"/>
          </w:tcPr>
          <w:p w14:paraId="4088CB13" w14:textId="77777777" w:rsidR="002C6CC1" w:rsidRDefault="002C6CC1" w:rsidP="00C77D24">
            <w:pPr>
              <w:rPr>
                <w:b/>
                <w:kern w:val="2"/>
                <w:szCs w:val="24"/>
              </w:rPr>
            </w:pPr>
            <w:r>
              <w:rPr>
                <w:b/>
                <w:kern w:val="2"/>
                <w:szCs w:val="24"/>
              </w:rPr>
              <w:t>6.1. Garantinis terminas</w:t>
            </w:r>
          </w:p>
        </w:tc>
        <w:tc>
          <w:tcPr>
            <w:tcW w:w="6441" w:type="dxa"/>
            <w:gridSpan w:val="2"/>
          </w:tcPr>
          <w:p w14:paraId="5AE37EED" w14:textId="77777777" w:rsidR="002C6CC1" w:rsidRDefault="002C6CC1" w:rsidP="00C77D24">
            <w:pPr>
              <w:rPr>
                <w:szCs w:val="24"/>
              </w:rPr>
            </w:pPr>
            <w:r>
              <w:rPr>
                <w:kern w:val="2"/>
                <w:szCs w:val="24"/>
              </w:rPr>
              <w:t>Netaikoma</w:t>
            </w:r>
          </w:p>
        </w:tc>
      </w:tr>
      <w:tr w:rsidR="002C6CC1" w14:paraId="5CE5D4E6" w14:textId="77777777" w:rsidTr="00C77D24">
        <w:trPr>
          <w:gridAfter w:val="2"/>
          <w:wAfter w:w="36" w:type="dxa"/>
          <w:trHeight w:val="300"/>
        </w:trPr>
        <w:tc>
          <w:tcPr>
            <w:tcW w:w="3094" w:type="dxa"/>
          </w:tcPr>
          <w:p w14:paraId="008CEDD0" w14:textId="77777777" w:rsidR="002C6CC1" w:rsidRDefault="002C6CC1" w:rsidP="00C77D24">
            <w:pPr>
              <w:rPr>
                <w:b/>
                <w:kern w:val="2"/>
                <w:szCs w:val="24"/>
              </w:rPr>
            </w:pPr>
            <w:r>
              <w:rPr>
                <w:b/>
                <w:szCs w:val="24"/>
              </w:rPr>
              <w:t>6.2. Terminas Paslaugų trūkumams pašalinti</w:t>
            </w:r>
          </w:p>
        </w:tc>
        <w:tc>
          <w:tcPr>
            <w:tcW w:w="6441" w:type="dxa"/>
            <w:gridSpan w:val="2"/>
          </w:tcPr>
          <w:p w14:paraId="398C0800" w14:textId="77777777" w:rsidR="002C6CC1" w:rsidRPr="00B351CD" w:rsidRDefault="002C6CC1" w:rsidP="00C77D24">
            <w:pPr>
              <w:widowControl w:val="0"/>
              <w:suppressAutoHyphens/>
              <w:autoSpaceDE w:val="0"/>
              <w:autoSpaceDN w:val="0"/>
              <w:jc w:val="both"/>
              <w:textAlignment w:val="baseline"/>
              <w:rPr>
                <w:szCs w:val="24"/>
              </w:rPr>
            </w:pPr>
            <w:r>
              <w:rPr>
                <w:kern w:val="2"/>
                <w:szCs w:val="24"/>
              </w:rPr>
              <w:t>Netaikoma</w:t>
            </w:r>
          </w:p>
          <w:p w14:paraId="4C1BADC2" w14:textId="77777777" w:rsidR="002C6CC1" w:rsidRDefault="002C6CC1" w:rsidP="00C77D24">
            <w:pPr>
              <w:rPr>
                <w:kern w:val="2"/>
                <w:szCs w:val="24"/>
              </w:rPr>
            </w:pPr>
          </w:p>
        </w:tc>
      </w:tr>
      <w:tr w:rsidR="002C6CC1" w14:paraId="4495886F" w14:textId="77777777" w:rsidTr="00C77D24">
        <w:trPr>
          <w:gridAfter w:val="2"/>
          <w:wAfter w:w="36" w:type="dxa"/>
          <w:trHeight w:val="300"/>
        </w:trPr>
        <w:tc>
          <w:tcPr>
            <w:tcW w:w="3094" w:type="dxa"/>
          </w:tcPr>
          <w:p w14:paraId="78256B32" w14:textId="77777777" w:rsidR="002C6CC1" w:rsidRDefault="002C6CC1" w:rsidP="00C77D24">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E8E4FBB" w14:textId="77777777" w:rsidR="002C6CC1" w:rsidRDefault="002C6CC1" w:rsidP="00C77D24">
            <w:pPr>
              <w:rPr>
                <w:kern w:val="2"/>
                <w:szCs w:val="24"/>
              </w:rPr>
            </w:pPr>
            <w:r>
              <w:rPr>
                <w:kern w:val="2"/>
                <w:szCs w:val="24"/>
              </w:rPr>
              <w:t xml:space="preserve">Netaikoma </w:t>
            </w:r>
          </w:p>
        </w:tc>
      </w:tr>
      <w:tr w:rsidR="002C6CC1" w14:paraId="0A65E36D" w14:textId="77777777" w:rsidTr="00C77D24">
        <w:trPr>
          <w:gridAfter w:val="1"/>
          <w:wAfter w:w="27" w:type="dxa"/>
          <w:trHeight w:val="300"/>
        </w:trPr>
        <w:tc>
          <w:tcPr>
            <w:tcW w:w="9544" w:type="dxa"/>
            <w:gridSpan w:val="4"/>
          </w:tcPr>
          <w:p w14:paraId="379FD973" w14:textId="77777777" w:rsidR="002C6CC1" w:rsidRDefault="002C6CC1" w:rsidP="00C77D24">
            <w:pPr>
              <w:jc w:val="center"/>
              <w:rPr>
                <w:b/>
                <w:kern w:val="2"/>
                <w:szCs w:val="24"/>
              </w:rPr>
            </w:pPr>
            <w:r>
              <w:rPr>
                <w:b/>
                <w:kern w:val="2"/>
                <w:szCs w:val="24"/>
              </w:rPr>
              <w:t>7. SUTARTIES VYKDYMUI PASITELKIAMI SUBTIEKĖJAI IR (AR) SPECIALISTAI</w:t>
            </w:r>
          </w:p>
        </w:tc>
      </w:tr>
      <w:tr w:rsidR="002C6CC1" w14:paraId="68A99A85" w14:textId="77777777" w:rsidTr="00C77D24">
        <w:trPr>
          <w:gridAfter w:val="2"/>
          <w:wAfter w:w="36" w:type="dxa"/>
          <w:trHeight w:val="300"/>
        </w:trPr>
        <w:tc>
          <w:tcPr>
            <w:tcW w:w="3094" w:type="dxa"/>
          </w:tcPr>
          <w:p w14:paraId="01D28D7D" w14:textId="77777777" w:rsidR="002C6CC1" w:rsidRDefault="002C6CC1" w:rsidP="00C77D24">
            <w:pPr>
              <w:rPr>
                <w:b/>
                <w:bCs/>
                <w:kern w:val="2"/>
                <w:szCs w:val="24"/>
              </w:rPr>
            </w:pPr>
            <w:r>
              <w:rPr>
                <w:b/>
                <w:bCs/>
                <w:kern w:val="2"/>
                <w:szCs w:val="24"/>
              </w:rPr>
              <w:t>7.1. Sutarties vykdymui pasitelkiami subtiekėjai ir (ar) specialistai</w:t>
            </w:r>
          </w:p>
        </w:tc>
        <w:tc>
          <w:tcPr>
            <w:tcW w:w="6441" w:type="dxa"/>
            <w:gridSpan w:val="2"/>
          </w:tcPr>
          <w:p w14:paraId="058AB36E" w14:textId="77777777" w:rsidR="002C6CC1" w:rsidRPr="000A2924" w:rsidRDefault="002C6CC1" w:rsidP="00C77D24">
            <w:pPr>
              <w:widowControl w:val="0"/>
              <w:tabs>
                <w:tab w:val="left" w:pos="948"/>
                <w:tab w:val="left" w:pos="1134"/>
              </w:tabs>
              <w:suppressAutoHyphens/>
              <w:autoSpaceDE w:val="0"/>
              <w:autoSpaceDN w:val="0"/>
              <w:ind w:left="57" w:firstLine="425"/>
              <w:jc w:val="both"/>
              <w:textAlignment w:val="baseline"/>
              <w:rPr>
                <w:szCs w:val="24"/>
              </w:rPr>
            </w:pPr>
            <w:r w:rsidRPr="000A2924">
              <w:rPr>
                <w:szCs w:val="24"/>
              </w:rPr>
              <w:t>Sutarties galiojimo metu subteikėjų keitimas ir (ar) papildomų subteikėjų pasitelkimas arba Sutartyje numatytų subteikėjų atsisakymas galimas tik gavus Paslaugos pirkėjo sutikimą ir esant vienai iš šių priežasčių:</w:t>
            </w:r>
          </w:p>
          <w:p w14:paraId="35122D39" w14:textId="77777777" w:rsidR="002C6CC1" w:rsidRPr="000A2924" w:rsidRDefault="002C6CC1" w:rsidP="00C77D24">
            <w:pPr>
              <w:pStyle w:val="Sraopastraipa"/>
              <w:widowControl w:val="0"/>
              <w:numPr>
                <w:ilvl w:val="1"/>
                <w:numId w:val="4"/>
              </w:numPr>
              <w:tabs>
                <w:tab w:val="left" w:pos="948"/>
                <w:tab w:val="left" w:pos="1560"/>
              </w:tabs>
              <w:suppressAutoHyphens/>
              <w:autoSpaceDE w:val="0"/>
              <w:autoSpaceDN w:val="0"/>
              <w:spacing w:after="160" w:line="259" w:lineRule="auto"/>
              <w:ind w:left="57" w:firstLine="425"/>
              <w:jc w:val="both"/>
              <w:textAlignment w:val="baseline"/>
              <w:rPr>
                <w:szCs w:val="24"/>
              </w:rPr>
            </w:pPr>
            <w:r w:rsidRPr="000A2924">
              <w:rPr>
                <w:szCs w:val="24"/>
              </w:rPr>
              <w:t>Sutartyje numatytas subteikėjas yra likviduojamas, bankrutavęs arba jam yra iškelta bankroto byla;</w:t>
            </w:r>
          </w:p>
          <w:p w14:paraId="155DBF43" w14:textId="77777777" w:rsidR="002C6CC1" w:rsidRPr="000A2924" w:rsidRDefault="002C6CC1" w:rsidP="00C77D24">
            <w:pPr>
              <w:pStyle w:val="Sraopastraipa"/>
              <w:widowControl w:val="0"/>
              <w:numPr>
                <w:ilvl w:val="1"/>
                <w:numId w:val="4"/>
              </w:numPr>
              <w:tabs>
                <w:tab w:val="left" w:pos="948"/>
                <w:tab w:val="left" w:pos="1560"/>
              </w:tabs>
              <w:suppressAutoHyphens/>
              <w:autoSpaceDE w:val="0"/>
              <w:autoSpaceDN w:val="0"/>
              <w:ind w:left="57" w:firstLine="425"/>
              <w:contextualSpacing w:val="0"/>
              <w:jc w:val="both"/>
              <w:textAlignment w:val="baseline"/>
              <w:rPr>
                <w:szCs w:val="24"/>
              </w:rPr>
            </w:pPr>
            <w:r w:rsidRPr="000A2924">
              <w:rPr>
                <w:szCs w:val="24"/>
              </w:rPr>
              <w:t>Subteikėjas Paslaugų teikėjui atsisako suteikti jam Sutartyje numatytą Paslaugų dalį;</w:t>
            </w:r>
          </w:p>
          <w:p w14:paraId="487F3695" w14:textId="77777777" w:rsidR="002C6CC1" w:rsidRPr="000A2924" w:rsidRDefault="002C6CC1" w:rsidP="00C77D24">
            <w:pPr>
              <w:pStyle w:val="Sraopastraipa"/>
              <w:widowControl w:val="0"/>
              <w:numPr>
                <w:ilvl w:val="1"/>
                <w:numId w:val="4"/>
              </w:numPr>
              <w:tabs>
                <w:tab w:val="left" w:pos="948"/>
                <w:tab w:val="left" w:pos="1560"/>
              </w:tabs>
              <w:suppressAutoHyphens/>
              <w:autoSpaceDE w:val="0"/>
              <w:autoSpaceDN w:val="0"/>
              <w:ind w:left="57" w:firstLine="425"/>
              <w:contextualSpacing w:val="0"/>
              <w:jc w:val="both"/>
              <w:textAlignment w:val="baseline"/>
              <w:rPr>
                <w:szCs w:val="24"/>
              </w:rPr>
            </w:pPr>
            <w:r w:rsidRPr="000A2924">
              <w:rPr>
                <w:szCs w:val="24"/>
              </w:rPr>
              <w:t>Siekiant tinkamai ir laiku įvykdyti Sutartį būtina padidinti Paslaugų teikimo spartą dėl Paslaugų suteikimui nepalankių gamtinių sąlygų ar kitų pagrįstų aplinkybių.</w:t>
            </w:r>
          </w:p>
          <w:p w14:paraId="535DCE07" w14:textId="77777777" w:rsidR="002C6CC1" w:rsidRPr="000A2924" w:rsidRDefault="002C6CC1" w:rsidP="00C77D24">
            <w:pPr>
              <w:pStyle w:val="Sraopastraipa"/>
              <w:widowControl w:val="0"/>
              <w:numPr>
                <w:ilvl w:val="1"/>
                <w:numId w:val="4"/>
              </w:numPr>
              <w:tabs>
                <w:tab w:val="left" w:pos="948"/>
                <w:tab w:val="left" w:pos="1560"/>
              </w:tabs>
              <w:suppressAutoHyphens/>
              <w:autoSpaceDE w:val="0"/>
              <w:autoSpaceDN w:val="0"/>
              <w:ind w:left="57" w:firstLine="425"/>
              <w:contextualSpacing w:val="0"/>
              <w:jc w:val="both"/>
              <w:textAlignment w:val="baseline"/>
              <w:rPr>
                <w:szCs w:val="24"/>
              </w:rPr>
            </w:pPr>
            <w:r w:rsidRPr="000A2924">
              <w:rPr>
                <w:szCs w:val="24"/>
              </w:rPr>
              <w:t>Paslaugų teikėjas įsipareigoja pateikti Paslaugos pirkėjui pagrįstą prašymą, pridedant jį  pagrindžiančius dokumentus. Subteikėjas gali pradėti teikti Paslaugas, tik Paslaugų teikėjui gavus Paslaugų pirkėjo  sutikimą.</w:t>
            </w:r>
          </w:p>
          <w:p w14:paraId="50B5C73F" w14:textId="77777777" w:rsidR="002C6CC1" w:rsidRPr="000A2924" w:rsidRDefault="002C6CC1" w:rsidP="00C77D24">
            <w:pPr>
              <w:tabs>
                <w:tab w:val="left" w:pos="948"/>
              </w:tabs>
              <w:ind w:left="57" w:firstLine="425"/>
              <w:rPr>
                <w:b/>
                <w:kern w:val="2"/>
                <w:szCs w:val="24"/>
              </w:rPr>
            </w:pPr>
            <w:r w:rsidRPr="000A2924">
              <w:rPr>
                <w:szCs w:val="24"/>
              </w:rPr>
              <w:t xml:space="preserve">Naujas subteikėjas privalo Paslaugos pirkėjui pateikti dokumentus, įrodančius, kad jo kvalifikacija atitinka </w:t>
            </w:r>
          </w:p>
        </w:tc>
      </w:tr>
      <w:tr w:rsidR="002C6CC1" w14:paraId="1FE5E6EB" w14:textId="77777777" w:rsidTr="00C77D24">
        <w:trPr>
          <w:gridAfter w:val="1"/>
          <w:wAfter w:w="27" w:type="dxa"/>
          <w:trHeight w:val="300"/>
        </w:trPr>
        <w:tc>
          <w:tcPr>
            <w:tcW w:w="9544" w:type="dxa"/>
            <w:gridSpan w:val="4"/>
          </w:tcPr>
          <w:p w14:paraId="4D99C9F7" w14:textId="77777777" w:rsidR="002C6CC1" w:rsidRDefault="002C6CC1" w:rsidP="00C77D24">
            <w:pPr>
              <w:jc w:val="center"/>
              <w:rPr>
                <w:b/>
                <w:kern w:val="2"/>
                <w:szCs w:val="24"/>
              </w:rPr>
            </w:pPr>
            <w:r>
              <w:rPr>
                <w:b/>
                <w:kern w:val="2"/>
                <w:szCs w:val="24"/>
              </w:rPr>
              <w:t>8. PRIEVOLIŲ PAGAL SUTARTĮ ĮVYKDYMO UŽTIKRINIMAS</w:t>
            </w:r>
          </w:p>
        </w:tc>
      </w:tr>
      <w:tr w:rsidR="002C6CC1" w14:paraId="644CE436" w14:textId="77777777" w:rsidTr="00C77D24">
        <w:trPr>
          <w:gridAfter w:val="2"/>
          <w:wAfter w:w="36" w:type="dxa"/>
          <w:trHeight w:val="300"/>
        </w:trPr>
        <w:tc>
          <w:tcPr>
            <w:tcW w:w="3094" w:type="dxa"/>
          </w:tcPr>
          <w:p w14:paraId="51D88536" w14:textId="77777777" w:rsidR="002C6CC1" w:rsidRDefault="002C6CC1" w:rsidP="00C77D24">
            <w:pPr>
              <w:rPr>
                <w:b/>
                <w:kern w:val="2"/>
                <w:szCs w:val="24"/>
              </w:rPr>
            </w:pPr>
            <w:r>
              <w:rPr>
                <w:b/>
                <w:kern w:val="2"/>
                <w:szCs w:val="24"/>
              </w:rPr>
              <w:t>8.1. Prievolių pagal Sutartį įvykdymo užtikrinimas</w:t>
            </w:r>
          </w:p>
        </w:tc>
        <w:tc>
          <w:tcPr>
            <w:tcW w:w="6441" w:type="dxa"/>
            <w:gridSpan w:val="2"/>
          </w:tcPr>
          <w:p w14:paraId="7A7B3929" w14:textId="77777777" w:rsidR="002C6CC1" w:rsidRDefault="002C6CC1" w:rsidP="00C77D24">
            <w:pPr>
              <w:rPr>
                <w:kern w:val="2"/>
                <w:szCs w:val="24"/>
              </w:rPr>
            </w:pPr>
            <w:r w:rsidRPr="007D5877">
              <w:rPr>
                <w:rFonts w:eastAsia="Calibri"/>
                <w:szCs w:val="24"/>
                <w:lang w:eastAsia="lt-LT"/>
              </w:rPr>
              <w:t xml:space="preserve">Sutarties tinkamas įvykdymas iš </w:t>
            </w:r>
            <w:r>
              <w:rPr>
                <w:rFonts w:eastAsia="Calibri"/>
                <w:szCs w:val="24"/>
                <w:lang w:eastAsia="lt-LT"/>
              </w:rPr>
              <w:t>T</w:t>
            </w:r>
            <w:r>
              <w:rPr>
                <w:rFonts w:eastAsia="Calibri"/>
                <w:szCs w:val="24"/>
              </w:rPr>
              <w:t>ie</w:t>
            </w:r>
            <w:r w:rsidRPr="007D5877">
              <w:rPr>
                <w:rFonts w:eastAsia="Calibri"/>
                <w:szCs w:val="24"/>
              </w:rPr>
              <w:t xml:space="preserve">kėjo </w:t>
            </w:r>
            <w:r w:rsidRPr="007D5877">
              <w:rPr>
                <w:rFonts w:eastAsia="Calibri"/>
                <w:szCs w:val="24"/>
                <w:lang w:eastAsia="lt-LT"/>
              </w:rPr>
              <w:t xml:space="preserve">pusės yra užtikrinamas </w:t>
            </w:r>
            <w:r w:rsidRPr="007D5877">
              <w:rPr>
                <w:rFonts w:eastAsia="Calibri"/>
                <w:b/>
                <w:szCs w:val="24"/>
                <w:lang w:eastAsia="lt-LT"/>
              </w:rPr>
              <w:t xml:space="preserve">netesybomis – </w:t>
            </w:r>
            <w:r w:rsidRPr="007D5877">
              <w:rPr>
                <w:kern w:val="2"/>
                <w:szCs w:val="24"/>
              </w:rPr>
              <w:t xml:space="preserve">5 (penkių) procentų bauda </w:t>
            </w:r>
            <w:r w:rsidRPr="007D5877">
              <w:rPr>
                <w:rFonts w:eastAsia="Calibri"/>
                <w:szCs w:val="24"/>
                <w:lang w:eastAsia="lt-LT"/>
              </w:rPr>
              <w:t xml:space="preserve">nuo pradinės Sutarties vertės be PVM. Sutarties įvykdymo užtikrinimo dalykas – </w:t>
            </w:r>
            <w:r>
              <w:rPr>
                <w:rFonts w:eastAsia="Calibri"/>
                <w:szCs w:val="24"/>
                <w:lang w:eastAsia="lt-LT"/>
              </w:rPr>
              <w:lastRenderedPageBreak/>
              <w:t>T</w:t>
            </w:r>
            <w:r>
              <w:rPr>
                <w:rFonts w:eastAsia="Calibri"/>
                <w:szCs w:val="24"/>
              </w:rPr>
              <w:t>ie</w:t>
            </w:r>
            <w:r w:rsidRPr="007D5877">
              <w:rPr>
                <w:rFonts w:eastAsia="Calibri"/>
                <w:szCs w:val="24"/>
              </w:rPr>
              <w:t>kėjo</w:t>
            </w:r>
            <w:r w:rsidRPr="007D5877">
              <w:rPr>
                <w:rFonts w:eastAsia="Calibri"/>
                <w:szCs w:val="24"/>
                <w:lang w:eastAsia="lt-LT"/>
              </w:rPr>
              <w:t xml:space="preserve"> įsipareigojimų pagal Sutartį ir jos priedus pažeidimas, dalinis ar visiškas jų nevykdymas ar netinkamas jų vykdymas.</w:t>
            </w:r>
          </w:p>
        </w:tc>
      </w:tr>
      <w:tr w:rsidR="002C6CC1" w14:paraId="5E772564" w14:textId="77777777" w:rsidTr="00C77D24">
        <w:trPr>
          <w:gridAfter w:val="2"/>
          <w:wAfter w:w="36" w:type="dxa"/>
          <w:trHeight w:val="300"/>
        </w:trPr>
        <w:tc>
          <w:tcPr>
            <w:tcW w:w="3094" w:type="dxa"/>
          </w:tcPr>
          <w:p w14:paraId="74DBD171" w14:textId="77777777" w:rsidR="002C6CC1" w:rsidRDefault="002C6CC1" w:rsidP="00C77D24">
            <w:pPr>
              <w:rPr>
                <w:b/>
                <w:kern w:val="2"/>
                <w:szCs w:val="24"/>
              </w:rPr>
            </w:pPr>
            <w:r>
              <w:rPr>
                <w:b/>
                <w:kern w:val="2"/>
                <w:szCs w:val="24"/>
              </w:rPr>
              <w:lastRenderedPageBreak/>
              <w:t>8.2 Sutarties įvykdymo užtikrinimo galiojimo terminas</w:t>
            </w:r>
          </w:p>
        </w:tc>
        <w:tc>
          <w:tcPr>
            <w:tcW w:w="6441" w:type="dxa"/>
            <w:gridSpan w:val="2"/>
          </w:tcPr>
          <w:p w14:paraId="2FFED67C" w14:textId="77777777" w:rsidR="002C6CC1" w:rsidRDefault="002C6CC1" w:rsidP="00C77D24">
            <w:pPr>
              <w:rPr>
                <w:kern w:val="2"/>
                <w:szCs w:val="24"/>
              </w:rPr>
            </w:pPr>
            <w:r>
              <w:rPr>
                <w:kern w:val="2"/>
                <w:szCs w:val="24"/>
              </w:rPr>
              <w:t>Netaikoma</w:t>
            </w:r>
          </w:p>
        </w:tc>
      </w:tr>
      <w:tr w:rsidR="002C6CC1" w14:paraId="22DC1FC2" w14:textId="77777777" w:rsidTr="00C77D24">
        <w:trPr>
          <w:gridAfter w:val="2"/>
          <w:wAfter w:w="36" w:type="dxa"/>
          <w:trHeight w:val="300"/>
        </w:trPr>
        <w:tc>
          <w:tcPr>
            <w:tcW w:w="3094" w:type="dxa"/>
          </w:tcPr>
          <w:p w14:paraId="1BE25F12" w14:textId="77777777" w:rsidR="002C6CC1" w:rsidRDefault="002C6CC1" w:rsidP="00C77D24">
            <w:pPr>
              <w:rPr>
                <w:b/>
                <w:kern w:val="2"/>
                <w:szCs w:val="24"/>
              </w:rPr>
            </w:pPr>
            <w:r>
              <w:rPr>
                <w:b/>
                <w:kern w:val="2"/>
                <w:szCs w:val="24"/>
              </w:rPr>
              <w:t>8.3. Sutarties įvykdymo užtikrinimo pateikimas</w:t>
            </w:r>
          </w:p>
        </w:tc>
        <w:tc>
          <w:tcPr>
            <w:tcW w:w="6441" w:type="dxa"/>
            <w:gridSpan w:val="2"/>
          </w:tcPr>
          <w:p w14:paraId="56660509" w14:textId="77777777" w:rsidR="002C6CC1" w:rsidRDefault="002C6CC1" w:rsidP="00C77D24">
            <w:pPr>
              <w:rPr>
                <w:szCs w:val="24"/>
              </w:rPr>
            </w:pPr>
            <w:r>
              <w:rPr>
                <w:kern w:val="2"/>
                <w:szCs w:val="24"/>
              </w:rPr>
              <w:t>Netaikoma</w:t>
            </w:r>
          </w:p>
        </w:tc>
      </w:tr>
      <w:tr w:rsidR="002C6CC1" w14:paraId="33FF1484" w14:textId="77777777" w:rsidTr="00C77D24">
        <w:trPr>
          <w:gridAfter w:val="1"/>
          <w:wAfter w:w="27" w:type="dxa"/>
          <w:trHeight w:val="300"/>
        </w:trPr>
        <w:tc>
          <w:tcPr>
            <w:tcW w:w="9544" w:type="dxa"/>
            <w:gridSpan w:val="4"/>
          </w:tcPr>
          <w:p w14:paraId="71BB281F" w14:textId="77777777" w:rsidR="002C6CC1" w:rsidRDefault="002C6CC1" w:rsidP="00C77D24">
            <w:pPr>
              <w:jc w:val="center"/>
              <w:rPr>
                <w:b/>
                <w:kern w:val="2"/>
                <w:szCs w:val="24"/>
              </w:rPr>
            </w:pPr>
            <w:r>
              <w:rPr>
                <w:b/>
                <w:kern w:val="2"/>
                <w:szCs w:val="24"/>
              </w:rPr>
              <w:t>9. ŠALIŲ ATSAKOMYBĖ</w:t>
            </w:r>
          </w:p>
        </w:tc>
      </w:tr>
      <w:tr w:rsidR="002C6CC1" w14:paraId="550B972F" w14:textId="77777777" w:rsidTr="00C77D24">
        <w:trPr>
          <w:gridAfter w:val="2"/>
          <w:wAfter w:w="36" w:type="dxa"/>
          <w:trHeight w:val="300"/>
        </w:trPr>
        <w:tc>
          <w:tcPr>
            <w:tcW w:w="3094" w:type="dxa"/>
          </w:tcPr>
          <w:p w14:paraId="5BC2CB1E" w14:textId="77777777" w:rsidR="002C6CC1" w:rsidRDefault="002C6CC1" w:rsidP="00C77D24">
            <w:pPr>
              <w:rPr>
                <w:b/>
                <w:kern w:val="2"/>
                <w:szCs w:val="24"/>
              </w:rPr>
            </w:pPr>
            <w:r>
              <w:rPr>
                <w:b/>
                <w:kern w:val="2"/>
                <w:szCs w:val="24"/>
              </w:rPr>
              <w:t>9.1. Pirkėjui taikomos netesybos už mokėjimų pagal Sutartį vėlavimą</w:t>
            </w:r>
          </w:p>
        </w:tc>
        <w:tc>
          <w:tcPr>
            <w:tcW w:w="6441" w:type="dxa"/>
            <w:gridSpan w:val="2"/>
          </w:tcPr>
          <w:p w14:paraId="5AF71C75" w14:textId="77777777" w:rsidR="002C6CC1" w:rsidRDefault="002C6CC1" w:rsidP="00C77D24">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C6CC1" w14:paraId="7A2C3214" w14:textId="77777777" w:rsidTr="00C77D24">
        <w:trPr>
          <w:gridAfter w:val="2"/>
          <w:wAfter w:w="36" w:type="dxa"/>
          <w:trHeight w:val="300"/>
        </w:trPr>
        <w:tc>
          <w:tcPr>
            <w:tcW w:w="3094" w:type="dxa"/>
          </w:tcPr>
          <w:p w14:paraId="38B3C862" w14:textId="77777777" w:rsidR="002C6CC1" w:rsidRDefault="002C6CC1" w:rsidP="00C77D24">
            <w:pPr>
              <w:rPr>
                <w:b/>
                <w:kern w:val="2"/>
                <w:szCs w:val="24"/>
              </w:rPr>
            </w:pPr>
            <w:r>
              <w:rPr>
                <w:b/>
                <w:szCs w:val="24"/>
              </w:rPr>
              <w:t>9.2. Tiekėjui taikomos netesybos</w:t>
            </w:r>
          </w:p>
        </w:tc>
        <w:tc>
          <w:tcPr>
            <w:tcW w:w="6441" w:type="dxa"/>
            <w:gridSpan w:val="2"/>
          </w:tcPr>
          <w:p w14:paraId="641B1710" w14:textId="77777777" w:rsidR="002C6CC1" w:rsidRPr="007C78BF" w:rsidRDefault="002C6CC1" w:rsidP="00C77D24">
            <w:pPr>
              <w:rPr>
                <w:kern w:val="2"/>
                <w:szCs w:val="24"/>
              </w:rPr>
            </w:pPr>
            <w:r>
              <w:rPr>
                <w:color w:val="000000"/>
                <w:kern w:val="2"/>
                <w:szCs w:val="24"/>
              </w:rPr>
              <w:t xml:space="preserve">9.2.1. </w:t>
            </w:r>
            <w:r w:rsidRPr="007C78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50BB3E" w14:textId="77777777" w:rsidR="002C6CC1" w:rsidRPr="00D460F8" w:rsidRDefault="002C6CC1" w:rsidP="00C77D24">
            <w:pPr>
              <w:rPr>
                <w:color w:val="000000"/>
                <w:kern w:val="2"/>
                <w:szCs w:val="24"/>
              </w:rPr>
            </w:pPr>
            <w:r>
              <w:rPr>
                <w:color w:val="000000"/>
                <w:kern w:val="2"/>
                <w:szCs w:val="24"/>
              </w:rPr>
              <w:t xml:space="preserve">9.2.2. </w:t>
            </w:r>
            <w:r w:rsidRPr="007C78BF">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 xml:space="preserve">išskaitoma iš Tiekėjui mokėtinos sumos. </w:t>
            </w:r>
          </w:p>
        </w:tc>
      </w:tr>
      <w:tr w:rsidR="002C6CC1" w14:paraId="1A4C7D51" w14:textId="77777777" w:rsidTr="00C77D24">
        <w:trPr>
          <w:gridAfter w:val="2"/>
          <w:wAfter w:w="36" w:type="dxa"/>
          <w:trHeight w:val="300"/>
        </w:trPr>
        <w:tc>
          <w:tcPr>
            <w:tcW w:w="3094" w:type="dxa"/>
          </w:tcPr>
          <w:p w14:paraId="0C8A3383" w14:textId="77777777" w:rsidR="002C6CC1" w:rsidRDefault="002C6CC1" w:rsidP="00C77D2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CE6E103" w14:textId="77777777" w:rsidR="002C6CC1" w:rsidRDefault="002C6CC1" w:rsidP="00C77D24">
            <w:pPr>
              <w:rPr>
                <w:szCs w:val="24"/>
              </w:rPr>
            </w:pPr>
            <w:r>
              <w:rPr>
                <w:kern w:val="2"/>
                <w:szCs w:val="24"/>
              </w:rPr>
              <w:t>5 (penkių) procentų dydžio bauda nuo Pradinės Sutarties vertės, nurodytos Specialiųjų sąlygų 5.2 punkte.</w:t>
            </w:r>
          </w:p>
          <w:p w14:paraId="30530150" w14:textId="77777777" w:rsidR="002C6CC1" w:rsidRDefault="002C6CC1" w:rsidP="00C77D24">
            <w:pPr>
              <w:rPr>
                <w:kern w:val="2"/>
                <w:szCs w:val="24"/>
              </w:rPr>
            </w:pPr>
          </w:p>
          <w:p w14:paraId="7B663000" w14:textId="77777777" w:rsidR="002C6CC1" w:rsidRDefault="002C6CC1" w:rsidP="00C77D24">
            <w:pPr>
              <w:rPr>
                <w:kern w:val="2"/>
                <w:szCs w:val="24"/>
              </w:rPr>
            </w:pPr>
          </w:p>
        </w:tc>
      </w:tr>
      <w:tr w:rsidR="002C6CC1" w14:paraId="68ECAF21" w14:textId="77777777" w:rsidTr="00C77D24">
        <w:trPr>
          <w:gridAfter w:val="2"/>
          <w:wAfter w:w="36" w:type="dxa"/>
          <w:trHeight w:val="300"/>
        </w:trPr>
        <w:tc>
          <w:tcPr>
            <w:tcW w:w="3094" w:type="dxa"/>
          </w:tcPr>
          <w:p w14:paraId="03705616" w14:textId="77777777" w:rsidR="002C6CC1" w:rsidRDefault="002C6CC1" w:rsidP="00C77D2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7A32C50" w14:textId="77777777" w:rsidR="002C6CC1" w:rsidRPr="007D5877" w:rsidRDefault="002C6CC1" w:rsidP="00C77D24">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19E7B3E2" w14:textId="77777777" w:rsidR="002C6CC1" w:rsidRDefault="002C6CC1" w:rsidP="00C77D24">
            <w:pPr>
              <w:rPr>
                <w:kern w:val="2"/>
                <w:szCs w:val="24"/>
              </w:rPr>
            </w:pPr>
          </w:p>
        </w:tc>
      </w:tr>
      <w:tr w:rsidR="002C6CC1" w14:paraId="13301D32" w14:textId="77777777" w:rsidTr="00C77D24">
        <w:trPr>
          <w:gridAfter w:val="2"/>
          <w:wAfter w:w="36" w:type="dxa"/>
          <w:trHeight w:val="300"/>
        </w:trPr>
        <w:tc>
          <w:tcPr>
            <w:tcW w:w="3094" w:type="dxa"/>
          </w:tcPr>
          <w:p w14:paraId="5B077082" w14:textId="77777777" w:rsidR="002C6CC1" w:rsidRDefault="002C6CC1" w:rsidP="00C77D24">
            <w:pPr>
              <w:rPr>
                <w:b/>
                <w:kern w:val="2"/>
                <w:szCs w:val="24"/>
              </w:rPr>
            </w:pPr>
            <w:r>
              <w:rPr>
                <w:b/>
                <w:kern w:val="2"/>
                <w:szCs w:val="24"/>
              </w:rPr>
              <w:t>9.5. Tiekėjui taikomos baudos dėl aplinkosauginių ir (arba) socialinių kriterijų nesilaikymo</w:t>
            </w:r>
          </w:p>
        </w:tc>
        <w:tc>
          <w:tcPr>
            <w:tcW w:w="6441" w:type="dxa"/>
            <w:gridSpan w:val="2"/>
          </w:tcPr>
          <w:p w14:paraId="47741E2B" w14:textId="77777777" w:rsidR="002C6CC1" w:rsidRPr="007D5877" w:rsidRDefault="002C6CC1" w:rsidP="00C77D24">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4CB62386" w14:textId="77777777" w:rsidR="002C6CC1" w:rsidRPr="007D5877" w:rsidRDefault="002C6CC1" w:rsidP="00C77D24">
            <w:pPr>
              <w:rPr>
                <w:kern w:val="2"/>
                <w:szCs w:val="24"/>
              </w:rPr>
            </w:pPr>
          </w:p>
          <w:p w14:paraId="027DA599" w14:textId="77777777" w:rsidR="002C6CC1" w:rsidRPr="007D5877" w:rsidRDefault="002C6CC1" w:rsidP="00C77D24">
            <w:pPr>
              <w:rPr>
                <w:kern w:val="2"/>
                <w:szCs w:val="24"/>
              </w:rPr>
            </w:pPr>
          </w:p>
          <w:p w14:paraId="294690DC" w14:textId="77777777" w:rsidR="002C6CC1" w:rsidRDefault="002C6CC1" w:rsidP="00C77D24">
            <w:pPr>
              <w:rPr>
                <w:color w:val="4472C4"/>
                <w:kern w:val="2"/>
                <w:szCs w:val="24"/>
              </w:rPr>
            </w:pPr>
          </w:p>
        </w:tc>
      </w:tr>
      <w:tr w:rsidR="002C6CC1" w14:paraId="21C4BF86" w14:textId="77777777" w:rsidTr="00C77D24">
        <w:trPr>
          <w:gridAfter w:val="2"/>
          <w:wAfter w:w="36" w:type="dxa"/>
          <w:trHeight w:val="300"/>
        </w:trPr>
        <w:tc>
          <w:tcPr>
            <w:tcW w:w="3094" w:type="dxa"/>
          </w:tcPr>
          <w:p w14:paraId="37DCC668" w14:textId="77777777" w:rsidR="002C6CC1" w:rsidRDefault="002C6CC1" w:rsidP="00C77D24">
            <w:pPr>
              <w:rPr>
                <w:b/>
                <w:kern w:val="2"/>
                <w:szCs w:val="24"/>
              </w:rPr>
            </w:pPr>
            <w:r>
              <w:rPr>
                <w:b/>
                <w:kern w:val="2"/>
                <w:szCs w:val="24"/>
              </w:rPr>
              <w:t>9.6. Tiekėjui / Pirkėjui taikoma bauda dėl konfidencialumo reikalavimų nesilaikymo</w:t>
            </w:r>
          </w:p>
        </w:tc>
        <w:tc>
          <w:tcPr>
            <w:tcW w:w="6441" w:type="dxa"/>
            <w:gridSpan w:val="2"/>
          </w:tcPr>
          <w:p w14:paraId="2BB442F3" w14:textId="77777777" w:rsidR="002C6CC1" w:rsidRDefault="002C6CC1" w:rsidP="00C77D24">
            <w:pPr>
              <w:rPr>
                <w:kern w:val="2"/>
                <w:szCs w:val="24"/>
              </w:rPr>
            </w:pPr>
            <w:r>
              <w:rPr>
                <w:kern w:val="2"/>
                <w:szCs w:val="24"/>
              </w:rPr>
              <w:t>Netaikoma</w:t>
            </w:r>
          </w:p>
          <w:p w14:paraId="3D791C79" w14:textId="77777777" w:rsidR="002C6CC1" w:rsidRDefault="002C6CC1" w:rsidP="00C77D24">
            <w:pPr>
              <w:rPr>
                <w:kern w:val="2"/>
                <w:szCs w:val="24"/>
              </w:rPr>
            </w:pPr>
          </w:p>
          <w:p w14:paraId="6A4630A3" w14:textId="77777777" w:rsidR="002C6CC1" w:rsidRDefault="002C6CC1" w:rsidP="00C77D24">
            <w:pPr>
              <w:rPr>
                <w:color w:val="4472C4"/>
                <w:kern w:val="2"/>
                <w:szCs w:val="24"/>
              </w:rPr>
            </w:pPr>
          </w:p>
        </w:tc>
      </w:tr>
      <w:tr w:rsidR="002C6CC1" w14:paraId="7D5373D2" w14:textId="77777777" w:rsidTr="00C77D24">
        <w:trPr>
          <w:gridAfter w:val="2"/>
          <w:wAfter w:w="36" w:type="dxa"/>
          <w:trHeight w:val="300"/>
        </w:trPr>
        <w:tc>
          <w:tcPr>
            <w:tcW w:w="3094" w:type="dxa"/>
          </w:tcPr>
          <w:p w14:paraId="13F43726" w14:textId="77777777" w:rsidR="002C6CC1" w:rsidRDefault="002C6CC1" w:rsidP="00C77D24">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AF45A83" w14:textId="77777777" w:rsidR="002C6CC1" w:rsidRDefault="002C6CC1" w:rsidP="00C77D24">
            <w:pPr>
              <w:rPr>
                <w:color w:val="4472C4"/>
                <w:kern w:val="2"/>
                <w:szCs w:val="24"/>
              </w:rPr>
            </w:pPr>
            <w:r>
              <w:rPr>
                <w:szCs w:val="24"/>
              </w:rPr>
              <w:lastRenderedPageBreak/>
              <w:t xml:space="preserve">Netaikoma </w:t>
            </w:r>
          </w:p>
          <w:p w14:paraId="2B4125CA" w14:textId="77777777" w:rsidR="002C6CC1" w:rsidRDefault="002C6CC1" w:rsidP="00C77D24">
            <w:pPr>
              <w:rPr>
                <w:color w:val="4472C4"/>
                <w:kern w:val="2"/>
                <w:szCs w:val="24"/>
              </w:rPr>
            </w:pPr>
          </w:p>
        </w:tc>
      </w:tr>
      <w:tr w:rsidR="002C6CC1" w14:paraId="2A5B8D47" w14:textId="77777777" w:rsidTr="00C77D24">
        <w:trPr>
          <w:gridAfter w:val="2"/>
          <w:wAfter w:w="36" w:type="dxa"/>
          <w:trHeight w:val="866"/>
        </w:trPr>
        <w:tc>
          <w:tcPr>
            <w:tcW w:w="3094" w:type="dxa"/>
            <w:tcBorders>
              <w:top w:val="single" w:sz="4" w:space="0" w:color="auto"/>
              <w:left w:val="single" w:sz="4" w:space="0" w:color="auto"/>
              <w:bottom w:val="single" w:sz="4" w:space="0" w:color="auto"/>
              <w:right w:val="single" w:sz="4" w:space="0" w:color="auto"/>
            </w:tcBorders>
          </w:tcPr>
          <w:p w14:paraId="058F3D66" w14:textId="77777777" w:rsidR="002C6CC1" w:rsidRDefault="002C6CC1" w:rsidP="00C77D24">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331A24" w14:textId="77777777" w:rsidR="002C6CC1" w:rsidRDefault="002C6CC1" w:rsidP="00C77D24">
            <w:pPr>
              <w:rPr>
                <w:kern w:val="2"/>
                <w:szCs w:val="24"/>
              </w:rPr>
            </w:pPr>
            <w:r>
              <w:rPr>
                <w:kern w:val="2"/>
                <w:szCs w:val="24"/>
              </w:rPr>
              <w:t>Netaikoma</w:t>
            </w:r>
          </w:p>
          <w:p w14:paraId="3A7EB7BC" w14:textId="77777777" w:rsidR="002C6CC1" w:rsidRDefault="002C6CC1" w:rsidP="00C77D24">
            <w:pPr>
              <w:rPr>
                <w:color w:val="4472C4"/>
                <w:kern w:val="2"/>
                <w:szCs w:val="24"/>
              </w:rPr>
            </w:pPr>
          </w:p>
        </w:tc>
      </w:tr>
      <w:tr w:rsidR="002C6CC1" w14:paraId="406E4CFE" w14:textId="77777777" w:rsidTr="00C77D24">
        <w:trPr>
          <w:gridAfter w:val="2"/>
          <w:wAfter w:w="36" w:type="dxa"/>
          <w:trHeight w:val="300"/>
        </w:trPr>
        <w:tc>
          <w:tcPr>
            <w:tcW w:w="3094" w:type="dxa"/>
          </w:tcPr>
          <w:p w14:paraId="15479870" w14:textId="77777777" w:rsidR="002C6CC1" w:rsidRDefault="002C6CC1" w:rsidP="00C77D2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AFCAA4" w14:textId="77777777" w:rsidR="002C6CC1" w:rsidRDefault="002C6CC1" w:rsidP="00C77D24">
            <w:pPr>
              <w:rPr>
                <w:kern w:val="2"/>
                <w:szCs w:val="24"/>
              </w:rPr>
            </w:pPr>
            <w:r>
              <w:rPr>
                <w:kern w:val="2"/>
                <w:szCs w:val="24"/>
              </w:rPr>
              <w:t>Netaikoma</w:t>
            </w:r>
          </w:p>
          <w:p w14:paraId="50FDDA22" w14:textId="77777777" w:rsidR="002C6CC1" w:rsidRDefault="002C6CC1" w:rsidP="00C77D24">
            <w:pPr>
              <w:rPr>
                <w:kern w:val="2"/>
                <w:szCs w:val="24"/>
              </w:rPr>
            </w:pPr>
          </w:p>
          <w:p w14:paraId="35A61B33" w14:textId="77777777" w:rsidR="002C6CC1" w:rsidRDefault="002C6CC1" w:rsidP="00C77D24">
            <w:pPr>
              <w:rPr>
                <w:color w:val="4472C4"/>
                <w:kern w:val="2"/>
                <w:szCs w:val="24"/>
              </w:rPr>
            </w:pPr>
          </w:p>
        </w:tc>
      </w:tr>
      <w:tr w:rsidR="002C6CC1" w14:paraId="60C29D6C" w14:textId="77777777" w:rsidTr="00C77D24">
        <w:trPr>
          <w:gridAfter w:val="2"/>
          <w:wAfter w:w="36" w:type="dxa"/>
          <w:trHeight w:val="300"/>
        </w:trPr>
        <w:tc>
          <w:tcPr>
            <w:tcW w:w="3094" w:type="dxa"/>
          </w:tcPr>
          <w:p w14:paraId="628C8177" w14:textId="77777777" w:rsidR="002C6CC1" w:rsidRDefault="002C6CC1" w:rsidP="00C77D24">
            <w:pPr>
              <w:rPr>
                <w:b/>
                <w:kern w:val="2"/>
                <w:szCs w:val="24"/>
                <w:lang w:val="en-US"/>
              </w:rPr>
            </w:pPr>
            <w:r>
              <w:rPr>
                <w:b/>
                <w:kern w:val="2"/>
                <w:szCs w:val="24"/>
                <w:lang w:val="en-US"/>
              </w:rPr>
              <w:t xml:space="preserve">10. </w:t>
            </w:r>
            <w:r>
              <w:rPr>
                <w:b/>
                <w:kern w:val="2"/>
                <w:szCs w:val="24"/>
              </w:rPr>
              <w:t>Kitos netesybos</w:t>
            </w:r>
          </w:p>
        </w:tc>
        <w:tc>
          <w:tcPr>
            <w:tcW w:w="6441" w:type="dxa"/>
            <w:gridSpan w:val="2"/>
          </w:tcPr>
          <w:p w14:paraId="434FA03A" w14:textId="77777777" w:rsidR="002C6CC1" w:rsidRDefault="002C6CC1" w:rsidP="00C77D24">
            <w:pPr>
              <w:rPr>
                <w:color w:val="4472C4"/>
                <w:kern w:val="2"/>
                <w:szCs w:val="24"/>
              </w:rPr>
            </w:pPr>
            <w:r>
              <w:rPr>
                <w:kern w:val="2"/>
                <w:szCs w:val="24"/>
              </w:rPr>
              <w:t>Netaikoma</w:t>
            </w:r>
          </w:p>
        </w:tc>
      </w:tr>
      <w:tr w:rsidR="002C6CC1" w14:paraId="0E2F4E80" w14:textId="77777777" w:rsidTr="00C77D24">
        <w:trPr>
          <w:gridAfter w:val="1"/>
          <w:wAfter w:w="27" w:type="dxa"/>
          <w:trHeight w:val="300"/>
        </w:trPr>
        <w:tc>
          <w:tcPr>
            <w:tcW w:w="9544" w:type="dxa"/>
            <w:gridSpan w:val="4"/>
          </w:tcPr>
          <w:p w14:paraId="251E1599" w14:textId="77777777" w:rsidR="002C6CC1" w:rsidRDefault="002C6CC1" w:rsidP="00C77D24">
            <w:pPr>
              <w:jc w:val="center"/>
              <w:rPr>
                <w:color w:val="4472C4"/>
                <w:kern w:val="2"/>
                <w:szCs w:val="24"/>
              </w:rPr>
            </w:pPr>
            <w:r>
              <w:rPr>
                <w:b/>
                <w:kern w:val="2"/>
                <w:szCs w:val="24"/>
              </w:rPr>
              <w:t>10. ESMINĖS SUTARTIES SĄLYGOS</w:t>
            </w:r>
          </w:p>
        </w:tc>
      </w:tr>
      <w:tr w:rsidR="002C6CC1" w14:paraId="528E3F8D" w14:textId="77777777" w:rsidTr="00C77D24">
        <w:trPr>
          <w:gridAfter w:val="2"/>
          <w:wAfter w:w="36" w:type="dxa"/>
          <w:trHeight w:val="300"/>
        </w:trPr>
        <w:tc>
          <w:tcPr>
            <w:tcW w:w="3094" w:type="dxa"/>
          </w:tcPr>
          <w:p w14:paraId="47E335A7" w14:textId="77777777" w:rsidR="002C6CC1" w:rsidRDefault="002C6CC1" w:rsidP="00C77D2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8E2780" w14:textId="77777777" w:rsidR="002C6CC1" w:rsidRDefault="002C6CC1" w:rsidP="00C77D24">
            <w:pPr>
              <w:rPr>
                <w:color w:val="4472C4"/>
                <w:kern w:val="2"/>
                <w:szCs w:val="24"/>
              </w:rPr>
            </w:pPr>
            <w:r w:rsidRPr="007D5877">
              <w:rPr>
                <w:rFonts w:eastAsia="Calibri"/>
                <w:szCs w:val="24"/>
              </w:rPr>
              <w:t xml:space="preserve">Sutarties dalykas, Sutarties kainos ir kainodaros taisyklės, apmokėjimo sąlygos ir tvarka,  Paslaugų teikimo kokybė, </w:t>
            </w:r>
            <w:r w:rsidRPr="00CD64D3">
              <w:rPr>
                <w:rFonts w:eastAsia="Calibri"/>
                <w:szCs w:val="24"/>
              </w:rPr>
              <w:t>Paslaugų ar įsipareigojimų įvykdymo terminai, Subteikėjų/specialistų pasitelkimo/keitimo tvarka, Aplinkos apsaugos kriterijai.</w:t>
            </w:r>
          </w:p>
        </w:tc>
      </w:tr>
      <w:tr w:rsidR="002C6CC1" w14:paraId="5B26431A" w14:textId="77777777" w:rsidTr="00C77D24">
        <w:trPr>
          <w:gridAfter w:val="1"/>
          <w:wAfter w:w="27" w:type="dxa"/>
          <w:trHeight w:val="300"/>
        </w:trPr>
        <w:tc>
          <w:tcPr>
            <w:tcW w:w="9544" w:type="dxa"/>
            <w:gridSpan w:val="4"/>
          </w:tcPr>
          <w:p w14:paraId="3628ED59" w14:textId="77777777" w:rsidR="002C6CC1" w:rsidRDefault="002C6CC1" w:rsidP="00C77D24">
            <w:pPr>
              <w:jc w:val="center"/>
              <w:rPr>
                <w:b/>
                <w:kern w:val="2"/>
                <w:szCs w:val="24"/>
              </w:rPr>
            </w:pPr>
            <w:r>
              <w:rPr>
                <w:b/>
                <w:kern w:val="2"/>
                <w:szCs w:val="24"/>
              </w:rPr>
              <w:t>11. SUTARTIES GALIOJIMAS IR KEITIMAS</w:t>
            </w:r>
          </w:p>
        </w:tc>
      </w:tr>
      <w:tr w:rsidR="002C6CC1" w14:paraId="5D16D751" w14:textId="77777777" w:rsidTr="00C77D24">
        <w:trPr>
          <w:gridAfter w:val="2"/>
          <w:wAfter w:w="36" w:type="dxa"/>
          <w:trHeight w:val="300"/>
        </w:trPr>
        <w:tc>
          <w:tcPr>
            <w:tcW w:w="3094" w:type="dxa"/>
          </w:tcPr>
          <w:p w14:paraId="65E91921" w14:textId="77777777" w:rsidR="002C6CC1" w:rsidRDefault="002C6CC1" w:rsidP="00C77D24">
            <w:pPr>
              <w:rPr>
                <w:b/>
                <w:kern w:val="2"/>
                <w:szCs w:val="24"/>
              </w:rPr>
            </w:pPr>
            <w:r>
              <w:rPr>
                <w:b/>
                <w:szCs w:val="24"/>
              </w:rPr>
              <w:t>11.1. Sutarties sudarymas ir įsigaliojimas</w:t>
            </w:r>
          </w:p>
        </w:tc>
        <w:tc>
          <w:tcPr>
            <w:tcW w:w="6441" w:type="dxa"/>
            <w:gridSpan w:val="2"/>
          </w:tcPr>
          <w:p w14:paraId="3A75FB47" w14:textId="77777777" w:rsidR="002C6CC1" w:rsidRPr="00FD5A03" w:rsidRDefault="002C6CC1" w:rsidP="00C77D24">
            <w:pPr>
              <w:tabs>
                <w:tab w:val="left" w:pos="482"/>
              </w:tabs>
              <w:suppressAutoHyphens/>
              <w:autoSpaceDE w:val="0"/>
              <w:autoSpaceDN w:val="0"/>
              <w:adjustRightInd w:val="0"/>
              <w:jc w:val="both"/>
              <w:textAlignment w:val="center"/>
              <w:rPr>
                <w:szCs w:val="24"/>
              </w:rPr>
            </w:pPr>
            <w:r w:rsidRPr="00FD5A03">
              <w:rPr>
                <w:szCs w:val="24"/>
              </w:rPr>
              <w:t xml:space="preserve">11.1.1. Sutartis galioja </w:t>
            </w:r>
            <w:r>
              <w:rPr>
                <w:szCs w:val="24"/>
              </w:rPr>
              <w:t>8</w:t>
            </w:r>
            <w:r w:rsidRPr="00FD5A03">
              <w:rPr>
                <w:kern w:val="2"/>
                <w:szCs w:val="24"/>
              </w:rPr>
              <w:t xml:space="preserve"> (</w:t>
            </w:r>
            <w:r>
              <w:rPr>
                <w:kern w:val="2"/>
                <w:szCs w:val="24"/>
              </w:rPr>
              <w:t>aštuon</w:t>
            </w:r>
            <w:r w:rsidRPr="00FD5A03">
              <w:rPr>
                <w:kern w:val="2"/>
                <w:szCs w:val="24"/>
              </w:rPr>
              <w:t xml:space="preserve">is) mėnesius </w:t>
            </w:r>
            <w:r w:rsidRPr="00FD5A03">
              <w:rPr>
                <w:szCs w:val="24"/>
              </w:rPr>
              <w:t xml:space="preserve">nuo jos įsigaliojimo dienos.  </w:t>
            </w:r>
          </w:p>
          <w:p w14:paraId="5B35A909" w14:textId="77777777" w:rsidR="002C6CC1" w:rsidRPr="00FD5A03" w:rsidRDefault="002C6CC1" w:rsidP="00C77D24">
            <w:pPr>
              <w:numPr>
                <w:ilvl w:val="2"/>
                <w:numId w:val="6"/>
              </w:numPr>
              <w:tabs>
                <w:tab w:val="left" w:pos="482"/>
                <w:tab w:val="left" w:pos="765"/>
              </w:tabs>
              <w:suppressAutoHyphens/>
              <w:autoSpaceDE w:val="0"/>
              <w:autoSpaceDN w:val="0"/>
              <w:adjustRightInd w:val="0"/>
              <w:ind w:left="0" w:firstLine="0"/>
              <w:contextualSpacing/>
              <w:jc w:val="both"/>
              <w:textAlignment w:val="center"/>
              <w:rPr>
                <w:szCs w:val="24"/>
              </w:rPr>
            </w:pPr>
            <w:r w:rsidRPr="00FD5A03">
              <w:rPr>
                <w:szCs w:val="24"/>
              </w:rPr>
              <w:t>Sutartis įsigalioja nuo Šalių pasirašymo ir užregistravimo Užsakovo dokumentų valdymo sistemoje dienos ir galioja iki Sutarties galiojimo termino pabaigos, arba Sutarties nutraukimo dienos</w:t>
            </w:r>
            <w:r>
              <w:rPr>
                <w:szCs w:val="24"/>
              </w:rPr>
              <w:t xml:space="preserve">. </w:t>
            </w:r>
            <w:r w:rsidRPr="00FD5A03">
              <w:rPr>
                <w:szCs w:val="24"/>
              </w:rPr>
              <w:t xml:space="preserve"> </w:t>
            </w:r>
          </w:p>
          <w:p w14:paraId="34A29ABB" w14:textId="77777777" w:rsidR="002C6CC1" w:rsidRDefault="002C6CC1" w:rsidP="00C77D24">
            <w:pPr>
              <w:rPr>
                <w:color w:val="4472C4"/>
                <w:kern w:val="2"/>
                <w:szCs w:val="24"/>
              </w:rPr>
            </w:pPr>
            <w:r w:rsidRPr="00FD5A03">
              <w:rPr>
                <w:rFonts w:eastAsia="Calibri"/>
                <w:szCs w:val="24"/>
              </w:rPr>
              <w:t xml:space="preserve">Sutartis pasibaigia bet kuriuo sutarties galiojimo laikotarpiu, jeigu Pirkėjas išnaudoja visą Sutarčiai skirtą lėšų sumą, nurodytą Sutarties </w:t>
            </w:r>
            <w:r w:rsidRPr="00FD5A03">
              <w:rPr>
                <w:szCs w:val="24"/>
              </w:rPr>
              <w:t>Specialiųjų sąlygų 5.2 papunktyje.</w:t>
            </w:r>
          </w:p>
        </w:tc>
      </w:tr>
      <w:tr w:rsidR="002C6CC1" w14:paraId="649A7CA6" w14:textId="77777777" w:rsidTr="00C77D24">
        <w:trPr>
          <w:gridAfter w:val="2"/>
          <w:wAfter w:w="36" w:type="dxa"/>
          <w:trHeight w:val="300"/>
        </w:trPr>
        <w:tc>
          <w:tcPr>
            <w:tcW w:w="3094" w:type="dxa"/>
          </w:tcPr>
          <w:p w14:paraId="504F2108" w14:textId="77777777" w:rsidR="002C6CC1" w:rsidRDefault="002C6CC1" w:rsidP="00C77D24">
            <w:pPr>
              <w:rPr>
                <w:b/>
                <w:kern w:val="2"/>
                <w:szCs w:val="24"/>
              </w:rPr>
            </w:pPr>
            <w:r>
              <w:rPr>
                <w:b/>
                <w:kern w:val="2"/>
                <w:szCs w:val="24"/>
              </w:rPr>
              <w:t>11.2. Sutarties galiojimo termino pratęsimas</w:t>
            </w:r>
          </w:p>
        </w:tc>
        <w:tc>
          <w:tcPr>
            <w:tcW w:w="6441" w:type="dxa"/>
            <w:gridSpan w:val="2"/>
          </w:tcPr>
          <w:p w14:paraId="06B30B3F" w14:textId="77777777" w:rsidR="002C6CC1" w:rsidRDefault="002C6CC1" w:rsidP="00C77D24">
            <w:pPr>
              <w:rPr>
                <w:kern w:val="2"/>
                <w:szCs w:val="24"/>
              </w:rPr>
            </w:pPr>
            <w:r>
              <w:rPr>
                <w:kern w:val="2"/>
                <w:szCs w:val="24"/>
              </w:rPr>
              <w:t>Netaikoma</w:t>
            </w:r>
          </w:p>
          <w:p w14:paraId="1DC33379" w14:textId="77777777" w:rsidR="002C6CC1" w:rsidRDefault="002C6CC1" w:rsidP="00C77D24">
            <w:pPr>
              <w:rPr>
                <w:kern w:val="2"/>
                <w:szCs w:val="24"/>
              </w:rPr>
            </w:pPr>
          </w:p>
        </w:tc>
      </w:tr>
      <w:tr w:rsidR="002C6CC1" w14:paraId="255BF003" w14:textId="77777777" w:rsidTr="00C77D24">
        <w:trPr>
          <w:gridAfter w:val="1"/>
          <w:wAfter w:w="27" w:type="dxa"/>
          <w:trHeight w:val="300"/>
        </w:trPr>
        <w:tc>
          <w:tcPr>
            <w:tcW w:w="9544" w:type="dxa"/>
            <w:gridSpan w:val="4"/>
          </w:tcPr>
          <w:p w14:paraId="15ACE864" w14:textId="77777777" w:rsidR="002C6CC1" w:rsidRDefault="002C6CC1" w:rsidP="00C77D24">
            <w:pPr>
              <w:jc w:val="center"/>
              <w:rPr>
                <w:b/>
                <w:kern w:val="2"/>
                <w:szCs w:val="24"/>
              </w:rPr>
            </w:pPr>
            <w:r>
              <w:rPr>
                <w:b/>
                <w:kern w:val="2"/>
                <w:szCs w:val="24"/>
              </w:rPr>
              <w:t>12. SUTARTIES NUTRAUKIMAS</w:t>
            </w:r>
          </w:p>
        </w:tc>
      </w:tr>
      <w:tr w:rsidR="002C6CC1" w14:paraId="7A5B6D88" w14:textId="77777777" w:rsidTr="00C77D24">
        <w:trPr>
          <w:trHeight w:val="300"/>
        </w:trPr>
        <w:tc>
          <w:tcPr>
            <w:tcW w:w="3094" w:type="dxa"/>
            <w:tcBorders>
              <w:top w:val="single" w:sz="4" w:space="0" w:color="auto"/>
              <w:left w:val="single" w:sz="4" w:space="0" w:color="auto"/>
              <w:bottom w:val="single" w:sz="4" w:space="0" w:color="auto"/>
              <w:right w:val="single" w:sz="4" w:space="0" w:color="auto"/>
            </w:tcBorders>
          </w:tcPr>
          <w:p w14:paraId="531378F5" w14:textId="77777777" w:rsidR="002C6CC1" w:rsidRDefault="002C6CC1" w:rsidP="00C77D24">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2D142EFD" w14:textId="77777777" w:rsidR="002C6CC1" w:rsidRPr="00B87579" w:rsidRDefault="002C6CC1" w:rsidP="00C77D24">
            <w:pPr>
              <w:rPr>
                <w:kern w:val="2"/>
                <w:szCs w:val="24"/>
              </w:rPr>
            </w:pPr>
            <w:r>
              <w:rPr>
                <w:kern w:val="2"/>
                <w:szCs w:val="24"/>
              </w:rPr>
              <w:t>Sutartis gali būti nutraukiama rašytiniu Šalių susitarimu arba vienašališkai, Bendrosiose sąlygose nustatyta tvarka.</w:t>
            </w:r>
          </w:p>
        </w:tc>
      </w:tr>
      <w:tr w:rsidR="002C6CC1" w14:paraId="1F47157D" w14:textId="77777777" w:rsidTr="00C77D24">
        <w:trPr>
          <w:trHeight w:val="300"/>
        </w:trPr>
        <w:tc>
          <w:tcPr>
            <w:tcW w:w="3094" w:type="dxa"/>
            <w:tcBorders>
              <w:top w:val="single" w:sz="4" w:space="0" w:color="auto"/>
              <w:left w:val="single" w:sz="4" w:space="0" w:color="auto"/>
              <w:bottom w:val="single" w:sz="4" w:space="0" w:color="auto"/>
              <w:right w:val="single" w:sz="4" w:space="0" w:color="auto"/>
            </w:tcBorders>
          </w:tcPr>
          <w:p w14:paraId="20860181" w14:textId="77777777" w:rsidR="002C6CC1" w:rsidRDefault="002C6CC1" w:rsidP="00C77D24">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4FF47885" w14:textId="77777777" w:rsidR="002C6CC1" w:rsidRPr="00671D21" w:rsidRDefault="002C6CC1" w:rsidP="00C77D24">
            <w:pPr>
              <w:rPr>
                <w:kern w:val="2"/>
                <w:szCs w:val="24"/>
              </w:rPr>
            </w:pPr>
            <w:r w:rsidRPr="00671D21">
              <w:rPr>
                <w:kern w:val="2"/>
                <w:szCs w:val="24"/>
              </w:rPr>
              <w:t>12.2.1. jeigu Tiekėjas nevykdo prisiimtų įsipareigojimų už Sutartyje nustatytus Sutarties įkainius;</w:t>
            </w:r>
          </w:p>
          <w:p w14:paraId="70C06B2B" w14:textId="77777777" w:rsidR="002C6CC1" w:rsidRPr="00671D21" w:rsidRDefault="002C6CC1" w:rsidP="00C77D24">
            <w:pPr>
              <w:spacing w:line="257" w:lineRule="auto"/>
              <w:jc w:val="both"/>
              <w:rPr>
                <w:rFonts w:eastAsia="Arial"/>
                <w:kern w:val="2"/>
                <w:szCs w:val="24"/>
                <w:lang w:val="lt"/>
              </w:rPr>
            </w:pPr>
            <w:r w:rsidRPr="00671D21">
              <w:rPr>
                <w:rFonts w:eastAsia="Arial"/>
                <w:kern w:val="2"/>
                <w:szCs w:val="24"/>
                <w:lang w:val="lt"/>
              </w:rPr>
              <w:t>12.2.</w:t>
            </w:r>
            <w:r>
              <w:rPr>
                <w:rFonts w:eastAsia="Arial"/>
                <w:kern w:val="2"/>
                <w:szCs w:val="24"/>
                <w:lang w:val="lt"/>
              </w:rPr>
              <w:t>2</w:t>
            </w:r>
            <w:r w:rsidRPr="00671D21">
              <w:rPr>
                <w:rFonts w:eastAsia="Arial"/>
                <w:kern w:val="2"/>
                <w:szCs w:val="24"/>
                <w:lang w:val="lt"/>
              </w:rPr>
              <w:t>. jeigu Tiekėjas nesilaiko Sutartyje nustatytų Paslaugų teikimo terminų 2 (du) kartus iš eilės arba vėluoja suteikti Paslaugas daugiau nei 5 (penkias) dienas nuo Sutartyje nustatyto Paslaugų suteikimo termino;</w:t>
            </w:r>
          </w:p>
          <w:p w14:paraId="20DC3D32" w14:textId="77777777" w:rsidR="002C6CC1" w:rsidRPr="00671D21" w:rsidRDefault="002C6CC1" w:rsidP="00C77D24">
            <w:pPr>
              <w:tabs>
                <w:tab w:val="left" w:pos="567"/>
                <w:tab w:val="left" w:pos="851"/>
                <w:tab w:val="left" w:pos="992"/>
                <w:tab w:val="left" w:pos="1134"/>
              </w:tabs>
              <w:spacing w:line="257" w:lineRule="auto"/>
              <w:jc w:val="both"/>
              <w:rPr>
                <w:rFonts w:eastAsia="Arial"/>
                <w:kern w:val="2"/>
                <w:szCs w:val="24"/>
                <w:lang w:val="lt"/>
              </w:rPr>
            </w:pPr>
            <w:r w:rsidRPr="00671D21">
              <w:rPr>
                <w:rFonts w:eastAsia="Arial"/>
                <w:kern w:val="2"/>
                <w:szCs w:val="24"/>
                <w:lang w:val="lt"/>
              </w:rPr>
              <w:lastRenderedPageBreak/>
              <w:t>12.2.</w:t>
            </w:r>
            <w:r>
              <w:rPr>
                <w:rFonts w:eastAsia="Arial"/>
                <w:kern w:val="2"/>
                <w:szCs w:val="24"/>
                <w:lang w:val="lt"/>
              </w:rPr>
              <w:t>3</w:t>
            </w:r>
            <w:r w:rsidRPr="00671D21">
              <w:rPr>
                <w:rFonts w:eastAsia="Arial"/>
                <w:kern w:val="2"/>
                <w:szCs w:val="24"/>
                <w:lang w:val="lt"/>
              </w:rPr>
              <w:t>. Tiekėjas daugiau kaip 2 (du) kartus suteikia Paslaugas, kurios neatitinka Sutartyje ir (ar) įstatymuose nustatytų reikalavimų Paslaugoms;</w:t>
            </w:r>
          </w:p>
          <w:p w14:paraId="3C246248" w14:textId="77777777" w:rsidR="002C6CC1" w:rsidRPr="00671D21" w:rsidRDefault="002C6CC1" w:rsidP="00C77D24">
            <w:pPr>
              <w:spacing w:line="257" w:lineRule="auto"/>
              <w:rPr>
                <w:rFonts w:eastAsia="Arial"/>
                <w:kern w:val="2"/>
                <w:szCs w:val="24"/>
                <w:lang w:val="lt"/>
              </w:rPr>
            </w:pPr>
            <w:r w:rsidRPr="00671D21">
              <w:rPr>
                <w:rFonts w:eastAsia="Arial"/>
                <w:kern w:val="2"/>
                <w:szCs w:val="24"/>
                <w:lang w:val="lt"/>
              </w:rPr>
              <w:t>12.2.</w:t>
            </w:r>
            <w:r>
              <w:rPr>
                <w:rFonts w:eastAsia="Arial"/>
                <w:kern w:val="2"/>
                <w:szCs w:val="24"/>
                <w:lang w:val="lt"/>
              </w:rPr>
              <w:t>4</w:t>
            </w:r>
            <w:r w:rsidRPr="00671D21">
              <w:rPr>
                <w:rFonts w:eastAsia="Arial"/>
                <w:kern w:val="2"/>
                <w:szCs w:val="24"/>
                <w:lang w:val="lt"/>
              </w:rPr>
              <w:t>. Tiekėjas pažeidžia Bendrųjų sąlygų nuostatas dėl Sutarties vykdymui pasitelkiamų naujų subtiekėjų ir (ar) specialistų / esamų subtiekėjų ir (ar) specialistų keitimo;</w:t>
            </w:r>
          </w:p>
          <w:p w14:paraId="5ADB4A0F" w14:textId="77777777" w:rsidR="002C6CC1" w:rsidRPr="007D5877" w:rsidRDefault="002C6CC1" w:rsidP="00C77D24">
            <w:pPr>
              <w:spacing w:line="257" w:lineRule="auto"/>
              <w:rPr>
                <w:rFonts w:eastAsia="Arial"/>
                <w:kern w:val="2"/>
                <w:szCs w:val="24"/>
                <w:lang w:val="lt"/>
              </w:rPr>
            </w:pPr>
            <w:r w:rsidRPr="00671D21">
              <w:rPr>
                <w:rFonts w:eastAsia="Arial"/>
                <w:kern w:val="2"/>
                <w:szCs w:val="24"/>
                <w:lang w:val="lt"/>
              </w:rPr>
              <w:t>12.2.</w:t>
            </w:r>
            <w:r>
              <w:rPr>
                <w:rFonts w:eastAsia="Arial"/>
                <w:kern w:val="2"/>
                <w:szCs w:val="24"/>
                <w:lang w:val="lt"/>
              </w:rPr>
              <w:t>5</w:t>
            </w:r>
            <w:r w:rsidRPr="00671D21">
              <w:rPr>
                <w:rFonts w:eastAsia="Arial"/>
                <w:kern w:val="2"/>
                <w:szCs w:val="24"/>
                <w:lang w:val="lt"/>
              </w:rPr>
              <w:t xml:space="preserve">. Tiekėjas 2 (du) kartus pažeidžia esminę Sutarties </w:t>
            </w:r>
            <w:r w:rsidRPr="007D5877">
              <w:rPr>
                <w:rFonts w:eastAsia="Arial"/>
                <w:kern w:val="2"/>
                <w:szCs w:val="24"/>
                <w:lang w:val="lt"/>
              </w:rPr>
              <w:t>sąlygą;</w:t>
            </w:r>
          </w:p>
          <w:p w14:paraId="29B4FC7D" w14:textId="77777777" w:rsidR="002C6CC1" w:rsidRDefault="002C6CC1" w:rsidP="00C77D24">
            <w:pPr>
              <w:widowControl w:val="0"/>
              <w:tabs>
                <w:tab w:val="left" w:pos="851"/>
                <w:tab w:val="left" w:pos="993"/>
                <w:tab w:val="left" w:pos="1276"/>
                <w:tab w:val="left" w:pos="1560"/>
              </w:tabs>
              <w:suppressAutoHyphens/>
              <w:autoSpaceDE w:val="0"/>
              <w:autoSpaceDN w:val="0"/>
              <w:jc w:val="both"/>
              <w:textAlignment w:val="baseline"/>
              <w:rPr>
                <w:rFonts w:eastAsia="Arial"/>
                <w:color w:val="FF0000"/>
                <w:kern w:val="2"/>
                <w:szCs w:val="24"/>
              </w:rPr>
            </w:pPr>
            <w:r w:rsidRPr="007D5877">
              <w:rPr>
                <w:rFonts w:eastAsia="Arial"/>
                <w:kern w:val="2"/>
                <w:szCs w:val="24"/>
              </w:rPr>
              <w:t>12.2.</w:t>
            </w:r>
            <w:r>
              <w:rPr>
                <w:rFonts w:eastAsia="Arial"/>
                <w:kern w:val="2"/>
                <w:szCs w:val="24"/>
              </w:rPr>
              <w:t>6</w:t>
            </w:r>
            <w:r w:rsidRPr="007D5877">
              <w:rPr>
                <w:rFonts w:eastAsia="Arial"/>
                <w:kern w:val="2"/>
                <w:szCs w:val="24"/>
              </w:rPr>
              <w:t xml:space="preserve">. </w:t>
            </w:r>
            <w:r w:rsidRPr="007D587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2C6CC1" w14:paraId="55CAF74A" w14:textId="77777777" w:rsidTr="00C77D24">
        <w:trPr>
          <w:gridAfter w:val="1"/>
          <w:wAfter w:w="27" w:type="dxa"/>
          <w:trHeight w:val="300"/>
        </w:trPr>
        <w:tc>
          <w:tcPr>
            <w:tcW w:w="9544" w:type="dxa"/>
            <w:gridSpan w:val="4"/>
          </w:tcPr>
          <w:p w14:paraId="05101A3B" w14:textId="77777777" w:rsidR="002C6CC1" w:rsidRDefault="002C6CC1" w:rsidP="00C77D24">
            <w:pPr>
              <w:jc w:val="center"/>
              <w:rPr>
                <w:kern w:val="2"/>
                <w:szCs w:val="24"/>
              </w:rPr>
            </w:pPr>
            <w:r>
              <w:rPr>
                <w:b/>
                <w:kern w:val="2"/>
                <w:szCs w:val="24"/>
              </w:rPr>
              <w:lastRenderedPageBreak/>
              <w:t xml:space="preserve">13. APLINKOS APSAUGOS IR SOCIALINIAI KRITERIJAI </w:t>
            </w:r>
          </w:p>
        </w:tc>
      </w:tr>
      <w:tr w:rsidR="002C6CC1" w14:paraId="0169B4F3" w14:textId="77777777" w:rsidTr="00C77D24">
        <w:trPr>
          <w:trHeight w:val="300"/>
        </w:trPr>
        <w:tc>
          <w:tcPr>
            <w:tcW w:w="3094" w:type="dxa"/>
          </w:tcPr>
          <w:p w14:paraId="667DB204" w14:textId="77777777" w:rsidR="002C6CC1" w:rsidRDefault="002C6CC1" w:rsidP="00C77D24">
            <w:pPr>
              <w:rPr>
                <w:b/>
                <w:kern w:val="2"/>
                <w:szCs w:val="24"/>
              </w:rPr>
            </w:pPr>
            <w:r>
              <w:rPr>
                <w:b/>
                <w:kern w:val="2"/>
                <w:szCs w:val="24"/>
              </w:rPr>
              <w:t xml:space="preserve">13.1. Su perkamomis paslaugomis susiję  aplinkos apsaugos kriterijai </w:t>
            </w:r>
          </w:p>
        </w:tc>
        <w:tc>
          <w:tcPr>
            <w:tcW w:w="6477" w:type="dxa"/>
            <w:gridSpan w:val="4"/>
          </w:tcPr>
          <w:p w14:paraId="7F231F03" w14:textId="77777777" w:rsidR="002C6CC1" w:rsidRPr="00937A83" w:rsidRDefault="002C6CC1" w:rsidP="00C77D24">
            <w:pPr>
              <w:jc w:val="both"/>
              <w:rPr>
                <w:szCs w:val="24"/>
              </w:rPr>
            </w:pPr>
            <w:r>
              <w:rPr>
                <w:szCs w:val="24"/>
              </w:rPr>
              <w:t xml:space="preserve">Vadovaujantis </w:t>
            </w:r>
            <w:hyperlink r:id="rId7"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t xml:space="preserve"> </w:t>
            </w:r>
            <w:r w:rsidRPr="001828F7">
              <w:rPr>
                <w:color w:val="000000"/>
                <w:szCs w:val="24"/>
              </w:rPr>
              <w:t>4.4.3. p.</w:t>
            </w:r>
            <w:r>
              <w:rPr>
                <w:color w:val="000000"/>
                <w:szCs w:val="24"/>
              </w:rPr>
              <w:t xml:space="preserve"> </w:t>
            </w:r>
            <w:r w:rsidRPr="001828F7">
              <w:rPr>
                <w:color w:val="000000"/>
                <w:szCs w:val="24"/>
              </w:rPr>
              <w:t>p.</w:t>
            </w:r>
            <w:r w:rsidRPr="00A75470">
              <w:rPr>
                <w:szCs w:val="24"/>
              </w:rPr>
              <w:t xml:space="preserve"> </w:t>
            </w:r>
            <w:r w:rsidRPr="00202E7F">
              <w:rPr>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Pr>
                <w:szCs w:val="24"/>
              </w:rPr>
              <w:t xml:space="preserve">. </w:t>
            </w:r>
            <w:r w:rsidRPr="00D35280">
              <w:rPr>
                <w:szCs w:val="24"/>
              </w:rPr>
              <w:t>Paslaugų teikėjas Paslaugų teikimo metu turi reikiamą medžiagą ir dokumentus pateikti elektroniniu būdu.</w:t>
            </w:r>
          </w:p>
        </w:tc>
      </w:tr>
      <w:tr w:rsidR="002C6CC1" w14:paraId="6A6234C5" w14:textId="77777777" w:rsidTr="00C77D24">
        <w:trPr>
          <w:trHeight w:val="300"/>
        </w:trPr>
        <w:tc>
          <w:tcPr>
            <w:tcW w:w="3094" w:type="dxa"/>
          </w:tcPr>
          <w:p w14:paraId="4F4F6F52" w14:textId="77777777" w:rsidR="002C6CC1" w:rsidRDefault="002C6CC1" w:rsidP="00C77D24">
            <w:pPr>
              <w:rPr>
                <w:b/>
                <w:kern w:val="2"/>
                <w:szCs w:val="24"/>
              </w:rPr>
            </w:pPr>
            <w:r>
              <w:rPr>
                <w:b/>
                <w:kern w:val="2"/>
                <w:szCs w:val="24"/>
              </w:rPr>
              <w:t>13.2. Su perkamomis Paslaugomis susiję socialiniai kriterijai</w:t>
            </w:r>
          </w:p>
        </w:tc>
        <w:tc>
          <w:tcPr>
            <w:tcW w:w="6477" w:type="dxa"/>
            <w:gridSpan w:val="4"/>
          </w:tcPr>
          <w:p w14:paraId="356E7A9A" w14:textId="77777777" w:rsidR="002C6CC1" w:rsidRDefault="002C6CC1" w:rsidP="00C77D24">
            <w:pPr>
              <w:rPr>
                <w:color w:val="0070C0"/>
                <w:kern w:val="2"/>
                <w:szCs w:val="24"/>
              </w:rPr>
            </w:pPr>
            <w:r>
              <w:rPr>
                <w:color w:val="000000"/>
                <w:kern w:val="2"/>
                <w:szCs w:val="24"/>
                <w:shd w:val="clear" w:color="auto" w:fill="FFFFFF"/>
              </w:rPr>
              <w:t>Netaikoma</w:t>
            </w:r>
          </w:p>
        </w:tc>
      </w:tr>
      <w:tr w:rsidR="002C6CC1" w14:paraId="179838C4" w14:textId="77777777" w:rsidTr="00C77D24">
        <w:trPr>
          <w:gridAfter w:val="1"/>
          <w:wAfter w:w="27" w:type="dxa"/>
          <w:trHeight w:val="300"/>
        </w:trPr>
        <w:tc>
          <w:tcPr>
            <w:tcW w:w="9544" w:type="dxa"/>
            <w:gridSpan w:val="4"/>
          </w:tcPr>
          <w:p w14:paraId="548F46B4" w14:textId="77777777" w:rsidR="002C6CC1" w:rsidRDefault="002C6CC1" w:rsidP="00C77D24">
            <w:pPr>
              <w:jc w:val="center"/>
              <w:rPr>
                <w:kern w:val="2"/>
                <w:szCs w:val="24"/>
              </w:rPr>
            </w:pPr>
            <w:r>
              <w:rPr>
                <w:b/>
                <w:kern w:val="2"/>
                <w:szCs w:val="24"/>
              </w:rPr>
              <w:t xml:space="preserve">14. BENDRŲJŲ SĄLYGŲ PAKEITIMAI IR PAPILDYMAI </w:t>
            </w:r>
          </w:p>
        </w:tc>
      </w:tr>
      <w:tr w:rsidR="002C6CC1" w14:paraId="6978958D" w14:textId="77777777" w:rsidTr="00C77D24">
        <w:trPr>
          <w:gridAfter w:val="1"/>
          <w:wAfter w:w="27" w:type="dxa"/>
          <w:trHeight w:val="300"/>
        </w:trPr>
        <w:tc>
          <w:tcPr>
            <w:tcW w:w="9544" w:type="dxa"/>
            <w:gridSpan w:val="4"/>
          </w:tcPr>
          <w:p w14:paraId="45C674B8" w14:textId="77777777" w:rsidR="002C6CC1" w:rsidRDefault="002C6CC1" w:rsidP="00C77D24">
            <w:pPr>
              <w:jc w:val="center"/>
              <w:rPr>
                <w:b/>
                <w:kern w:val="2"/>
                <w:szCs w:val="24"/>
              </w:rPr>
            </w:pPr>
            <w:r>
              <w:rPr>
                <w:b/>
                <w:kern w:val="2"/>
                <w:szCs w:val="24"/>
              </w:rPr>
              <w:t>15. SUTARTIES PRIEDAI</w:t>
            </w:r>
          </w:p>
        </w:tc>
      </w:tr>
      <w:tr w:rsidR="002C6CC1" w14:paraId="612E2432" w14:textId="77777777" w:rsidTr="00C77D24">
        <w:trPr>
          <w:trHeight w:val="300"/>
        </w:trPr>
        <w:tc>
          <w:tcPr>
            <w:tcW w:w="3094" w:type="dxa"/>
          </w:tcPr>
          <w:p w14:paraId="520E32D7" w14:textId="77777777" w:rsidR="002C6CC1" w:rsidRDefault="002C6CC1" w:rsidP="00C77D24">
            <w:pPr>
              <w:jc w:val="center"/>
              <w:rPr>
                <w:b/>
                <w:kern w:val="2"/>
                <w:szCs w:val="24"/>
              </w:rPr>
            </w:pPr>
            <w:r>
              <w:rPr>
                <w:b/>
                <w:kern w:val="2"/>
                <w:szCs w:val="24"/>
              </w:rPr>
              <w:t>15.1. Priedas Nr. 1</w:t>
            </w:r>
          </w:p>
        </w:tc>
        <w:tc>
          <w:tcPr>
            <w:tcW w:w="6477" w:type="dxa"/>
            <w:gridSpan w:val="4"/>
          </w:tcPr>
          <w:p w14:paraId="05C13C2C" w14:textId="77777777" w:rsidR="002C6CC1" w:rsidRPr="00D07A63" w:rsidRDefault="002C6CC1" w:rsidP="00C77D24">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2C6CC1" w14:paraId="4D572360" w14:textId="77777777" w:rsidTr="00C77D24">
        <w:trPr>
          <w:trHeight w:val="300"/>
        </w:trPr>
        <w:tc>
          <w:tcPr>
            <w:tcW w:w="3094" w:type="dxa"/>
          </w:tcPr>
          <w:p w14:paraId="422F858E" w14:textId="77777777" w:rsidR="002C6CC1" w:rsidRDefault="002C6CC1" w:rsidP="00C77D24">
            <w:pPr>
              <w:jc w:val="center"/>
              <w:rPr>
                <w:b/>
                <w:kern w:val="2"/>
                <w:szCs w:val="24"/>
              </w:rPr>
            </w:pPr>
            <w:r>
              <w:rPr>
                <w:b/>
                <w:kern w:val="2"/>
                <w:szCs w:val="24"/>
              </w:rPr>
              <w:t>15.2. Priedas Nr. 2</w:t>
            </w:r>
          </w:p>
        </w:tc>
        <w:tc>
          <w:tcPr>
            <w:tcW w:w="6477" w:type="dxa"/>
            <w:gridSpan w:val="4"/>
          </w:tcPr>
          <w:p w14:paraId="342367F0" w14:textId="77777777" w:rsidR="002C6CC1" w:rsidRPr="00D07A63" w:rsidRDefault="002C6CC1" w:rsidP="00C77D24">
            <w:pPr>
              <w:rPr>
                <w:bCs/>
                <w:kern w:val="2"/>
                <w:szCs w:val="24"/>
              </w:rPr>
            </w:pPr>
            <w:r w:rsidRPr="00D07A63">
              <w:rPr>
                <w:bCs/>
                <w:kern w:val="2"/>
                <w:szCs w:val="24"/>
              </w:rPr>
              <w:t>Paslaugų teikėjo pasiūlymas (paslaugų teikimo įkainiai)</w:t>
            </w:r>
          </w:p>
        </w:tc>
      </w:tr>
      <w:tr w:rsidR="002C6CC1" w14:paraId="2A5EC358" w14:textId="77777777" w:rsidTr="00C77D24">
        <w:trPr>
          <w:gridAfter w:val="1"/>
          <w:wAfter w:w="27" w:type="dxa"/>
        </w:trPr>
        <w:tc>
          <w:tcPr>
            <w:tcW w:w="9544" w:type="dxa"/>
            <w:gridSpan w:val="4"/>
          </w:tcPr>
          <w:p w14:paraId="22F4F4C4" w14:textId="77777777" w:rsidR="002C6CC1" w:rsidRDefault="002C6CC1" w:rsidP="00C77D24">
            <w:pPr>
              <w:jc w:val="center"/>
              <w:rPr>
                <w:b/>
                <w:kern w:val="2"/>
                <w:szCs w:val="24"/>
              </w:rPr>
            </w:pPr>
            <w:r>
              <w:rPr>
                <w:b/>
                <w:kern w:val="2"/>
                <w:szCs w:val="24"/>
              </w:rPr>
              <w:t>16. ŠALIŲ ATSTOVŲ PARAŠAI</w:t>
            </w:r>
          </w:p>
        </w:tc>
      </w:tr>
      <w:tr w:rsidR="002C6CC1" w14:paraId="3015A21D" w14:textId="77777777" w:rsidTr="00C77D24">
        <w:trPr>
          <w:gridAfter w:val="1"/>
          <w:wAfter w:w="27" w:type="dxa"/>
        </w:trPr>
        <w:tc>
          <w:tcPr>
            <w:tcW w:w="5233" w:type="dxa"/>
            <w:gridSpan w:val="2"/>
          </w:tcPr>
          <w:p w14:paraId="1078CD08" w14:textId="77777777" w:rsidR="002C6CC1" w:rsidRPr="00D07A63" w:rsidRDefault="002C6CC1" w:rsidP="00C77D24">
            <w:pPr>
              <w:jc w:val="center"/>
              <w:rPr>
                <w:kern w:val="2"/>
                <w:szCs w:val="24"/>
              </w:rPr>
            </w:pPr>
            <w:r w:rsidRPr="00D07A63">
              <w:rPr>
                <w:kern w:val="2"/>
                <w:szCs w:val="24"/>
              </w:rPr>
              <w:t>Mažeikių rajono savivaldybės administracij</w:t>
            </w:r>
            <w:r>
              <w:rPr>
                <w:kern w:val="2"/>
                <w:szCs w:val="24"/>
              </w:rPr>
              <w:t>os</w:t>
            </w:r>
            <w:r w:rsidRPr="00D07A63">
              <w:rPr>
                <w:kern w:val="2"/>
                <w:szCs w:val="24"/>
              </w:rPr>
              <w:t xml:space="preserve"> </w:t>
            </w:r>
          </w:p>
          <w:p w14:paraId="055E5904" w14:textId="77777777" w:rsidR="002C6CC1" w:rsidRPr="00FD5A03" w:rsidRDefault="002C6CC1" w:rsidP="00C77D24">
            <w:pPr>
              <w:jc w:val="center"/>
              <w:rPr>
                <w:b/>
                <w:kern w:val="2"/>
                <w:szCs w:val="24"/>
              </w:rPr>
            </w:pPr>
            <w:r>
              <w:rPr>
                <w:kern w:val="2"/>
                <w:szCs w:val="24"/>
              </w:rPr>
              <w:t>d</w:t>
            </w:r>
            <w:r w:rsidRPr="007E1323">
              <w:rPr>
                <w:kern w:val="2"/>
                <w:szCs w:val="24"/>
              </w:rPr>
              <w:t>irektor</w:t>
            </w:r>
            <w:r>
              <w:rPr>
                <w:kern w:val="2"/>
                <w:szCs w:val="24"/>
              </w:rPr>
              <w:t>ius</w:t>
            </w:r>
          </w:p>
        </w:tc>
        <w:tc>
          <w:tcPr>
            <w:tcW w:w="4311" w:type="dxa"/>
            <w:gridSpan w:val="2"/>
          </w:tcPr>
          <w:p w14:paraId="0F89AF45" w14:textId="77777777" w:rsidR="002C6CC1" w:rsidRPr="00FD5A03" w:rsidRDefault="002C6CC1" w:rsidP="00C77D24">
            <w:pPr>
              <w:jc w:val="center"/>
              <w:rPr>
                <w:b/>
                <w:kern w:val="2"/>
                <w:szCs w:val="24"/>
              </w:rPr>
            </w:pPr>
          </w:p>
        </w:tc>
      </w:tr>
      <w:tr w:rsidR="002C6CC1" w:rsidRPr="00D07A63" w14:paraId="5F19243D" w14:textId="77777777" w:rsidTr="00C77D24">
        <w:trPr>
          <w:gridAfter w:val="1"/>
          <w:wAfter w:w="27" w:type="dxa"/>
        </w:trPr>
        <w:tc>
          <w:tcPr>
            <w:tcW w:w="5233" w:type="dxa"/>
            <w:gridSpan w:val="2"/>
          </w:tcPr>
          <w:p w14:paraId="48F90747" w14:textId="77777777" w:rsidR="002C6CC1" w:rsidRPr="00FD5A03" w:rsidRDefault="002C6CC1" w:rsidP="00C77D24">
            <w:pPr>
              <w:jc w:val="center"/>
              <w:rPr>
                <w:b/>
                <w:kern w:val="2"/>
                <w:szCs w:val="24"/>
              </w:rPr>
            </w:pPr>
          </w:p>
          <w:p w14:paraId="14991958" w14:textId="77777777" w:rsidR="002C6CC1" w:rsidRPr="00FD5A03" w:rsidRDefault="002C6CC1" w:rsidP="00C77D24">
            <w:pPr>
              <w:jc w:val="center"/>
              <w:rPr>
                <w:b/>
                <w:kern w:val="2"/>
                <w:szCs w:val="24"/>
              </w:rPr>
            </w:pPr>
          </w:p>
          <w:p w14:paraId="506E03AF" w14:textId="77777777" w:rsidR="002C6CC1" w:rsidRPr="00FD5A03" w:rsidRDefault="002C6CC1" w:rsidP="00C77D24">
            <w:pPr>
              <w:jc w:val="center"/>
              <w:rPr>
                <w:kern w:val="2"/>
                <w:szCs w:val="24"/>
              </w:rPr>
            </w:pPr>
          </w:p>
        </w:tc>
        <w:tc>
          <w:tcPr>
            <w:tcW w:w="4311" w:type="dxa"/>
            <w:gridSpan w:val="2"/>
          </w:tcPr>
          <w:p w14:paraId="27902BB0" w14:textId="77777777" w:rsidR="002C6CC1" w:rsidRPr="00FD5A03" w:rsidRDefault="002C6CC1" w:rsidP="00C77D24">
            <w:pPr>
              <w:jc w:val="center"/>
              <w:rPr>
                <w:b/>
                <w:kern w:val="2"/>
                <w:szCs w:val="24"/>
              </w:rPr>
            </w:pPr>
          </w:p>
          <w:p w14:paraId="60E8D3FB" w14:textId="77777777" w:rsidR="002C6CC1" w:rsidRPr="00FD5A03" w:rsidRDefault="002C6CC1" w:rsidP="00C77D24">
            <w:pPr>
              <w:jc w:val="center"/>
              <w:rPr>
                <w:b/>
                <w:kern w:val="2"/>
                <w:szCs w:val="24"/>
              </w:rPr>
            </w:pPr>
          </w:p>
        </w:tc>
      </w:tr>
    </w:tbl>
    <w:p w14:paraId="6290331E" w14:textId="77777777" w:rsidR="002C6CC1" w:rsidRDefault="002C6CC1" w:rsidP="002C6CC1">
      <w:pPr>
        <w:rPr>
          <w:szCs w:val="24"/>
        </w:rPr>
      </w:pPr>
    </w:p>
    <w:p w14:paraId="5105E282" w14:textId="77777777" w:rsidR="002C6CC1" w:rsidRDefault="002C6CC1" w:rsidP="002C6CC1">
      <w:pPr>
        <w:jc w:val="both"/>
        <w:rPr>
          <w:szCs w:val="24"/>
        </w:rPr>
      </w:pPr>
    </w:p>
    <w:p w14:paraId="69CF828B" w14:textId="77777777" w:rsidR="002C6CC1" w:rsidRDefault="002C6CC1" w:rsidP="002C6CC1">
      <w:pPr>
        <w:jc w:val="both"/>
        <w:rPr>
          <w:szCs w:val="24"/>
        </w:rPr>
      </w:pPr>
    </w:p>
    <w:p w14:paraId="1FCEB240" w14:textId="77777777" w:rsidR="002C6CC1" w:rsidRDefault="002C6CC1" w:rsidP="002C6CC1">
      <w:pPr>
        <w:jc w:val="both"/>
        <w:rPr>
          <w:szCs w:val="24"/>
        </w:rPr>
      </w:pPr>
    </w:p>
    <w:p w14:paraId="268423A7" w14:textId="4202AD98" w:rsidR="002C6CC1" w:rsidRDefault="002C6CC1" w:rsidP="002C6CC1">
      <w:pPr>
        <w:tabs>
          <w:tab w:val="left" w:pos="5400"/>
        </w:tabs>
        <w:jc w:val="center"/>
        <w:textAlignment w:val="center"/>
      </w:pPr>
      <w:r>
        <w:rPr>
          <w:b/>
          <w:bCs/>
        </w:rPr>
        <w:t>_____________</w:t>
      </w:r>
    </w:p>
    <w:p w14:paraId="2B66DF23" w14:textId="77777777" w:rsidR="00CA3593" w:rsidRDefault="00CA3593" w:rsidP="00CA3593">
      <w:pPr>
        <w:spacing w:line="276" w:lineRule="auto"/>
        <w:rPr>
          <w:b/>
          <w:caps/>
        </w:rPr>
      </w:pPr>
    </w:p>
    <w:p w14:paraId="1F6EFD82" w14:textId="77777777" w:rsidR="002C6CC1" w:rsidRDefault="002C6CC1" w:rsidP="00CA3593">
      <w:pPr>
        <w:spacing w:line="276" w:lineRule="auto"/>
        <w:jc w:val="center"/>
        <w:rPr>
          <w:b/>
          <w:caps/>
        </w:rPr>
      </w:pPr>
    </w:p>
    <w:p w14:paraId="1E102C46" w14:textId="77777777" w:rsidR="002C6CC1" w:rsidRDefault="002C6CC1" w:rsidP="00CA3593">
      <w:pPr>
        <w:spacing w:line="276" w:lineRule="auto"/>
        <w:jc w:val="center"/>
        <w:rPr>
          <w:b/>
          <w:caps/>
        </w:rPr>
      </w:pPr>
    </w:p>
    <w:p w14:paraId="43BF562B" w14:textId="77777777" w:rsidR="002C6CC1" w:rsidRDefault="002C6CC1" w:rsidP="00CA3593">
      <w:pPr>
        <w:spacing w:line="276" w:lineRule="auto"/>
        <w:jc w:val="center"/>
        <w:rPr>
          <w:b/>
          <w:caps/>
        </w:rPr>
      </w:pPr>
    </w:p>
    <w:p w14:paraId="6EA1A704" w14:textId="77777777" w:rsidR="002C6CC1" w:rsidRDefault="002C6CC1" w:rsidP="00CA3593">
      <w:pPr>
        <w:spacing w:line="276" w:lineRule="auto"/>
        <w:jc w:val="center"/>
        <w:rPr>
          <w:b/>
          <w:caps/>
        </w:rPr>
      </w:pPr>
    </w:p>
    <w:p w14:paraId="3FED0AD5" w14:textId="77777777" w:rsidR="002C6CC1" w:rsidRDefault="002C6CC1" w:rsidP="00CA3593">
      <w:pPr>
        <w:spacing w:line="276" w:lineRule="auto"/>
        <w:jc w:val="center"/>
        <w:rPr>
          <w:b/>
          <w:caps/>
        </w:rPr>
      </w:pPr>
    </w:p>
    <w:p w14:paraId="248B1423" w14:textId="4A9136B8" w:rsidR="00CA3593" w:rsidRDefault="00CA3593" w:rsidP="00CA3593">
      <w:pPr>
        <w:spacing w:line="276" w:lineRule="auto"/>
        <w:jc w:val="center"/>
        <w:rPr>
          <w:b/>
          <w:caps/>
        </w:rPr>
      </w:pPr>
      <w:r>
        <w:rPr>
          <w:b/>
          <w:caps/>
        </w:rPr>
        <w:lastRenderedPageBreak/>
        <w:t>PASLAUGŲ pirkimo</w:t>
      </w:r>
      <w:r>
        <w:rPr>
          <w:rFonts w:eastAsia="Arial"/>
        </w:rPr>
        <w:t>–</w:t>
      </w:r>
      <w:r>
        <w:rPr>
          <w:b/>
          <w:caps/>
        </w:rPr>
        <w:t>pardavimo sutarties Bendrosios sąlygos</w:t>
      </w:r>
    </w:p>
    <w:p w14:paraId="06905511" w14:textId="77777777" w:rsidR="00CA3593" w:rsidRDefault="00CA3593" w:rsidP="00CA3593">
      <w:pPr>
        <w:spacing w:line="276" w:lineRule="auto"/>
        <w:jc w:val="center"/>
      </w:pPr>
    </w:p>
    <w:p w14:paraId="6A1C1230" w14:textId="77777777" w:rsidR="00CA3593" w:rsidRDefault="00CA3593" w:rsidP="00CA359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1F2B14D" w14:textId="77777777" w:rsidR="00CA3593" w:rsidRDefault="00CA3593" w:rsidP="00CA3593">
      <w:pPr>
        <w:keepNext/>
        <w:keepLines/>
        <w:tabs>
          <w:tab w:val="left" w:pos="426"/>
        </w:tabs>
        <w:spacing w:line="276" w:lineRule="auto"/>
        <w:jc w:val="both"/>
        <w:rPr>
          <w:rFonts w:eastAsia="Cambria"/>
          <w:b/>
          <w:bCs/>
          <w:caps/>
          <w14:numSpacing w14:val="tabular"/>
        </w:rPr>
      </w:pPr>
    </w:p>
    <w:p w14:paraId="6688A618" w14:textId="77777777" w:rsidR="00CA3593" w:rsidRDefault="00CA3593" w:rsidP="00CA35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358DFBB" w14:textId="77777777" w:rsidR="00CA3593" w:rsidRDefault="00CA3593" w:rsidP="00CA35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38BC9D3" w14:textId="77777777" w:rsidR="00CA3593" w:rsidRDefault="00CA3593" w:rsidP="00CA359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4CA62AB"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380ABF"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80105F2"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4DF679" w14:textId="77777777" w:rsidR="00CA3593" w:rsidRDefault="00CA3593" w:rsidP="00CA359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F5467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9D1A26" w14:textId="77777777" w:rsidR="00CA3593" w:rsidRDefault="00CA3593" w:rsidP="00CA359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00F241" w14:textId="77777777" w:rsidR="00CA3593" w:rsidRDefault="00CA3593" w:rsidP="00CA359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5A884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C2AA50B"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0A7913"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BD3C531"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640A2DF"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51616"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61D1200"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4852D5" w14:textId="77777777" w:rsidR="00CA3593" w:rsidRDefault="00CA3593" w:rsidP="00CA359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59E7E23" w14:textId="77777777" w:rsidR="00CA3593" w:rsidRDefault="00CA3593" w:rsidP="00CA359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59C680"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2108C6"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5A5977" w14:textId="77777777" w:rsidR="00CA3593" w:rsidRDefault="00CA3593" w:rsidP="00CA359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6F348" w14:textId="77777777" w:rsidR="00CA3593" w:rsidRDefault="00CA3593" w:rsidP="00CA359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50152E"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164961A7" w14:textId="77777777" w:rsidR="00CA3593" w:rsidRDefault="00CA3593" w:rsidP="00CA359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33F247" w14:textId="77777777" w:rsidR="00CA3593" w:rsidRDefault="00CA3593" w:rsidP="00CA3593">
      <w:pPr>
        <w:keepNext/>
        <w:keepLines/>
        <w:tabs>
          <w:tab w:val="left" w:pos="567"/>
        </w:tabs>
        <w:spacing w:line="276" w:lineRule="auto"/>
        <w:ind w:left="792"/>
        <w:jc w:val="both"/>
        <w:rPr>
          <w:rFonts w:eastAsia="Cambria"/>
          <w:b/>
          <w:bCs/>
          <w14:numSpacing w14:val="tabular"/>
        </w:rPr>
      </w:pPr>
    </w:p>
    <w:p w14:paraId="1BE24086"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1D20708"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649A26"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B7A47E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25F15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87C52"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1B632A0"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C0FFF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295AE9"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59179D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FC9EE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68BD50"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338525"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1A87C98A"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64B7897"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5E214D"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308F1E" w14:textId="77777777" w:rsidR="00CA3593" w:rsidRDefault="00CA3593" w:rsidP="00CA359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EF4D63" w14:textId="77777777" w:rsidR="00CA3593" w:rsidRDefault="00CA3593" w:rsidP="00CA3593">
      <w:pPr>
        <w:tabs>
          <w:tab w:val="left" w:pos="709"/>
        </w:tabs>
        <w:spacing w:line="276" w:lineRule="auto"/>
        <w:jc w:val="both"/>
        <w:outlineLvl w:val="2"/>
        <w:rPr>
          <w:rFonts w:eastAsia="Trebuchet MS"/>
          <w:bCs/>
        </w:rPr>
      </w:pPr>
      <w:r>
        <w:rPr>
          <w:rFonts w:eastAsia="Trebuchet MS"/>
          <w:bCs/>
        </w:rPr>
        <w:t>1.3.1.2. Specialiosios sąlygos;</w:t>
      </w:r>
    </w:p>
    <w:p w14:paraId="7278A07C" w14:textId="77777777" w:rsidR="00CA3593" w:rsidRDefault="00CA3593" w:rsidP="00CA3593">
      <w:pPr>
        <w:tabs>
          <w:tab w:val="left" w:pos="709"/>
        </w:tabs>
        <w:spacing w:line="276" w:lineRule="auto"/>
        <w:jc w:val="both"/>
        <w:outlineLvl w:val="2"/>
        <w:rPr>
          <w:rFonts w:eastAsia="Trebuchet MS"/>
          <w:bCs/>
        </w:rPr>
      </w:pPr>
      <w:r>
        <w:rPr>
          <w:rFonts w:eastAsia="Trebuchet MS"/>
          <w:bCs/>
        </w:rPr>
        <w:t>1.3.1.3. Bendrosios sąlygos;</w:t>
      </w:r>
    </w:p>
    <w:p w14:paraId="18B1A6DE" w14:textId="77777777" w:rsidR="00CA3593" w:rsidRDefault="00CA3593" w:rsidP="00CA359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25B42D3" w14:textId="77777777" w:rsidR="00CA3593" w:rsidRDefault="00CA3593" w:rsidP="00CA3593">
      <w:pPr>
        <w:tabs>
          <w:tab w:val="left" w:pos="709"/>
        </w:tabs>
        <w:spacing w:line="276" w:lineRule="auto"/>
        <w:jc w:val="both"/>
        <w:outlineLvl w:val="2"/>
        <w:rPr>
          <w:rFonts w:eastAsia="Trebuchet MS"/>
          <w:bCs/>
        </w:rPr>
      </w:pPr>
      <w:r>
        <w:rPr>
          <w:rFonts w:eastAsia="Trebuchet MS"/>
          <w:bCs/>
        </w:rPr>
        <w:t>1.3.1.5. Pasiūlymas;</w:t>
      </w:r>
    </w:p>
    <w:p w14:paraId="321F90FD" w14:textId="77777777" w:rsidR="00CA3593" w:rsidRDefault="00CA3593" w:rsidP="00CA359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00A08F7"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C06910C"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2F73E5F"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208ECA"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5612B1C6"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63AE354"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2FE4A8" w14:textId="77777777" w:rsidR="00CA3593" w:rsidRDefault="00CA3593" w:rsidP="00CA359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463E464" w14:textId="77777777" w:rsidR="00CA3593" w:rsidRDefault="00CA3593" w:rsidP="00CA359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73D7E42" w14:textId="77777777" w:rsidR="00CA3593" w:rsidRDefault="00CA3593" w:rsidP="00CA359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D219113" w14:textId="77777777" w:rsidR="00CA3593" w:rsidRDefault="00CA3593" w:rsidP="00CA3593">
      <w:pPr>
        <w:widowControl w:val="0"/>
        <w:tabs>
          <w:tab w:val="left" w:pos="426"/>
          <w:tab w:val="left" w:pos="567"/>
          <w:tab w:val="left" w:pos="851"/>
          <w:tab w:val="left" w:pos="992"/>
          <w:tab w:val="left" w:pos="1134"/>
        </w:tabs>
        <w:spacing w:line="276" w:lineRule="auto"/>
        <w:jc w:val="both"/>
        <w:rPr>
          <w:rFonts w:eastAsia="Arial"/>
        </w:rPr>
      </w:pPr>
    </w:p>
    <w:p w14:paraId="3BC783B5"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148FB1"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D96A71" w14:textId="77777777" w:rsidR="00CA3593" w:rsidRDefault="00CA3593" w:rsidP="00CA35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2D555AE" w14:textId="77777777" w:rsidR="00CA3593" w:rsidRDefault="00CA3593" w:rsidP="00CA35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D44CBE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4E3E2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B2EF4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A9153F9"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4F5C9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A0AEC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5CF30A"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6E480B4"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72A4A76"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777F3D"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591010"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CA2BE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02FA9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5412C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A611E4E" w14:textId="77777777" w:rsidR="00CA3593" w:rsidRDefault="00CA3593" w:rsidP="00CA359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D47126" w14:textId="77777777" w:rsidR="00CA3593" w:rsidRDefault="00CA3593" w:rsidP="00CA359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3059E58" w14:textId="77777777" w:rsidR="00CA3593" w:rsidRDefault="00CA3593" w:rsidP="00CA359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99839CA" w14:textId="77777777" w:rsidR="00CA3593" w:rsidRDefault="00CA3593" w:rsidP="00CA359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FEDA71E" w14:textId="77777777" w:rsidR="00CA3593" w:rsidRDefault="00CA3593" w:rsidP="00CA359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31053A" w14:textId="77777777" w:rsidR="00CA3593" w:rsidRDefault="00CA3593" w:rsidP="00CA359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A25CC6" w14:textId="77777777" w:rsidR="00CA3593" w:rsidRDefault="00CA3593" w:rsidP="00CA359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9CDD9DF" w14:textId="77777777" w:rsidR="00CA3593" w:rsidRDefault="00CA3593" w:rsidP="00CA359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92BED7F" w14:textId="77777777" w:rsidR="00CA3593" w:rsidRDefault="00CA3593" w:rsidP="00CA359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42DE6D" w14:textId="77777777" w:rsidR="00CA3593" w:rsidRDefault="00CA3593" w:rsidP="00CA359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15BEBC4" w14:textId="77777777" w:rsidR="00CA3593" w:rsidRDefault="00CA3593" w:rsidP="00CA359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E7094E5" w14:textId="77777777" w:rsidR="00CA3593" w:rsidRDefault="00CA3593" w:rsidP="00CA359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0CF51A" w14:textId="77777777" w:rsidR="00CA3593" w:rsidRDefault="00CA3593" w:rsidP="00CA359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C23AD1B" w14:textId="77777777" w:rsidR="00CA3593" w:rsidRDefault="00CA3593" w:rsidP="00CA359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FB4A34C" w14:textId="77777777" w:rsidR="00CA3593" w:rsidRDefault="00CA3593" w:rsidP="00CA359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FE9872D" w14:textId="77777777" w:rsidR="00CA3593" w:rsidRDefault="00CA3593" w:rsidP="00CA359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CF3D131" w14:textId="77777777" w:rsidR="00CA3593" w:rsidRDefault="00CA3593" w:rsidP="00CA359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AD2AC7" w14:textId="77777777" w:rsidR="00CA3593" w:rsidRDefault="00CA3593" w:rsidP="00CA359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4EF64D" w14:textId="77777777" w:rsidR="00CA3593" w:rsidRDefault="00CA3593" w:rsidP="00CA359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4BB1E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F5B5A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469883" w14:textId="77777777" w:rsidR="00CA3593" w:rsidRDefault="00CA3593" w:rsidP="00CA3593">
      <w:pPr>
        <w:widowControl w:val="0"/>
        <w:pBdr>
          <w:top w:val="nil"/>
          <w:left w:val="nil"/>
          <w:bottom w:val="nil"/>
          <w:right w:val="nil"/>
          <w:between w:val="nil"/>
        </w:pBdr>
        <w:tabs>
          <w:tab w:val="left" w:pos="567"/>
        </w:tabs>
        <w:spacing w:line="276" w:lineRule="auto"/>
        <w:jc w:val="both"/>
        <w:rPr>
          <w:rFonts w:eastAsia="Cambria"/>
          <w:b/>
          <w:bCs/>
        </w:rPr>
      </w:pPr>
    </w:p>
    <w:p w14:paraId="1855D96C" w14:textId="77777777" w:rsidR="00CA3593" w:rsidRDefault="00CA3593" w:rsidP="00CA359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82B33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221A8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61575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6035F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040A2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106021C"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8BCFC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ADE1F4"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DC20203"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D42C0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4A98A44"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2A335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01366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90C91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7E34C4"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BB27C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5F10E2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BB99FE0"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3731D0"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7EBF7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834BCF"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400247C"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846C2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7371753"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786933C"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3498"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AD9637"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68A482"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7BD19D"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b/>
          <w:bCs/>
        </w:rPr>
      </w:pPr>
    </w:p>
    <w:p w14:paraId="72254B53"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C7A072" w14:textId="77777777" w:rsidR="00CA3593" w:rsidRDefault="00CA3593" w:rsidP="00CA35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630177"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53C1A14"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C16808"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C0AAA3"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b/>
          <w:bCs/>
        </w:rPr>
      </w:pPr>
    </w:p>
    <w:p w14:paraId="3D5EFDBD"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39234A"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0B8961"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A20A41"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7705ACD"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C580F42"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94E5E4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E846540"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82D0159"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99768A"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6589B6"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6D60F570"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BB4C03A"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3F3256"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37AC8BD"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73B6AE"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A33F7A4"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6B044E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4FB16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355765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0A9AABF"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08224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17BCCE"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B321D3"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B25603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E8D92C"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b/>
          <w:bCs/>
        </w:rPr>
      </w:pPr>
    </w:p>
    <w:p w14:paraId="46E059DB"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7E3FD8D"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82DFA3" w14:textId="77777777" w:rsidR="00CA3593" w:rsidRDefault="00CA3593" w:rsidP="00CA359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CA731D"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AF05F6" w14:textId="77777777" w:rsidR="00CA3593" w:rsidRDefault="00CA3593" w:rsidP="00CA359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8493D2" w14:textId="77777777" w:rsidR="00CA3593" w:rsidRDefault="00CA3593" w:rsidP="00CA359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27B6E2"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C9FBC8B"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710DC10"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CD73B2A"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057C92"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88BD5D"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9D567D6"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FD486B"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1D01C3E" w14:textId="77777777" w:rsidR="00CA3593" w:rsidRDefault="00CA3593" w:rsidP="00CA359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D85B9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3EFE1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A55A7F"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8D73D6"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186F9"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3C3DB12"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BB8087F" w14:textId="77777777" w:rsidR="00CA3593" w:rsidRDefault="00CA3593" w:rsidP="00CA35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E2ACA80" w14:textId="77777777" w:rsidR="00CA3593" w:rsidRDefault="00CA3593" w:rsidP="00CA35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A76C96" w14:textId="77777777" w:rsidR="00CA3593" w:rsidRDefault="00CA3593" w:rsidP="00CA35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3FD9965" w14:textId="77777777" w:rsidR="00CA3593" w:rsidRDefault="00CA3593" w:rsidP="00CA35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2F2AEE8"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32CAD63"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045DC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8F22BF"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34B662" w14:textId="77777777" w:rsidR="00CA3593" w:rsidRDefault="00CA3593" w:rsidP="00CA359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D457B88" w14:textId="77777777" w:rsidR="00CA3593" w:rsidRDefault="00CA3593" w:rsidP="00CA359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A0F782" w14:textId="77777777" w:rsidR="00CA3593" w:rsidRDefault="00CA3593" w:rsidP="00CA359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440DAB" w14:textId="77777777" w:rsidR="00CA3593" w:rsidRDefault="00CA3593" w:rsidP="00CA3593">
      <w:pPr>
        <w:tabs>
          <w:tab w:val="left" w:pos="567"/>
          <w:tab w:val="left" w:pos="851"/>
          <w:tab w:val="left" w:pos="992"/>
          <w:tab w:val="left" w:pos="1134"/>
        </w:tabs>
        <w:spacing w:line="276" w:lineRule="auto"/>
        <w:jc w:val="both"/>
      </w:pPr>
      <w:r>
        <w:t>7.2.4. Ekspertizės išvados Šalims yra privalomos.</w:t>
      </w:r>
    </w:p>
    <w:p w14:paraId="54CD31FC" w14:textId="77777777" w:rsidR="00CA3593" w:rsidRDefault="00CA3593" w:rsidP="00CA359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037AB8" w14:textId="77777777" w:rsidR="00CA3593" w:rsidRDefault="00CA3593" w:rsidP="00CA3593">
      <w:pPr>
        <w:tabs>
          <w:tab w:val="left" w:pos="567"/>
          <w:tab w:val="left" w:pos="851"/>
          <w:tab w:val="left" w:pos="992"/>
          <w:tab w:val="left" w:pos="1134"/>
        </w:tabs>
        <w:spacing w:line="276" w:lineRule="auto"/>
        <w:jc w:val="both"/>
        <w:rPr>
          <w:rFonts w:eastAsia="Arial"/>
          <w:b/>
          <w:bCs/>
        </w:rPr>
      </w:pPr>
    </w:p>
    <w:p w14:paraId="2387CD72"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BE157C5"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F3B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CC364F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05205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2B65D88"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2EFF9A"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107E94"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2D4C01F"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DB1C43"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0ED7F642"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0F0A23"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04911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44012C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1D1EE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7701E"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2D4ED77"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A6BB6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70621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26F057C"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241B0"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B0EB609"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6A3A7B"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C5257E6"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02FCE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3AC13EA"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B84B91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DBEAE2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2D0555"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3279EE" w14:textId="77777777" w:rsidR="00CA3593" w:rsidRDefault="00CA3593" w:rsidP="00CA35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C7C503D" w14:textId="77777777" w:rsidR="00CA3593" w:rsidRDefault="00CA3593" w:rsidP="00CA359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1F1784" w14:textId="77777777" w:rsidR="00CA3593" w:rsidRDefault="00CA3593" w:rsidP="00CA359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D5F73F"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7B12F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944B59"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A1B9490" w14:textId="77777777" w:rsidR="00CA3593" w:rsidRDefault="00CA3593" w:rsidP="00CA35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1F1C4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C799A"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21F06C"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113328"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E449C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EFB66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670F4" w14:textId="77777777" w:rsidR="00CA3593" w:rsidRDefault="00CA3593" w:rsidP="00CA359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C981610" w14:textId="77777777" w:rsidR="00CA3593" w:rsidRDefault="00CA3593" w:rsidP="00CA359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9319FC" w14:textId="77777777" w:rsidR="00CA3593" w:rsidRDefault="00CA3593" w:rsidP="00CA359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58BEE6" w14:textId="77777777" w:rsidR="00CA3593" w:rsidRDefault="00CA3593" w:rsidP="00CA359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05C0A" w14:textId="77777777" w:rsidR="00CA3593" w:rsidRDefault="00CA3593" w:rsidP="00CA359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F7C759" w14:textId="77777777" w:rsidR="00CA3593" w:rsidRDefault="00CA3593" w:rsidP="00CA3593">
      <w:pPr>
        <w:tabs>
          <w:tab w:val="left" w:pos="567"/>
        </w:tabs>
        <w:spacing w:line="276" w:lineRule="auto"/>
        <w:jc w:val="both"/>
        <w:textAlignment w:val="baseline"/>
      </w:pPr>
      <w:r>
        <w:t>10.7. Sutarties įvykdymo užtikrinimas turi įsigalioti ne vėliau negu jo pateikimo Pirkėjui dieną.</w:t>
      </w:r>
    </w:p>
    <w:p w14:paraId="44A76165" w14:textId="77777777" w:rsidR="00CA3593" w:rsidRDefault="00CA3593" w:rsidP="00CA3593">
      <w:pPr>
        <w:tabs>
          <w:tab w:val="left" w:pos="567"/>
        </w:tabs>
        <w:spacing w:line="276" w:lineRule="auto"/>
        <w:jc w:val="both"/>
        <w:textAlignment w:val="baseline"/>
      </w:pPr>
      <w:r>
        <w:t>10.8. Sutarties įvykdymo užtikrinimo suma turi būti nurodoma ir išmokama eurais.</w:t>
      </w:r>
    </w:p>
    <w:p w14:paraId="64504524" w14:textId="77777777" w:rsidR="00CA3593" w:rsidRDefault="00CA3593" w:rsidP="00CA359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6797408" w14:textId="77777777" w:rsidR="00CA3593" w:rsidRDefault="00CA3593" w:rsidP="00CA359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C653DB6" w14:textId="77777777" w:rsidR="00CA3593" w:rsidRDefault="00CA3593" w:rsidP="00CA359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FD2AAF" w14:textId="77777777" w:rsidR="00CA3593" w:rsidRDefault="00CA3593" w:rsidP="00CA359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5B64ED" w14:textId="77777777" w:rsidR="00CA3593" w:rsidRDefault="00CA3593" w:rsidP="00CA359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E3B9A69" w14:textId="77777777" w:rsidR="00CA3593" w:rsidRDefault="00CA3593" w:rsidP="00CA359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9F7E77" w14:textId="77777777" w:rsidR="00CA3593" w:rsidRDefault="00CA3593" w:rsidP="00CA359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C390A4" w14:textId="77777777" w:rsidR="00CA3593" w:rsidRDefault="00CA3593" w:rsidP="00CA3593">
      <w:pPr>
        <w:tabs>
          <w:tab w:val="left" w:pos="567"/>
        </w:tabs>
        <w:spacing w:line="276" w:lineRule="auto"/>
        <w:jc w:val="both"/>
        <w:textAlignment w:val="baseline"/>
      </w:pPr>
      <w:r>
        <w:t>10.16. Pirkėjas gali pasinaudoti Sutarties įvykdymo užtikrinimu, esant bet kuriai iš žemiau nurodytų aplinkybių:</w:t>
      </w:r>
    </w:p>
    <w:p w14:paraId="6D90D5B1" w14:textId="77777777" w:rsidR="00CA3593" w:rsidRDefault="00CA3593" w:rsidP="00CA3593">
      <w:pPr>
        <w:tabs>
          <w:tab w:val="left" w:pos="567"/>
        </w:tabs>
        <w:spacing w:line="276" w:lineRule="auto"/>
        <w:jc w:val="both"/>
        <w:textAlignment w:val="baseline"/>
      </w:pPr>
      <w:r>
        <w:t>10.16.1. Tiekėjas neįvykdė, nevykdo arba netinkamai vykdo savo įsipareigojimus pagal Sutartį;</w:t>
      </w:r>
    </w:p>
    <w:p w14:paraId="6862D9A4" w14:textId="77777777" w:rsidR="00CA3593" w:rsidRDefault="00CA3593" w:rsidP="00CA359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44499D" w14:textId="77777777" w:rsidR="00CA3593" w:rsidRDefault="00CA3593" w:rsidP="00CA359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C8C820" w14:textId="77777777" w:rsidR="00CA3593" w:rsidRDefault="00CA3593" w:rsidP="00CA3593">
      <w:pPr>
        <w:tabs>
          <w:tab w:val="left" w:pos="567"/>
        </w:tabs>
        <w:spacing w:line="276" w:lineRule="auto"/>
        <w:jc w:val="both"/>
        <w:textAlignment w:val="baseline"/>
      </w:pPr>
      <w:r>
        <w:t>10.16.4. Tiekėjas be pateisinamos priežasties (ne Sutartyje nustatytais atvejais) vienašališkai nutraukia Sutartį.</w:t>
      </w:r>
    </w:p>
    <w:p w14:paraId="7AB26763" w14:textId="77777777" w:rsidR="00CA3593" w:rsidRDefault="00CA3593" w:rsidP="00CA3593">
      <w:pPr>
        <w:tabs>
          <w:tab w:val="left" w:pos="567"/>
        </w:tabs>
        <w:spacing w:line="276" w:lineRule="auto"/>
        <w:jc w:val="both"/>
        <w:textAlignment w:val="baseline"/>
        <w:rPr>
          <w:b/>
          <w:bCs/>
        </w:rPr>
      </w:pPr>
    </w:p>
    <w:p w14:paraId="29353328" w14:textId="77777777" w:rsidR="00CA3593" w:rsidRDefault="00CA3593" w:rsidP="00CA359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8F85879"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671D14"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D383A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D6F3D8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98D21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4C098F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B9290D" w14:textId="77777777" w:rsidR="00CA3593" w:rsidRDefault="00CA3593" w:rsidP="00CA359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68B215" w14:textId="77777777" w:rsidR="00CA3593" w:rsidRDefault="00CA3593" w:rsidP="00CA3593">
      <w:pPr>
        <w:keepNext/>
        <w:keepLines/>
        <w:tabs>
          <w:tab w:val="left" w:pos="567"/>
          <w:tab w:val="left" w:pos="851"/>
          <w:tab w:val="left" w:pos="992"/>
          <w:tab w:val="left" w:pos="1134"/>
        </w:tabs>
        <w:spacing w:line="276" w:lineRule="auto"/>
        <w:jc w:val="center"/>
        <w:rPr>
          <w:rFonts w:eastAsia="Cambria"/>
          <w:b/>
          <w:bCs/>
          <w:caps/>
          <w14:numSpacing w14:val="tabular"/>
        </w:rPr>
      </w:pPr>
    </w:p>
    <w:p w14:paraId="7084D214"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27C2C2C"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B764D5" w14:textId="77777777" w:rsidR="00CA3593" w:rsidRDefault="00CA3593" w:rsidP="00CA359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6A418D7" w14:textId="77777777" w:rsidR="00CA3593" w:rsidRDefault="00CA3593" w:rsidP="00CA3593">
      <w:pPr>
        <w:tabs>
          <w:tab w:val="left" w:pos="567"/>
        </w:tabs>
        <w:spacing w:line="276" w:lineRule="auto"/>
        <w:jc w:val="both"/>
        <w:textAlignment w:val="baseline"/>
      </w:pPr>
      <w:r>
        <w:t>12.1.2. Pirkėjas sumoka Tiekėjui ne didesnį kaip Specialiosiose sąlygose nurodyto dydžio Avansą.</w:t>
      </w:r>
    </w:p>
    <w:p w14:paraId="1059EBAA" w14:textId="77777777" w:rsidR="00CA3593" w:rsidRDefault="00CA3593" w:rsidP="00CA359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4B2A076" w14:textId="77777777" w:rsidR="00CA3593" w:rsidRDefault="00CA3593" w:rsidP="00CA359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3C2C88D" w14:textId="77777777" w:rsidR="00CA3593" w:rsidRDefault="00CA3593" w:rsidP="00CA359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94A276" w14:textId="77777777" w:rsidR="00CA3593" w:rsidRDefault="00CA3593" w:rsidP="00CA359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296F85" w14:textId="77777777" w:rsidR="00CA3593" w:rsidRDefault="00CA3593" w:rsidP="00CA359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A8154F" w14:textId="77777777" w:rsidR="00CA3593" w:rsidRDefault="00CA3593" w:rsidP="00CA3593">
      <w:pPr>
        <w:tabs>
          <w:tab w:val="left" w:pos="567"/>
        </w:tabs>
        <w:spacing w:line="276" w:lineRule="auto"/>
        <w:jc w:val="both"/>
        <w:textAlignment w:val="baseline"/>
      </w:pPr>
      <w:r>
        <w:t>12.1.7. Avanso užtikrinimo suma turi būti nurodoma ir išmokama eurais.</w:t>
      </w:r>
    </w:p>
    <w:p w14:paraId="1E46694B" w14:textId="77777777" w:rsidR="00CA3593" w:rsidRDefault="00CA3593" w:rsidP="00CA359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E4223D0" w14:textId="77777777" w:rsidR="00CA3593" w:rsidRDefault="00CA3593" w:rsidP="00CA3593">
      <w:pPr>
        <w:tabs>
          <w:tab w:val="left" w:pos="567"/>
        </w:tabs>
        <w:spacing w:line="276" w:lineRule="auto"/>
        <w:jc w:val="both"/>
        <w:textAlignment w:val="baseline"/>
      </w:pPr>
      <w:r>
        <w:t>12.1.9. Avanso užtikrinimas, neatitinkantis šiame Sutarties poskyryje nustatytų reikalavimų, nebus priimamas.</w:t>
      </w:r>
    </w:p>
    <w:p w14:paraId="1A649391" w14:textId="77777777" w:rsidR="00CA3593" w:rsidRDefault="00CA3593" w:rsidP="00CA359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7DF393" w14:textId="77777777" w:rsidR="00CA3593" w:rsidRDefault="00CA3593" w:rsidP="00CA359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DF61655" w14:textId="77777777" w:rsidR="00CA3593" w:rsidRDefault="00CA3593" w:rsidP="00CA359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C3A31B" w14:textId="77777777" w:rsidR="00CA3593" w:rsidRDefault="00CA3593" w:rsidP="00CA3593">
      <w:pPr>
        <w:tabs>
          <w:tab w:val="left" w:pos="567"/>
        </w:tabs>
        <w:spacing w:line="276" w:lineRule="auto"/>
        <w:jc w:val="both"/>
        <w:textAlignment w:val="baseline"/>
      </w:pPr>
    </w:p>
    <w:p w14:paraId="00550FB0"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A479459"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130A2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78562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8DD88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B996E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DE0C2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E85A85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8973A1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9C5833"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4F08041" w14:textId="77777777" w:rsidR="00CA3593" w:rsidRDefault="00CA3593" w:rsidP="00CA35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7534C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757C66"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63215F2"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80A3E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41DB21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45BA8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81294C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BE28329"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CEB92C"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A2C1CB"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18FD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28182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32687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DEFCE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A98983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B1514BB"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2C9291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3A4B9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71EF5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2F6B0A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388F3"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009B869"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375D"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FCAC80" w14:textId="77777777" w:rsidR="00CA3593" w:rsidRDefault="00CA3593" w:rsidP="00CA359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727718" w14:textId="77777777" w:rsidR="00CA3593" w:rsidRDefault="00CA3593" w:rsidP="00CA3593">
      <w:pPr>
        <w:tabs>
          <w:tab w:val="left" w:pos="0"/>
          <w:tab w:val="left" w:pos="851"/>
          <w:tab w:val="left" w:pos="992"/>
          <w:tab w:val="left" w:pos="1134"/>
        </w:tabs>
        <w:spacing w:line="276" w:lineRule="auto"/>
        <w:jc w:val="both"/>
        <w:rPr>
          <w:rFonts w:eastAsia="Arial"/>
          <w:b/>
          <w:bCs/>
        </w:rPr>
      </w:pPr>
    </w:p>
    <w:p w14:paraId="304FBE1E"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3D5C09"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00CEFE" w14:textId="77777777" w:rsidR="00CA3593" w:rsidRDefault="00CA3593" w:rsidP="00CA359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11945B" w14:textId="77777777" w:rsidR="00CA3593" w:rsidRDefault="00CA3593" w:rsidP="00CA359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7535BC" w14:textId="77777777" w:rsidR="00CA3593" w:rsidRDefault="00CA3593" w:rsidP="00CA359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9B3C7F" w14:textId="77777777" w:rsidR="00CA3593" w:rsidRDefault="00CA3593" w:rsidP="00CA3593">
      <w:pPr>
        <w:tabs>
          <w:tab w:val="left" w:pos="567"/>
        </w:tabs>
        <w:spacing w:line="276" w:lineRule="auto"/>
        <w:jc w:val="both"/>
        <w:textAlignment w:val="baseline"/>
        <w:rPr>
          <w:b/>
          <w:bCs/>
        </w:rPr>
      </w:pPr>
    </w:p>
    <w:p w14:paraId="076CADC1"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5281E1"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D7A7E"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610106"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712770"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A02A8A9"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0D455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2A2BAC"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DA0BC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027DC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A0F744" w14:textId="77777777" w:rsidR="00CA3593" w:rsidRDefault="00CA3593" w:rsidP="00CA359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3AC4B7" w14:textId="77777777" w:rsidR="00CA3593" w:rsidRDefault="00CA3593" w:rsidP="00CA359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999897"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B7FB949"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DF41CF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p>
    <w:p w14:paraId="3907AB29"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63E1AA9" w14:textId="77777777" w:rsidR="00CA3593" w:rsidRDefault="00CA3593" w:rsidP="00CA359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91AC4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8ABC0B"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75CB7D4"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0524F2"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67252A" w14:textId="77777777" w:rsidR="00CA3593" w:rsidRDefault="00CA3593" w:rsidP="00CA3593">
      <w:pPr>
        <w:widowControl w:val="0"/>
        <w:tabs>
          <w:tab w:val="left" w:pos="567"/>
          <w:tab w:val="left" w:pos="851"/>
          <w:tab w:val="left" w:pos="992"/>
          <w:tab w:val="left" w:pos="1134"/>
        </w:tabs>
        <w:spacing w:line="276" w:lineRule="auto"/>
        <w:ind w:firstLine="53"/>
        <w:jc w:val="both"/>
        <w:rPr>
          <w:rFonts w:eastAsia="Arial"/>
        </w:rPr>
      </w:pPr>
    </w:p>
    <w:p w14:paraId="4309A083"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35F9CC7"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0E5A4E"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FAB3E46"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0D865" w14:textId="77777777" w:rsidR="00CA3593" w:rsidRDefault="00CA3593" w:rsidP="00CA359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FA9A25"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F8563B" w14:textId="77777777" w:rsidR="00CA3593" w:rsidRDefault="00CA3593" w:rsidP="00CA359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10F8A4"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1F71F0" w14:textId="77777777" w:rsidR="00CA3593" w:rsidRDefault="00CA3593" w:rsidP="00CA3593">
      <w:pPr>
        <w:widowControl w:val="0"/>
        <w:tabs>
          <w:tab w:val="left" w:pos="567"/>
          <w:tab w:val="left" w:pos="851"/>
          <w:tab w:val="left" w:pos="992"/>
          <w:tab w:val="left" w:pos="1134"/>
        </w:tabs>
        <w:spacing w:line="276" w:lineRule="auto"/>
        <w:jc w:val="both"/>
        <w:rPr>
          <w:rFonts w:eastAsia="Arial"/>
          <w:b/>
          <w:bCs/>
        </w:rPr>
      </w:pPr>
    </w:p>
    <w:p w14:paraId="2D62CD2B"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265C150"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B5F9F8"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38C1D"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631964"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D1D78A"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F46842D"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148" w14:textId="77777777" w:rsidR="00CA3593" w:rsidRDefault="00CA3593" w:rsidP="00CA359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457565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972F21"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3F7C654"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8046FA"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FC315"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5BC36F"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5656C1D"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178DD" w14:textId="77777777" w:rsidR="00CA3593" w:rsidRDefault="00CA3593" w:rsidP="00CA359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B69885" w14:textId="77777777" w:rsidR="00CA3593" w:rsidRDefault="00CA3593" w:rsidP="00CA359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805DED1" w14:textId="77777777" w:rsidR="00CA3593" w:rsidRDefault="00CA3593" w:rsidP="00CA359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41A9C1" w14:textId="77777777" w:rsidR="00CA3593" w:rsidRDefault="00CA3593" w:rsidP="00CA359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61A22EF" w14:textId="77777777" w:rsidR="00CA3593" w:rsidRDefault="00CA3593" w:rsidP="00CA359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BB1227" w14:textId="77777777" w:rsidR="00CA3593" w:rsidRDefault="00CA3593" w:rsidP="00CA3593">
      <w:pPr>
        <w:tabs>
          <w:tab w:val="left" w:pos="567"/>
        </w:tabs>
        <w:spacing w:line="276" w:lineRule="auto"/>
        <w:jc w:val="both"/>
        <w:textAlignment w:val="baseline"/>
      </w:pPr>
      <w:r>
        <w:t>21.2.4. ne dėl Pirkėjo kaltės vėluoja kitos Pirkėjo pirkimo sutarties, turinčios tiesioginės įtakos šiai Sutarčiai, vykdymas;</w:t>
      </w:r>
    </w:p>
    <w:p w14:paraId="7AB42826" w14:textId="77777777" w:rsidR="00CA3593" w:rsidRDefault="00CA3593" w:rsidP="00CA359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C752CAB" w14:textId="77777777" w:rsidR="00CA3593" w:rsidRDefault="00CA3593" w:rsidP="00CA3593">
      <w:pPr>
        <w:tabs>
          <w:tab w:val="left" w:pos="567"/>
        </w:tabs>
        <w:spacing w:line="276" w:lineRule="auto"/>
        <w:jc w:val="both"/>
        <w:textAlignment w:val="baseline"/>
      </w:pPr>
      <w:r>
        <w:t>21.2.6. pasikeitus galiojančiam teisės aktui ar įsigaliojus naujam teisės aktui, kuris turi įtakos šios Sutarties vykdymui;</w:t>
      </w:r>
    </w:p>
    <w:p w14:paraId="663F877E" w14:textId="77777777" w:rsidR="00CA3593" w:rsidRDefault="00CA3593" w:rsidP="00CA359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E3DD1DA" w14:textId="77777777" w:rsidR="00CA3593" w:rsidRDefault="00CA3593" w:rsidP="00CA359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4A87350" w14:textId="77777777" w:rsidR="00CA3593" w:rsidRDefault="00CA3593" w:rsidP="00CA359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5C72BF" w14:textId="77777777" w:rsidR="00CA3593" w:rsidRDefault="00CA3593" w:rsidP="00CA359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AAC314" w14:textId="77777777" w:rsidR="00CA3593" w:rsidRDefault="00CA3593" w:rsidP="00CA3593">
      <w:pPr>
        <w:tabs>
          <w:tab w:val="left" w:pos="567"/>
        </w:tabs>
        <w:spacing w:line="276" w:lineRule="auto"/>
        <w:jc w:val="both"/>
        <w:textAlignment w:val="baseline"/>
      </w:pPr>
      <w:r>
        <w:t>21.5. Sutartinių įsipareigojimų vykdymas gali būti stabdomas tik Sutarties galiojimo laikotarpiu tokia tvarka:</w:t>
      </w:r>
    </w:p>
    <w:p w14:paraId="780AD138" w14:textId="77777777" w:rsidR="00CA3593" w:rsidRDefault="00CA3593" w:rsidP="00CA359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095464" w14:textId="77777777" w:rsidR="00CA3593" w:rsidRDefault="00CA3593" w:rsidP="00CA359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F774B1" w14:textId="77777777" w:rsidR="00CA3593" w:rsidRDefault="00CA3593" w:rsidP="00CA359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2448784" w14:textId="77777777" w:rsidR="00CA3593" w:rsidRDefault="00CA3593" w:rsidP="00CA359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0F84EE" w14:textId="77777777" w:rsidR="00CA3593" w:rsidRDefault="00CA3593" w:rsidP="00CA3593">
      <w:pPr>
        <w:spacing w:line="276" w:lineRule="auto"/>
        <w:jc w:val="both"/>
      </w:pPr>
      <w:r>
        <w:t>21.7. Sutartinių įsipareigojimų vykdymas sustabdomas ne ilgesniam kaip konkrečios, pagrįstos aplinkybės egzistavimo laikotarpiui.</w:t>
      </w:r>
    </w:p>
    <w:p w14:paraId="706B7E37" w14:textId="77777777" w:rsidR="00CA3593" w:rsidRDefault="00CA3593" w:rsidP="00CA359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6D6096D" w14:textId="77777777" w:rsidR="00CA3593" w:rsidRDefault="00CA3593" w:rsidP="00CA359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3487C5" w14:textId="77777777" w:rsidR="00CA3593" w:rsidRDefault="00CA3593" w:rsidP="00CA359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6495CFE" w14:textId="77777777" w:rsidR="00CA3593" w:rsidRDefault="00CA3593" w:rsidP="00CA359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81609B" w14:textId="77777777" w:rsidR="00CA3593" w:rsidRDefault="00CA3593" w:rsidP="00CA3593">
      <w:pPr>
        <w:tabs>
          <w:tab w:val="left" w:pos="567"/>
        </w:tabs>
        <w:spacing w:line="276" w:lineRule="auto"/>
        <w:jc w:val="both"/>
        <w:textAlignment w:val="baseline"/>
        <w:rPr>
          <w:b/>
          <w:bCs/>
        </w:rPr>
      </w:pPr>
    </w:p>
    <w:p w14:paraId="0963D61B"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6197B56"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9D6E8E" w14:textId="77777777" w:rsidR="00CA3593" w:rsidRDefault="00CA3593" w:rsidP="00CA359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4A70F08" w14:textId="77777777" w:rsidR="00CA3593" w:rsidRDefault="00CA3593" w:rsidP="00CA3593">
      <w:pPr>
        <w:tabs>
          <w:tab w:val="left" w:pos="567"/>
          <w:tab w:val="left" w:pos="851"/>
          <w:tab w:val="left" w:pos="992"/>
          <w:tab w:val="left" w:pos="1134"/>
        </w:tabs>
        <w:spacing w:line="276" w:lineRule="auto"/>
        <w:jc w:val="both"/>
        <w:rPr>
          <w:rFonts w:eastAsia="Cambria"/>
          <w:b/>
          <w:bCs/>
        </w:rPr>
      </w:pPr>
    </w:p>
    <w:p w14:paraId="47F890C1"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D616DA"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3781C3" w14:textId="77777777" w:rsidR="00CA3593" w:rsidRDefault="00CA3593" w:rsidP="00CA359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79E423" w14:textId="77777777" w:rsidR="00CA3593" w:rsidRDefault="00CA3593" w:rsidP="00CA359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320BCE" w14:textId="77777777" w:rsidR="00CA3593" w:rsidRDefault="00CA3593" w:rsidP="00CA3593">
      <w:pPr>
        <w:tabs>
          <w:tab w:val="left" w:pos="567"/>
        </w:tabs>
        <w:spacing w:line="276" w:lineRule="auto"/>
        <w:jc w:val="both"/>
        <w:textAlignment w:val="baseline"/>
        <w:rPr>
          <w:b/>
          <w:bCs/>
        </w:rPr>
      </w:pPr>
    </w:p>
    <w:p w14:paraId="0EFB7F55"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1509AC5"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4E6EED" w14:textId="77777777" w:rsidR="00CA3593" w:rsidRDefault="00CA3593" w:rsidP="00CA359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026180" w14:textId="77777777" w:rsidR="00CA3593" w:rsidRDefault="00CA3593" w:rsidP="00CA359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E633874" w14:textId="77777777" w:rsidR="00CA3593" w:rsidRDefault="00CA3593" w:rsidP="00CA359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F798286" w14:textId="77777777" w:rsidR="00CA3593" w:rsidRDefault="00CA3593" w:rsidP="00CA3593">
      <w:pPr>
        <w:tabs>
          <w:tab w:val="left" w:pos="567"/>
        </w:tabs>
        <w:spacing w:line="276" w:lineRule="auto"/>
        <w:jc w:val="both"/>
      </w:pPr>
      <w:r>
        <w:t>22.2.2.2. Tiekėjo padėtis pasikeičia ir jis atitinka pirkimo dokumentuose nustatytą pašalinimo pagrindą;</w:t>
      </w:r>
    </w:p>
    <w:p w14:paraId="639113FD" w14:textId="77777777" w:rsidR="00CA3593" w:rsidRDefault="00CA3593" w:rsidP="00CA359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FB8AB6C" w14:textId="77777777" w:rsidR="00CA3593" w:rsidRDefault="00CA3593" w:rsidP="00CA3593">
      <w:pPr>
        <w:tabs>
          <w:tab w:val="left" w:pos="567"/>
        </w:tabs>
        <w:spacing w:line="276" w:lineRule="auto"/>
        <w:jc w:val="both"/>
        <w:textAlignment w:val="baseline"/>
      </w:pPr>
      <w:r>
        <w:t>22.2.2.4. Pirkėjas nusprendžia nebevykdyti veiklos, kurios vykdymui Sutartimi įsigyjamos Paslaugos ir Sutarties poreikis išnyksta;</w:t>
      </w:r>
    </w:p>
    <w:p w14:paraId="7A953841" w14:textId="77777777" w:rsidR="00CA3593" w:rsidRDefault="00CA3593" w:rsidP="00CA3593">
      <w:pPr>
        <w:tabs>
          <w:tab w:val="left" w:pos="567"/>
        </w:tabs>
        <w:spacing w:line="276" w:lineRule="auto"/>
        <w:jc w:val="both"/>
        <w:textAlignment w:val="baseline"/>
      </w:pPr>
      <w:r>
        <w:lastRenderedPageBreak/>
        <w:t>22.2.2.5. Pirkėjo valdymo organas priima sprendimą, dėl kurio Sutarties poreikis išnyksta;</w:t>
      </w:r>
    </w:p>
    <w:p w14:paraId="499C16A4" w14:textId="77777777" w:rsidR="00CA3593" w:rsidRDefault="00CA3593" w:rsidP="00CA359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1D6354" w14:textId="77777777" w:rsidR="00CA3593" w:rsidRDefault="00CA3593" w:rsidP="00CA359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784782" w14:textId="77777777" w:rsidR="00CA3593" w:rsidRDefault="00CA3593" w:rsidP="00CA3593">
      <w:pPr>
        <w:tabs>
          <w:tab w:val="left" w:pos="567"/>
        </w:tabs>
        <w:spacing w:line="276" w:lineRule="auto"/>
        <w:jc w:val="both"/>
        <w:textAlignment w:val="baseline"/>
      </w:pPr>
      <w:r>
        <w:t xml:space="preserve">22.2.2.8. nebelieka perkamų </w:t>
      </w:r>
      <w:r>
        <w:rPr>
          <w:rFonts w:eastAsia="Arial"/>
        </w:rPr>
        <w:t>Paslaugų</w:t>
      </w:r>
      <w:r>
        <w:t xml:space="preserve"> poreikio;</w:t>
      </w:r>
    </w:p>
    <w:p w14:paraId="7F5C36B1" w14:textId="77777777" w:rsidR="00CA3593" w:rsidRDefault="00CA3593" w:rsidP="00CA3593">
      <w:pPr>
        <w:tabs>
          <w:tab w:val="left" w:pos="567"/>
        </w:tabs>
        <w:spacing w:line="276" w:lineRule="auto"/>
        <w:jc w:val="both"/>
        <w:textAlignment w:val="baseline"/>
      </w:pPr>
      <w:r>
        <w:t>22.2.2.9. Pirkėjas iš pirkimų priežiūrą atliekančių institucijų gauna nurodymą ar rekomendaciją nutraukti Sutartį;</w:t>
      </w:r>
    </w:p>
    <w:p w14:paraId="0FAB16DF" w14:textId="77777777" w:rsidR="00CA3593" w:rsidRDefault="00CA3593" w:rsidP="00CA359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1991226" w14:textId="77777777" w:rsidR="00CA3593" w:rsidRDefault="00CA3593" w:rsidP="00CA359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85A0AEE" w14:textId="77777777" w:rsidR="00CA3593" w:rsidRDefault="00CA3593" w:rsidP="00CA359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1621F1C" w14:textId="77777777" w:rsidR="00CA3593" w:rsidRDefault="00CA3593" w:rsidP="00CA359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50360E" w14:textId="77777777" w:rsidR="00CA3593" w:rsidRDefault="00CA3593" w:rsidP="00CA3593">
      <w:pPr>
        <w:tabs>
          <w:tab w:val="left" w:pos="567"/>
        </w:tabs>
        <w:spacing w:line="276" w:lineRule="auto"/>
        <w:jc w:val="both"/>
        <w:textAlignment w:val="baseline"/>
        <w:rPr>
          <w:iCs/>
        </w:rPr>
      </w:pPr>
      <w:r>
        <w:rPr>
          <w:iCs/>
        </w:rPr>
        <w:t>22.2.2.14. paaiškėja VPĮ 37 straipsnio 8 dalyje ir (ar) 47 straipsnio 8 dalyje nurodytos aplinkybės.</w:t>
      </w:r>
    </w:p>
    <w:p w14:paraId="2C36C2D4" w14:textId="77777777" w:rsidR="00CA3593" w:rsidRDefault="00CA3593" w:rsidP="00CA359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DD0FB7" w14:textId="77777777" w:rsidR="00CA3593" w:rsidRDefault="00CA3593" w:rsidP="00CA359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B0AB01" w14:textId="77777777" w:rsidR="00CA3593" w:rsidRDefault="00CA3593" w:rsidP="00CA3593">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9D4929" w14:textId="77777777" w:rsidR="00CA3593" w:rsidRDefault="00CA3593" w:rsidP="00CA359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B0C9737" w14:textId="77777777" w:rsidR="00CA3593" w:rsidRDefault="00CA3593" w:rsidP="00CA359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D11F357" w14:textId="77777777" w:rsidR="00CA3593" w:rsidRDefault="00CA3593" w:rsidP="00CA359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B1530E" w14:textId="77777777" w:rsidR="00CA3593" w:rsidRDefault="00CA3593" w:rsidP="00CA3593">
      <w:pPr>
        <w:tabs>
          <w:tab w:val="left" w:pos="567"/>
        </w:tabs>
        <w:spacing w:line="276" w:lineRule="auto"/>
        <w:jc w:val="both"/>
        <w:textAlignment w:val="baseline"/>
        <w:rPr>
          <w:b/>
          <w:bCs/>
        </w:rPr>
      </w:pPr>
    </w:p>
    <w:p w14:paraId="01CC2312"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F6A1AFF" w14:textId="77777777" w:rsidR="00CA3593" w:rsidRDefault="00CA3593" w:rsidP="00CA35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A579E" w14:textId="77777777" w:rsidR="00CA3593" w:rsidRDefault="00CA3593" w:rsidP="00CA359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2034F8" w14:textId="77777777" w:rsidR="00CA3593" w:rsidRDefault="00CA3593" w:rsidP="00CA359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E9CEF93" w14:textId="77777777" w:rsidR="00CA3593" w:rsidRDefault="00CA3593" w:rsidP="00CA359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9FC04D" w14:textId="77777777" w:rsidR="00CA3593" w:rsidRDefault="00CA3593" w:rsidP="00CA359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A14B61" w14:textId="77777777" w:rsidR="00CA3593" w:rsidRDefault="00CA3593" w:rsidP="00CA359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D57007" w14:textId="77777777" w:rsidR="00CA3593" w:rsidRDefault="00CA3593" w:rsidP="00CA359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1378153" w14:textId="77777777" w:rsidR="00CA3593" w:rsidRDefault="00CA3593" w:rsidP="00CA3593">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69439C" w14:textId="77777777" w:rsidR="00CA3593" w:rsidRDefault="00CA3593" w:rsidP="00CA3593">
      <w:pPr>
        <w:tabs>
          <w:tab w:val="left" w:pos="567"/>
        </w:tabs>
        <w:spacing w:line="276" w:lineRule="auto"/>
        <w:jc w:val="both"/>
        <w:textAlignment w:val="baseline"/>
      </w:pPr>
      <w:r>
        <w:t>22.3.6. Sutartis laikoma nutraukta kitą dieną po to, kai pasibaigia įspėjimo apie Sutarties nutraukimą terminas.</w:t>
      </w:r>
    </w:p>
    <w:p w14:paraId="5653BE9E" w14:textId="77777777" w:rsidR="00CA3593" w:rsidRDefault="00CA3593" w:rsidP="00CA359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C4927B" w14:textId="77777777" w:rsidR="00CA3593" w:rsidRDefault="00CA3593" w:rsidP="00CA3593">
      <w:pPr>
        <w:tabs>
          <w:tab w:val="left" w:pos="567"/>
        </w:tabs>
        <w:spacing w:line="276" w:lineRule="auto"/>
        <w:jc w:val="both"/>
        <w:textAlignment w:val="baseline"/>
        <w:rPr>
          <w:b/>
          <w:bCs/>
        </w:rPr>
      </w:pPr>
    </w:p>
    <w:p w14:paraId="413465C8"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316F1E" w14:textId="77777777" w:rsidR="00CA3593" w:rsidRDefault="00CA3593" w:rsidP="00CA35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8093FD" w14:textId="77777777" w:rsidR="00CA3593" w:rsidRDefault="00CA3593" w:rsidP="00CA359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BA0C55" w14:textId="77777777" w:rsidR="00CA3593" w:rsidRDefault="00CA3593" w:rsidP="00CA3593">
      <w:pPr>
        <w:tabs>
          <w:tab w:val="left" w:pos="567"/>
        </w:tabs>
        <w:spacing w:line="276" w:lineRule="auto"/>
        <w:jc w:val="both"/>
        <w:textAlignment w:val="baseline"/>
      </w:pPr>
      <w:r>
        <w:lastRenderedPageBreak/>
        <w:t>22.4.2. Nutraukus Sutartį, Šalys privalo:</w:t>
      </w:r>
    </w:p>
    <w:p w14:paraId="3477CDEE" w14:textId="77777777" w:rsidR="00CA3593" w:rsidRDefault="00CA3593" w:rsidP="00CA359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23EE03" w14:textId="77777777" w:rsidR="00CA3593" w:rsidRDefault="00CA3593" w:rsidP="00CA359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EDF07" w14:textId="77777777" w:rsidR="00CA3593" w:rsidRDefault="00CA3593" w:rsidP="00CA359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C6EE5C8" w14:textId="77777777" w:rsidR="00CA3593" w:rsidRDefault="00CA3593" w:rsidP="00CA3593">
      <w:pPr>
        <w:tabs>
          <w:tab w:val="left" w:pos="567"/>
        </w:tabs>
        <w:spacing w:line="276" w:lineRule="auto"/>
        <w:jc w:val="both"/>
        <w:textAlignment w:val="baseline"/>
        <w:rPr>
          <w:b/>
          <w:bCs/>
        </w:rPr>
      </w:pPr>
    </w:p>
    <w:p w14:paraId="75722C7A"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214A38"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91098" w14:textId="77777777" w:rsidR="00CA3593" w:rsidRDefault="00CA3593" w:rsidP="00CA359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26E97A5" w14:textId="77777777" w:rsidR="00CA3593" w:rsidRDefault="00CA3593" w:rsidP="00CA359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7BC7BAC" w14:textId="77777777" w:rsidR="00CA3593" w:rsidRDefault="00CA3593" w:rsidP="00CA359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E12A29" w14:textId="77777777" w:rsidR="00CA3593" w:rsidRDefault="00CA3593" w:rsidP="00CA359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1B34F8" w14:textId="77777777" w:rsidR="00CA3593" w:rsidRDefault="00CA3593" w:rsidP="00CA3593">
      <w:pPr>
        <w:spacing w:line="276" w:lineRule="auto"/>
        <w:jc w:val="both"/>
      </w:pPr>
      <w:r>
        <w:t>23.1.4. Šalys sudarė rašytinį Susitarimą prie Sutarties dėl prekių keitimo.</w:t>
      </w:r>
    </w:p>
    <w:p w14:paraId="57CBF246" w14:textId="77777777" w:rsidR="00CA3593" w:rsidRDefault="00CA3593" w:rsidP="00CA3593">
      <w:pPr>
        <w:spacing w:line="276" w:lineRule="auto"/>
        <w:jc w:val="both"/>
      </w:pPr>
      <w:r>
        <w:t>23.2. Šiame Bendrųjų sąlygų skyriuje nurodytu atveju prekės turi būti pristatytos už ne didesnę nei pasiūlyme nurodytą kainą.</w:t>
      </w:r>
    </w:p>
    <w:p w14:paraId="461A3BA6"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6F2F6F"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7BB73F"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31EAE4" w14:textId="77777777" w:rsidR="00CA3593" w:rsidRDefault="00CA3593" w:rsidP="00CA359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E0D022C" w14:textId="77777777" w:rsidR="00CA3593" w:rsidRDefault="00CA3593" w:rsidP="00CA359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19278E" w14:textId="77777777" w:rsidR="00CA3593" w:rsidRDefault="00CA3593" w:rsidP="00CA359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0F36B3" w14:textId="77777777" w:rsidR="00CA3593" w:rsidRDefault="00CA3593" w:rsidP="00CA359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6B228C5" w14:textId="77777777" w:rsidR="00CA3593" w:rsidRDefault="00CA3593" w:rsidP="00CA359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BD3132A" w14:textId="77777777" w:rsidR="00CA3593" w:rsidRDefault="00CA3593" w:rsidP="00CA3593">
      <w:pPr>
        <w:widowControl w:val="0"/>
        <w:tabs>
          <w:tab w:val="left" w:pos="0"/>
          <w:tab w:val="left" w:pos="851"/>
          <w:tab w:val="left" w:pos="992"/>
          <w:tab w:val="left" w:pos="1134"/>
        </w:tabs>
        <w:spacing w:line="276" w:lineRule="auto"/>
        <w:jc w:val="both"/>
        <w:rPr>
          <w:rFonts w:eastAsia="Arial"/>
          <w:b/>
          <w:bCs/>
        </w:rPr>
      </w:pPr>
    </w:p>
    <w:p w14:paraId="5B930700"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80758D" w14:textId="77777777" w:rsidR="00CA3593" w:rsidRDefault="00CA3593" w:rsidP="00CA35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2A60F1" w14:textId="77777777" w:rsidR="00CA3593" w:rsidRDefault="00CA3593" w:rsidP="00CA359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5D5B24D" w14:textId="77777777" w:rsidR="00CA3593" w:rsidRDefault="00CA3593" w:rsidP="00CA359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260904" w14:textId="77777777" w:rsidR="00CA3593" w:rsidRDefault="00CA3593" w:rsidP="00CA359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34BE82" w14:textId="77777777" w:rsidR="00CA3593" w:rsidRDefault="00CA3593" w:rsidP="00CA3593">
      <w:pPr>
        <w:widowControl w:val="0"/>
        <w:tabs>
          <w:tab w:val="left" w:pos="426"/>
          <w:tab w:val="left" w:pos="567"/>
          <w:tab w:val="left" w:pos="709"/>
          <w:tab w:val="left" w:pos="851"/>
          <w:tab w:val="left" w:pos="992"/>
          <w:tab w:val="left" w:pos="1134"/>
        </w:tabs>
        <w:spacing w:line="276" w:lineRule="auto"/>
        <w:jc w:val="both"/>
        <w:rPr>
          <w:rFonts w:eastAsia="Arial"/>
        </w:rPr>
      </w:pPr>
    </w:p>
    <w:p w14:paraId="1A7D7C30" w14:textId="77777777" w:rsidR="00CA3593" w:rsidRDefault="00CA3593" w:rsidP="00CA359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B11F3C2" w14:textId="77777777" w:rsidR="00CA3593" w:rsidRDefault="00CA3593" w:rsidP="00CA3593">
      <w:pPr>
        <w:spacing w:line="276" w:lineRule="auto"/>
        <w:ind w:left="5954"/>
        <w:sectPr w:rsidR="00CA3593" w:rsidSect="00CA3593">
          <w:headerReference w:type="default" r:id="rId8"/>
          <w:footerReference w:type="default" r:id="rId9"/>
          <w:headerReference w:type="first" r:id="rId10"/>
          <w:endnotePr>
            <w:numFmt w:val="decimal"/>
          </w:endnotePr>
          <w:pgSz w:w="12240" w:h="15840" w:code="1"/>
          <w:pgMar w:top="567" w:right="567" w:bottom="1134" w:left="1701" w:header="720" w:footer="720" w:gutter="0"/>
          <w:pgNumType w:start="1"/>
          <w:cols w:space="720"/>
          <w:titlePg/>
          <w:docGrid w:linePitch="360"/>
        </w:sectPr>
      </w:pPr>
    </w:p>
    <w:p w14:paraId="4E199E05" w14:textId="77777777" w:rsidR="000C4DD4" w:rsidRDefault="000C4DD4"/>
    <w:sectPr w:rsidR="000C4DD4" w:rsidSect="00CA35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F726" w14:textId="77777777" w:rsidR="00C30515" w:rsidRDefault="00C30515" w:rsidP="00CA3593">
      <w:r>
        <w:separator/>
      </w:r>
    </w:p>
  </w:endnote>
  <w:endnote w:type="continuationSeparator" w:id="0">
    <w:p w14:paraId="36B6FEBB" w14:textId="77777777" w:rsidR="00C30515" w:rsidRDefault="00C30515" w:rsidP="00CA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C647" w14:textId="77777777" w:rsidR="00CA3593" w:rsidRDefault="00CA35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F7D6" w14:textId="77777777" w:rsidR="00C30515" w:rsidRDefault="00C30515" w:rsidP="00CA3593">
      <w:r>
        <w:separator/>
      </w:r>
    </w:p>
  </w:footnote>
  <w:footnote w:type="continuationSeparator" w:id="0">
    <w:p w14:paraId="18DCD21F" w14:textId="77777777" w:rsidR="00C30515" w:rsidRDefault="00C30515" w:rsidP="00CA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7D8A" w14:textId="77777777" w:rsidR="00CA3593" w:rsidRDefault="00CA359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0D0E821" w14:textId="77777777" w:rsidR="00CA3593" w:rsidRDefault="00CA359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7A75" w14:textId="27418BFB" w:rsidR="00CA3593" w:rsidRPr="00B87579" w:rsidRDefault="00CA3593" w:rsidP="00B40B0D">
    <w:pPr>
      <w:pStyle w:val="Antrat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865243">
    <w:abstractNumId w:val="2"/>
  </w:num>
  <w:num w:numId="2" w16cid:durableId="324941363">
    <w:abstractNumId w:val="0"/>
  </w:num>
  <w:num w:numId="3" w16cid:durableId="1707297003">
    <w:abstractNumId w:val="3"/>
  </w:num>
  <w:num w:numId="4" w16cid:durableId="2056737274">
    <w:abstractNumId w:val="1"/>
  </w:num>
  <w:num w:numId="5" w16cid:durableId="364790357">
    <w:abstractNumId w:val="5"/>
  </w:num>
  <w:num w:numId="6" w16cid:durableId="69173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93"/>
    <w:rsid w:val="000C4DD4"/>
    <w:rsid w:val="000D3045"/>
    <w:rsid w:val="0017032E"/>
    <w:rsid w:val="001C2646"/>
    <w:rsid w:val="001E36BE"/>
    <w:rsid w:val="002A3C72"/>
    <w:rsid w:val="002C6CC1"/>
    <w:rsid w:val="004D4971"/>
    <w:rsid w:val="0057558A"/>
    <w:rsid w:val="00717AB7"/>
    <w:rsid w:val="007A5C8C"/>
    <w:rsid w:val="007D7A4F"/>
    <w:rsid w:val="007E3767"/>
    <w:rsid w:val="00805755"/>
    <w:rsid w:val="008D6081"/>
    <w:rsid w:val="00A57726"/>
    <w:rsid w:val="00AD7134"/>
    <w:rsid w:val="00BD1777"/>
    <w:rsid w:val="00C30515"/>
    <w:rsid w:val="00CA3593"/>
    <w:rsid w:val="00DA2AFD"/>
    <w:rsid w:val="00F5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1975"/>
  <w15:chartTrackingRefBased/>
  <w15:docId w15:val="{594E0D5A-C8E5-430A-81B7-2B78DDBC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593"/>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CA3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3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35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35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35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35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35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35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35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5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35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35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35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35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35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5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5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5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5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35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5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35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5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3593"/>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CA3593"/>
    <w:pPr>
      <w:ind w:left="720"/>
      <w:contextualSpacing/>
    </w:pPr>
  </w:style>
  <w:style w:type="character" w:styleId="Rykuspabraukimas">
    <w:name w:val="Intense Emphasis"/>
    <w:basedOn w:val="Numatytasispastraiposriftas"/>
    <w:uiPriority w:val="21"/>
    <w:qFormat/>
    <w:rsid w:val="00CA3593"/>
    <w:rPr>
      <w:i/>
      <w:iCs/>
      <w:color w:val="2F5496" w:themeColor="accent1" w:themeShade="BF"/>
    </w:rPr>
  </w:style>
  <w:style w:type="paragraph" w:styleId="Iskirtacitata">
    <w:name w:val="Intense Quote"/>
    <w:basedOn w:val="prastasis"/>
    <w:next w:val="prastasis"/>
    <w:link w:val="IskirtacitataDiagrama"/>
    <w:uiPriority w:val="30"/>
    <w:qFormat/>
    <w:rsid w:val="00CA3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3593"/>
    <w:rPr>
      <w:i/>
      <w:iCs/>
      <w:color w:val="2F5496" w:themeColor="accent1" w:themeShade="BF"/>
    </w:rPr>
  </w:style>
  <w:style w:type="character" w:styleId="Rykinuoroda">
    <w:name w:val="Intense Reference"/>
    <w:basedOn w:val="Numatytasispastraiposriftas"/>
    <w:uiPriority w:val="32"/>
    <w:qFormat/>
    <w:rsid w:val="00CA3593"/>
    <w:rPr>
      <w:b/>
      <w:bCs/>
      <w:smallCaps/>
      <w:color w:val="2F5496" w:themeColor="accent1" w:themeShade="BF"/>
      <w:spacing w:val="5"/>
    </w:rPr>
  </w:style>
  <w:style w:type="character" w:styleId="Vietosrezervavimoenklotekstas">
    <w:name w:val="Placeholder Text"/>
    <w:basedOn w:val="Numatytasispastraiposriftas"/>
    <w:rsid w:val="00CA3593"/>
    <w:rPr>
      <w:color w:val="808080"/>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CA3593"/>
  </w:style>
  <w:style w:type="paragraph" w:styleId="Pagrindiniotekstotrauka3">
    <w:name w:val="Body Text Indent 3"/>
    <w:basedOn w:val="prastasis"/>
    <w:link w:val="Pagrindiniotekstotrauka3Diagrama"/>
    <w:rsid w:val="00CA3593"/>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CA3593"/>
    <w:rPr>
      <w:rFonts w:ascii="Times New Roman" w:eastAsia="Times New Roman" w:hAnsi="Times New Roman" w:cs="Times New Roman"/>
      <w:kern w:val="0"/>
      <w:sz w:val="16"/>
      <w:szCs w:val="16"/>
      <w:lang w:val="lt-LT" w:eastAsia="lt-LT"/>
      <w14:ligatures w14:val="none"/>
    </w:rPr>
  </w:style>
  <w:style w:type="paragraph" w:styleId="Pagrindiniotekstotrauka">
    <w:name w:val="Body Text Indent"/>
    <w:basedOn w:val="prastasis"/>
    <w:link w:val="PagrindiniotekstotraukaDiagrama"/>
    <w:uiPriority w:val="99"/>
    <w:semiHidden/>
    <w:unhideWhenUsed/>
    <w:rsid w:val="00CA359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A3593"/>
    <w:rPr>
      <w:rFonts w:ascii="Times New Roman" w:eastAsia="Times New Roman" w:hAnsi="Times New Roman" w:cs="Times New Roman"/>
      <w:kern w:val="0"/>
      <w:szCs w:val="20"/>
      <w:lang w:val="lt-LT"/>
      <w14:ligatures w14:val="none"/>
    </w:rPr>
  </w:style>
  <w:style w:type="paragraph" w:customStyle="1" w:styleId="BodyText1">
    <w:name w:val="Body Text1"/>
    <w:rsid w:val="00CA3593"/>
    <w:pPr>
      <w:suppressAutoHyphens/>
      <w:autoSpaceDN w:val="0"/>
      <w:snapToGrid w:val="0"/>
      <w:spacing w:after="0" w:line="240" w:lineRule="auto"/>
      <w:ind w:firstLine="312"/>
      <w:jc w:val="both"/>
      <w:textAlignment w:val="baseline"/>
    </w:pPr>
    <w:rPr>
      <w:rFonts w:ascii="TimesLT" w:eastAsia="Calibri" w:hAnsi="TimesLT" w:cs="Times New Roman"/>
      <w:kern w:val="0"/>
      <w:sz w:val="22"/>
      <w:szCs w:val="22"/>
      <w14:ligatures w14:val="none"/>
    </w:rPr>
  </w:style>
  <w:style w:type="paragraph" w:styleId="Antrats">
    <w:name w:val="header"/>
    <w:basedOn w:val="prastasis"/>
    <w:link w:val="AntratsDiagrama"/>
    <w:unhideWhenUsed/>
    <w:rsid w:val="00CA3593"/>
    <w:pPr>
      <w:tabs>
        <w:tab w:val="center" w:pos="4819"/>
        <w:tab w:val="right" w:pos="9638"/>
      </w:tabs>
    </w:pPr>
  </w:style>
  <w:style w:type="character" w:customStyle="1" w:styleId="AntratsDiagrama">
    <w:name w:val="Antraštės Diagrama"/>
    <w:basedOn w:val="Numatytasispastraiposriftas"/>
    <w:link w:val="Antrats"/>
    <w:rsid w:val="00CA3593"/>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nhideWhenUsed/>
    <w:rsid w:val="00CA3593"/>
    <w:pPr>
      <w:tabs>
        <w:tab w:val="center" w:pos="4819"/>
        <w:tab w:val="right" w:pos="9638"/>
      </w:tabs>
    </w:pPr>
  </w:style>
  <w:style w:type="character" w:customStyle="1" w:styleId="PoratDiagrama">
    <w:name w:val="Poraštė Diagrama"/>
    <w:basedOn w:val="Numatytasispastraiposriftas"/>
    <w:link w:val="Porat"/>
    <w:rsid w:val="00CA3593"/>
    <w:rPr>
      <w:rFonts w:ascii="Times New Roman" w:eastAsia="Times New Roman" w:hAnsi="Times New Roman" w:cs="Times New Roman"/>
      <w:kern w:val="0"/>
      <w:szCs w:val="20"/>
      <w:lang w:val="lt-LT"/>
      <w14:ligatures w14:val="none"/>
    </w:rPr>
  </w:style>
  <w:style w:type="character" w:styleId="Komentaronuoroda">
    <w:name w:val="annotation reference"/>
    <w:basedOn w:val="Numatytasispastraiposriftas"/>
    <w:semiHidden/>
    <w:unhideWhenUsed/>
    <w:rsid w:val="00CA3593"/>
    <w:rPr>
      <w:sz w:val="16"/>
      <w:szCs w:val="16"/>
    </w:rPr>
  </w:style>
  <w:style w:type="paragraph" w:styleId="Komentarotekstas">
    <w:name w:val="annotation text"/>
    <w:basedOn w:val="prastasis"/>
    <w:link w:val="KomentarotekstasDiagrama"/>
    <w:unhideWhenUsed/>
    <w:rsid w:val="00CA3593"/>
    <w:rPr>
      <w:sz w:val="20"/>
    </w:rPr>
  </w:style>
  <w:style w:type="character" w:customStyle="1" w:styleId="KomentarotekstasDiagrama">
    <w:name w:val="Komentaro tekstas Diagrama"/>
    <w:basedOn w:val="Numatytasispastraiposriftas"/>
    <w:link w:val="Komentarotekstas"/>
    <w:rsid w:val="00CA3593"/>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semiHidden/>
    <w:unhideWhenUsed/>
    <w:rsid w:val="00CA3593"/>
    <w:rPr>
      <w:b/>
      <w:bCs/>
    </w:rPr>
  </w:style>
  <w:style w:type="character" w:customStyle="1" w:styleId="KomentarotemaDiagrama">
    <w:name w:val="Komentaro tema Diagrama"/>
    <w:basedOn w:val="KomentarotekstasDiagrama"/>
    <w:link w:val="Komentarotema"/>
    <w:semiHidden/>
    <w:rsid w:val="00CA3593"/>
    <w:rPr>
      <w:rFonts w:ascii="Times New Roman" w:eastAsia="Times New Roman" w:hAnsi="Times New Roman" w:cs="Times New Roman"/>
      <w:b/>
      <w:bCs/>
      <w:kern w:val="0"/>
      <w:sz w:val="20"/>
      <w:szCs w:val="20"/>
      <w:lang w:val="lt-LT"/>
      <w14:ligatures w14:val="none"/>
    </w:rPr>
  </w:style>
  <w:style w:type="character" w:styleId="Hipersaitas">
    <w:name w:val="Hyperlink"/>
    <w:aliases w:val="Alna,IVPK Hyperlink"/>
    <w:basedOn w:val="Numatytasispastraiposriftas"/>
    <w:uiPriority w:val="99"/>
    <w:unhideWhenUsed/>
    <w:rsid w:val="00CA359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66808</Words>
  <Characters>38082</Characters>
  <Application>Microsoft Office Word</Application>
  <DocSecurity>0</DocSecurity>
  <Lines>317</Lines>
  <Paragraphs>209</Paragraphs>
  <ScaleCrop>false</ScaleCrop>
  <Company/>
  <LinksUpToDate>false</LinksUpToDate>
  <CharactersWithSpaces>104681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edita.smilgiene</dc:creator>
  <cp:keywords/>
  <dc:description/>
  <cp:lastModifiedBy>Indrė Lapė</cp:lastModifiedBy>
  <cp:revision>2</cp:revision>
  <dcterms:created xsi:type="dcterms:W3CDTF">2026-04-09T13:11:00Z</dcterms:created>
  <dcterms:modified xsi:type="dcterms:W3CDTF">2026-04-09T13:11:00Z</dcterms:modified>
</cp:coreProperties>
</file>