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059C" w14:textId="77777777" w:rsidR="00AC1F21" w:rsidRPr="00E010D2" w:rsidRDefault="00AC1F21" w:rsidP="00597F15">
      <w:pPr>
        <w:pStyle w:val="Betarp"/>
        <w:spacing w:line="360" w:lineRule="auto"/>
        <w:jc w:val="center"/>
        <w:rPr>
          <w:rFonts w:cstheme="minorHAnsi"/>
          <w:b/>
          <w:sz w:val="24"/>
          <w:szCs w:val="24"/>
        </w:rPr>
      </w:pPr>
      <w:r w:rsidRPr="00E010D2">
        <w:rPr>
          <w:rFonts w:cstheme="minorHAnsi"/>
          <w:b/>
          <w:sz w:val="24"/>
          <w:szCs w:val="24"/>
        </w:rPr>
        <w:t>KAUNO MIESTO SAVIVALDYBĖ</w:t>
      </w:r>
    </w:p>
    <w:p w14:paraId="40D56070" w14:textId="77777777" w:rsidR="003334AD" w:rsidRPr="00E010D2" w:rsidRDefault="003334AD" w:rsidP="00996F83">
      <w:pPr>
        <w:pStyle w:val="Betarp"/>
        <w:spacing w:line="276" w:lineRule="auto"/>
        <w:jc w:val="both"/>
        <w:rPr>
          <w:rFonts w:cstheme="minorHAnsi"/>
          <w:sz w:val="24"/>
          <w:szCs w:val="24"/>
        </w:rPr>
      </w:pPr>
    </w:p>
    <w:p w14:paraId="48CE2CD4" w14:textId="6B72FA0A" w:rsidR="00AC1F21" w:rsidRPr="00E010D2" w:rsidRDefault="003334AD" w:rsidP="00597F15">
      <w:pPr>
        <w:pStyle w:val="Betarp"/>
        <w:spacing w:line="276" w:lineRule="auto"/>
        <w:ind w:left="7655"/>
        <w:jc w:val="both"/>
        <w:rPr>
          <w:rFonts w:cstheme="minorHAnsi"/>
          <w:sz w:val="24"/>
          <w:szCs w:val="24"/>
        </w:rPr>
      </w:pPr>
      <w:r w:rsidRPr="00E010D2">
        <w:rPr>
          <w:rFonts w:cstheme="minorHAnsi"/>
          <w:sz w:val="24"/>
          <w:szCs w:val="24"/>
        </w:rPr>
        <w:t>TVIRTINU</w:t>
      </w:r>
    </w:p>
    <w:p w14:paraId="5909F42F" w14:textId="62AA3F33" w:rsidR="003334AD" w:rsidRPr="00E010D2" w:rsidRDefault="00AC1F21" w:rsidP="00597F15">
      <w:pPr>
        <w:pStyle w:val="Betarp"/>
        <w:spacing w:line="276" w:lineRule="auto"/>
        <w:ind w:left="7655"/>
        <w:rPr>
          <w:rFonts w:ascii="Calibri" w:hAnsi="Calibri" w:cs="Calibri"/>
          <w:sz w:val="24"/>
          <w:szCs w:val="24"/>
        </w:rPr>
      </w:pPr>
      <w:r w:rsidRPr="00E010D2">
        <w:rPr>
          <w:rFonts w:ascii="Calibri" w:hAnsi="Calibri" w:cs="Calibri"/>
          <w:sz w:val="24"/>
          <w:szCs w:val="24"/>
        </w:rPr>
        <w:t>Kauno miesto savivaldybės</w:t>
      </w:r>
    </w:p>
    <w:p w14:paraId="289AAD24" w14:textId="49509D3E" w:rsidR="00AC1F21" w:rsidRPr="00E010D2" w:rsidRDefault="00AC1F21" w:rsidP="00597F15">
      <w:pPr>
        <w:pStyle w:val="Betarp"/>
        <w:spacing w:line="276" w:lineRule="auto"/>
        <w:ind w:left="7655"/>
        <w:rPr>
          <w:rFonts w:ascii="Calibri" w:hAnsi="Calibri" w:cs="Calibri"/>
          <w:sz w:val="24"/>
          <w:szCs w:val="24"/>
        </w:rPr>
      </w:pPr>
      <w:r w:rsidRPr="00E010D2">
        <w:rPr>
          <w:rFonts w:ascii="Calibri" w:hAnsi="Calibri" w:cs="Calibri"/>
          <w:sz w:val="24"/>
          <w:szCs w:val="24"/>
        </w:rPr>
        <w:t xml:space="preserve">administracijos direktorius </w:t>
      </w:r>
    </w:p>
    <w:p w14:paraId="34AD33E2" w14:textId="73AC2F34" w:rsidR="000B6BF7" w:rsidRPr="00E010D2" w:rsidRDefault="000B6BF7" w:rsidP="00597F15">
      <w:pPr>
        <w:pStyle w:val="Betarp"/>
        <w:spacing w:line="276" w:lineRule="auto"/>
        <w:ind w:left="7655"/>
        <w:rPr>
          <w:rFonts w:ascii="Calibri" w:hAnsi="Calibri" w:cs="Calibri"/>
          <w:sz w:val="24"/>
          <w:szCs w:val="24"/>
        </w:rPr>
      </w:pPr>
    </w:p>
    <w:p w14:paraId="50F0F5AD" w14:textId="34B6C4D7" w:rsidR="00AC1F21" w:rsidRPr="00E010D2" w:rsidRDefault="00597F15" w:rsidP="00597F15">
      <w:pPr>
        <w:pStyle w:val="Betarp"/>
        <w:spacing w:line="276" w:lineRule="auto"/>
        <w:ind w:left="7655"/>
        <w:rPr>
          <w:rFonts w:ascii="Calibri" w:hAnsi="Calibri" w:cs="Calibri"/>
          <w:sz w:val="24"/>
          <w:szCs w:val="24"/>
        </w:rPr>
      </w:pPr>
      <w:r w:rsidRPr="00E010D2">
        <w:rPr>
          <w:rFonts w:ascii="Calibri" w:hAnsi="Calibri" w:cs="Calibri"/>
          <w:sz w:val="24"/>
          <w:szCs w:val="24"/>
        </w:rPr>
        <w:t>Tadas Metelionis</w:t>
      </w:r>
    </w:p>
    <w:p w14:paraId="27ECB960" w14:textId="77777777" w:rsidR="00CE39D0" w:rsidRPr="00E010D2" w:rsidRDefault="00CE39D0" w:rsidP="00597F15">
      <w:pPr>
        <w:pStyle w:val="Betarp"/>
        <w:spacing w:line="276" w:lineRule="auto"/>
        <w:rPr>
          <w:rFonts w:ascii="Calibri" w:hAnsi="Calibri" w:cs="Calibri"/>
          <w:sz w:val="24"/>
          <w:szCs w:val="24"/>
        </w:rPr>
      </w:pPr>
    </w:p>
    <w:p w14:paraId="30490E19" w14:textId="045E3BCE" w:rsidR="008768B7" w:rsidRPr="00E010D2" w:rsidRDefault="008768B7" w:rsidP="00597F15">
      <w:pPr>
        <w:jc w:val="center"/>
        <w:rPr>
          <w:rFonts w:asciiTheme="minorHAnsi" w:hAnsiTheme="minorHAnsi" w:cstheme="minorHAnsi"/>
          <w:b/>
          <w:bCs/>
          <w:kern w:val="24"/>
        </w:rPr>
      </w:pPr>
      <w:r w:rsidRPr="00E010D2">
        <w:rPr>
          <w:rFonts w:asciiTheme="minorHAnsi" w:hAnsiTheme="minorHAnsi" w:cstheme="minorHAnsi"/>
          <w:b/>
        </w:rPr>
        <w:t>STATINIO PROJEKTAVIMO</w:t>
      </w:r>
      <w:r w:rsidR="003334AD" w:rsidRPr="00E010D2">
        <w:rPr>
          <w:rFonts w:asciiTheme="minorHAnsi" w:hAnsiTheme="minorHAnsi" w:cstheme="minorHAnsi"/>
          <w:b/>
        </w:rPr>
        <w:t xml:space="preserve"> </w:t>
      </w:r>
      <w:r w:rsidRPr="00E010D2">
        <w:rPr>
          <w:rFonts w:asciiTheme="minorHAnsi" w:hAnsiTheme="minorHAnsi" w:cstheme="minorHAnsi"/>
          <w:b/>
        </w:rPr>
        <w:t>TECHNINĖ UŽDUOTIS</w:t>
      </w:r>
      <w:r w:rsidR="00AA1FE4" w:rsidRPr="00E010D2">
        <w:rPr>
          <w:rFonts w:asciiTheme="minorHAnsi" w:hAnsiTheme="minorHAnsi" w:cstheme="minorHAnsi"/>
          <w:b/>
        </w:rPr>
        <w:t xml:space="preserve"> </w:t>
      </w:r>
      <w:r w:rsidRPr="00E010D2">
        <w:rPr>
          <w:rFonts w:asciiTheme="minorHAnsi" w:hAnsiTheme="minorHAnsi" w:cstheme="minorHAnsi"/>
          <w:b/>
          <w:bCs/>
          <w:kern w:val="24"/>
        </w:rPr>
        <w:t>(</w:t>
      </w:r>
      <w:r w:rsidRPr="00E010D2">
        <w:rPr>
          <w:rFonts w:asciiTheme="minorHAnsi" w:hAnsiTheme="minorHAnsi" w:cstheme="minorHAnsi"/>
          <w:b/>
        </w:rPr>
        <w:t>TECHNINĖ SPECIFIKACIJA</w:t>
      </w:r>
      <w:r w:rsidRPr="00E010D2">
        <w:rPr>
          <w:rFonts w:asciiTheme="minorHAnsi" w:hAnsiTheme="minorHAnsi" w:cstheme="minorHAnsi"/>
          <w:b/>
          <w:bCs/>
          <w:kern w:val="24"/>
        </w:rPr>
        <w:t>)</w:t>
      </w:r>
    </w:p>
    <w:p w14:paraId="2E290223" w14:textId="77777777" w:rsidR="00BB61F8" w:rsidRPr="00E010D2" w:rsidRDefault="00BB61F8" w:rsidP="00597F15">
      <w:pPr>
        <w:jc w:val="center"/>
        <w:rPr>
          <w:rFonts w:asciiTheme="minorHAnsi" w:hAnsiTheme="minorHAnsi" w:cstheme="minorHAnsi"/>
          <w:b/>
          <w:bCs/>
          <w:kern w:val="24"/>
        </w:rPr>
      </w:pPr>
    </w:p>
    <w:p w14:paraId="19BC00A8" w14:textId="78A80CCE" w:rsidR="00F653EB" w:rsidRPr="00E010D2" w:rsidRDefault="00BB61F8" w:rsidP="00597F15">
      <w:pPr>
        <w:jc w:val="center"/>
        <w:rPr>
          <w:rFonts w:asciiTheme="minorHAnsi" w:hAnsiTheme="minorHAnsi" w:cstheme="minorHAnsi"/>
          <w:bCs/>
          <w:kern w:val="24"/>
          <w:sz w:val="22"/>
          <w:szCs w:val="22"/>
        </w:rPr>
      </w:pPr>
      <w:r w:rsidRPr="00E010D2">
        <w:rPr>
          <w:rFonts w:asciiTheme="minorHAnsi" w:hAnsiTheme="minorHAnsi" w:cstheme="minorHAnsi"/>
          <w:bCs/>
          <w:kern w:val="24"/>
          <w:sz w:val="22"/>
          <w:szCs w:val="22"/>
        </w:rPr>
        <w:t>_____________________</w:t>
      </w:r>
      <w:r w:rsidR="00F653EB" w:rsidRPr="00E010D2">
        <w:rPr>
          <w:rFonts w:asciiTheme="minorHAnsi" w:hAnsiTheme="minorHAnsi" w:cstheme="minorHAnsi"/>
          <w:bCs/>
          <w:kern w:val="24"/>
          <w:sz w:val="22"/>
          <w:szCs w:val="22"/>
        </w:rPr>
        <w:t>Nr. _______________</w:t>
      </w:r>
    </w:p>
    <w:p w14:paraId="620036D7" w14:textId="0D305951" w:rsidR="000B6BF7" w:rsidRPr="00E010D2" w:rsidRDefault="000B6BF7" w:rsidP="00597F15">
      <w:pPr>
        <w:rPr>
          <w:rFonts w:asciiTheme="minorHAnsi" w:hAnsiTheme="minorHAnsi" w:cstheme="minorHAnsi"/>
          <w:bCs/>
          <w:kern w:val="24"/>
          <w:sz w:val="22"/>
          <w:szCs w:val="22"/>
        </w:rPr>
      </w:pPr>
      <w:r w:rsidRPr="00E010D2">
        <w:rPr>
          <w:rFonts w:asciiTheme="minorHAnsi" w:hAnsiTheme="minorHAnsi" w:cstheme="minorHAnsi"/>
          <w:bCs/>
          <w:kern w:val="24"/>
          <w:sz w:val="22"/>
          <w:szCs w:val="22"/>
        </w:rPr>
        <w:tab/>
      </w:r>
      <w:r w:rsidRPr="00E010D2">
        <w:rPr>
          <w:rFonts w:asciiTheme="minorHAnsi" w:hAnsiTheme="minorHAnsi" w:cstheme="minorHAnsi"/>
          <w:bCs/>
          <w:kern w:val="24"/>
          <w:sz w:val="22"/>
          <w:szCs w:val="22"/>
        </w:rPr>
        <w:tab/>
      </w:r>
      <w:r w:rsidRPr="00E010D2">
        <w:rPr>
          <w:rFonts w:asciiTheme="minorHAnsi" w:hAnsiTheme="minorHAnsi" w:cstheme="minorHAnsi"/>
          <w:bCs/>
          <w:kern w:val="24"/>
          <w:sz w:val="22"/>
          <w:szCs w:val="22"/>
        </w:rPr>
        <w:tab/>
        <w:t>(data)</w:t>
      </w:r>
    </w:p>
    <w:p w14:paraId="21B5317C" w14:textId="6CD430C0" w:rsidR="00BB61F8" w:rsidRPr="00E010D2" w:rsidRDefault="00BB61F8" w:rsidP="00597F15">
      <w:pPr>
        <w:jc w:val="center"/>
        <w:rPr>
          <w:rFonts w:asciiTheme="minorHAnsi" w:hAnsiTheme="minorHAnsi" w:cstheme="minorHAnsi"/>
          <w:bCs/>
          <w:kern w:val="24"/>
          <w:sz w:val="22"/>
          <w:szCs w:val="22"/>
        </w:rPr>
      </w:pPr>
      <w:r w:rsidRPr="00E010D2">
        <w:rPr>
          <w:rFonts w:asciiTheme="minorHAnsi" w:hAnsiTheme="minorHAnsi" w:cstheme="minorHAnsi"/>
          <w:bCs/>
          <w:kern w:val="24"/>
          <w:sz w:val="22"/>
          <w:szCs w:val="22"/>
        </w:rPr>
        <w:t>______________________</w:t>
      </w:r>
    </w:p>
    <w:p w14:paraId="235F1775" w14:textId="410A84A4" w:rsidR="00BB61F8" w:rsidRPr="00E010D2" w:rsidRDefault="00BB61F8" w:rsidP="00597F15">
      <w:pPr>
        <w:jc w:val="center"/>
        <w:rPr>
          <w:rFonts w:asciiTheme="minorHAnsi" w:hAnsiTheme="minorHAnsi" w:cstheme="minorHAnsi"/>
          <w:bCs/>
          <w:kern w:val="24"/>
          <w:sz w:val="22"/>
          <w:szCs w:val="22"/>
        </w:rPr>
      </w:pPr>
      <w:r w:rsidRPr="00E010D2">
        <w:rPr>
          <w:rFonts w:asciiTheme="minorHAnsi" w:hAnsiTheme="minorHAnsi" w:cstheme="minorHAnsi"/>
          <w:bCs/>
          <w:kern w:val="24"/>
          <w:sz w:val="22"/>
          <w:szCs w:val="22"/>
        </w:rPr>
        <w:t>(sudarymo vieta)</w:t>
      </w:r>
    </w:p>
    <w:p w14:paraId="2F2223D0" w14:textId="77777777" w:rsidR="00F653EB" w:rsidRPr="00E010D2" w:rsidRDefault="00F653EB" w:rsidP="00597F15">
      <w:pPr>
        <w:jc w:val="center"/>
        <w:rPr>
          <w:rFonts w:asciiTheme="minorHAnsi" w:hAnsiTheme="minorHAnsi" w:cstheme="minorHAnsi"/>
          <w:b/>
          <w:bCs/>
          <w:kern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63"/>
        <w:gridCol w:w="6379"/>
      </w:tblGrid>
      <w:tr w:rsidR="00A50ED7" w:rsidRPr="00E010D2" w14:paraId="60338CA9" w14:textId="77777777" w:rsidTr="00787835">
        <w:trPr>
          <w:tblHeader/>
        </w:trPr>
        <w:tc>
          <w:tcPr>
            <w:tcW w:w="885" w:type="dxa"/>
            <w:tcBorders>
              <w:top w:val="single" w:sz="4" w:space="0" w:color="auto"/>
              <w:left w:val="single" w:sz="4" w:space="0" w:color="auto"/>
              <w:bottom w:val="single" w:sz="4" w:space="0" w:color="auto"/>
              <w:right w:val="single" w:sz="4" w:space="0" w:color="auto"/>
            </w:tcBorders>
            <w:vAlign w:val="center"/>
            <w:hideMark/>
          </w:tcPr>
          <w:p w14:paraId="7DAEA57A" w14:textId="77777777" w:rsidR="000D7E55" w:rsidRPr="00E010D2" w:rsidRDefault="000D7E55" w:rsidP="00FB77F4">
            <w:pPr>
              <w:jc w:val="both"/>
              <w:rPr>
                <w:rFonts w:asciiTheme="minorHAnsi" w:eastAsia="Times New Roman" w:hAnsiTheme="minorHAnsi" w:cstheme="minorHAnsi"/>
                <w:kern w:val="2"/>
              </w:rPr>
            </w:pPr>
            <w:r w:rsidRPr="00E010D2">
              <w:rPr>
                <w:rFonts w:asciiTheme="minorHAnsi" w:hAnsiTheme="minorHAnsi" w:cstheme="minorHAnsi"/>
              </w:rPr>
              <w:t>Eil. Nr.</w:t>
            </w:r>
          </w:p>
        </w:tc>
        <w:tc>
          <w:tcPr>
            <w:tcW w:w="3363" w:type="dxa"/>
            <w:tcBorders>
              <w:top w:val="single" w:sz="4" w:space="0" w:color="auto"/>
              <w:left w:val="single" w:sz="4" w:space="0" w:color="auto"/>
              <w:bottom w:val="single" w:sz="4" w:space="0" w:color="auto"/>
              <w:right w:val="single" w:sz="4" w:space="0" w:color="auto"/>
            </w:tcBorders>
            <w:vAlign w:val="center"/>
            <w:hideMark/>
          </w:tcPr>
          <w:p w14:paraId="300F35B4" w14:textId="77777777" w:rsidR="000D7E55" w:rsidRPr="00E010D2" w:rsidRDefault="000D7E55" w:rsidP="00FB77F4">
            <w:pPr>
              <w:jc w:val="center"/>
              <w:rPr>
                <w:rFonts w:asciiTheme="minorHAnsi" w:hAnsiTheme="minorHAnsi" w:cstheme="minorHAnsi"/>
              </w:rPr>
            </w:pPr>
            <w:r w:rsidRPr="00E010D2">
              <w:rPr>
                <w:rFonts w:asciiTheme="minorHAnsi" w:hAnsiTheme="minorHAnsi" w:cstheme="minorHAnsi"/>
              </w:rPr>
              <w:t>Pavadinimas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28C01F2" w14:textId="77777777" w:rsidR="000D7E55" w:rsidRPr="00E010D2" w:rsidRDefault="000D7E55" w:rsidP="00FB77F4">
            <w:pPr>
              <w:jc w:val="center"/>
              <w:rPr>
                <w:rFonts w:asciiTheme="minorHAnsi" w:hAnsiTheme="minorHAnsi" w:cstheme="minorHAnsi"/>
              </w:rPr>
            </w:pPr>
            <w:r w:rsidRPr="00E010D2">
              <w:rPr>
                <w:rFonts w:asciiTheme="minorHAnsi" w:hAnsiTheme="minorHAnsi" w:cstheme="minorHAnsi"/>
              </w:rPr>
              <w:t xml:space="preserve">Reikalavimai </w:t>
            </w:r>
          </w:p>
        </w:tc>
      </w:tr>
      <w:tr w:rsidR="00A50ED7" w:rsidRPr="00E010D2" w14:paraId="3C6749D5"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3FB72BCF" w14:textId="71F10288" w:rsidR="00793D49" w:rsidRPr="00E010D2" w:rsidRDefault="00793D49" w:rsidP="00F70BEE">
            <w:pPr>
              <w:jc w:val="center"/>
              <w:rPr>
                <w:rFonts w:asciiTheme="minorHAnsi" w:hAnsiTheme="minorHAnsi" w:cstheme="minorHAnsi"/>
                <w:b/>
              </w:rPr>
            </w:pPr>
            <w:r w:rsidRPr="00E010D2">
              <w:rPr>
                <w:rFonts w:asciiTheme="minorHAnsi" w:hAnsiTheme="minorHAnsi" w:cstheme="minorHAnsi"/>
                <w:b/>
              </w:rPr>
              <w:t>I SKYRIUS</w:t>
            </w:r>
          </w:p>
          <w:p w14:paraId="4DB4EBC4" w14:textId="499A4E35" w:rsidR="00793D49" w:rsidRPr="00E010D2" w:rsidRDefault="00793D49" w:rsidP="00BB61F8">
            <w:pPr>
              <w:jc w:val="center"/>
              <w:rPr>
                <w:rFonts w:asciiTheme="minorHAnsi" w:hAnsiTheme="minorHAnsi" w:cstheme="minorHAnsi"/>
                <w:b/>
              </w:rPr>
            </w:pPr>
            <w:r w:rsidRPr="00E010D2">
              <w:rPr>
                <w:rFonts w:asciiTheme="minorHAnsi" w:hAnsiTheme="minorHAnsi" w:cstheme="minorHAnsi"/>
                <w:b/>
              </w:rPr>
              <w:t>BENDRA INFORMACIJA APIE PIRKIMO OBJEKTĄ</w:t>
            </w:r>
          </w:p>
          <w:p w14:paraId="2E9C4747" w14:textId="4C760CA4" w:rsidR="00CE39D0" w:rsidRPr="00E010D2" w:rsidRDefault="00793D49" w:rsidP="000B6BF7">
            <w:pPr>
              <w:pStyle w:val="Sraopastraipa"/>
              <w:spacing w:after="0" w:line="240" w:lineRule="auto"/>
              <w:ind w:left="0"/>
              <w:jc w:val="both"/>
              <w:rPr>
                <w:rFonts w:cstheme="minorHAnsi"/>
                <w:bCs/>
                <w:i/>
                <w:sz w:val="24"/>
                <w:szCs w:val="24"/>
                <w:lang w:eastAsia="lt-LT"/>
              </w:rPr>
            </w:pPr>
            <w:r w:rsidRPr="00E010D2">
              <w:rPr>
                <w:rFonts w:cstheme="minorHAnsi"/>
                <w:i/>
                <w:sz w:val="24"/>
                <w:szCs w:val="24"/>
              </w:rPr>
              <w:t xml:space="preserve">Pirkimo objektas nurodomas </w:t>
            </w:r>
            <w:r w:rsidRPr="00E010D2">
              <w:rPr>
                <w:rFonts w:cstheme="minorHAnsi"/>
                <w:bCs/>
                <w:i/>
                <w:sz w:val="24"/>
                <w:szCs w:val="24"/>
                <w:lang w:eastAsia="lt-LT"/>
              </w:rPr>
              <w:t>atsižvelgiant į Lietuvos Respublikos statybos įstatymo (toliau – SĮ) 24 straipsnyje nurodytą statinio kategoriją ir statybos darbų rūšį</w:t>
            </w:r>
          </w:p>
        </w:tc>
      </w:tr>
      <w:tr w:rsidR="00A50ED7" w:rsidRPr="00E010D2" w14:paraId="28D1597C" w14:textId="77777777" w:rsidTr="00787835">
        <w:tc>
          <w:tcPr>
            <w:tcW w:w="885" w:type="dxa"/>
            <w:tcBorders>
              <w:top w:val="single" w:sz="4" w:space="0" w:color="auto"/>
              <w:left w:val="single" w:sz="4" w:space="0" w:color="auto"/>
              <w:bottom w:val="single" w:sz="4" w:space="0" w:color="auto"/>
              <w:right w:val="single" w:sz="4" w:space="0" w:color="auto"/>
            </w:tcBorders>
            <w:hideMark/>
          </w:tcPr>
          <w:p w14:paraId="61883E74" w14:textId="77777777" w:rsidR="000D7E55" w:rsidRPr="00E010D2" w:rsidRDefault="006444C6" w:rsidP="00FB77F4">
            <w:pPr>
              <w:jc w:val="both"/>
              <w:rPr>
                <w:rFonts w:asciiTheme="minorHAnsi" w:hAnsiTheme="minorHAnsi" w:cstheme="minorHAnsi"/>
              </w:rPr>
            </w:pPr>
            <w:r w:rsidRPr="00E010D2">
              <w:rPr>
                <w:rFonts w:asciiTheme="minorHAnsi" w:hAnsiTheme="minorHAnsi" w:cstheme="minorHAnsi"/>
              </w:rPr>
              <w:t>1.</w:t>
            </w:r>
          </w:p>
        </w:tc>
        <w:tc>
          <w:tcPr>
            <w:tcW w:w="3363" w:type="dxa"/>
            <w:tcBorders>
              <w:top w:val="single" w:sz="4" w:space="0" w:color="auto"/>
              <w:left w:val="single" w:sz="4" w:space="0" w:color="auto"/>
              <w:bottom w:val="single" w:sz="4" w:space="0" w:color="auto"/>
              <w:right w:val="single" w:sz="4" w:space="0" w:color="auto"/>
            </w:tcBorders>
          </w:tcPr>
          <w:p w14:paraId="42D0CC52" w14:textId="01BE8945" w:rsidR="000D7E55" w:rsidRPr="00E010D2" w:rsidRDefault="00FB77F4" w:rsidP="00FB77F4">
            <w:pPr>
              <w:rPr>
                <w:rFonts w:asciiTheme="minorHAnsi" w:hAnsiTheme="minorHAnsi" w:cstheme="minorHAnsi"/>
                <w:b/>
                <w:u w:val="single"/>
              </w:rPr>
            </w:pPr>
            <w:r w:rsidRPr="00E010D2">
              <w:rPr>
                <w:rFonts w:asciiTheme="minorHAnsi" w:hAnsiTheme="minorHAnsi" w:cstheme="minorHAnsi"/>
                <w:b/>
              </w:rPr>
              <w:t>S</w:t>
            </w:r>
            <w:r w:rsidR="00431C97" w:rsidRPr="00E010D2">
              <w:rPr>
                <w:rFonts w:asciiTheme="minorHAnsi" w:hAnsiTheme="minorHAnsi" w:cstheme="minorHAnsi"/>
                <w:b/>
              </w:rPr>
              <w:t>tatytojas (užsakovas)</w:t>
            </w:r>
          </w:p>
        </w:tc>
        <w:tc>
          <w:tcPr>
            <w:tcW w:w="6379" w:type="dxa"/>
            <w:tcBorders>
              <w:top w:val="single" w:sz="4" w:space="0" w:color="auto"/>
              <w:left w:val="single" w:sz="4" w:space="0" w:color="auto"/>
              <w:bottom w:val="single" w:sz="4" w:space="0" w:color="auto"/>
              <w:right w:val="single" w:sz="4" w:space="0" w:color="auto"/>
            </w:tcBorders>
          </w:tcPr>
          <w:p w14:paraId="7E2D3EDB" w14:textId="269E4B0A" w:rsidR="000D7E55" w:rsidRPr="00E010D2" w:rsidRDefault="00DB23FA" w:rsidP="00DC1C7C">
            <w:pPr>
              <w:suppressAutoHyphens w:val="0"/>
              <w:jc w:val="both"/>
              <w:rPr>
                <w:rFonts w:asciiTheme="minorHAnsi" w:hAnsiTheme="minorHAnsi" w:cstheme="minorHAnsi"/>
                <w:kern w:val="0"/>
                <w:lang w:eastAsia="lt-LT"/>
              </w:rPr>
            </w:pPr>
            <w:r w:rsidRPr="00E010D2">
              <w:rPr>
                <w:rFonts w:asciiTheme="minorHAnsi" w:hAnsiTheme="minorHAnsi" w:cstheme="minorHAnsi"/>
                <w:kern w:val="0"/>
                <w:lang w:eastAsia="lt-LT"/>
              </w:rPr>
              <w:t>Kauno miesto savivaldybė, Laisvės al. 96, LT-44251 Kaunas, kodas: 111106319</w:t>
            </w:r>
          </w:p>
        </w:tc>
      </w:tr>
      <w:tr w:rsidR="00A50ED7" w:rsidRPr="00E010D2" w14:paraId="19FCD03D" w14:textId="77777777" w:rsidTr="00787835">
        <w:tc>
          <w:tcPr>
            <w:tcW w:w="885" w:type="dxa"/>
            <w:tcBorders>
              <w:top w:val="single" w:sz="4" w:space="0" w:color="auto"/>
              <w:left w:val="single" w:sz="4" w:space="0" w:color="auto"/>
              <w:bottom w:val="single" w:sz="4" w:space="0" w:color="auto"/>
              <w:right w:val="single" w:sz="4" w:space="0" w:color="auto"/>
            </w:tcBorders>
          </w:tcPr>
          <w:p w14:paraId="0262C2B1" w14:textId="77777777" w:rsidR="000D7E55" w:rsidRPr="00E010D2" w:rsidRDefault="006444C6" w:rsidP="00FB77F4">
            <w:pPr>
              <w:jc w:val="both"/>
              <w:rPr>
                <w:rFonts w:asciiTheme="minorHAnsi" w:hAnsiTheme="minorHAnsi" w:cstheme="minorHAnsi"/>
              </w:rPr>
            </w:pPr>
            <w:r w:rsidRPr="00E010D2">
              <w:rPr>
                <w:rFonts w:asciiTheme="minorHAnsi" w:hAnsiTheme="minorHAnsi" w:cstheme="minorHAnsi"/>
              </w:rPr>
              <w:t>2.</w:t>
            </w:r>
          </w:p>
        </w:tc>
        <w:tc>
          <w:tcPr>
            <w:tcW w:w="3363" w:type="dxa"/>
            <w:tcBorders>
              <w:top w:val="single" w:sz="4" w:space="0" w:color="auto"/>
              <w:left w:val="single" w:sz="4" w:space="0" w:color="auto"/>
              <w:bottom w:val="single" w:sz="4" w:space="0" w:color="auto"/>
              <w:right w:val="single" w:sz="4" w:space="0" w:color="auto"/>
            </w:tcBorders>
          </w:tcPr>
          <w:p w14:paraId="50F552DB" w14:textId="7283B79F" w:rsidR="000D7E55" w:rsidRPr="00E010D2" w:rsidRDefault="00FB77F4" w:rsidP="00DC1C7C">
            <w:pPr>
              <w:rPr>
                <w:rFonts w:asciiTheme="minorHAnsi" w:hAnsiTheme="minorHAnsi" w:cstheme="minorHAnsi"/>
              </w:rPr>
            </w:pPr>
            <w:r w:rsidRPr="00E010D2">
              <w:rPr>
                <w:rFonts w:asciiTheme="minorHAnsi" w:hAnsiTheme="minorHAnsi" w:cstheme="minorHAnsi"/>
                <w:b/>
              </w:rPr>
              <w:t>S</w:t>
            </w:r>
            <w:r w:rsidR="00431C97" w:rsidRPr="00E010D2">
              <w:rPr>
                <w:rFonts w:asciiTheme="minorHAnsi" w:hAnsiTheme="minorHAnsi" w:cstheme="minorHAnsi"/>
                <w:b/>
              </w:rPr>
              <w:t xml:space="preserve">tatybos adresas </w:t>
            </w:r>
          </w:p>
        </w:tc>
        <w:tc>
          <w:tcPr>
            <w:tcW w:w="6379" w:type="dxa"/>
            <w:tcBorders>
              <w:top w:val="single" w:sz="4" w:space="0" w:color="auto"/>
              <w:left w:val="single" w:sz="4" w:space="0" w:color="auto"/>
              <w:bottom w:val="single" w:sz="4" w:space="0" w:color="auto"/>
              <w:right w:val="single" w:sz="4" w:space="0" w:color="auto"/>
            </w:tcBorders>
          </w:tcPr>
          <w:p w14:paraId="1F0B926B" w14:textId="0588DB84" w:rsidR="000D7E55" w:rsidRPr="00E010D2" w:rsidRDefault="00DB23FA" w:rsidP="00DC1C7C">
            <w:pPr>
              <w:suppressAutoHyphens w:val="0"/>
              <w:jc w:val="both"/>
              <w:rPr>
                <w:rFonts w:asciiTheme="minorHAnsi" w:hAnsiTheme="minorHAnsi" w:cstheme="minorHAnsi"/>
                <w:kern w:val="0"/>
                <w:lang w:eastAsia="lt-LT"/>
              </w:rPr>
            </w:pPr>
            <w:r w:rsidRPr="00E010D2">
              <w:rPr>
                <w:rFonts w:asciiTheme="minorHAnsi" w:hAnsiTheme="minorHAnsi" w:cstheme="minorHAnsi"/>
                <w:kern w:val="0"/>
                <w:lang w:eastAsia="lt-LT"/>
              </w:rPr>
              <w:t>Kauno miestas. Tai teritorija šalia H. ir O. Minkovskių g. 51 (Nemuno upės kairysis krantas), Karaliaus Mindaugo pr. 50A (Nemuno upės dešinysis krantas</w:t>
            </w:r>
            <w:r w:rsidR="00010492" w:rsidRPr="00E010D2">
              <w:rPr>
                <w:rFonts w:asciiTheme="minorHAnsi" w:hAnsiTheme="minorHAnsi" w:cstheme="minorHAnsi"/>
                <w:kern w:val="0"/>
                <w:lang w:eastAsia="lt-LT"/>
              </w:rPr>
              <w:t>)</w:t>
            </w:r>
            <w:r w:rsidRPr="00E010D2">
              <w:rPr>
                <w:rFonts w:asciiTheme="minorHAnsi" w:hAnsiTheme="minorHAnsi" w:cstheme="minorHAnsi"/>
                <w:kern w:val="0"/>
                <w:lang w:eastAsia="lt-LT"/>
              </w:rPr>
              <w:t>.</w:t>
            </w:r>
          </w:p>
        </w:tc>
      </w:tr>
      <w:tr w:rsidR="00A50ED7" w:rsidRPr="00E010D2" w14:paraId="4C41710D" w14:textId="77777777" w:rsidTr="00787835">
        <w:tc>
          <w:tcPr>
            <w:tcW w:w="885" w:type="dxa"/>
            <w:tcBorders>
              <w:top w:val="single" w:sz="4" w:space="0" w:color="auto"/>
              <w:left w:val="single" w:sz="4" w:space="0" w:color="auto"/>
              <w:bottom w:val="single" w:sz="4" w:space="0" w:color="auto"/>
              <w:right w:val="single" w:sz="4" w:space="0" w:color="auto"/>
            </w:tcBorders>
          </w:tcPr>
          <w:p w14:paraId="12CD84F0" w14:textId="77777777" w:rsidR="006444C6" w:rsidRPr="00E010D2" w:rsidRDefault="006444C6" w:rsidP="006444C6">
            <w:pPr>
              <w:jc w:val="both"/>
              <w:rPr>
                <w:rFonts w:asciiTheme="minorHAnsi" w:hAnsiTheme="minorHAnsi" w:cstheme="minorHAnsi"/>
              </w:rPr>
            </w:pPr>
            <w:r w:rsidRPr="00E010D2">
              <w:rPr>
                <w:rFonts w:asciiTheme="minorHAnsi" w:hAnsiTheme="minorHAnsi" w:cstheme="minorHAnsi"/>
              </w:rPr>
              <w:t xml:space="preserve">3. </w:t>
            </w:r>
          </w:p>
        </w:tc>
        <w:tc>
          <w:tcPr>
            <w:tcW w:w="3363" w:type="dxa"/>
            <w:tcBorders>
              <w:top w:val="single" w:sz="4" w:space="0" w:color="auto"/>
              <w:left w:val="single" w:sz="4" w:space="0" w:color="auto"/>
              <w:bottom w:val="single" w:sz="4" w:space="0" w:color="auto"/>
              <w:right w:val="single" w:sz="4" w:space="0" w:color="auto"/>
            </w:tcBorders>
          </w:tcPr>
          <w:p w14:paraId="71719751" w14:textId="49235240" w:rsidR="006444C6" w:rsidRPr="00E010D2" w:rsidRDefault="006444C6" w:rsidP="006444C6">
            <w:pPr>
              <w:rPr>
                <w:rFonts w:asciiTheme="minorHAnsi" w:hAnsiTheme="minorHAnsi" w:cstheme="minorHAnsi"/>
                <w:b/>
              </w:rPr>
            </w:pPr>
            <w:r w:rsidRPr="00E010D2">
              <w:rPr>
                <w:rFonts w:asciiTheme="minorHAnsi" w:hAnsiTheme="minorHAnsi" w:cstheme="minorHAnsi"/>
                <w:b/>
              </w:rPr>
              <w:t>Ž</w:t>
            </w:r>
            <w:r w:rsidR="00F70BEE" w:rsidRPr="00E010D2">
              <w:rPr>
                <w:rFonts w:asciiTheme="minorHAnsi" w:hAnsiTheme="minorHAnsi" w:cstheme="minorHAnsi"/>
                <w:b/>
              </w:rPr>
              <w:t>emės sklypo duomenys</w:t>
            </w:r>
          </w:p>
        </w:tc>
        <w:tc>
          <w:tcPr>
            <w:tcW w:w="6379" w:type="dxa"/>
            <w:tcBorders>
              <w:top w:val="single" w:sz="4" w:space="0" w:color="auto"/>
              <w:left w:val="single" w:sz="4" w:space="0" w:color="auto"/>
              <w:bottom w:val="single" w:sz="4" w:space="0" w:color="auto"/>
              <w:right w:val="single" w:sz="4" w:space="0" w:color="auto"/>
            </w:tcBorders>
          </w:tcPr>
          <w:p w14:paraId="460F1911" w14:textId="27794486" w:rsidR="006444C6" w:rsidRPr="00E010D2" w:rsidRDefault="00BB2523" w:rsidP="00E9276E">
            <w:pPr>
              <w:suppressAutoHyphens w:val="0"/>
              <w:jc w:val="both"/>
              <w:rPr>
                <w:rFonts w:asciiTheme="minorHAnsi" w:hAnsiTheme="minorHAnsi" w:cstheme="minorHAnsi"/>
                <w:iCs/>
                <w:kern w:val="0"/>
                <w:lang w:eastAsia="lt-LT"/>
              </w:rPr>
            </w:pPr>
            <w:r w:rsidRPr="00E010D2">
              <w:rPr>
                <w:rFonts w:ascii="Calibri" w:hAnsi="Calibri" w:cs="Calibri"/>
                <w:iCs/>
                <w:kern w:val="0"/>
                <w:lang w:eastAsia="lt-LT"/>
              </w:rPr>
              <w:t>Žemės sklypo kadastrinis Nr. 1901/0184:63</w:t>
            </w:r>
          </w:p>
        </w:tc>
      </w:tr>
      <w:tr w:rsidR="00A50ED7" w:rsidRPr="00E010D2" w14:paraId="0FE90528" w14:textId="77777777" w:rsidTr="00787835">
        <w:tc>
          <w:tcPr>
            <w:tcW w:w="885" w:type="dxa"/>
            <w:tcBorders>
              <w:top w:val="single" w:sz="4" w:space="0" w:color="auto"/>
              <w:left w:val="single" w:sz="4" w:space="0" w:color="auto"/>
              <w:bottom w:val="single" w:sz="4" w:space="0" w:color="auto"/>
              <w:right w:val="single" w:sz="4" w:space="0" w:color="auto"/>
            </w:tcBorders>
          </w:tcPr>
          <w:p w14:paraId="059ACB54" w14:textId="77777777" w:rsidR="006444C6" w:rsidRPr="00E010D2" w:rsidRDefault="006444C6" w:rsidP="006444C6">
            <w:pPr>
              <w:jc w:val="both"/>
              <w:rPr>
                <w:rFonts w:asciiTheme="minorHAnsi" w:hAnsiTheme="minorHAnsi" w:cstheme="minorHAnsi"/>
              </w:rPr>
            </w:pPr>
            <w:r w:rsidRPr="00E010D2">
              <w:rPr>
                <w:rFonts w:asciiTheme="minorHAnsi" w:hAnsiTheme="minorHAnsi" w:cstheme="minorHAnsi"/>
              </w:rPr>
              <w:t>4.</w:t>
            </w:r>
          </w:p>
        </w:tc>
        <w:tc>
          <w:tcPr>
            <w:tcW w:w="3363" w:type="dxa"/>
            <w:tcBorders>
              <w:top w:val="single" w:sz="4" w:space="0" w:color="auto"/>
              <w:left w:val="single" w:sz="4" w:space="0" w:color="auto"/>
              <w:bottom w:val="single" w:sz="4" w:space="0" w:color="auto"/>
              <w:right w:val="single" w:sz="4" w:space="0" w:color="auto"/>
            </w:tcBorders>
          </w:tcPr>
          <w:p w14:paraId="593617B6" w14:textId="29754DBE" w:rsidR="006444C6" w:rsidRPr="00E010D2" w:rsidRDefault="006444C6" w:rsidP="006444C6">
            <w:pPr>
              <w:rPr>
                <w:rFonts w:asciiTheme="minorHAnsi" w:hAnsiTheme="minorHAnsi" w:cstheme="minorHAnsi"/>
                <w:b/>
              </w:rPr>
            </w:pPr>
            <w:r w:rsidRPr="00E010D2">
              <w:rPr>
                <w:rFonts w:asciiTheme="minorHAnsi" w:hAnsiTheme="minorHAnsi" w:cstheme="minorHAnsi"/>
                <w:b/>
              </w:rPr>
              <w:t>T</w:t>
            </w:r>
            <w:r w:rsidR="00F70BEE" w:rsidRPr="00E010D2">
              <w:rPr>
                <w:rFonts w:asciiTheme="minorHAnsi" w:hAnsiTheme="minorHAnsi" w:cstheme="minorHAnsi"/>
                <w:b/>
              </w:rPr>
              <w:t>eritorijų planavimo dokumento duomenys</w:t>
            </w:r>
          </w:p>
        </w:tc>
        <w:tc>
          <w:tcPr>
            <w:tcW w:w="6379" w:type="dxa"/>
            <w:tcBorders>
              <w:top w:val="single" w:sz="4" w:space="0" w:color="auto"/>
              <w:left w:val="single" w:sz="4" w:space="0" w:color="auto"/>
              <w:bottom w:val="single" w:sz="4" w:space="0" w:color="auto"/>
              <w:right w:val="single" w:sz="4" w:space="0" w:color="auto"/>
            </w:tcBorders>
          </w:tcPr>
          <w:p w14:paraId="0B3874E4" w14:textId="4DB91DBC" w:rsidR="006444C6" w:rsidRPr="00E010D2" w:rsidRDefault="007D61C2" w:rsidP="00E1244B">
            <w:pPr>
              <w:jc w:val="both"/>
              <w:rPr>
                <w:rFonts w:asciiTheme="minorHAnsi" w:hAnsiTheme="minorHAnsi" w:cstheme="minorHAnsi"/>
                <w:iCs/>
                <w:lang w:eastAsia="lt-LT"/>
              </w:rPr>
            </w:pPr>
            <w:r w:rsidRPr="00E010D2">
              <w:rPr>
                <w:rFonts w:asciiTheme="minorHAnsi" w:hAnsiTheme="minorHAnsi" w:cstheme="minorHAnsi"/>
                <w:iCs/>
                <w:lang w:eastAsia="lt-LT"/>
              </w:rPr>
              <w:t xml:space="preserve">Galioja Nemuno salos teritorijos detalusis planas, </w:t>
            </w:r>
            <w:proofErr w:type="spellStart"/>
            <w:r w:rsidRPr="00E010D2">
              <w:rPr>
                <w:rFonts w:asciiTheme="minorHAnsi" w:hAnsiTheme="minorHAnsi" w:cstheme="minorHAnsi"/>
                <w:iCs/>
                <w:lang w:eastAsia="lt-LT"/>
              </w:rPr>
              <w:t>patv</w:t>
            </w:r>
            <w:proofErr w:type="spellEnd"/>
            <w:r w:rsidRPr="00E010D2">
              <w:rPr>
                <w:rFonts w:asciiTheme="minorHAnsi" w:hAnsiTheme="minorHAnsi" w:cstheme="minorHAnsi"/>
                <w:iCs/>
                <w:lang w:eastAsia="lt-LT"/>
              </w:rPr>
              <w:t>. 2004-09-30 administracijos direktoriaus sprendimu Nr. T-535</w:t>
            </w:r>
          </w:p>
        </w:tc>
      </w:tr>
      <w:tr w:rsidR="00A50ED7" w:rsidRPr="00E010D2" w14:paraId="4878EA24" w14:textId="77777777" w:rsidTr="00787835">
        <w:tc>
          <w:tcPr>
            <w:tcW w:w="885" w:type="dxa"/>
            <w:tcBorders>
              <w:top w:val="single" w:sz="4" w:space="0" w:color="auto"/>
              <w:left w:val="single" w:sz="4" w:space="0" w:color="auto"/>
              <w:bottom w:val="single" w:sz="4" w:space="0" w:color="auto"/>
              <w:right w:val="single" w:sz="4" w:space="0" w:color="auto"/>
            </w:tcBorders>
          </w:tcPr>
          <w:p w14:paraId="79777717" w14:textId="77777777" w:rsidR="006444C6" w:rsidRPr="00E010D2" w:rsidRDefault="006444C6" w:rsidP="006444C6">
            <w:pPr>
              <w:jc w:val="both"/>
              <w:rPr>
                <w:rFonts w:asciiTheme="minorHAnsi" w:hAnsiTheme="minorHAnsi" w:cstheme="minorHAnsi"/>
              </w:rPr>
            </w:pPr>
            <w:r w:rsidRPr="00E010D2">
              <w:rPr>
                <w:rFonts w:asciiTheme="minorHAnsi" w:hAnsiTheme="minorHAnsi" w:cstheme="minorHAnsi"/>
              </w:rPr>
              <w:t>5.</w:t>
            </w:r>
          </w:p>
        </w:tc>
        <w:tc>
          <w:tcPr>
            <w:tcW w:w="3363" w:type="dxa"/>
            <w:tcBorders>
              <w:top w:val="single" w:sz="4" w:space="0" w:color="auto"/>
              <w:left w:val="single" w:sz="4" w:space="0" w:color="auto"/>
              <w:bottom w:val="single" w:sz="4" w:space="0" w:color="auto"/>
              <w:right w:val="single" w:sz="4" w:space="0" w:color="auto"/>
            </w:tcBorders>
          </w:tcPr>
          <w:p w14:paraId="19637246" w14:textId="473086B1" w:rsidR="006444C6" w:rsidRPr="00E010D2" w:rsidRDefault="006444C6" w:rsidP="00C47095">
            <w:pPr>
              <w:rPr>
                <w:rFonts w:asciiTheme="minorHAnsi" w:hAnsiTheme="minorHAnsi" w:cstheme="minorHAnsi"/>
              </w:rPr>
            </w:pPr>
            <w:r w:rsidRPr="00E010D2">
              <w:rPr>
                <w:rFonts w:asciiTheme="minorHAnsi" w:hAnsiTheme="minorHAnsi" w:cstheme="minorHAnsi"/>
                <w:b/>
              </w:rPr>
              <w:t>S</w:t>
            </w:r>
            <w:r w:rsidR="00F70BEE" w:rsidRPr="00E010D2">
              <w:rPr>
                <w:rFonts w:asciiTheme="minorHAnsi" w:hAnsiTheme="minorHAnsi" w:cstheme="minorHAnsi"/>
                <w:b/>
              </w:rPr>
              <w:t>tatinio statybos rūšis</w:t>
            </w:r>
            <w:r w:rsidR="00F70BEE" w:rsidRPr="00E010D2">
              <w:rPr>
                <w:rFonts w:asciiTheme="minorHAnsi" w:hAnsiTheme="minorHAnsi" w:cstheme="minorHAnsi"/>
              </w:rPr>
              <w:t xml:space="preserve"> </w:t>
            </w:r>
          </w:p>
          <w:p w14:paraId="7720A9F5" w14:textId="14344340" w:rsidR="00C47095" w:rsidRPr="00E010D2" w:rsidRDefault="00C47095" w:rsidP="00C47095">
            <w:pPr>
              <w:rPr>
                <w:rFonts w:asciiTheme="minorHAnsi" w:hAnsiTheme="minorHAnsi" w:cstheme="minorHAnsi"/>
              </w:rPr>
            </w:pPr>
            <w:r w:rsidRPr="00E010D2">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143821E4" w14:textId="263F1CBD" w:rsidR="006444C6" w:rsidRPr="00E010D2" w:rsidRDefault="00621301" w:rsidP="00BB2523">
            <w:pPr>
              <w:jc w:val="both"/>
              <w:rPr>
                <w:rFonts w:ascii="Calibri" w:hAnsi="Calibri" w:cs="Calibri"/>
                <w:iCs/>
                <w:lang w:eastAsia="lt-LT"/>
              </w:rPr>
            </w:pPr>
            <w:r w:rsidRPr="00E010D2">
              <w:rPr>
                <w:rFonts w:ascii="Calibri" w:hAnsi="Calibri" w:cs="Calibri"/>
                <w:iCs/>
                <w:lang w:eastAsia="lt-LT"/>
              </w:rPr>
              <w:t>N</w:t>
            </w:r>
            <w:r w:rsidR="006444C6" w:rsidRPr="00E010D2">
              <w:rPr>
                <w:rFonts w:ascii="Calibri" w:hAnsi="Calibri" w:cs="Calibri"/>
                <w:iCs/>
                <w:lang w:eastAsia="lt-LT"/>
              </w:rPr>
              <w:t xml:space="preserve">aujo statinio statyba </w:t>
            </w:r>
          </w:p>
        </w:tc>
      </w:tr>
      <w:tr w:rsidR="00A50ED7" w:rsidRPr="00E010D2" w14:paraId="5431DFE4" w14:textId="77777777" w:rsidTr="00787835">
        <w:tc>
          <w:tcPr>
            <w:tcW w:w="885" w:type="dxa"/>
            <w:tcBorders>
              <w:top w:val="single" w:sz="4" w:space="0" w:color="auto"/>
              <w:left w:val="single" w:sz="4" w:space="0" w:color="auto"/>
              <w:bottom w:val="single" w:sz="4" w:space="0" w:color="auto"/>
              <w:right w:val="single" w:sz="4" w:space="0" w:color="auto"/>
            </w:tcBorders>
          </w:tcPr>
          <w:p w14:paraId="61BB3766" w14:textId="77777777" w:rsidR="00E1244B" w:rsidRPr="00E010D2" w:rsidRDefault="00E1244B" w:rsidP="00E1244B">
            <w:pPr>
              <w:jc w:val="both"/>
              <w:rPr>
                <w:rFonts w:asciiTheme="minorHAnsi" w:hAnsiTheme="minorHAnsi" w:cstheme="minorHAnsi"/>
              </w:rPr>
            </w:pPr>
            <w:r w:rsidRPr="00E010D2">
              <w:rPr>
                <w:rFonts w:asciiTheme="minorHAnsi" w:hAnsiTheme="minorHAnsi" w:cstheme="minorHAnsi"/>
              </w:rPr>
              <w:t>6.</w:t>
            </w:r>
          </w:p>
        </w:tc>
        <w:tc>
          <w:tcPr>
            <w:tcW w:w="3363" w:type="dxa"/>
            <w:tcBorders>
              <w:top w:val="single" w:sz="4" w:space="0" w:color="auto"/>
              <w:left w:val="single" w:sz="4" w:space="0" w:color="auto"/>
              <w:bottom w:val="single" w:sz="4" w:space="0" w:color="auto"/>
              <w:right w:val="single" w:sz="4" w:space="0" w:color="auto"/>
            </w:tcBorders>
          </w:tcPr>
          <w:p w14:paraId="2128972B" w14:textId="1EC1ECDA" w:rsidR="00E1244B" w:rsidRPr="00E010D2" w:rsidRDefault="00E1244B" w:rsidP="00E1244B">
            <w:pPr>
              <w:rPr>
                <w:rFonts w:asciiTheme="minorHAnsi" w:hAnsiTheme="minorHAnsi" w:cstheme="minorHAnsi"/>
              </w:rPr>
            </w:pPr>
            <w:r w:rsidRPr="00E010D2">
              <w:rPr>
                <w:rFonts w:asciiTheme="minorHAnsi" w:hAnsiTheme="minorHAnsi" w:cstheme="minorHAnsi"/>
                <w:b/>
              </w:rPr>
              <w:t>S</w:t>
            </w:r>
            <w:r w:rsidR="00F70BEE" w:rsidRPr="00E010D2">
              <w:rPr>
                <w:rFonts w:asciiTheme="minorHAnsi" w:hAnsiTheme="minorHAnsi" w:cstheme="minorHAnsi"/>
                <w:b/>
              </w:rPr>
              <w:t>tatinio kategorija</w:t>
            </w:r>
            <w:r w:rsidR="00F70BEE" w:rsidRPr="00E010D2">
              <w:rPr>
                <w:rFonts w:asciiTheme="minorHAnsi" w:hAnsiTheme="minorHAnsi" w:cstheme="minorHAnsi"/>
              </w:rPr>
              <w:t xml:space="preserve"> </w:t>
            </w:r>
          </w:p>
          <w:p w14:paraId="66493977" w14:textId="2D3C1348" w:rsidR="00E9276E" w:rsidRPr="00E010D2" w:rsidRDefault="00E9276E" w:rsidP="00E1244B">
            <w:pPr>
              <w:rPr>
                <w:rFonts w:asciiTheme="minorHAnsi" w:hAnsiTheme="minorHAnsi" w:cstheme="minorHAnsi"/>
              </w:rPr>
            </w:pPr>
            <w:r w:rsidRPr="00E010D2">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030E3C74" w14:textId="0ADE2CC5" w:rsidR="00621301" w:rsidRPr="00E010D2" w:rsidRDefault="00621301" w:rsidP="00BB2523">
            <w:pPr>
              <w:jc w:val="both"/>
              <w:rPr>
                <w:rFonts w:ascii="Calibri" w:hAnsi="Calibri" w:cs="Calibri"/>
                <w:iCs/>
                <w:lang w:eastAsia="lt-LT"/>
              </w:rPr>
            </w:pPr>
            <w:r w:rsidRPr="00E010D2">
              <w:rPr>
                <w:rFonts w:ascii="Calibri" w:hAnsi="Calibri" w:cs="Calibri"/>
                <w:iCs/>
                <w:lang w:eastAsia="lt-LT"/>
              </w:rPr>
              <w:t>Y</w:t>
            </w:r>
            <w:r w:rsidR="00E1244B" w:rsidRPr="00E010D2">
              <w:rPr>
                <w:rFonts w:ascii="Calibri" w:hAnsi="Calibri" w:cs="Calibri"/>
                <w:iCs/>
                <w:lang w:eastAsia="lt-LT"/>
              </w:rPr>
              <w:t xml:space="preserve">patingasis statinys </w:t>
            </w:r>
          </w:p>
        </w:tc>
      </w:tr>
      <w:tr w:rsidR="00A50ED7" w:rsidRPr="00E010D2" w14:paraId="57E12469" w14:textId="77777777" w:rsidTr="00787835">
        <w:tc>
          <w:tcPr>
            <w:tcW w:w="885" w:type="dxa"/>
            <w:tcBorders>
              <w:top w:val="single" w:sz="4" w:space="0" w:color="auto"/>
              <w:left w:val="single" w:sz="4" w:space="0" w:color="auto"/>
              <w:bottom w:val="single" w:sz="4" w:space="0" w:color="auto"/>
              <w:right w:val="single" w:sz="4" w:space="0" w:color="auto"/>
            </w:tcBorders>
          </w:tcPr>
          <w:p w14:paraId="18671F0D" w14:textId="77777777" w:rsidR="00E1244B" w:rsidRPr="00E010D2" w:rsidRDefault="00E1244B" w:rsidP="00E1244B">
            <w:pPr>
              <w:jc w:val="both"/>
              <w:rPr>
                <w:rFonts w:asciiTheme="minorHAnsi" w:hAnsiTheme="minorHAnsi" w:cstheme="minorHAnsi"/>
              </w:rPr>
            </w:pPr>
            <w:r w:rsidRPr="00E010D2">
              <w:rPr>
                <w:rFonts w:asciiTheme="minorHAnsi" w:hAnsiTheme="minorHAnsi" w:cstheme="minorHAnsi"/>
              </w:rPr>
              <w:t>7.</w:t>
            </w:r>
          </w:p>
        </w:tc>
        <w:tc>
          <w:tcPr>
            <w:tcW w:w="3363" w:type="dxa"/>
            <w:tcBorders>
              <w:top w:val="single" w:sz="4" w:space="0" w:color="auto"/>
              <w:left w:val="single" w:sz="4" w:space="0" w:color="auto"/>
              <w:bottom w:val="single" w:sz="4" w:space="0" w:color="auto"/>
              <w:right w:val="single" w:sz="4" w:space="0" w:color="auto"/>
            </w:tcBorders>
          </w:tcPr>
          <w:p w14:paraId="471EEB72" w14:textId="4EFB8577" w:rsidR="00E1244B" w:rsidRPr="00E010D2" w:rsidRDefault="00E1244B" w:rsidP="00E1244B">
            <w:pPr>
              <w:rPr>
                <w:rFonts w:asciiTheme="minorHAnsi" w:hAnsiTheme="minorHAnsi" w:cstheme="minorHAnsi"/>
              </w:rPr>
            </w:pPr>
            <w:r w:rsidRPr="00E010D2">
              <w:rPr>
                <w:rFonts w:asciiTheme="minorHAnsi" w:hAnsiTheme="minorHAnsi" w:cstheme="minorHAnsi"/>
                <w:b/>
              </w:rPr>
              <w:t>P</w:t>
            </w:r>
            <w:r w:rsidR="00F70BEE" w:rsidRPr="00E010D2">
              <w:rPr>
                <w:rFonts w:asciiTheme="minorHAnsi" w:hAnsiTheme="minorHAnsi" w:cstheme="minorHAnsi"/>
                <w:b/>
              </w:rPr>
              <w:t>rojekto pavadinimas</w:t>
            </w:r>
            <w:r w:rsidR="00F70BEE" w:rsidRPr="00E010D2">
              <w:rPr>
                <w:rFonts w:asciiTheme="minorHAnsi" w:hAnsiTheme="minorHAnsi" w:cstheme="minorHAnsi"/>
              </w:rPr>
              <w:t xml:space="preserve"> </w:t>
            </w:r>
          </w:p>
          <w:p w14:paraId="3AD4B084" w14:textId="3AFDFA58" w:rsidR="00E9276E" w:rsidRPr="00E010D2" w:rsidRDefault="00E9276E" w:rsidP="00E1244B">
            <w:pPr>
              <w:rPr>
                <w:rFonts w:asciiTheme="minorHAnsi" w:hAnsiTheme="minorHAnsi" w:cstheme="minorHAnsi"/>
              </w:rPr>
            </w:pPr>
            <w:r w:rsidRPr="00E010D2">
              <w:rPr>
                <w:rFonts w:asciiTheme="minorHAnsi" w:hAnsiTheme="minorHAnsi" w:cstheme="minorHAnsi"/>
              </w:rPr>
              <w:t>(projekto rengimo metu galima papildyti ar keisti pagal poreikį)</w:t>
            </w:r>
          </w:p>
          <w:p w14:paraId="083B5753" w14:textId="77777777" w:rsidR="00E1244B" w:rsidRPr="00E010D2" w:rsidRDefault="00E1244B" w:rsidP="00E1244B">
            <w:pPr>
              <w:rPr>
                <w:rFonts w:asciiTheme="minorHAnsi" w:hAnsiTheme="minorHAnsi" w:cstheme="minorHAnsi"/>
              </w:rPr>
            </w:pPr>
          </w:p>
        </w:tc>
        <w:tc>
          <w:tcPr>
            <w:tcW w:w="6379" w:type="dxa"/>
            <w:tcBorders>
              <w:top w:val="single" w:sz="4" w:space="0" w:color="auto"/>
              <w:left w:val="single" w:sz="4" w:space="0" w:color="auto"/>
              <w:bottom w:val="single" w:sz="4" w:space="0" w:color="auto"/>
              <w:right w:val="single" w:sz="4" w:space="0" w:color="auto"/>
            </w:tcBorders>
          </w:tcPr>
          <w:p w14:paraId="23291D41" w14:textId="49353BC5" w:rsidR="00DB23FA" w:rsidRPr="00E010D2" w:rsidRDefault="00764CC5" w:rsidP="00E1244B">
            <w:pPr>
              <w:suppressAutoHyphens w:val="0"/>
              <w:jc w:val="both"/>
              <w:rPr>
                <w:rFonts w:asciiTheme="minorHAnsi" w:hAnsiTheme="minorHAnsi" w:cstheme="minorHAnsi"/>
                <w:bCs/>
                <w:iCs/>
              </w:rPr>
            </w:pPr>
            <w:r w:rsidRPr="00E010D2">
              <w:rPr>
                <w:rFonts w:asciiTheme="minorHAnsi" w:hAnsiTheme="minorHAnsi" w:cstheme="minorHAnsi"/>
                <w:bCs/>
                <w:iCs/>
              </w:rPr>
              <w:t>Kitų transporto statinių (</w:t>
            </w:r>
            <w:r w:rsidR="00010492" w:rsidRPr="00E010D2">
              <w:rPr>
                <w:rFonts w:asciiTheme="minorHAnsi" w:hAnsiTheme="minorHAnsi" w:cstheme="minorHAnsi"/>
                <w:bCs/>
                <w:iCs/>
              </w:rPr>
              <w:t>k</w:t>
            </w:r>
            <w:r w:rsidRPr="00E010D2">
              <w:rPr>
                <w:rFonts w:asciiTheme="minorHAnsi" w:hAnsiTheme="minorHAnsi" w:cstheme="minorHAnsi"/>
                <w:bCs/>
                <w:iCs/>
              </w:rPr>
              <w:t>itų inžinerinių statinių grupė), pėsčiųjų tilto per Nemuną, nuo mažosios Fredos, iki Nemuno salos, adresu Karaliaus Mindaugo pr. 50, Kaune, statybos projektas</w:t>
            </w:r>
          </w:p>
          <w:p w14:paraId="60EA47CD" w14:textId="77777777" w:rsidR="00DB23FA" w:rsidRPr="00E010D2" w:rsidRDefault="00DB23FA" w:rsidP="00E1244B">
            <w:pPr>
              <w:suppressAutoHyphens w:val="0"/>
              <w:jc w:val="both"/>
              <w:rPr>
                <w:rFonts w:asciiTheme="minorHAnsi" w:hAnsiTheme="minorHAnsi" w:cstheme="minorHAnsi"/>
                <w:bCs/>
                <w:i/>
              </w:rPr>
            </w:pPr>
          </w:p>
          <w:p w14:paraId="6F1D7367" w14:textId="40DAFF7B" w:rsidR="00E1244B" w:rsidRPr="00E010D2" w:rsidRDefault="00D2158D" w:rsidP="00E1244B">
            <w:pPr>
              <w:suppressAutoHyphens w:val="0"/>
              <w:jc w:val="both"/>
              <w:rPr>
                <w:rFonts w:asciiTheme="minorHAnsi" w:hAnsiTheme="minorHAnsi" w:cstheme="minorHAnsi"/>
              </w:rPr>
            </w:pPr>
            <w:r w:rsidRPr="00E010D2">
              <w:rPr>
                <w:rFonts w:ascii="Calibri" w:hAnsi="Calibri" w:cs="Calibri"/>
                <w:b/>
                <w:bCs/>
              </w:rPr>
              <w:t>Pastaba.</w:t>
            </w:r>
            <w:r w:rsidRPr="00E010D2">
              <w:rPr>
                <w:rFonts w:ascii="Calibri" w:hAnsi="Calibri" w:cs="Calibri"/>
              </w:rPr>
              <w:t xml:space="preserve"> Pavadinimas gali būti tikslinamas, atsižvelgiant į projektuotojo pasiūlytus ir suderinus su Užsakovu sprendinius.</w:t>
            </w:r>
          </w:p>
        </w:tc>
      </w:tr>
      <w:tr w:rsidR="00A50ED7" w:rsidRPr="00E010D2" w14:paraId="48A465D1" w14:textId="77777777" w:rsidTr="00787835">
        <w:tc>
          <w:tcPr>
            <w:tcW w:w="885" w:type="dxa"/>
            <w:tcBorders>
              <w:top w:val="single" w:sz="4" w:space="0" w:color="auto"/>
              <w:left w:val="single" w:sz="4" w:space="0" w:color="auto"/>
              <w:bottom w:val="single" w:sz="4" w:space="0" w:color="auto"/>
              <w:right w:val="single" w:sz="4" w:space="0" w:color="auto"/>
            </w:tcBorders>
          </w:tcPr>
          <w:p w14:paraId="733EC2DB" w14:textId="77777777" w:rsidR="00E1244B" w:rsidRPr="00E010D2" w:rsidRDefault="00E1244B" w:rsidP="00E1244B">
            <w:pPr>
              <w:jc w:val="both"/>
              <w:rPr>
                <w:rFonts w:asciiTheme="minorHAnsi" w:hAnsiTheme="minorHAnsi" w:cstheme="minorHAnsi"/>
              </w:rPr>
            </w:pPr>
            <w:r w:rsidRPr="00E010D2">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49C64F48" w14:textId="65F3CA83" w:rsidR="00E1244B" w:rsidRPr="00E010D2" w:rsidRDefault="00F70BEE" w:rsidP="00E1244B">
            <w:pPr>
              <w:rPr>
                <w:rFonts w:asciiTheme="minorHAnsi" w:hAnsiTheme="minorHAnsi" w:cstheme="minorHAnsi"/>
              </w:rPr>
            </w:pPr>
            <w:r w:rsidRPr="00E010D2">
              <w:rPr>
                <w:rFonts w:asciiTheme="minorHAnsi" w:hAnsiTheme="minorHAnsi" w:cstheme="minorHAnsi"/>
                <w:b/>
              </w:rPr>
              <w:t>Bendrieji statinio (-</w:t>
            </w:r>
            <w:proofErr w:type="spellStart"/>
            <w:r w:rsidRPr="00E010D2">
              <w:rPr>
                <w:rFonts w:asciiTheme="minorHAnsi" w:hAnsiTheme="minorHAnsi" w:cstheme="minorHAnsi"/>
                <w:b/>
              </w:rPr>
              <w:t>ių</w:t>
            </w:r>
            <w:proofErr w:type="spellEnd"/>
            <w:r w:rsidRPr="00E010D2">
              <w:rPr>
                <w:rFonts w:asciiTheme="minorHAnsi" w:hAnsiTheme="minorHAnsi" w:cstheme="minorHAnsi"/>
                <w:b/>
              </w:rPr>
              <w:t>) rodikliai (techniniai ir paskirties rodikliai)</w:t>
            </w:r>
            <w:r w:rsidRPr="00E010D2">
              <w:rPr>
                <w:rFonts w:asciiTheme="minorHAnsi" w:hAnsiTheme="minorHAnsi" w:cstheme="minorHAnsi"/>
              </w:rPr>
              <w:t xml:space="preserve"> </w:t>
            </w:r>
          </w:p>
          <w:p w14:paraId="058705E9" w14:textId="76367CE0" w:rsidR="00E9276E" w:rsidRPr="00E010D2" w:rsidRDefault="00E9276E" w:rsidP="00E1244B">
            <w:pPr>
              <w:rPr>
                <w:rFonts w:asciiTheme="minorHAnsi" w:hAnsiTheme="minorHAnsi" w:cstheme="minorHAnsi"/>
              </w:rPr>
            </w:pPr>
            <w:r w:rsidRPr="00E010D2">
              <w:rPr>
                <w:rFonts w:asciiTheme="minorHAnsi" w:hAnsiTheme="minorHAnsi" w:cstheme="minorHAnsi"/>
              </w:rPr>
              <w:t>(</w:t>
            </w:r>
            <w:r w:rsidR="00F70BEE" w:rsidRPr="00E010D2">
              <w:rPr>
                <w:rFonts w:asciiTheme="minorHAnsi" w:hAnsiTheme="minorHAnsi" w:cstheme="minorHAnsi"/>
              </w:rPr>
              <w:t>p</w:t>
            </w:r>
            <w:r w:rsidRPr="00E010D2">
              <w:rPr>
                <w:rFonts w:asciiTheme="minorHAnsi" w:hAnsiTheme="minorHAnsi" w:cstheme="minorHAnsi"/>
              </w:rPr>
              <w:t>rojekto rengimo metu galima papildyti ar keisti pagal poreikį)</w:t>
            </w:r>
          </w:p>
          <w:p w14:paraId="23618899" w14:textId="77777777" w:rsidR="00CE39D0" w:rsidRPr="00E010D2" w:rsidRDefault="00CE39D0" w:rsidP="00E1244B">
            <w:pPr>
              <w:rPr>
                <w:rFonts w:asciiTheme="minorHAnsi" w:hAnsiTheme="minorHAnsi" w:cstheme="minorHAnsi"/>
              </w:rPr>
            </w:pPr>
          </w:p>
          <w:p w14:paraId="3F859BB8" w14:textId="1CB74AB4" w:rsidR="00E1244B" w:rsidRPr="00E010D2" w:rsidRDefault="00E1244B" w:rsidP="00E1244B">
            <w:pPr>
              <w:rPr>
                <w:rFonts w:asciiTheme="minorHAnsi" w:hAnsiTheme="minorHAnsi" w:cstheme="minorHAnsi"/>
                <w:i/>
              </w:rPr>
            </w:pPr>
            <w:r w:rsidRPr="00E010D2">
              <w:rPr>
                <w:rFonts w:asciiTheme="minorHAnsi" w:hAnsiTheme="minorHAnsi" w:cstheme="minorHAnsi"/>
                <w:i/>
              </w:rPr>
              <w:t xml:space="preserve">Konkretaus statinio tvirtinamų rodiklių skaičius priklauso nuo projektuojamo statinio specifikos ir užsakovo poreikių. </w:t>
            </w:r>
            <w:r w:rsidRPr="00E010D2">
              <w:rPr>
                <w:rFonts w:asciiTheme="minorHAnsi" w:hAnsiTheme="minorHAnsi" w:cstheme="minorHAnsi"/>
                <w:i/>
              </w:rPr>
              <w:lastRenderedPageBreak/>
              <w:t>Bendruoju atveju šių rodiklių sąrašai pateikiami st</w:t>
            </w:r>
            <w:r w:rsidR="00CE39D0" w:rsidRPr="00E010D2">
              <w:rPr>
                <w:rFonts w:asciiTheme="minorHAnsi" w:hAnsiTheme="minorHAnsi" w:cstheme="minorHAnsi"/>
                <w:i/>
              </w:rPr>
              <w:t>atybos techninio reglamento STR </w:t>
            </w:r>
            <w:r w:rsidRPr="00E010D2">
              <w:rPr>
                <w:rFonts w:asciiTheme="minorHAnsi" w:hAnsiTheme="minorHAnsi" w:cstheme="minorHAnsi"/>
                <w:i/>
              </w:rPr>
              <w:t>1.04.04:2017 „Statinio projektavimas, projekto ekspertizė“ 5, 6 ir 7 prieduose</w:t>
            </w:r>
          </w:p>
        </w:tc>
        <w:tc>
          <w:tcPr>
            <w:tcW w:w="6379" w:type="dxa"/>
            <w:tcBorders>
              <w:top w:val="single" w:sz="4" w:space="0" w:color="auto"/>
              <w:left w:val="single" w:sz="4" w:space="0" w:color="auto"/>
              <w:bottom w:val="single" w:sz="4" w:space="0" w:color="auto"/>
              <w:right w:val="single" w:sz="4" w:space="0" w:color="auto"/>
            </w:tcBorders>
          </w:tcPr>
          <w:p w14:paraId="03B3C8A6" w14:textId="3DCD9E04" w:rsidR="00E1244B" w:rsidRPr="00E010D2" w:rsidRDefault="00C75529" w:rsidP="00E1244B">
            <w:pPr>
              <w:pStyle w:val="Sraopastraipa"/>
              <w:suppressAutoHyphens/>
              <w:spacing w:after="0" w:line="240" w:lineRule="auto"/>
              <w:ind w:left="360"/>
              <w:jc w:val="center"/>
              <w:rPr>
                <w:rFonts w:cstheme="minorHAnsi"/>
                <w:sz w:val="24"/>
                <w:szCs w:val="24"/>
              </w:rPr>
            </w:pPr>
            <w:r w:rsidRPr="00E010D2">
              <w:rPr>
                <w:rFonts w:cstheme="minorHAnsi"/>
                <w:b/>
                <w:sz w:val="24"/>
                <w:szCs w:val="24"/>
              </w:rPr>
              <w:lastRenderedPageBreak/>
              <w:t xml:space="preserve">Sklypas (-ai) </w:t>
            </w:r>
            <w:r w:rsidRPr="00E010D2">
              <w:rPr>
                <w:rFonts w:cstheme="minorHAnsi"/>
                <w:sz w:val="24"/>
                <w:szCs w:val="24"/>
              </w:rPr>
              <w:t>(kai suformuota)</w:t>
            </w:r>
          </w:p>
          <w:p w14:paraId="232543E0" w14:textId="213B06E3" w:rsidR="00E1244B" w:rsidRPr="00E010D2" w:rsidRDefault="00E1244B" w:rsidP="00273177">
            <w:pPr>
              <w:textAlignment w:val="center"/>
              <w:rPr>
                <w:rFonts w:asciiTheme="minorHAnsi" w:hAnsiTheme="minorHAnsi" w:cstheme="minorHAnsi"/>
              </w:rPr>
            </w:pPr>
            <w:r w:rsidRPr="00E010D2">
              <w:rPr>
                <w:rFonts w:asciiTheme="minorHAnsi" w:hAnsiTheme="minorHAnsi" w:cstheme="minorHAnsi"/>
              </w:rPr>
              <w:t>Sklypo plotas</w:t>
            </w:r>
            <w:r w:rsidR="00C75529" w:rsidRPr="00E010D2">
              <w:rPr>
                <w:rFonts w:asciiTheme="minorHAnsi" w:hAnsiTheme="minorHAnsi" w:cstheme="minorHAnsi"/>
              </w:rPr>
              <w:t xml:space="preserve"> – </w:t>
            </w:r>
            <w:r w:rsidR="00BB2523" w:rsidRPr="00E010D2">
              <w:rPr>
                <w:rFonts w:asciiTheme="minorHAnsi" w:hAnsiTheme="minorHAnsi" w:cstheme="minorHAnsi"/>
              </w:rPr>
              <w:t>328732</w:t>
            </w:r>
            <w:r w:rsidR="00273177" w:rsidRPr="00E010D2">
              <w:rPr>
                <w:rFonts w:asciiTheme="minorHAnsi" w:hAnsiTheme="minorHAnsi" w:cstheme="minorHAnsi"/>
              </w:rPr>
              <w:t xml:space="preserve"> m</w:t>
            </w:r>
            <w:r w:rsidR="00273177" w:rsidRPr="00E010D2">
              <w:rPr>
                <w:rFonts w:asciiTheme="minorHAnsi" w:hAnsiTheme="minorHAnsi" w:cstheme="minorHAnsi"/>
                <w:vertAlign w:val="superscript"/>
              </w:rPr>
              <w:t>2</w:t>
            </w:r>
            <w:r w:rsidR="00C75529" w:rsidRPr="00E010D2">
              <w:rPr>
                <w:rFonts w:asciiTheme="minorHAnsi" w:hAnsiTheme="minorHAnsi" w:cstheme="minorHAnsi"/>
              </w:rPr>
              <w:t xml:space="preserve"> </w:t>
            </w:r>
            <w:r w:rsidR="00383379" w:rsidRPr="00E010D2">
              <w:rPr>
                <w:rFonts w:asciiTheme="minorHAnsi" w:hAnsiTheme="minorHAnsi" w:cstheme="minorHAnsi"/>
              </w:rPr>
              <w:t xml:space="preserve"> </w:t>
            </w:r>
          </w:p>
          <w:p w14:paraId="33CF670F" w14:textId="77777777" w:rsidR="00E1244B" w:rsidRPr="00E010D2" w:rsidRDefault="00E1244B" w:rsidP="00E1244B">
            <w:pPr>
              <w:pStyle w:val="Sraopastraipa"/>
              <w:suppressAutoHyphens/>
              <w:spacing w:after="0" w:line="240" w:lineRule="auto"/>
              <w:ind w:left="360"/>
              <w:jc w:val="both"/>
              <w:rPr>
                <w:rFonts w:cstheme="minorHAnsi"/>
                <w:i/>
                <w:sz w:val="24"/>
                <w:szCs w:val="24"/>
              </w:rPr>
            </w:pPr>
          </w:p>
          <w:p w14:paraId="36B16F76" w14:textId="198DED17" w:rsidR="00E1244B" w:rsidRPr="00E010D2" w:rsidRDefault="00C75529" w:rsidP="009A5F99">
            <w:pPr>
              <w:ind w:left="-1103"/>
              <w:jc w:val="center"/>
              <w:rPr>
                <w:rFonts w:asciiTheme="minorHAnsi" w:hAnsiTheme="minorHAnsi" w:cstheme="minorHAnsi"/>
                <w:b/>
                <w:bCs/>
              </w:rPr>
            </w:pPr>
            <w:r w:rsidRPr="00E010D2">
              <w:rPr>
                <w:rFonts w:asciiTheme="minorHAnsi" w:hAnsiTheme="minorHAnsi" w:cstheme="minorHAnsi"/>
                <w:b/>
              </w:rPr>
              <w:t>Statinys (-</w:t>
            </w:r>
            <w:proofErr w:type="spellStart"/>
            <w:r w:rsidRPr="00E010D2">
              <w:rPr>
                <w:rFonts w:asciiTheme="minorHAnsi" w:hAnsiTheme="minorHAnsi" w:cstheme="minorHAnsi"/>
                <w:b/>
              </w:rPr>
              <w:t>iai</w:t>
            </w:r>
            <w:proofErr w:type="spellEnd"/>
            <w:r w:rsidRPr="00E010D2">
              <w:rPr>
                <w:rFonts w:asciiTheme="minorHAnsi" w:hAnsiTheme="minorHAnsi" w:cstheme="minorHAnsi"/>
                <w:b/>
              </w:rPr>
              <w:t>)</w:t>
            </w:r>
          </w:p>
          <w:p w14:paraId="404024C0" w14:textId="60ECD7AB" w:rsidR="00C75529" w:rsidRPr="00E010D2" w:rsidRDefault="00C75529" w:rsidP="00E1244B">
            <w:pPr>
              <w:jc w:val="both"/>
              <w:rPr>
                <w:rFonts w:asciiTheme="minorHAnsi" w:hAnsiTheme="minorHAnsi" w:cstheme="minorHAnsi"/>
                <w:bCs/>
              </w:rPr>
            </w:pPr>
            <w:r w:rsidRPr="00E010D2">
              <w:rPr>
                <w:rFonts w:asciiTheme="minorHAnsi" w:hAnsiTheme="minorHAnsi" w:cstheme="minorHAnsi"/>
                <w:bCs/>
              </w:rPr>
              <w:t>Statinio (</w:t>
            </w:r>
            <w:r w:rsidR="00E1244B" w:rsidRPr="00E010D2">
              <w:rPr>
                <w:rFonts w:asciiTheme="minorHAnsi" w:hAnsiTheme="minorHAnsi" w:cstheme="minorHAnsi"/>
                <w:bCs/>
              </w:rPr>
              <w:t>-</w:t>
            </w:r>
            <w:proofErr w:type="spellStart"/>
            <w:r w:rsidR="00E1244B" w:rsidRPr="00E010D2">
              <w:rPr>
                <w:rFonts w:asciiTheme="minorHAnsi" w:hAnsiTheme="minorHAnsi" w:cstheme="minorHAnsi"/>
                <w:bCs/>
              </w:rPr>
              <w:t>ių</w:t>
            </w:r>
            <w:proofErr w:type="spellEnd"/>
            <w:r w:rsidRPr="00E010D2">
              <w:rPr>
                <w:rFonts w:asciiTheme="minorHAnsi" w:hAnsiTheme="minorHAnsi" w:cstheme="minorHAnsi"/>
                <w:bCs/>
              </w:rPr>
              <w:t>)</w:t>
            </w:r>
            <w:r w:rsidR="00383379" w:rsidRPr="00E010D2">
              <w:rPr>
                <w:rFonts w:asciiTheme="minorHAnsi" w:hAnsiTheme="minorHAnsi" w:cstheme="minorHAnsi"/>
                <w:bCs/>
              </w:rPr>
              <w:t xml:space="preserve"> paskirtis –</w:t>
            </w:r>
            <w:r w:rsidR="00851D8A" w:rsidRPr="00E010D2">
              <w:rPr>
                <w:rFonts w:asciiTheme="minorHAnsi" w:hAnsiTheme="minorHAnsi" w:cstheme="minorHAnsi"/>
                <w:bCs/>
              </w:rPr>
              <w:t xml:space="preserve"> Kitų transporto statinių;</w:t>
            </w:r>
          </w:p>
          <w:p w14:paraId="3A9F0F5F" w14:textId="66DC7069" w:rsidR="00E1244B" w:rsidRPr="00E010D2" w:rsidRDefault="00C75529" w:rsidP="00E1244B">
            <w:pPr>
              <w:jc w:val="both"/>
              <w:rPr>
                <w:rFonts w:asciiTheme="minorHAnsi" w:hAnsiTheme="minorHAnsi" w:cstheme="minorHAnsi"/>
                <w:bCs/>
              </w:rPr>
            </w:pPr>
            <w:r w:rsidRPr="00E010D2">
              <w:rPr>
                <w:rFonts w:asciiTheme="minorHAnsi" w:hAnsiTheme="minorHAnsi" w:cstheme="minorHAnsi"/>
                <w:bCs/>
              </w:rPr>
              <w:t>Statinio (</w:t>
            </w:r>
            <w:r w:rsidR="00E1244B" w:rsidRPr="00E010D2">
              <w:rPr>
                <w:rFonts w:asciiTheme="minorHAnsi" w:hAnsiTheme="minorHAnsi" w:cstheme="minorHAnsi"/>
                <w:bCs/>
              </w:rPr>
              <w:t>-</w:t>
            </w:r>
            <w:proofErr w:type="spellStart"/>
            <w:r w:rsidR="00E1244B" w:rsidRPr="00E010D2">
              <w:rPr>
                <w:rFonts w:asciiTheme="minorHAnsi" w:hAnsiTheme="minorHAnsi" w:cstheme="minorHAnsi"/>
                <w:bCs/>
              </w:rPr>
              <w:t>ių</w:t>
            </w:r>
            <w:proofErr w:type="spellEnd"/>
            <w:r w:rsidRPr="00E010D2">
              <w:rPr>
                <w:rFonts w:asciiTheme="minorHAnsi" w:hAnsiTheme="minorHAnsi" w:cstheme="minorHAnsi"/>
                <w:bCs/>
              </w:rPr>
              <w:t>)</w:t>
            </w:r>
            <w:r w:rsidR="00E1244B" w:rsidRPr="00E010D2">
              <w:rPr>
                <w:rFonts w:asciiTheme="minorHAnsi" w:hAnsiTheme="minorHAnsi" w:cstheme="minorHAnsi"/>
                <w:bCs/>
              </w:rPr>
              <w:t xml:space="preserve"> paskirties g</w:t>
            </w:r>
            <w:r w:rsidRPr="00E010D2">
              <w:rPr>
                <w:rFonts w:asciiTheme="minorHAnsi" w:hAnsiTheme="minorHAnsi" w:cstheme="minorHAnsi"/>
                <w:bCs/>
              </w:rPr>
              <w:t>rupė</w:t>
            </w:r>
            <w:r w:rsidR="009E3DF5" w:rsidRPr="00E010D2">
              <w:rPr>
                <w:rFonts w:asciiTheme="minorHAnsi" w:hAnsiTheme="minorHAnsi" w:cstheme="minorHAnsi"/>
                <w:bCs/>
              </w:rPr>
              <w:t xml:space="preserve"> – </w:t>
            </w:r>
            <w:r w:rsidR="00851D8A" w:rsidRPr="00E010D2">
              <w:rPr>
                <w:rFonts w:asciiTheme="minorHAnsi" w:hAnsiTheme="minorHAnsi" w:cstheme="minorHAnsi"/>
                <w:bCs/>
              </w:rPr>
              <w:t>Kiti inžineriniai statiniai;</w:t>
            </w:r>
            <w:r w:rsidR="009E3DF5" w:rsidRPr="00E010D2">
              <w:rPr>
                <w:rFonts w:asciiTheme="minorHAnsi" w:hAnsiTheme="minorHAnsi" w:cstheme="minorHAnsi"/>
                <w:bCs/>
              </w:rPr>
              <w:t xml:space="preserve"> </w:t>
            </w:r>
          </w:p>
          <w:p w14:paraId="1F113489" w14:textId="77321BA0" w:rsidR="00E1244B" w:rsidRPr="00E010D2" w:rsidRDefault="00E1244B" w:rsidP="00E1244B">
            <w:pPr>
              <w:jc w:val="both"/>
              <w:rPr>
                <w:rFonts w:asciiTheme="minorHAnsi" w:hAnsiTheme="minorHAnsi" w:cstheme="minorHAnsi"/>
                <w:bCs/>
              </w:rPr>
            </w:pPr>
            <w:r w:rsidRPr="00E010D2">
              <w:rPr>
                <w:rFonts w:asciiTheme="minorHAnsi" w:hAnsiTheme="minorHAnsi" w:cstheme="minorHAnsi"/>
                <w:bCs/>
              </w:rPr>
              <w:t>Priskyrim</w:t>
            </w:r>
            <w:r w:rsidR="00383379" w:rsidRPr="00E010D2">
              <w:rPr>
                <w:rFonts w:asciiTheme="minorHAnsi" w:hAnsiTheme="minorHAnsi" w:cstheme="minorHAnsi"/>
                <w:bCs/>
              </w:rPr>
              <w:t>as kultūros paveldo statiniams</w:t>
            </w:r>
            <w:r w:rsidR="009E3DF5" w:rsidRPr="00E010D2">
              <w:rPr>
                <w:rFonts w:asciiTheme="minorHAnsi" w:hAnsiTheme="minorHAnsi" w:cstheme="minorHAnsi"/>
                <w:bCs/>
              </w:rPr>
              <w:t xml:space="preserve"> – </w:t>
            </w:r>
            <w:r w:rsidR="00851D8A" w:rsidRPr="00E010D2">
              <w:rPr>
                <w:rFonts w:asciiTheme="minorHAnsi" w:hAnsiTheme="minorHAnsi" w:cstheme="minorHAnsi"/>
                <w:bCs/>
              </w:rPr>
              <w:t>Ne</w:t>
            </w:r>
          </w:p>
          <w:p w14:paraId="72191D86" w14:textId="38462CD1" w:rsidR="00E1244B" w:rsidRPr="00E010D2" w:rsidRDefault="00E1244B" w:rsidP="00851D8A">
            <w:pPr>
              <w:jc w:val="both"/>
              <w:rPr>
                <w:rFonts w:asciiTheme="minorHAnsi" w:hAnsiTheme="minorHAnsi" w:cstheme="minorHAnsi"/>
                <w:bCs/>
              </w:rPr>
            </w:pPr>
            <w:r w:rsidRPr="00E010D2">
              <w:rPr>
                <w:rFonts w:asciiTheme="minorHAnsi" w:hAnsiTheme="minorHAnsi" w:cstheme="minorHAnsi"/>
                <w:bCs/>
              </w:rPr>
              <w:t>Priskyrimas kultūros paveldo</w:t>
            </w:r>
            <w:r w:rsidR="00383379" w:rsidRPr="00E010D2">
              <w:rPr>
                <w:rFonts w:asciiTheme="minorHAnsi" w:hAnsiTheme="minorHAnsi" w:cstheme="minorHAnsi"/>
                <w:bCs/>
              </w:rPr>
              <w:t xml:space="preserve"> saugomai teritorijai, vietovei</w:t>
            </w:r>
            <w:r w:rsidRPr="00E010D2">
              <w:rPr>
                <w:rFonts w:asciiTheme="minorHAnsi" w:hAnsiTheme="minorHAnsi" w:cstheme="minorHAnsi"/>
                <w:bCs/>
              </w:rPr>
              <w:t xml:space="preserve"> </w:t>
            </w:r>
            <w:r w:rsidR="009E3DF5" w:rsidRPr="00E010D2">
              <w:rPr>
                <w:rFonts w:asciiTheme="minorHAnsi" w:hAnsiTheme="minorHAnsi" w:cstheme="minorHAnsi"/>
                <w:bCs/>
              </w:rPr>
              <w:t xml:space="preserve">– </w:t>
            </w:r>
            <w:r w:rsidR="00851D8A" w:rsidRPr="00E010D2">
              <w:rPr>
                <w:rFonts w:asciiTheme="minorHAnsi" w:hAnsiTheme="minorHAnsi" w:cstheme="minorHAnsi"/>
                <w:bCs/>
              </w:rPr>
              <w:t>Taip (Kauno miesto istorinė dalis, vad. Naujamiesčiu, Unikalus objekto kodas 22149)</w:t>
            </w:r>
          </w:p>
          <w:p w14:paraId="0D7858F7" w14:textId="37D765A6" w:rsidR="001C29AD" w:rsidRPr="00E010D2" w:rsidRDefault="001C29AD" w:rsidP="001C29AD">
            <w:pPr>
              <w:jc w:val="both"/>
              <w:rPr>
                <w:rFonts w:asciiTheme="minorHAnsi" w:hAnsiTheme="minorHAnsi" w:cstheme="minorHAnsi"/>
              </w:rPr>
            </w:pPr>
            <w:r w:rsidRPr="00E010D2">
              <w:rPr>
                <w:rFonts w:asciiTheme="minorHAnsi" w:hAnsiTheme="minorHAnsi" w:cstheme="minorHAnsi"/>
              </w:rPr>
              <w:lastRenderedPageBreak/>
              <w:t>Tilto ilgis – apie 270 m</w:t>
            </w:r>
          </w:p>
          <w:p w14:paraId="21BD016E" w14:textId="64ED14C4" w:rsidR="00BE4C70" w:rsidRPr="00E010D2" w:rsidRDefault="00BE4C70" w:rsidP="00BE4C70">
            <w:pPr>
              <w:rPr>
                <w:rFonts w:asciiTheme="minorHAnsi" w:hAnsiTheme="minorHAnsi" w:cstheme="minorHAnsi"/>
              </w:rPr>
            </w:pPr>
            <w:r w:rsidRPr="00E010D2">
              <w:rPr>
                <w:rFonts w:asciiTheme="minorHAnsi" w:hAnsiTheme="minorHAnsi" w:cstheme="minorHAnsi"/>
              </w:rPr>
              <w:t>Tilto plotis –</w:t>
            </w:r>
            <w:r w:rsidR="00BB2523" w:rsidRPr="00E010D2">
              <w:rPr>
                <w:rFonts w:asciiTheme="minorHAnsi" w:hAnsiTheme="minorHAnsi" w:cstheme="minorHAnsi"/>
              </w:rPr>
              <w:t xml:space="preserve"> apie</w:t>
            </w:r>
            <w:r w:rsidRPr="00E010D2">
              <w:rPr>
                <w:rFonts w:asciiTheme="minorHAnsi" w:hAnsiTheme="minorHAnsi" w:cstheme="minorHAnsi"/>
              </w:rPr>
              <w:t xml:space="preserve"> </w:t>
            </w:r>
            <w:r w:rsidR="00540503" w:rsidRPr="00E010D2">
              <w:rPr>
                <w:rFonts w:asciiTheme="minorHAnsi" w:hAnsiTheme="minorHAnsi" w:cstheme="minorHAnsi"/>
              </w:rPr>
              <w:t>6</w:t>
            </w:r>
            <w:r w:rsidRPr="00E010D2">
              <w:rPr>
                <w:rFonts w:asciiTheme="minorHAnsi" w:hAnsiTheme="minorHAnsi" w:cstheme="minorHAnsi"/>
              </w:rPr>
              <w:t xml:space="preserve"> m</w:t>
            </w:r>
          </w:p>
          <w:p w14:paraId="30625D5C" w14:textId="6D420E0E" w:rsidR="00E1244B" w:rsidRPr="00E010D2" w:rsidRDefault="00E1244B" w:rsidP="006B58A2">
            <w:pPr>
              <w:jc w:val="both"/>
              <w:rPr>
                <w:rFonts w:asciiTheme="minorHAnsi" w:hAnsiTheme="minorHAnsi" w:cstheme="minorHAnsi"/>
                <w:kern w:val="0"/>
                <w:lang w:eastAsia="lt-LT"/>
              </w:rPr>
            </w:pPr>
          </w:p>
        </w:tc>
      </w:tr>
      <w:tr w:rsidR="00A50ED7" w:rsidRPr="00E010D2" w14:paraId="4DF74CAA" w14:textId="77777777" w:rsidTr="00787835">
        <w:tc>
          <w:tcPr>
            <w:tcW w:w="885" w:type="dxa"/>
            <w:tcBorders>
              <w:top w:val="single" w:sz="4" w:space="0" w:color="auto"/>
              <w:left w:val="single" w:sz="4" w:space="0" w:color="auto"/>
              <w:bottom w:val="single" w:sz="4" w:space="0" w:color="auto"/>
              <w:right w:val="single" w:sz="4" w:space="0" w:color="auto"/>
            </w:tcBorders>
          </w:tcPr>
          <w:p w14:paraId="65E2E322" w14:textId="77777777" w:rsidR="00E1244B" w:rsidRPr="00E010D2" w:rsidRDefault="00E1244B" w:rsidP="00E1244B">
            <w:pPr>
              <w:jc w:val="both"/>
              <w:rPr>
                <w:rFonts w:asciiTheme="minorHAnsi" w:hAnsiTheme="minorHAnsi" w:cstheme="minorHAnsi"/>
              </w:rPr>
            </w:pPr>
            <w:r w:rsidRPr="00E010D2">
              <w:rPr>
                <w:rFonts w:asciiTheme="minorHAnsi" w:hAnsiTheme="minorHAnsi" w:cstheme="minorHAnsi"/>
              </w:rPr>
              <w:lastRenderedPageBreak/>
              <w:t>9.</w:t>
            </w:r>
          </w:p>
        </w:tc>
        <w:tc>
          <w:tcPr>
            <w:tcW w:w="3363" w:type="dxa"/>
            <w:tcBorders>
              <w:top w:val="single" w:sz="4" w:space="0" w:color="auto"/>
              <w:left w:val="single" w:sz="4" w:space="0" w:color="auto"/>
              <w:bottom w:val="single" w:sz="4" w:space="0" w:color="auto"/>
              <w:right w:val="single" w:sz="4" w:space="0" w:color="auto"/>
            </w:tcBorders>
          </w:tcPr>
          <w:p w14:paraId="4C3071E2" w14:textId="3D6C1701" w:rsidR="00E1244B" w:rsidRPr="00E010D2" w:rsidRDefault="00E9276E" w:rsidP="00E1244B">
            <w:pPr>
              <w:rPr>
                <w:rFonts w:asciiTheme="minorHAnsi" w:hAnsiTheme="minorHAnsi" w:cstheme="minorHAnsi"/>
                <w:b/>
              </w:rPr>
            </w:pPr>
            <w:r w:rsidRPr="00E010D2">
              <w:rPr>
                <w:rFonts w:asciiTheme="minorHAnsi" w:hAnsiTheme="minorHAnsi" w:cstheme="minorHAnsi"/>
                <w:b/>
              </w:rPr>
              <w:t>E</w:t>
            </w:r>
            <w:r w:rsidR="00957A29" w:rsidRPr="00E010D2">
              <w:rPr>
                <w:rFonts w:asciiTheme="minorHAnsi" w:hAnsiTheme="minorHAnsi" w:cstheme="minorHAnsi"/>
                <w:b/>
              </w:rPr>
              <w:t>samos statinio konstrukcijos</w:t>
            </w:r>
          </w:p>
        </w:tc>
        <w:tc>
          <w:tcPr>
            <w:tcW w:w="6379" w:type="dxa"/>
            <w:tcBorders>
              <w:top w:val="single" w:sz="4" w:space="0" w:color="auto"/>
              <w:left w:val="single" w:sz="4" w:space="0" w:color="auto"/>
              <w:bottom w:val="single" w:sz="4" w:space="0" w:color="auto"/>
              <w:right w:val="single" w:sz="4" w:space="0" w:color="auto"/>
            </w:tcBorders>
          </w:tcPr>
          <w:p w14:paraId="693D389B" w14:textId="50C9EDF1" w:rsidR="00E1244B" w:rsidRPr="00E010D2" w:rsidRDefault="001C29AD" w:rsidP="00E1244B">
            <w:pPr>
              <w:jc w:val="both"/>
              <w:rPr>
                <w:rFonts w:asciiTheme="minorHAnsi" w:hAnsiTheme="minorHAnsi" w:cstheme="minorHAnsi"/>
              </w:rPr>
            </w:pPr>
            <w:r w:rsidRPr="00E010D2">
              <w:rPr>
                <w:rFonts w:asciiTheme="minorHAnsi" w:hAnsiTheme="minorHAnsi" w:cstheme="minorHAnsi"/>
              </w:rPr>
              <w:t>Netaikoma</w:t>
            </w:r>
          </w:p>
          <w:p w14:paraId="798DBF78" w14:textId="12267AAF" w:rsidR="00AB08D4" w:rsidRPr="00E010D2" w:rsidRDefault="00AB08D4" w:rsidP="00E1244B">
            <w:pPr>
              <w:jc w:val="both"/>
              <w:rPr>
                <w:rFonts w:asciiTheme="minorHAnsi" w:hAnsiTheme="minorHAnsi" w:cstheme="minorHAnsi"/>
                <w:i/>
                <w:iCs/>
                <w:lang w:eastAsia="lt-LT"/>
              </w:rPr>
            </w:pPr>
          </w:p>
        </w:tc>
      </w:tr>
      <w:tr w:rsidR="00A50ED7" w:rsidRPr="00E010D2" w14:paraId="6D2D8026" w14:textId="77777777" w:rsidTr="00787835">
        <w:tc>
          <w:tcPr>
            <w:tcW w:w="885" w:type="dxa"/>
            <w:tcBorders>
              <w:top w:val="single" w:sz="4" w:space="0" w:color="auto"/>
              <w:left w:val="single" w:sz="4" w:space="0" w:color="auto"/>
              <w:bottom w:val="single" w:sz="4" w:space="0" w:color="auto"/>
              <w:right w:val="single" w:sz="4" w:space="0" w:color="auto"/>
            </w:tcBorders>
          </w:tcPr>
          <w:p w14:paraId="2344E928" w14:textId="77777777" w:rsidR="00E1244B" w:rsidRPr="00E010D2" w:rsidRDefault="00E1244B" w:rsidP="00E1244B">
            <w:pPr>
              <w:jc w:val="both"/>
              <w:rPr>
                <w:rFonts w:asciiTheme="minorHAnsi" w:hAnsiTheme="minorHAnsi" w:cstheme="minorHAnsi"/>
              </w:rPr>
            </w:pPr>
            <w:r w:rsidRPr="00E010D2">
              <w:rPr>
                <w:rFonts w:asciiTheme="minorHAnsi" w:hAnsiTheme="minorHAnsi" w:cstheme="minorHAnsi"/>
              </w:rPr>
              <w:t>10.</w:t>
            </w:r>
          </w:p>
        </w:tc>
        <w:tc>
          <w:tcPr>
            <w:tcW w:w="3363" w:type="dxa"/>
            <w:tcBorders>
              <w:top w:val="single" w:sz="4" w:space="0" w:color="auto"/>
              <w:left w:val="single" w:sz="4" w:space="0" w:color="auto"/>
              <w:bottom w:val="single" w:sz="4" w:space="0" w:color="auto"/>
              <w:right w:val="single" w:sz="4" w:space="0" w:color="auto"/>
            </w:tcBorders>
          </w:tcPr>
          <w:p w14:paraId="25B15D61" w14:textId="43DF7B08" w:rsidR="00E1244B" w:rsidRPr="00E010D2" w:rsidRDefault="00E1244B" w:rsidP="00E1244B">
            <w:pPr>
              <w:rPr>
                <w:rFonts w:asciiTheme="minorHAnsi" w:hAnsiTheme="minorHAnsi" w:cstheme="minorHAnsi"/>
                <w:b/>
              </w:rPr>
            </w:pPr>
            <w:r w:rsidRPr="00E010D2">
              <w:rPr>
                <w:rFonts w:asciiTheme="minorHAnsi" w:hAnsiTheme="minorHAnsi" w:cstheme="minorHAnsi"/>
                <w:b/>
              </w:rPr>
              <w:t>D</w:t>
            </w:r>
            <w:r w:rsidR="00793D49" w:rsidRPr="00E010D2">
              <w:rPr>
                <w:rFonts w:asciiTheme="minorHAnsi" w:hAnsiTheme="minorHAnsi" w:cstheme="minorHAnsi"/>
                <w:b/>
              </w:rPr>
              <w:t>uomenys apie statytojo turimus ar numatomus įsigyti įrenginius ir statybos produktus</w:t>
            </w:r>
          </w:p>
        </w:tc>
        <w:tc>
          <w:tcPr>
            <w:tcW w:w="6379" w:type="dxa"/>
            <w:tcBorders>
              <w:top w:val="single" w:sz="4" w:space="0" w:color="auto"/>
              <w:left w:val="single" w:sz="4" w:space="0" w:color="auto"/>
              <w:bottom w:val="single" w:sz="4" w:space="0" w:color="auto"/>
              <w:right w:val="single" w:sz="4" w:space="0" w:color="auto"/>
            </w:tcBorders>
          </w:tcPr>
          <w:p w14:paraId="19553880" w14:textId="77777777" w:rsidR="001C29AD" w:rsidRPr="00E010D2" w:rsidRDefault="001C29AD" w:rsidP="001C29AD">
            <w:pPr>
              <w:jc w:val="both"/>
              <w:rPr>
                <w:rFonts w:asciiTheme="minorHAnsi" w:hAnsiTheme="minorHAnsi" w:cstheme="minorHAnsi"/>
              </w:rPr>
            </w:pPr>
            <w:r w:rsidRPr="00E010D2">
              <w:rPr>
                <w:rFonts w:asciiTheme="minorHAnsi" w:hAnsiTheme="minorHAnsi" w:cstheme="minorHAnsi"/>
              </w:rPr>
              <w:t>Netaikoma</w:t>
            </w:r>
          </w:p>
          <w:p w14:paraId="20580E68" w14:textId="6CB17284" w:rsidR="00AB08D4" w:rsidRPr="00E010D2" w:rsidRDefault="00AB08D4" w:rsidP="00793D49">
            <w:pPr>
              <w:jc w:val="both"/>
              <w:rPr>
                <w:rFonts w:asciiTheme="minorHAnsi" w:hAnsiTheme="minorHAnsi" w:cstheme="minorHAnsi"/>
                <w:i/>
                <w:iCs/>
              </w:rPr>
            </w:pPr>
          </w:p>
        </w:tc>
      </w:tr>
      <w:tr w:rsidR="00A50ED7" w:rsidRPr="00E010D2" w14:paraId="0256280C" w14:textId="77777777" w:rsidTr="00787835">
        <w:tc>
          <w:tcPr>
            <w:tcW w:w="885" w:type="dxa"/>
            <w:tcBorders>
              <w:top w:val="single" w:sz="4" w:space="0" w:color="auto"/>
              <w:left w:val="single" w:sz="4" w:space="0" w:color="auto"/>
              <w:bottom w:val="single" w:sz="4" w:space="0" w:color="auto"/>
              <w:right w:val="single" w:sz="4" w:space="0" w:color="auto"/>
            </w:tcBorders>
          </w:tcPr>
          <w:p w14:paraId="059A1FE1" w14:textId="77777777" w:rsidR="00E1244B" w:rsidRPr="00E010D2" w:rsidRDefault="00E1244B" w:rsidP="00E1244B">
            <w:pPr>
              <w:jc w:val="both"/>
              <w:rPr>
                <w:rFonts w:asciiTheme="minorHAnsi" w:hAnsiTheme="minorHAnsi" w:cstheme="minorHAnsi"/>
              </w:rPr>
            </w:pPr>
            <w:r w:rsidRPr="00E010D2">
              <w:rPr>
                <w:rFonts w:asciiTheme="minorHAnsi" w:hAnsiTheme="minorHAnsi" w:cstheme="minorHAnsi"/>
              </w:rPr>
              <w:t>11.</w:t>
            </w:r>
          </w:p>
        </w:tc>
        <w:tc>
          <w:tcPr>
            <w:tcW w:w="3363" w:type="dxa"/>
            <w:tcBorders>
              <w:top w:val="single" w:sz="4" w:space="0" w:color="auto"/>
              <w:left w:val="single" w:sz="4" w:space="0" w:color="auto"/>
              <w:bottom w:val="single" w:sz="4" w:space="0" w:color="auto"/>
              <w:right w:val="single" w:sz="4" w:space="0" w:color="auto"/>
            </w:tcBorders>
          </w:tcPr>
          <w:p w14:paraId="04C5A7C6" w14:textId="4FC1E24E" w:rsidR="00E1244B" w:rsidRPr="00E010D2" w:rsidRDefault="00793D49" w:rsidP="00E1244B">
            <w:pPr>
              <w:spacing w:line="276" w:lineRule="auto"/>
              <w:rPr>
                <w:rFonts w:asciiTheme="minorHAnsi" w:hAnsiTheme="minorHAnsi" w:cstheme="minorHAnsi"/>
                <w:b/>
              </w:rPr>
            </w:pPr>
            <w:r w:rsidRPr="00E010D2">
              <w:rPr>
                <w:rFonts w:asciiTheme="minorHAnsi" w:hAnsiTheme="minorHAnsi" w:cstheme="minorHAnsi"/>
                <w:b/>
              </w:rPr>
              <w:t>Numatomų lėšų dydis projektui realizuoti</w:t>
            </w:r>
          </w:p>
        </w:tc>
        <w:tc>
          <w:tcPr>
            <w:tcW w:w="6379" w:type="dxa"/>
            <w:tcBorders>
              <w:top w:val="single" w:sz="4" w:space="0" w:color="auto"/>
              <w:left w:val="single" w:sz="4" w:space="0" w:color="auto"/>
              <w:bottom w:val="single" w:sz="4" w:space="0" w:color="auto"/>
              <w:right w:val="single" w:sz="4" w:space="0" w:color="auto"/>
            </w:tcBorders>
          </w:tcPr>
          <w:p w14:paraId="5F2750DD" w14:textId="00B7116F" w:rsidR="00E1244B" w:rsidRPr="00E010D2" w:rsidRDefault="00540503" w:rsidP="00793D49">
            <w:pPr>
              <w:jc w:val="both"/>
              <w:rPr>
                <w:rFonts w:asciiTheme="minorHAnsi" w:hAnsiTheme="minorHAnsi" w:cstheme="minorHAnsi"/>
                <w:iCs/>
                <w:lang w:eastAsia="lt-LT"/>
              </w:rPr>
            </w:pPr>
            <w:r w:rsidRPr="00E010D2">
              <w:rPr>
                <w:rFonts w:asciiTheme="minorHAnsi" w:hAnsiTheme="minorHAnsi" w:cstheme="minorHAnsi"/>
                <w:iCs/>
              </w:rPr>
              <w:t>Netaikoma</w:t>
            </w:r>
            <w:r w:rsidR="001C29AD" w:rsidRPr="00E010D2">
              <w:rPr>
                <w:rFonts w:asciiTheme="minorHAnsi" w:hAnsiTheme="minorHAnsi" w:cstheme="minorHAnsi"/>
                <w:iCs/>
              </w:rPr>
              <w:t xml:space="preserve"> </w:t>
            </w:r>
          </w:p>
        </w:tc>
      </w:tr>
      <w:tr w:rsidR="00A50ED7" w:rsidRPr="00E010D2" w14:paraId="44EEAC50"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6479471E" w14:textId="67CFBF4D" w:rsidR="00793D49" w:rsidRPr="00E010D2" w:rsidRDefault="00793D49" w:rsidP="00B5426E">
            <w:pPr>
              <w:jc w:val="center"/>
              <w:rPr>
                <w:rFonts w:asciiTheme="minorHAnsi" w:hAnsiTheme="minorHAnsi" w:cstheme="minorHAnsi"/>
                <w:b/>
              </w:rPr>
            </w:pPr>
            <w:r w:rsidRPr="00E010D2">
              <w:rPr>
                <w:rFonts w:asciiTheme="minorHAnsi" w:hAnsiTheme="minorHAnsi" w:cstheme="minorHAnsi"/>
              </w:rPr>
              <w:br w:type="page"/>
            </w:r>
            <w:r w:rsidRPr="00E010D2">
              <w:rPr>
                <w:rFonts w:asciiTheme="minorHAnsi" w:hAnsiTheme="minorHAnsi" w:cstheme="minorHAnsi"/>
                <w:b/>
              </w:rPr>
              <w:t>II SKYRIUS</w:t>
            </w:r>
          </w:p>
          <w:p w14:paraId="4791F19B" w14:textId="27EAD101" w:rsidR="00793D49" w:rsidRPr="00E010D2" w:rsidRDefault="00793D49" w:rsidP="00B5426E">
            <w:pPr>
              <w:jc w:val="center"/>
              <w:rPr>
                <w:rFonts w:cstheme="minorHAnsi"/>
                <w:b/>
              </w:rPr>
            </w:pPr>
            <w:r w:rsidRPr="00E010D2">
              <w:rPr>
                <w:rFonts w:asciiTheme="minorHAnsi" w:hAnsiTheme="minorHAnsi" w:cstheme="minorHAnsi"/>
                <w:b/>
              </w:rPr>
              <w:t>PERKAMŲ PASLAUGŲ APIMTIS</w:t>
            </w:r>
          </w:p>
        </w:tc>
      </w:tr>
      <w:tr w:rsidR="00A50ED7" w:rsidRPr="00E010D2" w14:paraId="6DE17BF8" w14:textId="77777777" w:rsidTr="00787835">
        <w:tc>
          <w:tcPr>
            <w:tcW w:w="885" w:type="dxa"/>
            <w:tcBorders>
              <w:top w:val="single" w:sz="4" w:space="0" w:color="auto"/>
              <w:left w:val="single" w:sz="4" w:space="0" w:color="auto"/>
              <w:bottom w:val="single" w:sz="4" w:space="0" w:color="auto"/>
              <w:right w:val="single" w:sz="4" w:space="0" w:color="auto"/>
            </w:tcBorders>
          </w:tcPr>
          <w:p w14:paraId="13554D36" w14:textId="77777777" w:rsidR="00E1244B" w:rsidRPr="00E010D2" w:rsidRDefault="00E1244B" w:rsidP="00C3241B">
            <w:pPr>
              <w:jc w:val="both"/>
              <w:rPr>
                <w:rFonts w:asciiTheme="minorHAnsi" w:hAnsiTheme="minorHAnsi" w:cstheme="minorHAnsi"/>
              </w:rPr>
            </w:pPr>
            <w:r w:rsidRPr="00E010D2">
              <w:rPr>
                <w:rFonts w:asciiTheme="minorHAnsi" w:hAnsiTheme="minorHAnsi" w:cstheme="minorHAnsi"/>
              </w:rPr>
              <w:t>1</w:t>
            </w:r>
            <w:r w:rsidR="00C3241B" w:rsidRPr="00E010D2">
              <w:rPr>
                <w:rFonts w:asciiTheme="minorHAnsi" w:hAnsiTheme="minorHAnsi" w:cstheme="minorHAnsi"/>
              </w:rPr>
              <w:t>2</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A7FC36B" w14:textId="75EC64C7" w:rsidR="00E1244B" w:rsidRPr="00E010D2" w:rsidRDefault="00E9276E" w:rsidP="00E1244B">
            <w:pPr>
              <w:spacing w:before="120"/>
              <w:jc w:val="both"/>
              <w:rPr>
                <w:rFonts w:asciiTheme="minorHAnsi" w:hAnsiTheme="minorHAnsi" w:cstheme="minorHAnsi"/>
                <w:b/>
                <w:iCs/>
                <w:lang w:eastAsia="lt-LT"/>
              </w:rPr>
            </w:pPr>
            <w:r w:rsidRPr="00E010D2">
              <w:rPr>
                <w:rFonts w:asciiTheme="minorHAnsi" w:hAnsiTheme="minorHAnsi" w:cstheme="minorHAnsi"/>
                <w:b/>
                <w:iCs/>
                <w:lang w:eastAsia="lt-LT"/>
              </w:rPr>
              <w:t>P</w:t>
            </w:r>
            <w:r w:rsidR="005A59B2" w:rsidRPr="00E010D2">
              <w:rPr>
                <w:rFonts w:asciiTheme="minorHAnsi" w:hAnsiTheme="minorHAnsi" w:cstheme="minorHAnsi"/>
                <w:b/>
                <w:iCs/>
                <w:lang w:eastAsia="lt-LT"/>
              </w:rPr>
              <w:t>risijungimo sąlygos</w:t>
            </w:r>
          </w:p>
          <w:p w14:paraId="2278BF8F" w14:textId="3901C490" w:rsidR="00E1244B" w:rsidRPr="00E010D2" w:rsidRDefault="00E9276E" w:rsidP="00E1244B">
            <w:pPr>
              <w:rPr>
                <w:rFonts w:asciiTheme="minorHAnsi" w:hAnsiTheme="minorHAnsi" w:cstheme="minorHAnsi"/>
              </w:rPr>
            </w:pPr>
            <w:r w:rsidRPr="00E010D2">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0D5982B4" w14:textId="5C41144D" w:rsidR="00584607" w:rsidRPr="00E010D2" w:rsidRDefault="001C29AD" w:rsidP="00584607">
            <w:pPr>
              <w:spacing w:before="120"/>
              <w:jc w:val="both"/>
              <w:rPr>
                <w:rFonts w:ascii="Calibri" w:hAnsi="Calibri" w:cs="Calibri"/>
                <w:lang w:eastAsia="lt-LT"/>
              </w:rPr>
            </w:pPr>
            <w:r w:rsidRPr="00E010D2">
              <w:rPr>
                <w:rFonts w:ascii="Calibri" w:hAnsi="Calibri" w:cs="Calibri"/>
                <w:lang w:eastAsia="lt-LT"/>
              </w:rPr>
              <w:t>Projektuotojas, gavęs Užsakovo įgaliojimą, iš atsakingų institucijų projektuojamiems sprendiniams gauna prisijungimo sąlygas.</w:t>
            </w:r>
          </w:p>
          <w:p w14:paraId="3DF7FE3F" w14:textId="12A7A862" w:rsidR="00E1244B" w:rsidRPr="00E010D2" w:rsidRDefault="005A59B2" w:rsidP="00236196">
            <w:pPr>
              <w:spacing w:before="120"/>
              <w:jc w:val="both"/>
              <w:rPr>
                <w:rFonts w:asciiTheme="minorHAnsi" w:hAnsiTheme="minorHAnsi" w:cstheme="minorHAnsi"/>
                <w:iCs/>
                <w:sz w:val="20"/>
                <w:szCs w:val="20"/>
                <w:lang w:eastAsia="lt-LT"/>
              </w:rPr>
            </w:pPr>
            <w:r w:rsidRPr="00E010D2">
              <w:rPr>
                <w:rFonts w:asciiTheme="minorHAnsi" w:hAnsiTheme="minorHAnsi" w:cstheme="minorHAnsi"/>
                <w:b/>
                <w:iCs/>
                <w:lang w:eastAsia="lt-LT"/>
              </w:rPr>
              <w:t>Pastaba.</w:t>
            </w:r>
            <w:r w:rsidR="00B65895" w:rsidRPr="00E010D2">
              <w:rPr>
                <w:rFonts w:asciiTheme="minorHAnsi" w:hAnsiTheme="minorHAnsi" w:cstheme="minorHAnsi"/>
                <w:iCs/>
                <w:lang w:eastAsia="lt-LT"/>
              </w:rPr>
              <w:t xml:space="preserve"> </w:t>
            </w:r>
            <w:bookmarkStart w:id="0" w:name="_Hlk192752022"/>
            <w:r w:rsidR="00E1244B" w:rsidRPr="00E010D2">
              <w:rPr>
                <w:rFonts w:asciiTheme="minorHAnsi" w:hAnsiTheme="minorHAnsi" w:cstheme="minorHAnsi"/>
                <w:iCs/>
                <w:lang w:eastAsia="lt-LT"/>
              </w:rPr>
              <w:t>Projekt</w:t>
            </w:r>
            <w:r w:rsidR="00911117" w:rsidRPr="00E010D2">
              <w:rPr>
                <w:rFonts w:asciiTheme="minorHAnsi" w:hAnsiTheme="minorHAnsi" w:cstheme="minorHAnsi"/>
                <w:iCs/>
                <w:lang w:eastAsia="lt-LT"/>
              </w:rPr>
              <w:t>uotojas</w:t>
            </w:r>
            <w:bookmarkEnd w:id="0"/>
            <w:r w:rsidR="005A2BCC" w:rsidRPr="00E010D2">
              <w:rPr>
                <w:rFonts w:asciiTheme="minorHAnsi" w:hAnsiTheme="minorHAnsi" w:cstheme="minorHAnsi"/>
                <w:iCs/>
                <w:lang w:eastAsia="lt-LT"/>
              </w:rPr>
              <w:t xml:space="preserve"> </w:t>
            </w:r>
            <w:r w:rsidR="00AD37F8" w:rsidRPr="00E010D2">
              <w:rPr>
                <w:rFonts w:asciiTheme="minorHAnsi" w:hAnsiTheme="minorHAnsi" w:cstheme="minorHAnsi"/>
                <w:iCs/>
                <w:lang w:eastAsia="lt-LT"/>
              </w:rPr>
              <w:t xml:space="preserve">pagal poreikį </w:t>
            </w:r>
            <w:r w:rsidR="005A2BCC" w:rsidRPr="00E010D2">
              <w:rPr>
                <w:rFonts w:asciiTheme="minorHAnsi" w:hAnsiTheme="minorHAnsi" w:cstheme="minorHAnsi"/>
                <w:iCs/>
                <w:lang w:eastAsia="lt-LT"/>
              </w:rPr>
              <w:t>tikslina (</w:t>
            </w:r>
            <w:r w:rsidR="00E1244B" w:rsidRPr="00E010D2">
              <w:rPr>
                <w:rFonts w:asciiTheme="minorHAnsi" w:hAnsiTheme="minorHAnsi" w:cstheme="minorHAnsi"/>
                <w:iCs/>
                <w:lang w:eastAsia="lt-LT"/>
              </w:rPr>
              <w:t>keičia</w:t>
            </w:r>
            <w:r w:rsidR="005A2BCC" w:rsidRPr="00E010D2">
              <w:rPr>
                <w:rFonts w:asciiTheme="minorHAnsi" w:hAnsiTheme="minorHAnsi" w:cstheme="minorHAnsi"/>
                <w:iCs/>
                <w:lang w:eastAsia="lt-LT"/>
              </w:rPr>
              <w:t>)</w:t>
            </w:r>
            <w:r w:rsidR="00E1244B" w:rsidRPr="00E010D2">
              <w:rPr>
                <w:rFonts w:asciiTheme="minorHAnsi" w:hAnsiTheme="minorHAnsi" w:cstheme="minorHAnsi"/>
                <w:iCs/>
                <w:lang w:eastAsia="lt-LT"/>
              </w:rPr>
              <w:t xml:space="preserve"> </w:t>
            </w:r>
            <w:r w:rsidR="00236196" w:rsidRPr="00E010D2">
              <w:rPr>
                <w:rFonts w:asciiTheme="minorHAnsi" w:hAnsiTheme="minorHAnsi" w:cstheme="minorHAnsi"/>
                <w:iCs/>
                <w:lang w:eastAsia="lt-LT"/>
              </w:rPr>
              <w:t>sąlygas bendru susitarimu su statytoju</w:t>
            </w:r>
            <w:r w:rsidR="00621301" w:rsidRPr="00E010D2">
              <w:rPr>
                <w:rFonts w:asciiTheme="minorHAnsi" w:hAnsiTheme="minorHAnsi" w:cstheme="minorHAnsi"/>
                <w:iCs/>
                <w:lang w:eastAsia="lt-LT"/>
              </w:rPr>
              <w:t>.</w:t>
            </w:r>
          </w:p>
        </w:tc>
      </w:tr>
      <w:tr w:rsidR="00A50ED7" w:rsidRPr="00E010D2" w14:paraId="3A77C185" w14:textId="77777777" w:rsidTr="00787835">
        <w:tc>
          <w:tcPr>
            <w:tcW w:w="885" w:type="dxa"/>
            <w:tcBorders>
              <w:top w:val="single" w:sz="4" w:space="0" w:color="auto"/>
              <w:left w:val="single" w:sz="4" w:space="0" w:color="auto"/>
              <w:bottom w:val="single" w:sz="4" w:space="0" w:color="auto"/>
              <w:right w:val="single" w:sz="4" w:space="0" w:color="auto"/>
            </w:tcBorders>
          </w:tcPr>
          <w:p w14:paraId="7E5DC510" w14:textId="77777777" w:rsidR="00E1244B" w:rsidRPr="00E010D2" w:rsidRDefault="00E1244B" w:rsidP="00C3241B">
            <w:pPr>
              <w:jc w:val="both"/>
              <w:rPr>
                <w:rFonts w:asciiTheme="minorHAnsi" w:hAnsiTheme="minorHAnsi" w:cstheme="minorHAnsi"/>
              </w:rPr>
            </w:pPr>
            <w:r w:rsidRPr="00E010D2">
              <w:rPr>
                <w:rFonts w:asciiTheme="minorHAnsi" w:hAnsiTheme="minorHAnsi" w:cstheme="minorHAnsi"/>
              </w:rPr>
              <w:t>1</w:t>
            </w:r>
            <w:r w:rsidR="00C3241B" w:rsidRPr="00E010D2">
              <w:rPr>
                <w:rFonts w:asciiTheme="minorHAnsi" w:hAnsiTheme="minorHAnsi" w:cstheme="minorHAnsi"/>
              </w:rPr>
              <w:t>3</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E5DED46" w14:textId="044198E3" w:rsidR="00E1244B" w:rsidRPr="00E010D2" w:rsidRDefault="00E1244B" w:rsidP="00E1244B">
            <w:pPr>
              <w:rPr>
                <w:rFonts w:asciiTheme="minorHAnsi" w:hAnsiTheme="minorHAnsi" w:cstheme="minorHAnsi"/>
                <w:b/>
                <w:bCs/>
              </w:rPr>
            </w:pPr>
            <w:r w:rsidRPr="00E010D2">
              <w:rPr>
                <w:rFonts w:asciiTheme="minorHAnsi" w:hAnsiTheme="minorHAnsi" w:cstheme="minorHAnsi"/>
                <w:b/>
              </w:rPr>
              <w:t>P</w:t>
            </w:r>
            <w:r w:rsidR="005A2BCC" w:rsidRPr="00E010D2">
              <w:rPr>
                <w:rFonts w:asciiTheme="minorHAnsi" w:hAnsiTheme="minorHAnsi" w:cstheme="minorHAnsi"/>
                <w:b/>
              </w:rPr>
              <w:t>lanuojamos ūkinės veiklos atranka dėl poveikio aplinkai vertinimo ir planuojamos ūkinės veiklos poveikio aplinkai vertinimas</w:t>
            </w:r>
          </w:p>
        </w:tc>
        <w:tc>
          <w:tcPr>
            <w:tcW w:w="6379" w:type="dxa"/>
            <w:tcBorders>
              <w:top w:val="single" w:sz="4" w:space="0" w:color="auto"/>
              <w:left w:val="single" w:sz="4" w:space="0" w:color="auto"/>
              <w:bottom w:val="single" w:sz="4" w:space="0" w:color="auto"/>
              <w:right w:val="single" w:sz="4" w:space="0" w:color="auto"/>
            </w:tcBorders>
          </w:tcPr>
          <w:p w14:paraId="1FE748AE" w14:textId="1D5AB145" w:rsidR="00746BC5" w:rsidRPr="00E010D2" w:rsidRDefault="00911117" w:rsidP="00746BC5">
            <w:pPr>
              <w:pStyle w:val="Komentarotekstas"/>
              <w:jc w:val="both"/>
              <w:rPr>
                <w:rFonts w:asciiTheme="minorHAnsi" w:hAnsiTheme="minorHAnsi"/>
                <w:sz w:val="24"/>
                <w:szCs w:val="24"/>
              </w:rPr>
            </w:pPr>
            <w:r w:rsidRPr="00E010D2">
              <w:rPr>
                <w:rFonts w:asciiTheme="minorHAnsi" w:hAnsiTheme="minorHAnsi"/>
                <w:iCs/>
                <w:sz w:val="24"/>
                <w:szCs w:val="24"/>
              </w:rPr>
              <w:t>Projektuotojas</w:t>
            </w:r>
            <w:r w:rsidRPr="00E010D2">
              <w:rPr>
                <w:rFonts w:asciiTheme="minorHAnsi" w:hAnsiTheme="minorHAnsi"/>
                <w:sz w:val="24"/>
                <w:szCs w:val="24"/>
              </w:rPr>
              <w:t xml:space="preserve"> </w:t>
            </w:r>
            <w:r w:rsidR="00746BC5" w:rsidRPr="00E010D2">
              <w:rPr>
                <w:rFonts w:asciiTheme="minorHAnsi" w:hAnsiTheme="minorHAnsi"/>
                <w:sz w:val="24"/>
                <w:szCs w:val="24"/>
              </w:rPr>
              <w:t xml:space="preserve">(pagal privalomumą) atlieka </w:t>
            </w:r>
            <w:r w:rsidR="005A2BCC" w:rsidRPr="00E010D2">
              <w:rPr>
                <w:rFonts w:asciiTheme="minorHAnsi" w:hAnsiTheme="minorHAnsi"/>
                <w:sz w:val="24"/>
                <w:szCs w:val="24"/>
              </w:rPr>
              <w:t xml:space="preserve">planuojamos ūkinės veiklos </w:t>
            </w:r>
            <w:r w:rsidR="00746BC5" w:rsidRPr="00E010D2">
              <w:rPr>
                <w:rFonts w:asciiTheme="minorHAnsi" w:hAnsiTheme="minorHAnsi"/>
                <w:sz w:val="24"/>
                <w:szCs w:val="24"/>
              </w:rPr>
              <w:t xml:space="preserve">atranką dėl poveikio aplinkai vertinimo ir, jei nustatoma, kad reikia, </w:t>
            </w:r>
            <w:r w:rsidR="00AD37F8" w:rsidRPr="00E010D2">
              <w:rPr>
                <w:rFonts w:asciiTheme="minorHAnsi" w:hAnsiTheme="minorHAnsi"/>
                <w:sz w:val="24"/>
                <w:szCs w:val="24"/>
              </w:rPr>
              <w:t xml:space="preserve">atlieka </w:t>
            </w:r>
            <w:r w:rsidR="00746BC5" w:rsidRPr="00E010D2">
              <w:rPr>
                <w:rFonts w:asciiTheme="minorHAnsi" w:hAnsiTheme="minorHAnsi"/>
                <w:sz w:val="24"/>
                <w:szCs w:val="24"/>
              </w:rPr>
              <w:t>planuojamos ūkinės veiklos poveikio aplinkai vertinimą</w:t>
            </w:r>
            <w:r w:rsidR="00AB08D4" w:rsidRPr="00E010D2">
              <w:rPr>
                <w:rFonts w:asciiTheme="minorHAnsi" w:hAnsiTheme="minorHAnsi"/>
                <w:sz w:val="24"/>
                <w:szCs w:val="24"/>
              </w:rPr>
              <w:t>.</w:t>
            </w:r>
          </w:p>
          <w:p w14:paraId="5FD2F116" w14:textId="56911C45" w:rsidR="00AB08D4" w:rsidRPr="00E010D2" w:rsidRDefault="00AB08D4" w:rsidP="004C47A1">
            <w:pPr>
              <w:jc w:val="both"/>
              <w:rPr>
                <w:rFonts w:asciiTheme="minorHAnsi" w:hAnsiTheme="minorHAnsi" w:cstheme="minorHAnsi"/>
                <w:i/>
                <w:iCs/>
                <w:lang w:eastAsia="lt-LT"/>
              </w:rPr>
            </w:pPr>
          </w:p>
        </w:tc>
      </w:tr>
      <w:tr w:rsidR="00A50ED7" w:rsidRPr="00E010D2" w14:paraId="759229DB" w14:textId="77777777" w:rsidTr="00787835">
        <w:trPr>
          <w:trHeight w:val="1232"/>
        </w:trPr>
        <w:tc>
          <w:tcPr>
            <w:tcW w:w="885" w:type="dxa"/>
            <w:tcBorders>
              <w:top w:val="single" w:sz="4" w:space="0" w:color="auto"/>
              <w:left w:val="single" w:sz="4" w:space="0" w:color="auto"/>
              <w:bottom w:val="single" w:sz="4" w:space="0" w:color="auto"/>
              <w:right w:val="single" w:sz="4" w:space="0" w:color="auto"/>
            </w:tcBorders>
          </w:tcPr>
          <w:p w14:paraId="1F47CDB5" w14:textId="77777777" w:rsidR="00E1244B" w:rsidRPr="00E010D2" w:rsidRDefault="00E1244B" w:rsidP="00C3241B">
            <w:pPr>
              <w:jc w:val="both"/>
              <w:rPr>
                <w:rFonts w:asciiTheme="minorHAnsi" w:hAnsiTheme="minorHAnsi" w:cstheme="minorHAnsi"/>
              </w:rPr>
            </w:pPr>
            <w:r w:rsidRPr="00E010D2">
              <w:rPr>
                <w:rFonts w:asciiTheme="minorHAnsi" w:hAnsiTheme="minorHAnsi" w:cstheme="minorHAnsi"/>
              </w:rPr>
              <w:t>1</w:t>
            </w:r>
            <w:r w:rsidR="00C3241B" w:rsidRPr="00E010D2">
              <w:rPr>
                <w:rFonts w:asciiTheme="minorHAnsi" w:hAnsiTheme="minorHAnsi" w:cstheme="minorHAnsi"/>
              </w:rPr>
              <w:t>4</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7B2C2E7" w14:textId="7F5CC850" w:rsidR="00E9276E" w:rsidRPr="00E010D2" w:rsidRDefault="00E1244B" w:rsidP="00E1244B">
            <w:pPr>
              <w:spacing w:before="120"/>
              <w:jc w:val="both"/>
              <w:rPr>
                <w:rFonts w:asciiTheme="minorHAnsi" w:hAnsiTheme="minorHAnsi" w:cstheme="minorHAnsi"/>
                <w:iCs/>
                <w:lang w:eastAsia="lt-LT"/>
              </w:rPr>
            </w:pPr>
            <w:r w:rsidRPr="00E010D2">
              <w:rPr>
                <w:rFonts w:asciiTheme="minorHAnsi" w:hAnsiTheme="minorHAnsi" w:cstheme="minorHAnsi"/>
                <w:b/>
                <w:iCs/>
                <w:lang w:eastAsia="lt-LT"/>
              </w:rPr>
              <w:t>S</w:t>
            </w:r>
            <w:r w:rsidR="00AD37F8" w:rsidRPr="00E010D2">
              <w:rPr>
                <w:rFonts w:asciiTheme="minorHAnsi" w:hAnsiTheme="minorHAnsi" w:cstheme="minorHAnsi"/>
                <w:b/>
                <w:iCs/>
                <w:lang w:eastAsia="lt-LT"/>
              </w:rPr>
              <w:t>pecialieji reikalavimai</w:t>
            </w:r>
            <w:r w:rsidR="00AD37F8" w:rsidRPr="00E010D2">
              <w:rPr>
                <w:rFonts w:asciiTheme="minorHAnsi" w:hAnsiTheme="minorHAnsi" w:cstheme="minorHAnsi"/>
                <w:iCs/>
                <w:lang w:eastAsia="lt-LT"/>
              </w:rPr>
              <w:t xml:space="preserve"> </w:t>
            </w:r>
          </w:p>
          <w:p w14:paraId="20AB49AF" w14:textId="2ECDD5CA" w:rsidR="00E1244B" w:rsidRPr="00E010D2" w:rsidRDefault="00E9276E" w:rsidP="00E1244B">
            <w:pPr>
              <w:spacing w:before="120"/>
              <w:jc w:val="both"/>
              <w:rPr>
                <w:rFonts w:asciiTheme="minorHAnsi" w:hAnsiTheme="minorHAnsi" w:cstheme="minorHAnsi"/>
                <w:iCs/>
                <w:lang w:eastAsia="lt-LT"/>
              </w:rPr>
            </w:pPr>
            <w:r w:rsidRPr="00E010D2">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2B5A59F8" w14:textId="2FDA26E0" w:rsidR="00F07BFA" w:rsidRPr="00E010D2" w:rsidRDefault="00540503" w:rsidP="00F07BFA">
            <w:pPr>
              <w:spacing w:before="120"/>
              <w:jc w:val="both"/>
              <w:rPr>
                <w:rFonts w:asciiTheme="minorHAnsi" w:hAnsiTheme="minorHAnsi" w:cstheme="minorHAnsi"/>
                <w:lang w:eastAsia="lt-LT"/>
              </w:rPr>
            </w:pPr>
            <w:r w:rsidRPr="00E010D2">
              <w:rPr>
                <w:rFonts w:asciiTheme="minorHAnsi" w:hAnsiTheme="minorHAnsi" w:cstheme="minorHAnsi"/>
                <w:lang w:eastAsia="lt-LT"/>
              </w:rPr>
              <w:t>Jei reikalinga tikslinti s</w:t>
            </w:r>
            <w:r w:rsidR="00F07BFA" w:rsidRPr="00E010D2">
              <w:rPr>
                <w:rFonts w:asciiTheme="minorHAnsi" w:hAnsiTheme="minorHAnsi" w:cstheme="minorHAnsi"/>
                <w:lang w:eastAsia="lt-LT"/>
              </w:rPr>
              <w:t>pecialiuosius reikalavimus</w:t>
            </w:r>
            <w:r w:rsidRPr="00E010D2">
              <w:rPr>
                <w:rFonts w:asciiTheme="minorHAnsi" w:hAnsiTheme="minorHAnsi" w:cstheme="minorHAnsi"/>
                <w:lang w:eastAsia="lt-LT"/>
              </w:rPr>
              <w:t xml:space="preserve">, Projektuotojas </w:t>
            </w:r>
            <w:r w:rsidR="00EE7F85" w:rsidRPr="00E010D2">
              <w:rPr>
                <w:rFonts w:asciiTheme="minorHAnsi" w:hAnsiTheme="minorHAnsi" w:cstheme="minorHAnsi"/>
                <w:lang w:eastAsia="lt-LT"/>
              </w:rPr>
              <w:t>gavęs Užsakovo įgaliojimą užsisako</w:t>
            </w:r>
            <w:r w:rsidR="00F07BFA" w:rsidRPr="00E010D2">
              <w:rPr>
                <w:rFonts w:asciiTheme="minorHAnsi" w:hAnsiTheme="minorHAnsi" w:cstheme="minorHAnsi"/>
                <w:lang w:eastAsia="lt-LT"/>
              </w:rPr>
              <w:t xml:space="preserve"> </w:t>
            </w:r>
            <w:r w:rsidR="00EE7F85" w:rsidRPr="00E010D2">
              <w:rPr>
                <w:rFonts w:asciiTheme="minorHAnsi" w:hAnsiTheme="minorHAnsi" w:cstheme="minorHAnsi"/>
                <w:lang w:eastAsia="lt-LT"/>
              </w:rPr>
              <w:t>naujus</w:t>
            </w:r>
            <w:r w:rsidR="00F07BFA" w:rsidRPr="00E010D2">
              <w:rPr>
                <w:rFonts w:asciiTheme="minorHAnsi" w:hAnsiTheme="minorHAnsi" w:cstheme="minorHAnsi"/>
                <w:lang w:eastAsia="lt-LT"/>
              </w:rPr>
              <w:t xml:space="preserve">. </w:t>
            </w:r>
          </w:p>
          <w:p w14:paraId="5545E5EA" w14:textId="5E6E9121" w:rsidR="00AB08D4" w:rsidRPr="00E010D2" w:rsidRDefault="00AD37F8" w:rsidP="00AB08D4">
            <w:pPr>
              <w:spacing w:before="120"/>
              <w:jc w:val="both"/>
              <w:rPr>
                <w:rFonts w:asciiTheme="minorHAnsi" w:hAnsiTheme="minorHAnsi" w:cstheme="minorHAnsi"/>
                <w:lang w:eastAsia="lt-LT"/>
              </w:rPr>
            </w:pPr>
            <w:r w:rsidRPr="00E010D2">
              <w:rPr>
                <w:rFonts w:asciiTheme="minorHAnsi" w:hAnsiTheme="minorHAnsi" w:cstheme="minorHAnsi"/>
                <w:b/>
                <w:lang w:eastAsia="lt-LT"/>
              </w:rPr>
              <w:t>Pastaba</w:t>
            </w:r>
            <w:r w:rsidRPr="00E010D2">
              <w:rPr>
                <w:rFonts w:asciiTheme="minorHAnsi" w:hAnsiTheme="minorHAnsi" w:cstheme="minorHAnsi"/>
                <w:lang w:eastAsia="lt-LT"/>
              </w:rPr>
              <w:t>.</w:t>
            </w:r>
            <w:r w:rsidR="00B65895" w:rsidRPr="00E010D2">
              <w:rPr>
                <w:rFonts w:asciiTheme="minorHAnsi" w:hAnsiTheme="minorHAnsi" w:cstheme="minorHAnsi"/>
                <w:lang w:eastAsia="lt-LT"/>
              </w:rPr>
              <w:t xml:space="preserve"> </w:t>
            </w:r>
            <w:r w:rsidR="00911117" w:rsidRPr="00E010D2">
              <w:rPr>
                <w:rFonts w:asciiTheme="minorHAnsi" w:hAnsiTheme="minorHAnsi" w:cstheme="minorHAnsi"/>
                <w:iCs/>
                <w:lang w:eastAsia="lt-LT"/>
              </w:rPr>
              <w:t>Projektuotojas</w:t>
            </w:r>
            <w:r w:rsidR="00911117" w:rsidRPr="00E010D2">
              <w:rPr>
                <w:rFonts w:asciiTheme="minorHAnsi" w:hAnsiTheme="minorHAnsi" w:cstheme="minorHAnsi"/>
                <w:lang w:eastAsia="lt-LT"/>
              </w:rPr>
              <w:t xml:space="preserve"> </w:t>
            </w:r>
            <w:r w:rsidR="00746BC5" w:rsidRPr="00E010D2">
              <w:rPr>
                <w:rFonts w:asciiTheme="minorHAnsi" w:hAnsiTheme="minorHAnsi" w:cstheme="minorHAnsi"/>
                <w:lang w:eastAsia="lt-LT"/>
              </w:rPr>
              <w:t>išduotus reikalavimus</w:t>
            </w:r>
            <w:r w:rsidRPr="00E010D2">
              <w:rPr>
                <w:rFonts w:asciiTheme="minorHAnsi" w:hAnsiTheme="minorHAnsi" w:cstheme="minorHAnsi"/>
                <w:lang w:eastAsia="lt-LT"/>
              </w:rPr>
              <w:t xml:space="preserve"> pagal poreikį tikslina (</w:t>
            </w:r>
            <w:r w:rsidR="00E1244B" w:rsidRPr="00E010D2">
              <w:rPr>
                <w:rFonts w:asciiTheme="minorHAnsi" w:hAnsiTheme="minorHAnsi" w:cstheme="minorHAnsi"/>
                <w:lang w:eastAsia="lt-LT"/>
              </w:rPr>
              <w:t>keičia</w:t>
            </w:r>
            <w:r w:rsidRPr="00E010D2">
              <w:rPr>
                <w:rFonts w:asciiTheme="minorHAnsi" w:hAnsiTheme="minorHAnsi" w:cstheme="minorHAnsi"/>
                <w:lang w:eastAsia="lt-LT"/>
              </w:rPr>
              <w:t>)</w:t>
            </w:r>
            <w:r w:rsidR="00AB08D4" w:rsidRPr="00E010D2">
              <w:rPr>
                <w:rFonts w:asciiTheme="minorHAnsi" w:hAnsiTheme="minorHAnsi" w:cstheme="minorHAnsi"/>
                <w:lang w:eastAsia="lt-LT"/>
              </w:rPr>
              <w:t xml:space="preserve"> bendru susitarimu su statytoju</w:t>
            </w:r>
            <w:r w:rsidR="00621301" w:rsidRPr="00E010D2">
              <w:rPr>
                <w:rFonts w:asciiTheme="minorHAnsi" w:hAnsiTheme="minorHAnsi" w:cstheme="minorHAnsi"/>
                <w:lang w:eastAsia="lt-LT"/>
              </w:rPr>
              <w:t>.</w:t>
            </w:r>
          </w:p>
        </w:tc>
      </w:tr>
      <w:tr w:rsidR="00A50ED7" w:rsidRPr="00E010D2" w14:paraId="4A853850" w14:textId="77777777" w:rsidTr="00787835">
        <w:tc>
          <w:tcPr>
            <w:tcW w:w="885" w:type="dxa"/>
            <w:tcBorders>
              <w:top w:val="single" w:sz="4" w:space="0" w:color="auto"/>
              <w:left w:val="single" w:sz="4" w:space="0" w:color="auto"/>
              <w:bottom w:val="single" w:sz="4" w:space="0" w:color="auto"/>
              <w:right w:val="single" w:sz="4" w:space="0" w:color="auto"/>
            </w:tcBorders>
          </w:tcPr>
          <w:p w14:paraId="035CAD53" w14:textId="77777777" w:rsidR="00E1244B" w:rsidRPr="00E010D2" w:rsidRDefault="00E1244B" w:rsidP="00C3241B">
            <w:pPr>
              <w:jc w:val="both"/>
              <w:rPr>
                <w:rFonts w:asciiTheme="minorHAnsi" w:hAnsiTheme="minorHAnsi" w:cstheme="minorHAnsi"/>
              </w:rPr>
            </w:pPr>
            <w:r w:rsidRPr="00E010D2">
              <w:rPr>
                <w:rFonts w:asciiTheme="minorHAnsi" w:hAnsiTheme="minorHAnsi" w:cstheme="minorHAnsi"/>
              </w:rPr>
              <w:t>1</w:t>
            </w:r>
            <w:r w:rsidR="00C3241B" w:rsidRPr="00E010D2">
              <w:rPr>
                <w:rFonts w:asciiTheme="minorHAnsi" w:hAnsiTheme="minorHAnsi" w:cstheme="minorHAnsi"/>
              </w:rPr>
              <w:t>5</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5065C4A0" w14:textId="44139753" w:rsidR="00E1244B" w:rsidRPr="00E010D2" w:rsidRDefault="00E1244B" w:rsidP="00E1244B">
            <w:pPr>
              <w:spacing w:before="120"/>
              <w:jc w:val="both"/>
              <w:rPr>
                <w:rFonts w:asciiTheme="minorHAnsi" w:hAnsiTheme="minorHAnsi" w:cstheme="minorHAnsi"/>
                <w:b/>
                <w:iCs/>
                <w:lang w:eastAsia="lt-LT"/>
              </w:rPr>
            </w:pPr>
            <w:r w:rsidRPr="00E010D2">
              <w:rPr>
                <w:rFonts w:asciiTheme="minorHAnsi" w:hAnsiTheme="minorHAnsi" w:cstheme="minorHAnsi"/>
                <w:b/>
                <w:iCs/>
                <w:lang w:eastAsia="lt-LT"/>
              </w:rPr>
              <w:t>D</w:t>
            </w:r>
            <w:r w:rsidR="00AD37F8" w:rsidRPr="00E010D2">
              <w:rPr>
                <w:rFonts w:asciiTheme="minorHAnsi" w:hAnsiTheme="minorHAnsi" w:cstheme="minorHAnsi"/>
                <w:b/>
                <w:iCs/>
                <w:lang w:eastAsia="lt-LT"/>
              </w:rPr>
              <w:t xml:space="preserve">viem etapais rengiamas projektas </w:t>
            </w:r>
          </w:p>
          <w:p w14:paraId="6B3515C0" w14:textId="6DC68C7B" w:rsidR="00E1244B" w:rsidRPr="00E010D2" w:rsidRDefault="00E1244B" w:rsidP="00556CB4">
            <w:pPr>
              <w:spacing w:before="120"/>
              <w:rPr>
                <w:rFonts w:asciiTheme="minorHAnsi" w:hAnsiTheme="minorHAnsi" w:cstheme="minorHAnsi"/>
                <w:i/>
                <w:iCs/>
                <w:u w:val="single"/>
              </w:rPr>
            </w:pPr>
            <w:r w:rsidRPr="00E010D2">
              <w:rPr>
                <w:rFonts w:asciiTheme="minorHAnsi" w:hAnsiTheme="minorHAnsi" w:cstheme="minorHAnsi"/>
                <w:i/>
                <w:iCs/>
                <w:shd w:val="clear" w:color="auto" w:fill="FFFFFF"/>
              </w:rPr>
              <w:t xml:space="preserve">Kai rengiamas </w:t>
            </w:r>
            <w:r w:rsidRPr="00E010D2">
              <w:rPr>
                <w:rFonts w:asciiTheme="minorHAnsi" w:hAnsiTheme="minorHAnsi" w:cstheme="minorHAnsi"/>
                <w:i/>
                <w:iCs/>
              </w:rPr>
              <w:t>statybos, rekonstravimo, kapitalinio remonto, pastato atnaujinimo (moderniza</w:t>
            </w:r>
            <w:r w:rsidR="00556CB4" w:rsidRPr="00E010D2">
              <w:rPr>
                <w:rFonts w:asciiTheme="minorHAnsi" w:hAnsiTheme="minorHAnsi" w:cstheme="minorHAnsi"/>
                <w:i/>
                <w:iCs/>
              </w:rPr>
              <w:t>vimo) projektas (SĮ </w:t>
            </w:r>
            <w:r w:rsidRPr="00E010D2">
              <w:rPr>
                <w:rFonts w:asciiTheme="minorHAnsi" w:hAnsiTheme="minorHAnsi" w:cstheme="minorHAnsi"/>
                <w:i/>
                <w:iCs/>
              </w:rPr>
              <w:t xml:space="preserve">24 </w:t>
            </w:r>
            <w:r w:rsidRPr="00E010D2">
              <w:rPr>
                <w:rFonts w:asciiTheme="minorHAnsi" w:hAnsiTheme="minorHAnsi" w:cstheme="minorHAnsi"/>
                <w:i/>
                <w:iCs/>
                <w:shd w:val="clear" w:color="auto" w:fill="FFFFFF"/>
              </w:rPr>
              <w:t>str. 1 dalies 1–</w:t>
            </w:r>
            <w:r w:rsidR="008A013C" w:rsidRPr="00E010D2">
              <w:rPr>
                <w:rFonts w:asciiTheme="minorHAnsi" w:hAnsiTheme="minorHAnsi" w:cstheme="minorHAnsi"/>
                <w:i/>
                <w:iCs/>
                <w:shd w:val="clear" w:color="auto" w:fill="FFFFFF"/>
              </w:rPr>
              <w:t>5</w:t>
            </w:r>
            <w:r w:rsidR="00AB08D4" w:rsidRPr="00E010D2">
              <w:rPr>
                <w:rFonts w:asciiTheme="minorHAnsi" w:hAnsiTheme="minorHAnsi" w:cstheme="minorHAnsi"/>
                <w:i/>
                <w:iCs/>
                <w:shd w:val="clear" w:color="auto" w:fill="FFFFFF"/>
              </w:rPr>
              <w:t xml:space="preserve"> p.) ir SĮ </w:t>
            </w:r>
            <w:r w:rsidRPr="00E010D2">
              <w:rPr>
                <w:rFonts w:asciiTheme="minorHAnsi" w:hAnsiTheme="minorHAnsi" w:cstheme="minorHAnsi"/>
                <w:i/>
                <w:iCs/>
                <w:shd w:val="clear" w:color="auto" w:fill="FFFFFF"/>
              </w:rPr>
              <w:t>nustatyta tvarka privaloma gauti statybą leidžiantį dokumentą, statinio projekta</w:t>
            </w:r>
            <w:r w:rsidR="00AB08D4" w:rsidRPr="00E010D2">
              <w:rPr>
                <w:rFonts w:asciiTheme="minorHAnsi" w:hAnsiTheme="minorHAnsi" w:cstheme="minorHAnsi"/>
                <w:i/>
                <w:iCs/>
                <w:shd w:val="clear" w:color="auto" w:fill="FFFFFF"/>
              </w:rPr>
              <w:t>s rengiamas dviem etapais: pirmiau</w:t>
            </w:r>
            <w:r w:rsidRPr="00E010D2">
              <w:rPr>
                <w:rFonts w:asciiTheme="minorHAnsi" w:hAnsiTheme="minorHAnsi" w:cstheme="minorHAnsi"/>
                <w:i/>
                <w:iCs/>
                <w:shd w:val="clear" w:color="auto" w:fill="FFFFFF"/>
              </w:rPr>
              <w:t xml:space="preserve"> rengiami projektiniai pasiūlymai, pagal kuriuos išduodamas statybą leidžiantis dokumentas, v</w:t>
            </w:r>
            <w:r w:rsidR="00AB08D4" w:rsidRPr="00E010D2">
              <w:rPr>
                <w:rFonts w:asciiTheme="minorHAnsi" w:hAnsiTheme="minorHAnsi" w:cstheme="minorHAnsi"/>
                <w:i/>
                <w:iCs/>
                <w:shd w:val="clear" w:color="auto" w:fill="FFFFFF"/>
              </w:rPr>
              <w:t xml:space="preserve">ėliau – techninis darbo projektas </w:t>
            </w:r>
          </w:p>
        </w:tc>
        <w:tc>
          <w:tcPr>
            <w:tcW w:w="6379" w:type="dxa"/>
            <w:tcBorders>
              <w:top w:val="single" w:sz="4" w:space="0" w:color="auto"/>
              <w:left w:val="single" w:sz="4" w:space="0" w:color="auto"/>
              <w:bottom w:val="single" w:sz="4" w:space="0" w:color="auto"/>
              <w:right w:val="single" w:sz="4" w:space="0" w:color="auto"/>
            </w:tcBorders>
          </w:tcPr>
          <w:p w14:paraId="6E90489B" w14:textId="561C2E3B" w:rsidR="00E1244B" w:rsidRPr="00E010D2" w:rsidRDefault="00E1244B" w:rsidP="00E1244B">
            <w:pPr>
              <w:spacing w:before="120"/>
              <w:jc w:val="both"/>
              <w:rPr>
                <w:rFonts w:asciiTheme="minorHAnsi" w:hAnsiTheme="minorHAnsi" w:cstheme="minorHAnsi"/>
                <w:b/>
                <w:iCs/>
                <w:lang w:eastAsia="lt-LT"/>
              </w:rPr>
            </w:pPr>
            <w:r w:rsidRPr="00E010D2">
              <w:rPr>
                <w:rFonts w:asciiTheme="minorHAnsi" w:hAnsiTheme="minorHAnsi" w:cstheme="minorHAnsi"/>
                <w:b/>
                <w:iCs/>
                <w:lang w:eastAsia="lt-LT"/>
              </w:rPr>
              <w:t>P</w:t>
            </w:r>
            <w:r w:rsidR="00AB08D4" w:rsidRPr="00E010D2">
              <w:rPr>
                <w:rFonts w:asciiTheme="minorHAnsi" w:hAnsiTheme="minorHAnsi" w:cstheme="minorHAnsi"/>
                <w:b/>
                <w:iCs/>
                <w:lang w:eastAsia="lt-LT"/>
              </w:rPr>
              <w:t>rojektiniai pasiūlymai</w:t>
            </w:r>
            <w:r w:rsidR="00556CB4" w:rsidRPr="00E010D2">
              <w:rPr>
                <w:rFonts w:asciiTheme="minorHAnsi" w:hAnsiTheme="minorHAnsi" w:cstheme="minorHAnsi"/>
                <w:b/>
                <w:iCs/>
                <w:lang w:eastAsia="lt-LT"/>
              </w:rPr>
              <w:t xml:space="preserve">  – I etapas</w:t>
            </w:r>
          </w:p>
          <w:p w14:paraId="303E44D7" w14:textId="5C71E4B9" w:rsidR="00E1244B" w:rsidRPr="00E010D2" w:rsidRDefault="00E1244B" w:rsidP="00E1244B">
            <w:pPr>
              <w:spacing w:before="120"/>
              <w:jc w:val="both"/>
              <w:rPr>
                <w:rFonts w:ascii="Calibri" w:hAnsi="Calibri" w:cs="Calibri"/>
                <w:iCs/>
                <w:lang w:eastAsia="lt-LT"/>
              </w:rPr>
            </w:pPr>
            <w:r w:rsidRPr="00E010D2">
              <w:rPr>
                <w:rFonts w:ascii="Calibri" w:hAnsi="Calibri" w:cs="Calibri"/>
                <w:iCs/>
                <w:lang w:eastAsia="lt-LT"/>
              </w:rPr>
              <w:t>P</w:t>
            </w:r>
            <w:r w:rsidR="00556CB4" w:rsidRPr="00E010D2">
              <w:rPr>
                <w:rFonts w:ascii="Calibri" w:hAnsi="Calibri" w:cs="Calibri"/>
                <w:iCs/>
                <w:lang w:eastAsia="lt-LT"/>
              </w:rPr>
              <w:t>arengiamas reglamentuotos apimties projektas</w:t>
            </w:r>
            <w:r w:rsidRPr="00E010D2">
              <w:rPr>
                <w:rFonts w:ascii="Calibri" w:hAnsi="Calibri" w:cs="Calibri"/>
                <w:iCs/>
                <w:lang w:eastAsia="lt-LT"/>
              </w:rPr>
              <w:t>:</w:t>
            </w:r>
          </w:p>
          <w:p w14:paraId="5FE3C08C" w14:textId="42F75CC1" w:rsidR="00E1244B" w:rsidRPr="00E010D2" w:rsidRDefault="00A112D4" w:rsidP="00F07BFA">
            <w:pPr>
              <w:jc w:val="both"/>
              <w:rPr>
                <w:rFonts w:ascii="Calibri" w:hAnsi="Calibri" w:cs="Calibri"/>
                <w:b/>
                <w:bCs/>
                <w:iCs/>
                <w:lang w:eastAsia="lt-LT"/>
              </w:rPr>
            </w:pPr>
            <w:r w:rsidRPr="00E010D2">
              <w:rPr>
                <w:rFonts w:ascii="Calibri" w:hAnsi="Calibri" w:cs="Calibri"/>
                <w:b/>
                <w:bCs/>
                <w:iCs/>
                <w:lang w:eastAsia="lt-LT"/>
              </w:rPr>
              <w:t>S</w:t>
            </w:r>
            <w:r w:rsidR="00E1244B" w:rsidRPr="00E010D2">
              <w:rPr>
                <w:rFonts w:ascii="Calibri" w:hAnsi="Calibri" w:cs="Calibri"/>
                <w:b/>
                <w:bCs/>
                <w:iCs/>
                <w:lang w:eastAsia="lt-LT"/>
              </w:rPr>
              <w:t xml:space="preserve">tatybos projektas </w:t>
            </w:r>
          </w:p>
          <w:p w14:paraId="08511CC9" w14:textId="28A197E3" w:rsidR="00E1244B" w:rsidRPr="00E010D2" w:rsidRDefault="00E1244B" w:rsidP="00E1244B">
            <w:pPr>
              <w:jc w:val="both"/>
              <w:rPr>
                <w:rFonts w:ascii="Calibri" w:hAnsi="Calibri" w:cs="Calibri"/>
                <w:b/>
                <w:bCs/>
                <w:iCs/>
                <w:lang w:eastAsia="lt-LT"/>
              </w:rPr>
            </w:pPr>
            <w:r w:rsidRPr="00E010D2">
              <w:rPr>
                <w:rFonts w:ascii="Calibri" w:hAnsi="Calibri" w:cs="Calibri"/>
                <w:b/>
                <w:bCs/>
                <w:iCs/>
                <w:lang w:eastAsia="lt-LT"/>
              </w:rPr>
              <w:t>V</w:t>
            </w:r>
            <w:r w:rsidR="00556CB4" w:rsidRPr="00E010D2">
              <w:rPr>
                <w:rFonts w:ascii="Calibri" w:hAnsi="Calibri" w:cs="Calibri"/>
                <w:b/>
                <w:bCs/>
                <w:iCs/>
                <w:lang w:eastAsia="lt-LT"/>
              </w:rPr>
              <w:t>iešinimo procedūros atlikimas</w:t>
            </w:r>
            <w:r w:rsidR="00DB5CE3" w:rsidRPr="00E010D2">
              <w:rPr>
                <w:rFonts w:ascii="Calibri" w:hAnsi="Calibri" w:cs="Calibri"/>
                <w:b/>
                <w:bCs/>
                <w:iCs/>
                <w:lang w:eastAsia="lt-LT"/>
              </w:rPr>
              <w:t xml:space="preserve"> </w:t>
            </w:r>
          </w:p>
          <w:p w14:paraId="204C75CC" w14:textId="5A4C9C61" w:rsidR="00E1244B" w:rsidRPr="00E010D2" w:rsidRDefault="00E1244B" w:rsidP="00E1244B">
            <w:pPr>
              <w:jc w:val="both"/>
              <w:rPr>
                <w:rFonts w:ascii="Calibri" w:hAnsi="Calibri" w:cs="Calibri"/>
                <w:b/>
                <w:bCs/>
                <w:iCs/>
                <w:lang w:eastAsia="lt-LT"/>
              </w:rPr>
            </w:pPr>
            <w:r w:rsidRPr="00E010D2">
              <w:rPr>
                <w:rFonts w:ascii="Calibri" w:hAnsi="Calibri" w:cs="Calibri"/>
                <w:b/>
                <w:bCs/>
                <w:iCs/>
                <w:lang w:eastAsia="lt-LT"/>
              </w:rPr>
              <w:t>S</w:t>
            </w:r>
            <w:r w:rsidR="00556CB4" w:rsidRPr="00E010D2">
              <w:rPr>
                <w:rFonts w:ascii="Calibri" w:hAnsi="Calibri" w:cs="Calibri"/>
                <w:b/>
                <w:bCs/>
                <w:iCs/>
                <w:lang w:eastAsia="lt-LT"/>
              </w:rPr>
              <w:t xml:space="preserve">tatybą leidžiančio dokumento gavimas </w:t>
            </w:r>
          </w:p>
          <w:p w14:paraId="39A57952" w14:textId="77777777" w:rsidR="00010492" w:rsidRPr="00E010D2" w:rsidRDefault="00010492" w:rsidP="00E1244B">
            <w:pPr>
              <w:jc w:val="both"/>
              <w:rPr>
                <w:rFonts w:ascii="Calibri" w:hAnsi="Calibri" w:cs="Calibri"/>
                <w:b/>
                <w:iCs/>
                <w:lang w:eastAsia="lt-LT"/>
              </w:rPr>
            </w:pPr>
          </w:p>
          <w:p w14:paraId="65791DF3" w14:textId="77777777" w:rsidR="0017241A" w:rsidRPr="00E010D2" w:rsidRDefault="0017241A" w:rsidP="0017241A">
            <w:pPr>
              <w:jc w:val="both"/>
              <w:rPr>
                <w:rFonts w:asciiTheme="minorHAnsi" w:eastAsiaTheme="minorHAnsi" w:hAnsiTheme="minorHAnsi" w:cstheme="minorHAnsi"/>
                <w:noProof/>
                <w:kern w:val="0"/>
                <w:lang w:eastAsia="en-US"/>
              </w:rPr>
            </w:pPr>
            <w:r w:rsidRPr="00E010D2">
              <w:rPr>
                <w:rFonts w:asciiTheme="minorHAnsi" w:eastAsiaTheme="minorHAnsi" w:hAnsiTheme="minorHAnsi" w:cstheme="minorHAnsi"/>
                <w:i/>
                <w:iCs/>
                <w:noProof/>
                <w:kern w:val="0"/>
                <w:lang w:eastAsia="en-US"/>
              </w:rPr>
              <w:t>Projektiniai pasiūlymai  –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Pr="00E010D2">
              <w:rPr>
                <w:rFonts w:asciiTheme="minorHAnsi" w:eastAsiaTheme="minorHAnsi" w:hAnsiTheme="minorHAnsi" w:cstheme="minorHAnsi"/>
                <w:noProof/>
                <w:kern w:val="0"/>
                <w:lang w:eastAsia="en-US"/>
              </w:rPr>
              <w:t xml:space="preserve"> </w:t>
            </w:r>
          </w:p>
          <w:p w14:paraId="727EF25A" w14:textId="77777777" w:rsidR="0017241A" w:rsidRPr="00E010D2" w:rsidRDefault="0017241A" w:rsidP="0017241A">
            <w:pPr>
              <w:jc w:val="both"/>
              <w:rPr>
                <w:rFonts w:asciiTheme="minorHAnsi" w:eastAsiaTheme="minorHAnsi" w:hAnsiTheme="minorHAnsi" w:cstheme="minorHAnsi"/>
                <w:noProof/>
                <w:kern w:val="0"/>
                <w:lang w:eastAsia="en-US"/>
              </w:rPr>
            </w:pPr>
          </w:p>
          <w:p w14:paraId="0B24694D" w14:textId="77777777" w:rsidR="0017241A" w:rsidRPr="00E010D2" w:rsidRDefault="0017241A" w:rsidP="0017241A">
            <w:pPr>
              <w:jc w:val="both"/>
              <w:rPr>
                <w:rFonts w:asciiTheme="minorHAnsi" w:hAnsiTheme="minorHAnsi" w:cstheme="minorHAnsi"/>
                <w:i/>
                <w:iCs/>
                <w:kern w:val="0"/>
                <w:lang w:eastAsia="lt-LT"/>
              </w:rPr>
            </w:pPr>
            <w:r w:rsidRPr="00E010D2">
              <w:rPr>
                <w:rFonts w:asciiTheme="minorHAnsi" w:hAnsiTheme="minorHAnsi" w:cstheme="minorHAnsi"/>
                <w:i/>
                <w:iCs/>
                <w:shd w:val="clear" w:color="auto" w:fill="FFFFFF"/>
              </w:rPr>
              <w:t xml:space="preserve">Projektinių pasiūlymų sudėtis apibrėžta statybos techninio reglamento </w:t>
            </w:r>
            <w:r w:rsidRPr="00E010D2">
              <w:rPr>
                <w:rFonts w:asciiTheme="minorHAnsi" w:hAnsiTheme="minorHAnsi" w:cstheme="minorHAnsi"/>
                <w:i/>
                <w:iCs/>
                <w:kern w:val="0"/>
                <w:lang w:eastAsia="lt-LT"/>
              </w:rPr>
              <w:t xml:space="preserve">STR 1.04.04:2017 „Statinio projektavimas, projekto ekspertizė“ 8 priede. </w:t>
            </w:r>
          </w:p>
          <w:p w14:paraId="0EE8532B" w14:textId="77777777" w:rsidR="0017241A" w:rsidRPr="00E010D2" w:rsidRDefault="0017241A" w:rsidP="0017241A">
            <w:pPr>
              <w:jc w:val="both"/>
              <w:rPr>
                <w:rFonts w:asciiTheme="minorHAnsi" w:hAnsiTheme="minorHAnsi" w:cstheme="minorHAnsi"/>
                <w:i/>
              </w:rPr>
            </w:pPr>
            <w:r w:rsidRPr="00E010D2">
              <w:rPr>
                <w:rFonts w:asciiTheme="minorHAnsi" w:hAnsiTheme="minorHAnsi" w:cstheme="minorHAnsi"/>
                <w:i/>
                <w:iCs/>
                <w:shd w:val="clear" w:color="auto" w:fill="FFFFFF"/>
              </w:rPr>
              <w:t>Projektinių pasiūlymų</w:t>
            </w:r>
            <w:r w:rsidRPr="00E010D2">
              <w:rPr>
                <w:rFonts w:asciiTheme="minorHAnsi" w:hAnsiTheme="minorHAnsi" w:cstheme="minorHAnsi"/>
                <w:i/>
                <w:iCs/>
                <w:kern w:val="0"/>
                <w:lang w:eastAsia="lt-LT"/>
              </w:rPr>
              <w:t xml:space="preserve"> sudedamosios dalys taikomos </w:t>
            </w:r>
            <w:r w:rsidRPr="00E010D2">
              <w:rPr>
                <w:rFonts w:asciiTheme="minorHAnsi" w:hAnsiTheme="minorHAnsi" w:cstheme="minorHAnsi"/>
                <w:i/>
              </w:rPr>
              <w:lastRenderedPageBreak/>
              <w:t>projektuojant pastatus, jų reikmėms skirtus inžinerinius tinklus ir susisiekimo komunikacijas.</w:t>
            </w:r>
          </w:p>
          <w:p w14:paraId="49E9FBD3" w14:textId="77777777" w:rsidR="00010492" w:rsidRPr="00E010D2" w:rsidRDefault="00010492" w:rsidP="00E1244B">
            <w:pPr>
              <w:jc w:val="both"/>
              <w:rPr>
                <w:rFonts w:ascii="Calibri" w:hAnsi="Calibri" w:cs="Calibri"/>
                <w:b/>
                <w:iCs/>
                <w:lang w:eastAsia="lt-LT"/>
              </w:rPr>
            </w:pPr>
          </w:p>
          <w:p w14:paraId="7D5D4216" w14:textId="5DEF1AC0" w:rsidR="00E1244B" w:rsidRPr="00E010D2" w:rsidRDefault="00E1244B" w:rsidP="00E1244B">
            <w:pPr>
              <w:jc w:val="both"/>
              <w:rPr>
                <w:rFonts w:ascii="Calibri" w:hAnsi="Calibri" w:cs="Calibri"/>
                <w:b/>
                <w:iCs/>
                <w:lang w:eastAsia="lt-LT"/>
              </w:rPr>
            </w:pPr>
            <w:r w:rsidRPr="00E010D2">
              <w:rPr>
                <w:rFonts w:ascii="Calibri" w:hAnsi="Calibri" w:cs="Calibri"/>
                <w:b/>
                <w:iCs/>
                <w:lang w:eastAsia="lt-LT"/>
              </w:rPr>
              <w:t>T</w:t>
            </w:r>
            <w:r w:rsidR="00DB5CE3" w:rsidRPr="00E010D2">
              <w:rPr>
                <w:rFonts w:ascii="Calibri" w:hAnsi="Calibri" w:cs="Calibri"/>
                <w:b/>
                <w:iCs/>
                <w:lang w:eastAsia="lt-LT"/>
              </w:rPr>
              <w:t xml:space="preserve">echninis darbo projektas </w:t>
            </w:r>
            <w:r w:rsidRPr="00E010D2">
              <w:rPr>
                <w:rFonts w:ascii="Calibri" w:hAnsi="Calibri" w:cs="Calibri"/>
                <w:b/>
                <w:iCs/>
                <w:lang w:eastAsia="lt-LT"/>
              </w:rPr>
              <w:t xml:space="preserve">– II </w:t>
            </w:r>
            <w:r w:rsidR="00DB5CE3" w:rsidRPr="00E010D2">
              <w:rPr>
                <w:rFonts w:ascii="Calibri" w:hAnsi="Calibri" w:cs="Calibri"/>
                <w:b/>
                <w:iCs/>
                <w:lang w:eastAsia="lt-LT"/>
              </w:rPr>
              <w:t>etapas</w:t>
            </w:r>
          </w:p>
          <w:p w14:paraId="7DBD303D" w14:textId="2486DC9A" w:rsidR="00E1244B" w:rsidRPr="00E010D2" w:rsidRDefault="00E1244B" w:rsidP="00E1244B">
            <w:pPr>
              <w:spacing w:before="120"/>
              <w:jc w:val="both"/>
              <w:rPr>
                <w:rFonts w:ascii="Calibri" w:hAnsi="Calibri" w:cs="Calibri"/>
                <w:iCs/>
                <w:lang w:eastAsia="lt-LT"/>
              </w:rPr>
            </w:pPr>
            <w:r w:rsidRPr="00E010D2">
              <w:rPr>
                <w:rFonts w:ascii="Calibri" w:hAnsi="Calibri" w:cs="Calibri"/>
                <w:iCs/>
                <w:lang w:eastAsia="lt-LT"/>
              </w:rPr>
              <w:t>P</w:t>
            </w:r>
            <w:r w:rsidR="00DB5CE3" w:rsidRPr="00E010D2">
              <w:rPr>
                <w:rFonts w:ascii="Calibri" w:hAnsi="Calibri" w:cs="Calibri"/>
                <w:iCs/>
                <w:lang w:eastAsia="lt-LT"/>
              </w:rPr>
              <w:t>arengiamas reglamentuotos apimties projektas:</w:t>
            </w:r>
          </w:p>
          <w:p w14:paraId="5DF083E0" w14:textId="77777777" w:rsidR="00E1244B" w:rsidRPr="00E010D2" w:rsidRDefault="00E1244B" w:rsidP="00F07BFA">
            <w:pPr>
              <w:jc w:val="both"/>
              <w:rPr>
                <w:rFonts w:ascii="Calibri" w:hAnsi="Calibri" w:cs="Calibri"/>
                <w:iCs/>
                <w:lang w:eastAsia="lt-LT"/>
              </w:rPr>
            </w:pPr>
            <w:r w:rsidRPr="00E010D2">
              <w:rPr>
                <w:rFonts w:ascii="Calibri" w:hAnsi="Calibri" w:cs="Calibri"/>
                <w:iCs/>
                <w:lang w:eastAsia="lt-LT"/>
              </w:rPr>
              <w:t xml:space="preserve">statybos projektas </w:t>
            </w:r>
          </w:p>
          <w:p w14:paraId="4DBB3873" w14:textId="77777777" w:rsidR="0017241A" w:rsidRPr="00E010D2" w:rsidRDefault="0017241A" w:rsidP="00F07BFA">
            <w:pPr>
              <w:jc w:val="both"/>
              <w:rPr>
                <w:rFonts w:ascii="Calibri" w:hAnsi="Calibri" w:cs="Calibri"/>
                <w:iCs/>
                <w:lang w:eastAsia="lt-LT"/>
              </w:rPr>
            </w:pPr>
          </w:p>
          <w:p w14:paraId="3FAFC0BE" w14:textId="02511DAF" w:rsidR="00F24BE0" w:rsidRPr="00E010D2" w:rsidRDefault="00126E67" w:rsidP="00E1244B">
            <w:pPr>
              <w:jc w:val="both"/>
              <w:rPr>
                <w:rFonts w:asciiTheme="minorHAnsi" w:hAnsiTheme="minorHAnsi" w:cstheme="minorHAnsi"/>
                <w:i/>
              </w:rPr>
            </w:pPr>
            <w:r w:rsidRPr="00E010D2">
              <w:rPr>
                <w:rFonts w:asciiTheme="minorHAnsi" w:hAnsiTheme="minorHAnsi" w:cstheme="minorHAnsi"/>
                <w:i/>
                <w:iCs/>
                <w:shd w:val="clear" w:color="auto" w:fill="FFFFFF"/>
              </w:rPr>
              <w:t>Techninio darbo projekto</w:t>
            </w:r>
            <w:r w:rsidR="00E1244B" w:rsidRPr="00E010D2">
              <w:rPr>
                <w:rFonts w:asciiTheme="minorHAnsi" w:hAnsiTheme="minorHAnsi" w:cstheme="minorHAnsi"/>
                <w:i/>
                <w:iCs/>
                <w:shd w:val="clear" w:color="auto" w:fill="FFFFFF"/>
              </w:rPr>
              <w:t xml:space="preserve"> sudėtis apibrėžta </w:t>
            </w:r>
            <w:r w:rsidR="006D494C" w:rsidRPr="00E010D2">
              <w:rPr>
                <w:rFonts w:asciiTheme="minorHAnsi" w:hAnsiTheme="minorHAnsi" w:cstheme="minorHAnsi"/>
                <w:i/>
                <w:iCs/>
                <w:shd w:val="clear" w:color="auto" w:fill="FFFFFF"/>
              </w:rPr>
              <w:t xml:space="preserve">statybos techninio reglamento </w:t>
            </w:r>
            <w:r w:rsidR="006D494C" w:rsidRPr="00E010D2">
              <w:rPr>
                <w:rFonts w:asciiTheme="minorHAnsi" w:hAnsiTheme="minorHAnsi" w:cstheme="minorHAnsi"/>
                <w:i/>
                <w:iCs/>
                <w:kern w:val="0"/>
                <w:lang w:eastAsia="lt-LT"/>
              </w:rPr>
              <w:t>STR </w:t>
            </w:r>
            <w:r w:rsidR="00E1244B" w:rsidRPr="00E010D2">
              <w:rPr>
                <w:rFonts w:asciiTheme="minorHAnsi" w:hAnsiTheme="minorHAnsi" w:cstheme="minorHAnsi"/>
                <w:i/>
                <w:iCs/>
                <w:kern w:val="0"/>
                <w:lang w:eastAsia="lt-LT"/>
              </w:rPr>
              <w:t xml:space="preserve">1.04.04:2017 „Statinio projektavimas, projekto ekspertizė“ 9 priede. </w:t>
            </w:r>
            <w:r w:rsidR="00E1244B" w:rsidRPr="00E010D2">
              <w:rPr>
                <w:rFonts w:asciiTheme="minorHAnsi" w:hAnsiTheme="minorHAnsi" w:cstheme="minorHAnsi"/>
                <w:i/>
              </w:rPr>
              <w:t>Nurodoma, ku</w:t>
            </w:r>
            <w:r w:rsidR="006D494C" w:rsidRPr="00E010D2">
              <w:rPr>
                <w:rFonts w:asciiTheme="minorHAnsi" w:hAnsiTheme="minorHAnsi" w:cstheme="minorHAnsi"/>
                <w:i/>
              </w:rPr>
              <w:t xml:space="preserve">rių projekto sudedamųjų dalių </w:t>
            </w:r>
            <w:r w:rsidR="00E1244B" w:rsidRPr="00E010D2">
              <w:rPr>
                <w:rFonts w:asciiTheme="minorHAnsi" w:hAnsiTheme="minorHAnsi" w:cstheme="minorHAnsi"/>
                <w:i/>
              </w:rPr>
              <w:t xml:space="preserve">rengimo paslaugos yra perkamos: </w:t>
            </w:r>
            <w:r w:rsidR="00F24BE0" w:rsidRPr="00E010D2">
              <w:rPr>
                <w:rFonts w:asciiTheme="minorHAnsi" w:hAnsiTheme="minorHAnsi" w:cstheme="minorHAnsi"/>
                <w:i/>
              </w:rPr>
              <w:t xml:space="preserve"> </w:t>
            </w:r>
          </w:p>
          <w:p w14:paraId="7F4F4E13" w14:textId="26D19797" w:rsidR="00337BE1" w:rsidRPr="00E010D2" w:rsidRDefault="00337BE1" w:rsidP="00337BE1">
            <w:pPr>
              <w:pStyle w:val="Sraopastraipa"/>
              <w:numPr>
                <w:ilvl w:val="0"/>
                <w:numId w:val="28"/>
              </w:numPr>
              <w:tabs>
                <w:tab w:val="left" w:pos="314"/>
              </w:tabs>
              <w:spacing w:after="0" w:line="240" w:lineRule="auto"/>
              <w:ind w:left="31" w:firstLine="0"/>
              <w:jc w:val="both"/>
              <w:rPr>
                <w:rFonts w:cstheme="minorHAnsi"/>
                <w:i/>
                <w:sz w:val="24"/>
                <w:szCs w:val="24"/>
              </w:rPr>
            </w:pPr>
            <w:bookmarkStart w:id="1" w:name="part_3cc9000c2737416c924cabca91b528d0"/>
            <w:bookmarkEnd w:id="1"/>
            <w:r w:rsidRPr="00E010D2">
              <w:rPr>
                <w:rFonts w:eastAsia="Lucida Sans Unicode" w:cstheme="minorHAnsi"/>
                <w:iCs/>
                <w:noProof w:val="0"/>
                <w:kern w:val="1"/>
                <w:sz w:val="24"/>
                <w:szCs w:val="24"/>
                <w:lang w:eastAsia="ar-SA"/>
              </w:rPr>
              <w:t>bendroji dalis</w:t>
            </w:r>
            <w:r w:rsidRPr="00E010D2">
              <w:rPr>
                <w:rFonts w:eastAsia="Lucida Sans Unicode" w:cstheme="minorHAnsi"/>
                <w:i/>
                <w:iCs/>
                <w:noProof w:val="0"/>
                <w:kern w:val="1"/>
                <w:sz w:val="24"/>
                <w:szCs w:val="24"/>
                <w:lang w:eastAsia="ar-SA"/>
              </w:rPr>
              <w:t xml:space="preserve"> (BD)</w:t>
            </w:r>
          </w:p>
          <w:p w14:paraId="20732B5C" w14:textId="77777777" w:rsidR="00337BE1" w:rsidRPr="00E010D2" w:rsidRDefault="00337BE1" w:rsidP="00337BE1">
            <w:pPr>
              <w:pStyle w:val="Sraopastraipa"/>
              <w:numPr>
                <w:ilvl w:val="0"/>
                <w:numId w:val="28"/>
              </w:numPr>
              <w:tabs>
                <w:tab w:val="left" w:pos="314"/>
              </w:tabs>
              <w:spacing w:after="0" w:line="240" w:lineRule="auto"/>
              <w:ind w:left="31" w:firstLine="0"/>
              <w:jc w:val="both"/>
              <w:rPr>
                <w:rFonts w:cstheme="minorHAnsi"/>
                <w:i/>
                <w:sz w:val="24"/>
                <w:szCs w:val="24"/>
              </w:rPr>
            </w:pPr>
            <w:bookmarkStart w:id="2" w:name="part_0de22576d1e2426a9ac9a4807d1d6dbe"/>
            <w:bookmarkEnd w:id="2"/>
            <w:r w:rsidRPr="00E010D2">
              <w:rPr>
                <w:rFonts w:cstheme="minorHAnsi"/>
                <w:sz w:val="24"/>
                <w:szCs w:val="24"/>
              </w:rPr>
              <w:t>sklypo plano dalis</w:t>
            </w:r>
            <w:r w:rsidRPr="00E010D2">
              <w:rPr>
                <w:rFonts w:cstheme="minorHAnsi"/>
                <w:i/>
                <w:sz w:val="24"/>
                <w:szCs w:val="24"/>
              </w:rPr>
              <w:t xml:space="preserve"> (</w:t>
            </w:r>
            <w:r w:rsidRPr="00E010D2">
              <w:rPr>
                <w:rFonts w:eastAsia="Lucida Sans Unicode" w:cstheme="minorHAnsi"/>
                <w:i/>
                <w:iCs/>
                <w:noProof w:val="0"/>
                <w:kern w:val="1"/>
                <w:sz w:val="24"/>
                <w:szCs w:val="24"/>
                <w:lang w:eastAsia="ar-SA"/>
              </w:rPr>
              <w:t xml:space="preserve">SP) </w:t>
            </w:r>
          </w:p>
          <w:p w14:paraId="7D533705" w14:textId="46A07D3E" w:rsidR="00337BE1" w:rsidRPr="00E010D2" w:rsidRDefault="00337BE1" w:rsidP="00337BE1">
            <w:pPr>
              <w:pStyle w:val="Sraopastraipa"/>
              <w:numPr>
                <w:ilvl w:val="0"/>
                <w:numId w:val="28"/>
              </w:numPr>
              <w:tabs>
                <w:tab w:val="left" w:pos="314"/>
              </w:tabs>
              <w:spacing w:after="0" w:line="240" w:lineRule="auto"/>
              <w:ind w:left="31" w:firstLine="0"/>
              <w:jc w:val="both"/>
              <w:rPr>
                <w:rFonts w:cstheme="minorHAnsi"/>
                <w:i/>
                <w:sz w:val="24"/>
                <w:szCs w:val="24"/>
              </w:rPr>
            </w:pPr>
            <w:bookmarkStart w:id="3" w:name="part_f5f190c0e98a4caaaa57a71be12eea98"/>
            <w:bookmarkEnd w:id="3"/>
            <w:r w:rsidRPr="00E010D2">
              <w:rPr>
                <w:rFonts w:cstheme="minorHAnsi"/>
                <w:sz w:val="24"/>
                <w:szCs w:val="24"/>
              </w:rPr>
              <w:t xml:space="preserve">architektūrinė dalis </w:t>
            </w:r>
            <w:r w:rsidRPr="00E010D2">
              <w:rPr>
                <w:rFonts w:cstheme="minorHAnsi"/>
                <w:i/>
                <w:sz w:val="24"/>
                <w:szCs w:val="24"/>
              </w:rPr>
              <w:t>(</w:t>
            </w:r>
            <w:r w:rsidRPr="00E010D2">
              <w:rPr>
                <w:rFonts w:eastAsia="Lucida Sans Unicode" w:cstheme="minorHAnsi"/>
                <w:i/>
                <w:iCs/>
                <w:noProof w:val="0"/>
                <w:kern w:val="1"/>
                <w:sz w:val="24"/>
                <w:szCs w:val="24"/>
                <w:lang w:eastAsia="ar-SA"/>
              </w:rPr>
              <w:t>SA)</w:t>
            </w:r>
          </w:p>
          <w:p w14:paraId="7C72A968" w14:textId="77777777" w:rsidR="00337BE1" w:rsidRPr="00E010D2" w:rsidRDefault="00337BE1" w:rsidP="00337BE1">
            <w:pPr>
              <w:pStyle w:val="Sraopastraipa"/>
              <w:numPr>
                <w:ilvl w:val="0"/>
                <w:numId w:val="28"/>
              </w:numPr>
              <w:tabs>
                <w:tab w:val="left" w:pos="314"/>
              </w:tabs>
              <w:spacing w:after="0" w:line="240" w:lineRule="auto"/>
              <w:ind w:left="31" w:firstLine="0"/>
              <w:jc w:val="both"/>
              <w:rPr>
                <w:rFonts w:cstheme="minorHAnsi"/>
                <w:i/>
                <w:sz w:val="24"/>
                <w:szCs w:val="24"/>
              </w:rPr>
            </w:pPr>
            <w:bookmarkStart w:id="4" w:name="part_69a847a1123549b89c38a8a1b57f7bbe"/>
            <w:bookmarkEnd w:id="4"/>
            <w:r w:rsidRPr="00E010D2">
              <w:rPr>
                <w:rFonts w:cstheme="minorHAnsi"/>
                <w:sz w:val="24"/>
                <w:szCs w:val="24"/>
              </w:rPr>
              <w:t>konstrukcijų dalis</w:t>
            </w:r>
            <w:r w:rsidRPr="00E010D2">
              <w:rPr>
                <w:rFonts w:cstheme="minorHAnsi"/>
                <w:i/>
                <w:sz w:val="24"/>
                <w:szCs w:val="24"/>
              </w:rPr>
              <w:t xml:space="preserve"> (</w:t>
            </w:r>
            <w:r w:rsidRPr="00E010D2">
              <w:rPr>
                <w:rFonts w:eastAsia="Lucida Sans Unicode" w:cstheme="minorHAnsi"/>
                <w:i/>
                <w:iCs/>
                <w:noProof w:val="0"/>
                <w:kern w:val="1"/>
                <w:sz w:val="24"/>
                <w:szCs w:val="24"/>
                <w:lang w:eastAsia="ar-SA"/>
              </w:rPr>
              <w:t>SK)</w:t>
            </w:r>
          </w:p>
          <w:p w14:paraId="2713E092" w14:textId="77777777" w:rsidR="00337BE1" w:rsidRPr="00E010D2" w:rsidRDefault="00337BE1" w:rsidP="00337BE1">
            <w:pPr>
              <w:pStyle w:val="Sraopastraipa"/>
              <w:numPr>
                <w:ilvl w:val="0"/>
                <w:numId w:val="28"/>
              </w:numPr>
              <w:tabs>
                <w:tab w:val="left" w:pos="314"/>
              </w:tabs>
              <w:spacing w:after="0" w:line="240" w:lineRule="auto"/>
              <w:ind w:left="31" w:firstLine="0"/>
              <w:jc w:val="both"/>
              <w:rPr>
                <w:rFonts w:cstheme="minorHAnsi"/>
                <w:i/>
                <w:sz w:val="24"/>
                <w:szCs w:val="24"/>
              </w:rPr>
            </w:pPr>
            <w:bookmarkStart w:id="5" w:name="part_52defc46717c461d9363589eaece031a"/>
            <w:bookmarkStart w:id="6" w:name="part_c5dd6840621b44e1897a3aa0059effe7"/>
            <w:bookmarkStart w:id="7" w:name="part_c92d4f4e33fc46498aa3053e6db33cd9"/>
            <w:bookmarkEnd w:id="5"/>
            <w:bookmarkEnd w:id="6"/>
            <w:bookmarkEnd w:id="7"/>
            <w:r w:rsidRPr="00E010D2">
              <w:rPr>
                <w:rFonts w:cstheme="minorHAnsi"/>
                <w:sz w:val="24"/>
                <w:szCs w:val="24"/>
              </w:rPr>
              <w:t xml:space="preserve">vandentiekio ir nuotekų šalinimo dalis </w:t>
            </w:r>
            <w:r w:rsidRPr="00E010D2">
              <w:rPr>
                <w:rFonts w:cstheme="minorHAnsi"/>
                <w:i/>
                <w:sz w:val="24"/>
                <w:szCs w:val="24"/>
              </w:rPr>
              <w:t>(</w:t>
            </w:r>
            <w:r w:rsidRPr="00E010D2">
              <w:rPr>
                <w:rFonts w:eastAsia="Lucida Sans Unicode" w:cstheme="minorHAnsi"/>
                <w:i/>
                <w:iCs/>
                <w:noProof w:val="0"/>
                <w:kern w:val="1"/>
                <w:sz w:val="24"/>
                <w:szCs w:val="24"/>
                <w:lang w:eastAsia="ar-SA"/>
              </w:rPr>
              <w:t>VN (bendras): VT, GV, NŠ)</w:t>
            </w:r>
          </w:p>
          <w:p w14:paraId="16FEB6F6" w14:textId="46189FDC" w:rsidR="00337BE1" w:rsidRPr="00E010D2" w:rsidRDefault="00337BE1" w:rsidP="00337BE1">
            <w:pPr>
              <w:pStyle w:val="Sraopastraipa"/>
              <w:numPr>
                <w:ilvl w:val="0"/>
                <w:numId w:val="27"/>
              </w:numPr>
              <w:tabs>
                <w:tab w:val="left" w:pos="314"/>
              </w:tabs>
              <w:ind w:left="31" w:firstLine="0"/>
              <w:jc w:val="both"/>
              <w:rPr>
                <w:rFonts w:cstheme="minorHAnsi"/>
                <w:i/>
              </w:rPr>
            </w:pPr>
            <w:bookmarkStart w:id="8" w:name="part_48384ee9f50c49ea9f66cf22bb92a62a"/>
            <w:bookmarkStart w:id="9" w:name="part_494b60d65bba4a62b0a971dcdd68a104"/>
            <w:bookmarkEnd w:id="8"/>
            <w:bookmarkEnd w:id="9"/>
            <w:r w:rsidRPr="00E010D2">
              <w:rPr>
                <w:rFonts w:cstheme="minorHAnsi"/>
              </w:rPr>
              <w:t xml:space="preserve">dujotiekio dalis </w:t>
            </w:r>
            <w:r w:rsidRPr="00E010D2">
              <w:rPr>
                <w:rFonts w:cstheme="minorHAnsi"/>
                <w:i/>
              </w:rPr>
              <w:t>(</w:t>
            </w:r>
            <w:r w:rsidRPr="00E010D2">
              <w:rPr>
                <w:rFonts w:eastAsia="Lucida Sans Unicode" w:cstheme="minorHAnsi"/>
                <w:i/>
                <w:iCs/>
                <w:noProof w:val="0"/>
                <w:kern w:val="1"/>
                <w:lang w:eastAsia="ar-SA"/>
              </w:rPr>
              <w:t>D)</w:t>
            </w:r>
            <w:r w:rsidR="00B5426E" w:rsidRPr="00E010D2">
              <w:rPr>
                <w:rFonts w:eastAsia="Lucida Sans Unicode" w:cstheme="minorHAnsi"/>
                <w:i/>
                <w:iCs/>
                <w:noProof w:val="0"/>
                <w:kern w:val="1"/>
                <w:lang w:eastAsia="ar-SA"/>
              </w:rPr>
              <w:t xml:space="preserve"> (jei reikia)</w:t>
            </w:r>
          </w:p>
          <w:p w14:paraId="44BDA9D3" w14:textId="77777777" w:rsidR="00337BE1" w:rsidRPr="00E010D2" w:rsidRDefault="00337BE1" w:rsidP="00337BE1">
            <w:pPr>
              <w:pStyle w:val="Sraopastraipa"/>
              <w:numPr>
                <w:ilvl w:val="0"/>
                <w:numId w:val="27"/>
              </w:numPr>
              <w:tabs>
                <w:tab w:val="left" w:pos="314"/>
              </w:tabs>
              <w:ind w:left="31" w:firstLine="0"/>
              <w:jc w:val="both"/>
              <w:rPr>
                <w:rFonts w:cstheme="minorHAnsi"/>
                <w:i/>
              </w:rPr>
            </w:pPr>
            <w:bookmarkStart w:id="10" w:name="part_1b969fd762434a1db1a4eca7112ad686"/>
            <w:bookmarkEnd w:id="10"/>
            <w:r w:rsidRPr="00E010D2">
              <w:rPr>
                <w:rFonts w:cstheme="minorHAnsi"/>
              </w:rPr>
              <w:t xml:space="preserve">elektrotechnikos dalis </w:t>
            </w:r>
            <w:r w:rsidRPr="00E010D2">
              <w:rPr>
                <w:rFonts w:cstheme="minorHAnsi"/>
                <w:i/>
              </w:rPr>
              <w:t>(</w:t>
            </w:r>
            <w:r w:rsidRPr="00E010D2">
              <w:rPr>
                <w:rFonts w:eastAsia="Lucida Sans Unicode" w:cstheme="minorHAnsi"/>
                <w:i/>
                <w:iCs/>
                <w:noProof w:val="0"/>
                <w:kern w:val="1"/>
                <w:lang w:eastAsia="ar-SA"/>
              </w:rPr>
              <w:t>E)</w:t>
            </w:r>
          </w:p>
          <w:p w14:paraId="3B28CECE" w14:textId="62D1EBF5" w:rsidR="00337BE1" w:rsidRPr="00E010D2" w:rsidRDefault="00337BE1" w:rsidP="00337BE1">
            <w:pPr>
              <w:pStyle w:val="Sraopastraipa"/>
              <w:numPr>
                <w:ilvl w:val="0"/>
                <w:numId w:val="27"/>
              </w:numPr>
              <w:tabs>
                <w:tab w:val="left" w:pos="314"/>
              </w:tabs>
              <w:ind w:left="31" w:firstLine="0"/>
              <w:jc w:val="both"/>
              <w:rPr>
                <w:rFonts w:cstheme="minorHAnsi"/>
                <w:i/>
              </w:rPr>
            </w:pPr>
            <w:bookmarkStart w:id="11" w:name="part_a38a2e5be7aa424585e414fa9509829a"/>
            <w:bookmarkEnd w:id="11"/>
            <w:r w:rsidRPr="00E010D2">
              <w:rPr>
                <w:rFonts w:cstheme="minorHAnsi"/>
              </w:rPr>
              <w:t xml:space="preserve">elektroninių ryšių ir telekomunikacijų dalis </w:t>
            </w:r>
            <w:r w:rsidRPr="00E010D2">
              <w:rPr>
                <w:rFonts w:cstheme="minorHAnsi"/>
                <w:i/>
              </w:rPr>
              <w:t>(</w:t>
            </w:r>
            <w:r w:rsidRPr="00E010D2">
              <w:rPr>
                <w:rFonts w:eastAsia="Lucida Sans Unicode" w:cstheme="minorHAnsi"/>
                <w:i/>
                <w:iCs/>
                <w:noProof w:val="0"/>
                <w:kern w:val="1"/>
                <w:lang w:eastAsia="ar-SA"/>
              </w:rPr>
              <w:t>ER)</w:t>
            </w:r>
            <w:r w:rsidR="00B5426E" w:rsidRPr="00E010D2">
              <w:rPr>
                <w:rFonts w:eastAsia="Lucida Sans Unicode" w:cstheme="minorHAnsi"/>
                <w:i/>
                <w:iCs/>
                <w:noProof w:val="0"/>
                <w:kern w:val="1"/>
                <w:lang w:eastAsia="ar-SA"/>
              </w:rPr>
              <w:t xml:space="preserve"> (jei reikia)</w:t>
            </w:r>
          </w:p>
          <w:p w14:paraId="6559EB46" w14:textId="64829933" w:rsidR="00337BE1" w:rsidRPr="00E010D2" w:rsidRDefault="00337BE1" w:rsidP="00337BE1">
            <w:pPr>
              <w:pStyle w:val="Sraopastraipa"/>
              <w:numPr>
                <w:ilvl w:val="0"/>
                <w:numId w:val="27"/>
              </w:numPr>
              <w:tabs>
                <w:tab w:val="left" w:pos="314"/>
              </w:tabs>
              <w:ind w:left="31" w:firstLine="0"/>
              <w:jc w:val="both"/>
              <w:rPr>
                <w:rFonts w:cstheme="minorHAnsi"/>
                <w:i/>
              </w:rPr>
            </w:pPr>
            <w:bookmarkStart w:id="12" w:name="part_ad7cd5b0b8e34b139c52f237cec62516"/>
            <w:bookmarkStart w:id="13" w:name="part_20a31574ab274826ae1854c7b1a919fc"/>
            <w:bookmarkStart w:id="14" w:name="part_cffed555cfdb44a7a9c3b5d71ef53279"/>
            <w:bookmarkStart w:id="15" w:name="part_5b12b54e18d44cca85d2085821aa8137"/>
            <w:bookmarkStart w:id="16" w:name="part_3ef5016430a04c5680ce8d9d051216d4"/>
            <w:bookmarkEnd w:id="12"/>
            <w:bookmarkEnd w:id="13"/>
            <w:bookmarkEnd w:id="14"/>
            <w:bookmarkEnd w:id="15"/>
            <w:bookmarkEnd w:id="16"/>
            <w:r w:rsidRPr="00E010D2">
              <w:rPr>
                <w:rFonts w:cstheme="minorHAnsi"/>
              </w:rPr>
              <w:t xml:space="preserve">pasirengimo statybai ir statybos darbų organizavimo dalis </w:t>
            </w:r>
            <w:r w:rsidRPr="00E010D2">
              <w:rPr>
                <w:rFonts w:cstheme="minorHAnsi"/>
                <w:i/>
              </w:rPr>
              <w:t>(</w:t>
            </w:r>
            <w:r w:rsidRPr="00E010D2">
              <w:rPr>
                <w:rFonts w:cstheme="minorHAnsi"/>
                <w:i/>
                <w:iCs/>
              </w:rPr>
              <w:t>SO)</w:t>
            </w:r>
          </w:p>
          <w:p w14:paraId="4F0F3BE2" w14:textId="5A056C0B" w:rsidR="00DD6E23" w:rsidRPr="00E010D2" w:rsidRDefault="00337BE1" w:rsidP="00337BE1">
            <w:pPr>
              <w:pStyle w:val="Sraopastraipa"/>
              <w:numPr>
                <w:ilvl w:val="0"/>
                <w:numId w:val="27"/>
              </w:numPr>
              <w:tabs>
                <w:tab w:val="left" w:pos="314"/>
              </w:tabs>
              <w:spacing w:after="0" w:line="240" w:lineRule="auto"/>
              <w:ind w:left="31" w:firstLine="0"/>
              <w:jc w:val="both"/>
              <w:rPr>
                <w:rFonts w:cstheme="minorHAnsi"/>
                <w:i/>
                <w:sz w:val="24"/>
                <w:szCs w:val="24"/>
              </w:rPr>
            </w:pPr>
            <w:bookmarkStart w:id="17" w:name="part_6621c8ffd96d4c46a6d82f8ccea57a56"/>
            <w:bookmarkEnd w:id="17"/>
            <w:r w:rsidRPr="00E010D2">
              <w:rPr>
                <w:rFonts w:cstheme="minorHAnsi"/>
              </w:rPr>
              <w:t>statybos skaičiuojamosios kainos nustatymo dalis</w:t>
            </w:r>
            <w:r w:rsidRPr="00E010D2">
              <w:rPr>
                <w:rFonts w:cstheme="minorHAnsi"/>
                <w:i/>
              </w:rPr>
              <w:t xml:space="preserve"> (</w:t>
            </w:r>
            <w:r w:rsidRPr="00E010D2">
              <w:rPr>
                <w:rFonts w:cstheme="minorHAnsi"/>
                <w:i/>
                <w:iCs/>
              </w:rPr>
              <w:t xml:space="preserve">KS)Pateikiama tik užsakovui ir būtinais atvejais nurodytai institucijai ir yra komercinė paslaptis) </w:t>
            </w:r>
            <w:r w:rsidR="00E1244B" w:rsidRPr="00E010D2">
              <w:rPr>
                <w:rFonts w:eastAsia="Lucida Sans Unicode" w:cstheme="minorHAnsi"/>
                <w:i/>
                <w:iCs/>
                <w:noProof w:val="0"/>
                <w:kern w:val="1"/>
                <w:sz w:val="24"/>
                <w:szCs w:val="24"/>
                <w:lang w:eastAsia="ar-SA"/>
              </w:rPr>
              <w:t xml:space="preserve"> </w:t>
            </w:r>
          </w:p>
          <w:p w14:paraId="6E56651C" w14:textId="77777777" w:rsidR="00F07BFA" w:rsidRPr="00E010D2" w:rsidRDefault="00F07BFA" w:rsidP="00F07BFA">
            <w:pPr>
              <w:pStyle w:val="Sraopastraipa"/>
              <w:tabs>
                <w:tab w:val="left" w:pos="739"/>
              </w:tabs>
              <w:ind w:left="31"/>
              <w:jc w:val="both"/>
              <w:rPr>
                <w:rFonts w:eastAsia="Calibri" w:cstheme="minorHAnsi"/>
                <w:bCs/>
                <w:sz w:val="24"/>
                <w:szCs w:val="24"/>
              </w:rPr>
            </w:pPr>
            <w:r w:rsidRPr="00E010D2">
              <w:rPr>
                <w:rFonts w:eastAsia="Calibri" w:cstheme="minorHAnsi"/>
                <w:b/>
                <w:sz w:val="24"/>
                <w:szCs w:val="24"/>
              </w:rPr>
              <w:t>Pastaba.</w:t>
            </w:r>
            <w:r w:rsidRPr="00E010D2">
              <w:rPr>
                <w:rFonts w:eastAsia="Calibri" w:cstheme="minorHAnsi"/>
                <w:bCs/>
                <w:sz w:val="24"/>
                <w:szCs w:val="24"/>
              </w:rPr>
              <w:t xml:space="preserve"> Techninio darbo projekto dalys gali keistis / pasipildyti pagal poreikį, prieš tai suderinus pakeitimus tarp Užsakovo ir Projektuotojo.</w:t>
            </w:r>
          </w:p>
          <w:p w14:paraId="74D635A2" w14:textId="77777777" w:rsidR="000B5467" w:rsidRPr="00E010D2" w:rsidRDefault="000B5467" w:rsidP="00DD6E23">
            <w:pPr>
              <w:jc w:val="both"/>
              <w:rPr>
                <w:rFonts w:asciiTheme="minorHAnsi" w:hAnsiTheme="minorHAnsi" w:cstheme="minorHAnsi"/>
                <w:iCs/>
                <w:lang w:eastAsia="lt-LT"/>
              </w:rPr>
            </w:pPr>
          </w:p>
          <w:p w14:paraId="473AA6DE" w14:textId="251560CA" w:rsidR="00DD6E23" w:rsidRPr="00E010D2" w:rsidRDefault="00911117" w:rsidP="00DD6E23">
            <w:pPr>
              <w:jc w:val="both"/>
              <w:rPr>
                <w:rFonts w:asciiTheme="minorHAnsi" w:hAnsiTheme="minorHAnsi" w:cstheme="minorHAnsi"/>
                <w:iCs/>
                <w:lang w:eastAsia="lt-LT"/>
              </w:rPr>
            </w:pPr>
            <w:r w:rsidRPr="00E010D2">
              <w:rPr>
                <w:rFonts w:asciiTheme="minorHAnsi" w:hAnsiTheme="minorHAnsi" w:cstheme="minorHAnsi"/>
                <w:iCs/>
                <w:lang w:eastAsia="lt-LT"/>
              </w:rPr>
              <w:t xml:space="preserve">Projektuotojas </w:t>
            </w:r>
            <w:r w:rsidR="000B5467" w:rsidRPr="00E010D2">
              <w:rPr>
                <w:rFonts w:asciiTheme="minorHAnsi" w:hAnsiTheme="minorHAnsi" w:cstheme="minorHAnsi"/>
                <w:iCs/>
                <w:lang w:eastAsia="lt-LT"/>
              </w:rPr>
              <w:t>projektą taiso pagal derinančių (tikrinančių) institucijų pastabas be papildomų susitarimų</w:t>
            </w:r>
            <w:r w:rsidR="00FF7876" w:rsidRPr="00E010D2">
              <w:rPr>
                <w:rFonts w:asciiTheme="minorHAnsi" w:hAnsiTheme="minorHAnsi" w:cstheme="minorHAnsi"/>
                <w:iCs/>
                <w:lang w:eastAsia="lt-LT"/>
              </w:rPr>
              <w:t>.</w:t>
            </w:r>
          </w:p>
          <w:p w14:paraId="402EE359" w14:textId="77777777" w:rsidR="00FF7876" w:rsidRPr="00E010D2" w:rsidRDefault="00FF7876" w:rsidP="00DD6E23">
            <w:pPr>
              <w:jc w:val="both"/>
              <w:rPr>
                <w:rFonts w:asciiTheme="minorHAnsi" w:hAnsiTheme="minorHAnsi" w:cstheme="minorHAnsi"/>
                <w:iCs/>
                <w:lang w:eastAsia="lt-LT"/>
              </w:rPr>
            </w:pPr>
          </w:p>
          <w:p w14:paraId="1E4C4843" w14:textId="052A93FD" w:rsidR="00E1244B" w:rsidRPr="00E010D2" w:rsidRDefault="00E1244B" w:rsidP="00E1244B">
            <w:pPr>
              <w:ind w:firstLine="7"/>
              <w:jc w:val="both"/>
              <w:rPr>
                <w:rFonts w:asciiTheme="minorHAnsi" w:hAnsiTheme="minorHAnsi" w:cstheme="minorHAnsi"/>
                <w:i/>
                <w:iCs/>
                <w:kern w:val="0"/>
                <w:lang w:eastAsia="lt-LT"/>
              </w:rPr>
            </w:pPr>
            <w:r w:rsidRPr="00E010D2">
              <w:rPr>
                <w:rFonts w:asciiTheme="minorHAnsi" w:hAnsiTheme="minorHAnsi" w:cstheme="minorHAnsi"/>
                <w:i/>
                <w:iCs/>
                <w:lang w:eastAsia="lt-LT"/>
              </w:rPr>
              <w:t>Tas pats projektuotojas</w:t>
            </w:r>
            <w:r w:rsidRPr="00E010D2">
              <w:rPr>
                <w:rFonts w:asciiTheme="minorHAnsi" w:hAnsiTheme="minorHAnsi" w:cstheme="minorHAnsi"/>
                <w:b/>
                <w:i/>
                <w:iCs/>
                <w:lang w:eastAsia="lt-LT"/>
              </w:rPr>
              <w:t xml:space="preserve"> </w:t>
            </w:r>
            <w:r w:rsidRPr="00E010D2">
              <w:rPr>
                <w:rFonts w:asciiTheme="minorHAnsi" w:hAnsiTheme="minorHAnsi" w:cstheme="minorHAnsi"/>
                <w:i/>
                <w:iCs/>
                <w:lang w:eastAsia="lt-LT"/>
              </w:rPr>
              <w:t>tu</w:t>
            </w:r>
            <w:r w:rsidR="0017241A" w:rsidRPr="00E010D2">
              <w:rPr>
                <w:rFonts w:asciiTheme="minorHAnsi" w:hAnsiTheme="minorHAnsi" w:cstheme="minorHAnsi"/>
                <w:i/>
                <w:iCs/>
                <w:lang w:eastAsia="lt-LT"/>
              </w:rPr>
              <w:t>ri</w:t>
            </w:r>
            <w:r w:rsidRPr="00E010D2">
              <w:rPr>
                <w:rFonts w:asciiTheme="minorHAnsi" w:hAnsiTheme="minorHAnsi" w:cstheme="minorHAnsi"/>
                <w:i/>
                <w:iCs/>
                <w:lang w:eastAsia="lt-LT"/>
              </w:rPr>
              <w:t xml:space="preserve"> </w:t>
            </w:r>
            <w:r w:rsidRPr="00E010D2">
              <w:rPr>
                <w:rFonts w:asciiTheme="minorHAnsi" w:hAnsiTheme="minorHAnsi" w:cstheme="minorHAnsi"/>
                <w:i/>
              </w:rPr>
              <w:t xml:space="preserve">būti atsakingas </w:t>
            </w:r>
            <w:r w:rsidR="000B5467" w:rsidRPr="00E010D2">
              <w:rPr>
                <w:rFonts w:asciiTheme="minorHAnsi" w:hAnsiTheme="minorHAnsi" w:cstheme="minorHAnsi"/>
                <w:i/>
                <w:iCs/>
                <w:lang w:eastAsia="lt-LT"/>
              </w:rPr>
              <w:t>ir už projektavimo (</w:t>
            </w:r>
            <w:r w:rsidR="00E801BF" w:rsidRPr="00E010D2">
              <w:rPr>
                <w:rFonts w:asciiTheme="minorHAnsi" w:hAnsiTheme="minorHAnsi" w:cstheme="minorHAnsi"/>
                <w:i/>
                <w:iCs/>
                <w:lang w:eastAsia="lt-LT"/>
              </w:rPr>
              <w:t>p</w:t>
            </w:r>
            <w:r w:rsidRPr="00E010D2">
              <w:rPr>
                <w:rFonts w:asciiTheme="minorHAnsi" w:hAnsiTheme="minorHAnsi" w:cstheme="minorHAnsi"/>
                <w:i/>
                <w:iCs/>
                <w:lang w:eastAsia="lt-LT"/>
              </w:rPr>
              <w:t xml:space="preserve">rojekto rengimo), </w:t>
            </w:r>
            <w:r w:rsidR="000B5467" w:rsidRPr="00E010D2">
              <w:rPr>
                <w:rFonts w:asciiTheme="minorHAnsi" w:hAnsiTheme="minorHAnsi" w:cstheme="minorHAnsi"/>
                <w:i/>
                <w:iCs/>
                <w:lang w:eastAsia="lt-LT"/>
              </w:rPr>
              <w:t xml:space="preserve">ir už </w:t>
            </w:r>
            <w:r w:rsidRPr="00E010D2">
              <w:rPr>
                <w:rFonts w:asciiTheme="minorHAnsi" w:hAnsiTheme="minorHAnsi" w:cstheme="minorHAnsi"/>
                <w:i/>
                <w:iCs/>
                <w:lang w:eastAsia="lt-LT"/>
              </w:rPr>
              <w:t xml:space="preserve">darbų įgyvendinimo (projekto vykdymo priežiūros) </w:t>
            </w:r>
            <w:r w:rsidR="000B5467" w:rsidRPr="00E010D2">
              <w:rPr>
                <w:rFonts w:asciiTheme="minorHAnsi" w:hAnsiTheme="minorHAnsi" w:cstheme="minorHAnsi"/>
                <w:i/>
                <w:iCs/>
                <w:lang w:eastAsia="lt-LT"/>
              </w:rPr>
              <w:t>stadijas</w:t>
            </w:r>
            <w:r w:rsidRPr="00E010D2">
              <w:rPr>
                <w:rFonts w:asciiTheme="minorHAnsi" w:hAnsiTheme="minorHAnsi" w:cstheme="minorHAnsi"/>
                <w:i/>
                <w:iCs/>
                <w:lang w:eastAsia="lt-LT"/>
              </w:rPr>
              <w:t xml:space="preserve">. </w:t>
            </w:r>
          </w:p>
          <w:p w14:paraId="0986B6E4" w14:textId="77777777" w:rsidR="004C47A1" w:rsidRPr="00E010D2" w:rsidRDefault="004C47A1" w:rsidP="00621301">
            <w:pPr>
              <w:jc w:val="both"/>
              <w:rPr>
                <w:rFonts w:asciiTheme="minorHAnsi" w:hAnsiTheme="minorHAnsi" w:cstheme="minorHAnsi"/>
                <w:i/>
                <w:iCs/>
                <w:kern w:val="0"/>
                <w:lang w:eastAsia="lt-LT"/>
              </w:rPr>
            </w:pPr>
          </w:p>
          <w:p w14:paraId="657EBF7E" w14:textId="6380C338" w:rsidR="00E1244B" w:rsidRPr="00E010D2" w:rsidRDefault="00465D5C" w:rsidP="00EE7F85">
            <w:pPr>
              <w:jc w:val="both"/>
              <w:rPr>
                <w:rFonts w:asciiTheme="minorHAnsi" w:hAnsiTheme="minorHAnsi" w:cstheme="minorHAnsi"/>
                <w:i/>
              </w:rPr>
            </w:pPr>
            <w:r w:rsidRPr="00E010D2">
              <w:rPr>
                <w:rFonts w:asciiTheme="minorHAnsi" w:hAnsiTheme="minorHAnsi" w:cstheme="minorHAnsi"/>
                <w:b/>
                <w:bCs/>
                <w:iCs/>
                <w:lang w:eastAsia="lt-LT"/>
              </w:rPr>
              <w:t>Pastaba.</w:t>
            </w:r>
            <w:r w:rsidRPr="00E010D2">
              <w:rPr>
                <w:rFonts w:asciiTheme="minorHAnsi" w:hAnsiTheme="minorHAnsi" w:cstheme="minorHAnsi"/>
                <w:iCs/>
                <w:lang w:eastAsia="lt-LT"/>
              </w:rPr>
              <w:t xml:space="preserve"> </w:t>
            </w:r>
            <w:r w:rsidRPr="00E010D2">
              <w:rPr>
                <w:rFonts w:asciiTheme="minorHAnsi" w:hAnsiTheme="minorHAnsi" w:cstheme="minorHAnsi"/>
                <w:iCs/>
                <w:kern w:val="0"/>
                <w:lang w:eastAsia="lt-LT"/>
              </w:rPr>
              <w:t xml:space="preserve">Projektuotojas turi teisę atlikti ir kitų statybos dalyvių funkcijas, išskyrus savo paties parengto projekto ir pagal jį pastatyto ar statomo statinio ekspertizę. </w:t>
            </w:r>
            <w:r w:rsidRPr="00E010D2">
              <w:rPr>
                <w:rFonts w:asciiTheme="minorHAnsi" w:hAnsiTheme="minorHAnsi" w:cstheme="minorHAnsi"/>
                <w:iCs/>
              </w:rPr>
              <w:t>Draudžiama projekto ekspertizę pavesti organizuoti statinio projektuotojui.</w:t>
            </w:r>
          </w:p>
        </w:tc>
      </w:tr>
      <w:tr w:rsidR="00A50ED7" w:rsidRPr="00E010D2" w14:paraId="6C5AD8C7" w14:textId="77777777" w:rsidTr="00787835">
        <w:tc>
          <w:tcPr>
            <w:tcW w:w="885" w:type="dxa"/>
            <w:tcBorders>
              <w:top w:val="single" w:sz="4" w:space="0" w:color="auto"/>
              <w:left w:val="single" w:sz="4" w:space="0" w:color="auto"/>
              <w:bottom w:val="single" w:sz="4" w:space="0" w:color="auto"/>
              <w:right w:val="single" w:sz="4" w:space="0" w:color="auto"/>
            </w:tcBorders>
          </w:tcPr>
          <w:p w14:paraId="73CE3258" w14:textId="77777777" w:rsidR="00E1244B" w:rsidRPr="00E010D2" w:rsidRDefault="00E1244B" w:rsidP="00C3241B">
            <w:pPr>
              <w:jc w:val="both"/>
              <w:rPr>
                <w:rFonts w:asciiTheme="minorHAnsi" w:hAnsiTheme="minorHAnsi" w:cstheme="minorHAnsi"/>
              </w:rPr>
            </w:pPr>
            <w:r w:rsidRPr="00E010D2">
              <w:rPr>
                <w:rFonts w:asciiTheme="minorHAnsi" w:hAnsiTheme="minorHAnsi" w:cstheme="minorHAnsi"/>
              </w:rPr>
              <w:lastRenderedPageBreak/>
              <w:t>1</w:t>
            </w:r>
            <w:r w:rsidR="00C3241B" w:rsidRPr="00E010D2">
              <w:rPr>
                <w:rFonts w:asciiTheme="minorHAnsi" w:hAnsiTheme="minorHAnsi" w:cstheme="minorHAnsi"/>
              </w:rPr>
              <w:t>6</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9CE3D43" w14:textId="30E1EB68" w:rsidR="00372FBB" w:rsidRPr="00E010D2" w:rsidRDefault="00E1244B" w:rsidP="00372FBB">
            <w:pPr>
              <w:rPr>
                <w:rFonts w:asciiTheme="minorHAnsi" w:hAnsiTheme="minorHAnsi" w:cstheme="minorHAnsi"/>
                <w:b/>
                <w:i/>
                <w:iCs/>
                <w:lang w:eastAsia="lt-LT"/>
              </w:rPr>
            </w:pPr>
            <w:r w:rsidRPr="00E010D2">
              <w:rPr>
                <w:rFonts w:asciiTheme="minorHAnsi" w:hAnsiTheme="minorHAnsi" w:cstheme="minorHAnsi"/>
                <w:b/>
                <w:iCs/>
                <w:lang w:eastAsia="lt-LT"/>
              </w:rPr>
              <w:t>V</w:t>
            </w:r>
            <w:r w:rsidR="000E538F" w:rsidRPr="00E010D2">
              <w:rPr>
                <w:rFonts w:asciiTheme="minorHAnsi" w:hAnsiTheme="minorHAnsi" w:cstheme="minorHAnsi"/>
                <w:b/>
                <w:iCs/>
                <w:lang w:eastAsia="lt-LT"/>
              </w:rPr>
              <w:t>ienu etapu rengiamas projektas</w:t>
            </w:r>
            <w:r w:rsidR="000E538F" w:rsidRPr="00E010D2">
              <w:rPr>
                <w:rFonts w:asciiTheme="minorHAnsi" w:hAnsiTheme="minorHAnsi" w:cstheme="minorHAnsi"/>
                <w:b/>
                <w:i/>
                <w:iCs/>
                <w:lang w:eastAsia="lt-LT"/>
              </w:rPr>
              <w:t xml:space="preserve"> </w:t>
            </w:r>
          </w:p>
        </w:tc>
        <w:tc>
          <w:tcPr>
            <w:tcW w:w="6379" w:type="dxa"/>
            <w:tcBorders>
              <w:top w:val="single" w:sz="4" w:space="0" w:color="auto"/>
              <w:left w:val="single" w:sz="4" w:space="0" w:color="auto"/>
              <w:bottom w:val="single" w:sz="4" w:space="0" w:color="auto"/>
              <w:right w:val="single" w:sz="4" w:space="0" w:color="auto"/>
            </w:tcBorders>
          </w:tcPr>
          <w:p w14:paraId="38032979" w14:textId="0982E1F8" w:rsidR="00C3241B" w:rsidRPr="00E010D2" w:rsidRDefault="00372FBB" w:rsidP="00E801BF">
            <w:pPr>
              <w:jc w:val="both"/>
              <w:rPr>
                <w:rFonts w:asciiTheme="minorHAnsi" w:hAnsiTheme="minorHAnsi" w:cstheme="minorHAnsi"/>
                <w:b/>
                <w:iCs/>
                <w:lang w:eastAsia="lt-LT"/>
              </w:rPr>
            </w:pPr>
            <w:r w:rsidRPr="00E010D2">
              <w:rPr>
                <w:rFonts w:asciiTheme="minorHAnsi" w:hAnsiTheme="minorHAnsi" w:cstheme="minorHAnsi"/>
                <w:bCs/>
                <w:iCs/>
                <w:lang w:eastAsia="lt-LT"/>
              </w:rPr>
              <w:t>Netaikoma</w:t>
            </w:r>
          </w:p>
        </w:tc>
      </w:tr>
      <w:tr w:rsidR="00A50ED7" w:rsidRPr="00E010D2" w14:paraId="26CD194C" w14:textId="77777777" w:rsidTr="00787835">
        <w:tc>
          <w:tcPr>
            <w:tcW w:w="885" w:type="dxa"/>
            <w:tcBorders>
              <w:top w:val="single" w:sz="4" w:space="0" w:color="auto"/>
              <w:left w:val="single" w:sz="4" w:space="0" w:color="auto"/>
              <w:bottom w:val="single" w:sz="4" w:space="0" w:color="auto"/>
              <w:right w:val="single" w:sz="4" w:space="0" w:color="auto"/>
            </w:tcBorders>
          </w:tcPr>
          <w:p w14:paraId="743B319E" w14:textId="77777777" w:rsidR="00E1244B" w:rsidRPr="00E010D2" w:rsidRDefault="00E1244B" w:rsidP="00C3241B">
            <w:pPr>
              <w:jc w:val="both"/>
              <w:rPr>
                <w:rFonts w:asciiTheme="minorHAnsi" w:hAnsiTheme="minorHAnsi" w:cstheme="minorHAnsi"/>
              </w:rPr>
            </w:pPr>
            <w:r w:rsidRPr="00E010D2">
              <w:rPr>
                <w:rFonts w:asciiTheme="minorHAnsi" w:hAnsiTheme="minorHAnsi" w:cstheme="minorHAnsi"/>
              </w:rPr>
              <w:t>1</w:t>
            </w:r>
            <w:r w:rsidR="00C3241B" w:rsidRPr="00E010D2">
              <w:rPr>
                <w:rFonts w:asciiTheme="minorHAnsi" w:hAnsiTheme="minorHAnsi" w:cstheme="minorHAnsi"/>
              </w:rPr>
              <w:t>7</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AD459D5" w14:textId="6610B179" w:rsidR="00E1244B" w:rsidRPr="00E010D2" w:rsidRDefault="00E1244B" w:rsidP="00E1244B">
            <w:pPr>
              <w:rPr>
                <w:rFonts w:asciiTheme="minorHAnsi" w:hAnsiTheme="minorHAnsi" w:cstheme="minorHAnsi"/>
                <w:b/>
                <w:iCs/>
                <w:lang w:eastAsia="lt-LT"/>
              </w:rPr>
            </w:pPr>
            <w:r w:rsidRPr="00E010D2">
              <w:rPr>
                <w:rFonts w:asciiTheme="minorHAnsi" w:hAnsiTheme="minorHAnsi" w:cstheme="minorHAnsi"/>
                <w:b/>
                <w:iCs/>
                <w:lang w:eastAsia="lt-LT"/>
              </w:rPr>
              <w:t>T</w:t>
            </w:r>
            <w:r w:rsidR="00486CB7" w:rsidRPr="00E010D2">
              <w:rPr>
                <w:rFonts w:asciiTheme="minorHAnsi" w:hAnsiTheme="minorHAnsi" w:cstheme="minorHAnsi"/>
                <w:b/>
                <w:iCs/>
                <w:lang w:eastAsia="lt-LT"/>
              </w:rPr>
              <w:t>varkybos darbų projektas</w:t>
            </w:r>
          </w:p>
        </w:tc>
        <w:tc>
          <w:tcPr>
            <w:tcW w:w="6379" w:type="dxa"/>
            <w:tcBorders>
              <w:top w:val="single" w:sz="4" w:space="0" w:color="auto"/>
              <w:left w:val="single" w:sz="4" w:space="0" w:color="auto"/>
              <w:bottom w:val="single" w:sz="4" w:space="0" w:color="auto"/>
              <w:right w:val="single" w:sz="4" w:space="0" w:color="auto"/>
            </w:tcBorders>
          </w:tcPr>
          <w:p w14:paraId="099B5308" w14:textId="53BDA661" w:rsidR="00E1244B" w:rsidRPr="00E010D2" w:rsidRDefault="00372FBB" w:rsidP="00E801BF">
            <w:pPr>
              <w:jc w:val="both"/>
              <w:rPr>
                <w:rFonts w:asciiTheme="minorHAnsi" w:hAnsiTheme="minorHAnsi" w:cstheme="minorHAnsi"/>
                <w:iCs/>
                <w:lang w:eastAsia="lt-LT"/>
              </w:rPr>
            </w:pPr>
            <w:r w:rsidRPr="00E010D2">
              <w:rPr>
                <w:rFonts w:asciiTheme="minorHAnsi" w:hAnsiTheme="minorHAnsi" w:cstheme="minorHAnsi"/>
                <w:bCs/>
                <w:iCs/>
                <w:lang w:eastAsia="lt-LT"/>
              </w:rPr>
              <w:t>Netaikoma</w:t>
            </w:r>
          </w:p>
        </w:tc>
      </w:tr>
      <w:tr w:rsidR="00A50ED7" w:rsidRPr="00E010D2" w14:paraId="79446D5F" w14:textId="77777777" w:rsidTr="00787835">
        <w:tc>
          <w:tcPr>
            <w:tcW w:w="885" w:type="dxa"/>
            <w:tcBorders>
              <w:top w:val="single" w:sz="4" w:space="0" w:color="auto"/>
              <w:left w:val="single" w:sz="4" w:space="0" w:color="auto"/>
              <w:bottom w:val="single" w:sz="4" w:space="0" w:color="auto"/>
              <w:right w:val="single" w:sz="4" w:space="0" w:color="auto"/>
            </w:tcBorders>
          </w:tcPr>
          <w:p w14:paraId="255045B6" w14:textId="77777777" w:rsidR="00E1244B" w:rsidRPr="00E010D2" w:rsidRDefault="00E1244B" w:rsidP="00C3241B">
            <w:pPr>
              <w:jc w:val="both"/>
              <w:rPr>
                <w:rFonts w:asciiTheme="minorHAnsi" w:hAnsiTheme="minorHAnsi" w:cstheme="minorHAnsi"/>
              </w:rPr>
            </w:pPr>
            <w:r w:rsidRPr="00E010D2">
              <w:rPr>
                <w:rFonts w:asciiTheme="minorHAnsi" w:hAnsiTheme="minorHAnsi" w:cstheme="minorHAnsi"/>
              </w:rPr>
              <w:t>1</w:t>
            </w:r>
            <w:r w:rsidR="00C3241B" w:rsidRPr="00E010D2">
              <w:rPr>
                <w:rFonts w:asciiTheme="minorHAnsi" w:hAnsiTheme="minorHAnsi" w:cstheme="minorHAnsi"/>
              </w:rPr>
              <w:t>8</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38F2D70" w14:textId="15194EEF" w:rsidR="00E1244B" w:rsidRPr="00E010D2" w:rsidRDefault="00E1244B" w:rsidP="00E1244B">
            <w:pPr>
              <w:rPr>
                <w:rFonts w:asciiTheme="minorHAnsi" w:hAnsiTheme="minorHAnsi" w:cstheme="minorHAnsi"/>
                <w:b/>
                <w:iCs/>
                <w:lang w:eastAsia="lt-LT"/>
              </w:rPr>
            </w:pPr>
            <w:r w:rsidRPr="00E010D2">
              <w:rPr>
                <w:rFonts w:asciiTheme="minorHAnsi" w:hAnsiTheme="minorHAnsi" w:cstheme="minorHAnsi"/>
                <w:b/>
              </w:rPr>
              <w:t>S</w:t>
            </w:r>
            <w:r w:rsidR="0058564E" w:rsidRPr="00E010D2">
              <w:rPr>
                <w:rFonts w:asciiTheme="minorHAnsi" w:hAnsiTheme="minorHAnsi" w:cstheme="minorHAnsi"/>
                <w:b/>
                <w:iCs/>
              </w:rPr>
              <w:t xml:space="preserve">tatinio interjeras </w:t>
            </w:r>
          </w:p>
        </w:tc>
        <w:tc>
          <w:tcPr>
            <w:tcW w:w="6379" w:type="dxa"/>
            <w:tcBorders>
              <w:top w:val="single" w:sz="4" w:space="0" w:color="auto"/>
              <w:left w:val="single" w:sz="4" w:space="0" w:color="auto"/>
              <w:bottom w:val="single" w:sz="4" w:space="0" w:color="auto"/>
              <w:right w:val="single" w:sz="4" w:space="0" w:color="auto"/>
            </w:tcBorders>
          </w:tcPr>
          <w:p w14:paraId="76CEDEC0" w14:textId="46C02566" w:rsidR="00E1244B" w:rsidRPr="00E010D2" w:rsidRDefault="00372FBB" w:rsidP="00433C54">
            <w:pPr>
              <w:jc w:val="both"/>
              <w:rPr>
                <w:rFonts w:asciiTheme="minorHAnsi" w:hAnsiTheme="minorHAnsi" w:cstheme="minorHAnsi"/>
                <w:iCs/>
              </w:rPr>
            </w:pPr>
            <w:r w:rsidRPr="00E010D2">
              <w:rPr>
                <w:rFonts w:asciiTheme="minorHAnsi" w:hAnsiTheme="minorHAnsi" w:cstheme="minorHAnsi"/>
                <w:bCs/>
                <w:iCs/>
                <w:lang w:eastAsia="lt-LT"/>
              </w:rPr>
              <w:t>Netaikoma</w:t>
            </w:r>
          </w:p>
        </w:tc>
      </w:tr>
      <w:tr w:rsidR="00A50ED7" w:rsidRPr="00E010D2" w14:paraId="648FD958" w14:textId="77777777" w:rsidTr="00787835">
        <w:tc>
          <w:tcPr>
            <w:tcW w:w="885" w:type="dxa"/>
            <w:tcBorders>
              <w:top w:val="single" w:sz="4" w:space="0" w:color="auto"/>
              <w:left w:val="single" w:sz="4" w:space="0" w:color="auto"/>
              <w:bottom w:val="single" w:sz="4" w:space="0" w:color="auto"/>
              <w:right w:val="single" w:sz="4" w:space="0" w:color="auto"/>
            </w:tcBorders>
          </w:tcPr>
          <w:p w14:paraId="5124DF01" w14:textId="77777777" w:rsidR="00E1244B" w:rsidRPr="00E010D2" w:rsidRDefault="00C3241B" w:rsidP="00E1244B">
            <w:pPr>
              <w:jc w:val="both"/>
              <w:rPr>
                <w:rFonts w:asciiTheme="minorHAnsi" w:hAnsiTheme="minorHAnsi" w:cstheme="minorHAnsi"/>
              </w:rPr>
            </w:pPr>
            <w:r w:rsidRPr="00E010D2">
              <w:rPr>
                <w:rFonts w:asciiTheme="minorHAnsi" w:hAnsiTheme="minorHAnsi" w:cstheme="minorHAnsi"/>
              </w:rPr>
              <w:t>19</w:t>
            </w:r>
            <w:r w:rsidR="00E1244B"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0E8C0F32" w14:textId="211D08AC" w:rsidR="00E1244B" w:rsidRPr="00E010D2" w:rsidRDefault="00E1244B" w:rsidP="00E1244B">
            <w:pPr>
              <w:rPr>
                <w:rFonts w:asciiTheme="minorHAnsi" w:hAnsiTheme="minorHAnsi" w:cstheme="minorHAnsi"/>
                <w:b/>
              </w:rPr>
            </w:pPr>
            <w:r w:rsidRPr="00E010D2">
              <w:rPr>
                <w:rFonts w:asciiTheme="minorHAnsi" w:hAnsiTheme="minorHAnsi" w:cstheme="minorHAnsi"/>
                <w:b/>
              </w:rPr>
              <w:t>P</w:t>
            </w:r>
            <w:r w:rsidR="0058564E" w:rsidRPr="00E010D2">
              <w:rPr>
                <w:rFonts w:asciiTheme="minorHAnsi" w:hAnsiTheme="minorHAnsi" w:cstheme="minorHAnsi"/>
                <w:b/>
              </w:rPr>
              <w:t>rojektavimo paslaugos</w:t>
            </w:r>
          </w:p>
        </w:tc>
        <w:tc>
          <w:tcPr>
            <w:tcW w:w="6379" w:type="dxa"/>
            <w:tcBorders>
              <w:top w:val="single" w:sz="4" w:space="0" w:color="auto"/>
              <w:left w:val="single" w:sz="4" w:space="0" w:color="auto"/>
              <w:bottom w:val="single" w:sz="4" w:space="0" w:color="auto"/>
              <w:right w:val="single" w:sz="4" w:space="0" w:color="auto"/>
            </w:tcBorders>
          </w:tcPr>
          <w:p w14:paraId="39E91422" w14:textId="72A1A720" w:rsidR="00372FBB" w:rsidRPr="00E010D2" w:rsidRDefault="00372FBB" w:rsidP="00372FBB">
            <w:pPr>
              <w:jc w:val="both"/>
              <w:rPr>
                <w:rFonts w:asciiTheme="minorHAnsi" w:hAnsiTheme="minorHAnsi" w:cstheme="minorHAnsi"/>
                <w:b/>
                <w:iCs/>
                <w:lang w:eastAsia="lt-LT"/>
              </w:rPr>
            </w:pPr>
            <w:r w:rsidRPr="00E010D2">
              <w:rPr>
                <w:rFonts w:asciiTheme="minorHAnsi" w:hAnsiTheme="minorHAnsi" w:cstheme="minorHAnsi"/>
                <w:b/>
                <w:iCs/>
                <w:lang w:eastAsia="lt-LT"/>
              </w:rPr>
              <w:t>Projektiniai pasiūlymai</w:t>
            </w:r>
          </w:p>
          <w:p w14:paraId="1269660E" w14:textId="615D2EFB" w:rsidR="00372FBB" w:rsidRPr="00E010D2" w:rsidRDefault="00372FBB" w:rsidP="00372FBB">
            <w:pPr>
              <w:jc w:val="both"/>
              <w:rPr>
                <w:rFonts w:asciiTheme="minorHAnsi" w:hAnsiTheme="minorHAnsi" w:cstheme="minorHAnsi"/>
                <w:b/>
                <w:iCs/>
                <w:lang w:eastAsia="lt-LT"/>
              </w:rPr>
            </w:pPr>
            <w:r w:rsidRPr="00E010D2">
              <w:rPr>
                <w:rFonts w:asciiTheme="minorHAnsi" w:hAnsiTheme="minorHAnsi" w:cstheme="minorHAnsi"/>
                <w:b/>
                <w:iCs/>
                <w:lang w:eastAsia="lt-LT"/>
              </w:rPr>
              <w:t>Techninio darbo projekto parengimas</w:t>
            </w:r>
          </w:p>
          <w:p w14:paraId="7FBD04C9" w14:textId="7660D9A5" w:rsidR="00372FBB" w:rsidRPr="00E010D2" w:rsidRDefault="00372FBB" w:rsidP="00372FBB">
            <w:pPr>
              <w:jc w:val="both"/>
              <w:rPr>
                <w:rFonts w:asciiTheme="minorHAnsi" w:hAnsiTheme="minorHAnsi" w:cstheme="minorHAnsi"/>
                <w:i/>
                <w:iCs/>
                <w:kern w:val="0"/>
                <w:lang w:eastAsia="lt-LT"/>
              </w:rPr>
            </w:pPr>
            <w:r w:rsidRPr="00E010D2">
              <w:rPr>
                <w:rFonts w:asciiTheme="minorHAnsi" w:hAnsiTheme="minorHAnsi" w:cstheme="minorHAnsi"/>
                <w:b/>
                <w:iCs/>
                <w:lang w:eastAsia="lt-LT"/>
              </w:rPr>
              <w:t>Projekto vykdymo priežiūros paslaugos</w:t>
            </w:r>
          </w:p>
          <w:p w14:paraId="20F986D9" w14:textId="77777777" w:rsidR="00983A5B" w:rsidRPr="00E010D2" w:rsidRDefault="00983A5B" w:rsidP="00372FBB">
            <w:pPr>
              <w:jc w:val="both"/>
              <w:rPr>
                <w:rFonts w:asciiTheme="minorHAnsi" w:hAnsiTheme="minorHAnsi" w:cstheme="minorHAnsi"/>
                <w:b/>
                <w:bCs/>
                <w:i/>
                <w:iCs/>
                <w:kern w:val="0"/>
                <w:lang w:eastAsia="lt-LT"/>
              </w:rPr>
            </w:pPr>
          </w:p>
          <w:p w14:paraId="2E2F9EDF" w14:textId="7820E4E1" w:rsidR="00E1244B" w:rsidRPr="00E010D2" w:rsidRDefault="00372FBB" w:rsidP="00372FBB">
            <w:pPr>
              <w:jc w:val="both"/>
              <w:rPr>
                <w:rFonts w:asciiTheme="minorHAnsi" w:hAnsiTheme="minorHAnsi" w:cstheme="minorHAnsi"/>
                <w:i/>
                <w:iCs/>
                <w:kern w:val="0"/>
                <w:lang w:eastAsia="lt-LT"/>
              </w:rPr>
            </w:pPr>
            <w:r w:rsidRPr="00E010D2">
              <w:rPr>
                <w:rFonts w:asciiTheme="minorHAnsi" w:hAnsiTheme="minorHAnsi" w:cstheme="minorHAnsi"/>
                <w:b/>
                <w:bCs/>
                <w:i/>
                <w:iCs/>
                <w:kern w:val="0"/>
                <w:lang w:eastAsia="lt-LT"/>
              </w:rPr>
              <w:lastRenderedPageBreak/>
              <w:t>Pastaba.</w:t>
            </w:r>
            <w:r w:rsidRPr="00E010D2">
              <w:rPr>
                <w:rFonts w:asciiTheme="minorHAnsi" w:hAnsiTheme="minorHAnsi" w:cstheme="minorHAnsi"/>
                <w:i/>
                <w:iCs/>
                <w:kern w:val="0"/>
                <w:lang w:eastAsia="lt-LT"/>
              </w:rPr>
              <w:t xml:space="preserve"> Perkamos projektavimo paslaugos, kurias projektuotojas privalo atlikti pagal SĮ, statybos techninio reglamento STR 1.04.04:2017 „Statinio projektavimas, projekto ekspertizė“ ir kitų norminių teisės aktų reikalavimus.</w:t>
            </w:r>
          </w:p>
          <w:p w14:paraId="53A8B8CF" w14:textId="77777777" w:rsidR="00372FBB" w:rsidRPr="00E010D2" w:rsidRDefault="00372FBB" w:rsidP="00E1244B">
            <w:pPr>
              <w:jc w:val="both"/>
              <w:rPr>
                <w:rFonts w:asciiTheme="minorHAnsi" w:hAnsiTheme="minorHAnsi" w:cstheme="minorHAnsi"/>
                <w:i/>
                <w:iCs/>
                <w:kern w:val="0"/>
                <w:lang w:eastAsia="lt-LT"/>
              </w:rPr>
            </w:pPr>
          </w:p>
          <w:p w14:paraId="24F80C0F" w14:textId="3B20A382" w:rsidR="00E1244B" w:rsidRPr="00E010D2" w:rsidRDefault="00E1244B" w:rsidP="00E1244B">
            <w:pPr>
              <w:jc w:val="both"/>
              <w:rPr>
                <w:rFonts w:asciiTheme="minorHAnsi" w:hAnsiTheme="minorHAnsi" w:cstheme="minorHAnsi"/>
                <w:i/>
                <w:iCs/>
                <w:kern w:val="0"/>
                <w:lang w:eastAsia="lt-LT"/>
              </w:rPr>
            </w:pPr>
            <w:r w:rsidRPr="00E010D2">
              <w:rPr>
                <w:rFonts w:asciiTheme="minorHAnsi" w:hAnsiTheme="minorHAnsi" w:cstheme="minorHAnsi"/>
                <w:i/>
                <w:iCs/>
                <w:kern w:val="0"/>
                <w:lang w:eastAsia="lt-LT"/>
              </w:rPr>
              <w:t xml:space="preserve">Statinio projektavimas – architektūrinė inžinerinė veikla, kurios tikslas – parengti statinio </w:t>
            </w:r>
            <w:r w:rsidR="009E3DF5" w:rsidRPr="00E010D2">
              <w:rPr>
                <w:rFonts w:asciiTheme="minorHAnsi" w:hAnsiTheme="minorHAnsi" w:cstheme="minorHAnsi"/>
                <w:i/>
                <w:iCs/>
                <w:kern w:val="0"/>
                <w:lang w:eastAsia="lt-LT"/>
              </w:rPr>
              <w:t>p</w:t>
            </w:r>
            <w:r w:rsidRPr="00E010D2">
              <w:rPr>
                <w:rFonts w:asciiTheme="minorHAnsi" w:hAnsiTheme="minorHAnsi" w:cstheme="minorHAnsi"/>
                <w:i/>
                <w:iCs/>
                <w:kern w:val="0"/>
                <w:lang w:eastAsia="lt-LT"/>
              </w:rPr>
              <w:t xml:space="preserve">rojektą. </w:t>
            </w:r>
          </w:p>
          <w:p w14:paraId="0285DD6A" w14:textId="77777777" w:rsidR="00A112D4" w:rsidRPr="00E010D2" w:rsidRDefault="00A112D4" w:rsidP="00E1244B">
            <w:pPr>
              <w:jc w:val="both"/>
              <w:rPr>
                <w:rFonts w:asciiTheme="minorHAnsi" w:hAnsiTheme="minorHAnsi" w:cstheme="minorHAnsi"/>
                <w:i/>
                <w:iCs/>
                <w:kern w:val="0"/>
                <w:lang w:eastAsia="lt-LT"/>
              </w:rPr>
            </w:pPr>
          </w:p>
          <w:p w14:paraId="5AF37330" w14:textId="1F0B6CC4" w:rsidR="00E1244B" w:rsidRPr="00E010D2" w:rsidRDefault="00E1244B" w:rsidP="00E1244B">
            <w:pPr>
              <w:jc w:val="both"/>
              <w:rPr>
                <w:rFonts w:asciiTheme="minorHAnsi" w:hAnsiTheme="minorHAnsi" w:cstheme="minorHAnsi"/>
                <w:i/>
                <w:iCs/>
              </w:rPr>
            </w:pPr>
            <w:r w:rsidRPr="00E010D2">
              <w:rPr>
                <w:rFonts w:asciiTheme="minorHAnsi" w:hAnsiTheme="minorHAnsi" w:cstheme="minorHAnsi"/>
                <w:i/>
                <w:iCs/>
                <w:kern w:val="0"/>
                <w:lang w:eastAsia="lt-LT"/>
              </w:rPr>
              <w:t xml:space="preserve">Vykdant darbų viešuosius pirkimus </w:t>
            </w:r>
            <w:r w:rsidR="009E3DF5" w:rsidRPr="00E010D2">
              <w:rPr>
                <w:rFonts w:asciiTheme="minorHAnsi" w:hAnsiTheme="minorHAnsi" w:cstheme="minorHAnsi"/>
                <w:i/>
                <w:iCs/>
                <w:kern w:val="0"/>
                <w:lang w:eastAsia="lt-LT"/>
              </w:rPr>
              <w:t>p</w:t>
            </w:r>
            <w:r w:rsidRPr="00E010D2">
              <w:rPr>
                <w:rFonts w:asciiTheme="minorHAnsi" w:hAnsiTheme="minorHAnsi" w:cstheme="minorHAnsi"/>
                <w:i/>
                <w:iCs/>
                <w:kern w:val="0"/>
                <w:lang w:eastAsia="lt-LT"/>
              </w:rPr>
              <w:t xml:space="preserve">rojektas yra perkamų darbų techninė specifikacija, kurioje nustatyti perkami darbai. Jis taip pat yra naudojamas ir vykdant pačius darbus. Parengtas ir viešuosiuose pirkimuose naudojamas </w:t>
            </w:r>
            <w:r w:rsidR="009E3DF5" w:rsidRPr="00E010D2">
              <w:rPr>
                <w:rFonts w:asciiTheme="minorHAnsi" w:hAnsiTheme="minorHAnsi" w:cstheme="minorHAnsi"/>
                <w:i/>
                <w:iCs/>
                <w:kern w:val="0"/>
                <w:lang w:eastAsia="lt-LT"/>
              </w:rPr>
              <w:t>p</w:t>
            </w:r>
            <w:r w:rsidRPr="00E010D2">
              <w:rPr>
                <w:rFonts w:asciiTheme="minorHAnsi" w:hAnsiTheme="minorHAnsi" w:cstheme="minorHAnsi"/>
                <w:i/>
                <w:iCs/>
                <w:kern w:val="0"/>
                <w:lang w:eastAsia="lt-LT"/>
              </w:rPr>
              <w:t xml:space="preserve">rojektas turi </w:t>
            </w:r>
            <w:r w:rsidR="00A74379" w:rsidRPr="00E010D2">
              <w:rPr>
                <w:rFonts w:asciiTheme="minorHAnsi" w:hAnsiTheme="minorHAnsi" w:cstheme="minorHAnsi"/>
                <w:i/>
                <w:iCs/>
                <w:kern w:val="0"/>
                <w:lang w:eastAsia="lt-LT"/>
              </w:rPr>
              <w:t>atitikti</w:t>
            </w:r>
            <w:r w:rsidRPr="00E010D2">
              <w:rPr>
                <w:rFonts w:asciiTheme="minorHAnsi" w:hAnsiTheme="minorHAnsi" w:cstheme="minorHAnsi"/>
                <w:i/>
                <w:iCs/>
                <w:kern w:val="0"/>
                <w:lang w:eastAsia="lt-LT"/>
              </w:rPr>
              <w:t xml:space="preserve"> tiek </w:t>
            </w:r>
            <w:r w:rsidRPr="00E010D2">
              <w:rPr>
                <w:rFonts w:asciiTheme="minorHAnsi" w:hAnsiTheme="minorHAnsi" w:cstheme="minorHAnsi"/>
                <w:i/>
                <w:iCs/>
              </w:rPr>
              <w:t xml:space="preserve">SĮ, tiek VPĮ nustatytus reikalavimus. </w:t>
            </w:r>
          </w:p>
          <w:p w14:paraId="6338AF44" w14:textId="77777777" w:rsidR="00A112D4" w:rsidRPr="00E010D2" w:rsidRDefault="00A112D4" w:rsidP="00E1244B">
            <w:pPr>
              <w:jc w:val="both"/>
              <w:rPr>
                <w:rFonts w:asciiTheme="minorHAnsi" w:hAnsiTheme="minorHAnsi" w:cstheme="minorHAnsi"/>
                <w:i/>
                <w:iCs/>
                <w:kern w:val="0"/>
                <w:lang w:eastAsia="lt-LT"/>
              </w:rPr>
            </w:pPr>
          </w:p>
          <w:p w14:paraId="6115B109" w14:textId="55D18944" w:rsidR="00E1244B" w:rsidRPr="00E010D2" w:rsidRDefault="00E1244B" w:rsidP="00E1244B">
            <w:pPr>
              <w:jc w:val="both"/>
              <w:rPr>
                <w:rFonts w:asciiTheme="minorHAnsi" w:hAnsiTheme="minorHAnsi" w:cstheme="minorHAnsi"/>
                <w:i/>
                <w:iCs/>
              </w:rPr>
            </w:pPr>
            <w:r w:rsidRPr="00E010D2">
              <w:rPr>
                <w:rFonts w:asciiTheme="minorHAnsi" w:hAnsiTheme="minorHAnsi" w:cstheme="minorHAnsi"/>
                <w:i/>
                <w:iCs/>
              </w:rPr>
              <w:t xml:space="preserve">Projektas, vadovaujantis SĮ, yra </w:t>
            </w:r>
            <w:r w:rsidRPr="00E010D2">
              <w:rPr>
                <w:rFonts w:asciiTheme="minorHAnsi" w:hAnsiTheme="minorHAnsi" w:cstheme="minorHAnsi"/>
              </w:rPr>
              <w:t>normatyvinių statybos techninių dokumentų</w:t>
            </w:r>
            <w:r w:rsidRPr="00E010D2">
              <w:rPr>
                <w:rFonts w:asciiTheme="minorHAnsi" w:hAnsiTheme="minorHAnsi" w:cstheme="minorHAnsi"/>
                <w:i/>
                <w:iCs/>
              </w:rPr>
              <w:t xml:space="preserve"> nustatytos sudėties dokumentų, kuriuose </w:t>
            </w:r>
            <w:r w:rsidRPr="00E010D2">
              <w:rPr>
                <w:rFonts w:asciiTheme="minorHAnsi" w:hAnsiTheme="minorHAnsi" w:cstheme="minorHAnsi"/>
                <w:i/>
                <w:iCs/>
                <w:u w:val="single"/>
              </w:rPr>
              <w:t>pateikiami statytojo (užsakovo) sumanyto statinio sprendiniai</w:t>
            </w:r>
            <w:r w:rsidRPr="00E010D2">
              <w:rPr>
                <w:rFonts w:asciiTheme="minorHAnsi" w:hAnsiTheme="minorHAnsi" w:cstheme="minorHAnsi"/>
                <w:i/>
                <w:iCs/>
              </w:rPr>
              <w:t xml:space="preserve"> (projekto </w:t>
            </w:r>
            <w:r w:rsidR="00F24BE0" w:rsidRPr="00E010D2">
              <w:rPr>
                <w:rFonts w:asciiTheme="minorHAnsi" w:hAnsiTheme="minorHAnsi" w:cstheme="minorHAnsi"/>
                <w:i/>
                <w:iCs/>
              </w:rPr>
              <w:t>dalys, skaičiavimai, brėžiniai) ir kurie skirti</w:t>
            </w:r>
            <w:r w:rsidRPr="00E010D2">
              <w:rPr>
                <w:rFonts w:asciiTheme="minorHAnsi" w:hAnsiTheme="minorHAnsi" w:cstheme="minorHAnsi"/>
                <w:i/>
                <w:iCs/>
              </w:rPr>
              <w:t xml:space="preserve"> </w:t>
            </w:r>
            <w:r w:rsidRPr="00E010D2">
              <w:rPr>
                <w:rFonts w:asciiTheme="minorHAnsi" w:hAnsiTheme="minorHAnsi" w:cstheme="minorHAnsi"/>
                <w:i/>
              </w:rPr>
              <w:t>statybą leidžiančiam dokumentui gauti, statybai vykdyti ir statybos užbaigimo procedūroms atlikti</w:t>
            </w:r>
            <w:r w:rsidRPr="00E010D2">
              <w:rPr>
                <w:rFonts w:asciiTheme="minorHAnsi" w:hAnsiTheme="minorHAnsi" w:cstheme="minorHAnsi"/>
                <w:i/>
                <w:iCs/>
              </w:rPr>
              <w:t>, visuma.</w:t>
            </w:r>
          </w:p>
          <w:p w14:paraId="1835905F" w14:textId="77777777" w:rsidR="00E1244B" w:rsidRPr="00E010D2" w:rsidRDefault="00E1244B" w:rsidP="00E1244B">
            <w:pPr>
              <w:jc w:val="both"/>
              <w:rPr>
                <w:rFonts w:asciiTheme="minorHAnsi" w:hAnsiTheme="minorHAnsi" w:cstheme="minorHAnsi"/>
                <w:i/>
                <w:iCs/>
              </w:rPr>
            </w:pPr>
          </w:p>
          <w:p w14:paraId="59F047C7" w14:textId="77777777" w:rsidR="00E1244B" w:rsidRPr="00E010D2" w:rsidRDefault="00E1244B" w:rsidP="00E1244B">
            <w:pPr>
              <w:jc w:val="both"/>
              <w:rPr>
                <w:rFonts w:asciiTheme="minorHAnsi" w:hAnsiTheme="minorHAnsi" w:cstheme="minorHAnsi"/>
                <w:i/>
                <w:iCs/>
              </w:rPr>
            </w:pPr>
            <w:r w:rsidRPr="00E010D2">
              <w:rPr>
                <w:rFonts w:asciiTheme="minorHAnsi" w:hAnsiTheme="minorHAnsi" w:cstheme="minorHAnsi"/>
                <w:i/>
                <w:iCs/>
              </w:rPr>
              <w:t xml:space="preserve">Techninė specifikacija perkant darbus, vadovaujantis VPĮ, yra techninių reikalavimų visuma, apimanti </w:t>
            </w:r>
            <w:r w:rsidRPr="00E010D2">
              <w:rPr>
                <w:rFonts w:asciiTheme="minorHAnsi" w:hAnsiTheme="minorHAnsi" w:cstheme="minorHAnsi"/>
                <w:i/>
                <w:iCs/>
                <w:u w:val="single"/>
              </w:rPr>
              <w:t>medžiagų, produktų bei tiekimo duomenis</w:t>
            </w:r>
            <w:r w:rsidRPr="00E010D2">
              <w:rPr>
                <w:rFonts w:asciiTheme="minorHAnsi" w:hAnsiTheme="minorHAnsi" w:cstheme="minorHAnsi"/>
                <w:i/>
                <w:iCs/>
              </w:rPr>
              <w:t xml:space="preserve">, pagal kuriuos galima nustatyti, ar jie atitinka perkančiosios organizacijos (užsakovo) reikmes. </w:t>
            </w:r>
          </w:p>
          <w:p w14:paraId="3A63B8B4" w14:textId="77777777" w:rsidR="00E1244B" w:rsidRPr="00E010D2" w:rsidRDefault="00E1244B" w:rsidP="00E1244B">
            <w:pPr>
              <w:jc w:val="both"/>
              <w:rPr>
                <w:rFonts w:asciiTheme="minorHAnsi" w:hAnsiTheme="minorHAnsi" w:cstheme="minorHAnsi"/>
                <w:i/>
                <w:iCs/>
                <w:kern w:val="0"/>
                <w:lang w:eastAsia="lt-LT"/>
              </w:rPr>
            </w:pPr>
          </w:p>
          <w:p w14:paraId="4A772A3A" w14:textId="77777777" w:rsidR="00A112D4" w:rsidRPr="00E010D2" w:rsidRDefault="00A112D4" w:rsidP="00A112D4">
            <w:pPr>
              <w:jc w:val="both"/>
              <w:rPr>
                <w:rFonts w:ascii="Calibri" w:hAnsi="Calibri" w:cs="Calibri"/>
                <w:i/>
                <w:iCs/>
                <w:kern w:val="0"/>
                <w:lang w:eastAsia="lt-LT"/>
              </w:rPr>
            </w:pPr>
            <w:r w:rsidRPr="00E010D2">
              <w:rPr>
                <w:rFonts w:ascii="Calibri" w:hAnsi="Calibri" w:cs="Calibri"/>
                <w:i/>
                <w:iCs/>
                <w:kern w:val="0"/>
                <w:lang w:eastAsia="lt-LT"/>
              </w:rPr>
              <w:t xml:space="preserve">Projekto sprendiniai (pateikti techninėse specifikacijose, aiškinamuosiuose raštuose, brėžiniuose) tarpusavyje turi būti susieti, atskiruose projekto dokumentuose bei atskirose projekto dalyse neturi prieštarauti vieni kitiems, ypač atkreipiant dėmesį į projekto dokumentų – projekto sąnaudų kiekio žiniaraščių – kiekių duomenų atitiktį projekto sprendiniams. </w:t>
            </w:r>
          </w:p>
          <w:p w14:paraId="589BCF61" w14:textId="77777777" w:rsidR="00A112D4" w:rsidRPr="00E010D2" w:rsidRDefault="00A112D4" w:rsidP="00A112D4">
            <w:pPr>
              <w:jc w:val="both"/>
              <w:rPr>
                <w:rFonts w:ascii="Calibri" w:hAnsi="Calibri" w:cs="Calibri"/>
                <w:kern w:val="0"/>
                <w:lang w:eastAsia="lt-LT"/>
              </w:rPr>
            </w:pPr>
          </w:p>
          <w:p w14:paraId="6C6FB40C" w14:textId="77777777" w:rsidR="00A112D4" w:rsidRPr="00E010D2" w:rsidRDefault="00A112D4" w:rsidP="00A112D4">
            <w:pPr>
              <w:jc w:val="both"/>
              <w:rPr>
                <w:rFonts w:ascii="Calibri" w:hAnsi="Calibri" w:cs="Calibri"/>
                <w:i/>
                <w:iCs/>
                <w:kern w:val="0"/>
                <w:lang w:eastAsia="lt-LT"/>
              </w:rPr>
            </w:pPr>
            <w:r w:rsidRPr="00E010D2">
              <w:rPr>
                <w:rFonts w:ascii="Calibri" w:hAnsi="Calibri" w:cs="Calibri"/>
                <w:i/>
                <w:iCs/>
                <w:kern w:val="0"/>
                <w:lang w:eastAsia="lt-LT"/>
              </w:rPr>
              <w:t xml:space="preserve">Svarbu, kad projekto sprendinių techninės specifikacijos nustatytų </w:t>
            </w:r>
            <w:r w:rsidRPr="00E010D2">
              <w:rPr>
                <w:rFonts w:ascii="Calibri" w:hAnsi="Calibri" w:cs="Calibri"/>
                <w:i/>
                <w:iCs/>
                <w:kern w:val="0"/>
                <w:u w:val="single"/>
                <w:lang w:eastAsia="lt-LT"/>
              </w:rPr>
              <w:t>esminius (būtinus)</w:t>
            </w:r>
            <w:r w:rsidRPr="00E010D2">
              <w:rPr>
                <w:rFonts w:ascii="Calibri" w:hAnsi="Calibri" w:cs="Calibri"/>
                <w:i/>
                <w:iCs/>
                <w:kern w:val="0"/>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145B1B36" w14:textId="77777777" w:rsidR="00A112D4" w:rsidRPr="00E010D2" w:rsidRDefault="00A112D4" w:rsidP="00A112D4">
            <w:pPr>
              <w:jc w:val="both"/>
              <w:rPr>
                <w:rFonts w:ascii="Calibri" w:hAnsi="Calibri" w:cs="Calibri"/>
                <w:i/>
                <w:iCs/>
                <w:kern w:val="0"/>
                <w:lang w:eastAsia="lt-LT"/>
              </w:rPr>
            </w:pPr>
          </w:p>
          <w:p w14:paraId="062F9AFF" w14:textId="77777777" w:rsidR="00A112D4" w:rsidRPr="00E010D2" w:rsidRDefault="00A112D4" w:rsidP="00A112D4">
            <w:pPr>
              <w:jc w:val="both"/>
              <w:rPr>
                <w:rFonts w:ascii="Calibri" w:hAnsi="Calibri" w:cs="Calibri"/>
                <w:i/>
                <w:iCs/>
                <w:kern w:val="0"/>
                <w:lang w:eastAsia="lt-LT"/>
              </w:rPr>
            </w:pPr>
            <w:r w:rsidRPr="00E010D2">
              <w:rPr>
                <w:rFonts w:ascii="Calibri" w:hAnsi="Calibri" w:cs="Calibri"/>
                <w:i/>
                <w:iCs/>
                <w:kern w:val="0"/>
                <w:lang w:eastAsia="lt-LT"/>
              </w:rPr>
              <w:t xml:space="preserve">Projektų sprendinių apimtis ir detalumas turi būti pakankamas, kiek reikalauja statybos techniniai reglamentai. Techniniame darbo projekte jau turi būti </w:t>
            </w:r>
            <w:r w:rsidRPr="00E010D2">
              <w:rPr>
                <w:rFonts w:ascii="Calibri" w:eastAsia="Aptos" w:hAnsi="Calibri" w:cs="Calibri"/>
                <w:i/>
                <w:iCs/>
                <w:kern w:val="2"/>
                <w:lang w:eastAsia="lt-LT"/>
                <w14:ligatures w14:val="standardContextual"/>
              </w:rPr>
              <w:t xml:space="preserve">parinkti statybos produktai, įrenginiai, </w:t>
            </w:r>
            <w:r w:rsidRPr="00E010D2">
              <w:rPr>
                <w:rFonts w:ascii="Calibri" w:hAnsi="Calibri" w:cs="Calibri"/>
                <w:i/>
                <w:iCs/>
                <w:kern w:val="0"/>
                <w:lang w:eastAsia="lt-LT"/>
              </w:rPr>
              <w:t xml:space="preserve">numatyti </w:t>
            </w:r>
            <w:r w:rsidRPr="00E010D2">
              <w:rPr>
                <w:rFonts w:ascii="Calibri" w:eastAsia="Aptos" w:hAnsi="Calibri" w:cs="Calibri"/>
                <w:i/>
                <w:iCs/>
                <w:kern w:val="2"/>
                <w:lang w:eastAsia="lt-LT"/>
                <w14:ligatures w14:val="standardContextual"/>
              </w:rPr>
              <w:t xml:space="preserve">gaminami statybinių konstrukcijų ir inžinerinių sistemų elementai. </w:t>
            </w:r>
          </w:p>
          <w:p w14:paraId="6B59DAD6" w14:textId="77777777" w:rsidR="00A112D4" w:rsidRPr="00E010D2" w:rsidRDefault="00A112D4" w:rsidP="00A112D4">
            <w:pPr>
              <w:jc w:val="both"/>
              <w:rPr>
                <w:rFonts w:ascii="Calibri" w:hAnsi="Calibri" w:cs="Calibri"/>
                <w:i/>
                <w:iCs/>
                <w:kern w:val="0"/>
                <w:lang w:eastAsia="lt-LT"/>
              </w:rPr>
            </w:pPr>
          </w:p>
          <w:p w14:paraId="712D3867" w14:textId="77777777" w:rsidR="00A112D4" w:rsidRPr="00E010D2" w:rsidRDefault="00A112D4" w:rsidP="00A112D4">
            <w:pPr>
              <w:jc w:val="both"/>
              <w:rPr>
                <w:rFonts w:ascii="Calibri" w:hAnsi="Calibri" w:cs="Calibri"/>
                <w:i/>
                <w:iCs/>
                <w:kern w:val="0"/>
                <w:lang w:eastAsia="lt-LT"/>
              </w:rPr>
            </w:pPr>
            <w:r w:rsidRPr="00E010D2">
              <w:rPr>
                <w:rFonts w:ascii="Calibri" w:hAnsi="Calibri" w:cs="Calibri"/>
                <w:i/>
                <w:iCs/>
                <w:kern w:val="0"/>
                <w:lang w:eastAsia="lt-LT"/>
              </w:rPr>
              <w:t>Taip pat v</w:t>
            </w:r>
            <w:r w:rsidRPr="00E010D2">
              <w:rPr>
                <w:rFonts w:ascii="Calibri" w:hAnsi="Calibri" w:cs="Calibri"/>
                <w:i/>
                <w:iCs/>
              </w:rPr>
              <w:t xml:space="preserve">engtinas statybos taisyklių ar mokslo vadovėlių </w:t>
            </w:r>
            <w:r w:rsidRPr="00E010D2">
              <w:rPr>
                <w:rFonts w:ascii="Calibri" w:hAnsi="Calibri" w:cs="Calibri"/>
                <w:i/>
                <w:iCs/>
              </w:rPr>
              <w:lastRenderedPageBreak/>
              <w:t xml:space="preserve">standartinių statybos darbų technologinių procesų, procedūrų, praktikos nuostatų, kurios nesusijusius su konkrečiais projekto sprendiniais, kopijavimas. Tokie aprašymai paprastai gali būti įtraukiami, jeigu projekto sprendinys reikalauja ypatingų atitinkamų technologijų. </w:t>
            </w:r>
          </w:p>
          <w:p w14:paraId="6ED9C093" w14:textId="77777777" w:rsidR="00A112D4" w:rsidRPr="00E010D2" w:rsidRDefault="00A112D4" w:rsidP="00A112D4">
            <w:pPr>
              <w:jc w:val="both"/>
              <w:rPr>
                <w:rFonts w:ascii="Calibri" w:hAnsi="Calibri" w:cs="Calibri"/>
                <w:i/>
                <w:iCs/>
                <w:lang w:eastAsia="lt-LT"/>
              </w:rPr>
            </w:pPr>
          </w:p>
          <w:p w14:paraId="32BDBCAB" w14:textId="77777777" w:rsidR="00A112D4" w:rsidRPr="00E010D2" w:rsidRDefault="00A112D4" w:rsidP="00A112D4">
            <w:pPr>
              <w:jc w:val="both"/>
              <w:rPr>
                <w:rFonts w:ascii="Calibri" w:hAnsi="Calibri" w:cs="Calibri"/>
                <w:i/>
                <w:iCs/>
                <w:lang w:eastAsia="lt-LT"/>
              </w:rPr>
            </w:pPr>
            <w:r w:rsidRPr="00E010D2">
              <w:rPr>
                <w:rFonts w:ascii="Calibri" w:hAnsi="Calibri" w:cs="Calibri"/>
                <w:i/>
                <w:iCs/>
                <w:lang w:eastAsia="lt-LT"/>
              </w:rPr>
              <w:t xml:space="preserve">Į projektavimo paslaugos apimtį įeina projekto pataisymai pagal užsakovo pastabas, pagal projekto ekspertizės akto privalomas pastabas, pagal šį projektą tikrinusių institucijų, subjektų (jų padalinių) pastabas, </w:t>
            </w:r>
            <w:r w:rsidRPr="00E010D2">
              <w:rPr>
                <w:rFonts w:ascii="Calibri" w:hAnsi="Calibri" w:cs="Calibri"/>
                <w:i/>
                <w:iCs/>
                <w:u w:val="single"/>
                <w:lang w:eastAsia="lt-LT"/>
              </w:rPr>
              <w:t>taip pat projekto klaidų, pastebėtų rangos konkurso ir (ar) statybos metu, taisymai</w:t>
            </w:r>
            <w:r w:rsidRPr="00E010D2">
              <w:rPr>
                <w:rFonts w:ascii="Calibri" w:hAnsi="Calibri" w:cs="Calibri"/>
                <w:i/>
                <w:iCs/>
                <w:lang w:eastAsia="lt-LT"/>
              </w:rPr>
              <w:t xml:space="preserve">. Šie pataisymai neapima keitimų ir (arba) papildymų, kurie gali būti daromi užsakovo iniciatyva arba dėl objektyvių nenumatytų aplinkybių. </w:t>
            </w:r>
          </w:p>
          <w:p w14:paraId="33FBA9F0" w14:textId="77777777" w:rsidR="00A112D4" w:rsidRPr="00E010D2" w:rsidRDefault="00A112D4" w:rsidP="00A112D4">
            <w:pPr>
              <w:jc w:val="both"/>
              <w:rPr>
                <w:rFonts w:ascii="Calibri" w:hAnsi="Calibri" w:cs="Calibri"/>
                <w:i/>
                <w:iCs/>
              </w:rPr>
            </w:pPr>
          </w:p>
          <w:p w14:paraId="58B33068" w14:textId="77777777" w:rsidR="00A112D4" w:rsidRPr="00E010D2" w:rsidRDefault="00A112D4" w:rsidP="00A112D4">
            <w:pPr>
              <w:jc w:val="both"/>
              <w:rPr>
                <w:rFonts w:ascii="Calibri" w:hAnsi="Calibri" w:cs="Calibri"/>
                <w:i/>
                <w:iCs/>
              </w:rPr>
            </w:pPr>
            <w:r w:rsidRPr="00E010D2">
              <w:rPr>
                <w:rFonts w:ascii="Calibri" w:hAnsi="Calibri" w:cs="Calibri"/>
                <w:i/>
                <w:iCs/>
              </w:rPr>
              <w:t xml:space="preserve">Parengtas projektas turi užtikrinti konkurenciją ir nediskriminuoti tiekėjų (prekių tiekėjų, paslaugų teikėjų, rangovų). </w:t>
            </w:r>
          </w:p>
          <w:p w14:paraId="6D54E5E9" w14:textId="77777777" w:rsidR="00A112D4" w:rsidRPr="00E010D2" w:rsidRDefault="00A112D4" w:rsidP="00A112D4">
            <w:pPr>
              <w:jc w:val="both"/>
              <w:rPr>
                <w:rFonts w:ascii="Calibri" w:hAnsi="Calibri" w:cs="Calibri"/>
                <w:i/>
                <w:iCs/>
              </w:rPr>
            </w:pPr>
          </w:p>
          <w:p w14:paraId="6D051D91" w14:textId="77777777" w:rsidR="00A112D4" w:rsidRPr="00E010D2" w:rsidRDefault="00A112D4" w:rsidP="00A112D4">
            <w:pPr>
              <w:jc w:val="both"/>
              <w:rPr>
                <w:rFonts w:ascii="Calibri" w:hAnsi="Calibri" w:cs="Calibri"/>
                <w:i/>
                <w:iCs/>
              </w:rPr>
            </w:pPr>
            <w:r w:rsidRPr="00E010D2">
              <w:rPr>
                <w:rFonts w:ascii="Calibri" w:hAnsi="Calibri" w:cs="Calibri"/>
                <w:i/>
                <w:iCs/>
              </w:rPr>
              <w:t xml:space="preserve">Parengtame projekte </w:t>
            </w:r>
            <w:r w:rsidRPr="00E010D2">
              <w:rPr>
                <w:rFonts w:ascii="Calibri" w:hAnsi="Calibri" w:cs="Calibri"/>
                <w:b/>
                <w:i/>
                <w:iCs/>
              </w:rPr>
              <w:t>negali būti</w:t>
            </w:r>
            <w:r w:rsidRPr="00E010D2">
              <w:rPr>
                <w:rFonts w:ascii="Calibri" w:hAnsi="Calibri" w:cs="Calibri"/>
                <w:i/>
                <w:iCs/>
              </w:rPr>
              <w:t xml:space="preserve"> nurodytas konkretus modelis ar šaltinis, konkretus procesas, </w:t>
            </w:r>
            <w:r w:rsidRPr="00E010D2">
              <w:rPr>
                <w:rFonts w:ascii="Calibri" w:hAnsi="Calibri" w:cs="Calibri"/>
                <w:i/>
                <w:iCs/>
                <w:kern w:val="0"/>
                <w:lang w:eastAsia="lt-LT"/>
              </w:rPr>
              <w:t xml:space="preserve">būdingas konkretaus tiekėjo tiekiamoms prekėms ar teikiamoms paslaugoms, </w:t>
            </w:r>
            <w:r w:rsidRPr="00E010D2">
              <w:rPr>
                <w:rFonts w:ascii="Calibri" w:hAnsi="Calibri" w:cs="Calibri"/>
                <w:i/>
                <w:iCs/>
              </w:rPr>
              <w:t xml:space="preserve">ar prekės ženklas, patentas, standartas, sertifikatas, tipai, konkreti kilmė ar gamyba, dėl kurių </w:t>
            </w:r>
            <w:r w:rsidRPr="00E010D2">
              <w:rPr>
                <w:rFonts w:ascii="Calibri" w:hAnsi="Calibri" w:cs="Calibri"/>
                <w:i/>
                <w:iCs/>
                <w:kern w:val="0"/>
                <w:lang w:eastAsia="lt-LT"/>
              </w:rPr>
              <w:t>tam tikriems subjektams</w:t>
            </w:r>
            <w:r w:rsidRPr="00E010D2">
              <w:rPr>
                <w:rFonts w:ascii="Calibri" w:eastAsia="Calibri" w:hAnsi="Calibri" w:cs="Calibri"/>
                <w:i/>
                <w:iCs/>
              </w:rPr>
              <w:t xml:space="preserve"> </w:t>
            </w:r>
            <w:r w:rsidRPr="00E010D2">
              <w:rPr>
                <w:rFonts w:ascii="Calibri" w:hAnsi="Calibri" w:cs="Calibri"/>
                <w:i/>
                <w:iCs/>
              </w:rPr>
              <w:t xml:space="preserve">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p w14:paraId="20A6E28E" w14:textId="77777777" w:rsidR="00A112D4" w:rsidRPr="00E010D2" w:rsidRDefault="00A112D4" w:rsidP="00A112D4">
            <w:pPr>
              <w:pStyle w:val="CM4"/>
              <w:spacing w:before="60"/>
              <w:jc w:val="both"/>
              <w:rPr>
                <w:rFonts w:ascii="Calibri" w:hAnsi="Calibri" w:cs="Calibri"/>
                <w:i/>
                <w:iCs/>
              </w:rPr>
            </w:pPr>
            <w:r w:rsidRPr="00E010D2">
              <w:rPr>
                <w:rFonts w:ascii="Calibri" w:hAnsi="Calibri" w:cs="Calibri"/>
                <w:i/>
                <w:iCs/>
              </w:rPr>
              <w:t xml:space="preserve">Pagal VPĮ, perkant statybos darbus, konkretus modelis ar šaltinis, konkretus procesas ar prekės ženklas, patentas, standartas, sertifikatas, tipai, konkreti kilmė ar gamyba yra leistini nurodyti </w:t>
            </w:r>
            <w:r w:rsidRPr="00E010D2">
              <w:rPr>
                <w:rFonts w:ascii="Calibri" w:hAnsi="Calibri" w:cs="Calibri"/>
                <w:b/>
                <w:i/>
                <w:iCs/>
              </w:rPr>
              <w:t>tik išimties tvarka</w:t>
            </w:r>
            <w:r w:rsidRPr="00E010D2">
              <w:rPr>
                <w:rFonts w:ascii="Calibri" w:hAnsi="Calibri" w:cs="Calibri"/>
                <w:i/>
                <w:iCs/>
              </w:rPr>
              <w:t xml:space="preserve">, kai statybos darbų objekto </w:t>
            </w:r>
            <w:r w:rsidRPr="00E010D2">
              <w:rPr>
                <w:rFonts w:ascii="Calibri" w:hAnsi="Calibri" w:cs="Calibri"/>
                <w:b/>
                <w:i/>
                <w:iCs/>
              </w:rPr>
              <w:t>yra neįmanoma</w:t>
            </w:r>
            <w:r w:rsidRPr="00E010D2">
              <w:rPr>
                <w:rFonts w:ascii="Calibri" w:hAnsi="Calibri" w:cs="Calibri"/>
                <w:i/>
                <w:iCs/>
              </w:rPr>
              <w:t xml:space="preserve"> tiksliai ir suprantamai apibūdinti nei nurodant standartą, techninį liudijimą ar bendrąsias technines specifikacijas, nei apibūdinant norimą rezultatą arba nurodant pirkimo objekto funkcinius reikalavimus. </w:t>
            </w:r>
          </w:p>
          <w:p w14:paraId="3D4E373B" w14:textId="77777777" w:rsidR="00A112D4" w:rsidRPr="00E010D2" w:rsidRDefault="00A112D4" w:rsidP="00A112D4">
            <w:pPr>
              <w:pStyle w:val="CM4"/>
              <w:spacing w:before="60"/>
              <w:jc w:val="both"/>
              <w:rPr>
                <w:rFonts w:asciiTheme="minorHAnsi" w:hAnsiTheme="minorHAnsi" w:cstheme="minorHAnsi"/>
                <w:i/>
                <w:iCs/>
              </w:rPr>
            </w:pPr>
            <w:r w:rsidRPr="00E010D2">
              <w:rPr>
                <w:rFonts w:asciiTheme="minorHAnsi" w:hAnsiTheme="minorHAnsi" w:cstheme="minorHAnsi"/>
                <w:i/>
                <w:iCs/>
              </w:rPr>
              <w:t>Atsižvelgiant į statybos darbų pobūdį, statiniuose naudojamas medžiagas ir produktus ar jų sudėtines dalis, į statybos produktams keliamus su esminėmis charakteristikomis susijusių eksploatacinių savybių reikalavimus bei į reikalavimą statiniams ir atskiroms jų dalims atitikti jų naudojimo paskirtį ir esminius statinių reikalavimus, statybos darbus ar produktus praktiškai įmanoma tiksliai ir suprantamai apibūdinti.</w:t>
            </w:r>
          </w:p>
          <w:p w14:paraId="7CA99D82" w14:textId="77777777" w:rsidR="00A112D4" w:rsidRPr="00E010D2" w:rsidRDefault="00A112D4" w:rsidP="00A112D4">
            <w:pPr>
              <w:rPr>
                <w:rFonts w:ascii="Calibri" w:hAnsi="Calibri" w:cs="Calibri"/>
                <w:lang w:eastAsia="en-US"/>
              </w:rPr>
            </w:pPr>
          </w:p>
          <w:p w14:paraId="2CD0E28C" w14:textId="120C8495" w:rsidR="00E1244B" w:rsidRPr="00E010D2" w:rsidRDefault="00A112D4" w:rsidP="00A112D4">
            <w:pPr>
              <w:jc w:val="both"/>
              <w:rPr>
                <w:rFonts w:asciiTheme="minorHAnsi" w:hAnsiTheme="minorHAnsi" w:cstheme="minorHAnsi"/>
              </w:rPr>
            </w:pPr>
            <w:r w:rsidRPr="00E010D2">
              <w:rPr>
                <w:rFonts w:ascii="Calibri" w:hAnsi="Calibri" w:cs="Calibri"/>
                <w:i/>
                <w:iCs/>
              </w:rPr>
              <w:t xml:space="preserve">Jeigu projektuotojas pagal savo profesinę kompetenciją nusprendė, kad negali projekte kitaip apibūdinti statybos darbų objekto, nei nurodydamas konkretų modelį ar prekės ženklą, standartą, sertifikatą, jis turi </w:t>
            </w:r>
            <w:r w:rsidRPr="00E010D2">
              <w:rPr>
                <w:rFonts w:ascii="Calibri" w:hAnsi="Calibri" w:cs="Calibri"/>
                <w:b/>
                <w:i/>
                <w:iCs/>
              </w:rPr>
              <w:t xml:space="preserve">tokį savo sprendimą pagrįsti užsakovui </w:t>
            </w:r>
            <w:r w:rsidRPr="00E010D2">
              <w:rPr>
                <w:rFonts w:ascii="Calibri" w:hAnsi="Calibri" w:cs="Calibri"/>
                <w:i/>
                <w:iCs/>
              </w:rPr>
              <w:t xml:space="preserve">prieš jam priimant ir patvirtinant projektą. Šiuo atveju toks nurodymas pateikiamas įrašant žodžius „arba lygiavertis“. </w:t>
            </w:r>
            <w:r w:rsidRPr="00E010D2">
              <w:rPr>
                <w:rFonts w:ascii="Calibri" w:hAnsi="Calibri" w:cs="Calibri"/>
                <w:i/>
                <w:iCs/>
              </w:rPr>
              <w:lastRenderedPageBreak/>
              <w:t>Toks įrašas gali būti pateikiamas tiek prie paties nurodymo tiesiogiai, tiek bendrosiose projekto techninėse specifikacijose, tiek pirkimo dokumentuose.</w:t>
            </w:r>
          </w:p>
        </w:tc>
      </w:tr>
      <w:tr w:rsidR="00A50ED7" w:rsidRPr="00E010D2" w14:paraId="595847CF" w14:textId="77777777" w:rsidTr="00787835">
        <w:tc>
          <w:tcPr>
            <w:tcW w:w="885" w:type="dxa"/>
            <w:tcBorders>
              <w:top w:val="single" w:sz="4" w:space="0" w:color="auto"/>
              <w:left w:val="single" w:sz="4" w:space="0" w:color="auto"/>
              <w:bottom w:val="single" w:sz="4" w:space="0" w:color="auto"/>
              <w:right w:val="single" w:sz="4" w:space="0" w:color="auto"/>
            </w:tcBorders>
          </w:tcPr>
          <w:p w14:paraId="7D91DF8E" w14:textId="77777777" w:rsidR="00E1244B" w:rsidRPr="00E010D2" w:rsidRDefault="00E1244B" w:rsidP="00433C54">
            <w:pPr>
              <w:jc w:val="both"/>
              <w:rPr>
                <w:rFonts w:asciiTheme="minorHAnsi" w:hAnsiTheme="minorHAnsi" w:cstheme="minorHAnsi"/>
              </w:rPr>
            </w:pPr>
            <w:r w:rsidRPr="00E010D2">
              <w:rPr>
                <w:rFonts w:asciiTheme="minorHAnsi" w:hAnsiTheme="minorHAnsi" w:cstheme="minorHAnsi"/>
              </w:rPr>
              <w:lastRenderedPageBreak/>
              <w:t>2</w:t>
            </w:r>
            <w:r w:rsidR="00433C54" w:rsidRPr="00E010D2">
              <w:rPr>
                <w:rFonts w:asciiTheme="minorHAnsi" w:hAnsiTheme="minorHAnsi" w:cstheme="minorHAnsi"/>
              </w:rPr>
              <w:t>0</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03A3B93" w14:textId="094B1FFC" w:rsidR="00E1244B" w:rsidRPr="00E010D2" w:rsidRDefault="00E1244B" w:rsidP="00E1244B">
            <w:pPr>
              <w:rPr>
                <w:rFonts w:asciiTheme="minorHAnsi" w:hAnsiTheme="minorHAnsi" w:cstheme="minorHAnsi"/>
                <w:b/>
              </w:rPr>
            </w:pPr>
            <w:r w:rsidRPr="00E010D2">
              <w:rPr>
                <w:rFonts w:asciiTheme="minorHAnsi" w:hAnsiTheme="minorHAnsi" w:cstheme="minorHAnsi"/>
                <w:b/>
              </w:rPr>
              <w:t>K</w:t>
            </w:r>
            <w:r w:rsidR="000E7529" w:rsidRPr="00E010D2">
              <w:rPr>
                <w:rFonts w:asciiTheme="minorHAnsi" w:hAnsiTheme="minorHAnsi" w:cstheme="minorHAnsi"/>
                <w:b/>
              </w:rPr>
              <w:t>itos (papildomos, jeigu užsakomos) paslaugos, susijusios su  projektavimo paslaugomis</w:t>
            </w:r>
          </w:p>
        </w:tc>
        <w:tc>
          <w:tcPr>
            <w:tcW w:w="6379" w:type="dxa"/>
            <w:tcBorders>
              <w:top w:val="single" w:sz="4" w:space="0" w:color="auto"/>
              <w:left w:val="single" w:sz="4" w:space="0" w:color="auto"/>
              <w:bottom w:val="single" w:sz="4" w:space="0" w:color="auto"/>
              <w:right w:val="single" w:sz="4" w:space="0" w:color="auto"/>
            </w:tcBorders>
          </w:tcPr>
          <w:p w14:paraId="2A552190" w14:textId="364AD427" w:rsidR="00114159" w:rsidRPr="00E010D2" w:rsidRDefault="00114159" w:rsidP="00114159">
            <w:pPr>
              <w:jc w:val="both"/>
              <w:rPr>
                <w:rFonts w:asciiTheme="minorHAnsi" w:hAnsiTheme="minorHAnsi" w:cstheme="minorHAnsi"/>
                <w:kern w:val="24"/>
              </w:rPr>
            </w:pPr>
            <w:r w:rsidRPr="00E010D2">
              <w:rPr>
                <w:rFonts w:asciiTheme="minorHAnsi" w:hAnsiTheme="minorHAnsi" w:cstheme="minorHAnsi"/>
              </w:rPr>
              <w:t>Parengti topografinių, geologinių ir geotechninių tyrinėjimų dokumentus, atlikti normatyvinių statybos techninių dokumentų nustatytus statybinius tyrinėjimus; suformuoti servitutus; atlikti APAV, PAV, NATURA 2000 vertinimą (jei reikalinga);</w:t>
            </w:r>
            <w:r w:rsidRPr="00E010D2">
              <w:rPr>
                <w:rFonts w:asciiTheme="minorHAnsi" w:hAnsiTheme="minorHAnsi" w:cstheme="minorHAnsi"/>
                <w:kern w:val="24"/>
              </w:rPr>
              <w:t xml:space="preserve"> </w:t>
            </w:r>
            <w:r w:rsidRPr="00E010D2">
              <w:rPr>
                <w:rFonts w:asciiTheme="minorHAnsi" w:hAnsiTheme="minorHAnsi" w:cstheme="minorHAnsi"/>
              </w:rPr>
              <w:t>atlikti kitus tyrimus foninio aplinkos triukšmo matavimus (jei reikalinga).</w:t>
            </w:r>
            <w:r w:rsidR="0014459D" w:rsidRPr="00E010D2">
              <w:rPr>
                <w:rFonts w:asciiTheme="minorHAnsi" w:hAnsiTheme="minorHAnsi" w:cstheme="minorHAnsi"/>
              </w:rPr>
              <w:t xml:space="preserve"> Atlikti kitus tyrimus ir (ar) bandymus, būtinus techniniu, ekonominiu ir saugos požiūriais optimaliems statinio projektiniams sprendiniams parengti</w:t>
            </w:r>
          </w:p>
          <w:p w14:paraId="1EF56ADB" w14:textId="77777777" w:rsidR="00114159" w:rsidRPr="00E010D2" w:rsidRDefault="00114159" w:rsidP="00114159">
            <w:pPr>
              <w:jc w:val="both"/>
              <w:rPr>
                <w:rFonts w:asciiTheme="minorHAnsi" w:hAnsiTheme="minorHAnsi" w:cstheme="minorHAnsi"/>
              </w:rPr>
            </w:pPr>
            <w:r w:rsidRPr="00E010D2">
              <w:rPr>
                <w:rFonts w:asciiTheme="minorHAnsi" w:hAnsiTheme="minorHAnsi" w:cstheme="minorHAnsi"/>
              </w:rPr>
              <w:t>Inžineriniams tinklams, patenkantiems į statybos sklypą, turi būti rengiami atskiri projektai pagal gautas prisijungimo sąlygas (jei reikia).</w:t>
            </w:r>
          </w:p>
          <w:p w14:paraId="52B40021" w14:textId="77777777" w:rsidR="00F51DCE" w:rsidRPr="00E010D2" w:rsidRDefault="00F51DCE" w:rsidP="00114159">
            <w:pPr>
              <w:pStyle w:val="Sraopastraipa"/>
              <w:tabs>
                <w:tab w:val="left" w:pos="195"/>
              </w:tabs>
              <w:spacing w:after="0"/>
              <w:ind w:left="0"/>
              <w:jc w:val="both"/>
              <w:rPr>
                <w:rFonts w:cstheme="minorHAnsi"/>
                <w:sz w:val="24"/>
                <w:szCs w:val="24"/>
              </w:rPr>
            </w:pPr>
          </w:p>
          <w:p w14:paraId="1383F533" w14:textId="27B02468" w:rsidR="00F51DCE" w:rsidRPr="00E010D2" w:rsidRDefault="00F51DCE" w:rsidP="00F51DCE">
            <w:pPr>
              <w:jc w:val="both"/>
              <w:rPr>
                <w:rFonts w:asciiTheme="minorHAnsi" w:hAnsiTheme="minorHAnsi" w:cstheme="minorHAnsi"/>
                <w:iCs/>
              </w:rPr>
            </w:pPr>
            <w:r w:rsidRPr="00E010D2">
              <w:rPr>
                <w:rFonts w:asciiTheme="minorHAnsi" w:hAnsiTheme="minorHAnsi" w:cstheme="minorHAnsi"/>
                <w:i/>
                <w:iCs/>
                <w:u w:val="single"/>
              </w:rPr>
              <w:t>Statinio projektas rengiamas</w:t>
            </w:r>
            <w:r w:rsidRPr="00E010D2">
              <w:rPr>
                <w:rFonts w:asciiTheme="minorHAnsi" w:hAnsiTheme="minorHAnsi" w:cstheme="minorHAnsi"/>
                <w:i/>
                <w:iCs/>
              </w:rPr>
              <w:t xml:space="preserve"> vadovaujantis privalomaisiais statinio projekto rengimo dokumentais (atrankos išvada dėl poveikio aplinkai vertinimo, poveikio aplinkai vertinimo ataskaita, sprendimu dėl planuojamos ūkinės veiklos (kai pagal Lietuvos Respublikos planuojamos ūkinės veiklos poveikio aplinkai vertinimo įstatymo nuostatas turi būti atliktos planuojamos ūkinės veiklos poveikio aplinkai vertinimo procedūros); teritorijų planavimo dokumentais, žemėtvarkos planavimo dokumentais, nuosavybės teisę ar kitokias teises į žemę (statybos sklypą) patvirtinančiais dokumentais arba, įgyvendinant ypatingos valstybinės svarbos projektus, Lietuvos Respublikos Vyriausybės nutarimais, kuriais patvirtinti ypatingos valstybinės svarbos projekto specialieji planai ir pradėtos žemės paėmimo visuomenės poreikiams procedūros; technine užduotimi; žemės sklypo (teritorijos) ir statinio statybinių tyrimų (jeigu juos atlikti privaloma arba jie atlikti) dokumentais; kultūros paveldo tyrimų (jeigu juos atlikti privaloma) medžiaga; specialiaisiais reikalavimais (jeigu jie gauti); prisijungimo sąlygomis; galiojančiais teisės aktais</w:t>
            </w:r>
            <w:r w:rsidRPr="00E010D2">
              <w:rPr>
                <w:rFonts w:asciiTheme="minorHAnsi" w:hAnsiTheme="minorHAnsi" w:cstheme="minorHAnsi"/>
              </w:rPr>
              <w:t xml:space="preserve">. </w:t>
            </w:r>
          </w:p>
          <w:p w14:paraId="7DB7C41B" w14:textId="77777777" w:rsidR="00F51DCE" w:rsidRPr="00E010D2" w:rsidRDefault="00F51DCE" w:rsidP="00F51DCE">
            <w:pPr>
              <w:widowControl/>
              <w:suppressAutoHyphens w:val="0"/>
              <w:spacing w:line="320" w:lineRule="atLeast"/>
              <w:jc w:val="both"/>
              <w:rPr>
                <w:rFonts w:asciiTheme="minorHAnsi" w:eastAsiaTheme="minorHAnsi" w:hAnsiTheme="minorHAnsi" w:cstheme="minorHAnsi"/>
                <w:kern w:val="0"/>
                <w:lang w:eastAsia="en-US"/>
              </w:rPr>
            </w:pPr>
            <w:r w:rsidRPr="00E010D2">
              <w:rPr>
                <w:rFonts w:asciiTheme="minorHAnsi" w:eastAsiaTheme="minorHAnsi" w:hAnsiTheme="minorHAnsi" w:cstheme="minorHAnsi"/>
                <w:kern w:val="0"/>
                <w:lang w:eastAsia="en-US"/>
              </w:rPr>
              <w:t xml:space="preserve">Projektuotojas teikia konsultacijas (tiek žodžiu, tiek raštu) dėl Projekto sprendinių Užsakovui vykdant Statinio statybos rangovo parinkimo procedūras viešųjų pirkimų būdu (tokios konsultacijos, įskaitant, bet neapsiribojant, apima pagalbą atsakant į minimų procedūrų metu pateiktus tiekėjų paklausimus, susijusius su projekto sprendiniais). </w:t>
            </w:r>
          </w:p>
          <w:p w14:paraId="4811095B" w14:textId="609A7D0C" w:rsidR="00114159" w:rsidRPr="00E010D2" w:rsidRDefault="00114159" w:rsidP="00114159">
            <w:pPr>
              <w:pStyle w:val="Sraopastraipa"/>
              <w:tabs>
                <w:tab w:val="left" w:pos="195"/>
              </w:tabs>
              <w:spacing w:after="0"/>
              <w:ind w:left="0"/>
              <w:jc w:val="both"/>
              <w:rPr>
                <w:rFonts w:cstheme="minorHAnsi"/>
                <w:sz w:val="24"/>
                <w:szCs w:val="24"/>
              </w:rPr>
            </w:pPr>
            <w:r w:rsidRPr="00E010D2">
              <w:rPr>
                <w:rFonts w:cstheme="minorHAnsi"/>
                <w:sz w:val="24"/>
                <w:szCs w:val="24"/>
              </w:rPr>
              <w:t xml:space="preserve">Sąnaudų kiekių žiniaraščiai turi būti pateikiami tiek kiekvienoje projekto dalyje, tiek atskirai sąnaudų kiekių žiniaraščių byloje. Žiniaraščiuose suskaičiuojami visi darbai, kuriuos statybos rangovas privalės atlikti pagal Projektą. Kiekvienas darbas turi būti aprašomas ir sudaromas taip, kad darbų vykdymo metu būtų įmanoma faktiškai pamatuoti atlikto darbo kiekį. Techninio darbo projekto sprendinių sąnaudų kiekių žiniaraščiai turi būti pateikiami MS Excel *.xls formate. Kiekviena žiniaraščio pozicija </w:t>
            </w:r>
            <w:r w:rsidRPr="00E010D2">
              <w:rPr>
                <w:rFonts w:cstheme="minorHAnsi"/>
                <w:sz w:val="24"/>
                <w:szCs w:val="24"/>
              </w:rPr>
              <w:lastRenderedPageBreak/>
              <w:t>turi būti įrašomą tik į vieną darbaknygės langelį (celę), nurodant tik vienos rūšies mato vienetus. Žiniaraščiuose ties kiekvienu darbu būtina atlikti nuorodą į techninę specifikaciją, kurioje turi būti pateikiami išsamūs techniniai reikalavimai medžiagoms, įrangai ir darbams;</w:t>
            </w:r>
          </w:p>
          <w:p w14:paraId="68608196" w14:textId="52A57763" w:rsidR="00E1244B" w:rsidRPr="00E010D2" w:rsidRDefault="00114159" w:rsidP="001300EA">
            <w:pPr>
              <w:jc w:val="both"/>
              <w:rPr>
                <w:rFonts w:asciiTheme="minorHAnsi" w:hAnsiTheme="minorHAnsi" w:cstheme="minorHAnsi"/>
                <w:i/>
                <w:iCs/>
              </w:rPr>
            </w:pPr>
            <w:r w:rsidRPr="00E010D2">
              <w:rPr>
                <w:rFonts w:asciiTheme="minorHAnsi" w:hAnsiTheme="minorHAnsi" w:cstheme="minorHAnsi"/>
              </w:rPr>
              <w:t>Paslaugos teikėjas privalės pataisyti Techninio darbo projekto sprendinius projekto įgyvendinimo metu, jeigu statybos darbų pirkimo metu, bus nustatytos klaidos, neatitikimai tarp projekto dalių ar kiti techninių sprendinių trūkumai;</w:t>
            </w:r>
          </w:p>
        </w:tc>
      </w:tr>
      <w:tr w:rsidR="00A50ED7" w:rsidRPr="00E010D2" w14:paraId="6C2E8077" w14:textId="77777777" w:rsidTr="00787835">
        <w:tc>
          <w:tcPr>
            <w:tcW w:w="885" w:type="dxa"/>
            <w:tcBorders>
              <w:top w:val="single" w:sz="4" w:space="0" w:color="auto"/>
              <w:left w:val="single" w:sz="4" w:space="0" w:color="auto"/>
              <w:bottom w:val="single" w:sz="4" w:space="0" w:color="auto"/>
              <w:right w:val="single" w:sz="4" w:space="0" w:color="auto"/>
            </w:tcBorders>
          </w:tcPr>
          <w:p w14:paraId="2AC7B4C1" w14:textId="77777777" w:rsidR="00E1244B" w:rsidRPr="00E010D2" w:rsidRDefault="00E1244B" w:rsidP="00D12408">
            <w:pPr>
              <w:jc w:val="both"/>
              <w:rPr>
                <w:rFonts w:asciiTheme="minorHAnsi" w:hAnsiTheme="minorHAnsi" w:cstheme="minorHAnsi"/>
              </w:rPr>
            </w:pPr>
            <w:r w:rsidRPr="00E010D2">
              <w:rPr>
                <w:rFonts w:asciiTheme="minorHAnsi" w:hAnsiTheme="minorHAnsi" w:cstheme="minorHAnsi"/>
              </w:rPr>
              <w:lastRenderedPageBreak/>
              <w:t>2</w:t>
            </w:r>
            <w:r w:rsidR="00D12408" w:rsidRPr="00E010D2">
              <w:rPr>
                <w:rFonts w:asciiTheme="minorHAnsi" w:hAnsiTheme="minorHAnsi" w:cstheme="minorHAnsi"/>
              </w:rPr>
              <w:t>1</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A6E20D0" w14:textId="1AF2883D" w:rsidR="00E1244B" w:rsidRPr="00E010D2" w:rsidRDefault="00E1244B" w:rsidP="00E1244B">
            <w:pPr>
              <w:rPr>
                <w:rFonts w:asciiTheme="minorHAnsi" w:hAnsiTheme="minorHAnsi" w:cstheme="minorHAnsi"/>
              </w:rPr>
            </w:pPr>
            <w:r w:rsidRPr="00E010D2">
              <w:rPr>
                <w:rFonts w:asciiTheme="minorHAnsi" w:hAnsiTheme="minorHAnsi" w:cstheme="minorHAnsi"/>
                <w:b/>
              </w:rPr>
              <w:t>P</w:t>
            </w:r>
            <w:r w:rsidR="000E7529" w:rsidRPr="00E010D2">
              <w:rPr>
                <w:rFonts w:asciiTheme="minorHAnsi" w:hAnsiTheme="minorHAnsi" w:cstheme="minorHAnsi"/>
                <w:b/>
              </w:rPr>
              <w:t>rojekto vykdymo priežiūra</w:t>
            </w:r>
            <w:r w:rsidR="000E7529" w:rsidRPr="00E010D2">
              <w:rPr>
                <w:rFonts w:asciiTheme="minorHAnsi" w:hAnsiTheme="minorHAnsi" w:cstheme="minorHAnsi"/>
              </w:rPr>
              <w:t xml:space="preserve"> </w:t>
            </w:r>
          </w:p>
          <w:p w14:paraId="7DED9716" w14:textId="70F5EA1E" w:rsidR="00E1244B" w:rsidRPr="00E010D2" w:rsidRDefault="00E1244B" w:rsidP="00E1244B">
            <w:pPr>
              <w:rPr>
                <w:rFonts w:asciiTheme="minorHAnsi" w:hAnsiTheme="minorHAnsi" w:cstheme="minorHAnsi"/>
                <w:b/>
                <w:i/>
              </w:rPr>
            </w:pPr>
          </w:p>
        </w:tc>
        <w:tc>
          <w:tcPr>
            <w:tcW w:w="6379" w:type="dxa"/>
            <w:tcBorders>
              <w:top w:val="single" w:sz="4" w:space="0" w:color="auto"/>
              <w:left w:val="single" w:sz="4" w:space="0" w:color="auto"/>
              <w:bottom w:val="single" w:sz="4" w:space="0" w:color="auto"/>
              <w:right w:val="single" w:sz="4" w:space="0" w:color="auto"/>
            </w:tcBorders>
          </w:tcPr>
          <w:p w14:paraId="3D538638" w14:textId="5021E030" w:rsidR="00445555" w:rsidRPr="00E010D2" w:rsidRDefault="00445555" w:rsidP="00445555">
            <w:pPr>
              <w:autoSpaceDE w:val="0"/>
              <w:autoSpaceDN w:val="0"/>
              <w:adjustRightInd w:val="0"/>
              <w:spacing w:line="320" w:lineRule="atLeast"/>
              <w:jc w:val="both"/>
              <w:rPr>
                <w:rFonts w:asciiTheme="minorHAnsi" w:hAnsiTheme="minorHAnsi" w:cstheme="minorHAnsi"/>
              </w:rPr>
            </w:pPr>
            <w:r w:rsidRPr="00E010D2">
              <w:rPr>
                <w:rFonts w:asciiTheme="minorHAnsi" w:hAnsiTheme="minorHAnsi" w:cstheme="minorHAnsi"/>
              </w:rPr>
              <w:t>1. Visą statinio statybos laikotarpį, nuo statinio statybos pradžios iki statinio statybos užbaigimo įforminimo teisės aktų nustatyta tvarka, organizuoti ir užtikrinti tinkamą statinio (visų statinio Projekto sudedamųjų dalių sprendinių) projekto vykdymo priežiūros atlikimą  vadovaujantis STR 1.06.01:2016 „Statybos darbai. Statinio statybos priežiūra“ VI skyriumi “Statinio projekto vykdymo priežiūros tvarkos aprašas”, technine užduotimi ir kitais teisės aktais. Už visas išlaidas, susijusias su projekto vykdymo priežiūros veiklomis, atsakingas Projektą parengęs Projektuotojas.</w:t>
            </w:r>
          </w:p>
          <w:p w14:paraId="4850F121" w14:textId="77777777" w:rsidR="00445555" w:rsidRPr="00E010D2" w:rsidRDefault="00445555" w:rsidP="00996F83">
            <w:pPr>
              <w:numPr>
                <w:ilvl w:val="0"/>
                <w:numId w:val="32"/>
              </w:numPr>
              <w:tabs>
                <w:tab w:val="left" w:pos="314"/>
              </w:tabs>
              <w:autoSpaceDE w:val="0"/>
              <w:autoSpaceDN w:val="0"/>
              <w:adjustRightInd w:val="0"/>
              <w:spacing w:line="320" w:lineRule="atLeast"/>
              <w:ind w:left="0" w:firstLine="0"/>
              <w:contextualSpacing/>
              <w:jc w:val="both"/>
              <w:rPr>
                <w:rFonts w:asciiTheme="minorHAnsi" w:hAnsiTheme="minorHAnsi" w:cstheme="minorHAnsi"/>
                <w:noProof/>
              </w:rPr>
            </w:pPr>
            <w:r w:rsidRPr="00E010D2">
              <w:rPr>
                <w:rFonts w:asciiTheme="minorHAnsi" w:hAnsiTheme="minorHAnsi" w:cstheme="minorHAnsi"/>
                <w:noProof/>
              </w:rPr>
              <w:t>Projektuotojas visu SPVP laikotarpiu privalo lankytis statomame statinyje (statybvietėje) tokiu periodiškumu, kuris užtikrintų tinkamą SPVP atlikimą, tačiau visais atvejais SPVP skirti ne mažiau kaip po 3 val. (kiekvienam vadovui ir statinio projekto dalies vykdymo priežiūros vadovui) per savaitę (nebent šalys susitartų kitaip), o, esant pagrįstam Užsakovo nurodymui, ir dažniau. Lankymosi statybvietėje ir projekto vykdymo priežiūros rezultatai privalo būti fiksuojami Statybos žurnale.</w:t>
            </w:r>
          </w:p>
          <w:p w14:paraId="643F5035" w14:textId="77777777" w:rsidR="00445555" w:rsidRPr="00E010D2" w:rsidRDefault="00445555" w:rsidP="00445555">
            <w:pPr>
              <w:autoSpaceDE w:val="0"/>
              <w:autoSpaceDN w:val="0"/>
              <w:adjustRightInd w:val="0"/>
              <w:spacing w:line="320" w:lineRule="atLeast"/>
              <w:jc w:val="both"/>
              <w:rPr>
                <w:rFonts w:asciiTheme="minorHAnsi" w:hAnsiTheme="minorHAnsi" w:cstheme="minorHAnsi"/>
              </w:rPr>
            </w:pPr>
            <w:r w:rsidRPr="00E010D2">
              <w:rPr>
                <w:rFonts w:asciiTheme="minorHAnsi" w:hAnsiTheme="minorHAnsi" w:cstheme="minorHAnsi"/>
              </w:rPr>
              <w:t>3. Projektuotojas privalo vykdyti tik Užsakovo pateiktus nurodymus, jei jie neprieštarauja galiojantiems Lietuvos Respublikos teisės aktams.</w:t>
            </w:r>
          </w:p>
          <w:p w14:paraId="6BF4FD8F" w14:textId="77777777" w:rsidR="00445555" w:rsidRPr="00E010D2" w:rsidRDefault="00445555" w:rsidP="00445555">
            <w:pPr>
              <w:autoSpaceDE w:val="0"/>
              <w:autoSpaceDN w:val="0"/>
              <w:adjustRightInd w:val="0"/>
              <w:spacing w:line="320" w:lineRule="atLeast"/>
              <w:jc w:val="both"/>
              <w:rPr>
                <w:rFonts w:asciiTheme="minorHAnsi" w:hAnsiTheme="minorHAnsi" w:cstheme="minorHAnsi"/>
              </w:rPr>
            </w:pPr>
            <w:r w:rsidRPr="00E010D2">
              <w:rPr>
                <w:rFonts w:asciiTheme="minorHAnsi" w:hAnsiTheme="minorHAnsi" w:cstheme="minorHAnsi"/>
              </w:rPr>
              <w:t>4. Projektuotojas privalo organizuoti ir neatlygintinai atlikti pastebėtų statinio Projekto sprendinių klaidų taisymą.</w:t>
            </w:r>
          </w:p>
          <w:p w14:paraId="30B03DE7" w14:textId="77777777" w:rsidR="00445555" w:rsidRPr="00E010D2" w:rsidRDefault="00445555" w:rsidP="00445555">
            <w:pPr>
              <w:autoSpaceDE w:val="0"/>
              <w:autoSpaceDN w:val="0"/>
              <w:adjustRightInd w:val="0"/>
              <w:spacing w:line="320" w:lineRule="atLeast"/>
              <w:jc w:val="both"/>
              <w:rPr>
                <w:rFonts w:asciiTheme="minorHAnsi" w:hAnsiTheme="minorHAnsi" w:cstheme="minorHAnsi"/>
              </w:rPr>
            </w:pPr>
            <w:r w:rsidRPr="00E010D2">
              <w:rPr>
                <w:rFonts w:asciiTheme="minorHAnsi" w:hAnsiTheme="minorHAnsi" w:cstheme="minorHAnsi"/>
              </w:rPr>
              <w:t>5. SPVP metu atliekami statinio Projekto sprendinių keitimai atliekami STR 1.04.04:2017 „Statinio projektavimas, projekto ekspertizė“ nustatyta tvarka. Jie turi būti įregistruojami Statybos darbų žurnale. Užsakovui nurodžius Projektuotojas privalės pildyti elektroninį statybos žurnalą.</w:t>
            </w:r>
          </w:p>
          <w:p w14:paraId="74439092" w14:textId="77777777" w:rsidR="00445555" w:rsidRPr="00E010D2" w:rsidRDefault="00445555" w:rsidP="00445555">
            <w:pPr>
              <w:autoSpaceDE w:val="0"/>
              <w:autoSpaceDN w:val="0"/>
              <w:adjustRightInd w:val="0"/>
              <w:spacing w:line="320" w:lineRule="atLeast"/>
              <w:jc w:val="both"/>
              <w:rPr>
                <w:rFonts w:asciiTheme="minorHAnsi" w:hAnsiTheme="minorHAnsi" w:cstheme="minorHAnsi"/>
              </w:rPr>
            </w:pPr>
            <w:r w:rsidRPr="00E010D2">
              <w:rPr>
                <w:rFonts w:asciiTheme="minorHAnsi" w:hAnsiTheme="minorHAnsi" w:cstheme="minorHAnsi"/>
              </w:rPr>
              <w:t>6. SPVP vadovas ir SPVP dalies vadovai, atliekantys statinio Projekto vykdymo priežiūrą, privalo užtikrinti, kad visais atvejais atlikti statinio Projekto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5F0E2015" w14:textId="77777777" w:rsidR="00445555" w:rsidRPr="00E010D2" w:rsidRDefault="00445555" w:rsidP="00445555">
            <w:pPr>
              <w:autoSpaceDE w:val="0"/>
              <w:autoSpaceDN w:val="0"/>
              <w:adjustRightInd w:val="0"/>
              <w:spacing w:line="320" w:lineRule="atLeast"/>
              <w:jc w:val="both"/>
              <w:rPr>
                <w:rFonts w:asciiTheme="minorHAnsi" w:hAnsiTheme="minorHAnsi" w:cstheme="minorHAnsi"/>
              </w:rPr>
            </w:pPr>
            <w:r w:rsidRPr="00E010D2">
              <w:rPr>
                <w:rFonts w:asciiTheme="minorHAnsi" w:hAnsiTheme="minorHAnsi" w:cstheme="minorHAnsi"/>
              </w:rPr>
              <w:t xml:space="preserve">7. Projektuotojas privalo užtikrinti SPVP vadovų (SPVP vadovo ir </w:t>
            </w:r>
            <w:r w:rsidRPr="00E010D2">
              <w:rPr>
                <w:rFonts w:asciiTheme="minorHAnsi" w:hAnsiTheme="minorHAnsi" w:cstheme="minorHAnsi"/>
              </w:rPr>
              <w:lastRenderedPageBreak/>
              <w:t>projekto dalių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3BF1A6F6" w14:textId="77777777" w:rsidR="00445555" w:rsidRPr="00E010D2" w:rsidRDefault="00445555" w:rsidP="00445555">
            <w:pPr>
              <w:autoSpaceDE w:val="0"/>
              <w:autoSpaceDN w:val="0"/>
              <w:adjustRightInd w:val="0"/>
              <w:spacing w:line="320" w:lineRule="atLeast"/>
              <w:jc w:val="both"/>
              <w:rPr>
                <w:rFonts w:asciiTheme="minorHAnsi" w:hAnsiTheme="minorHAnsi" w:cstheme="minorHAnsi"/>
              </w:rPr>
            </w:pPr>
            <w:r w:rsidRPr="00E010D2">
              <w:rPr>
                <w:rFonts w:asciiTheme="minorHAnsi" w:hAnsiTheme="minorHAnsi" w:cstheme="minorHAnsi"/>
              </w:rPr>
              <w:t>8. Visu SPVP laikotarpiu Projektuotojas privalo:</w:t>
            </w:r>
          </w:p>
          <w:p w14:paraId="409F0355" w14:textId="77777777" w:rsidR="00445555" w:rsidRPr="00E010D2" w:rsidRDefault="00445555" w:rsidP="00996F83">
            <w:pPr>
              <w:pStyle w:val="Sraopastraipa"/>
              <w:widowControl w:val="0"/>
              <w:numPr>
                <w:ilvl w:val="0"/>
                <w:numId w:val="34"/>
              </w:numPr>
              <w:tabs>
                <w:tab w:val="left" w:pos="172"/>
              </w:tabs>
              <w:suppressAutoHyphens/>
              <w:autoSpaceDE w:val="0"/>
              <w:autoSpaceDN w:val="0"/>
              <w:adjustRightInd w:val="0"/>
              <w:spacing w:after="0" w:line="320" w:lineRule="atLeast"/>
              <w:ind w:left="0" w:hanging="4"/>
              <w:jc w:val="both"/>
              <w:rPr>
                <w:rFonts w:cstheme="minorHAnsi"/>
                <w:sz w:val="24"/>
                <w:szCs w:val="24"/>
              </w:rPr>
            </w:pPr>
            <w:r w:rsidRPr="00E010D2">
              <w:rPr>
                <w:rFonts w:cstheme="minorHAnsi"/>
                <w:sz w:val="24"/>
                <w:szCs w:val="24"/>
              </w:rPr>
              <w:t>teikti patarimus (įskaitant ir privalomus nurodymus) ir bet kokius paaiškinimus statybos rangovams (subrangovams);</w:t>
            </w:r>
          </w:p>
          <w:p w14:paraId="2F4FB729" w14:textId="77777777" w:rsidR="00445555" w:rsidRPr="00E010D2" w:rsidRDefault="00445555" w:rsidP="00996F83">
            <w:pPr>
              <w:pStyle w:val="Sraopastraipa"/>
              <w:widowControl w:val="0"/>
              <w:numPr>
                <w:ilvl w:val="0"/>
                <w:numId w:val="34"/>
              </w:numPr>
              <w:tabs>
                <w:tab w:val="left" w:pos="172"/>
              </w:tabs>
              <w:suppressAutoHyphens/>
              <w:autoSpaceDE w:val="0"/>
              <w:autoSpaceDN w:val="0"/>
              <w:adjustRightInd w:val="0"/>
              <w:spacing w:after="0" w:line="320" w:lineRule="atLeast"/>
              <w:ind w:left="0" w:hanging="4"/>
              <w:jc w:val="both"/>
              <w:rPr>
                <w:rFonts w:cstheme="minorHAnsi"/>
                <w:sz w:val="24"/>
                <w:szCs w:val="24"/>
              </w:rPr>
            </w:pPr>
            <w:r w:rsidRPr="00E010D2">
              <w:rPr>
                <w:rFonts w:cstheme="minorHAnsi"/>
                <w:sz w:val="24"/>
                <w:szCs w:val="24"/>
              </w:rPr>
              <w:t>teikti rekomendacijas ir imtis visų būtinų veiksmų, užtikrinant statinio statybos atitiktį projektui;</w:t>
            </w:r>
          </w:p>
          <w:p w14:paraId="20326D39" w14:textId="77777777" w:rsidR="00445555" w:rsidRPr="00E010D2" w:rsidRDefault="00445555" w:rsidP="00996F83">
            <w:pPr>
              <w:pStyle w:val="Sraopastraipa"/>
              <w:widowControl w:val="0"/>
              <w:numPr>
                <w:ilvl w:val="0"/>
                <w:numId w:val="34"/>
              </w:numPr>
              <w:tabs>
                <w:tab w:val="left" w:pos="172"/>
              </w:tabs>
              <w:suppressAutoHyphens/>
              <w:autoSpaceDE w:val="0"/>
              <w:autoSpaceDN w:val="0"/>
              <w:adjustRightInd w:val="0"/>
              <w:spacing w:after="0" w:line="320" w:lineRule="atLeast"/>
              <w:ind w:left="0" w:hanging="4"/>
              <w:jc w:val="both"/>
              <w:rPr>
                <w:rFonts w:cstheme="minorHAnsi"/>
                <w:sz w:val="24"/>
                <w:szCs w:val="24"/>
              </w:rPr>
            </w:pPr>
            <w:r w:rsidRPr="00E010D2">
              <w:rPr>
                <w:rFonts w:cstheme="minorHAnsi"/>
                <w:sz w:val="24"/>
                <w:szCs w:val="24"/>
              </w:rPr>
              <w:t>teikti rekomendacijas Užsakovui tais atvejais, kai rangovas (subrangovai) nevykdo Projektuotojo rekomendacijų ir / ar nurodymų (kai rangovas (subrangovai) pažeidžia Projektuotojo ar Užsakovo teises;</w:t>
            </w:r>
          </w:p>
          <w:p w14:paraId="4994E891" w14:textId="77777777" w:rsidR="00445555" w:rsidRPr="00E010D2" w:rsidRDefault="00445555" w:rsidP="00996F83">
            <w:pPr>
              <w:pStyle w:val="Sraopastraipa"/>
              <w:widowControl w:val="0"/>
              <w:numPr>
                <w:ilvl w:val="0"/>
                <w:numId w:val="34"/>
              </w:numPr>
              <w:tabs>
                <w:tab w:val="left" w:pos="172"/>
              </w:tabs>
              <w:suppressAutoHyphens/>
              <w:autoSpaceDE w:val="0"/>
              <w:autoSpaceDN w:val="0"/>
              <w:adjustRightInd w:val="0"/>
              <w:spacing w:after="0" w:line="320" w:lineRule="atLeast"/>
              <w:ind w:left="0" w:hanging="4"/>
              <w:jc w:val="both"/>
              <w:rPr>
                <w:rFonts w:cstheme="minorHAnsi"/>
                <w:sz w:val="24"/>
                <w:szCs w:val="24"/>
              </w:rPr>
            </w:pPr>
            <w:r w:rsidRPr="00E010D2">
              <w:rPr>
                <w:rFonts w:cstheme="minorHAnsi"/>
                <w:sz w:val="24"/>
                <w:szCs w:val="24"/>
              </w:rPr>
              <w:t>esant pagrįstam Užsakovo prašymui, Projektuotojas privalo dalyvauti visuose gamybiniuose, koordinaciniuose, darbiniuose ir kt. susirinkimuose ar pasitarimuose, kuriuose sprendžiami su Projekto įgyvendinimu susiję klausimai;</w:t>
            </w:r>
          </w:p>
          <w:p w14:paraId="70AAD9BD" w14:textId="77777777" w:rsidR="00445555" w:rsidRPr="00E010D2" w:rsidRDefault="00445555" w:rsidP="00996F83">
            <w:pPr>
              <w:pStyle w:val="Sraopastraipa"/>
              <w:widowControl w:val="0"/>
              <w:numPr>
                <w:ilvl w:val="0"/>
                <w:numId w:val="34"/>
              </w:numPr>
              <w:tabs>
                <w:tab w:val="left" w:pos="172"/>
              </w:tabs>
              <w:suppressAutoHyphens/>
              <w:autoSpaceDE w:val="0"/>
              <w:autoSpaceDN w:val="0"/>
              <w:adjustRightInd w:val="0"/>
              <w:spacing w:after="0" w:line="320" w:lineRule="atLeast"/>
              <w:ind w:left="0" w:hanging="4"/>
              <w:jc w:val="both"/>
              <w:rPr>
                <w:rFonts w:cstheme="minorHAnsi"/>
                <w:sz w:val="24"/>
                <w:szCs w:val="24"/>
              </w:rPr>
            </w:pPr>
            <w:r w:rsidRPr="00E010D2">
              <w:rPr>
                <w:rFonts w:cstheme="minorHAnsi"/>
                <w:sz w:val="24"/>
                <w:szCs w:val="24"/>
              </w:rPr>
              <w:t>atlikti visus kitus veiksmus, numatytus galiojančiuose teisės aktuose, reglamentuojančiuose statinio projekto vykdymo priežiūrą, taip pat būtinus jos tinkamam užtikrinimui;</w:t>
            </w:r>
          </w:p>
          <w:p w14:paraId="65702A68" w14:textId="77777777" w:rsidR="00445555" w:rsidRPr="00E010D2" w:rsidRDefault="00445555" w:rsidP="00996F83">
            <w:pPr>
              <w:pStyle w:val="Sraopastraipa"/>
              <w:widowControl w:val="0"/>
              <w:numPr>
                <w:ilvl w:val="0"/>
                <w:numId w:val="34"/>
              </w:numPr>
              <w:tabs>
                <w:tab w:val="left" w:pos="172"/>
              </w:tabs>
              <w:suppressAutoHyphens/>
              <w:autoSpaceDE w:val="0"/>
              <w:autoSpaceDN w:val="0"/>
              <w:adjustRightInd w:val="0"/>
              <w:spacing w:after="0" w:line="320" w:lineRule="atLeast"/>
              <w:ind w:left="0" w:hanging="4"/>
              <w:jc w:val="both"/>
              <w:rPr>
                <w:rFonts w:cstheme="minorHAnsi"/>
                <w:sz w:val="24"/>
                <w:szCs w:val="24"/>
              </w:rPr>
            </w:pPr>
            <w:r w:rsidRPr="00E010D2">
              <w:rPr>
                <w:rFonts w:cstheme="minorHAnsi"/>
                <w:sz w:val="24"/>
                <w:szCs w:val="24"/>
              </w:rPr>
              <w:t>dalyvauti statinio statybos užbaigimo procedūrose, statinio pripažinimo tinkamu naudoti Komisijos darbe, kartu su rangovu parengti visą būtiną dokumentaciją, kuri teikiama Komisijos darbui ir LR IS TPS vartai (Infostatyba) statybos užbaigimo procedūroms atlikti.</w:t>
            </w:r>
          </w:p>
          <w:p w14:paraId="1B17D6A3" w14:textId="77777777" w:rsidR="00445555" w:rsidRPr="00E010D2" w:rsidRDefault="00445555" w:rsidP="00445555">
            <w:pPr>
              <w:autoSpaceDE w:val="0"/>
              <w:autoSpaceDN w:val="0"/>
              <w:adjustRightInd w:val="0"/>
              <w:spacing w:line="320" w:lineRule="atLeast"/>
              <w:jc w:val="both"/>
              <w:rPr>
                <w:rFonts w:asciiTheme="minorHAnsi" w:hAnsiTheme="minorHAnsi" w:cstheme="minorHAnsi"/>
              </w:rPr>
            </w:pPr>
            <w:r w:rsidRPr="00E010D2">
              <w:rPr>
                <w:rFonts w:asciiTheme="minorHAnsi" w:hAnsiTheme="minorHAnsi" w:cstheme="minorHAnsi"/>
              </w:rPr>
              <w:t>9. Projektuotojas įsipareigoja teikti Užsakovui SPVP ataskaitas:</w:t>
            </w:r>
          </w:p>
          <w:p w14:paraId="7C91F28B" w14:textId="2CECFDC2" w:rsidR="00445555" w:rsidRPr="00E010D2" w:rsidRDefault="00445555" w:rsidP="00445555">
            <w:pPr>
              <w:pStyle w:val="Sraopastraipa"/>
              <w:widowControl w:val="0"/>
              <w:numPr>
                <w:ilvl w:val="0"/>
                <w:numId w:val="33"/>
              </w:numPr>
              <w:tabs>
                <w:tab w:val="left" w:pos="172"/>
              </w:tabs>
              <w:suppressAutoHyphens/>
              <w:autoSpaceDE w:val="0"/>
              <w:autoSpaceDN w:val="0"/>
              <w:adjustRightInd w:val="0"/>
              <w:spacing w:after="0" w:line="320" w:lineRule="atLeast"/>
              <w:ind w:left="0" w:firstLine="0"/>
              <w:jc w:val="both"/>
              <w:rPr>
                <w:rFonts w:cstheme="minorHAnsi"/>
                <w:sz w:val="24"/>
                <w:szCs w:val="24"/>
              </w:rPr>
            </w:pPr>
            <w:r w:rsidRPr="00E010D2">
              <w:rPr>
                <w:rFonts w:cstheme="minorHAnsi"/>
                <w:sz w:val="24"/>
                <w:szCs w:val="24"/>
              </w:rPr>
              <w:t xml:space="preserve">tarpinės ataskaitos rengiamos </w:t>
            </w:r>
            <w:r w:rsidR="009B62C0" w:rsidRPr="00E010D2">
              <w:rPr>
                <w:rFonts w:cstheme="minorHAnsi"/>
                <w:sz w:val="24"/>
                <w:szCs w:val="24"/>
              </w:rPr>
              <w:t>prieš</w:t>
            </w:r>
            <w:r w:rsidR="004333D3" w:rsidRPr="00E010D2">
              <w:rPr>
                <w:rFonts w:cstheme="minorHAnsi"/>
                <w:sz w:val="24"/>
                <w:szCs w:val="24"/>
              </w:rPr>
              <w:t xml:space="preserve"> kiekvien</w:t>
            </w:r>
            <w:r w:rsidR="009B62C0" w:rsidRPr="00E010D2">
              <w:rPr>
                <w:rFonts w:cstheme="minorHAnsi"/>
                <w:sz w:val="24"/>
                <w:szCs w:val="24"/>
              </w:rPr>
              <w:t>ą</w:t>
            </w:r>
            <w:r w:rsidR="004333D3" w:rsidRPr="00E010D2">
              <w:rPr>
                <w:rFonts w:cstheme="minorHAnsi"/>
                <w:sz w:val="24"/>
                <w:szCs w:val="24"/>
              </w:rPr>
              <w:t xml:space="preserve"> paslaugų atsiskaitym</w:t>
            </w:r>
            <w:r w:rsidR="009B62C0" w:rsidRPr="00E010D2">
              <w:rPr>
                <w:rFonts w:cstheme="minorHAnsi"/>
                <w:sz w:val="24"/>
                <w:szCs w:val="24"/>
              </w:rPr>
              <w:t>ą</w:t>
            </w:r>
            <w:r w:rsidR="004333D3" w:rsidRPr="00E010D2">
              <w:rPr>
                <w:rFonts w:cstheme="minorHAnsi"/>
                <w:sz w:val="24"/>
                <w:szCs w:val="24"/>
              </w:rPr>
              <w:t>.</w:t>
            </w:r>
            <w:r w:rsidRPr="00E010D2">
              <w:rPr>
                <w:rFonts w:cstheme="minorHAnsi"/>
                <w:sz w:val="24"/>
                <w:szCs w:val="24"/>
              </w:rPr>
              <w:t xml:space="preserve"> Jose glaustai aprašoma SPVP eiga, rekomendacijos ir išvados dėl vykdomų darbų atitikimo projekto sprendiniams, pateikiamos pastabos įrašytos statybos žurnale ir / ar pateiktos oficialiais pranešimais, užpildoma ir pateikiama statinio Projekto projektinių sprendinių pakeitimų lentelė. Užsakovui patikrinus ir patvirtinus ataskaitą Projektuotojas teikia sąskaitą už tinkamai atliktas paslaugas;</w:t>
            </w:r>
          </w:p>
          <w:p w14:paraId="04877FD7" w14:textId="08FED861" w:rsidR="004333D3" w:rsidRPr="00E010D2" w:rsidRDefault="009B62C0" w:rsidP="00996F83">
            <w:pPr>
              <w:pStyle w:val="Sraopastraipa"/>
              <w:widowControl w:val="0"/>
              <w:numPr>
                <w:ilvl w:val="0"/>
                <w:numId w:val="33"/>
              </w:numPr>
              <w:tabs>
                <w:tab w:val="left" w:pos="172"/>
              </w:tabs>
              <w:suppressAutoHyphens/>
              <w:autoSpaceDE w:val="0"/>
              <w:autoSpaceDN w:val="0"/>
              <w:adjustRightInd w:val="0"/>
              <w:spacing w:after="0" w:line="320" w:lineRule="atLeast"/>
              <w:ind w:left="0" w:firstLine="0"/>
              <w:jc w:val="both"/>
              <w:rPr>
                <w:rFonts w:cstheme="minorHAnsi"/>
                <w:sz w:val="24"/>
                <w:szCs w:val="24"/>
              </w:rPr>
            </w:pPr>
            <w:r w:rsidRPr="00E010D2">
              <w:rPr>
                <w:rFonts w:cstheme="minorHAnsi"/>
                <w:sz w:val="24"/>
                <w:szCs w:val="24"/>
              </w:rPr>
              <w:t>b</w:t>
            </w:r>
            <w:r w:rsidR="004333D3" w:rsidRPr="00E010D2">
              <w:rPr>
                <w:rFonts w:cstheme="minorHAnsi"/>
                <w:sz w:val="24"/>
                <w:szCs w:val="24"/>
              </w:rPr>
              <w:t xml:space="preserve">aigiamoji ataskaita </w:t>
            </w:r>
            <w:r w:rsidRPr="00E010D2">
              <w:rPr>
                <w:rFonts w:cstheme="minorHAnsi"/>
                <w:sz w:val="24"/>
                <w:szCs w:val="24"/>
              </w:rPr>
              <w:t>rengiama prieš</w:t>
            </w:r>
            <w:r w:rsidRPr="00E010D2">
              <w:t xml:space="preserve"> g</w:t>
            </w:r>
            <w:r w:rsidRPr="00E010D2">
              <w:rPr>
                <w:rFonts w:cstheme="minorHAnsi"/>
                <w:sz w:val="24"/>
                <w:szCs w:val="24"/>
              </w:rPr>
              <w:t>alutinį mokėjimą už projekto vykdymo priežiūrą.</w:t>
            </w:r>
            <w:r w:rsidR="004333D3" w:rsidRPr="00E010D2">
              <w:rPr>
                <w:rFonts w:cstheme="minorHAnsi"/>
                <w:sz w:val="24"/>
                <w:szCs w:val="24"/>
              </w:rPr>
              <w:t xml:space="preserve"> </w:t>
            </w:r>
            <w:r w:rsidRPr="00E010D2">
              <w:rPr>
                <w:rFonts w:cstheme="minorHAnsi"/>
                <w:sz w:val="24"/>
                <w:szCs w:val="24"/>
              </w:rPr>
              <w:t>Ataskaitoje glaustai aprašoma SPVP eiga, rekomendacijos ir išvados dėl vykdomų darbų atitikimo projekto sprendiniams, pateikiamos pastabos įrašytos statybos žurnale ir / ar pateiktos oficialiais pranešimais, užpildoma ir pateikiama statinio Projekto projektinių sprendinių pakeitimų lentelė.</w:t>
            </w:r>
          </w:p>
          <w:p w14:paraId="7E85C048" w14:textId="0612BBB5" w:rsidR="00445555" w:rsidRPr="00E010D2" w:rsidRDefault="00445555" w:rsidP="00996F83">
            <w:pPr>
              <w:pStyle w:val="Sraopastraipa"/>
              <w:tabs>
                <w:tab w:val="left" w:pos="314"/>
              </w:tabs>
              <w:ind w:left="0"/>
              <w:jc w:val="both"/>
              <w:rPr>
                <w:rFonts w:cstheme="minorHAnsi"/>
                <w:sz w:val="24"/>
                <w:szCs w:val="24"/>
              </w:rPr>
            </w:pPr>
            <w:r w:rsidRPr="00E010D2">
              <w:rPr>
                <w:rFonts w:cstheme="minorHAnsi"/>
                <w:b/>
                <w:bCs/>
                <w:sz w:val="24"/>
                <w:szCs w:val="24"/>
              </w:rPr>
              <w:lastRenderedPageBreak/>
              <w:t>Statinio projekto vykdymo priežiūros vadovas privalo užtikrinti, kad visais atvejais atlikti projekto sprendinių pakeitimai atitiktų normatyvinių statybos techninių ir normatyvinių statinio saugos ir paskirties dokumentų reikalavimus.</w:t>
            </w:r>
          </w:p>
        </w:tc>
      </w:tr>
      <w:tr w:rsidR="00A50ED7" w:rsidRPr="00E010D2" w14:paraId="11FCD058" w14:textId="77777777" w:rsidTr="00787835">
        <w:tc>
          <w:tcPr>
            <w:tcW w:w="885" w:type="dxa"/>
            <w:tcBorders>
              <w:top w:val="single" w:sz="4" w:space="0" w:color="auto"/>
              <w:left w:val="single" w:sz="4" w:space="0" w:color="auto"/>
              <w:bottom w:val="single" w:sz="4" w:space="0" w:color="auto"/>
              <w:right w:val="single" w:sz="4" w:space="0" w:color="auto"/>
            </w:tcBorders>
          </w:tcPr>
          <w:p w14:paraId="4F034E3D" w14:textId="77777777" w:rsidR="00E1244B" w:rsidRPr="00E010D2" w:rsidRDefault="00E1244B" w:rsidP="00D12408">
            <w:pPr>
              <w:jc w:val="both"/>
              <w:rPr>
                <w:rFonts w:asciiTheme="minorHAnsi" w:hAnsiTheme="minorHAnsi" w:cstheme="minorHAnsi"/>
              </w:rPr>
            </w:pPr>
            <w:r w:rsidRPr="00E010D2">
              <w:rPr>
                <w:rFonts w:asciiTheme="minorHAnsi" w:hAnsiTheme="minorHAnsi" w:cstheme="minorHAnsi"/>
              </w:rPr>
              <w:lastRenderedPageBreak/>
              <w:t>2</w:t>
            </w:r>
            <w:r w:rsidR="00D12408" w:rsidRPr="00E010D2">
              <w:rPr>
                <w:rFonts w:asciiTheme="minorHAnsi" w:hAnsiTheme="minorHAnsi" w:cstheme="minorHAnsi"/>
              </w:rPr>
              <w:t>2</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CDD617C" w14:textId="3458FAA6" w:rsidR="00E1244B" w:rsidRPr="00E010D2" w:rsidRDefault="00E1244B" w:rsidP="00E1244B">
            <w:pPr>
              <w:rPr>
                <w:rFonts w:asciiTheme="minorHAnsi" w:hAnsiTheme="minorHAnsi" w:cstheme="minorHAnsi"/>
                <w:b/>
              </w:rPr>
            </w:pPr>
            <w:r w:rsidRPr="00E010D2">
              <w:rPr>
                <w:rFonts w:asciiTheme="minorHAnsi" w:hAnsiTheme="minorHAnsi" w:cstheme="minorHAnsi"/>
                <w:b/>
              </w:rPr>
              <w:t>P</w:t>
            </w:r>
            <w:r w:rsidR="000E7529" w:rsidRPr="00E010D2">
              <w:rPr>
                <w:rFonts w:asciiTheme="minorHAnsi" w:hAnsiTheme="minorHAnsi" w:cstheme="minorHAnsi"/>
                <w:b/>
              </w:rPr>
              <w:t>aslaugų teikimo pradžia ir trukmė</w:t>
            </w:r>
          </w:p>
        </w:tc>
        <w:tc>
          <w:tcPr>
            <w:tcW w:w="6379" w:type="dxa"/>
            <w:tcBorders>
              <w:top w:val="single" w:sz="4" w:space="0" w:color="auto"/>
              <w:left w:val="single" w:sz="4" w:space="0" w:color="auto"/>
              <w:bottom w:val="single" w:sz="4" w:space="0" w:color="auto"/>
              <w:right w:val="single" w:sz="4" w:space="0" w:color="auto"/>
            </w:tcBorders>
          </w:tcPr>
          <w:p w14:paraId="05AE5D91" w14:textId="77777777" w:rsidR="00114159" w:rsidRPr="00E010D2" w:rsidRDefault="00114159" w:rsidP="00114159">
            <w:pPr>
              <w:tabs>
                <w:tab w:val="left" w:pos="172"/>
              </w:tabs>
              <w:jc w:val="both"/>
              <w:rPr>
                <w:rFonts w:asciiTheme="minorHAnsi" w:hAnsiTheme="minorHAnsi" w:cstheme="minorHAnsi"/>
              </w:rPr>
            </w:pPr>
            <w:r w:rsidRPr="00E010D2">
              <w:rPr>
                <w:rFonts w:asciiTheme="minorHAnsi" w:hAnsiTheme="minorHAnsi" w:cstheme="minorHAnsi"/>
                <w:i/>
                <w:iCs/>
              </w:rPr>
              <w:t>•</w:t>
            </w:r>
            <w:r w:rsidRPr="00E010D2">
              <w:rPr>
                <w:rFonts w:asciiTheme="minorHAnsi" w:hAnsiTheme="minorHAnsi" w:cstheme="minorHAnsi"/>
              </w:rPr>
              <w:tab/>
              <w:t>Projektinių pasiūlymų parengimas:</w:t>
            </w:r>
          </w:p>
          <w:p w14:paraId="0D482B9E" w14:textId="2CC860F3" w:rsidR="00114159" w:rsidRPr="00E010D2" w:rsidRDefault="00114159" w:rsidP="00114159">
            <w:pPr>
              <w:tabs>
                <w:tab w:val="left" w:pos="172"/>
              </w:tabs>
              <w:jc w:val="both"/>
              <w:rPr>
                <w:rFonts w:asciiTheme="minorHAnsi" w:hAnsiTheme="minorHAnsi" w:cstheme="minorHAnsi"/>
              </w:rPr>
            </w:pPr>
            <w:r w:rsidRPr="00E010D2">
              <w:rPr>
                <w:rFonts w:asciiTheme="minorHAnsi" w:hAnsiTheme="minorHAnsi" w:cstheme="minorHAnsi"/>
              </w:rPr>
              <w:t xml:space="preserve">pradžia įsigaliojus sutarčiai, trukmė </w:t>
            </w:r>
            <w:r w:rsidR="00A112D4" w:rsidRPr="00E010D2">
              <w:rPr>
                <w:rFonts w:asciiTheme="minorHAnsi" w:hAnsiTheme="minorHAnsi" w:cstheme="minorHAnsi"/>
              </w:rPr>
              <w:t>7</w:t>
            </w:r>
            <w:r w:rsidRPr="00E010D2">
              <w:rPr>
                <w:rFonts w:asciiTheme="minorHAnsi" w:hAnsiTheme="minorHAnsi" w:cstheme="minorHAnsi"/>
              </w:rPr>
              <w:t xml:space="preserve"> mėn. įskaitant viešinimo procedūrų atlikimą, leidimo statybos darbams gavimą. </w:t>
            </w:r>
          </w:p>
          <w:p w14:paraId="629E8EAE" w14:textId="61340942" w:rsidR="00A70A8C" w:rsidRPr="00E010D2" w:rsidRDefault="00E47A70" w:rsidP="00114159">
            <w:pPr>
              <w:tabs>
                <w:tab w:val="left" w:pos="172"/>
              </w:tabs>
              <w:jc w:val="both"/>
              <w:rPr>
                <w:rFonts w:asciiTheme="minorHAnsi" w:hAnsiTheme="minorHAnsi" w:cstheme="minorHAnsi"/>
              </w:rPr>
            </w:pPr>
            <w:r w:rsidRPr="00E010D2">
              <w:rPr>
                <w:rFonts w:asciiTheme="minorHAnsi" w:hAnsiTheme="minorHAnsi" w:cstheme="minorHAnsi"/>
              </w:rPr>
              <w:t>Projektinių pasiūlymų</w:t>
            </w:r>
            <w:r w:rsidR="00A70A8C" w:rsidRPr="00E010D2">
              <w:rPr>
                <w:rFonts w:asciiTheme="minorHAnsi" w:hAnsiTheme="minorHAnsi" w:cstheme="minorHAnsi"/>
              </w:rPr>
              <w:t xml:space="preserve"> parengimo terminas gali būti pratęsiamas 2 mėnesiams, jei bus atliekamas poveikio aplinkai vertinimas, kuriam skiriamas 4 mėn. terminas, iš jų 2 mėn. turi persidengti su </w:t>
            </w:r>
            <w:r w:rsidRPr="00E010D2">
              <w:rPr>
                <w:rFonts w:asciiTheme="minorHAnsi" w:hAnsiTheme="minorHAnsi" w:cstheme="minorHAnsi"/>
              </w:rPr>
              <w:t>projektinių pasiūlymų parengimu</w:t>
            </w:r>
            <w:r w:rsidR="00A70A8C" w:rsidRPr="00E010D2">
              <w:rPr>
                <w:rFonts w:asciiTheme="minorHAnsi" w:hAnsiTheme="minorHAnsi" w:cstheme="minorHAnsi"/>
              </w:rPr>
              <w:t>.</w:t>
            </w:r>
          </w:p>
          <w:p w14:paraId="24BDF8C2" w14:textId="77777777" w:rsidR="00114159" w:rsidRPr="00E010D2" w:rsidRDefault="00114159" w:rsidP="00114159">
            <w:pPr>
              <w:tabs>
                <w:tab w:val="left" w:pos="172"/>
              </w:tabs>
              <w:jc w:val="both"/>
              <w:rPr>
                <w:rFonts w:asciiTheme="minorHAnsi" w:hAnsiTheme="minorHAnsi" w:cstheme="minorHAnsi"/>
              </w:rPr>
            </w:pPr>
            <w:r w:rsidRPr="00E010D2">
              <w:rPr>
                <w:rFonts w:asciiTheme="minorHAnsi" w:hAnsiTheme="minorHAnsi" w:cstheme="minorHAnsi"/>
              </w:rPr>
              <w:t>•</w:t>
            </w:r>
            <w:r w:rsidRPr="00E010D2">
              <w:rPr>
                <w:rFonts w:asciiTheme="minorHAnsi" w:hAnsiTheme="minorHAnsi" w:cstheme="minorHAnsi"/>
              </w:rPr>
              <w:tab/>
              <w:t>Techninio darbo projekto parengimas:</w:t>
            </w:r>
          </w:p>
          <w:p w14:paraId="26FCF256" w14:textId="69F682E5" w:rsidR="00114159" w:rsidRPr="00E010D2" w:rsidRDefault="00E47A70" w:rsidP="00114159">
            <w:pPr>
              <w:tabs>
                <w:tab w:val="left" w:pos="172"/>
              </w:tabs>
              <w:jc w:val="both"/>
              <w:rPr>
                <w:rFonts w:asciiTheme="minorHAnsi" w:hAnsiTheme="minorHAnsi" w:cstheme="minorHAnsi"/>
              </w:rPr>
            </w:pPr>
            <w:r w:rsidRPr="00E010D2">
              <w:rPr>
                <w:rFonts w:asciiTheme="minorHAnsi" w:hAnsiTheme="minorHAnsi" w:cstheme="minorHAnsi"/>
              </w:rPr>
              <w:t>15 mėn. nuo Sutarties įsigaliojimo, jei PAV neatliekamas arba 17 mėn. nuo Sutarties įsigaliojimo jei PAV atliekamas</w:t>
            </w:r>
            <w:r w:rsidR="00114159" w:rsidRPr="00E010D2">
              <w:rPr>
                <w:rFonts w:asciiTheme="minorHAnsi" w:hAnsiTheme="minorHAnsi" w:cstheme="minorHAnsi"/>
              </w:rPr>
              <w:t xml:space="preserve"> </w:t>
            </w:r>
            <w:r w:rsidR="00274C83" w:rsidRPr="00E010D2">
              <w:rPr>
                <w:rFonts w:asciiTheme="minorHAnsi" w:hAnsiTheme="minorHAnsi" w:cstheme="minorHAnsi"/>
              </w:rPr>
              <w:t xml:space="preserve">(į šį terminą </w:t>
            </w:r>
            <w:r w:rsidR="00764CC5" w:rsidRPr="00E010D2">
              <w:rPr>
                <w:rFonts w:asciiTheme="minorHAnsi" w:hAnsiTheme="minorHAnsi" w:cstheme="minorHAnsi"/>
              </w:rPr>
              <w:t>įskai</w:t>
            </w:r>
            <w:r w:rsidR="00274C83" w:rsidRPr="00E010D2">
              <w:rPr>
                <w:rFonts w:asciiTheme="minorHAnsi" w:hAnsiTheme="minorHAnsi" w:cstheme="minorHAnsi"/>
              </w:rPr>
              <w:t xml:space="preserve">čiuojamas ir </w:t>
            </w:r>
            <w:r w:rsidR="00764CC5" w:rsidRPr="00E010D2">
              <w:rPr>
                <w:rFonts w:asciiTheme="minorHAnsi" w:hAnsiTheme="minorHAnsi" w:cstheme="minorHAnsi"/>
              </w:rPr>
              <w:t>teigiamos ekspertizės gavim</w:t>
            </w:r>
            <w:r w:rsidR="00274C83" w:rsidRPr="00E010D2">
              <w:rPr>
                <w:rFonts w:asciiTheme="minorHAnsi" w:hAnsiTheme="minorHAnsi" w:cstheme="minorHAnsi"/>
              </w:rPr>
              <w:t xml:space="preserve">as) </w:t>
            </w:r>
          </w:p>
          <w:p w14:paraId="50E98823" w14:textId="7009DB05" w:rsidR="00114159" w:rsidRPr="00E010D2" w:rsidRDefault="00114159" w:rsidP="00114159">
            <w:pPr>
              <w:tabs>
                <w:tab w:val="left" w:pos="172"/>
              </w:tabs>
              <w:jc w:val="both"/>
              <w:rPr>
                <w:rFonts w:asciiTheme="minorHAnsi" w:hAnsiTheme="minorHAnsi" w:cstheme="minorHAnsi"/>
              </w:rPr>
            </w:pPr>
            <w:r w:rsidRPr="00E010D2">
              <w:rPr>
                <w:rFonts w:asciiTheme="minorHAnsi" w:hAnsiTheme="minorHAnsi" w:cstheme="minorHAnsi"/>
              </w:rPr>
              <w:t>•</w:t>
            </w:r>
            <w:r w:rsidRPr="00E010D2">
              <w:rPr>
                <w:rFonts w:asciiTheme="minorHAnsi" w:hAnsiTheme="minorHAnsi" w:cstheme="minorHAnsi"/>
              </w:rPr>
              <w:tab/>
              <w:t xml:space="preserve">Projekto vykdymo priežiūra – pagal rangos sutarties terminą (preliminariai </w:t>
            </w:r>
            <w:r w:rsidR="000A36BB" w:rsidRPr="00E010D2">
              <w:rPr>
                <w:rFonts w:asciiTheme="minorHAnsi" w:hAnsiTheme="minorHAnsi" w:cstheme="minorHAnsi"/>
              </w:rPr>
              <w:t>36</w:t>
            </w:r>
            <w:r w:rsidRPr="00E010D2">
              <w:rPr>
                <w:rFonts w:asciiTheme="minorHAnsi" w:hAnsiTheme="minorHAnsi" w:cstheme="minorHAnsi"/>
              </w:rPr>
              <w:t xml:space="preserve"> mėn.).</w:t>
            </w:r>
          </w:p>
          <w:p w14:paraId="2A1877B7" w14:textId="77777777" w:rsidR="00114159" w:rsidRPr="00E010D2" w:rsidRDefault="00114159" w:rsidP="00114159">
            <w:pPr>
              <w:tabs>
                <w:tab w:val="left" w:pos="172"/>
              </w:tabs>
              <w:jc w:val="both"/>
              <w:rPr>
                <w:rFonts w:asciiTheme="minorHAnsi" w:hAnsiTheme="minorHAnsi" w:cstheme="minorHAnsi"/>
              </w:rPr>
            </w:pPr>
            <w:r w:rsidRPr="00E010D2">
              <w:rPr>
                <w:rFonts w:asciiTheme="minorHAnsi" w:hAnsiTheme="minorHAnsi" w:cstheme="minorHAnsi"/>
              </w:rPr>
              <w:t>*Techninio darbo projektas gali būti pradėtas rengti lygiagrečiai rengiant projektinius pasiūlymus, tiek kiek reikalinga turėti sprendinius projektiniams pasiūlymams.</w:t>
            </w:r>
          </w:p>
          <w:p w14:paraId="4FF5564E" w14:textId="07B56886" w:rsidR="0086524E" w:rsidRPr="00E010D2" w:rsidRDefault="00114159" w:rsidP="00114159">
            <w:pPr>
              <w:jc w:val="both"/>
              <w:rPr>
                <w:rFonts w:asciiTheme="minorHAnsi" w:hAnsiTheme="minorHAnsi" w:cstheme="minorHAnsi"/>
                <w:u w:val="single"/>
              </w:rPr>
            </w:pPr>
            <w:r w:rsidRPr="00E010D2">
              <w:rPr>
                <w:rFonts w:asciiTheme="minorHAnsi" w:hAnsiTheme="minorHAnsi" w:cstheme="minorHAnsi"/>
              </w:rPr>
              <w:t>Kartu su pasiūlymu projektuotojas turi pateikti kalendorinį paslaugų teikimo grafiką.</w:t>
            </w:r>
          </w:p>
        </w:tc>
      </w:tr>
      <w:tr w:rsidR="00A50ED7" w:rsidRPr="00E010D2" w14:paraId="169F1CDE"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29D8F3A2" w14:textId="613804DB" w:rsidR="000E7529" w:rsidRPr="00E010D2" w:rsidRDefault="000E7529" w:rsidP="000E7529">
            <w:pPr>
              <w:jc w:val="center"/>
              <w:rPr>
                <w:rFonts w:asciiTheme="minorHAnsi" w:hAnsiTheme="minorHAnsi" w:cstheme="minorHAnsi"/>
                <w:b/>
              </w:rPr>
            </w:pPr>
            <w:r w:rsidRPr="00E010D2">
              <w:rPr>
                <w:rFonts w:asciiTheme="minorHAnsi" w:hAnsiTheme="minorHAnsi" w:cstheme="minorHAnsi"/>
                <w:b/>
              </w:rPr>
              <w:t>III SKYRIUS</w:t>
            </w:r>
          </w:p>
          <w:p w14:paraId="135DF57B" w14:textId="6B91FC0F" w:rsidR="000E7529" w:rsidRPr="00E010D2" w:rsidRDefault="000E7529" w:rsidP="00B5426E">
            <w:pPr>
              <w:jc w:val="center"/>
              <w:rPr>
                <w:rFonts w:asciiTheme="minorHAnsi" w:hAnsiTheme="minorHAnsi" w:cstheme="minorHAnsi"/>
                <w:b/>
              </w:rPr>
            </w:pPr>
            <w:r w:rsidRPr="00E010D2">
              <w:rPr>
                <w:rFonts w:asciiTheme="minorHAnsi" w:hAnsiTheme="minorHAnsi" w:cstheme="minorHAnsi"/>
                <w:b/>
              </w:rPr>
              <w:t>REIKALAVIMAI PROJEKTAVIMO PASLAUGOMS</w:t>
            </w:r>
          </w:p>
        </w:tc>
      </w:tr>
      <w:tr w:rsidR="00A50ED7" w:rsidRPr="00E010D2" w14:paraId="7B48AE92" w14:textId="77777777" w:rsidTr="00787835">
        <w:tc>
          <w:tcPr>
            <w:tcW w:w="885" w:type="dxa"/>
            <w:tcBorders>
              <w:top w:val="single" w:sz="4" w:space="0" w:color="auto"/>
              <w:left w:val="single" w:sz="4" w:space="0" w:color="auto"/>
              <w:bottom w:val="single" w:sz="4" w:space="0" w:color="auto"/>
              <w:right w:val="single" w:sz="4" w:space="0" w:color="auto"/>
            </w:tcBorders>
          </w:tcPr>
          <w:p w14:paraId="7123386D" w14:textId="77777777" w:rsidR="00E1244B" w:rsidRPr="00E010D2" w:rsidRDefault="00E1244B" w:rsidP="00D12408">
            <w:pPr>
              <w:jc w:val="both"/>
              <w:rPr>
                <w:rFonts w:asciiTheme="minorHAnsi" w:hAnsiTheme="minorHAnsi" w:cstheme="minorHAnsi"/>
              </w:rPr>
            </w:pPr>
            <w:r w:rsidRPr="00E010D2">
              <w:rPr>
                <w:rFonts w:asciiTheme="minorHAnsi" w:hAnsiTheme="minorHAnsi" w:cstheme="minorHAnsi"/>
              </w:rPr>
              <w:t>2</w:t>
            </w:r>
            <w:r w:rsidR="00D12408" w:rsidRPr="00E010D2">
              <w:rPr>
                <w:rFonts w:asciiTheme="minorHAnsi" w:hAnsiTheme="minorHAnsi" w:cstheme="minorHAnsi"/>
              </w:rPr>
              <w:t>3</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F38AE3F" w14:textId="74BE45E0" w:rsidR="00E1244B" w:rsidRPr="00E010D2" w:rsidRDefault="00E1244B" w:rsidP="00E1244B">
            <w:pPr>
              <w:rPr>
                <w:rFonts w:asciiTheme="minorHAnsi" w:hAnsiTheme="minorHAnsi" w:cstheme="minorHAnsi"/>
                <w:b/>
              </w:rPr>
            </w:pPr>
            <w:r w:rsidRPr="00E010D2">
              <w:rPr>
                <w:rFonts w:asciiTheme="minorHAnsi" w:hAnsiTheme="minorHAnsi" w:cstheme="minorHAnsi"/>
                <w:b/>
              </w:rPr>
              <w:t>S</w:t>
            </w:r>
            <w:r w:rsidR="000E7529" w:rsidRPr="00E010D2">
              <w:rPr>
                <w:rFonts w:asciiTheme="minorHAnsi" w:hAnsiTheme="minorHAnsi" w:cstheme="minorHAnsi"/>
                <w:b/>
              </w:rPr>
              <w:t>tatinio projekto dokumentams taikomi teisės aktai, normatyviniai statybos techniniai dokumentai bei normatyviniai statinio saugos ir paskirties dokumentai, teritorijų planavimo dokumentai</w:t>
            </w:r>
          </w:p>
        </w:tc>
        <w:tc>
          <w:tcPr>
            <w:tcW w:w="6379" w:type="dxa"/>
            <w:tcBorders>
              <w:top w:val="single" w:sz="4" w:space="0" w:color="auto"/>
              <w:left w:val="single" w:sz="4" w:space="0" w:color="auto"/>
              <w:bottom w:val="single" w:sz="4" w:space="0" w:color="auto"/>
              <w:right w:val="single" w:sz="4" w:space="0" w:color="auto"/>
            </w:tcBorders>
          </w:tcPr>
          <w:p w14:paraId="79A8FC66" w14:textId="77777777" w:rsidR="00103D58" w:rsidRPr="00E010D2" w:rsidRDefault="00103D58" w:rsidP="00103D58">
            <w:pPr>
              <w:jc w:val="both"/>
              <w:rPr>
                <w:rFonts w:ascii="Calibri" w:hAnsi="Calibri" w:cs="Calibri"/>
                <w:kern w:val="0"/>
                <w:lang w:eastAsia="lt-LT"/>
              </w:rPr>
            </w:pPr>
            <w:r w:rsidRPr="00E010D2">
              <w:rPr>
                <w:rFonts w:ascii="Calibri" w:hAnsi="Calibri" w:cs="Calibri"/>
                <w:kern w:val="0"/>
                <w:lang w:eastAsia="lt-LT"/>
              </w:rPr>
              <w:t xml:space="preserve">Techninis darbo projektas turi atitikti privalomųjų statinio projekto rengimo dokumentų ir kitų norminių teisės aktų reikalavimus, o jais grindžiami sprendiniai suderinti su teritorijos infrastruktūros plėtra. </w:t>
            </w:r>
          </w:p>
          <w:p w14:paraId="5EF2BB34" w14:textId="0C4ED473" w:rsidR="00103D58" w:rsidRPr="00E010D2" w:rsidRDefault="00551BE3" w:rsidP="00551BE3">
            <w:pPr>
              <w:rPr>
                <w:rFonts w:ascii="Calibri" w:hAnsi="Calibri" w:cs="Calibri"/>
                <w:lang w:eastAsia="lt-LT"/>
              </w:rPr>
            </w:pPr>
            <w:r w:rsidRPr="00E010D2">
              <w:rPr>
                <w:rFonts w:ascii="Calibri" w:hAnsi="Calibri" w:cs="Calibri"/>
                <w:kern w:val="0"/>
                <w:lang w:eastAsia="lt-LT"/>
              </w:rPr>
              <w:t xml:space="preserve">Normatyviniai statybos techniniai dokumentai, </w:t>
            </w:r>
            <w:r w:rsidRPr="00E010D2">
              <w:rPr>
                <w:rFonts w:ascii="Calibri" w:hAnsi="Calibri" w:cs="Calibri"/>
                <w:b/>
                <w:kern w:val="0"/>
                <w:lang w:eastAsia="lt-LT"/>
              </w:rPr>
              <w:t>privalomi</w:t>
            </w:r>
            <w:r w:rsidRPr="00E010D2">
              <w:rPr>
                <w:rFonts w:ascii="Calibri" w:hAnsi="Calibri" w:cs="Calibri"/>
                <w:kern w:val="0"/>
                <w:lang w:eastAsia="lt-LT"/>
              </w:rPr>
              <w:t xml:space="preserve"> visiems statybos dalyviams: </w:t>
            </w:r>
            <w:r w:rsidRPr="00E010D2">
              <w:rPr>
                <w:rFonts w:ascii="Calibri" w:hAnsi="Calibri" w:cs="Calibri"/>
              </w:rPr>
              <w:t xml:space="preserve">Statybos įstatymas, statybos techniniai reglamentai </w:t>
            </w:r>
            <w:r w:rsidR="00103D58" w:rsidRPr="00E010D2">
              <w:rPr>
                <w:rFonts w:ascii="Calibri" w:hAnsi="Calibri" w:cs="Calibri"/>
                <w:lang w:eastAsia="lt-LT"/>
              </w:rPr>
              <w:t>ir kiti LR galiojantys projektavimą ir statybą reglamentuojantys teisės aktai ir normatyviniai dokumentai, specialieji architektūros reikalavimai, prisijungimo sąlygos, specialieji paveldosaugos reikalavimai, Valstybės įmonės Vidaus vandens kelių direkcijos sąlygos</w:t>
            </w:r>
            <w:r w:rsidR="00557E28" w:rsidRPr="00E010D2">
              <w:rPr>
                <w:rFonts w:ascii="Calibri" w:hAnsi="Calibri" w:cs="Calibri"/>
                <w:lang w:eastAsia="lt-LT"/>
              </w:rPr>
              <w:t>.</w:t>
            </w:r>
          </w:p>
          <w:p w14:paraId="48C11E6E" w14:textId="77777777" w:rsidR="00551BE3" w:rsidRPr="00E010D2" w:rsidRDefault="00551BE3" w:rsidP="00551BE3">
            <w:pPr>
              <w:jc w:val="both"/>
              <w:rPr>
                <w:rFonts w:asciiTheme="minorHAnsi" w:hAnsiTheme="minorHAnsi" w:cstheme="minorHAnsi"/>
                <w:i/>
                <w:iCs/>
                <w:kern w:val="0"/>
                <w:lang w:eastAsia="lt-LT"/>
              </w:rPr>
            </w:pPr>
            <w:r w:rsidRPr="00E010D2">
              <w:rPr>
                <w:rFonts w:asciiTheme="minorHAnsi" w:hAnsiTheme="minorHAnsi" w:cstheme="minorHAnsi"/>
                <w:i/>
                <w:iCs/>
                <w:kern w:val="0"/>
                <w:lang w:eastAsia="lt-LT"/>
              </w:rPr>
              <w:t xml:space="preserve">Kiti normatyviniai statybos techniniai dokumentai, tokie kaip statybos taisyklės, statinių naudojimo ir techninės priežiūros taisyklės, Lietuvos standartai, taip pat kaip Lietuvos standartai perimti Europos ir tarptautiniai standartai ir techniniai įvertinimai, metodiniai nurodymai, rekomendacijos, yra taikomi </w:t>
            </w:r>
            <w:r w:rsidRPr="00E010D2">
              <w:rPr>
                <w:rFonts w:asciiTheme="minorHAnsi" w:hAnsiTheme="minorHAnsi" w:cstheme="minorHAnsi"/>
                <w:b/>
                <w:i/>
                <w:iCs/>
                <w:kern w:val="0"/>
                <w:lang w:eastAsia="lt-LT"/>
              </w:rPr>
              <w:t xml:space="preserve">savanoriškai, </w:t>
            </w:r>
            <w:r w:rsidRPr="00E010D2">
              <w:rPr>
                <w:rFonts w:asciiTheme="minorHAnsi" w:hAnsiTheme="minorHAnsi" w:cstheme="minorHAnsi"/>
                <w:i/>
              </w:rPr>
              <w:t>išskyrus patvirtintas ir galiojančias rangovo įmonės statybos taisykles vykdomiems darbams atlikti, kurias jis pateikia užsakovui prieš pradedant statybos darbus, ir atvejus, kai statybos techniniuose reglamentuose ar kituose teisės aktuose nurodoma, kad šias taisykles, standartus, įvertinimus taikyti privaloma</w:t>
            </w:r>
            <w:r w:rsidRPr="00E010D2">
              <w:rPr>
                <w:rFonts w:asciiTheme="minorHAnsi" w:hAnsiTheme="minorHAnsi" w:cstheme="minorHAnsi"/>
                <w:i/>
                <w:iCs/>
                <w:kern w:val="0"/>
                <w:lang w:eastAsia="lt-LT"/>
              </w:rPr>
              <w:t xml:space="preserve">. </w:t>
            </w:r>
          </w:p>
          <w:p w14:paraId="4C96E691" w14:textId="77777777" w:rsidR="00551BE3" w:rsidRPr="00E010D2" w:rsidRDefault="00551BE3" w:rsidP="00551BE3">
            <w:pPr>
              <w:jc w:val="both"/>
              <w:rPr>
                <w:rFonts w:asciiTheme="minorHAnsi" w:hAnsiTheme="minorHAnsi" w:cstheme="minorHAnsi"/>
                <w:i/>
              </w:rPr>
            </w:pPr>
            <w:r w:rsidRPr="00E010D2">
              <w:rPr>
                <w:rFonts w:asciiTheme="minorHAnsi" w:hAnsiTheme="minorHAnsi" w:cstheme="minorHAnsi"/>
                <w:i/>
              </w:rPr>
              <w:t xml:space="preserve">Nurodant standartą, techninį liudijimą ar bendrąsias technines </w:t>
            </w:r>
            <w:r w:rsidRPr="00E010D2">
              <w:rPr>
                <w:rFonts w:asciiTheme="minorHAnsi" w:hAnsiTheme="minorHAnsi" w:cstheme="minorHAnsi"/>
                <w:i/>
              </w:rPr>
              <w:lastRenderedPageBreak/>
              <w:t xml:space="preserve">specifikacijas turi būti laikomasi tokios pirmumo tvarkos pirmiausia nurodant: </w:t>
            </w:r>
          </w:p>
          <w:p w14:paraId="54182D27" w14:textId="77777777" w:rsidR="00551BE3" w:rsidRPr="00E010D2" w:rsidRDefault="00551BE3" w:rsidP="00996F83">
            <w:pPr>
              <w:jc w:val="both"/>
              <w:rPr>
                <w:rFonts w:cstheme="minorHAnsi"/>
                <w:i/>
              </w:rPr>
            </w:pPr>
            <w:r w:rsidRPr="00E010D2">
              <w:rPr>
                <w:rFonts w:cstheme="minorHAnsi"/>
                <w:i/>
              </w:rPr>
              <w:t xml:space="preserve">Europos standartą perimantį Lietuvos standartą; </w:t>
            </w:r>
          </w:p>
          <w:p w14:paraId="3E892143" w14:textId="77777777" w:rsidR="00551BE3" w:rsidRPr="00E010D2" w:rsidRDefault="00551BE3" w:rsidP="00996F83">
            <w:pPr>
              <w:jc w:val="both"/>
              <w:rPr>
                <w:rFonts w:cstheme="minorHAnsi"/>
                <w:i/>
              </w:rPr>
            </w:pPr>
            <w:r w:rsidRPr="00E010D2">
              <w:rPr>
                <w:rFonts w:cstheme="minorHAnsi"/>
                <w:i/>
              </w:rPr>
              <w:t xml:space="preserve">Europos techninio įvertinimo patvirtinimo dokumentą; </w:t>
            </w:r>
          </w:p>
          <w:p w14:paraId="2DCDD6FD" w14:textId="77777777" w:rsidR="00551BE3" w:rsidRPr="00E010D2" w:rsidRDefault="00551BE3" w:rsidP="00996F83">
            <w:pPr>
              <w:jc w:val="both"/>
              <w:rPr>
                <w:rFonts w:cstheme="minorHAnsi"/>
                <w:i/>
              </w:rPr>
            </w:pPr>
            <w:r w:rsidRPr="00E010D2">
              <w:rPr>
                <w:rFonts w:cstheme="minorHAnsi"/>
                <w:i/>
              </w:rPr>
              <w:t xml:space="preserve">tarptautinį standartą; </w:t>
            </w:r>
          </w:p>
          <w:p w14:paraId="4CBD84F8" w14:textId="77777777" w:rsidR="00551BE3" w:rsidRPr="00E010D2" w:rsidRDefault="00551BE3" w:rsidP="00996F83">
            <w:pPr>
              <w:jc w:val="both"/>
              <w:rPr>
                <w:rFonts w:cstheme="minorHAnsi"/>
                <w:i/>
              </w:rPr>
            </w:pPr>
            <w:r w:rsidRPr="00E010D2">
              <w:rPr>
                <w:rFonts w:cstheme="minorHAnsi"/>
                <w:i/>
              </w:rPr>
              <w:t xml:space="preserve">kitos Europos standartizacijos organizacijų nustatytos techninių normatyvų sistemos arba, jeigu tokių nėra, – nacionalinius standartus, nacionalinius techninius liudijimus arba nacionalinės techninės specifikacijas, susijusias su darbų projektavimu, sąmatų apskaičiavimu ir vykdymu bei prekių naudojimu. </w:t>
            </w:r>
          </w:p>
          <w:p w14:paraId="1D986ADF" w14:textId="1DA30EDD" w:rsidR="00551BE3" w:rsidRPr="00E010D2" w:rsidRDefault="00551BE3" w:rsidP="00996F83">
            <w:pPr>
              <w:rPr>
                <w:lang w:eastAsia="lt-LT"/>
              </w:rPr>
            </w:pPr>
            <w:r w:rsidRPr="00E010D2">
              <w:rPr>
                <w:rFonts w:cstheme="minorHAnsi"/>
                <w:i/>
              </w:rPr>
              <w:t>Kiekviena nuoroda pateikiama kartu su žodžiais „arba lygiavertis“.</w:t>
            </w:r>
          </w:p>
        </w:tc>
      </w:tr>
      <w:tr w:rsidR="00A50ED7" w:rsidRPr="00E010D2" w14:paraId="25C0103B" w14:textId="77777777" w:rsidTr="00787835">
        <w:tc>
          <w:tcPr>
            <w:tcW w:w="885" w:type="dxa"/>
            <w:tcBorders>
              <w:top w:val="single" w:sz="4" w:space="0" w:color="auto"/>
              <w:left w:val="single" w:sz="4" w:space="0" w:color="auto"/>
              <w:bottom w:val="single" w:sz="4" w:space="0" w:color="auto"/>
              <w:right w:val="single" w:sz="4" w:space="0" w:color="auto"/>
            </w:tcBorders>
          </w:tcPr>
          <w:p w14:paraId="2E5E14C5" w14:textId="77777777" w:rsidR="00E1244B" w:rsidRPr="00E010D2" w:rsidRDefault="00E1244B" w:rsidP="00D12408">
            <w:pPr>
              <w:jc w:val="both"/>
              <w:rPr>
                <w:rFonts w:asciiTheme="minorHAnsi" w:hAnsiTheme="minorHAnsi" w:cstheme="minorHAnsi"/>
              </w:rPr>
            </w:pPr>
            <w:r w:rsidRPr="00E010D2">
              <w:rPr>
                <w:rFonts w:asciiTheme="minorHAnsi" w:hAnsiTheme="minorHAnsi" w:cstheme="minorHAnsi"/>
              </w:rPr>
              <w:lastRenderedPageBreak/>
              <w:t>2</w:t>
            </w:r>
            <w:r w:rsidR="00D12408" w:rsidRPr="00E010D2">
              <w:rPr>
                <w:rFonts w:asciiTheme="minorHAnsi" w:hAnsiTheme="minorHAnsi" w:cstheme="minorHAnsi"/>
              </w:rPr>
              <w:t>4</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A4F9B9C" w14:textId="1DCDFB26" w:rsidR="00E1244B" w:rsidRPr="00E010D2" w:rsidRDefault="00370AEC" w:rsidP="00650D9C">
            <w:pPr>
              <w:rPr>
                <w:rFonts w:asciiTheme="minorHAnsi" w:hAnsiTheme="minorHAnsi" w:cstheme="minorHAnsi"/>
                <w:b/>
              </w:rPr>
            </w:pPr>
            <w:r w:rsidRPr="00E010D2">
              <w:rPr>
                <w:rFonts w:asciiTheme="minorHAnsi" w:hAnsiTheme="minorHAnsi" w:cstheme="minorHAnsi"/>
                <w:b/>
              </w:rPr>
              <w:t xml:space="preserve">Statinio informacinio modeliavimo (angl. </w:t>
            </w:r>
            <w:proofErr w:type="spellStart"/>
            <w:r w:rsidRPr="00E010D2">
              <w:rPr>
                <w:rFonts w:asciiTheme="minorHAnsi" w:hAnsiTheme="minorHAnsi" w:cstheme="minorHAnsi"/>
                <w:b/>
                <w:i/>
              </w:rPr>
              <w:t>Building</w:t>
            </w:r>
            <w:proofErr w:type="spellEnd"/>
            <w:r w:rsidRPr="00E010D2">
              <w:rPr>
                <w:rFonts w:asciiTheme="minorHAnsi" w:hAnsiTheme="minorHAnsi" w:cstheme="minorHAnsi"/>
                <w:b/>
                <w:i/>
              </w:rPr>
              <w:t xml:space="preserve"> </w:t>
            </w:r>
            <w:proofErr w:type="spellStart"/>
            <w:r w:rsidRPr="00E010D2">
              <w:rPr>
                <w:rFonts w:asciiTheme="minorHAnsi" w:hAnsiTheme="minorHAnsi" w:cstheme="minorHAnsi"/>
                <w:b/>
                <w:i/>
              </w:rPr>
              <w:t>Information</w:t>
            </w:r>
            <w:proofErr w:type="spellEnd"/>
            <w:r w:rsidRPr="00E010D2">
              <w:rPr>
                <w:rFonts w:asciiTheme="minorHAnsi" w:hAnsiTheme="minorHAnsi" w:cstheme="minorHAnsi"/>
                <w:b/>
                <w:i/>
              </w:rPr>
              <w:t xml:space="preserve"> </w:t>
            </w:r>
            <w:proofErr w:type="spellStart"/>
            <w:r w:rsidRPr="00E010D2">
              <w:rPr>
                <w:rFonts w:asciiTheme="minorHAnsi" w:hAnsiTheme="minorHAnsi" w:cstheme="minorHAnsi"/>
                <w:b/>
                <w:i/>
              </w:rPr>
              <w:t>Modelling</w:t>
            </w:r>
            <w:proofErr w:type="spellEnd"/>
            <w:r w:rsidR="00E87619" w:rsidRPr="00E010D2">
              <w:rPr>
                <w:rFonts w:asciiTheme="minorHAnsi" w:hAnsiTheme="minorHAnsi" w:cstheme="minorHAnsi"/>
                <w:b/>
              </w:rPr>
              <w:t>)</w:t>
            </w:r>
            <w:r w:rsidRPr="00E010D2">
              <w:rPr>
                <w:rFonts w:asciiTheme="minorHAnsi" w:hAnsiTheme="minorHAnsi" w:cstheme="minorHAnsi"/>
                <w:b/>
              </w:rPr>
              <w:t xml:space="preserve"> </w:t>
            </w:r>
            <w:r w:rsidR="00E87619" w:rsidRPr="00E010D2">
              <w:rPr>
                <w:rFonts w:asciiTheme="minorHAnsi" w:hAnsiTheme="minorHAnsi" w:cstheme="minorHAnsi"/>
                <w:b/>
              </w:rPr>
              <w:t>(toliau </w:t>
            </w:r>
            <w:r w:rsidRPr="00E010D2">
              <w:rPr>
                <w:rFonts w:asciiTheme="minorHAnsi" w:hAnsiTheme="minorHAnsi" w:cstheme="minorHAnsi"/>
                <w:b/>
              </w:rPr>
              <w:t>– BIM)</w:t>
            </w:r>
            <w:r w:rsidR="00E1244B" w:rsidRPr="00E010D2">
              <w:rPr>
                <w:rFonts w:asciiTheme="minorHAnsi" w:hAnsiTheme="minorHAnsi" w:cstheme="minorHAnsi"/>
                <w:b/>
              </w:rPr>
              <w:t xml:space="preserve"> </w:t>
            </w:r>
            <w:r w:rsidR="000E7529" w:rsidRPr="00E010D2">
              <w:rPr>
                <w:rFonts w:asciiTheme="minorHAnsi" w:hAnsiTheme="minorHAnsi" w:cstheme="minorHAnsi"/>
                <w:b/>
              </w:rPr>
              <w:t>reikalavimai</w:t>
            </w:r>
            <w:r w:rsidR="00852614" w:rsidRPr="00E010D2">
              <w:rPr>
                <w:rFonts w:asciiTheme="minorHAnsi" w:hAnsiTheme="minorHAnsi" w:cstheme="minorHAnsi"/>
                <w:b/>
              </w:rPr>
              <w:t>,</w:t>
            </w:r>
            <w:r w:rsidR="000E7529" w:rsidRPr="00E010D2">
              <w:rPr>
                <w:rFonts w:asciiTheme="minorHAnsi" w:hAnsiTheme="minorHAnsi" w:cstheme="minorHAnsi"/>
                <w:b/>
              </w:rPr>
              <w:t xml:space="preserve"> </w:t>
            </w:r>
            <w:r w:rsidR="00852614" w:rsidRPr="00E010D2">
              <w:rPr>
                <w:rFonts w:asciiTheme="minorHAnsi" w:hAnsiTheme="minorHAnsi" w:cstheme="minorHAnsi"/>
                <w:b/>
              </w:rPr>
              <w:t xml:space="preserve">taikomi rengiant projektą </w:t>
            </w:r>
          </w:p>
        </w:tc>
        <w:tc>
          <w:tcPr>
            <w:tcW w:w="6379" w:type="dxa"/>
            <w:tcBorders>
              <w:top w:val="single" w:sz="4" w:space="0" w:color="auto"/>
              <w:left w:val="single" w:sz="4" w:space="0" w:color="auto"/>
              <w:bottom w:val="single" w:sz="4" w:space="0" w:color="auto"/>
              <w:right w:val="single" w:sz="4" w:space="0" w:color="auto"/>
            </w:tcBorders>
          </w:tcPr>
          <w:p w14:paraId="79F3F891" w14:textId="77777777" w:rsidR="00103D58" w:rsidRPr="00E010D2" w:rsidRDefault="00103D58" w:rsidP="00103D58">
            <w:pPr>
              <w:tabs>
                <w:tab w:val="left" w:pos="567"/>
              </w:tabs>
              <w:jc w:val="both"/>
              <w:rPr>
                <w:rFonts w:asciiTheme="minorHAnsi" w:hAnsiTheme="minorHAnsi" w:cstheme="minorHAnsi"/>
              </w:rPr>
            </w:pPr>
            <w:r w:rsidRPr="00E010D2">
              <w:rPr>
                <w:rFonts w:asciiTheme="minorHAnsi" w:hAnsiTheme="minorHAnsi" w:cstheme="minorHAnsi"/>
              </w:rPr>
              <w:t>Projektą privaloma rengti taikant statinio informacinio modeliavimo metodus, vadovaujantis Lietuvos Respublikos Vyriausybės 2021 m. gruodžio 8 d. nutarimu Nr. 1061 „Dėl statinio informacinio modeliavimo metodų taikymo atvejų nustatymo”.</w:t>
            </w:r>
          </w:p>
          <w:p w14:paraId="4F3FDF72" w14:textId="77777777" w:rsidR="00507751" w:rsidRPr="00E010D2" w:rsidRDefault="00103D58" w:rsidP="00103D58">
            <w:pPr>
              <w:jc w:val="both"/>
              <w:rPr>
                <w:rFonts w:asciiTheme="minorHAnsi" w:hAnsiTheme="minorHAnsi" w:cstheme="minorHAnsi"/>
              </w:rPr>
            </w:pPr>
            <w:r w:rsidRPr="00E010D2">
              <w:rPr>
                <w:rFonts w:asciiTheme="minorHAnsi" w:hAnsiTheme="minorHAnsi" w:cstheme="minorHAnsi"/>
              </w:rPr>
              <w:t>Projekto dalių suvestiniai sprendiniai pateikiami atskiromis bylomis atviru skaitmeniniu BIM duomenų formatu per IS „</w:t>
            </w:r>
            <w:proofErr w:type="spellStart"/>
            <w:r w:rsidRPr="00E010D2">
              <w:rPr>
                <w:rFonts w:asciiTheme="minorHAnsi" w:hAnsiTheme="minorHAnsi" w:cstheme="minorHAnsi"/>
              </w:rPr>
              <w:t>Infostatyba</w:t>
            </w:r>
            <w:proofErr w:type="spellEnd"/>
            <w:r w:rsidRPr="00E010D2">
              <w:rPr>
                <w:rFonts w:asciiTheme="minorHAnsi" w:hAnsiTheme="minorHAnsi" w:cstheme="minorHAnsi"/>
              </w:rPr>
              <w:t>“ (www.planuojustatau.lt) aplinkos ministro nustatyta tvarka. Informacijos reikalavimus projekto dalims, pateikiamoms atvirais skaitmeniniais BIM duomenų formatais, numato statytojas (užsakovas) aplinkos ministro nustatyta tvarka. </w:t>
            </w:r>
          </w:p>
          <w:p w14:paraId="0563F485" w14:textId="77777777" w:rsidR="00557E28" w:rsidRPr="00E010D2" w:rsidRDefault="00557E28" w:rsidP="00557E28">
            <w:pPr>
              <w:jc w:val="both"/>
              <w:rPr>
                <w:rFonts w:asciiTheme="minorHAnsi" w:hAnsiTheme="minorHAnsi" w:cstheme="minorHAnsi"/>
              </w:rPr>
            </w:pPr>
            <w:r w:rsidRPr="00E010D2">
              <w:rPr>
                <w:rFonts w:asciiTheme="minorHAnsi" w:hAnsiTheme="minorHAnsi" w:cstheme="minorHAnsi"/>
              </w:rPr>
              <w:t xml:space="preserve">1. Rengiamas Techninis darbo projektas turi būti parengtas ir pateikiamas Užsakovui 3D aplinkoje su visa lydinčia informacija. Turi būti sukurtas vieningas informacinis skaitmeninis statinio modelis, kuriame išpildyti Užsakovo keliami reikalavimai, vieningos koordinatės, matavimo vienetai, tikslumas. </w:t>
            </w:r>
          </w:p>
          <w:p w14:paraId="66A84677" w14:textId="77777777" w:rsidR="00557E28" w:rsidRPr="00E010D2" w:rsidRDefault="00557E28" w:rsidP="00557E28">
            <w:pPr>
              <w:jc w:val="both"/>
              <w:rPr>
                <w:rFonts w:asciiTheme="minorHAnsi" w:hAnsiTheme="minorHAnsi" w:cstheme="minorHAnsi"/>
              </w:rPr>
            </w:pPr>
            <w:r w:rsidRPr="00E010D2">
              <w:rPr>
                <w:rFonts w:asciiTheme="minorHAnsi" w:hAnsiTheme="minorHAnsi" w:cstheme="minorHAnsi"/>
              </w:rPr>
              <w:t xml:space="preserve">2. Visi statinio modeliai (architektūra, konstrukcijos bei lauko inžinerinės sistemos ir kt.) turi būti toje pačioje Lietuvos koordinačių sistemoje LKS -94. ir Lietuvos aukščių sistemoje (LASO7). </w:t>
            </w:r>
          </w:p>
          <w:p w14:paraId="60A42D41" w14:textId="77777777" w:rsidR="00557E28" w:rsidRPr="00E010D2" w:rsidRDefault="00557E28" w:rsidP="00557E28">
            <w:pPr>
              <w:jc w:val="both"/>
              <w:rPr>
                <w:rFonts w:asciiTheme="minorHAnsi" w:hAnsiTheme="minorHAnsi" w:cstheme="minorHAnsi"/>
              </w:rPr>
            </w:pPr>
            <w:r w:rsidRPr="00E010D2">
              <w:rPr>
                <w:rFonts w:asciiTheme="minorHAnsi" w:hAnsiTheme="minorHAnsi" w:cstheme="minorHAnsi"/>
              </w:rPr>
              <w:t>3. Statinio modeliai negali turėti nesutapimų tarpusavyje.</w:t>
            </w:r>
          </w:p>
          <w:p w14:paraId="1568F148" w14:textId="77777777" w:rsidR="00557E28" w:rsidRPr="00E010D2" w:rsidRDefault="00557E28" w:rsidP="00557E28">
            <w:pPr>
              <w:jc w:val="both"/>
              <w:rPr>
                <w:rFonts w:asciiTheme="minorHAnsi" w:hAnsiTheme="minorHAnsi" w:cstheme="minorHAnsi"/>
              </w:rPr>
            </w:pPr>
            <w:r w:rsidRPr="00E010D2">
              <w:rPr>
                <w:rFonts w:asciiTheme="minorHAnsi" w:hAnsiTheme="minorHAnsi" w:cstheme="minorHAnsi"/>
              </w:rPr>
              <w:t>4. Statinio modeliai turi būti tinkamai suskaidyti pagal statinius.</w:t>
            </w:r>
          </w:p>
          <w:p w14:paraId="75FD0263" w14:textId="77777777" w:rsidR="00557E28" w:rsidRPr="00E010D2" w:rsidRDefault="00557E28" w:rsidP="00557E28">
            <w:pPr>
              <w:jc w:val="both"/>
              <w:rPr>
                <w:rFonts w:asciiTheme="minorHAnsi" w:hAnsiTheme="minorHAnsi" w:cstheme="minorHAnsi"/>
              </w:rPr>
            </w:pPr>
            <w:r w:rsidRPr="00E010D2">
              <w:rPr>
                <w:rFonts w:asciiTheme="minorHAnsi" w:hAnsiTheme="minorHAnsi" w:cstheme="minorHAnsi"/>
              </w:rPr>
              <w:t>5. Turi būti išlaikomas darbo principas, kai modeliuojama viename, centriniame" modelyje, t. y., kiekviena disciplina dirba su savo modeliu, tačiau „mato" kitų disciplinų modelius. Tokiu atveju esant pakeitimams visi Techninio darbo projekto dalyviai gali į juos reaguoti realiu laiku.</w:t>
            </w:r>
          </w:p>
          <w:p w14:paraId="065188C1" w14:textId="77777777" w:rsidR="00557E28" w:rsidRPr="00E010D2" w:rsidRDefault="00557E28" w:rsidP="00557E28">
            <w:pPr>
              <w:jc w:val="both"/>
              <w:rPr>
                <w:rFonts w:asciiTheme="minorHAnsi" w:hAnsiTheme="minorHAnsi" w:cstheme="minorHAnsi"/>
              </w:rPr>
            </w:pPr>
            <w:r w:rsidRPr="00E010D2">
              <w:rPr>
                <w:rFonts w:asciiTheme="minorHAnsi" w:hAnsiTheme="minorHAnsi" w:cstheme="minorHAnsi"/>
              </w:rPr>
              <w:t xml:space="preserve">6. Turi būti galimybė Užsakovui peržiūrėti ir stebėti visą statinio modelį bet kuriuo metu, realiu laiku Užsakovui nenaudojant mokamos programinės įrangos. Paslaugų teikėjas turi pateikti Užsakovui programinę įrangą (arba nuorodą parsisiuntimui) modelio nemokamai peržiūrai, kurios parodytų visus be išimties sumodeliuotus statinio elementus ir charakteristikas. </w:t>
            </w:r>
          </w:p>
          <w:p w14:paraId="00F8001A" w14:textId="77777777" w:rsidR="00557E28" w:rsidRPr="00E010D2" w:rsidRDefault="00557E28" w:rsidP="00557E28">
            <w:pPr>
              <w:jc w:val="both"/>
              <w:rPr>
                <w:rFonts w:asciiTheme="minorHAnsi" w:hAnsiTheme="minorHAnsi" w:cstheme="minorHAnsi"/>
              </w:rPr>
            </w:pPr>
            <w:r w:rsidRPr="00E010D2">
              <w:rPr>
                <w:rFonts w:asciiTheme="minorHAnsi" w:hAnsiTheme="minorHAnsi" w:cstheme="minorHAnsi"/>
              </w:rPr>
              <w:t xml:space="preserve">7. Statinio informacinis modelis numatomas naudoti projektavimo (projektinių pasiūlymų, techninio darbo projekto rengimo), statybų planavimo, valdymo bei eksploatacijos </w:t>
            </w:r>
            <w:r w:rsidRPr="00E010D2">
              <w:rPr>
                <w:rFonts w:asciiTheme="minorHAnsi" w:hAnsiTheme="minorHAnsi" w:cstheme="minorHAnsi"/>
              </w:rPr>
              <w:lastRenderedPageBreak/>
              <w:t xml:space="preserve">etapuose, todėl skaitmeninio modelio detalumas turi atitikti Techninio darbo projekto reglamentuotą detalumą, bet ne mažesnį kaip LOD 300-400 (derinti su Užsakovu konkrečiais atvejais). Taip pat statinio modelyje turi būti detali informacija apie modelio objektus, įskaitant: objekto vietą modelyje, pavadinimą, numeraciją, medžiagiškumą, gaisrinius reikalavimus, specifinius reikalavimus, kita būtina projektinė informacija turima pateikti Techninio darbo projekto rengimo metu. Modelio detalumo reikalavimai kiekvienai Techninio darbo projekto stadijai ir atskirai daliai, prieš pradedant projektavimo darbus, Projektuotojo turi būti parengti ir suderinti su Užsakovu. </w:t>
            </w:r>
          </w:p>
          <w:p w14:paraId="45288A76" w14:textId="77777777" w:rsidR="00557E28" w:rsidRPr="00E010D2" w:rsidRDefault="00557E28" w:rsidP="00557E28">
            <w:pPr>
              <w:jc w:val="both"/>
              <w:rPr>
                <w:rFonts w:asciiTheme="minorHAnsi" w:hAnsiTheme="minorHAnsi" w:cstheme="minorHAnsi"/>
              </w:rPr>
            </w:pPr>
            <w:r w:rsidRPr="00E010D2">
              <w:rPr>
                <w:rFonts w:asciiTheme="minorHAnsi" w:hAnsiTheme="minorHAnsi" w:cstheme="minorHAnsi"/>
              </w:rPr>
              <w:t xml:space="preserve">8. Brėžiniai, planai, pjūviai, žiniaraščiai bei kita dokumentacija reikalinga Techniniam projektui privalo būti generuojama iš skaitmeninio statinio informacinio modelio bei </w:t>
            </w:r>
            <w:proofErr w:type="spellStart"/>
            <w:r w:rsidRPr="00E010D2">
              <w:rPr>
                <w:rFonts w:asciiTheme="minorHAnsi" w:hAnsiTheme="minorHAnsi" w:cstheme="minorHAnsi"/>
              </w:rPr>
              <w:t>neatsiejamumo</w:t>
            </w:r>
            <w:proofErr w:type="spellEnd"/>
            <w:r w:rsidRPr="00E010D2">
              <w:rPr>
                <w:rFonts w:asciiTheme="minorHAnsi" w:hAnsiTheme="minorHAnsi" w:cstheme="minorHAnsi"/>
              </w:rPr>
              <w:t xml:space="preserve"> jo, tai yra, atlikus modelyje pakeitimus, jie turi atsirasti brėžiniuose ir visoje kitoje dokumentacijoje. </w:t>
            </w:r>
          </w:p>
          <w:p w14:paraId="3F54A05E" w14:textId="77777777" w:rsidR="00557E28" w:rsidRPr="00E010D2" w:rsidRDefault="00557E28" w:rsidP="00557E28">
            <w:pPr>
              <w:jc w:val="both"/>
              <w:rPr>
                <w:rFonts w:asciiTheme="minorHAnsi" w:hAnsiTheme="minorHAnsi" w:cstheme="minorHAnsi"/>
              </w:rPr>
            </w:pPr>
            <w:r w:rsidRPr="00E010D2">
              <w:rPr>
                <w:rFonts w:asciiTheme="minorHAnsi" w:hAnsiTheme="minorHAnsi" w:cstheme="minorHAnsi"/>
              </w:rPr>
              <w:t xml:space="preserve">9. Turi būti paskirtas statinio informacinio modelio projekto koordinatorius, kuris bus atsakingas už statinio informacinio modelio plano suformulavimą, suderinimą ir įvykdymą, įvairių statinio informacinio modelio užduočių, susijusių su skirtingomis disciplinomis, atlikimą. </w:t>
            </w:r>
          </w:p>
          <w:p w14:paraId="2C9910BD" w14:textId="77777777" w:rsidR="00557E28" w:rsidRPr="00E010D2" w:rsidRDefault="00557E28" w:rsidP="00557E28">
            <w:pPr>
              <w:jc w:val="both"/>
              <w:rPr>
                <w:rFonts w:asciiTheme="minorHAnsi" w:hAnsiTheme="minorHAnsi" w:cstheme="minorHAnsi"/>
              </w:rPr>
            </w:pPr>
            <w:r w:rsidRPr="00E010D2">
              <w:rPr>
                <w:rFonts w:asciiTheme="minorHAnsi" w:hAnsiTheme="minorHAnsi" w:cstheme="minorHAnsi"/>
              </w:rPr>
              <w:t xml:space="preserve">10. Projektuotojas, modeliuodamas, turi remtis pagrindinėmis skaitmeninio statinio informacinio modelio taisyklėmis. k) Parengtas skaitmeninis statinio informacinis modelis turi būti perduotas Užsakovui IFC formatu. </w:t>
            </w:r>
          </w:p>
          <w:p w14:paraId="0723ED4B" w14:textId="77777777" w:rsidR="00557E28" w:rsidRPr="00E010D2" w:rsidRDefault="00557E28" w:rsidP="00557E28">
            <w:pPr>
              <w:jc w:val="both"/>
              <w:rPr>
                <w:rFonts w:asciiTheme="minorHAnsi" w:hAnsiTheme="minorHAnsi" w:cstheme="minorHAnsi"/>
              </w:rPr>
            </w:pPr>
            <w:r w:rsidRPr="00E010D2">
              <w:rPr>
                <w:rFonts w:asciiTheme="minorHAnsi" w:hAnsiTheme="minorHAnsi" w:cstheme="minorHAnsi"/>
              </w:rPr>
              <w:t xml:space="preserve">11. Paruošti skirtingų projekto dalių modeliai susiejami į bendrą jungtinį modelį IFC formatu ir tam gali būti naudojama viso statinio informacinio modeliavimo bendroji duomenų aplinka CDE (angl. </w:t>
            </w:r>
            <w:proofErr w:type="spellStart"/>
            <w:r w:rsidRPr="00E010D2">
              <w:rPr>
                <w:rFonts w:asciiTheme="minorHAnsi" w:hAnsiTheme="minorHAnsi" w:cstheme="minorHAnsi"/>
              </w:rPr>
              <w:t>Common</w:t>
            </w:r>
            <w:proofErr w:type="spellEnd"/>
            <w:r w:rsidRPr="00E010D2">
              <w:rPr>
                <w:rFonts w:asciiTheme="minorHAnsi" w:hAnsiTheme="minorHAnsi" w:cstheme="minorHAnsi"/>
              </w:rPr>
              <w:t xml:space="preserve"> Data </w:t>
            </w:r>
            <w:proofErr w:type="spellStart"/>
            <w:r w:rsidRPr="00E010D2">
              <w:rPr>
                <w:rFonts w:asciiTheme="minorHAnsi" w:hAnsiTheme="minorHAnsi" w:cstheme="minorHAnsi"/>
              </w:rPr>
              <w:t>Environment</w:t>
            </w:r>
            <w:proofErr w:type="spellEnd"/>
            <w:r w:rsidRPr="00E010D2">
              <w:rPr>
                <w:rFonts w:asciiTheme="minorHAnsi" w:hAnsiTheme="minorHAnsi" w:cstheme="minorHAnsi"/>
              </w:rPr>
              <w:t xml:space="preserve">); </w:t>
            </w:r>
          </w:p>
          <w:p w14:paraId="0853066E" w14:textId="77777777" w:rsidR="00557E28" w:rsidRPr="00E010D2" w:rsidRDefault="00557E28" w:rsidP="00557E28">
            <w:pPr>
              <w:jc w:val="both"/>
              <w:rPr>
                <w:rFonts w:asciiTheme="minorHAnsi" w:hAnsiTheme="minorHAnsi" w:cstheme="minorHAnsi"/>
              </w:rPr>
            </w:pPr>
            <w:r w:rsidRPr="00E010D2">
              <w:rPr>
                <w:rFonts w:asciiTheme="minorHAnsi" w:hAnsiTheme="minorHAnsi" w:cstheme="minorHAnsi"/>
              </w:rPr>
              <w:t xml:space="preserve">12. Komunikacija turi vykti per CDE; </w:t>
            </w:r>
          </w:p>
          <w:p w14:paraId="742A5591" w14:textId="77777777" w:rsidR="00557E28" w:rsidRPr="00E010D2" w:rsidRDefault="00557E28" w:rsidP="00557E28">
            <w:pPr>
              <w:jc w:val="both"/>
              <w:rPr>
                <w:rFonts w:asciiTheme="minorHAnsi" w:hAnsiTheme="minorHAnsi" w:cstheme="minorHAnsi"/>
              </w:rPr>
            </w:pPr>
            <w:r w:rsidRPr="00E010D2">
              <w:rPr>
                <w:rFonts w:asciiTheme="minorHAnsi" w:hAnsiTheme="minorHAnsi" w:cstheme="minorHAnsi"/>
              </w:rPr>
              <w:t>13. Turi būti naudojama tik legali programinė įranga.</w:t>
            </w:r>
          </w:p>
          <w:p w14:paraId="172190F1" w14:textId="77777777" w:rsidR="00557E28" w:rsidRPr="00E010D2" w:rsidRDefault="00557E28" w:rsidP="00557E28">
            <w:pPr>
              <w:jc w:val="both"/>
              <w:rPr>
                <w:rFonts w:asciiTheme="minorHAnsi" w:hAnsiTheme="minorHAnsi" w:cstheme="minorHAnsi"/>
              </w:rPr>
            </w:pPr>
            <w:r w:rsidRPr="00E010D2">
              <w:rPr>
                <w:rFonts w:asciiTheme="minorHAnsi" w:hAnsiTheme="minorHAnsi" w:cstheme="minorHAnsi"/>
              </w:rPr>
              <w:t>Projekto dalių suvestiniai sprendiniai pateikiami atskiromis bylomis atviru skaitmeniniu BIM duomenų formatu per IS „</w:t>
            </w:r>
            <w:proofErr w:type="spellStart"/>
            <w:r w:rsidRPr="00E010D2">
              <w:rPr>
                <w:rFonts w:asciiTheme="minorHAnsi" w:hAnsiTheme="minorHAnsi" w:cstheme="minorHAnsi"/>
              </w:rPr>
              <w:t>Infostatyba</w:t>
            </w:r>
            <w:proofErr w:type="spellEnd"/>
            <w:r w:rsidRPr="00E010D2">
              <w:rPr>
                <w:rFonts w:asciiTheme="minorHAnsi" w:hAnsiTheme="minorHAnsi" w:cstheme="minorHAnsi"/>
              </w:rPr>
              <w:t>“ (www.planuojustatau.lt) aplinkos ministro nustatyta tvarka. Informacijos reikalavimus projekto dalims, pateikiamoms atvirais skaitmeniniais BIM duomenų formatais, numato statytojas (užsakovas) aplinkos ministro nustatyta tvarka.</w:t>
            </w:r>
          </w:p>
          <w:p w14:paraId="591C178B" w14:textId="528717F1" w:rsidR="00557E28" w:rsidRPr="00E010D2" w:rsidRDefault="00A345CE" w:rsidP="00103D58">
            <w:pPr>
              <w:jc w:val="both"/>
              <w:rPr>
                <w:rFonts w:asciiTheme="minorHAnsi" w:hAnsiTheme="minorHAnsi" w:cstheme="minorHAnsi"/>
              </w:rPr>
            </w:pPr>
            <w:r w:rsidRPr="00E010D2">
              <w:rPr>
                <w:rFonts w:asciiTheme="minorHAnsi" w:hAnsiTheme="minorHAnsi" w:cstheme="minorHAnsi"/>
              </w:rPr>
              <w:t>Užsakovo informacijos reikalavimai pridedami.</w:t>
            </w:r>
          </w:p>
        </w:tc>
      </w:tr>
      <w:tr w:rsidR="00A50ED7" w:rsidRPr="00E010D2" w14:paraId="0A33CD05" w14:textId="77777777" w:rsidTr="00787835">
        <w:tc>
          <w:tcPr>
            <w:tcW w:w="885" w:type="dxa"/>
            <w:tcBorders>
              <w:top w:val="single" w:sz="4" w:space="0" w:color="auto"/>
              <w:left w:val="single" w:sz="4" w:space="0" w:color="auto"/>
              <w:bottom w:val="single" w:sz="4" w:space="0" w:color="auto"/>
              <w:right w:val="single" w:sz="4" w:space="0" w:color="auto"/>
            </w:tcBorders>
          </w:tcPr>
          <w:p w14:paraId="543B6E04" w14:textId="77777777" w:rsidR="00E1244B" w:rsidRPr="00E010D2" w:rsidRDefault="00E1244B" w:rsidP="00D12408">
            <w:pPr>
              <w:jc w:val="both"/>
              <w:rPr>
                <w:rFonts w:asciiTheme="minorHAnsi" w:hAnsiTheme="minorHAnsi" w:cstheme="minorHAnsi"/>
              </w:rPr>
            </w:pPr>
            <w:r w:rsidRPr="00E010D2">
              <w:rPr>
                <w:rFonts w:asciiTheme="minorHAnsi" w:hAnsiTheme="minorHAnsi" w:cstheme="minorHAnsi"/>
              </w:rPr>
              <w:lastRenderedPageBreak/>
              <w:t>2</w:t>
            </w:r>
            <w:r w:rsidR="00D12408" w:rsidRPr="00E010D2">
              <w:rPr>
                <w:rFonts w:asciiTheme="minorHAnsi" w:hAnsiTheme="minorHAnsi" w:cstheme="minorHAnsi"/>
              </w:rPr>
              <w:t>5</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06F86D58" w14:textId="223FC0E8" w:rsidR="00E1244B" w:rsidRPr="00E010D2" w:rsidRDefault="00E1244B" w:rsidP="00E1244B">
            <w:pPr>
              <w:rPr>
                <w:rFonts w:asciiTheme="minorHAnsi" w:hAnsiTheme="minorHAnsi" w:cstheme="minorHAnsi"/>
                <w:b/>
              </w:rPr>
            </w:pPr>
            <w:r w:rsidRPr="00E010D2">
              <w:rPr>
                <w:rFonts w:asciiTheme="minorHAnsi" w:hAnsiTheme="minorHAnsi" w:cstheme="minorHAnsi"/>
                <w:b/>
              </w:rPr>
              <w:t>F</w:t>
            </w:r>
            <w:r w:rsidR="000E7529" w:rsidRPr="00E010D2">
              <w:rPr>
                <w:rFonts w:asciiTheme="minorHAnsi" w:hAnsiTheme="minorHAnsi" w:cstheme="minorHAnsi"/>
                <w:b/>
              </w:rPr>
              <w:t>unkciniai (paskirties) ir naudojimo (eksploataciniai) reikalavimai statiniui (statinių grupei)</w:t>
            </w:r>
          </w:p>
        </w:tc>
        <w:tc>
          <w:tcPr>
            <w:tcW w:w="6379" w:type="dxa"/>
            <w:tcBorders>
              <w:top w:val="single" w:sz="4" w:space="0" w:color="auto"/>
              <w:left w:val="single" w:sz="4" w:space="0" w:color="auto"/>
              <w:bottom w:val="single" w:sz="4" w:space="0" w:color="auto"/>
              <w:right w:val="single" w:sz="4" w:space="0" w:color="auto"/>
            </w:tcBorders>
          </w:tcPr>
          <w:p w14:paraId="1E91E56B" w14:textId="75AF1258" w:rsidR="00857A7C" w:rsidRPr="00E010D2" w:rsidRDefault="00857A7C" w:rsidP="00857A7C">
            <w:pPr>
              <w:jc w:val="both"/>
              <w:rPr>
                <w:rFonts w:asciiTheme="minorHAnsi" w:hAnsiTheme="minorHAnsi" w:cstheme="minorHAnsi"/>
                <w:kern w:val="0"/>
                <w:lang w:eastAsia="lt-LT"/>
              </w:rPr>
            </w:pPr>
            <w:r w:rsidRPr="00E010D2">
              <w:rPr>
                <w:rFonts w:asciiTheme="minorHAnsi" w:hAnsiTheme="minorHAnsi" w:cstheme="minorHAnsi"/>
                <w:kern w:val="0"/>
                <w:lang w:eastAsia="lt-LT"/>
              </w:rPr>
              <w:t>Tiltas atlieka jungties pėstiesiems ir dviratininkams funkciją. Viršutinė tilto perdangos dalis – takas su apsauginiu turėklu ~1.2m aukščio su patogiu porankiu įsikibti ~0.9m aukštyje. Švarus tilto tako plotis</w:t>
            </w:r>
            <w:r w:rsidR="00557E28" w:rsidRPr="00E010D2">
              <w:rPr>
                <w:rFonts w:asciiTheme="minorHAnsi" w:hAnsiTheme="minorHAnsi" w:cstheme="minorHAnsi"/>
                <w:kern w:val="0"/>
                <w:lang w:eastAsia="lt-LT"/>
              </w:rPr>
              <w:t xml:space="preserve"> apie</w:t>
            </w:r>
            <w:r w:rsidRPr="00E010D2">
              <w:rPr>
                <w:rFonts w:asciiTheme="minorHAnsi" w:hAnsiTheme="minorHAnsi" w:cstheme="minorHAnsi"/>
                <w:kern w:val="0"/>
                <w:lang w:eastAsia="lt-LT"/>
              </w:rPr>
              <w:t xml:space="preserve"> 6m. Atskirti horizontaliuoju ženklinimu, bortu ar gerai juntama tekstūros juosta ir skirtingomis dangų spalvomis pėsčiųjų ir dviračių eismą;.</w:t>
            </w:r>
          </w:p>
          <w:p w14:paraId="7D6AEDDA" w14:textId="4AA9AC04" w:rsidR="000E7529" w:rsidRPr="00E010D2" w:rsidRDefault="000E7529" w:rsidP="00B5426E">
            <w:pPr>
              <w:jc w:val="both"/>
              <w:rPr>
                <w:rFonts w:asciiTheme="minorHAnsi" w:hAnsiTheme="minorHAnsi" w:cstheme="minorHAnsi"/>
                <w:kern w:val="0"/>
                <w:lang w:eastAsia="lt-LT"/>
              </w:rPr>
            </w:pPr>
          </w:p>
        </w:tc>
      </w:tr>
      <w:tr w:rsidR="00A50ED7" w:rsidRPr="00E010D2" w14:paraId="5A3B192B" w14:textId="77777777" w:rsidTr="00787835">
        <w:tc>
          <w:tcPr>
            <w:tcW w:w="885" w:type="dxa"/>
            <w:tcBorders>
              <w:top w:val="single" w:sz="4" w:space="0" w:color="auto"/>
              <w:left w:val="single" w:sz="4" w:space="0" w:color="auto"/>
              <w:bottom w:val="single" w:sz="4" w:space="0" w:color="auto"/>
              <w:right w:val="single" w:sz="4" w:space="0" w:color="auto"/>
            </w:tcBorders>
          </w:tcPr>
          <w:p w14:paraId="004CE002" w14:textId="21488DE2" w:rsidR="00E1244B" w:rsidRPr="00E010D2" w:rsidRDefault="00E1244B" w:rsidP="00A46DD5">
            <w:pPr>
              <w:jc w:val="both"/>
              <w:rPr>
                <w:rFonts w:asciiTheme="minorHAnsi" w:hAnsiTheme="minorHAnsi" w:cstheme="minorHAnsi"/>
              </w:rPr>
            </w:pPr>
            <w:r w:rsidRPr="00E010D2">
              <w:rPr>
                <w:rFonts w:asciiTheme="minorHAnsi" w:hAnsiTheme="minorHAnsi" w:cstheme="minorHAnsi"/>
              </w:rPr>
              <w:t>2</w:t>
            </w:r>
            <w:r w:rsidR="00A46DD5" w:rsidRPr="00E010D2">
              <w:rPr>
                <w:rFonts w:asciiTheme="minorHAnsi" w:hAnsiTheme="minorHAnsi" w:cstheme="minorHAnsi"/>
              </w:rPr>
              <w:t>6</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03A6021" w14:textId="2DC9BF34" w:rsidR="00E1244B" w:rsidRPr="00E010D2" w:rsidRDefault="000E7529" w:rsidP="00E1244B">
            <w:pPr>
              <w:rPr>
                <w:rFonts w:asciiTheme="minorHAnsi" w:hAnsiTheme="minorHAnsi" w:cstheme="minorHAnsi"/>
                <w:b/>
                <w:iCs/>
                <w:lang w:eastAsia="lt-LT"/>
              </w:rPr>
            </w:pPr>
            <w:r w:rsidRPr="00E010D2">
              <w:rPr>
                <w:rFonts w:asciiTheme="minorHAnsi" w:hAnsiTheme="minorHAnsi" w:cstheme="minorHAnsi"/>
                <w:b/>
              </w:rPr>
              <w:t xml:space="preserve">Energinio naudingumo, tvarumo, aplinkosaugos, </w:t>
            </w:r>
            <w:r w:rsidRPr="00E010D2">
              <w:rPr>
                <w:rFonts w:asciiTheme="minorHAnsi" w:hAnsiTheme="minorHAnsi" w:cstheme="minorHAnsi"/>
                <w:b/>
              </w:rPr>
              <w:lastRenderedPageBreak/>
              <w:t>sveikatos, saugomos teritorijos ir nekilnojamosios kultūros paveldo vertybės apsaugos reikalavimai</w:t>
            </w:r>
          </w:p>
        </w:tc>
        <w:tc>
          <w:tcPr>
            <w:tcW w:w="6379" w:type="dxa"/>
            <w:tcBorders>
              <w:top w:val="single" w:sz="4" w:space="0" w:color="auto"/>
              <w:left w:val="single" w:sz="4" w:space="0" w:color="auto"/>
              <w:bottom w:val="single" w:sz="4" w:space="0" w:color="auto"/>
              <w:right w:val="single" w:sz="4" w:space="0" w:color="auto"/>
            </w:tcBorders>
          </w:tcPr>
          <w:p w14:paraId="2FBF57FA" w14:textId="7A35D442" w:rsidR="00E1244B" w:rsidRPr="00E010D2" w:rsidRDefault="00D164EF" w:rsidP="00D164EF">
            <w:pPr>
              <w:tabs>
                <w:tab w:val="left" w:pos="567"/>
              </w:tabs>
              <w:jc w:val="both"/>
              <w:rPr>
                <w:rFonts w:asciiTheme="minorHAnsi" w:hAnsiTheme="minorHAnsi" w:cstheme="minorHAnsi"/>
              </w:rPr>
            </w:pPr>
            <w:r w:rsidRPr="00E010D2">
              <w:rPr>
                <w:rFonts w:asciiTheme="minorHAnsi" w:hAnsiTheme="minorHAnsi" w:cstheme="minorHAnsi"/>
              </w:rPr>
              <w:lastRenderedPageBreak/>
              <w:t xml:space="preserve">Atliekamas žaliasis pirkimas, nes vadovaujantis Aplinkos apsaugos kriterijų taikymo, vykdant žaliuosius pirkimus, tvarkos </w:t>
            </w:r>
            <w:r w:rsidRPr="00E010D2">
              <w:rPr>
                <w:rFonts w:asciiTheme="minorHAnsi" w:hAnsiTheme="minorHAnsi" w:cstheme="minorHAnsi"/>
              </w:rPr>
              <w:lastRenderedPageBreak/>
              <w:t xml:space="preserve">aprašo, patvirtinto 2011 m. birželio 28 d. įsakymu D1-508 „Dėl Aplinkos apsaugos kriterijų taikymo, vykdant žaliuosius pirkimus, tvarkos aprašo patvirtinimo“, 4.4.4.4 papunkčiu, perkančioji organizacija prekėms savarankiškai nustatė aplinkos apsaugos kriterijus, kurie yra susiję su pirkimo objektu, t. y. perkamos prekės </w:t>
            </w:r>
            <w:r w:rsidR="00045EC3" w:rsidRPr="00E010D2">
              <w:rPr>
                <w:rFonts w:asciiTheme="minorHAnsi" w:hAnsiTheme="minorHAnsi" w:cstheme="minorHAnsi"/>
              </w:rPr>
              <w:t xml:space="preserve">turi </w:t>
            </w:r>
            <w:proofErr w:type="spellStart"/>
            <w:r w:rsidR="00045EC3" w:rsidRPr="00E010D2">
              <w:rPr>
                <w:rFonts w:asciiTheme="minorHAnsi" w:hAnsiTheme="minorHAnsi" w:cstheme="minorHAnsi"/>
              </w:rPr>
              <w:t>būti</w:t>
            </w:r>
            <w:r w:rsidRPr="00E010D2">
              <w:rPr>
                <w:rFonts w:asciiTheme="minorHAnsi" w:hAnsiTheme="minorHAnsi" w:cstheme="minorHAnsi"/>
              </w:rPr>
              <w:t>tvirtos</w:t>
            </w:r>
            <w:proofErr w:type="spellEnd"/>
            <w:r w:rsidRPr="00E010D2">
              <w:rPr>
                <w:rFonts w:asciiTheme="minorHAnsi" w:hAnsiTheme="minorHAnsi" w:cstheme="minorHAnsi"/>
              </w:rPr>
              <w:t xml:space="preserve">, ilgaamžės, funkcionalios, jų sudedamosios dalys </w:t>
            </w:r>
            <w:r w:rsidR="00045EC3" w:rsidRPr="00E010D2">
              <w:rPr>
                <w:rFonts w:asciiTheme="minorHAnsi" w:hAnsiTheme="minorHAnsi" w:cstheme="minorHAnsi"/>
              </w:rPr>
              <w:t>turi būti tinkamos</w:t>
            </w:r>
            <w:r w:rsidRPr="00E010D2">
              <w:rPr>
                <w:rFonts w:asciiTheme="minorHAnsi" w:hAnsiTheme="minorHAnsi" w:cstheme="minorHAnsi"/>
              </w:rPr>
              <w:t xml:space="preserve"> naudoti daug </w:t>
            </w:r>
            <w:r w:rsidR="00045EC3" w:rsidRPr="00E010D2">
              <w:rPr>
                <w:rFonts w:asciiTheme="minorHAnsi" w:hAnsiTheme="minorHAnsi" w:cstheme="minorHAnsi"/>
              </w:rPr>
              <w:t xml:space="preserve">kartų </w:t>
            </w:r>
            <w:r w:rsidRPr="00E010D2">
              <w:rPr>
                <w:rFonts w:asciiTheme="minorHAnsi" w:hAnsiTheme="minorHAnsi" w:cstheme="minorHAnsi"/>
              </w:rPr>
              <w:t xml:space="preserve">(t. y. techninėje specifikacijoje nustatytas reikalavimas, kad pėsčiųjų tilto </w:t>
            </w:r>
            <w:r w:rsidR="00045EC3" w:rsidRPr="00E010D2">
              <w:rPr>
                <w:rFonts w:asciiTheme="minorHAnsi" w:hAnsiTheme="minorHAnsi" w:cstheme="minorHAnsi"/>
              </w:rPr>
              <w:t>perdangos konstrukciją būtų plieninė</w:t>
            </w:r>
            <w:r w:rsidRPr="00E010D2">
              <w:rPr>
                <w:rFonts w:asciiTheme="minorHAnsi" w:hAnsiTheme="minorHAnsi" w:cstheme="minorHAnsi"/>
              </w:rPr>
              <w:t>. Atitiktis šiam reikalavimu</w:t>
            </w:r>
            <w:r w:rsidR="00045EC3" w:rsidRPr="00E010D2">
              <w:rPr>
                <w:rFonts w:asciiTheme="minorHAnsi" w:hAnsiTheme="minorHAnsi" w:cstheme="minorHAnsi"/>
              </w:rPr>
              <w:t>i</w:t>
            </w:r>
            <w:r w:rsidRPr="00E010D2">
              <w:rPr>
                <w:rFonts w:asciiTheme="minorHAnsi" w:hAnsiTheme="minorHAnsi" w:cstheme="minorHAnsi"/>
              </w:rPr>
              <w:t xml:space="preserve"> tikrinama sutarties vykdymo metu).</w:t>
            </w:r>
            <w:r w:rsidR="00045EC3" w:rsidRPr="00E010D2">
              <w:rPr>
                <w:rFonts w:asciiTheme="minorHAnsi" w:hAnsiTheme="minorHAnsi" w:cstheme="minorHAnsi"/>
              </w:rPr>
              <w:t xml:space="preserve"> Tiekėjas turi pateikti informaciją apie šio įsipareigojimo įvykdymą Techninio darbo projekto aiškinamajame rašte.</w:t>
            </w:r>
          </w:p>
          <w:p w14:paraId="6B5E0396" w14:textId="1167CA93" w:rsidR="00D164EF" w:rsidRPr="00E010D2" w:rsidRDefault="00D164EF" w:rsidP="00D164EF">
            <w:pPr>
              <w:tabs>
                <w:tab w:val="left" w:pos="567"/>
              </w:tabs>
              <w:jc w:val="both"/>
              <w:rPr>
                <w:rFonts w:asciiTheme="minorHAnsi" w:hAnsiTheme="minorHAnsi" w:cstheme="minorHAnsi"/>
              </w:rPr>
            </w:pPr>
            <w:r w:rsidRPr="00E010D2">
              <w:rPr>
                <w:rFonts w:asciiTheme="minorHAnsi" w:hAnsiTheme="minorHAnsi" w:cstheme="minorHAnsi"/>
              </w:rPr>
              <w:t>P</w:t>
            </w:r>
            <w:r w:rsidRPr="00E010D2">
              <w:rPr>
                <w:rFonts w:asciiTheme="minorHAnsi" w:hAnsiTheme="minorHAnsi" w:cstheme="minorHAnsi"/>
                <w:u w:val="single"/>
              </w:rPr>
              <w:t>erkamos projektavimo paslaugos</w:t>
            </w:r>
            <w:r w:rsidRPr="00E010D2">
              <w:rPr>
                <w:rFonts w:asciiTheme="minorHAnsi" w:hAnsiTheme="minorHAnsi" w:cstheme="minorHAnsi"/>
              </w:rPr>
              <w:t xml:space="preserve"> yra produktų, kurių viešiesiems pirkimams ir pirkimams taikytini minimalūs aplinkos apsaugos kriterijai, sąraše nurodytame Aplinkos apsaugos kriterijų taikymo, vykdant žaliuosius pirkimus, tvarkos aprašo 1 priede ir turi atitikti visus produktui nustatytus ir aplinkos ministro įsakymu patvirtintus minimalius aplinkos apsaugos kriterijus nurodytus šios tvarkos 2 priede (Aplinkos apsaugos kriterijų taikymo, vykdant žaliuosius pirkimus, tvarkos aprašas 4.1 papunktis), todėl nustatomas reikalavimas Tiekėjui - teikiant projektavimo paslaugas užtikrinti minimalių aplinkos apsaugos kriterijų taikymą, kaip reikalaujama Aplinkos apsaugos kriterijų taikymo, vykdant žaliuosius pirkimus, tvarkos aprašo 2 priedo XVII skyriuje „Kelių projektavimo paslaugos ir statybos darbai, kelio elementai“, ir pateikti išsamią informaciją apie šio įsipareigojimo įvykdymą Techninio darbo projekto aiškinamajame rašte. Tiekėjas turi numatyti, minimalius aplinkos apsaugos kriterijus kelio elementams, išvardytiems Aplinkos apsaugos kriterijų taikymo, vykdant žaliuosius pirkimus, tvarkos aprašo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Aplinkos apsaugos kriterijų taikymo, vykdant žaliuosius pirkimus, tvarkos aprašo 2 priedo 27, 28, 29 punktuose.</w:t>
            </w:r>
          </w:p>
          <w:p w14:paraId="1B6058CB" w14:textId="368E223D" w:rsidR="00D164EF" w:rsidRPr="00E010D2" w:rsidRDefault="00A738FD" w:rsidP="00996F83">
            <w:pPr>
              <w:widowControl/>
              <w:tabs>
                <w:tab w:val="left" w:pos="9631"/>
              </w:tabs>
              <w:suppressAutoHyphens w:val="0"/>
              <w:spacing w:line="320" w:lineRule="atLeast"/>
              <w:jc w:val="both"/>
              <w:rPr>
                <w:rFonts w:asciiTheme="minorHAnsi" w:hAnsiTheme="minorHAnsi" w:cstheme="minorHAnsi"/>
              </w:rPr>
            </w:pPr>
            <w:r w:rsidRPr="00E010D2">
              <w:rPr>
                <w:rFonts w:asciiTheme="minorHAnsi" w:eastAsia="Calibri" w:hAnsiTheme="minorHAnsi" w:cstheme="minorHAnsi"/>
                <w:color w:val="000000" w:themeColor="text1"/>
                <w:kern w:val="0"/>
                <w:u w:val="single"/>
                <w:lang w:eastAsia="en-US"/>
              </w:rPr>
              <w:t xml:space="preserve">Perkamos </w:t>
            </w:r>
            <w:r w:rsidRPr="00E010D2">
              <w:rPr>
                <w:rFonts w:asciiTheme="minorHAnsi" w:eastAsiaTheme="minorHAnsi" w:hAnsiTheme="minorHAnsi" w:cstheme="minorHAnsi"/>
                <w:color w:val="000000" w:themeColor="text1"/>
                <w:kern w:val="0"/>
                <w:u w:val="single"/>
                <w:lang w:eastAsia="en-US"/>
              </w:rPr>
              <w:t>statinio projekto vykdymo priežiūros paslaugos</w:t>
            </w:r>
            <w:r w:rsidRPr="00E010D2">
              <w:rPr>
                <w:rFonts w:asciiTheme="minorHAnsi" w:eastAsiaTheme="minorHAnsi" w:hAnsiTheme="minorHAnsi" w:cstheme="minorHAnsi"/>
                <w:color w:val="000000" w:themeColor="text1"/>
                <w:kern w:val="0"/>
                <w:lang w:eastAsia="en-US"/>
              </w:rPr>
              <w:t xml:space="preserve"> yra nematerialaus pobūdžio (intelektinės) paslaugos, kaip numatyta Aplinkos apsaugos kriterijų taikymo, vykdant žaliuosius pirkimus, tvarkos aprašo 4.4.3 papunktyje, kurių teikimo metu nėra numatomas reikšmingas neigiamas poveikis aplinkai, nesukuriamas taršos šaltinis ir negeneruojamos atliekos. Be to, šioms paslaugoms perkančioji organizacija gali savarankiškai nenustatyti aplinkos apsaugos kriterijų reikalavimų  pagal Aplinkos apsaugos kriterijų taikymo, vykdant žaliuosius pirkimus, tvarkos aprašo 7 p., nes šių paslaugų vertė nesudaro daugiau kaip 50 procentų visos pirkimo vertės.</w:t>
            </w:r>
          </w:p>
        </w:tc>
      </w:tr>
      <w:tr w:rsidR="00A50ED7" w:rsidRPr="00E010D2" w14:paraId="1A83B29A" w14:textId="77777777" w:rsidTr="00787835">
        <w:tc>
          <w:tcPr>
            <w:tcW w:w="885" w:type="dxa"/>
            <w:tcBorders>
              <w:top w:val="single" w:sz="4" w:space="0" w:color="auto"/>
              <w:left w:val="single" w:sz="4" w:space="0" w:color="auto"/>
              <w:bottom w:val="single" w:sz="4" w:space="0" w:color="auto"/>
              <w:right w:val="single" w:sz="4" w:space="0" w:color="auto"/>
            </w:tcBorders>
          </w:tcPr>
          <w:p w14:paraId="28417405" w14:textId="4CEABBAD" w:rsidR="00E1244B" w:rsidRPr="00E010D2" w:rsidRDefault="00E1244B" w:rsidP="00A46DD5">
            <w:pPr>
              <w:jc w:val="both"/>
              <w:rPr>
                <w:rFonts w:asciiTheme="minorHAnsi" w:hAnsiTheme="minorHAnsi" w:cstheme="minorHAnsi"/>
              </w:rPr>
            </w:pPr>
            <w:r w:rsidRPr="00E010D2">
              <w:rPr>
                <w:rFonts w:asciiTheme="minorHAnsi" w:hAnsiTheme="minorHAnsi" w:cstheme="minorHAnsi"/>
              </w:rPr>
              <w:lastRenderedPageBreak/>
              <w:t>2</w:t>
            </w:r>
            <w:r w:rsidR="00A46DD5" w:rsidRPr="00E010D2">
              <w:rPr>
                <w:rFonts w:asciiTheme="minorHAnsi" w:hAnsiTheme="minorHAnsi" w:cstheme="minorHAnsi"/>
              </w:rPr>
              <w:t>7</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720C9EC8" w14:textId="0AB604B5" w:rsidR="00E1244B" w:rsidRPr="00E010D2" w:rsidRDefault="00E1244B" w:rsidP="00E1244B">
            <w:pPr>
              <w:rPr>
                <w:rFonts w:asciiTheme="minorHAnsi" w:hAnsiTheme="minorHAnsi" w:cstheme="minorHAnsi"/>
                <w:b/>
                <w:iCs/>
                <w:lang w:eastAsia="lt-LT"/>
              </w:rPr>
            </w:pPr>
            <w:r w:rsidRPr="00E010D2">
              <w:rPr>
                <w:rFonts w:asciiTheme="minorHAnsi" w:hAnsiTheme="minorHAnsi" w:cstheme="minorHAnsi"/>
                <w:b/>
              </w:rPr>
              <w:t>U</w:t>
            </w:r>
            <w:r w:rsidR="000E7529" w:rsidRPr="00E010D2">
              <w:rPr>
                <w:rFonts w:asciiTheme="minorHAnsi" w:hAnsiTheme="minorHAnsi" w:cstheme="minorHAnsi"/>
                <w:b/>
              </w:rPr>
              <w:t>niversaliojo dizaino principų taikymo reikalavimai</w:t>
            </w:r>
          </w:p>
        </w:tc>
        <w:tc>
          <w:tcPr>
            <w:tcW w:w="6379" w:type="dxa"/>
            <w:tcBorders>
              <w:top w:val="single" w:sz="4" w:space="0" w:color="auto"/>
              <w:left w:val="single" w:sz="4" w:space="0" w:color="auto"/>
              <w:bottom w:val="single" w:sz="4" w:space="0" w:color="auto"/>
              <w:right w:val="single" w:sz="4" w:space="0" w:color="auto"/>
            </w:tcBorders>
          </w:tcPr>
          <w:p w14:paraId="23C21CC0" w14:textId="77777777" w:rsidR="00550358" w:rsidRPr="00E010D2" w:rsidRDefault="00550358" w:rsidP="00550358">
            <w:pPr>
              <w:jc w:val="both"/>
              <w:rPr>
                <w:rFonts w:asciiTheme="minorHAnsi" w:hAnsiTheme="minorHAnsi" w:cstheme="minorHAnsi"/>
                <w:i/>
                <w:iCs/>
                <w:kern w:val="0"/>
                <w:lang w:eastAsia="lt-LT"/>
              </w:rPr>
            </w:pPr>
            <w:r w:rsidRPr="00E010D2">
              <w:rPr>
                <w:rFonts w:asciiTheme="minorHAnsi" w:hAnsiTheme="minorHAnsi" w:cstheme="minorHAnsi"/>
                <w:kern w:val="0"/>
                <w:lang w:eastAsia="lt-LT"/>
              </w:rPr>
              <w:t>Universaliojo dizaino principai ir priemonės juos įgyvendinti projekte:</w:t>
            </w:r>
            <w:r w:rsidRPr="00E010D2">
              <w:rPr>
                <w:rFonts w:asciiTheme="minorHAnsi" w:hAnsiTheme="minorHAnsi" w:cstheme="minorHAnsi"/>
                <w:i/>
                <w:iCs/>
                <w:kern w:val="0"/>
                <w:lang w:eastAsia="lt-LT"/>
              </w:rPr>
              <w:t xml:space="preserve"> </w:t>
            </w:r>
          </w:p>
          <w:p w14:paraId="68D5B8DB" w14:textId="77777777" w:rsidR="00550358" w:rsidRPr="00E010D2" w:rsidRDefault="00550358" w:rsidP="00550358">
            <w:pPr>
              <w:pStyle w:val="Sraopastraipa"/>
              <w:numPr>
                <w:ilvl w:val="0"/>
                <w:numId w:val="26"/>
              </w:numPr>
              <w:tabs>
                <w:tab w:val="left" w:pos="195"/>
              </w:tabs>
              <w:spacing w:after="0"/>
              <w:ind w:left="0" w:hanging="15"/>
              <w:jc w:val="both"/>
              <w:rPr>
                <w:rFonts w:cstheme="minorHAnsi"/>
                <w:sz w:val="24"/>
                <w:szCs w:val="24"/>
              </w:rPr>
            </w:pPr>
            <w:r w:rsidRPr="00E010D2">
              <w:rPr>
                <w:rFonts w:cstheme="minorHAnsi"/>
                <w:sz w:val="24"/>
                <w:szCs w:val="24"/>
              </w:rPr>
              <w:t xml:space="preserve">Visų lygybė (ta pačia aplinka ir produktais gali naudotis ir ribotus funkcinius gebėjimus turintys asmenys, tai yra jie neišskiriami iš visų kitų. Gaminiai ir statiniai suprojektuojami taip, kad jie atrodytų patraukliai ir estetiškai); </w:t>
            </w:r>
          </w:p>
          <w:p w14:paraId="6A2191DB" w14:textId="77777777" w:rsidR="00550358" w:rsidRPr="00E010D2" w:rsidRDefault="00550358" w:rsidP="00550358">
            <w:pPr>
              <w:pStyle w:val="Sraopastraipa"/>
              <w:numPr>
                <w:ilvl w:val="0"/>
                <w:numId w:val="26"/>
              </w:numPr>
              <w:tabs>
                <w:tab w:val="left" w:pos="195"/>
              </w:tabs>
              <w:spacing w:after="0"/>
              <w:ind w:left="0" w:hanging="15"/>
              <w:jc w:val="both"/>
              <w:rPr>
                <w:rFonts w:cstheme="minorHAnsi"/>
                <w:sz w:val="24"/>
                <w:szCs w:val="24"/>
              </w:rPr>
            </w:pPr>
            <w:r w:rsidRPr="00E010D2">
              <w:rPr>
                <w:rFonts w:cstheme="minorHAnsi"/>
                <w:sz w:val="24"/>
                <w:szCs w:val="24"/>
              </w:rPr>
              <w:t>Lankstumas (galimybė tą patį naudojamą dalyką prisitaikyti pagal individualius poreikius, pvz., reguliuoti aukštį);</w:t>
            </w:r>
          </w:p>
          <w:p w14:paraId="24E578C5" w14:textId="77777777" w:rsidR="00550358" w:rsidRPr="00E010D2" w:rsidRDefault="00550358" w:rsidP="00550358">
            <w:pPr>
              <w:pStyle w:val="Sraopastraipa"/>
              <w:numPr>
                <w:ilvl w:val="0"/>
                <w:numId w:val="26"/>
              </w:numPr>
              <w:tabs>
                <w:tab w:val="left" w:pos="195"/>
              </w:tabs>
              <w:spacing w:after="0"/>
              <w:ind w:left="0" w:hanging="15"/>
              <w:jc w:val="both"/>
              <w:rPr>
                <w:rFonts w:cstheme="minorHAnsi"/>
                <w:sz w:val="24"/>
                <w:szCs w:val="24"/>
              </w:rPr>
            </w:pPr>
            <w:r w:rsidRPr="00E010D2">
              <w:rPr>
                <w:rFonts w:cstheme="minorHAnsi"/>
                <w:sz w:val="24"/>
                <w:szCs w:val="24"/>
              </w:rPr>
              <w:t>Paprastas ir intuityvus naudojimas (lengvai suprantama, kaip naudotis daiktu, orientuotis aplinkoje);</w:t>
            </w:r>
          </w:p>
          <w:p w14:paraId="1256DADC" w14:textId="3289C4E1" w:rsidR="00550358" w:rsidRPr="00E010D2" w:rsidRDefault="00550358" w:rsidP="00550358">
            <w:pPr>
              <w:pStyle w:val="Sraopastraipa"/>
              <w:numPr>
                <w:ilvl w:val="0"/>
                <w:numId w:val="26"/>
              </w:numPr>
              <w:tabs>
                <w:tab w:val="left" w:pos="195"/>
              </w:tabs>
              <w:spacing w:after="0"/>
              <w:ind w:left="0" w:hanging="15"/>
              <w:jc w:val="both"/>
              <w:rPr>
                <w:rFonts w:cstheme="minorHAnsi"/>
                <w:sz w:val="24"/>
                <w:szCs w:val="24"/>
              </w:rPr>
            </w:pPr>
            <w:r w:rsidRPr="00E010D2">
              <w:rPr>
                <w:rFonts w:cstheme="minorHAnsi"/>
                <w:sz w:val="24"/>
                <w:szCs w:val="24"/>
              </w:rPr>
              <w:t>Tinkama informacija (pakankamai informacijos ir ši informacija pateikiama įvairiomis reikiamomis formomis</w:t>
            </w:r>
            <w:r w:rsidR="009E4C54" w:rsidRPr="00E010D2">
              <w:rPr>
                <w:rFonts w:cstheme="minorHAnsi"/>
                <w:sz w:val="24"/>
                <w:szCs w:val="24"/>
              </w:rPr>
              <w:t>;</w:t>
            </w:r>
          </w:p>
          <w:p w14:paraId="2916F3BA" w14:textId="77777777" w:rsidR="00550358" w:rsidRPr="00E010D2" w:rsidRDefault="00550358" w:rsidP="00550358">
            <w:pPr>
              <w:pStyle w:val="Sraopastraipa"/>
              <w:numPr>
                <w:ilvl w:val="0"/>
                <w:numId w:val="26"/>
              </w:numPr>
              <w:tabs>
                <w:tab w:val="left" w:pos="195"/>
              </w:tabs>
              <w:spacing w:after="0"/>
              <w:ind w:left="0" w:hanging="15"/>
              <w:jc w:val="both"/>
              <w:rPr>
                <w:rFonts w:cstheme="minorHAnsi"/>
                <w:sz w:val="24"/>
                <w:szCs w:val="24"/>
              </w:rPr>
            </w:pPr>
            <w:r w:rsidRPr="00E010D2">
              <w:rPr>
                <w:rFonts w:cstheme="minorHAnsi"/>
                <w:sz w:val="24"/>
                <w:szCs w:val="24"/>
              </w:rPr>
              <w:t>Tolerancija klaidoms (nėra tikimybės patirti žalą ar orumo pažeminimą);</w:t>
            </w:r>
          </w:p>
          <w:p w14:paraId="7090FD2F" w14:textId="77777777" w:rsidR="00550358" w:rsidRPr="00E010D2" w:rsidRDefault="00550358" w:rsidP="00550358">
            <w:pPr>
              <w:pStyle w:val="Sraopastraipa"/>
              <w:numPr>
                <w:ilvl w:val="0"/>
                <w:numId w:val="26"/>
              </w:numPr>
              <w:tabs>
                <w:tab w:val="left" w:pos="195"/>
              </w:tabs>
              <w:spacing w:after="0"/>
              <w:ind w:left="0" w:hanging="15"/>
              <w:jc w:val="both"/>
              <w:rPr>
                <w:rFonts w:cstheme="minorHAnsi"/>
                <w:sz w:val="24"/>
                <w:szCs w:val="24"/>
              </w:rPr>
            </w:pPr>
            <w:r w:rsidRPr="00E010D2">
              <w:rPr>
                <w:rFonts w:cstheme="minorHAnsi"/>
                <w:sz w:val="24"/>
                <w:szCs w:val="24"/>
              </w:rPr>
              <w:t>Mažiausios jėgos sąnaudos (aplinka ir produktais gali pasinaudoti ir mažesnę fizinę jėgą turintys asmenys);</w:t>
            </w:r>
          </w:p>
          <w:p w14:paraId="054DF362" w14:textId="77777777" w:rsidR="00550358" w:rsidRPr="00E010D2" w:rsidRDefault="00550358" w:rsidP="00550358">
            <w:pPr>
              <w:pStyle w:val="Sraopastraipa"/>
              <w:numPr>
                <w:ilvl w:val="0"/>
                <w:numId w:val="26"/>
              </w:numPr>
              <w:tabs>
                <w:tab w:val="left" w:pos="195"/>
              </w:tabs>
              <w:spacing w:after="0"/>
              <w:ind w:left="0" w:hanging="15"/>
              <w:jc w:val="both"/>
              <w:rPr>
                <w:rFonts w:cstheme="minorHAnsi"/>
                <w:sz w:val="24"/>
                <w:szCs w:val="24"/>
              </w:rPr>
            </w:pPr>
            <w:r w:rsidRPr="00E010D2">
              <w:rPr>
                <w:rFonts w:cstheme="minorHAnsi"/>
                <w:sz w:val="24"/>
                <w:szCs w:val="24"/>
              </w:rPr>
              <w:t>Optimalus dydis ir erdvė (tinkamas erdvių, statinių ir produktų plotis, aukštis, dydis);</w:t>
            </w:r>
          </w:p>
          <w:p w14:paraId="1A7E9B18" w14:textId="7AFA8FAE" w:rsidR="00550358" w:rsidRPr="00E010D2" w:rsidRDefault="00550358" w:rsidP="00550358">
            <w:pPr>
              <w:pStyle w:val="Sraopastraipa"/>
              <w:numPr>
                <w:ilvl w:val="0"/>
                <w:numId w:val="26"/>
              </w:numPr>
              <w:tabs>
                <w:tab w:val="left" w:pos="195"/>
              </w:tabs>
              <w:spacing w:after="0"/>
              <w:ind w:left="0" w:hanging="15"/>
              <w:jc w:val="both"/>
              <w:rPr>
                <w:rFonts w:cstheme="minorHAnsi"/>
                <w:sz w:val="24"/>
                <w:szCs w:val="24"/>
              </w:rPr>
            </w:pPr>
            <w:r w:rsidRPr="00E010D2">
              <w:rPr>
                <w:rFonts w:cstheme="minorHAnsi"/>
                <w:sz w:val="24"/>
                <w:szCs w:val="24"/>
              </w:rPr>
              <w:t>Kompleksiškumas (aplinka ar gaminys turi kuo daugiau ir įvairių reikalingų elementų, padedančių aplinką ar gaminį padaryti prieinamą įvairių funkcinių galimybių žmonėms</w:t>
            </w:r>
            <w:r w:rsidR="009E4C54" w:rsidRPr="00E010D2">
              <w:rPr>
                <w:rFonts w:cstheme="minorHAnsi"/>
                <w:sz w:val="24"/>
                <w:szCs w:val="24"/>
              </w:rPr>
              <w:t>;</w:t>
            </w:r>
          </w:p>
          <w:p w14:paraId="0610ACCE" w14:textId="77777777" w:rsidR="00550358" w:rsidRPr="00E010D2" w:rsidRDefault="00550358" w:rsidP="00550358">
            <w:pPr>
              <w:pStyle w:val="Sraopastraipa"/>
              <w:numPr>
                <w:ilvl w:val="0"/>
                <w:numId w:val="26"/>
              </w:numPr>
              <w:tabs>
                <w:tab w:val="left" w:pos="195"/>
              </w:tabs>
              <w:spacing w:after="0"/>
              <w:ind w:left="0" w:hanging="15"/>
              <w:jc w:val="both"/>
              <w:rPr>
                <w:rFonts w:cstheme="minorHAnsi"/>
                <w:sz w:val="24"/>
                <w:szCs w:val="24"/>
              </w:rPr>
            </w:pPr>
            <w:r w:rsidRPr="00E010D2">
              <w:rPr>
                <w:rFonts w:cstheme="minorHAnsi"/>
                <w:sz w:val="24"/>
                <w:szCs w:val="24"/>
              </w:rPr>
              <w:t xml:space="preserve">Vientisumas (trasos maršruto prieinamumas ir tinkamumas visiems turi būti vientisas, nenutrūkstamas pereinant iš vienos vietos į kitą); </w:t>
            </w:r>
          </w:p>
          <w:p w14:paraId="48C22072" w14:textId="77777777" w:rsidR="00550358" w:rsidRPr="00E010D2" w:rsidRDefault="00550358" w:rsidP="00550358">
            <w:pPr>
              <w:pStyle w:val="Sraopastraipa"/>
              <w:numPr>
                <w:ilvl w:val="0"/>
                <w:numId w:val="26"/>
              </w:numPr>
              <w:tabs>
                <w:tab w:val="left" w:pos="195"/>
              </w:tabs>
              <w:spacing w:after="0"/>
              <w:ind w:left="0" w:hanging="15"/>
              <w:jc w:val="both"/>
              <w:rPr>
                <w:rFonts w:cstheme="minorHAnsi"/>
                <w:sz w:val="24"/>
                <w:szCs w:val="24"/>
              </w:rPr>
            </w:pPr>
            <w:r w:rsidRPr="00E010D2">
              <w:rPr>
                <w:rFonts w:cstheme="minorHAnsi"/>
                <w:sz w:val="24"/>
                <w:szCs w:val="24"/>
              </w:rPr>
              <w:t>Vartotojų įtraukimas (universalus dizainas kuriamas glaudžiai bendradarbiaujant su vartotojų grupėmis ar jų atstovais);</w:t>
            </w:r>
          </w:p>
          <w:p w14:paraId="75B0CBB4" w14:textId="644FC554" w:rsidR="00E1244B" w:rsidRPr="00E010D2" w:rsidRDefault="00550358" w:rsidP="00E1244B">
            <w:pPr>
              <w:jc w:val="both"/>
              <w:rPr>
                <w:rFonts w:asciiTheme="minorHAnsi" w:hAnsiTheme="minorHAnsi" w:cstheme="minorHAnsi"/>
                <w:i/>
                <w:iCs/>
              </w:rPr>
            </w:pPr>
            <w:r w:rsidRPr="00E010D2">
              <w:rPr>
                <w:rFonts w:asciiTheme="minorHAnsi" w:hAnsiTheme="minorHAnsi" w:cstheme="minorHAnsi"/>
                <w:bCs/>
              </w:rPr>
              <w:t>Statiniai turi būti patogūs, sveiki ir saugūs jais besinaudojantiems žmonėms. Statiniai, erdvės turi būti pritaikytos žmonėms su specialiaisiais poreikiais.</w:t>
            </w:r>
          </w:p>
        </w:tc>
      </w:tr>
      <w:tr w:rsidR="00A50ED7" w:rsidRPr="00E010D2" w14:paraId="01259890" w14:textId="77777777" w:rsidTr="00787835">
        <w:tc>
          <w:tcPr>
            <w:tcW w:w="885" w:type="dxa"/>
            <w:tcBorders>
              <w:top w:val="single" w:sz="4" w:space="0" w:color="auto"/>
              <w:left w:val="single" w:sz="4" w:space="0" w:color="auto"/>
              <w:bottom w:val="single" w:sz="4" w:space="0" w:color="auto"/>
              <w:right w:val="single" w:sz="4" w:space="0" w:color="auto"/>
            </w:tcBorders>
          </w:tcPr>
          <w:p w14:paraId="49677B50" w14:textId="4424B90E" w:rsidR="00E1244B" w:rsidRPr="00E010D2" w:rsidRDefault="00E1244B" w:rsidP="00A46DD5">
            <w:pPr>
              <w:jc w:val="both"/>
              <w:rPr>
                <w:rFonts w:asciiTheme="minorHAnsi" w:hAnsiTheme="minorHAnsi" w:cstheme="minorHAnsi"/>
              </w:rPr>
            </w:pPr>
            <w:r w:rsidRPr="00E010D2">
              <w:rPr>
                <w:rFonts w:asciiTheme="minorHAnsi" w:hAnsiTheme="minorHAnsi" w:cstheme="minorHAnsi"/>
              </w:rPr>
              <w:t>2</w:t>
            </w:r>
            <w:r w:rsidR="00A46DD5" w:rsidRPr="00E010D2">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21F27CD6" w14:textId="10D82BEC" w:rsidR="00E1244B" w:rsidRPr="00E010D2" w:rsidRDefault="00E1244B" w:rsidP="00E1244B">
            <w:pPr>
              <w:rPr>
                <w:rFonts w:asciiTheme="minorHAnsi" w:hAnsiTheme="minorHAnsi" w:cstheme="minorHAnsi"/>
                <w:b/>
                <w:iCs/>
                <w:lang w:eastAsia="lt-LT"/>
              </w:rPr>
            </w:pPr>
            <w:r w:rsidRPr="00E010D2">
              <w:rPr>
                <w:rFonts w:asciiTheme="minorHAnsi" w:hAnsiTheme="minorHAnsi" w:cstheme="minorHAnsi"/>
                <w:b/>
              </w:rPr>
              <w:t>T</w:t>
            </w:r>
            <w:r w:rsidR="000E7529" w:rsidRPr="00E010D2">
              <w:rPr>
                <w:rFonts w:asciiTheme="minorHAnsi" w:hAnsiTheme="minorHAnsi" w:cstheme="minorHAnsi"/>
                <w:b/>
              </w:rPr>
              <w:t>echniniai, kokybiniai (estetiniai, komforto, energinio naudingumo, triukšmo lygio ir t. t.) reikalavimai pagal statinio projekto sprendinių dalis</w:t>
            </w:r>
          </w:p>
        </w:tc>
        <w:tc>
          <w:tcPr>
            <w:tcW w:w="6379" w:type="dxa"/>
            <w:tcBorders>
              <w:top w:val="single" w:sz="4" w:space="0" w:color="auto"/>
              <w:left w:val="single" w:sz="4" w:space="0" w:color="auto"/>
              <w:bottom w:val="single" w:sz="4" w:space="0" w:color="auto"/>
              <w:right w:val="single" w:sz="4" w:space="0" w:color="auto"/>
            </w:tcBorders>
          </w:tcPr>
          <w:p w14:paraId="6EABF03C" w14:textId="4072C563" w:rsidR="00E1244B" w:rsidRPr="00E010D2" w:rsidRDefault="00220F55" w:rsidP="00E1244B">
            <w:pPr>
              <w:jc w:val="both"/>
              <w:rPr>
                <w:rFonts w:asciiTheme="minorHAnsi" w:hAnsiTheme="minorHAnsi" w:cstheme="minorHAnsi"/>
                <w:i/>
                <w:iCs/>
                <w:kern w:val="0"/>
                <w:lang w:eastAsia="lt-LT"/>
              </w:rPr>
            </w:pPr>
            <w:r w:rsidRPr="00E010D2">
              <w:rPr>
                <w:rFonts w:asciiTheme="minorHAnsi" w:hAnsiTheme="minorHAnsi" w:cstheme="minorHAnsi"/>
                <w:i/>
                <w:iCs/>
                <w:kern w:val="0"/>
                <w:lang w:eastAsia="lt-LT"/>
              </w:rPr>
              <w:t>B</w:t>
            </w:r>
            <w:r w:rsidR="00E1244B" w:rsidRPr="00E010D2">
              <w:rPr>
                <w:rFonts w:asciiTheme="minorHAnsi" w:hAnsiTheme="minorHAnsi" w:cstheme="minorHAnsi"/>
                <w:i/>
                <w:iCs/>
                <w:kern w:val="0"/>
                <w:lang w:eastAsia="lt-LT"/>
              </w:rPr>
              <w:t xml:space="preserve">endrieji reikalavimai ir charakteristikos ir tokie, kurie aktualūs kiekvienai projekto daliai pagal individualius užsakovo poreikius: </w:t>
            </w:r>
          </w:p>
          <w:p w14:paraId="552C2D79" w14:textId="50F323C1" w:rsidR="00E1244B" w:rsidRPr="00E010D2" w:rsidRDefault="0036351F" w:rsidP="0036351F">
            <w:pPr>
              <w:pStyle w:val="Sraopastraipa"/>
              <w:suppressAutoHyphens/>
              <w:spacing w:after="0" w:line="240" w:lineRule="auto"/>
              <w:ind w:left="360"/>
              <w:jc w:val="both"/>
              <w:rPr>
                <w:rFonts w:cstheme="minorHAnsi"/>
                <w:i/>
                <w:iCs/>
                <w:sz w:val="24"/>
                <w:szCs w:val="24"/>
                <w:lang w:eastAsia="lt-LT"/>
              </w:rPr>
            </w:pPr>
            <w:r w:rsidRPr="00E010D2">
              <w:rPr>
                <w:rFonts w:cstheme="minorHAnsi"/>
                <w:i/>
                <w:sz w:val="24"/>
                <w:szCs w:val="24"/>
              </w:rPr>
              <w:t>architektūros (estetinius);</w:t>
            </w:r>
          </w:p>
          <w:p w14:paraId="56E3F02E" w14:textId="194D49E7" w:rsidR="00E1244B" w:rsidRPr="00E010D2" w:rsidRDefault="00E1244B" w:rsidP="00E1244B">
            <w:pPr>
              <w:jc w:val="both"/>
              <w:rPr>
                <w:rFonts w:asciiTheme="minorHAnsi" w:hAnsiTheme="minorHAnsi" w:cstheme="minorHAnsi"/>
                <w:i/>
                <w:iCs/>
                <w:kern w:val="0"/>
                <w:lang w:eastAsia="lt-LT"/>
              </w:rPr>
            </w:pPr>
            <w:r w:rsidRPr="00E010D2">
              <w:rPr>
                <w:rFonts w:asciiTheme="minorHAnsi" w:hAnsiTheme="minorHAnsi" w:cstheme="minorHAnsi"/>
                <w:i/>
                <w:iCs/>
                <w:kern w:val="0"/>
                <w:lang w:eastAsia="lt-LT"/>
              </w:rPr>
              <w:t>Šie poreikiai turi atitikti finan</w:t>
            </w:r>
            <w:r w:rsidR="0036351F" w:rsidRPr="00E010D2">
              <w:rPr>
                <w:rFonts w:asciiTheme="minorHAnsi" w:hAnsiTheme="minorHAnsi" w:cstheme="minorHAnsi"/>
                <w:i/>
                <w:iCs/>
                <w:kern w:val="0"/>
                <w:lang w:eastAsia="lt-LT"/>
              </w:rPr>
              <w:t>sines užsakovo galimybes (žr. </w:t>
            </w:r>
            <w:r w:rsidRPr="00E010D2">
              <w:rPr>
                <w:rFonts w:asciiTheme="minorHAnsi" w:hAnsiTheme="minorHAnsi" w:cstheme="minorHAnsi"/>
                <w:i/>
                <w:iCs/>
                <w:kern w:val="0"/>
                <w:lang w:eastAsia="lt-LT"/>
              </w:rPr>
              <w:t>11</w:t>
            </w:r>
            <w:r w:rsidR="0036351F" w:rsidRPr="00E010D2">
              <w:rPr>
                <w:rFonts w:asciiTheme="minorHAnsi" w:hAnsiTheme="minorHAnsi" w:cstheme="minorHAnsi"/>
                <w:i/>
                <w:iCs/>
                <w:kern w:val="0"/>
                <w:lang w:eastAsia="lt-LT"/>
              </w:rPr>
              <w:t> </w:t>
            </w:r>
            <w:r w:rsidRPr="00E010D2">
              <w:rPr>
                <w:rFonts w:asciiTheme="minorHAnsi" w:hAnsiTheme="minorHAnsi" w:cstheme="minorHAnsi"/>
                <w:i/>
                <w:iCs/>
                <w:kern w:val="0"/>
                <w:lang w:eastAsia="lt-LT"/>
              </w:rPr>
              <w:t xml:space="preserve">punktą). </w:t>
            </w:r>
          </w:p>
          <w:p w14:paraId="6B54447B" w14:textId="1F3FB16A" w:rsidR="00E1244B" w:rsidRPr="00E010D2" w:rsidRDefault="00E1244B" w:rsidP="00E1244B">
            <w:pPr>
              <w:jc w:val="both"/>
              <w:rPr>
                <w:rFonts w:asciiTheme="minorHAnsi" w:hAnsiTheme="minorHAnsi" w:cstheme="minorHAnsi"/>
                <w:i/>
                <w:iCs/>
                <w:kern w:val="0"/>
                <w:lang w:eastAsia="lt-LT"/>
              </w:rPr>
            </w:pPr>
            <w:r w:rsidRPr="00E010D2">
              <w:rPr>
                <w:rFonts w:asciiTheme="minorHAnsi" w:hAnsiTheme="minorHAnsi" w:cstheme="minorHAnsi"/>
                <w:i/>
                <w:iCs/>
                <w:kern w:val="0"/>
                <w:lang w:eastAsia="lt-LT"/>
              </w:rPr>
              <w:t>Projekto duomenys (bet kuriuo darbų gyvavimo ciklo etapu) apima</w:t>
            </w:r>
            <w:r w:rsidR="00287B22" w:rsidRPr="00E010D2">
              <w:rPr>
                <w:rFonts w:asciiTheme="minorHAnsi" w:hAnsiTheme="minorHAnsi" w:cstheme="minorHAnsi"/>
                <w:i/>
                <w:iCs/>
                <w:kern w:val="0"/>
                <w:lang w:eastAsia="lt-LT"/>
              </w:rPr>
              <w:t>:</w:t>
            </w:r>
          </w:p>
          <w:p w14:paraId="1AD41600" w14:textId="2CFD0FD0" w:rsidR="00E1244B" w:rsidRPr="00E010D2" w:rsidRDefault="00E1244B" w:rsidP="00E9276E">
            <w:pPr>
              <w:pStyle w:val="Sraopastraipa"/>
              <w:suppressAutoHyphens/>
              <w:spacing w:after="0" w:line="240" w:lineRule="auto"/>
              <w:ind w:left="360"/>
              <w:jc w:val="both"/>
              <w:rPr>
                <w:rFonts w:cstheme="minorHAnsi"/>
                <w:i/>
                <w:iCs/>
                <w:sz w:val="24"/>
                <w:szCs w:val="24"/>
                <w:lang w:eastAsia="lt-LT"/>
              </w:rPr>
            </w:pPr>
            <w:r w:rsidRPr="00E010D2">
              <w:rPr>
                <w:rFonts w:cstheme="minorHAnsi"/>
                <w:i/>
                <w:iCs/>
                <w:sz w:val="24"/>
                <w:szCs w:val="24"/>
                <w:lang w:eastAsia="lt-LT"/>
              </w:rPr>
              <w:t>eksploatacines ypatybes</w:t>
            </w:r>
            <w:r w:rsidR="00287B22" w:rsidRPr="00E010D2">
              <w:rPr>
                <w:rFonts w:cstheme="minorHAnsi"/>
                <w:i/>
                <w:iCs/>
                <w:sz w:val="24"/>
                <w:szCs w:val="24"/>
                <w:lang w:eastAsia="lt-LT"/>
              </w:rPr>
              <w:t>;</w:t>
            </w:r>
            <w:r w:rsidRPr="00E010D2">
              <w:rPr>
                <w:rFonts w:cstheme="minorHAnsi"/>
                <w:i/>
                <w:iCs/>
                <w:sz w:val="24"/>
                <w:szCs w:val="24"/>
                <w:lang w:eastAsia="lt-LT"/>
              </w:rPr>
              <w:t xml:space="preserve"> </w:t>
            </w:r>
          </w:p>
          <w:p w14:paraId="555CC674" w14:textId="4B92EE08" w:rsidR="00E1244B" w:rsidRPr="00E010D2" w:rsidRDefault="00E1244B" w:rsidP="00E9276E">
            <w:pPr>
              <w:pStyle w:val="Sraopastraipa"/>
              <w:suppressAutoHyphens/>
              <w:spacing w:after="0" w:line="240" w:lineRule="auto"/>
              <w:ind w:left="360"/>
              <w:jc w:val="both"/>
              <w:rPr>
                <w:rFonts w:cstheme="minorHAnsi"/>
                <w:i/>
                <w:iCs/>
                <w:sz w:val="24"/>
                <w:szCs w:val="24"/>
                <w:lang w:eastAsia="lt-LT"/>
              </w:rPr>
            </w:pPr>
            <w:r w:rsidRPr="00E010D2">
              <w:rPr>
                <w:rFonts w:cstheme="minorHAnsi"/>
                <w:i/>
                <w:iCs/>
                <w:sz w:val="24"/>
                <w:szCs w:val="24"/>
                <w:lang w:eastAsia="lt-LT"/>
              </w:rPr>
              <w:t>kokybės užtikrinimo tvarką</w:t>
            </w:r>
            <w:r w:rsidR="00287B22" w:rsidRPr="00E010D2">
              <w:rPr>
                <w:rFonts w:cstheme="minorHAnsi"/>
                <w:i/>
                <w:iCs/>
                <w:sz w:val="24"/>
                <w:szCs w:val="24"/>
                <w:lang w:eastAsia="lt-LT"/>
              </w:rPr>
              <w:t>;</w:t>
            </w:r>
            <w:r w:rsidRPr="00E010D2">
              <w:rPr>
                <w:rFonts w:cstheme="minorHAnsi"/>
                <w:i/>
                <w:iCs/>
                <w:sz w:val="24"/>
                <w:szCs w:val="24"/>
                <w:lang w:eastAsia="lt-LT"/>
              </w:rPr>
              <w:t xml:space="preserve"> </w:t>
            </w:r>
          </w:p>
          <w:p w14:paraId="633642C7" w14:textId="79303176" w:rsidR="00E1244B" w:rsidRPr="00E010D2" w:rsidRDefault="00E1244B" w:rsidP="00E9276E">
            <w:pPr>
              <w:pStyle w:val="Sraopastraipa"/>
              <w:suppressAutoHyphens/>
              <w:spacing w:after="0" w:line="240" w:lineRule="auto"/>
              <w:ind w:left="360"/>
              <w:jc w:val="both"/>
              <w:rPr>
                <w:rFonts w:cstheme="minorHAnsi"/>
                <w:i/>
                <w:iCs/>
                <w:sz w:val="24"/>
                <w:szCs w:val="24"/>
                <w:lang w:eastAsia="lt-LT"/>
              </w:rPr>
            </w:pPr>
            <w:r w:rsidRPr="00E010D2">
              <w:rPr>
                <w:rFonts w:cstheme="minorHAnsi"/>
                <w:i/>
                <w:iCs/>
                <w:sz w:val="24"/>
                <w:szCs w:val="24"/>
                <w:lang w:eastAsia="lt-LT"/>
              </w:rPr>
              <w:t>terminologiją, simbolius</w:t>
            </w:r>
            <w:r w:rsidR="00287B22" w:rsidRPr="00E010D2">
              <w:rPr>
                <w:rFonts w:cstheme="minorHAnsi"/>
                <w:i/>
                <w:iCs/>
                <w:sz w:val="24"/>
                <w:szCs w:val="24"/>
                <w:lang w:eastAsia="lt-LT"/>
              </w:rPr>
              <w:t>;</w:t>
            </w:r>
            <w:r w:rsidRPr="00E010D2">
              <w:rPr>
                <w:rFonts w:cstheme="minorHAnsi"/>
                <w:i/>
                <w:iCs/>
                <w:sz w:val="24"/>
                <w:szCs w:val="24"/>
                <w:lang w:eastAsia="lt-LT"/>
              </w:rPr>
              <w:t xml:space="preserve"> </w:t>
            </w:r>
          </w:p>
          <w:p w14:paraId="33ACC90D" w14:textId="1BB1F788" w:rsidR="00E1244B" w:rsidRPr="00E010D2" w:rsidRDefault="00E1244B" w:rsidP="00E9276E">
            <w:pPr>
              <w:pStyle w:val="Sraopastraipa"/>
              <w:suppressAutoHyphens/>
              <w:spacing w:after="0" w:line="240" w:lineRule="auto"/>
              <w:ind w:left="360"/>
              <w:jc w:val="both"/>
              <w:rPr>
                <w:rFonts w:cstheme="minorHAnsi"/>
                <w:i/>
                <w:iCs/>
                <w:sz w:val="24"/>
                <w:szCs w:val="24"/>
                <w:lang w:eastAsia="lt-LT"/>
              </w:rPr>
            </w:pPr>
            <w:r w:rsidRPr="00E010D2">
              <w:rPr>
                <w:rFonts w:cstheme="minorHAnsi"/>
                <w:i/>
                <w:iCs/>
                <w:sz w:val="24"/>
                <w:szCs w:val="24"/>
                <w:lang w:eastAsia="lt-LT"/>
              </w:rPr>
              <w:t>bandymus ir bandymų metodus</w:t>
            </w:r>
            <w:r w:rsidR="00287B22" w:rsidRPr="00E010D2">
              <w:rPr>
                <w:rFonts w:cstheme="minorHAnsi"/>
                <w:i/>
                <w:iCs/>
                <w:sz w:val="24"/>
                <w:szCs w:val="24"/>
                <w:lang w:eastAsia="lt-LT"/>
              </w:rPr>
              <w:t>;</w:t>
            </w:r>
            <w:r w:rsidRPr="00E010D2">
              <w:rPr>
                <w:rFonts w:cstheme="minorHAnsi"/>
                <w:i/>
                <w:iCs/>
                <w:sz w:val="24"/>
                <w:szCs w:val="24"/>
                <w:lang w:eastAsia="lt-LT"/>
              </w:rPr>
              <w:t xml:space="preserve"> </w:t>
            </w:r>
          </w:p>
          <w:p w14:paraId="06A9BBC3" w14:textId="28871613" w:rsidR="00E1244B" w:rsidRPr="00E010D2" w:rsidRDefault="00E1244B" w:rsidP="00E9276E">
            <w:pPr>
              <w:pStyle w:val="Sraopastraipa"/>
              <w:suppressAutoHyphens/>
              <w:spacing w:after="0" w:line="240" w:lineRule="auto"/>
              <w:ind w:left="360"/>
              <w:jc w:val="both"/>
              <w:rPr>
                <w:rFonts w:cstheme="minorHAnsi"/>
                <w:i/>
                <w:iCs/>
                <w:sz w:val="24"/>
                <w:szCs w:val="24"/>
                <w:lang w:eastAsia="lt-LT"/>
              </w:rPr>
            </w:pPr>
            <w:r w:rsidRPr="00E010D2">
              <w:rPr>
                <w:rFonts w:cstheme="minorHAnsi"/>
                <w:i/>
                <w:iCs/>
                <w:sz w:val="24"/>
                <w:szCs w:val="24"/>
                <w:lang w:eastAsia="lt-LT"/>
              </w:rPr>
              <w:t>pakavimą, žymėjimą ir ženklinimą</w:t>
            </w:r>
            <w:r w:rsidR="00287B22" w:rsidRPr="00E010D2">
              <w:rPr>
                <w:rFonts w:cstheme="minorHAnsi"/>
                <w:i/>
                <w:iCs/>
                <w:sz w:val="24"/>
                <w:szCs w:val="24"/>
                <w:lang w:eastAsia="lt-LT"/>
              </w:rPr>
              <w:t>;</w:t>
            </w:r>
            <w:r w:rsidRPr="00E010D2">
              <w:rPr>
                <w:rFonts w:cstheme="minorHAnsi"/>
                <w:i/>
                <w:iCs/>
                <w:sz w:val="24"/>
                <w:szCs w:val="24"/>
                <w:lang w:eastAsia="lt-LT"/>
              </w:rPr>
              <w:t xml:space="preserve"> </w:t>
            </w:r>
          </w:p>
          <w:p w14:paraId="3894D89E" w14:textId="422B9BD3" w:rsidR="00E1244B" w:rsidRPr="00E010D2" w:rsidRDefault="00E1244B" w:rsidP="00E9276E">
            <w:pPr>
              <w:pStyle w:val="Sraopastraipa"/>
              <w:suppressAutoHyphens/>
              <w:spacing w:after="0" w:line="240" w:lineRule="auto"/>
              <w:ind w:left="360"/>
              <w:jc w:val="both"/>
              <w:rPr>
                <w:rFonts w:cstheme="minorHAnsi"/>
                <w:i/>
                <w:iCs/>
                <w:sz w:val="24"/>
                <w:szCs w:val="24"/>
                <w:lang w:eastAsia="lt-LT"/>
              </w:rPr>
            </w:pPr>
            <w:r w:rsidRPr="00E010D2">
              <w:rPr>
                <w:rFonts w:cstheme="minorHAnsi"/>
                <w:i/>
                <w:iCs/>
                <w:sz w:val="24"/>
                <w:szCs w:val="24"/>
                <w:lang w:eastAsia="lt-LT"/>
              </w:rPr>
              <w:t>vartojimo (naudojimo) instrukcijas</w:t>
            </w:r>
            <w:r w:rsidR="00287B22" w:rsidRPr="00E010D2">
              <w:rPr>
                <w:rFonts w:cstheme="minorHAnsi"/>
                <w:i/>
                <w:iCs/>
                <w:sz w:val="24"/>
                <w:szCs w:val="24"/>
                <w:lang w:eastAsia="lt-LT"/>
              </w:rPr>
              <w:t>;</w:t>
            </w:r>
            <w:r w:rsidRPr="00E010D2">
              <w:rPr>
                <w:rFonts w:cstheme="minorHAnsi"/>
                <w:i/>
                <w:iCs/>
                <w:sz w:val="24"/>
                <w:szCs w:val="24"/>
                <w:lang w:eastAsia="lt-LT"/>
              </w:rPr>
              <w:t xml:space="preserve"> </w:t>
            </w:r>
          </w:p>
          <w:p w14:paraId="414708C1" w14:textId="77777777" w:rsidR="00E1244B" w:rsidRPr="00E010D2" w:rsidRDefault="00E1244B" w:rsidP="00E9276E">
            <w:pPr>
              <w:pStyle w:val="Sraopastraipa"/>
              <w:suppressAutoHyphens/>
              <w:spacing w:after="0" w:line="240" w:lineRule="auto"/>
              <w:ind w:left="360"/>
              <w:jc w:val="both"/>
              <w:rPr>
                <w:rFonts w:cstheme="minorHAnsi"/>
                <w:i/>
                <w:iCs/>
                <w:sz w:val="24"/>
                <w:szCs w:val="24"/>
                <w:lang w:eastAsia="lt-LT"/>
              </w:rPr>
            </w:pPr>
            <w:r w:rsidRPr="00E010D2">
              <w:rPr>
                <w:rFonts w:cstheme="minorHAnsi"/>
                <w:i/>
                <w:iCs/>
                <w:sz w:val="24"/>
                <w:szCs w:val="24"/>
                <w:lang w:eastAsia="lt-LT"/>
              </w:rPr>
              <w:t xml:space="preserve">gamybos procesus bei metodus. </w:t>
            </w:r>
          </w:p>
          <w:p w14:paraId="557484E2" w14:textId="1F59439C" w:rsidR="00E1244B" w:rsidRPr="00E010D2" w:rsidRDefault="00E1244B" w:rsidP="00E1244B">
            <w:pPr>
              <w:jc w:val="both"/>
              <w:rPr>
                <w:rFonts w:asciiTheme="minorHAnsi" w:hAnsiTheme="minorHAnsi" w:cstheme="minorHAnsi"/>
                <w:i/>
                <w:iCs/>
                <w:kern w:val="0"/>
                <w:lang w:eastAsia="lt-LT"/>
              </w:rPr>
            </w:pPr>
            <w:r w:rsidRPr="00E010D2">
              <w:rPr>
                <w:rFonts w:asciiTheme="minorHAnsi" w:hAnsiTheme="minorHAnsi" w:cstheme="minorHAnsi"/>
                <w:i/>
                <w:iCs/>
                <w:kern w:val="0"/>
                <w:lang w:eastAsia="lt-LT"/>
              </w:rPr>
              <w:t>Projekto duomenys taip pat apima</w:t>
            </w:r>
            <w:r w:rsidR="00287B22" w:rsidRPr="00E010D2">
              <w:rPr>
                <w:rFonts w:asciiTheme="minorHAnsi" w:hAnsiTheme="minorHAnsi" w:cstheme="minorHAnsi"/>
                <w:i/>
                <w:iCs/>
                <w:kern w:val="0"/>
                <w:lang w:eastAsia="lt-LT"/>
              </w:rPr>
              <w:t>:</w:t>
            </w:r>
            <w:r w:rsidRPr="00E010D2">
              <w:rPr>
                <w:rFonts w:asciiTheme="minorHAnsi" w:hAnsiTheme="minorHAnsi" w:cstheme="minorHAnsi"/>
                <w:i/>
                <w:iCs/>
                <w:kern w:val="0"/>
                <w:lang w:eastAsia="lt-LT"/>
              </w:rPr>
              <w:t xml:space="preserve"> </w:t>
            </w:r>
          </w:p>
          <w:p w14:paraId="03E7125D" w14:textId="369618C9" w:rsidR="00E1244B" w:rsidRPr="00E010D2" w:rsidRDefault="00E1244B" w:rsidP="00287B22">
            <w:pPr>
              <w:pStyle w:val="Sraopastraipa"/>
              <w:suppressAutoHyphens/>
              <w:spacing w:after="0" w:line="240" w:lineRule="auto"/>
              <w:ind w:left="0" w:firstLine="360"/>
              <w:jc w:val="both"/>
              <w:rPr>
                <w:rFonts w:cstheme="minorHAnsi"/>
                <w:i/>
                <w:iCs/>
                <w:sz w:val="24"/>
                <w:szCs w:val="24"/>
                <w:lang w:eastAsia="lt-LT"/>
              </w:rPr>
            </w:pPr>
            <w:r w:rsidRPr="00E010D2">
              <w:rPr>
                <w:rFonts w:cstheme="minorHAnsi"/>
                <w:i/>
                <w:iCs/>
                <w:sz w:val="24"/>
                <w:szCs w:val="24"/>
                <w:lang w:eastAsia="lt-LT"/>
              </w:rPr>
              <w:lastRenderedPageBreak/>
              <w:t>nurodymus dėl projektavimo ir savikainos apskaičiavimo, patikrinimo, kontrolės ir darbų bei statybos metodų ar technolog</w:t>
            </w:r>
            <w:r w:rsidR="00287B22" w:rsidRPr="00E010D2">
              <w:rPr>
                <w:rFonts w:cstheme="minorHAnsi"/>
                <w:i/>
                <w:iCs/>
                <w:sz w:val="24"/>
                <w:szCs w:val="24"/>
                <w:lang w:eastAsia="lt-LT"/>
              </w:rPr>
              <w:t>ijos priėmimo sąlygas;</w:t>
            </w:r>
          </w:p>
          <w:p w14:paraId="52B83DBF" w14:textId="028F7D89" w:rsidR="008815FC" w:rsidRPr="00E010D2" w:rsidRDefault="00E1244B" w:rsidP="00B5426E">
            <w:pPr>
              <w:pStyle w:val="Sraopastraipa"/>
              <w:suppressAutoHyphens/>
              <w:spacing w:after="0" w:line="240" w:lineRule="auto"/>
              <w:ind w:left="0" w:firstLine="360"/>
              <w:jc w:val="both"/>
              <w:rPr>
                <w:rFonts w:cstheme="minorHAnsi"/>
                <w:i/>
                <w:iCs/>
                <w:sz w:val="24"/>
                <w:szCs w:val="24"/>
                <w:lang w:eastAsia="lt-LT"/>
              </w:rPr>
            </w:pPr>
            <w:r w:rsidRPr="00E010D2">
              <w:rPr>
                <w:rFonts w:cstheme="minorHAnsi"/>
                <w:i/>
                <w:iCs/>
                <w:sz w:val="24"/>
                <w:szCs w:val="24"/>
                <w:lang w:eastAsia="lt-LT"/>
              </w:rPr>
              <w:t xml:space="preserve">visas kitas technines sąlygas pagal reglamentus, susijusius su baigtais darbais ir medžiagomis ar jų sudedamosiomis dalimis. </w:t>
            </w:r>
          </w:p>
        </w:tc>
      </w:tr>
      <w:tr w:rsidR="00A50ED7" w:rsidRPr="00E010D2" w14:paraId="333FCB99" w14:textId="77777777" w:rsidTr="00787835">
        <w:tc>
          <w:tcPr>
            <w:tcW w:w="885" w:type="dxa"/>
            <w:tcBorders>
              <w:top w:val="single" w:sz="4" w:space="0" w:color="auto"/>
              <w:left w:val="single" w:sz="4" w:space="0" w:color="auto"/>
              <w:bottom w:val="single" w:sz="4" w:space="0" w:color="auto"/>
              <w:right w:val="single" w:sz="4" w:space="0" w:color="auto"/>
            </w:tcBorders>
          </w:tcPr>
          <w:p w14:paraId="1A5A8D6E" w14:textId="402DF8FB" w:rsidR="00E1244B" w:rsidRPr="00E010D2" w:rsidRDefault="00A46DD5" w:rsidP="00E1244B">
            <w:pPr>
              <w:jc w:val="both"/>
              <w:rPr>
                <w:rFonts w:asciiTheme="minorHAnsi" w:hAnsiTheme="minorHAnsi" w:cstheme="minorHAnsi"/>
              </w:rPr>
            </w:pPr>
            <w:r w:rsidRPr="00E010D2">
              <w:rPr>
                <w:rFonts w:asciiTheme="minorHAnsi" w:hAnsiTheme="minorHAnsi" w:cstheme="minorHAnsi"/>
              </w:rPr>
              <w:lastRenderedPageBreak/>
              <w:t>28.</w:t>
            </w:r>
            <w:r w:rsidR="00E1244B" w:rsidRPr="00E010D2">
              <w:rPr>
                <w:rFonts w:asciiTheme="minorHAnsi" w:hAnsiTheme="minorHAnsi" w:cstheme="minorHAnsi"/>
              </w:rPr>
              <w:t>1.</w:t>
            </w:r>
          </w:p>
        </w:tc>
        <w:tc>
          <w:tcPr>
            <w:tcW w:w="3363" w:type="dxa"/>
            <w:tcBorders>
              <w:top w:val="single" w:sz="4" w:space="0" w:color="auto"/>
              <w:left w:val="single" w:sz="4" w:space="0" w:color="auto"/>
              <w:bottom w:val="single" w:sz="4" w:space="0" w:color="auto"/>
              <w:right w:val="single" w:sz="4" w:space="0" w:color="auto"/>
            </w:tcBorders>
          </w:tcPr>
          <w:p w14:paraId="1EF06285" w14:textId="661ED740" w:rsidR="00E1244B" w:rsidRPr="00E010D2" w:rsidRDefault="00E1244B" w:rsidP="00E1244B">
            <w:pPr>
              <w:rPr>
                <w:rFonts w:asciiTheme="minorHAnsi" w:hAnsiTheme="minorHAnsi" w:cstheme="minorHAnsi"/>
              </w:rPr>
            </w:pPr>
            <w:r w:rsidRPr="00E010D2">
              <w:rPr>
                <w:rFonts w:asciiTheme="minorHAnsi" w:hAnsiTheme="minorHAnsi" w:cstheme="minorHAnsi"/>
              </w:rPr>
              <w:t>s</w:t>
            </w:r>
            <w:r w:rsidR="00192EFA" w:rsidRPr="00E010D2">
              <w:rPr>
                <w:rFonts w:asciiTheme="minorHAnsi" w:hAnsiTheme="minorHAnsi" w:cstheme="minorHAnsi"/>
              </w:rPr>
              <w:t>klypo sutvarkymo (sklypo plano)</w:t>
            </w:r>
          </w:p>
        </w:tc>
        <w:tc>
          <w:tcPr>
            <w:tcW w:w="6379" w:type="dxa"/>
            <w:tcBorders>
              <w:top w:val="single" w:sz="4" w:space="0" w:color="auto"/>
              <w:left w:val="single" w:sz="4" w:space="0" w:color="auto"/>
              <w:bottom w:val="single" w:sz="4" w:space="0" w:color="auto"/>
              <w:right w:val="single" w:sz="4" w:space="0" w:color="auto"/>
            </w:tcBorders>
          </w:tcPr>
          <w:p w14:paraId="6259819A" w14:textId="0BBAA2DD" w:rsidR="00400124" w:rsidRPr="00E010D2" w:rsidRDefault="00550871" w:rsidP="00400124">
            <w:pPr>
              <w:jc w:val="both"/>
              <w:rPr>
                <w:rFonts w:asciiTheme="minorHAnsi" w:hAnsiTheme="minorHAnsi" w:cstheme="minorHAnsi"/>
                <w:lang w:eastAsia="lt-LT"/>
              </w:rPr>
            </w:pPr>
            <w:r w:rsidRPr="00E010D2">
              <w:rPr>
                <w:rFonts w:asciiTheme="minorHAnsi" w:hAnsiTheme="minorHAnsi" w:cstheme="minorHAnsi"/>
                <w:lang w:eastAsia="lt-LT"/>
              </w:rPr>
              <w:t xml:space="preserve"> </w:t>
            </w:r>
          </w:p>
          <w:p w14:paraId="0C0668CB" w14:textId="33408C52" w:rsidR="00550871" w:rsidRPr="00E010D2" w:rsidRDefault="00550871" w:rsidP="00400124">
            <w:pPr>
              <w:jc w:val="both"/>
              <w:rPr>
                <w:rFonts w:asciiTheme="minorHAnsi" w:hAnsiTheme="minorHAnsi" w:cstheme="minorHAnsi"/>
                <w:lang w:eastAsia="lt-LT"/>
              </w:rPr>
            </w:pPr>
            <w:r w:rsidRPr="00E010D2">
              <w:rPr>
                <w:rFonts w:asciiTheme="minorHAnsi" w:hAnsiTheme="minorHAnsi" w:cstheme="minorHAnsi"/>
                <w:lang w:eastAsia="lt-LT"/>
              </w:rPr>
              <w:t>Rengiama vadovaujantis STR 1.04.04:2017 „Statinio projektavimas, projekto ekspertizė“ reikalavimais, 9 priedo antrojo skirsnio „Sklypo sutvarkymo (sklypo plano) dalis“ apibrėžtos sudėties ir apimties.</w:t>
            </w:r>
          </w:p>
          <w:p w14:paraId="07005815" w14:textId="628B0768" w:rsidR="00E1244B" w:rsidRPr="00E010D2" w:rsidRDefault="00BC43EF" w:rsidP="00400124">
            <w:pPr>
              <w:jc w:val="both"/>
              <w:rPr>
                <w:rFonts w:asciiTheme="minorHAnsi" w:hAnsiTheme="minorHAnsi" w:cstheme="minorHAnsi"/>
                <w:i/>
                <w:iCs/>
                <w:kern w:val="0"/>
                <w:lang w:eastAsia="lt-LT"/>
              </w:rPr>
            </w:pPr>
            <w:r w:rsidRPr="00E010D2">
              <w:rPr>
                <w:rFonts w:asciiTheme="minorHAnsi" w:hAnsiTheme="minorHAnsi" w:cstheme="minorHAnsi"/>
                <w:lang w:eastAsia="lt-LT"/>
              </w:rPr>
              <w:t xml:space="preserve">Pėsčiųjų tilto </w:t>
            </w:r>
            <w:r w:rsidR="00400124" w:rsidRPr="00E010D2">
              <w:rPr>
                <w:rFonts w:asciiTheme="minorHAnsi" w:hAnsiTheme="minorHAnsi" w:cstheme="minorHAnsi"/>
                <w:lang w:eastAsia="lt-LT"/>
              </w:rPr>
              <w:t>infrastruktūrą pritaikyti žmonių su negalia reikmėms.</w:t>
            </w:r>
          </w:p>
        </w:tc>
      </w:tr>
      <w:tr w:rsidR="00A50ED7" w:rsidRPr="00E010D2" w14:paraId="76420D1E" w14:textId="77777777" w:rsidTr="00787835">
        <w:tc>
          <w:tcPr>
            <w:tcW w:w="885" w:type="dxa"/>
            <w:tcBorders>
              <w:top w:val="single" w:sz="4" w:space="0" w:color="auto"/>
              <w:left w:val="single" w:sz="4" w:space="0" w:color="auto"/>
              <w:bottom w:val="single" w:sz="4" w:space="0" w:color="auto"/>
              <w:right w:val="single" w:sz="4" w:space="0" w:color="auto"/>
            </w:tcBorders>
          </w:tcPr>
          <w:p w14:paraId="317283FD" w14:textId="55A171D6" w:rsidR="00E1244B" w:rsidRPr="00E010D2" w:rsidRDefault="00A46DD5" w:rsidP="00E1244B">
            <w:pPr>
              <w:jc w:val="both"/>
              <w:rPr>
                <w:rFonts w:asciiTheme="minorHAnsi" w:hAnsiTheme="minorHAnsi" w:cstheme="minorHAnsi"/>
              </w:rPr>
            </w:pPr>
            <w:r w:rsidRPr="00E010D2">
              <w:rPr>
                <w:rFonts w:asciiTheme="minorHAnsi" w:hAnsiTheme="minorHAnsi" w:cstheme="minorHAnsi"/>
              </w:rPr>
              <w:t>28.</w:t>
            </w:r>
            <w:r w:rsidR="00E1244B" w:rsidRPr="00E010D2">
              <w:rPr>
                <w:rFonts w:asciiTheme="minorHAnsi" w:hAnsiTheme="minorHAnsi" w:cstheme="minorHAnsi"/>
              </w:rPr>
              <w:t>2.</w:t>
            </w:r>
          </w:p>
        </w:tc>
        <w:tc>
          <w:tcPr>
            <w:tcW w:w="3363" w:type="dxa"/>
            <w:tcBorders>
              <w:top w:val="single" w:sz="4" w:space="0" w:color="auto"/>
              <w:left w:val="single" w:sz="4" w:space="0" w:color="auto"/>
              <w:bottom w:val="single" w:sz="4" w:space="0" w:color="auto"/>
              <w:right w:val="single" w:sz="4" w:space="0" w:color="auto"/>
            </w:tcBorders>
          </w:tcPr>
          <w:p w14:paraId="113E431D" w14:textId="479F2956" w:rsidR="00E1244B" w:rsidRPr="00E010D2" w:rsidRDefault="00192EFA" w:rsidP="00E1244B">
            <w:pPr>
              <w:rPr>
                <w:rFonts w:asciiTheme="minorHAnsi" w:hAnsiTheme="minorHAnsi" w:cstheme="minorHAnsi"/>
              </w:rPr>
            </w:pPr>
            <w:r w:rsidRPr="00E010D2">
              <w:rPr>
                <w:rFonts w:asciiTheme="minorHAnsi" w:hAnsiTheme="minorHAnsi" w:cstheme="minorHAnsi"/>
              </w:rPr>
              <w:t xml:space="preserve">architektūros </w:t>
            </w:r>
          </w:p>
        </w:tc>
        <w:tc>
          <w:tcPr>
            <w:tcW w:w="6379" w:type="dxa"/>
            <w:tcBorders>
              <w:top w:val="single" w:sz="4" w:space="0" w:color="auto"/>
              <w:left w:val="single" w:sz="4" w:space="0" w:color="auto"/>
              <w:bottom w:val="single" w:sz="4" w:space="0" w:color="auto"/>
              <w:right w:val="single" w:sz="4" w:space="0" w:color="auto"/>
            </w:tcBorders>
          </w:tcPr>
          <w:p w14:paraId="61B5D39B" w14:textId="499EF1E7" w:rsidR="00E1244B" w:rsidRPr="00E010D2" w:rsidRDefault="00997415" w:rsidP="00997415">
            <w:pPr>
              <w:jc w:val="both"/>
              <w:rPr>
                <w:rFonts w:asciiTheme="minorHAnsi" w:hAnsiTheme="minorHAnsi" w:cstheme="minorHAnsi"/>
                <w:bCs/>
              </w:rPr>
            </w:pPr>
            <w:r w:rsidRPr="00E010D2">
              <w:rPr>
                <w:rFonts w:asciiTheme="minorHAnsi" w:hAnsiTheme="minorHAnsi" w:cstheme="minorHAnsi"/>
                <w:bCs/>
              </w:rPr>
              <w:t xml:space="preserve">Projektuojant tiltą teikti prioritetą racionaliems, bei komerciškai pagrįstiems sprendiniams, kurie užtikrintų efektyvų statinio eksploatavimą. Pėsčiųjų tilto architektūra turi būti  funkcionali, atspindinti savo paskirtį, įsilieti į aplinkinį kraštovaizdį, bei turėti vizualinę sąsają su </w:t>
            </w:r>
            <w:r w:rsidR="0055256C" w:rsidRPr="00E010D2">
              <w:rPr>
                <w:rFonts w:asciiTheme="minorHAnsi" w:hAnsiTheme="minorHAnsi" w:cstheme="minorHAnsi"/>
                <w:bCs/>
              </w:rPr>
              <w:t>statomu</w:t>
            </w:r>
            <w:r w:rsidRPr="00E010D2">
              <w:rPr>
                <w:rFonts w:asciiTheme="minorHAnsi" w:hAnsiTheme="minorHAnsi" w:cstheme="minorHAnsi"/>
                <w:bCs/>
              </w:rPr>
              <w:t xml:space="preserve"> pėsčiųjų tilt</w:t>
            </w:r>
            <w:r w:rsidR="0055256C" w:rsidRPr="00E010D2">
              <w:rPr>
                <w:rFonts w:asciiTheme="minorHAnsi" w:hAnsiTheme="minorHAnsi" w:cstheme="minorHAnsi"/>
                <w:bCs/>
              </w:rPr>
              <w:t>u iš Aleksoto į Nemuno salą</w:t>
            </w:r>
            <w:r w:rsidRPr="00E010D2">
              <w:rPr>
                <w:rFonts w:asciiTheme="minorHAnsi" w:hAnsiTheme="minorHAnsi" w:cstheme="minorHAnsi"/>
                <w:bCs/>
              </w:rPr>
              <w:t xml:space="preserve">. </w:t>
            </w:r>
          </w:p>
          <w:p w14:paraId="1CA1623A" w14:textId="0188F7E9" w:rsidR="0055256C" w:rsidRPr="00E010D2" w:rsidRDefault="0055256C" w:rsidP="0055256C">
            <w:pPr>
              <w:jc w:val="both"/>
              <w:rPr>
                <w:rFonts w:asciiTheme="minorHAnsi" w:hAnsiTheme="minorHAnsi" w:cstheme="minorHAnsi"/>
                <w:bCs/>
              </w:rPr>
            </w:pPr>
            <w:r w:rsidRPr="00E010D2">
              <w:rPr>
                <w:rFonts w:asciiTheme="minorHAnsi" w:hAnsiTheme="minorHAnsi" w:cstheme="minorHAnsi"/>
                <w:bCs/>
              </w:rPr>
              <w:t>Tilto konstrukcij</w:t>
            </w:r>
            <w:r w:rsidR="00441D43" w:rsidRPr="00E010D2">
              <w:rPr>
                <w:rFonts w:asciiTheme="minorHAnsi" w:hAnsiTheme="minorHAnsi" w:cstheme="minorHAnsi"/>
                <w:bCs/>
              </w:rPr>
              <w:t>os</w:t>
            </w:r>
            <w:r w:rsidRPr="00E010D2">
              <w:rPr>
                <w:rFonts w:asciiTheme="minorHAnsi" w:hAnsiTheme="minorHAnsi" w:cstheme="minorHAnsi"/>
                <w:bCs/>
              </w:rPr>
              <w:t xml:space="preserve"> santvara</w:t>
            </w:r>
            <w:r w:rsidR="00441D43" w:rsidRPr="00E010D2">
              <w:rPr>
                <w:rFonts w:asciiTheme="minorHAnsi" w:hAnsiTheme="minorHAnsi" w:cstheme="minorHAnsi"/>
                <w:bCs/>
              </w:rPr>
              <w:t xml:space="preserve"> turi būti</w:t>
            </w:r>
            <w:r w:rsidRPr="00E010D2">
              <w:rPr>
                <w:rFonts w:asciiTheme="minorHAnsi" w:hAnsiTheme="minorHAnsi" w:cstheme="minorHAnsi"/>
                <w:bCs/>
              </w:rPr>
              <w:t xml:space="preserve"> arkinio silueto, </w:t>
            </w:r>
            <w:proofErr w:type="spellStart"/>
            <w:r w:rsidRPr="00E010D2">
              <w:rPr>
                <w:rFonts w:asciiTheme="minorHAnsi" w:hAnsiTheme="minorHAnsi" w:cstheme="minorHAnsi"/>
                <w:bCs/>
              </w:rPr>
              <w:t>ažūriška</w:t>
            </w:r>
            <w:proofErr w:type="spellEnd"/>
            <w:r w:rsidRPr="00E010D2">
              <w:rPr>
                <w:rFonts w:asciiTheme="minorHAnsi" w:hAnsiTheme="minorHAnsi" w:cstheme="minorHAnsi"/>
                <w:bCs/>
              </w:rPr>
              <w:t xml:space="preserve">, silueto charakteriu </w:t>
            </w:r>
            <w:proofErr w:type="spellStart"/>
            <w:r w:rsidRPr="00E010D2">
              <w:rPr>
                <w:rFonts w:asciiTheme="minorHAnsi" w:hAnsiTheme="minorHAnsi" w:cstheme="minorHAnsi"/>
                <w:bCs/>
              </w:rPr>
              <w:t>kompoziciškai</w:t>
            </w:r>
            <w:proofErr w:type="spellEnd"/>
            <w:r w:rsidR="00441D43" w:rsidRPr="00E010D2">
              <w:rPr>
                <w:rFonts w:asciiTheme="minorHAnsi" w:hAnsiTheme="minorHAnsi" w:cstheme="minorHAnsi"/>
                <w:bCs/>
              </w:rPr>
              <w:t xml:space="preserve"> </w:t>
            </w:r>
            <w:r w:rsidRPr="00E010D2">
              <w:rPr>
                <w:rFonts w:asciiTheme="minorHAnsi" w:hAnsiTheme="minorHAnsi" w:cstheme="minorHAnsi"/>
                <w:bCs/>
              </w:rPr>
              <w:t>panaši į pėsčiųjų tilto iš Aleksoto į Nemuno salą arkin</w:t>
            </w:r>
            <w:r w:rsidR="00441D43" w:rsidRPr="00E010D2">
              <w:rPr>
                <w:rFonts w:asciiTheme="minorHAnsi" w:hAnsiTheme="minorHAnsi" w:cstheme="minorHAnsi"/>
                <w:bCs/>
              </w:rPr>
              <w:t>į</w:t>
            </w:r>
            <w:r w:rsidRPr="00E010D2">
              <w:rPr>
                <w:rFonts w:asciiTheme="minorHAnsi" w:hAnsiTheme="minorHAnsi" w:cstheme="minorHAnsi"/>
                <w:bCs/>
              </w:rPr>
              <w:t xml:space="preserve"> siluet</w:t>
            </w:r>
            <w:r w:rsidR="00441D43" w:rsidRPr="00E010D2">
              <w:rPr>
                <w:rFonts w:asciiTheme="minorHAnsi" w:hAnsiTheme="minorHAnsi" w:cstheme="minorHAnsi"/>
                <w:bCs/>
              </w:rPr>
              <w:t>ą</w:t>
            </w:r>
            <w:r w:rsidRPr="00E010D2">
              <w:rPr>
                <w:rFonts w:asciiTheme="minorHAnsi" w:hAnsiTheme="minorHAnsi" w:cstheme="minorHAnsi"/>
                <w:bCs/>
              </w:rPr>
              <w:t>.</w:t>
            </w:r>
          </w:p>
        </w:tc>
      </w:tr>
      <w:tr w:rsidR="00A50ED7" w:rsidRPr="00E010D2" w14:paraId="1FBCB31A" w14:textId="77777777" w:rsidTr="00787835">
        <w:tc>
          <w:tcPr>
            <w:tcW w:w="885" w:type="dxa"/>
            <w:tcBorders>
              <w:top w:val="single" w:sz="4" w:space="0" w:color="auto"/>
              <w:left w:val="single" w:sz="4" w:space="0" w:color="auto"/>
              <w:bottom w:val="single" w:sz="4" w:space="0" w:color="auto"/>
              <w:right w:val="single" w:sz="4" w:space="0" w:color="auto"/>
            </w:tcBorders>
          </w:tcPr>
          <w:p w14:paraId="5EFE2960" w14:textId="5F4ECBC4" w:rsidR="00E1244B" w:rsidRPr="00E010D2" w:rsidRDefault="00A46DD5" w:rsidP="00E1244B">
            <w:pPr>
              <w:jc w:val="both"/>
              <w:rPr>
                <w:rFonts w:asciiTheme="minorHAnsi" w:hAnsiTheme="minorHAnsi" w:cstheme="minorHAnsi"/>
              </w:rPr>
            </w:pPr>
            <w:r w:rsidRPr="00E010D2">
              <w:rPr>
                <w:rFonts w:asciiTheme="minorHAnsi" w:hAnsiTheme="minorHAnsi" w:cstheme="minorHAnsi"/>
              </w:rPr>
              <w:t>28.</w:t>
            </w:r>
            <w:r w:rsidR="00E1244B" w:rsidRPr="00E010D2">
              <w:rPr>
                <w:rFonts w:asciiTheme="minorHAnsi" w:hAnsiTheme="minorHAnsi" w:cstheme="minorHAnsi"/>
              </w:rPr>
              <w:t>3.</w:t>
            </w:r>
          </w:p>
        </w:tc>
        <w:tc>
          <w:tcPr>
            <w:tcW w:w="3363" w:type="dxa"/>
            <w:tcBorders>
              <w:top w:val="single" w:sz="4" w:space="0" w:color="auto"/>
              <w:left w:val="single" w:sz="4" w:space="0" w:color="auto"/>
              <w:bottom w:val="single" w:sz="4" w:space="0" w:color="auto"/>
              <w:right w:val="single" w:sz="4" w:space="0" w:color="auto"/>
            </w:tcBorders>
          </w:tcPr>
          <w:p w14:paraId="578638A4" w14:textId="4001B590" w:rsidR="00E1244B" w:rsidRPr="00E010D2" w:rsidRDefault="00192EFA" w:rsidP="00E1244B">
            <w:pPr>
              <w:rPr>
                <w:rFonts w:asciiTheme="minorHAnsi" w:hAnsiTheme="minorHAnsi" w:cstheme="minorHAnsi"/>
                <w:u w:val="single"/>
              </w:rPr>
            </w:pPr>
            <w:r w:rsidRPr="00E010D2">
              <w:rPr>
                <w:rFonts w:asciiTheme="minorHAnsi" w:hAnsiTheme="minorHAnsi" w:cstheme="minorHAnsi"/>
              </w:rPr>
              <w:t xml:space="preserve">konstrukcijų </w:t>
            </w:r>
          </w:p>
        </w:tc>
        <w:tc>
          <w:tcPr>
            <w:tcW w:w="6379" w:type="dxa"/>
            <w:tcBorders>
              <w:top w:val="single" w:sz="4" w:space="0" w:color="auto"/>
              <w:left w:val="single" w:sz="4" w:space="0" w:color="auto"/>
              <w:bottom w:val="single" w:sz="4" w:space="0" w:color="auto"/>
              <w:right w:val="single" w:sz="4" w:space="0" w:color="auto"/>
            </w:tcBorders>
          </w:tcPr>
          <w:p w14:paraId="07401A9E" w14:textId="2FD1AF33" w:rsidR="00E1244B" w:rsidRPr="00E010D2" w:rsidRDefault="00997415" w:rsidP="00E1244B">
            <w:pPr>
              <w:jc w:val="both"/>
              <w:rPr>
                <w:rFonts w:asciiTheme="minorHAnsi" w:hAnsiTheme="minorHAnsi" w:cstheme="minorHAnsi"/>
                <w:lang w:eastAsia="lt-LT"/>
              </w:rPr>
            </w:pPr>
            <w:r w:rsidRPr="00E010D2">
              <w:rPr>
                <w:rFonts w:asciiTheme="minorHAnsi" w:hAnsiTheme="minorHAnsi" w:cstheme="minorHAnsi"/>
                <w:lang w:eastAsia="lt-LT"/>
              </w:rPr>
              <w:t>Atsižvelgti į architektūrinių sprendinių įgyvendinimą, stabilumą</w:t>
            </w:r>
            <w:r w:rsidR="00045EC3" w:rsidRPr="00E010D2">
              <w:rPr>
                <w:rFonts w:asciiTheme="minorHAnsi" w:hAnsiTheme="minorHAnsi" w:cstheme="minorHAnsi"/>
                <w:lang w:eastAsia="lt-LT"/>
              </w:rPr>
              <w:t>, tvirtumą</w:t>
            </w:r>
            <w:r w:rsidRPr="00E010D2">
              <w:rPr>
                <w:rFonts w:asciiTheme="minorHAnsi" w:hAnsiTheme="minorHAnsi" w:cstheme="minorHAnsi"/>
                <w:lang w:eastAsia="lt-LT"/>
              </w:rPr>
              <w:t xml:space="preserve"> ir ilgaamžiškumą. Projektuojant vadovautis grunto geologinių tyrimų išvada. Pateikti apdailos medžiagų specifikacijas, spalvinius sprendimus. Parenkamos medžiagos turi būti saugios aplinkai, kokybiškos, lengvai prižiūrimos ir ilgaamžės.</w:t>
            </w:r>
          </w:p>
          <w:p w14:paraId="5337D394" w14:textId="255F4824" w:rsidR="00F15034" w:rsidRPr="00E010D2" w:rsidRDefault="00F15034" w:rsidP="006B58A2">
            <w:pPr>
              <w:jc w:val="both"/>
              <w:rPr>
                <w:rFonts w:asciiTheme="minorHAnsi" w:hAnsiTheme="minorHAnsi" w:cstheme="minorHAnsi"/>
                <w:kern w:val="0"/>
                <w:lang w:eastAsia="lt-LT"/>
              </w:rPr>
            </w:pPr>
            <w:r w:rsidRPr="00E010D2">
              <w:rPr>
                <w:rFonts w:asciiTheme="minorHAnsi" w:hAnsiTheme="minorHAnsi" w:cstheme="minorHAnsi"/>
                <w:kern w:val="0"/>
                <w:lang w:eastAsia="lt-LT"/>
              </w:rPr>
              <w:t>Perdangos konstrukcija</w:t>
            </w:r>
            <w:r w:rsidR="00D164EF" w:rsidRPr="00E010D2">
              <w:rPr>
                <w:rFonts w:asciiTheme="minorHAnsi" w:hAnsiTheme="minorHAnsi" w:cstheme="minorHAnsi"/>
                <w:kern w:val="0"/>
                <w:lang w:eastAsia="lt-LT"/>
              </w:rPr>
              <w:t xml:space="preserve"> -</w:t>
            </w:r>
            <w:r w:rsidRPr="00E010D2">
              <w:rPr>
                <w:rFonts w:asciiTheme="minorHAnsi" w:hAnsiTheme="minorHAnsi" w:cstheme="minorHAnsi"/>
                <w:kern w:val="0"/>
                <w:lang w:eastAsia="lt-LT"/>
              </w:rPr>
              <w:t xml:space="preserve"> </w:t>
            </w:r>
            <w:r w:rsidR="00D164EF" w:rsidRPr="00E010D2">
              <w:rPr>
                <w:rFonts w:asciiTheme="minorHAnsi" w:hAnsiTheme="minorHAnsi" w:cstheme="minorHAnsi"/>
                <w:kern w:val="0"/>
                <w:lang w:eastAsia="lt-LT"/>
              </w:rPr>
              <w:t>p</w:t>
            </w:r>
            <w:r w:rsidRPr="00E010D2">
              <w:rPr>
                <w:rFonts w:asciiTheme="minorHAnsi" w:hAnsiTheme="minorHAnsi" w:cstheme="minorHAnsi"/>
                <w:kern w:val="0"/>
                <w:lang w:eastAsia="lt-LT"/>
              </w:rPr>
              <w:t xml:space="preserve">lieninė </w:t>
            </w:r>
          </w:p>
        </w:tc>
      </w:tr>
      <w:tr w:rsidR="00A50ED7" w:rsidRPr="00E010D2" w14:paraId="2A31B262" w14:textId="77777777" w:rsidTr="00787835">
        <w:tc>
          <w:tcPr>
            <w:tcW w:w="885" w:type="dxa"/>
            <w:tcBorders>
              <w:top w:val="single" w:sz="4" w:space="0" w:color="auto"/>
              <w:left w:val="single" w:sz="4" w:space="0" w:color="auto"/>
              <w:bottom w:val="single" w:sz="4" w:space="0" w:color="auto"/>
              <w:right w:val="single" w:sz="4" w:space="0" w:color="auto"/>
            </w:tcBorders>
          </w:tcPr>
          <w:p w14:paraId="252FBA39" w14:textId="36FBA89D" w:rsidR="00E1244B" w:rsidRPr="00E010D2" w:rsidRDefault="00A46DD5" w:rsidP="00E1244B">
            <w:pPr>
              <w:jc w:val="both"/>
              <w:rPr>
                <w:rFonts w:asciiTheme="minorHAnsi" w:hAnsiTheme="minorHAnsi" w:cstheme="minorHAnsi"/>
              </w:rPr>
            </w:pPr>
            <w:r w:rsidRPr="00E010D2">
              <w:rPr>
                <w:rFonts w:asciiTheme="minorHAnsi" w:hAnsiTheme="minorHAnsi" w:cstheme="minorHAnsi"/>
              </w:rPr>
              <w:t>28.</w:t>
            </w:r>
            <w:r w:rsidR="00E1244B" w:rsidRPr="00E010D2">
              <w:rPr>
                <w:rFonts w:asciiTheme="minorHAnsi" w:hAnsiTheme="minorHAnsi" w:cstheme="minorHAnsi"/>
              </w:rPr>
              <w:t>4.</w:t>
            </w:r>
          </w:p>
        </w:tc>
        <w:tc>
          <w:tcPr>
            <w:tcW w:w="3363" w:type="dxa"/>
            <w:tcBorders>
              <w:top w:val="single" w:sz="4" w:space="0" w:color="auto"/>
              <w:left w:val="single" w:sz="4" w:space="0" w:color="auto"/>
              <w:bottom w:val="single" w:sz="4" w:space="0" w:color="auto"/>
              <w:right w:val="single" w:sz="4" w:space="0" w:color="auto"/>
            </w:tcBorders>
          </w:tcPr>
          <w:p w14:paraId="3307E504" w14:textId="1C9F2FAE" w:rsidR="00E1244B" w:rsidRPr="00E010D2" w:rsidRDefault="00192EFA" w:rsidP="00E1244B">
            <w:pPr>
              <w:rPr>
                <w:rFonts w:asciiTheme="minorHAnsi" w:hAnsiTheme="minorHAnsi" w:cstheme="minorHAnsi"/>
                <w:u w:val="single"/>
              </w:rPr>
            </w:pPr>
            <w:r w:rsidRPr="00E010D2">
              <w:rPr>
                <w:rFonts w:asciiTheme="minorHAnsi" w:hAnsiTheme="minorHAnsi" w:cstheme="minorHAnsi"/>
              </w:rPr>
              <w:t xml:space="preserve">technologijos </w:t>
            </w:r>
          </w:p>
        </w:tc>
        <w:tc>
          <w:tcPr>
            <w:tcW w:w="6379" w:type="dxa"/>
            <w:tcBorders>
              <w:top w:val="single" w:sz="4" w:space="0" w:color="auto"/>
              <w:left w:val="single" w:sz="4" w:space="0" w:color="auto"/>
              <w:bottom w:val="single" w:sz="4" w:space="0" w:color="auto"/>
              <w:right w:val="single" w:sz="4" w:space="0" w:color="auto"/>
            </w:tcBorders>
          </w:tcPr>
          <w:p w14:paraId="50E988CB" w14:textId="09427D61" w:rsidR="00E1244B" w:rsidRPr="00E010D2" w:rsidRDefault="00997415" w:rsidP="00E1244B">
            <w:pPr>
              <w:jc w:val="both"/>
              <w:rPr>
                <w:rFonts w:asciiTheme="minorHAnsi" w:hAnsiTheme="minorHAnsi" w:cstheme="minorHAnsi"/>
                <w:kern w:val="0"/>
                <w:lang w:eastAsia="lt-LT"/>
              </w:rPr>
            </w:pPr>
            <w:r w:rsidRPr="00E010D2">
              <w:rPr>
                <w:rFonts w:asciiTheme="minorHAnsi" w:hAnsiTheme="minorHAnsi" w:cstheme="minorHAnsi"/>
                <w:lang w:eastAsia="lt-LT"/>
              </w:rPr>
              <w:t>Netaikoma</w:t>
            </w:r>
          </w:p>
        </w:tc>
      </w:tr>
      <w:tr w:rsidR="00A50ED7" w:rsidRPr="00E010D2" w14:paraId="45B037C6" w14:textId="77777777" w:rsidTr="00787835">
        <w:tc>
          <w:tcPr>
            <w:tcW w:w="885" w:type="dxa"/>
            <w:tcBorders>
              <w:top w:val="single" w:sz="4" w:space="0" w:color="auto"/>
              <w:left w:val="single" w:sz="4" w:space="0" w:color="auto"/>
              <w:bottom w:val="single" w:sz="4" w:space="0" w:color="auto"/>
              <w:right w:val="single" w:sz="4" w:space="0" w:color="auto"/>
            </w:tcBorders>
          </w:tcPr>
          <w:p w14:paraId="4F951CE3" w14:textId="29A9490D" w:rsidR="00E1244B" w:rsidRPr="00E010D2" w:rsidRDefault="00A46DD5" w:rsidP="00E1244B">
            <w:pPr>
              <w:jc w:val="both"/>
              <w:rPr>
                <w:rFonts w:asciiTheme="minorHAnsi" w:hAnsiTheme="minorHAnsi" w:cstheme="minorHAnsi"/>
              </w:rPr>
            </w:pPr>
            <w:r w:rsidRPr="00E010D2">
              <w:rPr>
                <w:rFonts w:asciiTheme="minorHAnsi" w:hAnsiTheme="minorHAnsi" w:cstheme="minorHAnsi"/>
              </w:rPr>
              <w:t>28.</w:t>
            </w:r>
            <w:r w:rsidR="00E1244B" w:rsidRPr="00E010D2">
              <w:rPr>
                <w:rFonts w:asciiTheme="minorHAnsi" w:hAnsiTheme="minorHAnsi" w:cstheme="minorHAnsi"/>
              </w:rPr>
              <w:t>5.</w:t>
            </w:r>
          </w:p>
        </w:tc>
        <w:tc>
          <w:tcPr>
            <w:tcW w:w="3363" w:type="dxa"/>
            <w:tcBorders>
              <w:top w:val="single" w:sz="4" w:space="0" w:color="auto"/>
              <w:left w:val="single" w:sz="4" w:space="0" w:color="auto"/>
              <w:bottom w:val="single" w:sz="4" w:space="0" w:color="auto"/>
              <w:right w:val="single" w:sz="4" w:space="0" w:color="auto"/>
            </w:tcBorders>
          </w:tcPr>
          <w:p w14:paraId="26820EA7" w14:textId="21F4DBF0" w:rsidR="00E1244B" w:rsidRPr="00E010D2" w:rsidRDefault="00192EFA" w:rsidP="00E1244B">
            <w:pPr>
              <w:rPr>
                <w:rFonts w:asciiTheme="minorHAnsi" w:hAnsiTheme="minorHAnsi" w:cstheme="minorHAnsi"/>
              </w:rPr>
            </w:pPr>
            <w:r w:rsidRPr="00E010D2">
              <w:rPr>
                <w:rFonts w:asciiTheme="minorHAnsi" w:hAnsiTheme="minorHAnsi" w:cstheme="minorHAnsi"/>
              </w:rPr>
              <w:t xml:space="preserve">susisiekimo </w:t>
            </w:r>
          </w:p>
        </w:tc>
        <w:tc>
          <w:tcPr>
            <w:tcW w:w="6379" w:type="dxa"/>
            <w:tcBorders>
              <w:top w:val="single" w:sz="4" w:space="0" w:color="auto"/>
              <w:left w:val="single" w:sz="4" w:space="0" w:color="auto"/>
              <w:bottom w:val="single" w:sz="4" w:space="0" w:color="auto"/>
              <w:right w:val="single" w:sz="4" w:space="0" w:color="auto"/>
            </w:tcBorders>
          </w:tcPr>
          <w:p w14:paraId="6678DC81" w14:textId="342CA815" w:rsidR="00E1244B" w:rsidRPr="00E010D2" w:rsidRDefault="00997415" w:rsidP="00E1244B">
            <w:pPr>
              <w:jc w:val="both"/>
              <w:rPr>
                <w:rFonts w:asciiTheme="minorHAnsi" w:hAnsiTheme="minorHAnsi" w:cstheme="minorHAnsi"/>
                <w:kern w:val="0"/>
                <w:lang w:eastAsia="lt-LT"/>
              </w:rPr>
            </w:pPr>
            <w:r w:rsidRPr="00E010D2">
              <w:rPr>
                <w:rFonts w:asciiTheme="minorHAnsi" w:hAnsiTheme="minorHAnsi" w:cstheme="minorHAnsi"/>
                <w:lang w:eastAsia="lt-LT"/>
              </w:rPr>
              <w:t>Netaikoma</w:t>
            </w:r>
          </w:p>
        </w:tc>
      </w:tr>
      <w:tr w:rsidR="00A50ED7" w:rsidRPr="00E010D2" w14:paraId="7C1EF2D1" w14:textId="77777777" w:rsidTr="00787835">
        <w:tc>
          <w:tcPr>
            <w:tcW w:w="885" w:type="dxa"/>
            <w:tcBorders>
              <w:top w:val="single" w:sz="4" w:space="0" w:color="auto"/>
              <w:left w:val="single" w:sz="4" w:space="0" w:color="auto"/>
              <w:bottom w:val="single" w:sz="4" w:space="0" w:color="auto"/>
              <w:right w:val="single" w:sz="4" w:space="0" w:color="auto"/>
            </w:tcBorders>
          </w:tcPr>
          <w:p w14:paraId="14588AE3" w14:textId="491B58AD" w:rsidR="00E1244B" w:rsidRPr="00E010D2" w:rsidRDefault="00A46DD5" w:rsidP="00E1244B">
            <w:pPr>
              <w:jc w:val="both"/>
              <w:rPr>
                <w:rFonts w:asciiTheme="minorHAnsi" w:hAnsiTheme="minorHAnsi" w:cstheme="minorHAnsi"/>
              </w:rPr>
            </w:pPr>
            <w:r w:rsidRPr="00E010D2">
              <w:rPr>
                <w:rFonts w:asciiTheme="minorHAnsi" w:hAnsiTheme="minorHAnsi" w:cstheme="minorHAnsi"/>
              </w:rPr>
              <w:t>28.</w:t>
            </w:r>
            <w:r w:rsidR="00E1244B" w:rsidRPr="00E010D2">
              <w:rPr>
                <w:rFonts w:asciiTheme="minorHAnsi" w:hAnsiTheme="minorHAnsi" w:cstheme="minorHAnsi"/>
              </w:rPr>
              <w:t>6.</w:t>
            </w:r>
          </w:p>
        </w:tc>
        <w:tc>
          <w:tcPr>
            <w:tcW w:w="3363" w:type="dxa"/>
            <w:tcBorders>
              <w:top w:val="single" w:sz="4" w:space="0" w:color="auto"/>
              <w:left w:val="single" w:sz="4" w:space="0" w:color="auto"/>
              <w:bottom w:val="single" w:sz="4" w:space="0" w:color="auto"/>
              <w:right w:val="single" w:sz="4" w:space="0" w:color="auto"/>
            </w:tcBorders>
          </w:tcPr>
          <w:p w14:paraId="23D4E5C8" w14:textId="49A642BB" w:rsidR="00E1244B" w:rsidRPr="00E010D2" w:rsidRDefault="00E1244B" w:rsidP="00E1244B">
            <w:pPr>
              <w:rPr>
                <w:rFonts w:asciiTheme="minorHAnsi" w:hAnsiTheme="minorHAnsi" w:cstheme="minorHAnsi"/>
                <w:kern w:val="24"/>
                <w:u w:val="single"/>
              </w:rPr>
            </w:pPr>
            <w:r w:rsidRPr="00E010D2">
              <w:rPr>
                <w:rFonts w:asciiTheme="minorHAnsi" w:hAnsiTheme="minorHAnsi" w:cstheme="minorHAnsi"/>
              </w:rPr>
              <w:t>vandenti</w:t>
            </w:r>
            <w:r w:rsidR="00192EFA" w:rsidRPr="00E010D2">
              <w:rPr>
                <w:rFonts w:asciiTheme="minorHAnsi" w:hAnsiTheme="minorHAnsi" w:cstheme="minorHAnsi"/>
              </w:rPr>
              <w:t xml:space="preserve">ekio ir nuotekų šalinimo </w:t>
            </w:r>
          </w:p>
        </w:tc>
        <w:tc>
          <w:tcPr>
            <w:tcW w:w="6379" w:type="dxa"/>
            <w:tcBorders>
              <w:top w:val="single" w:sz="4" w:space="0" w:color="auto"/>
              <w:left w:val="single" w:sz="4" w:space="0" w:color="auto"/>
              <w:bottom w:val="single" w:sz="4" w:space="0" w:color="auto"/>
              <w:right w:val="single" w:sz="4" w:space="0" w:color="auto"/>
            </w:tcBorders>
          </w:tcPr>
          <w:p w14:paraId="397FEFCA" w14:textId="5D74FB85" w:rsidR="00E1244B" w:rsidRPr="00E010D2" w:rsidRDefault="00997415" w:rsidP="00997415">
            <w:pPr>
              <w:jc w:val="both"/>
              <w:rPr>
                <w:rFonts w:asciiTheme="minorHAnsi" w:hAnsiTheme="minorHAnsi" w:cstheme="minorHAnsi"/>
                <w:kern w:val="0"/>
                <w:lang w:eastAsia="lt-LT"/>
              </w:rPr>
            </w:pPr>
            <w:r w:rsidRPr="00E010D2">
              <w:rPr>
                <w:rFonts w:asciiTheme="minorHAnsi" w:hAnsiTheme="minorHAnsi" w:cstheme="minorHAnsi"/>
                <w:lang w:eastAsia="lt-LT"/>
              </w:rPr>
              <w:t xml:space="preserve">Projektuojami pagal atitinkamų institucijų išduotas prisijungimo sąlygas. </w:t>
            </w:r>
          </w:p>
        </w:tc>
      </w:tr>
      <w:tr w:rsidR="00A50ED7" w:rsidRPr="00E010D2" w14:paraId="36408CF8" w14:textId="77777777" w:rsidTr="00787835">
        <w:tc>
          <w:tcPr>
            <w:tcW w:w="885" w:type="dxa"/>
            <w:tcBorders>
              <w:top w:val="single" w:sz="4" w:space="0" w:color="auto"/>
              <w:left w:val="single" w:sz="4" w:space="0" w:color="auto"/>
              <w:bottom w:val="single" w:sz="4" w:space="0" w:color="auto"/>
              <w:right w:val="single" w:sz="4" w:space="0" w:color="auto"/>
            </w:tcBorders>
          </w:tcPr>
          <w:p w14:paraId="4A564558" w14:textId="766D8A7D" w:rsidR="00E1244B" w:rsidRPr="00E010D2" w:rsidRDefault="00A46DD5" w:rsidP="00E1244B">
            <w:pPr>
              <w:jc w:val="both"/>
              <w:rPr>
                <w:rFonts w:asciiTheme="minorHAnsi" w:hAnsiTheme="minorHAnsi" w:cstheme="minorHAnsi"/>
              </w:rPr>
            </w:pPr>
            <w:r w:rsidRPr="00E010D2">
              <w:rPr>
                <w:rFonts w:asciiTheme="minorHAnsi" w:hAnsiTheme="minorHAnsi" w:cstheme="minorHAnsi"/>
              </w:rPr>
              <w:t>28.</w:t>
            </w:r>
            <w:r w:rsidR="00E1244B" w:rsidRPr="00E010D2">
              <w:rPr>
                <w:rFonts w:asciiTheme="minorHAnsi" w:hAnsiTheme="minorHAnsi" w:cstheme="minorHAnsi"/>
              </w:rPr>
              <w:t>7.</w:t>
            </w:r>
          </w:p>
        </w:tc>
        <w:tc>
          <w:tcPr>
            <w:tcW w:w="3363" w:type="dxa"/>
            <w:tcBorders>
              <w:top w:val="single" w:sz="4" w:space="0" w:color="auto"/>
              <w:left w:val="single" w:sz="4" w:space="0" w:color="auto"/>
              <w:bottom w:val="single" w:sz="4" w:space="0" w:color="auto"/>
              <w:right w:val="single" w:sz="4" w:space="0" w:color="auto"/>
            </w:tcBorders>
          </w:tcPr>
          <w:p w14:paraId="6AAF1FE7" w14:textId="0A5AD0C9" w:rsidR="00E1244B" w:rsidRPr="00E010D2" w:rsidRDefault="00E1244B" w:rsidP="00E1244B">
            <w:pPr>
              <w:rPr>
                <w:rFonts w:asciiTheme="minorHAnsi" w:hAnsiTheme="minorHAnsi" w:cstheme="minorHAnsi"/>
                <w:kern w:val="24"/>
              </w:rPr>
            </w:pPr>
            <w:r w:rsidRPr="00E010D2">
              <w:rPr>
                <w:rFonts w:asciiTheme="minorHAnsi" w:hAnsiTheme="minorHAnsi" w:cstheme="minorHAnsi"/>
              </w:rPr>
              <w:t>šildymo</w:t>
            </w:r>
            <w:r w:rsidRPr="00E010D2">
              <w:rPr>
                <w:rFonts w:asciiTheme="minorHAnsi" w:hAnsiTheme="minorHAnsi" w:cstheme="minorHAnsi"/>
                <w:kern w:val="24"/>
              </w:rPr>
              <w:t xml:space="preserve">, </w:t>
            </w:r>
            <w:r w:rsidRPr="00E010D2">
              <w:rPr>
                <w:rFonts w:asciiTheme="minorHAnsi" w:hAnsiTheme="minorHAnsi" w:cstheme="minorHAnsi"/>
              </w:rPr>
              <w:t>vėdini</w:t>
            </w:r>
            <w:r w:rsidR="00192EFA" w:rsidRPr="00E010D2">
              <w:rPr>
                <w:rFonts w:asciiTheme="minorHAnsi" w:hAnsiTheme="minorHAnsi" w:cstheme="minorHAnsi"/>
              </w:rPr>
              <w:t xml:space="preserve">mo ir oro kondicionavimo </w:t>
            </w:r>
          </w:p>
        </w:tc>
        <w:tc>
          <w:tcPr>
            <w:tcW w:w="6379" w:type="dxa"/>
            <w:tcBorders>
              <w:top w:val="single" w:sz="4" w:space="0" w:color="auto"/>
              <w:left w:val="single" w:sz="4" w:space="0" w:color="auto"/>
              <w:bottom w:val="single" w:sz="4" w:space="0" w:color="auto"/>
              <w:right w:val="single" w:sz="4" w:space="0" w:color="auto"/>
            </w:tcBorders>
          </w:tcPr>
          <w:p w14:paraId="5B67C013" w14:textId="172DF4C7" w:rsidR="00E1244B" w:rsidRPr="00E010D2" w:rsidRDefault="00997415" w:rsidP="00E1244B">
            <w:pPr>
              <w:jc w:val="both"/>
              <w:rPr>
                <w:rFonts w:asciiTheme="minorHAnsi" w:hAnsiTheme="minorHAnsi" w:cstheme="minorHAnsi"/>
                <w:kern w:val="0"/>
                <w:lang w:eastAsia="lt-LT"/>
              </w:rPr>
            </w:pPr>
            <w:r w:rsidRPr="00E010D2">
              <w:rPr>
                <w:rFonts w:asciiTheme="minorHAnsi" w:hAnsiTheme="minorHAnsi" w:cstheme="minorHAnsi"/>
                <w:lang w:eastAsia="lt-LT"/>
              </w:rPr>
              <w:t>Netaikoma</w:t>
            </w:r>
          </w:p>
        </w:tc>
      </w:tr>
      <w:tr w:rsidR="00A50ED7" w:rsidRPr="00E010D2" w14:paraId="6FC2E0F6" w14:textId="77777777" w:rsidTr="00787835">
        <w:tc>
          <w:tcPr>
            <w:tcW w:w="885" w:type="dxa"/>
            <w:tcBorders>
              <w:top w:val="single" w:sz="4" w:space="0" w:color="auto"/>
              <w:left w:val="single" w:sz="4" w:space="0" w:color="auto"/>
              <w:bottom w:val="single" w:sz="4" w:space="0" w:color="auto"/>
              <w:right w:val="single" w:sz="4" w:space="0" w:color="auto"/>
            </w:tcBorders>
          </w:tcPr>
          <w:p w14:paraId="656CC76E" w14:textId="7A6DB781" w:rsidR="00E1244B" w:rsidRPr="00E010D2" w:rsidRDefault="00A46DD5" w:rsidP="00E1244B">
            <w:pPr>
              <w:jc w:val="both"/>
              <w:rPr>
                <w:rFonts w:asciiTheme="minorHAnsi" w:hAnsiTheme="minorHAnsi" w:cstheme="minorHAnsi"/>
              </w:rPr>
            </w:pPr>
            <w:r w:rsidRPr="00E010D2">
              <w:rPr>
                <w:rFonts w:asciiTheme="minorHAnsi" w:hAnsiTheme="minorHAnsi" w:cstheme="minorHAnsi"/>
              </w:rPr>
              <w:t>28.</w:t>
            </w:r>
            <w:r w:rsidR="00E1244B" w:rsidRPr="00E010D2">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192BAFCA" w14:textId="5908621F" w:rsidR="00E1244B" w:rsidRPr="00E010D2" w:rsidRDefault="00192EFA" w:rsidP="00E1244B">
            <w:pPr>
              <w:rPr>
                <w:rFonts w:asciiTheme="minorHAnsi" w:hAnsiTheme="minorHAnsi" w:cstheme="minorHAnsi"/>
              </w:rPr>
            </w:pPr>
            <w:r w:rsidRPr="00E010D2">
              <w:rPr>
                <w:rFonts w:asciiTheme="minorHAnsi" w:hAnsiTheme="minorHAnsi" w:cstheme="minorHAnsi"/>
              </w:rPr>
              <w:t xml:space="preserve">dujotiekio </w:t>
            </w:r>
          </w:p>
        </w:tc>
        <w:tc>
          <w:tcPr>
            <w:tcW w:w="6379" w:type="dxa"/>
            <w:tcBorders>
              <w:top w:val="single" w:sz="4" w:space="0" w:color="auto"/>
              <w:left w:val="single" w:sz="4" w:space="0" w:color="auto"/>
              <w:bottom w:val="single" w:sz="4" w:space="0" w:color="auto"/>
              <w:right w:val="single" w:sz="4" w:space="0" w:color="auto"/>
            </w:tcBorders>
          </w:tcPr>
          <w:p w14:paraId="3C039048" w14:textId="2CBA3118" w:rsidR="00E1244B" w:rsidRPr="00E010D2" w:rsidRDefault="00997415" w:rsidP="00E1244B">
            <w:pPr>
              <w:jc w:val="both"/>
              <w:rPr>
                <w:rFonts w:asciiTheme="minorHAnsi" w:hAnsiTheme="minorHAnsi" w:cstheme="minorHAnsi"/>
                <w:i/>
                <w:iCs/>
                <w:kern w:val="0"/>
                <w:lang w:eastAsia="lt-LT"/>
              </w:rPr>
            </w:pPr>
            <w:r w:rsidRPr="00E010D2">
              <w:rPr>
                <w:rFonts w:asciiTheme="minorHAnsi" w:hAnsiTheme="minorHAnsi" w:cstheme="minorHAnsi"/>
                <w:kern w:val="0"/>
                <w:lang w:eastAsia="lt-LT"/>
              </w:rPr>
              <w:t>Pagal poreikį</w:t>
            </w:r>
          </w:p>
        </w:tc>
      </w:tr>
      <w:tr w:rsidR="00A50ED7" w:rsidRPr="00E010D2" w14:paraId="22736B29" w14:textId="77777777" w:rsidTr="00787835">
        <w:tc>
          <w:tcPr>
            <w:tcW w:w="885" w:type="dxa"/>
            <w:tcBorders>
              <w:top w:val="single" w:sz="4" w:space="0" w:color="auto"/>
              <w:left w:val="single" w:sz="4" w:space="0" w:color="auto"/>
              <w:bottom w:val="single" w:sz="4" w:space="0" w:color="auto"/>
              <w:right w:val="single" w:sz="4" w:space="0" w:color="auto"/>
            </w:tcBorders>
          </w:tcPr>
          <w:p w14:paraId="223D3029" w14:textId="6CEAFFA4" w:rsidR="00E1244B" w:rsidRPr="00E010D2" w:rsidRDefault="00A46DD5" w:rsidP="00E1244B">
            <w:pPr>
              <w:jc w:val="both"/>
              <w:rPr>
                <w:rFonts w:asciiTheme="minorHAnsi" w:hAnsiTheme="minorHAnsi" w:cstheme="minorHAnsi"/>
              </w:rPr>
            </w:pPr>
            <w:r w:rsidRPr="00E010D2">
              <w:rPr>
                <w:rFonts w:asciiTheme="minorHAnsi" w:hAnsiTheme="minorHAnsi" w:cstheme="minorHAnsi"/>
              </w:rPr>
              <w:t>28.</w:t>
            </w:r>
            <w:r w:rsidR="00E1244B" w:rsidRPr="00E010D2">
              <w:rPr>
                <w:rFonts w:asciiTheme="minorHAnsi" w:hAnsiTheme="minorHAnsi" w:cstheme="minorHAnsi"/>
              </w:rPr>
              <w:t>9.</w:t>
            </w:r>
          </w:p>
        </w:tc>
        <w:tc>
          <w:tcPr>
            <w:tcW w:w="3363" w:type="dxa"/>
            <w:tcBorders>
              <w:top w:val="single" w:sz="4" w:space="0" w:color="auto"/>
              <w:left w:val="single" w:sz="4" w:space="0" w:color="auto"/>
              <w:bottom w:val="single" w:sz="4" w:space="0" w:color="auto"/>
              <w:right w:val="single" w:sz="4" w:space="0" w:color="auto"/>
            </w:tcBorders>
          </w:tcPr>
          <w:p w14:paraId="206D52DD" w14:textId="263F15E1" w:rsidR="00E1244B" w:rsidRPr="00E010D2" w:rsidRDefault="00192EFA" w:rsidP="00E1244B">
            <w:pPr>
              <w:rPr>
                <w:rFonts w:asciiTheme="minorHAnsi" w:hAnsiTheme="minorHAnsi" w:cstheme="minorHAnsi"/>
                <w:u w:val="single"/>
              </w:rPr>
            </w:pPr>
            <w:r w:rsidRPr="00E010D2">
              <w:rPr>
                <w:rFonts w:asciiTheme="minorHAnsi" w:hAnsiTheme="minorHAnsi" w:cstheme="minorHAnsi"/>
              </w:rPr>
              <w:t xml:space="preserve">elektrotechnikos </w:t>
            </w:r>
          </w:p>
        </w:tc>
        <w:tc>
          <w:tcPr>
            <w:tcW w:w="6379" w:type="dxa"/>
            <w:tcBorders>
              <w:top w:val="single" w:sz="4" w:space="0" w:color="auto"/>
              <w:left w:val="single" w:sz="4" w:space="0" w:color="auto"/>
              <w:bottom w:val="single" w:sz="4" w:space="0" w:color="auto"/>
              <w:right w:val="single" w:sz="4" w:space="0" w:color="auto"/>
            </w:tcBorders>
          </w:tcPr>
          <w:p w14:paraId="1D10A415" w14:textId="58DD2BF0" w:rsidR="00E1244B" w:rsidRPr="00E010D2" w:rsidRDefault="00997415" w:rsidP="00E1244B">
            <w:pPr>
              <w:jc w:val="both"/>
              <w:rPr>
                <w:rFonts w:asciiTheme="minorHAnsi" w:hAnsiTheme="minorHAnsi" w:cstheme="minorHAnsi"/>
                <w:i/>
                <w:iCs/>
                <w:kern w:val="0"/>
                <w:lang w:eastAsia="lt-LT"/>
              </w:rPr>
            </w:pPr>
            <w:r w:rsidRPr="00E010D2">
              <w:rPr>
                <w:rFonts w:asciiTheme="minorHAnsi" w:hAnsiTheme="minorHAnsi" w:cstheme="minorHAnsi"/>
                <w:iCs/>
              </w:rPr>
              <w:t>Projektuojami pagal atitinkamų institucijų išduotas prisijungimo sąlygas. Apšvietimo tinklai.</w:t>
            </w:r>
          </w:p>
        </w:tc>
      </w:tr>
      <w:tr w:rsidR="00A50ED7" w:rsidRPr="00E010D2" w14:paraId="3E005F26" w14:textId="77777777" w:rsidTr="00787835">
        <w:tc>
          <w:tcPr>
            <w:tcW w:w="885" w:type="dxa"/>
            <w:tcBorders>
              <w:top w:val="single" w:sz="4" w:space="0" w:color="auto"/>
              <w:left w:val="single" w:sz="4" w:space="0" w:color="auto"/>
              <w:bottom w:val="single" w:sz="4" w:space="0" w:color="auto"/>
              <w:right w:val="single" w:sz="4" w:space="0" w:color="auto"/>
            </w:tcBorders>
          </w:tcPr>
          <w:p w14:paraId="40E2B9D8" w14:textId="4C1E2E5F" w:rsidR="00E1244B" w:rsidRPr="00E010D2" w:rsidRDefault="00A46DD5" w:rsidP="00E1244B">
            <w:pPr>
              <w:jc w:val="both"/>
              <w:rPr>
                <w:rFonts w:asciiTheme="minorHAnsi" w:hAnsiTheme="minorHAnsi" w:cstheme="minorHAnsi"/>
              </w:rPr>
            </w:pPr>
            <w:r w:rsidRPr="00E010D2">
              <w:rPr>
                <w:rFonts w:asciiTheme="minorHAnsi" w:hAnsiTheme="minorHAnsi" w:cstheme="minorHAnsi"/>
              </w:rPr>
              <w:t>28.</w:t>
            </w:r>
            <w:r w:rsidR="00E1244B" w:rsidRPr="00E010D2">
              <w:rPr>
                <w:rFonts w:asciiTheme="minorHAnsi" w:hAnsiTheme="minorHAnsi" w:cstheme="minorHAnsi"/>
              </w:rPr>
              <w:t>10.</w:t>
            </w:r>
          </w:p>
        </w:tc>
        <w:tc>
          <w:tcPr>
            <w:tcW w:w="3363" w:type="dxa"/>
            <w:tcBorders>
              <w:top w:val="single" w:sz="4" w:space="0" w:color="auto"/>
              <w:left w:val="single" w:sz="4" w:space="0" w:color="auto"/>
              <w:bottom w:val="single" w:sz="4" w:space="0" w:color="auto"/>
              <w:right w:val="single" w:sz="4" w:space="0" w:color="auto"/>
            </w:tcBorders>
          </w:tcPr>
          <w:p w14:paraId="550064EA" w14:textId="77777777" w:rsidR="00E1244B" w:rsidRPr="00E010D2" w:rsidRDefault="00E1244B" w:rsidP="00E1244B">
            <w:pPr>
              <w:rPr>
                <w:rFonts w:asciiTheme="minorHAnsi" w:hAnsiTheme="minorHAnsi" w:cstheme="minorHAnsi"/>
              </w:rPr>
            </w:pPr>
            <w:r w:rsidRPr="00E010D2">
              <w:rPr>
                <w:rFonts w:asciiTheme="minorHAnsi" w:hAnsiTheme="minorHAnsi" w:cstheme="minorHAnsi"/>
              </w:rPr>
              <w:t>elektroninių ryšių ir telekomunikacijų</w:t>
            </w:r>
          </w:p>
        </w:tc>
        <w:tc>
          <w:tcPr>
            <w:tcW w:w="6379" w:type="dxa"/>
            <w:tcBorders>
              <w:top w:val="single" w:sz="4" w:space="0" w:color="auto"/>
              <w:left w:val="single" w:sz="4" w:space="0" w:color="auto"/>
              <w:bottom w:val="single" w:sz="4" w:space="0" w:color="auto"/>
              <w:right w:val="single" w:sz="4" w:space="0" w:color="auto"/>
            </w:tcBorders>
          </w:tcPr>
          <w:p w14:paraId="0B2C4FDC" w14:textId="409EBEAE" w:rsidR="00E1244B" w:rsidRPr="00E010D2" w:rsidRDefault="00B5426E" w:rsidP="00E1244B">
            <w:pPr>
              <w:jc w:val="both"/>
              <w:rPr>
                <w:rFonts w:asciiTheme="minorHAnsi" w:hAnsiTheme="minorHAnsi" w:cstheme="minorHAnsi"/>
                <w:kern w:val="0"/>
                <w:lang w:eastAsia="lt-LT"/>
              </w:rPr>
            </w:pPr>
            <w:r w:rsidRPr="00E010D2">
              <w:rPr>
                <w:rFonts w:asciiTheme="minorHAnsi" w:hAnsiTheme="minorHAnsi" w:cstheme="minorHAnsi"/>
                <w:lang w:eastAsia="lt-LT"/>
              </w:rPr>
              <w:t>Pagal poreikį</w:t>
            </w:r>
            <w:r w:rsidR="00997415" w:rsidRPr="00E010D2">
              <w:rPr>
                <w:rFonts w:asciiTheme="minorHAnsi" w:hAnsiTheme="minorHAnsi" w:cstheme="minorHAnsi"/>
                <w:lang w:eastAsia="lt-LT"/>
              </w:rPr>
              <w:t xml:space="preserve"> </w:t>
            </w:r>
          </w:p>
        </w:tc>
      </w:tr>
      <w:tr w:rsidR="00A50ED7" w:rsidRPr="00E010D2" w14:paraId="36A4D3A9" w14:textId="77777777" w:rsidTr="00787835">
        <w:tc>
          <w:tcPr>
            <w:tcW w:w="885" w:type="dxa"/>
            <w:tcBorders>
              <w:top w:val="single" w:sz="4" w:space="0" w:color="auto"/>
              <w:left w:val="single" w:sz="4" w:space="0" w:color="auto"/>
              <w:bottom w:val="single" w:sz="4" w:space="0" w:color="auto"/>
              <w:right w:val="single" w:sz="4" w:space="0" w:color="auto"/>
            </w:tcBorders>
          </w:tcPr>
          <w:p w14:paraId="2F4EFF6F" w14:textId="55DD95E0" w:rsidR="00E1244B" w:rsidRPr="00E010D2" w:rsidRDefault="00A46DD5" w:rsidP="00E1244B">
            <w:pPr>
              <w:jc w:val="both"/>
              <w:rPr>
                <w:rFonts w:asciiTheme="minorHAnsi" w:hAnsiTheme="minorHAnsi" w:cstheme="minorHAnsi"/>
              </w:rPr>
            </w:pPr>
            <w:r w:rsidRPr="00E010D2">
              <w:rPr>
                <w:rFonts w:asciiTheme="minorHAnsi" w:hAnsiTheme="minorHAnsi" w:cstheme="minorHAnsi"/>
              </w:rPr>
              <w:t>28.</w:t>
            </w:r>
            <w:r w:rsidR="00E1244B" w:rsidRPr="00E010D2">
              <w:rPr>
                <w:rFonts w:asciiTheme="minorHAnsi" w:hAnsiTheme="minorHAnsi" w:cstheme="minorHAnsi"/>
              </w:rPr>
              <w:t>11.</w:t>
            </w:r>
          </w:p>
        </w:tc>
        <w:tc>
          <w:tcPr>
            <w:tcW w:w="3363" w:type="dxa"/>
            <w:tcBorders>
              <w:top w:val="single" w:sz="4" w:space="0" w:color="auto"/>
              <w:left w:val="single" w:sz="4" w:space="0" w:color="auto"/>
              <w:bottom w:val="single" w:sz="4" w:space="0" w:color="auto"/>
              <w:right w:val="single" w:sz="4" w:space="0" w:color="auto"/>
            </w:tcBorders>
          </w:tcPr>
          <w:p w14:paraId="04AA1BDF" w14:textId="77777777" w:rsidR="00E1244B" w:rsidRPr="00E010D2" w:rsidRDefault="00E1244B" w:rsidP="00E1244B">
            <w:pPr>
              <w:rPr>
                <w:rFonts w:asciiTheme="minorHAnsi" w:hAnsiTheme="minorHAnsi" w:cstheme="minorHAnsi"/>
              </w:rPr>
            </w:pPr>
            <w:r w:rsidRPr="00E010D2">
              <w:rPr>
                <w:rFonts w:asciiTheme="minorHAnsi" w:hAnsiTheme="minorHAnsi" w:cstheme="minorHAnsi"/>
              </w:rPr>
              <w:t>apsauginės signalizacijos</w:t>
            </w:r>
          </w:p>
        </w:tc>
        <w:tc>
          <w:tcPr>
            <w:tcW w:w="6379" w:type="dxa"/>
            <w:tcBorders>
              <w:top w:val="single" w:sz="4" w:space="0" w:color="auto"/>
              <w:left w:val="single" w:sz="4" w:space="0" w:color="auto"/>
              <w:bottom w:val="single" w:sz="4" w:space="0" w:color="auto"/>
              <w:right w:val="single" w:sz="4" w:space="0" w:color="auto"/>
            </w:tcBorders>
          </w:tcPr>
          <w:p w14:paraId="0CFBE5A0" w14:textId="2D51D511" w:rsidR="00E1244B" w:rsidRPr="00E010D2" w:rsidRDefault="00B5426E" w:rsidP="00E1244B">
            <w:pPr>
              <w:jc w:val="both"/>
              <w:rPr>
                <w:rFonts w:asciiTheme="minorHAnsi" w:hAnsiTheme="minorHAnsi" w:cstheme="minorHAnsi"/>
                <w:kern w:val="0"/>
                <w:lang w:eastAsia="lt-LT"/>
              </w:rPr>
            </w:pPr>
            <w:r w:rsidRPr="00E010D2">
              <w:rPr>
                <w:rFonts w:asciiTheme="minorHAnsi" w:hAnsiTheme="minorHAnsi" w:cstheme="minorHAnsi"/>
                <w:lang w:eastAsia="lt-LT"/>
              </w:rPr>
              <w:t>Netaikoma</w:t>
            </w:r>
          </w:p>
        </w:tc>
      </w:tr>
      <w:tr w:rsidR="00A50ED7" w:rsidRPr="00E010D2" w14:paraId="5B060C6C" w14:textId="77777777" w:rsidTr="00787835">
        <w:tc>
          <w:tcPr>
            <w:tcW w:w="885" w:type="dxa"/>
            <w:tcBorders>
              <w:top w:val="single" w:sz="4" w:space="0" w:color="auto"/>
              <w:left w:val="single" w:sz="4" w:space="0" w:color="auto"/>
              <w:bottom w:val="single" w:sz="4" w:space="0" w:color="auto"/>
              <w:right w:val="single" w:sz="4" w:space="0" w:color="auto"/>
            </w:tcBorders>
          </w:tcPr>
          <w:p w14:paraId="6C58DE7F" w14:textId="0EF6A751" w:rsidR="00E1244B" w:rsidRPr="00E010D2" w:rsidRDefault="00E1244B" w:rsidP="00A46DD5">
            <w:pPr>
              <w:jc w:val="both"/>
              <w:rPr>
                <w:rFonts w:asciiTheme="minorHAnsi" w:hAnsiTheme="minorHAnsi" w:cstheme="minorHAnsi"/>
              </w:rPr>
            </w:pPr>
            <w:r w:rsidRPr="00E010D2">
              <w:rPr>
                <w:rFonts w:asciiTheme="minorHAnsi" w:hAnsiTheme="minorHAnsi" w:cstheme="minorHAnsi"/>
              </w:rPr>
              <w:t>2</w:t>
            </w:r>
            <w:r w:rsidR="00A46DD5" w:rsidRPr="00E010D2">
              <w:rPr>
                <w:rFonts w:asciiTheme="minorHAnsi" w:hAnsiTheme="minorHAnsi" w:cstheme="minorHAnsi"/>
              </w:rPr>
              <w:t>8</w:t>
            </w:r>
            <w:r w:rsidRPr="00E010D2">
              <w:rPr>
                <w:rFonts w:asciiTheme="minorHAnsi" w:hAnsiTheme="minorHAnsi" w:cstheme="minorHAnsi"/>
              </w:rPr>
              <w:t>.12.</w:t>
            </w:r>
          </w:p>
        </w:tc>
        <w:tc>
          <w:tcPr>
            <w:tcW w:w="3363" w:type="dxa"/>
            <w:tcBorders>
              <w:top w:val="single" w:sz="4" w:space="0" w:color="auto"/>
              <w:left w:val="single" w:sz="4" w:space="0" w:color="auto"/>
              <w:bottom w:val="single" w:sz="4" w:space="0" w:color="auto"/>
              <w:right w:val="single" w:sz="4" w:space="0" w:color="auto"/>
            </w:tcBorders>
          </w:tcPr>
          <w:p w14:paraId="285CA1C1" w14:textId="77777777" w:rsidR="00E1244B" w:rsidRPr="00E010D2" w:rsidRDefault="00E1244B" w:rsidP="00E1244B">
            <w:pPr>
              <w:rPr>
                <w:rFonts w:asciiTheme="minorHAnsi" w:hAnsiTheme="minorHAnsi" w:cstheme="minorHAnsi"/>
              </w:rPr>
            </w:pPr>
            <w:r w:rsidRPr="00E010D2">
              <w:rPr>
                <w:rFonts w:asciiTheme="minorHAnsi" w:hAnsiTheme="minorHAnsi" w:cstheme="minorHAnsi"/>
              </w:rPr>
              <w:t>gaisro aptikimo ir signalizavimo</w:t>
            </w:r>
          </w:p>
        </w:tc>
        <w:tc>
          <w:tcPr>
            <w:tcW w:w="6379" w:type="dxa"/>
            <w:tcBorders>
              <w:top w:val="single" w:sz="4" w:space="0" w:color="auto"/>
              <w:left w:val="single" w:sz="4" w:space="0" w:color="auto"/>
              <w:bottom w:val="single" w:sz="4" w:space="0" w:color="auto"/>
              <w:right w:val="single" w:sz="4" w:space="0" w:color="auto"/>
            </w:tcBorders>
          </w:tcPr>
          <w:p w14:paraId="04B62715" w14:textId="7614966A" w:rsidR="00E1244B" w:rsidRPr="00E010D2" w:rsidRDefault="00997415" w:rsidP="00E1244B">
            <w:pPr>
              <w:jc w:val="both"/>
              <w:rPr>
                <w:rFonts w:asciiTheme="minorHAnsi" w:hAnsiTheme="minorHAnsi" w:cstheme="minorHAnsi"/>
                <w:kern w:val="0"/>
                <w:lang w:eastAsia="lt-LT"/>
              </w:rPr>
            </w:pPr>
            <w:r w:rsidRPr="00E010D2">
              <w:rPr>
                <w:rFonts w:asciiTheme="minorHAnsi" w:hAnsiTheme="minorHAnsi" w:cstheme="minorHAnsi"/>
                <w:lang w:eastAsia="lt-LT"/>
              </w:rPr>
              <w:t>Netaikoma</w:t>
            </w:r>
          </w:p>
        </w:tc>
      </w:tr>
      <w:tr w:rsidR="00A50ED7" w:rsidRPr="00E010D2" w14:paraId="5481E7B3" w14:textId="77777777" w:rsidTr="00787835">
        <w:tc>
          <w:tcPr>
            <w:tcW w:w="885" w:type="dxa"/>
            <w:tcBorders>
              <w:top w:val="single" w:sz="4" w:space="0" w:color="auto"/>
              <w:left w:val="single" w:sz="4" w:space="0" w:color="auto"/>
              <w:bottom w:val="single" w:sz="4" w:space="0" w:color="auto"/>
              <w:right w:val="single" w:sz="4" w:space="0" w:color="auto"/>
            </w:tcBorders>
          </w:tcPr>
          <w:p w14:paraId="12176321" w14:textId="13CAF9A8" w:rsidR="00E1244B" w:rsidRPr="00E010D2" w:rsidRDefault="00E1244B" w:rsidP="00A46DD5">
            <w:pPr>
              <w:jc w:val="both"/>
              <w:rPr>
                <w:rFonts w:asciiTheme="minorHAnsi" w:hAnsiTheme="minorHAnsi" w:cstheme="minorHAnsi"/>
              </w:rPr>
            </w:pPr>
            <w:r w:rsidRPr="00E010D2">
              <w:rPr>
                <w:rFonts w:asciiTheme="minorHAnsi" w:hAnsiTheme="minorHAnsi" w:cstheme="minorHAnsi"/>
              </w:rPr>
              <w:t>2</w:t>
            </w:r>
            <w:r w:rsidR="00A46DD5" w:rsidRPr="00E010D2">
              <w:rPr>
                <w:rFonts w:asciiTheme="minorHAnsi" w:hAnsiTheme="minorHAnsi" w:cstheme="minorHAnsi"/>
              </w:rPr>
              <w:t>8</w:t>
            </w:r>
            <w:r w:rsidRPr="00E010D2">
              <w:rPr>
                <w:rFonts w:asciiTheme="minorHAnsi" w:hAnsiTheme="minorHAnsi" w:cstheme="minorHAnsi"/>
              </w:rPr>
              <w:t>.13.</w:t>
            </w:r>
          </w:p>
        </w:tc>
        <w:tc>
          <w:tcPr>
            <w:tcW w:w="3363" w:type="dxa"/>
            <w:tcBorders>
              <w:top w:val="single" w:sz="4" w:space="0" w:color="auto"/>
              <w:left w:val="single" w:sz="4" w:space="0" w:color="auto"/>
              <w:bottom w:val="single" w:sz="4" w:space="0" w:color="auto"/>
              <w:right w:val="single" w:sz="4" w:space="0" w:color="auto"/>
            </w:tcBorders>
          </w:tcPr>
          <w:p w14:paraId="26429EF0" w14:textId="77777777" w:rsidR="00E1244B" w:rsidRPr="00E010D2" w:rsidRDefault="00E1244B" w:rsidP="00E1244B">
            <w:pPr>
              <w:rPr>
                <w:rFonts w:asciiTheme="minorHAnsi" w:hAnsiTheme="minorHAnsi" w:cstheme="minorHAnsi"/>
              </w:rPr>
            </w:pPr>
            <w:r w:rsidRPr="00E010D2">
              <w:rPr>
                <w:rFonts w:asciiTheme="minorHAnsi" w:hAnsiTheme="minorHAnsi" w:cstheme="minorHAnsi"/>
              </w:rPr>
              <w:t>procesų valdymo ir automatizavimo</w:t>
            </w:r>
          </w:p>
        </w:tc>
        <w:tc>
          <w:tcPr>
            <w:tcW w:w="6379" w:type="dxa"/>
            <w:tcBorders>
              <w:top w:val="single" w:sz="4" w:space="0" w:color="auto"/>
              <w:left w:val="single" w:sz="4" w:space="0" w:color="auto"/>
              <w:bottom w:val="single" w:sz="4" w:space="0" w:color="auto"/>
              <w:right w:val="single" w:sz="4" w:space="0" w:color="auto"/>
            </w:tcBorders>
          </w:tcPr>
          <w:p w14:paraId="64D82EA2" w14:textId="11FD0DBA" w:rsidR="00E1244B" w:rsidRPr="00E010D2" w:rsidRDefault="00997415" w:rsidP="00E1244B">
            <w:pPr>
              <w:jc w:val="both"/>
              <w:rPr>
                <w:rFonts w:asciiTheme="minorHAnsi" w:hAnsiTheme="minorHAnsi" w:cstheme="minorHAnsi"/>
                <w:kern w:val="0"/>
                <w:lang w:eastAsia="lt-LT"/>
              </w:rPr>
            </w:pPr>
            <w:r w:rsidRPr="00E010D2">
              <w:rPr>
                <w:rFonts w:asciiTheme="minorHAnsi" w:hAnsiTheme="minorHAnsi" w:cstheme="minorHAnsi"/>
                <w:lang w:eastAsia="lt-LT"/>
              </w:rPr>
              <w:t>Netaikoma</w:t>
            </w:r>
          </w:p>
        </w:tc>
      </w:tr>
      <w:tr w:rsidR="00A50ED7" w:rsidRPr="00E010D2" w14:paraId="02F4C50B" w14:textId="77777777" w:rsidTr="00787835">
        <w:tc>
          <w:tcPr>
            <w:tcW w:w="885" w:type="dxa"/>
            <w:tcBorders>
              <w:top w:val="single" w:sz="4" w:space="0" w:color="auto"/>
              <w:left w:val="single" w:sz="4" w:space="0" w:color="auto"/>
              <w:bottom w:val="single" w:sz="4" w:space="0" w:color="auto"/>
              <w:right w:val="single" w:sz="4" w:space="0" w:color="auto"/>
            </w:tcBorders>
          </w:tcPr>
          <w:p w14:paraId="16A2989E" w14:textId="416698A2" w:rsidR="00E1244B" w:rsidRPr="00E010D2" w:rsidRDefault="00E1244B" w:rsidP="00A46DD5">
            <w:pPr>
              <w:jc w:val="both"/>
              <w:rPr>
                <w:rFonts w:asciiTheme="minorHAnsi" w:hAnsiTheme="minorHAnsi" w:cstheme="minorHAnsi"/>
              </w:rPr>
            </w:pPr>
            <w:r w:rsidRPr="00E010D2">
              <w:rPr>
                <w:rFonts w:asciiTheme="minorHAnsi" w:hAnsiTheme="minorHAnsi" w:cstheme="minorHAnsi"/>
              </w:rPr>
              <w:t>2</w:t>
            </w:r>
            <w:r w:rsidR="00A46DD5" w:rsidRPr="00E010D2">
              <w:rPr>
                <w:rFonts w:asciiTheme="minorHAnsi" w:hAnsiTheme="minorHAnsi" w:cstheme="minorHAnsi"/>
              </w:rPr>
              <w:t>8</w:t>
            </w:r>
            <w:r w:rsidRPr="00E010D2">
              <w:rPr>
                <w:rFonts w:asciiTheme="minorHAnsi" w:hAnsiTheme="minorHAnsi" w:cstheme="minorHAnsi"/>
              </w:rPr>
              <w:t>.14.</w:t>
            </w:r>
          </w:p>
        </w:tc>
        <w:tc>
          <w:tcPr>
            <w:tcW w:w="3363" w:type="dxa"/>
            <w:tcBorders>
              <w:top w:val="single" w:sz="4" w:space="0" w:color="auto"/>
              <w:left w:val="single" w:sz="4" w:space="0" w:color="auto"/>
              <w:bottom w:val="single" w:sz="4" w:space="0" w:color="auto"/>
              <w:right w:val="single" w:sz="4" w:space="0" w:color="auto"/>
            </w:tcBorders>
          </w:tcPr>
          <w:p w14:paraId="76C5B006" w14:textId="4D016D9E" w:rsidR="00E1244B" w:rsidRPr="00E010D2" w:rsidRDefault="00192EFA" w:rsidP="00E1244B">
            <w:pPr>
              <w:rPr>
                <w:rFonts w:asciiTheme="minorHAnsi" w:hAnsiTheme="minorHAnsi" w:cstheme="minorHAnsi"/>
              </w:rPr>
            </w:pPr>
            <w:r w:rsidRPr="00E010D2">
              <w:rPr>
                <w:rFonts w:asciiTheme="minorHAnsi" w:hAnsiTheme="minorHAnsi" w:cstheme="minorHAnsi"/>
              </w:rPr>
              <w:t>š</w:t>
            </w:r>
            <w:r w:rsidR="00E1244B" w:rsidRPr="00E010D2">
              <w:rPr>
                <w:rFonts w:asciiTheme="minorHAnsi" w:hAnsiTheme="minorHAnsi" w:cstheme="minorHAnsi"/>
              </w:rPr>
              <w:t>ilumos gamybos ir tiekimo</w:t>
            </w:r>
          </w:p>
        </w:tc>
        <w:tc>
          <w:tcPr>
            <w:tcW w:w="6379" w:type="dxa"/>
            <w:tcBorders>
              <w:top w:val="single" w:sz="4" w:space="0" w:color="auto"/>
              <w:left w:val="single" w:sz="4" w:space="0" w:color="auto"/>
              <w:bottom w:val="single" w:sz="4" w:space="0" w:color="auto"/>
              <w:right w:val="single" w:sz="4" w:space="0" w:color="auto"/>
            </w:tcBorders>
          </w:tcPr>
          <w:p w14:paraId="18FED316" w14:textId="231FE2F5" w:rsidR="00E1244B" w:rsidRPr="00E010D2" w:rsidRDefault="00997415" w:rsidP="00E1244B">
            <w:pPr>
              <w:jc w:val="both"/>
              <w:rPr>
                <w:rFonts w:asciiTheme="minorHAnsi" w:hAnsiTheme="minorHAnsi" w:cstheme="minorHAnsi"/>
                <w:kern w:val="0"/>
                <w:lang w:eastAsia="lt-LT"/>
              </w:rPr>
            </w:pPr>
            <w:r w:rsidRPr="00E010D2">
              <w:rPr>
                <w:rFonts w:asciiTheme="minorHAnsi" w:hAnsiTheme="minorHAnsi" w:cstheme="minorHAnsi"/>
                <w:lang w:eastAsia="lt-LT"/>
              </w:rPr>
              <w:t>Netaikoma</w:t>
            </w:r>
          </w:p>
        </w:tc>
      </w:tr>
      <w:tr w:rsidR="00A50ED7" w:rsidRPr="00E010D2" w14:paraId="57D40787" w14:textId="77777777" w:rsidTr="00787835">
        <w:tc>
          <w:tcPr>
            <w:tcW w:w="885" w:type="dxa"/>
            <w:tcBorders>
              <w:top w:val="single" w:sz="4" w:space="0" w:color="auto"/>
              <w:left w:val="single" w:sz="4" w:space="0" w:color="auto"/>
              <w:bottom w:val="single" w:sz="4" w:space="0" w:color="auto"/>
              <w:right w:val="single" w:sz="4" w:space="0" w:color="auto"/>
            </w:tcBorders>
          </w:tcPr>
          <w:p w14:paraId="0337E681" w14:textId="799F562D" w:rsidR="00E1244B" w:rsidRPr="00E010D2" w:rsidRDefault="00E1244B" w:rsidP="00A46DD5">
            <w:pPr>
              <w:jc w:val="both"/>
              <w:rPr>
                <w:rFonts w:asciiTheme="minorHAnsi" w:hAnsiTheme="minorHAnsi" w:cstheme="minorHAnsi"/>
              </w:rPr>
            </w:pPr>
            <w:r w:rsidRPr="00E010D2">
              <w:rPr>
                <w:rFonts w:asciiTheme="minorHAnsi" w:hAnsiTheme="minorHAnsi" w:cstheme="minorHAnsi"/>
              </w:rPr>
              <w:t>2</w:t>
            </w:r>
            <w:r w:rsidR="00A46DD5" w:rsidRPr="00E010D2">
              <w:rPr>
                <w:rFonts w:asciiTheme="minorHAnsi" w:hAnsiTheme="minorHAnsi" w:cstheme="minorHAnsi"/>
              </w:rPr>
              <w:t>8</w:t>
            </w:r>
            <w:r w:rsidRPr="00E010D2">
              <w:rPr>
                <w:rFonts w:asciiTheme="minorHAnsi" w:hAnsiTheme="minorHAnsi" w:cstheme="minorHAnsi"/>
              </w:rPr>
              <w:t>.15.</w:t>
            </w:r>
          </w:p>
        </w:tc>
        <w:tc>
          <w:tcPr>
            <w:tcW w:w="3363" w:type="dxa"/>
            <w:tcBorders>
              <w:top w:val="single" w:sz="4" w:space="0" w:color="auto"/>
              <w:left w:val="single" w:sz="4" w:space="0" w:color="auto"/>
              <w:bottom w:val="single" w:sz="4" w:space="0" w:color="auto"/>
              <w:right w:val="single" w:sz="4" w:space="0" w:color="auto"/>
            </w:tcBorders>
          </w:tcPr>
          <w:p w14:paraId="12929C7D" w14:textId="021C50E3" w:rsidR="00E1244B" w:rsidRPr="00E010D2" w:rsidRDefault="00192EFA" w:rsidP="00E1244B">
            <w:pPr>
              <w:rPr>
                <w:rFonts w:asciiTheme="minorHAnsi" w:hAnsiTheme="minorHAnsi" w:cstheme="minorHAnsi"/>
              </w:rPr>
            </w:pPr>
            <w:r w:rsidRPr="00E010D2">
              <w:rPr>
                <w:rFonts w:asciiTheme="minorHAnsi" w:hAnsiTheme="minorHAnsi" w:cstheme="minorHAnsi"/>
              </w:rPr>
              <w:t>g</w:t>
            </w:r>
            <w:r w:rsidR="00E1244B" w:rsidRPr="00E010D2">
              <w:rPr>
                <w:rFonts w:asciiTheme="minorHAnsi" w:hAnsiTheme="minorHAnsi" w:cstheme="minorHAnsi"/>
              </w:rPr>
              <w:t>aisrinės saugos</w:t>
            </w:r>
          </w:p>
        </w:tc>
        <w:tc>
          <w:tcPr>
            <w:tcW w:w="6379" w:type="dxa"/>
            <w:tcBorders>
              <w:top w:val="single" w:sz="4" w:space="0" w:color="auto"/>
              <w:left w:val="single" w:sz="4" w:space="0" w:color="auto"/>
              <w:bottom w:val="single" w:sz="4" w:space="0" w:color="auto"/>
              <w:right w:val="single" w:sz="4" w:space="0" w:color="auto"/>
            </w:tcBorders>
          </w:tcPr>
          <w:p w14:paraId="1D8A25AC" w14:textId="0FFE79D9" w:rsidR="00E1244B" w:rsidRPr="00E010D2" w:rsidRDefault="00997415" w:rsidP="00E1244B">
            <w:pPr>
              <w:jc w:val="both"/>
              <w:rPr>
                <w:rFonts w:asciiTheme="minorHAnsi" w:hAnsiTheme="minorHAnsi" w:cstheme="minorHAnsi"/>
                <w:kern w:val="0"/>
                <w:lang w:eastAsia="lt-LT"/>
              </w:rPr>
            </w:pPr>
            <w:r w:rsidRPr="00E010D2">
              <w:rPr>
                <w:rFonts w:asciiTheme="minorHAnsi" w:hAnsiTheme="minorHAnsi" w:cstheme="minorHAnsi"/>
                <w:lang w:eastAsia="lt-LT"/>
              </w:rPr>
              <w:t>Netaikoma</w:t>
            </w:r>
          </w:p>
        </w:tc>
      </w:tr>
      <w:tr w:rsidR="00A50ED7" w:rsidRPr="00E010D2" w14:paraId="7FD8A4C8" w14:textId="77777777" w:rsidTr="00787835">
        <w:tc>
          <w:tcPr>
            <w:tcW w:w="885" w:type="dxa"/>
            <w:tcBorders>
              <w:top w:val="single" w:sz="4" w:space="0" w:color="auto"/>
              <w:left w:val="single" w:sz="4" w:space="0" w:color="auto"/>
              <w:bottom w:val="single" w:sz="4" w:space="0" w:color="auto"/>
              <w:right w:val="single" w:sz="4" w:space="0" w:color="auto"/>
            </w:tcBorders>
          </w:tcPr>
          <w:p w14:paraId="7C3197B6" w14:textId="2AEF3567" w:rsidR="00E1244B" w:rsidRPr="00E010D2" w:rsidRDefault="00E1244B" w:rsidP="00A46DD5">
            <w:pPr>
              <w:jc w:val="both"/>
              <w:rPr>
                <w:rFonts w:asciiTheme="minorHAnsi" w:hAnsiTheme="minorHAnsi" w:cstheme="minorHAnsi"/>
              </w:rPr>
            </w:pPr>
            <w:r w:rsidRPr="00E010D2">
              <w:rPr>
                <w:rFonts w:asciiTheme="minorHAnsi" w:hAnsiTheme="minorHAnsi" w:cstheme="minorHAnsi"/>
              </w:rPr>
              <w:t>2</w:t>
            </w:r>
            <w:r w:rsidR="00A46DD5" w:rsidRPr="00E010D2">
              <w:rPr>
                <w:rFonts w:asciiTheme="minorHAnsi" w:hAnsiTheme="minorHAnsi" w:cstheme="minorHAnsi"/>
              </w:rPr>
              <w:t>8</w:t>
            </w:r>
            <w:r w:rsidRPr="00E010D2">
              <w:rPr>
                <w:rFonts w:asciiTheme="minorHAnsi" w:hAnsiTheme="minorHAnsi" w:cstheme="minorHAnsi"/>
              </w:rPr>
              <w:t>.16.</w:t>
            </w:r>
          </w:p>
        </w:tc>
        <w:tc>
          <w:tcPr>
            <w:tcW w:w="3363" w:type="dxa"/>
            <w:tcBorders>
              <w:top w:val="single" w:sz="4" w:space="0" w:color="auto"/>
              <w:left w:val="single" w:sz="4" w:space="0" w:color="auto"/>
              <w:bottom w:val="single" w:sz="4" w:space="0" w:color="auto"/>
              <w:right w:val="single" w:sz="4" w:space="0" w:color="auto"/>
            </w:tcBorders>
          </w:tcPr>
          <w:p w14:paraId="159620DF" w14:textId="5B9F30D7" w:rsidR="00E1244B" w:rsidRPr="00E010D2" w:rsidRDefault="00E1244B" w:rsidP="00E1244B">
            <w:pPr>
              <w:rPr>
                <w:rFonts w:asciiTheme="minorHAnsi" w:hAnsiTheme="minorHAnsi" w:cstheme="minorHAnsi"/>
              </w:rPr>
            </w:pPr>
            <w:r w:rsidRPr="00E010D2">
              <w:rPr>
                <w:rFonts w:asciiTheme="minorHAnsi" w:hAnsiTheme="minorHAnsi" w:cstheme="minorHAnsi"/>
              </w:rPr>
              <w:t>statybos skaičiuojamosios kainos nustatymo</w:t>
            </w:r>
          </w:p>
        </w:tc>
        <w:tc>
          <w:tcPr>
            <w:tcW w:w="6379" w:type="dxa"/>
            <w:tcBorders>
              <w:top w:val="single" w:sz="4" w:space="0" w:color="auto"/>
              <w:left w:val="single" w:sz="4" w:space="0" w:color="auto"/>
              <w:bottom w:val="single" w:sz="4" w:space="0" w:color="auto"/>
              <w:right w:val="single" w:sz="4" w:space="0" w:color="auto"/>
            </w:tcBorders>
          </w:tcPr>
          <w:p w14:paraId="3B77D950" w14:textId="42784467" w:rsidR="00E1244B" w:rsidRPr="00E010D2" w:rsidRDefault="00997415" w:rsidP="00E1244B">
            <w:pPr>
              <w:jc w:val="both"/>
              <w:rPr>
                <w:rFonts w:asciiTheme="minorHAnsi" w:hAnsiTheme="minorHAnsi" w:cstheme="minorHAnsi"/>
                <w:kern w:val="0"/>
                <w:lang w:eastAsia="lt-LT"/>
              </w:rPr>
            </w:pPr>
            <w:r w:rsidRPr="00E010D2">
              <w:rPr>
                <w:rFonts w:asciiTheme="minorHAnsi" w:hAnsiTheme="minorHAnsi" w:cstheme="minorHAnsi"/>
                <w:lang w:eastAsia="lt-LT"/>
              </w:rPr>
              <w:t>Projektuotojas parengia detalius sąmatų skaičiavimus ir sąnaudų kiekių žiniaraščius, suvestinį skaičiuojamosios kainos žiniaraštį.</w:t>
            </w:r>
          </w:p>
        </w:tc>
      </w:tr>
      <w:tr w:rsidR="00A50ED7" w:rsidRPr="00E010D2" w14:paraId="3E591520" w14:textId="77777777" w:rsidTr="00787835">
        <w:tc>
          <w:tcPr>
            <w:tcW w:w="885" w:type="dxa"/>
            <w:tcBorders>
              <w:top w:val="single" w:sz="4" w:space="0" w:color="auto"/>
              <w:left w:val="single" w:sz="4" w:space="0" w:color="auto"/>
              <w:bottom w:val="single" w:sz="4" w:space="0" w:color="auto"/>
              <w:right w:val="single" w:sz="4" w:space="0" w:color="auto"/>
            </w:tcBorders>
          </w:tcPr>
          <w:p w14:paraId="35367AE0" w14:textId="7DACCB1E" w:rsidR="00E1244B" w:rsidRPr="00E010D2" w:rsidRDefault="00E1244B" w:rsidP="00A46DD5">
            <w:pPr>
              <w:jc w:val="both"/>
              <w:rPr>
                <w:rFonts w:asciiTheme="minorHAnsi" w:hAnsiTheme="minorHAnsi" w:cstheme="minorHAnsi"/>
              </w:rPr>
            </w:pPr>
            <w:r w:rsidRPr="00E010D2">
              <w:rPr>
                <w:rFonts w:asciiTheme="minorHAnsi" w:hAnsiTheme="minorHAnsi" w:cstheme="minorHAnsi"/>
              </w:rPr>
              <w:lastRenderedPageBreak/>
              <w:t>2</w:t>
            </w:r>
            <w:r w:rsidR="00A46DD5" w:rsidRPr="00E010D2">
              <w:rPr>
                <w:rFonts w:asciiTheme="minorHAnsi" w:hAnsiTheme="minorHAnsi" w:cstheme="minorHAnsi"/>
              </w:rPr>
              <w:t>8</w:t>
            </w:r>
            <w:r w:rsidRPr="00E010D2">
              <w:rPr>
                <w:rFonts w:asciiTheme="minorHAnsi" w:hAnsiTheme="minorHAnsi" w:cstheme="minorHAnsi"/>
              </w:rPr>
              <w:t>.17.</w:t>
            </w:r>
          </w:p>
        </w:tc>
        <w:tc>
          <w:tcPr>
            <w:tcW w:w="3363" w:type="dxa"/>
            <w:tcBorders>
              <w:top w:val="single" w:sz="4" w:space="0" w:color="auto"/>
              <w:left w:val="single" w:sz="4" w:space="0" w:color="auto"/>
              <w:bottom w:val="single" w:sz="4" w:space="0" w:color="auto"/>
              <w:right w:val="single" w:sz="4" w:space="0" w:color="auto"/>
            </w:tcBorders>
          </w:tcPr>
          <w:p w14:paraId="0614C4B6" w14:textId="77777777" w:rsidR="00E1244B" w:rsidRPr="00E010D2" w:rsidRDefault="00E1244B" w:rsidP="00E1244B">
            <w:pPr>
              <w:jc w:val="both"/>
              <w:rPr>
                <w:rFonts w:asciiTheme="minorHAnsi" w:hAnsiTheme="minorHAnsi" w:cstheme="minorHAnsi"/>
              </w:rPr>
            </w:pPr>
            <w:r w:rsidRPr="00E010D2">
              <w:rPr>
                <w:rFonts w:asciiTheme="minorHAnsi" w:hAnsiTheme="minorHAnsi" w:cstheme="minorHAnsi"/>
              </w:rPr>
              <w:t>kita</w:t>
            </w:r>
          </w:p>
        </w:tc>
        <w:tc>
          <w:tcPr>
            <w:tcW w:w="6379" w:type="dxa"/>
            <w:tcBorders>
              <w:top w:val="single" w:sz="4" w:space="0" w:color="auto"/>
              <w:left w:val="single" w:sz="4" w:space="0" w:color="auto"/>
              <w:bottom w:val="single" w:sz="4" w:space="0" w:color="auto"/>
              <w:right w:val="single" w:sz="4" w:space="0" w:color="auto"/>
            </w:tcBorders>
          </w:tcPr>
          <w:p w14:paraId="65CB2BB8" w14:textId="3605D8A3" w:rsidR="00E1244B" w:rsidRPr="00E010D2" w:rsidRDefault="00997415" w:rsidP="00E1244B">
            <w:pPr>
              <w:jc w:val="both"/>
              <w:rPr>
                <w:rFonts w:asciiTheme="minorHAnsi" w:hAnsiTheme="minorHAnsi" w:cstheme="minorHAnsi"/>
                <w:i/>
                <w:iCs/>
                <w:kern w:val="0"/>
                <w:lang w:eastAsia="lt-LT"/>
              </w:rPr>
            </w:pPr>
            <w:r w:rsidRPr="00E010D2">
              <w:rPr>
                <w:rFonts w:asciiTheme="minorHAnsi" w:hAnsiTheme="minorHAnsi" w:cstheme="minorHAnsi"/>
                <w:lang w:eastAsia="lt-LT"/>
              </w:rPr>
              <w:t>Įvertinti esamus lauko inžinerinius tinklus, gauti reikalingas sąlygas tinklų rekonstravimui ar iškėlimui, parengti atitinkamas projektines dalis.</w:t>
            </w:r>
          </w:p>
        </w:tc>
      </w:tr>
      <w:tr w:rsidR="00A50ED7" w:rsidRPr="00E010D2" w14:paraId="064580B7" w14:textId="77777777" w:rsidTr="00787835">
        <w:tc>
          <w:tcPr>
            <w:tcW w:w="885" w:type="dxa"/>
            <w:tcBorders>
              <w:top w:val="single" w:sz="4" w:space="0" w:color="auto"/>
              <w:left w:val="single" w:sz="4" w:space="0" w:color="auto"/>
              <w:bottom w:val="single" w:sz="4" w:space="0" w:color="auto"/>
              <w:right w:val="single" w:sz="4" w:space="0" w:color="auto"/>
            </w:tcBorders>
          </w:tcPr>
          <w:p w14:paraId="7A8C39F3" w14:textId="3F79C797" w:rsidR="00E1244B" w:rsidRPr="00E010D2" w:rsidRDefault="00A46DD5" w:rsidP="00E1244B">
            <w:pPr>
              <w:jc w:val="both"/>
              <w:rPr>
                <w:rFonts w:asciiTheme="minorHAnsi" w:hAnsiTheme="minorHAnsi" w:cstheme="minorHAnsi"/>
              </w:rPr>
            </w:pPr>
            <w:r w:rsidRPr="00E010D2">
              <w:rPr>
                <w:rFonts w:asciiTheme="minorHAnsi" w:hAnsiTheme="minorHAnsi" w:cstheme="minorHAnsi"/>
              </w:rPr>
              <w:t>29</w:t>
            </w:r>
            <w:r w:rsidR="00E1244B"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70980A7F" w14:textId="0FF0D2BE" w:rsidR="00E1244B" w:rsidRPr="00E010D2" w:rsidRDefault="00E1244B" w:rsidP="00C47529">
            <w:pPr>
              <w:rPr>
                <w:rFonts w:asciiTheme="minorHAnsi" w:hAnsiTheme="minorHAnsi" w:cstheme="minorHAnsi"/>
                <w:b/>
              </w:rPr>
            </w:pPr>
            <w:r w:rsidRPr="00E010D2">
              <w:rPr>
                <w:rFonts w:asciiTheme="minorHAnsi" w:hAnsiTheme="minorHAnsi" w:cstheme="minorHAnsi"/>
                <w:b/>
              </w:rPr>
              <w:t>N</w:t>
            </w:r>
            <w:r w:rsidR="00787835" w:rsidRPr="00E010D2">
              <w:rPr>
                <w:rFonts w:asciiTheme="minorHAnsi" w:hAnsiTheme="minorHAnsi" w:cstheme="minorHAnsi"/>
                <w:b/>
              </w:rPr>
              <w:t>urodymai dėl sprendinių derinimo, pritarimo jiems ir pan</w:t>
            </w:r>
            <w:r w:rsidRPr="00E010D2">
              <w:rPr>
                <w:rFonts w:asciiTheme="minorHAnsi" w:hAnsiTheme="minorHAnsi" w:cstheme="minorHAnsi"/>
                <w:b/>
              </w:rPr>
              <w:t>.</w:t>
            </w:r>
          </w:p>
        </w:tc>
        <w:tc>
          <w:tcPr>
            <w:tcW w:w="6379" w:type="dxa"/>
            <w:tcBorders>
              <w:top w:val="single" w:sz="4" w:space="0" w:color="auto"/>
              <w:left w:val="single" w:sz="4" w:space="0" w:color="auto"/>
              <w:bottom w:val="single" w:sz="4" w:space="0" w:color="auto"/>
              <w:right w:val="single" w:sz="4" w:space="0" w:color="auto"/>
            </w:tcBorders>
          </w:tcPr>
          <w:p w14:paraId="12DEBEAC" w14:textId="46277FA7" w:rsidR="00A46DD5" w:rsidRPr="00E010D2" w:rsidRDefault="00400124" w:rsidP="00E1244B">
            <w:pPr>
              <w:jc w:val="both"/>
              <w:rPr>
                <w:rFonts w:asciiTheme="minorHAnsi" w:hAnsiTheme="minorHAnsi" w:cstheme="minorHAnsi"/>
                <w:u w:val="single"/>
              </w:rPr>
            </w:pPr>
            <w:r w:rsidRPr="00E010D2">
              <w:rPr>
                <w:rFonts w:asciiTheme="minorHAnsi" w:hAnsiTheme="minorHAnsi" w:cstheme="minorHAnsi"/>
                <w:kern w:val="0"/>
                <w:lang w:eastAsia="lt-LT"/>
              </w:rPr>
              <w:t>Projektuotojas, prieš teikiant projektą tvirtinti Užsakovui, privalo susitikimo metu pristatyti parengtą projektą, pakomentuoti pagrindinius projektinius sprendinius bei nurodyti projekto sprendinių atitiktį projektavimo užduočiai. Užsakovo pritarimas parengtam projektui neatleidžia projektuotojo nuo atsakomybės už normatyvinę projekto kokybę.</w:t>
            </w:r>
          </w:p>
        </w:tc>
      </w:tr>
      <w:tr w:rsidR="00A50ED7" w:rsidRPr="00E010D2" w14:paraId="78DEB0CF" w14:textId="77777777" w:rsidTr="00787835">
        <w:tc>
          <w:tcPr>
            <w:tcW w:w="885" w:type="dxa"/>
            <w:tcBorders>
              <w:top w:val="single" w:sz="4" w:space="0" w:color="auto"/>
              <w:left w:val="single" w:sz="4" w:space="0" w:color="auto"/>
              <w:bottom w:val="single" w:sz="4" w:space="0" w:color="auto"/>
              <w:right w:val="single" w:sz="4" w:space="0" w:color="auto"/>
            </w:tcBorders>
          </w:tcPr>
          <w:p w14:paraId="336790BF" w14:textId="7469BB6B" w:rsidR="00E1244B" w:rsidRPr="00E010D2" w:rsidRDefault="00E1244B" w:rsidP="00A46DD5">
            <w:pPr>
              <w:jc w:val="both"/>
              <w:rPr>
                <w:rFonts w:asciiTheme="minorHAnsi" w:hAnsiTheme="minorHAnsi" w:cstheme="minorHAnsi"/>
              </w:rPr>
            </w:pPr>
            <w:r w:rsidRPr="00E010D2">
              <w:rPr>
                <w:rFonts w:asciiTheme="minorHAnsi" w:hAnsiTheme="minorHAnsi" w:cstheme="minorHAnsi"/>
              </w:rPr>
              <w:t>3</w:t>
            </w:r>
            <w:r w:rsidR="00A46DD5" w:rsidRPr="00E010D2">
              <w:rPr>
                <w:rFonts w:asciiTheme="minorHAnsi" w:hAnsiTheme="minorHAnsi" w:cstheme="minorHAnsi"/>
              </w:rPr>
              <w:t>0</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728C5EE" w14:textId="15453F8C" w:rsidR="00E1244B" w:rsidRPr="00E010D2" w:rsidRDefault="00E1244B" w:rsidP="00C47529">
            <w:pPr>
              <w:rPr>
                <w:rFonts w:asciiTheme="minorHAnsi" w:hAnsiTheme="minorHAnsi" w:cstheme="minorHAnsi"/>
                <w:b/>
              </w:rPr>
            </w:pPr>
            <w:r w:rsidRPr="00E010D2">
              <w:rPr>
                <w:rFonts w:asciiTheme="minorHAnsi" w:hAnsiTheme="minorHAnsi" w:cstheme="minorHAnsi"/>
                <w:b/>
              </w:rPr>
              <w:t>P</w:t>
            </w:r>
            <w:r w:rsidR="00787835" w:rsidRPr="00E010D2">
              <w:rPr>
                <w:rFonts w:asciiTheme="minorHAnsi" w:hAnsiTheme="minorHAnsi" w:cstheme="minorHAnsi"/>
                <w:b/>
              </w:rPr>
              <w:t>ageidaujami ekonominiai rodikliai</w:t>
            </w:r>
          </w:p>
        </w:tc>
        <w:tc>
          <w:tcPr>
            <w:tcW w:w="6379" w:type="dxa"/>
            <w:tcBorders>
              <w:top w:val="single" w:sz="4" w:space="0" w:color="auto"/>
              <w:left w:val="single" w:sz="4" w:space="0" w:color="auto"/>
              <w:bottom w:val="single" w:sz="4" w:space="0" w:color="auto"/>
              <w:right w:val="single" w:sz="4" w:space="0" w:color="auto"/>
            </w:tcBorders>
          </w:tcPr>
          <w:p w14:paraId="01962A3A" w14:textId="570E4225" w:rsidR="00E1244B" w:rsidRPr="00E010D2" w:rsidRDefault="00400124" w:rsidP="00760140">
            <w:pPr>
              <w:pStyle w:val="Komentarotekstas"/>
              <w:jc w:val="both"/>
              <w:rPr>
                <w:rFonts w:asciiTheme="minorHAnsi" w:hAnsiTheme="minorHAnsi" w:cstheme="minorHAnsi"/>
                <w:i/>
                <w:iCs/>
                <w:lang w:eastAsia="lt-LT"/>
              </w:rPr>
            </w:pPr>
            <w:r w:rsidRPr="00E010D2">
              <w:rPr>
                <w:rFonts w:asciiTheme="minorHAnsi" w:hAnsiTheme="minorHAnsi" w:cstheme="minorHAnsi"/>
                <w:sz w:val="24"/>
                <w:szCs w:val="24"/>
              </w:rPr>
              <w:t>Netaikoma</w:t>
            </w:r>
          </w:p>
        </w:tc>
      </w:tr>
      <w:tr w:rsidR="00A50ED7" w:rsidRPr="00E010D2" w14:paraId="4C7387A7" w14:textId="77777777" w:rsidTr="00787835">
        <w:tc>
          <w:tcPr>
            <w:tcW w:w="885" w:type="dxa"/>
            <w:tcBorders>
              <w:top w:val="single" w:sz="4" w:space="0" w:color="auto"/>
              <w:left w:val="single" w:sz="4" w:space="0" w:color="auto"/>
              <w:bottom w:val="single" w:sz="4" w:space="0" w:color="auto"/>
              <w:right w:val="single" w:sz="4" w:space="0" w:color="auto"/>
            </w:tcBorders>
          </w:tcPr>
          <w:p w14:paraId="1231E8D1" w14:textId="6A433088" w:rsidR="00E1244B" w:rsidRPr="00E010D2" w:rsidRDefault="00E1244B" w:rsidP="00A46DD5">
            <w:pPr>
              <w:jc w:val="both"/>
              <w:rPr>
                <w:rFonts w:asciiTheme="minorHAnsi" w:hAnsiTheme="minorHAnsi" w:cstheme="minorHAnsi"/>
              </w:rPr>
            </w:pPr>
            <w:r w:rsidRPr="00E010D2">
              <w:rPr>
                <w:rFonts w:asciiTheme="minorHAnsi" w:hAnsiTheme="minorHAnsi" w:cstheme="minorHAnsi"/>
              </w:rPr>
              <w:t>3</w:t>
            </w:r>
            <w:r w:rsidR="00A46DD5" w:rsidRPr="00E010D2">
              <w:rPr>
                <w:rFonts w:asciiTheme="minorHAnsi" w:hAnsiTheme="minorHAnsi" w:cstheme="minorHAnsi"/>
              </w:rPr>
              <w:t>1</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FBD636F" w14:textId="4B0E1646" w:rsidR="00E1244B" w:rsidRPr="00E010D2" w:rsidRDefault="00E1244B" w:rsidP="00C47529">
            <w:pPr>
              <w:rPr>
                <w:rFonts w:asciiTheme="minorHAnsi" w:hAnsiTheme="minorHAnsi" w:cstheme="minorHAnsi"/>
                <w:b/>
              </w:rPr>
            </w:pPr>
            <w:r w:rsidRPr="00E010D2">
              <w:rPr>
                <w:rFonts w:asciiTheme="minorHAnsi" w:hAnsiTheme="minorHAnsi" w:cstheme="minorHAnsi"/>
                <w:b/>
              </w:rPr>
              <w:t>S</w:t>
            </w:r>
            <w:r w:rsidR="00787835" w:rsidRPr="00E010D2">
              <w:rPr>
                <w:rFonts w:asciiTheme="minorHAnsi" w:hAnsiTheme="minorHAnsi" w:cstheme="minorHAnsi"/>
                <w:b/>
              </w:rPr>
              <w:t>tatinio ar statinių grupės projektavimo ir statybos eiliškumas (jei reikia)</w:t>
            </w:r>
          </w:p>
        </w:tc>
        <w:tc>
          <w:tcPr>
            <w:tcW w:w="6379" w:type="dxa"/>
            <w:tcBorders>
              <w:top w:val="single" w:sz="4" w:space="0" w:color="auto"/>
              <w:left w:val="single" w:sz="4" w:space="0" w:color="auto"/>
              <w:bottom w:val="single" w:sz="4" w:space="0" w:color="auto"/>
              <w:right w:val="single" w:sz="4" w:space="0" w:color="auto"/>
            </w:tcBorders>
          </w:tcPr>
          <w:p w14:paraId="1517C880" w14:textId="489CAFB0" w:rsidR="00760140" w:rsidRPr="00E010D2" w:rsidRDefault="00400124" w:rsidP="00760140">
            <w:pPr>
              <w:pStyle w:val="Komentarotekstas"/>
              <w:jc w:val="both"/>
              <w:rPr>
                <w:rFonts w:asciiTheme="minorHAnsi" w:hAnsiTheme="minorHAnsi" w:cstheme="minorHAnsi"/>
                <w:u w:val="single"/>
              </w:rPr>
            </w:pPr>
            <w:r w:rsidRPr="00E010D2">
              <w:rPr>
                <w:rFonts w:asciiTheme="minorHAnsi" w:hAnsiTheme="minorHAnsi" w:cstheme="minorHAnsi"/>
                <w:sz w:val="24"/>
                <w:szCs w:val="24"/>
              </w:rPr>
              <w:t>Netaikoma</w:t>
            </w:r>
            <w:r w:rsidRPr="00E010D2">
              <w:rPr>
                <w:rFonts w:asciiTheme="minorHAnsi" w:hAnsiTheme="minorHAnsi" w:cstheme="minorHAnsi"/>
                <w:u w:val="single"/>
              </w:rPr>
              <w:t xml:space="preserve"> </w:t>
            </w:r>
          </w:p>
        </w:tc>
      </w:tr>
      <w:tr w:rsidR="00A50ED7" w:rsidRPr="00E010D2" w14:paraId="02955CE0" w14:textId="77777777" w:rsidTr="00787835">
        <w:tc>
          <w:tcPr>
            <w:tcW w:w="885" w:type="dxa"/>
            <w:tcBorders>
              <w:top w:val="single" w:sz="4" w:space="0" w:color="auto"/>
              <w:left w:val="single" w:sz="4" w:space="0" w:color="auto"/>
              <w:bottom w:val="single" w:sz="4" w:space="0" w:color="auto"/>
              <w:right w:val="single" w:sz="4" w:space="0" w:color="auto"/>
            </w:tcBorders>
          </w:tcPr>
          <w:p w14:paraId="0727F181" w14:textId="42964DF5" w:rsidR="00E1244B" w:rsidRPr="00E010D2" w:rsidRDefault="00E1244B" w:rsidP="00A46DD5">
            <w:pPr>
              <w:jc w:val="both"/>
              <w:rPr>
                <w:rFonts w:asciiTheme="minorHAnsi" w:hAnsiTheme="minorHAnsi" w:cstheme="minorHAnsi"/>
              </w:rPr>
            </w:pPr>
            <w:r w:rsidRPr="00E010D2">
              <w:rPr>
                <w:rFonts w:asciiTheme="minorHAnsi" w:hAnsiTheme="minorHAnsi" w:cstheme="minorHAnsi"/>
              </w:rPr>
              <w:t>3</w:t>
            </w:r>
            <w:r w:rsidR="00A46DD5" w:rsidRPr="00E010D2">
              <w:rPr>
                <w:rFonts w:asciiTheme="minorHAnsi" w:hAnsiTheme="minorHAnsi" w:cstheme="minorHAnsi"/>
              </w:rPr>
              <w:t>2</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30A8733" w14:textId="716EE3D6" w:rsidR="00E1244B" w:rsidRPr="00E010D2" w:rsidRDefault="00E1244B" w:rsidP="00E1244B">
            <w:pPr>
              <w:rPr>
                <w:rFonts w:asciiTheme="minorHAnsi" w:hAnsiTheme="minorHAnsi" w:cstheme="minorHAnsi"/>
                <w:b/>
              </w:rPr>
            </w:pPr>
            <w:r w:rsidRPr="00E010D2">
              <w:rPr>
                <w:rFonts w:asciiTheme="minorHAnsi" w:hAnsiTheme="minorHAnsi" w:cstheme="minorHAnsi"/>
                <w:b/>
              </w:rPr>
              <w:t>P</w:t>
            </w:r>
            <w:r w:rsidR="00787835" w:rsidRPr="00E010D2">
              <w:rPr>
                <w:rFonts w:asciiTheme="minorHAnsi" w:hAnsiTheme="minorHAnsi" w:cstheme="minorHAnsi"/>
                <w:b/>
              </w:rPr>
              <w:t xml:space="preserve">rojektavimo procesų valdymas ir automatizacija (jei reikia) </w:t>
            </w:r>
          </w:p>
        </w:tc>
        <w:tc>
          <w:tcPr>
            <w:tcW w:w="6379" w:type="dxa"/>
            <w:tcBorders>
              <w:top w:val="single" w:sz="4" w:space="0" w:color="auto"/>
              <w:left w:val="single" w:sz="4" w:space="0" w:color="auto"/>
              <w:bottom w:val="single" w:sz="4" w:space="0" w:color="auto"/>
              <w:right w:val="single" w:sz="4" w:space="0" w:color="auto"/>
            </w:tcBorders>
          </w:tcPr>
          <w:p w14:paraId="7B302F59" w14:textId="75D1B5FD" w:rsidR="00E1244B" w:rsidRPr="00E010D2" w:rsidRDefault="00400124" w:rsidP="00E1244B">
            <w:pPr>
              <w:jc w:val="both"/>
              <w:rPr>
                <w:rFonts w:asciiTheme="minorHAnsi" w:hAnsiTheme="minorHAnsi" w:cstheme="minorHAnsi"/>
                <w:i/>
                <w:iCs/>
                <w:kern w:val="0"/>
                <w:lang w:eastAsia="lt-LT"/>
              </w:rPr>
            </w:pPr>
            <w:r w:rsidRPr="00E010D2">
              <w:rPr>
                <w:rFonts w:asciiTheme="minorHAnsi" w:hAnsiTheme="minorHAnsi" w:cstheme="minorHAnsi"/>
              </w:rPr>
              <w:t>Netaikoma</w:t>
            </w:r>
            <w:r w:rsidRPr="00E010D2">
              <w:rPr>
                <w:rFonts w:asciiTheme="minorHAnsi" w:hAnsiTheme="minorHAnsi" w:cstheme="minorHAnsi"/>
                <w:i/>
                <w:iCs/>
                <w:kern w:val="0"/>
                <w:lang w:eastAsia="lt-LT"/>
              </w:rPr>
              <w:t xml:space="preserve"> </w:t>
            </w:r>
          </w:p>
        </w:tc>
      </w:tr>
      <w:tr w:rsidR="00A50ED7" w:rsidRPr="00E010D2" w14:paraId="6527DD21" w14:textId="77777777" w:rsidTr="00787835">
        <w:tc>
          <w:tcPr>
            <w:tcW w:w="885" w:type="dxa"/>
            <w:tcBorders>
              <w:top w:val="single" w:sz="4" w:space="0" w:color="auto"/>
              <w:left w:val="single" w:sz="4" w:space="0" w:color="auto"/>
              <w:bottom w:val="single" w:sz="4" w:space="0" w:color="auto"/>
              <w:right w:val="single" w:sz="4" w:space="0" w:color="auto"/>
            </w:tcBorders>
          </w:tcPr>
          <w:p w14:paraId="3718B473" w14:textId="0A24CCBD" w:rsidR="00E1244B" w:rsidRPr="00E010D2" w:rsidRDefault="00E1244B" w:rsidP="00A46DD5">
            <w:pPr>
              <w:jc w:val="both"/>
              <w:rPr>
                <w:rFonts w:asciiTheme="minorHAnsi" w:hAnsiTheme="minorHAnsi" w:cstheme="minorHAnsi"/>
              </w:rPr>
            </w:pPr>
            <w:r w:rsidRPr="00E010D2">
              <w:rPr>
                <w:rFonts w:asciiTheme="minorHAnsi" w:hAnsiTheme="minorHAnsi" w:cstheme="minorHAnsi"/>
              </w:rPr>
              <w:t>3</w:t>
            </w:r>
            <w:r w:rsidR="00A46DD5" w:rsidRPr="00E010D2">
              <w:rPr>
                <w:rFonts w:asciiTheme="minorHAnsi" w:hAnsiTheme="minorHAnsi" w:cstheme="minorHAnsi"/>
              </w:rPr>
              <w:t>3</w:t>
            </w:r>
            <w:r w:rsidRPr="00E010D2">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9CF66A9" w14:textId="0F40D33D" w:rsidR="00E1244B" w:rsidRPr="00E010D2" w:rsidRDefault="00E1244B" w:rsidP="00E1244B">
            <w:pPr>
              <w:rPr>
                <w:rFonts w:asciiTheme="minorHAnsi" w:hAnsiTheme="minorHAnsi" w:cstheme="minorHAnsi"/>
                <w:b/>
              </w:rPr>
            </w:pPr>
            <w:r w:rsidRPr="00E010D2">
              <w:rPr>
                <w:rFonts w:asciiTheme="minorHAnsi" w:hAnsiTheme="minorHAnsi" w:cstheme="minorHAnsi"/>
                <w:b/>
              </w:rPr>
              <w:t>R</w:t>
            </w:r>
            <w:r w:rsidR="00787835" w:rsidRPr="00E010D2">
              <w:rPr>
                <w:rFonts w:asciiTheme="minorHAnsi" w:hAnsiTheme="minorHAnsi" w:cstheme="minorHAnsi"/>
                <w:b/>
              </w:rPr>
              <w:t>eikalavimai projekto rengimo dokumentų kalbai (-</w:t>
            </w:r>
            <w:proofErr w:type="spellStart"/>
            <w:r w:rsidR="00787835" w:rsidRPr="00E010D2">
              <w:rPr>
                <w:rFonts w:asciiTheme="minorHAnsi" w:hAnsiTheme="minorHAnsi" w:cstheme="minorHAnsi"/>
                <w:b/>
              </w:rPr>
              <w:t>oms</w:t>
            </w:r>
            <w:proofErr w:type="spellEnd"/>
            <w:r w:rsidRPr="00E010D2">
              <w:rPr>
                <w:rFonts w:asciiTheme="minorHAnsi" w:hAnsiTheme="minorHAnsi" w:cstheme="minorHAnsi"/>
                <w:b/>
              </w:rPr>
              <w:t>)</w:t>
            </w:r>
          </w:p>
        </w:tc>
        <w:tc>
          <w:tcPr>
            <w:tcW w:w="6379" w:type="dxa"/>
            <w:tcBorders>
              <w:top w:val="single" w:sz="4" w:space="0" w:color="auto"/>
              <w:left w:val="single" w:sz="4" w:space="0" w:color="auto"/>
              <w:bottom w:val="single" w:sz="4" w:space="0" w:color="auto"/>
              <w:right w:val="single" w:sz="4" w:space="0" w:color="auto"/>
            </w:tcBorders>
          </w:tcPr>
          <w:p w14:paraId="3A1F7DBF" w14:textId="09007400" w:rsidR="00400124" w:rsidRPr="00E010D2" w:rsidRDefault="00400124" w:rsidP="00E1244B">
            <w:pPr>
              <w:jc w:val="both"/>
              <w:rPr>
                <w:rFonts w:asciiTheme="minorHAnsi" w:hAnsiTheme="minorHAnsi" w:cstheme="minorHAnsi"/>
                <w:iCs/>
              </w:rPr>
            </w:pPr>
            <w:r w:rsidRPr="00E010D2">
              <w:rPr>
                <w:rFonts w:asciiTheme="minorHAnsi" w:hAnsiTheme="minorHAnsi" w:cstheme="minorHAnsi"/>
                <w:iCs/>
              </w:rPr>
              <w:t xml:space="preserve">Statybos projektas Lietuvos Respublikoje rengiamas valstybine kalba. </w:t>
            </w:r>
          </w:p>
        </w:tc>
      </w:tr>
      <w:tr w:rsidR="00196E49" w:rsidRPr="00E010D2" w14:paraId="2CBDD810" w14:textId="77777777" w:rsidTr="00787835">
        <w:tc>
          <w:tcPr>
            <w:tcW w:w="885" w:type="dxa"/>
            <w:tcBorders>
              <w:top w:val="single" w:sz="4" w:space="0" w:color="auto"/>
              <w:left w:val="single" w:sz="4" w:space="0" w:color="auto"/>
              <w:bottom w:val="single" w:sz="4" w:space="0" w:color="auto"/>
              <w:right w:val="single" w:sz="4" w:space="0" w:color="auto"/>
            </w:tcBorders>
          </w:tcPr>
          <w:p w14:paraId="455B2589" w14:textId="656609FF" w:rsidR="00196E49" w:rsidRPr="00E010D2" w:rsidRDefault="00196E49" w:rsidP="00196E49">
            <w:pPr>
              <w:jc w:val="both"/>
              <w:rPr>
                <w:rFonts w:asciiTheme="minorHAnsi" w:hAnsiTheme="minorHAnsi" w:cstheme="minorHAnsi"/>
              </w:rPr>
            </w:pPr>
            <w:r w:rsidRPr="00E010D2">
              <w:rPr>
                <w:rFonts w:asciiTheme="minorHAnsi" w:hAnsiTheme="minorHAnsi" w:cstheme="minorHAnsi"/>
              </w:rPr>
              <w:t>34.</w:t>
            </w:r>
          </w:p>
        </w:tc>
        <w:tc>
          <w:tcPr>
            <w:tcW w:w="3363" w:type="dxa"/>
            <w:tcBorders>
              <w:top w:val="single" w:sz="4" w:space="0" w:color="auto"/>
              <w:left w:val="single" w:sz="4" w:space="0" w:color="auto"/>
              <w:bottom w:val="single" w:sz="4" w:space="0" w:color="auto"/>
              <w:right w:val="single" w:sz="4" w:space="0" w:color="auto"/>
            </w:tcBorders>
          </w:tcPr>
          <w:p w14:paraId="54BBDDD9" w14:textId="438443E4" w:rsidR="00196E49" w:rsidRPr="00E010D2" w:rsidRDefault="00196E49" w:rsidP="00196E49">
            <w:pPr>
              <w:rPr>
                <w:rFonts w:asciiTheme="minorHAnsi" w:hAnsiTheme="minorHAnsi" w:cstheme="minorHAnsi"/>
                <w:b/>
              </w:rPr>
            </w:pPr>
            <w:r w:rsidRPr="00E010D2">
              <w:rPr>
                <w:rFonts w:asciiTheme="minorHAnsi" w:hAnsiTheme="minorHAnsi" w:cstheme="minorHAnsi"/>
                <w:b/>
              </w:rPr>
              <w:t>Nurodymai dėl  statinio projekto dokumentų komplektavimo, įforminimo ir pateikimo</w:t>
            </w:r>
          </w:p>
        </w:tc>
        <w:tc>
          <w:tcPr>
            <w:tcW w:w="6379" w:type="dxa"/>
            <w:tcBorders>
              <w:top w:val="single" w:sz="4" w:space="0" w:color="auto"/>
              <w:left w:val="single" w:sz="4" w:space="0" w:color="auto"/>
              <w:bottom w:val="single" w:sz="4" w:space="0" w:color="auto"/>
              <w:right w:val="single" w:sz="4" w:space="0" w:color="auto"/>
            </w:tcBorders>
          </w:tcPr>
          <w:p w14:paraId="43F4B332" w14:textId="1D8B6BD1" w:rsidR="00550358" w:rsidRPr="00E010D2" w:rsidRDefault="00550358" w:rsidP="00550358">
            <w:pPr>
              <w:spacing w:line="276" w:lineRule="auto"/>
              <w:jc w:val="both"/>
              <w:rPr>
                <w:rFonts w:ascii="Calibri" w:hAnsi="Calibri" w:cs="Calibri"/>
                <w:kern w:val="0"/>
                <w:lang w:eastAsia="lt-LT"/>
              </w:rPr>
            </w:pPr>
            <w:r w:rsidRPr="00E010D2">
              <w:rPr>
                <w:rFonts w:ascii="Calibri" w:hAnsi="Calibri" w:cs="Calibri"/>
                <w:kern w:val="0"/>
                <w:lang w:eastAsia="lt-LT"/>
              </w:rPr>
              <w:t>Projektuotojas Užsakovui turi pateikti:</w:t>
            </w:r>
          </w:p>
          <w:p w14:paraId="75D05814" w14:textId="3767A573" w:rsidR="00550358" w:rsidRPr="00E010D2" w:rsidRDefault="00550358" w:rsidP="00550358">
            <w:pPr>
              <w:spacing w:line="276" w:lineRule="auto"/>
              <w:jc w:val="both"/>
              <w:rPr>
                <w:rFonts w:ascii="Calibri" w:hAnsi="Calibri" w:cs="Calibri"/>
                <w:kern w:val="0"/>
                <w:lang w:eastAsia="lt-LT"/>
              </w:rPr>
            </w:pPr>
            <w:r w:rsidRPr="00E010D2">
              <w:rPr>
                <w:rFonts w:ascii="Calibri" w:hAnsi="Calibri" w:cs="Calibri"/>
                <w:kern w:val="0"/>
                <w:lang w:eastAsia="lt-LT"/>
              </w:rPr>
              <w:t>- projektinius pasiūlymus</w:t>
            </w:r>
            <w:r w:rsidR="00597F15" w:rsidRPr="00E010D2">
              <w:rPr>
                <w:rFonts w:ascii="Calibri" w:hAnsi="Calibri" w:cs="Calibri"/>
                <w:kern w:val="0"/>
                <w:lang w:eastAsia="lt-LT"/>
              </w:rPr>
              <w:t xml:space="preserve"> patvirtintus el. parašu</w:t>
            </w:r>
            <w:r w:rsidR="00FA43F4" w:rsidRPr="00E010D2">
              <w:rPr>
                <w:rFonts w:ascii="Calibri" w:hAnsi="Calibri" w:cs="Calibri"/>
                <w:kern w:val="0"/>
                <w:lang w:eastAsia="lt-LT"/>
              </w:rPr>
              <w:t xml:space="preserve">, </w:t>
            </w:r>
            <w:r w:rsidRPr="00E010D2">
              <w:rPr>
                <w:rFonts w:ascii="Calibri" w:hAnsi="Calibri" w:cs="Calibri"/>
                <w:kern w:val="0"/>
                <w:lang w:eastAsia="lt-LT"/>
              </w:rPr>
              <w:t>1 (vieną) kompiuterinę laikmeną su įrašytu projektu *.</w:t>
            </w:r>
            <w:proofErr w:type="spellStart"/>
            <w:r w:rsidRPr="00E010D2">
              <w:rPr>
                <w:rFonts w:ascii="Calibri" w:hAnsi="Calibri" w:cs="Calibri"/>
                <w:kern w:val="0"/>
                <w:lang w:eastAsia="lt-LT"/>
              </w:rPr>
              <w:t>pdf</w:t>
            </w:r>
            <w:proofErr w:type="spellEnd"/>
            <w:r w:rsidRPr="00E010D2">
              <w:rPr>
                <w:rFonts w:ascii="Calibri" w:hAnsi="Calibri" w:cs="Calibri"/>
                <w:kern w:val="0"/>
                <w:lang w:eastAsia="lt-LT"/>
              </w:rPr>
              <w:t xml:space="preserve"> ir gimtaisiais failų formatais</w:t>
            </w:r>
            <w:r w:rsidR="00597F15" w:rsidRPr="00E010D2">
              <w:rPr>
                <w:rFonts w:ascii="Calibri" w:hAnsi="Calibri" w:cs="Calibri"/>
                <w:kern w:val="0"/>
                <w:lang w:eastAsia="lt-LT"/>
              </w:rPr>
              <w:t xml:space="preserve"> (</w:t>
            </w:r>
            <w:r w:rsidR="00597F15" w:rsidRPr="00E010D2">
              <w:rPr>
                <w:rFonts w:asciiTheme="minorHAnsi" w:hAnsiTheme="minorHAnsi" w:cstheme="minorHAnsi"/>
                <w:iCs/>
                <w:lang w:eastAsia="lt-LT"/>
              </w:rPr>
              <w:t>*</w:t>
            </w:r>
            <w:proofErr w:type="spellStart"/>
            <w:r w:rsidR="00597F15" w:rsidRPr="00E010D2">
              <w:rPr>
                <w:rFonts w:asciiTheme="minorHAnsi" w:hAnsiTheme="minorHAnsi" w:cstheme="minorHAnsi"/>
                <w:iCs/>
                <w:lang w:eastAsia="lt-LT"/>
              </w:rPr>
              <w:t>gif</w:t>
            </w:r>
            <w:proofErr w:type="spellEnd"/>
            <w:r w:rsidR="00597F15" w:rsidRPr="00E010D2">
              <w:rPr>
                <w:rFonts w:asciiTheme="minorHAnsi" w:hAnsiTheme="minorHAnsi" w:cstheme="minorHAnsi"/>
                <w:iCs/>
                <w:lang w:eastAsia="lt-LT"/>
              </w:rPr>
              <w:t>, *</w:t>
            </w:r>
            <w:proofErr w:type="spellStart"/>
            <w:r w:rsidR="00597F15" w:rsidRPr="00E010D2">
              <w:rPr>
                <w:rFonts w:asciiTheme="minorHAnsi" w:hAnsiTheme="minorHAnsi" w:cstheme="minorHAnsi"/>
                <w:iCs/>
                <w:lang w:eastAsia="lt-LT"/>
              </w:rPr>
              <w:t>dwg</w:t>
            </w:r>
            <w:proofErr w:type="spellEnd"/>
            <w:r w:rsidR="00597F15" w:rsidRPr="00E010D2">
              <w:rPr>
                <w:rFonts w:asciiTheme="minorHAnsi" w:hAnsiTheme="minorHAnsi" w:cstheme="minorHAnsi"/>
                <w:iCs/>
                <w:lang w:eastAsia="lt-LT"/>
              </w:rPr>
              <w:t>, *</w:t>
            </w:r>
            <w:proofErr w:type="spellStart"/>
            <w:r w:rsidR="00597F15" w:rsidRPr="00E010D2">
              <w:rPr>
                <w:rFonts w:asciiTheme="minorHAnsi" w:hAnsiTheme="minorHAnsi" w:cstheme="minorHAnsi"/>
                <w:iCs/>
                <w:lang w:eastAsia="lt-LT"/>
              </w:rPr>
              <w:t>rvt</w:t>
            </w:r>
            <w:proofErr w:type="spellEnd"/>
            <w:r w:rsidR="00597F15" w:rsidRPr="00E010D2">
              <w:rPr>
                <w:rFonts w:asciiTheme="minorHAnsi" w:hAnsiTheme="minorHAnsi" w:cstheme="minorHAnsi"/>
                <w:iCs/>
                <w:lang w:eastAsia="lt-LT"/>
              </w:rPr>
              <w:t>, *</w:t>
            </w:r>
            <w:proofErr w:type="spellStart"/>
            <w:r w:rsidR="00597F15" w:rsidRPr="00E010D2">
              <w:rPr>
                <w:rFonts w:asciiTheme="minorHAnsi" w:hAnsiTheme="minorHAnsi" w:cstheme="minorHAnsi"/>
                <w:iCs/>
                <w:lang w:eastAsia="lt-LT"/>
              </w:rPr>
              <w:t>tif</w:t>
            </w:r>
            <w:proofErr w:type="spellEnd"/>
            <w:r w:rsidR="00597F15" w:rsidRPr="00E010D2">
              <w:rPr>
                <w:rFonts w:asciiTheme="minorHAnsi" w:hAnsiTheme="minorHAnsi" w:cstheme="minorHAnsi"/>
                <w:iCs/>
                <w:lang w:eastAsia="lt-LT"/>
              </w:rPr>
              <w:t>, *</w:t>
            </w:r>
            <w:proofErr w:type="spellStart"/>
            <w:r w:rsidR="00597F15" w:rsidRPr="00E010D2">
              <w:rPr>
                <w:rFonts w:asciiTheme="minorHAnsi" w:hAnsiTheme="minorHAnsi" w:cstheme="minorHAnsi"/>
                <w:iCs/>
                <w:lang w:eastAsia="lt-LT"/>
              </w:rPr>
              <w:t>png</w:t>
            </w:r>
            <w:proofErr w:type="spellEnd"/>
            <w:r w:rsidR="00597F15" w:rsidRPr="00E010D2">
              <w:rPr>
                <w:rFonts w:asciiTheme="minorHAnsi" w:hAnsiTheme="minorHAnsi" w:cstheme="minorHAnsi"/>
                <w:iCs/>
                <w:lang w:eastAsia="lt-LT"/>
              </w:rPr>
              <w:t>, *</w:t>
            </w:r>
            <w:proofErr w:type="spellStart"/>
            <w:r w:rsidR="00597F15" w:rsidRPr="00E010D2">
              <w:rPr>
                <w:rFonts w:asciiTheme="minorHAnsi" w:hAnsiTheme="minorHAnsi" w:cstheme="minorHAnsi"/>
                <w:iCs/>
                <w:lang w:eastAsia="lt-LT"/>
              </w:rPr>
              <w:t>rtf</w:t>
            </w:r>
            <w:proofErr w:type="spellEnd"/>
            <w:r w:rsidR="00597F15" w:rsidRPr="00E010D2">
              <w:rPr>
                <w:rFonts w:asciiTheme="minorHAnsi" w:hAnsiTheme="minorHAnsi" w:cstheme="minorHAnsi"/>
                <w:iCs/>
                <w:lang w:eastAsia="lt-LT"/>
              </w:rPr>
              <w:t xml:space="preserve"> ir </w:t>
            </w:r>
            <w:proofErr w:type="spellStart"/>
            <w:r w:rsidR="00597F15" w:rsidRPr="00E010D2">
              <w:rPr>
                <w:rFonts w:asciiTheme="minorHAnsi" w:hAnsiTheme="minorHAnsi" w:cstheme="minorHAnsi"/>
                <w:iCs/>
                <w:lang w:eastAsia="lt-LT"/>
              </w:rPr>
              <w:t>kt</w:t>
            </w:r>
            <w:proofErr w:type="spellEnd"/>
            <w:r w:rsidR="00597F15" w:rsidRPr="00E010D2">
              <w:rPr>
                <w:rFonts w:ascii="Calibri" w:hAnsi="Calibri" w:cs="Calibri"/>
                <w:kern w:val="0"/>
                <w:lang w:eastAsia="lt-LT"/>
              </w:rPr>
              <w:t xml:space="preserve">). </w:t>
            </w:r>
          </w:p>
          <w:p w14:paraId="3B6D3E83" w14:textId="0CB622C6" w:rsidR="00D51C70" w:rsidRPr="00E010D2" w:rsidRDefault="00D51C70" w:rsidP="00D51C70">
            <w:pPr>
              <w:jc w:val="both"/>
              <w:rPr>
                <w:rFonts w:ascii="Calibri" w:hAnsi="Calibri" w:cs="Calibri"/>
                <w:lang w:eastAsia="lt-LT"/>
              </w:rPr>
            </w:pPr>
            <w:r w:rsidRPr="00E010D2">
              <w:rPr>
                <w:rFonts w:ascii="Calibri" w:hAnsi="Calibri" w:cs="Calibri"/>
                <w:i/>
                <w:iCs/>
                <w:lang w:eastAsia="lt-LT"/>
              </w:rPr>
              <w:t xml:space="preserve">- </w:t>
            </w:r>
            <w:r w:rsidRPr="00E010D2">
              <w:rPr>
                <w:rFonts w:ascii="Calibri" w:hAnsi="Calibri" w:cs="Calibri"/>
                <w:lang w:eastAsia="lt-LT"/>
              </w:rPr>
              <w:t>1 (vieną) Techninio darbo projekto egzempliorių (popieriuje), 1 (vieną) kompiuterinę laikmeną su įrašytu projektu *.</w:t>
            </w:r>
            <w:proofErr w:type="spellStart"/>
            <w:r w:rsidRPr="00E010D2">
              <w:rPr>
                <w:rFonts w:ascii="Calibri" w:hAnsi="Calibri" w:cs="Calibri"/>
                <w:lang w:eastAsia="lt-LT"/>
              </w:rPr>
              <w:t>pdf</w:t>
            </w:r>
            <w:proofErr w:type="spellEnd"/>
            <w:r w:rsidRPr="00E010D2">
              <w:rPr>
                <w:rFonts w:ascii="Calibri" w:hAnsi="Calibri" w:cs="Calibri"/>
                <w:lang w:eastAsia="lt-LT"/>
              </w:rPr>
              <w:t xml:space="preserve"> ir gimtaisiais failų formatais</w:t>
            </w:r>
            <w:r w:rsidR="00C917CC" w:rsidRPr="00E010D2">
              <w:rPr>
                <w:rFonts w:ascii="Calibri" w:hAnsi="Calibri" w:cs="Calibri"/>
                <w:lang w:eastAsia="lt-LT"/>
              </w:rPr>
              <w:t xml:space="preserve"> </w:t>
            </w:r>
            <w:r w:rsidR="00C917CC" w:rsidRPr="00E010D2">
              <w:rPr>
                <w:rFonts w:ascii="Calibri" w:hAnsi="Calibri" w:cs="Calibri"/>
                <w:kern w:val="0"/>
                <w:lang w:eastAsia="lt-LT"/>
              </w:rPr>
              <w:t>(</w:t>
            </w:r>
            <w:r w:rsidR="00C917CC" w:rsidRPr="00E010D2">
              <w:rPr>
                <w:rFonts w:asciiTheme="minorHAnsi" w:hAnsiTheme="minorHAnsi" w:cstheme="minorHAnsi"/>
                <w:iCs/>
                <w:lang w:eastAsia="lt-LT"/>
              </w:rPr>
              <w:t>*</w:t>
            </w:r>
            <w:proofErr w:type="spellStart"/>
            <w:r w:rsidR="00C917CC" w:rsidRPr="00E010D2">
              <w:rPr>
                <w:rFonts w:asciiTheme="minorHAnsi" w:hAnsiTheme="minorHAnsi" w:cstheme="minorHAnsi"/>
                <w:iCs/>
                <w:lang w:eastAsia="lt-LT"/>
              </w:rPr>
              <w:t>gif</w:t>
            </w:r>
            <w:proofErr w:type="spellEnd"/>
            <w:r w:rsidR="00C917CC" w:rsidRPr="00E010D2">
              <w:rPr>
                <w:rFonts w:asciiTheme="minorHAnsi" w:hAnsiTheme="minorHAnsi" w:cstheme="minorHAnsi"/>
                <w:iCs/>
                <w:lang w:eastAsia="lt-LT"/>
              </w:rPr>
              <w:t>, *</w:t>
            </w:r>
            <w:proofErr w:type="spellStart"/>
            <w:r w:rsidR="00C917CC" w:rsidRPr="00E010D2">
              <w:rPr>
                <w:rFonts w:asciiTheme="minorHAnsi" w:hAnsiTheme="minorHAnsi" w:cstheme="minorHAnsi"/>
                <w:iCs/>
                <w:lang w:eastAsia="lt-LT"/>
              </w:rPr>
              <w:t>dwg</w:t>
            </w:r>
            <w:proofErr w:type="spellEnd"/>
            <w:r w:rsidR="00C917CC" w:rsidRPr="00E010D2">
              <w:rPr>
                <w:rFonts w:asciiTheme="minorHAnsi" w:hAnsiTheme="minorHAnsi" w:cstheme="minorHAnsi"/>
                <w:iCs/>
                <w:lang w:eastAsia="lt-LT"/>
              </w:rPr>
              <w:t>, *</w:t>
            </w:r>
            <w:proofErr w:type="spellStart"/>
            <w:r w:rsidR="00C917CC" w:rsidRPr="00E010D2">
              <w:rPr>
                <w:rFonts w:asciiTheme="minorHAnsi" w:hAnsiTheme="minorHAnsi" w:cstheme="minorHAnsi"/>
                <w:iCs/>
                <w:lang w:eastAsia="lt-LT"/>
              </w:rPr>
              <w:t>rvt</w:t>
            </w:r>
            <w:proofErr w:type="spellEnd"/>
            <w:r w:rsidR="00C917CC" w:rsidRPr="00E010D2">
              <w:rPr>
                <w:rFonts w:asciiTheme="minorHAnsi" w:hAnsiTheme="minorHAnsi" w:cstheme="minorHAnsi"/>
                <w:iCs/>
                <w:lang w:eastAsia="lt-LT"/>
              </w:rPr>
              <w:t>, *</w:t>
            </w:r>
            <w:proofErr w:type="spellStart"/>
            <w:r w:rsidR="00C917CC" w:rsidRPr="00E010D2">
              <w:rPr>
                <w:rFonts w:asciiTheme="minorHAnsi" w:hAnsiTheme="minorHAnsi" w:cstheme="minorHAnsi"/>
                <w:iCs/>
                <w:lang w:eastAsia="lt-LT"/>
              </w:rPr>
              <w:t>tif</w:t>
            </w:r>
            <w:proofErr w:type="spellEnd"/>
            <w:r w:rsidR="00C917CC" w:rsidRPr="00E010D2">
              <w:rPr>
                <w:rFonts w:asciiTheme="minorHAnsi" w:hAnsiTheme="minorHAnsi" w:cstheme="minorHAnsi"/>
                <w:iCs/>
                <w:lang w:eastAsia="lt-LT"/>
              </w:rPr>
              <w:t>, *</w:t>
            </w:r>
            <w:proofErr w:type="spellStart"/>
            <w:r w:rsidR="00C917CC" w:rsidRPr="00E010D2">
              <w:rPr>
                <w:rFonts w:asciiTheme="minorHAnsi" w:hAnsiTheme="minorHAnsi" w:cstheme="minorHAnsi"/>
                <w:iCs/>
                <w:lang w:eastAsia="lt-LT"/>
              </w:rPr>
              <w:t>png</w:t>
            </w:r>
            <w:proofErr w:type="spellEnd"/>
            <w:r w:rsidR="00C917CC" w:rsidRPr="00E010D2">
              <w:rPr>
                <w:rFonts w:asciiTheme="minorHAnsi" w:hAnsiTheme="minorHAnsi" w:cstheme="minorHAnsi"/>
                <w:iCs/>
                <w:lang w:eastAsia="lt-LT"/>
              </w:rPr>
              <w:t>, *</w:t>
            </w:r>
            <w:proofErr w:type="spellStart"/>
            <w:r w:rsidR="00C917CC" w:rsidRPr="00E010D2">
              <w:rPr>
                <w:rFonts w:asciiTheme="minorHAnsi" w:hAnsiTheme="minorHAnsi" w:cstheme="minorHAnsi"/>
                <w:iCs/>
                <w:lang w:eastAsia="lt-LT"/>
              </w:rPr>
              <w:t>rtf</w:t>
            </w:r>
            <w:proofErr w:type="spellEnd"/>
            <w:r w:rsidR="00C917CC" w:rsidRPr="00E010D2">
              <w:rPr>
                <w:rFonts w:asciiTheme="minorHAnsi" w:hAnsiTheme="minorHAnsi" w:cstheme="minorHAnsi"/>
                <w:iCs/>
                <w:lang w:eastAsia="lt-LT"/>
              </w:rPr>
              <w:t xml:space="preserve"> ir </w:t>
            </w:r>
            <w:proofErr w:type="spellStart"/>
            <w:r w:rsidR="00C917CC" w:rsidRPr="00E010D2">
              <w:rPr>
                <w:rFonts w:asciiTheme="minorHAnsi" w:hAnsiTheme="minorHAnsi" w:cstheme="minorHAnsi"/>
                <w:iCs/>
                <w:lang w:eastAsia="lt-LT"/>
              </w:rPr>
              <w:t>kt</w:t>
            </w:r>
            <w:proofErr w:type="spellEnd"/>
            <w:r w:rsidR="00C917CC" w:rsidRPr="00E010D2">
              <w:rPr>
                <w:rFonts w:ascii="Calibri" w:hAnsi="Calibri" w:cs="Calibri"/>
                <w:kern w:val="0"/>
                <w:lang w:eastAsia="lt-LT"/>
              </w:rPr>
              <w:t>)</w:t>
            </w:r>
            <w:r w:rsidRPr="00E010D2">
              <w:rPr>
                <w:rFonts w:ascii="Calibri" w:hAnsi="Calibri" w:cs="Calibri"/>
                <w:lang w:eastAsia="lt-LT"/>
              </w:rPr>
              <w:t>.</w:t>
            </w:r>
          </w:p>
          <w:p w14:paraId="33493C81" w14:textId="26E59A1D" w:rsidR="00D51C70" w:rsidRPr="00E010D2" w:rsidRDefault="00D51C70" w:rsidP="00E010D2">
            <w:pPr>
              <w:jc w:val="both"/>
              <w:rPr>
                <w:rFonts w:ascii="Calibri" w:hAnsi="Calibri" w:cs="Calibri"/>
                <w:b/>
                <w:bCs/>
                <w:i/>
                <w:iCs/>
                <w:lang w:eastAsia="lt-LT"/>
              </w:rPr>
            </w:pPr>
            <w:r w:rsidRPr="00E010D2">
              <w:rPr>
                <w:rFonts w:ascii="Calibri" w:hAnsi="Calibri" w:cs="Calibri"/>
                <w:b/>
                <w:bCs/>
                <w:lang w:eastAsia="lt-LT"/>
              </w:rPr>
              <w:t>J</w:t>
            </w:r>
            <w:r w:rsidRPr="00E010D2">
              <w:rPr>
                <w:rFonts w:ascii="Calibri" w:hAnsi="Calibri" w:cs="Calibri"/>
                <w:b/>
                <w:bCs/>
                <w:kern w:val="0"/>
                <w:lang w:eastAsia="lt-LT"/>
              </w:rPr>
              <w:t>ei rangovo parinkimo konkurso metu bus tikslinami žiniaraščiai, techninės specifikacijos ar projekto sprendiniai, patikslinta medžiaga turi būti pateikta Užsakovui nedelsiant.</w:t>
            </w:r>
          </w:p>
          <w:p w14:paraId="736BF941" w14:textId="77777777" w:rsidR="00D51C70" w:rsidRPr="00E010D2" w:rsidRDefault="00D51C70" w:rsidP="00550358">
            <w:pPr>
              <w:spacing w:line="276" w:lineRule="auto"/>
              <w:jc w:val="both"/>
              <w:rPr>
                <w:rFonts w:ascii="Calibri" w:hAnsi="Calibri" w:cs="Calibri"/>
                <w:kern w:val="0"/>
                <w:lang w:eastAsia="lt-LT"/>
              </w:rPr>
            </w:pPr>
          </w:p>
          <w:p w14:paraId="54CFE8EF" w14:textId="05B64994" w:rsidR="00550358" w:rsidRPr="00E010D2" w:rsidRDefault="00550358" w:rsidP="00550358">
            <w:pPr>
              <w:spacing w:line="276" w:lineRule="auto"/>
              <w:jc w:val="both"/>
              <w:rPr>
                <w:rFonts w:ascii="Calibri" w:hAnsi="Calibri" w:cs="Calibri"/>
                <w:kern w:val="0"/>
                <w:lang w:eastAsia="lt-LT"/>
              </w:rPr>
            </w:pPr>
            <w:r w:rsidRPr="00E010D2">
              <w:rPr>
                <w:rFonts w:ascii="Calibri" w:hAnsi="Calibri" w:cs="Calibri"/>
                <w:kern w:val="0"/>
                <w:lang w:eastAsia="lt-LT"/>
              </w:rPr>
              <w:t>-</w:t>
            </w:r>
            <w:r w:rsidR="00D51C70" w:rsidRPr="00E010D2">
              <w:rPr>
                <w:rFonts w:ascii="Calibri" w:hAnsi="Calibri" w:cs="Calibri"/>
                <w:kern w:val="0"/>
                <w:lang w:eastAsia="lt-LT"/>
              </w:rPr>
              <w:t xml:space="preserve"> nedelsiant </w:t>
            </w:r>
            <w:r w:rsidRPr="00E010D2">
              <w:rPr>
                <w:rFonts w:ascii="Calibri" w:hAnsi="Calibri" w:cs="Calibri"/>
                <w:kern w:val="0"/>
                <w:lang w:eastAsia="lt-LT"/>
              </w:rPr>
              <w:t>po rangovo parinkimo procedūr</w:t>
            </w:r>
            <w:r w:rsidR="00D51C70" w:rsidRPr="00E010D2">
              <w:rPr>
                <w:rFonts w:ascii="Calibri" w:hAnsi="Calibri" w:cs="Calibri"/>
                <w:kern w:val="0"/>
                <w:lang w:eastAsia="lt-LT"/>
              </w:rPr>
              <w:t xml:space="preserve">ų - </w:t>
            </w:r>
            <w:r w:rsidRPr="00E010D2">
              <w:rPr>
                <w:rFonts w:ascii="Calibri" w:hAnsi="Calibri" w:cs="Calibri"/>
                <w:kern w:val="0"/>
                <w:lang w:eastAsia="lt-LT"/>
              </w:rPr>
              <w:t xml:space="preserve"> pateikti 2</w:t>
            </w:r>
            <w:r w:rsidR="00D51C70" w:rsidRPr="00E010D2">
              <w:rPr>
                <w:rFonts w:ascii="Calibri" w:hAnsi="Calibri" w:cs="Calibri"/>
                <w:kern w:val="0"/>
                <w:lang w:eastAsia="lt-LT"/>
              </w:rPr>
              <w:t xml:space="preserve"> </w:t>
            </w:r>
            <w:r w:rsidR="00857FE5" w:rsidRPr="00E010D2">
              <w:rPr>
                <w:rFonts w:ascii="Calibri" w:hAnsi="Calibri" w:cs="Calibri"/>
                <w:kern w:val="0"/>
                <w:lang w:eastAsia="lt-LT"/>
              </w:rPr>
              <w:t>(du)</w:t>
            </w:r>
            <w:r w:rsidRPr="00E010D2">
              <w:rPr>
                <w:rFonts w:ascii="Calibri" w:hAnsi="Calibri" w:cs="Calibri"/>
                <w:kern w:val="0"/>
                <w:lang w:eastAsia="lt-LT"/>
              </w:rPr>
              <w:t xml:space="preserve"> </w:t>
            </w:r>
            <w:r w:rsidR="00D51C70" w:rsidRPr="00E010D2">
              <w:rPr>
                <w:rFonts w:ascii="Calibri" w:hAnsi="Calibri" w:cs="Calibri"/>
                <w:kern w:val="0"/>
                <w:lang w:eastAsia="lt-LT"/>
              </w:rPr>
              <w:t xml:space="preserve">Techninio darbo projekto patvirtintus el. parašu  </w:t>
            </w:r>
            <w:r w:rsidRPr="00E010D2">
              <w:rPr>
                <w:rFonts w:ascii="Calibri" w:hAnsi="Calibri" w:cs="Calibri"/>
                <w:kern w:val="0"/>
                <w:lang w:eastAsia="lt-LT"/>
              </w:rPr>
              <w:t>egzempliorius (popierinius) ir 1 (vieną) kompiuterinę laikmeną su įrašytu projektu *</w:t>
            </w:r>
            <w:proofErr w:type="spellStart"/>
            <w:r w:rsidRPr="00E010D2">
              <w:rPr>
                <w:rFonts w:ascii="Calibri" w:hAnsi="Calibri" w:cs="Calibri"/>
                <w:kern w:val="0"/>
                <w:lang w:eastAsia="lt-LT"/>
              </w:rPr>
              <w:t>pdf</w:t>
            </w:r>
            <w:proofErr w:type="spellEnd"/>
            <w:r w:rsidRPr="00E010D2">
              <w:rPr>
                <w:rFonts w:ascii="Calibri" w:hAnsi="Calibri" w:cs="Calibri"/>
                <w:kern w:val="0"/>
                <w:lang w:eastAsia="lt-LT"/>
              </w:rPr>
              <w:t xml:space="preserve"> ir gimtaisiais failų formatais </w:t>
            </w:r>
            <w:r w:rsidRPr="00E010D2">
              <w:rPr>
                <w:rFonts w:asciiTheme="minorHAnsi" w:hAnsiTheme="minorHAnsi" w:cstheme="minorHAnsi"/>
                <w:iCs/>
                <w:lang w:eastAsia="lt-LT"/>
              </w:rPr>
              <w:t>(*</w:t>
            </w:r>
            <w:proofErr w:type="spellStart"/>
            <w:r w:rsidRPr="00E010D2">
              <w:rPr>
                <w:rFonts w:asciiTheme="minorHAnsi" w:hAnsiTheme="minorHAnsi" w:cstheme="minorHAnsi"/>
                <w:iCs/>
                <w:lang w:eastAsia="lt-LT"/>
              </w:rPr>
              <w:t>gif</w:t>
            </w:r>
            <w:proofErr w:type="spellEnd"/>
            <w:r w:rsidRPr="00E010D2">
              <w:rPr>
                <w:rFonts w:asciiTheme="minorHAnsi" w:hAnsiTheme="minorHAnsi" w:cstheme="minorHAnsi"/>
                <w:iCs/>
                <w:lang w:eastAsia="lt-LT"/>
              </w:rPr>
              <w:t>, *</w:t>
            </w:r>
            <w:proofErr w:type="spellStart"/>
            <w:r w:rsidRPr="00E010D2">
              <w:rPr>
                <w:rFonts w:asciiTheme="minorHAnsi" w:hAnsiTheme="minorHAnsi" w:cstheme="minorHAnsi"/>
                <w:iCs/>
                <w:lang w:eastAsia="lt-LT"/>
              </w:rPr>
              <w:t>dwg</w:t>
            </w:r>
            <w:proofErr w:type="spellEnd"/>
            <w:r w:rsidRPr="00E010D2">
              <w:rPr>
                <w:rFonts w:asciiTheme="minorHAnsi" w:hAnsiTheme="minorHAnsi" w:cstheme="minorHAnsi"/>
                <w:iCs/>
                <w:lang w:eastAsia="lt-LT"/>
              </w:rPr>
              <w:t>, *</w:t>
            </w:r>
            <w:proofErr w:type="spellStart"/>
            <w:r w:rsidRPr="00E010D2">
              <w:rPr>
                <w:rFonts w:asciiTheme="minorHAnsi" w:hAnsiTheme="minorHAnsi" w:cstheme="minorHAnsi"/>
                <w:iCs/>
                <w:lang w:eastAsia="lt-LT"/>
              </w:rPr>
              <w:t>rvt</w:t>
            </w:r>
            <w:proofErr w:type="spellEnd"/>
            <w:r w:rsidRPr="00E010D2">
              <w:rPr>
                <w:rFonts w:asciiTheme="minorHAnsi" w:hAnsiTheme="minorHAnsi" w:cstheme="minorHAnsi"/>
                <w:iCs/>
                <w:lang w:eastAsia="lt-LT"/>
              </w:rPr>
              <w:t>, *</w:t>
            </w:r>
            <w:proofErr w:type="spellStart"/>
            <w:r w:rsidRPr="00E010D2">
              <w:rPr>
                <w:rFonts w:asciiTheme="minorHAnsi" w:hAnsiTheme="minorHAnsi" w:cstheme="minorHAnsi"/>
                <w:iCs/>
                <w:lang w:eastAsia="lt-LT"/>
              </w:rPr>
              <w:t>tif</w:t>
            </w:r>
            <w:proofErr w:type="spellEnd"/>
            <w:r w:rsidRPr="00E010D2">
              <w:rPr>
                <w:rFonts w:asciiTheme="minorHAnsi" w:hAnsiTheme="minorHAnsi" w:cstheme="minorHAnsi"/>
                <w:iCs/>
                <w:lang w:eastAsia="lt-LT"/>
              </w:rPr>
              <w:t>, *</w:t>
            </w:r>
            <w:proofErr w:type="spellStart"/>
            <w:r w:rsidRPr="00E010D2">
              <w:rPr>
                <w:rFonts w:asciiTheme="minorHAnsi" w:hAnsiTheme="minorHAnsi" w:cstheme="minorHAnsi"/>
                <w:iCs/>
                <w:lang w:eastAsia="lt-LT"/>
              </w:rPr>
              <w:t>png</w:t>
            </w:r>
            <w:proofErr w:type="spellEnd"/>
            <w:r w:rsidRPr="00E010D2">
              <w:rPr>
                <w:rFonts w:asciiTheme="minorHAnsi" w:hAnsiTheme="minorHAnsi" w:cstheme="minorHAnsi"/>
                <w:iCs/>
                <w:lang w:eastAsia="lt-LT"/>
              </w:rPr>
              <w:t>, *</w:t>
            </w:r>
            <w:proofErr w:type="spellStart"/>
            <w:r w:rsidRPr="00E010D2">
              <w:rPr>
                <w:rFonts w:asciiTheme="minorHAnsi" w:hAnsiTheme="minorHAnsi" w:cstheme="minorHAnsi"/>
                <w:iCs/>
                <w:lang w:eastAsia="lt-LT"/>
              </w:rPr>
              <w:t>rtf</w:t>
            </w:r>
            <w:proofErr w:type="spellEnd"/>
            <w:r w:rsidRPr="00E010D2">
              <w:rPr>
                <w:rFonts w:asciiTheme="minorHAnsi" w:hAnsiTheme="minorHAnsi" w:cstheme="minorHAnsi"/>
                <w:iCs/>
                <w:lang w:eastAsia="lt-LT"/>
              </w:rPr>
              <w:t xml:space="preserve"> ir </w:t>
            </w:r>
            <w:proofErr w:type="spellStart"/>
            <w:r w:rsidRPr="00E010D2">
              <w:rPr>
                <w:rFonts w:asciiTheme="minorHAnsi" w:hAnsiTheme="minorHAnsi" w:cstheme="minorHAnsi"/>
                <w:iCs/>
                <w:lang w:eastAsia="lt-LT"/>
              </w:rPr>
              <w:t>kt</w:t>
            </w:r>
            <w:proofErr w:type="spellEnd"/>
            <w:r w:rsidRPr="00E010D2">
              <w:rPr>
                <w:rFonts w:ascii="Calibri" w:hAnsi="Calibri" w:cs="Calibri"/>
                <w:kern w:val="0"/>
                <w:lang w:eastAsia="lt-LT"/>
              </w:rPr>
              <w:t xml:space="preserve">). </w:t>
            </w:r>
          </w:p>
          <w:p w14:paraId="7BBF94E6" w14:textId="77777777" w:rsidR="00550358" w:rsidRPr="00E010D2" w:rsidRDefault="00550358" w:rsidP="00550358">
            <w:pPr>
              <w:jc w:val="both"/>
              <w:rPr>
                <w:rFonts w:asciiTheme="minorHAnsi" w:hAnsiTheme="minorHAnsi" w:cstheme="minorHAnsi"/>
              </w:rPr>
            </w:pPr>
          </w:p>
          <w:p w14:paraId="0BA3FA16" w14:textId="7FC03F5A" w:rsidR="00196E49" w:rsidRPr="00E010D2" w:rsidRDefault="00550358" w:rsidP="00550358">
            <w:pPr>
              <w:jc w:val="both"/>
              <w:rPr>
                <w:rFonts w:asciiTheme="minorHAnsi" w:hAnsiTheme="minorHAnsi" w:cstheme="minorHAnsi"/>
                <w:i/>
                <w:iCs/>
                <w:kern w:val="0"/>
                <w:lang w:eastAsia="lt-LT"/>
              </w:rPr>
            </w:pPr>
            <w:r w:rsidRPr="00E010D2">
              <w:rPr>
                <w:rFonts w:asciiTheme="minorHAnsi" w:hAnsiTheme="minorHAnsi" w:cstheme="minorHAnsi"/>
                <w:b/>
                <w:bCs/>
                <w:kern w:val="0"/>
                <w:lang w:eastAsia="lt-LT"/>
              </w:rPr>
              <w:t>Pastaba.</w:t>
            </w:r>
            <w:r w:rsidRPr="00E010D2">
              <w:rPr>
                <w:rFonts w:asciiTheme="minorHAnsi" w:hAnsiTheme="minorHAnsi" w:cstheme="minorHAnsi"/>
                <w:kern w:val="0"/>
                <w:lang w:eastAsia="lt-LT"/>
              </w:rPr>
              <w:t xml:space="preserve"> Projektuotojas projekto originalą </w:t>
            </w:r>
            <w:r w:rsidRPr="00E010D2">
              <w:rPr>
                <w:rFonts w:asciiTheme="minorHAnsi" w:hAnsiTheme="minorHAnsi" w:cstheme="minorHAnsi"/>
                <w:lang w:eastAsia="lt-LT"/>
              </w:rPr>
              <w:t xml:space="preserve">(kai jis lieka pas projektuotoją) </w:t>
            </w:r>
            <w:r w:rsidRPr="00E010D2">
              <w:rPr>
                <w:rFonts w:asciiTheme="minorHAnsi" w:hAnsiTheme="minorHAnsi" w:cstheme="minorHAnsi"/>
                <w:kern w:val="0"/>
                <w:lang w:eastAsia="lt-LT"/>
              </w:rPr>
              <w:t xml:space="preserve">saugo Lietuvos vyriausiojo archyvaro nustatyta tvarka. </w:t>
            </w:r>
            <w:r w:rsidRPr="00E010D2">
              <w:rPr>
                <w:rFonts w:asciiTheme="minorHAnsi" w:hAnsiTheme="minorHAnsi" w:cstheme="minorHAnsi"/>
                <w:lang w:eastAsia="lt-LT"/>
              </w:rPr>
              <w:t>Užsakovas projekto originalą (kai jis buvo jam parengtas) saugo iki perdavimo naujam turto valdytojui.</w:t>
            </w:r>
          </w:p>
        </w:tc>
      </w:tr>
      <w:tr w:rsidR="00196E49" w:rsidRPr="00E010D2" w14:paraId="0CAC77D8" w14:textId="77777777" w:rsidTr="00787835">
        <w:tc>
          <w:tcPr>
            <w:tcW w:w="885" w:type="dxa"/>
            <w:tcBorders>
              <w:top w:val="single" w:sz="4" w:space="0" w:color="auto"/>
              <w:left w:val="single" w:sz="4" w:space="0" w:color="auto"/>
              <w:bottom w:val="single" w:sz="4" w:space="0" w:color="auto"/>
              <w:right w:val="single" w:sz="4" w:space="0" w:color="auto"/>
            </w:tcBorders>
          </w:tcPr>
          <w:p w14:paraId="0A16AEE3" w14:textId="3DA22EE4" w:rsidR="00196E49" w:rsidRPr="00E010D2" w:rsidRDefault="00196E49" w:rsidP="00196E49">
            <w:pPr>
              <w:jc w:val="both"/>
              <w:rPr>
                <w:rFonts w:asciiTheme="minorHAnsi" w:hAnsiTheme="minorHAnsi" w:cstheme="minorHAnsi"/>
              </w:rPr>
            </w:pPr>
            <w:r w:rsidRPr="00E010D2">
              <w:rPr>
                <w:rFonts w:asciiTheme="minorHAnsi" w:hAnsiTheme="minorHAnsi" w:cstheme="minorHAnsi"/>
              </w:rPr>
              <w:t>35.</w:t>
            </w:r>
          </w:p>
        </w:tc>
        <w:tc>
          <w:tcPr>
            <w:tcW w:w="3363" w:type="dxa"/>
            <w:tcBorders>
              <w:top w:val="single" w:sz="4" w:space="0" w:color="auto"/>
              <w:left w:val="single" w:sz="4" w:space="0" w:color="auto"/>
              <w:bottom w:val="single" w:sz="4" w:space="0" w:color="auto"/>
              <w:right w:val="single" w:sz="4" w:space="0" w:color="auto"/>
            </w:tcBorders>
          </w:tcPr>
          <w:p w14:paraId="23400279" w14:textId="1BFCF6F7" w:rsidR="00196E49" w:rsidRPr="00E010D2" w:rsidRDefault="00196E49" w:rsidP="00196E49">
            <w:pPr>
              <w:jc w:val="both"/>
              <w:rPr>
                <w:rFonts w:asciiTheme="minorHAnsi" w:hAnsiTheme="minorHAnsi" w:cstheme="minorHAnsi"/>
                <w:b/>
              </w:rPr>
            </w:pPr>
            <w:r w:rsidRPr="00E010D2">
              <w:rPr>
                <w:rFonts w:asciiTheme="minorHAnsi" w:hAnsiTheme="minorHAnsi" w:cstheme="minorHAnsi"/>
                <w:b/>
              </w:rPr>
              <w:t>Ekspertizės atlikimas</w:t>
            </w:r>
          </w:p>
        </w:tc>
        <w:tc>
          <w:tcPr>
            <w:tcW w:w="6379" w:type="dxa"/>
            <w:tcBorders>
              <w:top w:val="single" w:sz="4" w:space="0" w:color="auto"/>
              <w:left w:val="single" w:sz="4" w:space="0" w:color="auto"/>
              <w:bottom w:val="single" w:sz="4" w:space="0" w:color="auto"/>
              <w:right w:val="single" w:sz="4" w:space="0" w:color="auto"/>
            </w:tcBorders>
          </w:tcPr>
          <w:p w14:paraId="1F1BE853" w14:textId="11EEA689" w:rsidR="00196E49" w:rsidRPr="00E010D2" w:rsidRDefault="00196E49" w:rsidP="00196E49">
            <w:pPr>
              <w:jc w:val="both"/>
              <w:rPr>
                <w:rFonts w:asciiTheme="minorHAnsi" w:hAnsiTheme="minorHAnsi" w:cstheme="minorHAnsi"/>
                <w:i/>
                <w:iCs/>
                <w:kern w:val="0"/>
                <w:lang w:eastAsia="lt-LT"/>
              </w:rPr>
            </w:pPr>
            <w:r w:rsidRPr="00E010D2">
              <w:rPr>
                <w:rFonts w:asciiTheme="minorHAnsi" w:hAnsiTheme="minorHAnsi" w:cstheme="minorHAnsi"/>
                <w:kern w:val="0"/>
                <w:lang w:eastAsia="lt-LT"/>
              </w:rPr>
              <w:t>Pateikti parengtą Techninį darbo projektą Užsakovo parinktam Techninio darbo projekto ekspertizės rangovui (-</w:t>
            </w:r>
            <w:proofErr w:type="spellStart"/>
            <w:r w:rsidRPr="00E010D2">
              <w:rPr>
                <w:rFonts w:asciiTheme="minorHAnsi" w:hAnsiTheme="minorHAnsi" w:cstheme="minorHAnsi"/>
                <w:kern w:val="0"/>
                <w:lang w:eastAsia="lt-LT"/>
              </w:rPr>
              <w:t>ams</w:t>
            </w:r>
            <w:proofErr w:type="spellEnd"/>
            <w:r w:rsidRPr="00E010D2">
              <w:rPr>
                <w:rFonts w:asciiTheme="minorHAnsi" w:hAnsiTheme="minorHAnsi" w:cstheme="minorHAnsi"/>
                <w:kern w:val="0"/>
                <w:lang w:eastAsia="lt-LT"/>
              </w:rPr>
              <w:t xml:space="preserve">). </w:t>
            </w:r>
            <w:r w:rsidRPr="00E010D2">
              <w:rPr>
                <w:rFonts w:asciiTheme="minorHAnsi" w:hAnsiTheme="minorHAnsi" w:cstheme="minorHAnsi"/>
              </w:rPr>
              <w:t xml:space="preserve">Projektuotojas privalo be papildomo apmokėjimo pataisyti ir/ar patikslinti Techninį darbo projektą pagal atliktos Techninio darbo projekto bendrosios ekspertizės išvadas, taip pat išspręsti ir atsakyti į kitus ekspertizės metu ar jos išvadose iškeltus klausimus pagal kompetenciją. Projekto ekspertizę apmoka </w:t>
            </w:r>
            <w:r w:rsidRPr="00E010D2">
              <w:rPr>
                <w:rFonts w:asciiTheme="minorHAnsi" w:hAnsiTheme="minorHAnsi" w:cstheme="minorHAnsi"/>
              </w:rPr>
              <w:lastRenderedPageBreak/>
              <w:t>Statytojas (Užsakovas).</w:t>
            </w:r>
          </w:p>
        </w:tc>
      </w:tr>
    </w:tbl>
    <w:p w14:paraId="09A0C93A" w14:textId="77777777" w:rsidR="00996F83" w:rsidRPr="00E010D2" w:rsidRDefault="00996F83" w:rsidP="00787835">
      <w:pPr>
        <w:jc w:val="center"/>
        <w:rPr>
          <w:rFonts w:asciiTheme="minorHAnsi" w:hAnsiTheme="minorHAnsi" w:cstheme="minorHAnsi"/>
          <w:b/>
        </w:rPr>
      </w:pPr>
    </w:p>
    <w:p w14:paraId="57794784" w14:textId="77777777" w:rsidR="00996F83" w:rsidRPr="00E010D2" w:rsidRDefault="00996F83" w:rsidP="00787835">
      <w:pPr>
        <w:jc w:val="center"/>
        <w:rPr>
          <w:rFonts w:asciiTheme="minorHAnsi" w:hAnsiTheme="minorHAnsi" w:cstheme="minorHAnsi"/>
          <w:b/>
        </w:rPr>
      </w:pPr>
    </w:p>
    <w:p w14:paraId="7FFF68DC" w14:textId="77777777" w:rsidR="00996F83" w:rsidRPr="00E010D2" w:rsidRDefault="00996F83" w:rsidP="00787835">
      <w:pPr>
        <w:jc w:val="center"/>
        <w:rPr>
          <w:rFonts w:asciiTheme="minorHAnsi" w:hAnsiTheme="minorHAnsi" w:cstheme="minorHAnsi"/>
          <w:b/>
        </w:rPr>
      </w:pPr>
    </w:p>
    <w:p w14:paraId="3D9F5776" w14:textId="62B97662" w:rsidR="009524A7" w:rsidRPr="00E010D2" w:rsidRDefault="00787835" w:rsidP="00787835">
      <w:pPr>
        <w:jc w:val="center"/>
        <w:rPr>
          <w:rFonts w:asciiTheme="minorHAnsi" w:hAnsiTheme="minorHAnsi" w:cstheme="minorHAnsi"/>
          <w:b/>
        </w:rPr>
      </w:pPr>
      <w:r w:rsidRPr="00E010D2">
        <w:rPr>
          <w:rFonts w:asciiTheme="minorHAnsi" w:hAnsiTheme="minorHAnsi" w:cstheme="minorHAnsi"/>
          <w:b/>
        </w:rPr>
        <w:t>IV SKYRIUS</w:t>
      </w:r>
    </w:p>
    <w:p w14:paraId="24EB2ECC" w14:textId="1003C3B3" w:rsidR="009524A7" w:rsidRPr="00E010D2" w:rsidRDefault="009524A7" w:rsidP="00787835">
      <w:pPr>
        <w:jc w:val="center"/>
        <w:rPr>
          <w:rFonts w:asciiTheme="minorHAnsi" w:hAnsiTheme="minorHAnsi" w:cstheme="minorHAnsi"/>
          <w:b/>
        </w:rPr>
      </w:pPr>
      <w:r w:rsidRPr="00E010D2">
        <w:rPr>
          <w:rFonts w:asciiTheme="minorHAnsi" w:hAnsiTheme="minorHAnsi" w:cstheme="minorHAnsi"/>
          <w:b/>
        </w:rPr>
        <w:t>UŽSAKOVO PATEIKIAMI DUOMENYS IR DOKUMENTAI</w:t>
      </w:r>
    </w:p>
    <w:tbl>
      <w:tblPr>
        <w:tblStyle w:val="Lentelstinklelis"/>
        <w:tblW w:w="10490" w:type="dxa"/>
        <w:tblInd w:w="-5" w:type="dxa"/>
        <w:tblLook w:val="04A0" w:firstRow="1" w:lastRow="0" w:firstColumn="1" w:lastColumn="0" w:noHBand="0" w:noVBand="1"/>
      </w:tblPr>
      <w:tblGrid>
        <w:gridCol w:w="8363"/>
        <w:gridCol w:w="2127"/>
      </w:tblGrid>
      <w:tr w:rsidR="00337BE1" w:rsidRPr="00E079A5" w14:paraId="3472A61D" w14:textId="77777777" w:rsidTr="00337BE1">
        <w:tc>
          <w:tcPr>
            <w:tcW w:w="8363" w:type="dxa"/>
          </w:tcPr>
          <w:p w14:paraId="6A2D0C20" w14:textId="77777777" w:rsidR="00337BE1" w:rsidRPr="00E079A5" w:rsidRDefault="00337BE1" w:rsidP="00FB77F4">
            <w:pPr>
              <w:jc w:val="both"/>
              <w:rPr>
                <w:rFonts w:asciiTheme="minorHAnsi" w:hAnsiTheme="minorHAnsi" w:cstheme="minorHAnsi"/>
                <w:lang w:val="lt-LT"/>
              </w:rPr>
            </w:pPr>
            <w:r w:rsidRPr="00E079A5">
              <w:rPr>
                <w:rFonts w:asciiTheme="minorHAnsi" w:hAnsiTheme="minorHAnsi" w:cstheme="minorHAnsi"/>
                <w:lang w:val="lt-LT"/>
              </w:rPr>
              <w:t xml:space="preserve">Užsakovo pateikiami dokumentai </w:t>
            </w:r>
          </w:p>
          <w:p w14:paraId="3CB0079E" w14:textId="1C2539C8" w:rsidR="00337BE1" w:rsidRPr="00E079A5" w:rsidRDefault="00337BE1" w:rsidP="00FB77F4">
            <w:pPr>
              <w:jc w:val="both"/>
              <w:rPr>
                <w:rFonts w:asciiTheme="minorHAnsi" w:hAnsiTheme="minorHAnsi" w:cstheme="minorHAnsi"/>
                <w:i/>
                <w:lang w:val="lt-LT"/>
              </w:rPr>
            </w:pPr>
          </w:p>
        </w:tc>
        <w:tc>
          <w:tcPr>
            <w:tcW w:w="2127" w:type="dxa"/>
          </w:tcPr>
          <w:p w14:paraId="4820FC0F" w14:textId="77777777" w:rsidR="00337BE1" w:rsidRPr="00E079A5" w:rsidRDefault="00337BE1" w:rsidP="00FB77F4">
            <w:pPr>
              <w:jc w:val="both"/>
              <w:rPr>
                <w:rFonts w:asciiTheme="minorHAnsi" w:hAnsiTheme="minorHAnsi" w:cstheme="minorHAnsi"/>
                <w:lang w:val="lt-LT"/>
              </w:rPr>
            </w:pPr>
            <w:r w:rsidRPr="00E079A5">
              <w:rPr>
                <w:rFonts w:asciiTheme="minorHAnsi" w:hAnsiTheme="minorHAnsi" w:cstheme="minorHAnsi"/>
                <w:lang w:val="lt-LT"/>
              </w:rPr>
              <w:t>Lapų sk.</w:t>
            </w:r>
          </w:p>
        </w:tc>
      </w:tr>
      <w:tr w:rsidR="00337BE1" w:rsidRPr="00E079A5" w14:paraId="12A78E2D" w14:textId="77777777" w:rsidTr="00337BE1">
        <w:tc>
          <w:tcPr>
            <w:tcW w:w="8363" w:type="dxa"/>
          </w:tcPr>
          <w:p w14:paraId="1997472C" w14:textId="2F156B3D" w:rsidR="00337BE1" w:rsidRPr="00E079A5" w:rsidRDefault="00337BE1" w:rsidP="00FB77F4">
            <w:pPr>
              <w:jc w:val="both"/>
              <w:rPr>
                <w:rFonts w:asciiTheme="minorHAnsi" w:hAnsiTheme="minorHAnsi" w:cstheme="minorHAnsi"/>
                <w:lang w:val="lt-LT"/>
              </w:rPr>
            </w:pPr>
            <w:r w:rsidRPr="00E079A5">
              <w:rPr>
                <w:rFonts w:asciiTheme="minorHAnsi" w:hAnsiTheme="minorHAnsi" w:cstheme="minorHAnsi"/>
                <w:lang w:val="lt-LT"/>
              </w:rPr>
              <w:t>Tilto schema</w:t>
            </w:r>
          </w:p>
        </w:tc>
        <w:tc>
          <w:tcPr>
            <w:tcW w:w="2127" w:type="dxa"/>
          </w:tcPr>
          <w:p w14:paraId="5B92327B" w14:textId="5DA3CB2C" w:rsidR="00337BE1" w:rsidRPr="00E079A5" w:rsidRDefault="00337BE1" w:rsidP="00FB77F4">
            <w:pPr>
              <w:jc w:val="both"/>
              <w:rPr>
                <w:rFonts w:asciiTheme="minorHAnsi" w:hAnsiTheme="minorHAnsi" w:cstheme="minorHAnsi"/>
                <w:lang w:val="lt-LT"/>
              </w:rPr>
            </w:pPr>
            <w:r w:rsidRPr="00E079A5">
              <w:rPr>
                <w:rFonts w:asciiTheme="minorHAnsi" w:hAnsiTheme="minorHAnsi" w:cstheme="minorHAnsi"/>
                <w:lang w:val="lt-LT"/>
              </w:rPr>
              <w:t>1 lapas</w:t>
            </w:r>
          </w:p>
        </w:tc>
      </w:tr>
      <w:tr w:rsidR="00337BE1" w:rsidRPr="00E079A5" w14:paraId="3F162E03" w14:textId="77777777" w:rsidTr="00337BE1">
        <w:tc>
          <w:tcPr>
            <w:tcW w:w="8363" w:type="dxa"/>
          </w:tcPr>
          <w:p w14:paraId="2990CA34" w14:textId="10DF6032" w:rsidR="00337BE1" w:rsidRPr="00E079A5" w:rsidRDefault="00337BE1" w:rsidP="00FB77F4">
            <w:pPr>
              <w:jc w:val="both"/>
              <w:rPr>
                <w:rFonts w:asciiTheme="minorHAnsi" w:hAnsiTheme="minorHAnsi" w:cstheme="minorHAnsi"/>
                <w:lang w:val="lt-LT"/>
              </w:rPr>
            </w:pPr>
            <w:r w:rsidRPr="00E079A5">
              <w:rPr>
                <w:rFonts w:asciiTheme="minorHAnsi" w:hAnsiTheme="minorHAnsi" w:cstheme="minorHAnsi"/>
                <w:lang w:val="lt-LT"/>
              </w:rPr>
              <w:t>Nekilnojamojo turto registro duomenų bazės išrašas</w:t>
            </w:r>
          </w:p>
        </w:tc>
        <w:tc>
          <w:tcPr>
            <w:tcW w:w="2127" w:type="dxa"/>
          </w:tcPr>
          <w:p w14:paraId="32AA01DC" w14:textId="01CC5C73" w:rsidR="00337BE1" w:rsidRPr="00E079A5" w:rsidRDefault="00597F15" w:rsidP="00FB77F4">
            <w:pPr>
              <w:jc w:val="both"/>
              <w:rPr>
                <w:rFonts w:asciiTheme="minorHAnsi" w:hAnsiTheme="minorHAnsi" w:cstheme="minorHAnsi"/>
                <w:lang w:val="lt-LT"/>
              </w:rPr>
            </w:pPr>
            <w:r w:rsidRPr="00E079A5">
              <w:rPr>
                <w:rFonts w:asciiTheme="minorHAnsi" w:hAnsiTheme="minorHAnsi" w:cstheme="minorHAnsi"/>
                <w:lang w:val="lt-LT"/>
              </w:rPr>
              <w:t>25 lapai</w:t>
            </w:r>
          </w:p>
        </w:tc>
      </w:tr>
      <w:tr w:rsidR="00597F15" w:rsidRPr="00E079A5" w14:paraId="61B2A178" w14:textId="77777777" w:rsidTr="00337BE1">
        <w:tc>
          <w:tcPr>
            <w:tcW w:w="8363" w:type="dxa"/>
          </w:tcPr>
          <w:p w14:paraId="21A311F8" w14:textId="60C66F1B" w:rsidR="00597F15" w:rsidRPr="00E079A5" w:rsidRDefault="00597F15" w:rsidP="00FB77F4">
            <w:pPr>
              <w:jc w:val="both"/>
              <w:rPr>
                <w:rFonts w:asciiTheme="minorHAnsi" w:hAnsiTheme="minorHAnsi" w:cstheme="minorHAnsi"/>
                <w:lang w:val="lt-LT"/>
              </w:rPr>
            </w:pPr>
            <w:r w:rsidRPr="00E079A5">
              <w:rPr>
                <w:rFonts w:asciiTheme="minorHAnsi" w:hAnsiTheme="minorHAnsi" w:cstheme="minorHAnsi"/>
                <w:lang w:val="lt-LT"/>
              </w:rPr>
              <w:t>Žemės sklypo planas</w:t>
            </w:r>
          </w:p>
        </w:tc>
        <w:tc>
          <w:tcPr>
            <w:tcW w:w="2127" w:type="dxa"/>
          </w:tcPr>
          <w:p w14:paraId="07F51EFE" w14:textId="4FCE1499" w:rsidR="00597F15" w:rsidRPr="00E079A5" w:rsidRDefault="00597F15" w:rsidP="00FB77F4">
            <w:pPr>
              <w:jc w:val="both"/>
              <w:rPr>
                <w:rFonts w:asciiTheme="minorHAnsi" w:hAnsiTheme="minorHAnsi" w:cstheme="minorHAnsi"/>
                <w:lang w:val="lt-LT"/>
              </w:rPr>
            </w:pPr>
            <w:r w:rsidRPr="00E079A5">
              <w:rPr>
                <w:rFonts w:asciiTheme="minorHAnsi" w:hAnsiTheme="minorHAnsi" w:cstheme="minorHAnsi"/>
                <w:lang w:val="lt-LT"/>
              </w:rPr>
              <w:t>1 lapas</w:t>
            </w:r>
          </w:p>
        </w:tc>
      </w:tr>
      <w:tr w:rsidR="00F15034" w:rsidRPr="00E079A5" w14:paraId="15F90FFD" w14:textId="77777777" w:rsidTr="00337BE1">
        <w:tc>
          <w:tcPr>
            <w:tcW w:w="8363" w:type="dxa"/>
          </w:tcPr>
          <w:p w14:paraId="6357FC0C" w14:textId="56E73303" w:rsidR="00F15034" w:rsidRPr="00E079A5" w:rsidRDefault="00F15034" w:rsidP="00FB77F4">
            <w:pPr>
              <w:jc w:val="both"/>
              <w:rPr>
                <w:rFonts w:asciiTheme="minorHAnsi" w:hAnsiTheme="minorHAnsi" w:cstheme="minorHAnsi"/>
                <w:lang w:val="lt-LT"/>
              </w:rPr>
            </w:pPr>
            <w:r w:rsidRPr="00E079A5">
              <w:rPr>
                <w:rFonts w:asciiTheme="minorHAnsi" w:hAnsiTheme="minorHAnsi" w:cstheme="minorHAnsi"/>
                <w:lang w:val="lt-LT"/>
              </w:rPr>
              <w:t>Užsakovo informacijos reikalavimai</w:t>
            </w:r>
            <w:r w:rsidR="005A3F5E" w:rsidRPr="00E079A5">
              <w:rPr>
                <w:rFonts w:asciiTheme="minorHAnsi" w:hAnsiTheme="minorHAnsi" w:cstheme="minorHAnsi"/>
                <w:lang w:val="lt-LT"/>
              </w:rPr>
              <w:t>.</w:t>
            </w:r>
          </w:p>
        </w:tc>
        <w:tc>
          <w:tcPr>
            <w:tcW w:w="2127" w:type="dxa"/>
          </w:tcPr>
          <w:p w14:paraId="416D378E" w14:textId="2109C81A" w:rsidR="00F15034" w:rsidRPr="00E079A5" w:rsidRDefault="007D2577" w:rsidP="00FB77F4">
            <w:pPr>
              <w:jc w:val="both"/>
              <w:rPr>
                <w:rFonts w:asciiTheme="minorHAnsi" w:hAnsiTheme="minorHAnsi" w:cstheme="minorHAnsi"/>
                <w:lang w:val="lt-LT"/>
              </w:rPr>
            </w:pPr>
            <w:r w:rsidRPr="00E079A5">
              <w:rPr>
                <w:rFonts w:asciiTheme="minorHAnsi" w:hAnsiTheme="minorHAnsi" w:cstheme="minorHAnsi"/>
                <w:lang w:val="lt-LT"/>
              </w:rPr>
              <w:t>80 lapų</w:t>
            </w:r>
          </w:p>
        </w:tc>
      </w:tr>
    </w:tbl>
    <w:p w14:paraId="62AEF3C5" w14:textId="77777777" w:rsidR="00597F15" w:rsidRPr="00E010D2" w:rsidRDefault="00597F15" w:rsidP="00597F15">
      <w:pPr>
        <w:rPr>
          <w:rFonts w:asciiTheme="minorHAnsi" w:hAnsiTheme="minorHAnsi" w:cstheme="minorHAnsi"/>
          <w:i/>
          <w:iCs/>
        </w:rPr>
      </w:pPr>
      <w:r w:rsidRPr="00E010D2">
        <w:rPr>
          <w:rFonts w:asciiTheme="minorHAnsi" w:hAnsiTheme="minorHAnsi" w:cstheme="minorHAnsi"/>
          <w:i/>
          <w:iCs/>
        </w:rPr>
        <w:t>Užduotį suderino:</w:t>
      </w:r>
    </w:p>
    <w:p w14:paraId="6CCAAC3F" w14:textId="77777777" w:rsidR="00597F15" w:rsidRPr="00E010D2" w:rsidRDefault="00597F15" w:rsidP="00597F15">
      <w:pPr>
        <w:rPr>
          <w:rFonts w:asciiTheme="minorHAnsi" w:hAnsiTheme="minorHAnsi" w:cstheme="minorHAnsi"/>
          <w:i/>
          <w:iCs/>
        </w:rPr>
      </w:pPr>
    </w:p>
    <w:p w14:paraId="363EEB5E" w14:textId="77777777" w:rsidR="00597F15" w:rsidRPr="00E010D2" w:rsidRDefault="00597F15" w:rsidP="00597F15">
      <w:pPr>
        <w:rPr>
          <w:rFonts w:asciiTheme="minorHAnsi" w:hAnsiTheme="minorHAnsi" w:cstheme="minorHAnsi"/>
          <w:i/>
          <w:iCs/>
        </w:rPr>
      </w:pPr>
      <w:r w:rsidRPr="00E010D2">
        <w:rPr>
          <w:rFonts w:asciiTheme="minorHAnsi" w:hAnsiTheme="minorHAnsi" w:cstheme="minorHAnsi"/>
          <w:i/>
          <w:iCs/>
        </w:rPr>
        <w:t>Administracijos direktoriaus pavaduotojas (vyriausiasis architektas)</w:t>
      </w:r>
      <w:r w:rsidRPr="00E010D2">
        <w:rPr>
          <w:rFonts w:asciiTheme="minorHAnsi" w:hAnsiTheme="minorHAnsi" w:cstheme="minorHAnsi"/>
          <w:i/>
          <w:iCs/>
        </w:rPr>
        <w:tab/>
        <w:t xml:space="preserve">        Gedeminas Barčauskas</w:t>
      </w:r>
    </w:p>
    <w:p w14:paraId="26D84001" w14:textId="77777777" w:rsidR="00597F15" w:rsidRPr="00E010D2" w:rsidRDefault="00597F15" w:rsidP="00597F15">
      <w:pPr>
        <w:rPr>
          <w:rFonts w:asciiTheme="minorHAnsi" w:hAnsiTheme="minorHAnsi" w:cstheme="minorHAnsi"/>
          <w:i/>
          <w:iCs/>
        </w:rPr>
      </w:pPr>
    </w:p>
    <w:p w14:paraId="511C2B72" w14:textId="77777777" w:rsidR="00597F15" w:rsidRPr="00E010D2" w:rsidRDefault="00597F15" w:rsidP="00597F15">
      <w:pPr>
        <w:rPr>
          <w:rFonts w:asciiTheme="minorHAnsi" w:hAnsiTheme="minorHAnsi" w:cstheme="minorHAnsi"/>
          <w:i/>
          <w:iCs/>
        </w:rPr>
      </w:pPr>
    </w:p>
    <w:p w14:paraId="5E7C3443" w14:textId="46B20455" w:rsidR="007B2F39" w:rsidRPr="00E010D2" w:rsidRDefault="007B2F39" w:rsidP="007B2F39">
      <w:pPr>
        <w:rPr>
          <w:rFonts w:asciiTheme="minorHAnsi" w:hAnsiTheme="minorHAnsi" w:cstheme="minorHAnsi"/>
          <w:i/>
          <w:iCs/>
        </w:rPr>
      </w:pPr>
      <w:r w:rsidRPr="00E010D2">
        <w:rPr>
          <w:rFonts w:asciiTheme="minorHAnsi" w:hAnsiTheme="minorHAnsi" w:cstheme="minorHAnsi"/>
          <w:i/>
          <w:iCs/>
        </w:rPr>
        <w:t>Miesto plėtros ir paveldosaugos skyriaus</w:t>
      </w:r>
    </w:p>
    <w:p w14:paraId="1B231C11" w14:textId="0B4F3588" w:rsidR="00597F15" w:rsidRPr="00E010D2" w:rsidRDefault="007B2F39" w:rsidP="007B2F39">
      <w:pPr>
        <w:rPr>
          <w:rFonts w:asciiTheme="minorHAnsi" w:hAnsiTheme="minorHAnsi" w:cstheme="minorHAnsi"/>
          <w:i/>
          <w:iCs/>
        </w:rPr>
      </w:pPr>
      <w:r w:rsidRPr="00E010D2">
        <w:rPr>
          <w:rFonts w:asciiTheme="minorHAnsi" w:hAnsiTheme="minorHAnsi" w:cstheme="minorHAnsi"/>
          <w:i/>
          <w:iCs/>
        </w:rPr>
        <w:t>Architektūros poskyrio vedėja</w:t>
      </w:r>
      <w:r w:rsidR="00597F15" w:rsidRPr="00E010D2">
        <w:rPr>
          <w:rFonts w:asciiTheme="minorHAnsi" w:hAnsiTheme="minorHAnsi" w:cstheme="minorHAnsi"/>
          <w:i/>
          <w:iCs/>
        </w:rPr>
        <w:tab/>
      </w:r>
      <w:r w:rsidR="00597F15" w:rsidRPr="00E010D2">
        <w:rPr>
          <w:rFonts w:asciiTheme="minorHAnsi" w:hAnsiTheme="minorHAnsi" w:cstheme="minorHAnsi"/>
          <w:i/>
          <w:iCs/>
        </w:rPr>
        <w:tab/>
      </w:r>
      <w:r w:rsidR="00597F15" w:rsidRPr="00E010D2">
        <w:rPr>
          <w:rFonts w:asciiTheme="minorHAnsi" w:hAnsiTheme="minorHAnsi" w:cstheme="minorHAnsi"/>
          <w:i/>
          <w:iCs/>
        </w:rPr>
        <w:tab/>
      </w:r>
      <w:r w:rsidR="00597F15" w:rsidRPr="00E010D2">
        <w:rPr>
          <w:rFonts w:asciiTheme="minorHAnsi" w:hAnsiTheme="minorHAnsi" w:cstheme="minorHAnsi"/>
          <w:i/>
          <w:iCs/>
        </w:rPr>
        <w:tab/>
      </w:r>
      <w:r w:rsidRPr="00E010D2">
        <w:rPr>
          <w:rFonts w:asciiTheme="minorHAnsi" w:hAnsiTheme="minorHAnsi" w:cstheme="minorHAnsi"/>
          <w:i/>
          <w:iCs/>
        </w:rPr>
        <w:t xml:space="preserve">               </w:t>
      </w:r>
      <w:r w:rsidR="00597F15" w:rsidRPr="00E010D2">
        <w:rPr>
          <w:rFonts w:asciiTheme="minorHAnsi" w:hAnsiTheme="minorHAnsi" w:cstheme="minorHAnsi"/>
          <w:i/>
          <w:iCs/>
        </w:rPr>
        <w:t>Karolina Mankienė</w:t>
      </w:r>
    </w:p>
    <w:p w14:paraId="5614FFFD" w14:textId="77777777" w:rsidR="00597F15" w:rsidRPr="00E010D2" w:rsidRDefault="00597F15" w:rsidP="00597F15">
      <w:pPr>
        <w:rPr>
          <w:rFonts w:asciiTheme="minorHAnsi" w:hAnsiTheme="minorHAnsi" w:cstheme="minorHAnsi"/>
          <w:i/>
          <w:iCs/>
        </w:rPr>
      </w:pPr>
    </w:p>
    <w:p w14:paraId="5D5CE4A5" w14:textId="77777777" w:rsidR="00597F15" w:rsidRPr="00E010D2" w:rsidRDefault="00597F15" w:rsidP="00597F15">
      <w:pPr>
        <w:rPr>
          <w:rFonts w:asciiTheme="minorHAnsi" w:hAnsiTheme="minorHAnsi" w:cstheme="minorHAnsi"/>
          <w:i/>
          <w:iCs/>
        </w:rPr>
      </w:pPr>
    </w:p>
    <w:p w14:paraId="40BBA063" w14:textId="77777777" w:rsidR="00597F15" w:rsidRPr="00E010D2" w:rsidRDefault="00597F15" w:rsidP="00597F15">
      <w:pPr>
        <w:rPr>
          <w:rFonts w:asciiTheme="minorHAnsi" w:hAnsiTheme="minorHAnsi" w:cstheme="minorHAnsi"/>
          <w:i/>
          <w:iCs/>
        </w:rPr>
      </w:pPr>
      <w:r w:rsidRPr="00E010D2">
        <w:rPr>
          <w:rFonts w:asciiTheme="minorHAnsi" w:hAnsiTheme="minorHAnsi" w:cstheme="minorHAnsi"/>
          <w:i/>
          <w:iCs/>
        </w:rPr>
        <w:t>Statybos valdymo skyriaus vedėjas</w:t>
      </w:r>
      <w:r w:rsidRPr="00E010D2">
        <w:rPr>
          <w:rFonts w:asciiTheme="minorHAnsi" w:hAnsiTheme="minorHAnsi" w:cstheme="minorHAnsi"/>
          <w:i/>
          <w:iCs/>
        </w:rPr>
        <w:tab/>
      </w:r>
      <w:r w:rsidRPr="00E010D2">
        <w:rPr>
          <w:rFonts w:asciiTheme="minorHAnsi" w:hAnsiTheme="minorHAnsi" w:cstheme="minorHAnsi"/>
          <w:i/>
          <w:iCs/>
        </w:rPr>
        <w:tab/>
      </w:r>
      <w:r w:rsidRPr="00E010D2">
        <w:rPr>
          <w:rFonts w:asciiTheme="minorHAnsi" w:hAnsiTheme="minorHAnsi" w:cstheme="minorHAnsi"/>
          <w:i/>
          <w:iCs/>
        </w:rPr>
        <w:tab/>
      </w:r>
      <w:r w:rsidRPr="00E010D2">
        <w:rPr>
          <w:rFonts w:asciiTheme="minorHAnsi" w:hAnsiTheme="minorHAnsi" w:cstheme="minorHAnsi"/>
          <w:i/>
          <w:iCs/>
        </w:rPr>
        <w:tab/>
        <w:t xml:space="preserve">             Paulius Pachomovas</w:t>
      </w:r>
    </w:p>
    <w:p w14:paraId="345E0FEF" w14:textId="77777777" w:rsidR="00597F15" w:rsidRPr="00E010D2" w:rsidRDefault="00597F15" w:rsidP="00597F15">
      <w:pPr>
        <w:rPr>
          <w:rFonts w:asciiTheme="minorHAnsi" w:hAnsiTheme="minorHAnsi" w:cstheme="minorHAnsi"/>
          <w:i/>
          <w:iCs/>
        </w:rPr>
      </w:pPr>
    </w:p>
    <w:p w14:paraId="17960C6F" w14:textId="77777777" w:rsidR="00597F15" w:rsidRPr="00E010D2" w:rsidRDefault="00597F15" w:rsidP="00597F15">
      <w:pPr>
        <w:rPr>
          <w:rFonts w:asciiTheme="minorHAnsi" w:hAnsiTheme="minorHAnsi" w:cstheme="minorHAnsi"/>
          <w:i/>
          <w:iCs/>
        </w:rPr>
      </w:pPr>
    </w:p>
    <w:p w14:paraId="7267B22C" w14:textId="77777777" w:rsidR="00597F15" w:rsidRPr="00E010D2" w:rsidRDefault="00597F15" w:rsidP="00597F15">
      <w:pPr>
        <w:rPr>
          <w:rFonts w:asciiTheme="minorHAnsi" w:hAnsiTheme="minorHAnsi" w:cstheme="minorHAnsi"/>
          <w:i/>
          <w:iCs/>
        </w:rPr>
      </w:pPr>
      <w:r w:rsidRPr="00E010D2">
        <w:rPr>
          <w:rFonts w:asciiTheme="minorHAnsi" w:hAnsiTheme="minorHAnsi" w:cstheme="minorHAnsi"/>
          <w:i/>
          <w:iCs/>
        </w:rPr>
        <w:t>Užduotį parengė:</w:t>
      </w:r>
    </w:p>
    <w:p w14:paraId="0F2B3680" w14:textId="77777777" w:rsidR="00597F15" w:rsidRPr="00E010D2" w:rsidRDefault="00597F15" w:rsidP="00597F15">
      <w:pPr>
        <w:rPr>
          <w:rFonts w:asciiTheme="minorHAnsi" w:hAnsiTheme="minorHAnsi" w:cstheme="minorHAnsi"/>
        </w:rPr>
      </w:pPr>
      <w:r w:rsidRPr="00E010D2">
        <w:rPr>
          <w:rFonts w:asciiTheme="minorHAnsi" w:hAnsiTheme="minorHAnsi" w:cstheme="minorHAnsi"/>
          <w:i/>
          <w:iCs/>
        </w:rPr>
        <w:t xml:space="preserve">Statybos valdymo skyriaus vyriausiasis specialistė </w:t>
      </w:r>
      <w:r w:rsidRPr="00E010D2">
        <w:rPr>
          <w:rFonts w:asciiTheme="minorHAnsi" w:hAnsiTheme="minorHAnsi" w:cstheme="minorHAnsi"/>
          <w:i/>
          <w:iCs/>
        </w:rPr>
        <w:tab/>
      </w:r>
      <w:r w:rsidRPr="00E010D2">
        <w:rPr>
          <w:rFonts w:asciiTheme="minorHAnsi" w:hAnsiTheme="minorHAnsi" w:cstheme="minorHAnsi"/>
          <w:i/>
          <w:iCs/>
        </w:rPr>
        <w:tab/>
      </w:r>
      <w:r w:rsidRPr="00E010D2">
        <w:rPr>
          <w:rFonts w:asciiTheme="minorHAnsi" w:hAnsiTheme="minorHAnsi" w:cstheme="minorHAnsi"/>
          <w:i/>
          <w:iCs/>
        </w:rPr>
        <w:tab/>
      </w:r>
      <w:r w:rsidRPr="00E010D2">
        <w:rPr>
          <w:rFonts w:asciiTheme="minorHAnsi" w:hAnsiTheme="minorHAnsi" w:cstheme="minorHAnsi"/>
          <w:i/>
          <w:iCs/>
        </w:rPr>
        <w:tab/>
        <w:t>Darius Čėsna</w:t>
      </w:r>
    </w:p>
    <w:p w14:paraId="07D6915D" w14:textId="77777777" w:rsidR="00597F15" w:rsidRPr="00E010D2" w:rsidRDefault="00597F15" w:rsidP="00597F15">
      <w:pPr>
        <w:rPr>
          <w:rFonts w:asciiTheme="minorHAnsi" w:hAnsiTheme="minorHAnsi" w:cstheme="minorHAnsi"/>
          <w:i/>
          <w:iCs/>
        </w:rPr>
      </w:pPr>
    </w:p>
    <w:p w14:paraId="34C542FC" w14:textId="436F941F" w:rsidR="009524A7" w:rsidRPr="00FB77F4" w:rsidRDefault="00F10DFA" w:rsidP="00F10DFA">
      <w:pPr>
        <w:jc w:val="center"/>
        <w:rPr>
          <w:rFonts w:asciiTheme="minorHAnsi" w:hAnsiTheme="minorHAnsi" w:cstheme="minorHAnsi"/>
        </w:rPr>
      </w:pPr>
      <w:r w:rsidRPr="00E010D2">
        <w:rPr>
          <w:rFonts w:asciiTheme="minorHAnsi" w:hAnsiTheme="minorHAnsi" w:cstheme="minorHAnsi"/>
        </w:rPr>
        <w:t>______________________</w:t>
      </w:r>
    </w:p>
    <w:sectPr w:rsidR="009524A7" w:rsidRPr="00FB77F4" w:rsidSect="001300EA">
      <w:headerReference w:type="default" r:id="rId8"/>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EDA2" w14:textId="77777777" w:rsidR="008D2A39" w:rsidRDefault="008D2A39" w:rsidP="008768B7">
      <w:r>
        <w:separator/>
      </w:r>
    </w:p>
  </w:endnote>
  <w:endnote w:type="continuationSeparator" w:id="0">
    <w:p w14:paraId="548CF2FE" w14:textId="77777777" w:rsidR="008D2A39" w:rsidRDefault="008D2A39" w:rsidP="0087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BB0A" w14:textId="77777777" w:rsidR="008D2A39" w:rsidRDefault="008D2A39" w:rsidP="008768B7">
      <w:r>
        <w:separator/>
      </w:r>
    </w:p>
  </w:footnote>
  <w:footnote w:type="continuationSeparator" w:id="0">
    <w:p w14:paraId="4E25C47F" w14:textId="77777777" w:rsidR="008D2A39" w:rsidRDefault="008D2A39" w:rsidP="0087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5972"/>
      <w:docPartObj>
        <w:docPartGallery w:val="Page Numbers (Top of Page)"/>
        <w:docPartUnique/>
      </w:docPartObj>
    </w:sdtPr>
    <w:sdtEndPr/>
    <w:sdtContent>
      <w:p w14:paraId="20BBE0E9" w14:textId="754059DE" w:rsidR="004C47A1" w:rsidRDefault="004C47A1">
        <w:pPr>
          <w:pStyle w:val="Antrats"/>
          <w:jc w:val="center"/>
        </w:pPr>
        <w:r w:rsidRPr="004A66A5">
          <w:rPr>
            <w:rFonts w:asciiTheme="minorHAnsi" w:hAnsiTheme="minorHAnsi" w:cstheme="minorHAnsi"/>
          </w:rPr>
          <w:fldChar w:fldCharType="begin"/>
        </w:r>
        <w:r w:rsidRPr="004A66A5">
          <w:rPr>
            <w:rFonts w:asciiTheme="minorHAnsi" w:hAnsiTheme="minorHAnsi" w:cstheme="minorHAnsi"/>
          </w:rPr>
          <w:instrText>PAGE   \* MERGEFORMAT</w:instrText>
        </w:r>
        <w:r w:rsidRPr="004A66A5">
          <w:rPr>
            <w:rFonts w:asciiTheme="minorHAnsi" w:hAnsiTheme="minorHAnsi" w:cstheme="minorHAnsi"/>
          </w:rPr>
          <w:fldChar w:fldCharType="separate"/>
        </w:r>
        <w:r w:rsidR="00B27849">
          <w:rPr>
            <w:rFonts w:asciiTheme="minorHAnsi" w:hAnsiTheme="minorHAnsi" w:cstheme="minorHAnsi"/>
            <w:noProof/>
          </w:rPr>
          <w:t>21</w:t>
        </w:r>
        <w:r w:rsidRPr="004A66A5">
          <w:rPr>
            <w:rFonts w:asciiTheme="minorHAnsi" w:hAnsiTheme="minorHAnsi" w:cstheme="minorHAnsi"/>
          </w:rPr>
          <w:fldChar w:fldCharType="end"/>
        </w:r>
      </w:p>
    </w:sdtContent>
  </w:sdt>
  <w:p w14:paraId="14F217B7" w14:textId="77777777" w:rsidR="004C47A1" w:rsidRDefault="004C47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F8E5ACF"/>
    <w:multiLevelType w:val="hybridMultilevel"/>
    <w:tmpl w:val="98E048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B6E75C8"/>
    <w:multiLevelType w:val="hybridMultilevel"/>
    <w:tmpl w:val="D48443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D3791"/>
    <w:multiLevelType w:val="hybridMultilevel"/>
    <w:tmpl w:val="D31C86E4"/>
    <w:lvl w:ilvl="0" w:tplc="46EC2026">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52E1FB7"/>
    <w:multiLevelType w:val="hybridMultilevel"/>
    <w:tmpl w:val="EF10E00C"/>
    <w:lvl w:ilvl="0" w:tplc="0427000F">
      <w:start w:val="3"/>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9010BD"/>
    <w:multiLevelType w:val="hybridMultilevel"/>
    <w:tmpl w:val="BA7E0A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D3709D"/>
    <w:multiLevelType w:val="hybridMultilevel"/>
    <w:tmpl w:val="FDAEC3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31F6C74"/>
    <w:multiLevelType w:val="hybridMultilevel"/>
    <w:tmpl w:val="25AC9126"/>
    <w:lvl w:ilvl="0" w:tplc="D3CA8CDA">
      <w:start w:val="1"/>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327E38"/>
    <w:multiLevelType w:val="hybridMultilevel"/>
    <w:tmpl w:val="EC729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DA7405"/>
    <w:multiLevelType w:val="hybridMultilevel"/>
    <w:tmpl w:val="36467314"/>
    <w:lvl w:ilvl="0" w:tplc="6C44FE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B646CD"/>
    <w:multiLevelType w:val="hybridMultilevel"/>
    <w:tmpl w:val="E8189BCC"/>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F44B8F"/>
    <w:multiLevelType w:val="hybridMultilevel"/>
    <w:tmpl w:val="72C0B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0D1FC7"/>
    <w:multiLevelType w:val="hybridMultilevel"/>
    <w:tmpl w:val="8B20BC4E"/>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C038F4"/>
    <w:multiLevelType w:val="hybridMultilevel"/>
    <w:tmpl w:val="54D4C3AE"/>
    <w:lvl w:ilvl="0" w:tplc="05165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1948D7"/>
    <w:multiLevelType w:val="hybridMultilevel"/>
    <w:tmpl w:val="3B0E161C"/>
    <w:lvl w:ilvl="0" w:tplc="77B49A02">
      <w:start w:val="1"/>
      <w:numFmt w:val="bullet"/>
      <w:lvlText w:val=""/>
      <w:lvlJc w:val="left"/>
      <w:pPr>
        <w:ind w:left="720" w:hanging="360"/>
      </w:pPr>
      <w:rPr>
        <w:rFonts w:ascii="Symbol" w:hAnsi="Symbol"/>
      </w:rPr>
    </w:lvl>
    <w:lvl w:ilvl="1" w:tplc="D2ACB984">
      <w:start w:val="1"/>
      <w:numFmt w:val="bullet"/>
      <w:lvlText w:val=""/>
      <w:lvlJc w:val="left"/>
      <w:pPr>
        <w:ind w:left="720" w:hanging="360"/>
      </w:pPr>
      <w:rPr>
        <w:rFonts w:ascii="Symbol" w:hAnsi="Symbol"/>
      </w:rPr>
    </w:lvl>
    <w:lvl w:ilvl="2" w:tplc="A5DEC4F6">
      <w:start w:val="1"/>
      <w:numFmt w:val="bullet"/>
      <w:lvlText w:val=""/>
      <w:lvlJc w:val="left"/>
      <w:pPr>
        <w:ind w:left="720" w:hanging="360"/>
      </w:pPr>
      <w:rPr>
        <w:rFonts w:ascii="Symbol" w:hAnsi="Symbol"/>
      </w:rPr>
    </w:lvl>
    <w:lvl w:ilvl="3" w:tplc="A7A625CE">
      <w:start w:val="1"/>
      <w:numFmt w:val="bullet"/>
      <w:lvlText w:val=""/>
      <w:lvlJc w:val="left"/>
      <w:pPr>
        <w:ind w:left="720" w:hanging="360"/>
      </w:pPr>
      <w:rPr>
        <w:rFonts w:ascii="Symbol" w:hAnsi="Symbol"/>
      </w:rPr>
    </w:lvl>
    <w:lvl w:ilvl="4" w:tplc="993055D4">
      <w:start w:val="1"/>
      <w:numFmt w:val="bullet"/>
      <w:lvlText w:val=""/>
      <w:lvlJc w:val="left"/>
      <w:pPr>
        <w:ind w:left="720" w:hanging="360"/>
      </w:pPr>
      <w:rPr>
        <w:rFonts w:ascii="Symbol" w:hAnsi="Symbol"/>
      </w:rPr>
    </w:lvl>
    <w:lvl w:ilvl="5" w:tplc="328EE298">
      <w:start w:val="1"/>
      <w:numFmt w:val="bullet"/>
      <w:lvlText w:val=""/>
      <w:lvlJc w:val="left"/>
      <w:pPr>
        <w:ind w:left="720" w:hanging="360"/>
      </w:pPr>
      <w:rPr>
        <w:rFonts w:ascii="Symbol" w:hAnsi="Symbol"/>
      </w:rPr>
    </w:lvl>
    <w:lvl w:ilvl="6" w:tplc="64129372">
      <w:start w:val="1"/>
      <w:numFmt w:val="bullet"/>
      <w:lvlText w:val=""/>
      <w:lvlJc w:val="left"/>
      <w:pPr>
        <w:ind w:left="720" w:hanging="360"/>
      </w:pPr>
      <w:rPr>
        <w:rFonts w:ascii="Symbol" w:hAnsi="Symbol"/>
      </w:rPr>
    </w:lvl>
    <w:lvl w:ilvl="7" w:tplc="1AA0DAC0">
      <w:start w:val="1"/>
      <w:numFmt w:val="bullet"/>
      <w:lvlText w:val=""/>
      <w:lvlJc w:val="left"/>
      <w:pPr>
        <w:ind w:left="720" w:hanging="360"/>
      </w:pPr>
      <w:rPr>
        <w:rFonts w:ascii="Symbol" w:hAnsi="Symbol"/>
      </w:rPr>
    </w:lvl>
    <w:lvl w:ilvl="8" w:tplc="959E73EC">
      <w:start w:val="1"/>
      <w:numFmt w:val="bullet"/>
      <w:lvlText w:val=""/>
      <w:lvlJc w:val="left"/>
      <w:pPr>
        <w:ind w:left="720" w:hanging="360"/>
      </w:pPr>
      <w:rPr>
        <w:rFonts w:ascii="Symbol" w:hAnsi="Symbol"/>
      </w:rPr>
    </w:lvl>
  </w:abstractNum>
  <w:abstractNum w:abstractNumId="21" w15:restartNumberingAfterBreak="0">
    <w:nsid w:val="53787620"/>
    <w:multiLevelType w:val="hybridMultilevel"/>
    <w:tmpl w:val="CB5C4250"/>
    <w:lvl w:ilvl="0" w:tplc="29BC7700">
      <w:start w:val="3"/>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4B01D34"/>
    <w:multiLevelType w:val="hybridMultilevel"/>
    <w:tmpl w:val="FB64D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944523"/>
    <w:multiLevelType w:val="hybridMultilevel"/>
    <w:tmpl w:val="24B47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D857026"/>
    <w:multiLevelType w:val="hybridMultilevel"/>
    <w:tmpl w:val="98740B64"/>
    <w:lvl w:ilvl="0" w:tplc="D804B20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68711430"/>
    <w:multiLevelType w:val="hybridMultilevel"/>
    <w:tmpl w:val="3F10BC12"/>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B7A6F59"/>
    <w:multiLevelType w:val="hybridMultilevel"/>
    <w:tmpl w:val="E9F4EA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C984B0F"/>
    <w:multiLevelType w:val="hybridMultilevel"/>
    <w:tmpl w:val="7264E35E"/>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396633217">
    <w:abstractNumId w:val="28"/>
  </w:num>
  <w:num w:numId="2" w16cid:durableId="1170288909">
    <w:abstractNumId w:val="27"/>
  </w:num>
  <w:num w:numId="3" w16cid:durableId="207566873">
    <w:abstractNumId w:val="19"/>
  </w:num>
  <w:num w:numId="4" w16cid:durableId="597565906">
    <w:abstractNumId w:val="3"/>
  </w:num>
  <w:num w:numId="5" w16cid:durableId="1073703108">
    <w:abstractNumId w:val="21"/>
  </w:num>
  <w:num w:numId="6" w16cid:durableId="976959672">
    <w:abstractNumId w:val="24"/>
  </w:num>
  <w:num w:numId="7" w16cid:durableId="315037608">
    <w:abstractNumId w:val="10"/>
  </w:num>
  <w:num w:numId="8" w16cid:durableId="1414551140">
    <w:abstractNumId w:val="7"/>
  </w:num>
  <w:num w:numId="9" w16cid:durableId="906838884">
    <w:abstractNumId w:val="17"/>
  </w:num>
  <w:num w:numId="10" w16cid:durableId="1994217606">
    <w:abstractNumId w:val="0"/>
  </w:num>
  <w:num w:numId="11" w16cid:durableId="821969187">
    <w:abstractNumId w:val="1"/>
  </w:num>
  <w:num w:numId="12" w16cid:durableId="1958636065">
    <w:abstractNumId w:val="25"/>
  </w:num>
  <w:num w:numId="13" w16cid:durableId="1064722023">
    <w:abstractNumId w:val="4"/>
  </w:num>
  <w:num w:numId="14" w16cid:durableId="354039205">
    <w:abstractNumId w:val="16"/>
  </w:num>
  <w:num w:numId="15" w16cid:durableId="1418289994">
    <w:abstractNumId w:val="30"/>
  </w:num>
  <w:num w:numId="16" w16cid:durableId="291208555">
    <w:abstractNumId w:val="33"/>
  </w:num>
  <w:num w:numId="17" w16cid:durableId="3018848">
    <w:abstractNumId w:val="26"/>
  </w:num>
  <w:num w:numId="18" w16cid:durableId="1679379893">
    <w:abstractNumId w:val="31"/>
  </w:num>
  <w:num w:numId="19" w16cid:durableId="613364253">
    <w:abstractNumId w:val="2"/>
  </w:num>
  <w:num w:numId="20" w16cid:durableId="512645733">
    <w:abstractNumId w:val="32"/>
  </w:num>
  <w:num w:numId="21" w16cid:durableId="1650398038">
    <w:abstractNumId w:val="6"/>
  </w:num>
  <w:num w:numId="22" w16cid:durableId="296222828">
    <w:abstractNumId w:val="15"/>
  </w:num>
  <w:num w:numId="23" w16cid:durableId="121311985">
    <w:abstractNumId w:val="12"/>
  </w:num>
  <w:num w:numId="24" w16cid:durableId="568657256">
    <w:abstractNumId w:val="14"/>
  </w:num>
  <w:num w:numId="25" w16cid:durableId="1192232337">
    <w:abstractNumId w:val="13"/>
  </w:num>
  <w:num w:numId="26" w16cid:durableId="1819833459">
    <w:abstractNumId w:val="5"/>
  </w:num>
  <w:num w:numId="27" w16cid:durableId="2123574232">
    <w:abstractNumId w:val="9"/>
  </w:num>
  <w:num w:numId="28" w16cid:durableId="355009141">
    <w:abstractNumId w:val="29"/>
  </w:num>
  <w:num w:numId="29" w16cid:durableId="1284196265">
    <w:abstractNumId w:val="20"/>
  </w:num>
  <w:num w:numId="30" w16cid:durableId="456066566">
    <w:abstractNumId w:val="11"/>
  </w:num>
  <w:num w:numId="31" w16cid:durableId="1545173364">
    <w:abstractNumId w:val="8"/>
  </w:num>
  <w:num w:numId="32" w16cid:durableId="489912172">
    <w:abstractNumId w:val="18"/>
  </w:num>
  <w:num w:numId="33" w16cid:durableId="1483153558">
    <w:abstractNumId w:val="22"/>
  </w:num>
  <w:num w:numId="34" w16cid:durableId="7766062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B7"/>
    <w:rsid w:val="00010492"/>
    <w:rsid w:val="00012E2F"/>
    <w:rsid w:val="00015579"/>
    <w:rsid w:val="00030684"/>
    <w:rsid w:val="00041D66"/>
    <w:rsid w:val="0004324D"/>
    <w:rsid w:val="00044A41"/>
    <w:rsid w:val="00045EC3"/>
    <w:rsid w:val="00067246"/>
    <w:rsid w:val="00067A68"/>
    <w:rsid w:val="0007796A"/>
    <w:rsid w:val="00093A66"/>
    <w:rsid w:val="00095F8A"/>
    <w:rsid w:val="000A36BB"/>
    <w:rsid w:val="000A4F0A"/>
    <w:rsid w:val="000A6BCC"/>
    <w:rsid w:val="000B275C"/>
    <w:rsid w:val="000B5467"/>
    <w:rsid w:val="000B60C2"/>
    <w:rsid w:val="000B6BF7"/>
    <w:rsid w:val="000C59AC"/>
    <w:rsid w:val="000D353D"/>
    <w:rsid w:val="000D6C07"/>
    <w:rsid w:val="000D7E55"/>
    <w:rsid w:val="000E538F"/>
    <w:rsid w:val="000E7529"/>
    <w:rsid w:val="000F1857"/>
    <w:rsid w:val="000F297D"/>
    <w:rsid w:val="00103C9E"/>
    <w:rsid w:val="00103D58"/>
    <w:rsid w:val="00106E5E"/>
    <w:rsid w:val="00114159"/>
    <w:rsid w:val="00116149"/>
    <w:rsid w:val="001228F9"/>
    <w:rsid w:val="00125FB2"/>
    <w:rsid w:val="00126E67"/>
    <w:rsid w:val="00127D05"/>
    <w:rsid w:val="001300EA"/>
    <w:rsid w:val="00141A8F"/>
    <w:rsid w:val="0014459D"/>
    <w:rsid w:val="0015204A"/>
    <w:rsid w:val="0017241A"/>
    <w:rsid w:val="00174F00"/>
    <w:rsid w:val="00176AEC"/>
    <w:rsid w:val="00181662"/>
    <w:rsid w:val="00184B19"/>
    <w:rsid w:val="00192EFA"/>
    <w:rsid w:val="00196E49"/>
    <w:rsid w:val="0019736B"/>
    <w:rsid w:val="001A4ED8"/>
    <w:rsid w:val="001C0F17"/>
    <w:rsid w:val="001C29AD"/>
    <w:rsid w:val="001E02FD"/>
    <w:rsid w:val="001E4941"/>
    <w:rsid w:val="001F07F7"/>
    <w:rsid w:val="00205D4B"/>
    <w:rsid w:val="00220F55"/>
    <w:rsid w:val="00222F54"/>
    <w:rsid w:val="00227482"/>
    <w:rsid w:val="0023022B"/>
    <w:rsid w:val="00235F31"/>
    <w:rsid w:val="00236196"/>
    <w:rsid w:val="002422C8"/>
    <w:rsid w:val="002435D2"/>
    <w:rsid w:val="00244DBA"/>
    <w:rsid w:val="00260B19"/>
    <w:rsid w:val="00267447"/>
    <w:rsid w:val="00273177"/>
    <w:rsid w:val="00273E89"/>
    <w:rsid w:val="00274C83"/>
    <w:rsid w:val="00275689"/>
    <w:rsid w:val="0027748D"/>
    <w:rsid w:val="00286F03"/>
    <w:rsid w:val="00287B22"/>
    <w:rsid w:val="002B5565"/>
    <w:rsid w:val="002D3404"/>
    <w:rsid w:val="002D3506"/>
    <w:rsid w:val="002D5CEB"/>
    <w:rsid w:val="002E69BB"/>
    <w:rsid w:val="002F1860"/>
    <w:rsid w:val="002F7D2D"/>
    <w:rsid w:val="00306AC7"/>
    <w:rsid w:val="003161C8"/>
    <w:rsid w:val="003334AD"/>
    <w:rsid w:val="00337BE1"/>
    <w:rsid w:val="00343C8A"/>
    <w:rsid w:val="00345FB9"/>
    <w:rsid w:val="0034679B"/>
    <w:rsid w:val="00356E38"/>
    <w:rsid w:val="003616F8"/>
    <w:rsid w:val="0036351F"/>
    <w:rsid w:val="00370AEC"/>
    <w:rsid w:val="00372FBB"/>
    <w:rsid w:val="00383379"/>
    <w:rsid w:val="00387834"/>
    <w:rsid w:val="0039347E"/>
    <w:rsid w:val="003947E5"/>
    <w:rsid w:val="003A7254"/>
    <w:rsid w:val="003B2F71"/>
    <w:rsid w:val="003B5D9F"/>
    <w:rsid w:val="003D5BEE"/>
    <w:rsid w:val="003D61F1"/>
    <w:rsid w:val="003D685E"/>
    <w:rsid w:val="003F00DA"/>
    <w:rsid w:val="003F796A"/>
    <w:rsid w:val="00400124"/>
    <w:rsid w:val="00415F09"/>
    <w:rsid w:val="00417304"/>
    <w:rsid w:val="00431C97"/>
    <w:rsid w:val="004333D3"/>
    <w:rsid w:val="00433C54"/>
    <w:rsid w:val="00437B52"/>
    <w:rsid w:val="00441D43"/>
    <w:rsid w:val="00445555"/>
    <w:rsid w:val="00465D5C"/>
    <w:rsid w:val="00475366"/>
    <w:rsid w:val="00480B22"/>
    <w:rsid w:val="004842E2"/>
    <w:rsid w:val="00486CB7"/>
    <w:rsid w:val="00491747"/>
    <w:rsid w:val="004964A3"/>
    <w:rsid w:val="004A1736"/>
    <w:rsid w:val="004A66A5"/>
    <w:rsid w:val="004A6857"/>
    <w:rsid w:val="004B15C3"/>
    <w:rsid w:val="004B7B5F"/>
    <w:rsid w:val="004C47A1"/>
    <w:rsid w:val="004C6F4E"/>
    <w:rsid w:val="004D1AFF"/>
    <w:rsid w:val="004D3159"/>
    <w:rsid w:val="004E2296"/>
    <w:rsid w:val="004F012A"/>
    <w:rsid w:val="00502D39"/>
    <w:rsid w:val="00507751"/>
    <w:rsid w:val="00532171"/>
    <w:rsid w:val="00535AF0"/>
    <w:rsid w:val="00540503"/>
    <w:rsid w:val="00550358"/>
    <w:rsid w:val="00550871"/>
    <w:rsid w:val="00551BE3"/>
    <w:rsid w:val="0055256C"/>
    <w:rsid w:val="00556CB4"/>
    <w:rsid w:val="00557E28"/>
    <w:rsid w:val="00564971"/>
    <w:rsid w:val="00580022"/>
    <w:rsid w:val="00584607"/>
    <w:rsid w:val="0058564E"/>
    <w:rsid w:val="00585C5B"/>
    <w:rsid w:val="00590919"/>
    <w:rsid w:val="005949D6"/>
    <w:rsid w:val="00597F15"/>
    <w:rsid w:val="005A060A"/>
    <w:rsid w:val="005A2BCC"/>
    <w:rsid w:val="005A3F5E"/>
    <w:rsid w:val="005A59B2"/>
    <w:rsid w:val="005A5AB3"/>
    <w:rsid w:val="005A6EB5"/>
    <w:rsid w:val="005B390E"/>
    <w:rsid w:val="005D3E7A"/>
    <w:rsid w:val="005E7BCA"/>
    <w:rsid w:val="005F456A"/>
    <w:rsid w:val="006027DD"/>
    <w:rsid w:val="006136E8"/>
    <w:rsid w:val="00614107"/>
    <w:rsid w:val="00621301"/>
    <w:rsid w:val="00621988"/>
    <w:rsid w:val="006444C6"/>
    <w:rsid w:val="00650D9C"/>
    <w:rsid w:val="00653338"/>
    <w:rsid w:val="0066208B"/>
    <w:rsid w:val="00662101"/>
    <w:rsid w:val="00670CEE"/>
    <w:rsid w:val="006740B0"/>
    <w:rsid w:val="0067457A"/>
    <w:rsid w:val="00685921"/>
    <w:rsid w:val="00694B48"/>
    <w:rsid w:val="006A41B8"/>
    <w:rsid w:val="006B58A2"/>
    <w:rsid w:val="006D494C"/>
    <w:rsid w:val="006E1B70"/>
    <w:rsid w:val="006F02E4"/>
    <w:rsid w:val="006F3800"/>
    <w:rsid w:val="00703029"/>
    <w:rsid w:val="00713618"/>
    <w:rsid w:val="00732379"/>
    <w:rsid w:val="007344C4"/>
    <w:rsid w:val="00746BC5"/>
    <w:rsid w:val="00757E67"/>
    <w:rsid w:val="00760140"/>
    <w:rsid w:val="0076440C"/>
    <w:rsid w:val="00764CC5"/>
    <w:rsid w:val="007672BC"/>
    <w:rsid w:val="0077316B"/>
    <w:rsid w:val="00776D2B"/>
    <w:rsid w:val="00787835"/>
    <w:rsid w:val="00791EAB"/>
    <w:rsid w:val="00793D49"/>
    <w:rsid w:val="007B2F39"/>
    <w:rsid w:val="007D2577"/>
    <w:rsid w:val="007D61C2"/>
    <w:rsid w:val="007E02F4"/>
    <w:rsid w:val="007E234E"/>
    <w:rsid w:val="007F41B0"/>
    <w:rsid w:val="007F5FE8"/>
    <w:rsid w:val="007F742D"/>
    <w:rsid w:val="008130E0"/>
    <w:rsid w:val="00814324"/>
    <w:rsid w:val="0083334F"/>
    <w:rsid w:val="00851D8A"/>
    <w:rsid w:val="00852614"/>
    <w:rsid w:val="00857A7C"/>
    <w:rsid w:val="00857FE5"/>
    <w:rsid w:val="0086524E"/>
    <w:rsid w:val="008768B7"/>
    <w:rsid w:val="008815FC"/>
    <w:rsid w:val="008817FB"/>
    <w:rsid w:val="0089797C"/>
    <w:rsid w:val="008A013C"/>
    <w:rsid w:val="008B07E9"/>
    <w:rsid w:val="008C3CF1"/>
    <w:rsid w:val="008D2A39"/>
    <w:rsid w:val="008F34C2"/>
    <w:rsid w:val="008F38A6"/>
    <w:rsid w:val="008F4B86"/>
    <w:rsid w:val="00910CE2"/>
    <w:rsid w:val="00911117"/>
    <w:rsid w:val="00911CF0"/>
    <w:rsid w:val="009141E0"/>
    <w:rsid w:val="00922403"/>
    <w:rsid w:val="0093077B"/>
    <w:rsid w:val="009342E3"/>
    <w:rsid w:val="00936D0F"/>
    <w:rsid w:val="00946DFB"/>
    <w:rsid w:val="00952113"/>
    <w:rsid w:val="009524A7"/>
    <w:rsid w:val="00957A29"/>
    <w:rsid w:val="00961399"/>
    <w:rsid w:val="00983A5B"/>
    <w:rsid w:val="00996F83"/>
    <w:rsid w:val="00997415"/>
    <w:rsid w:val="009A5F99"/>
    <w:rsid w:val="009B11AB"/>
    <w:rsid w:val="009B62C0"/>
    <w:rsid w:val="009B69BC"/>
    <w:rsid w:val="009D07FB"/>
    <w:rsid w:val="009E1376"/>
    <w:rsid w:val="009E3DF5"/>
    <w:rsid w:val="009E4C54"/>
    <w:rsid w:val="009E6EC1"/>
    <w:rsid w:val="009F5F69"/>
    <w:rsid w:val="00A10688"/>
    <w:rsid w:val="00A112D4"/>
    <w:rsid w:val="00A120C2"/>
    <w:rsid w:val="00A271B7"/>
    <w:rsid w:val="00A345CE"/>
    <w:rsid w:val="00A35420"/>
    <w:rsid w:val="00A45C1F"/>
    <w:rsid w:val="00A46DD5"/>
    <w:rsid w:val="00A47481"/>
    <w:rsid w:val="00A50ED7"/>
    <w:rsid w:val="00A55F62"/>
    <w:rsid w:val="00A61443"/>
    <w:rsid w:val="00A70A8C"/>
    <w:rsid w:val="00A738FD"/>
    <w:rsid w:val="00A74379"/>
    <w:rsid w:val="00A8416F"/>
    <w:rsid w:val="00A91649"/>
    <w:rsid w:val="00A94D31"/>
    <w:rsid w:val="00AA1FE4"/>
    <w:rsid w:val="00AA7F78"/>
    <w:rsid w:val="00AB08D4"/>
    <w:rsid w:val="00AB2444"/>
    <w:rsid w:val="00AC1F21"/>
    <w:rsid w:val="00AC37BB"/>
    <w:rsid w:val="00AC5C77"/>
    <w:rsid w:val="00AD37F8"/>
    <w:rsid w:val="00AE3611"/>
    <w:rsid w:val="00B02276"/>
    <w:rsid w:val="00B0322B"/>
    <w:rsid w:val="00B07CD4"/>
    <w:rsid w:val="00B203D6"/>
    <w:rsid w:val="00B209C2"/>
    <w:rsid w:val="00B25802"/>
    <w:rsid w:val="00B25D48"/>
    <w:rsid w:val="00B27849"/>
    <w:rsid w:val="00B33F59"/>
    <w:rsid w:val="00B4373E"/>
    <w:rsid w:val="00B5426E"/>
    <w:rsid w:val="00B65895"/>
    <w:rsid w:val="00B6651B"/>
    <w:rsid w:val="00B75A04"/>
    <w:rsid w:val="00B77723"/>
    <w:rsid w:val="00B81AA9"/>
    <w:rsid w:val="00B82B96"/>
    <w:rsid w:val="00B85B00"/>
    <w:rsid w:val="00B9115E"/>
    <w:rsid w:val="00B92499"/>
    <w:rsid w:val="00BB2523"/>
    <w:rsid w:val="00BB61F8"/>
    <w:rsid w:val="00BB7EA2"/>
    <w:rsid w:val="00BC289F"/>
    <w:rsid w:val="00BC43EF"/>
    <w:rsid w:val="00BC5517"/>
    <w:rsid w:val="00BD44D6"/>
    <w:rsid w:val="00BE1F90"/>
    <w:rsid w:val="00BE4C70"/>
    <w:rsid w:val="00BE7537"/>
    <w:rsid w:val="00BF7935"/>
    <w:rsid w:val="00C01D33"/>
    <w:rsid w:val="00C03FCB"/>
    <w:rsid w:val="00C06022"/>
    <w:rsid w:val="00C07A73"/>
    <w:rsid w:val="00C1620C"/>
    <w:rsid w:val="00C3241B"/>
    <w:rsid w:val="00C41E8C"/>
    <w:rsid w:val="00C43FA2"/>
    <w:rsid w:val="00C47095"/>
    <w:rsid w:val="00C47529"/>
    <w:rsid w:val="00C47C52"/>
    <w:rsid w:val="00C51648"/>
    <w:rsid w:val="00C75529"/>
    <w:rsid w:val="00C80F5F"/>
    <w:rsid w:val="00C83D21"/>
    <w:rsid w:val="00C90765"/>
    <w:rsid w:val="00C917CC"/>
    <w:rsid w:val="00C96129"/>
    <w:rsid w:val="00CA6940"/>
    <w:rsid w:val="00CA6CA2"/>
    <w:rsid w:val="00CA7660"/>
    <w:rsid w:val="00CA7E0E"/>
    <w:rsid w:val="00CC0ED0"/>
    <w:rsid w:val="00CD3F42"/>
    <w:rsid w:val="00CD7446"/>
    <w:rsid w:val="00CE35F6"/>
    <w:rsid w:val="00CE39D0"/>
    <w:rsid w:val="00CF36DD"/>
    <w:rsid w:val="00D00C62"/>
    <w:rsid w:val="00D12408"/>
    <w:rsid w:val="00D164EF"/>
    <w:rsid w:val="00D17B19"/>
    <w:rsid w:val="00D2158D"/>
    <w:rsid w:val="00D26BBC"/>
    <w:rsid w:val="00D41614"/>
    <w:rsid w:val="00D51C70"/>
    <w:rsid w:val="00D6030E"/>
    <w:rsid w:val="00D91453"/>
    <w:rsid w:val="00D92181"/>
    <w:rsid w:val="00D97F19"/>
    <w:rsid w:val="00DA134A"/>
    <w:rsid w:val="00DA6596"/>
    <w:rsid w:val="00DB23FA"/>
    <w:rsid w:val="00DB5CE3"/>
    <w:rsid w:val="00DC1B68"/>
    <w:rsid w:val="00DC1C7C"/>
    <w:rsid w:val="00DD035F"/>
    <w:rsid w:val="00DD6E23"/>
    <w:rsid w:val="00DE2DA8"/>
    <w:rsid w:val="00E010D2"/>
    <w:rsid w:val="00E079A5"/>
    <w:rsid w:val="00E120EA"/>
    <w:rsid w:val="00E1244B"/>
    <w:rsid w:val="00E36D36"/>
    <w:rsid w:val="00E37B8C"/>
    <w:rsid w:val="00E42C24"/>
    <w:rsid w:val="00E45CDF"/>
    <w:rsid w:val="00E46105"/>
    <w:rsid w:val="00E47A70"/>
    <w:rsid w:val="00E6657E"/>
    <w:rsid w:val="00E73121"/>
    <w:rsid w:val="00E73827"/>
    <w:rsid w:val="00E801BF"/>
    <w:rsid w:val="00E87619"/>
    <w:rsid w:val="00E9276E"/>
    <w:rsid w:val="00EA7419"/>
    <w:rsid w:val="00EB658F"/>
    <w:rsid w:val="00EC01ED"/>
    <w:rsid w:val="00ED1A4A"/>
    <w:rsid w:val="00ED4A1E"/>
    <w:rsid w:val="00EE7F85"/>
    <w:rsid w:val="00EF3D51"/>
    <w:rsid w:val="00F02639"/>
    <w:rsid w:val="00F04625"/>
    <w:rsid w:val="00F0554E"/>
    <w:rsid w:val="00F056E4"/>
    <w:rsid w:val="00F07BFA"/>
    <w:rsid w:val="00F10DFA"/>
    <w:rsid w:val="00F14D16"/>
    <w:rsid w:val="00F15034"/>
    <w:rsid w:val="00F17E3A"/>
    <w:rsid w:val="00F23F09"/>
    <w:rsid w:val="00F24BE0"/>
    <w:rsid w:val="00F275B4"/>
    <w:rsid w:val="00F51DCE"/>
    <w:rsid w:val="00F60327"/>
    <w:rsid w:val="00F6102F"/>
    <w:rsid w:val="00F63DE9"/>
    <w:rsid w:val="00F653EB"/>
    <w:rsid w:val="00F665DA"/>
    <w:rsid w:val="00F70BEE"/>
    <w:rsid w:val="00F7166B"/>
    <w:rsid w:val="00F929D7"/>
    <w:rsid w:val="00F97652"/>
    <w:rsid w:val="00F97818"/>
    <w:rsid w:val="00FA43F4"/>
    <w:rsid w:val="00FA6F85"/>
    <w:rsid w:val="00FB0FD2"/>
    <w:rsid w:val="00FB77F4"/>
    <w:rsid w:val="00FC0117"/>
    <w:rsid w:val="00FC23FA"/>
    <w:rsid w:val="00FC5BE7"/>
    <w:rsid w:val="00FC613B"/>
    <w:rsid w:val="00FC6706"/>
    <w:rsid w:val="00FE52BB"/>
    <w:rsid w:val="00FF70DB"/>
    <w:rsid w:val="00FF7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2146"/>
  <w15:chartTrackingRefBased/>
  <w15:docId w15:val="{EEF95F9D-95C7-4883-944E-FBD270FF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8B7"/>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Antrat1">
    <w:name w:val="heading 1"/>
    <w:basedOn w:val="prastasis"/>
    <w:next w:val="prastasis"/>
    <w:link w:val="Antrat1Diagrama"/>
    <w:qFormat/>
    <w:rsid w:val="00267447"/>
    <w:pPr>
      <w:numPr>
        <w:numId w:val="11"/>
      </w:numPr>
      <w:ind w:left="0"/>
      <w:outlineLvl w:val="0"/>
    </w:pPr>
    <w:rPr>
      <w:b/>
      <w:bCs/>
      <w:sz w:val="28"/>
      <w:szCs w:val="28"/>
    </w:rPr>
  </w:style>
  <w:style w:type="paragraph" w:styleId="Antrat2">
    <w:name w:val="heading 2"/>
    <w:basedOn w:val="prastasis"/>
    <w:next w:val="Pagrindinistekstas"/>
    <w:link w:val="Antrat2Diagrama"/>
    <w:qFormat/>
    <w:rsid w:val="00267447"/>
    <w:pPr>
      <w:numPr>
        <w:ilvl w:val="1"/>
        <w:numId w:val="10"/>
      </w:numPr>
      <w:spacing w:before="240"/>
      <w:jc w:val="both"/>
      <w:outlineLvl w:val="1"/>
    </w:pPr>
    <w:rPr>
      <w:b/>
      <w:szCs w:val="20"/>
    </w:rPr>
  </w:style>
  <w:style w:type="paragraph" w:styleId="Antrat6">
    <w:name w:val="heading 6"/>
    <w:basedOn w:val="prastasis"/>
    <w:next w:val="prastasis"/>
    <w:link w:val="Antrat6Diagrama"/>
    <w:uiPriority w:val="9"/>
    <w:semiHidden/>
    <w:unhideWhenUsed/>
    <w:qFormat/>
    <w:rsid w:val="00597F15"/>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List Paragraph21,Buletai,List Paragraph1,List Paragraph2,lp1,Bullet 1,Use Case List Paragraph,Numbering,ERP-List Paragraph,List Paragraph11,Paragraph,Sąrašo pastraipa.Bullet,Lentele,Lente"/>
    <w:basedOn w:val="prastasis"/>
    <w:link w:val="SraopastraipaDiagrama"/>
    <w:uiPriority w:val="34"/>
    <w:qFormat/>
    <w:rsid w:val="008768B7"/>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styleId="Puslapioinaostekstas">
    <w:name w:val="footnote text"/>
    <w:basedOn w:val="prastasis"/>
    <w:link w:val="PuslapioinaostekstasDiagrama"/>
    <w:uiPriority w:val="99"/>
    <w:semiHidden/>
    <w:unhideWhenUsed/>
    <w:rsid w:val="008768B7"/>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768B7"/>
    <w:rPr>
      <w:rFonts w:ascii="Times New Roman" w:eastAsia="Times New Roman" w:hAnsi="Times New Roman" w:cs="Times New Roman"/>
      <w:kern w:val="1"/>
      <w:sz w:val="20"/>
      <w:szCs w:val="20"/>
      <w:lang w:eastAsia="ar-SA"/>
    </w:rPr>
  </w:style>
  <w:style w:type="character" w:styleId="Puslapioinaosnuoroda">
    <w:name w:val="footnote reference"/>
    <w:basedOn w:val="Numatytasispastraiposriftas"/>
    <w:uiPriority w:val="99"/>
    <w:semiHidden/>
    <w:unhideWhenUsed/>
    <w:rsid w:val="008768B7"/>
    <w:rPr>
      <w:vertAlign w:val="superscript"/>
    </w:rPr>
  </w:style>
  <w:style w:type="character" w:customStyle="1" w:styleId="Antrat1Diagrama">
    <w:name w:val="Antraštė 1 Diagrama"/>
    <w:basedOn w:val="Numatytasispastraiposriftas"/>
    <w:link w:val="Antrat1"/>
    <w:rsid w:val="00267447"/>
    <w:rPr>
      <w:rFonts w:ascii="Times New Roman" w:eastAsia="Lucida Sans Unicode" w:hAnsi="Times New Roman" w:cs="Times New Roman"/>
      <w:b/>
      <w:bCs/>
      <w:kern w:val="1"/>
      <w:sz w:val="28"/>
      <w:szCs w:val="28"/>
      <w:lang w:eastAsia="ar-SA"/>
    </w:rPr>
  </w:style>
  <w:style w:type="character" w:customStyle="1" w:styleId="Antrat2Diagrama">
    <w:name w:val="Antraštė 2 Diagrama"/>
    <w:basedOn w:val="Numatytasispastraiposriftas"/>
    <w:link w:val="Antrat2"/>
    <w:rsid w:val="00267447"/>
    <w:rPr>
      <w:rFonts w:ascii="Times New Roman" w:eastAsia="Lucida Sans Unicode" w:hAnsi="Times New Roman" w:cs="Times New Roman"/>
      <w:b/>
      <w:kern w:val="1"/>
      <w:sz w:val="24"/>
      <w:szCs w:val="20"/>
      <w:lang w:eastAsia="ar-SA"/>
    </w:rPr>
  </w:style>
  <w:style w:type="paragraph" w:styleId="Pagrindinistekstas">
    <w:name w:val="Body Text"/>
    <w:basedOn w:val="prastasis"/>
    <w:link w:val="PagrindinistekstasDiagrama"/>
    <w:uiPriority w:val="99"/>
    <w:semiHidden/>
    <w:unhideWhenUsed/>
    <w:rsid w:val="00267447"/>
    <w:pPr>
      <w:spacing w:after="120"/>
    </w:pPr>
  </w:style>
  <w:style w:type="character" w:customStyle="1" w:styleId="PagrindinistekstasDiagrama">
    <w:name w:val="Pagrindinis tekstas Diagrama"/>
    <w:basedOn w:val="Numatytasispastraiposriftas"/>
    <w:link w:val="Pagrindinistekstas"/>
    <w:uiPriority w:val="99"/>
    <w:semiHidden/>
    <w:rsid w:val="00267447"/>
    <w:rPr>
      <w:rFonts w:ascii="Times New Roman" w:eastAsia="Lucida Sans Unicode" w:hAnsi="Times New Roman" w:cs="Times New Roman"/>
      <w:kern w:val="1"/>
      <w:sz w:val="24"/>
      <w:szCs w:val="24"/>
      <w:lang w:eastAsia="ar-SA"/>
    </w:rPr>
  </w:style>
  <w:style w:type="paragraph" w:styleId="Debesliotekstas">
    <w:name w:val="Balloon Text"/>
    <w:basedOn w:val="prastasis"/>
    <w:link w:val="DebesliotekstasDiagrama"/>
    <w:uiPriority w:val="99"/>
    <w:semiHidden/>
    <w:unhideWhenUsed/>
    <w:rsid w:val="000672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246"/>
    <w:rPr>
      <w:rFonts w:ascii="Segoe UI" w:eastAsia="Lucida Sans Unicode" w:hAnsi="Segoe UI" w:cs="Segoe UI"/>
      <w:kern w:val="1"/>
      <w:sz w:val="18"/>
      <w:szCs w:val="18"/>
      <w:lang w:eastAsia="ar-SA"/>
    </w:rPr>
  </w:style>
  <w:style w:type="paragraph" w:customStyle="1" w:styleId="CM4">
    <w:name w:val="CM4"/>
    <w:basedOn w:val="prastasis"/>
    <w:next w:val="prastasis"/>
    <w:uiPriority w:val="99"/>
    <w:rsid w:val="00CC0ED0"/>
    <w:pPr>
      <w:widowControl/>
      <w:suppressAutoHyphens w:val="0"/>
      <w:autoSpaceDE w:val="0"/>
      <w:autoSpaceDN w:val="0"/>
      <w:adjustRightInd w:val="0"/>
    </w:pPr>
    <w:rPr>
      <w:rFonts w:eastAsiaTheme="minorHAnsi"/>
      <w:kern w:val="0"/>
      <w:lang w:eastAsia="en-US"/>
    </w:rPr>
  </w:style>
  <w:style w:type="paragraph" w:styleId="Komentarotekstas">
    <w:name w:val="annotation text"/>
    <w:basedOn w:val="prastasis"/>
    <w:link w:val="KomentarotekstasDiagrama"/>
    <w:uiPriority w:val="99"/>
    <w:unhideWhenUsed/>
    <w:rsid w:val="009524A7"/>
    <w:rPr>
      <w:sz w:val="20"/>
      <w:szCs w:val="20"/>
    </w:rPr>
  </w:style>
  <w:style w:type="character" w:customStyle="1" w:styleId="KomentarotekstasDiagrama">
    <w:name w:val="Komentaro tekstas Diagrama"/>
    <w:basedOn w:val="Numatytasispastraiposriftas"/>
    <w:link w:val="Komentarotekstas"/>
    <w:uiPriority w:val="99"/>
    <w:rsid w:val="009524A7"/>
    <w:rPr>
      <w:rFonts w:ascii="Times New Roman" w:eastAsia="Lucida Sans Unicode" w:hAnsi="Times New Roman" w:cs="Times New Roman"/>
      <w:kern w:val="1"/>
      <w:sz w:val="20"/>
      <w:szCs w:val="20"/>
      <w:lang w:eastAsia="ar-SA"/>
    </w:rPr>
  </w:style>
  <w:style w:type="table" w:styleId="Lentelstinklelis">
    <w:name w:val="Table Grid"/>
    <w:basedOn w:val="prastojilentel"/>
    <w:rsid w:val="009524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44DBA"/>
    <w:pPr>
      <w:tabs>
        <w:tab w:val="center" w:pos="4819"/>
        <w:tab w:val="right" w:pos="9638"/>
      </w:tabs>
    </w:pPr>
  </w:style>
  <w:style w:type="character" w:customStyle="1" w:styleId="AntratsDiagrama">
    <w:name w:val="Antraštės Diagrama"/>
    <w:basedOn w:val="Numatytasispastraiposriftas"/>
    <w:link w:val="Antrats"/>
    <w:uiPriority w:val="99"/>
    <w:rsid w:val="00244DBA"/>
    <w:rPr>
      <w:rFonts w:ascii="Times New Roman" w:eastAsia="Lucida Sans Unicode" w:hAnsi="Times New Roman" w:cs="Times New Roman"/>
      <w:kern w:val="1"/>
      <w:sz w:val="24"/>
      <w:szCs w:val="24"/>
      <w:lang w:eastAsia="ar-SA"/>
    </w:rPr>
  </w:style>
  <w:style w:type="paragraph" w:styleId="Porat">
    <w:name w:val="footer"/>
    <w:basedOn w:val="prastasis"/>
    <w:link w:val="PoratDiagrama"/>
    <w:uiPriority w:val="99"/>
    <w:unhideWhenUsed/>
    <w:rsid w:val="00244DBA"/>
    <w:pPr>
      <w:tabs>
        <w:tab w:val="center" w:pos="4819"/>
        <w:tab w:val="right" w:pos="9638"/>
      </w:tabs>
    </w:pPr>
  </w:style>
  <w:style w:type="character" w:customStyle="1" w:styleId="PoratDiagrama">
    <w:name w:val="Poraštė Diagrama"/>
    <w:basedOn w:val="Numatytasispastraiposriftas"/>
    <w:link w:val="Porat"/>
    <w:uiPriority w:val="99"/>
    <w:rsid w:val="00244DBA"/>
    <w:rPr>
      <w:rFonts w:ascii="Times New Roman" w:eastAsia="Lucida Sans Unicode" w:hAnsi="Times New Roman" w:cs="Times New Roman"/>
      <w:kern w:val="1"/>
      <w:sz w:val="24"/>
      <w:szCs w:val="24"/>
      <w:lang w:eastAsia="ar-SA"/>
    </w:rPr>
  </w:style>
  <w:style w:type="character" w:styleId="Komentaronuoroda">
    <w:name w:val="annotation reference"/>
    <w:basedOn w:val="Numatytasispastraiposriftas"/>
    <w:uiPriority w:val="99"/>
    <w:semiHidden/>
    <w:unhideWhenUsed/>
    <w:rsid w:val="00CA7660"/>
    <w:rPr>
      <w:sz w:val="16"/>
      <w:szCs w:val="16"/>
    </w:rPr>
  </w:style>
  <w:style w:type="paragraph" w:styleId="Komentarotema">
    <w:name w:val="annotation subject"/>
    <w:basedOn w:val="Komentarotekstas"/>
    <w:next w:val="Komentarotekstas"/>
    <w:link w:val="KomentarotemaDiagrama"/>
    <w:uiPriority w:val="99"/>
    <w:semiHidden/>
    <w:unhideWhenUsed/>
    <w:rsid w:val="00CA7660"/>
    <w:rPr>
      <w:b/>
      <w:bCs/>
    </w:rPr>
  </w:style>
  <w:style w:type="character" w:customStyle="1" w:styleId="KomentarotemaDiagrama">
    <w:name w:val="Komentaro tema Diagrama"/>
    <w:basedOn w:val="KomentarotekstasDiagrama"/>
    <w:link w:val="Komentarotema"/>
    <w:uiPriority w:val="99"/>
    <w:semiHidden/>
    <w:rsid w:val="00CA7660"/>
    <w:rPr>
      <w:rFonts w:ascii="Times New Roman" w:eastAsia="Lucida Sans Unicode" w:hAnsi="Times New Roman" w:cs="Times New Roman"/>
      <w:b/>
      <w:bCs/>
      <w:kern w:val="1"/>
      <w:sz w:val="20"/>
      <w:szCs w:val="20"/>
      <w:lang w:eastAsia="ar-SA"/>
    </w:rPr>
  </w:style>
  <w:style w:type="paragraph" w:styleId="Betarp">
    <w:name w:val="No Spacing"/>
    <w:uiPriority w:val="1"/>
    <w:qFormat/>
    <w:rsid w:val="00AC1F21"/>
    <w:pPr>
      <w:spacing w:after="0" w:line="240" w:lineRule="auto"/>
    </w:p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
    <w:uiPriority w:val="34"/>
    <w:qFormat/>
    <w:rsid w:val="00F07BFA"/>
    <w:rPr>
      <w:noProof/>
    </w:rPr>
  </w:style>
  <w:style w:type="character" w:customStyle="1" w:styleId="Antrat6Diagrama">
    <w:name w:val="Antraštė 6 Diagrama"/>
    <w:basedOn w:val="Numatytasispastraiposriftas"/>
    <w:link w:val="Antrat6"/>
    <w:uiPriority w:val="9"/>
    <w:semiHidden/>
    <w:rsid w:val="00597F15"/>
    <w:rPr>
      <w:rFonts w:asciiTheme="majorHAnsi" w:eastAsiaTheme="majorEastAsia" w:hAnsiTheme="majorHAnsi" w:cstheme="majorBidi"/>
      <w:color w:val="1F4D78" w:themeColor="accent1" w:themeShade="7F"/>
      <w:kern w:val="1"/>
      <w:sz w:val="24"/>
      <w:szCs w:val="24"/>
      <w:lang w:eastAsia="ar-SA"/>
    </w:rPr>
  </w:style>
  <w:style w:type="character" w:styleId="Hipersaitas">
    <w:name w:val="Hyperlink"/>
    <w:basedOn w:val="Numatytasispastraiposriftas"/>
    <w:uiPriority w:val="99"/>
    <w:unhideWhenUsed/>
    <w:rsid w:val="00597F15"/>
    <w:rPr>
      <w:color w:val="0563C1" w:themeColor="hyperlink"/>
      <w:u w:val="single"/>
    </w:rPr>
  </w:style>
  <w:style w:type="character" w:styleId="Neapdorotaspaminjimas">
    <w:name w:val="Unresolved Mention"/>
    <w:basedOn w:val="Numatytasispastraiposriftas"/>
    <w:uiPriority w:val="99"/>
    <w:semiHidden/>
    <w:unhideWhenUsed/>
    <w:rsid w:val="00597F15"/>
    <w:rPr>
      <w:color w:val="605E5C"/>
      <w:shd w:val="clear" w:color="auto" w:fill="E1DFDD"/>
    </w:rPr>
  </w:style>
  <w:style w:type="paragraph" w:styleId="Pataisymai">
    <w:name w:val="Revision"/>
    <w:hidden/>
    <w:uiPriority w:val="99"/>
    <w:semiHidden/>
    <w:rsid w:val="00010492"/>
    <w:pPr>
      <w:spacing w:after="0" w:line="240" w:lineRule="auto"/>
    </w:pPr>
    <w:rPr>
      <w:rFonts w:ascii="Times New Roman" w:eastAsia="Lucida Sans Unicode"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6387">
      <w:bodyDiv w:val="1"/>
      <w:marLeft w:val="0"/>
      <w:marRight w:val="0"/>
      <w:marTop w:val="0"/>
      <w:marBottom w:val="0"/>
      <w:divBdr>
        <w:top w:val="none" w:sz="0" w:space="0" w:color="auto"/>
        <w:left w:val="none" w:sz="0" w:space="0" w:color="auto"/>
        <w:bottom w:val="none" w:sz="0" w:space="0" w:color="auto"/>
        <w:right w:val="none" w:sz="0" w:space="0" w:color="auto"/>
      </w:divBdr>
    </w:div>
    <w:div w:id="1280798054">
      <w:bodyDiv w:val="1"/>
      <w:marLeft w:val="0"/>
      <w:marRight w:val="0"/>
      <w:marTop w:val="0"/>
      <w:marBottom w:val="0"/>
      <w:divBdr>
        <w:top w:val="none" w:sz="0" w:space="0" w:color="auto"/>
        <w:left w:val="none" w:sz="0" w:space="0" w:color="auto"/>
        <w:bottom w:val="none" w:sz="0" w:space="0" w:color="auto"/>
        <w:right w:val="none" w:sz="0" w:space="0" w:color="auto"/>
      </w:divBdr>
    </w:div>
    <w:div w:id="15470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A39F4-3D91-4BEB-8DCE-9D906BDE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24782</Words>
  <Characters>14127</Characters>
  <Application>Microsoft Office Word</Application>
  <DocSecurity>4</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Pavasarienė</dc:creator>
  <cp:keywords/>
  <dc:description/>
  <cp:lastModifiedBy>Jolanta Vasiliauskienė</cp:lastModifiedBy>
  <cp:revision>2</cp:revision>
  <cp:lastPrinted>2025-01-14T07:14:00Z</cp:lastPrinted>
  <dcterms:created xsi:type="dcterms:W3CDTF">2026-04-10T12:48:00Z</dcterms:created>
  <dcterms:modified xsi:type="dcterms:W3CDTF">2026-04-10T12:48:00Z</dcterms:modified>
</cp:coreProperties>
</file>