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F155" w14:textId="77777777" w:rsidR="007A2FB3" w:rsidRDefault="007A2FB3" w:rsidP="007A2FB3">
      <w:pPr>
        <w:jc w:val="left"/>
        <w:rPr>
          <w:b/>
          <w:bCs/>
          <w:sz w:val="24"/>
          <w:szCs w:val="24"/>
        </w:rPr>
      </w:pPr>
    </w:p>
    <w:p w14:paraId="5E8A5794" w14:textId="556B57FE" w:rsidR="007A2FB3" w:rsidRPr="007A2FB3" w:rsidRDefault="003265DF" w:rsidP="007A2FB3">
      <w:pPr>
        <w:jc w:val="left"/>
        <w:rPr>
          <w:sz w:val="24"/>
          <w:szCs w:val="24"/>
        </w:rPr>
      </w:pPr>
      <w:r>
        <w:rPr>
          <w:sz w:val="24"/>
          <w:szCs w:val="24"/>
        </w:rPr>
        <w:t>Tiekėjams</w:t>
      </w:r>
      <w:r w:rsidR="007A2FB3">
        <w:rPr>
          <w:sz w:val="24"/>
          <w:szCs w:val="24"/>
        </w:rPr>
        <w:tab/>
      </w:r>
      <w:r w:rsidR="007A2FB3">
        <w:rPr>
          <w:sz w:val="24"/>
          <w:szCs w:val="24"/>
        </w:rPr>
        <w:tab/>
      </w:r>
      <w:r w:rsidR="007A2FB3">
        <w:rPr>
          <w:sz w:val="24"/>
          <w:szCs w:val="24"/>
        </w:rPr>
        <w:tab/>
      </w:r>
      <w:r w:rsidR="007A2FB3">
        <w:rPr>
          <w:sz w:val="24"/>
          <w:szCs w:val="24"/>
        </w:rPr>
        <w:tab/>
      </w:r>
      <w:r w:rsidR="007A2FB3">
        <w:rPr>
          <w:sz w:val="24"/>
          <w:szCs w:val="24"/>
        </w:rPr>
        <w:tab/>
      </w:r>
      <w:r w:rsidR="007A2FB3">
        <w:rPr>
          <w:sz w:val="24"/>
          <w:szCs w:val="24"/>
        </w:rPr>
        <w:tab/>
        <w:t>202</w:t>
      </w:r>
      <w:r w:rsidR="003248A7">
        <w:rPr>
          <w:sz w:val="24"/>
          <w:szCs w:val="24"/>
        </w:rPr>
        <w:t>5</w:t>
      </w:r>
      <w:r w:rsidR="007A2FB3">
        <w:rPr>
          <w:sz w:val="24"/>
          <w:szCs w:val="24"/>
        </w:rPr>
        <w:t>-</w:t>
      </w:r>
      <w:r w:rsidR="003248A7">
        <w:rPr>
          <w:sz w:val="24"/>
          <w:szCs w:val="24"/>
        </w:rPr>
        <w:t>01</w:t>
      </w:r>
      <w:r w:rsidR="007A2FB3">
        <w:rPr>
          <w:sz w:val="24"/>
          <w:szCs w:val="24"/>
        </w:rPr>
        <w:t>-</w:t>
      </w:r>
      <w:r w:rsidR="00D225BF">
        <w:rPr>
          <w:sz w:val="24"/>
          <w:szCs w:val="24"/>
        </w:rPr>
        <w:t>10</w:t>
      </w:r>
    </w:p>
    <w:p w14:paraId="7178B231" w14:textId="77777777" w:rsidR="007A2FB3" w:rsidRDefault="007A2FB3" w:rsidP="007A2FB3">
      <w:pPr>
        <w:jc w:val="left"/>
        <w:rPr>
          <w:b/>
          <w:bCs/>
          <w:sz w:val="24"/>
          <w:szCs w:val="24"/>
        </w:rPr>
      </w:pPr>
    </w:p>
    <w:p w14:paraId="79719337" w14:textId="77777777" w:rsidR="007A2FB3" w:rsidRDefault="007A2FB3" w:rsidP="007A2FB3">
      <w:pPr>
        <w:jc w:val="left"/>
        <w:rPr>
          <w:b/>
          <w:bCs/>
          <w:sz w:val="24"/>
          <w:szCs w:val="24"/>
        </w:rPr>
      </w:pPr>
    </w:p>
    <w:p w14:paraId="7EA4EC37" w14:textId="07DBFD4B" w:rsidR="0006139E" w:rsidRPr="00EA3C8C" w:rsidRDefault="0006139E" w:rsidP="007A2FB3">
      <w:pPr>
        <w:jc w:val="left"/>
        <w:rPr>
          <w:b/>
          <w:bCs/>
          <w:sz w:val="24"/>
          <w:szCs w:val="24"/>
        </w:rPr>
      </w:pPr>
      <w:r w:rsidRPr="00EA3C8C">
        <w:rPr>
          <w:b/>
          <w:bCs/>
          <w:sz w:val="24"/>
          <w:szCs w:val="24"/>
        </w:rPr>
        <w:t xml:space="preserve">DĖL </w:t>
      </w:r>
      <w:r w:rsidR="007A2FB3">
        <w:rPr>
          <w:b/>
          <w:bCs/>
          <w:sz w:val="24"/>
          <w:szCs w:val="24"/>
        </w:rPr>
        <w:t>GAUT</w:t>
      </w:r>
      <w:r w:rsidR="00FA2790">
        <w:rPr>
          <w:b/>
          <w:bCs/>
          <w:sz w:val="24"/>
          <w:szCs w:val="24"/>
        </w:rPr>
        <w:t>Ų</w:t>
      </w:r>
      <w:r w:rsidR="007A2FB3">
        <w:rPr>
          <w:b/>
          <w:bCs/>
          <w:sz w:val="24"/>
          <w:szCs w:val="24"/>
        </w:rPr>
        <w:t xml:space="preserve"> KLAUSIM</w:t>
      </w:r>
      <w:r w:rsidR="00FA2790">
        <w:rPr>
          <w:b/>
          <w:bCs/>
          <w:sz w:val="24"/>
          <w:szCs w:val="24"/>
        </w:rPr>
        <w:t>Ų</w:t>
      </w:r>
    </w:p>
    <w:p w14:paraId="1806F17E" w14:textId="77777777" w:rsidR="00D2223E" w:rsidRPr="00EA3C8C" w:rsidRDefault="00D2223E" w:rsidP="001E4F7C">
      <w:pPr>
        <w:jc w:val="center"/>
        <w:rPr>
          <w:b/>
          <w:bCs/>
          <w:sz w:val="24"/>
          <w:szCs w:val="24"/>
        </w:rPr>
      </w:pPr>
    </w:p>
    <w:p w14:paraId="1A33E8E4" w14:textId="77777777" w:rsidR="0006139E" w:rsidRPr="00EA3C8C" w:rsidRDefault="0006139E" w:rsidP="007A2FB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4"/>
          <w:szCs w:val="24"/>
        </w:rPr>
      </w:pPr>
    </w:p>
    <w:p w14:paraId="47381B3D" w14:textId="57B3383F" w:rsidR="00BF721F" w:rsidRPr="007A2FB3" w:rsidRDefault="00605251" w:rsidP="001E4F7C">
      <w:pPr>
        <w:ind w:firstLine="709"/>
        <w:rPr>
          <w:rFonts w:eastAsia="Times New Roman"/>
          <w:sz w:val="24"/>
          <w:szCs w:val="24"/>
          <w:bdr w:val="none" w:sz="0" w:space="0" w:color="auto"/>
          <w:lang w:eastAsia="lt-LT"/>
        </w:rPr>
      </w:pPr>
      <w:r w:rsidRPr="007A2FB3">
        <w:rPr>
          <w:sz w:val="24"/>
          <w:szCs w:val="24"/>
        </w:rPr>
        <w:t>Šiaulių apskaitos centr</w:t>
      </w:r>
      <w:r w:rsidR="00BF721F" w:rsidRPr="007A2FB3">
        <w:rPr>
          <w:sz w:val="24"/>
          <w:szCs w:val="24"/>
        </w:rPr>
        <w:t>as</w:t>
      </w:r>
      <w:r w:rsidRPr="007A2FB3">
        <w:rPr>
          <w:sz w:val="24"/>
          <w:szCs w:val="24"/>
        </w:rPr>
        <w:t xml:space="preserve"> vykd</w:t>
      </w:r>
      <w:r w:rsidR="00BF721F" w:rsidRPr="007A2FB3">
        <w:rPr>
          <w:sz w:val="24"/>
          <w:szCs w:val="24"/>
        </w:rPr>
        <w:t>o</w:t>
      </w:r>
      <w:r w:rsidRPr="007A2FB3">
        <w:rPr>
          <w:sz w:val="24"/>
          <w:szCs w:val="24"/>
        </w:rPr>
        <w:t xml:space="preserve"> </w:t>
      </w:r>
      <w:r w:rsidR="00C65B07" w:rsidRPr="007A2FB3">
        <w:rPr>
          <w:rFonts w:eastAsia="Times New Roman"/>
          <w:sz w:val="24"/>
          <w:szCs w:val="24"/>
          <w:bdr w:val="none" w:sz="0" w:space="0" w:color="auto"/>
          <w:lang w:eastAsia="lt-LT"/>
        </w:rPr>
        <w:t xml:space="preserve">pirkimo </w:t>
      </w:r>
      <w:r w:rsidRPr="007A2FB3">
        <w:rPr>
          <w:rFonts w:eastAsia="Times New Roman"/>
          <w:sz w:val="24"/>
          <w:szCs w:val="24"/>
          <w:bdr w:val="none" w:sz="0" w:space="0" w:color="auto"/>
          <w:lang w:eastAsia="lt-LT"/>
        </w:rPr>
        <w:t>„</w:t>
      </w:r>
      <w:r w:rsidR="00FA2790" w:rsidRPr="00FA2790">
        <w:rPr>
          <w:rFonts w:eastAsia="Times New Roman"/>
          <w:i/>
          <w:iCs/>
          <w:sz w:val="24"/>
          <w:szCs w:val="24"/>
          <w:bdr w:val="none" w:sz="0" w:space="0" w:color="auto"/>
          <w:lang w:eastAsia="lt-LT"/>
        </w:rPr>
        <w:t>Spindulio gatvės remonto darbai</w:t>
      </w:r>
      <w:r w:rsidRPr="007A2FB3">
        <w:rPr>
          <w:rFonts w:eastAsia="Times New Roman"/>
          <w:sz w:val="24"/>
          <w:szCs w:val="24"/>
          <w:bdr w:val="none" w:sz="0" w:space="0" w:color="auto"/>
          <w:lang w:eastAsia="lt-LT"/>
        </w:rPr>
        <w:t>“ (CVP IS pirkimo Nr.</w:t>
      </w:r>
      <w:r w:rsidRPr="007A2FB3">
        <w:rPr>
          <w:rFonts w:ascii="Calibri" w:eastAsia="Times New Roman" w:hAnsi="Calibri" w:cs="Calibri"/>
          <w:sz w:val="24"/>
          <w:szCs w:val="24"/>
          <w:bdr w:val="none" w:sz="0" w:space="0" w:color="auto"/>
          <w:shd w:val="clear" w:color="auto" w:fill="FFFFFF"/>
          <w:lang w:eastAsia="lt-LT"/>
        </w:rPr>
        <w:t xml:space="preserve"> </w:t>
      </w:r>
      <w:r w:rsidR="00FA2790" w:rsidRPr="00FA2790">
        <w:rPr>
          <w:rFonts w:eastAsia="Times New Roman"/>
          <w:sz w:val="24"/>
          <w:szCs w:val="24"/>
          <w:bdr w:val="none" w:sz="0" w:space="0" w:color="auto"/>
          <w:shd w:val="clear" w:color="auto" w:fill="FFFFFF"/>
          <w:lang w:eastAsia="lt-LT"/>
        </w:rPr>
        <w:t>427338</w:t>
      </w:r>
      <w:r w:rsidRPr="007A2FB3">
        <w:rPr>
          <w:rFonts w:eastAsia="Times New Roman"/>
          <w:sz w:val="24"/>
          <w:szCs w:val="24"/>
          <w:bdr w:val="none" w:sz="0" w:space="0" w:color="auto"/>
          <w:lang w:eastAsia="lt-LT"/>
        </w:rPr>
        <w:t>)</w:t>
      </w:r>
      <w:r w:rsidR="00BF721F" w:rsidRPr="007A2FB3">
        <w:rPr>
          <w:rFonts w:eastAsia="Times New Roman"/>
          <w:sz w:val="24"/>
          <w:szCs w:val="24"/>
          <w:bdr w:val="none" w:sz="0" w:space="0" w:color="auto"/>
          <w:lang w:eastAsia="lt-LT"/>
        </w:rPr>
        <w:t xml:space="preserve"> procedūras. </w:t>
      </w:r>
      <w:r w:rsidR="00763F0E" w:rsidRPr="007A2FB3">
        <w:rPr>
          <w:rFonts w:eastAsia="Times New Roman"/>
          <w:sz w:val="24"/>
          <w:szCs w:val="24"/>
          <w:bdr w:val="none" w:sz="0" w:space="0" w:color="auto"/>
          <w:lang w:eastAsia="lt-LT"/>
        </w:rPr>
        <w:t xml:space="preserve"> </w:t>
      </w:r>
      <w:r w:rsidR="007A2FB3" w:rsidRPr="007A2FB3">
        <w:rPr>
          <w:rFonts w:eastAsia="Times New Roman"/>
          <w:sz w:val="24"/>
          <w:szCs w:val="24"/>
          <w:bdr w:val="none" w:sz="0" w:space="0" w:color="auto"/>
          <w:lang w:eastAsia="lt-LT"/>
        </w:rPr>
        <w:t xml:space="preserve"> </w:t>
      </w:r>
      <w:r w:rsidR="00535673" w:rsidRPr="007A2FB3">
        <w:rPr>
          <w:rFonts w:eastAsia="Times New Roman"/>
          <w:sz w:val="24"/>
          <w:szCs w:val="24"/>
          <w:bdr w:val="none" w:sz="0" w:space="0" w:color="auto"/>
          <w:lang w:eastAsia="lt-LT"/>
        </w:rPr>
        <w:t xml:space="preserve"> </w:t>
      </w:r>
      <w:r w:rsidR="001D07B4" w:rsidRPr="007A2FB3">
        <w:rPr>
          <w:rFonts w:eastAsia="Times New Roman"/>
          <w:sz w:val="24"/>
          <w:szCs w:val="24"/>
          <w:bdr w:val="none" w:sz="0" w:space="0" w:color="auto"/>
          <w:lang w:eastAsia="lt-LT"/>
        </w:rPr>
        <w:t xml:space="preserve"> </w:t>
      </w:r>
    </w:p>
    <w:p w14:paraId="34640F31" w14:textId="77777777" w:rsidR="00C73B60" w:rsidRPr="008A1933" w:rsidRDefault="00C73B60" w:rsidP="00C73B60">
      <w:pPr>
        <w:ind w:firstLine="709"/>
        <w:rPr>
          <w:sz w:val="24"/>
          <w:szCs w:val="24"/>
        </w:rPr>
      </w:pPr>
      <w:r w:rsidRPr="008A1933">
        <w:rPr>
          <w:sz w:val="24"/>
          <w:szCs w:val="24"/>
        </w:rPr>
        <w:t xml:space="preserve">Informuojame, kad CVP IS susirašinėjimo priemonėmis gauti tiekėjo klausimai. Vadovaujantis pirkimo sąlygų 11 sk. perkančioji organizacija atsako į pateiktus klausimus: </w:t>
      </w:r>
    </w:p>
    <w:p w14:paraId="286E7107" w14:textId="77777777" w:rsidR="00C73B60" w:rsidRPr="008A1933" w:rsidRDefault="00C73B60" w:rsidP="00C73B60">
      <w:pPr>
        <w:ind w:firstLine="709"/>
        <w:rPr>
          <w:sz w:val="24"/>
          <w:szCs w:val="24"/>
        </w:rPr>
      </w:pPr>
    </w:p>
    <w:p w14:paraId="1322AE4C" w14:textId="3ED8CF34" w:rsidR="00C73B60" w:rsidRPr="008A1933" w:rsidRDefault="008A1933" w:rsidP="00C73B60">
      <w:pPr>
        <w:ind w:firstLine="709"/>
        <w:rPr>
          <w:sz w:val="24"/>
          <w:szCs w:val="24"/>
        </w:rPr>
      </w:pPr>
      <w:r w:rsidRPr="008A1933">
        <w:rPr>
          <w:b/>
          <w:bCs/>
          <w:sz w:val="24"/>
          <w:szCs w:val="24"/>
        </w:rPr>
        <w:t xml:space="preserve">1 ir 2 klausimai. </w:t>
      </w:r>
      <w:r w:rsidRPr="008A1933">
        <w:rPr>
          <w:i/>
          <w:iCs/>
          <w:sz w:val="24"/>
          <w:szCs w:val="24"/>
        </w:rPr>
        <w:t>2025-01-07 Perkančiosios organizacijos pateiktuose atsakymuose į klausimus 20 klausime buvo prašoma paaiškinti ar skaičiuojant pasiūlymo kainą reikia vertinti darbus ir jų kiekius nurodytus susisiekimo, lietaus nuotekų, elektrotechnikos (abonentinė dalis), Procesų valdymo ir automatizacijos, bei elektrotechnikos (perėjos apšvietimo) dalyse darbų kiekių žiniaraščiuose o ne bendrosios dalies suvestiniame medžiagų ir darbų kiekių žiniaraštyje, nes TDP bendrosios dalies suvestiniame medžiagų ir darbų kiekių žiniaraštyje nurodyti darbai ir jų kiekiai skiriasi nuo pateiktų darbų ir jų kiekių nurodytų susisiekimo, lietaus nuotekų, elektrotechnikos (abonentinė dalis), Procesų valdymo ir automatizacijos, bei elektrotechnikos (perėjos apšvietimo) dalyse. 2025-01-07 Perkančioji organizacija atsakydama į šį klausimą nurodė, kad vadovautis bendrojoje dalyje pateiktais kiekiais, tačiau: 1) bendrosios dalies darbų kiekių žiniaraščio 2.1 eilutėje numatytas dirvožemio pašalinimas h-iki 10 cm 3490 m</w:t>
      </w:r>
      <w:r w:rsidRPr="008A1933">
        <w:rPr>
          <w:i/>
          <w:iCs/>
          <w:sz w:val="24"/>
          <w:szCs w:val="24"/>
          <w:vertAlign w:val="superscript"/>
        </w:rPr>
        <w:t>2</w:t>
      </w:r>
      <w:r w:rsidRPr="008A1933">
        <w:rPr>
          <w:i/>
          <w:iCs/>
          <w:sz w:val="24"/>
          <w:szCs w:val="24"/>
        </w:rPr>
        <w:t xml:space="preserve"> arba 49 m</w:t>
      </w:r>
      <w:r w:rsidRPr="008A1933">
        <w:rPr>
          <w:i/>
          <w:iCs/>
          <w:sz w:val="24"/>
          <w:szCs w:val="24"/>
          <w:vertAlign w:val="superscript"/>
        </w:rPr>
        <w:t>3</w:t>
      </w:r>
      <w:r w:rsidRPr="008A1933">
        <w:rPr>
          <w:i/>
          <w:iCs/>
          <w:sz w:val="24"/>
          <w:szCs w:val="24"/>
        </w:rPr>
        <w:t xml:space="preserve"> (apie 1,4 cm storiu). 2) bendrosios dalies darbų kiekių žiniaraščio 11 skyriuje (Lietaus nuotekų tinklų įrengimas) nenumatyta kritimo stovų ir jų įrengimo, smėlio sluoksnio vamzdžiams ir tranšėjos kasimo darbai kurie nurodyti lietaus nuotekų dalies projekte ir darbų kiekių žiniaraščiuose. Prašome dar kartą paaiškinti: 1) ar tikrai bendrosios dalies darbų kiekių žiniaraščio 2.1 eilutėje reikia vertinti dirvožemio pašalinimą h-iki 10 cm 3490 m</w:t>
      </w:r>
      <w:r w:rsidRPr="008A1933">
        <w:rPr>
          <w:i/>
          <w:iCs/>
          <w:sz w:val="24"/>
          <w:szCs w:val="24"/>
          <w:vertAlign w:val="superscript"/>
        </w:rPr>
        <w:t>2</w:t>
      </w:r>
      <w:r w:rsidRPr="008A1933">
        <w:rPr>
          <w:i/>
          <w:iCs/>
          <w:sz w:val="24"/>
          <w:szCs w:val="24"/>
        </w:rPr>
        <w:t xml:space="preserve"> arba 49 m</w:t>
      </w:r>
      <w:r w:rsidRPr="008A1933">
        <w:rPr>
          <w:i/>
          <w:iCs/>
          <w:sz w:val="24"/>
          <w:szCs w:val="24"/>
          <w:vertAlign w:val="superscript"/>
        </w:rPr>
        <w:t>3</w:t>
      </w:r>
      <w:r w:rsidRPr="008A1933">
        <w:rPr>
          <w:i/>
          <w:iCs/>
          <w:sz w:val="24"/>
          <w:szCs w:val="24"/>
        </w:rPr>
        <w:t xml:space="preserve"> (apie 1,4 cm storiu).    2) bendrosios dalies darbų kiekių žiniaraščio 11 skyriuje (Lietaus nuotekų tinklų įrengimas) nereikia vertinti kritimo stovų ir jų įrengimo, smėlio sluoksnio vamzdžiams ir tranšėjos kasimo darbų, nors jie ir nurodyti lietaus nuotekų dalies projekte ir darbų kiekių žiniaraščiuose.</w:t>
      </w:r>
      <w:r w:rsidRPr="008A1933">
        <w:rPr>
          <w:sz w:val="24"/>
          <w:szCs w:val="24"/>
        </w:rPr>
        <w:t xml:space="preserve">  </w:t>
      </w:r>
    </w:p>
    <w:p w14:paraId="2EFA21DA" w14:textId="1452B311" w:rsidR="008A1933" w:rsidRPr="008A1933" w:rsidRDefault="008A1933" w:rsidP="00C73B60">
      <w:pPr>
        <w:ind w:firstLine="709"/>
        <w:rPr>
          <w:i/>
          <w:iCs/>
          <w:sz w:val="24"/>
          <w:szCs w:val="24"/>
        </w:rPr>
      </w:pPr>
      <w:bookmarkStart w:id="0" w:name="_Hlk187399622"/>
      <w:r w:rsidRPr="008A1933">
        <w:rPr>
          <w:i/>
          <w:iCs/>
          <w:sz w:val="24"/>
          <w:szCs w:val="24"/>
        </w:rPr>
        <w:t>2025-01-07 Perkančiosios organizacijos pateiktuose atsakymuose į klausimus 20 klausime buvo prašoma paaiškinti ar skaičiuojant pasiūlymo kainą reikia vertinti darbus ir jų kiekius nurodytus susisiekimo, lietaus nuotekų, elektrotechnikos (abonentinė dalis), Procesų valdymo ir automatizacijos, bei elektrotechnikos (perėjos apšvietimo) dalyse darbų kiekių žiniaraščiuose o ne bendrosios dalies suvestiniame medžiagų ir darbų kiekių žiniaraštyje, nes TDP bendrosios dalies suvestiniame medžiagų ir darbų kiekių žiniaraštyje nurodyti darbai ir jų kiekiai skiriasi nuo pateiktų darbų ir jų kiekių nurodytų susisiekimo, lietaus nuotekų, elektrotechnikos (abonentinė dalis), Procesų valdymo ir automatizacijos, bei elektrotechnikos (perėjos apšvietimo) dalyse. 2025-01-07 Perkančioji organizacija atsakydama į šį klausimą nurodė, kad vadovautis bendrojoje dalyje pateiktais kiekiais, tačiau bendrosios dalies darbų kiekių žiniaraščiuose nėra elektrotechnikos (abonentinė dalis), Procesų valdymo ir automatizacijos dalyje numatytų darbų. Prašome dar kartą paaiškinti ar skaičiuojant pasiūlymo kainą reikia vertinti darbus nurodytus  TDP elektrotechnikos (abonentinė dalis), Procesų valdymo ir automatizacijos dalyje.</w:t>
      </w:r>
    </w:p>
    <w:bookmarkEnd w:id="0"/>
    <w:p w14:paraId="41C375FD" w14:textId="77777777" w:rsidR="008A1933" w:rsidRPr="008A1933" w:rsidRDefault="008A1933" w:rsidP="00C73B60">
      <w:pPr>
        <w:ind w:firstLine="709"/>
        <w:rPr>
          <w:i/>
          <w:iCs/>
          <w:sz w:val="24"/>
          <w:szCs w:val="24"/>
        </w:rPr>
      </w:pPr>
    </w:p>
    <w:p w14:paraId="40502C54" w14:textId="524FBB17" w:rsidR="008A1933" w:rsidRPr="008A1933" w:rsidRDefault="008A1933" w:rsidP="00C73B60">
      <w:pPr>
        <w:ind w:firstLine="709"/>
        <w:rPr>
          <w:sz w:val="24"/>
          <w:szCs w:val="24"/>
        </w:rPr>
      </w:pPr>
      <w:bookmarkStart w:id="1" w:name="_Hlk187399689"/>
      <w:r w:rsidRPr="008A1933">
        <w:rPr>
          <w:b/>
          <w:bCs/>
          <w:sz w:val="24"/>
          <w:szCs w:val="24"/>
        </w:rPr>
        <w:t>Patiksliname 2025-01-07 teiktą atsakymą.</w:t>
      </w:r>
      <w:r w:rsidRPr="008A1933">
        <w:rPr>
          <w:sz w:val="24"/>
          <w:szCs w:val="24"/>
        </w:rPr>
        <w:t xml:space="preserve"> </w:t>
      </w:r>
      <w:bookmarkStart w:id="2" w:name="_Hlk187399677"/>
      <w:r w:rsidRPr="008A1933">
        <w:rPr>
          <w:sz w:val="24"/>
          <w:szCs w:val="24"/>
        </w:rPr>
        <w:t>Rangovai kiekius turėtų vertinti pagal tose dalyse pateiktus kiekius. Pridedame projekto susisiekimo dalį su patikslintais kiekiais</w:t>
      </w:r>
      <w:bookmarkEnd w:id="2"/>
      <w:r w:rsidRPr="008A1933">
        <w:rPr>
          <w:sz w:val="24"/>
          <w:szCs w:val="24"/>
        </w:rPr>
        <w:t xml:space="preserve"> (žr. </w:t>
      </w:r>
      <w:r w:rsidR="00BE585B" w:rsidRPr="00BE585B">
        <w:rPr>
          <w:color w:val="4472C4" w:themeColor="accent1"/>
          <w:sz w:val="24"/>
          <w:szCs w:val="24"/>
          <w:u w:val="single"/>
        </w:rPr>
        <w:t>II tomas. Susisiekimo dalis. Spindulio g. Šiauliai  TDP 2024 Patikslinti kiekiai</w:t>
      </w:r>
      <w:r w:rsidRPr="008A1933">
        <w:rPr>
          <w:sz w:val="24"/>
          <w:szCs w:val="24"/>
        </w:rPr>
        <w:t>)</w:t>
      </w:r>
      <w:r w:rsidR="00BE585B">
        <w:rPr>
          <w:sz w:val="24"/>
          <w:szCs w:val="24"/>
        </w:rPr>
        <w:t>.</w:t>
      </w:r>
    </w:p>
    <w:bookmarkEnd w:id="1"/>
    <w:p w14:paraId="24BE132D" w14:textId="77777777" w:rsidR="008A1933" w:rsidRPr="008A1933" w:rsidRDefault="008A1933" w:rsidP="00C73B60">
      <w:pPr>
        <w:ind w:firstLine="709"/>
        <w:rPr>
          <w:sz w:val="24"/>
          <w:szCs w:val="24"/>
        </w:rPr>
      </w:pPr>
    </w:p>
    <w:p w14:paraId="33B8899A" w14:textId="158B1952" w:rsidR="008A1933" w:rsidRPr="008A1933" w:rsidRDefault="008A1933" w:rsidP="00C73B60">
      <w:pPr>
        <w:ind w:firstLine="709"/>
        <w:rPr>
          <w:b/>
          <w:bCs/>
          <w:sz w:val="24"/>
          <w:szCs w:val="24"/>
        </w:rPr>
      </w:pPr>
      <w:r w:rsidRPr="008A1933">
        <w:rPr>
          <w:b/>
          <w:bCs/>
          <w:sz w:val="24"/>
          <w:szCs w:val="24"/>
        </w:rPr>
        <w:t>3. Klausimas.</w:t>
      </w:r>
      <w:r w:rsidRPr="008A1933">
        <w:rPr>
          <w:sz w:val="24"/>
          <w:szCs w:val="24"/>
        </w:rPr>
        <w:t xml:space="preserve"> </w:t>
      </w:r>
      <w:bookmarkStart w:id="3" w:name="_Hlk187399725"/>
      <w:r w:rsidRPr="008A1933">
        <w:rPr>
          <w:i/>
          <w:iCs/>
          <w:sz w:val="24"/>
          <w:szCs w:val="24"/>
        </w:rPr>
        <w:t xml:space="preserve">2025-01-07 Perkančioji organizacija atsakydama į 9 ir 10 klausimą nurodė, kad drenažo įrengimą vertinti d-110 ant skaldelės 4/16 iš PP gofruotų vamzdžių su kokoso plaušu. 2024-12-30 Perkančioji organizacija atsakydama į 6 klausimą nurodė, kad drenažo vamzdžių apkrovos klasė SN8, tačiau skaldelė 4/16 ir drenažo vamzdžiai d-110 iš PP gofruotų vamzdžių su kokoso plaušu apkrovos klasė SN8 negaminami (gaminama skaldelė 5/16 ir drenažo vamzdžiai d-110 iš HDPE </w:t>
      </w:r>
      <w:r w:rsidRPr="008A1933">
        <w:rPr>
          <w:i/>
          <w:iCs/>
          <w:sz w:val="24"/>
          <w:szCs w:val="24"/>
        </w:rPr>
        <w:lastRenderedPageBreak/>
        <w:t>vamzdžių su kokoso plaušu apkrovos klasė SN8). Prašome dar kartą paaiškinti ar skaičiuojant pasiūlymo kainą galima drenažo įrengimą vertinti d-110 ant skaldelės 5/16 iš HDPE vamzdžių su kokoso plaušu apkrovos klasė SN8.</w:t>
      </w:r>
      <w:bookmarkEnd w:id="3"/>
    </w:p>
    <w:p w14:paraId="4B11371B" w14:textId="77777777" w:rsidR="006E7ADE" w:rsidRPr="008A1933" w:rsidRDefault="006E7ADE" w:rsidP="00C73B60">
      <w:pPr>
        <w:rPr>
          <w:sz w:val="24"/>
          <w:szCs w:val="24"/>
        </w:rPr>
      </w:pPr>
    </w:p>
    <w:p w14:paraId="5A8455C3" w14:textId="5A3341BA" w:rsidR="00D225BF" w:rsidRPr="008A1933" w:rsidRDefault="008A1933" w:rsidP="00D225BF">
      <w:pPr>
        <w:ind w:firstLine="709"/>
        <w:rPr>
          <w:b/>
          <w:bCs/>
          <w:sz w:val="24"/>
          <w:szCs w:val="24"/>
        </w:rPr>
      </w:pPr>
      <w:r w:rsidRPr="008A1933">
        <w:rPr>
          <w:b/>
          <w:bCs/>
          <w:sz w:val="24"/>
          <w:szCs w:val="24"/>
        </w:rPr>
        <w:t xml:space="preserve">Atsakymas. </w:t>
      </w:r>
      <w:bookmarkStart w:id="4" w:name="_Hlk187399731"/>
      <w:r w:rsidRPr="008A1933">
        <w:rPr>
          <w:sz w:val="24"/>
          <w:szCs w:val="24"/>
        </w:rPr>
        <w:t>Projekto sprendiniai yra ekspertuoti ir patvirtinti. Pasiūlyme reikia vertinti tai kas nurodyta projekte. Jei statybų metu iškiltų prekių nebuvimo rinkoje klausimai, jų pakeitimą į kitokius analogiškus gaminius bus sprendžiami kartu su projektuotoju, techniniu prižiūrėtoju ir užsakovu.</w:t>
      </w:r>
    </w:p>
    <w:bookmarkEnd w:id="4"/>
    <w:p w14:paraId="1E97B966" w14:textId="77777777" w:rsidR="00D225BF" w:rsidRPr="008A1933" w:rsidRDefault="00D225BF" w:rsidP="008A1933">
      <w:pPr>
        <w:rPr>
          <w:sz w:val="24"/>
          <w:szCs w:val="24"/>
        </w:rPr>
      </w:pPr>
    </w:p>
    <w:p w14:paraId="01B045BD" w14:textId="77777777" w:rsidR="0015269C" w:rsidRPr="008A1933" w:rsidRDefault="0015269C" w:rsidP="00907A7E">
      <w:pPr>
        <w:pStyle w:val="prastasiniatinklio"/>
        <w:shd w:val="clear" w:color="auto" w:fill="FFFFFF"/>
        <w:spacing w:before="0" w:beforeAutospacing="0" w:after="0" w:afterAutospacing="0"/>
        <w:ind w:firstLine="709"/>
        <w:jc w:val="both"/>
      </w:pPr>
    </w:p>
    <w:p w14:paraId="75C348E3" w14:textId="6C20737F" w:rsidR="008A1933" w:rsidRPr="00BE585B" w:rsidRDefault="0015269C" w:rsidP="00BE585B">
      <w:pPr>
        <w:ind w:firstLine="709"/>
        <w:rPr>
          <w:b/>
          <w:bCs/>
          <w:i/>
          <w:iCs/>
          <w:sz w:val="24"/>
          <w:szCs w:val="24"/>
        </w:rPr>
      </w:pPr>
      <w:r w:rsidRPr="008A1933">
        <w:rPr>
          <w:b/>
          <w:bCs/>
          <w:sz w:val="24"/>
          <w:szCs w:val="24"/>
        </w:rPr>
        <w:t xml:space="preserve">Pastaba. </w:t>
      </w:r>
      <w:r w:rsidR="008A1933" w:rsidRPr="008A1933">
        <w:rPr>
          <w:sz w:val="24"/>
          <w:szCs w:val="24"/>
        </w:rPr>
        <w:t>Perkančioji organizacija, vadovaudamasi pirkimo sąlygų 11 sk. ir siekdama suteikti tiekėjams pakankamai laiko parengti pasiūlymus, pasiūlymų pateikimo terminą pratęsia</w:t>
      </w:r>
      <w:r w:rsidR="008A1933" w:rsidRPr="008A1933">
        <w:rPr>
          <w:b/>
          <w:bCs/>
          <w:i/>
          <w:iCs/>
          <w:sz w:val="24"/>
          <w:szCs w:val="24"/>
        </w:rPr>
        <w:t xml:space="preserve"> iki 2025-01-</w:t>
      </w:r>
      <w:r w:rsidR="00103A2A">
        <w:rPr>
          <w:b/>
          <w:bCs/>
          <w:i/>
          <w:iCs/>
          <w:sz w:val="24"/>
          <w:szCs w:val="24"/>
        </w:rPr>
        <w:t>1</w:t>
      </w:r>
      <w:r w:rsidR="008A1933" w:rsidRPr="008A1933">
        <w:rPr>
          <w:b/>
          <w:bCs/>
          <w:i/>
          <w:iCs/>
          <w:sz w:val="24"/>
          <w:szCs w:val="24"/>
        </w:rPr>
        <w:t xml:space="preserve">6, 9:30 val.  </w:t>
      </w:r>
    </w:p>
    <w:p w14:paraId="50262FAE" w14:textId="77777777" w:rsidR="008A1933" w:rsidRPr="008A1933" w:rsidRDefault="008A1933" w:rsidP="008A1933">
      <w:pPr>
        <w:ind w:firstLine="709"/>
        <w:rPr>
          <w:b/>
          <w:bCs/>
          <w:sz w:val="24"/>
          <w:szCs w:val="24"/>
        </w:rPr>
      </w:pPr>
    </w:p>
    <w:p w14:paraId="6E89AFA0" w14:textId="77777777" w:rsidR="00B96D6E" w:rsidRPr="008A1933" w:rsidRDefault="00B96D6E" w:rsidP="008A1933">
      <w:pPr>
        <w:pStyle w:val="prastasiniatinklio"/>
        <w:shd w:val="clear" w:color="auto" w:fill="FFFFFF"/>
        <w:spacing w:before="0" w:beforeAutospacing="0" w:after="0" w:afterAutospacing="0"/>
        <w:jc w:val="both"/>
      </w:pPr>
    </w:p>
    <w:p w14:paraId="29764583" w14:textId="26668472" w:rsidR="002C2944" w:rsidRPr="008A1933" w:rsidRDefault="00605251" w:rsidP="00B15365">
      <w:pPr>
        <w:ind w:firstLine="709"/>
        <w:rPr>
          <w:sz w:val="24"/>
          <w:szCs w:val="24"/>
        </w:rPr>
      </w:pPr>
      <w:r w:rsidRPr="008A1933">
        <w:rPr>
          <w:sz w:val="24"/>
          <w:szCs w:val="24"/>
        </w:rPr>
        <w:t>Šis raštas bus siunčiamas visiems prie pirkimo prisijungusiems tiekėjams.</w:t>
      </w:r>
    </w:p>
    <w:p w14:paraId="5D777872" w14:textId="77777777" w:rsidR="007A2FB3" w:rsidRPr="008A1933" w:rsidRDefault="007A2FB3" w:rsidP="003E0323">
      <w:pPr>
        <w:ind w:firstLine="567"/>
        <w:rPr>
          <w:sz w:val="24"/>
          <w:szCs w:val="24"/>
        </w:rPr>
      </w:pPr>
    </w:p>
    <w:p w14:paraId="3197E12B" w14:textId="77777777" w:rsidR="000C79DA" w:rsidRPr="008A1933" w:rsidRDefault="000C79DA" w:rsidP="003649F0">
      <w:pPr>
        <w:rPr>
          <w:sz w:val="24"/>
          <w:szCs w:val="24"/>
        </w:rPr>
      </w:pPr>
    </w:p>
    <w:p w14:paraId="1A6BB5E5" w14:textId="3D6CD260" w:rsidR="00763F0E" w:rsidRPr="008A1933" w:rsidRDefault="003C5EFB" w:rsidP="00B15365">
      <w:pPr>
        <w:ind w:firstLine="709"/>
        <w:rPr>
          <w:sz w:val="24"/>
          <w:szCs w:val="24"/>
        </w:rPr>
      </w:pPr>
      <w:r w:rsidRPr="008A1933">
        <w:rPr>
          <w:sz w:val="24"/>
          <w:szCs w:val="24"/>
        </w:rPr>
        <w:t>Atkreipiame dėmesį, kad rengiant ir teikiant pasiūlymus prašome vadovautis pateikiamais pirkimo dokumentų paaiškinimais</w:t>
      </w:r>
      <w:r w:rsidR="005A6E06" w:rsidRPr="008A1933">
        <w:rPr>
          <w:sz w:val="24"/>
          <w:szCs w:val="24"/>
        </w:rPr>
        <w:t>.</w:t>
      </w:r>
    </w:p>
    <w:p w14:paraId="196C2450" w14:textId="77777777" w:rsidR="00A12BEE" w:rsidRDefault="00A12BEE" w:rsidP="00B772FC">
      <w:pPr>
        <w:rPr>
          <w:sz w:val="24"/>
          <w:szCs w:val="24"/>
        </w:rPr>
      </w:pPr>
    </w:p>
    <w:p w14:paraId="34D2838D" w14:textId="77777777" w:rsidR="008A1933" w:rsidRDefault="008A1933" w:rsidP="00B772FC">
      <w:pPr>
        <w:rPr>
          <w:sz w:val="24"/>
          <w:szCs w:val="24"/>
        </w:rPr>
      </w:pPr>
    </w:p>
    <w:p w14:paraId="1F78E637" w14:textId="77777777" w:rsidR="008A1933" w:rsidRPr="0000154C" w:rsidRDefault="008A1933" w:rsidP="00B772FC">
      <w:pPr>
        <w:rPr>
          <w:sz w:val="24"/>
          <w:szCs w:val="24"/>
        </w:rPr>
      </w:pPr>
    </w:p>
    <w:p w14:paraId="56438DC2" w14:textId="0B9D9ABA" w:rsidR="000C79DA" w:rsidRDefault="007C3C82" w:rsidP="001E4F7C">
      <w:pPr>
        <w:rPr>
          <w:sz w:val="24"/>
          <w:szCs w:val="24"/>
        </w:rPr>
      </w:pPr>
      <w:r w:rsidRPr="0000154C">
        <w:rPr>
          <w:sz w:val="24"/>
          <w:szCs w:val="24"/>
        </w:rPr>
        <w:t>Viešo</w:t>
      </w:r>
      <w:r w:rsidR="00562316">
        <w:rPr>
          <w:sz w:val="24"/>
          <w:szCs w:val="24"/>
        </w:rPr>
        <w:t>j</w:t>
      </w:r>
      <w:r w:rsidRPr="0000154C">
        <w:rPr>
          <w:sz w:val="24"/>
          <w:szCs w:val="24"/>
        </w:rPr>
        <w:t>o pirkimo komisija</w:t>
      </w:r>
    </w:p>
    <w:p w14:paraId="3C66C47B" w14:textId="77777777" w:rsidR="00562316" w:rsidRDefault="00562316" w:rsidP="001E4F7C">
      <w:pPr>
        <w:rPr>
          <w:sz w:val="24"/>
          <w:szCs w:val="24"/>
        </w:rPr>
      </w:pPr>
    </w:p>
    <w:p w14:paraId="5862132E" w14:textId="77777777" w:rsidR="008A1933" w:rsidRDefault="008A1933" w:rsidP="001E4F7C">
      <w:pPr>
        <w:rPr>
          <w:sz w:val="24"/>
          <w:szCs w:val="24"/>
        </w:rPr>
      </w:pPr>
    </w:p>
    <w:p w14:paraId="5DBCF386" w14:textId="77777777" w:rsidR="008A1933" w:rsidRDefault="008A1933" w:rsidP="001E4F7C">
      <w:pPr>
        <w:rPr>
          <w:sz w:val="24"/>
          <w:szCs w:val="24"/>
        </w:rPr>
      </w:pPr>
    </w:p>
    <w:p w14:paraId="43D8CB30" w14:textId="77777777" w:rsidR="008A1933" w:rsidRDefault="008A1933" w:rsidP="001E4F7C">
      <w:pPr>
        <w:rPr>
          <w:sz w:val="24"/>
          <w:szCs w:val="24"/>
        </w:rPr>
      </w:pPr>
    </w:p>
    <w:p w14:paraId="05963EDB" w14:textId="77777777" w:rsidR="00562316" w:rsidRPr="00EA3C8C" w:rsidRDefault="00562316" w:rsidP="00562316">
      <w:pPr>
        <w:rPr>
          <w:rFonts w:eastAsia="Times New Roman"/>
          <w:sz w:val="20"/>
          <w:szCs w:val="20"/>
          <w:lang w:eastAsia="lt-LT"/>
        </w:rPr>
      </w:pPr>
      <w:r w:rsidRPr="00EA3C8C">
        <w:rPr>
          <w:rFonts w:eastAsia="Times New Roman"/>
          <w:sz w:val="20"/>
          <w:szCs w:val="20"/>
          <w:lang w:eastAsia="lt-LT"/>
        </w:rPr>
        <w:t>Šis raštas siunčiamas tik CVP IS susirašinėjimo priemonėmis.</w:t>
      </w:r>
    </w:p>
    <w:p w14:paraId="201C432B" w14:textId="068B6F91" w:rsidR="00562316" w:rsidRPr="00241AC8" w:rsidRDefault="00562316" w:rsidP="001E4F7C">
      <w:pPr>
        <w:rPr>
          <w:rFonts w:eastAsia="Times New Roman"/>
          <w:sz w:val="20"/>
          <w:szCs w:val="20"/>
          <w:u w:val="single"/>
          <w:lang w:eastAsia="lt-LT"/>
        </w:rPr>
      </w:pPr>
      <w:r w:rsidRPr="00EA3C8C">
        <w:rPr>
          <w:rFonts w:eastAsia="Times New Roman"/>
          <w:sz w:val="20"/>
          <w:szCs w:val="20"/>
          <w:lang w:eastAsia="lt-LT"/>
        </w:rPr>
        <w:t xml:space="preserve">Viešųjų pirkimų padalinio specialistė Ineta Varanė, tel. Nr. +37065103559, el. p. </w:t>
      </w:r>
      <w:hyperlink r:id="rId5" w:history="1">
        <w:r w:rsidRPr="00096002">
          <w:rPr>
            <w:rStyle w:val="Hipersaitas"/>
            <w:rFonts w:eastAsia="Times New Roman"/>
            <w:color w:val="4472C4" w:themeColor="accent1"/>
            <w:sz w:val="20"/>
            <w:szCs w:val="20"/>
            <w:lang w:eastAsia="lt-LT"/>
          </w:rPr>
          <w:t>ineta.varane@sac.lt</w:t>
        </w:r>
      </w:hyperlink>
    </w:p>
    <w:sectPr w:rsidR="00562316" w:rsidRPr="00241AC8" w:rsidSect="00BE585B">
      <w:pgSz w:w="11906" w:h="16838"/>
      <w:pgMar w:top="1134"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3E63EEC"/>
    <w:multiLevelType w:val="multilevel"/>
    <w:tmpl w:val="593E3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7"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3"/>
  </w:num>
  <w:num w:numId="2" w16cid:durableId="590166987">
    <w:abstractNumId w:val="8"/>
  </w:num>
  <w:num w:numId="3" w16cid:durableId="1230457042">
    <w:abstractNumId w:val="7"/>
  </w:num>
  <w:num w:numId="4" w16cid:durableId="713425266">
    <w:abstractNumId w:val="6"/>
  </w:num>
  <w:num w:numId="5" w16cid:durableId="7146174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419948">
    <w:abstractNumId w:val="0"/>
  </w:num>
  <w:num w:numId="10" w16cid:durableId="10445245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135FE"/>
    <w:rsid w:val="00016F1E"/>
    <w:rsid w:val="00022C57"/>
    <w:rsid w:val="0005260B"/>
    <w:rsid w:val="0006139E"/>
    <w:rsid w:val="00081D48"/>
    <w:rsid w:val="000824BF"/>
    <w:rsid w:val="00096002"/>
    <w:rsid w:val="000A56AC"/>
    <w:rsid w:val="000C226B"/>
    <w:rsid w:val="000C79DA"/>
    <w:rsid w:val="000D15D6"/>
    <w:rsid w:val="000D4AB6"/>
    <w:rsid w:val="000D6420"/>
    <w:rsid w:val="000E4F65"/>
    <w:rsid w:val="000E6D93"/>
    <w:rsid w:val="000F2812"/>
    <w:rsid w:val="001024F2"/>
    <w:rsid w:val="00103A2A"/>
    <w:rsid w:val="00107EE7"/>
    <w:rsid w:val="001242BE"/>
    <w:rsid w:val="00125A11"/>
    <w:rsid w:val="0015269C"/>
    <w:rsid w:val="00154BAB"/>
    <w:rsid w:val="00157E2B"/>
    <w:rsid w:val="0018230A"/>
    <w:rsid w:val="001928FF"/>
    <w:rsid w:val="0019714D"/>
    <w:rsid w:val="001A028E"/>
    <w:rsid w:val="001B18A8"/>
    <w:rsid w:val="001D07B4"/>
    <w:rsid w:val="001D4471"/>
    <w:rsid w:val="001E00D3"/>
    <w:rsid w:val="001E4F7C"/>
    <w:rsid w:val="00206796"/>
    <w:rsid w:val="00214498"/>
    <w:rsid w:val="002255EB"/>
    <w:rsid w:val="002406EF"/>
    <w:rsid w:val="00241AC8"/>
    <w:rsid w:val="0024680C"/>
    <w:rsid w:val="00254779"/>
    <w:rsid w:val="00262B9E"/>
    <w:rsid w:val="0027468D"/>
    <w:rsid w:val="002773C1"/>
    <w:rsid w:val="0028291B"/>
    <w:rsid w:val="00282A40"/>
    <w:rsid w:val="00287FCE"/>
    <w:rsid w:val="00292950"/>
    <w:rsid w:val="002B35F4"/>
    <w:rsid w:val="002B49BF"/>
    <w:rsid w:val="002C2944"/>
    <w:rsid w:val="002C2BBD"/>
    <w:rsid w:val="002C44AF"/>
    <w:rsid w:val="002D4C72"/>
    <w:rsid w:val="002D701D"/>
    <w:rsid w:val="002F7FA7"/>
    <w:rsid w:val="0030187D"/>
    <w:rsid w:val="00307B60"/>
    <w:rsid w:val="00310C89"/>
    <w:rsid w:val="003248A7"/>
    <w:rsid w:val="003265DF"/>
    <w:rsid w:val="00345A3A"/>
    <w:rsid w:val="003649F0"/>
    <w:rsid w:val="00374A68"/>
    <w:rsid w:val="00390110"/>
    <w:rsid w:val="00395140"/>
    <w:rsid w:val="003C47E1"/>
    <w:rsid w:val="003C5EFB"/>
    <w:rsid w:val="003D1DB4"/>
    <w:rsid w:val="003E0323"/>
    <w:rsid w:val="003E4E28"/>
    <w:rsid w:val="003F208F"/>
    <w:rsid w:val="00403435"/>
    <w:rsid w:val="004073D0"/>
    <w:rsid w:val="004214F3"/>
    <w:rsid w:val="00422A19"/>
    <w:rsid w:val="004376F2"/>
    <w:rsid w:val="00443F46"/>
    <w:rsid w:val="00444BDF"/>
    <w:rsid w:val="0045692A"/>
    <w:rsid w:val="00460DC4"/>
    <w:rsid w:val="00461810"/>
    <w:rsid w:val="00462993"/>
    <w:rsid w:val="00485C40"/>
    <w:rsid w:val="00485F53"/>
    <w:rsid w:val="004D01F0"/>
    <w:rsid w:val="004D1488"/>
    <w:rsid w:val="004D74EE"/>
    <w:rsid w:val="004F5F36"/>
    <w:rsid w:val="00500173"/>
    <w:rsid w:val="00507265"/>
    <w:rsid w:val="00531C55"/>
    <w:rsid w:val="00535673"/>
    <w:rsid w:val="00540D77"/>
    <w:rsid w:val="00546EDA"/>
    <w:rsid w:val="00561405"/>
    <w:rsid w:val="00562316"/>
    <w:rsid w:val="00563E60"/>
    <w:rsid w:val="00571419"/>
    <w:rsid w:val="00577F3E"/>
    <w:rsid w:val="005874EC"/>
    <w:rsid w:val="005943B6"/>
    <w:rsid w:val="00595F26"/>
    <w:rsid w:val="005A2D0D"/>
    <w:rsid w:val="005A6E06"/>
    <w:rsid w:val="005B0B65"/>
    <w:rsid w:val="005B1578"/>
    <w:rsid w:val="005C18A4"/>
    <w:rsid w:val="005D3091"/>
    <w:rsid w:val="005E0B5B"/>
    <w:rsid w:val="00605251"/>
    <w:rsid w:val="00644388"/>
    <w:rsid w:val="00646B21"/>
    <w:rsid w:val="006666A2"/>
    <w:rsid w:val="006703E3"/>
    <w:rsid w:val="006768FB"/>
    <w:rsid w:val="00680D4A"/>
    <w:rsid w:val="0068135F"/>
    <w:rsid w:val="006C4F51"/>
    <w:rsid w:val="006E1776"/>
    <w:rsid w:val="006E7ADE"/>
    <w:rsid w:val="00700EB0"/>
    <w:rsid w:val="0071003B"/>
    <w:rsid w:val="00716FEB"/>
    <w:rsid w:val="00722BB9"/>
    <w:rsid w:val="00725EC1"/>
    <w:rsid w:val="00741B64"/>
    <w:rsid w:val="00755014"/>
    <w:rsid w:val="0076283F"/>
    <w:rsid w:val="00763F0E"/>
    <w:rsid w:val="007751F8"/>
    <w:rsid w:val="00781BD0"/>
    <w:rsid w:val="007A25F8"/>
    <w:rsid w:val="007A2FB3"/>
    <w:rsid w:val="007A3DBF"/>
    <w:rsid w:val="007A6648"/>
    <w:rsid w:val="007B3ED9"/>
    <w:rsid w:val="007C0988"/>
    <w:rsid w:val="007C3C82"/>
    <w:rsid w:val="007C7FEB"/>
    <w:rsid w:val="007D0004"/>
    <w:rsid w:val="007D3AB9"/>
    <w:rsid w:val="007E0656"/>
    <w:rsid w:val="007E2302"/>
    <w:rsid w:val="007E7873"/>
    <w:rsid w:val="00807395"/>
    <w:rsid w:val="008176FC"/>
    <w:rsid w:val="00836557"/>
    <w:rsid w:val="00836FD7"/>
    <w:rsid w:val="008406DA"/>
    <w:rsid w:val="008433B7"/>
    <w:rsid w:val="00853D03"/>
    <w:rsid w:val="008658DF"/>
    <w:rsid w:val="00872384"/>
    <w:rsid w:val="0087304D"/>
    <w:rsid w:val="00897078"/>
    <w:rsid w:val="008A1933"/>
    <w:rsid w:val="008B4BD5"/>
    <w:rsid w:val="008B685E"/>
    <w:rsid w:val="008C5954"/>
    <w:rsid w:val="00907A7E"/>
    <w:rsid w:val="00924FB9"/>
    <w:rsid w:val="00933043"/>
    <w:rsid w:val="0094168F"/>
    <w:rsid w:val="009730FC"/>
    <w:rsid w:val="0098050E"/>
    <w:rsid w:val="00982A2A"/>
    <w:rsid w:val="00983373"/>
    <w:rsid w:val="00997C7B"/>
    <w:rsid w:val="009A72CE"/>
    <w:rsid w:val="009C2F33"/>
    <w:rsid w:val="009C499E"/>
    <w:rsid w:val="009D1F92"/>
    <w:rsid w:val="009F1B1A"/>
    <w:rsid w:val="009F1E19"/>
    <w:rsid w:val="009F776D"/>
    <w:rsid w:val="00A0613B"/>
    <w:rsid w:val="00A069FC"/>
    <w:rsid w:val="00A12BEE"/>
    <w:rsid w:val="00A15D86"/>
    <w:rsid w:val="00A727B1"/>
    <w:rsid w:val="00AA090F"/>
    <w:rsid w:val="00AA2327"/>
    <w:rsid w:val="00AA2D9F"/>
    <w:rsid w:val="00AB1FAE"/>
    <w:rsid w:val="00B03F95"/>
    <w:rsid w:val="00B15365"/>
    <w:rsid w:val="00B26477"/>
    <w:rsid w:val="00B4534A"/>
    <w:rsid w:val="00B62A7B"/>
    <w:rsid w:val="00B772FC"/>
    <w:rsid w:val="00B90A9C"/>
    <w:rsid w:val="00B96D6E"/>
    <w:rsid w:val="00BA251D"/>
    <w:rsid w:val="00BB2496"/>
    <w:rsid w:val="00BC540F"/>
    <w:rsid w:val="00BE585B"/>
    <w:rsid w:val="00BF37EA"/>
    <w:rsid w:val="00BF721F"/>
    <w:rsid w:val="00C03F37"/>
    <w:rsid w:val="00C21C60"/>
    <w:rsid w:val="00C23176"/>
    <w:rsid w:val="00C26531"/>
    <w:rsid w:val="00C64C1A"/>
    <w:rsid w:val="00C65B07"/>
    <w:rsid w:val="00C70200"/>
    <w:rsid w:val="00C72BF2"/>
    <w:rsid w:val="00C73B60"/>
    <w:rsid w:val="00C85897"/>
    <w:rsid w:val="00C87C61"/>
    <w:rsid w:val="00C95C42"/>
    <w:rsid w:val="00CA4F10"/>
    <w:rsid w:val="00CA5DD5"/>
    <w:rsid w:val="00CB3032"/>
    <w:rsid w:val="00CE5F11"/>
    <w:rsid w:val="00D15275"/>
    <w:rsid w:val="00D16A3A"/>
    <w:rsid w:val="00D2223E"/>
    <w:rsid w:val="00D225BF"/>
    <w:rsid w:val="00D31D22"/>
    <w:rsid w:val="00D52EFD"/>
    <w:rsid w:val="00D65D06"/>
    <w:rsid w:val="00D73A69"/>
    <w:rsid w:val="00D81872"/>
    <w:rsid w:val="00D81B96"/>
    <w:rsid w:val="00D82CC0"/>
    <w:rsid w:val="00D9118F"/>
    <w:rsid w:val="00DB79D6"/>
    <w:rsid w:val="00DE28B1"/>
    <w:rsid w:val="00E02469"/>
    <w:rsid w:val="00E10DCC"/>
    <w:rsid w:val="00E13E83"/>
    <w:rsid w:val="00E17150"/>
    <w:rsid w:val="00E2257E"/>
    <w:rsid w:val="00E27C1A"/>
    <w:rsid w:val="00E40F88"/>
    <w:rsid w:val="00E6354A"/>
    <w:rsid w:val="00E677CE"/>
    <w:rsid w:val="00E81C30"/>
    <w:rsid w:val="00E86F8F"/>
    <w:rsid w:val="00EA2BD0"/>
    <w:rsid w:val="00EA36F2"/>
    <w:rsid w:val="00EA3C8C"/>
    <w:rsid w:val="00EB433A"/>
    <w:rsid w:val="00EC22C6"/>
    <w:rsid w:val="00EC7307"/>
    <w:rsid w:val="00ED35A4"/>
    <w:rsid w:val="00EE46F1"/>
    <w:rsid w:val="00EF3F18"/>
    <w:rsid w:val="00EF6AFF"/>
    <w:rsid w:val="00F008B0"/>
    <w:rsid w:val="00F06185"/>
    <w:rsid w:val="00F166C2"/>
    <w:rsid w:val="00F32797"/>
    <w:rsid w:val="00F45AFD"/>
    <w:rsid w:val="00F72142"/>
    <w:rsid w:val="00F9694B"/>
    <w:rsid w:val="00FA2790"/>
    <w:rsid w:val="00FC67E8"/>
    <w:rsid w:val="00FD1882"/>
    <w:rsid w:val="00FD386D"/>
    <w:rsid w:val="00FD6909"/>
    <w:rsid w:val="00FF5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6F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21464507">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264000275">
      <w:bodyDiv w:val="1"/>
      <w:marLeft w:val="0"/>
      <w:marRight w:val="0"/>
      <w:marTop w:val="0"/>
      <w:marBottom w:val="0"/>
      <w:divBdr>
        <w:top w:val="none" w:sz="0" w:space="0" w:color="auto"/>
        <w:left w:val="none" w:sz="0" w:space="0" w:color="auto"/>
        <w:bottom w:val="none" w:sz="0" w:space="0" w:color="auto"/>
        <w:right w:val="none" w:sz="0" w:space="0" w:color="auto"/>
      </w:divBdr>
    </w:div>
    <w:div w:id="301034653">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77958867">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601686079">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476369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518350056">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46186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58480498">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878002459">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eta.varane@sa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3336</Words>
  <Characters>1903</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8</cp:revision>
  <dcterms:created xsi:type="dcterms:W3CDTF">2025-01-10T08:15:00Z</dcterms:created>
  <dcterms:modified xsi:type="dcterms:W3CDTF">2025-01-10T11:04:00Z</dcterms:modified>
</cp:coreProperties>
</file>