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F883A" w14:textId="34668EA5" w:rsidR="004D2003" w:rsidRDefault="004D2003" w:rsidP="004D2003">
      <w:pPr>
        <w:pStyle w:val="BodyTextIndent2"/>
        <w:ind w:firstLine="567"/>
        <w:jc w:val="both"/>
        <w:rPr>
          <w:rFonts w:ascii="Times New Roman" w:hAnsi="Times New Roman"/>
          <w:sz w:val="24"/>
          <w:szCs w:val="24"/>
        </w:rPr>
      </w:pPr>
      <w:r>
        <w:rPr>
          <w:rFonts w:ascii="Times New Roman" w:hAnsi="Times New Roman"/>
          <w:sz w:val="24"/>
          <w:szCs w:val="24"/>
        </w:rPr>
        <w:t>Nacionalinės švietimo agentūros viešojo pirkimo komisija (toliau – Komisija), vykdo  pirkimą „K</w:t>
      </w:r>
      <w:r w:rsidRPr="004D2003">
        <w:rPr>
          <w:rFonts w:ascii="Times New Roman" w:hAnsi="Times New Roman"/>
          <w:sz w:val="24"/>
          <w:szCs w:val="24"/>
        </w:rPr>
        <w:t>valifikacijos tobulinimo programų parengimo ir mokymų vykdymo paslaug</w:t>
      </w:r>
      <w:r>
        <w:rPr>
          <w:rFonts w:ascii="Times New Roman" w:hAnsi="Times New Roman"/>
          <w:sz w:val="24"/>
          <w:szCs w:val="24"/>
        </w:rPr>
        <w:t xml:space="preserve">os“ (pirkimo ID </w:t>
      </w:r>
      <w:r w:rsidRPr="004D2003">
        <w:rPr>
          <w:rFonts w:ascii="Times New Roman" w:hAnsi="Times New Roman"/>
          <w:sz w:val="24"/>
          <w:szCs w:val="24"/>
        </w:rPr>
        <w:t>613843</w:t>
      </w:r>
      <w:r>
        <w:rPr>
          <w:rFonts w:ascii="Times New Roman" w:hAnsi="Times New Roman"/>
          <w:sz w:val="24"/>
          <w:szCs w:val="24"/>
        </w:rPr>
        <w:t>).</w:t>
      </w:r>
    </w:p>
    <w:p w14:paraId="5D7B17DF" w14:textId="017DFC4E" w:rsidR="004D2003" w:rsidRDefault="004D2003" w:rsidP="004D2003">
      <w:pPr>
        <w:pStyle w:val="BodyTextIndent2"/>
        <w:ind w:firstLine="567"/>
        <w:jc w:val="both"/>
        <w:rPr>
          <w:rFonts w:ascii="Times New Roman" w:hAnsi="Times New Roman"/>
          <w:sz w:val="24"/>
          <w:szCs w:val="24"/>
        </w:rPr>
      </w:pPr>
      <w:r>
        <w:rPr>
          <w:rFonts w:ascii="Times New Roman" w:hAnsi="Times New Roman"/>
          <w:sz w:val="24"/>
          <w:szCs w:val="24"/>
        </w:rPr>
        <w:t>Komisija gavo Tiekėjo klausimą:</w:t>
      </w:r>
    </w:p>
    <w:p w14:paraId="2F357B37" w14:textId="77777777" w:rsidR="004D2003" w:rsidRPr="00BA2A2A" w:rsidRDefault="004D2003" w:rsidP="004D2003">
      <w:pPr>
        <w:pStyle w:val="BodyTextIndent2"/>
        <w:ind w:firstLine="567"/>
        <w:jc w:val="both"/>
        <w:rPr>
          <w:rFonts w:ascii="Times New Roman" w:hAnsi="Times New Roman"/>
          <w:sz w:val="24"/>
          <w:szCs w:val="24"/>
        </w:rPr>
      </w:pPr>
      <w:r w:rsidRPr="00BA2A2A">
        <w:rPr>
          <w:rFonts w:ascii="Times New Roman" w:hAnsi="Times New Roman"/>
          <w:sz w:val="24"/>
          <w:szCs w:val="24"/>
        </w:rPr>
        <w:t>Pastebėjimas. Pasiūlymo formoje II pirkimo daliai neteisingai nurodytas paslaugos pavadinimas.</w:t>
      </w:r>
    </w:p>
    <w:p w14:paraId="5944FEB9" w14:textId="31C4A9F9" w:rsidR="004D2003" w:rsidRPr="00BA2A2A" w:rsidRDefault="004D2003" w:rsidP="004D2003">
      <w:pPr>
        <w:pStyle w:val="BodyTextIndent2"/>
        <w:ind w:firstLine="567"/>
        <w:jc w:val="both"/>
        <w:rPr>
          <w:rFonts w:ascii="Times New Roman" w:hAnsi="Times New Roman"/>
          <w:sz w:val="24"/>
          <w:szCs w:val="24"/>
        </w:rPr>
      </w:pPr>
      <w:r w:rsidRPr="00BA2A2A">
        <w:rPr>
          <w:rFonts w:ascii="Times New Roman" w:hAnsi="Times New Roman"/>
          <w:sz w:val="24"/>
          <w:szCs w:val="24"/>
        </w:rPr>
        <w:t>Klausimas. Ar papildomi balai II pirkimo dalies Specialistui N. 1 nebus suteikiami?</w:t>
      </w:r>
    </w:p>
    <w:p w14:paraId="67CFAE57" w14:textId="77777777" w:rsidR="004D2003" w:rsidRDefault="004D2003" w:rsidP="004D2003">
      <w:pPr>
        <w:pStyle w:val="ListParagraph"/>
        <w:tabs>
          <w:tab w:val="left" w:pos="284"/>
          <w:tab w:val="left" w:pos="993"/>
          <w:tab w:val="left" w:pos="1134"/>
        </w:tabs>
        <w:ind w:left="0" w:firstLine="567"/>
        <w:contextualSpacing/>
        <w:jc w:val="both"/>
      </w:pPr>
    </w:p>
    <w:p w14:paraId="65F1254D" w14:textId="0CBCF461" w:rsidR="004D2003" w:rsidRDefault="004D2003" w:rsidP="000675E9">
      <w:pPr>
        <w:tabs>
          <w:tab w:val="left" w:pos="284"/>
          <w:tab w:val="left" w:pos="993"/>
          <w:tab w:val="left" w:pos="1134"/>
        </w:tabs>
        <w:ind w:firstLine="567"/>
        <w:contextualSpacing/>
        <w:jc w:val="both"/>
      </w:pPr>
      <w:r>
        <w:t xml:space="preserve">Atsakymas : </w:t>
      </w:r>
    </w:p>
    <w:p w14:paraId="218D58EA" w14:textId="71B8526E" w:rsidR="004D2003" w:rsidRDefault="004D2003" w:rsidP="00834811">
      <w:pPr>
        <w:tabs>
          <w:tab w:val="left" w:pos="284"/>
          <w:tab w:val="left" w:pos="993"/>
          <w:tab w:val="left" w:pos="1134"/>
        </w:tabs>
        <w:ind w:firstLine="567"/>
        <w:contextualSpacing/>
        <w:jc w:val="both"/>
      </w:pPr>
      <w:r>
        <w:t>Atliekant pasiūlymo II pirkimo daliai ekonominio naudingumo vertinimą Kokybės kriterijus vertinamas suteikiant balus už s</w:t>
      </w:r>
      <w:r w:rsidRPr="00BA359A">
        <w:t>iūlomo Specialisto Nr. 1 papildom</w:t>
      </w:r>
      <w:r>
        <w:t>ą</w:t>
      </w:r>
      <w:r w:rsidRPr="00BA359A">
        <w:t xml:space="preserve"> profesin</w:t>
      </w:r>
      <w:r>
        <w:t>ę</w:t>
      </w:r>
      <w:r w:rsidRPr="00BA359A">
        <w:t xml:space="preserve"> (darbin</w:t>
      </w:r>
      <w:r>
        <w:t>ę</w:t>
      </w:r>
      <w:r w:rsidRPr="00BA359A">
        <w:t>) patirt</w:t>
      </w:r>
      <w:r>
        <w:t>į.</w:t>
      </w:r>
    </w:p>
    <w:p w14:paraId="60EDC705" w14:textId="026D70BC" w:rsidR="000675E9" w:rsidRDefault="004D2003" w:rsidP="000675E9">
      <w:pPr>
        <w:pStyle w:val="ListParagraph"/>
        <w:tabs>
          <w:tab w:val="left" w:pos="284"/>
          <w:tab w:val="left" w:pos="993"/>
          <w:tab w:val="left" w:pos="1134"/>
        </w:tabs>
        <w:ind w:left="0" w:firstLine="567"/>
        <w:contextualSpacing/>
        <w:jc w:val="both"/>
      </w:pPr>
      <w:r>
        <w:t xml:space="preserve">Patikslinama </w:t>
      </w:r>
      <w:r w:rsidR="000675E9">
        <w:t>S</w:t>
      </w:r>
      <w:r w:rsidR="000675E9" w:rsidRPr="00546E5D">
        <w:t xml:space="preserve">pecialiųjų </w:t>
      </w:r>
      <w:r w:rsidR="000675E9">
        <w:t xml:space="preserve">pirkimo </w:t>
      </w:r>
      <w:r w:rsidR="000675E9" w:rsidRPr="00546E5D">
        <w:t>sąlygų 7 priedo „Pasiūlymų vertinimo kriterijai ir sąlygos“ 10 punkt</w:t>
      </w:r>
      <w:r w:rsidR="000675E9">
        <w:t>o lentelėje nurodyt</w:t>
      </w:r>
      <w:r w:rsidR="000675E9">
        <w:t>a</w:t>
      </w:r>
      <w:r w:rsidR="000675E9">
        <w:t xml:space="preserve"> informacij</w:t>
      </w:r>
      <w:r w:rsidR="000675E9">
        <w:t>a</w:t>
      </w:r>
      <w:r w:rsidR="000675E9">
        <w:t>.</w:t>
      </w:r>
      <w:r w:rsidR="000675E9">
        <w:t xml:space="preserve">(pridedama </w:t>
      </w:r>
      <w:r w:rsidR="000675E9">
        <w:t>S</w:t>
      </w:r>
      <w:r w:rsidR="000675E9" w:rsidRPr="00546E5D">
        <w:t xml:space="preserve">pecialiųjų </w:t>
      </w:r>
      <w:r w:rsidR="000675E9">
        <w:t>p</w:t>
      </w:r>
      <w:r w:rsidR="000675E9">
        <w:t>i</w:t>
      </w:r>
      <w:r w:rsidR="000675E9">
        <w:t xml:space="preserve">rkimo </w:t>
      </w:r>
      <w:r w:rsidR="000675E9" w:rsidRPr="00546E5D">
        <w:t>sąlygų 7 priedo „Pasiūlymų vertinimo kriterijai ir sąlygos“</w:t>
      </w:r>
      <w:r w:rsidR="000675E9">
        <w:t xml:space="preserve"> (galiojanti redakcija nuo 2025-01-10). </w:t>
      </w:r>
    </w:p>
    <w:p w14:paraId="1C65FFAA" w14:textId="75A6D09B" w:rsidR="004D2003" w:rsidRDefault="000675E9" w:rsidP="004D2003">
      <w:pPr>
        <w:tabs>
          <w:tab w:val="left" w:pos="284"/>
          <w:tab w:val="left" w:pos="993"/>
          <w:tab w:val="left" w:pos="1134"/>
        </w:tabs>
        <w:ind w:firstLine="567"/>
        <w:contextualSpacing/>
        <w:jc w:val="both"/>
      </w:pPr>
      <w:r>
        <w:t xml:space="preserve">Komisija </w:t>
      </w:r>
      <w:r w:rsidR="004D2003">
        <w:t>a</w:t>
      </w:r>
      <w:r w:rsidR="004D2003" w:rsidRPr="007F6231">
        <w:t>tkreip</w:t>
      </w:r>
      <w:r>
        <w:t>ia</w:t>
      </w:r>
      <w:r w:rsidR="004D2003" w:rsidRPr="007F6231">
        <w:t xml:space="preserve"> dėmesį į tai, kad </w:t>
      </w:r>
      <w:r>
        <w:t xml:space="preserve">atlikti </w:t>
      </w:r>
      <w:r w:rsidR="004D2003" w:rsidRPr="007F6231">
        <w:t>Viešojo pirkimo sąlygų pakeitimai negali būti laikomi esminiais dėl kurių Viešojo pirkimo procedūroje galėtų dalyvauti daugiau dalyvių, nes patikslinama techninio pobūdžio klaida ir pirkimo objektas nėra keičiamas iš esmės, o tiekėjų suinteresuotumas dalyvauti / nedalyvauti pirkime nėra įtakojamas šiuo patikslinimu. Dėl Viešojo pirkimo sąlygų pakeitimo ir tikslinimo LAT 2016 m. kovo 30 d. nutartyje Nr. 3K-3-177-916/2016 yra konstatavęs, kad „Paskelbto viešojo pirkimo dokumentai negali būti aiškinami ar tikslinami taip, jog keistųsi pagrindinių pirkimo sąlygų esmė; kai perkančioji organizacija apibrėžia pirkimo sąlygų turinį (jam suteikia tikslią reikšmę), ji negali vėliau keisti pirkimo dokumentų turinio ar jų aiškinti taip, kad būtų iš esmės pakeistos pirkimo sąlygos, nes tokiu atveju būtų pažeisti skaidrumo ir tiekėjų teisėtų lūkesčių principai.“</w:t>
      </w:r>
    </w:p>
    <w:p w14:paraId="100DE30B" w14:textId="77777777" w:rsidR="004D2003" w:rsidRPr="00546E5D" w:rsidRDefault="004D2003" w:rsidP="004D2003">
      <w:pPr>
        <w:pStyle w:val="ListParagraph"/>
        <w:tabs>
          <w:tab w:val="left" w:pos="284"/>
          <w:tab w:val="left" w:pos="993"/>
          <w:tab w:val="left" w:pos="1134"/>
        </w:tabs>
        <w:ind w:left="0" w:firstLine="567"/>
        <w:contextualSpacing/>
        <w:jc w:val="both"/>
      </w:pPr>
      <w:r>
        <w:t xml:space="preserve">Komisija, įvertinusi pastebėjimą dėl Pasiūlymo formos II pirkimo daliai, nustatė, kad Pasiūlymo formoje II pirkimo daliai nėra klaidos nurodytame paslaugos pavadinime. </w:t>
      </w:r>
    </w:p>
    <w:p w14:paraId="515D326D" w14:textId="77777777" w:rsidR="005F1D4B" w:rsidRDefault="005F1D4B"/>
    <w:sectPr w:rsidR="005F1D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03"/>
    <w:rsid w:val="000675E9"/>
    <w:rsid w:val="004122DE"/>
    <w:rsid w:val="004D2003"/>
    <w:rsid w:val="005F1D4B"/>
    <w:rsid w:val="00834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062D"/>
  <w15:chartTrackingRefBased/>
  <w15:docId w15:val="{FA1011FF-AAB3-45E2-9C38-B0B608E6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00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4D2003"/>
    <w:pPr>
      <w:ind w:firstLine="426"/>
    </w:pPr>
    <w:rPr>
      <w:rFonts w:ascii="Arial" w:hAnsi="Arial"/>
      <w:sz w:val="20"/>
      <w:szCs w:val="20"/>
      <w:lang w:eastAsia="en-US"/>
    </w:rPr>
  </w:style>
  <w:style w:type="character" w:customStyle="1" w:styleId="BodyTextIndent2Char">
    <w:name w:val="Body Text Indent 2 Char"/>
    <w:basedOn w:val="DefaultParagraphFont"/>
    <w:link w:val="BodyTextIndent2"/>
    <w:semiHidden/>
    <w:rsid w:val="004D2003"/>
    <w:rPr>
      <w:rFonts w:ascii="Arial" w:eastAsia="Times New Roman" w:hAnsi="Arial"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D2003"/>
    <w:pPr>
      <w:ind w:left="1296"/>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D200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1235</Words>
  <Characters>705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1</cp:revision>
  <dcterms:created xsi:type="dcterms:W3CDTF">2025-01-10T11:06:00Z</dcterms:created>
  <dcterms:modified xsi:type="dcterms:W3CDTF">2025-01-10T11:31:00Z</dcterms:modified>
</cp:coreProperties>
</file>