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5932" w:rsidR="00B767F3" w:rsidRDefault="00B767F3" w14:paraId="1A7F6B5D" w14:textId="77777777">
      <w:pPr>
        <w:tabs>
          <w:tab w:val="center" w:pos="4680"/>
          <w:tab w:val="right" w:pos="9360"/>
        </w:tabs>
        <w:rPr>
          <w:color w:val="000000" w:themeColor="text1"/>
        </w:rPr>
      </w:pPr>
    </w:p>
    <w:p w:rsidRPr="00E45932" w:rsidR="00B767F3" w:rsidRDefault="00B767F3" w14:paraId="21B35D46" w14:textId="77777777">
      <w:pPr>
        <w:textAlignment w:val="baseline"/>
        <w:rPr>
          <w:color w:val="000000" w:themeColor="text1"/>
          <w:sz w:val="18"/>
          <w:szCs w:val="18"/>
        </w:rPr>
      </w:pPr>
    </w:p>
    <w:p w:rsidRPr="00E45932" w:rsidR="00B767F3" w:rsidRDefault="00B767F3" w14:paraId="790E13C1" w14:textId="77777777">
      <w:pPr>
        <w:widowControl w:val="0"/>
        <w:pBdr>
          <w:top w:val="nil"/>
          <w:left w:val="nil"/>
          <w:bottom w:val="nil"/>
          <w:right w:val="nil"/>
          <w:between w:val="nil"/>
        </w:pBdr>
        <w:tabs>
          <w:tab w:val="left" w:pos="567"/>
          <w:tab w:val="left" w:pos="851"/>
        </w:tabs>
        <w:jc w:val="center"/>
        <w:rPr>
          <w:b/>
          <w:caps/>
          <w:color w:val="000000" w:themeColor="text1"/>
          <w:szCs w:val="24"/>
        </w:rPr>
      </w:pPr>
    </w:p>
    <w:p w:rsidRPr="00E45932" w:rsidR="00B767F3" w:rsidRDefault="00DD7479" w14:paraId="2C18BE56" w14:textId="77777777">
      <w:pPr>
        <w:widowControl w:val="0"/>
        <w:pBdr>
          <w:top w:val="nil"/>
          <w:left w:val="nil"/>
          <w:bottom w:val="nil"/>
          <w:right w:val="nil"/>
          <w:between w:val="nil"/>
        </w:pBdr>
        <w:tabs>
          <w:tab w:val="left" w:pos="567"/>
          <w:tab w:val="left" w:pos="851"/>
        </w:tabs>
        <w:jc w:val="center"/>
        <w:rPr>
          <w:b/>
          <w:caps/>
          <w:color w:val="000000" w:themeColor="text1"/>
          <w:szCs w:val="24"/>
        </w:rPr>
      </w:pPr>
      <w:r w:rsidRPr="00E45932">
        <w:rPr>
          <w:b/>
          <w:caps/>
          <w:color w:val="000000" w:themeColor="text1"/>
          <w:szCs w:val="24"/>
        </w:rPr>
        <w:t xml:space="preserve">Prekių pirkimo-pardavimo sutarties </w:t>
      </w:r>
      <w:r w:rsidRPr="00E45932">
        <w:rPr>
          <w:b/>
          <w:bCs/>
          <w:caps/>
          <w:color w:val="000000" w:themeColor="text1"/>
          <w:szCs w:val="24"/>
        </w:rPr>
        <w:t>Specialiosios</w:t>
      </w:r>
      <w:r w:rsidRPr="00E45932">
        <w:rPr>
          <w:b/>
          <w:caps/>
          <w:color w:val="000000" w:themeColor="text1"/>
          <w:szCs w:val="24"/>
        </w:rPr>
        <w:t xml:space="preserve"> sąlygos</w:t>
      </w:r>
    </w:p>
    <w:p w:rsidRPr="00E45932" w:rsidR="00B767F3" w:rsidRDefault="00B767F3" w14:paraId="745CBC8E" w14:textId="77777777">
      <w:pPr>
        <w:jc w:val="center"/>
        <w:rPr>
          <w:color w:val="000000" w:themeColor="text1"/>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E45932" w:rsidR="00972CD7" w14:paraId="079717A4" w14:textId="77777777">
        <w:tc>
          <w:tcPr>
            <w:tcW w:w="2448" w:type="dxa"/>
          </w:tcPr>
          <w:p w:rsidRPr="00E45932" w:rsidR="00B767F3" w:rsidRDefault="00DD7479" w14:paraId="24BA92D1" w14:textId="77777777">
            <w:pPr>
              <w:jc w:val="both"/>
              <w:rPr>
                <w:b/>
                <w:bCs/>
                <w:color w:val="000000" w:themeColor="text1"/>
                <w:kern w:val="2"/>
                <w:szCs w:val="24"/>
              </w:rPr>
            </w:pPr>
            <w:r w:rsidRPr="00E45932">
              <w:rPr>
                <w:b/>
                <w:bCs/>
                <w:color w:val="000000" w:themeColor="text1"/>
                <w:kern w:val="2"/>
                <w:szCs w:val="24"/>
              </w:rPr>
              <w:t>Sutarties pavadinimas</w:t>
            </w:r>
          </w:p>
        </w:tc>
        <w:tc>
          <w:tcPr>
            <w:tcW w:w="7110" w:type="dxa"/>
            <w:gridSpan w:val="3"/>
          </w:tcPr>
          <w:p w:rsidRPr="00E45932" w:rsidR="00B767F3" w:rsidRDefault="007C3F9A" w14:paraId="249F1FE3" w14:textId="7CAEE682">
            <w:pPr>
              <w:jc w:val="both"/>
              <w:rPr>
                <w:iCs/>
                <w:color w:val="000000" w:themeColor="text1"/>
                <w:kern w:val="2"/>
                <w:szCs w:val="24"/>
              </w:rPr>
            </w:pPr>
            <w:r w:rsidRPr="00DC363B">
              <w:rPr>
                <w:rFonts w:eastAsia="Calibri"/>
                <w:iCs/>
              </w:rPr>
              <w:t>Telemetrin</w:t>
            </w:r>
            <w:r w:rsidRPr="00DC363B" w:rsidR="00612A8B">
              <w:rPr>
                <w:rFonts w:eastAsia="Calibri"/>
                <w:iCs/>
              </w:rPr>
              <w:t>ė</w:t>
            </w:r>
            <w:r w:rsidRPr="00DC363B">
              <w:rPr>
                <w:rFonts w:eastAsia="Calibri"/>
                <w:iCs/>
              </w:rPr>
              <w:t>s požeminio vandens lygio matavimo stot</w:t>
            </w:r>
            <w:r w:rsidRPr="00DC363B" w:rsidR="00612A8B">
              <w:rPr>
                <w:rFonts w:eastAsia="Calibri"/>
                <w:iCs/>
              </w:rPr>
              <w:t>y</w:t>
            </w:r>
            <w:r w:rsidRPr="00DC363B">
              <w:rPr>
                <w:rFonts w:eastAsia="Calibri"/>
                <w:iCs/>
              </w:rPr>
              <w:t xml:space="preserve">s </w:t>
            </w:r>
            <w:r w:rsidRPr="00DC363B">
              <w:rPr>
                <w:rFonts w:eastAsia="Calibri" w:cstheme="minorBidi"/>
                <w:iCs/>
              </w:rPr>
              <w:t>su pristatymu/sumontavimu/įdiegimu</w:t>
            </w:r>
          </w:p>
        </w:tc>
      </w:tr>
      <w:tr w:rsidRPr="00E45932" w:rsidR="00B767F3" w14:paraId="56375B6F" w14:textId="77777777">
        <w:tc>
          <w:tcPr>
            <w:tcW w:w="2448" w:type="dxa"/>
          </w:tcPr>
          <w:p w:rsidRPr="00E45932" w:rsidR="00B767F3" w:rsidRDefault="00DD7479" w14:paraId="4A72AFB1" w14:textId="77777777">
            <w:pPr>
              <w:jc w:val="both"/>
              <w:rPr>
                <w:b/>
                <w:bCs/>
                <w:color w:val="000000" w:themeColor="text1"/>
                <w:kern w:val="2"/>
                <w:szCs w:val="24"/>
              </w:rPr>
            </w:pPr>
            <w:r w:rsidRPr="00E45932">
              <w:rPr>
                <w:b/>
                <w:bCs/>
                <w:color w:val="000000" w:themeColor="text1"/>
                <w:kern w:val="2"/>
                <w:szCs w:val="24"/>
              </w:rPr>
              <w:t>Sutarties data</w:t>
            </w:r>
          </w:p>
        </w:tc>
        <w:tc>
          <w:tcPr>
            <w:tcW w:w="2177" w:type="dxa"/>
          </w:tcPr>
          <w:p w:rsidRPr="00E45932" w:rsidR="00B767F3" w:rsidRDefault="00B767F3" w14:paraId="2CCAED39" w14:textId="77777777">
            <w:pPr>
              <w:jc w:val="both"/>
              <w:rPr>
                <w:color w:val="000000" w:themeColor="text1"/>
                <w:kern w:val="2"/>
                <w:szCs w:val="24"/>
              </w:rPr>
            </w:pPr>
          </w:p>
        </w:tc>
        <w:tc>
          <w:tcPr>
            <w:tcW w:w="2362" w:type="dxa"/>
          </w:tcPr>
          <w:p w:rsidRPr="00E45932" w:rsidR="00B767F3" w:rsidRDefault="00DD7479" w14:paraId="7FFB67F7" w14:textId="77777777">
            <w:pPr>
              <w:jc w:val="both"/>
              <w:rPr>
                <w:b/>
                <w:bCs/>
                <w:color w:val="000000" w:themeColor="text1"/>
                <w:kern w:val="2"/>
                <w:szCs w:val="24"/>
              </w:rPr>
            </w:pPr>
            <w:r w:rsidRPr="00E45932">
              <w:rPr>
                <w:b/>
                <w:bCs/>
                <w:color w:val="000000" w:themeColor="text1"/>
                <w:kern w:val="2"/>
                <w:szCs w:val="24"/>
              </w:rPr>
              <w:t>Sutarties numeris</w:t>
            </w:r>
          </w:p>
        </w:tc>
        <w:tc>
          <w:tcPr>
            <w:tcW w:w="2571" w:type="dxa"/>
          </w:tcPr>
          <w:p w:rsidRPr="00E45932" w:rsidR="00B767F3" w:rsidRDefault="00B767F3" w14:paraId="6AD05AC6" w14:textId="77777777">
            <w:pPr>
              <w:jc w:val="both"/>
              <w:rPr>
                <w:color w:val="000000" w:themeColor="text1"/>
                <w:kern w:val="2"/>
                <w:szCs w:val="24"/>
              </w:rPr>
            </w:pPr>
          </w:p>
        </w:tc>
      </w:tr>
    </w:tbl>
    <w:p w:rsidRPr="00E45932" w:rsidR="00B767F3" w:rsidRDefault="00B767F3" w14:paraId="24BB94C2" w14:textId="77777777">
      <w:pPr>
        <w:jc w:val="both"/>
        <w:rPr>
          <w:color w:val="000000" w:themeColor="text1"/>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E45932" w:rsidR="00972CD7" w14:paraId="6C5DC4DA" w14:textId="77777777">
        <w:tc>
          <w:tcPr>
            <w:tcW w:w="9558" w:type="dxa"/>
            <w:gridSpan w:val="3"/>
          </w:tcPr>
          <w:p w:rsidRPr="00E45932" w:rsidR="00B767F3" w:rsidRDefault="00DD7479" w14:paraId="4B468B60" w14:textId="77777777">
            <w:pPr>
              <w:jc w:val="center"/>
              <w:rPr>
                <w:b/>
                <w:bCs/>
                <w:color w:val="000000" w:themeColor="text1"/>
                <w:kern w:val="2"/>
                <w:szCs w:val="24"/>
              </w:rPr>
            </w:pPr>
            <w:r w:rsidRPr="00E45932">
              <w:rPr>
                <w:b/>
                <w:bCs/>
                <w:color w:val="000000" w:themeColor="text1"/>
                <w:kern w:val="2"/>
                <w:szCs w:val="24"/>
              </w:rPr>
              <w:t>1. SUTARTIES ŠALYS</w:t>
            </w:r>
          </w:p>
        </w:tc>
      </w:tr>
      <w:tr w:rsidRPr="00E45932" w:rsidR="00972CD7" w14:paraId="3344BE00" w14:textId="77777777">
        <w:tc>
          <w:tcPr>
            <w:tcW w:w="2808" w:type="dxa"/>
            <w:vMerge w:val="restart"/>
          </w:tcPr>
          <w:p w:rsidRPr="00E45932" w:rsidR="00B767F3" w:rsidRDefault="00B767F3" w14:paraId="6455DD5F" w14:textId="77777777">
            <w:pPr>
              <w:jc w:val="center"/>
              <w:rPr>
                <w:b/>
                <w:bCs/>
                <w:color w:val="000000" w:themeColor="text1"/>
                <w:kern w:val="2"/>
                <w:szCs w:val="24"/>
              </w:rPr>
            </w:pPr>
          </w:p>
          <w:p w:rsidRPr="00E45932" w:rsidR="00B767F3" w:rsidRDefault="00B767F3" w14:paraId="4D1A8138" w14:textId="77777777">
            <w:pPr>
              <w:jc w:val="center"/>
              <w:rPr>
                <w:b/>
                <w:bCs/>
                <w:color w:val="000000" w:themeColor="text1"/>
                <w:kern w:val="2"/>
                <w:szCs w:val="24"/>
              </w:rPr>
            </w:pPr>
          </w:p>
          <w:p w:rsidRPr="00E45932" w:rsidR="00B767F3" w:rsidRDefault="00B767F3" w14:paraId="0CDC16EA" w14:textId="77777777">
            <w:pPr>
              <w:jc w:val="center"/>
              <w:rPr>
                <w:b/>
                <w:bCs/>
                <w:color w:val="000000" w:themeColor="text1"/>
                <w:kern w:val="2"/>
                <w:szCs w:val="24"/>
              </w:rPr>
            </w:pPr>
          </w:p>
          <w:p w:rsidRPr="00E45932" w:rsidR="00B767F3" w:rsidRDefault="00B767F3" w14:paraId="7267D31D" w14:textId="77777777">
            <w:pPr>
              <w:rPr>
                <w:b/>
                <w:bCs/>
                <w:color w:val="000000" w:themeColor="text1"/>
                <w:kern w:val="2"/>
                <w:szCs w:val="24"/>
              </w:rPr>
            </w:pPr>
          </w:p>
          <w:p w:rsidRPr="00E45932" w:rsidR="00B767F3" w:rsidRDefault="00DD7479" w14:paraId="141B0403" w14:textId="77777777">
            <w:pPr>
              <w:rPr>
                <w:b/>
                <w:bCs/>
                <w:color w:val="000000" w:themeColor="text1"/>
                <w:kern w:val="2"/>
                <w:szCs w:val="24"/>
              </w:rPr>
            </w:pPr>
            <w:r w:rsidRPr="00E45932">
              <w:rPr>
                <w:b/>
                <w:bCs/>
                <w:color w:val="000000" w:themeColor="text1"/>
                <w:kern w:val="2"/>
                <w:szCs w:val="24"/>
              </w:rPr>
              <w:t>1.1. Pirkėjas</w:t>
            </w:r>
          </w:p>
        </w:tc>
        <w:tc>
          <w:tcPr>
            <w:tcW w:w="3240" w:type="dxa"/>
          </w:tcPr>
          <w:p w:rsidRPr="00E45932" w:rsidR="00B767F3" w:rsidRDefault="00DD7479" w14:paraId="6B759FF5" w14:textId="77777777">
            <w:pPr>
              <w:rPr>
                <w:color w:val="000000" w:themeColor="text1"/>
                <w:kern w:val="2"/>
                <w:szCs w:val="24"/>
              </w:rPr>
            </w:pPr>
            <w:r w:rsidRPr="00E45932">
              <w:rPr>
                <w:color w:val="000000" w:themeColor="text1"/>
                <w:kern w:val="2"/>
                <w:szCs w:val="24"/>
              </w:rPr>
              <w:t>1.1.1. Pavadinimas</w:t>
            </w:r>
          </w:p>
        </w:tc>
        <w:tc>
          <w:tcPr>
            <w:tcW w:w="3510" w:type="dxa"/>
          </w:tcPr>
          <w:p w:rsidRPr="00E45932" w:rsidR="00B767F3" w:rsidRDefault="00B767F3" w14:paraId="1A86750A" w14:textId="77777777">
            <w:pPr>
              <w:jc w:val="center"/>
              <w:rPr>
                <w:color w:val="000000" w:themeColor="text1"/>
                <w:kern w:val="2"/>
                <w:szCs w:val="24"/>
              </w:rPr>
            </w:pPr>
          </w:p>
        </w:tc>
      </w:tr>
      <w:tr w:rsidRPr="00E45932" w:rsidR="00972CD7" w14:paraId="3C548A23" w14:textId="77777777">
        <w:tc>
          <w:tcPr>
            <w:tcW w:w="2808" w:type="dxa"/>
            <w:vMerge/>
          </w:tcPr>
          <w:p w:rsidRPr="00E45932" w:rsidR="00B767F3" w:rsidRDefault="00B767F3" w14:paraId="6F39D6C5" w14:textId="77777777">
            <w:pPr>
              <w:rPr>
                <w:color w:val="000000" w:themeColor="text1"/>
                <w:kern w:val="2"/>
                <w:szCs w:val="24"/>
              </w:rPr>
            </w:pPr>
          </w:p>
        </w:tc>
        <w:tc>
          <w:tcPr>
            <w:tcW w:w="3240" w:type="dxa"/>
          </w:tcPr>
          <w:p w:rsidRPr="00E45932" w:rsidR="00B767F3" w:rsidRDefault="00DD7479" w14:paraId="18F13C6E" w14:textId="77777777">
            <w:pPr>
              <w:rPr>
                <w:color w:val="000000" w:themeColor="text1"/>
                <w:kern w:val="2"/>
                <w:szCs w:val="24"/>
              </w:rPr>
            </w:pPr>
            <w:r w:rsidRPr="00E45932">
              <w:rPr>
                <w:color w:val="000000" w:themeColor="text1"/>
                <w:kern w:val="2"/>
                <w:szCs w:val="24"/>
              </w:rPr>
              <w:t>1.1.2. Juridinio asmens kodas</w:t>
            </w:r>
          </w:p>
        </w:tc>
        <w:tc>
          <w:tcPr>
            <w:tcW w:w="3510" w:type="dxa"/>
          </w:tcPr>
          <w:p w:rsidRPr="00E45932" w:rsidR="00B767F3" w:rsidRDefault="00B767F3" w14:paraId="79A7FAFC" w14:textId="77777777">
            <w:pPr>
              <w:jc w:val="center"/>
              <w:rPr>
                <w:color w:val="000000" w:themeColor="text1"/>
                <w:kern w:val="2"/>
                <w:szCs w:val="24"/>
              </w:rPr>
            </w:pPr>
          </w:p>
        </w:tc>
      </w:tr>
      <w:tr w:rsidRPr="00E45932" w:rsidR="00972CD7" w14:paraId="7E406A40" w14:textId="77777777">
        <w:tc>
          <w:tcPr>
            <w:tcW w:w="2808" w:type="dxa"/>
            <w:vMerge/>
          </w:tcPr>
          <w:p w:rsidRPr="00E45932" w:rsidR="00B767F3" w:rsidRDefault="00B767F3" w14:paraId="12442C78" w14:textId="77777777">
            <w:pPr>
              <w:rPr>
                <w:color w:val="000000" w:themeColor="text1"/>
                <w:kern w:val="2"/>
                <w:szCs w:val="24"/>
              </w:rPr>
            </w:pPr>
          </w:p>
        </w:tc>
        <w:tc>
          <w:tcPr>
            <w:tcW w:w="3240" w:type="dxa"/>
          </w:tcPr>
          <w:p w:rsidRPr="00E45932" w:rsidR="00B767F3" w:rsidRDefault="00DD7479" w14:paraId="5C6AC392" w14:textId="77777777">
            <w:pPr>
              <w:rPr>
                <w:color w:val="000000" w:themeColor="text1"/>
                <w:kern w:val="2"/>
                <w:szCs w:val="24"/>
              </w:rPr>
            </w:pPr>
            <w:r w:rsidRPr="00E45932">
              <w:rPr>
                <w:color w:val="000000" w:themeColor="text1"/>
                <w:kern w:val="2"/>
                <w:szCs w:val="24"/>
              </w:rPr>
              <w:t>1.1.3. Adresas</w:t>
            </w:r>
          </w:p>
        </w:tc>
        <w:tc>
          <w:tcPr>
            <w:tcW w:w="3510" w:type="dxa"/>
          </w:tcPr>
          <w:p w:rsidRPr="00E45932" w:rsidR="00B767F3" w:rsidRDefault="00B767F3" w14:paraId="06DD98ED" w14:textId="77777777">
            <w:pPr>
              <w:jc w:val="center"/>
              <w:rPr>
                <w:color w:val="000000" w:themeColor="text1"/>
                <w:kern w:val="2"/>
                <w:szCs w:val="24"/>
              </w:rPr>
            </w:pPr>
          </w:p>
        </w:tc>
      </w:tr>
      <w:tr w:rsidRPr="00E45932" w:rsidR="00972CD7" w14:paraId="3B5E3967" w14:textId="77777777">
        <w:tc>
          <w:tcPr>
            <w:tcW w:w="2808" w:type="dxa"/>
            <w:vMerge/>
          </w:tcPr>
          <w:p w:rsidRPr="00E45932" w:rsidR="00B767F3" w:rsidRDefault="00B767F3" w14:paraId="08391543" w14:textId="77777777">
            <w:pPr>
              <w:rPr>
                <w:color w:val="000000" w:themeColor="text1"/>
                <w:kern w:val="2"/>
                <w:szCs w:val="24"/>
              </w:rPr>
            </w:pPr>
          </w:p>
        </w:tc>
        <w:tc>
          <w:tcPr>
            <w:tcW w:w="3240" w:type="dxa"/>
          </w:tcPr>
          <w:p w:rsidRPr="00E45932" w:rsidR="00B767F3" w:rsidRDefault="00DD7479" w14:paraId="10F15022" w14:textId="77777777">
            <w:pPr>
              <w:rPr>
                <w:color w:val="000000" w:themeColor="text1"/>
                <w:kern w:val="2"/>
                <w:szCs w:val="24"/>
              </w:rPr>
            </w:pPr>
            <w:r w:rsidRPr="00E45932">
              <w:rPr>
                <w:color w:val="000000" w:themeColor="text1"/>
                <w:kern w:val="2"/>
                <w:szCs w:val="24"/>
              </w:rPr>
              <w:t>1.1.4. PVM mokėtojo kodas</w:t>
            </w:r>
          </w:p>
        </w:tc>
        <w:tc>
          <w:tcPr>
            <w:tcW w:w="3510" w:type="dxa"/>
          </w:tcPr>
          <w:p w:rsidRPr="00E45932" w:rsidR="00B767F3" w:rsidRDefault="00B767F3" w14:paraId="149BE2F3" w14:textId="77777777">
            <w:pPr>
              <w:jc w:val="center"/>
              <w:rPr>
                <w:color w:val="000000" w:themeColor="text1"/>
                <w:kern w:val="2"/>
                <w:szCs w:val="24"/>
              </w:rPr>
            </w:pPr>
          </w:p>
        </w:tc>
      </w:tr>
      <w:tr w:rsidRPr="00E45932" w:rsidR="00972CD7" w14:paraId="0320FC63" w14:textId="77777777">
        <w:tc>
          <w:tcPr>
            <w:tcW w:w="2808" w:type="dxa"/>
            <w:vMerge/>
          </w:tcPr>
          <w:p w:rsidRPr="00E45932" w:rsidR="00B767F3" w:rsidRDefault="00B767F3" w14:paraId="28CCF5F1" w14:textId="77777777">
            <w:pPr>
              <w:rPr>
                <w:color w:val="000000" w:themeColor="text1"/>
                <w:kern w:val="2"/>
                <w:szCs w:val="24"/>
              </w:rPr>
            </w:pPr>
          </w:p>
        </w:tc>
        <w:tc>
          <w:tcPr>
            <w:tcW w:w="3240" w:type="dxa"/>
          </w:tcPr>
          <w:p w:rsidRPr="00E45932" w:rsidR="00B767F3" w:rsidRDefault="00DD7479" w14:paraId="5A03EA01" w14:textId="77777777">
            <w:pPr>
              <w:rPr>
                <w:color w:val="000000" w:themeColor="text1"/>
                <w:kern w:val="2"/>
                <w:szCs w:val="24"/>
              </w:rPr>
            </w:pPr>
            <w:r w:rsidRPr="00E45932">
              <w:rPr>
                <w:color w:val="000000" w:themeColor="text1"/>
                <w:kern w:val="2"/>
                <w:szCs w:val="24"/>
              </w:rPr>
              <w:t>1.1.5. Atsiskaitomoji sąskaita</w:t>
            </w:r>
          </w:p>
        </w:tc>
        <w:tc>
          <w:tcPr>
            <w:tcW w:w="3510" w:type="dxa"/>
          </w:tcPr>
          <w:p w:rsidRPr="00E45932" w:rsidR="00B767F3" w:rsidRDefault="00B767F3" w14:paraId="6334FED4" w14:textId="77777777">
            <w:pPr>
              <w:jc w:val="center"/>
              <w:rPr>
                <w:color w:val="000000" w:themeColor="text1"/>
                <w:kern w:val="2"/>
                <w:szCs w:val="24"/>
              </w:rPr>
            </w:pPr>
          </w:p>
        </w:tc>
      </w:tr>
      <w:tr w:rsidRPr="00E45932" w:rsidR="00972CD7" w14:paraId="1FDDE4A8" w14:textId="77777777">
        <w:tc>
          <w:tcPr>
            <w:tcW w:w="2808" w:type="dxa"/>
            <w:vMerge/>
          </w:tcPr>
          <w:p w:rsidRPr="00E45932" w:rsidR="00B767F3" w:rsidRDefault="00B767F3" w14:paraId="237F0EA0" w14:textId="77777777">
            <w:pPr>
              <w:rPr>
                <w:color w:val="000000" w:themeColor="text1"/>
                <w:kern w:val="2"/>
                <w:szCs w:val="24"/>
              </w:rPr>
            </w:pPr>
          </w:p>
        </w:tc>
        <w:tc>
          <w:tcPr>
            <w:tcW w:w="3240" w:type="dxa"/>
          </w:tcPr>
          <w:p w:rsidRPr="00E45932" w:rsidR="00B767F3" w:rsidRDefault="00DD7479" w14:paraId="5C60CD7E" w14:textId="77777777">
            <w:pPr>
              <w:rPr>
                <w:color w:val="000000" w:themeColor="text1"/>
                <w:kern w:val="2"/>
                <w:szCs w:val="24"/>
              </w:rPr>
            </w:pPr>
            <w:r w:rsidRPr="00E45932">
              <w:rPr>
                <w:color w:val="000000" w:themeColor="text1"/>
                <w:kern w:val="2"/>
                <w:szCs w:val="24"/>
              </w:rPr>
              <w:t>1.1.6. Bankas, banko kodas</w:t>
            </w:r>
          </w:p>
        </w:tc>
        <w:tc>
          <w:tcPr>
            <w:tcW w:w="3510" w:type="dxa"/>
          </w:tcPr>
          <w:p w:rsidRPr="00E45932" w:rsidR="00B767F3" w:rsidRDefault="00B767F3" w14:paraId="08B8428E" w14:textId="77777777">
            <w:pPr>
              <w:jc w:val="center"/>
              <w:rPr>
                <w:color w:val="000000" w:themeColor="text1"/>
                <w:kern w:val="2"/>
                <w:szCs w:val="24"/>
              </w:rPr>
            </w:pPr>
          </w:p>
        </w:tc>
      </w:tr>
      <w:tr w:rsidRPr="00E45932" w:rsidR="00972CD7" w14:paraId="708A92F3" w14:textId="77777777">
        <w:tc>
          <w:tcPr>
            <w:tcW w:w="2808" w:type="dxa"/>
            <w:vMerge/>
          </w:tcPr>
          <w:p w:rsidRPr="00E45932" w:rsidR="00B767F3" w:rsidRDefault="00B767F3" w14:paraId="1E99B4CF" w14:textId="77777777">
            <w:pPr>
              <w:rPr>
                <w:color w:val="000000" w:themeColor="text1"/>
                <w:kern w:val="2"/>
                <w:szCs w:val="24"/>
              </w:rPr>
            </w:pPr>
          </w:p>
        </w:tc>
        <w:tc>
          <w:tcPr>
            <w:tcW w:w="3240" w:type="dxa"/>
          </w:tcPr>
          <w:p w:rsidRPr="00E45932" w:rsidR="00B767F3" w:rsidRDefault="00DD7479" w14:paraId="09BA3062" w14:textId="77777777">
            <w:pPr>
              <w:rPr>
                <w:color w:val="000000" w:themeColor="text1"/>
                <w:kern w:val="2"/>
                <w:szCs w:val="24"/>
              </w:rPr>
            </w:pPr>
            <w:r w:rsidRPr="00E45932">
              <w:rPr>
                <w:color w:val="000000" w:themeColor="text1"/>
                <w:kern w:val="2"/>
                <w:szCs w:val="24"/>
              </w:rPr>
              <w:t>1.1.7. Telefonas</w:t>
            </w:r>
          </w:p>
        </w:tc>
        <w:tc>
          <w:tcPr>
            <w:tcW w:w="3510" w:type="dxa"/>
          </w:tcPr>
          <w:p w:rsidRPr="00E45932" w:rsidR="00B767F3" w:rsidRDefault="00B767F3" w14:paraId="46DEE882" w14:textId="77777777">
            <w:pPr>
              <w:jc w:val="center"/>
              <w:rPr>
                <w:color w:val="000000" w:themeColor="text1"/>
                <w:kern w:val="2"/>
                <w:szCs w:val="24"/>
              </w:rPr>
            </w:pPr>
          </w:p>
        </w:tc>
      </w:tr>
      <w:tr w:rsidRPr="00E45932" w:rsidR="00972CD7" w14:paraId="78C537A6" w14:textId="77777777">
        <w:tc>
          <w:tcPr>
            <w:tcW w:w="2808" w:type="dxa"/>
            <w:vMerge/>
          </w:tcPr>
          <w:p w:rsidRPr="00E45932" w:rsidR="00B767F3" w:rsidRDefault="00B767F3" w14:paraId="0F34584F" w14:textId="77777777">
            <w:pPr>
              <w:rPr>
                <w:color w:val="000000" w:themeColor="text1"/>
                <w:kern w:val="2"/>
                <w:szCs w:val="24"/>
              </w:rPr>
            </w:pPr>
          </w:p>
        </w:tc>
        <w:tc>
          <w:tcPr>
            <w:tcW w:w="3240" w:type="dxa"/>
          </w:tcPr>
          <w:p w:rsidRPr="00E45932" w:rsidR="00B767F3" w:rsidRDefault="00DD7479" w14:paraId="662C950E" w14:textId="77777777">
            <w:pPr>
              <w:rPr>
                <w:color w:val="000000" w:themeColor="text1"/>
                <w:kern w:val="2"/>
                <w:szCs w:val="24"/>
              </w:rPr>
            </w:pPr>
            <w:r w:rsidRPr="00E45932">
              <w:rPr>
                <w:color w:val="000000" w:themeColor="text1"/>
                <w:kern w:val="2"/>
                <w:szCs w:val="24"/>
              </w:rPr>
              <w:t>1.1.8. El. paštas</w:t>
            </w:r>
          </w:p>
        </w:tc>
        <w:tc>
          <w:tcPr>
            <w:tcW w:w="3510" w:type="dxa"/>
          </w:tcPr>
          <w:p w:rsidRPr="00E45932" w:rsidR="00B767F3" w:rsidRDefault="00B767F3" w14:paraId="575F296E" w14:textId="77777777">
            <w:pPr>
              <w:jc w:val="center"/>
              <w:rPr>
                <w:color w:val="000000" w:themeColor="text1"/>
                <w:kern w:val="2"/>
                <w:szCs w:val="24"/>
              </w:rPr>
            </w:pPr>
          </w:p>
        </w:tc>
      </w:tr>
      <w:tr w:rsidRPr="00E45932" w:rsidR="00972CD7" w14:paraId="75BE758F" w14:textId="77777777">
        <w:tc>
          <w:tcPr>
            <w:tcW w:w="2808" w:type="dxa"/>
            <w:vMerge/>
          </w:tcPr>
          <w:p w:rsidRPr="00E45932" w:rsidR="00B767F3" w:rsidRDefault="00B767F3" w14:paraId="40F4E194" w14:textId="77777777">
            <w:pPr>
              <w:rPr>
                <w:color w:val="000000" w:themeColor="text1"/>
                <w:kern w:val="2"/>
                <w:szCs w:val="24"/>
              </w:rPr>
            </w:pPr>
          </w:p>
        </w:tc>
        <w:tc>
          <w:tcPr>
            <w:tcW w:w="3240" w:type="dxa"/>
          </w:tcPr>
          <w:p w:rsidRPr="00E45932" w:rsidR="00B767F3" w:rsidRDefault="00DD7479" w14:paraId="0D7EB16D" w14:textId="77777777">
            <w:pPr>
              <w:rPr>
                <w:color w:val="000000" w:themeColor="text1"/>
                <w:kern w:val="2"/>
                <w:szCs w:val="24"/>
              </w:rPr>
            </w:pPr>
            <w:r w:rsidRPr="00E45932">
              <w:rPr>
                <w:color w:val="000000" w:themeColor="text1"/>
                <w:kern w:val="2"/>
                <w:szCs w:val="24"/>
              </w:rPr>
              <w:t>1.1.9. Šalies atstovas</w:t>
            </w:r>
          </w:p>
        </w:tc>
        <w:tc>
          <w:tcPr>
            <w:tcW w:w="3510" w:type="dxa"/>
          </w:tcPr>
          <w:p w:rsidRPr="00E45932" w:rsidR="00B767F3" w:rsidRDefault="00B767F3" w14:paraId="50696116" w14:textId="77777777">
            <w:pPr>
              <w:jc w:val="center"/>
              <w:rPr>
                <w:color w:val="000000" w:themeColor="text1"/>
                <w:kern w:val="2"/>
                <w:szCs w:val="24"/>
              </w:rPr>
            </w:pPr>
          </w:p>
        </w:tc>
      </w:tr>
      <w:tr w:rsidRPr="00E45932" w:rsidR="00972CD7" w14:paraId="10B903FF" w14:textId="77777777">
        <w:tc>
          <w:tcPr>
            <w:tcW w:w="2808" w:type="dxa"/>
            <w:vMerge/>
          </w:tcPr>
          <w:p w:rsidRPr="00E45932" w:rsidR="00B767F3" w:rsidRDefault="00B767F3" w14:paraId="26B0F6B9" w14:textId="77777777">
            <w:pPr>
              <w:rPr>
                <w:color w:val="000000" w:themeColor="text1"/>
                <w:kern w:val="2"/>
                <w:szCs w:val="24"/>
              </w:rPr>
            </w:pPr>
          </w:p>
        </w:tc>
        <w:tc>
          <w:tcPr>
            <w:tcW w:w="3240" w:type="dxa"/>
          </w:tcPr>
          <w:p w:rsidRPr="00E45932" w:rsidR="00B767F3" w:rsidRDefault="00DD7479" w14:paraId="6DF5CFC7" w14:textId="77777777">
            <w:pPr>
              <w:rPr>
                <w:color w:val="000000" w:themeColor="text1"/>
                <w:kern w:val="2"/>
                <w:szCs w:val="24"/>
              </w:rPr>
            </w:pPr>
            <w:r w:rsidRPr="00E45932">
              <w:rPr>
                <w:color w:val="000000" w:themeColor="text1"/>
                <w:kern w:val="2"/>
                <w:szCs w:val="24"/>
              </w:rPr>
              <w:t>1.1.10. Atstovavimo pagrindas</w:t>
            </w:r>
          </w:p>
        </w:tc>
        <w:tc>
          <w:tcPr>
            <w:tcW w:w="3510" w:type="dxa"/>
          </w:tcPr>
          <w:p w:rsidRPr="00E45932" w:rsidR="00B767F3" w:rsidRDefault="00B767F3" w14:paraId="0A30E475" w14:textId="77777777">
            <w:pPr>
              <w:jc w:val="center"/>
              <w:rPr>
                <w:color w:val="000000" w:themeColor="text1"/>
                <w:kern w:val="2"/>
                <w:szCs w:val="24"/>
              </w:rPr>
            </w:pPr>
          </w:p>
        </w:tc>
      </w:tr>
      <w:tr w:rsidRPr="00E45932" w:rsidR="00972CD7" w14:paraId="297540DE" w14:textId="77777777">
        <w:tc>
          <w:tcPr>
            <w:tcW w:w="2808" w:type="dxa"/>
            <w:vMerge w:val="restart"/>
          </w:tcPr>
          <w:p w:rsidRPr="00E45932" w:rsidR="00B767F3" w:rsidRDefault="00B767F3" w14:paraId="24DAF68D" w14:textId="77777777">
            <w:pPr>
              <w:rPr>
                <w:b/>
                <w:bCs/>
                <w:color w:val="000000" w:themeColor="text1"/>
                <w:kern w:val="2"/>
                <w:szCs w:val="24"/>
              </w:rPr>
            </w:pPr>
          </w:p>
          <w:p w:rsidRPr="00E45932" w:rsidR="00B767F3" w:rsidRDefault="00B767F3" w14:paraId="7F313970" w14:textId="77777777">
            <w:pPr>
              <w:rPr>
                <w:b/>
                <w:bCs/>
                <w:color w:val="000000" w:themeColor="text1"/>
                <w:kern w:val="2"/>
                <w:szCs w:val="24"/>
              </w:rPr>
            </w:pPr>
          </w:p>
          <w:p w:rsidRPr="00E45932" w:rsidR="00B767F3" w:rsidRDefault="00B767F3" w14:paraId="1E758310" w14:textId="77777777">
            <w:pPr>
              <w:rPr>
                <w:b/>
                <w:bCs/>
                <w:color w:val="000000" w:themeColor="text1"/>
                <w:kern w:val="2"/>
                <w:szCs w:val="24"/>
              </w:rPr>
            </w:pPr>
          </w:p>
          <w:p w:rsidRPr="00E45932" w:rsidR="00B767F3" w:rsidRDefault="00DD7479" w14:paraId="1D31BC94" w14:textId="77777777">
            <w:pPr>
              <w:rPr>
                <w:b/>
                <w:bCs/>
                <w:color w:val="000000" w:themeColor="text1"/>
                <w:kern w:val="2"/>
                <w:szCs w:val="24"/>
              </w:rPr>
            </w:pPr>
            <w:r w:rsidRPr="00E45932">
              <w:rPr>
                <w:b/>
                <w:bCs/>
                <w:color w:val="000000" w:themeColor="text1"/>
                <w:kern w:val="2"/>
                <w:szCs w:val="24"/>
              </w:rPr>
              <w:t>1.2. Tiekėjas</w:t>
            </w:r>
          </w:p>
          <w:p w:rsidRPr="00E45932" w:rsidR="00B767F3" w:rsidRDefault="00DD7479" w14:paraId="181C4359" w14:textId="77777777">
            <w:pPr>
              <w:rPr>
                <w:color w:val="0070C0"/>
                <w:kern w:val="2"/>
                <w:szCs w:val="24"/>
              </w:rPr>
            </w:pPr>
            <w:r w:rsidRPr="00E45932">
              <w:rPr>
                <w:color w:val="0070C0"/>
                <w:kern w:val="2"/>
                <w:szCs w:val="24"/>
              </w:rPr>
              <w:t>(jei Tiekėjas yra fizinis asmuo, skiltys atitinkamai pakoreguojamos.</w:t>
            </w:r>
          </w:p>
          <w:p w:rsidRPr="00E45932" w:rsidR="00B767F3" w:rsidRDefault="00DD7479" w14:paraId="0F506F0C" w14:textId="77777777">
            <w:pPr>
              <w:rPr>
                <w:color w:val="0070C0"/>
                <w:kern w:val="2"/>
                <w:szCs w:val="24"/>
              </w:rPr>
            </w:pPr>
            <w:r w:rsidRPr="00E45932">
              <w:rPr>
                <w:color w:val="0070C0"/>
                <w:kern w:val="2"/>
                <w:szCs w:val="24"/>
              </w:rPr>
              <w:t>Jei Tiekėjas yra tiekėjų grupė, skiltys pildomos įterpiant kiekvieno grupės nario informaciją)</w:t>
            </w:r>
          </w:p>
          <w:p w:rsidRPr="00E45932" w:rsidR="00B767F3" w:rsidRDefault="00B767F3" w14:paraId="1BC0DE4D" w14:textId="77777777">
            <w:pPr>
              <w:rPr>
                <w:color w:val="000000" w:themeColor="text1"/>
                <w:kern w:val="2"/>
                <w:szCs w:val="24"/>
              </w:rPr>
            </w:pPr>
          </w:p>
          <w:p w:rsidRPr="00E45932" w:rsidR="00B767F3" w:rsidRDefault="00B767F3" w14:paraId="511CF9A0" w14:textId="77777777">
            <w:pPr>
              <w:rPr>
                <w:b/>
                <w:bCs/>
                <w:color w:val="000000" w:themeColor="text1"/>
                <w:kern w:val="2"/>
                <w:szCs w:val="24"/>
              </w:rPr>
            </w:pPr>
          </w:p>
        </w:tc>
        <w:tc>
          <w:tcPr>
            <w:tcW w:w="3240" w:type="dxa"/>
          </w:tcPr>
          <w:p w:rsidRPr="00E45932" w:rsidR="00B767F3" w:rsidRDefault="00DD7479" w14:paraId="5FA15E2B" w14:textId="77777777">
            <w:pPr>
              <w:rPr>
                <w:color w:val="000000" w:themeColor="text1"/>
                <w:kern w:val="2"/>
                <w:szCs w:val="24"/>
              </w:rPr>
            </w:pPr>
            <w:r w:rsidRPr="00E45932">
              <w:rPr>
                <w:color w:val="000000" w:themeColor="text1"/>
                <w:kern w:val="2"/>
                <w:szCs w:val="24"/>
              </w:rPr>
              <w:t>1.2.1. Pavadinimas</w:t>
            </w:r>
          </w:p>
        </w:tc>
        <w:tc>
          <w:tcPr>
            <w:tcW w:w="3510" w:type="dxa"/>
          </w:tcPr>
          <w:p w:rsidRPr="00E45932" w:rsidR="00B767F3" w:rsidRDefault="00B767F3" w14:paraId="4CA678CD" w14:textId="77777777">
            <w:pPr>
              <w:jc w:val="center"/>
              <w:rPr>
                <w:color w:val="000000" w:themeColor="text1"/>
                <w:kern w:val="2"/>
                <w:szCs w:val="24"/>
              </w:rPr>
            </w:pPr>
          </w:p>
        </w:tc>
      </w:tr>
      <w:tr w:rsidRPr="00E45932" w:rsidR="00972CD7" w14:paraId="5A1F4414" w14:textId="77777777">
        <w:tc>
          <w:tcPr>
            <w:tcW w:w="2808" w:type="dxa"/>
            <w:vMerge/>
          </w:tcPr>
          <w:p w:rsidRPr="00E45932" w:rsidR="00B767F3" w:rsidRDefault="00B767F3" w14:paraId="124649CF" w14:textId="77777777">
            <w:pPr>
              <w:rPr>
                <w:b/>
                <w:bCs/>
                <w:color w:val="000000" w:themeColor="text1"/>
                <w:kern w:val="2"/>
                <w:szCs w:val="24"/>
              </w:rPr>
            </w:pPr>
          </w:p>
        </w:tc>
        <w:tc>
          <w:tcPr>
            <w:tcW w:w="3240" w:type="dxa"/>
          </w:tcPr>
          <w:p w:rsidRPr="00E45932" w:rsidR="00B767F3" w:rsidRDefault="00DD7479" w14:paraId="2D8A56C7" w14:textId="77777777">
            <w:pPr>
              <w:rPr>
                <w:color w:val="000000" w:themeColor="text1"/>
                <w:kern w:val="2"/>
                <w:szCs w:val="24"/>
              </w:rPr>
            </w:pPr>
            <w:r w:rsidRPr="00E45932">
              <w:rPr>
                <w:color w:val="000000" w:themeColor="text1"/>
                <w:kern w:val="2"/>
                <w:szCs w:val="24"/>
              </w:rPr>
              <w:t>1.2.2. Juridinio asmens kodas</w:t>
            </w:r>
          </w:p>
        </w:tc>
        <w:tc>
          <w:tcPr>
            <w:tcW w:w="3510" w:type="dxa"/>
          </w:tcPr>
          <w:p w:rsidRPr="00E45932" w:rsidR="00B767F3" w:rsidRDefault="00B767F3" w14:paraId="2F2FDC32" w14:textId="77777777">
            <w:pPr>
              <w:jc w:val="center"/>
              <w:rPr>
                <w:color w:val="000000" w:themeColor="text1"/>
                <w:kern w:val="2"/>
                <w:szCs w:val="24"/>
              </w:rPr>
            </w:pPr>
          </w:p>
        </w:tc>
      </w:tr>
      <w:tr w:rsidRPr="00E45932" w:rsidR="00972CD7" w14:paraId="677DD19F" w14:textId="77777777">
        <w:tc>
          <w:tcPr>
            <w:tcW w:w="2808" w:type="dxa"/>
            <w:vMerge/>
          </w:tcPr>
          <w:p w:rsidRPr="00E45932" w:rsidR="00B767F3" w:rsidRDefault="00B767F3" w14:paraId="7C838BE7" w14:textId="77777777">
            <w:pPr>
              <w:rPr>
                <w:b/>
                <w:bCs/>
                <w:color w:val="000000" w:themeColor="text1"/>
                <w:kern w:val="2"/>
                <w:szCs w:val="24"/>
              </w:rPr>
            </w:pPr>
          </w:p>
        </w:tc>
        <w:tc>
          <w:tcPr>
            <w:tcW w:w="3240" w:type="dxa"/>
          </w:tcPr>
          <w:p w:rsidRPr="00E45932" w:rsidR="00B767F3" w:rsidRDefault="00DD7479" w14:paraId="5D9B188C" w14:textId="77777777">
            <w:pPr>
              <w:rPr>
                <w:color w:val="000000" w:themeColor="text1"/>
                <w:kern w:val="2"/>
                <w:szCs w:val="24"/>
              </w:rPr>
            </w:pPr>
            <w:r w:rsidRPr="00E45932">
              <w:rPr>
                <w:color w:val="000000" w:themeColor="text1"/>
                <w:kern w:val="2"/>
                <w:szCs w:val="24"/>
              </w:rPr>
              <w:t>1.2.3. Adresas</w:t>
            </w:r>
          </w:p>
        </w:tc>
        <w:tc>
          <w:tcPr>
            <w:tcW w:w="3510" w:type="dxa"/>
          </w:tcPr>
          <w:p w:rsidRPr="00E45932" w:rsidR="00B767F3" w:rsidRDefault="00B767F3" w14:paraId="2209A7F9" w14:textId="77777777">
            <w:pPr>
              <w:jc w:val="center"/>
              <w:rPr>
                <w:color w:val="000000" w:themeColor="text1"/>
                <w:kern w:val="2"/>
                <w:szCs w:val="24"/>
              </w:rPr>
            </w:pPr>
          </w:p>
        </w:tc>
      </w:tr>
      <w:tr w:rsidRPr="00E45932" w:rsidR="00972CD7" w14:paraId="6997CCAA" w14:textId="77777777">
        <w:tc>
          <w:tcPr>
            <w:tcW w:w="2808" w:type="dxa"/>
            <w:vMerge/>
          </w:tcPr>
          <w:p w:rsidRPr="00E45932" w:rsidR="00B767F3" w:rsidRDefault="00B767F3" w14:paraId="60DFBC9E" w14:textId="77777777">
            <w:pPr>
              <w:rPr>
                <w:b/>
                <w:bCs/>
                <w:color w:val="000000" w:themeColor="text1"/>
                <w:kern w:val="2"/>
                <w:szCs w:val="24"/>
              </w:rPr>
            </w:pPr>
          </w:p>
        </w:tc>
        <w:tc>
          <w:tcPr>
            <w:tcW w:w="3240" w:type="dxa"/>
          </w:tcPr>
          <w:p w:rsidRPr="00E45932" w:rsidR="00B767F3" w:rsidRDefault="00DD7479" w14:paraId="0253DCE8" w14:textId="77777777">
            <w:pPr>
              <w:rPr>
                <w:color w:val="000000" w:themeColor="text1"/>
                <w:kern w:val="2"/>
                <w:szCs w:val="24"/>
              </w:rPr>
            </w:pPr>
            <w:r w:rsidRPr="00E45932">
              <w:rPr>
                <w:color w:val="000000" w:themeColor="text1"/>
                <w:kern w:val="2"/>
                <w:szCs w:val="24"/>
              </w:rPr>
              <w:t>1.2.4. PVM mokėtojo kodas</w:t>
            </w:r>
          </w:p>
        </w:tc>
        <w:tc>
          <w:tcPr>
            <w:tcW w:w="3510" w:type="dxa"/>
          </w:tcPr>
          <w:p w:rsidRPr="00E45932" w:rsidR="00B767F3" w:rsidRDefault="00B767F3" w14:paraId="664E6C26" w14:textId="77777777">
            <w:pPr>
              <w:jc w:val="center"/>
              <w:rPr>
                <w:color w:val="000000" w:themeColor="text1"/>
                <w:kern w:val="2"/>
                <w:szCs w:val="24"/>
              </w:rPr>
            </w:pPr>
          </w:p>
        </w:tc>
      </w:tr>
      <w:tr w:rsidRPr="00E45932" w:rsidR="00972CD7" w14:paraId="56511B3F" w14:textId="77777777">
        <w:tc>
          <w:tcPr>
            <w:tcW w:w="2808" w:type="dxa"/>
            <w:vMerge/>
          </w:tcPr>
          <w:p w:rsidRPr="00E45932" w:rsidR="00B767F3" w:rsidRDefault="00B767F3" w14:paraId="7F9384F3" w14:textId="77777777">
            <w:pPr>
              <w:rPr>
                <w:b/>
                <w:bCs/>
                <w:color w:val="000000" w:themeColor="text1"/>
                <w:kern w:val="2"/>
                <w:szCs w:val="24"/>
              </w:rPr>
            </w:pPr>
          </w:p>
        </w:tc>
        <w:tc>
          <w:tcPr>
            <w:tcW w:w="3240" w:type="dxa"/>
          </w:tcPr>
          <w:p w:rsidRPr="00E45932" w:rsidR="00B767F3" w:rsidRDefault="00DD7479" w14:paraId="59604D65" w14:textId="77777777">
            <w:pPr>
              <w:rPr>
                <w:color w:val="000000" w:themeColor="text1"/>
                <w:kern w:val="2"/>
                <w:szCs w:val="24"/>
              </w:rPr>
            </w:pPr>
            <w:r w:rsidRPr="00E45932">
              <w:rPr>
                <w:color w:val="000000" w:themeColor="text1"/>
                <w:kern w:val="2"/>
                <w:szCs w:val="24"/>
              </w:rPr>
              <w:t>1.2.5. Atsiskaitomoji sąskaita</w:t>
            </w:r>
          </w:p>
        </w:tc>
        <w:tc>
          <w:tcPr>
            <w:tcW w:w="3510" w:type="dxa"/>
          </w:tcPr>
          <w:p w:rsidRPr="00E45932" w:rsidR="00B767F3" w:rsidRDefault="00B767F3" w14:paraId="5E8603EA" w14:textId="77777777">
            <w:pPr>
              <w:jc w:val="center"/>
              <w:rPr>
                <w:color w:val="000000" w:themeColor="text1"/>
                <w:kern w:val="2"/>
                <w:szCs w:val="24"/>
              </w:rPr>
            </w:pPr>
          </w:p>
        </w:tc>
      </w:tr>
      <w:tr w:rsidRPr="00E45932" w:rsidR="00972CD7" w14:paraId="76D25D72" w14:textId="77777777">
        <w:tc>
          <w:tcPr>
            <w:tcW w:w="2808" w:type="dxa"/>
            <w:vMerge/>
          </w:tcPr>
          <w:p w:rsidRPr="00E45932" w:rsidR="00B767F3" w:rsidRDefault="00B767F3" w14:paraId="008F27AB" w14:textId="77777777">
            <w:pPr>
              <w:rPr>
                <w:b/>
                <w:bCs/>
                <w:color w:val="000000" w:themeColor="text1"/>
                <w:kern w:val="2"/>
                <w:szCs w:val="24"/>
              </w:rPr>
            </w:pPr>
          </w:p>
        </w:tc>
        <w:tc>
          <w:tcPr>
            <w:tcW w:w="3240" w:type="dxa"/>
          </w:tcPr>
          <w:p w:rsidRPr="00E45932" w:rsidR="00B767F3" w:rsidRDefault="00DD7479" w14:paraId="0EF16E31" w14:textId="77777777">
            <w:pPr>
              <w:rPr>
                <w:color w:val="000000" w:themeColor="text1"/>
                <w:kern w:val="2"/>
                <w:szCs w:val="24"/>
              </w:rPr>
            </w:pPr>
            <w:r w:rsidRPr="00E45932">
              <w:rPr>
                <w:color w:val="000000" w:themeColor="text1"/>
                <w:kern w:val="2"/>
                <w:szCs w:val="24"/>
              </w:rPr>
              <w:t>1.2.6. Bankas, banko kodas</w:t>
            </w:r>
          </w:p>
        </w:tc>
        <w:tc>
          <w:tcPr>
            <w:tcW w:w="3510" w:type="dxa"/>
          </w:tcPr>
          <w:p w:rsidRPr="00E45932" w:rsidR="00B767F3" w:rsidRDefault="00B767F3" w14:paraId="5F1D0193" w14:textId="77777777">
            <w:pPr>
              <w:jc w:val="center"/>
              <w:rPr>
                <w:color w:val="000000" w:themeColor="text1"/>
                <w:kern w:val="2"/>
                <w:szCs w:val="24"/>
              </w:rPr>
            </w:pPr>
          </w:p>
        </w:tc>
      </w:tr>
      <w:tr w:rsidRPr="00E45932" w:rsidR="00972CD7" w14:paraId="76CF2E45" w14:textId="77777777">
        <w:tc>
          <w:tcPr>
            <w:tcW w:w="2808" w:type="dxa"/>
            <w:vMerge/>
          </w:tcPr>
          <w:p w:rsidRPr="00E45932" w:rsidR="00B767F3" w:rsidRDefault="00B767F3" w14:paraId="7F57DC4A" w14:textId="77777777">
            <w:pPr>
              <w:rPr>
                <w:b/>
                <w:bCs/>
                <w:color w:val="000000" w:themeColor="text1"/>
                <w:kern w:val="2"/>
                <w:szCs w:val="24"/>
              </w:rPr>
            </w:pPr>
          </w:p>
        </w:tc>
        <w:tc>
          <w:tcPr>
            <w:tcW w:w="3240" w:type="dxa"/>
          </w:tcPr>
          <w:p w:rsidRPr="00E45932" w:rsidR="00B767F3" w:rsidRDefault="00DD7479" w14:paraId="68AB0914" w14:textId="77777777">
            <w:pPr>
              <w:rPr>
                <w:color w:val="000000" w:themeColor="text1"/>
                <w:kern w:val="2"/>
                <w:szCs w:val="24"/>
              </w:rPr>
            </w:pPr>
            <w:r w:rsidRPr="00E45932">
              <w:rPr>
                <w:color w:val="000000" w:themeColor="text1"/>
                <w:kern w:val="2"/>
                <w:szCs w:val="24"/>
              </w:rPr>
              <w:t>1.2.7. Telefonas</w:t>
            </w:r>
          </w:p>
        </w:tc>
        <w:tc>
          <w:tcPr>
            <w:tcW w:w="3510" w:type="dxa"/>
          </w:tcPr>
          <w:p w:rsidRPr="00E45932" w:rsidR="00B767F3" w:rsidRDefault="00B767F3" w14:paraId="04882A66" w14:textId="77777777">
            <w:pPr>
              <w:jc w:val="center"/>
              <w:rPr>
                <w:color w:val="000000" w:themeColor="text1"/>
                <w:kern w:val="2"/>
                <w:szCs w:val="24"/>
              </w:rPr>
            </w:pPr>
          </w:p>
        </w:tc>
      </w:tr>
      <w:tr w:rsidRPr="00E45932" w:rsidR="00972CD7" w14:paraId="269EEE8D" w14:textId="77777777">
        <w:tc>
          <w:tcPr>
            <w:tcW w:w="2808" w:type="dxa"/>
            <w:vMerge/>
          </w:tcPr>
          <w:p w:rsidRPr="00E45932" w:rsidR="00B767F3" w:rsidRDefault="00B767F3" w14:paraId="052EF525" w14:textId="77777777">
            <w:pPr>
              <w:rPr>
                <w:b/>
                <w:bCs/>
                <w:color w:val="000000" w:themeColor="text1"/>
                <w:kern w:val="2"/>
                <w:szCs w:val="24"/>
              </w:rPr>
            </w:pPr>
          </w:p>
        </w:tc>
        <w:tc>
          <w:tcPr>
            <w:tcW w:w="3240" w:type="dxa"/>
          </w:tcPr>
          <w:p w:rsidRPr="00E45932" w:rsidR="00B767F3" w:rsidRDefault="00DD7479" w14:paraId="757F4B74" w14:textId="77777777">
            <w:pPr>
              <w:rPr>
                <w:color w:val="000000" w:themeColor="text1"/>
                <w:kern w:val="2"/>
                <w:szCs w:val="24"/>
              </w:rPr>
            </w:pPr>
            <w:r w:rsidRPr="00E45932">
              <w:rPr>
                <w:color w:val="000000" w:themeColor="text1"/>
                <w:kern w:val="2"/>
                <w:szCs w:val="24"/>
              </w:rPr>
              <w:t>1.2.8. El. paštas</w:t>
            </w:r>
          </w:p>
        </w:tc>
        <w:tc>
          <w:tcPr>
            <w:tcW w:w="3510" w:type="dxa"/>
          </w:tcPr>
          <w:p w:rsidRPr="00E45932" w:rsidR="00B767F3" w:rsidRDefault="00B767F3" w14:paraId="2F7E9821" w14:textId="77777777">
            <w:pPr>
              <w:jc w:val="center"/>
              <w:rPr>
                <w:color w:val="000000" w:themeColor="text1"/>
                <w:kern w:val="2"/>
                <w:szCs w:val="24"/>
              </w:rPr>
            </w:pPr>
          </w:p>
        </w:tc>
      </w:tr>
      <w:tr w:rsidRPr="00E45932" w:rsidR="00972CD7" w14:paraId="0CC1CDFC" w14:textId="77777777">
        <w:tc>
          <w:tcPr>
            <w:tcW w:w="2808" w:type="dxa"/>
            <w:vMerge/>
          </w:tcPr>
          <w:p w:rsidRPr="00E45932" w:rsidR="00B767F3" w:rsidRDefault="00B767F3" w14:paraId="3A32526B" w14:textId="77777777">
            <w:pPr>
              <w:rPr>
                <w:b/>
                <w:bCs/>
                <w:color w:val="000000" w:themeColor="text1"/>
                <w:kern w:val="2"/>
                <w:szCs w:val="24"/>
              </w:rPr>
            </w:pPr>
          </w:p>
        </w:tc>
        <w:tc>
          <w:tcPr>
            <w:tcW w:w="3240" w:type="dxa"/>
          </w:tcPr>
          <w:p w:rsidRPr="00E45932" w:rsidR="00B767F3" w:rsidRDefault="00DD7479" w14:paraId="37909961" w14:textId="77777777">
            <w:pPr>
              <w:rPr>
                <w:color w:val="000000" w:themeColor="text1"/>
                <w:kern w:val="2"/>
                <w:szCs w:val="24"/>
              </w:rPr>
            </w:pPr>
            <w:r w:rsidRPr="00E45932">
              <w:rPr>
                <w:color w:val="000000" w:themeColor="text1"/>
                <w:kern w:val="2"/>
                <w:szCs w:val="24"/>
              </w:rPr>
              <w:t>1.2.9. Šalies atstovas</w:t>
            </w:r>
          </w:p>
        </w:tc>
        <w:tc>
          <w:tcPr>
            <w:tcW w:w="3510" w:type="dxa"/>
          </w:tcPr>
          <w:p w:rsidRPr="00E45932" w:rsidR="00B767F3" w:rsidRDefault="00B767F3" w14:paraId="4158F528" w14:textId="77777777">
            <w:pPr>
              <w:jc w:val="center"/>
              <w:rPr>
                <w:color w:val="000000" w:themeColor="text1"/>
                <w:kern w:val="2"/>
                <w:szCs w:val="24"/>
              </w:rPr>
            </w:pPr>
          </w:p>
        </w:tc>
      </w:tr>
      <w:tr w:rsidRPr="00E45932" w:rsidR="00B767F3" w14:paraId="5CEC3529" w14:textId="77777777">
        <w:tc>
          <w:tcPr>
            <w:tcW w:w="2808" w:type="dxa"/>
            <w:vMerge/>
          </w:tcPr>
          <w:p w:rsidRPr="00E45932" w:rsidR="00B767F3" w:rsidRDefault="00B767F3" w14:paraId="0207F6D8" w14:textId="77777777">
            <w:pPr>
              <w:rPr>
                <w:b/>
                <w:bCs/>
                <w:color w:val="000000" w:themeColor="text1"/>
                <w:kern w:val="2"/>
                <w:szCs w:val="24"/>
              </w:rPr>
            </w:pPr>
          </w:p>
        </w:tc>
        <w:tc>
          <w:tcPr>
            <w:tcW w:w="3240" w:type="dxa"/>
          </w:tcPr>
          <w:p w:rsidRPr="00E45932" w:rsidR="00B767F3" w:rsidRDefault="00DD7479" w14:paraId="06957C16" w14:textId="77777777">
            <w:pPr>
              <w:rPr>
                <w:color w:val="000000" w:themeColor="text1"/>
                <w:kern w:val="2"/>
                <w:szCs w:val="24"/>
              </w:rPr>
            </w:pPr>
            <w:r w:rsidRPr="00E45932">
              <w:rPr>
                <w:color w:val="000000" w:themeColor="text1"/>
                <w:kern w:val="2"/>
                <w:szCs w:val="24"/>
              </w:rPr>
              <w:t>1.2.10. Atstovavimo pagrindas</w:t>
            </w:r>
          </w:p>
        </w:tc>
        <w:tc>
          <w:tcPr>
            <w:tcW w:w="3510" w:type="dxa"/>
          </w:tcPr>
          <w:p w:rsidRPr="00E45932" w:rsidR="00B767F3" w:rsidRDefault="00B767F3" w14:paraId="2FC613A4" w14:textId="77777777">
            <w:pPr>
              <w:jc w:val="center"/>
              <w:rPr>
                <w:color w:val="000000" w:themeColor="text1"/>
                <w:kern w:val="2"/>
                <w:szCs w:val="24"/>
              </w:rPr>
            </w:pPr>
          </w:p>
        </w:tc>
      </w:tr>
    </w:tbl>
    <w:p w:rsidRPr="00E45932" w:rsidR="00B767F3" w:rsidRDefault="00B767F3" w14:paraId="6CC0587F" w14:textId="77777777">
      <w:pPr>
        <w:jc w:val="both"/>
        <w:rPr>
          <w:color w:val="000000" w:themeColor="text1"/>
          <w:szCs w:val="24"/>
        </w:rPr>
      </w:pPr>
    </w:p>
    <w:tbl>
      <w:tblPr>
        <w:tblW w:w="9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1"/>
        <w:gridCol w:w="112"/>
        <w:gridCol w:w="3137"/>
        <w:gridCol w:w="3834"/>
      </w:tblGrid>
      <w:tr w:rsidRPr="00E45932" w:rsidR="00972CD7" w:rsidTr="446FA3EF" w14:paraId="3EFEA890" w14:textId="77777777">
        <w:trPr>
          <w:trHeight w:val="300"/>
        </w:trPr>
        <w:tc>
          <w:tcPr>
            <w:tcW w:w="9534" w:type="dxa"/>
            <w:gridSpan w:val="4"/>
            <w:tcMar/>
          </w:tcPr>
          <w:p w:rsidRPr="00E45932" w:rsidR="00B767F3" w:rsidRDefault="00DD7479" w14:paraId="2A0FE631" w14:textId="77777777">
            <w:pPr>
              <w:jc w:val="center"/>
              <w:rPr>
                <w:b/>
                <w:bCs/>
                <w:color w:val="000000" w:themeColor="text1"/>
                <w:kern w:val="2"/>
                <w:szCs w:val="24"/>
              </w:rPr>
            </w:pPr>
            <w:r w:rsidRPr="00E45932">
              <w:rPr>
                <w:b/>
                <w:bCs/>
                <w:color w:val="000000" w:themeColor="text1"/>
                <w:kern w:val="2"/>
                <w:szCs w:val="24"/>
              </w:rPr>
              <w:t>2. ATSAKINGI ASMENYS</w:t>
            </w:r>
          </w:p>
        </w:tc>
      </w:tr>
      <w:tr w:rsidRPr="00E45932" w:rsidR="00972CD7" w:rsidTr="446FA3EF" w14:paraId="433A9B5A"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A957015" w14:textId="77777777">
            <w:pPr>
              <w:rPr>
                <w:b/>
                <w:bCs/>
                <w:color w:val="000000" w:themeColor="text1"/>
                <w:kern w:val="2"/>
                <w:szCs w:val="24"/>
              </w:rPr>
            </w:pPr>
            <w:r w:rsidRPr="00E45932">
              <w:rPr>
                <w:b/>
                <w:bCs/>
                <w:color w:val="000000" w:themeColor="text1"/>
                <w:kern w:val="2"/>
                <w:szCs w:val="24"/>
              </w:rPr>
              <w:t>2.1. Pirkėjo kontaktiniai asmenys, atsakingi už Sutarties vykdymą, Prekių priėmimą, Sąskaitų per informacinę sistemą SABIS priėmimą</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1F9B250" w14:textId="77777777">
            <w:pPr>
              <w:rPr>
                <w:color w:val="000000" w:themeColor="text1"/>
                <w:kern w:val="2"/>
                <w:szCs w:val="24"/>
              </w:rPr>
            </w:pPr>
            <w:r w:rsidRPr="00E45932">
              <w:rPr>
                <w:color w:val="000000" w:themeColor="text1"/>
                <w:kern w:val="2"/>
                <w:szCs w:val="24"/>
              </w:rPr>
              <w:t>(nurodyti padalinį / skyrių, pareigas, vardą, pavardę, tel., el. paštą)</w:t>
            </w:r>
          </w:p>
        </w:tc>
      </w:tr>
      <w:tr w:rsidRPr="00E45932" w:rsidR="00972CD7" w:rsidTr="446FA3EF" w14:paraId="79A5CFAF"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3A66A1F0" w14:textId="77777777">
            <w:pPr>
              <w:rPr>
                <w:b/>
                <w:bCs/>
                <w:color w:val="000000" w:themeColor="text1"/>
                <w:kern w:val="2"/>
                <w:szCs w:val="24"/>
              </w:rPr>
            </w:pPr>
            <w:r w:rsidRPr="00E45932">
              <w:rPr>
                <w:b/>
                <w:bCs/>
                <w:color w:val="000000" w:themeColor="text1"/>
                <w:kern w:val="2"/>
                <w:szCs w:val="24"/>
              </w:rPr>
              <w:t>2.2. Tiekėjo kontaktiniai asmenys, atsakingi už Sutarties vykdymą</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E5F50A7" w14:textId="77777777">
            <w:pPr>
              <w:rPr>
                <w:color w:val="000000" w:themeColor="text1"/>
                <w:kern w:val="2"/>
                <w:szCs w:val="24"/>
              </w:rPr>
            </w:pPr>
            <w:r w:rsidRPr="00E45932">
              <w:rPr>
                <w:color w:val="000000" w:themeColor="text1"/>
                <w:kern w:val="2"/>
                <w:szCs w:val="24"/>
              </w:rPr>
              <w:t>(nurodyti padalinį / skyrių, pareigas, vardą, pavardę, tel., el. paštą)</w:t>
            </w:r>
          </w:p>
        </w:tc>
      </w:tr>
      <w:tr w:rsidRPr="00E45932" w:rsidR="00972CD7" w:rsidTr="446FA3EF" w14:paraId="2A3330D6" w14:textId="77777777">
        <w:trPr>
          <w:trHeight w:val="300"/>
        </w:trPr>
        <w:tc>
          <w:tcPr>
            <w:tcW w:w="9534" w:type="dxa"/>
            <w:gridSpan w:val="4"/>
            <w:tcMar/>
          </w:tcPr>
          <w:p w:rsidRPr="00E45932" w:rsidR="00B767F3" w:rsidRDefault="00DD7479" w14:paraId="691D758A" w14:textId="77777777">
            <w:pPr>
              <w:jc w:val="center"/>
              <w:rPr>
                <w:b/>
                <w:bCs/>
                <w:color w:val="000000" w:themeColor="text1"/>
                <w:kern w:val="2"/>
                <w:szCs w:val="24"/>
              </w:rPr>
            </w:pPr>
            <w:r w:rsidRPr="00E45932">
              <w:rPr>
                <w:b/>
                <w:bCs/>
                <w:color w:val="000000" w:themeColor="text1"/>
                <w:kern w:val="2"/>
                <w:szCs w:val="24"/>
              </w:rPr>
              <w:t>3. SUTARTIES DALYKAS</w:t>
            </w:r>
          </w:p>
        </w:tc>
      </w:tr>
      <w:tr w:rsidRPr="00E45932" w:rsidR="00972CD7" w:rsidTr="446FA3EF" w14:paraId="567A614A"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8E54555" w14:textId="77777777">
            <w:pPr>
              <w:rPr>
                <w:b/>
                <w:bCs/>
                <w:color w:val="000000" w:themeColor="text1"/>
                <w:kern w:val="2"/>
                <w:szCs w:val="24"/>
              </w:rPr>
            </w:pPr>
            <w:r w:rsidRPr="00E45932">
              <w:rPr>
                <w:b/>
                <w:bCs/>
                <w:color w:val="000000" w:themeColor="text1"/>
                <w:kern w:val="2"/>
                <w:szCs w:val="24"/>
              </w:rPr>
              <w:lastRenderedPageBreak/>
              <w:t xml:space="preserve">3.1. Sutarties dalykas </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413750" w:rsidRDefault="1F7286CC" w14:paraId="1A1EFA74" w14:textId="42AEB7EF">
            <w:pPr>
              <w:jc w:val="both"/>
              <w:rPr>
                <w:color w:val="000000" w:themeColor="text1"/>
              </w:rPr>
            </w:pPr>
            <w:r w:rsidRPr="00E45932">
              <w:rPr>
                <w:color w:val="000000" w:themeColor="text1"/>
              </w:rPr>
              <w:t xml:space="preserve">3.1.1. Tiekėjas įsipareigoja Sutartyje numatytomis </w:t>
            </w:r>
            <w:r w:rsidRPr="00DC363B">
              <w:rPr>
                <w:color w:val="000000" w:themeColor="text1"/>
              </w:rPr>
              <w:t>sąlygomis perduoti</w:t>
            </w:r>
            <w:r w:rsidRPr="00DC363B" w:rsidR="00B92727">
              <w:rPr>
                <w:color w:val="000000" w:themeColor="text1"/>
              </w:rPr>
              <w:t>/ sumontuoti</w:t>
            </w:r>
            <w:r w:rsidRPr="00DC363B">
              <w:rPr>
                <w:color w:val="000000" w:themeColor="text1"/>
              </w:rPr>
              <w:t xml:space="preserve"> / įdiegti</w:t>
            </w:r>
            <w:r w:rsidRPr="00DC363B" w:rsidR="00B92727">
              <w:rPr>
                <w:color w:val="000000" w:themeColor="text1"/>
              </w:rPr>
              <w:t xml:space="preserve"> / </w:t>
            </w:r>
            <w:r w:rsidRPr="00DC363B" w:rsidR="12977943">
              <w:rPr>
                <w:color w:val="000000" w:themeColor="text1"/>
              </w:rPr>
              <w:t xml:space="preserve">40 vnt. </w:t>
            </w:r>
            <w:r w:rsidRPr="00DC363B">
              <w:rPr>
                <w:color w:val="000000" w:themeColor="text1"/>
              </w:rPr>
              <w:t>Telemetrinių požeminio vand</w:t>
            </w:r>
            <w:r w:rsidRPr="00E45932">
              <w:rPr>
                <w:color w:val="000000" w:themeColor="text1"/>
              </w:rPr>
              <w:t>ens lygio matavimo sto</w:t>
            </w:r>
            <w:r w:rsidRPr="00E45932" w:rsidR="53968EE6">
              <w:rPr>
                <w:color w:val="000000" w:themeColor="text1"/>
              </w:rPr>
              <w:t>čių</w:t>
            </w:r>
            <w:r w:rsidRPr="00E45932">
              <w:rPr>
                <w:color w:val="000000" w:themeColor="text1"/>
              </w:rPr>
              <w:t xml:space="preserve">   (toliau – Prekės)</w:t>
            </w:r>
            <w:r w:rsidR="00EE36F2">
              <w:rPr>
                <w:color w:val="000000" w:themeColor="text1"/>
              </w:rPr>
              <w:t>.</w:t>
            </w:r>
          </w:p>
          <w:p w:rsidRPr="00E45932" w:rsidR="00B767F3" w:rsidP="45697A52" w:rsidRDefault="1F7286CC" w14:paraId="74009C55" w14:textId="14A0F038">
            <w:pPr>
              <w:jc w:val="both"/>
              <w:rPr>
                <w:color w:val="000000" w:themeColor="text1"/>
                <w:kern w:val="2"/>
              </w:rPr>
            </w:pPr>
            <w:r w:rsidRPr="00E45932">
              <w:rPr>
                <w:color w:val="000000" w:themeColor="text1"/>
              </w:rPr>
              <w:t>3.1.2. Išsamus Prekių</w:t>
            </w:r>
            <w:r w:rsidRPr="00E45932" w:rsidR="00474127">
              <w:rPr>
                <w:color w:val="000000" w:themeColor="text1"/>
              </w:rPr>
              <w:t>,</w:t>
            </w:r>
            <w:r w:rsidRPr="00E45932">
              <w:rPr>
                <w:color w:val="000000" w:themeColor="text1"/>
              </w:rPr>
              <w:t xml:space="preserve"> </w:t>
            </w:r>
            <w:r w:rsidRPr="00E45932" w:rsidR="00474127">
              <w:rPr>
                <w:color w:val="000000" w:themeColor="text1"/>
              </w:rPr>
              <w:t xml:space="preserve">priežiūros, duomenų saugojimo ir apdorojimo </w:t>
            </w:r>
            <w:r w:rsidRPr="00E45932">
              <w:rPr>
                <w:color w:val="000000" w:themeColor="text1"/>
              </w:rPr>
              <w:t>aprašymas ir kiti reikalavimai tiekiamoms Prekėms</w:t>
            </w:r>
            <w:r w:rsidRPr="00E45932" w:rsidR="00474127">
              <w:rPr>
                <w:color w:val="000000" w:themeColor="text1"/>
              </w:rPr>
              <w:t xml:space="preserve"> </w:t>
            </w:r>
            <w:r w:rsidRPr="00E45932">
              <w:rPr>
                <w:color w:val="000000" w:themeColor="text1"/>
              </w:rPr>
              <w:t>nustatyti Sutarties priede Nr. [1] „Techninė specifikacija“ (toliau – Techninė specifikacija) ir Sutarties priede Nr. [2] „</w:t>
            </w:r>
            <w:r w:rsidRPr="00E45932" w:rsidR="4EB43C1C">
              <w:rPr>
                <w:color w:val="000000" w:themeColor="text1"/>
              </w:rPr>
              <w:t>Tiekėjo p</w:t>
            </w:r>
            <w:r w:rsidRPr="00E45932">
              <w:rPr>
                <w:color w:val="000000" w:themeColor="text1"/>
              </w:rPr>
              <w:t>asiūlymas“.</w:t>
            </w:r>
          </w:p>
        </w:tc>
      </w:tr>
      <w:tr w:rsidRPr="00E45932" w:rsidR="00972CD7" w:rsidTr="446FA3EF" w14:paraId="583E85D0"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2FF329D4" w14:textId="77777777">
            <w:pPr>
              <w:rPr>
                <w:b/>
                <w:bCs/>
                <w:color w:val="000000" w:themeColor="text1"/>
                <w:kern w:val="2"/>
                <w:szCs w:val="24"/>
              </w:rPr>
            </w:pPr>
            <w:r w:rsidRPr="00E45932">
              <w:rPr>
                <w:b/>
                <w:bCs/>
                <w:color w:val="000000" w:themeColor="text1"/>
                <w:kern w:val="2"/>
                <w:szCs w:val="24"/>
              </w:rPr>
              <w:t>3.2. Pirkimo pavadinimas ir numeris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92FB5" w:rsidRDefault="00413750" w14:paraId="1E986A9B" w14:textId="051FCA9A">
            <w:pPr>
              <w:jc w:val="both"/>
              <w:rPr>
                <w:color w:val="000000" w:themeColor="text1"/>
                <w:kern w:val="2"/>
                <w:szCs w:val="24"/>
              </w:rPr>
            </w:pPr>
            <w:r w:rsidRPr="00E45932">
              <w:rPr>
                <w:color w:val="000000" w:themeColor="text1"/>
                <w:kern w:val="2"/>
                <w:szCs w:val="24"/>
              </w:rPr>
              <w:t xml:space="preserve">3.2.1. </w:t>
            </w:r>
            <w:r w:rsidRPr="00E45932" w:rsidR="004F7F65">
              <w:rPr>
                <w:color w:val="000000" w:themeColor="text1"/>
                <w:kern w:val="2"/>
                <w:szCs w:val="24"/>
              </w:rPr>
              <w:t>Telemetrinių požeminio vandens lygio matavimo stočių pirkimas</w:t>
            </w:r>
            <w:r w:rsidRPr="00E45932">
              <w:rPr>
                <w:color w:val="000000" w:themeColor="text1"/>
                <w:kern w:val="2"/>
                <w:szCs w:val="24"/>
              </w:rPr>
              <w:t xml:space="preserve">, </w:t>
            </w:r>
            <w:r w:rsidRPr="00E45932">
              <w:rPr>
                <w:color w:val="0070C0"/>
                <w:kern w:val="2"/>
                <w:szCs w:val="24"/>
              </w:rPr>
              <w:t>pirkimo ID XXXXXXX.</w:t>
            </w:r>
          </w:p>
        </w:tc>
      </w:tr>
      <w:tr w:rsidRPr="00E45932" w:rsidR="00972CD7" w:rsidTr="446FA3EF" w14:paraId="44A63690"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71A05DAB" w14:textId="77777777">
            <w:pPr>
              <w:rPr>
                <w:b/>
                <w:bCs/>
                <w:color w:val="000000" w:themeColor="text1"/>
                <w:kern w:val="2"/>
                <w:szCs w:val="24"/>
              </w:rPr>
            </w:pPr>
            <w:r w:rsidRPr="00E45932">
              <w:rPr>
                <w:b/>
                <w:bCs/>
                <w:color w:val="000000" w:themeColor="text1"/>
                <w:kern w:val="2"/>
                <w:szCs w:val="24"/>
              </w:rPr>
              <w:t>3.3. Informacija apie Europos Sąjungos lėšomis finansuojamą projektą arba kitą projektą</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92FB5" w:rsidRDefault="00DD7479" w14:paraId="4FF35239" w14:textId="4F9A2A40">
            <w:pPr>
              <w:jc w:val="both"/>
              <w:rPr>
                <w:color w:val="000000" w:themeColor="text1"/>
                <w:kern w:val="2"/>
                <w:szCs w:val="24"/>
              </w:rPr>
            </w:pPr>
            <w:r w:rsidRPr="00E45932">
              <w:rPr>
                <w:color w:val="000000" w:themeColor="text1"/>
                <w:kern w:val="2"/>
                <w:szCs w:val="24"/>
              </w:rPr>
              <w:t>Europos Sąjungos lėšomis bendrai finansuojamo projekto</w:t>
            </w:r>
            <w:r w:rsidRPr="00E45932" w:rsidR="00225D13">
              <w:rPr>
                <w:color w:val="000000" w:themeColor="text1"/>
                <w:kern w:val="2"/>
                <w:szCs w:val="24"/>
              </w:rPr>
              <w:t xml:space="preserve"> Nr. 01-024-P, pavadinimas „Požeminio vandens būklės monitoringo stiprinimas“.</w:t>
            </w:r>
          </w:p>
        </w:tc>
      </w:tr>
      <w:tr w:rsidRPr="00E45932" w:rsidR="00972CD7" w:rsidTr="446FA3EF" w14:paraId="7A8EB718" w14:textId="77777777">
        <w:trPr>
          <w:trHeight w:val="300"/>
        </w:trPr>
        <w:tc>
          <w:tcPr>
            <w:tcW w:w="9534" w:type="dxa"/>
            <w:gridSpan w:val="4"/>
            <w:tcMar/>
          </w:tcPr>
          <w:p w:rsidRPr="00E45932" w:rsidR="00B767F3" w:rsidRDefault="00DD7479" w14:paraId="378814B2" w14:textId="77777777">
            <w:pPr>
              <w:jc w:val="center"/>
              <w:rPr>
                <w:b/>
                <w:bCs/>
                <w:color w:val="000000" w:themeColor="text1"/>
                <w:kern w:val="2"/>
                <w:szCs w:val="24"/>
              </w:rPr>
            </w:pPr>
            <w:r w:rsidRPr="00E45932">
              <w:rPr>
                <w:b/>
                <w:bCs/>
                <w:color w:val="000000" w:themeColor="text1"/>
                <w:kern w:val="2"/>
                <w:szCs w:val="24"/>
              </w:rPr>
              <w:t>4. PREKIŲ PRISTATYMO TERMINAI IR PREKIŲ PERDAVIMO - PRIĖMIMO TVARKA</w:t>
            </w:r>
          </w:p>
        </w:tc>
      </w:tr>
      <w:tr w:rsidRPr="00E45932" w:rsidR="00972CD7" w:rsidTr="446FA3EF" w14:paraId="3322A23C"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50130A08" w14:textId="77777777">
            <w:pPr>
              <w:rPr>
                <w:b/>
                <w:bCs/>
                <w:color w:val="000000" w:themeColor="text1"/>
                <w:kern w:val="2"/>
                <w:szCs w:val="24"/>
              </w:rPr>
            </w:pPr>
            <w:r w:rsidRPr="00E45932">
              <w:rPr>
                <w:b/>
                <w:bCs/>
                <w:color w:val="000000" w:themeColor="text1"/>
                <w:kern w:val="2"/>
                <w:szCs w:val="24"/>
              </w:rPr>
              <w:t>4.1. Prekių pristatymo terminas, kai Prekės pristatomos vienu kartu</w:t>
            </w:r>
          </w:p>
          <w:p w:rsidRPr="00E45932" w:rsidR="00B767F3" w:rsidP="00F63F1C" w:rsidRDefault="00B767F3" w14:paraId="57A63A12" w14:textId="5AB931B6">
            <w:pPr>
              <w:rPr>
                <w:b/>
                <w:bCs/>
                <w:color w:val="000000" w:themeColor="text1"/>
                <w:kern w:val="2"/>
                <w:szCs w:val="24"/>
              </w:rPr>
            </w:pP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EA01F1" w:rsidP="00CB349A" w:rsidRDefault="004F7F65" w14:paraId="7073852A" w14:textId="77FCBD1A">
            <w:pPr>
              <w:jc w:val="both"/>
              <w:rPr>
                <w:color w:val="000000" w:themeColor="text1"/>
              </w:rPr>
            </w:pPr>
            <w:r w:rsidRPr="00E45932">
              <w:rPr>
                <w:color w:val="000000" w:themeColor="text1"/>
              </w:rPr>
              <w:t xml:space="preserve">Tiekėjas įsipareigoja ne vėliau kaip per </w:t>
            </w:r>
            <w:r w:rsidRPr="00E45932" w:rsidR="002E45B7">
              <w:rPr>
                <w:color w:val="000000" w:themeColor="text1"/>
              </w:rPr>
              <w:t xml:space="preserve"> 2</w:t>
            </w:r>
            <w:r w:rsidRPr="00DC363B" w:rsidR="005327FD">
              <w:rPr>
                <w:color w:val="000000" w:themeColor="text1"/>
              </w:rPr>
              <w:t>1</w:t>
            </w:r>
            <w:r w:rsidRPr="00E45932" w:rsidR="002E45B7">
              <w:rPr>
                <w:color w:val="000000" w:themeColor="text1"/>
              </w:rPr>
              <w:t xml:space="preserve"> </w:t>
            </w:r>
            <w:r w:rsidRPr="00E45932" w:rsidR="358E7205">
              <w:rPr>
                <w:color w:val="000000" w:themeColor="text1"/>
              </w:rPr>
              <w:t xml:space="preserve">(dvidešimt </w:t>
            </w:r>
            <w:r w:rsidRPr="00E45932" w:rsidR="005327FD">
              <w:rPr>
                <w:color w:val="000000" w:themeColor="text1"/>
              </w:rPr>
              <w:t>vieną</w:t>
            </w:r>
            <w:r w:rsidRPr="00E45932" w:rsidR="358E7205">
              <w:rPr>
                <w:color w:val="000000" w:themeColor="text1"/>
              </w:rPr>
              <w:t>)</w:t>
            </w:r>
            <w:r w:rsidRPr="00E45932" w:rsidR="002E45B7">
              <w:rPr>
                <w:color w:val="000000" w:themeColor="text1"/>
              </w:rPr>
              <w:t xml:space="preserve"> mėn</w:t>
            </w:r>
            <w:r w:rsidRPr="00E45932" w:rsidR="006B7104">
              <w:rPr>
                <w:color w:val="000000" w:themeColor="text1"/>
              </w:rPr>
              <w:t>es</w:t>
            </w:r>
            <w:r w:rsidRPr="00E45932" w:rsidR="005327FD">
              <w:rPr>
                <w:color w:val="000000" w:themeColor="text1"/>
              </w:rPr>
              <w:t>į</w:t>
            </w:r>
            <w:r w:rsidRPr="00E45932" w:rsidR="006B7104">
              <w:rPr>
                <w:color w:val="000000" w:themeColor="text1"/>
              </w:rPr>
              <w:t xml:space="preserve"> nuo Sutarties įsigaliojimo dienos</w:t>
            </w:r>
            <w:r w:rsidRPr="00E45932" w:rsidR="00EA01F1">
              <w:rPr>
                <w:color w:val="000000" w:themeColor="text1"/>
              </w:rPr>
              <w:t xml:space="preserve">: </w:t>
            </w:r>
          </w:p>
          <w:p w:rsidRPr="00E45932" w:rsidR="004F7F65" w:rsidP="00CB349A" w:rsidRDefault="1BAAFBBD" w14:paraId="55BFF428" w14:textId="48D5710F">
            <w:pPr>
              <w:pStyle w:val="Sraopastraipa"/>
              <w:numPr>
                <w:ilvl w:val="0"/>
                <w:numId w:val="1"/>
              </w:numPr>
              <w:jc w:val="both"/>
              <w:rPr>
                <w:color w:val="000000" w:themeColor="text1"/>
              </w:rPr>
            </w:pPr>
            <w:r w:rsidRPr="00E45932">
              <w:rPr>
                <w:color w:val="000000" w:themeColor="text1"/>
              </w:rPr>
              <w:t>Prekes pristatyti</w:t>
            </w:r>
            <w:r w:rsidRPr="00E45932" w:rsidR="002E45B7">
              <w:rPr>
                <w:color w:val="000000" w:themeColor="text1"/>
              </w:rPr>
              <w:t>/</w:t>
            </w:r>
            <w:r w:rsidRPr="00E45932" w:rsidR="008210B2">
              <w:rPr>
                <w:color w:val="000000" w:themeColor="text1"/>
              </w:rPr>
              <w:t>sumontuoti/</w:t>
            </w:r>
            <w:r w:rsidRPr="00E45932" w:rsidR="002E45B7">
              <w:rPr>
                <w:color w:val="000000" w:themeColor="text1"/>
              </w:rPr>
              <w:t>įdiegti</w:t>
            </w:r>
            <w:r w:rsidRPr="00E45932">
              <w:rPr>
                <w:color w:val="000000" w:themeColor="text1"/>
              </w:rPr>
              <w:t xml:space="preserve"> </w:t>
            </w:r>
            <w:r w:rsidRPr="00E45932">
              <w:rPr>
                <w:b/>
                <w:color w:val="000000" w:themeColor="text1"/>
              </w:rPr>
              <w:t>ne vėliau kaip per</w:t>
            </w:r>
            <w:r w:rsidRPr="00E45932">
              <w:rPr>
                <w:color w:val="000000" w:themeColor="text1"/>
              </w:rPr>
              <w:t xml:space="preserve"> </w:t>
            </w:r>
            <w:r w:rsidRPr="00DC363B">
              <w:rPr>
                <w:b/>
                <w:bCs/>
                <w:color w:val="000000" w:themeColor="text1"/>
              </w:rPr>
              <w:t>1</w:t>
            </w:r>
            <w:r w:rsidRPr="00DC363B" w:rsidR="00B474FE">
              <w:rPr>
                <w:b/>
                <w:bCs/>
                <w:color w:val="000000" w:themeColor="text1"/>
              </w:rPr>
              <w:t>7</w:t>
            </w:r>
            <w:r w:rsidRPr="00DC363B">
              <w:rPr>
                <w:b/>
                <w:bCs/>
                <w:color w:val="000000" w:themeColor="text1"/>
              </w:rPr>
              <w:t xml:space="preserve"> </w:t>
            </w:r>
            <w:r w:rsidRPr="00E45932" w:rsidR="48A4CA1E">
              <w:rPr>
                <w:color w:val="000000" w:themeColor="text1"/>
              </w:rPr>
              <w:t>(</w:t>
            </w:r>
            <w:r w:rsidRPr="00E45932" w:rsidR="00B474FE">
              <w:rPr>
                <w:color w:val="000000" w:themeColor="text1"/>
              </w:rPr>
              <w:t>septyn</w:t>
            </w:r>
            <w:r w:rsidRPr="00E45932" w:rsidR="005327FD">
              <w:rPr>
                <w:color w:val="000000" w:themeColor="text1"/>
              </w:rPr>
              <w:t>iolika</w:t>
            </w:r>
            <w:r w:rsidRPr="00E45932" w:rsidR="48A4CA1E">
              <w:rPr>
                <w:color w:val="000000" w:themeColor="text1"/>
              </w:rPr>
              <w:t>)</w:t>
            </w:r>
            <w:r w:rsidRPr="00E45932">
              <w:rPr>
                <w:color w:val="000000" w:themeColor="text1"/>
              </w:rPr>
              <w:t xml:space="preserve"> mėnesių nuo Sutarties įsigaliojimo dienos adres</w:t>
            </w:r>
            <w:r w:rsidRPr="00E45932" w:rsidR="00474127">
              <w:rPr>
                <w:color w:val="000000" w:themeColor="text1"/>
              </w:rPr>
              <w:t>ais nurodytais priede Nr.</w:t>
            </w:r>
            <w:r w:rsidRPr="00E45932" w:rsidR="004F7F65">
              <w:rPr>
                <w:color w:val="000000" w:themeColor="text1"/>
              </w:rPr>
              <w:t xml:space="preserve"> </w:t>
            </w:r>
            <w:r w:rsidRPr="00E45932" w:rsidR="00D95EFB">
              <w:rPr>
                <w:color w:val="000000" w:themeColor="text1"/>
                <w:sz w:val="22"/>
                <w:szCs w:val="22"/>
              </w:rPr>
              <w:t>3.</w:t>
            </w:r>
          </w:p>
          <w:p w:rsidRPr="00E45932" w:rsidR="00B767F3" w:rsidP="00CB349A" w:rsidRDefault="00583390" w14:paraId="692B09C4" w14:textId="792712A9">
            <w:pPr>
              <w:numPr>
                <w:ilvl w:val="0"/>
                <w:numId w:val="1"/>
              </w:numPr>
              <w:jc w:val="both"/>
              <w:rPr>
                <w:color w:val="000000" w:themeColor="text1"/>
                <w:szCs w:val="24"/>
              </w:rPr>
            </w:pPr>
            <w:r w:rsidRPr="00DC363B">
              <w:rPr>
                <w:color w:val="000000" w:themeColor="text1"/>
              </w:rPr>
              <w:t xml:space="preserve">Įrangos ir sistemos testavimą atlikti </w:t>
            </w:r>
            <w:r w:rsidRPr="00DC363B">
              <w:rPr>
                <w:b/>
                <w:bCs/>
                <w:color w:val="000000" w:themeColor="text1"/>
              </w:rPr>
              <w:t>ne vėliau kaip per 4</w:t>
            </w:r>
            <w:r w:rsidRPr="00DC363B">
              <w:rPr>
                <w:color w:val="000000" w:themeColor="text1"/>
              </w:rPr>
              <w:t xml:space="preserve"> (keturis) mėnesius nuo Prekės pristatymo/sumontavimo/įdiegimo.</w:t>
            </w:r>
            <w:r w:rsidRPr="00DC363B" w:rsidDel="00583390">
              <w:rPr>
                <w:color w:val="000000" w:themeColor="text1"/>
              </w:rPr>
              <w:t xml:space="preserve"> </w:t>
            </w:r>
          </w:p>
        </w:tc>
      </w:tr>
      <w:tr w:rsidRPr="00E45932" w:rsidR="00972CD7" w:rsidTr="446FA3EF" w14:paraId="561BFE7C"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2E3831AC" w14:textId="77777777">
            <w:pPr>
              <w:rPr>
                <w:b/>
                <w:bCs/>
                <w:color w:val="000000" w:themeColor="text1"/>
                <w:kern w:val="2"/>
                <w:szCs w:val="24"/>
              </w:rPr>
            </w:pPr>
            <w:r w:rsidRPr="00E45932">
              <w:rPr>
                <w:b/>
                <w:bCs/>
                <w:color w:val="000000" w:themeColor="text1"/>
                <w:kern w:val="2"/>
                <w:szCs w:val="24"/>
              </w:rPr>
              <w:t>4.2. Prekių (ar jų dalies) pristatymo termino pratęsimas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92FB5" w:rsidRDefault="005327FD" w14:paraId="56E4CB15" w14:textId="46221E28">
            <w:pPr>
              <w:jc w:val="both"/>
              <w:rPr>
                <w:color w:val="000000" w:themeColor="text1"/>
                <w:kern w:val="2"/>
              </w:rPr>
            </w:pPr>
            <w:r w:rsidRPr="00E45932">
              <w:rPr>
                <w:color w:val="000000" w:themeColor="text1"/>
                <w:kern w:val="2"/>
              </w:rPr>
              <w:t>Netaikoma</w:t>
            </w:r>
          </w:p>
          <w:p w:rsidRPr="00E45932" w:rsidR="00B767F3" w:rsidP="00C92FB5" w:rsidRDefault="00B767F3" w14:paraId="13A5AE4A" w14:textId="2AF07D8F">
            <w:pPr>
              <w:jc w:val="both"/>
              <w:rPr>
                <w:color w:val="000000" w:themeColor="text1"/>
                <w:kern w:val="2"/>
                <w:szCs w:val="24"/>
              </w:rPr>
            </w:pPr>
          </w:p>
        </w:tc>
      </w:tr>
      <w:tr w:rsidRPr="00E45932" w:rsidR="00972CD7" w:rsidTr="446FA3EF" w14:paraId="23D0B5E1"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AFEBE55" w14:textId="77777777">
            <w:pPr>
              <w:rPr>
                <w:b/>
                <w:bCs/>
                <w:color w:val="000000" w:themeColor="text1"/>
                <w:kern w:val="2"/>
                <w:szCs w:val="24"/>
              </w:rPr>
            </w:pPr>
            <w:r w:rsidRPr="00E45932">
              <w:rPr>
                <w:b/>
                <w:bCs/>
                <w:color w:val="000000" w:themeColor="text1"/>
                <w:kern w:val="2"/>
                <w:szCs w:val="24"/>
              </w:rPr>
              <w:t>4.3. Užsakymų teikimo tvarka</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9D869D7" w14:textId="77777777">
            <w:pPr>
              <w:rPr>
                <w:color w:val="000000" w:themeColor="text1"/>
                <w:kern w:val="2"/>
                <w:szCs w:val="24"/>
              </w:rPr>
            </w:pPr>
            <w:r w:rsidRPr="00E45932">
              <w:rPr>
                <w:color w:val="000000" w:themeColor="text1"/>
                <w:kern w:val="2"/>
                <w:szCs w:val="24"/>
              </w:rPr>
              <w:t>Netaikoma</w:t>
            </w:r>
          </w:p>
          <w:p w:rsidRPr="00E45932" w:rsidR="00B767F3" w:rsidRDefault="00B767F3" w14:paraId="4F9F0D5E" w14:textId="20E6505A">
            <w:pPr>
              <w:rPr>
                <w:color w:val="000000" w:themeColor="text1"/>
                <w:kern w:val="2"/>
                <w:szCs w:val="24"/>
              </w:rPr>
            </w:pPr>
          </w:p>
        </w:tc>
      </w:tr>
      <w:tr w:rsidRPr="00E45932" w:rsidR="00972CD7" w:rsidTr="446FA3EF" w14:paraId="5806B101"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18DE2D57" w14:textId="77777777">
            <w:pPr>
              <w:rPr>
                <w:b/>
                <w:bCs/>
                <w:color w:val="000000" w:themeColor="text1"/>
                <w:kern w:val="2"/>
                <w:szCs w:val="24"/>
              </w:rPr>
            </w:pPr>
            <w:r w:rsidRPr="00E45932">
              <w:rPr>
                <w:b/>
                <w:bCs/>
                <w:color w:val="000000" w:themeColor="text1"/>
                <w:kern w:val="2"/>
                <w:szCs w:val="24"/>
              </w:rPr>
              <w:t>4.4. Dėl minimalios užsakymo vertės / apimties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1E7E29B7" w14:textId="77777777">
            <w:pPr>
              <w:rPr>
                <w:color w:val="000000" w:themeColor="text1"/>
                <w:kern w:val="2"/>
                <w:szCs w:val="24"/>
              </w:rPr>
            </w:pPr>
            <w:r w:rsidRPr="00E45932">
              <w:rPr>
                <w:color w:val="000000" w:themeColor="text1"/>
                <w:kern w:val="2"/>
                <w:szCs w:val="24"/>
              </w:rPr>
              <w:t>Netaikoma</w:t>
            </w:r>
          </w:p>
          <w:p w:rsidRPr="00E45932" w:rsidR="00B767F3" w:rsidRDefault="00B767F3" w14:paraId="28A4DEDE" w14:textId="10CC374E">
            <w:pPr>
              <w:rPr>
                <w:color w:val="000000" w:themeColor="text1"/>
                <w:kern w:val="2"/>
                <w:szCs w:val="24"/>
              </w:rPr>
            </w:pPr>
          </w:p>
        </w:tc>
      </w:tr>
      <w:tr w:rsidRPr="00E45932" w:rsidR="00972CD7" w:rsidTr="446FA3EF" w14:paraId="30B555A8"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13C162B6" w14:textId="77777777">
            <w:pPr>
              <w:rPr>
                <w:b/>
                <w:bCs/>
                <w:color w:val="000000" w:themeColor="text1"/>
                <w:kern w:val="2"/>
                <w:szCs w:val="24"/>
              </w:rPr>
            </w:pPr>
            <w:r w:rsidRPr="00E45932">
              <w:rPr>
                <w:b/>
                <w:bCs/>
                <w:color w:val="000000" w:themeColor="text1"/>
                <w:kern w:val="2"/>
                <w:szCs w:val="24"/>
              </w:rPr>
              <w:t xml:space="preserve">4.5. Kartu su Prekėmis pateikiami dokumentai </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13C5C79B" w14:paraId="028C4020" w14:textId="2F976B41">
            <w:pPr>
              <w:jc w:val="both"/>
              <w:rPr>
                <w:color w:val="000000" w:themeColor="text1"/>
                <w:szCs w:val="24"/>
              </w:rPr>
            </w:pPr>
            <w:r w:rsidRPr="00E45932">
              <w:rPr>
                <w:color w:val="000000" w:themeColor="text1"/>
                <w:szCs w:val="24"/>
              </w:rPr>
              <w:t>4.5.1. Kartu su Prekėmis pateikiami šie dokumentai:</w:t>
            </w:r>
          </w:p>
          <w:p w:rsidRPr="00E45932" w:rsidR="00B767F3" w:rsidP="00CB349A" w:rsidRDefault="13C5C79B" w14:paraId="19760398" w14:textId="6DE52475">
            <w:pPr>
              <w:jc w:val="both"/>
              <w:rPr>
                <w:color w:val="000000" w:themeColor="text1"/>
                <w:szCs w:val="24"/>
              </w:rPr>
            </w:pPr>
            <w:r w:rsidRPr="00E45932">
              <w:rPr>
                <w:color w:val="000000" w:themeColor="text1"/>
                <w:szCs w:val="24"/>
              </w:rPr>
              <w:t>4.5.1.1. Prekių perdavimo-priėmimo aktas</w:t>
            </w:r>
            <w:r w:rsidRPr="00E45932" w:rsidR="00B55899">
              <w:rPr>
                <w:color w:val="000000" w:themeColor="text1"/>
                <w:szCs w:val="24"/>
              </w:rPr>
              <w:t>.</w:t>
            </w:r>
          </w:p>
          <w:p w:rsidRPr="00E45932" w:rsidR="00B767F3" w:rsidP="00CB349A" w:rsidRDefault="13C5C79B" w14:paraId="3FC3805D" w14:textId="0AB49E22">
            <w:pPr>
              <w:jc w:val="both"/>
              <w:rPr>
                <w:color w:val="000000" w:themeColor="text1"/>
                <w:szCs w:val="24"/>
              </w:rPr>
            </w:pPr>
            <w:r w:rsidRPr="00E45932">
              <w:rPr>
                <w:color w:val="000000" w:themeColor="text1"/>
                <w:szCs w:val="24"/>
              </w:rPr>
              <w:t>4.5.1.2. Pristatomų prekių  instrukcijos, aprašymai</w:t>
            </w:r>
            <w:r w:rsidRPr="00E45932" w:rsidR="00B55899">
              <w:rPr>
                <w:color w:val="000000" w:themeColor="text1"/>
                <w:szCs w:val="24"/>
              </w:rPr>
              <w:t>.</w:t>
            </w:r>
          </w:p>
          <w:p w:rsidRPr="00E45932" w:rsidR="00B767F3" w:rsidP="1C888AA0" w:rsidRDefault="13C5C79B" w14:paraId="091F6992" w14:textId="4E233B1E">
            <w:pPr>
              <w:jc w:val="both"/>
              <w:rPr>
                <w:color w:val="000000" w:themeColor="text1"/>
              </w:rPr>
            </w:pPr>
            <w:r w:rsidRPr="00E45932">
              <w:rPr>
                <w:color w:val="000000" w:themeColor="text1"/>
              </w:rPr>
              <w:t>4.5.1.3.Garantinį aptarnavimą įrodantys dokumentai (Ti</w:t>
            </w:r>
            <w:r w:rsidRPr="00E45932" w:rsidR="38B4E005">
              <w:rPr>
                <w:color w:val="000000" w:themeColor="text1"/>
              </w:rPr>
              <w:t>e</w:t>
            </w:r>
            <w:r w:rsidRPr="00E45932">
              <w:rPr>
                <w:color w:val="000000" w:themeColor="text1"/>
              </w:rPr>
              <w:t>kėjo deklaracija arba kiti lygiaverčiai įrodymai)</w:t>
            </w:r>
            <w:r w:rsidRPr="00E45932" w:rsidR="00B55899">
              <w:rPr>
                <w:color w:val="000000" w:themeColor="text1"/>
              </w:rPr>
              <w:t>.</w:t>
            </w:r>
          </w:p>
          <w:p w:rsidRPr="00E45932" w:rsidR="003A12F9" w:rsidP="00CB349A" w:rsidRDefault="13C5C79B" w14:paraId="316ADABD" w14:textId="45B9B2BC">
            <w:pPr>
              <w:jc w:val="both"/>
              <w:rPr>
                <w:color w:val="000000" w:themeColor="text1"/>
                <w:szCs w:val="24"/>
              </w:rPr>
            </w:pPr>
            <w:r w:rsidRPr="00E45932">
              <w:rPr>
                <w:color w:val="000000" w:themeColor="text1"/>
                <w:szCs w:val="24"/>
              </w:rPr>
              <w:t xml:space="preserve">4.5.1.4. </w:t>
            </w:r>
            <w:r w:rsidRPr="00E45932" w:rsidR="00993DA2">
              <w:rPr>
                <w:color w:val="000000" w:themeColor="text1"/>
                <w:szCs w:val="24"/>
              </w:rPr>
              <w:t>G</w:t>
            </w:r>
            <w:r w:rsidRPr="00E45932" w:rsidR="003A12F9">
              <w:rPr>
                <w:color w:val="000000" w:themeColor="text1"/>
                <w:szCs w:val="24"/>
              </w:rPr>
              <w:t xml:space="preserve">amintojo techninius duomenų lapus ir (arba) atitikties deklaracijas, patvirtinančias, kad siūloma įranga pagaminta iš medžiagų, atsparių korozijai, drėgmei, cheminių medžiagų poveikiui ir nekeičiančių požeminio vandens cheminės sudėties.  </w:t>
            </w:r>
          </w:p>
          <w:p w:rsidRPr="00E45932" w:rsidR="00B767F3" w:rsidP="00CB349A" w:rsidRDefault="13C5C79B" w14:paraId="73FFA04B" w14:textId="0CCB93F9">
            <w:pPr>
              <w:jc w:val="both"/>
              <w:rPr>
                <w:color w:val="000000" w:themeColor="text1"/>
                <w:kern w:val="2"/>
              </w:rPr>
            </w:pPr>
            <w:r w:rsidRPr="00E45932">
              <w:rPr>
                <w:color w:val="000000" w:themeColor="text1"/>
                <w:szCs w:val="24"/>
              </w:rPr>
              <w:t>4.5.2. Tiekėjui nepateikus nurodytų dokumentų, laikoma, kad Prekės neatitinka Sutartyje nustatytų reikalavimų.</w:t>
            </w:r>
          </w:p>
        </w:tc>
      </w:tr>
      <w:tr w:rsidRPr="00E45932" w:rsidR="00972CD7" w:rsidTr="446FA3EF" w14:paraId="256DAE69" w14:textId="77777777">
        <w:trPr>
          <w:trHeight w:val="300"/>
        </w:trPr>
        <w:tc>
          <w:tcPr>
            <w:tcW w:w="9534" w:type="dxa"/>
            <w:gridSpan w:val="4"/>
            <w:tcMar/>
          </w:tcPr>
          <w:p w:rsidRPr="00E45932" w:rsidR="00B767F3" w:rsidRDefault="00DD7479" w14:paraId="37A3E3FA" w14:textId="77777777">
            <w:pPr>
              <w:jc w:val="center"/>
              <w:rPr>
                <w:b/>
                <w:bCs/>
                <w:color w:val="000000" w:themeColor="text1"/>
                <w:kern w:val="2"/>
                <w:szCs w:val="24"/>
              </w:rPr>
            </w:pPr>
            <w:r w:rsidRPr="00E45932">
              <w:rPr>
                <w:b/>
                <w:bCs/>
                <w:color w:val="000000" w:themeColor="text1"/>
                <w:kern w:val="2"/>
                <w:szCs w:val="24"/>
              </w:rPr>
              <w:t>5. SUTARTIES KAINA IR ATSISKAITYMO TVARKA</w:t>
            </w:r>
          </w:p>
        </w:tc>
      </w:tr>
      <w:tr w:rsidRPr="00E45932" w:rsidR="00972CD7" w:rsidTr="446FA3EF" w14:paraId="79E7586B"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7BC8BBA5" w14:textId="77777777">
            <w:pPr>
              <w:rPr>
                <w:b/>
                <w:bCs/>
                <w:color w:val="000000" w:themeColor="text1"/>
                <w:kern w:val="2"/>
                <w:szCs w:val="24"/>
              </w:rPr>
            </w:pPr>
            <w:r w:rsidRPr="00E45932">
              <w:rPr>
                <w:b/>
                <w:bCs/>
                <w:color w:val="000000" w:themeColor="text1"/>
                <w:kern w:val="2"/>
                <w:szCs w:val="24"/>
              </w:rPr>
              <w:t>5.1. Sutarčiai taikomas kainos apskaičiavimo būdas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22DCB52" w14:textId="77777777">
            <w:pPr>
              <w:rPr>
                <w:color w:val="000000" w:themeColor="text1"/>
                <w:kern w:val="2"/>
                <w:szCs w:val="24"/>
              </w:rPr>
            </w:pPr>
            <w:r w:rsidRPr="00E45932">
              <w:rPr>
                <w:color w:val="000000" w:themeColor="text1"/>
                <w:kern w:val="2"/>
                <w:szCs w:val="24"/>
              </w:rPr>
              <w:t>Fiksuotos kainos kainodara</w:t>
            </w:r>
          </w:p>
          <w:p w:rsidRPr="00E45932" w:rsidR="00B767F3" w:rsidRDefault="00B767F3" w14:paraId="71DDD523" w14:textId="77777777">
            <w:pPr>
              <w:rPr>
                <w:color w:val="000000" w:themeColor="text1"/>
                <w:kern w:val="2"/>
                <w:szCs w:val="24"/>
              </w:rPr>
            </w:pPr>
          </w:p>
          <w:p w:rsidRPr="00E45932" w:rsidR="00B767F3" w:rsidRDefault="00B767F3" w14:paraId="5898D319" w14:textId="70950C32">
            <w:pPr>
              <w:rPr>
                <w:color w:val="000000" w:themeColor="text1"/>
                <w:kern w:val="2"/>
              </w:rPr>
            </w:pPr>
          </w:p>
        </w:tc>
      </w:tr>
      <w:tr w:rsidRPr="00E45932" w:rsidR="00972CD7" w:rsidTr="446FA3EF" w14:paraId="109F3FAF"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3B38081E" w14:textId="77777777">
            <w:pPr>
              <w:rPr>
                <w:b/>
                <w:bCs/>
                <w:color w:val="000000" w:themeColor="text1"/>
                <w:kern w:val="2"/>
                <w:szCs w:val="24"/>
              </w:rPr>
            </w:pPr>
            <w:r w:rsidRPr="00E45932">
              <w:rPr>
                <w:b/>
                <w:bCs/>
                <w:color w:val="000000" w:themeColor="text1"/>
                <w:kern w:val="2"/>
                <w:szCs w:val="24"/>
              </w:rPr>
              <w:lastRenderedPageBreak/>
              <w:t xml:space="preserve">5.2. Pradinės Sutarties vertė ir Sutarties kaina, kai taikoma </w:t>
            </w:r>
            <w:r w:rsidRPr="00E45932">
              <w:rPr>
                <w:b/>
                <w:bCs/>
                <w:color w:val="000000" w:themeColor="text1"/>
                <w:kern w:val="2"/>
                <w:szCs w:val="24"/>
                <w:u w:val="single"/>
              </w:rPr>
              <w:t>fiksuotos kainos</w:t>
            </w:r>
            <w:r w:rsidRPr="00E45932">
              <w:rPr>
                <w:b/>
                <w:bCs/>
                <w:color w:val="000000" w:themeColor="text1"/>
                <w:kern w:val="2"/>
                <w:szCs w:val="24"/>
              </w:rPr>
              <w:t xml:space="preserve"> kainodara</w:t>
            </w:r>
          </w:p>
          <w:p w:rsidRPr="00E45932" w:rsidR="00B767F3" w:rsidRDefault="00B767F3" w14:paraId="6F9C3B7D" w14:textId="77777777">
            <w:pPr>
              <w:rPr>
                <w:b/>
                <w:bCs/>
                <w:color w:val="000000" w:themeColor="text1"/>
                <w:kern w:val="2"/>
                <w:szCs w:val="24"/>
              </w:rPr>
            </w:pPr>
          </w:p>
          <w:p w:rsidRPr="00E45932" w:rsidR="00B767F3" w:rsidP="00190074" w:rsidRDefault="00B767F3" w14:paraId="7B16502A" w14:textId="77777777">
            <w:pPr>
              <w:jc w:val="both"/>
              <w:rPr>
                <w:b/>
                <w:bCs/>
                <w:color w:val="000000" w:themeColor="text1"/>
                <w:kern w:val="2"/>
                <w:szCs w:val="24"/>
              </w:rPr>
            </w:pP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220E6487" w14:textId="77777777">
            <w:pPr>
              <w:jc w:val="both"/>
              <w:rPr>
                <w:color w:val="000000" w:themeColor="text1"/>
                <w:kern w:val="2"/>
                <w:szCs w:val="24"/>
              </w:rPr>
            </w:pPr>
            <w:r w:rsidRPr="00E45932">
              <w:rPr>
                <w:color w:val="000000" w:themeColor="text1"/>
                <w:kern w:val="2"/>
                <w:szCs w:val="24"/>
              </w:rPr>
              <w:t xml:space="preserve">Pradinės Sutarties vertė yra </w:t>
            </w:r>
            <w:r w:rsidRPr="00E45932">
              <w:rPr>
                <w:color w:val="0070C0"/>
                <w:kern w:val="2"/>
                <w:szCs w:val="24"/>
              </w:rPr>
              <w:t xml:space="preserve">(nurodyti sumą skaičiais) </w:t>
            </w:r>
            <w:r w:rsidRPr="00E45932">
              <w:rPr>
                <w:color w:val="000000" w:themeColor="text1"/>
                <w:kern w:val="2"/>
                <w:szCs w:val="24"/>
              </w:rPr>
              <w:t xml:space="preserve">Eur, </w:t>
            </w:r>
            <w:r w:rsidRPr="00E45932">
              <w:rPr>
                <w:color w:val="0070C0"/>
                <w:kern w:val="2"/>
                <w:szCs w:val="24"/>
              </w:rPr>
              <w:t xml:space="preserve">(nurodyti sumą žodžiais) </w:t>
            </w:r>
            <w:r w:rsidRPr="00E45932">
              <w:rPr>
                <w:color w:val="000000" w:themeColor="text1"/>
                <w:kern w:val="2"/>
                <w:szCs w:val="24"/>
              </w:rPr>
              <w:t xml:space="preserve">be pridėtinės vertės mokesčio (toliau – PVM). </w:t>
            </w:r>
          </w:p>
          <w:p w:rsidRPr="00E45932" w:rsidR="00B767F3" w:rsidP="00CB349A" w:rsidRDefault="00DD7479" w14:paraId="1D335FE5" w14:textId="77777777">
            <w:pPr>
              <w:jc w:val="both"/>
              <w:rPr>
                <w:color w:val="000000" w:themeColor="text1"/>
                <w:kern w:val="2"/>
                <w:szCs w:val="24"/>
              </w:rPr>
            </w:pPr>
            <w:r w:rsidRPr="00E45932">
              <w:rPr>
                <w:color w:val="000000" w:themeColor="text1"/>
                <w:kern w:val="2"/>
                <w:szCs w:val="24"/>
              </w:rPr>
              <w:t xml:space="preserve">PVM sudaro </w:t>
            </w:r>
            <w:r w:rsidRPr="00E45932">
              <w:rPr>
                <w:color w:val="0070C0"/>
                <w:kern w:val="2"/>
                <w:szCs w:val="24"/>
              </w:rPr>
              <w:t xml:space="preserve">(nurodyti sumą skaičiais) </w:t>
            </w:r>
            <w:r w:rsidRPr="00E45932">
              <w:rPr>
                <w:color w:val="000000" w:themeColor="text1"/>
                <w:kern w:val="2"/>
                <w:szCs w:val="24"/>
              </w:rPr>
              <w:t xml:space="preserve">Eur, </w:t>
            </w:r>
            <w:r w:rsidRPr="00E45932">
              <w:rPr>
                <w:color w:val="0070C0"/>
                <w:kern w:val="2"/>
                <w:szCs w:val="24"/>
              </w:rPr>
              <w:t>(nurodyti sumą žodžiais).</w:t>
            </w:r>
          </w:p>
          <w:p w:rsidRPr="00E45932" w:rsidR="00B767F3" w:rsidP="00CB349A" w:rsidRDefault="00DD7479" w14:paraId="56F2874B" w14:textId="77777777">
            <w:pPr>
              <w:jc w:val="both"/>
              <w:rPr>
                <w:color w:val="000000" w:themeColor="text1"/>
                <w:kern w:val="2"/>
                <w:szCs w:val="24"/>
              </w:rPr>
            </w:pPr>
            <w:r w:rsidRPr="00E45932">
              <w:rPr>
                <w:color w:val="000000" w:themeColor="text1"/>
                <w:kern w:val="2"/>
                <w:szCs w:val="24"/>
              </w:rPr>
              <w:t xml:space="preserve">Sutarties kaina yra </w:t>
            </w:r>
            <w:r w:rsidRPr="00E45932">
              <w:rPr>
                <w:color w:val="0070C0"/>
                <w:kern w:val="2"/>
                <w:szCs w:val="24"/>
              </w:rPr>
              <w:t xml:space="preserve">(nurodyti sumą skaičiais) </w:t>
            </w:r>
            <w:r w:rsidRPr="00E45932">
              <w:rPr>
                <w:color w:val="000000" w:themeColor="text1"/>
                <w:kern w:val="2"/>
                <w:szCs w:val="24"/>
              </w:rPr>
              <w:t xml:space="preserve">Eur, </w:t>
            </w:r>
            <w:r w:rsidRPr="00E45932">
              <w:rPr>
                <w:color w:val="0070C0"/>
                <w:kern w:val="2"/>
                <w:szCs w:val="24"/>
              </w:rPr>
              <w:t xml:space="preserve">(nurodyti sumą žodžiais) </w:t>
            </w:r>
            <w:r w:rsidRPr="00E45932">
              <w:rPr>
                <w:color w:val="000000" w:themeColor="text1"/>
                <w:kern w:val="2"/>
                <w:szCs w:val="24"/>
              </w:rPr>
              <w:t>Eur su PVM.</w:t>
            </w:r>
          </w:p>
          <w:p w:rsidRPr="00E45932" w:rsidR="00B767F3" w:rsidP="00CB349A" w:rsidRDefault="00DD7479" w14:paraId="313D1D71" w14:textId="77777777">
            <w:pPr>
              <w:jc w:val="both"/>
              <w:rPr>
                <w:color w:val="000000" w:themeColor="text1"/>
                <w:kern w:val="2"/>
                <w:szCs w:val="24"/>
              </w:rPr>
            </w:pPr>
            <w:r w:rsidRPr="00E45932">
              <w:rPr>
                <w:color w:val="000000" w:themeColor="text1"/>
                <w:kern w:val="2"/>
                <w:szCs w:val="24"/>
              </w:rPr>
              <w:t>Šioje Sutartyje Pradinės Sutarties vertė yra lygi Tiekėjo pasiūlymo kainai be PVM, nurodytai už visą pirkimo dokumentuose ir Sutartyje nurodytą Prekių kiekį ir (ar) apimtį.</w:t>
            </w:r>
          </w:p>
        </w:tc>
      </w:tr>
      <w:tr w:rsidRPr="00E45932" w:rsidR="00972CD7" w:rsidTr="446FA3EF" w14:paraId="4E598B63"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9D5AFF9" w14:textId="77777777">
            <w:pPr>
              <w:rPr>
                <w:b/>
                <w:bCs/>
                <w:color w:val="000000" w:themeColor="text1"/>
                <w:kern w:val="2"/>
                <w:szCs w:val="24"/>
              </w:rPr>
            </w:pPr>
            <w:r w:rsidRPr="00E45932">
              <w:rPr>
                <w:b/>
                <w:bCs/>
                <w:color w:val="000000" w:themeColor="text1"/>
                <w:kern w:val="2"/>
                <w:szCs w:val="24"/>
              </w:rPr>
              <w:t xml:space="preserve">5.3. Sutarties kainos / įkainių perskaičiavimas taikant </w:t>
            </w:r>
            <w:r w:rsidRPr="00E45932">
              <w:rPr>
                <w:b/>
                <w:bCs/>
                <w:color w:val="000000" w:themeColor="text1"/>
                <w:kern w:val="2"/>
                <w:szCs w:val="24"/>
                <w:u w:val="single"/>
              </w:rPr>
              <w:t>peržiūros</w:t>
            </w:r>
            <w:r w:rsidRPr="00E45932">
              <w:rPr>
                <w:b/>
                <w:bCs/>
                <w:color w:val="000000" w:themeColor="text1"/>
                <w:kern w:val="2"/>
                <w:szCs w:val="24"/>
              </w:rPr>
              <w:t xml:space="preserve"> taisykles</w:t>
            </w:r>
          </w:p>
          <w:p w:rsidRPr="00E45932" w:rsidR="00B767F3" w:rsidRDefault="00B767F3" w14:paraId="65CC9715" w14:textId="77777777">
            <w:pPr>
              <w:rPr>
                <w:b/>
                <w:bCs/>
                <w:color w:val="000000" w:themeColor="text1"/>
                <w:kern w:val="2"/>
                <w:szCs w:val="24"/>
              </w:rPr>
            </w:pPr>
          </w:p>
          <w:p w:rsidRPr="00E45932" w:rsidR="00B767F3" w:rsidRDefault="00B767F3" w14:paraId="74CCE03C" w14:textId="77777777">
            <w:pPr>
              <w:rPr>
                <w:color w:val="000000" w:themeColor="text1"/>
                <w:kern w:val="2"/>
                <w:szCs w:val="24"/>
              </w:rPr>
            </w:pP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57BA3F80" w14:textId="78F87844">
            <w:pPr>
              <w:jc w:val="both"/>
              <w:rPr>
                <w:color w:val="000000" w:themeColor="text1"/>
                <w:kern w:val="2"/>
                <w:szCs w:val="24"/>
              </w:rPr>
            </w:pPr>
            <w:r w:rsidRPr="00E45932">
              <w:rPr>
                <w:color w:val="000000" w:themeColor="text1"/>
                <w:kern w:val="2"/>
                <w:szCs w:val="24"/>
              </w:rPr>
              <w:t>Sutarties kaina bus perskaičiuojam</w:t>
            </w:r>
            <w:r w:rsidRPr="00E45932" w:rsidR="0082413E">
              <w:rPr>
                <w:color w:val="000000" w:themeColor="text1"/>
                <w:kern w:val="2"/>
                <w:szCs w:val="24"/>
              </w:rPr>
              <w:t>a</w:t>
            </w:r>
            <w:r w:rsidRPr="00E45932">
              <w:rPr>
                <w:color w:val="000000" w:themeColor="text1"/>
                <w:kern w:val="2"/>
                <w:szCs w:val="24"/>
              </w:rPr>
              <w:t>:</w:t>
            </w:r>
          </w:p>
          <w:p w:rsidRPr="00E45932" w:rsidR="00B767F3" w:rsidP="00CB349A" w:rsidRDefault="00DD7479" w14:paraId="1F2303D8" w14:textId="77777777">
            <w:pPr>
              <w:jc w:val="both"/>
              <w:rPr>
                <w:color w:val="000000" w:themeColor="text1"/>
                <w:kern w:val="2"/>
                <w:szCs w:val="24"/>
              </w:rPr>
            </w:pPr>
            <w:r w:rsidRPr="00E45932">
              <w:rPr>
                <w:color w:val="000000" w:themeColor="text1"/>
                <w:kern w:val="2"/>
                <w:szCs w:val="24"/>
              </w:rPr>
              <w:t>5.3.1. dėl PVM tarifo pasikeitimo;</w:t>
            </w:r>
          </w:p>
          <w:p w:rsidRPr="00E45932" w:rsidR="00B767F3" w:rsidP="00CB349A" w:rsidRDefault="00DD7479" w14:paraId="34D8D16E" w14:textId="689ECE6F">
            <w:pPr>
              <w:jc w:val="both"/>
              <w:rPr>
                <w:color w:val="000000" w:themeColor="text1"/>
                <w:kern w:val="2"/>
                <w:szCs w:val="24"/>
              </w:rPr>
            </w:pPr>
            <w:r w:rsidRPr="00E45932">
              <w:rPr>
                <w:color w:val="000000" w:themeColor="text1"/>
                <w:kern w:val="2"/>
                <w:szCs w:val="24"/>
              </w:rPr>
              <w:t>5.3.</w:t>
            </w:r>
            <w:r w:rsidRPr="00DC363B" w:rsidR="00372CFC">
              <w:rPr>
                <w:color w:val="000000" w:themeColor="text1"/>
                <w:kern w:val="2"/>
                <w:szCs w:val="24"/>
              </w:rPr>
              <w:t>2</w:t>
            </w:r>
            <w:r w:rsidRPr="00E45932">
              <w:rPr>
                <w:color w:val="000000" w:themeColor="text1"/>
                <w:kern w:val="2"/>
                <w:szCs w:val="24"/>
              </w:rPr>
              <w:t xml:space="preserve">. </w:t>
            </w:r>
            <w:r w:rsidRPr="00E45932" w:rsidR="00E45932">
              <w:rPr>
                <w:color w:val="000000" w:themeColor="text1"/>
                <w:kern w:val="2"/>
                <w:szCs w:val="24"/>
              </w:rPr>
              <w:t>netaikoma</w:t>
            </w:r>
            <w:r w:rsidRPr="00E45932" w:rsidR="00541E43">
              <w:rPr>
                <w:color w:val="000000" w:themeColor="text1"/>
                <w:kern w:val="2"/>
                <w:szCs w:val="24"/>
              </w:rPr>
              <w:t>;</w:t>
            </w:r>
          </w:p>
          <w:p w:rsidRPr="00E45932" w:rsidR="00397844" w:rsidP="00CB349A" w:rsidRDefault="00397844" w14:paraId="5A8586F2" w14:textId="1A41A59F">
            <w:pPr>
              <w:jc w:val="both"/>
              <w:rPr>
                <w:color w:val="000000" w:themeColor="text1"/>
                <w:kern w:val="2"/>
                <w:szCs w:val="24"/>
              </w:rPr>
            </w:pPr>
            <w:r w:rsidRPr="00DC363B">
              <w:rPr>
                <w:color w:val="000000" w:themeColor="text1"/>
                <w:kern w:val="2"/>
                <w:szCs w:val="24"/>
              </w:rPr>
              <w:t>5.3.3.</w:t>
            </w:r>
            <w:r w:rsidRPr="00E45932">
              <w:rPr>
                <w:b/>
                <w:color w:val="000000" w:themeColor="text1"/>
                <w:kern w:val="2"/>
              </w:rPr>
              <w:t xml:space="preserve"> </w:t>
            </w:r>
            <w:r w:rsidRPr="00DC363B">
              <w:rPr>
                <w:bCs/>
                <w:color w:val="000000" w:themeColor="text1"/>
                <w:kern w:val="2"/>
              </w:rPr>
              <w:t>dėl kainų lygio pokyčio</w:t>
            </w:r>
            <w:r w:rsidRPr="00E45932" w:rsidR="00E45932">
              <w:rPr>
                <w:bCs/>
                <w:color w:val="000000" w:themeColor="text1"/>
                <w:kern w:val="2"/>
              </w:rPr>
              <w:t>;</w:t>
            </w:r>
          </w:p>
          <w:p w:rsidRPr="00E45932" w:rsidR="00B767F3" w:rsidP="00CB349A" w:rsidRDefault="00E45932" w14:paraId="7CE73E9A" w14:textId="38537FCA">
            <w:pPr>
              <w:jc w:val="both"/>
              <w:rPr>
                <w:color w:val="000000" w:themeColor="text1"/>
                <w:kern w:val="2"/>
              </w:rPr>
            </w:pPr>
            <w:r w:rsidRPr="00DC363B">
              <w:rPr>
                <w:color w:val="000000" w:themeColor="text1"/>
                <w:kern w:val="2"/>
              </w:rPr>
              <w:t>5.3.4. netaikoma.</w:t>
            </w:r>
          </w:p>
        </w:tc>
      </w:tr>
      <w:tr w:rsidRPr="00E45932" w:rsidR="00972CD7" w:rsidTr="446FA3EF" w14:paraId="5FAF5543"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5C452F1A" w14:textId="77777777">
            <w:pPr>
              <w:rPr>
                <w:b/>
                <w:bCs/>
                <w:color w:val="000000" w:themeColor="text1"/>
                <w:kern w:val="2"/>
                <w:szCs w:val="24"/>
              </w:rPr>
            </w:pPr>
            <w:r w:rsidRPr="00E45932">
              <w:rPr>
                <w:b/>
                <w:bCs/>
                <w:color w:val="000000" w:themeColor="text1"/>
                <w:kern w:val="2"/>
                <w:szCs w:val="24"/>
              </w:rPr>
              <w:t>5.3.1. Sutarties kainos / įkainių peržiūra dėl PVM tarifo pasikeitimo</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652CE5FD" w14:textId="1BDEEC52">
            <w:pPr>
              <w:jc w:val="both"/>
              <w:rPr>
                <w:color w:val="000000" w:themeColor="text1"/>
              </w:rPr>
            </w:pPr>
            <w:r w:rsidRPr="00E45932">
              <w:rPr>
                <w:color w:val="000000" w:themeColor="text1"/>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Pr="00E45932" w:rsidR="00B767F3" w:rsidP="00CB349A" w:rsidRDefault="00B767F3" w14:paraId="06800A2F" w14:textId="77777777">
            <w:pPr>
              <w:jc w:val="both"/>
              <w:rPr>
                <w:color w:val="000000" w:themeColor="text1"/>
                <w:kern w:val="2"/>
                <w:szCs w:val="24"/>
              </w:rPr>
            </w:pPr>
          </w:p>
          <w:p w:rsidRPr="00E45932" w:rsidR="00B767F3" w:rsidP="00CB349A" w:rsidRDefault="00DD7479" w14:paraId="57649D6A" w14:textId="34BAC398">
            <w:pPr>
              <w:jc w:val="both"/>
              <w:rPr>
                <w:color w:val="000000" w:themeColor="text1"/>
                <w:kern w:val="2"/>
                <w:szCs w:val="24"/>
              </w:rPr>
            </w:pPr>
            <w:r w:rsidRPr="00E45932">
              <w:rPr>
                <w:color w:val="000000" w:themeColor="text1"/>
                <w:kern w:val="2"/>
              </w:rPr>
              <w:t xml:space="preserve">Perskaičiavimas įforminamas Susitarimu ne vėliau kaip per </w:t>
            </w:r>
            <w:r w:rsidRPr="00E45932" w:rsidR="00B933BD">
              <w:rPr>
                <w:color w:val="000000" w:themeColor="text1"/>
                <w:kern w:val="2"/>
              </w:rPr>
              <w:t>10 darbo dienų</w:t>
            </w:r>
            <w:r w:rsidRPr="00E45932">
              <w:rPr>
                <w:color w:val="000000" w:themeColor="text1"/>
                <w:kern w:val="2"/>
              </w:rPr>
              <w:t xml:space="preserve"> nuo PVM mokėjimą reglamentuojančių teisės aktų pasikeitimo, kuris tampa neatskiriama Sutarties dalimi. </w:t>
            </w:r>
          </w:p>
          <w:p w:rsidRPr="00E45932" w:rsidR="00B767F3" w:rsidP="00CB349A" w:rsidRDefault="00B767F3" w14:paraId="49F7DAED" w14:textId="77777777">
            <w:pPr>
              <w:jc w:val="both"/>
              <w:rPr>
                <w:color w:val="000000" w:themeColor="text1"/>
                <w:kern w:val="2"/>
                <w:szCs w:val="24"/>
              </w:rPr>
            </w:pPr>
          </w:p>
          <w:p w:rsidRPr="00E45932" w:rsidR="00B767F3" w:rsidP="00CB349A" w:rsidRDefault="00DD7479" w14:paraId="449693C2" w14:textId="54C09E6C">
            <w:pPr>
              <w:jc w:val="both"/>
              <w:rPr>
                <w:color w:val="000000" w:themeColor="text1"/>
              </w:rPr>
            </w:pPr>
            <w:r w:rsidRPr="00E45932">
              <w:rPr>
                <w:color w:val="000000" w:themeColor="text1"/>
                <w:kern w:val="2"/>
              </w:rPr>
              <w:t>Perskaičiuota Sutarties kaina / Prekių įforminami Susitarimu ir turi būti taikomi nuo naujo PVM įvedimo datos (nepriklausomai nuo to, kada pasirašytas Susitarimas).</w:t>
            </w:r>
          </w:p>
        </w:tc>
      </w:tr>
      <w:tr w:rsidRPr="00E45932" w:rsidR="00972CD7" w:rsidTr="446FA3EF" w14:paraId="4560B71B"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466D8BC" w14:textId="77777777">
            <w:pPr>
              <w:rPr>
                <w:color w:val="000000" w:themeColor="text1"/>
                <w:kern w:val="2"/>
                <w:szCs w:val="24"/>
              </w:rPr>
            </w:pPr>
            <w:r w:rsidRPr="00E45932">
              <w:rPr>
                <w:b/>
                <w:bCs/>
                <w:color w:val="000000" w:themeColor="text1"/>
                <w:kern w:val="2"/>
                <w:szCs w:val="24"/>
              </w:rPr>
              <w:t>5.3.2.</w:t>
            </w:r>
            <w:r w:rsidRPr="00E45932">
              <w:rPr>
                <w:color w:val="000000" w:themeColor="text1"/>
                <w:kern w:val="2"/>
                <w:szCs w:val="24"/>
              </w:rPr>
              <w:t> </w:t>
            </w:r>
            <w:r w:rsidRPr="00E45932">
              <w:rPr>
                <w:b/>
                <w:bCs/>
                <w:color w:val="000000" w:themeColor="text1"/>
                <w:kern w:val="2"/>
                <w:szCs w:val="24"/>
              </w:rPr>
              <w:t>Sutarties kainos / įkainių peržiūra dėl kitų mokesčių, lemiančių Prekių kainos / įkainių pokytį, pasikeitimo</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589585A1" w14:textId="77777777">
            <w:pPr>
              <w:rPr>
                <w:color w:val="000000" w:themeColor="text1"/>
                <w:kern w:val="2"/>
                <w:szCs w:val="24"/>
              </w:rPr>
            </w:pPr>
            <w:r w:rsidRPr="00E45932">
              <w:rPr>
                <w:color w:val="000000" w:themeColor="text1"/>
                <w:kern w:val="2"/>
                <w:szCs w:val="24"/>
              </w:rPr>
              <w:t>Netaikoma</w:t>
            </w:r>
          </w:p>
          <w:p w:rsidRPr="00E45932" w:rsidR="00B767F3" w:rsidRDefault="00B767F3" w14:paraId="7D65FBF0" w14:textId="77777777">
            <w:pPr>
              <w:rPr>
                <w:color w:val="000000" w:themeColor="text1"/>
                <w:kern w:val="2"/>
              </w:rPr>
            </w:pPr>
          </w:p>
          <w:p w:rsidRPr="00E45932" w:rsidR="00B767F3" w:rsidRDefault="00B767F3" w14:paraId="4C7F2950" w14:textId="7C8A725E">
            <w:pPr>
              <w:rPr>
                <w:color w:val="000000" w:themeColor="text1"/>
              </w:rPr>
            </w:pPr>
          </w:p>
        </w:tc>
      </w:tr>
      <w:tr w:rsidRPr="00E45932" w:rsidR="00972CD7" w:rsidTr="446FA3EF" w14:paraId="6C0C5CB3"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DC363B" w:rsidR="00B767F3" w:rsidRDefault="00DD7479" w14:paraId="2A5D66DE" w14:textId="77777777">
            <w:pPr>
              <w:rPr>
                <w:b/>
                <w:bCs/>
                <w:color w:val="000000" w:themeColor="text1"/>
                <w:kern w:val="2"/>
                <w:szCs w:val="24"/>
              </w:rPr>
            </w:pPr>
            <w:r w:rsidRPr="00E45932">
              <w:rPr>
                <w:b/>
                <w:color w:val="000000" w:themeColor="text1"/>
                <w:kern w:val="2"/>
              </w:rPr>
              <w:t>5.3.3. Sutarties kainos / įkainių peržiūra dėl kainų lygio pokyčio</w:t>
            </w:r>
          </w:p>
          <w:p w:rsidRPr="00E45932" w:rsidR="00B767F3" w:rsidRDefault="00B767F3" w14:paraId="5C40273E" w14:textId="77777777">
            <w:pPr>
              <w:rPr>
                <w:color w:val="000000" w:themeColor="text1"/>
                <w:kern w:val="2"/>
                <w:szCs w:val="24"/>
              </w:rPr>
            </w:pPr>
          </w:p>
          <w:p w:rsidRPr="00E45932" w:rsidR="00B767F3" w:rsidRDefault="00B767F3" w14:paraId="242E5223" w14:textId="0941AD5C">
            <w:pPr>
              <w:rPr>
                <w:b/>
                <w:bCs/>
                <w:color w:val="000000" w:themeColor="text1"/>
                <w:kern w:val="2"/>
                <w:szCs w:val="24"/>
              </w:rPr>
            </w:pP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3A12F9" w:rsidP="00CB349A" w:rsidRDefault="003A12F9" w14:paraId="3A78A9D0" w14:textId="77777777">
            <w:pPr>
              <w:jc w:val="both"/>
              <w:rPr>
                <w:color w:val="000000" w:themeColor="text1"/>
                <w:kern w:val="2"/>
              </w:rPr>
            </w:pPr>
            <w:r w:rsidRPr="00E45932">
              <w:rPr>
                <w:color w:val="000000" w:themeColor="text1"/>
                <w:kern w:val="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(penkis) procentus. Sutarties kainos  peržiūra atliekama ne rečiau kaip kas 6 (šeši) mėnesiai.</w:t>
            </w:r>
          </w:p>
          <w:p w:rsidRPr="00E45932" w:rsidR="003A12F9" w:rsidP="00CB349A" w:rsidRDefault="003A12F9" w14:paraId="421771BF" w14:textId="77777777">
            <w:pPr>
              <w:jc w:val="both"/>
              <w:rPr>
                <w:color w:val="000000" w:themeColor="text1"/>
                <w:kern w:val="2"/>
              </w:rPr>
            </w:pPr>
            <w:r w:rsidRPr="00E45932">
              <w:rPr>
                <w:color w:val="000000" w:themeColor="text1"/>
                <w:kern w:val="2"/>
              </w:rPr>
              <w:t>5.3.3.2. Sutarties kaina peržiūrima tik tai Sutarties daliai, kuri nėra išpirkta, t. y., Prekėms ar Paslaugoms, kurios nėra priimtos ir apmokėtos. Vėlesnė Sutarties kainos peržiūra negali apimti laikotarpio, už kurį jau buvo atlikta peržiūra.</w:t>
            </w:r>
          </w:p>
          <w:p w:rsidRPr="00E45932" w:rsidR="003A12F9" w:rsidP="00CB349A" w:rsidRDefault="003A12F9" w14:paraId="1873766B" w14:textId="77777777">
            <w:pPr>
              <w:jc w:val="both"/>
              <w:rPr>
                <w:color w:val="000000" w:themeColor="text1"/>
                <w:kern w:val="2"/>
              </w:rPr>
            </w:pPr>
            <w:r w:rsidRPr="00E45932">
              <w:rPr>
                <w:color w:val="000000" w:themeColor="text1"/>
                <w:kern w:val="2"/>
              </w:rPr>
              <w:t>5.3.3.3. Jeigu Prekių tiekimas vėluoja dėl Tiekėjo kaltės, uždelstų pristatyti Prekių kaina nėra perskaičiuojama dėl kainų lygio kilimo (gali būti mažinami, tačiau negali būti didinami).</w:t>
            </w:r>
          </w:p>
          <w:p w:rsidRPr="00E45932" w:rsidR="003A12F9" w:rsidP="00CB349A" w:rsidRDefault="003A12F9" w14:paraId="2092AC08" w14:textId="77777777">
            <w:pPr>
              <w:jc w:val="both"/>
              <w:rPr>
                <w:color w:val="000000" w:themeColor="text1"/>
                <w:kern w:val="2"/>
              </w:rPr>
            </w:pPr>
            <w:r w:rsidRPr="00E45932">
              <w:rPr>
                <w:color w:val="000000" w:themeColor="text1"/>
                <w:kern w:val="2"/>
              </w:rPr>
              <w:lastRenderedPageBreak/>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Pr="00E45932" w:rsidR="003A12F9" w:rsidP="00CB349A" w:rsidRDefault="003A12F9" w14:paraId="35DE7B7C" w14:textId="77777777">
            <w:pPr>
              <w:jc w:val="both"/>
              <w:rPr>
                <w:color w:val="000000" w:themeColor="text1"/>
                <w:kern w:val="2"/>
              </w:rPr>
            </w:pPr>
            <w:r w:rsidRPr="00E45932">
              <w:rPr>
                <w:color w:val="000000" w:themeColor="text1"/>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Pr="00E45932" w:rsidR="003A12F9" w:rsidP="00CB349A" w:rsidRDefault="003A12F9" w14:paraId="33340FF3" w14:textId="77777777">
            <w:pPr>
              <w:jc w:val="both"/>
              <w:rPr>
                <w:color w:val="000000" w:themeColor="text1"/>
                <w:kern w:val="2"/>
              </w:rPr>
            </w:pPr>
            <w:r w:rsidRPr="00E45932">
              <w:rPr>
                <w:color w:val="000000" w:themeColor="text1"/>
                <w:kern w:val="2"/>
              </w:rPr>
              <w:t>5.3.3.6. Nauja Sutarties kaina apskaičiuojama pagal žemiau pateiktą formulę:</w:t>
            </w:r>
          </w:p>
          <w:p w:rsidRPr="00E45932" w:rsidR="003A12F9" w:rsidP="00CB349A" w:rsidRDefault="003A12F9" w14:paraId="6F54B730" w14:textId="77777777">
            <w:pPr>
              <w:jc w:val="both"/>
              <w:rPr>
                <w:color w:val="000000" w:themeColor="text1"/>
                <w:kern w:val="2"/>
              </w:rPr>
            </w:pPr>
            <w:r w:rsidRPr="00E45932">
              <w:rPr>
                <w:color w:val="000000" w:themeColor="text1"/>
                <w:kern w:val="2"/>
              </w:rPr>
              <w:t xml:space="preserve">a_1=a+(k/100×a), kur a – kaina (Eur be PVM)) (jei peržiūra jau buvo atlikta, tai po paskutinio perskaičiavimo) </w:t>
            </w:r>
          </w:p>
          <w:p w:rsidRPr="00E45932" w:rsidR="003A12F9" w:rsidP="00CB349A" w:rsidRDefault="003A12F9" w14:paraId="2004AB71" w14:textId="77777777">
            <w:pPr>
              <w:jc w:val="both"/>
              <w:rPr>
                <w:color w:val="000000" w:themeColor="text1"/>
                <w:kern w:val="2"/>
              </w:rPr>
            </w:pPr>
            <w:r w:rsidRPr="00E45932">
              <w:rPr>
                <w:color w:val="000000" w:themeColor="text1"/>
                <w:kern w:val="2"/>
              </w:rPr>
              <w:t xml:space="preserve">a1 – perskaičiuota (pakeista) kaina (Eur be PVM) </w:t>
            </w:r>
          </w:p>
          <w:p w:rsidRPr="00E45932" w:rsidR="003A12F9" w:rsidP="00CB349A" w:rsidRDefault="003A12F9" w14:paraId="6E31E364" w14:textId="77777777">
            <w:pPr>
              <w:jc w:val="both"/>
              <w:rPr>
                <w:color w:val="000000" w:themeColor="text1"/>
                <w:kern w:val="2"/>
              </w:rPr>
            </w:pPr>
            <w:r w:rsidRPr="00E45932">
              <w:rPr>
                <w:color w:val="000000" w:themeColor="text1"/>
                <w:kern w:val="2"/>
              </w:rPr>
              <w:t>k – pagal vartotojų kainų indeksą (bendras „Vartojimo prekių ir paslaugų“ indeksas) apskaičiuotas Vartojimo prekių ir paslaugų kainų pokytis (padidėjimas arba sumažėjimas) (%). „k“ reikšmė skaičiuojama pagal formulę:</w:t>
            </w:r>
          </w:p>
          <w:p w:rsidRPr="00E45932" w:rsidR="003A12F9" w:rsidP="00CB349A" w:rsidRDefault="003A12F9" w14:paraId="0AED6F43" w14:textId="77777777">
            <w:pPr>
              <w:jc w:val="both"/>
              <w:rPr>
                <w:color w:val="000000" w:themeColor="text1"/>
                <w:kern w:val="2"/>
              </w:rPr>
            </w:pPr>
            <w:r w:rsidRPr="00E45932">
              <w:rPr>
                <w:color w:val="000000" w:themeColor="text1"/>
                <w:kern w:val="2"/>
              </w:rPr>
              <w:t>k =Ind_naujausias/Ind_pradžia ×100-100, (proc.) kur</w:t>
            </w:r>
          </w:p>
          <w:p w:rsidRPr="00E45932" w:rsidR="003A12F9" w:rsidP="00CB349A" w:rsidRDefault="003A12F9" w14:paraId="51D22199" w14:textId="77777777">
            <w:pPr>
              <w:jc w:val="both"/>
              <w:rPr>
                <w:color w:val="000000" w:themeColor="text1"/>
                <w:kern w:val="2"/>
              </w:rPr>
            </w:pPr>
            <w:r w:rsidRPr="00E45932">
              <w:rPr>
                <w:color w:val="000000" w:themeColor="text1"/>
                <w:kern w:val="2"/>
              </w:rPr>
              <w:t>Indnaujausias – kreipimosi dėl kainos peržiūros išsiuntimo kitai šaliai dieną paskelbtas naujausias vartojimo prekių ir paslaugų indeksas ( bendras „Vartojimo prekių ir paslaugų“ indeksas).</w:t>
            </w:r>
          </w:p>
          <w:p w:rsidRPr="00E45932" w:rsidR="003A12F9" w:rsidP="00CB349A" w:rsidRDefault="003A12F9" w14:paraId="055FD6A2" w14:textId="77777777">
            <w:pPr>
              <w:jc w:val="both"/>
              <w:rPr>
                <w:color w:val="000000" w:themeColor="text1"/>
                <w:kern w:val="2"/>
              </w:rPr>
            </w:pPr>
            <w:r w:rsidRPr="00E45932">
              <w:rPr>
                <w:color w:val="000000" w:themeColor="text1"/>
                <w:kern w:val="2"/>
              </w:rPr>
              <w:t>Indpradžia – laikotarpio pradžios datos (mėnesio) vartojimo prekių ir paslaugų indeksas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Pr="00E45932" w:rsidR="003A12F9" w:rsidP="00CB349A" w:rsidRDefault="003A12F9" w14:paraId="48B9B57B" w14:textId="77777777">
            <w:pPr>
              <w:jc w:val="both"/>
              <w:rPr>
                <w:color w:val="000000" w:themeColor="text1"/>
                <w:kern w:val="2"/>
              </w:rPr>
            </w:pPr>
            <w:r w:rsidRPr="00E45932">
              <w:rPr>
                <w:color w:val="000000" w:themeColor="text1"/>
                <w:kern w:val="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rsidRPr="00E45932" w:rsidR="003A12F9" w:rsidP="00CB349A" w:rsidRDefault="003A12F9" w14:paraId="1774051B" w14:textId="77777777">
            <w:pPr>
              <w:jc w:val="both"/>
              <w:rPr>
                <w:color w:val="000000" w:themeColor="text1"/>
                <w:kern w:val="2"/>
              </w:rPr>
            </w:pPr>
            <w:r w:rsidRPr="00E45932">
              <w:rPr>
                <w:color w:val="000000" w:themeColor="text1"/>
                <w:kern w:val="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rsidRPr="00E45932" w:rsidR="003A12F9" w:rsidP="00CB349A" w:rsidRDefault="003A12F9" w14:paraId="58F492FB" w14:textId="77777777">
            <w:pPr>
              <w:jc w:val="both"/>
              <w:rPr>
                <w:color w:val="000000" w:themeColor="text1"/>
                <w:kern w:val="2"/>
              </w:rPr>
            </w:pPr>
            <w:r w:rsidRPr="00E45932">
              <w:rPr>
                <w:color w:val="000000" w:themeColor="text1"/>
                <w:kern w:val="2"/>
              </w:rPr>
              <w:t>5.3.3.9. Susitarimas turi būti sudarytas per 10 (dešimt) darbo dienų nuo Šalies pateikto tinkamo prašymo perskaičiuoti Sutarties kainą gavimo dienos.</w:t>
            </w:r>
          </w:p>
          <w:p w:rsidRPr="00E45932" w:rsidR="00B767F3" w:rsidP="00CB349A" w:rsidRDefault="003A12F9" w14:paraId="3E0BF6EB" w14:textId="39B78D89">
            <w:pPr>
              <w:jc w:val="both"/>
              <w:rPr>
                <w:color w:val="000000" w:themeColor="text1"/>
                <w:kern w:val="2"/>
              </w:rPr>
            </w:pPr>
            <w:r w:rsidRPr="00E45932">
              <w:rPr>
                <w:color w:val="000000" w:themeColor="text1"/>
                <w:kern w:val="2"/>
              </w:rPr>
              <w:t>5.3.3.10. Susitarimu Šalys neturi teisės keisti procedūroje nurodytos tvarkos ar kitų Sutarties nuostatų, išskyrus, jei keitimas atliekamas pagal VPĮ nuostatas.</w:t>
            </w:r>
          </w:p>
        </w:tc>
      </w:tr>
      <w:tr w:rsidRPr="00E45932" w:rsidR="00972CD7" w:rsidTr="446FA3EF" w14:paraId="312BC1F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314D3C3C" w14:textId="77777777">
            <w:pPr>
              <w:rPr>
                <w:b/>
                <w:bCs/>
                <w:color w:val="000000" w:themeColor="text1"/>
                <w:kern w:val="2"/>
                <w:szCs w:val="24"/>
              </w:rPr>
            </w:pPr>
            <w:r w:rsidRPr="00E45932">
              <w:rPr>
                <w:b/>
                <w:bCs/>
                <w:color w:val="000000" w:themeColor="text1"/>
                <w:kern w:val="2"/>
                <w:szCs w:val="24"/>
              </w:rPr>
              <w:lastRenderedPageBreak/>
              <w:t>5.3.4. Sutarties kainos / įkainių peržiūra dėl kainų lygio pokyčio pagal Prekių grupių kainų pokyčius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7B0C915A" w14:textId="77777777">
            <w:pPr>
              <w:rPr>
                <w:color w:val="000000" w:themeColor="text1"/>
                <w:kern w:val="2"/>
                <w:szCs w:val="24"/>
              </w:rPr>
            </w:pPr>
            <w:r w:rsidRPr="00E45932">
              <w:rPr>
                <w:color w:val="000000" w:themeColor="text1"/>
                <w:kern w:val="2"/>
                <w:szCs w:val="24"/>
              </w:rPr>
              <w:t>Netaikoma</w:t>
            </w:r>
          </w:p>
          <w:p w:rsidRPr="00E45932" w:rsidR="00B767F3" w:rsidRDefault="00B767F3" w14:paraId="2C311572" w14:textId="77777777">
            <w:pPr>
              <w:rPr>
                <w:color w:val="000000" w:themeColor="text1"/>
                <w:kern w:val="2"/>
                <w:szCs w:val="24"/>
              </w:rPr>
            </w:pPr>
          </w:p>
          <w:p w:rsidRPr="00E45932" w:rsidR="00B767F3" w:rsidRDefault="00B767F3" w14:paraId="449C09AB" w14:textId="63DA7BF0">
            <w:pPr>
              <w:rPr>
                <w:color w:val="000000" w:themeColor="text1"/>
                <w:kern w:val="2"/>
                <w:szCs w:val="24"/>
              </w:rPr>
            </w:pPr>
          </w:p>
        </w:tc>
      </w:tr>
      <w:tr w:rsidRPr="00E45932" w:rsidR="00972CD7" w:rsidTr="446FA3EF" w14:paraId="75CD94C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76BCAFDD" w14:textId="77777777">
            <w:pPr>
              <w:rPr>
                <w:b/>
                <w:bCs/>
                <w:color w:val="000000" w:themeColor="text1"/>
                <w:kern w:val="2"/>
                <w:szCs w:val="24"/>
              </w:rPr>
            </w:pPr>
            <w:r w:rsidRPr="00E45932">
              <w:rPr>
                <w:b/>
                <w:bCs/>
                <w:color w:val="000000" w:themeColor="text1"/>
                <w:kern w:val="2"/>
                <w:szCs w:val="24"/>
              </w:rPr>
              <w:t xml:space="preserve">5.4. Sutarties kainos / įkainių apskaičiavimas taikant </w:t>
            </w:r>
            <w:r w:rsidRPr="00E45932">
              <w:rPr>
                <w:b/>
                <w:bCs/>
                <w:color w:val="000000" w:themeColor="text1"/>
                <w:kern w:val="2"/>
                <w:szCs w:val="24"/>
                <w:u w:val="single"/>
              </w:rPr>
              <w:t>kiekio (apimties)</w:t>
            </w:r>
            <w:r w:rsidRPr="00E45932">
              <w:rPr>
                <w:b/>
                <w:bCs/>
                <w:color w:val="000000" w:themeColor="text1"/>
                <w:kern w:val="2"/>
                <w:szCs w:val="24"/>
              </w:rPr>
              <w:t xml:space="preserve"> keitimo taisykles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3FB3A5A6" w14:textId="77777777">
            <w:pPr>
              <w:rPr>
                <w:color w:val="000000" w:themeColor="text1"/>
                <w:kern w:val="2"/>
                <w:szCs w:val="24"/>
              </w:rPr>
            </w:pPr>
            <w:r w:rsidRPr="00E45932">
              <w:rPr>
                <w:color w:val="000000" w:themeColor="text1"/>
                <w:kern w:val="2"/>
                <w:szCs w:val="24"/>
              </w:rPr>
              <w:t>Netaikoma</w:t>
            </w:r>
          </w:p>
          <w:p w:rsidRPr="00E45932" w:rsidR="00B767F3" w:rsidRDefault="00B767F3" w14:paraId="081DAEF5" w14:textId="3DBC700B">
            <w:pPr>
              <w:rPr>
                <w:color w:val="000000" w:themeColor="text1"/>
                <w:kern w:val="2"/>
                <w:szCs w:val="24"/>
              </w:rPr>
            </w:pPr>
          </w:p>
        </w:tc>
      </w:tr>
      <w:tr w:rsidRPr="00E45932" w:rsidR="00972CD7" w:rsidTr="446FA3EF" w14:paraId="267E808E"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AD13C8F" w14:textId="77777777">
            <w:pPr>
              <w:rPr>
                <w:b/>
                <w:bCs/>
                <w:color w:val="000000" w:themeColor="text1"/>
                <w:kern w:val="2"/>
                <w:szCs w:val="24"/>
              </w:rPr>
            </w:pPr>
            <w:r w:rsidRPr="00E45932">
              <w:rPr>
                <w:b/>
                <w:bCs/>
                <w:color w:val="000000" w:themeColor="text1"/>
                <w:kern w:val="2"/>
                <w:szCs w:val="24"/>
              </w:rPr>
              <w:t>5.5. Atsiskaitymo su Tiekėju terminas ir tvarka</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446FA3EF" w:rsidRDefault="00DD7479" w14:paraId="04C22127" w14:textId="3DB78AFC">
            <w:pPr>
              <w:jc w:val="both"/>
              <w:rPr>
                <w:color w:val="000000" w:themeColor="text1"/>
              </w:rPr>
            </w:pPr>
            <w:r w:rsidRPr="446FA3EF" w:rsidR="00DD7479">
              <w:rPr>
                <w:color w:val="000000" w:themeColor="text1"/>
                <w:kern w:val="2"/>
              </w:rPr>
              <w:t xml:space="preserve">Pirkėjas atsiskaito su Tiekėju ne vėliau kaip per </w:t>
            </w:r>
            <w:r w:rsidRPr="446FA3EF" w:rsidR="002D3B04">
              <w:rPr>
                <w:color w:val="000000" w:themeColor="text1"/>
                <w:kern w:val="2"/>
              </w:rPr>
              <w:t>30 kalendorinių dienų</w:t>
            </w:r>
            <w:r w:rsidRPr="446FA3EF" w:rsidR="00DD7479">
              <w:rPr>
                <w:color w:val="000000" w:themeColor="text1"/>
                <w:kern w:val="2"/>
              </w:rPr>
              <w:t xml:space="preserve"> nuo </w:t>
            </w:r>
            <w:r w:rsidRPr="446FA3EF" w:rsidR="001276A3">
              <w:rPr>
                <w:color w:val="000000" w:themeColor="text1"/>
                <w:kern w:val="2"/>
              </w:rPr>
              <w:t>perdavimo</w:t>
            </w:r>
            <w:r w:rsidRPr="446FA3EF" w:rsidR="009812D1">
              <w:rPr>
                <w:color w:val="000000" w:themeColor="text1"/>
                <w:kern w:val="2"/>
              </w:rPr>
              <w:t>-</w:t>
            </w:r>
            <w:r w:rsidRPr="446FA3EF" w:rsidR="001276A3">
              <w:rPr>
                <w:color w:val="000000" w:themeColor="text1"/>
                <w:kern w:val="2"/>
              </w:rPr>
              <w:t>priėmimo akto pasirašymo ir s</w:t>
            </w:r>
            <w:r w:rsidRPr="446FA3EF" w:rsidR="00DD7479">
              <w:rPr>
                <w:color w:val="000000" w:themeColor="text1"/>
                <w:kern w:val="2"/>
              </w:rPr>
              <w:t>ąskaitos gavimo dienos.</w:t>
            </w:r>
            <w:r w:rsidRPr="446FA3EF" w:rsidR="12F242CF">
              <w:rPr>
                <w:color w:val="000000" w:themeColor="text1"/>
                <w:kern w:val="2"/>
              </w:rPr>
              <w:t xml:space="preserve"> Tarpiniai mokėjimai nenumatyti.</w:t>
            </w:r>
          </w:p>
        </w:tc>
      </w:tr>
      <w:tr w:rsidRPr="00E45932" w:rsidR="00972CD7" w:rsidTr="446FA3EF" w14:paraId="235F5A3F"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5E168194" w14:textId="77777777">
            <w:pPr>
              <w:rPr>
                <w:b/>
                <w:bCs/>
                <w:color w:val="000000" w:themeColor="text1"/>
                <w:kern w:val="2"/>
                <w:szCs w:val="24"/>
              </w:rPr>
            </w:pPr>
            <w:r w:rsidRPr="00E45932">
              <w:rPr>
                <w:b/>
                <w:bCs/>
                <w:color w:val="000000" w:themeColor="text1"/>
                <w:kern w:val="2"/>
                <w:szCs w:val="24"/>
              </w:rPr>
              <w:t>5.6. Avansas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4A2C5FAD" w14:textId="385AC027">
            <w:pPr>
              <w:spacing w:line="259" w:lineRule="auto"/>
              <w:jc w:val="both"/>
              <w:rPr>
                <w:color w:val="000000" w:themeColor="text1"/>
                <w:kern w:val="2"/>
                <w:szCs w:val="24"/>
                <w:shd w:val="clear" w:color="auto" w:fill="FFFFFF"/>
              </w:rPr>
            </w:pPr>
            <w:r w:rsidRPr="00E45932">
              <w:rPr>
                <w:color w:val="000000" w:themeColor="text1"/>
                <w:szCs w:val="24"/>
                <w:shd w:val="clear" w:color="auto" w:fill="FFFFFF"/>
              </w:rPr>
              <w:t>Tiekėjui mokėtino avanso dydis</w:t>
            </w:r>
            <w:r w:rsidRPr="00E45932">
              <w:rPr>
                <w:color w:val="000000" w:themeColor="text1"/>
                <w:kern w:val="2"/>
                <w:szCs w:val="24"/>
                <w:shd w:val="clear" w:color="auto" w:fill="FFFFFF"/>
              </w:rPr>
              <w:t xml:space="preserve"> </w:t>
            </w:r>
            <w:r w:rsidRPr="00E45932" w:rsidR="00640C4F">
              <w:rPr>
                <w:color w:val="000000" w:themeColor="text1"/>
                <w:kern w:val="2"/>
                <w:szCs w:val="24"/>
                <w:shd w:val="clear" w:color="auto" w:fill="FFFFFF"/>
              </w:rPr>
              <w:t>– iki 30%</w:t>
            </w:r>
            <w:r w:rsidRPr="00E45932">
              <w:rPr>
                <w:color w:val="000000" w:themeColor="text1"/>
                <w:kern w:val="2"/>
                <w:szCs w:val="24"/>
              </w:rPr>
              <w:t xml:space="preserve"> </w:t>
            </w:r>
            <w:r w:rsidRPr="00E45932">
              <w:rPr>
                <w:color w:val="000000" w:themeColor="text1"/>
                <w:kern w:val="2"/>
                <w:szCs w:val="24"/>
                <w:shd w:val="clear" w:color="auto" w:fill="FFFFFF"/>
              </w:rPr>
              <w:t>nuo Pradinės Sutarties vertės be PVM,</w:t>
            </w:r>
            <w:r w:rsidRPr="00E45932">
              <w:rPr>
                <w:color w:val="000000" w:themeColor="text1"/>
                <w:kern w:val="2"/>
                <w:szCs w:val="24"/>
              </w:rPr>
              <w:t xml:space="preserve"> </w:t>
            </w:r>
            <w:r w:rsidRPr="00E45932">
              <w:rPr>
                <w:color w:val="000000" w:themeColor="text1"/>
                <w:kern w:val="2"/>
                <w:szCs w:val="24"/>
                <w:shd w:val="clear" w:color="auto" w:fill="FFFFFF"/>
              </w:rPr>
              <w:t xml:space="preserve">nurodytos </w:t>
            </w:r>
            <w:r w:rsidRPr="00E45932">
              <w:rPr>
                <w:color w:val="000000" w:themeColor="text1"/>
                <w:kern w:val="2"/>
                <w:szCs w:val="24"/>
              </w:rPr>
              <w:t xml:space="preserve">Specialiųjų sąlygų </w:t>
            </w:r>
            <w:r w:rsidRPr="00E45932">
              <w:rPr>
                <w:color w:val="000000" w:themeColor="text1"/>
                <w:kern w:val="2"/>
                <w:szCs w:val="24"/>
                <w:shd w:val="clear" w:color="auto" w:fill="FFFFFF"/>
              </w:rPr>
              <w:t xml:space="preserve">5.2 punkte. Pirkėjas sumoka Tiekėjui avansą pagal Tiekėjo pateiktą prašymą ir išankstinio mokėjimo sąskaitą ne vėliau kaip per </w:t>
            </w:r>
            <w:r w:rsidRPr="00E45932" w:rsidR="009134C9">
              <w:rPr>
                <w:color w:val="000000" w:themeColor="text1"/>
                <w:kern w:val="2"/>
                <w:szCs w:val="24"/>
                <w:shd w:val="clear" w:color="auto" w:fill="FFFFFF"/>
              </w:rPr>
              <w:t>30 kalendorinių dienų</w:t>
            </w:r>
            <w:r w:rsidRPr="00E45932">
              <w:rPr>
                <w:color w:val="000000" w:themeColor="text1"/>
                <w:kern w:val="2"/>
                <w:szCs w:val="24"/>
                <w:shd w:val="clear" w:color="auto" w:fill="FFFFFF"/>
              </w:rPr>
              <w:t xml:space="preserve"> nuo Tiekėjo prašymo ir išankstinio mokėjimo sąskaitos</w:t>
            </w:r>
            <w:r w:rsidRPr="00E45932">
              <w:rPr>
                <w:color w:val="000000" w:themeColor="text1"/>
                <w:kern w:val="2"/>
                <w:szCs w:val="24"/>
              </w:rPr>
              <w:t xml:space="preserve"> </w:t>
            </w:r>
            <w:r w:rsidRPr="00E45932">
              <w:rPr>
                <w:color w:val="000000" w:themeColor="text1"/>
                <w:kern w:val="2"/>
                <w:szCs w:val="24"/>
                <w:shd w:val="clear" w:color="auto" w:fill="FFFFFF"/>
              </w:rPr>
              <w:t>gavimo dienos</w:t>
            </w:r>
            <w:r w:rsidRPr="00E45932">
              <w:rPr>
                <w:color w:val="000000" w:themeColor="text1"/>
                <w:kern w:val="2"/>
                <w:szCs w:val="24"/>
              </w:rPr>
              <w:t xml:space="preserve"> ir Avanso užtikrinimo</w:t>
            </w:r>
            <w:r w:rsidRPr="00E45932">
              <w:rPr>
                <w:color w:val="000000" w:themeColor="text1"/>
                <w:kern w:val="2"/>
                <w:szCs w:val="24"/>
                <w:shd w:val="clear" w:color="auto" w:fill="FFFFFF"/>
              </w:rPr>
              <w:t xml:space="preserve"> gavimo dienos.</w:t>
            </w:r>
          </w:p>
        </w:tc>
      </w:tr>
      <w:tr w:rsidRPr="00E45932" w:rsidR="00972CD7" w:rsidTr="446FA3EF" w14:paraId="0986FD70"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1C15FA08" w14:textId="77777777">
            <w:pPr>
              <w:rPr>
                <w:b/>
                <w:bCs/>
                <w:color w:val="000000" w:themeColor="text1"/>
                <w:kern w:val="2"/>
                <w:szCs w:val="24"/>
              </w:rPr>
            </w:pPr>
            <w:r w:rsidRPr="00E45932">
              <w:rPr>
                <w:b/>
                <w:bCs/>
                <w:color w:val="000000" w:themeColor="text1"/>
                <w:kern w:val="2"/>
                <w:szCs w:val="24"/>
              </w:rPr>
              <w:t>5.7. Avanso užtikrinimas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555A1C91" w14:textId="62D74472">
            <w:pPr>
              <w:jc w:val="both"/>
              <w:rPr>
                <w:color w:val="000000" w:themeColor="text1"/>
                <w:kern w:val="2"/>
              </w:rPr>
            </w:pPr>
            <w:r w:rsidRPr="00E45932">
              <w:rPr>
                <w:color w:val="000000" w:themeColor="text1"/>
                <w:kern w:val="2"/>
              </w:rPr>
              <w:t>Avanso užtikrinimo dydis</w:t>
            </w:r>
            <w:r w:rsidRPr="00E45932" w:rsidR="00E140CF">
              <w:rPr>
                <w:color w:val="000000" w:themeColor="text1"/>
                <w:kern w:val="2"/>
              </w:rPr>
              <w:t xml:space="preserve"> –</w:t>
            </w:r>
            <w:r w:rsidRPr="00E45932">
              <w:rPr>
                <w:color w:val="000000" w:themeColor="text1"/>
                <w:kern w:val="2"/>
              </w:rPr>
              <w:t xml:space="preserve"> </w:t>
            </w:r>
            <w:r w:rsidRPr="00E45932" w:rsidR="00E140CF">
              <w:rPr>
                <w:color w:val="000000" w:themeColor="text1"/>
                <w:kern w:val="2"/>
                <w:szCs w:val="24"/>
                <w:shd w:val="clear" w:color="auto" w:fill="FFFFFF"/>
              </w:rPr>
              <w:t>iki 30%</w:t>
            </w:r>
            <w:r w:rsidRPr="00E45932" w:rsidR="00E140CF">
              <w:rPr>
                <w:color w:val="000000" w:themeColor="text1"/>
                <w:kern w:val="2"/>
                <w:szCs w:val="24"/>
              </w:rPr>
              <w:t xml:space="preserve"> </w:t>
            </w:r>
            <w:r w:rsidRPr="00E45932" w:rsidR="00E140CF">
              <w:rPr>
                <w:color w:val="000000" w:themeColor="text1"/>
                <w:kern w:val="2"/>
                <w:szCs w:val="24"/>
                <w:shd w:val="clear" w:color="auto" w:fill="FFFFFF"/>
              </w:rPr>
              <w:t>nuo Pradinės Sutarties vertės be PVM,</w:t>
            </w:r>
            <w:r w:rsidRPr="00E45932" w:rsidR="00E140CF">
              <w:rPr>
                <w:color w:val="000000" w:themeColor="text1"/>
                <w:kern w:val="2"/>
                <w:szCs w:val="24"/>
              </w:rPr>
              <w:t xml:space="preserve"> </w:t>
            </w:r>
            <w:r w:rsidRPr="00E45932" w:rsidR="00E140CF">
              <w:rPr>
                <w:color w:val="000000" w:themeColor="text1"/>
                <w:kern w:val="2"/>
                <w:szCs w:val="24"/>
                <w:shd w:val="clear" w:color="auto" w:fill="FFFFFF"/>
              </w:rPr>
              <w:t xml:space="preserve">nurodytos </w:t>
            </w:r>
            <w:r w:rsidRPr="00E45932" w:rsidR="00E140CF">
              <w:rPr>
                <w:color w:val="000000" w:themeColor="text1"/>
                <w:kern w:val="2"/>
                <w:szCs w:val="24"/>
              </w:rPr>
              <w:t xml:space="preserve">Specialiųjų sąlygų </w:t>
            </w:r>
            <w:r w:rsidRPr="00E45932" w:rsidR="00E140CF">
              <w:rPr>
                <w:color w:val="000000" w:themeColor="text1"/>
                <w:kern w:val="2"/>
                <w:szCs w:val="24"/>
                <w:shd w:val="clear" w:color="auto" w:fill="FFFFFF"/>
              </w:rPr>
              <w:t>5.2 punkte</w:t>
            </w:r>
            <w:r w:rsidRPr="00E45932" w:rsidDel="00E140CF" w:rsidR="00E140CF">
              <w:rPr>
                <w:color w:val="000000" w:themeColor="text1"/>
                <w:kern w:val="2"/>
              </w:rPr>
              <w:t xml:space="preserve"> </w:t>
            </w:r>
            <w:r w:rsidRPr="00E45932">
              <w:rPr>
                <w:color w:val="000000" w:themeColor="text1"/>
                <w:kern w:val="2"/>
              </w:rPr>
              <w:t>.</w:t>
            </w:r>
          </w:p>
          <w:p w:rsidRPr="00E45932" w:rsidR="00B767F3" w:rsidP="00CB349A" w:rsidRDefault="00DD7479" w14:paraId="7D06D0D9" w14:textId="77777777">
            <w:pPr>
              <w:jc w:val="both"/>
              <w:rPr>
                <w:color w:val="000000" w:themeColor="text1"/>
                <w:kern w:val="2"/>
                <w:szCs w:val="24"/>
              </w:rPr>
            </w:pPr>
            <w:r w:rsidRPr="00E45932">
              <w:rPr>
                <w:color w:val="000000" w:themeColor="text1"/>
                <w:kern w:val="2"/>
                <w:szCs w:val="24"/>
                <w:shd w:val="clear" w:color="auto" w:fill="FFFFFF"/>
              </w:rPr>
              <w:t xml:space="preserve">Reikalavimai Avanso užtikrinimui nustatyti Bendrųjų sąlygų 12.1 poskyryje. </w:t>
            </w:r>
          </w:p>
        </w:tc>
      </w:tr>
      <w:tr w:rsidRPr="00E45932" w:rsidR="00972CD7" w:rsidTr="446FA3EF" w14:paraId="397E6A62" w14:textId="77777777">
        <w:trPr>
          <w:trHeight w:val="300"/>
        </w:trPr>
        <w:tc>
          <w:tcPr>
            <w:tcW w:w="9534" w:type="dxa"/>
            <w:gridSpan w:val="4"/>
            <w:tcMar/>
          </w:tcPr>
          <w:p w:rsidRPr="00E45932" w:rsidR="00B767F3" w:rsidRDefault="00DD7479" w14:paraId="1AB554AE" w14:textId="77777777">
            <w:pPr>
              <w:jc w:val="center"/>
              <w:rPr>
                <w:b/>
                <w:bCs/>
                <w:color w:val="000000" w:themeColor="text1"/>
                <w:kern w:val="2"/>
                <w:szCs w:val="24"/>
              </w:rPr>
            </w:pPr>
            <w:r w:rsidRPr="00E45932">
              <w:rPr>
                <w:b/>
                <w:bCs/>
                <w:color w:val="000000" w:themeColor="text1"/>
                <w:kern w:val="2"/>
                <w:szCs w:val="24"/>
              </w:rPr>
              <w:t>6. PREKIŲ KOKYBĖ IR GARANTINIAI ĮSIPAREIGOJIMAI</w:t>
            </w:r>
          </w:p>
        </w:tc>
      </w:tr>
      <w:tr w:rsidRPr="00E45932" w:rsidR="00972CD7" w:rsidTr="446FA3EF" w14:paraId="193F6F52"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1C3FCE8" w14:textId="77777777">
            <w:pPr>
              <w:rPr>
                <w:b/>
                <w:bCs/>
                <w:color w:val="000000" w:themeColor="text1"/>
                <w:kern w:val="2"/>
                <w:szCs w:val="24"/>
              </w:rPr>
            </w:pPr>
            <w:r w:rsidRPr="00E45932">
              <w:rPr>
                <w:b/>
                <w:bCs/>
                <w:color w:val="000000" w:themeColor="text1"/>
                <w:kern w:val="2"/>
                <w:szCs w:val="24"/>
              </w:rPr>
              <w:t>6.1. Garantinis terminas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5290D4C5" w14:textId="52F4C61B">
            <w:pPr>
              <w:jc w:val="both"/>
              <w:rPr>
                <w:color w:val="000000" w:themeColor="text1"/>
                <w:kern w:val="2"/>
              </w:rPr>
            </w:pPr>
            <w:r w:rsidRPr="00DC363B" w:rsidR="00DD7479">
              <w:rPr>
                <w:color w:val="000000" w:themeColor="text1"/>
                <w:kern w:val="2"/>
              </w:rPr>
              <w:t>P</w:t>
            </w:r>
            <w:r w:rsidRPr="00DC363B" w:rsidR="050ECA1B">
              <w:rPr>
                <w:color w:val="000000" w:themeColor="text1"/>
                <w:kern w:val="2"/>
              </w:rPr>
              <w:t>irkimo objektui</w:t>
            </w:r>
            <w:r w:rsidRPr="00E45932" w:rsidR="00474127">
              <w:rPr>
                <w:color w:val="000000" w:themeColor="text1"/>
                <w:kern w:val="2"/>
              </w:rPr>
              <w:t xml:space="preserve"> </w:t>
            </w:r>
            <w:r w:rsidRPr="00E45932" w:rsidR="00DD7479">
              <w:rPr>
                <w:color w:val="0070C0"/>
                <w:kern w:val="2"/>
              </w:rPr>
              <w:t xml:space="preserve">nustatomas </w:t>
            </w:r>
            <w:r w:rsidRPr="00E45932" w:rsidR="00CB79C4">
              <w:rPr>
                <w:color w:val="0070C0"/>
                <w:kern w:val="2"/>
              </w:rPr>
              <w:t>......... (...)</w:t>
            </w:r>
            <w:r w:rsidRPr="00E45932" w:rsidR="00224394">
              <w:rPr>
                <w:color w:val="0070C0"/>
                <w:kern w:val="2"/>
              </w:rPr>
              <w:t xml:space="preserve"> mėnesių</w:t>
            </w:r>
            <w:r w:rsidRPr="00E45932" w:rsidR="00DD7479">
              <w:rPr>
                <w:color w:val="0070C0"/>
                <w:kern w:val="2"/>
              </w:rPr>
              <w:t xml:space="preserve"> </w:t>
            </w:r>
            <w:r w:rsidRPr="00E45932" w:rsidR="00DD7479">
              <w:rPr>
                <w:color w:val="000000" w:themeColor="text1"/>
                <w:kern w:val="2"/>
              </w:rPr>
              <w:t>garantinis terminas.</w:t>
            </w:r>
            <w:r w:rsidRPr="00E45932" w:rsidR="00DD7479">
              <w:rPr>
                <w:color w:val="000000" w:themeColor="text1"/>
              </w:rPr>
              <w:t xml:space="preserve"> Garantinis terminas, skaičiuojamas nuo </w:t>
            </w:r>
            <w:r w:rsidRPr="00E45932" w:rsidR="00BB33EE">
              <w:rPr>
                <w:color w:val="000000" w:themeColor="text1"/>
                <w:kern w:val="2"/>
              </w:rPr>
              <w:t>į</w:t>
            </w:r>
            <w:r w:rsidRPr="00E45932" w:rsidR="00BB33EE">
              <w:rPr>
                <w:color w:val="000000" w:themeColor="text1"/>
              </w:rPr>
              <w:t xml:space="preserve">rangos ir sistemos testavimo </w:t>
            </w:r>
            <w:r w:rsidRPr="00E45932" w:rsidR="00DD7479">
              <w:rPr>
                <w:color w:val="000000" w:themeColor="text1"/>
              </w:rPr>
              <w:t>perdavimo</w:t>
            </w:r>
            <w:r w:rsidR="009812D1">
              <w:rPr>
                <w:color w:val="000000" w:themeColor="text1"/>
              </w:rPr>
              <w:t>-</w:t>
            </w:r>
            <w:r w:rsidRPr="00E45932" w:rsidR="00DD7479">
              <w:rPr>
                <w:color w:val="000000" w:themeColor="text1"/>
              </w:rPr>
              <w:t>priėmimo akto</w:t>
            </w:r>
            <w:r w:rsidRPr="00E45932" w:rsidR="00DD7479">
              <w:rPr>
                <w:color w:val="000000" w:themeColor="text1"/>
              </w:rPr>
              <w:t xml:space="preserve"> </w:t>
            </w:r>
            <w:r w:rsidRPr="00E45932" w:rsidR="0279B1BD">
              <w:rPr>
                <w:color w:val="000000" w:themeColor="text1"/>
              </w:rPr>
              <w:t>ir</w:t>
            </w:r>
            <w:r w:rsidRPr="00E45932" w:rsidR="00DD7479">
              <w:rPr>
                <w:color w:val="000000" w:themeColor="text1"/>
              </w:rPr>
              <w:t xml:space="preserve"> </w:t>
            </w:r>
            <w:r w:rsidRPr="446FA3EF" w:rsidR="00DD7479">
              <w:rPr>
                <w:color w:val="000000" w:themeColor="text1" w:themeTint="FF" w:themeShade="FF"/>
              </w:rPr>
              <w:t>Sąskaitos  pasirašymo dienos.</w:t>
            </w:r>
          </w:p>
        </w:tc>
      </w:tr>
      <w:tr w:rsidRPr="00E45932" w:rsidR="00972CD7" w:rsidTr="446FA3EF" w14:paraId="7C487E9B"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319E69E4" w14:textId="77777777">
            <w:pPr>
              <w:rPr>
                <w:b/>
                <w:bCs/>
                <w:color w:val="000000" w:themeColor="text1"/>
                <w:kern w:val="2"/>
                <w:szCs w:val="24"/>
              </w:rPr>
            </w:pPr>
            <w:r w:rsidRPr="00E45932">
              <w:rPr>
                <w:b/>
                <w:bCs/>
                <w:color w:val="000000" w:themeColor="text1"/>
                <w:kern w:val="2"/>
                <w:szCs w:val="24"/>
              </w:rPr>
              <w:t>6.2. Garantinė priežiūra</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1AB395F7" w14:textId="161766C2">
            <w:pPr>
              <w:jc w:val="both"/>
              <w:rPr>
                <w:color w:val="000000" w:themeColor="text1"/>
              </w:rPr>
            </w:pPr>
            <w:r w:rsidRPr="00E45932">
              <w:rPr>
                <w:color w:val="000000" w:themeColor="text1"/>
              </w:rPr>
              <w:t xml:space="preserve">Garantinio termino laikotarpiu nustačius </w:t>
            </w:r>
            <w:r w:rsidRPr="00DC363B">
              <w:rPr>
                <w:color w:val="000000" w:themeColor="text1"/>
              </w:rPr>
              <w:t>Prekių</w:t>
            </w:r>
            <w:r w:rsidRPr="00E45932">
              <w:rPr>
                <w:color w:val="000000" w:themeColor="text1"/>
              </w:rPr>
              <w:t xml:space="preserve"> trūkumų, Tiekėjas turi </w:t>
            </w:r>
            <w:r w:rsidRPr="00E45932">
              <w:rPr>
                <w:b/>
                <w:bCs/>
                <w:color w:val="000000" w:themeColor="text1"/>
              </w:rPr>
              <w:t>ne vėliau kaip</w:t>
            </w:r>
            <w:r w:rsidRPr="00E45932">
              <w:rPr>
                <w:color w:val="000000" w:themeColor="text1"/>
              </w:rPr>
              <w:t xml:space="preserve"> per </w:t>
            </w:r>
            <w:r w:rsidRPr="00E45932" w:rsidR="00B70A6B">
              <w:rPr>
                <w:color w:val="000000" w:themeColor="text1"/>
              </w:rPr>
              <w:t>10 kalendorinių dienų</w:t>
            </w:r>
            <w:r w:rsidRPr="00E45932">
              <w:rPr>
                <w:color w:val="000000" w:themeColor="text1"/>
              </w:rPr>
              <w:t xml:space="preserve"> nuo rašytinės pretenzijos gavimo dienos pašalinti Prekių trūkumus.</w:t>
            </w:r>
          </w:p>
          <w:p w:rsidRPr="00E45932" w:rsidR="52FCB6D5" w:rsidP="00CB349A" w:rsidRDefault="52FCB6D5" w14:paraId="1907E2E8" w14:textId="07DAFE32">
            <w:pPr>
              <w:jc w:val="both"/>
              <w:rPr>
                <w:color w:val="000000" w:themeColor="text1"/>
                <w:szCs w:val="24"/>
              </w:rPr>
            </w:pPr>
            <w:r w:rsidRPr="00E45932">
              <w:rPr>
                <w:color w:val="000000" w:themeColor="text1"/>
                <w:szCs w:val="24"/>
              </w:rPr>
              <w:t xml:space="preserve">Garantijos laikotarpiu visi </w:t>
            </w:r>
            <w:r w:rsidRPr="00E45932" w:rsidR="009D5EFF">
              <w:rPr>
                <w:color w:val="000000" w:themeColor="text1"/>
                <w:szCs w:val="24"/>
              </w:rPr>
              <w:t xml:space="preserve">Prekių </w:t>
            </w:r>
            <w:r w:rsidRPr="00E45932">
              <w:rPr>
                <w:color w:val="000000" w:themeColor="text1"/>
                <w:szCs w:val="24"/>
              </w:rPr>
              <w:t>gedimai, atsiradę dėl gamyklinio broko ar įprastomis naudojimo sąlygomis, turi būti šalinami Tiekėjo sąskaita. Jei gedimo pašalinti neįmanoma, Tiekėjas privalo sugedus</w:t>
            </w:r>
            <w:r w:rsidRPr="00E45932" w:rsidR="009E688B">
              <w:rPr>
                <w:color w:val="000000" w:themeColor="text1"/>
                <w:szCs w:val="24"/>
              </w:rPr>
              <w:t>ią</w:t>
            </w:r>
            <w:r w:rsidRPr="00E45932">
              <w:rPr>
                <w:color w:val="000000" w:themeColor="text1"/>
                <w:szCs w:val="24"/>
              </w:rPr>
              <w:t xml:space="preserve"> </w:t>
            </w:r>
            <w:r w:rsidRPr="00E45932" w:rsidR="009E688B">
              <w:rPr>
                <w:color w:val="000000" w:themeColor="text1"/>
                <w:szCs w:val="24"/>
              </w:rPr>
              <w:t xml:space="preserve">Prekę </w:t>
            </w:r>
            <w:r w:rsidRPr="00E45932">
              <w:rPr>
                <w:color w:val="000000" w:themeColor="text1"/>
                <w:szCs w:val="24"/>
              </w:rPr>
              <w:t xml:space="preserve">pakeisti nauju per ne ilgesnį kaip </w:t>
            </w:r>
            <w:r w:rsidRPr="00E45932" w:rsidR="00BB33EE">
              <w:rPr>
                <w:color w:val="000000" w:themeColor="text1"/>
                <w:szCs w:val="24"/>
              </w:rPr>
              <w:t>2</w:t>
            </w:r>
            <w:r w:rsidRPr="00E45932">
              <w:rPr>
                <w:color w:val="000000" w:themeColor="text1"/>
                <w:szCs w:val="24"/>
              </w:rPr>
              <w:t>0 (</w:t>
            </w:r>
            <w:r w:rsidRPr="00E45932" w:rsidR="00BB33EE">
              <w:rPr>
                <w:color w:val="000000" w:themeColor="text1"/>
                <w:szCs w:val="24"/>
              </w:rPr>
              <w:t>dvi</w:t>
            </w:r>
            <w:r w:rsidRPr="00E45932">
              <w:rPr>
                <w:color w:val="000000" w:themeColor="text1"/>
                <w:szCs w:val="24"/>
              </w:rPr>
              <w:t>dešimt) darbo dienų terminą nuo raštiško pranešimo apie gedimą gavimo.</w:t>
            </w:r>
          </w:p>
          <w:p w:rsidRPr="00E45932" w:rsidR="52FCB6D5" w:rsidP="00CB349A" w:rsidRDefault="52FCB6D5" w14:paraId="6099239F" w14:textId="041ABC2D">
            <w:pPr>
              <w:jc w:val="both"/>
              <w:rPr>
                <w:color w:val="000000" w:themeColor="text1"/>
              </w:rPr>
            </w:pPr>
            <w:r w:rsidRPr="00DC363B">
              <w:rPr>
                <w:color w:val="000000" w:themeColor="text1"/>
                <w:szCs w:val="24"/>
              </w:rPr>
              <w:t>Prekių</w:t>
            </w:r>
            <w:r w:rsidRPr="00E45932">
              <w:rPr>
                <w:color w:val="000000" w:themeColor="text1"/>
                <w:szCs w:val="24"/>
              </w:rPr>
              <w:t xml:space="preserve"> trūkumų nustatymo bei šalinimo tvarka nustatyta Bendrųjų sąlygų 7 skyriuje.</w:t>
            </w:r>
          </w:p>
          <w:p w:rsidRPr="00E45932" w:rsidR="00B767F3" w:rsidP="00CB349A" w:rsidRDefault="00B767F3" w14:paraId="19A8D037" w14:textId="7EC63D35">
            <w:pPr>
              <w:jc w:val="both"/>
              <w:rPr>
                <w:color w:val="000000" w:themeColor="text1"/>
                <w:kern w:val="2"/>
                <w:szCs w:val="24"/>
              </w:rPr>
            </w:pPr>
          </w:p>
        </w:tc>
      </w:tr>
      <w:tr w:rsidRPr="00E45932" w:rsidR="00972CD7" w:rsidTr="446FA3EF" w14:paraId="459ADC5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42DFC18" w14:textId="77777777">
            <w:pPr>
              <w:rPr>
                <w:b/>
                <w:bCs/>
                <w:color w:val="000000" w:themeColor="text1"/>
                <w:kern w:val="2"/>
                <w:szCs w:val="24"/>
              </w:rPr>
            </w:pPr>
            <w:r w:rsidRPr="00E45932">
              <w:rPr>
                <w:b/>
                <w:bCs/>
                <w:color w:val="000000" w:themeColor="text1"/>
                <w:kern w:val="2"/>
                <w:szCs w:val="24"/>
              </w:rPr>
              <w:t>6.3. Kokybinių kriterijų įgyvendinimo ir tikrinimo tvarka</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0A6B" w:rsidP="00B70A6B" w:rsidRDefault="00DD7479" w14:paraId="732CDAE4" w14:textId="1C23FEDA">
            <w:pPr>
              <w:rPr>
                <w:color w:val="000000" w:themeColor="text1"/>
                <w:kern w:val="2"/>
                <w:szCs w:val="24"/>
              </w:rPr>
            </w:pPr>
            <w:r w:rsidRPr="00E45932">
              <w:rPr>
                <w:color w:val="000000" w:themeColor="text1"/>
                <w:kern w:val="2"/>
                <w:szCs w:val="24"/>
              </w:rPr>
              <w:t xml:space="preserve">Netaikoma </w:t>
            </w:r>
          </w:p>
          <w:p w:rsidRPr="00E45932" w:rsidR="00B767F3" w:rsidRDefault="00B767F3" w14:paraId="4D580A95" w14:textId="7D92E08A">
            <w:pPr>
              <w:rPr>
                <w:color w:val="000000" w:themeColor="text1"/>
                <w:kern w:val="2"/>
                <w:szCs w:val="24"/>
              </w:rPr>
            </w:pPr>
          </w:p>
        </w:tc>
      </w:tr>
      <w:tr w:rsidRPr="00E45932" w:rsidR="00972CD7" w:rsidTr="446FA3EF" w14:paraId="5D562E8D" w14:textId="77777777">
        <w:trPr>
          <w:trHeight w:val="300"/>
        </w:trPr>
        <w:tc>
          <w:tcPr>
            <w:tcW w:w="9534" w:type="dxa"/>
            <w:gridSpan w:val="4"/>
            <w:tcMar/>
          </w:tcPr>
          <w:p w:rsidRPr="00E45932" w:rsidR="00B767F3" w:rsidRDefault="00DD7479" w14:paraId="6103796D" w14:textId="77777777">
            <w:pPr>
              <w:jc w:val="center"/>
              <w:rPr>
                <w:b/>
                <w:bCs/>
                <w:color w:val="000000" w:themeColor="text1"/>
                <w:kern w:val="2"/>
                <w:szCs w:val="24"/>
              </w:rPr>
            </w:pPr>
            <w:r w:rsidRPr="00E45932">
              <w:rPr>
                <w:b/>
                <w:bCs/>
                <w:color w:val="000000" w:themeColor="text1"/>
                <w:kern w:val="2"/>
                <w:szCs w:val="24"/>
              </w:rPr>
              <w:t>7. SUTARTIES VYKDYMUI PASITELKIAMI SUBTIEKĖJAI</w:t>
            </w:r>
          </w:p>
        </w:tc>
      </w:tr>
      <w:tr w:rsidRPr="00E45932" w:rsidR="00972CD7" w:rsidTr="446FA3EF" w14:paraId="3110BF2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E44BCE6" w14:textId="77777777">
            <w:pPr>
              <w:rPr>
                <w:b/>
                <w:bCs/>
                <w:color w:val="000000" w:themeColor="text1"/>
                <w:kern w:val="2"/>
                <w:szCs w:val="24"/>
              </w:rPr>
            </w:pPr>
            <w:r w:rsidRPr="00E45932">
              <w:rPr>
                <w:b/>
                <w:bCs/>
                <w:color w:val="000000" w:themeColor="text1"/>
                <w:kern w:val="2"/>
                <w:szCs w:val="24"/>
              </w:rPr>
              <w:t>Sutarties vykdymui pasitelkiami subtiekėjai ir (ar) specialistai</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3E0FB00D" w14:textId="77777777">
            <w:pPr>
              <w:jc w:val="both"/>
              <w:rPr>
                <w:color w:val="000000" w:themeColor="text1"/>
                <w:kern w:val="2"/>
                <w:szCs w:val="24"/>
              </w:rPr>
            </w:pPr>
            <w:r w:rsidRPr="00E45932">
              <w:rPr>
                <w:color w:val="000000" w:themeColor="text1"/>
                <w:kern w:val="2"/>
                <w:szCs w:val="24"/>
              </w:rPr>
              <w:t>Sutarties vykdymui subtiekėjai ir (ar) specialistai nepasitelkiami.</w:t>
            </w:r>
          </w:p>
          <w:p w:rsidRPr="00E45932" w:rsidR="00B767F3" w:rsidP="00CB349A" w:rsidRDefault="00B767F3" w14:paraId="7AE1BD28" w14:textId="77777777">
            <w:pPr>
              <w:jc w:val="both"/>
              <w:rPr>
                <w:color w:val="000000" w:themeColor="text1"/>
                <w:kern w:val="2"/>
                <w:szCs w:val="24"/>
              </w:rPr>
            </w:pPr>
          </w:p>
          <w:p w:rsidRPr="00E45932" w:rsidR="00B767F3" w:rsidP="00CB349A" w:rsidRDefault="00DD7479" w14:paraId="4122B0F3" w14:textId="77777777">
            <w:pPr>
              <w:jc w:val="both"/>
              <w:rPr>
                <w:color w:val="EE0000"/>
                <w:kern w:val="2"/>
                <w:szCs w:val="24"/>
              </w:rPr>
            </w:pPr>
            <w:r w:rsidRPr="00E45932">
              <w:rPr>
                <w:color w:val="EE0000"/>
                <w:kern w:val="2"/>
                <w:szCs w:val="24"/>
              </w:rPr>
              <w:t>arba</w:t>
            </w:r>
          </w:p>
          <w:p w:rsidRPr="00E45932" w:rsidR="00B767F3" w:rsidP="00CB349A" w:rsidRDefault="00B767F3" w14:paraId="6AEB3936" w14:textId="77777777">
            <w:pPr>
              <w:jc w:val="both"/>
              <w:rPr>
                <w:color w:val="000000" w:themeColor="text1"/>
                <w:kern w:val="2"/>
                <w:szCs w:val="24"/>
              </w:rPr>
            </w:pPr>
          </w:p>
          <w:p w:rsidRPr="00E45932" w:rsidR="00B767F3" w:rsidP="45697A52" w:rsidRDefault="00DD7479" w14:paraId="5CFEABC6" w14:textId="77777777">
            <w:pPr>
              <w:jc w:val="both"/>
              <w:rPr>
                <w:b/>
                <w:bCs/>
                <w:color w:val="000000" w:themeColor="text1"/>
                <w:kern w:val="2"/>
              </w:rPr>
            </w:pPr>
            <w:r w:rsidRPr="00E45932">
              <w:rPr>
                <w:color w:val="000000" w:themeColor="text1"/>
                <w:kern w:val="2"/>
              </w:rPr>
              <w:lastRenderedPageBreak/>
              <w:t>Sutarties vykdymui pasitelkiami subtiekėjai ir (ar) specialistai yra nurodyti Sutarties priede Nr. [...] „Sutarties vykdymui pasitelkiami subtiekėjai ir (ar) specialistai“.</w:t>
            </w:r>
          </w:p>
        </w:tc>
      </w:tr>
      <w:tr w:rsidRPr="00E45932" w:rsidR="00972CD7" w:rsidTr="446FA3EF" w14:paraId="0E57F611" w14:textId="77777777">
        <w:trPr>
          <w:trHeight w:val="300"/>
        </w:trPr>
        <w:tc>
          <w:tcPr>
            <w:tcW w:w="9534" w:type="dxa"/>
            <w:gridSpan w:val="4"/>
            <w:tcMar/>
          </w:tcPr>
          <w:p w:rsidRPr="00E45932" w:rsidR="00B767F3" w:rsidRDefault="00DD7479" w14:paraId="6A81BDB7" w14:textId="77777777">
            <w:pPr>
              <w:jc w:val="center"/>
              <w:rPr>
                <w:b/>
                <w:bCs/>
                <w:color w:val="000000" w:themeColor="text1"/>
                <w:kern w:val="2"/>
                <w:szCs w:val="24"/>
              </w:rPr>
            </w:pPr>
            <w:r w:rsidRPr="00E45932">
              <w:rPr>
                <w:b/>
                <w:bCs/>
                <w:color w:val="000000" w:themeColor="text1"/>
                <w:kern w:val="2"/>
                <w:szCs w:val="24"/>
              </w:rPr>
              <w:lastRenderedPageBreak/>
              <w:t>8. PRIEVOLIŲ PAGAL SUTARTĮ ĮVYKDYMO UŽTIKRINIMAS</w:t>
            </w:r>
          </w:p>
        </w:tc>
      </w:tr>
      <w:tr w:rsidRPr="00E45932" w:rsidR="00972CD7" w:rsidTr="446FA3EF" w14:paraId="5F1C889E"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5F87A2D2" w14:textId="77777777">
            <w:pPr>
              <w:rPr>
                <w:b/>
                <w:bCs/>
                <w:color w:val="000000" w:themeColor="text1"/>
                <w:kern w:val="2"/>
                <w:szCs w:val="24"/>
              </w:rPr>
            </w:pPr>
            <w:r w:rsidRPr="00E45932">
              <w:rPr>
                <w:b/>
                <w:bCs/>
                <w:color w:val="000000" w:themeColor="text1"/>
                <w:kern w:val="2"/>
                <w:szCs w:val="24"/>
              </w:rPr>
              <w:t>8.1. Prievolių pagal Sutartį įvykdymo užtikrinimas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10437AD9" w:rsidP="00CB349A" w:rsidRDefault="10437AD9" w14:paraId="5C1520A8" w14:textId="2758B8E0">
            <w:pPr>
              <w:jc w:val="both"/>
              <w:rPr>
                <w:color w:val="000000" w:themeColor="text1"/>
                <w:szCs w:val="24"/>
              </w:rPr>
            </w:pPr>
            <w:r w:rsidRPr="00E45932">
              <w:rPr>
                <w:color w:val="000000" w:themeColor="text1"/>
                <w:szCs w:val="24"/>
              </w:rPr>
              <w:t>8.1.1. Prievolių pagal Sutartį įvykdymas užtikrinamas:</w:t>
            </w:r>
          </w:p>
          <w:p w:rsidRPr="00E45932" w:rsidR="10437AD9" w:rsidP="00CB349A" w:rsidRDefault="10437AD9" w14:paraId="1FCB7ADB" w14:textId="1336DA91">
            <w:pPr>
              <w:jc w:val="both"/>
              <w:rPr>
                <w:color w:val="000000" w:themeColor="text1"/>
                <w:szCs w:val="24"/>
              </w:rPr>
            </w:pPr>
            <w:r w:rsidRPr="00E45932">
              <w:rPr>
                <w:color w:val="000000" w:themeColor="text1"/>
                <w:szCs w:val="24"/>
              </w:rPr>
              <w:t>8.1.1.1. Netesybomis (delspinigiais, bauda);</w:t>
            </w:r>
          </w:p>
          <w:p w:rsidRPr="00E45932" w:rsidR="10437AD9" w:rsidP="00CB349A" w:rsidRDefault="10437AD9" w14:paraId="09793E7A" w14:textId="2A398AA2">
            <w:pPr>
              <w:jc w:val="both"/>
              <w:rPr>
                <w:color w:val="000000" w:themeColor="text1"/>
                <w:szCs w:val="24"/>
              </w:rPr>
            </w:pPr>
            <w:r w:rsidRPr="00E45932">
              <w:rPr>
                <w:color w:val="000000" w:themeColor="text1"/>
                <w:szCs w:val="24"/>
              </w:rPr>
              <w:t>8.1.1.2. Pirmo pareikalavimo banko garantija;</w:t>
            </w:r>
          </w:p>
          <w:p w:rsidRPr="00E45932" w:rsidR="10437AD9" w:rsidP="00CB349A" w:rsidRDefault="10437AD9" w14:paraId="7A8E7CD0" w14:textId="74651A81">
            <w:pPr>
              <w:jc w:val="both"/>
              <w:rPr>
                <w:color w:val="000000" w:themeColor="text1"/>
                <w:szCs w:val="24"/>
              </w:rPr>
            </w:pPr>
            <w:r w:rsidRPr="00E45932">
              <w:rPr>
                <w:color w:val="000000" w:themeColor="text1"/>
                <w:szCs w:val="24"/>
              </w:rPr>
              <w:t>arba</w:t>
            </w:r>
          </w:p>
          <w:p w:rsidRPr="00E45932" w:rsidR="10437AD9" w:rsidP="00CB349A" w:rsidRDefault="10437AD9" w14:paraId="7E45F72C" w14:textId="7F904B0A">
            <w:pPr>
              <w:jc w:val="both"/>
              <w:rPr>
                <w:color w:val="000000" w:themeColor="text1"/>
              </w:rPr>
            </w:pPr>
            <w:r w:rsidRPr="00E45932">
              <w:rPr>
                <w:color w:val="000000" w:themeColor="text1"/>
                <w:szCs w:val="24"/>
              </w:rPr>
              <w:t>8.1.1.3. draudimo bendrovės laidavimo draudimu (kartu su  draudimo bendrovės laidavimo draudimo dokumentu turi būti pateiktas draudimo įmokos apmokėjimą patvirtinantis dokumentas).</w:t>
            </w:r>
          </w:p>
          <w:p w:rsidRPr="00E45932" w:rsidR="00B767F3" w:rsidP="00CB349A" w:rsidRDefault="00B767F3" w14:paraId="544E68EF" w14:textId="4B2860A9">
            <w:pPr>
              <w:jc w:val="both"/>
              <w:rPr>
                <w:color w:val="000000" w:themeColor="text1"/>
                <w:kern w:val="2"/>
                <w:szCs w:val="24"/>
              </w:rPr>
            </w:pPr>
          </w:p>
        </w:tc>
      </w:tr>
      <w:tr w:rsidRPr="00E45932" w:rsidR="00972CD7" w:rsidTr="446FA3EF" w14:paraId="5707061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4B1EF89" w14:textId="77777777">
            <w:pPr>
              <w:rPr>
                <w:b/>
                <w:bCs/>
                <w:color w:val="000000" w:themeColor="text1"/>
                <w:kern w:val="2"/>
                <w:szCs w:val="24"/>
              </w:rPr>
            </w:pPr>
            <w:r w:rsidRPr="00E45932">
              <w:rPr>
                <w:b/>
                <w:bCs/>
                <w:color w:val="000000" w:themeColor="text1"/>
                <w:kern w:val="2"/>
                <w:szCs w:val="24"/>
              </w:rPr>
              <w:t>8.2. Sutarties įvykdymo užtikrinimo galiojimo terminas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DD7479" w14:paraId="7BD6481A" w14:textId="77777777">
            <w:pPr>
              <w:jc w:val="both"/>
              <w:rPr>
                <w:color w:val="000000" w:themeColor="text1"/>
                <w:kern w:val="2"/>
                <w:szCs w:val="24"/>
              </w:rPr>
            </w:pPr>
            <w:r w:rsidRPr="00E45932">
              <w:rPr>
                <w:color w:val="000000" w:themeColor="text1"/>
                <w:kern w:val="2"/>
                <w:szCs w:val="24"/>
              </w:rPr>
              <w:t>Sutarties įvykdymo užtikrinimo galiojimo terminas turi būti ne trumpesnis nei Sutarties galiojimo terminas.</w:t>
            </w:r>
          </w:p>
          <w:p w:rsidRPr="00E45932" w:rsidR="00B767F3" w:rsidP="00CB349A" w:rsidRDefault="00B767F3" w14:paraId="4720F941" w14:textId="68235BDF">
            <w:pPr>
              <w:jc w:val="both"/>
              <w:rPr>
                <w:color w:val="000000" w:themeColor="text1"/>
                <w:kern w:val="2"/>
                <w:szCs w:val="24"/>
              </w:rPr>
            </w:pPr>
          </w:p>
        </w:tc>
      </w:tr>
      <w:tr w:rsidRPr="00E45932" w:rsidR="00972CD7" w:rsidTr="446FA3EF" w14:paraId="0C2A7468"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3813ACE" w14:textId="77777777">
            <w:pPr>
              <w:rPr>
                <w:b/>
                <w:bCs/>
                <w:color w:val="000000" w:themeColor="text1"/>
                <w:kern w:val="2"/>
                <w:szCs w:val="24"/>
              </w:rPr>
            </w:pPr>
            <w:r w:rsidRPr="00E45932">
              <w:rPr>
                <w:b/>
                <w:bCs/>
                <w:color w:val="000000" w:themeColor="text1"/>
                <w:kern w:val="2"/>
                <w:szCs w:val="24"/>
              </w:rPr>
              <w:t xml:space="preserve">8.3. Sutarties įvykdymo užtikrinimo pateikimas </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224394" w:rsidP="00CB349A" w:rsidRDefault="00224394" w14:paraId="0042839C" w14:textId="77777777">
            <w:pPr>
              <w:jc w:val="both"/>
              <w:rPr>
                <w:color w:val="000000" w:themeColor="text1"/>
                <w:kern w:val="2"/>
                <w:shd w:val="clear" w:color="auto" w:fill="FFFFFF"/>
              </w:rPr>
            </w:pPr>
            <w:r w:rsidRPr="00E45932">
              <w:rPr>
                <w:color w:val="000000" w:themeColor="text1"/>
                <w:kern w:val="2"/>
                <w:shd w:val="clear" w:color="auto" w:fill="FFFFFF"/>
              </w:rPr>
              <w:t xml:space="preserve">8.3.1. Tiekėjas ne vėliau kaip per 15 (penkiolika) darbo dienų nuo Sutarties pasirašymo dienos turi pateikti Pirkėjui 5 (penkių) procentų nuo Pradinės Sutarties vertės be PVM, nurodytos Specialiųjų sąlygų 5.2 punkte, pirmo pareikalavimo banko garantiją arba draudimo bendrovės laidavimo draudimo raštą, atitinkantį Bendrųjų sąlygų 10 skyriaus reikalavimus. </w:t>
            </w:r>
          </w:p>
          <w:p w:rsidRPr="00E45932" w:rsidR="00B767F3" w:rsidP="00CB349A" w:rsidRDefault="00224394" w14:paraId="7001B284" w14:textId="1ABF9C57">
            <w:pPr>
              <w:jc w:val="both"/>
              <w:rPr>
                <w:color w:val="000000" w:themeColor="text1"/>
              </w:rPr>
            </w:pPr>
            <w:r w:rsidRPr="00E45932">
              <w:rPr>
                <w:color w:val="000000" w:themeColor="text1"/>
                <w:kern w:val="2"/>
                <w:shd w:val="clear" w:color="auto" w:fill="FFFFFF"/>
              </w:rPr>
              <w:t>8.3.2. Esant poreikiui, gavus Tiekėjo prašymą, šis terminas gali būti pratęstas Šalių suderintam terminui</w:t>
            </w:r>
          </w:p>
        </w:tc>
      </w:tr>
      <w:tr w:rsidRPr="00E45932" w:rsidR="00972CD7" w:rsidTr="446FA3EF" w14:paraId="198AFEE0" w14:textId="77777777">
        <w:trPr>
          <w:trHeight w:val="300"/>
        </w:trPr>
        <w:tc>
          <w:tcPr>
            <w:tcW w:w="9534" w:type="dxa"/>
            <w:gridSpan w:val="4"/>
            <w:tcMar/>
          </w:tcPr>
          <w:p w:rsidRPr="00E45932" w:rsidR="00B767F3" w:rsidRDefault="00DD7479" w14:paraId="53C07666" w14:textId="77777777">
            <w:pPr>
              <w:jc w:val="center"/>
              <w:rPr>
                <w:b/>
                <w:bCs/>
                <w:color w:val="000000" w:themeColor="text1"/>
                <w:kern w:val="2"/>
                <w:szCs w:val="24"/>
              </w:rPr>
            </w:pPr>
            <w:r w:rsidRPr="00E45932">
              <w:rPr>
                <w:b/>
                <w:bCs/>
                <w:color w:val="000000" w:themeColor="text1"/>
                <w:kern w:val="2"/>
                <w:szCs w:val="24"/>
              </w:rPr>
              <w:t>9. ŠALIŲ ATSAKOMYBĖ</w:t>
            </w:r>
            <w:r w:rsidRPr="00E45932">
              <w:rPr>
                <w:b/>
                <w:bCs/>
                <w:color w:val="000000" w:themeColor="text1"/>
                <w:kern w:val="2"/>
                <w:szCs w:val="24"/>
              </w:rPr>
              <w:tab/>
            </w:r>
          </w:p>
        </w:tc>
      </w:tr>
      <w:tr w:rsidRPr="00E45932" w:rsidR="00972CD7" w:rsidTr="446FA3EF" w14:paraId="0C76AE4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460865C" w14:textId="77777777">
            <w:pPr>
              <w:rPr>
                <w:b/>
                <w:bCs/>
                <w:color w:val="000000" w:themeColor="text1"/>
                <w:kern w:val="2"/>
                <w:szCs w:val="24"/>
              </w:rPr>
            </w:pPr>
            <w:r w:rsidRPr="00E45932">
              <w:rPr>
                <w:b/>
                <w:bCs/>
                <w:color w:val="000000" w:themeColor="text1"/>
                <w:kern w:val="2"/>
                <w:szCs w:val="24"/>
              </w:rPr>
              <w:t>9.1. Pirkėjui taikomos netesybos už mokėjimų pagal Sutartį vėlavimą</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00CB349A" w:rsidRDefault="00224394" w14:paraId="12E8EA71" w14:textId="1B7E55F6">
            <w:pPr>
              <w:spacing w:line="259" w:lineRule="auto"/>
              <w:jc w:val="both"/>
              <w:rPr>
                <w:color w:val="000000" w:themeColor="text1"/>
                <w:kern w:val="2"/>
                <w:szCs w:val="24"/>
              </w:rPr>
            </w:pPr>
            <w:r w:rsidRPr="00E45932">
              <w:rPr>
                <w:color w:val="000000" w:themeColor="text1"/>
                <w:kern w:val="2"/>
                <w:szCs w:val="24"/>
              </w:rPr>
              <w:t xml:space="preserve">9.1.1. Jei Pirkėjas, gavęs tinkamai pateiktą ir užpildytą Sąskaitą, uždelsia atsiskaityti už tinkamai Tiekėjo perduotas kokybiškas Prekes / suteiktas paslaugas per Sutartyje nurodytą terminą, Tiekėjas nuo kitos nei nustatytas terminas dienos skaičiuoja Pirkėjui 0,02 (dvi šimtosios) procento dydžio delspinigius nuo neapmokėtos sumos be PVM už kiekvieną vėlavimo dieną. </w:t>
            </w:r>
          </w:p>
        </w:tc>
      </w:tr>
      <w:tr w:rsidRPr="00E45932" w:rsidR="00972CD7" w:rsidTr="446FA3EF" w14:paraId="66B563D2"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0084FE7" w14:textId="77777777">
            <w:pPr>
              <w:rPr>
                <w:b/>
                <w:bCs/>
                <w:color w:val="000000" w:themeColor="text1"/>
                <w:kern w:val="2"/>
                <w:szCs w:val="24"/>
              </w:rPr>
            </w:pPr>
            <w:r w:rsidRPr="00E45932">
              <w:rPr>
                <w:b/>
                <w:bCs/>
                <w:color w:val="000000" w:themeColor="text1"/>
                <w:kern w:val="2"/>
                <w:szCs w:val="24"/>
              </w:rPr>
              <w:t>9.2. Tiekėjui taikomos netesybos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224394" w:rsidP="00CB349A" w:rsidRDefault="00224394" w14:paraId="76CD68BF" w14:textId="77777777">
            <w:pPr>
              <w:jc w:val="both"/>
              <w:rPr>
                <w:color w:val="000000" w:themeColor="text1"/>
                <w:kern w:val="2"/>
              </w:rPr>
            </w:pPr>
            <w:r w:rsidRPr="00E45932">
              <w:rPr>
                <w:color w:val="000000" w:themeColor="text1"/>
                <w:kern w:val="2"/>
              </w:rPr>
              <w:t xml:space="preserve">9.2.1. Jeigu Tiekėjas vėluoja vykdyti užsakymą, tiekti Prekes / teikti paslaugas ar ištaisyti jų trūkumus arba nevykdo kitų sutartinių įsipareigojimų, Pirkėjas nuo kitos nei nustatytas terminas dienos Tiekėjui skaičiuoja 0,02 (dvi šimtosios) procento dydžio delspinigius už kiekvieną uždelstą dieną nuo laiku neperduotų Prekių / nesuteiktų paslaugų ar Prekių, turinčių trūkumų, kainos be PVM. </w:t>
            </w:r>
          </w:p>
          <w:p w:rsidRPr="00E45932" w:rsidR="00224394" w:rsidP="00CB349A" w:rsidRDefault="00224394" w14:paraId="41386B1C" w14:textId="77777777">
            <w:pPr>
              <w:jc w:val="both"/>
              <w:rPr>
                <w:color w:val="000000" w:themeColor="text1"/>
                <w:kern w:val="2"/>
              </w:rPr>
            </w:pPr>
            <w:r w:rsidRPr="00E45932">
              <w:rPr>
                <w:color w:val="000000" w:themeColor="text1"/>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Pr="00E45932" w:rsidR="00B767F3" w:rsidP="00CB349A" w:rsidRDefault="00224394" w14:paraId="63704FE1" w14:textId="5B1DDB01">
            <w:pPr>
              <w:jc w:val="both"/>
              <w:rPr>
                <w:b/>
                <w:color w:val="000000" w:themeColor="text1"/>
                <w:kern w:val="2"/>
              </w:rPr>
            </w:pPr>
            <w:r w:rsidRPr="00E45932">
              <w:rPr>
                <w:color w:val="000000" w:themeColor="text1"/>
                <w:kern w:val="2"/>
              </w:rPr>
              <w:t>9.2.3. Tiekėjas privalo sumokėti Pirkėjui netesybas per 10 (dešimt) dienų nuo Pirkėjo pareikalavimo, jeigu netesybų suma nėra išskaitoma iš Tiekėjui mokėtinos sumos.</w:t>
            </w:r>
          </w:p>
        </w:tc>
      </w:tr>
      <w:tr w:rsidRPr="00E45932" w:rsidR="00972CD7" w:rsidTr="446FA3EF" w14:paraId="6CD13A4C"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57C35D82" w14:textId="77777777">
            <w:pPr>
              <w:rPr>
                <w:b/>
                <w:bCs/>
                <w:color w:val="000000" w:themeColor="text1"/>
                <w:kern w:val="2"/>
                <w:szCs w:val="24"/>
              </w:rPr>
            </w:pPr>
            <w:r w:rsidRPr="00E45932">
              <w:rPr>
                <w:b/>
                <w:bCs/>
                <w:color w:val="000000" w:themeColor="text1"/>
                <w:kern w:val="2"/>
                <w:szCs w:val="24"/>
              </w:rPr>
              <w:t xml:space="preserve">9.3. Tiekėjui / Pirkėjui taikoma bauda nutraukus Sutartį dėl </w:t>
            </w:r>
            <w:r w:rsidRPr="00E45932">
              <w:rPr>
                <w:b/>
                <w:bCs/>
                <w:color w:val="000000" w:themeColor="text1"/>
                <w:kern w:val="2"/>
                <w:szCs w:val="24"/>
              </w:rPr>
              <w:lastRenderedPageBreak/>
              <w:t xml:space="preserve">esminio Sutarties pažeidimo </w:t>
            </w:r>
            <w:r w:rsidRPr="00E45932">
              <w:rPr>
                <w:b/>
                <w:color w:val="000000" w:themeColor="text1"/>
                <w:kern w:val="2"/>
                <w:szCs w:val="24"/>
              </w:rPr>
              <w:t>ar nepagrįstai nutraukus Sutarties vykdymą ne Sutartyje nustatyta tvarka</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224394" w:rsidP="00CB349A" w:rsidRDefault="00224394" w14:paraId="20330571" w14:textId="77777777">
            <w:pPr>
              <w:jc w:val="both"/>
              <w:rPr>
                <w:color w:val="000000" w:themeColor="text1"/>
                <w:kern w:val="2"/>
              </w:rPr>
            </w:pPr>
            <w:r w:rsidRPr="00E45932">
              <w:rPr>
                <w:color w:val="000000" w:themeColor="text1"/>
                <w:kern w:val="2"/>
              </w:rPr>
              <w:lastRenderedPageBreak/>
              <w:t xml:space="preserve">9.3.1. Nutraukus Sutartį dėl esminio Sutarties pažeidimo, nustatyto Sutarties Specialiosiose sąlygose, mokama 10 (dešimt) procentų </w:t>
            </w:r>
            <w:r w:rsidRPr="00E45932">
              <w:rPr>
                <w:color w:val="000000" w:themeColor="text1"/>
                <w:kern w:val="2"/>
              </w:rPr>
              <w:lastRenderedPageBreak/>
              <w:t xml:space="preserve">dydžio bauda nuo Pradinės Sutarties vertės be PVM, nurodytos Specialiųjų sąlygų 5.2 punkte. </w:t>
            </w:r>
          </w:p>
          <w:p w:rsidRPr="00E45932" w:rsidR="00224394" w:rsidP="00CB349A" w:rsidRDefault="00224394" w14:paraId="6064905F" w14:textId="77777777">
            <w:pPr>
              <w:jc w:val="both"/>
              <w:rPr>
                <w:color w:val="000000" w:themeColor="text1"/>
                <w:kern w:val="2"/>
              </w:rPr>
            </w:pPr>
          </w:p>
          <w:p w:rsidRPr="00E45932" w:rsidR="0022203C" w:rsidP="00CB349A" w:rsidRDefault="00224394" w14:paraId="6BBBD4BE" w14:textId="77777777">
            <w:pPr>
              <w:jc w:val="both"/>
              <w:rPr>
                <w:color w:val="000000" w:themeColor="text1"/>
                <w:kern w:val="2"/>
              </w:rPr>
            </w:pPr>
            <w:r w:rsidRPr="00E45932">
              <w:rPr>
                <w:color w:val="000000" w:themeColor="text1"/>
                <w:kern w:val="2"/>
              </w:rPr>
              <w:t>9.3.2. Nepagrįstai nutraukus Sutarties vykdymą ne Sutartyje nustatyta tvarka, mokama 10 (dešimt) procentų dydžio bauda nuo Pradinės Sutarties vertės, nurodytos Specialiųjų sąlygų 5.2 punkte.</w:t>
            </w:r>
          </w:p>
          <w:p w:rsidRPr="00E45932" w:rsidR="00B767F3" w:rsidP="00CB349A" w:rsidRDefault="00B767F3" w14:paraId="48292084" w14:textId="6122A57F">
            <w:pPr>
              <w:jc w:val="both"/>
              <w:rPr>
                <w:color w:val="000000" w:themeColor="text1"/>
                <w:kern w:val="2"/>
                <w:szCs w:val="24"/>
              </w:rPr>
            </w:pPr>
          </w:p>
        </w:tc>
      </w:tr>
      <w:tr w:rsidRPr="00E45932" w:rsidR="00972CD7" w:rsidTr="446FA3EF" w14:paraId="539B299E"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31B6675A" w14:textId="77777777">
            <w:pPr>
              <w:rPr>
                <w:b/>
                <w:bCs/>
                <w:color w:val="000000" w:themeColor="text1"/>
                <w:kern w:val="2"/>
                <w:szCs w:val="24"/>
              </w:rPr>
            </w:pPr>
            <w:r w:rsidRPr="00E45932">
              <w:rPr>
                <w:b/>
                <w:bCs/>
                <w:color w:val="000000" w:themeColor="text1"/>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224394" w:rsidP="00CB349A" w:rsidRDefault="00224394" w14:paraId="4271CEAA" w14:textId="7936968A">
            <w:pPr>
              <w:jc w:val="both"/>
              <w:rPr>
                <w:color w:val="000000" w:themeColor="text1"/>
                <w:kern w:val="2"/>
              </w:rPr>
            </w:pPr>
            <w:r w:rsidRPr="00E45932">
              <w:rPr>
                <w:color w:val="000000" w:themeColor="text1"/>
                <w:kern w:val="2"/>
              </w:rPr>
              <w:t>9.4.1. 100</w:t>
            </w:r>
            <w:r w:rsidRPr="00E45932" w:rsidR="00DA5946">
              <w:rPr>
                <w:color w:val="000000" w:themeColor="text1"/>
                <w:kern w:val="2"/>
              </w:rPr>
              <w:t>0</w:t>
            </w:r>
            <w:r w:rsidRPr="00E45932">
              <w:rPr>
                <w:color w:val="000000" w:themeColor="text1"/>
                <w:kern w:val="2"/>
              </w:rPr>
              <w:t xml:space="preserve"> Eur (vienas </w:t>
            </w:r>
            <w:r w:rsidRPr="00E45932" w:rsidR="00DA5946">
              <w:rPr>
                <w:color w:val="000000" w:themeColor="text1"/>
                <w:kern w:val="2"/>
              </w:rPr>
              <w:t>tūkstantis</w:t>
            </w:r>
            <w:r w:rsidRPr="00E45932">
              <w:rPr>
                <w:color w:val="000000" w:themeColor="text1"/>
                <w:kern w:val="2"/>
              </w:rPr>
              <w:t xml:space="preserve"> eurų) už pasitelktą naują subtiekėją arba pakeistą esamą subtiekėją ir (ar) specialistą, negavus Pirkėjo raštiško sutikimo.</w:t>
            </w:r>
          </w:p>
          <w:p w:rsidRPr="00E45932" w:rsidR="00B767F3" w:rsidP="00CB349A" w:rsidRDefault="00B767F3" w14:paraId="01953191" w14:textId="77777777">
            <w:pPr>
              <w:jc w:val="both"/>
              <w:rPr>
                <w:color w:val="000000" w:themeColor="text1"/>
                <w:kern w:val="2"/>
                <w:szCs w:val="24"/>
              </w:rPr>
            </w:pPr>
          </w:p>
        </w:tc>
      </w:tr>
      <w:tr w:rsidRPr="00E45932" w:rsidR="00972CD7" w:rsidTr="446FA3EF" w14:paraId="3086B7F9"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0298771B" w14:textId="77777777">
            <w:pPr>
              <w:rPr>
                <w:b/>
                <w:bCs/>
                <w:color w:val="000000" w:themeColor="text1"/>
                <w:kern w:val="2"/>
                <w:szCs w:val="24"/>
              </w:rPr>
            </w:pPr>
            <w:r w:rsidRPr="00E45932">
              <w:rPr>
                <w:b/>
                <w:bCs/>
                <w:color w:val="000000" w:themeColor="text1"/>
                <w:kern w:val="2"/>
                <w:szCs w:val="24"/>
              </w:rPr>
              <w:t>9.5. Tiekėjui taikomos baudos dėl aplinkosauginių ir (arba) socialinių kriterijų nesilaikymo</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1E595E" w:rsidP="00CB349A" w:rsidRDefault="001E595E" w14:paraId="41FB2558" w14:textId="2B398D89">
            <w:pPr>
              <w:jc w:val="both"/>
              <w:rPr>
                <w:rStyle w:val="Komentaronuoroda"/>
                <w:color w:val="000000" w:themeColor="text1"/>
                <w:sz w:val="24"/>
                <w:szCs w:val="20"/>
              </w:rPr>
            </w:pPr>
            <w:r w:rsidRPr="00E45932">
              <w:rPr>
                <w:rStyle w:val="Komentaronuoroda"/>
                <w:color w:val="000000" w:themeColor="text1"/>
                <w:sz w:val="24"/>
                <w:szCs w:val="20"/>
              </w:rPr>
              <w:t>9.5.1. Tiekėjui nesilaikant / netaikant Specialiųjų sąlygų 13.1 punkte nurodytų aplinkos apsaugos reikalavimų, bus taikoma bauda – 100</w:t>
            </w:r>
            <w:r w:rsidRPr="00E45932" w:rsidR="00DA5946">
              <w:rPr>
                <w:rStyle w:val="Komentaronuoroda"/>
                <w:color w:val="000000" w:themeColor="text1"/>
                <w:sz w:val="24"/>
                <w:szCs w:val="20"/>
              </w:rPr>
              <w:t>0</w:t>
            </w:r>
            <w:r w:rsidRPr="00E45932">
              <w:rPr>
                <w:rStyle w:val="Komentaronuoroda"/>
                <w:color w:val="000000" w:themeColor="text1"/>
                <w:sz w:val="24"/>
                <w:szCs w:val="20"/>
              </w:rPr>
              <w:t xml:space="preserve"> Eur (vienas </w:t>
            </w:r>
            <w:r w:rsidRPr="00E45932" w:rsidR="00DA5946">
              <w:rPr>
                <w:rStyle w:val="Komentaronuoroda"/>
                <w:color w:val="000000" w:themeColor="text1"/>
                <w:sz w:val="24"/>
                <w:szCs w:val="20"/>
              </w:rPr>
              <w:t>tūkstantis</w:t>
            </w:r>
            <w:r w:rsidRPr="00E45932">
              <w:rPr>
                <w:rStyle w:val="Komentaronuoroda"/>
                <w:color w:val="000000" w:themeColor="text1"/>
                <w:sz w:val="24"/>
                <w:szCs w:val="20"/>
              </w:rPr>
              <w:t xml:space="preserve"> eurų ).</w:t>
            </w:r>
          </w:p>
          <w:p w:rsidRPr="00E45932" w:rsidR="001E595E" w:rsidP="00CB349A" w:rsidRDefault="001E595E" w14:paraId="5AD46A8C" w14:textId="77777777">
            <w:pPr>
              <w:jc w:val="both"/>
              <w:rPr>
                <w:rStyle w:val="Komentaronuoroda"/>
                <w:color w:val="000000" w:themeColor="text1"/>
                <w:sz w:val="24"/>
                <w:szCs w:val="20"/>
              </w:rPr>
            </w:pPr>
          </w:p>
          <w:p w:rsidRPr="00E45932" w:rsidR="00B767F3" w:rsidP="00CB349A" w:rsidRDefault="00B767F3" w14:paraId="69B3C483" w14:textId="64DB6F0E">
            <w:pPr>
              <w:jc w:val="both"/>
              <w:rPr>
                <w:color w:val="000000" w:themeColor="text1"/>
                <w:kern w:val="2"/>
                <w:szCs w:val="24"/>
              </w:rPr>
            </w:pPr>
          </w:p>
        </w:tc>
      </w:tr>
      <w:tr w:rsidRPr="00E45932" w:rsidR="00972CD7" w:rsidTr="446FA3EF" w14:paraId="3F603DB5"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P="00413750" w:rsidRDefault="00DD7479" w14:paraId="3B4C91E4" w14:textId="77777777">
            <w:pPr>
              <w:spacing w:line="259" w:lineRule="auto"/>
              <w:rPr>
                <w:b/>
                <w:bCs/>
                <w:color w:val="000000" w:themeColor="text1"/>
              </w:rPr>
            </w:pPr>
            <w:r w:rsidRPr="00E45932">
              <w:rPr>
                <w:b/>
                <w:bCs/>
                <w:color w:val="000000" w:themeColor="text1"/>
                <w:kern w:val="2"/>
              </w:rPr>
              <w:t>9.6. Tiekėjui / Pirkėjui taikoma bauda dėl konfidencialumo reikalavimų nesilaikymo</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45697A52" w:rsidRDefault="00DD7479" w14:paraId="0385A7C8" w14:textId="77777777">
            <w:pPr>
              <w:rPr>
                <w:color w:val="000000" w:themeColor="text1"/>
                <w:kern w:val="2"/>
              </w:rPr>
            </w:pPr>
            <w:r w:rsidRPr="00E45932">
              <w:rPr>
                <w:color w:val="000000" w:themeColor="text1"/>
                <w:kern w:val="2"/>
              </w:rPr>
              <w:t>Netaikoma</w:t>
            </w:r>
          </w:p>
          <w:p w:rsidRPr="00E45932" w:rsidR="00B767F3" w:rsidRDefault="00B767F3" w14:paraId="271A84AA" w14:textId="74A83BE1">
            <w:pPr>
              <w:rPr>
                <w:color w:val="000000" w:themeColor="text1"/>
                <w:kern w:val="2"/>
                <w:szCs w:val="24"/>
              </w:rPr>
            </w:pPr>
          </w:p>
        </w:tc>
      </w:tr>
      <w:tr w:rsidRPr="00E45932" w:rsidR="00972CD7" w:rsidTr="446FA3EF" w14:paraId="614E4634"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A2C1B53" w14:textId="77777777">
            <w:pPr>
              <w:rPr>
                <w:b/>
                <w:bCs/>
                <w:color w:val="000000" w:themeColor="text1"/>
                <w:kern w:val="2"/>
              </w:rPr>
            </w:pPr>
            <w:r w:rsidRPr="00E45932">
              <w:rPr>
                <w:b/>
                <w:bCs/>
                <w:color w:val="000000" w:themeColor="text1"/>
                <w:kern w:val="2"/>
              </w:rPr>
              <w:t>9.7. Tiekėjui taikomos netesybos dėl pirkimo dokumentuose nustatytų Kokybinių kriterijų nepasiekimo Sutarties vykdymo metu</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77064A" w:rsidP="0077064A" w:rsidRDefault="00DD7479" w14:paraId="39211F70" w14:textId="2981652C">
            <w:pPr>
              <w:rPr>
                <w:color w:val="000000" w:themeColor="text1"/>
                <w:kern w:val="2"/>
                <w:szCs w:val="24"/>
              </w:rPr>
            </w:pPr>
            <w:r w:rsidRPr="00E45932">
              <w:rPr>
                <w:color w:val="000000" w:themeColor="text1"/>
                <w:kern w:val="2"/>
                <w:szCs w:val="24"/>
              </w:rPr>
              <w:t xml:space="preserve">Netaikoma </w:t>
            </w:r>
          </w:p>
          <w:p w:rsidRPr="00E45932" w:rsidR="00B767F3" w:rsidRDefault="00B767F3" w14:paraId="5C591A2E" w14:textId="3397226A">
            <w:pPr>
              <w:rPr>
                <w:color w:val="000000" w:themeColor="text1"/>
                <w:kern w:val="2"/>
                <w:szCs w:val="24"/>
              </w:rPr>
            </w:pPr>
          </w:p>
        </w:tc>
      </w:tr>
      <w:tr w:rsidRPr="00E45932" w:rsidR="00972CD7" w:rsidTr="446FA3EF" w14:paraId="11D432F4"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12E81D86" w14:textId="77777777">
            <w:pPr>
              <w:rPr>
                <w:b/>
                <w:bCs/>
                <w:color w:val="000000" w:themeColor="text1"/>
                <w:kern w:val="2"/>
                <w:szCs w:val="24"/>
              </w:rPr>
            </w:pPr>
            <w:r w:rsidRPr="00E45932">
              <w:rPr>
                <w:b/>
                <w:bCs/>
                <w:color w:val="000000" w:themeColor="text1"/>
                <w:kern w:val="2"/>
                <w:szCs w:val="24"/>
              </w:rPr>
              <w:t>9.8. Tiekėjui taikomos netesybos dėl Sutarties įvykdymo užtikrinimo nepratęsimo</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5125B3F2" w:rsidRDefault="05FF115E" w14:paraId="29DCAC8C" w14:textId="25D4BD99">
            <w:pPr>
              <w:rPr>
                <w:color w:val="000000" w:themeColor="text1"/>
                <w:kern w:val="2"/>
              </w:rPr>
            </w:pPr>
            <w:r w:rsidRPr="00E45932">
              <w:rPr>
                <w:color w:val="000000" w:themeColor="text1"/>
                <w:kern w:val="2"/>
              </w:rPr>
              <w:t xml:space="preserve"> Netaikoma</w:t>
            </w:r>
          </w:p>
        </w:tc>
      </w:tr>
      <w:tr w:rsidRPr="00E45932" w:rsidR="00972CD7" w:rsidTr="446FA3EF" w14:paraId="57850F0C"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P="00413750" w:rsidRDefault="00DD7479" w14:paraId="14B3880B" w14:textId="77777777">
            <w:pPr>
              <w:spacing w:line="259" w:lineRule="auto"/>
              <w:rPr>
                <w:b/>
                <w:bCs/>
                <w:color w:val="000000" w:themeColor="text1"/>
              </w:rPr>
            </w:pPr>
            <w:r w:rsidRPr="00E45932">
              <w:rPr>
                <w:b/>
                <w:bCs/>
                <w:color w:val="000000" w:themeColor="text1"/>
                <w:kern w:val="2"/>
              </w:rPr>
              <w:t xml:space="preserve">9.9. Tiekėjui taikoma bauda dėl Pirkėjo simbolių, pavadinimo ir ženklo reklamoje ar rinkodaroje naudojimo reikalavimų nesilaikymo bei </w:t>
            </w:r>
            <w:r w:rsidRPr="00E45932">
              <w:rPr>
                <w:b/>
                <w:bCs/>
                <w:color w:val="000000" w:themeColor="text1"/>
                <w:kern w:val="2"/>
              </w:rPr>
              <w:lastRenderedPageBreak/>
              <w:t>draudimo naudotis Pirkėjo sukurtais intelektiniais veiklos rezultatais nesilaikymo</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P="45697A52" w:rsidRDefault="00DD7479" w14:paraId="4676D9D3" w14:textId="77777777">
            <w:pPr>
              <w:spacing w:line="259" w:lineRule="auto"/>
              <w:rPr>
                <w:color w:val="000000" w:themeColor="text1"/>
                <w:kern w:val="2"/>
              </w:rPr>
            </w:pPr>
            <w:r w:rsidRPr="00E45932">
              <w:rPr>
                <w:color w:val="000000" w:themeColor="text1"/>
                <w:kern w:val="2"/>
              </w:rPr>
              <w:lastRenderedPageBreak/>
              <w:t>Netaikoma</w:t>
            </w:r>
          </w:p>
          <w:p w:rsidRPr="00E45932" w:rsidR="00B767F3" w:rsidRDefault="00B767F3" w14:paraId="3BD32F43" w14:textId="77777777">
            <w:pPr>
              <w:spacing w:line="259" w:lineRule="auto"/>
              <w:rPr>
                <w:color w:val="000000" w:themeColor="text1"/>
                <w:kern w:val="2"/>
                <w:sz w:val="22"/>
                <w:szCs w:val="24"/>
              </w:rPr>
            </w:pPr>
          </w:p>
          <w:p w:rsidRPr="00E45932" w:rsidR="00B767F3" w:rsidRDefault="00B767F3" w14:paraId="2FC8EB7E" w14:textId="77777777">
            <w:pPr>
              <w:rPr>
                <w:color w:val="000000" w:themeColor="text1"/>
                <w:sz w:val="14"/>
                <w:szCs w:val="14"/>
              </w:rPr>
            </w:pPr>
          </w:p>
          <w:p w:rsidRPr="00E45932" w:rsidR="00B767F3" w:rsidRDefault="00B767F3" w14:paraId="49FF058F" w14:textId="77777777">
            <w:pPr>
              <w:rPr>
                <w:color w:val="000000" w:themeColor="text1"/>
                <w:kern w:val="2"/>
                <w:szCs w:val="24"/>
              </w:rPr>
            </w:pPr>
          </w:p>
        </w:tc>
      </w:tr>
      <w:tr w:rsidRPr="00E45932" w:rsidR="00972CD7" w:rsidTr="446FA3EF" w14:paraId="40E1CD30"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269F1FDE" w14:textId="77777777">
            <w:pPr>
              <w:rPr>
                <w:b/>
                <w:bCs/>
                <w:color w:val="000000" w:themeColor="text1"/>
                <w:kern w:val="2"/>
                <w:szCs w:val="24"/>
              </w:rPr>
            </w:pPr>
            <w:r w:rsidRPr="00E45932">
              <w:rPr>
                <w:b/>
                <w:bCs/>
                <w:color w:val="000000" w:themeColor="text1"/>
                <w:kern w:val="2"/>
                <w:szCs w:val="24"/>
              </w:rPr>
              <w:t>9.10. Kitos netesybos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77064A" w14:paraId="41965FB0" w14:textId="55DFC458">
            <w:pPr>
              <w:rPr>
                <w:color w:val="000000" w:themeColor="text1"/>
                <w:kern w:val="2"/>
                <w:szCs w:val="24"/>
              </w:rPr>
            </w:pPr>
            <w:r w:rsidRPr="00E45932">
              <w:rPr>
                <w:color w:val="000000" w:themeColor="text1"/>
                <w:kern w:val="2"/>
                <w:szCs w:val="24"/>
              </w:rPr>
              <w:t>Netaikoma</w:t>
            </w:r>
          </w:p>
        </w:tc>
      </w:tr>
      <w:tr w:rsidRPr="00E45932" w:rsidR="00972CD7" w:rsidTr="446FA3EF" w14:paraId="0126462E" w14:textId="77777777">
        <w:trPr>
          <w:trHeight w:val="300"/>
        </w:trPr>
        <w:tc>
          <w:tcPr>
            <w:tcW w:w="9534" w:type="dxa"/>
            <w:gridSpan w:val="4"/>
            <w:tcMar/>
          </w:tcPr>
          <w:p w:rsidRPr="00E45932" w:rsidR="00B767F3" w:rsidRDefault="00DD7479" w14:paraId="318973A5" w14:textId="77777777">
            <w:pPr>
              <w:jc w:val="center"/>
              <w:rPr>
                <w:b/>
                <w:bCs/>
                <w:color w:val="000000" w:themeColor="text1"/>
                <w:kern w:val="2"/>
                <w:szCs w:val="24"/>
              </w:rPr>
            </w:pPr>
            <w:r w:rsidRPr="00E45932">
              <w:rPr>
                <w:b/>
                <w:color w:val="000000" w:themeColor="text1"/>
                <w:kern w:val="2"/>
                <w:szCs w:val="24"/>
              </w:rPr>
              <w:t>10. ESMINĖS SUTARTIES SĄLYGOS</w:t>
            </w:r>
          </w:p>
        </w:tc>
      </w:tr>
      <w:tr w:rsidRPr="00E45932" w:rsidR="00972CD7" w:rsidTr="446FA3EF" w14:paraId="4D59E15A" w14:textId="77777777">
        <w:trPr>
          <w:trHeight w:val="300"/>
        </w:trPr>
        <w:tc>
          <w:tcPr>
            <w:tcW w:w="2563" w:type="dxa"/>
            <w:gridSpan w:val="2"/>
            <w:tcMar/>
          </w:tcPr>
          <w:p w:rsidRPr="00E45932" w:rsidR="00B767F3" w:rsidRDefault="00DD7479" w14:paraId="345EFFE5" w14:textId="77777777">
            <w:pPr>
              <w:rPr>
                <w:b/>
                <w:bCs/>
                <w:color w:val="000000" w:themeColor="text1"/>
                <w:kern w:val="2"/>
              </w:rPr>
            </w:pPr>
            <w:r w:rsidRPr="00E45932">
              <w:rPr>
                <w:b/>
                <w:bCs/>
                <w:color w:val="000000" w:themeColor="text1"/>
              </w:rPr>
              <w:t>10.1. Esminės Sutarties sąlygos</w:t>
            </w:r>
          </w:p>
        </w:tc>
        <w:tc>
          <w:tcPr>
            <w:tcW w:w="6971" w:type="dxa"/>
            <w:gridSpan w:val="2"/>
            <w:tcMar/>
          </w:tcPr>
          <w:p w:rsidRPr="00E45932" w:rsidR="00B767F3" w:rsidRDefault="00DD7479" w14:paraId="3B8BBBF9" w14:textId="77777777">
            <w:pPr>
              <w:rPr>
                <w:color w:val="000000" w:themeColor="text1"/>
                <w:kern w:val="2"/>
                <w:szCs w:val="24"/>
              </w:rPr>
            </w:pPr>
            <w:r w:rsidRPr="00E45932">
              <w:rPr>
                <w:color w:val="000000" w:themeColor="text1"/>
                <w:kern w:val="2"/>
                <w:szCs w:val="24"/>
              </w:rPr>
              <w:t>Netaikoma</w:t>
            </w:r>
          </w:p>
          <w:p w:rsidRPr="00E45932" w:rsidR="00B767F3" w:rsidRDefault="00B767F3" w14:paraId="3657475F" w14:textId="156B55DA">
            <w:pPr>
              <w:rPr>
                <w:b/>
                <w:bCs/>
                <w:color w:val="000000" w:themeColor="text1"/>
                <w:kern w:val="2"/>
                <w:szCs w:val="24"/>
              </w:rPr>
            </w:pPr>
          </w:p>
        </w:tc>
      </w:tr>
      <w:tr w:rsidRPr="00E45932" w:rsidR="00972CD7" w:rsidTr="446FA3EF" w14:paraId="0F5458CF" w14:textId="77777777">
        <w:trPr>
          <w:trHeight w:val="300"/>
        </w:trPr>
        <w:tc>
          <w:tcPr>
            <w:tcW w:w="2563" w:type="dxa"/>
            <w:gridSpan w:val="2"/>
            <w:tcMar/>
          </w:tcPr>
          <w:p w:rsidRPr="00E45932" w:rsidR="00B767F3" w:rsidRDefault="00DD7479" w14:paraId="0C270B5F" w14:textId="77777777">
            <w:pPr>
              <w:rPr>
                <w:b/>
                <w:bCs/>
                <w:color w:val="000000" w:themeColor="text1"/>
                <w:kern w:val="2"/>
                <w:szCs w:val="24"/>
              </w:rPr>
            </w:pPr>
            <w:r w:rsidRPr="00E45932">
              <w:rPr>
                <w:b/>
                <w:bCs/>
                <w:color w:val="000000" w:themeColor="text1"/>
                <w:kern w:val="2"/>
                <w:szCs w:val="24"/>
              </w:rPr>
              <w:t>10.2. Dideli arba nuolatiniai esminės Sutarties sąlygos vykdymo trūkumai</w:t>
            </w:r>
          </w:p>
        </w:tc>
        <w:tc>
          <w:tcPr>
            <w:tcW w:w="6971" w:type="dxa"/>
            <w:gridSpan w:val="2"/>
            <w:tcMar/>
          </w:tcPr>
          <w:p w:rsidRPr="00E45932" w:rsidR="0077064A" w:rsidP="0077064A" w:rsidRDefault="00DD7479" w14:paraId="50EBEE8A" w14:textId="49ECF038">
            <w:pPr>
              <w:rPr>
                <w:color w:val="000000" w:themeColor="text1"/>
                <w:kern w:val="2"/>
                <w:szCs w:val="24"/>
              </w:rPr>
            </w:pPr>
            <w:r w:rsidRPr="00E45932">
              <w:rPr>
                <w:color w:val="000000" w:themeColor="text1"/>
                <w:kern w:val="2"/>
                <w:szCs w:val="24"/>
              </w:rPr>
              <w:t xml:space="preserve">Netaikoma </w:t>
            </w:r>
          </w:p>
          <w:p w:rsidRPr="00E45932" w:rsidR="00B767F3" w:rsidRDefault="00B767F3" w14:paraId="27FF7C68" w14:textId="238AD7FA">
            <w:pPr>
              <w:rPr>
                <w:color w:val="000000" w:themeColor="text1"/>
                <w:kern w:val="2"/>
                <w:szCs w:val="24"/>
              </w:rPr>
            </w:pPr>
          </w:p>
        </w:tc>
      </w:tr>
      <w:tr w:rsidRPr="00E45932" w:rsidR="00972CD7" w:rsidTr="446FA3EF" w14:paraId="70836C3F" w14:textId="77777777">
        <w:trPr>
          <w:trHeight w:val="300"/>
        </w:trPr>
        <w:tc>
          <w:tcPr>
            <w:tcW w:w="9534" w:type="dxa"/>
            <w:gridSpan w:val="4"/>
            <w:tcMar/>
          </w:tcPr>
          <w:p w:rsidRPr="00E45932" w:rsidR="00B767F3" w:rsidRDefault="00DD7479" w14:paraId="31DFC488" w14:textId="77777777">
            <w:pPr>
              <w:jc w:val="center"/>
              <w:rPr>
                <w:b/>
                <w:bCs/>
                <w:color w:val="000000" w:themeColor="text1"/>
                <w:kern w:val="2"/>
                <w:szCs w:val="24"/>
              </w:rPr>
            </w:pPr>
            <w:r w:rsidRPr="00E45932">
              <w:rPr>
                <w:b/>
                <w:bCs/>
                <w:color w:val="000000" w:themeColor="text1"/>
                <w:kern w:val="2"/>
                <w:szCs w:val="24"/>
              </w:rPr>
              <w:t>11. SUTARTIES GALIOJIMAS IR KEITIMAS</w:t>
            </w:r>
          </w:p>
        </w:tc>
      </w:tr>
      <w:tr w:rsidRPr="00E45932" w:rsidR="00972CD7" w:rsidTr="446FA3EF" w14:paraId="1E6FEC14"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7CDC9ABA" w14:textId="77777777">
            <w:pPr>
              <w:rPr>
                <w:b/>
                <w:bCs/>
                <w:color w:val="000000" w:themeColor="text1"/>
                <w:kern w:val="2"/>
                <w:szCs w:val="24"/>
              </w:rPr>
            </w:pPr>
            <w:r w:rsidRPr="00E45932">
              <w:rPr>
                <w:b/>
                <w:bCs/>
                <w:color w:val="000000" w:themeColor="text1"/>
                <w:kern w:val="2"/>
                <w:szCs w:val="24"/>
              </w:rPr>
              <w:t>11.1. Sutarties sudarymas ir įsigaliojimas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954D6A" w:rsidP="00CB349A" w:rsidRDefault="00954D6A" w14:paraId="66EBDA44" w14:textId="0C551E13">
            <w:pPr>
              <w:jc w:val="both"/>
              <w:rPr>
                <w:color w:val="000000" w:themeColor="text1"/>
                <w:kern w:val="2"/>
                <w:szCs w:val="24"/>
              </w:rPr>
            </w:pPr>
          </w:p>
          <w:p w:rsidRPr="00E45932" w:rsidR="00AF4E46" w:rsidP="00CB349A" w:rsidRDefault="00AF4E46" w14:paraId="42F39E09" w14:textId="77777777">
            <w:pPr>
              <w:jc w:val="both"/>
              <w:rPr>
                <w:color w:val="000000" w:themeColor="text1"/>
                <w:kern w:val="2"/>
                <w:szCs w:val="24"/>
              </w:rPr>
            </w:pPr>
          </w:p>
          <w:p w:rsidRPr="00E45932" w:rsidR="00B45013" w:rsidP="00B45013" w:rsidRDefault="00B45013" w14:paraId="3D4CD4E9" w14:textId="77777777">
            <w:pPr>
              <w:jc w:val="both"/>
              <w:rPr>
                <w:kern w:val="2"/>
                <w:szCs w:val="24"/>
              </w:rPr>
            </w:pPr>
            <w:r w:rsidRPr="00E45932">
              <w:rPr>
                <w:kern w:val="2"/>
                <w:szCs w:val="24"/>
              </w:rPr>
              <w:t>Ši Sutartis laikoma sudaryta, kai (pirma) ją pasirašo abi Šalys, ir (antra) pateikiamas Sutarties įvykdymo užtikrinimas.</w:t>
            </w:r>
          </w:p>
          <w:p w:rsidRPr="00E45932" w:rsidR="00B45013" w:rsidP="00B45013" w:rsidRDefault="00B45013" w14:paraId="4790D66C" w14:textId="48621E11">
            <w:pPr>
              <w:jc w:val="both"/>
              <w:rPr>
                <w:kern w:val="2"/>
                <w:szCs w:val="24"/>
              </w:rPr>
            </w:pPr>
            <w:r w:rsidRPr="00E45932">
              <w:rPr>
                <w:kern w:val="2"/>
                <w:szCs w:val="24"/>
              </w:rPr>
              <w:t>Sutartis galioja iki visiško prievolių įvykdymo (kol bus išnaudota Pradinės Sutarties vertė</w:t>
            </w:r>
            <w:r w:rsidRPr="00E45932" w:rsidR="00EF795E">
              <w:rPr>
                <w:kern w:val="2"/>
                <w:szCs w:val="24"/>
              </w:rPr>
              <w:t>)</w:t>
            </w:r>
            <w:r w:rsidRPr="00E45932">
              <w:rPr>
                <w:kern w:val="2"/>
                <w:szCs w:val="24"/>
              </w:rPr>
              <w:t xml:space="preserve">, bet jos terminas negali būti ilgesnis kaip </w:t>
            </w:r>
            <w:r w:rsidRPr="00DC363B" w:rsidR="00EF795E">
              <w:rPr>
                <w:b/>
                <w:bCs/>
                <w:kern w:val="2"/>
                <w:szCs w:val="24"/>
              </w:rPr>
              <w:t>2</w:t>
            </w:r>
            <w:r w:rsidRPr="00DC363B" w:rsidR="00516746">
              <w:rPr>
                <w:b/>
                <w:bCs/>
                <w:kern w:val="2"/>
                <w:szCs w:val="24"/>
              </w:rPr>
              <w:t>2</w:t>
            </w:r>
            <w:r w:rsidRPr="00DC363B" w:rsidR="00EF795E">
              <w:rPr>
                <w:b/>
                <w:bCs/>
                <w:kern w:val="2"/>
                <w:szCs w:val="24"/>
              </w:rPr>
              <w:t xml:space="preserve"> (dvide</w:t>
            </w:r>
            <w:r w:rsidRPr="00E45932" w:rsidR="00EF795E">
              <w:rPr>
                <w:b/>
                <w:bCs/>
                <w:kern w:val="2"/>
                <w:szCs w:val="24"/>
              </w:rPr>
              <w:t xml:space="preserve">šimt </w:t>
            </w:r>
            <w:r w:rsidRPr="00E45932" w:rsidR="00185235">
              <w:rPr>
                <w:b/>
                <w:bCs/>
                <w:kern w:val="2"/>
                <w:szCs w:val="24"/>
              </w:rPr>
              <w:t>du</w:t>
            </w:r>
            <w:r w:rsidRPr="00E45932" w:rsidR="00EF795E">
              <w:rPr>
                <w:b/>
                <w:bCs/>
                <w:kern w:val="2"/>
                <w:szCs w:val="24"/>
              </w:rPr>
              <w:t>)</w:t>
            </w:r>
            <w:r w:rsidRPr="00E45932" w:rsidR="009F27DD">
              <w:rPr>
                <w:b/>
                <w:bCs/>
                <w:kern w:val="2"/>
                <w:szCs w:val="24"/>
              </w:rPr>
              <w:t xml:space="preserve"> mėnesi</w:t>
            </w:r>
            <w:r w:rsidRPr="00E45932" w:rsidR="00185235">
              <w:rPr>
                <w:b/>
                <w:bCs/>
                <w:kern w:val="2"/>
                <w:szCs w:val="24"/>
              </w:rPr>
              <w:t>us</w:t>
            </w:r>
            <w:r w:rsidRPr="00E45932" w:rsidR="00035455">
              <w:rPr>
                <w:b/>
                <w:bCs/>
                <w:kern w:val="2"/>
                <w:szCs w:val="24"/>
              </w:rPr>
              <w:t xml:space="preserve"> </w:t>
            </w:r>
            <w:r w:rsidRPr="00E45932" w:rsidR="00035455">
              <w:rPr>
                <w:kern w:val="2"/>
                <w:szCs w:val="24"/>
              </w:rPr>
              <w:t>nuo Sutarties įsigaliojimo dienos.</w:t>
            </w:r>
          </w:p>
          <w:p w:rsidRPr="00E45932" w:rsidR="00954D6A" w:rsidP="00954D6A" w:rsidRDefault="00954D6A" w14:paraId="0DC01EF2" w14:textId="0920759E">
            <w:pPr>
              <w:jc w:val="both"/>
              <w:rPr>
                <w:color w:val="000000" w:themeColor="text1"/>
                <w:kern w:val="2"/>
                <w:szCs w:val="24"/>
              </w:rPr>
            </w:pPr>
          </w:p>
        </w:tc>
      </w:tr>
      <w:tr w:rsidRPr="00E45932" w:rsidR="00972CD7" w:rsidTr="446FA3EF" w14:paraId="6568EF21" w14:textId="77777777">
        <w:trPr>
          <w:trHeight w:val="300"/>
        </w:trPr>
        <w:tc>
          <w:tcPr>
            <w:tcW w:w="2563"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46C07DA7" w14:textId="77777777">
            <w:pPr>
              <w:rPr>
                <w:b/>
                <w:bCs/>
                <w:color w:val="000000" w:themeColor="text1"/>
                <w:kern w:val="2"/>
                <w:szCs w:val="24"/>
              </w:rPr>
            </w:pPr>
            <w:r w:rsidRPr="00E45932">
              <w:rPr>
                <w:b/>
                <w:bCs/>
                <w:color w:val="000000" w:themeColor="text1"/>
                <w:kern w:val="2"/>
                <w:szCs w:val="24"/>
              </w:rPr>
              <w:t>11.2. Sutarties galiojimo termino pratęsimas</w:t>
            </w:r>
          </w:p>
        </w:tc>
        <w:tc>
          <w:tcPr>
            <w:tcW w:w="6971" w:type="dxa"/>
            <w:gridSpan w:val="2"/>
            <w:tcBorders>
              <w:top w:val="single" w:color="auto" w:sz="4" w:space="0"/>
              <w:left w:val="single" w:color="auto" w:sz="4" w:space="0"/>
              <w:bottom w:val="single" w:color="auto" w:sz="4" w:space="0"/>
              <w:right w:val="single" w:color="auto" w:sz="4" w:space="0"/>
            </w:tcBorders>
            <w:tcMar/>
          </w:tcPr>
          <w:p w:rsidRPr="00E45932" w:rsidR="00B767F3" w:rsidRDefault="00DD7479" w14:paraId="61A146F5" w14:textId="77777777">
            <w:pPr>
              <w:rPr>
                <w:color w:val="000000" w:themeColor="text1"/>
                <w:kern w:val="2"/>
                <w:szCs w:val="24"/>
              </w:rPr>
            </w:pPr>
            <w:r w:rsidRPr="00E45932">
              <w:rPr>
                <w:color w:val="000000" w:themeColor="text1"/>
                <w:kern w:val="2"/>
                <w:szCs w:val="24"/>
              </w:rPr>
              <w:t>Netaikoma</w:t>
            </w:r>
          </w:p>
          <w:p w:rsidRPr="00E45932" w:rsidR="00B767F3" w:rsidRDefault="00B767F3" w14:paraId="032C164D" w14:textId="77777777">
            <w:pPr>
              <w:rPr>
                <w:color w:val="000000" w:themeColor="text1"/>
                <w:kern w:val="2"/>
                <w:szCs w:val="24"/>
              </w:rPr>
            </w:pPr>
          </w:p>
          <w:p w:rsidRPr="00E45932" w:rsidR="00B767F3" w:rsidRDefault="00B767F3" w14:paraId="5BFF1F84" w14:textId="430CDD5B">
            <w:pPr>
              <w:rPr>
                <w:color w:val="000000" w:themeColor="text1"/>
                <w:kern w:val="2"/>
                <w:szCs w:val="24"/>
              </w:rPr>
            </w:pPr>
          </w:p>
        </w:tc>
      </w:tr>
      <w:tr w:rsidRPr="00E45932" w:rsidR="00972CD7" w:rsidTr="446FA3EF" w14:paraId="0284242D" w14:textId="77777777">
        <w:trPr>
          <w:trHeight w:val="300"/>
        </w:trPr>
        <w:tc>
          <w:tcPr>
            <w:tcW w:w="9534" w:type="dxa"/>
            <w:gridSpan w:val="4"/>
            <w:tcMar/>
          </w:tcPr>
          <w:p w:rsidRPr="00E45932" w:rsidR="00B767F3" w:rsidRDefault="00DD7479" w14:paraId="05AABF93" w14:textId="77777777">
            <w:pPr>
              <w:jc w:val="center"/>
              <w:rPr>
                <w:b/>
                <w:bCs/>
                <w:color w:val="000000" w:themeColor="text1"/>
                <w:kern w:val="2"/>
                <w:szCs w:val="24"/>
              </w:rPr>
            </w:pPr>
            <w:r w:rsidRPr="00E45932">
              <w:rPr>
                <w:b/>
                <w:bCs/>
                <w:color w:val="000000" w:themeColor="text1"/>
                <w:kern w:val="2"/>
                <w:szCs w:val="24"/>
              </w:rPr>
              <w:t>12. SUTARTIES NUTRAUKIMAS</w:t>
            </w:r>
          </w:p>
        </w:tc>
      </w:tr>
      <w:tr w:rsidRPr="00E45932" w:rsidR="00972CD7" w:rsidTr="446FA3EF" w14:paraId="02CDEAC4" w14:textId="77777777">
        <w:trPr>
          <w:trHeight w:val="300"/>
        </w:trPr>
        <w:tc>
          <w:tcPr>
            <w:tcW w:w="2451" w:type="dxa"/>
            <w:tcMar/>
          </w:tcPr>
          <w:p w:rsidRPr="00E45932" w:rsidR="00B767F3" w:rsidRDefault="00DD7479" w14:paraId="226C878D" w14:textId="77777777">
            <w:pPr>
              <w:rPr>
                <w:b/>
                <w:bCs/>
                <w:color w:val="000000" w:themeColor="text1"/>
                <w:kern w:val="2"/>
                <w:szCs w:val="24"/>
              </w:rPr>
            </w:pPr>
            <w:r w:rsidRPr="00E45932">
              <w:rPr>
                <w:b/>
                <w:bCs/>
                <w:color w:val="000000" w:themeColor="text1"/>
                <w:kern w:val="2"/>
                <w:szCs w:val="24"/>
              </w:rPr>
              <w:t>12.1. Sutarties nutraukimo pagrindai</w:t>
            </w:r>
          </w:p>
        </w:tc>
        <w:tc>
          <w:tcPr>
            <w:tcW w:w="7083" w:type="dxa"/>
            <w:gridSpan w:val="3"/>
            <w:tcMar/>
          </w:tcPr>
          <w:p w:rsidRPr="00E45932" w:rsidR="00B767F3" w:rsidP="00CB349A" w:rsidRDefault="002A7020" w14:paraId="6FAE0A4C" w14:textId="4BCB6E3C">
            <w:pPr>
              <w:jc w:val="both"/>
              <w:rPr>
                <w:color w:val="000000" w:themeColor="text1"/>
                <w:kern w:val="2"/>
                <w:szCs w:val="24"/>
              </w:rPr>
            </w:pPr>
            <w:r w:rsidRPr="00E45932">
              <w:rPr>
                <w:rStyle w:val="Komentaronuoroda"/>
                <w:color w:val="000000" w:themeColor="text1"/>
                <w:sz w:val="24"/>
                <w:szCs w:val="20"/>
              </w:rPr>
              <w:t>12.1.1. Sutartis gali būti nutraukiama rašytiniu Šalių susitarimu arba vienašališkai, Bendrosiose sąlygose nustatyta tvarka.</w:t>
            </w:r>
          </w:p>
        </w:tc>
      </w:tr>
      <w:tr w:rsidRPr="00E45932" w:rsidR="00972CD7" w:rsidTr="446FA3EF" w14:paraId="69CB11D9" w14:textId="77777777">
        <w:trPr>
          <w:trHeight w:val="300"/>
        </w:trPr>
        <w:tc>
          <w:tcPr>
            <w:tcW w:w="2451" w:type="dxa"/>
            <w:tcMar/>
          </w:tcPr>
          <w:p w:rsidRPr="00E45932" w:rsidR="00B767F3" w:rsidRDefault="00DD7479" w14:paraId="30B41D12" w14:textId="77777777">
            <w:pPr>
              <w:rPr>
                <w:b/>
                <w:bCs/>
                <w:color w:val="000000" w:themeColor="text1"/>
                <w:kern w:val="2"/>
                <w:szCs w:val="24"/>
              </w:rPr>
            </w:pPr>
            <w:r w:rsidRPr="00E45932">
              <w:rPr>
                <w:b/>
                <w:bCs/>
                <w:color w:val="000000" w:themeColor="text1"/>
                <w:kern w:val="2"/>
                <w:szCs w:val="24"/>
              </w:rPr>
              <w:t>12.2. Esminiai Sutarties pažeidimai</w:t>
            </w:r>
          </w:p>
          <w:p w:rsidRPr="00E45932" w:rsidR="00B767F3" w:rsidRDefault="00B767F3" w14:paraId="08CC1A68" w14:textId="77777777">
            <w:pPr>
              <w:rPr>
                <w:b/>
                <w:bCs/>
                <w:color w:val="000000" w:themeColor="text1"/>
                <w:kern w:val="2"/>
                <w:szCs w:val="24"/>
              </w:rPr>
            </w:pPr>
          </w:p>
        </w:tc>
        <w:tc>
          <w:tcPr>
            <w:tcW w:w="7083" w:type="dxa"/>
            <w:gridSpan w:val="3"/>
            <w:tcMar/>
          </w:tcPr>
          <w:p w:rsidRPr="00E45932" w:rsidR="002D5DEC" w:rsidP="002D5DEC" w:rsidRDefault="002D5DEC" w14:paraId="24A3931C" w14:textId="77777777">
            <w:pPr>
              <w:jc w:val="both"/>
              <w:rPr>
                <w:color w:val="000000" w:themeColor="text1"/>
                <w:kern w:val="2"/>
                <w:szCs w:val="24"/>
              </w:rPr>
            </w:pPr>
            <w:r w:rsidRPr="00E45932">
              <w:rPr>
                <w:color w:val="000000" w:themeColor="text1"/>
                <w:kern w:val="2"/>
                <w:szCs w:val="24"/>
              </w:rPr>
              <w:t>12.2.1. jeigu Tiekėjas nevykdo prisiimtų įsipareigojimų už Sutartyje nustatytą Sutarties kainą;</w:t>
            </w:r>
          </w:p>
          <w:p w:rsidRPr="00E45932" w:rsidR="002D5DEC" w:rsidP="002D5DEC" w:rsidRDefault="002D5DEC" w14:paraId="324F6081" w14:textId="77777777">
            <w:pPr>
              <w:jc w:val="both"/>
              <w:rPr>
                <w:color w:val="000000" w:themeColor="text1"/>
                <w:kern w:val="2"/>
                <w:szCs w:val="24"/>
              </w:rPr>
            </w:pPr>
            <w:r w:rsidRPr="00E45932">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darbo dienų neištaiso pažeidimų;</w:t>
            </w:r>
          </w:p>
          <w:p w:rsidRPr="00E45932" w:rsidR="002D5DEC" w:rsidP="002D5DEC" w:rsidRDefault="002D5DEC" w14:paraId="2A360BB5" w14:textId="77777777">
            <w:pPr>
              <w:jc w:val="both"/>
              <w:rPr>
                <w:color w:val="000000" w:themeColor="text1"/>
                <w:kern w:val="2"/>
                <w:szCs w:val="24"/>
              </w:rPr>
            </w:pPr>
            <w:r w:rsidRPr="00E45932">
              <w:rPr>
                <w:color w:val="000000" w:themeColor="text1"/>
                <w:kern w:val="2"/>
                <w:szCs w:val="24"/>
              </w:rPr>
              <w:t>12.2.3. jeigu Tiekėjas pažeidžia Paslaugų suteikimo terminus ir priskaičiuotų netesybų už vėlavimą suma viršija 10 (dešimt) proc. Pradinės sutarties vertės;</w:t>
            </w:r>
          </w:p>
          <w:p w:rsidRPr="00E45932" w:rsidR="002D5DEC" w:rsidP="002D5DEC" w:rsidRDefault="002D5DEC" w14:paraId="766BE63C" w14:textId="77777777">
            <w:pPr>
              <w:jc w:val="both"/>
              <w:rPr>
                <w:color w:val="000000" w:themeColor="text1"/>
                <w:kern w:val="2"/>
                <w:szCs w:val="24"/>
              </w:rPr>
            </w:pPr>
            <w:r w:rsidRPr="00E45932">
              <w:rPr>
                <w:color w:val="000000" w:themeColor="text1"/>
                <w:kern w:val="2"/>
                <w:szCs w:val="24"/>
              </w:rPr>
              <w:t>12.2.4. Tiekėjas pažeidžia Paslaugų suteikimo terminus ir dėl Paslaugų suteikimo vėlavimo Paslaugos tampa nebereikalingos;</w:t>
            </w:r>
          </w:p>
          <w:p w:rsidRPr="00E45932" w:rsidR="002D5DEC" w:rsidP="002D5DEC" w:rsidRDefault="002D5DEC" w14:paraId="246C7094" w14:textId="77777777">
            <w:pPr>
              <w:jc w:val="both"/>
              <w:rPr>
                <w:color w:val="000000" w:themeColor="text1"/>
                <w:kern w:val="2"/>
                <w:szCs w:val="24"/>
              </w:rPr>
            </w:pPr>
            <w:r w:rsidRPr="00E45932">
              <w:rPr>
                <w:color w:val="000000" w:themeColor="text1"/>
                <w:kern w:val="2"/>
                <w:szCs w:val="24"/>
              </w:rPr>
              <w:t>12.2.5. Tiekėjas daugiau kaip 2 (du) kartus suteikia Paslaugas, kurios neatitinka Sutartyje ir (ar) įstatymuose nustatytų reikalavimų Paslaugoms;</w:t>
            </w:r>
          </w:p>
          <w:p w:rsidRPr="00E45932" w:rsidR="002D5DEC" w:rsidP="002D5DEC" w:rsidRDefault="002D5DEC" w14:paraId="6F279D14" w14:textId="77777777">
            <w:pPr>
              <w:jc w:val="both"/>
              <w:rPr>
                <w:color w:val="000000" w:themeColor="text1"/>
                <w:kern w:val="2"/>
                <w:szCs w:val="24"/>
              </w:rPr>
            </w:pPr>
            <w:r w:rsidRPr="00E45932">
              <w:rPr>
                <w:color w:val="000000" w:themeColor="text1"/>
                <w:kern w:val="2"/>
                <w:szCs w:val="24"/>
              </w:rPr>
              <w:t>12.2.6. Tiekėjas pažeidžia šios Sutarties nuostatas, reglamentuojančias konkurenciją, intelektinės nuosavybės ar konfidencialios informacijos valdymą.</w:t>
            </w:r>
          </w:p>
          <w:p w:rsidRPr="00E45932" w:rsidR="00B767F3" w:rsidP="00CB349A" w:rsidRDefault="002D5DEC" w14:paraId="03DDA9E3" w14:textId="0B36367C">
            <w:pPr>
              <w:tabs>
                <w:tab w:val="left" w:pos="567"/>
                <w:tab w:val="left" w:pos="851"/>
                <w:tab w:val="left" w:pos="992"/>
                <w:tab w:val="left" w:pos="1134"/>
              </w:tabs>
              <w:spacing w:line="257" w:lineRule="auto"/>
              <w:jc w:val="both"/>
              <w:rPr>
                <w:rFonts w:eastAsia="Arial"/>
                <w:color w:val="000000" w:themeColor="text1"/>
                <w:kern w:val="2"/>
                <w:szCs w:val="24"/>
              </w:rPr>
            </w:pPr>
            <w:r w:rsidRPr="00E45932">
              <w:rPr>
                <w:color w:val="000000" w:themeColor="text1"/>
                <w:kern w:val="2"/>
                <w:szCs w:val="24"/>
              </w:rPr>
              <w:lastRenderedPageBreak/>
              <w:t>12.2.7. yra kitos aplinkybės, numatytos Lietuvos Respublikos civilinio kodekso 6.217 straipsnyje.</w:t>
            </w:r>
          </w:p>
        </w:tc>
      </w:tr>
      <w:tr w:rsidRPr="00E45932" w:rsidR="00972CD7" w:rsidTr="446FA3EF" w14:paraId="66C5FB47" w14:textId="77777777">
        <w:trPr>
          <w:trHeight w:val="300"/>
        </w:trPr>
        <w:tc>
          <w:tcPr>
            <w:tcW w:w="9534" w:type="dxa"/>
            <w:gridSpan w:val="4"/>
            <w:tcMar/>
          </w:tcPr>
          <w:p w:rsidRPr="00E45932" w:rsidR="00B767F3" w:rsidRDefault="00DD7479" w14:paraId="2E78AE5D" w14:textId="3575086F">
            <w:pPr>
              <w:jc w:val="center"/>
              <w:rPr>
                <w:color w:val="000000" w:themeColor="text1"/>
                <w:kern w:val="2"/>
                <w:szCs w:val="24"/>
              </w:rPr>
            </w:pPr>
            <w:r w:rsidRPr="00E45932">
              <w:rPr>
                <w:b/>
                <w:bCs/>
                <w:color w:val="000000" w:themeColor="text1"/>
                <w:kern w:val="2"/>
                <w:szCs w:val="24"/>
              </w:rPr>
              <w:lastRenderedPageBreak/>
              <w:t xml:space="preserve">13. APLINKOSAUGINIAI IR SOCIALINIAI KRITERIJAI </w:t>
            </w:r>
          </w:p>
        </w:tc>
      </w:tr>
      <w:tr w:rsidRPr="00E45932" w:rsidR="00972CD7" w:rsidTr="446FA3EF" w14:paraId="2A940830" w14:textId="77777777">
        <w:trPr>
          <w:trHeight w:val="300"/>
        </w:trPr>
        <w:tc>
          <w:tcPr>
            <w:tcW w:w="2451" w:type="dxa"/>
            <w:tcMar/>
          </w:tcPr>
          <w:p w:rsidRPr="00E45932" w:rsidR="00B767F3" w:rsidRDefault="00DD7479" w14:paraId="5445B64C" w14:textId="77777777">
            <w:pPr>
              <w:rPr>
                <w:b/>
                <w:bCs/>
                <w:color w:val="000000" w:themeColor="text1"/>
                <w:kern w:val="2"/>
                <w:szCs w:val="24"/>
              </w:rPr>
            </w:pPr>
            <w:r w:rsidRPr="00E45932">
              <w:rPr>
                <w:b/>
                <w:bCs/>
                <w:color w:val="000000" w:themeColor="text1"/>
                <w:kern w:val="2"/>
                <w:szCs w:val="24"/>
              </w:rPr>
              <w:t>13.1. Aplinkosauginių kriterijų nustatymo teisinis pagrindas</w:t>
            </w:r>
          </w:p>
        </w:tc>
        <w:tc>
          <w:tcPr>
            <w:tcW w:w="7083" w:type="dxa"/>
            <w:gridSpan w:val="3"/>
            <w:tcMar/>
          </w:tcPr>
          <w:p w:rsidRPr="00E45932" w:rsidR="001E595E" w:rsidP="45697A52" w:rsidRDefault="001E595E" w14:paraId="3234413D" w14:textId="60F3E743">
            <w:pPr>
              <w:jc w:val="both"/>
              <w:rPr>
                <w:color w:val="000000" w:themeColor="text1"/>
                <w:kern w:val="2"/>
                <w:shd w:val="clear" w:color="auto" w:fill="FFFFFF"/>
              </w:rPr>
            </w:pPr>
            <w:r w:rsidRPr="00E45932">
              <w:rPr>
                <w:color w:val="000000" w:themeColor="text1"/>
                <w:kern w:val="2"/>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w:t>
            </w:r>
            <w:r w:rsidRPr="00DC363B" w:rsidR="00B05372">
              <w:rPr>
                <w:color w:val="000000" w:themeColor="text1"/>
                <w:kern w:val="2"/>
                <w:shd w:val="clear" w:color="auto" w:fill="FFFFFF"/>
              </w:rPr>
              <w:t>4</w:t>
            </w:r>
            <w:r w:rsidRPr="00E45932">
              <w:rPr>
                <w:color w:val="000000" w:themeColor="text1"/>
                <w:kern w:val="2"/>
                <w:shd w:val="clear" w:color="auto" w:fill="FFFFFF"/>
              </w:rPr>
              <w:t>. papunkčiu: perkama tik nematerialaus pobūdžio (intelektinė) ar kitokia paslauga, nesusijusi su materialaus objekto sukūrimu, kurios teikimo metu nėra numatomas reikšmingas neigiamas poveikis aplinkai, nesukuriamas taršos šaltinis ir negeneruojamos atliekos (šiuo pirkimu perkama programinė įranga ir jos</w:t>
            </w:r>
            <w:r w:rsidRPr="00E45932" w:rsidR="35856D60">
              <w:rPr>
                <w:color w:val="000000" w:themeColor="text1"/>
                <w:kern w:val="2"/>
                <w:shd w:val="clear" w:color="auto" w:fill="FFFFFF"/>
              </w:rPr>
              <w:t xml:space="preserve"> įdiegimas</w:t>
            </w:r>
            <w:r w:rsidRPr="00E45932">
              <w:rPr>
                <w:color w:val="000000" w:themeColor="text1"/>
                <w:kern w:val="2"/>
                <w:shd w:val="clear" w:color="auto" w:fill="FFFFFF"/>
              </w:rPr>
              <w:t>) ir 4.4.4.4. papunkčiu: prekė yra tvirta, ilgaamžė, funkcionali, ji ar jos sudedamosios dalys tinka naudoti daug kartų ir (ar) lengvai pataisomos, ir (ar) pakeičiamos</w:t>
            </w:r>
            <w:r w:rsidRPr="00E45932" w:rsidR="00DE7987">
              <w:rPr>
                <w:color w:val="000000" w:themeColor="text1"/>
                <w:kern w:val="2"/>
                <w:shd w:val="clear" w:color="auto" w:fill="FFFFFF"/>
              </w:rPr>
              <w:t>.</w:t>
            </w:r>
          </w:p>
          <w:p w:rsidRPr="00E45932" w:rsidR="001E595E" w:rsidP="00CB349A" w:rsidRDefault="001E595E" w14:paraId="19B782BA" w14:textId="77777777">
            <w:pPr>
              <w:jc w:val="both"/>
              <w:rPr>
                <w:color w:val="000000" w:themeColor="text1"/>
                <w:kern w:val="2"/>
                <w:szCs w:val="24"/>
                <w:shd w:val="clear" w:color="auto" w:fill="FFFFFF"/>
              </w:rPr>
            </w:pPr>
          </w:p>
          <w:p w:rsidRPr="00E45932" w:rsidR="00C92FB5" w:rsidP="00CB349A" w:rsidRDefault="00C92FB5" w14:paraId="0A6F71C8" w14:textId="386F7BE5">
            <w:pPr>
              <w:jc w:val="both"/>
              <w:rPr>
                <w:color w:val="000000" w:themeColor="text1"/>
                <w:kern w:val="2"/>
                <w:szCs w:val="24"/>
                <w:shd w:val="clear" w:color="auto" w:fill="FFFFFF"/>
              </w:rPr>
            </w:pPr>
            <w:r w:rsidRPr="00DC363B">
              <w:rPr>
                <w:color w:val="000000" w:themeColor="text1"/>
                <w:kern w:val="2"/>
                <w:szCs w:val="24"/>
                <w:shd w:val="clear" w:color="auto" w:fill="FFFFFF"/>
              </w:rPr>
              <w:t xml:space="preserve">13.1.2. </w:t>
            </w:r>
            <w:r w:rsidRPr="00E45932">
              <w:rPr>
                <w:color w:val="000000" w:themeColor="text1"/>
                <w:kern w:val="2"/>
                <w:szCs w:val="24"/>
                <w:shd w:val="clear" w:color="auto" w:fill="FFFFFF"/>
              </w:rPr>
              <w:t xml:space="preserve">Tiekėjas garantuoja, kad visa pagal šią sutartį tiekiama </w:t>
            </w:r>
            <w:r w:rsidRPr="00E45932" w:rsidR="00A161F8">
              <w:rPr>
                <w:color w:val="000000" w:themeColor="text1"/>
                <w:kern w:val="2"/>
                <w:szCs w:val="24"/>
                <w:shd w:val="clear" w:color="auto" w:fill="FFFFFF"/>
              </w:rPr>
              <w:t>Prekė</w:t>
            </w:r>
            <w:r w:rsidRPr="00E45932">
              <w:rPr>
                <w:color w:val="000000" w:themeColor="text1"/>
                <w:kern w:val="2"/>
                <w:szCs w:val="24"/>
                <w:shd w:val="clear" w:color="auto" w:fill="FFFFFF"/>
              </w:rPr>
              <w:t xml:space="preserve"> atitinka:</w:t>
            </w:r>
          </w:p>
          <w:p w:rsidRPr="00E45932" w:rsidR="00C92FB5" w:rsidP="00CB349A" w:rsidRDefault="00C92FB5" w14:paraId="706CAC9E" w14:textId="77777777">
            <w:pPr>
              <w:jc w:val="both"/>
              <w:rPr>
                <w:color w:val="000000" w:themeColor="text1"/>
                <w:kern w:val="2"/>
                <w:szCs w:val="24"/>
                <w:shd w:val="clear" w:color="auto" w:fill="FFFFFF"/>
              </w:rPr>
            </w:pPr>
            <w:r w:rsidRPr="00E45932">
              <w:rPr>
                <w:color w:val="000000" w:themeColor="text1"/>
                <w:kern w:val="2"/>
                <w:szCs w:val="24"/>
                <w:shd w:val="clear" w:color="auto" w:fill="FFFFFF"/>
              </w:rPr>
              <w:t>1.1. 2009 m. spalio 21 d. Europos Parlamento ir Tarybos direktyvos 2009/125/EB, nustatančios ekologinio projektavimo reikalavimų su energija susijusiems gaminiams nustatymo sistemą, reikalavimus;</w:t>
            </w:r>
          </w:p>
          <w:p w:rsidRPr="00E45932" w:rsidR="00C92FB5" w:rsidP="00CB349A" w:rsidRDefault="00C92FB5" w14:paraId="142714A0" w14:textId="77777777">
            <w:pPr>
              <w:jc w:val="both"/>
              <w:rPr>
                <w:color w:val="000000" w:themeColor="text1"/>
                <w:kern w:val="2"/>
                <w:szCs w:val="24"/>
                <w:shd w:val="clear" w:color="auto" w:fill="FFFFFF"/>
              </w:rPr>
            </w:pPr>
            <w:r w:rsidRPr="00E45932">
              <w:rPr>
                <w:color w:val="000000" w:themeColor="text1"/>
                <w:kern w:val="2"/>
                <w:szCs w:val="24"/>
                <w:shd w:val="clear" w:color="auto" w:fill="FFFFFF"/>
              </w:rPr>
              <w:t>1.2. 2011 m. birželio 8 d. Europos Parlamento ir Tarybos direktyvos 2011/65/ES (RoHS) dėl tam tikrų pavojingų medžiagų naudojimo elektros ir elektroninėje įrangoje apribojimo II priede nurodytus ribojimus, išskyrus atvejus, kai homogeninių medžiagų koncentracijos neviršija nustatytų maksimalių verčių.</w:t>
            </w:r>
          </w:p>
          <w:p w:rsidRPr="00E45932" w:rsidR="00C92FB5" w:rsidP="00CB349A" w:rsidRDefault="00C92FB5" w14:paraId="3A4EEEE7" w14:textId="77777777">
            <w:pPr>
              <w:jc w:val="both"/>
              <w:rPr>
                <w:color w:val="000000" w:themeColor="text1"/>
                <w:kern w:val="2"/>
                <w:szCs w:val="24"/>
                <w:shd w:val="clear" w:color="auto" w:fill="FFFFFF"/>
              </w:rPr>
            </w:pPr>
            <w:r w:rsidRPr="00E45932">
              <w:rPr>
                <w:color w:val="000000" w:themeColor="text1"/>
                <w:kern w:val="2"/>
                <w:szCs w:val="24"/>
                <w:shd w:val="clear" w:color="auto" w:fill="FFFFFF"/>
              </w:rPr>
              <w:t>Prieš perduodant įrangą Perkančiajai organizacijai, Tiekėjas privalo pateikti dokumentus, patvirtinančius aukščiau nurodytą atitiktį:</w:t>
            </w:r>
          </w:p>
          <w:p w:rsidRPr="00E45932" w:rsidR="00C92FB5" w:rsidP="00CB349A" w:rsidRDefault="00C92FB5" w14:paraId="282E0CBA" w14:textId="491DF649">
            <w:pPr>
              <w:jc w:val="both"/>
              <w:rPr>
                <w:color w:val="000000" w:themeColor="text1"/>
                <w:kern w:val="2"/>
                <w:szCs w:val="24"/>
                <w:shd w:val="clear" w:color="auto" w:fill="FFFFFF"/>
              </w:rPr>
            </w:pPr>
            <w:r w:rsidRPr="00E45932">
              <w:rPr>
                <w:color w:val="000000" w:themeColor="text1"/>
                <w:kern w:val="2"/>
                <w:szCs w:val="24"/>
                <w:shd w:val="clear" w:color="auto" w:fill="FFFFFF"/>
              </w:rPr>
              <w:t>2.1. ES atitikties deklaraciją (EU Declaration of Conformity), patvirtinančią atitiktį Direktyvai 2009/125/EB;</w:t>
            </w:r>
            <w:r w:rsidRPr="00E45932" w:rsidR="00407E93">
              <w:rPr>
                <w:color w:val="000000" w:themeColor="text1"/>
              </w:rPr>
              <w:t xml:space="preserve"> arba lygiavertis dokumentas, išduotas ES teisės aktuose pripažintos arba tarptautiniuose standartuose akredituotos laboratorijos ar sertifikavimo institucijos</w:t>
            </w:r>
            <w:r w:rsidRPr="00E45932" w:rsidR="002E25D1">
              <w:rPr>
                <w:color w:val="000000" w:themeColor="text1"/>
              </w:rPr>
              <w:t xml:space="preserve">. </w:t>
            </w:r>
            <w:r w:rsidRPr="00E45932">
              <w:rPr>
                <w:color w:val="000000" w:themeColor="text1"/>
                <w:kern w:val="2"/>
                <w:szCs w:val="24"/>
                <w:shd w:val="clear" w:color="auto" w:fill="FFFFFF"/>
              </w:rPr>
              <w:t>2.2. RoHS atitikties deklaraciją arba CE deklaraciją, kurioje aiškiai nurodyta RoHS atitiktis;</w:t>
            </w:r>
            <w:r w:rsidRPr="00E45932" w:rsidR="00407E93">
              <w:rPr>
                <w:color w:val="000000" w:themeColor="text1"/>
              </w:rPr>
              <w:t xml:space="preserve"> a</w:t>
            </w:r>
            <w:r w:rsidRPr="00E45932" w:rsidR="00407E93">
              <w:rPr>
                <w:color w:val="000000" w:themeColor="text1"/>
                <w:kern w:val="2"/>
                <w:szCs w:val="24"/>
                <w:shd w:val="clear" w:color="auto" w:fill="FFFFFF"/>
              </w:rPr>
              <w:t>rba lygiavertis dokumentas, išduotas ES teisės aktuose pripažintos arba tarptautiniuose standartuose akredituotos laboratorijos ar sertifikavimo institucijos.</w:t>
            </w:r>
          </w:p>
          <w:p w:rsidRPr="00E45932" w:rsidR="00C92FB5" w:rsidP="00CB349A" w:rsidRDefault="00C92FB5" w14:paraId="09AAFC50" w14:textId="4A935215">
            <w:pPr>
              <w:jc w:val="both"/>
              <w:rPr>
                <w:color w:val="000000" w:themeColor="text1"/>
                <w:kern w:val="2"/>
                <w:szCs w:val="24"/>
                <w:shd w:val="clear" w:color="auto" w:fill="FFFFFF"/>
              </w:rPr>
            </w:pPr>
            <w:r w:rsidRPr="00E45932">
              <w:rPr>
                <w:color w:val="000000" w:themeColor="text1"/>
                <w:kern w:val="2"/>
                <w:szCs w:val="24"/>
                <w:shd w:val="clear" w:color="auto" w:fill="FFFFFF"/>
              </w:rPr>
              <w:t>Tiekėjas įsipareigoja, kad tiekimo metu ir visą garantinį laikotarpį visi atitikties dokumentai išliks galiojantys.</w:t>
            </w:r>
          </w:p>
          <w:p w:rsidRPr="00E45932" w:rsidR="006D1290" w:rsidP="00CB349A" w:rsidRDefault="006D1290" w14:paraId="6D48A1EA" w14:textId="77777777">
            <w:pPr>
              <w:jc w:val="both"/>
              <w:rPr>
                <w:color w:val="000000" w:themeColor="text1"/>
                <w:kern w:val="2"/>
                <w:szCs w:val="24"/>
                <w:shd w:val="clear" w:color="auto" w:fill="FFFFFF"/>
              </w:rPr>
            </w:pPr>
          </w:p>
          <w:p w:rsidRPr="00E45932" w:rsidR="00C92FB5" w:rsidP="00CB349A" w:rsidRDefault="00C92FB5" w14:paraId="7F9E45A3" w14:textId="6D8DA039">
            <w:pPr>
              <w:jc w:val="both"/>
              <w:rPr>
                <w:color w:val="000000" w:themeColor="text1"/>
                <w:kern w:val="2"/>
                <w:szCs w:val="24"/>
                <w:shd w:val="clear" w:color="auto" w:fill="FFFFFF"/>
              </w:rPr>
            </w:pPr>
            <w:r w:rsidRPr="00E45932">
              <w:rPr>
                <w:color w:val="000000" w:themeColor="text1"/>
                <w:kern w:val="2"/>
                <w:szCs w:val="24"/>
                <w:shd w:val="clear" w:color="auto" w:fill="FFFFFF"/>
              </w:rPr>
              <w:t>Jei Perkančioji organizacija nustato, kad pateikta įranga neatitinka šiame punkte nustatytų reikalavimų, Tiekėjas privalo, Perkančiajai organizacijai pareikalavus:</w:t>
            </w:r>
          </w:p>
          <w:p w:rsidRPr="00E45932" w:rsidR="00C92FB5" w:rsidP="00CB349A" w:rsidRDefault="00C92FB5" w14:paraId="75E28C17" w14:textId="10C0BD55">
            <w:pPr>
              <w:jc w:val="both"/>
              <w:rPr>
                <w:color w:val="000000" w:themeColor="text1"/>
                <w:kern w:val="2"/>
                <w:szCs w:val="24"/>
                <w:shd w:val="clear" w:color="auto" w:fill="FFFFFF"/>
              </w:rPr>
            </w:pPr>
            <w:r w:rsidRPr="00E45932">
              <w:rPr>
                <w:color w:val="000000" w:themeColor="text1"/>
                <w:kern w:val="2"/>
                <w:szCs w:val="24"/>
                <w:shd w:val="clear" w:color="auto" w:fill="FFFFFF"/>
              </w:rPr>
              <w:t>1. nedelsdamas pateikti papildomus atitiktį pagrindžiančius dokumentus;</w:t>
            </w:r>
          </w:p>
          <w:p w:rsidRPr="00E45932" w:rsidR="00C92FB5" w:rsidP="00CB349A" w:rsidRDefault="00C92FB5" w14:paraId="0F2538FB" w14:textId="4D2C2737">
            <w:pPr>
              <w:jc w:val="both"/>
              <w:rPr>
                <w:color w:val="000000" w:themeColor="text1"/>
                <w:kern w:val="2"/>
                <w:szCs w:val="24"/>
                <w:shd w:val="clear" w:color="auto" w:fill="FFFFFF"/>
              </w:rPr>
            </w:pPr>
            <w:r w:rsidRPr="00E45932">
              <w:rPr>
                <w:color w:val="000000" w:themeColor="text1"/>
                <w:kern w:val="2"/>
                <w:szCs w:val="24"/>
                <w:shd w:val="clear" w:color="auto" w:fill="FFFFFF"/>
              </w:rPr>
              <w:t>2. savo lėšomis pakeisti neatitinkančią įrangą į atitinkančią;</w:t>
            </w:r>
          </w:p>
          <w:p w:rsidRPr="00E45932" w:rsidR="00C92FB5" w:rsidP="00CB349A" w:rsidRDefault="00C92FB5" w14:paraId="4E2C4447" w14:textId="31E951CE">
            <w:pPr>
              <w:jc w:val="both"/>
              <w:rPr>
                <w:color w:val="000000" w:themeColor="text1"/>
                <w:kern w:val="2"/>
                <w:szCs w:val="24"/>
                <w:shd w:val="clear" w:color="auto" w:fill="FFFFFF"/>
              </w:rPr>
            </w:pPr>
            <w:r w:rsidRPr="00E45932">
              <w:rPr>
                <w:color w:val="000000" w:themeColor="text1"/>
                <w:kern w:val="2"/>
                <w:szCs w:val="24"/>
                <w:shd w:val="clear" w:color="auto" w:fill="FFFFFF"/>
              </w:rPr>
              <w:t>3. arba kitais būdais pašalinti neatitiktį per Perkančiosios organizacijos nustatytą terminą.</w:t>
            </w:r>
          </w:p>
          <w:p w:rsidRPr="00E45932" w:rsidR="001E595E" w:rsidP="00CB349A" w:rsidRDefault="001E595E" w14:paraId="301ECA93" w14:textId="70006374">
            <w:pPr>
              <w:jc w:val="both"/>
              <w:rPr>
                <w:color w:val="000000" w:themeColor="text1"/>
                <w:kern w:val="2"/>
                <w:szCs w:val="24"/>
                <w:shd w:val="clear" w:color="auto" w:fill="FFFFFF"/>
              </w:rPr>
            </w:pPr>
            <w:r w:rsidRPr="00E45932">
              <w:rPr>
                <w:color w:val="000000" w:themeColor="text1"/>
                <w:kern w:val="2"/>
                <w:szCs w:val="24"/>
                <w:shd w:val="clear" w:color="auto" w:fill="FFFFFF"/>
              </w:rPr>
              <w:lastRenderedPageBreak/>
              <w:t>13.1.</w:t>
            </w:r>
            <w:r w:rsidRPr="00E45932" w:rsidR="00C92FB5">
              <w:rPr>
                <w:color w:val="000000" w:themeColor="text1"/>
                <w:kern w:val="2"/>
                <w:szCs w:val="24"/>
                <w:shd w:val="clear" w:color="auto" w:fill="FFFFFF"/>
              </w:rPr>
              <w:t>3</w:t>
            </w:r>
            <w:r w:rsidRPr="00E45932">
              <w:rPr>
                <w:color w:val="000000" w:themeColor="text1"/>
                <w:kern w:val="2"/>
                <w:szCs w:val="24"/>
                <w:shd w:val="clear" w:color="auto" w:fill="FFFFFF"/>
              </w:rPr>
              <w:t>. Nustačius, kad Tiekėjas šiame papunktyje nustatyto kriterijaus (-jų) nesilaiko, Tiekėjui taikoma Specialiųjų sąlygų 9.5 punkte nurodyto dydžio bauda.</w:t>
            </w:r>
          </w:p>
          <w:p w:rsidRPr="00E45932" w:rsidR="00B767F3" w:rsidP="00CB349A" w:rsidRDefault="00B767F3" w14:paraId="4B6631DF" w14:textId="77777777">
            <w:pPr>
              <w:jc w:val="both"/>
              <w:rPr>
                <w:b/>
                <w:bCs/>
                <w:color w:val="000000" w:themeColor="text1"/>
                <w:kern w:val="2"/>
                <w:szCs w:val="24"/>
              </w:rPr>
            </w:pPr>
          </w:p>
        </w:tc>
      </w:tr>
      <w:tr w:rsidRPr="00E45932" w:rsidR="00972CD7" w:rsidTr="446FA3EF" w14:paraId="77243BAB" w14:textId="77777777">
        <w:trPr>
          <w:trHeight w:val="300"/>
        </w:trPr>
        <w:tc>
          <w:tcPr>
            <w:tcW w:w="2451" w:type="dxa"/>
            <w:tcMar/>
          </w:tcPr>
          <w:p w:rsidRPr="00DC363B" w:rsidR="00EF27B5" w:rsidRDefault="00BA6A3A" w14:paraId="32BEBC8F" w14:textId="0111FCC1">
            <w:pPr>
              <w:rPr>
                <w:b/>
                <w:bCs/>
                <w:color w:val="000000" w:themeColor="text1"/>
                <w:kern w:val="2"/>
                <w:szCs w:val="24"/>
              </w:rPr>
            </w:pPr>
            <w:r w:rsidRPr="00E45932">
              <w:rPr>
                <w:b/>
                <w:bCs/>
                <w:color w:val="000000" w:themeColor="text1"/>
                <w:kern w:val="2"/>
                <w:szCs w:val="24"/>
              </w:rPr>
              <w:lastRenderedPageBreak/>
              <w:t>13.2</w:t>
            </w:r>
            <w:r w:rsidRPr="00E45932" w:rsidR="00B13FD5">
              <w:rPr>
                <w:b/>
                <w:bCs/>
                <w:color w:val="000000" w:themeColor="text1"/>
                <w:kern w:val="2"/>
                <w:szCs w:val="24"/>
              </w:rPr>
              <w:t xml:space="preserve">. </w:t>
            </w:r>
            <w:r w:rsidRPr="00E45932" w:rsidR="00B13FD5">
              <w:rPr>
                <w:b/>
                <w:bCs/>
                <w:color w:val="000000" w:themeColor="text1"/>
                <w:kern w:val="2"/>
                <w:szCs w:val="24"/>
                <w:shd w:val="clear" w:color="auto" w:fill="FFFFFF"/>
              </w:rPr>
              <w:t>Su Prekėmis susijusių paslaugų (montavimo) susiję aplinkosauginiai k</w:t>
            </w:r>
            <w:r w:rsidRPr="00E45932" w:rsidR="00B13FD5">
              <w:rPr>
                <w:b/>
                <w:color w:val="000000" w:themeColor="text1"/>
                <w:kern w:val="2"/>
                <w:szCs w:val="24"/>
                <w:shd w:val="clear" w:color="auto" w:fill="FFFFFF"/>
              </w:rPr>
              <w:t>riterijai</w:t>
            </w:r>
          </w:p>
        </w:tc>
        <w:tc>
          <w:tcPr>
            <w:tcW w:w="7083" w:type="dxa"/>
            <w:gridSpan w:val="3"/>
            <w:tcMar/>
          </w:tcPr>
          <w:p w:rsidRPr="00E45932" w:rsidR="000D2C8B" w:rsidP="002D5DEC" w:rsidRDefault="00424C15" w14:paraId="6427772E" w14:textId="6763BF41">
            <w:pPr>
              <w:jc w:val="both"/>
              <w:rPr>
                <w:color w:val="000000" w:themeColor="text1"/>
                <w:kern w:val="2"/>
                <w:szCs w:val="24"/>
                <w:shd w:val="clear" w:color="auto" w:fill="FFFFFF"/>
              </w:rPr>
            </w:pPr>
            <w:r w:rsidRPr="00E45932">
              <w:rPr>
                <w:color w:val="000000" w:themeColor="text1"/>
                <w:kern w:val="2"/>
                <w:szCs w:val="24"/>
                <w:shd w:val="clear" w:color="auto" w:fill="FFFFFF"/>
              </w:rPr>
              <w:t>Montavimo</w:t>
            </w:r>
            <w:r w:rsidRPr="00E45932" w:rsidR="000D2C8B">
              <w:rPr>
                <w:color w:val="000000" w:themeColor="text1"/>
                <w:kern w:val="2"/>
                <w:szCs w:val="24"/>
                <w:shd w:val="clear" w:color="auto" w:fill="FFFFFF"/>
              </w:rPr>
              <w:t xml:space="preserve"> vieta turi būti sutvarkyta iki natūralios būklės (be šiukšlių, įdubų, konstrukcijų likučių).</w:t>
            </w:r>
            <w:r w:rsidRPr="00E45932">
              <w:rPr>
                <w:color w:val="000000" w:themeColor="text1"/>
              </w:rPr>
              <w:t xml:space="preserve"> </w:t>
            </w:r>
            <w:r w:rsidRPr="00E45932">
              <w:rPr>
                <w:color w:val="000000" w:themeColor="text1"/>
                <w:kern w:val="2"/>
                <w:szCs w:val="24"/>
                <w:shd w:val="clear" w:color="auto" w:fill="FFFFFF"/>
              </w:rPr>
              <w:t>Sutvarkyta teritorija turi būti patvirtinta fotofiksacija (prieš darbų pradžią ir po jų).</w:t>
            </w:r>
          </w:p>
          <w:p w:rsidRPr="00E45932" w:rsidR="000D2C8B" w:rsidP="002D5DEC" w:rsidRDefault="000D2C8B" w14:paraId="0D4A54C6" w14:textId="77777777">
            <w:pPr>
              <w:jc w:val="both"/>
              <w:rPr>
                <w:color w:val="000000" w:themeColor="text1"/>
                <w:kern w:val="2"/>
                <w:szCs w:val="24"/>
                <w:shd w:val="clear" w:color="auto" w:fill="FFFFFF"/>
              </w:rPr>
            </w:pPr>
            <w:r w:rsidRPr="00E45932">
              <w:rPr>
                <w:color w:val="000000" w:themeColor="text1"/>
                <w:kern w:val="2"/>
                <w:szCs w:val="24"/>
                <w:shd w:val="clear" w:color="auto" w:fill="FFFFFF"/>
              </w:rPr>
              <w:t>Draudžiama laikyti atviras chemines medžiagas montavimo vietoje.</w:t>
            </w:r>
          </w:p>
          <w:p w:rsidRPr="00E45932" w:rsidR="00424C15" w:rsidP="002D5DEC" w:rsidRDefault="00424C15" w14:paraId="3852DCDB" w14:textId="77777777">
            <w:pPr>
              <w:jc w:val="both"/>
              <w:rPr>
                <w:color w:val="000000" w:themeColor="text1"/>
                <w:kern w:val="2"/>
                <w:szCs w:val="24"/>
                <w:shd w:val="clear" w:color="auto" w:fill="FFFFFF"/>
              </w:rPr>
            </w:pPr>
            <w:r w:rsidRPr="00E45932">
              <w:rPr>
                <w:color w:val="000000" w:themeColor="text1"/>
                <w:kern w:val="2"/>
                <w:szCs w:val="24"/>
                <w:shd w:val="clear" w:color="auto" w:fill="FFFFFF"/>
              </w:rPr>
              <w:t>Visos naudojamos cheminės medžiagos turi būti laikomos tik sandariose gamintojo pakuotėse ir ant nepralaidaus pagrindo, apsaugančio nuo galimo išsiliejimo į gruntą ar vandenį.</w:t>
            </w:r>
          </w:p>
          <w:p w:rsidRPr="00E45932" w:rsidR="000D2C8B" w:rsidP="002D5DEC" w:rsidRDefault="00424C15" w14:paraId="34DFFE7A" w14:textId="5DEF82DE">
            <w:pPr>
              <w:jc w:val="both"/>
              <w:rPr>
                <w:color w:val="000000" w:themeColor="text1"/>
                <w:kern w:val="2"/>
                <w:szCs w:val="24"/>
                <w:shd w:val="clear" w:color="auto" w:fill="FFFFFF"/>
              </w:rPr>
            </w:pPr>
            <w:r w:rsidRPr="00E45932">
              <w:rPr>
                <w:color w:val="000000" w:themeColor="text1"/>
                <w:kern w:val="2"/>
                <w:szCs w:val="24"/>
                <w:shd w:val="clear" w:color="auto" w:fill="FFFFFF"/>
              </w:rPr>
              <w:t>Jei naudojamos pavojingos medžiagos, tiekėjas privalo turėti jų Saugos duomenų lapus (SDL).</w:t>
            </w:r>
          </w:p>
          <w:p w:rsidRPr="00E45932" w:rsidR="002B3FB1" w:rsidP="002D5DEC" w:rsidRDefault="002B3FB1" w14:paraId="5A5482A1" w14:textId="786F629F">
            <w:pPr>
              <w:jc w:val="both"/>
              <w:rPr>
                <w:color w:val="000000" w:themeColor="text1"/>
                <w:kern w:val="2"/>
                <w:szCs w:val="24"/>
                <w:shd w:val="clear" w:color="auto" w:fill="FFFFFF"/>
              </w:rPr>
            </w:pPr>
            <w:r w:rsidRPr="00E45932">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Pr="00E45932" w:rsidR="00972CD7" w:rsidTr="446FA3EF" w14:paraId="3BADC888" w14:textId="77777777">
        <w:trPr>
          <w:trHeight w:val="300"/>
        </w:trPr>
        <w:tc>
          <w:tcPr>
            <w:tcW w:w="2451" w:type="dxa"/>
            <w:tcMar/>
          </w:tcPr>
          <w:p w:rsidRPr="00E45932" w:rsidR="00EF27B5" w:rsidRDefault="00BA6A3A" w14:paraId="5810F5AF" w14:textId="700582B6">
            <w:pPr>
              <w:rPr>
                <w:b/>
                <w:bCs/>
                <w:color w:val="000000" w:themeColor="text1"/>
                <w:kern w:val="2"/>
                <w:szCs w:val="24"/>
              </w:rPr>
            </w:pPr>
            <w:r w:rsidRPr="00E45932">
              <w:rPr>
                <w:b/>
                <w:bCs/>
                <w:color w:val="000000" w:themeColor="text1"/>
                <w:kern w:val="2"/>
                <w:szCs w:val="24"/>
              </w:rPr>
              <w:t xml:space="preserve">13.3. </w:t>
            </w:r>
            <w:r w:rsidRPr="00E45932">
              <w:rPr>
                <w:b/>
                <w:bCs/>
                <w:color w:val="000000" w:themeColor="text1"/>
                <w:kern w:val="2"/>
                <w:szCs w:val="24"/>
                <w:shd w:val="clear" w:color="auto" w:fill="FFFFFF"/>
              </w:rPr>
              <w:t>Su Prekėmis susijusių paslaugų (</w:t>
            </w:r>
            <w:r w:rsidRPr="00E45932" w:rsidR="00E64FD3">
              <w:rPr>
                <w:b/>
                <w:bCs/>
                <w:color w:val="000000" w:themeColor="text1"/>
                <w:kern w:val="2"/>
                <w:szCs w:val="24"/>
                <w:shd w:val="clear" w:color="auto" w:fill="FFFFFF"/>
              </w:rPr>
              <w:t>utilizavimu)</w:t>
            </w:r>
            <w:r w:rsidRPr="00E45932">
              <w:rPr>
                <w:b/>
                <w:bCs/>
                <w:color w:val="000000" w:themeColor="text1"/>
                <w:kern w:val="2"/>
                <w:szCs w:val="24"/>
                <w:shd w:val="clear" w:color="auto" w:fill="FFFFFF"/>
              </w:rPr>
              <w:t xml:space="preserve"> susiję aplinkosauginiai k</w:t>
            </w:r>
            <w:r w:rsidRPr="00E45932">
              <w:rPr>
                <w:b/>
                <w:color w:val="000000" w:themeColor="text1"/>
                <w:kern w:val="2"/>
                <w:szCs w:val="24"/>
                <w:shd w:val="clear" w:color="auto" w:fill="FFFFFF"/>
              </w:rPr>
              <w:t>riterijai</w:t>
            </w:r>
          </w:p>
        </w:tc>
        <w:tc>
          <w:tcPr>
            <w:tcW w:w="7083" w:type="dxa"/>
            <w:gridSpan w:val="3"/>
            <w:tcMar/>
          </w:tcPr>
          <w:p w:rsidRPr="00E45932" w:rsidR="00EF27B5" w:rsidP="00CB349A" w:rsidRDefault="00BA6A3A" w14:paraId="0C810274" w14:textId="77777777">
            <w:pPr>
              <w:jc w:val="both"/>
              <w:rPr>
                <w:color w:val="000000" w:themeColor="text1"/>
                <w:kern w:val="2"/>
                <w:szCs w:val="24"/>
                <w:shd w:val="clear" w:color="auto" w:fill="FFFFFF"/>
              </w:rPr>
            </w:pPr>
            <w:r w:rsidRPr="00E45932">
              <w:rPr>
                <w:color w:val="000000" w:themeColor="text1"/>
                <w:kern w:val="2"/>
                <w:szCs w:val="24"/>
                <w:shd w:val="clear" w:color="auto" w:fill="FFFFFF"/>
              </w:rPr>
              <w:t>Tiekėjas įpareigotas tinkamai utilizuoti senas stotis (20 vnt.)</w:t>
            </w:r>
            <w:r w:rsidRPr="00E45932" w:rsidR="00C92FB5">
              <w:rPr>
                <w:color w:val="000000" w:themeColor="text1"/>
                <w:kern w:val="2"/>
                <w:szCs w:val="24"/>
                <w:shd w:val="clear" w:color="auto" w:fill="FFFFFF"/>
              </w:rPr>
              <w:t>.</w:t>
            </w:r>
            <w:r w:rsidRPr="00E45932">
              <w:rPr>
                <w:color w:val="000000" w:themeColor="text1"/>
                <w:kern w:val="2"/>
                <w:szCs w:val="24"/>
                <w:shd w:val="clear" w:color="auto" w:fill="FFFFFF"/>
              </w:rPr>
              <w:t xml:space="preserve"> </w:t>
            </w:r>
            <w:r w:rsidRPr="00E45932" w:rsidR="00A7112E">
              <w:rPr>
                <w:color w:val="000000" w:themeColor="text1"/>
                <w:kern w:val="2"/>
                <w:szCs w:val="24"/>
                <w:shd w:val="clear" w:color="auto" w:fill="FFFFFF"/>
              </w:rPr>
              <w:t>Tiekėjas privalo užtikrinti, kad pakeista įranga, kuri pasibaigus jos naudojimui tampa netinkama eksploatuoti, būtų tinkamai utilizuota vadovaujantis Lietuvos Respublikos atliekų tvarkymo įstatymu, atliekų tvarkymo taisyklėmis ir Aplinkos apsaugos kriterijų taikymo, vykdant žaliuosius pirkimus, tvarkos aprašo 4.4.4.5 papunkčiu. Tiekėjas privalo pateikti atliekų sutvarkymo pažymas ar lygiaverčius dokumentus, patvirtinančius tinkamą utilizavimą.</w:t>
            </w:r>
          </w:p>
          <w:p w:rsidRPr="00E45932" w:rsidR="002B3FB1" w:rsidP="00CB349A" w:rsidRDefault="002B3FB1" w14:paraId="1DAE1D7B" w14:textId="2809D234">
            <w:pPr>
              <w:jc w:val="both"/>
              <w:rPr>
                <w:color w:val="000000" w:themeColor="text1"/>
                <w:kern w:val="2"/>
                <w:szCs w:val="24"/>
                <w:shd w:val="clear" w:color="auto" w:fill="FFFFFF"/>
              </w:rPr>
            </w:pPr>
            <w:r w:rsidRPr="00E45932">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Pr="00E45932" w:rsidR="00972CD7" w:rsidTr="446FA3EF" w14:paraId="032072CC" w14:textId="77777777">
        <w:trPr>
          <w:trHeight w:val="300"/>
        </w:trPr>
        <w:tc>
          <w:tcPr>
            <w:tcW w:w="2451" w:type="dxa"/>
            <w:tcMar/>
          </w:tcPr>
          <w:p w:rsidRPr="00E45932" w:rsidR="00B767F3" w:rsidRDefault="00DD7479" w14:paraId="0C0ADA8E" w14:textId="38391066">
            <w:pPr>
              <w:rPr>
                <w:b/>
                <w:bCs/>
                <w:color w:val="000000" w:themeColor="text1"/>
                <w:kern w:val="2"/>
                <w:szCs w:val="24"/>
              </w:rPr>
            </w:pPr>
            <w:r w:rsidRPr="00E45932">
              <w:rPr>
                <w:b/>
                <w:bCs/>
                <w:color w:val="000000" w:themeColor="text1"/>
                <w:kern w:val="2"/>
                <w:szCs w:val="24"/>
              </w:rPr>
              <w:t>13.</w:t>
            </w:r>
            <w:r w:rsidRPr="00E45932" w:rsidR="00DC2216">
              <w:rPr>
                <w:b/>
                <w:bCs/>
                <w:color w:val="000000" w:themeColor="text1"/>
                <w:kern w:val="2"/>
                <w:szCs w:val="24"/>
              </w:rPr>
              <w:t>4</w:t>
            </w:r>
            <w:r w:rsidRPr="00E45932">
              <w:rPr>
                <w:b/>
                <w:bCs/>
                <w:color w:val="000000" w:themeColor="text1"/>
                <w:kern w:val="2"/>
                <w:szCs w:val="24"/>
              </w:rPr>
              <w:t>.  Su perkamomis Prekėmis susiję socialiniai kriterijai</w:t>
            </w:r>
          </w:p>
        </w:tc>
        <w:tc>
          <w:tcPr>
            <w:tcW w:w="7083" w:type="dxa"/>
            <w:gridSpan w:val="3"/>
            <w:tcMar/>
          </w:tcPr>
          <w:p w:rsidRPr="00E45932" w:rsidR="00B767F3" w:rsidRDefault="00DD7479" w14:paraId="176F2725" w14:textId="77777777">
            <w:pPr>
              <w:rPr>
                <w:color w:val="000000" w:themeColor="text1"/>
                <w:kern w:val="2"/>
                <w:szCs w:val="24"/>
                <w:shd w:val="clear" w:color="auto" w:fill="FFFFFF"/>
              </w:rPr>
            </w:pPr>
            <w:r w:rsidRPr="00E45932">
              <w:rPr>
                <w:color w:val="000000" w:themeColor="text1"/>
                <w:kern w:val="2"/>
                <w:szCs w:val="24"/>
                <w:shd w:val="clear" w:color="auto" w:fill="FFFFFF"/>
              </w:rPr>
              <w:t>Netaikoma</w:t>
            </w:r>
          </w:p>
          <w:p w:rsidRPr="00E45932" w:rsidR="00B767F3" w:rsidRDefault="00B767F3" w14:paraId="7834229A" w14:textId="113EC6E4">
            <w:pPr>
              <w:rPr>
                <w:color w:val="000000" w:themeColor="text1"/>
                <w:kern w:val="2"/>
                <w:szCs w:val="24"/>
              </w:rPr>
            </w:pPr>
          </w:p>
        </w:tc>
      </w:tr>
      <w:tr w:rsidRPr="00E45932" w:rsidR="00972CD7" w:rsidTr="446FA3EF" w14:paraId="07F0FFD0" w14:textId="77777777">
        <w:trPr>
          <w:trHeight w:val="300"/>
        </w:trPr>
        <w:tc>
          <w:tcPr>
            <w:tcW w:w="9534" w:type="dxa"/>
            <w:gridSpan w:val="4"/>
            <w:tcMar/>
          </w:tcPr>
          <w:p w:rsidRPr="00E45932" w:rsidR="00B767F3" w:rsidP="4B760606" w:rsidRDefault="00DD7479" w14:paraId="0EE0B189" w14:textId="23C68EA6">
            <w:pPr>
              <w:jc w:val="center"/>
              <w:rPr>
                <w:b/>
                <w:bCs/>
                <w:color w:val="000000" w:themeColor="text1"/>
                <w:kern w:val="2"/>
              </w:rPr>
            </w:pPr>
            <w:r w:rsidRPr="00E45932">
              <w:rPr>
                <w:b/>
                <w:bCs/>
                <w:color w:val="000000" w:themeColor="text1"/>
                <w:kern w:val="2"/>
              </w:rPr>
              <w:t xml:space="preserve">14. BENDRŲJŲ SĄLYGŲ PAKEITIMAI IR PAPILDYMAI </w:t>
            </w:r>
            <w:r w:rsidRPr="00E45932" w:rsidR="56081DCC">
              <w:rPr>
                <w:b/>
                <w:bCs/>
                <w:color w:val="000000" w:themeColor="text1"/>
                <w:kern w:val="2"/>
              </w:rPr>
              <w:t>(1-4 p. Netaikoma)</w:t>
            </w:r>
          </w:p>
          <w:p w:rsidRPr="00E45932" w:rsidR="00B767F3" w:rsidRDefault="00DD7479" w14:paraId="5D079BCD" w14:textId="77777777">
            <w:pPr>
              <w:jc w:val="center"/>
              <w:rPr>
                <w:color w:val="000000" w:themeColor="text1"/>
                <w:kern w:val="2"/>
                <w:szCs w:val="24"/>
              </w:rPr>
            </w:pPr>
            <w:r w:rsidRPr="00E45932">
              <w:rPr>
                <w:color w:val="000000" w:themeColor="text1"/>
                <w:kern w:val="2"/>
                <w:szCs w:val="24"/>
              </w:rPr>
              <w:t xml:space="preserve">(jeigu būtina dėl konkretaus Sutarties dalyko specifikos) </w:t>
            </w:r>
          </w:p>
        </w:tc>
      </w:tr>
      <w:tr w:rsidRPr="00E45932" w:rsidR="00972CD7" w:rsidTr="446FA3EF" w14:paraId="6259D831" w14:textId="77777777">
        <w:trPr>
          <w:trHeight w:val="300"/>
        </w:trPr>
        <w:tc>
          <w:tcPr>
            <w:tcW w:w="2451" w:type="dxa"/>
            <w:tcMar/>
          </w:tcPr>
          <w:p w:rsidRPr="00E45932" w:rsidR="00B767F3" w:rsidRDefault="00DD7479" w14:paraId="43927719" w14:textId="77777777">
            <w:pPr>
              <w:rPr>
                <w:b/>
                <w:bCs/>
                <w:color w:val="000000" w:themeColor="text1"/>
                <w:kern w:val="2"/>
                <w:szCs w:val="24"/>
              </w:rPr>
            </w:pPr>
            <w:r w:rsidRPr="00E45932">
              <w:rPr>
                <w:b/>
                <w:bCs/>
                <w:color w:val="000000" w:themeColor="text1"/>
                <w:kern w:val="2"/>
                <w:szCs w:val="24"/>
              </w:rPr>
              <w:t xml:space="preserve">14.1. </w:t>
            </w:r>
          </w:p>
        </w:tc>
        <w:tc>
          <w:tcPr>
            <w:tcW w:w="7083" w:type="dxa"/>
            <w:gridSpan w:val="3"/>
            <w:tcMar/>
          </w:tcPr>
          <w:p w:rsidRPr="00E45932" w:rsidR="00B767F3" w:rsidRDefault="007C7DFC" w14:paraId="612BA4B0" w14:textId="1A444C38">
            <w:pPr>
              <w:rPr>
                <w:color w:val="000000" w:themeColor="text1"/>
                <w:kern w:val="2"/>
                <w:szCs w:val="24"/>
              </w:rPr>
            </w:pPr>
            <w:r w:rsidRPr="00E45932">
              <w:rPr>
                <w:color w:val="000000" w:themeColor="text1"/>
                <w:kern w:val="2"/>
                <w:szCs w:val="24"/>
              </w:rPr>
              <w:t>Netaikoma</w:t>
            </w:r>
          </w:p>
        </w:tc>
      </w:tr>
      <w:tr w:rsidRPr="00E45932" w:rsidR="00972CD7" w:rsidTr="446FA3EF" w14:paraId="6B254F73" w14:textId="77777777">
        <w:trPr>
          <w:trHeight w:val="300"/>
        </w:trPr>
        <w:tc>
          <w:tcPr>
            <w:tcW w:w="2451" w:type="dxa"/>
            <w:tcMar/>
          </w:tcPr>
          <w:p w:rsidRPr="00E45932" w:rsidR="00B767F3" w:rsidRDefault="00DD7479" w14:paraId="2BC7AAFD" w14:textId="77777777">
            <w:pPr>
              <w:rPr>
                <w:b/>
                <w:bCs/>
                <w:color w:val="000000" w:themeColor="text1"/>
                <w:kern w:val="2"/>
                <w:szCs w:val="24"/>
              </w:rPr>
            </w:pPr>
            <w:r w:rsidRPr="00E45932">
              <w:rPr>
                <w:b/>
                <w:bCs/>
                <w:color w:val="000000" w:themeColor="text1"/>
                <w:kern w:val="2"/>
                <w:szCs w:val="24"/>
              </w:rPr>
              <w:t>14.2.</w:t>
            </w:r>
          </w:p>
        </w:tc>
        <w:tc>
          <w:tcPr>
            <w:tcW w:w="7083" w:type="dxa"/>
            <w:gridSpan w:val="3"/>
            <w:tcMar/>
          </w:tcPr>
          <w:p w:rsidRPr="00E45932" w:rsidR="00B767F3" w:rsidRDefault="007C7DFC" w14:paraId="242644AC" w14:textId="603CE6A5">
            <w:pPr>
              <w:rPr>
                <w:color w:val="000000" w:themeColor="text1"/>
                <w:kern w:val="2"/>
                <w:szCs w:val="24"/>
              </w:rPr>
            </w:pPr>
            <w:r w:rsidRPr="00E45932">
              <w:rPr>
                <w:color w:val="000000" w:themeColor="text1"/>
                <w:kern w:val="2"/>
                <w:szCs w:val="24"/>
              </w:rPr>
              <w:t>Netaikoma</w:t>
            </w:r>
          </w:p>
        </w:tc>
      </w:tr>
      <w:tr w:rsidRPr="00E45932" w:rsidR="00972CD7" w:rsidTr="446FA3EF" w14:paraId="5A0B465D" w14:textId="77777777">
        <w:trPr>
          <w:trHeight w:val="300"/>
        </w:trPr>
        <w:tc>
          <w:tcPr>
            <w:tcW w:w="2451" w:type="dxa"/>
            <w:tcMar/>
          </w:tcPr>
          <w:p w:rsidRPr="00E45932" w:rsidR="00B767F3" w:rsidRDefault="00DD7479" w14:paraId="1165EE3C" w14:textId="77777777">
            <w:pPr>
              <w:rPr>
                <w:b/>
                <w:bCs/>
                <w:color w:val="000000" w:themeColor="text1"/>
                <w:kern w:val="2"/>
                <w:szCs w:val="24"/>
              </w:rPr>
            </w:pPr>
            <w:r w:rsidRPr="00E45932">
              <w:rPr>
                <w:b/>
                <w:bCs/>
                <w:color w:val="000000" w:themeColor="text1"/>
                <w:kern w:val="2"/>
                <w:szCs w:val="24"/>
              </w:rPr>
              <w:t>14.3.</w:t>
            </w:r>
          </w:p>
        </w:tc>
        <w:tc>
          <w:tcPr>
            <w:tcW w:w="7083" w:type="dxa"/>
            <w:gridSpan w:val="3"/>
            <w:tcMar/>
          </w:tcPr>
          <w:p w:rsidRPr="00E45932" w:rsidR="00B767F3" w:rsidRDefault="007C7DFC" w14:paraId="25D43BEA" w14:textId="03D7A735">
            <w:pPr>
              <w:rPr>
                <w:color w:val="000000" w:themeColor="text1"/>
                <w:kern w:val="2"/>
                <w:szCs w:val="24"/>
              </w:rPr>
            </w:pPr>
            <w:r w:rsidRPr="00E45932">
              <w:rPr>
                <w:color w:val="000000" w:themeColor="text1"/>
                <w:kern w:val="2"/>
                <w:szCs w:val="24"/>
              </w:rPr>
              <w:t>Netaikoma</w:t>
            </w:r>
          </w:p>
        </w:tc>
      </w:tr>
      <w:tr w:rsidRPr="00E45932" w:rsidR="00972CD7" w:rsidTr="446FA3EF" w14:paraId="79071BC9" w14:textId="77777777">
        <w:trPr>
          <w:trHeight w:val="300"/>
        </w:trPr>
        <w:tc>
          <w:tcPr>
            <w:tcW w:w="2451" w:type="dxa"/>
            <w:tcMar/>
          </w:tcPr>
          <w:p w:rsidRPr="00E45932" w:rsidR="00B767F3" w:rsidRDefault="00DD7479" w14:paraId="7D974D20" w14:textId="77777777">
            <w:pPr>
              <w:rPr>
                <w:b/>
                <w:bCs/>
                <w:color w:val="000000" w:themeColor="text1"/>
                <w:kern w:val="2"/>
                <w:szCs w:val="24"/>
              </w:rPr>
            </w:pPr>
            <w:r w:rsidRPr="00E45932">
              <w:rPr>
                <w:b/>
                <w:bCs/>
                <w:color w:val="000000" w:themeColor="text1"/>
                <w:kern w:val="2"/>
                <w:szCs w:val="24"/>
              </w:rPr>
              <w:t>14.4.</w:t>
            </w:r>
          </w:p>
        </w:tc>
        <w:tc>
          <w:tcPr>
            <w:tcW w:w="7083" w:type="dxa"/>
            <w:gridSpan w:val="3"/>
            <w:tcMar/>
          </w:tcPr>
          <w:p w:rsidRPr="00E45932" w:rsidR="00B767F3" w:rsidRDefault="007C7DFC" w14:paraId="3076C1AE" w14:textId="20A8C22D">
            <w:pPr>
              <w:rPr>
                <w:color w:val="000000" w:themeColor="text1"/>
                <w:kern w:val="2"/>
                <w:szCs w:val="24"/>
              </w:rPr>
            </w:pPr>
            <w:r w:rsidRPr="00E45932">
              <w:rPr>
                <w:color w:val="000000" w:themeColor="text1"/>
                <w:kern w:val="2"/>
                <w:szCs w:val="24"/>
              </w:rPr>
              <w:t>Netaikoma</w:t>
            </w:r>
          </w:p>
          <w:p w:rsidRPr="00E45932" w:rsidR="00B767F3" w:rsidRDefault="00B767F3" w14:paraId="56F11031" w14:textId="77777777">
            <w:pPr>
              <w:rPr>
                <w:color w:val="000000" w:themeColor="text1"/>
                <w:kern w:val="2"/>
                <w:szCs w:val="24"/>
              </w:rPr>
            </w:pPr>
          </w:p>
        </w:tc>
      </w:tr>
      <w:tr w:rsidRPr="00E45932" w:rsidR="00972CD7" w:rsidTr="446FA3EF" w14:paraId="35D09A71" w14:textId="77777777">
        <w:trPr>
          <w:trHeight w:val="300"/>
        </w:trPr>
        <w:tc>
          <w:tcPr>
            <w:tcW w:w="2451" w:type="dxa"/>
            <w:tcMar/>
          </w:tcPr>
          <w:p w:rsidRPr="00E45932" w:rsidR="00B767F3" w:rsidRDefault="00DD7479" w14:paraId="20C1F51E" w14:textId="77777777">
            <w:pPr>
              <w:rPr>
                <w:b/>
                <w:bCs/>
                <w:color w:val="000000" w:themeColor="text1"/>
                <w:kern w:val="2"/>
                <w:szCs w:val="24"/>
              </w:rPr>
            </w:pPr>
            <w:r w:rsidRPr="00E45932">
              <w:rPr>
                <w:b/>
                <w:bCs/>
                <w:color w:val="000000" w:themeColor="text1"/>
                <w:kern w:val="2"/>
                <w:szCs w:val="24"/>
              </w:rPr>
              <w:t>14.5.</w:t>
            </w:r>
          </w:p>
        </w:tc>
        <w:tc>
          <w:tcPr>
            <w:tcW w:w="7083" w:type="dxa"/>
            <w:gridSpan w:val="3"/>
            <w:tcMar/>
          </w:tcPr>
          <w:p w:rsidRPr="00E45932" w:rsidR="00B767F3" w:rsidRDefault="007A7C5A" w14:paraId="4BE5468E" w14:textId="604FC2F7">
            <w:pPr>
              <w:rPr>
                <w:color w:val="000000" w:themeColor="text1"/>
                <w:kern w:val="2"/>
                <w:szCs w:val="24"/>
              </w:rPr>
            </w:pPr>
            <w:r w:rsidRPr="00E45932">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Pr="00E45932" w:rsidR="00972CD7" w:rsidTr="446FA3EF" w14:paraId="063A7063" w14:textId="77777777">
        <w:trPr>
          <w:trHeight w:val="300"/>
        </w:trPr>
        <w:tc>
          <w:tcPr>
            <w:tcW w:w="9534" w:type="dxa"/>
            <w:gridSpan w:val="4"/>
            <w:tcMar/>
          </w:tcPr>
          <w:p w:rsidRPr="00E45932" w:rsidR="00B767F3" w:rsidRDefault="00DD7479" w14:paraId="1EC1A743" w14:textId="77777777">
            <w:pPr>
              <w:jc w:val="center"/>
              <w:rPr>
                <w:b/>
                <w:bCs/>
                <w:color w:val="000000" w:themeColor="text1"/>
                <w:kern w:val="2"/>
                <w:szCs w:val="24"/>
              </w:rPr>
            </w:pPr>
            <w:r w:rsidRPr="00E45932">
              <w:rPr>
                <w:b/>
                <w:bCs/>
                <w:color w:val="000000" w:themeColor="text1"/>
                <w:kern w:val="2"/>
                <w:szCs w:val="24"/>
              </w:rPr>
              <w:t>15. SUTARTIES PRIEDAI</w:t>
            </w:r>
          </w:p>
        </w:tc>
      </w:tr>
      <w:tr w:rsidRPr="00E45932" w:rsidR="00972CD7" w:rsidTr="446FA3EF" w14:paraId="1493342A" w14:textId="77777777">
        <w:trPr>
          <w:trHeight w:val="300"/>
        </w:trPr>
        <w:tc>
          <w:tcPr>
            <w:tcW w:w="2451" w:type="dxa"/>
            <w:tcMar/>
          </w:tcPr>
          <w:p w:rsidRPr="00E45932" w:rsidR="00B767F3" w:rsidRDefault="00DD7479" w14:paraId="0AF63E8A" w14:textId="77777777">
            <w:pPr>
              <w:jc w:val="center"/>
              <w:rPr>
                <w:b/>
                <w:bCs/>
                <w:color w:val="000000" w:themeColor="text1"/>
                <w:kern w:val="2"/>
                <w:szCs w:val="24"/>
              </w:rPr>
            </w:pPr>
            <w:r w:rsidRPr="00E45932">
              <w:rPr>
                <w:b/>
                <w:bCs/>
                <w:color w:val="000000" w:themeColor="text1"/>
                <w:kern w:val="2"/>
                <w:szCs w:val="24"/>
              </w:rPr>
              <w:t>15.1. Priedas Nr. 1</w:t>
            </w:r>
          </w:p>
        </w:tc>
        <w:tc>
          <w:tcPr>
            <w:tcW w:w="7083" w:type="dxa"/>
            <w:gridSpan w:val="3"/>
            <w:tcMar/>
          </w:tcPr>
          <w:p w:rsidRPr="00E45932" w:rsidR="00B767F3" w:rsidP="00644B5D" w:rsidRDefault="00E476E6" w14:paraId="23C9ECEE" w14:textId="6DFAF50D">
            <w:pPr>
              <w:rPr>
                <w:b/>
                <w:bCs/>
                <w:color w:val="000000" w:themeColor="text1"/>
                <w:kern w:val="2"/>
                <w:szCs w:val="24"/>
              </w:rPr>
            </w:pPr>
            <w:r w:rsidRPr="00E45932">
              <w:rPr>
                <w:b/>
                <w:bCs/>
                <w:color w:val="000000" w:themeColor="text1"/>
                <w:kern w:val="2"/>
                <w:szCs w:val="24"/>
              </w:rPr>
              <w:t>Techninė specifikacija</w:t>
            </w:r>
          </w:p>
        </w:tc>
      </w:tr>
      <w:tr w:rsidRPr="00E45932" w:rsidR="00972CD7" w:rsidTr="446FA3EF" w14:paraId="4C75E455" w14:textId="77777777">
        <w:trPr>
          <w:trHeight w:val="300"/>
        </w:trPr>
        <w:tc>
          <w:tcPr>
            <w:tcW w:w="2451" w:type="dxa"/>
            <w:tcMar/>
          </w:tcPr>
          <w:p w:rsidRPr="00E45932" w:rsidR="00B767F3" w:rsidRDefault="00DD7479" w14:paraId="6E44F098" w14:textId="77777777">
            <w:pPr>
              <w:jc w:val="center"/>
              <w:rPr>
                <w:b/>
                <w:bCs/>
                <w:color w:val="000000" w:themeColor="text1"/>
                <w:kern w:val="2"/>
                <w:szCs w:val="24"/>
              </w:rPr>
            </w:pPr>
            <w:r w:rsidRPr="00E45932">
              <w:rPr>
                <w:b/>
                <w:bCs/>
                <w:color w:val="000000" w:themeColor="text1"/>
                <w:kern w:val="2"/>
                <w:szCs w:val="24"/>
              </w:rPr>
              <w:t>15.2. Priedas Nr. 2</w:t>
            </w:r>
          </w:p>
        </w:tc>
        <w:tc>
          <w:tcPr>
            <w:tcW w:w="7083" w:type="dxa"/>
            <w:gridSpan w:val="3"/>
            <w:tcMar/>
          </w:tcPr>
          <w:p w:rsidRPr="00E45932" w:rsidR="00B767F3" w:rsidP="00644B5D" w:rsidRDefault="00E476E6" w14:paraId="65CEE00B" w14:textId="1F20A544">
            <w:pPr>
              <w:rPr>
                <w:b/>
                <w:bCs/>
                <w:color w:val="000000" w:themeColor="text1"/>
                <w:kern w:val="2"/>
                <w:szCs w:val="24"/>
              </w:rPr>
            </w:pPr>
            <w:r w:rsidRPr="00E45932">
              <w:rPr>
                <w:b/>
                <w:bCs/>
                <w:color w:val="000000" w:themeColor="text1"/>
                <w:kern w:val="2"/>
                <w:szCs w:val="24"/>
              </w:rPr>
              <w:t>Tiekėjo pasiūlymas</w:t>
            </w:r>
          </w:p>
        </w:tc>
      </w:tr>
      <w:tr w:rsidRPr="00E45932" w:rsidR="00972CD7" w:rsidTr="446FA3EF" w14:paraId="369E96F2" w14:textId="77777777">
        <w:trPr>
          <w:trHeight w:val="300"/>
        </w:trPr>
        <w:tc>
          <w:tcPr>
            <w:tcW w:w="2451" w:type="dxa"/>
            <w:tcMar/>
          </w:tcPr>
          <w:p w:rsidRPr="00E45932" w:rsidR="00B767F3" w:rsidRDefault="00DD7479" w14:paraId="61C55EA7" w14:textId="77777777">
            <w:pPr>
              <w:jc w:val="center"/>
              <w:rPr>
                <w:b/>
                <w:bCs/>
                <w:color w:val="000000" w:themeColor="text1"/>
                <w:kern w:val="2"/>
                <w:szCs w:val="24"/>
              </w:rPr>
            </w:pPr>
            <w:r w:rsidRPr="00E45932">
              <w:rPr>
                <w:b/>
                <w:bCs/>
                <w:color w:val="000000" w:themeColor="text1"/>
                <w:kern w:val="2"/>
                <w:szCs w:val="24"/>
              </w:rPr>
              <w:t>15.3. Priedas Nr. 3</w:t>
            </w:r>
          </w:p>
        </w:tc>
        <w:tc>
          <w:tcPr>
            <w:tcW w:w="7083" w:type="dxa"/>
            <w:gridSpan w:val="3"/>
            <w:tcMar/>
          </w:tcPr>
          <w:p w:rsidRPr="00E45932" w:rsidR="00B767F3" w:rsidP="00751072" w:rsidRDefault="009F28A5" w14:paraId="6BCD1B56" w14:textId="26E70306">
            <w:pPr>
              <w:rPr>
                <w:b/>
                <w:bCs/>
                <w:color w:val="000000" w:themeColor="text1"/>
                <w:kern w:val="2"/>
                <w:szCs w:val="24"/>
              </w:rPr>
            </w:pPr>
            <w:r w:rsidRPr="00E45932">
              <w:rPr>
                <w:b/>
                <w:bCs/>
                <w:color w:val="000000" w:themeColor="text1"/>
                <w:kern w:val="2"/>
                <w:szCs w:val="24"/>
              </w:rPr>
              <w:t>Specialiųjų pirkimo sąlygų 2.1 priedas „Telemetrinių stočių vietų charakteristika“</w:t>
            </w:r>
          </w:p>
        </w:tc>
      </w:tr>
      <w:tr w:rsidRPr="00E45932" w:rsidR="00972CD7" w:rsidTr="446FA3EF" w14:paraId="143ECD90" w14:textId="77777777">
        <w:trPr>
          <w:trHeight w:val="300"/>
        </w:trPr>
        <w:tc>
          <w:tcPr>
            <w:tcW w:w="2451" w:type="dxa"/>
            <w:tcMar/>
          </w:tcPr>
          <w:p w:rsidRPr="00E45932" w:rsidR="00B767F3" w:rsidRDefault="00DD7479" w14:paraId="7D11A08C" w14:textId="77777777">
            <w:pPr>
              <w:jc w:val="center"/>
              <w:rPr>
                <w:b/>
                <w:bCs/>
                <w:color w:val="000000" w:themeColor="text1"/>
                <w:kern w:val="2"/>
                <w:szCs w:val="24"/>
              </w:rPr>
            </w:pPr>
            <w:r w:rsidRPr="00E45932">
              <w:rPr>
                <w:b/>
                <w:bCs/>
                <w:color w:val="000000" w:themeColor="text1"/>
                <w:kern w:val="2"/>
                <w:szCs w:val="24"/>
              </w:rPr>
              <w:t>15.4. Priedas Nr. 4</w:t>
            </w:r>
          </w:p>
        </w:tc>
        <w:tc>
          <w:tcPr>
            <w:tcW w:w="7083" w:type="dxa"/>
            <w:gridSpan w:val="3"/>
            <w:tcMar/>
          </w:tcPr>
          <w:p w:rsidRPr="00E45932" w:rsidR="00B767F3" w:rsidRDefault="00B767F3" w14:paraId="28490483" w14:textId="77777777">
            <w:pPr>
              <w:jc w:val="center"/>
              <w:rPr>
                <w:b/>
                <w:bCs/>
                <w:color w:val="000000" w:themeColor="text1"/>
                <w:kern w:val="2"/>
                <w:szCs w:val="24"/>
              </w:rPr>
            </w:pPr>
          </w:p>
        </w:tc>
      </w:tr>
      <w:tr w:rsidRPr="00E45932" w:rsidR="00972CD7" w:rsidTr="446FA3EF" w14:paraId="13623D1A" w14:textId="77777777">
        <w:trPr>
          <w:trHeight w:val="300"/>
        </w:trPr>
        <w:tc>
          <w:tcPr>
            <w:tcW w:w="2451" w:type="dxa"/>
            <w:tcMar/>
          </w:tcPr>
          <w:p w:rsidRPr="00E45932" w:rsidR="00B767F3" w:rsidRDefault="00DD7479" w14:paraId="4860DB16" w14:textId="77777777">
            <w:pPr>
              <w:jc w:val="center"/>
              <w:rPr>
                <w:b/>
                <w:bCs/>
                <w:color w:val="000000" w:themeColor="text1"/>
                <w:kern w:val="2"/>
                <w:szCs w:val="24"/>
              </w:rPr>
            </w:pPr>
            <w:r w:rsidRPr="00E45932">
              <w:rPr>
                <w:b/>
                <w:bCs/>
                <w:color w:val="000000" w:themeColor="text1"/>
                <w:kern w:val="2"/>
                <w:szCs w:val="24"/>
              </w:rPr>
              <w:t>15.5. Priedas Nr. 5</w:t>
            </w:r>
          </w:p>
        </w:tc>
        <w:tc>
          <w:tcPr>
            <w:tcW w:w="7083" w:type="dxa"/>
            <w:gridSpan w:val="3"/>
            <w:tcMar/>
          </w:tcPr>
          <w:p w:rsidRPr="00E45932" w:rsidR="00B767F3" w:rsidRDefault="00B767F3" w14:paraId="46C1C9A9" w14:textId="77777777">
            <w:pPr>
              <w:jc w:val="center"/>
              <w:rPr>
                <w:b/>
                <w:bCs/>
                <w:color w:val="000000" w:themeColor="text1"/>
                <w:kern w:val="2"/>
                <w:szCs w:val="24"/>
              </w:rPr>
            </w:pPr>
          </w:p>
        </w:tc>
      </w:tr>
      <w:tr w:rsidRPr="00E45932" w:rsidR="00972CD7" w:rsidTr="446FA3EF" w14:paraId="29AA4422" w14:textId="77777777">
        <w:tc>
          <w:tcPr>
            <w:tcW w:w="9534" w:type="dxa"/>
            <w:gridSpan w:val="4"/>
            <w:tcMar/>
          </w:tcPr>
          <w:p w:rsidRPr="00E45932" w:rsidR="00B767F3" w:rsidRDefault="00DD7479" w14:paraId="3ACEC6B8" w14:textId="77777777">
            <w:pPr>
              <w:jc w:val="center"/>
              <w:rPr>
                <w:b/>
                <w:bCs/>
                <w:color w:val="000000" w:themeColor="text1"/>
                <w:kern w:val="2"/>
                <w:szCs w:val="24"/>
              </w:rPr>
            </w:pPr>
            <w:r w:rsidRPr="00E45932">
              <w:rPr>
                <w:b/>
                <w:bCs/>
                <w:color w:val="000000" w:themeColor="text1"/>
                <w:kern w:val="2"/>
                <w:szCs w:val="24"/>
              </w:rPr>
              <w:lastRenderedPageBreak/>
              <w:t>16. ŠALIŲ ATSTOVŲ PARAŠAI</w:t>
            </w:r>
          </w:p>
        </w:tc>
      </w:tr>
      <w:tr w:rsidRPr="00E45932" w:rsidR="00972CD7" w:rsidTr="446FA3EF" w14:paraId="4EDC6BFC" w14:textId="77777777">
        <w:tc>
          <w:tcPr>
            <w:tcW w:w="5700" w:type="dxa"/>
            <w:gridSpan w:val="3"/>
            <w:tcBorders>
              <w:top w:val="single" w:color="auto" w:sz="4" w:space="0"/>
              <w:left w:val="single" w:color="auto" w:sz="4" w:space="0"/>
              <w:bottom w:val="single" w:color="auto" w:sz="4" w:space="0"/>
              <w:right w:val="single" w:color="auto" w:sz="4" w:space="0"/>
            </w:tcBorders>
            <w:tcMar/>
          </w:tcPr>
          <w:p w:rsidRPr="00E45932" w:rsidR="00B767F3" w:rsidRDefault="00DD7479" w14:paraId="0404842D" w14:textId="77777777">
            <w:pPr>
              <w:jc w:val="center"/>
              <w:rPr>
                <w:b/>
                <w:bCs/>
                <w:color w:val="000000" w:themeColor="text1"/>
                <w:kern w:val="2"/>
                <w:szCs w:val="24"/>
              </w:rPr>
            </w:pPr>
            <w:r w:rsidRPr="00E45932">
              <w:rPr>
                <w:b/>
                <w:bCs/>
                <w:color w:val="000000" w:themeColor="text1"/>
                <w:kern w:val="2"/>
                <w:szCs w:val="24"/>
              </w:rPr>
              <w:t>PIRKĖJAS</w:t>
            </w:r>
          </w:p>
        </w:tc>
        <w:tc>
          <w:tcPr>
            <w:tcW w:w="3834" w:type="dxa"/>
            <w:tcBorders>
              <w:top w:val="single" w:color="auto" w:sz="4" w:space="0"/>
              <w:left w:val="single" w:color="auto" w:sz="4" w:space="0"/>
              <w:bottom w:val="single" w:color="auto" w:sz="4" w:space="0"/>
              <w:right w:val="single" w:color="auto" w:sz="4" w:space="0"/>
            </w:tcBorders>
            <w:tcMar/>
          </w:tcPr>
          <w:p w:rsidRPr="00E45932" w:rsidR="00B767F3" w:rsidRDefault="00DD7479" w14:paraId="3C4F7230" w14:textId="77777777">
            <w:pPr>
              <w:jc w:val="center"/>
              <w:rPr>
                <w:b/>
                <w:bCs/>
                <w:color w:val="000000" w:themeColor="text1"/>
                <w:kern w:val="2"/>
                <w:szCs w:val="24"/>
              </w:rPr>
            </w:pPr>
            <w:r w:rsidRPr="00E45932">
              <w:rPr>
                <w:b/>
                <w:bCs/>
                <w:color w:val="000000" w:themeColor="text1"/>
                <w:kern w:val="2"/>
                <w:szCs w:val="24"/>
              </w:rPr>
              <w:t>TIEKĖJAS</w:t>
            </w:r>
          </w:p>
        </w:tc>
      </w:tr>
      <w:tr w:rsidRPr="00E45932" w:rsidR="00972CD7" w:rsidTr="446FA3EF" w14:paraId="00A924EC" w14:textId="77777777">
        <w:tc>
          <w:tcPr>
            <w:tcW w:w="5700" w:type="dxa"/>
            <w:gridSpan w:val="3"/>
            <w:tcBorders>
              <w:top w:val="single" w:color="auto" w:sz="4" w:space="0"/>
              <w:left w:val="single" w:color="auto" w:sz="4" w:space="0"/>
              <w:bottom w:val="single" w:color="auto" w:sz="4" w:space="0"/>
              <w:right w:val="single" w:color="auto" w:sz="4" w:space="0"/>
            </w:tcBorders>
            <w:tcMar/>
          </w:tcPr>
          <w:p w:rsidRPr="00E45932" w:rsidR="00B767F3" w:rsidRDefault="00DD7479" w14:paraId="79278680" w14:textId="77777777">
            <w:pPr>
              <w:jc w:val="center"/>
              <w:rPr>
                <w:color w:val="000000" w:themeColor="text1"/>
                <w:kern w:val="2"/>
                <w:szCs w:val="24"/>
              </w:rPr>
            </w:pPr>
            <w:r w:rsidRPr="00E45932">
              <w:rPr>
                <w:color w:val="000000" w:themeColor="text1"/>
                <w:kern w:val="2"/>
                <w:szCs w:val="24"/>
              </w:rPr>
              <w:t>(nurodomos atstovo pareigos, vardas, pavardė)</w:t>
            </w:r>
          </w:p>
        </w:tc>
        <w:tc>
          <w:tcPr>
            <w:tcW w:w="3834" w:type="dxa"/>
            <w:tcBorders>
              <w:top w:val="single" w:color="auto" w:sz="4" w:space="0"/>
              <w:left w:val="single" w:color="auto" w:sz="4" w:space="0"/>
              <w:bottom w:val="single" w:color="auto" w:sz="4" w:space="0"/>
              <w:right w:val="single" w:color="auto" w:sz="4" w:space="0"/>
            </w:tcBorders>
            <w:tcMar/>
          </w:tcPr>
          <w:p w:rsidRPr="00E45932" w:rsidR="00B767F3" w:rsidRDefault="00DD7479" w14:paraId="7C5FC22D" w14:textId="77777777">
            <w:pPr>
              <w:jc w:val="center"/>
              <w:rPr>
                <w:b/>
                <w:bCs/>
                <w:color w:val="000000" w:themeColor="text1"/>
                <w:kern w:val="2"/>
                <w:szCs w:val="24"/>
              </w:rPr>
            </w:pPr>
            <w:r w:rsidRPr="00E45932">
              <w:rPr>
                <w:color w:val="000000" w:themeColor="text1"/>
                <w:kern w:val="2"/>
                <w:szCs w:val="24"/>
              </w:rPr>
              <w:t>(nurodomos atstovo pareigos, vardas, pavardė)</w:t>
            </w:r>
          </w:p>
        </w:tc>
      </w:tr>
      <w:tr w:rsidRPr="00E45932" w:rsidR="00972CD7" w:rsidTr="446FA3EF" w14:paraId="2190A91A" w14:textId="77777777">
        <w:tc>
          <w:tcPr>
            <w:tcW w:w="5700" w:type="dxa"/>
            <w:gridSpan w:val="3"/>
            <w:tcBorders>
              <w:top w:val="single" w:color="auto" w:sz="4" w:space="0"/>
              <w:left w:val="single" w:color="auto" w:sz="4" w:space="0"/>
              <w:bottom w:val="single" w:color="auto" w:sz="4" w:space="0"/>
              <w:right w:val="single" w:color="auto" w:sz="4" w:space="0"/>
            </w:tcBorders>
            <w:tcMar/>
          </w:tcPr>
          <w:p w:rsidRPr="00E45932" w:rsidR="00B767F3" w:rsidRDefault="00B767F3" w14:paraId="73FA2CDA" w14:textId="77777777">
            <w:pPr>
              <w:jc w:val="center"/>
              <w:rPr>
                <w:b/>
                <w:bCs/>
                <w:color w:val="000000" w:themeColor="text1"/>
                <w:kern w:val="2"/>
                <w:szCs w:val="24"/>
              </w:rPr>
            </w:pPr>
          </w:p>
          <w:p w:rsidRPr="00E45932" w:rsidR="00B767F3" w:rsidRDefault="00DD7479" w14:paraId="5F978D19" w14:textId="77777777">
            <w:pPr>
              <w:jc w:val="center"/>
              <w:rPr>
                <w:b/>
                <w:bCs/>
                <w:color w:val="000000" w:themeColor="text1"/>
                <w:kern w:val="2"/>
                <w:szCs w:val="24"/>
              </w:rPr>
            </w:pPr>
            <w:r w:rsidRPr="00E45932">
              <w:rPr>
                <w:b/>
                <w:bCs/>
                <w:color w:val="000000" w:themeColor="text1"/>
                <w:kern w:val="2"/>
                <w:szCs w:val="24"/>
              </w:rPr>
              <w:t>(parašas)</w:t>
            </w:r>
          </w:p>
          <w:p w:rsidRPr="00E45932" w:rsidR="00B767F3" w:rsidRDefault="00B767F3" w14:paraId="540CDEA8" w14:textId="77777777">
            <w:pPr>
              <w:jc w:val="center"/>
              <w:rPr>
                <w:b/>
                <w:bCs/>
                <w:color w:val="000000" w:themeColor="text1"/>
                <w:kern w:val="2"/>
                <w:szCs w:val="24"/>
              </w:rPr>
            </w:pPr>
          </w:p>
          <w:p w:rsidRPr="00E45932" w:rsidR="00B767F3" w:rsidRDefault="00B767F3" w14:paraId="0CC6C66D" w14:textId="77777777">
            <w:pPr>
              <w:jc w:val="center"/>
              <w:rPr>
                <w:b/>
                <w:bCs/>
                <w:color w:val="000000" w:themeColor="text1"/>
                <w:kern w:val="2"/>
                <w:szCs w:val="24"/>
              </w:rPr>
            </w:pPr>
          </w:p>
        </w:tc>
        <w:tc>
          <w:tcPr>
            <w:tcW w:w="3834" w:type="dxa"/>
            <w:tcBorders>
              <w:top w:val="single" w:color="auto" w:sz="4" w:space="0"/>
              <w:left w:val="single" w:color="auto" w:sz="4" w:space="0"/>
              <w:bottom w:val="single" w:color="auto" w:sz="4" w:space="0"/>
              <w:right w:val="single" w:color="auto" w:sz="4" w:space="0"/>
            </w:tcBorders>
            <w:tcMar/>
          </w:tcPr>
          <w:p w:rsidRPr="00E45932" w:rsidR="00B767F3" w:rsidRDefault="00B767F3" w14:paraId="40B6EC95" w14:textId="77777777">
            <w:pPr>
              <w:jc w:val="center"/>
              <w:rPr>
                <w:b/>
                <w:bCs/>
                <w:color w:val="000000" w:themeColor="text1"/>
                <w:kern w:val="2"/>
                <w:szCs w:val="24"/>
              </w:rPr>
            </w:pPr>
          </w:p>
          <w:p w:rsidRPr="00E45932" w:rsidR="00B767F3" w:rsidRDefault="00DD7479" w14:paraId="449EF7AE" w14:textId="77777777">
            <w:pPr>
              <w:jc w:val="center"/>
              <w:rPr>
                <w:b/>
                <w:bCs/>
                <w:color w:val="000000" w:themeColor="text1"/>
                <w:kern w:val="2"/>
                <w:szCs w:val="24"/>
              </w:rPr>
            </w:pPr>
            <w:r w:rsidRPr="00E45932">
              <w:rPr>
                <w:b/>
                <w:bCs/>
                <w:color w:val="000000" w:themeColor="text1"/>
                <w:kern w:val="2"/>
                <w:szCs w:val="24"/>
              </w:rPr>
              <w:t>(parašas)</w:t>
            </w:r>
          </w:p>
        </w:tc>
      </w:tr>
    </w:tbl>
    <w:p w:rsidRPr="00E45932" w:rsidR="00B767F3" w:rsidRDefault="00B767F3" w14:paraId="45B40A95" w14:textId="77777777">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rsidRPr="00E45932" w:rsidR="00B767F3" w:rsidRDefault="00DD7479" w14:paraId="2706E28D" w14:textId="77777777">
      <w:pPr>
        <w:jc w:val="center"/>
        <w:rPr>
          <w:color w:val="000000" w:themeColor="text1"/>
          <w:szCs w:val="24"/>
        </w:rPr>
      </w:pPr>
      <w:r w:rsidRPr="00E45932">
        <w:rPr>
          <w:color w:val="000000" w:themeColor="text1"/>
          <w:szCs w:val="24"/>
        </w:rPr>
        <w:t>_______________</w:t>
      </w:r>
    </w:p>
    <w:p w:rsidRPr="00E45932" w:rsidR="00B767F3" w:rsidRDefault="00B767F3" w14:paraId="4E2E0EB1" w14:textId="77777777">
      <w:pPr>
        <w:spacing w:line="259" w:lineRule="auto"/>
        <w:rPr>
          <w:color w:val="000000" w:themeColor="text1"/>
          <w:szCs w:val="24"/>
        </w:rPr>
      </w:pPr>
    </w:p>
    <w:p w:rsidRPr="00972CD7" w:rsidR="00B767F3" w:rsidRDefault="00B767F3" w14:paraId="57F6837A" w14:textId="77777777">
      <w:pPr>
        <w:rPr>
          <w:color w:val="000000" w:themeColor="text1"/>
        </w:rPr>
      </w:pPr>
    </w:p>
    <w:sectPr w:rsidRPr="00972CD7" w:rsidR="00B767F3">
      <w:headerReference w:type="even" r:id="rId15"/>
      <w:headerReference w:type="default" r:id="rId16"/>
      <w:footerReference w:type="even" r:id="rId17"/>
      <w:footerReference w:type="default" r:id="rId18"/>
      <w:headerReference w:type="first" r:id="rId19"/>
      <w:footerReference w:type="first" r:id="rId20"/>
      <w:pgSz w:w="12240" w:h="15840" w:orient="portrait"/>
      <w:pgMar w:top="1134" w:right="567" w:bottom="1134" w:left="1701" w:header="720"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45932" w:rsidR="00294D26" w:rsidRDefault="00294D26" w14:paraId="44DCAA2A" w14:textId="77777777">
      <w:r w:rsidRPr="00E45932">
        <w:separator/>
      </w:r>
    </w:p>
  </w:endnote>
  <w:endnote w:type="continuationSeparator" w:id="0">
    <w:p w:rsidRPr="00E45932" w:rsidR="00294D26" w:rsidRDefault="00294D26" w14:paraId="1B4344DE" w14:textId="77777777">
      <w:r w:rsidRPr="00E459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932" w:rsidR="00B767F3" w:rsidRDefault="00B767F3" w14:paraId="5EF795C2" w14:textId="777777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932" w:rsidR="00B767F3" w:rsidRDefault="00B767F3" w14:paraId="36D7AD10" w14:textId="777777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932" w:rsidR="00B767F3" w:rsidRDefault="00B767F3" w14:paraId="1834DC3F"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45932" w:rsidR="00294D26" w:rsidRDefault="00294D26" w14:paraId="76FC903F" w14:textId="77777777">
      <w:r w:rsidRPr="00E45932">
        <w:separator/>
      </w:r>
    </w:p>
  </w:footnote>
  <w:footnote w:type="continuationSeparator" w:id="0">
    <w:p w:rsidRPr="00E45932" w:rsidR="00294D26" w:rsidRDefault="00294D26" w14:paraId="16758551" w14:textId="77777777">
      <w:r w:rsidRPr="00E459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932" w:rsidR="00B767F3" w:rsidRDefault="00B767F3" w14:paraId="54F8E8F8"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932" w:rsidR="00B767F3" w:rsidRDefault="00B767F3" w14:paraId="7E891EB4"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932" w:rsidR="00B767F3" w:rsidRDefault="00B767F3" w14:paraId="10D747CF"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9742C"/>
    <w:multiLevelType w:val="hybridMultilevel"/>
    <w:tmpl w:val="B9E297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89284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542"/>
    <w:rsid w:val="000158C2"/>
    <w:rsid w:val="00026A1B"/>
    <w:rsid w:val="00034E83"/>
    <w:rsid w:val="00035455"/>
    <w:rsid w:val="00055153"/>
    <w:rsid w:val="00060205"/>
    <w:rsid w:val="00067EB1"/>
    <w:rsid w:val="00070199"/>
    <w:rsid w:val="00085E84"/>
    <w:rsid w:val="0008655A"/>
    <w:rsid w:val="0009331A"/>
    <w:rsid w:val="00094676"/>
    <w:rsid w:val="00095F99"/>
    <w:rsid w:val="000A07E3"/>
    <w:rsid w:val="000B20EB"/>
    <w:rsid w:val="000C0ADC"/>
    <w:rsid w:val="000C3AA2"/>
    <w:rsid w:val="000C730F"/>
    <w:rsid w:val="000D137A"/>
    <w:rsid w:val="000D1FFC"/>
    <w:rsid w:val="000D2C8B"/>
    <w:rsid w:val="000E43D9"/>
    <w:rsid w:val="000E60FD"/>
    <w:rsid w:val="000F14C5"/>
    <w:rsid w:val="000F150E"/>
    <w:rsid w:val="000F5D0C"/>
    <w:rsid w:val="000F5DC3"/>
    <w:rsid w:val="000F6727"/>
    <w:rsid w:val="00110FD9"/>
    <w:rsid w:val="00115E58"/>
    <w:rsid w:val="00116FD5"/>
    <w:rsid w:val="00123C82"/>
    <w:rsid w:val="001276A3"/>
    <w:rsid w:val="001337E9"/>
    <w:rsid w:val="001354B1"/>
    <w:rsid w:val="001428EB"/>
    <w:rsid w:val="0014566A"/>
    <w:rsid w:val="00151928"/>
    <w:rsid w:val="001551E3"/>
    <w:rsid w:val="00164B95"/>
    <w:rsid w:val="00166775"/>
    <w:rsid w:val="00167FB0"/>
    <w:rsid w:val="001718FB"/>
    <w:rsid w:val="00185235"/>
    <w:rsid w:val="00190074"/>
    <w:rsid w:val="00194073"/>
    <w:rsid w:val="001A23C7"/>
    <w:rsid w:val="001A4B9E"/>
    <w:rsid w:val="001B2EB7"/>
    <w:rsid w:val="001B388F"/>
    <w:rsid w:val="001B6F01"/>
    <w:rsid w:val="001D0744"/>
    <w:rsid w:val="001D2F51"/>
    <w:rsid w:val="001D5694"/>
    <w:rsid w:val="001D5F84"/>
    <w:rsid w:val="001D6C81"/>
    <w:rsid w:val="001E595E"/>
    <w:rsid w:val="001F491E"/>
    <w:rsid w:val="00201517"/>
    <w:rsid w:val="002022F6"/>
    <w:rsid w:val="002025F1"/>
    <w:rsid w:val="00202E5E"/>
    <w:rsid w:val="00205302"/>
    <w:rsid w:val="002139E6"/>
    <w:rsid w:val="0022203C"/>
    <w:rsid w:val="00222535"/>
    <w:rsid w:val="00224394"/>
    <w:rsid w:val="00225B99"/>
    <w:rsid w:val="00225D13"/>
    <w:rsid w:val="0024787D"/>
    <w:rsid w:val="00263C22"/>
    <w:rsid w:val="0026782A"/>
    <w:rsid w:val="00270650"/>
    <w:rsid w:val="00272FFB"/>
    <w:rsid w:val="00276126"/>
    <w:rsid w:val="00287A70"/>
    <w:rsid w:val="00294D26"/>
    <w:rsid w:val="002975D6"/>
    <w:rsid w:val="002A7020"/>
    <w:rsid w:val="002B3FB1"/>
    <w:rsid w:val="002B7D39"/>
    <w:rsid w:val="002D3B04"/>
    <w:rsid w:val="002D5DEC"/>
    <w:rsid w:val="002D6A80"/>
    <w:rsid w:val="002E25D1"/>
    <w:rsid w:val="002E3B96"/>
    <w:rsid w:val="002E45B7"/>
    <w:rsid w:val="002E47C8"/>
    <w:rsid w:val="002F0B5F"/>
    <w:rsid w:val="002F2373"/>
    <w:rsid w:val="002F4BB7"/>
    <w:rsid w:val="0030425B"/>
    <w:rsid w:val="00310821"/>
    <w:rsid w:val="00312650"/>
    <w:rsid w:val="003234E7"/>
    <w:rsid w:val="00333303"/>
    <w:rsid w:val="003650BE"/>
    <w:rsid w:val="00372CFC"/>
    <w:rsid w:val="0037490B"/>
    <w:rsid w:val="003779C1"/>
    <w:rsid w:val="00387D35"/>
    <w:rsid w:val="00390742"/>
    <w:rsid w:val="00397844"/>
    <w:rsid w:val="003A12F9"/>
    <w:rsid w:val="003A3830"/>
    <w:rsid w:val="003B2818"/>
    <w:rsid w:val="003C273E"/>
    <w:rsid w:val="003D120C"/>
    <w:rsid w:val="003D3DDD"/>
    <w:rsid w:val="003D7EFB"/>
    <w:rsid w:val="003E588C"/>
    <w:rsid w:val="003E5D1D"/>
    <w:rsid w:val="003F331A"/>
    <w:rsid w:val="00406ED1"/>
    <w:rsid w:val="00407E93"/>
    <w:rsid w:val="00407F39"/>
    <w:rsid w:val="00411E22"/>
    <w:rsid w:val="0041332B"/>
    <w:rsid w:val="00413750"/>
    <w:rsid w:val="00420E7D"/>
    <w:rsid w:val="00424C15"/>
    <w:rsid w:val="0043126F"/>
    <w:rsid w:val="004437C3"/>
    <w:rsid w:val="004447E6"/>
    <w:rsid w:val="004518B2"/>
    <w:rsid w:val="004552FD"/>
    <w:rsid w:val="00474127"/>
    <w:rsid w:val="00492FB8"/>
    <w:rsid w:val="004A3AD2"/>
    <w:rsid w:val="004A3E5E"/>
    <w:rsid w:val="004B27F4"/>
    <w:rsid w:val="004B388B"/>
    <w:rsid w:val="004B5BFA"/>
    <w:rsid w:val="004B7524"/>
    <w:rsid w:val="004C2629"/>
    <w:rsid w:val="004C458F"/>
    <w:rsid w:val="004D25DA"/>
    <w:rsid w:val="004D35B1"/>
    <w:rsid w:val="004D38D0"/>
    <w:rsid w:val="004D398B"/>
    <w:rsid w:val="004D3D80"/>
    <w:rsid w:val="004D5F70"/>
    <w:rsid w:val="004E606F"/>
    <w:rsid w:val="004F4232"/>
    <w:rsid w:val="004F42D4"/>
    <w:rsid w:val="004F7F65"/>
    <w:rsid w:val="005022C2"/>
    <w:rsid w:val="00510B51"/>
    <w:rsid w:val="00510C0B"/>
    <w:rsid w:val="00516746"/>
    <w:rsid w:val="00521A78"/>
    <w:rsid w:val="0053184F"/>
    <w:rsid w:val="005327FD"/>
    <w:rsid w:val="00541E43"/>
    <w:rsid w:val="005431BC"/>
    <w:rsid w:val="005569D7"/>
    <w:rsid w:val="0056016B"/>
    <w:rsid w:val="005652E6"/>
    <w:rsid w:val="00570568"/>
    <w:rsid w:val="005828DD"/>
    <w:rsid w:val="00582BA0"/>
    <w:rsid w:val="00583390"/>
    <w:rsid w:val="0058367E"/>
    <w:rsid w:val="00587E3C"/>
    <w:rsid w:val="00593743"/>
    <w:rsid w:val="005A10E1"/>
    <w:rsid w:val="005B263D"/>
    <w:rsid w:val="005B4F46"/>
    <w:rsid w:val="005C3C6C"/>
    <w:rsid w:val="005C599A"/>
    <w:rsid w:val="005D07CA"/>
    <w:rsid w:val="005D4070"/>
    <w:rsid w:val="005E0BFB"/>
    <w:rsid w:val="005E5102"/>
    <w:rsid w:val="005E6BE8"/>
    <w:rsid w:val="005F1189"/>
    <w:rsid w:val="005F6EF1"/>
    <w:rsid w:val="005F7D55"/>
    <w:rsid w:val="00603B6A"/>
    <w:rsid w:val="006053C3"/>
    <w:rsid w:val="006060EB"/>
    <w:rsid w:val="00612A8B"/>
    <w:rsid w:val="00616F78"/>
    <w:rsid w:val="0062500D"/>
    <w:rsid w:val="00632F8E"/>
    <w:rsid w:val="00640C4F"/>
    <w:rsid w:val="006417F0"/>
    <w:rsid w:val="00644B5D"/>
    <w:rsid w:val="00645C47"/>
    <w:rsid w:val="0066737F"/>
    <w:rsid w:val="006743D3"/>
    <w:rsid w:val="006757AA"/>
    <w:rsid w:val="00691368"/>
    <w:rsid w:val="00695429"/>
    <w:rsid w:val="006B7104"/>
    <w:rsid w:val="006C1260"/>
    <w:rsid w:val="006C600D"/>
    <w:rsid w:val="006C6C18"/>
    <w:rsid w:val="006D0613"/>
    <w:rsid w:val="006D1290"/>
    <w:rsid w:val="006D7BA1"/>
    <w:rsid w:val="006F507B"/>
    <w:rsid w:val="00706645"/>
    <w:rsid w:val="00712501"/>
    <w:rsid w:val="00716473"/>
    <w:rsid w:val="00720ADB"/>
    <w:rsid w:val="0072164E"/>
    <w:rsid w:val="00724C97"/>
    <w:rsid w:val="00725613"/>
    <w:rsid w:val="00725F17"/>
    <w:rsid w:val="00732A15"/>
    <w:rsid w:val="00740B06"/>
    <w:rsid w:val="00741F8E"/>
    <w:rsid w:val="00751072"/>
    <w:rsid w:val="00752712"/>
    <w:rsid w:val="00760615"/>
    <w:rsid w:val="0077064A"/>
    <w:rsid w:val="00777259"/>
    <w:rsid w:val="007840DD"/>
    <w:rsid w:val="00786528"/>
    <w:rsid w:val="00787EE7"/>
    <w:rsid w:val="0079184D"/>
    <w:rsid w:val="007919E1"/>
    <w:rsid w:val="007972DC"/>
    <w:rsid w:val="007A7C5A"/>
    <w:rsid w:val="007C3F9A"/>
    <w:rsid w:val="007C7DFC"/>
    <w:rsid w:val="007D3056"/>
    <w:rsid w:val="007E21CC"/>
    <w:rsid w:val="008157FF"/>
    <w:rsid w:val="008210B2"/>
    <w:rsid w:val="00823BAD"/>
    <w:rsid w:val="0082413E"/>
    <w:rsid w:val="00831B2D"/>
    <w:rsid w:val="00831FF6"/>
    <w:rsid w:val="00836762"/>
    <w:rsid w:val="008467D7"/>
    <w:rsid w:val="00861136"/>
    <w:rsid w:val="0086716B"/>
    <w:rsid w:val="008812A9"/>
    <w:rsid w:val="008A3C22"/>
    <w:rsid w:val="008B5FAE"/>
    <w:rsid w:val="008C109F"/>
    <w:rsid w:val="008C1596"/>
    <w:rsid w:val="008D54F2"/>
    <w:rsid w:val="008D62E9"/>
    <w:rsid w:val="008D71B5"/>
    <w:rsid w:val="008E448C"/>
    <w:rsid w:val="008F28E6"/>
    <w:rsid w:val="008F74C8"/>
    <w:rsid w:val="00901D57"/>
    <w:rsid w:val="00910BDA"/>
    <w:rsid w:val="009134C9"/>
    <w:rsid w:val="009135CF"/>
    <w:rsid w:val="00915E94"/>
    <w:rsid w:val="00945349"/>
    <w:rsid w:val="00954D6A"/>
    <w:rsid w:val="00961CC7"/>
    <w:rsid w:val="00964D9D"/>
    <w:rsid w:val="0096570E"/>
    <w:rsid w:val="0096603F"/>
    <w:rsid w:val="00972CD7"/>
    <w:rsid w:val="009812D1"/>
    <w:rsid w:val="00982240"/>
    <w:rsid w:val="009846B3"/>
    <w:rsid w:val="0098721C"/>
    <w:rsid w:val="00991D4D"/>
    <w:rsid w:val="0099258B"/>
    <w:rsid w:val="00993B33"/>
    <w:rsid w:val="00993DA2"/>
    <w:rsid w:val="009A0A3B"/>
    <w:rsid w:val="009A1F5E"/>
    <w:rsid w:val="009B0E21"/>
    <w:rsid w:val="009B6137"/>
    <w:rsid w:val="009C0D2C"/>
    <w:rsid w:val="009C7BF5"/>
    <w:rsid w:val="009D1906"/>
    <w:rsid w:val="009D2BA3"/>
    <w:rsid w:val="009D5EFF"/>
    <w:rsid w:val="009E294D"/>
    <w:rsid w:val="009E688B"/>
    <w:rsid w:val="009E6BD5"/>
    <w:rsid w:val="009E7B6D"/>
    <w:rsid w:val="009F27DD"/>
    <w:rsid w:val="009F28A5"/>
    <w:rsid w:val="009F3838"/>
    <w:rsid w:val="009F4D71"/>
    <w:rsid w:val="009F7105"/>
    <w:rsid w:val="00A0675A"/>
    <w:rsid w:val="00A07BBA"/>
    <w:rsid w:val="00A1157B"/>
    <w:rsid w:val="00A152F7"/>
    <w:rsid w:val="00A161F8"/>
    <w:rsid w:val="00A34295"/>
    <w:rsid w:val="00A50FD7"/>
    <w:rsid w:val="00A540BA"/>
    <w:rsid w:val="00A61B64"/>
    <w:rsid w:val="00A7112E"/>
    <w:rsid w:val="00A71D3F"/>
    <w:rsid w:val="00A742B8"/>
    <w:rsid w:val="00A772AC"/>
    <w:rsid w:val="00A84132"/>
    <w:rsid w:val="00AA01F5"/>
    <w:rsid w:val="00AA38BD"/>
    <w:rsid w:val="00AA59F3"/>
    <w:rsid w:val="00AA66E3"/>
    <w:rsid w:val="00AB1FB8"/>
    <w:rsid w:val="00AC4AA0"/>
    <w:rsid w:val="00AD19F4"/>
    <w:rsid w:val="00AF4E46"/>
    <w:rsid w:val="00B05056"/>
    <w:rsid w:val="00B05372"/>
    <w:rsid w:val="00B12885"/>
    <w:rsid w:val="00B13C3B"/>
    <w:rsid w:val="00B13FD5"/>
    <w:rsid w:val="00B32B0B"/>
    <w:rsid w:val="00B43143"/>
    <w:rsid w:val="00B448EA"/>
    <w:rsid w:val="00B45013"/>
    <w:rsid w:val="00B474FE"/>
    <w:rsid w:val="00B52824"/>
    <w:rsid w:val="00B55899"/>
    <w:rsid w:val="00B57AFE"/>
    <w:rsid w:val="00B61AEF"/>
    <w:rsid w:val="00B63296"/>
    <w:rsid w:val="00B67125"/>
    <w:rsid w:val="00B70A6B"/>
    <w:rsid w:val="00B7222D"/>
    <w:rsid w:val="00B728C7"/>
    <w:rsid w:val="00B767F3"/>
    <w:rsid w:val="00B8382C"/>
    <w:rsid w:val="00B92727"/>
    <w:rsid w:val="00B933BD"/>
    <w:rsid w:val="00B9433E"/>
    <w:rsid w:val="00BA6A3A"/>
    <w:rsid w:val="00BB3009"/>
    <w:rsid w:val="00BB33EE"/>
    <w:rsid w:val="00BB3D02"/>
    <w:rsid w:val="00BC62D2"/>
    <w:rsid w:val="00BE6619"/>
    <w:rsid w:val="00BF067E"/>
    <w:rsid w:val="00BF5845"/>
    <w:rsid w:val="00BF59C1"/>
    <w:rsid w:val="00C015ED"/>
    <w:rsid w:val="00C023E0"/>
    <w:rsid w:val="00C119D8"/>
    <w:rsid w:val="00C16004"/>
    <w:rsid w:val="00C20CA6"/>
    <w:rsid w:val="00C26989"/>
    <w:rsid w:val="00C34F6A"/>
    <w:rsid w:val="00C36329"/>
    <w:rsid w:val="00C43957"/>
    <w:rsid w:val="00C47600"/>
    <w:rsid w:val="00C54DC3"/>
    <w:rsid w:val="00C5750D"/>
    <w:rsid w:val="00C92FB5"/>
    <w:rsid w:val="00C932DD"/>
    <w:rsid w:val="00C94C96"/>
    <w:rsid w:val="00C97E2F"/>
    <w:rsid w:val="00CA6826"/>
    <w:rsid w:val="00CB0CC6"/>
    <w:rsid w:val="00CB349A"/>
    <w:rsid w:val="00CB79C4"/>
    <w:rsid w:val="00CC1863"/>
    <w:rsid w:val="00CC1A5F"/>
    <w:rsid w:val="00CD1D1A"/>
    <w:rsid w:val="00CD25E2"/>
    <w:rsid w:val="00CE052F"/>
    <w:rsid w:val="00CE58C3"/>
    <w:rsid w:val="00CE5A64"/>
    <w:rsid w:val="00CE6ACA"/>
    <w:rsid w:val="00CF059E"/>
    <w:rsid w:val="00CF3C54"/>
    <w:rsid w:val="00D00B5F"/>
    <w:rsid w:val="00D11C34"/>
    <w:rsid w:val="00D1263C"/>
    <w:rsid w:val="00D1479E"/>
    <w:rsid w:val="00D166FD"/>
    <w:rsid w:val="00D31D78"/>
    <w:rsid w:val="00D3392F"/>
    <w:rsid w:val="00D37505"/>
    <w:rsid w:val="00D47D7E"/>
    <w:rsid w:val="00D51752"/>
    <w:rsid w:val="00D52FF0"/>
    <w:rsid w:val="00D61AEC"/>
    <w:rsid w:val="00D633DC"/>
    <w:rsid w:val="00D71636"/>
    <w:rsid w:val="00D80064"/>
    <w:rsid w:val="00D83674"/>
    <w:rsid w:val="00D87BD5"/>
    <w:rsid w:val="00D95EFB"/>
    <w:rsid w:val="00D96DFF"/>
    <w:rsid w:val="00DA4990"/>
    <w:rsid w:val="00DA5946"/>
    <w:rsid w:val="00DB305B"/>
    <w:rsid w:val="00DC1CF2"/>
    <w:rsid w:val="00DC2216"/>
    <w:rsid w:val="00DC363B"/>
    <w:rsid w:val="00DD7479"/>
    <w:rsid w:val="00DE7987"/>
    <w:rsid w:val="00DF1086"/>
    <w:rsid w:val="00DF6720"/>
    <w:rsid w:val="00DF7465"/>
    <w:rsid w:val="00E01ED0"/>
    <w:rsid w:val="00E12406"/>
    <w:rsid w:val="00E140CF"/>
    <w:rsid w:val="00E242C9"/>
    <w:rsid w:val="00E248EB"/>
    <w:rsid w:val="00E33F8E"/>
    <w:rsid w:val="00E35A0F"/>
    <w:rsid w:val="00E421E6"/>
    <w:rsid w:val="00E424F8"/>
    <w:rsid w:val="00E434E9"/>
    <w:rsid w:val="00E45002"/>
    <w:rsid w:val="00E45932"/>
    <w:rsid w:val="00E462B3"/>
    <w:rsid w:val="00E476E6"/>
    <w:rsid w:val="00E47CDD"/>
    <w:rsid w:val="00E5088E"/>
    <w:rsid w:val="00E64FD3"/>
    <w:rsid w:val="00E651D0"/>
    <w:rsid w:val="00E6654D"/>
    <w:rsid w:val="00E75457"/>
    <w:rsid w:val="00E8236B"/>
    <w:rsid w:val="00E91FF1"/>
    <w:rsid w:val="00E93E9F"/>
    <w:rsid w:val="00EA01F1"/>
    <w:rsid w:val="00EA14D3"/>
    <w:rsid w:val="00EA694B"/>
    <w:rsid w:val="00EA7FCA"/>
    <w:rsid w:val="00EB0D38"/>
    <w:rsid w:val="00EB7718"/>
    <w:rsid w:val="00EE217C"/>
    <w:rsid w:val="00EE21D4"/>
    <w:rsid w:val="00EE3449"/>
    <w:rsid w:val="00EE3606"/>
    <w:rsid w:val="00EE36F2"/>
    <w:rsid w:val="00EE66E5"/>
    <w:rsid w:val="00EF27B5"/>
    <w:rsid w:val="00EF795E"/>
    <w:rsid w:val="00F05516"/>
    <w:rsid w:val="00F07180"/>
    <w:rsid w:val="00F14891"/>
    <w:rsid w:val="00F2159C"/>
    <w:rsid w:val="00F2669D"/>
    <w:rsid w:val="00F26ED5"/>
    <w:rsid w:val="00F4311A"/>
    <w:rsid w:val="00F51166"/>
    <w:rsid w:val="00F62A6B"/>
    <w:rsid w:val="00F63F1C"/>
    <w:rsid w:val="00F7197C"/>
    <w:rsid w:val="00F806BF"/>
    <w:rsid w:val="00F86867"/>
    <w:rsid w:val="00F9435D"/>
    <w:rsid w:val="00FA4553"/>
    <w:rsid w:val="00FA47AD"/>
    <w:rsid w:val="00FB5178"/>
    <w:rsid w:val="00FC3923"/>
    <w:rsid w:val="00FC4DED"/>
    <w:rsid w:val="00FE2BF9"/>
    <w:rsid w:val="0279B1BD"/>
    <w:rsid w:val="040AE81F"/>
    <w:rsid w:val="04CE2694"/>
    <w:rsid w:val="050ECA1B"/>
    <w:rsid w:val="05E988AB"/>
    <w:rsid w:val="05FF115E"/>
    <w:rsid w:val="084CC60A"/>
    <w:rsid w:val="0ADD0F56"/>
    <w:rsid w:val="0E7CBCC5"/>
    <w:rsid w:val="0F38243D"/>
    <w:rsid w:val="0F3A67B4"/>
    <w:rsid w:val="10437AD9"/>
    <w:rsid w:val="12977943"/>
    <w:rsid w:val="12F242CF"/>
    <w:rsid w:val="13C5C79B"/>
    <w:rsid w:val="1774CDD0"/>
    <w:rsid w:val="17EA41BB"/>
    <w:rsid w:val="1952DD31"/>
    <w:rsid w:val="19EA397F"/>
    <w:rsid w:val="1A5D2722"/>
    <w:rsid w:val="1BAAFBBD"/>
    <w:rsid w:val="1C888AA0"/>
    <w:rsid w:val="1F53DD2B"/>
    <w:rsid w:val="1F7286CC"/>
    <w:rsid w:val="1F7D0763"/>
    <w:rsid w:val="26311A23"/>
    <w:rsid w:val="268FCCA2"/>
    <w:rsid w:val="2731A3AF"/>
    <w:rsid w:val="290E5D45"/>
    <w:rsid w:val="2B10A79C"/>
    <w:rsid w:val="2C141855"/>
    <w:rsid w:val="2C2F2412"/>
    <w:rsid w:val="2C7520E8"/>
    <w:rsid w:val="2D53AEDB"/>
    <w:rsid w:val="2DA27211"/>
    <w:rsid w:val="2E2D87C2"/>
    <w:rsid w:val="2EA8C3E0"/>
    <w:rsid w:val="300CD152"/>
    <w:rsid w:val="311CAA5F"/>
    <w:rsid w:val="35856D60"/>
    <w:rsid w:val="358E7205"/>
    <w:rsid w:val="3700DFE7"/>
    <w:rsid w:val="38B4E005"/>
    <w:rsid w:val="38D7EB3B"/>
    <w:rsid w:val="398E155C"/>
    <w:rsid w:val="3A534498"/>
    <w:rsid w:val="3A6DB46D"/>
    <w:rsid w:val="3BA91AA0"/>
    <w:rsid w:val="3DEC5769"/>
    <w:rsid w:val="40458677"/>
    <w:rsid w:val="40F1706B"/>
    <w:rsid w:val="41EF7879"/>
    <w:rsid w:val="43026DB6"/>
    <w:rsid w:val="446FA3EF"/>
    <w:rsid w:val="448A93D4"/>
    <w:rsid w:val="45697A52"/>
    <w:rsid w:val="46B75771"/>
    <w:rsid w:val="47F7CFFE"/>
    <w:rsid w:val="4845BA9C"/>
    <w:rsid w:val="48A4CA1E"/>
    <w:rsid w:val="4B760606"/>
    <w:rsid w:val="4E7FA6AD"/>
    <w:rsid w:val="4E8786BC"/>
    <w:rsid w:val="4EB43C1C"/>
    <w:rsid w:val="51243276"/>
    <w:rsid w:val="5125B3F2"/>
    <w:rsid w:val="52FCB6D5"/>
    <w:rsid w:val="53968EE6"/>
    <w:rsid w:val="53EE4B98"/>
    <w:rsid w:val="54A4DE1D"/>
    <w:rsid w:val="55C89935"/>
    <w:rsid w:val="56081DCC"/>
    <w:rsid w:val="57033EA0"/>
    <w:rsid w:val="57953BE3"/>
    <w:rsid w:val="5B2E9B7A"/>
    <w:rsid w:val="602F65C9"/>
    <w:rsid w:val="607201BE"/>
    <w:rsid w:val="60A8F5B7"/>
    <w:rsid w:val="60C8CD23"/>
    <w:rsid w:val="61DDC692"/>
    <w:rsid w:val="61E0694F"/>
    <w:rsid w:val="627E2106"/>
    <w:rsid w:val="629F07AE"/>
    <w:rsid w:val="66EF42B8"/>
    <w:rsid w:val="69B8EE2E"/>
    <w:rsid w:val="69D1637D"/>
    <w:rsid w:val="6A27E934"/>
    <w:rsid w:val="71583CBB"/>
    <w:rsid w:val="71A3CCDF"/>
    <w:rsid w:val="724560FA"/>
    <w:rsid w:val="728AAAA0"/>
    <w:rsid w:val="73B3BEFF"/>
    <w:rsid w:val="742C52E4"/>
    <w:rsid w:val="74618B86"/>
    <w:rsid w:val="75BEF473"/>
    <w:rsid w:val="76970213"/>
    <w:rsid w:val="770853FB"/>
    <w:rsid w:val="780A81D2"/>
    <w:rsid w:val="799FF2BC"/>
    <w:rsid w:val="7A29D68A"/>
    <w:rsid w:val="7AB50CA7"/>
    <w:rsid w:val="7B30204C"/>
    <w:rsid w:val="7E961A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B26B06A-E518-44F8-8680-27895A13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Komentaronuoroda">
    <w:name w:val="annotation reference"/>
    <w:basedOn w:val="Numatytasispastraiposriftas"/>
    <w:uiPriority w:val="99"/>
    <w:unhideWhenUsed/>
    <w:rsid w:val="002D3B04"/>
    <w:rPr>
      <w:sz w:val="16"/>
      <w:szCs w:val="16"/>
    </w:rPr>
  </w:style>
  <w:style w:type="paragraph" w:styleId="Komentarotekstas">
    <w:name w:val="annotation text"/>
    <w:basedOn w:val="prastasis"/>
    <w:link w:val="KomentarotekstasDiagrama"/>
    <w:uiPriority w:val="99"/>
    <w:unhideWhenUsed/>
    <w:rsid w:val="002D3B04"/>
    <w:rPr>
      <w:sz w:val="20"/>
    </w:rPr>
  </w:style>
  <w:style w:type="character" w:styleId="KomentarotekstasDiagrama" w:customStyle="1">
    <w:name w:val="Komentaro tekstas Diagrama"/>
    <w:basedOn w:val="Numatytasispastraiposriftas"/>
    <w:link w:val="Komentarotekstas"/>
    <w:uiPriority w:val="99"/>
    <w:rsid w:val="002D3B04"/>
    <w:rPr>
      <w:sz w:val="20"/>
    </w:rPr>
  </w:style>
  <w:style w:type="paragraph" w:styleId="Komentarotema">
    <w:name w:val="annotation subject"/>
    <w:basedOn w:val="Komentarotekstas"/>
    <w:next w:val="Komentarotekstas"/>
    <w:link w:val="KomentarotemaDiagrama"/>
    <w:semiHidden/>
    <w:unhideWhenUsed/>
    <w:rsid w:val="002D3B04"/>
    <w:rPr>
      <w:b/>
      <w:bCs/>
    </w:rPr>
  </w:style>
  <w:style w:type="character" w:styleId="KomentarotemaDiagrama" w:customStyle="1">
    <w:name w:val="Komentaro tema Diagrama"/>
    <w:basedOn w:val="KomentarotekstasDiagrama"/>
    <w:link w:val="Komentarotema"/>
    <w:semiHidden/>
    <w:rsid w:val="002D3B04"/>
    <w:rPr>
      <w:b/>
      <w:bCs/>
      <w:sz w:val="20"/>
    </w:rPr>
  </w:style>
  <w:style w:type="paragraph" w:styleId="Pataisymai">
    <w:name w:val="Revision"/>
    <w:hidden/>
    <w:semiHidden/>
    <w:rsid w:val="00752712"/>
  </w:style>
  <w:style w:type="paragraph" w:styleId="pf0" w:customStyle="1">
    <w:name w:val="pf0"/>
    <w:basedOn w:val="prastasis"/>
    <w:rsid w:val="00BA6A3A"/>
    <w:pPr>
      <w:spacing w:before="100" w:beforeAutospacing="1" w:after="100" w:afterAutospacing="1"/>
    </w:pPr>
    <w:rPr>
      <w:szCs w:val="24"/>
      <w:lang w:eastAsia="lt-LT"/>
    </w:rPr>
  </w:style>
  <w:style w:type="character" w:styleId="cf01" w:customStyle="1">
    <w:name w:val="cf01"/>
    <w:basedOn w:val="Numatytasispastraiposriftas"/>
    <w:rsid w:val="00BA6A3A"/>
    <w:rPr>
      <w:rFonts w:hint="default" w:ascii="Segoe UI" w:hAnsi="Segoe UI" w:cs="Segoe UI"/>
      <w:sz w:val="18"/>
      <w:szCs w:val="18"/>
    </w:rPr>
  </w:style>
  <w:style w:type="character" w:styleId="cf21" w:customStyle="1">
    <w:name w:val="cf21"/>
    <w:basedOn w:val="Numatytasispastraiposriftas"/>
    <w:rsid w:val="00BA6A3A"/>
    <w:rPr>
      <w:rFonts w:hint="default" w:ascii="Segoe UI" w:hAnsi="Segoe UI" w:cs="Segoe UI"/>
      <w:b/>
      <w:bCs/>
      <w:sz w:val="18"/>
      <w:szCs w:val="18"/>
    </w:rPr>
  </w:style>
  <w:style w:type="character" w:styleId="cf11" w:customStyle="1">
    <w:name w:val="cf11"/>
    <w:basedOn w:val="Numatytasispastraiposriftas"/>
    <w:rsid w:val="00BA6A3A"/>
    <w:rPr>
      <w:rFonts w:hint="default" w:ascii="Segoe UI" w:hAnsi="Segoe UI" w:cs="Segoe UI"/>
      <w:b/>
      <w:bCs/>
      <w:sz w:val="18"/>
      <w:szCs w:val="18"/>
    </w:rPr>
  </w:style>
  <w:style w:type="character" w:styleId="Hipersaitas">
    <w:name w:val="Hyperlink"/>
    <w:basedOn w:val="Numatytasispastraiposriftas"/>
    <w:uiPriority w:val="99"/>
    <w:unhideWhenUsed/>
    <w:rsid w:val="5125B3F2"/>
    <w:rPr>
      <w:color w:val="0563C1"/>
      <w:u w:val="single"/>
    </w:r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raopastraipa">
    <w:name w:val="List Paragraph"/>
    <w:basedOn w:val="prastasis"/>
    <w:rsid w:val="004F7F65"/>
    <w:pPr>
      <w:ind w:left="720"/>
      <w:contextualSpacing/>
    </w:pPr>
  </w:style>
  <w:style w:type="paragraph" w:styleId="Antrats">
    <w:name w:val="header"/>
    <w:basedOn w:val="prastasis"/>
    <w:link w:val="AntratsDiagrama"/>
    <w:semiHidden/>
    <w:unhideWhenUsed/>
    <w:rsid w:val="0079184D"/>
    <w:pPr>
      <w:tabs>
        <w:tab w:val="center" w:pos="4819"/>
        <w:tab w:val="right" w:pos="9638"/>
      </w:tabs>
    </w:pPr>
  </w:style>
  <w:style w:type="character" w:styleId="AntratsDiagrama" w:customStyle="1">
    <w:name w:val="Antraštės Diagrama"/>
    <w:basedOn w:val="Numatytasispastraiposriftas"/>
    <w:link w:val="Antrats"/>
    <w:semiHidden/>
    <w:rsid w:val="0079184D"/>
  </w:style>
  <w:style w:type="paragraph" w:styleId="Porat">
    <w:name w:val="footer"/>
    <w:basedOn w:val="prastasis"/>
    <w:link w:val="PoratDiagrama"/>
    <w:semiHidden/>
    <w:unhideWhenUsed/>
    <w:rsid w:val="0079184D"/>
    <w:pPr>
      <w:tabs>
        <w:tab w:val="center" w:pos="4819"/>
        <w:tab w:val="right" w:pos="9638"/>
      </w:tabs>
    </w:pPr>
  </w:style>
  <w:style w:type="character" w:styleId="PoratDiagrama" w:customStyle="1">
    <w:name w:val="Poraštė Diagrama"/>
    <w:basedOn w:val="Numatytasispastraiposriftas"/>
    <w:link w:val="Porat"/>
    <w:semiHidden/>
    <w:rsid w:val="0079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1CE30341-6BB1-435D-8351-D3C5D86A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C393-419C-4FA0-94BC-02C40DF5CE32}">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Tomas Bagdanavičius</dc:creator>
  <keywords/>
  <lastModifiedBy>Rima Apolianskaitė</lastModifiedBy>
  <revision>148</revision>
  <dcterms:created xsi:type="dcterms:W3CDTF">2025-12-18T18:14:00.0000000Z</dcterms:created>
  <dcterms:modified xsi:type="dcterms:W3CDTF">2026-04-08T10:44:47.2465573Z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