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6FCA77CA" w:rsidR="002B1FEE" w:rsidRPr="006E6847" w:rsidRDefault="002B1FEE" w:rsidP="00F0249E">
      <w:pPr>
        <w:spacing w:after="0" w:line="240" w:lineRule="auto"/>
        <w:jc w:val="both"/>
        <w:rPr>
          <w:rFonts w:ascii="Times New Roman" w:hAnsi="Times New Roman" w:cs="Times New Roman"/>
          <w:b/>
        </w:rPr>
      </w:pPr>
      <w:r w:rsidRPr="006E6847">
        <w:rPr>
          <w:rFonts w:ascii="Times New Roman" w:hAnsi="Times New Roman" w:cs="Times New Roman"/>
          <w:b/>
        </w:rPr>
        <w:t>Dėl atsakym</w:t>
      </w:r>
      <w:r w:rsidR="00BC07EC" w:rsidRPr="006E6847">
        <w:rPr>
          <w:rFonts w:ascii="Times New Roman" w:hAnsi="Times New Roman" w:cs="Times New Roman"/>
          <w:b/>
        </w:rPr>
        <w:t>ų</w:t>
      </w:r>
      <w:r w:rsidRPr="006E6847">
        <w:rPr>
          <w:rFonts w:ascii="Times New Roman" w:hAnsi="Times New Roman" w:cs="Times New Roman"/>
          <w:b/>
        </w:rPr>
        <w:t xml:space="preserve"> į gau</w:t>
      </w:r>
      <w:r w:rsidR="00012BDB" w:rsidRPr="006E6847">
        <w:rPr>
          <w:rFonts w:ascii="Times New Roman" w:hAnsi="Times New Roman" w:cs="Times New Roman"/>
          <w:b/>
        </w:rPr>
        <w:t>t</w:t>
      </w:r>
      <w:r w:rsidR="00DB310F" w:rsidRPr="006E6847">
        <w:rPr>
          <w:rFonts w:ascii="Times New Roman" w:hAnsi="Times New Roman" w:cs="Times New Roman"/>
          <w:b/>
        </w:rPr>
        <w:t>us</w:t>
      </w:r>
      <w:r w:rsidRPr="006E6847">
        <w:rPr>
          <w:rFonts w:ascii="Times New Roman" w:hAnsi="Times New Roman" w:cs="Times New Roman"/>
          <w:b/>
        </w:rPr>
        <w:t xml:space="preserve"> klausim</w:t>
      </w:r>
      <w:r w:rsidR="00DB310F" w:rsidRPr="006E6847">
        <w:rPr>
          <w:rFonts w:ascii="Times New Roman" w:hAnsi="Times New Roman" w:cs="Times New Roman"/>
          <w:b/>
        </w:rPr>
        <w:t>us</w:t>
      </w:r>
      <w:r w:rsidR="00377742">
        <w:rPr>
          <w:rFonts w:ascii="Times New Roman" w:hAnsi="Times New Roman" w:cs="Times New Roman"/>
          <w:b/>
        </w:rPr>
        <w:t xml:space="preserve">, konkurso sąlygų patikslinimo ir pasiūlymų </w:t>
      </w:r>
      <w:r w:rsidR="003774BB">
        <w:rPr>
          <w:rFonts w:ascii="Times New Roman" w:hAnsi="Times New Roman" w:cs="Times New Roman"/>
          <w:b/>
        </w:rPr>
        <w:t xml:space="preserve">pateikimo </w:t>
      </w:r>
      <w:r w:rsidR="00377742">
        <w:rPr>
          <w:rFonts w:ascii="Times New Roman" w:hAnsi="Times New Roman" w:cs="Times New Roman"/>
          <w:b/>
        </w:rPr>
        <w:t>termino pratęsimo</w:t>
      </w:r>
    </w:p>
    <w:p w14:paraId="148E12A9" w14:textId="77777777" w:rsidR="00091309" w:rsidRPr="006E6847" w:rsidRDefault="002B1FEE" w:rsidP="00F0249E">
      <w:pPr>
        <w:tabs>
          <w:tab w:val="left" w:pos="851"/>
        </w:tabs>
        <w:spacing w:after="0" w:line="240" w:lineRule="auto"/>
        <w:jc w:val="both"/>
        <w:rPr>
          <w:rFonts w:ascii="Times New Roman" w:hAnsi="Times New Roman" w:cs="Times New Roman"/>
        </w:rPr>
      </w:pPr>
      <w:r w:rsidRPr="006E6847">
        <w:rPr>
          <w:rFonts w:ascii="Times New Roman" w:hAnsi="Times New Roman" w:cs="Times New Roman"/>
          <w:bCs/>
          <w:color w:val="000000"/>
        </w:rPr>
        <w:t xml:space="preserve">         </w:t>
      </w:r>
      <w:r w:rsidRPr="006E6847">
        <w:rPr>
          <w:rFonts w:ascii="Times New Roman" w:hAnsi="Times New Roman" w:cs="Times New Roman"/>
        </w:rPr>
        <w:t xml:space="preserve"> </w:t>
      </w:r>
    </w:p>
    <w:p w14:paraId="3547F8C7" w14:textId="049BABC9" w:rsidR="002B1FEE" w:rsidRPr="006E6847" w:rsidRDefault="00091309" w:rsidP="00F0249E">
      <w:pPr>
        <w:tabs>
          <w:tab w:val="left" w:pos="567"/>
        </w:tabs>
        <w:spacing w:after="0" w:line="240" w:lineRule="auto"/>
        <w:jc w:val="both"/>
        <w:rPr>
          <w:rFonts w:ascii="Times New Roman" w:hAnsi="Times New Roman" w:cs="Times New Roman"/>
        </w:rPr>
      </w:pPr>
      <w:r w:rsidRPr="006E6847">
        <w:rPr>
          <w:rFonts w:ascii="Times New Roman" w:hAnsi="Times New Roman" w:cs="Times New Roman"/>
        </w:rPr>
        <w:tab/>
      </w:r>
      <w:bookmarkStart w:id="0" w:name="_Hlk125716067"/>
      <w:bookmarkStart w:id="1" w:name="_Hlk162954250"/>
      <w:bookmarkStart w:id="2" w:name="_Hlk104449266"/>
      <w:r w:rsidR="00010AFA" w:rsidRPr="006E6847">
        <w:rPr>
          <w:rFonts w:ascii="Times New Roman" w:hAnsi="Times New Roman" w:cs="Times New Roman"/>
        </w:rPr>
        <w:t>Perkantysis subjektas</w:t>
      </w:r>
      <w:r w:rsidR="002B1FEE" w:rsidRPr="006E6847">
        <w:rPr>
          <w:rFonts w:ascii="Times New Roman" w:hAnsi="Times New Roman" w:cs="Times New Roman"/>
        </w:rPr>
        <w:t xml:space="preserve"> informuoja, kad</w:t>
      </w:r>
      <w:r w:rsidR="00C40B37" w:rsidRPr="006E6847">
        <w:rPr>
          <w:rFonts w:ascii="Times New Roman" w:hAnsi="Times New Roman" w:cs="Times New Roman"/>
        </w:rPr>
        <w:t xml:space="preserve"> </w:t>
      </w:r>
      <w:r w:rsidR="002B1FEE" w:rsidRPr="006E6847">
        <w:rPr>
          <w:rFonts w:ascii="Times New Roman" w:hAnsi="Times New Roman" w:cs="Times New Roman"/>
        </w:rPr>
        <w:t>gavo tiekėj</w:t>
      </w:r>
      <w:r w:rsidR="006F42D8" w:rsidRPr="006E6847">
        <w:rPr>
          <w:rFonts w:ascii="Times New Roman" w:hAnsi="Times New Roman" w:cs="Times New Roman"/>
        </w:rPr>
        <w:t>o</w:t>
      </w:r>
      <w:r w:rsidR="002B1FEE" w:rsidRPr="006E6847">
        <w:rPr>
          <w:rFonts w:ascii="Times New Roman" w:hAnsi="Times New Roman" w:cs="Times New Roman"/>
        </w:rPr>
        <w:t xml:space="preserve"> klausim</w:t>
      </w:r>
      <w:r w:rsidR="002C4B66" w:rsidRPr="006E6847">
        <w:rPr>
          <w:rFonts w:ascii="Times New Roman" w:hAnsi="Times New Roman" w:cs="Times New Roman"/>
        </w:rPr>
        <w:t>us</w:t>
      </w:r>
      <w:r w:rsidR="002B1FEE" w:rsidRPr="006E6847">
        <w:rPr>
          <w:rFonts w:ascii="Times New Roman" w:hAnsi="Times New Roman" w:cs="Times New Roman"/>
        </w:rPr>
        <w:t xml:space="preserve"> dėl </w:t>
      </w:r>
      <w:r w:rsidR="00E1071A" w:rsidRPr="006E6847">
        <w:rPr>
          <w:rFonts w:ascii="Times New Roman" w:hAnsi="Times New Roman" w:cs="Times New Roman"/>
        </w:rPr>
        <w:t xml:space="preserve">atviro (supaprastinto) konkurso </w:t>
      </w:r>
      <w:r w:rsidR="006F42D8" w:rsidRPr="006E6847">
        <w:rPr>
          <w:rFonts w:ascii="Times New Roman" w:hAnsi="Times New Roman" w:cs="Times New Roman"/>
        </w:rPr>
        <w:t xml:space="preserve">„Šilumos siurblio (-ių) projektavimas ir įrengimas </w:t>
      </w:r>
      <w:r w:rsidR="00E1071A" w:rsidRPr="006E6847">
        <w:rPr>
          <w:rFonts w:ascii="Times New Roman" w:hAnsi="Times New Roman" w:cs="Times New Roman"/>
        </w:rPr>
        <w:t>Rėkyvos</w:t>
      </w:r>
      <w:r w:rsidR="006F42D8" w:rsidRPr="006E6847">
        <w:rPr>
          <w:rFonts w:ascii="Times New Roman" w:hAnsi="Times New Roman" w:cs="Times New Roman"/>
        </w:rPr>
        <w:t xml:space="preserve"> katilinėje, </w:t>
      </w:r>
      <w:r w:rsidR="00825137" w:rsidRPr="006E6847">
        <w:rPr>
          <w:rFonts w:ascii="Times New Roman" w:hAnsi="Times New Roman" w:cs="Times New Roman"/>
        </w:rPr>
        <w:t>Š</w:t>
      </w:r>
      <w:r w:rsidR="006F42D8" w:rsidRPr="006E6847">
        <w:rPr>
          <w:rFonts w:ascii="Times New Roman" w:hAnsi="Times New Roman" w:cs="Times New Roman"/>
        </w:rPr>
        <w:t xml:space="preserve">iaulių </w:t>
      </w:r>
      <w:r w:rsidR="00E1071A" w:rsidRPr="006E6847">
        <w:rPr>
          <w:rFonts w:ascii="Times New Roman" w:hAnsi="Times New Roman" w:cs="Times New Roman"/>
        </w:rPr>
        <w:t>m</w:t>
      </w:r>
      <w:r w:rsidR="00825137" w:rsidRPr="006E6847">
        <w:rPr>
          <w:rFonts w:ascii="Times New Roman" w:hAnsi="Times New Roman" w:cs="Times New Roman"/>
        </w:rPr>
        <w:t>.</w:t>
      </w:r>
      <w:r w:rsidR="00DB310F" w:rsidRPr="006E6847">
        <w:rPr>
          <w:rFonts w:ascii="Times New Roman" w:hAnsi="Times New Roman" w:cs="Times New Roman"/>
        </w:rPr>
        <w:t xml:space="preserve"> sav.</w:t>
      </w:r>
      <w:r w:rsidR="00181BB9" w:rsidRPr="006E6847">
        <w:rPr>
          <w:rFonts w:ascii="Times New Roman" w:hAnsi="Times New Roman" w:cs="Times New Roman"/>
        </w:rPr>
        <w:t>“</w:t>
      </w:r>
      <w:r w:rsidR="00E1071A" w:rsidRPr="006E6847">
        <w:rPr>
          <w:rFonts w:ascii="Times New Roman" w:hAnsi="Times New Roman" w:cs="Times New Roman"/>
        </w:rPr>
        <w:t xml:space="preserve"> techninės specifikacijos ir pirkimo dokumentų patikslinimo</w:t>
      </w:r>
      <w:r w:rsidR="002B1FEE" w:rsidRPr="006E6847">
        <w:rPr>
          <w:rFonts w:ascii="Times New Roman" w:hAnsi="Times New Roman" w:cs="Times New Roman"/>
        </w:rPr>
        <w:t>. Pranešame atsakym</w:t>
      </w:r>
      <w:r w:rsidR="002C4B66" w:rsidRPr="006E6847">
        <w:rPr>
          <w:rFonts w:ascii="Times New Roman" w:hAnsi="Times New Roman" w:cs="Times New Roman"/>
        </w:rPr>
        <w:t>us</w:t>
      </w:r>
      <w:r w:rsidR="002B1FEE" w:rsidRPr="006E6847">
        <w:rPr>
          <w:rFonts w:ascii="Times New Roman" w:hAnsi="Times New Roman" w:cs="Times New Roman"/>
        </w:rPr>
        <w:t xml:space="preserve">:   </w:t>
      </w:r>
    </w:p>
    <w:p w14:paraId="3BAFEBF6" w14:textId="592AD495" w:rsidR="00EB33AA" w:rsidRPr="006E6847" w:rsidRDefault="00EB33AA" w:rsidP="00F0249E">
      <w:pPr>
        <w:spacing w:after="0" w:line="240" w:lineRule="auto"/>
        <w:ind w:firstLine="567"/>
        <w:jc w:val="both"/>
        <w:rPr>
          <w:rFonts w:ascii="Times New Roman" w:hAnsi="Times New Roman" w:cs="Times New Roman"/>
        </w:rPr>
      </w:pPr>
      <w:bookmarkStart w:id="3" w:name="_Hlk190342660"/>
      <w:bookmarkEnd w:id="0"/>
    </w:p>
    <w:p w14:paraId="3C6F6BDE" w14:textId="5FC05FEF" w:rsidR="00EB33AA"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1</w:t>
      </w:r>
      <w:r w:rsidR="00EB33AA" w:rsidRPr="006E6847">
        <w:rPr>
          <w:rFonts w:ascii="Times New Roman" w:hAnsi="Times New Roman" w:cs="Times New Roman"/>
        </w:rPr>
        <w:t xml:space="preserve"> KLAUSIMAS</w:t>
      </w:r>
      <w:r w:rsidRPr="006E6847">
        <w:rPr>
          <w:rFonts w:ascii="Times New Roman" w:hAnsi="Times New Roman" w:cs="Times New Roman"/>
        </w:rPr>
        <w:t xml:space="preserve"> </w:t>
      </w:r>
      <w:r w:rsidRPr="006E6847">
        <w:rPr>
          <w:rFonts w:ascii="Times New Roman" w:hAnsi="Times New Roman" w:cs="Times New Roman"/>
          <w:i/>
          <w:iCs/>
        </w:rPr>
        <w:t>(Pastaba: klausimų tekstai neredaguoti)</w:t>
      </w:r>
    </w:p>
    <w:p w14:paraId="1FCD60B3" w14:textId="77777777"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Elektros galios didinimas ir ESO prijungimas </w:t>
      </w:r>
    </w:p>
    <w:p w14:paraId="4412FADF" w14:textId="342C3A82"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Atsižvelgiant į Priedą Nr. 7 „ESO prijungimo sąlygos“, prašome patikslinti: </w:t>
      </w:r>
    </w:p>
    <w:p w14:paraId="74BC6807" w14:textId="0E576625"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transformatorinės (MGMTT 630 kVA) įrengimas priskiriamas Tiekėjo apimčiai</w:t>
      </w:r>
      <w:r w:rsidR="00BE0BE8" w:rsidRPr="006E6847">
        <w:rPr>
          <w:rFonts w:ascii="Times New Roman" w:hAnsi="Times New Roman" w:cs="Times New Roman"/>
          <w:i/>
          <w:iCs/>
        </w:rPr>
        <w:t>;</w:t>
      </w:r>
    </w:p>
    <w:p w14:paraId="47D35029" w14:textId="77777777"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 ar dalį darbų vykdo ESO; </w:t>
      </w:r>
    </w:p>
    <w:p w14:paraId="461BDB91" w14:textId="50D173E1"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kokia yra atsakomybės riba tarp ESO ir Tiekėjo</w:t>
      </w:r>
      <w:r w:rsidR="00BE0BE8" w:rsidRPr="006E6847">
        <w:rPr>
          <w:rFonts w:ascii="Times New Roman" w:hAnsi="Times New Roman" w:cs="Times New Roman"/>
          <w:i/>
          <w:iCs/>
        </w:rPr>
        <w:t>.</w:t>
      </w:r>
    </w:p>
    <w:p w14:paraId="6770A545" w14:textId="1461E5B3" w:rsidR="004F1338" w:rsidRPr="006E6847" w:rsidRDefault="004F1338"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F1D7D4A" w14:textId="1D05F1A5" w:rsidR="00696441" w:rsidRPr="006E6847" w:rsidRDefault="00696441"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Priskiriama ESO darbams. Projektuoja ir įrengia ESO rangovas. </w:t>
      </w:r>
      <w:r w:rsidR="0027517F" w:rsidRPr="006E6847">
        <w:rPr>
          <w:rFonts w:ascii="Times New Roman" w:hAnsi="Times New Roman" w:cs="Times New Roman"/>
        </w:rPr>
        <w:t>Perkantysis subjektas</w:t>
      </w:r>
      <w:r w:rsidRPr="006E6847">
        <w:rPr>
          <w:rFonts w:ascii="Times New Roman" w:hAnsi="Times New Roman" w:cs="Times New Roman"/>
        </w:rPr>
        <w:t xml:space="preserve"> sumoka galios didinimo įmoką. Tiekėjo apimčiai priskiriami prijungimo darbai nuo MGMTT;</w:t>
      </w:r>
    </w:p>
    <w:p w14:paraId="6BA5F6E2" w14:textId="15473EB6" w:rsidR="00696441" w:rsidRPr="006E6847" w:rsidRDefault="00696441" w:rsidP="00F0249E">
      <w:pPr>
        <w:spacing w:after="0" w:line="240" w:lineRule="auto"/>
        <w:ind w:firstLine="567"/>
        <w:jc w:val="both"/>
        <w:rPr>
          <w:rFonts w:ascii="Times New Roman" w:hAnsi="Times New Roman" w:cs="Times New Roman"/>
        </w:rPr>
      </w:pPr>
      <w:r w:rsidRPr="006E6847">
        <w:rPr>
          <w:rFonts w:ascii="Times New Roman" w:hAnsi="Times New Roman" w:cs="Times New Roman"/>
          <w:i/>
          <w:iCs/>
          <w:lang w:eastAsia="lt-LT"/>
        </w:rPr>
        <w:t xml:space="preserve">- </w:t>
      </w:r>
      <w:r w:rsidRPr="006E6847">
        <w:rPr>
          <w:rFonts w:ascii="Times New Roman" w:hAnsi="Times New Roman" w:cs="Times New Roman"/>
        </w:rPr>
        <w:t>Priskiriama ESO darbams;</w:t>
      </w:r>
    </w:p>
    <w:p w14:paraId="1FB87142" w14:textId="77777777" w:rsidR="00696441" w:rsidRPr="006E6847" w:rsidRDefault="00696441" w:rsidP="00F0249E">
      <w:pPr>
        <w:spacing w:after="0" w:line="240" w:lineRule="auto"/>
        <w:ind w:firstLine="567"/>
        <w:jc w:val="both"/>
        <w:rPr>
          <w:rFonts w:ascii="Times New Roman" w:hAnsi="Times New Roman" w:cs="Times New Roman"/>
        </w:rPr>
      </w:pPr>
      <w:r w:rsidRPr="006E6847">
        <w:rPr>
          <w:rFonts w:ascii="Times New Roman" w:hAnsi="Times New Roman" w:cs="Times New Roman"/>
          <w:i/>
          <w:iCs/>
          <w:lang w:eastAsia="lt-LT"/>
        </w:rPr>
        <w:t>-</w:t>
      </w:r>
      <w:r w:rsidRPr="006E6847">
        <w:rPr>
          <w:rFonts w:ascii="Times New Roman" w:hAnsi="Times New Roman" w:cs="Times New Roman"/>
        </w:rPr>
        <w:t xml:space="preserve"> Elektros tinklų nuosavybės riba nustatoma transformatorinės (skirstomojo punkto) 0,4 kV skirstykloje ant elektros kabelio (įvado), pakloto į vidaus elektros tinklus, prijungimo gnybtų.</w:t>
      </w:r>
    </w:p>
    <w:p w14:paraId="781DF2D6" w14:textId="01DDC3B4" w:rsidR="00696441" w:rsidRPr="006E6847" w:rsidRDefault="00696441" w:rsidP="00F0249E">
      <w:pPr>
        <w:spacing w:after="0" w:line="240" w:lineRule="auto"/>
        <w:ind w:firstLine="567"/>
        <w:jc w:val="both"/>
        <w:rPr>
          <w:rFonts w:ascii="Times New Roman" w:hAnsi="Times New Roman" w:cs="Times New Roman"/>
          <w:i/>
          <w:iCs/>
          <w:lang w:eastAsia="lt-LT"/>
        </w:rPr>
      </w:pPr>
    </w:p>
    <w:p w14:paraId="02BAB229" w14:textId="34E4A745" w:rsidR="004F133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2</w:t>
      </w:r>
      <w:r w:rsidR="004F1338" w:rsidRPr="006E6847">
        <w:rPr>
          <w:rFonts w:ascii="Times New Roman" w:hAnsi="Times New Roman" w:cs="Times New Roman"/>
        </w:rPr>
        <w:t xml:space="preserve"> KLAUSIMAS</w:t>
      </w:r>
    </w:p>
    <w:p w14:paraId="2375C2B9" w14:textId="77777777" w:rsidR="005F373D"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Atsižvelgiant į Priedą Nr. 4 „Elektros energijos tiekimo schema“, prašome patikslinti: </w:t>
      </w:r>
    </w:p>
    <w:p w14:paraId="7ACEA4B1" w14:textId="77BBFB36"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visi vidaus elektros tinklų rekonstrukcijos darbai yra Tiekėjo apimtyje;</w:t>
      </w:r>
    </w:p>
    <w:p w14:paraId="4B3902F1" w14:textId="566C329E" w:rsidR="00B8091F"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apribojimų esamos sistemos pertvarkymui.</w:t>
      </w:r>
    </w:p>
    <w:p w14:paraId="2381409A" w14:textId="77777777" w:rsidR="004F1338" w:rsidRPr="006E6847" w:rsidRDefault="004F133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53278622" w14:textId="77777777" w:rsidR="00E118CD" w:rsidRPr="006E6847" w:rsidRDefault="00E118CD" w:rsidP="00E118CD">
      <w:pPr>
        <w:pStyle w:val="Sraopastraipa"/>
        <w:numPr>
          <w:ilvl w:val="0"/>
          <w:numId w:val="15"/>
        </w:numPr>
        <w:tabs>
          <w:tab w:val="left" w:pos="709"/>
        </w:tabs>
        <w:jc w:val="both"/>
        <w:rPr>
          <w:rFonts w:ascii="Times New Roman" w:hAnsi="Times New Roman" w:cs="Times New Roman"/>
          <w:color w:val="auto"/>
        </w:rPr>
      </w:pPr>
      <w:r w:rsidRPr="006E6847">
        <w:rPr>
          <w:rFonts w:ascii="Times New Roman" w:hAnsi="Times New Roman" w:cs="Times New Roman"/>
          <w:color w:val="auto"/>
        </w:rPr>
        <w:t>Tiekėjo apimtyje reikalingos naujos infrastruktūros sukūrimas, prijungiant esamą dalį.</w:t>
      </w:r>
    </w:p>
    <w:p w14:paraId="2E519E65" w14:textId="2F552CDE" w:rsidR="00E118CD" w:rsidRPr="006E6847" w:rsidRDefault="00E118CD" w:rsidP="00E118CD">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Pertvarkymo galimybes ir apimtis nustato tiekėjas pasiūlymo rengimo ir projektavimo darbų metu. Pertvarkymas negali bloginti esamų įrenginių darbo ir funkcinių parametrų.</w:t>
      </w:r>
    </w:p>
    <w:p w14:paraId="5A1097B9" w14:textId="77777777" w:rsidR="0027517F" w:rsidRPr="006E6847" w:rsidRDefault="0027517F" w:rsidP="00F0249E">
      <w:pPr>
        <w:spacing w:after="0" w:line="240" w:lineRule="auto"/>
        <w:ind w:firstLine="567"/>
        <w:jc w:val="both"/>
        <w:rPr>
          <w:rFonts w:ascii="Times New Roman" w:hAnsi="Times New Roman" w:cs="Times New Roman"/>
        </w:rPr>
      </w:pPr>
    </w:p>
    <w:p w14:paraId="087A840D" w14:textId="387776AD" w:rsidR="004F133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w:t>
      </w:r>
      <w:r w:rsidR="004F1338" w:rsidRPr="006E6847">
        <w:rPr>
          <w:rFonts w:ascii="Times New Roman" w:hAnsi="Times New Roman" w:cs="Times New Roman"/>
        </w:rPr>
        <w:t xml:space="preserve"> KLAUSIMAS</w:t>
      </w:r>
    </w:p>
    <w:p w14:paraId="678253AC" w14:textId="77777777" w:rsidR="00555BDA"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Šilumos siurblio prijungimo vieta</w:t>
      </w:r>
    </w:p>
    <w:p w14:paraId="6A1196C2" w14:textId="1F6FB653" w:rsidR="00555BDA" w:rsidRPr="006E6847" w:rsidRDefault="00B8091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Atsižvelgiant į Priedą Nr. 3 „Technologinė schema“, prašome patikslinti: </w:t>
      </w:r>
    </w:p>
    <w:p w14:paraId="709ADC4A" w14:textId="452BD0AA" w:rsidR="00B8091F" w:rsidRPr="006E6847" w:rsidRDefault="00B8091F" w:rsidP="00F0249E">
      <w:pPr>
        <w:tabs>
          <w:tab w:val="left" w:pos="1320"/>
        </w:tabs>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konkretų prijungimo tašką;</w:t>
      </w:r>
    </w:p>
    <w:p w14:paraId="18DC69E7" w14:textId="77777777" w:rsidR="00555BDA" w:rsidRPr="006E6847" w:rsidRDefault="00555BDA" w:rsidP="00F0249E">
      <w:pPr>
        <w:tabs>
          <w:tab w:val="left" w:pos="1320"/>
        </w:tabs>
        <w:spacing w:after="0" w:line="240" w:lineRule="auto"/>
        <w:ind w:firstLine="567"/>
        <w:jc w:val="both"/>
        <w:rPr>
          <w:rFonts w:ascii="Times New Roman" w:hAnsi="Times New Roman" w:cs="Times New Roman"/>
          <w:i/>
          <w:iCs/>
        </w:rPr>
      </w:pPr>
      <w:r w:rsidRPr="006E6847">
        <w:rPr>
          <w:rFonts w:ascii="Times New Roman" w:hAnsi="Times New Roman" w:cs="Times New Roman"/>
          <w:i/>
          <w:iCs/>
        </w:rPr>
        <w:t>- darbo režimus;</w:t>
      </w:r>
    </w:p>
    <w:p w14:paraId="3546A654" w14:textId="07033B4A" w:rsidR="00555BDA" w:rsidRPr="006E6847" w:rsidRDefault="00555BDA" w:rsidP="00F0249E">
      <w:pPr>
        <w:tabs>
          <w:tab w:val="left" w:pos="1320"/>
        </w:tabs>
        <w:spacing w:after="0" w:line="240" w:lineRule="auto"/>
        <w:ind w:firstLine="567"/>
        <w:jc w:val="both"/>
        <w:rPr>
          <w:rFonts w:ascii="Times New Roman" w:hAnsi="Times New Roman" w:cs="Times New Roman"/>
          <w:i/>
          <w:iCs/>
        </w:rPr>
      </w:pPr>
      <w:r w:rsidRPr="006E6847">
        <w:rPr>
          <w:rFonts w:ascii="Times New Roman" w:hAnsi="Times New Roman" w:cs="Times New Roman"/>
          <w:i/>
          <w:iCs/>
        </w:rPr>
        <w:t>- hidraulinio atskyrimo poreikį</w:t>
      </w:r>
      <w:r w:rsidR="00BE0BE8" w:rsidRPr="006E6847">
        <w:rPr>
          <w:rFonts w:ascii="Times New Roman" w:hAnsi="Times New Roman" w:cs="Times New Roman"/>
          <w:i/>
          <w:iCs/>
        </w:rPr>
        <w:t>.</w:t>
      </w:r>
    </w:p>
    <w:p w14:paraId="3DA5AD84" w14:textId="3FE452BB" w:rsidR="00B265D9" w:rsidRPr="006E6847" w:rsidRDefault="00B265D9" w:rsidP="00F0249E">
      <w:pPr>
        <w:tabs>
          <w:tab w:val="left" w:pos="1320"/>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bookmarkEnd w:id="1"/>
      <w:bookmarkEnd w:id="2"/>
      <w:bookmarkEnd w:id="3"/>
    </w:p>
    <w:p w14:paraId="59E3726F" w14:textId="1AD80D19" w:rsidR="00A33F08" w:rsidRPr="006E6847" w:rsidRDefault="00A33F0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Konkretus taškas nustatomas projektavimo metu. Tiekėjams sudarytos sąlygos apžiūrėti darbų vykdymo teritoriją ir įsivertinti optimaliausią prijungimo vietą tiekėjų planuojamai siūlyti įrangai.</w:t>
      </w:r>
    </w:p>
    <w:p w14:paraId="1F0A19A2" w14:textId="5B505E0B" w:rsidR="00A33F08" w:rsidRPr="006E6847" w:rsidRDefault="00A33F0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Šilumos siurblio (-ių), esamų dujinių katilų, akumuliacinės talpos (-ų) ir kt. įrangos pagrindiniai valdymo principai nurodyti </w:t>
      </w:r>
      <w:r w:rsidR="007B4C5C" w:rsidRPr="006E6847">
        <w:rPr>
          <w:rFonts w:ascii="Times New Roman" w:hAnsi="Times New Roman" w:cs="Times New Roman"/>
        </w:rPr>
        <w:t>konkurso sąlygų 2 priedo „T</w:t>
      </w:r>
      <w:r w:rsidRPr="006E6847">
        <w:rPr>
          <w:rFonts w:ascii="Times New Roman" w:hAnsi="Times New Roman" w:cs="Times New Roman"/>
        </w:rPr>
        <w:t>echninės specifikacijos</w:t>
      </w:r>
      <w:r w:rsidR="007B4C5C" w:rsidRPr="006E6847">
        <w:rPr>
          <w:rFonts w:ascii="Times New Roman" w:hAnsi="Times New Roman" w:cs="Times New Roman"/>
        </w:rPr>
        <w:t>“</w:t>
      </w:r>
      <w:r w:rsidRPr="006E6847">
        <w:rPr>
          <w:rFonts w:ascii="Times New Roman" w:hAnsi="Times New Roman" w:cs="Times New Roman"/>
        </w:rPr>
        <w:t xml:space="preserve"> </w:t>
      </w:r>
      <w:r w:rsidR="005D0FF7" w:rsidRPr="006E6847">
        <w:rPr>
          <w:rFonts w:ascii="Times New Roman" w:hAnsi="Times New Roman" w:cs="Times New Roman"/>
        </w:rPr>
        <w:t xml:space="preserve">(toliau – TS) </w:t>
      </w:r>
      <w:r w:rsidRPr="006E6847">
        <w:rPr>
          <w:rFonts w:ascii="Times New Roman" w:hAnsi="Times New Roman" w:cs="Times New Roman"/>
        </w:rPr>
        <w:t xml:space="preserve">2.2 lentelėje. Konkretūs darbo režimai nustatomi pasiūlymo rengimo ir projektavimo metu, nustatant palankiausius įrangos eksploatavimo režimus efektyviausiais valdymo algoritmais, mažiausiomis perkančiojo subjekto sąnaudomis. </w:t>
      </w:r>
    </w:p>
    <w:p w14:paraId="2CB5E26F" w14:textId="61862AD3" w:rsidR="00555BDA" w:rsidRPr="006E6847" w:rsidRDefault="00A33F0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Nustatomas tiekėjo pasiūlymo rengimo ir projektavimo metu.</w:t>
      </w:r>
    </w:p>
    <w:p w14:paraId="03479176" w14:textId="77777777" w:rsidR="00A33F08" w:rsidRPr="006E6847" w:rsidRDefault="00A33F08" w:rsidP="00F0249E">
      <w:pPr>
        <w:spacing w:after="0" w:line="240" w:lineRule="auto"/>
        <w:ind w:firstLine="567"/>
        <w:jc w:val="both"/>
        <w:rPr>
          <w:rFonts w:ascii="Times New Roman" w:hAnsi="Times New Roman" w:cs="Times New Roman"/>
        </w:rPr>
      </w:pPr>
    </w:p>
    <w:p w14:paraId="30042C95" w14:textId="79CCD408" w:rsidR="00555BDA"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4</w:t>
      </w:r>
      <w:r w:rsidR="00555BDA" w:rsidRPr="006E6847">
        <w:rPr>
          <w:rFonts w:ascii="Times New Roman" w:hAnsi="Times New Roman" w:cs="Times New Roman"/>
        </w:rPr>
        <w:t xml:space="preserve"> KLAUSIMAS</w:t>
      </w:r>
    </w:p>
    <w:p w14:paraId="30937C28" w14:textId="33ACD337" w:rsidR="00555BDA" w:rsidRPr="006E6847" w:rsidRDefault="00555BDA"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Hidrauliniai parametrai</w:t>
      </w:r>
    </w:p>
    <w:p w14:paraId="5CE67A2F" w14:textId="77777777" w:rsidR="00555BDA" w:rsidRPr="006E6847" w:rsidRDefault="00555BDA"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Prašome pateikti projektinius parametrus: </w:t>
      </w:r>
    </w:p>
    <w:p w14:paraId="04100345" w14:textId="24D89123" w:rsidR="00555BDA" w:rsidRPr="006E6847" w:rsidRDefault="00555BDA"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 debitus; </w:t>
      </w:r>
    </w:p>
    <w:p w14:paraId="1E8EDA1E" w14:textId="2344BD9D" w:rsidR="00555BDA" w:rsidRPr="006E6847" w:rsidRDefault="00555BDA"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 temperatūras; </w:t>
      </w:r>
    </w:p>
    <w:p w14:paraId="1B936983" w14:textId="1E7A2B3E" w:rsidR="00555BDA" w:rsidRPr="006E6847" w:rsidRDefault="00555BDA"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 slėgio režimus. </w:t>
      </w:r>
    </w:p>
    <w:p w14:paraId="71A6933F" w14:textId="4A39979C"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6D121C05" w14:textId="349648C3" w:rsidR="00BE0BE8" w:rsidRPr="006E6847" w:rsidRDefault="006D28C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Perkantysis subjektas informuoja, kad konkurso sąlygų TS Prieduose Nr. 8 ir Nr. 9 pateikiama informacija apie Rėkyvos katilinės šilumnešio parametrus šildymo/ne šildymo sezonų metu,  šilumnešio temperatūros, taip pat kokiu principu vykdomas parametrų reguliavimas, termofikacinio vandens debitai.  Rėkyvos katilinės šilumos tinklų slėgio režimai: šildymo sezono metu - Pp/Pg, bar (4,2/2,0); ne šildymo sezono metu - Pp/Pg, bar (2,0/1,0).</w:t>
      </w:r>
    </w:p>
    <w:p w14:paraId="27444786" w14:textId="77777777" w:rsidR="007B4C5C" w:rsidRPr="006E6847" w:rsidRDefault="007B4C5C" w:rsidP="00F0249E">
      <w:pPr>
        <w:spacing w:after="0" w:line="240" w:lineRule="auto"/>
        <w:ind w:firstLine="567"/>
        <w:jc w:val="both"/>
        <w:rPr>
          <w:rFonts w:ascii="Times New Roman" w:hAnsi="Times New Roman" w:cs="Times New Roman"/>
        </w:rPr>
      </w:pPr>
    </w:p>
    <w:p w14:paraId="15DF6224" w14:textId="0FC9255E" w:rsidR="00555BDA"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5 KLAUSIMAS</w:t>
      </w:r>
    </w:p>
    <w:p w14:paraId="5154BF7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Patalpų pritaikymas</w:t>
      </w:r>
    </w:p>
    <w:p w14:paraId="3B410933"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lastRenderedPageBreak/>
        <w:t>Atsižvelgiant į Priedą Nr. 6, prašome patikslinti:</w:t>
      </w:r>
    </w:p>
    <w:p w14:paraId="490AB76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patikslinti galimybes atlikti patalpų rekonstrukciją;</w:t>
      </w:r>
    </w:p>
    <w:p w14:paraId="3B29D383"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gabaritų apribojimų.</w:t>
      </w:r>
    </w:p>
    <w:p w14:paraId="60C0430B"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5EC33D4" w14:textId="580B9E42" w:rsidR="0047089D" w:rsidRPr="006E6847" w:rsidRDefault="0047089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Patalpų rekonstravimo galimybes ir apimtis nustato tiekėjas pasiūlymo rengimo ir projektavimo darbų metu</w:t>
      </w:r>
      <w:r w:rsidR="001740D7" w:rsidRPr="006E6847">
        <w:rPr>
          <w:rFonts w:ascii="Times New Roman" w:hAnsi="Times New Roman" w:cs="Times New Roman"/>
        </w:rPr>
        <w:t>;</w:t>
      </w:r>
      <w:r w:rsidRPr="006E6847">
        <w:rPr>
          <w:rFonts w:ascii="Times New Roman" w:hAnsi="Times New Roman" w:cs="Times New Roman"/>
        </w:rPr>
        <w:t xml:space="preserve"> </w:t>
      </w:r>
    </w:p>
    <w:p w14:paraId="5DB917D6" w14:textId="4143B952" w:rsidR="0047089D" w:rsidRPr="006E6847" w:rsidRDefault="0047089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Perkantysis subjektas neturi informacijos, kokių išmatavimų įrangą ir įrenginius planuoja siūlyti tiekėjas. Galimus gabaritų apribojimus siūlomai įrangai įsivertina ir nustato tiekėjas vykdydamas pasiūlymo rengimo ir projektavimo darbus.</w:t>
      </w:r>
    </w:p>
    <w:p w14:paraId="4EA4292C" w14:textId="20D459B1" w:rsidR="005337BB" w:rsidRPr="006E6847" w:rsidRDefault="005337BB" w:rsidP="00F0249E">
      <w:pPr>
        <w:spacing w:after="0" w:line="240" w:lineRule="auto"/>
        <w:ind w:firstLine="567"/>
        <w:jc w:val="both"/>
        <w:rPr>
          <w:rFonts w:ascii="Times New Roman" w:hAnsi="Times New Roman" w:cs="Times New Roman"/>
        </w:rPr>
      </w:pPr>
    </w:p>
    <w:p w14:paraId="667F7150" w14:textId="343EF130"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6</w:t>
      </w:r>
      <w:r w:rsidR="00BE0BE8" w:rsidRPr="006E6847">
        <w:rPr>
          <w:rFonts w:ascii="Times New Roman" w:hAnsi="Times New Roman" w:cs="Times New Roman"/>
        </w:rPr>
        <w:t xml:space="preserve"> KLAUSIMAS</w:t>
      </w:r>
      <w:r w:rsidRPr="006E6847">
        <w:rPr>
          <w:rFonts w:ascii="Times New Roman" w:hAnsi="Times New Roman" w:cs="Times New Roman"/>
        </w:rPr>
        <w:t xml:space="preserve"> </w:t>
      </w:r>
    </w:p>
    <w:p w14:paraId="0ACC5BFF" w14:textId="22064B32"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Lauko įrengimas</w:t>
      </w:r>
    </w:p>
    <w:p w14:paraId="5CF2056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Atsižvelgiant į Priedą Nr. 5, prašome patikslinti:</w:t>
      </w:r>
    </w:p>
    <w:p w14:paraId="4BC609FF"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pamatai ir aikštelė yra Tiekėjo apimtyje;</w:t>
      </w:r>
    </w:p>
    <w:p w14:paraId="077A63B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geologiniai duomenys.</w:t>
      </w:r>
    </w:p>
    <w:p w14:paraId="4AD8F3AF"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2DA90674" w14:textId="48694E1B" w:rsidR="001740D7" w:rsidRPr="006E6847" w:rsidRDefault="001740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Tiekėjas turi įrengti privažiavimo, priėjimo kelius ir aikšteles, kurie bus reikalingi projektuojamos įrangos eksploatavimui, montavimui, įrangos pristatymui, saugojimui ar kitiems darbams ir tikslams. Pamatai ir jų tipai nustatomi tiekėjo pasiūlymo rengimo ir projektavimo metu;</w:t>
      </w:r>
    </w:p>
    <w:p w14:paraId="78FA0AD6" w14:textId="703102FB" w:rsidR="001740D7" w:rsidRPr="006E6847" w:rsidRDefault="001740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Geologinius grunto tyrimus (jei privaloma pagal teisės aktų reikalavimus) atlieka tiekėjas projektavimo metu.</w:t>
      </w:r>
    </w:p>
    <w:p w14:paraId="1B26C3A6" w14:textId="77777777" w:rsidR="001740D7" w:rsidRPr="006E6847" w:rsidRDefault="001740D7" w:rsidP="00F0249E">
      <w:pPr>
        <w:spacing w:after="0" w:line="240" w:lineRule="auto"/>
        <w:ind w:firstLine="567"/>
        <w:jc w:val="both"/>
        <w:rPr>
          <w:rFonts w:ascii="Times New Roman" w:hAnsi="Times New Roman" w:cs="Times New Roman"/>
        </w:rPr>
      </w:pPr>
    </w:p>
    <w:p w14:paraId="0B8560A2" w14:textId="77777777"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7</w:t>
      </w:r>
      <w:r w:rsidR="00BE0BE8" w:rsidRPr="006E6847">
        <w:rPr>
          <w:rFonts w:ascii="Times New Roman" w:hAnsi="Times New Roman" w:cs="Times New Roman"/>
        </w:rPr>
        <w:t xml:space="preserve"> KLAUSIMAS</w:t>
      </w:r>
    </w:p>
    <w:p w14:paraId="064552E5" w14:textId="16D8D2EA"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SCADA / automatika</w:t>
      </w:r>
    </w:p>
    <w:p w14:paraId="2C89BD9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3B3AE54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esamos SCADA sistemos tipą;</w:t>
      </w:r>
    </w:p>
    <w:p w14:paraId="5D7AC11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licencijų poreikį;</w:t>
      </w:r>
    </w:p>
    <w:p w14:paraId="494D6EB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integracijos reikalavimus.</w:t>
      </w:r>
    </w:p>
    <w:p w14:paraId="00094FA1"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CDE2D3B" w14:textId="77777777" w:rsidR="005D0FF7" w:rsidRPr="006E6847" w:rsidRDefault="005D0FF7" w:rsidP="00F0249E">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InTouch Wrkst 10K Tags    InTch-09-U-231    Server    2023 R2 (23.1).</w:t>
      </w:r>
    </w:p>
    <w:p w14:paraId="5A5FA559" w14:textId="33B5AAAF" w:rsidR="005D0FF7" w:rsidRPr="006E6847" w:rsidRDefault="005D0FF7" w:rsidP="00F0249E">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 xml:space="preserve">Projekto įgyvendinimui reikalinga nauja arba atnaujinta licencija. </w:t>
      </w:r>
    </w:p>
    <w:p w14:paraId="05D98D0E" w14:textId="3E7238CA" w:rsidR="005D0FF7" w:rsidRPr="006E6847" w:rsidRDefault="005D0FF7" w:rsidP="00F0249E">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 xml:space="preserve">Įvertinus esamą SCADA sistemą, integruoti į esamą sistemą, įvertinant esamos sistemos praplėtimą ir (arba) numatant atskiros SCADA sistemos įdiegimą su atskirais kompiuteriais, ekranais ir kt. įranga perkančiojo subjekto dispečerinėje. </w:t>
      </w:r>
    </w:p>
    <w:p w14:paraId="3A9D052C" w14:textId="43DB8534" w:rsidR="005337BB" w:rsidRPr="006E6847" w:rsidRDefault="005337BB" w:rsidP="00F0249E">
      <w:pPr>
        <w:pStyle w:val="Sraopastraipa"/>
        <w:ind w:left="0" w:firstLine="567"/>
        <w:jc w:val="both"/>
        <w:rPr>
          <w:rFonts w:ascii="Times New Roman" w:hAnsi="Times New Roman" w:cs="Times New Roman"/>
          <w:color w:val="auto"/>
        </w:rPr>
      </w:pPr>
    </w:p>
    <w:p w14:paraId="4FB41B2B" w14:textId="77777777"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8 </w:t>
      </w:r>
      <w:r w:rsidR="00BE0BE8" w:rsidRPr="006E6847">
        <w:rPr>
          <w:rFonts w:ascii="Times New Roman" w:hAnsi="Times New Roman" w:cs="Times New Roman"/>
        </w:rPr>
        <w:t xml:space="preserve">KLAUSIMAS </w:t>
      </w:r>
    </w:p>
    <w:p w14:paraId="34DC46A5" w14:textId="42B909A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Darbų vykdymo sąlygos</w:t>
      </w:r>
    </w:p>
    <w:p w14:paraId="018F03BC"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668EE3F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darbai turi būti vykdomi nenutraukiant katilinės veiklos;</w:t>
      </w:r>
    </w:p>
    <w:p w14:paraId="12CC5C1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darbo apribojimų.</w:t>
      </w:r>
    </w:p>
    <w:p w14:paraId="004078CF"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6A50571" w14:textId="77777777" w:rsidR="005D0FF7" w:rsidRPr="006E6847" w:rsidRDefault="005D0FF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Darbai vykdomi nenutraukiant Rėkyvos katilinės veiklos. </w:t>
      </w:r>
    </w:p>
    <w:p w14:paraId="68430DE0" w14:textId="415A9A39" w:rsidR="005D0FF7" w:rsidRPr="006E6847" w:rsidRDefault="005D0FF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Leistini šilumos energijos nutraukimai vartotojams, ne ilgiau kaip 8 val. vieną kartą per savaitę,  iš anksto, prieš 5 darbo dienas informavus perkantįjį subjektą raštu apie planuojamus šilumos energijos nutraukimus vartotojams tiekėjo darbų vykdymui užtikrinti.</w:t>
      </w:r>
    </w:p>
    <w:p w14:paraId="5D024B28" w14:textId="37D41E12" w:rsidR="00BE0BE8" w:rsidRPr="006E6847" w:rsidRDefault="005D0FF7" w:rsidP="00F0249E">
      <w:pPr>
        <w:spacing w:after="0" w:line="240" w:lineRule="auto"/>
        <w:ind w:left="567"/>
        <w:jc w:val="both"/>
        <w:rPr>
          <w:rFonts w:ascii="Times New Roman" w:hAnsi="Times New Roman" w:cs="Times New Roman"/>
        </w:rPr>
      </w:pPr>
      <w:r w:rsidRPr="006E6847">
        <w:rPr>
          <w:rFonts w:ascii="Times New Roman" w:hAnsi="Times New Roman" w:cs="Times New Roman"/>
        </w:rPr>
        <w:br/>
      </w:r>
      <w:r w:rsidR="005337BB" w:rsidRPr="006E6847">
        <w:rPr>
          <w:rFonts w:ascii="Times New Roman" w:hAnsi="Times New Roman" w:cs="Times New Roman"/>
        </w:rPr>
        <w:t xml:space="preserve">9 </w:t>
      </w:r>
      <w:r w:rsidR="00BE0BE8" w:rsidRPr="006E6847">
        <w:rPr>
          <w:rFonts w:ascii="Times New Roman" w:hAnsi="Times New Roman" w:cs="Times New Roman"/>
        </w:rPr>
        <w:t xml:space="preserve">KLAUSIMAS </w:t>
      </w:r>
    </w:p>
    <w:p w14:paraId="7AD9E6C8" w14:textId="7DFFE50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Projektavimo apimtis</w:t>
      </w:r>
    </w:p>
    <w:p w14:paraId="1477900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Atsižvelgiant į pateiktus dokumentus (Priedai Nr. 3–6), prašome patikslinti:</w:t>
      </w:r>
    </w:p>
    <w:p w14:paraId="49DC27E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detalesnis projektas (DP / BIM);</w:t>
      </w:r>
    </w:p>
    <w:p w14:paraId="1DF3322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visas projektavimas yra Tiekėjo atsakomybė;</w:t>
      </w:r>
    </w:p>
    <w:p w14:paraId="15D7608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leidžiami sprendinių pakeitimai.</w:t>
      </w:r>
    </w:p>
    <w:p w14:paraId="44673BD9"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34D1BFF" w14:textId="77777777" w:rsidR="005D0FF7" w:rsidRPr="006E6847" w:rsidRDefault="005D0FF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Detalesnio projekto (DP arba BIM) perkantysis subjektas neturi.</w:t>
      </w:r>
    </w:p>
    <w:p w14:paraId="34A8A081" w14:textId="0C1F320A" w:rsidR="005D0FF7" w:rsidRPr="006E6847" w:rsidRDefault="005D0FF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Tiekėjas yra atsakingas už visų reikiamų leidimų (įskaitant statybos leidimą jei jis būtinas), prisijungimo sąlygų ir suderinimų gavimą bei derinimo su atsakingomis institucijoms paslaugas. Šiems veiksmams vykdyti perkantysis subjektas išduos įgaliojimus. Pateikiamos teisės aktais nustatytos privalomosios projekto dalys. </w:t>
      </w:r>
      <w:r w:rsidRPr="006E6847">
        <w:rPr>
          <w:rFonts w:ascii="Times New Roman" w:hAnsi="Times New Roman" w:cs="Times New Roman"/>
        </w:rPr>
        <w:lastRenderedPageBreak/>
        <w:t>Projekto sudėties ir sprendinių detalumas turi būti pakankamas statybą leidžiančiam dokumentui gauti (jei leidimas privalomas pagal teisės aktų reikalavimus) ir projekto įgyvendinimui.</w:t>
      </w:r>
    </w:p>
    <w:p w14:paraId="05C618B5" w14:textId="1BE0F309" w:rsidR="005D0FF7" w:rsidRPr="006E6847" w:rsidRDefault="005D0FF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Kaip numatyta TS 3.2.6. punkte - Projektiniai sprendiniai, kurie nėra detalizuoti šioje TS, turi būti pristatyti perkančiajam subjektui, pateikiant galimų alternatyvų privalumų ir trūkumų įvertinimus bei suderinami prieš pradedant detalius jų projektavimo darbus.</w:t>
      </w:r>
    </w:p>
    <w:p w14:paraId="28129B2D" w14:textId="77777777" w:rsidR="005F373D" w:rsidRPr="006E6847" w:rsidRDefault="005F373D" w:rsidP="00F0249E">
      <w:pPr>
        <w:spacing w:after="0" w:line="240" w:lineRule="auto"/>
        <w:ind w:firstLine="567"/>
        <w:jc w:val="both"/>
        <w:rPr>
          <w:rFonts w:ascii="Times New Roman" w:hAnsi="Times New Roman" w:cs="Times New Roman"/>
        </w:rPr>
      </w:pPr>
    </w:p>
    <w:p w14:paraId="6ACB9068" w14:textId="77777777"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10</w:t>
      </w:r>
      <w:r w:rsidR="00BE0BE8" w:rsidRPr="006E6847">
        <w:rPr>
          <w:rFonts w:ascii="Times New Roman" w:hAnsi="Times New Roman" w:cs="Times New Roman"/>
        </w:rPr>
        <w:t xml:space="preserve"> KLAUSIMAS</w:t>
      </w:r>
      <w:r w:rsidRPr="006E6847">
        <w:rPr>
          <w:rFonts w:ascii="Times New Roman" w:hAnsi="Times New Roman" w:cs="Times New Roman"/>
        </w:rPr>
        <w:t xml:space="preserve"> </w:t>
      </w:r>
    </w:p>
    <w:p w14:paraId="23F218A2" w14:textId="6BEFD502"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Leidimai ir derinimai</w:t>
      </w:r>
    </w:p>
    <w:p w14:paraId="19A7C97C"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54E9613A"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reikalingas statybą leidžiantis dokumentas;</w:t>
      </w:r>
    </w:p>
    <w:p w14:paraId="1843DD5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visi derinimai yra Tiekėjo apimtyje.</w:t>
      </w:r>
    </w:p>
    <w:p w14:paraId="476FC021"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07395D7" w14:textId="77777777" w:rsidR="00F728D7" w:rsidRPr="006E6847" w:rsidRDefault="00F728D7" w:rsidP="00F0249E">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Statybą leidžiančio dokumento būtinumą nustato tiekėjas pasiūlymo rengimo ir projektavimo metu.</w:t>
      </w:r>
    </w:p>
    <w:p w14:paraId="7E8F2253" w14:textId="376F35E6" w:rsidR="005337BB" w:rsidRPr="006E6847" w:rsidRDefault="00F728D7" w:rsidP="00F0249E">
      <w:pPr>
        <w:pStyle w:val="Sraopastraipa"/>
        <w:numPr>
          <w:ilvl w:val="0"/>
          <w:numId w:val="15"/>
        </w:numPr>
        <w:tabs>
          <w:tab w:val="left" w:pos="709"/>
        </w:tabs>
        <w:ind w:left="0" w:firstLine="567"/>
        <w:jc w:val="both"/>
        <w:rPr>
          <w:rFonts w:ascii="Times New Roman" w:hAnsi="Times New Roman" w:cs="Times New Roman"/>
          <w:color w:val="auto"/>
        </w:rPr>
      </w:pPr>
      <w:r w:rsidRPr="006E6847">
        <w:rPr>
          <w:rFonts w:ascii="Times New Roman" w:hAnsi="Times New Roman" w:cs="Times New Roman"/>
          <w:color w:val="auto"/>
        </w:rPr>
        <w:t xml:space="preserve"> Taip.</w:t>
      </w:r>
      <w:r w:rsidRPr="006E6847">
        <w:rPr>
          <w:rFonts w:ascii="Times New Roman" w:hAnsi="Times New Roman" w:cs="Times New Roman"/>
          <w:color w:val="auto"/>
        </w:rPr>
        <w:br/>
      </w:r>
    </w:p>
    <w:p w14:paraId="6A096B1E" w14:textId="77777777"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11 </w:t>
      </w:r>
      <w:r w:rsidR="00BE0BE8" w:rsidRPr="006E6847">
        <w:rPr>
          <w:rFonts w:ascii="Times New Roman" w:hAnsi="Times New Roman" w:cs="Times New Roman"/>
        </w:rPr>
        <w:t xml:space="preserve">KLAUSIMAS </w:t>
      </w:r>
    </w:p>
    <w:p w14:paraId="5424D48B" w14:textId="415EB9C4"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Šilumos siurblio darbo režimas</w:t>
      </w:r>
    </w:p>
    <w:p w14:paraId="23FAC53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666CBE52"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numatomas bazinis, piko ar kintamas darbo režimas;</w:t>
      </w:r>
    </w:p>
    <w:p w14:paraId="74CE4CD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nustatyti prioritetai tarp šilumos siurblio ir esamų katilų.</w:t>
      </w:r>
    </w:p>
    <w:p w14:paraId="0FF3B991" w14:textId="77777777" w:rsidR="00F728D7"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CADB18B" w14:textId="3648AF1F" w:rsidR="00F728D7" w:rsidRPr="006E6847" w:rsidRDefault="00F728D7"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Šilumos siurblio (-ių), esamų dujinių katilų, akumuliacinės talpos (-ų) ir kt. įrangos pagrindiniai valdymo principai nurodyti TS 2.2 lentelėje. Konkretūs darbo režimai nustatomi pasiūlymo rengimo ir projektavimo metu, nustatant palankiausius įrangos eksploatavimo režimus efektyviausiais valdymo algoritmais, mažiausiomis perkančiojo subjekto sąnaudomis. </w:t>
      </w:r>
    </w:p>
    <w:p w14:paraId="53E2A430" w14:textId="3E81053A" w:rsidR="00F728D7" w:rsidRPr="006E6847" w:rsidRDefault="00F728D7"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 Prioritetas šilumos energijos gamybai skiriamas šilumos siurbliui (-iams), atsižvelgiant į tuo metu esančias elektros energijos kainas elektros energijos biržoje ir į pasiekiamą įrenginių COP. Esant nepalankioms elektros energijos kainoms, didinančioms pagaminamos šilumos energijos savikainą, ar šilumos siurbliui (-iams) dirbant neefektyviai (techninis gedimas, žemesnė nei -25°C lauko oro temperatūra), prioritetas taikomas esamiems dujiniams katilams ir jų šilumos energijos gamybai.</w:t>
      </w:r>
    </w:p>
    <w:p w14:paraId="7AB70E0B" w14:textId="77777777" w:rsidR="00F728D7" w:rsidRPr="006E6847" w:rsidRDefault="00F728D7" w:rsidP="00F0249E">
      <w:pPr>
        <w:spacing w:after="0" w:line="240" w:lineRule="auto"/>
        <w:ind w:firstLine="567"/>
        <w:jc w:val="both"/>
        <w:rPr>
          <w:rFonts w:ascii="Times New Roman" w:hAnsi="Times New Roman" w:cs="Times New Roman"/>
        </w:rPr>
      </w:pPr>
    </w:p>
    <w:p w14:paraId="3F221A10" w14:textId="38C1B7DB"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12 </w:t>
      </w:r>
      <w:r w:rsidR="00BE0BE8" w:rsidRPr="006E6847">
        <w:rPr>
          <w:rFonts w:ascii="Times New Roman" w:hAnsi="Times New Roman" w:cs="Times New Roman"/>
        </w:rPr>
        <w:t xml:space="preserve">KLAUSIMAS </w:t>
      </w:r>
    </w:p>
    <w:p w14:paraId="69D481E5" w14:textId="2A70A978"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Triukšmo ir aplinkosaugos reikalavimai</w:t>
      </w:r>
    </w:p>
    <w:p w14:paraId="1888130C"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374F799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nustatyti triukšmo ribiniai dydžiai;</w:t>
      </w:r>
    </w:p>
    <w:p w14:paraId="7EF7911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reikalingos papildomos triukšmo mažinimo priemonės;</w:t>
      </w:r>
    </w:p>
    <w:p w14:paraId="7A85B18F"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kiti aplinkosauginiai apribojimai.</w:t>
      </w:r>
    </w:p>
    <w:p w14:paraId="6A23CE21"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5C44A234" w14:textId="1C75F559" w:rsidR="00F728D7"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Triukšmo lygis negalės viršyti Lietuvoje galiojančiuose standartuose ir higienos normose nustatytų reikalavimų. TS yra nurodyta, kad šilumos siurblio skleidžiamas garsas negali viršyti  dB(A) ≤86, o skleidžiamas garsas 10 m atstumu neturi viršyti dB(A)≤55.</w:t>
      </w:r>
    </w:p>
    <w:p w14:paraId="573339CE" w14:textId="2DE77288" w:rsidR="00F728D7"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Triukšmo mažinimo priemonės privalomos tiekėjo planuojamiems siūlyti šilumos siurbliams gamykliškai viršijant TS, standartuose ir normose nustatytus reikalavimus. Triukšmo mažinimo priemonės privalo būti planuojamo siūlyti šilumos siurblio (-ių) gamintojo sertifikuotas gaminys, pritaikytas siūlomo (-ų) šilumos siurblio (-ių) gamykliniam išpildymui.</w:t>
      </w:r>
    </w:p>
    <w:p w14:paraId="75F9C08B" w14:textId="633D7012" w:rsidR="005337BB"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Aplinkosauginiai apribojimai nustatomi tiekėjo pasiūlymo rengimo ir projektavimo metu.</w:t>
      </w:r>
      <w:r w:rsidRPr="006E6847">
        <w:rPr>
          <w:rFonts w:ascii="Times New Roman" w:hAnsi="Times New Roman" w:cs="Times New Roman"/>
        </w:rPr>
        <w:br/>
      </w:r>
    </w:p>
    <w:p w14:paraId="7CC5C1E7" w14:textId="2107162D" w:rsidR="00BE0BE8"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13 </w:t>
      </w:r>
      <w:r w:rsidR="00BE0BE8" w:rsidRPr="006E6847">
        <w:rPr>
          <w:rFonts w:ascii="Times New Roman" w:hAnsi="Times New Roman" w:cs="Times New Roman"/>
        </w:rPr>
        <w:t xml:space="preserve">KLAUSIMAS </w:t>
      </w:r>
    </w:p>
    <w:p w14:paraId="095C8F9B" w14:textId="11F4F0C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Esamų tinklų ir įrangos būklė</w:t>
      </w:r>
    </w:p>
    <w:p w14:paraId="3EFDF192"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2F2933B9"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pateikti duomenys apie esamos įrangos būklę;</w:t>
      </w:r>
    </w:p>
    <w:p w14:paraId="5AB21733"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Tiekėjas turi įvertinti ir rekonstruoti esamus tinklus.</w:t>
      </w:r>
    </w:p>
    <w:p w14:paraId="7AA7ACFD"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60AA7363" w14:textId="77777777" w:rsidR="00F728D7"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Esama Rėkyvos katilinės įranga yra eksploatuojama visus metus be sustojimų (išskyrus vykdant einamuosius katilinės įrenginių remontus ir remontus po centralizuotų šilumos tinklų hidraulinių bandymų prieš šildymo sezoną ir po šildymo sezono). Detalesniems duomenims tiekėjams sudarytos sąlygos apžiūrėti darbų vykdymo teritoriją ir atlikti tiekėjui reikiamus esamos įrangos būklės vertinimus pasiūlymo parengimui.</w:t>
      </w:r>
    </w:p>
    <w:p w14:paraId="7D30D4F1" w14:textId="06197768" w:rsidR="005337BB"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lastRenderedPageBreak/>
        <w:t>- Esamų tinklų rekonstravimo būtinybę nustato tiekėjas pasiūlymo rengimo ir projektavimo metu.</w:t>
      </w:r>
      <w:r w:rsidRPr="006E6847">
        <w:rPr>
          <w:rFonts w:ascii="Times New Roman" w:hAnsi="Times New Roman" w:cs="Times New Roman"/>
        </w:rPr>
        <w:br/>
      </w:r>
    </w:p>
    <w:p w14:paraId="7603F7C7"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14 </w:t>
      </w:r>
      <w:r w:rsidR="00BE0BE8" w:rsidRPr="006E6847">
        <w:rPr>
          <w:rFonts w:ascii="Times New Roman" w:hAnsi="Times New Roman" w:cs="Times New Roman"/>
        </w:rPr>
        <w:t xml:space="preserve">KLAUSIMAS </w:t>
      </w:r>
    </w:p>
    <w:p w14:paraId="55662473" w14:textId="6954D1DD"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Bandymai, paleidimas ir garantiniai rodikliai</w:t>
      </w:r>
    </w:p>
    <w:p w14:paraId="4A91363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3FD94E5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kokie reikalaujami veikimo ir COP rodikliai;</w:t>
      </w:r>
    </w:p>
    <w:p w14:paraId="0E9F5D9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kokiomis sąlygomis jie turi būti užtikrinami;</w:t>
      </w:r>
    </w:p>
    <w:p w14:paraId="12D51DC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numatyti garantiniai testai.</w:t>
      </w:r>
    </w:p>
    <w:p w14:paraId="460B7017" w14:textId="77777777" w:rsidR="00540061" w:rsidRDefault="00540061" w:rsidP="00F0249E">
      <w:pPr>
        <w:tabs>
          <w:tab w:val="left" w:pos="1545"/>
        </w:tabs>
        <w:spacing w:after="0" w:line="240" w:lineRule="auto"/>
        <w:ind w:firstLine="567"/>
        <w:jc w:val="both"/>
        <w:rPr>
          <w:rFonts w:ascii="Times New Roman" w:hAnsi="Times New Roman" w:cs="Times New Roman"/>
        </w:rPr>
      </w:pPr>
    </w:p>
    <w:p w14:paraId="1A4EBDDE" w14:textId="348DFC0E"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C2235DA" w14:textId="77777777" w:rsidR="00F728D7" w:rsidRPr="006E6847" w:rsidRDefault="00F728D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Įrengtas šilumos siurblių komplektas turi užtikrinti ne mažesnius, nei tiekėjo pasiūlyme numatytus galingumo ir COP rodiklius bei atitikti TS sąlygas. Tiekėjai privalės atlikti: paleidimo – derinimo darbus; bandymus; garantinius bandymus. Prieš bandymus tiekėjas turės paruošti bandymų programas ir raštu suderinti su perkančiuoju subjektu. Bandymų programose turės būti aprašyta, kaip turi būti atlikti, koordinuojami, priimami ir baigiami bandymai. </w:t>
      </w:r>
    </w:p>
    <w:p w14:paraId="14E330AF" w14:textId="1778B52E" w:rsidR="005337BB" w:rsidRPr="006E6847" w:rsidRDefault="005337BB" w:rsidP="00F0249E">
      <w:pPr>
        <w:spacing w:after="0" w:line="240" w:lineRule="auto"/>
        <w:ind w:firstLine="567"/>
        <w:jc w:val="both"/>
        <w:rPr>
          <w:rFonts w:ascii="Times New Roman" w:hAnsi="Times New Roman" w:cs="Times New Roman"/>
        </w:rPr>
      </w:pPr>
    </w:p>
    <w:p w14:paraId="3DDE9796"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15 </w:t>
      </w:r>
      <w:r w:rsidR="00BE0BE8" w:rsidRPr="006E6847">
        <w:rPr>
          <w:rFonts w:ascii="Times New Roman" w:hAnsi="Times New Roman" w:cs="Times New Roman"/>
        </w:rPr>
        <w:t xml:space="preserve">KLAUSIMAS </w:t>
      </w:r>
    </w:p>
    <w:p w14:paraId="6ACF6C8F" w14:textId="346911DA"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Vamzdynų diametrai ir trasos</w:t>
      </w:r>
    </w:p>
    <w:p w14:paraId="328492A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Pateiktoje technologinėje schemoje (Priedas Nr. 3) nėra nurodyti vamzdynų diametrai (DN) ir trasų ilgiai.</w:t>
      </w:r>
    </w:p>
    <w:p w14:paraId="22F9D48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pateikti:</w:t>
      </w:r>
    </w:p>
    <w:p w14:paraId="655AEEB2"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esamų vamzdynų DN;</w:t>
      </w:r>
    </w:p>
    <w:p w14:paraId="6C841095"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pagrindinių trasų ilgius;</w:t>
      </w:r>
    </w:p>
    <w:p w14:paraId="217D0FE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numatomas esamų vamzdynų naudojimas ar naujų įrengimas.</w:t>
      </w:r>
    </w:p>
    <w:p w14:paraId="59D6B042"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362EB4D" w14:textId="3CC8E162" w:rsidR="00E37208" w:rsidRPr="006E6847" w:rsidRDefault="00E3720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Tiekėjams sudarytos sąlygos apžiūrėti darbų vykdymo teritoriją, apžiūros metu atlikti visus vertinimus, tyrinėjimus ir būtinus matavimus,  fiksuotos kainos pasiūlymo parengimui. </w:t>
      </w:r>
      <w:r w:rsidR="00020C03" w:rsidRPr="006E6847">
        <w:rPr>
          <w:rFonts w:ascii="Times New Roman" w:hAnsi="Times New Roman" w:cs="Times New Roman"/>
        </w:rPr>
        <w:t>Visa informacija pateikta TS</w:t>
      </w:r>
      <w:r w:rsidRPr="006E6847">
        <w:rPr>
          <w:rFonts w:ascii="Times New Roman" w:hAnsi="Times New Roman" w:cs="Times New Roman"/>
        </w:rPr>
        <w:t>.</w:t>
      </w:r>
      <w:r w:rsidRPr="006E6847">
        <w:rPr>
          <w:rFonts w:ascii="Times New Roman" w:hAnsi="Times New Roman" w:cs="Times New Roman"/>
        </w:rPr>
        <w:br/>
      </w:r>
    </w:p>
    <w:p w14:paraId="23CE2634" w14:textId="3BD3B210"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16 </w:t>
      </w:r>
      <w:r w:rsidR="00BE0BE8" w:rsidRPr="006E6847">
        <w:rPr>
          <w:rFonts w:ascii="Times New Roman" w:hAnsi="Times New Roman" w:cs="Times New Roman"/>
        </w:rPr>
        <w:t xml:space="preserve">KLAUSIMAS </w:t>
      </w:r>
    </w:p>
    <w:p w14:paraId="3042A834" w14:textId="45BDF789"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Šilumos siurblio prijungimo taškas</w:t>
      </w:r>
    </w:p>
    <w:p w14:paraId="083BA5B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73501FC2"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konkrečią šilumos siurblio prijungimo vietą technologinėje schemoje;</w:t>
      </w:r>
    </w:p>
    <w:p w14:paraId="63DF58F9"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pageidaujamas hidraulinis pajungimo principas (tiesioginis / per šilumokaitį / per talpą).</w:t>
      </w:r>
    </w:p>
    <w:p w14:paraId="1C34C02D"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8DDFD6B" w14:textId="2A038F6B"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Konkretus taškas nustatomas projektavimo metu. Tiekėjams sudarytos sąlygos apžiūrėti darbų vykdymo teritoriją ir įsivertinti optimaliausią prijungimo vietą tiekėjų planuojamai siūlyti įrangai.</w:t>
      </w:r>
    </w:p>
    <w:p w14:paraId="443A6BF7" w14:textId="5BAECD37"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Prijungimo tipas nustatomas projektavimo metu, įgyvendinant perkančiojo subjekto TS reikalavimus, susijusius su bendru katilinės valdymu, kaip tai nurodyta 2.2. lentelės 2.2.2 papunktyje.</w:t>
      </w:r>
    </w:p>
    <w:p w14:paraId="0A654045" w14:textId="104CC005" w:rsidR="005337BB" w:rsidRPr="006E6847" w:rsidRDefault="005337BB" w:rsidP="00F0249E">
      <w:pPr>
        <w:spacing w:after="0" w:line="240" w:lineRule="auto"/>
        <w:ind w:firstLine="567"/>
        <w:jc w:val="both"/>
        <w:rPr>
          <w:rFonts w:ascii="Times New Roman" w:hAnsi="Times New Roman" w:cs="Times New Roman"/>
        </w:rPr>
      </w:pPr>
    </w:p>
    <w:p w14:paraId="1A49C49B"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17 </w:t>
      </w:r>
      <w:r w:rsidR="00BE0BE8" w:rsidRPr="006E6847">
        <w:rPr>
          <w:rFonts w:ascii="Times New Roman" w:hAnsi="Times New Roman" w:cs="Times New Roman"/>
        </w:rPr>
        <w:t xml:space="preserve">KLAUSIMAS </w:t>
      </w:r>
    </w:p>
    <w:p w14:paraId="695F5B8C" w14:textId="2561215D"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Sistemos hidrauliniai režimai</w:t>
      </w:r>
    </w:p>
    <w:p w14:paraId="0A480AD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pateikti:</w:t>
      </w:r>
    </w:p>
    <w:p w14:paraId="08D39832"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projektinius debitų duomenis (m³/h);</w:t>
      </w:r>
    </w:p>
    <w:p w14:paraId="3882665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slėgio nuostolius sistemoje;</w:t>
      </w:r>
    </w:p>
    <w:p w14:paraId="7D9D0FF0" w14:textId="77777777" w:rsidR="005337BB"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ar reikalingas papildomas cirkuliacinis siurblys šilumos siurbliui.</w:t>
      </w:r>
    </w:p>
    <w:p w14:paraId="2EBD3CEA"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5E87682" w14:textId="2F68B882"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Perkantysis subjektas informuoja, kad TS prieduose Nr. 8 ir Nr. 9 pateikiama informacija apie Rėkyvos katilinės šilumnešio parametrus šildymo/ne šildymo sezonų metu, taip pat termofikacinio vandens debitai.</w:t>
      </w:r>
    </w:p>
    <w:p w14:paraId="2F4A2DC2" w14:textId="77777777"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Rėkyvos katilinės šilumos tinklų slėgio režimai: šildymo sezono metu - Pp/Pg, bar (4,2/2,0); ne šildymo sezono metu - Pp/Pg, bar (2,0/1,0).</w:t>
      </w:r>
    </w:p>
    <w:p w14:paraId="0D795F74" w14:textId="256E18AA" w:rsidR="005337BB"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-Nustatoma tiekėjo pasiūlymo rengimo ir projektavimo metu.</w:t>
      </w:r>
    </w:p>
    <w:p w14:paraId="3B7C5EE7" w14:textId="77777777" w:rsidR="00794872" w:rsidRPr="006E6847" w:rsidRDefault="00794872" w:rsidP="00F0249E">
      <w:pPr>
        <w:spacing w:after="0" w:line="240" w:lineRule="auto"/>
        <w:ind w:firstLine="567"/>
        <w:jc w:val="both"/>
        <w:rPr>
          <w:rFonts w:ascii="Times New Roman" w:hAnsi="Times New Roman" w:cs="Times New Roman"/>
        </w:rPr>
      </w:pPr>
    </w:p>
    <w:p w14:paraId="599EA740"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18 </w:t>
      </w:r>
      <w:r w:rsidR="00BE0BE8" w:rsidRPr="006E6847">
        <w:rPr>
          <w:rFonts w:ascii="Times New Roman" w:hAnsi="Times New Roman" w:cs="Times New Roman"/>
        </w:rPr>
        <w:t xml:space="preserve">KLAUSIMAS </w:t>
      </w:r>
    </w:p>
    <w:p w14:paraId="044FA2F6" w14:textId="21587574"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Šilumos šaltinių prioritetai</w:t>
      </w:r>
    </w:p>
    <w:p w14:paraId="7E2B653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apibrėžti:</w:t>
      </w:r>
    </w:p>
    <w:p w14:paraId="61D71BD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šilumos siurblio, esamų katilų ir (jei naudojama) kilnojamos katilinės darbo prioritetus;</w:t>
      </w:r>
    </w:p>
    <w:p w14:paraId="1453E2BF"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šilumos siurblys turi veikti kaip bazinė ar piko apkrova.</w:t>
      </w:r>
    </w:p>
    <w:p w14:paraId="2CD6AA2F"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3AF46150" w14:textId="77777777"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lastRenderedPageBreak/>
        <w:t>- Prioritetas šilumos energijos gamybai skiriamas šilumos siurbliui (-iams), atsižvelgiant į tuo metu esančias elektros energijos kainas elektros energijos biržoje ir į pasiekiamą įrenginių COP. Esant nepalankioms elektros energijos kainoms, didinančioms pagaminamos šilumos energijos savikainą, ar šilumos siurbliui (-iams) dirbant neefektyviai (techninis gedimas, žemesnė nei -25°C lauko oro temperatūra), prioritetas taikomas esamiems dujiniams katilams ir jų šilumos energijos gamybai.</w:t>
      </w:r>
    </w:p>
    <w:p w14:paraId="2B203854" w14:textId="77777777" w:rsidR="00794872" w:rsidRPr="006E6847" w:rsidRDefault="00794872"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Ne šildymo sezono metu šilumos siurblys (-iai) turi užtikrinti ir bazinius, ir pikinius šilumos poreikius. Šildymo sezono šilumos siurblys (-iai) turi veikti maksimalia galia, o papildomas šilumos energijos poreikis generuojamas esamais dujiniais katilais. </w:t>
      </w:r>
    </w:p>
    <w:p w14:paraId="712E727B" w14:textId="0E1DB434" w:rsidR="005337BB" w:rsidRPr="006E6847" w:rsidRDefault="005337BB" w:rsidP="00F0249E">
      <w:pPr>
        <w:spacing w:after="0" w:line="240" w:lineRule="auto"/>
        <w:ind w:firstLine="567"/>
        <w:jc w:val="both"/>
        <w:rPr>
          <w:rFonts w:ascii="Times New Roman" w:hAnsi="Times New Roman" w:cs="Times New Roman"/>
        </w:rPr>
      </w:pPr>
    </w:p>
    <w:p w14:paraId="645929B3"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19 </w:t>
      </w:r>
      <w:r w:rsidR="00BE0BE8" w:rsidRPr="006E6847">
        <w:rPr>
          <w:rFonts w:ascii="Times New Roman" w:hAnsi="Times New Roman" w:cs="Times New Roman"/>
        </w:rPr>
        <w:t xml:space="preserve">KLAUSIMAS </w:t>
      </w:r>
    </w:p>
    <w:p w14:paraId="1DEAC243" w14:textId="5F7D48A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SCADA integracijos apimtis</w:t>
      </w:r>
    </w:p>
    <w:p w14:paraId="522B354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w:t>
      </w:r>
    </w:p>
    <w:p w14:paraId="5EA762FE"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naudojamą SCADA sistemą;</w:t>
      </w:r>
    </w:p>
    <w:p w14:paraId="568D9CB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reikalingos papildomos licencijos;</w:t>
      </w:r>
    </w:p>
    <w:p w14:paraId="11C0F3CB"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kokia yra duomenų mainų apimtis (signalų sąrašas).</w:t>
      </w:r>
    </w:p>
    <w:p w14:paraId="424BAA5C"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FC9FF7A" w14:textId="77777777" w:rsidR="0093362F" w:rsidRPr="006E6847" w:rsidRDefault="0093362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InTouch Wrkst 10K Tags    InTch-09-U-231    Server    2023 R2 (23.1).</w:t>
      </w:r>
    </w:p>
    <w:p w14:paraId="57D50EEC" w14:textId="77777777" w:rsidR="002A588F" w:rsidRPr="006E6847" w:rsidRDefault="0093362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Projekto įgyvendinimui reikalinga nauja arba atnaujinta licencija.</w:t>
      </w:r>
    </w:p>
    <w:p w14:paraId="4908A04A" w14:textId="77777777" w:rsidR="002A588F" w:rsidRPr="006E6847" w:rsidRDefault="0093362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Įvertinus esamą SCADA sistemą, integruoti į esamą sistemą, įvertinant esamos sistemos praplėtimą ir (arba) numatant atskiros SCADA sistemos įdiegimą su atskirais kompiuteriais, ekranais ir kt. įranga perkančiojo subjekto dispečerinėje. </w:t>
      </w:r>
    </w:p>
    <w:p w14:paraId="32555CC8" w14:textId="14D96C78" w:rsidR="005337BB" w:rsidRPr="006E6847" w:rsidRDefault="005337BB" w:rsidP="00F0249E">
      <w:pPr>
        <w:spacing w:after="0" w:line="240" w:lineRule="auto"/>
        <w:ind w:firstLine="567"/>
        <w:jc w:val="both"/>
        <w:rPr>
          <w:rFonts w:ascii="Times New Roman" w:hAnsi="Times New Roman" w:cs="Times New Roman"/>
        </w:rPr>
      </w:pPr>
    </w:p>
    <w:p w14:paraId="2AC4BFF7"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20 </w:t>
      </w:r>
      <w:r w:rsidR="00BE0BE8" w:rsidRPr="006E6847">
        <w:rPr>
          <w:rFonts w:ascii="Times New Roman" w:hAnsi="Times New Roman" w:cs="Times New Roman"/>
        </w:rPr>
        <w:t xml:space="preserve">KLAUSIMAS </w:t>
      </w:r>
    </w:p>
    <w:p w14:paraId="0FD53AAD" w14:textId="395A14E9" w:rsidR="005337BB" w:rsidRPr="006E6847" w:rsidRDefault="00F2583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G</w:t>
      </w:r>
      <w:r w:rsidR="005337BB" w:rsidRPr="006E6847">
        <w:rPr>
          <w:rFonts w:ascii="Times New Roman" w:hAnsi="Times New Roman" w:cs="Times New Roman"/>
          <w:i/>
          <w:iCs/>
        </w:rPr>
        <w:t>alios užtikrinimas</w:t>
      </w:r>
    </w:p>
    <w:p w14:paraId="0238C669"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Atsižvelgiant į ESO prijungimo sąlygas (Priedas Nr. 7), prašome patikslinti:</w:t>
      </w:r>
    </w:p>
    <w:p w14:paraId="5720492A"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kas atsakingas už galios didinimą;</w:t>
      </w:r>
    </w:p>
    <w:p w14:paraId="0CA3B1BF"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elektros infrastruktūra turi būti įskaičiuota į pasiūlymą pilna apimtimi.</w:t>
      </w:r>
    </w:p>
    <w:p w14:paraId="6BD36ABA"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BB835A7" w14:textId="53F73593" w:rsidR="002A588F" w:rsidRPr="006E6847" w:rsidRDefault="002A588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Galios didinimo procesas inicijuotas. Prijungimo sutartis pasirašyta. Šiuo metu projektavimo stadijoje. Iniciatorius - AB „Šiaulių energija“. Vykdytojas - ESO.</w:t>
      </w:r>
    </w:p>
    <w:p w14:paraId="1D0E4575" w14:textId="77777777" w:rsidR="002A588F" w:rsidRPr="006E6847" w:rsidRDefault="002A588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Prisijungiant nuo MGMTT turi būti įskaičiuota pagal visų reikalingų darbų apimtį.</w:t>
      </w:r>
    </w:p>
    <w:p w14:paraId="052A76A0" w14:textId="478B6675" w:rsidR="00F2583F" w:rsidRPr="006E6847" w:rsidRDefault="002A588F" w:rsidP="00F0249E">
      <w:pPr>
        <w:spacing w:after="0" w:line="240" w:lineRule="auto"/>
        <w:ind w:left="567"/>
        <w:jc w:val="both"/>
        <w:rPr>
          <w:rFonts w:ascii="Times New Roman" w:hAnsi="Times New Roman" w:cs="Times New Roman"/>
        </w:rPr>
      </w:pPr>
      <w:r w:rsidRPr="006E6847">
        <w:rPr>
          <w:rFonts w:ascii="Times New Roman" w:hAnsi="Times New Roman" w:cs="Times New Roman"/>
        </w:rPr>
        <w:br/>
      </w:r>
      <w:r w:rsidR="005337BB" w:rsidRPr="006E6847">
        <w:rPr>
          <w:rFonts w:ascii="Times New Roman" w:hAnsi="Times New Roman" w:cs="Times New Roman"/>
        </w:rPr>
        <w:t xml:space="preserve">21 </w:t>
      </w:r>
      <w:r w:rsidR="00BE0BE8" w:rsidRPr="006E6847">
        <w:rPr>
          <w:rFonts w:ascii="Times New Roman" w:hAnsi="Times New Roman" w:cs="Times New Roman"/>
        </w:rPr>
        <w:t xml:space="preserve">KLAUSIMAS </w:t>
      </w:r>
    </w:p>
    <w:p w14:paraId="701138A5" w14:textId="05FE3B02"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Statybinė dalis (lauko įranga)</w:t>
      </w:r>
    </w:p>
    <w:p w14:paraId="5FB7075A"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Pagal Priedą Nr. 5 (sklypo planas), prašome patikslinti:</w:t>
      </w:r>
    </w:p>
    <w:p w14:paraId="0BA1F9D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reikalingi pamatai šilumos siurbliui;</w:t>
      </w:r>
    </w:p>
    <w:p w14:paraId="5FF96C8A"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reikia įrengti apsauginius statinius (stogeliai, aptvėrimas ir pan.);</w:t>
      </w:r>
    </w:p>
    <w:p w14:paraId="7EC5CB03"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yra geologinių tyrimų duomenys.</w:t>
      </w:r>
    </w:p>
    <w:p w14:paraId="28B26393"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52D22249" w14:textId="7822215A" w:rsidR="002A588F" w:rsidRPr="006E6847" w:rsidRDefault="002A588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 Preliminari šilumos siurblių įrengimo žemės sklype nurodyta </w:t>
      </w:r>
      <w:r w:rsidR="00E7129C" w:rsidRPr="006E6847">
        <w:rPr>
          <w:rFonts w:ascii="Times New Roman" w:hAnsi="Times New Roman" w:cs="Times New Roman"/>
        </w:rPr>
        <w:t>TS</w:t>
      </w:r>
      <w:r w:rsidRPr="006E6847">
        <w:rPr>
          <w:rFonts w:ascii="Times New Roman" w:hAnsi="Times New Roman" w:cs="Times New Roman"/>
        </w:rPr>
        <w:t xml:space="preserve"> </w:t>
      </w:r>
      <w:r w:rsidR="00E7129C" w:rsidRPr="006E6847">
        <w:rPr>
          <w:rFonts w:ascii="Times New Roman" w:hAnsi="Times New Roman" w:cs="Times New Roman"/>
        </w:rPr>
        <w:t>p</w:t>
      </w:r>
      <w:r w:rsidRPr="006E6847">
        <w:rPr>
          <w:rFonts w:ascii="Times New Roman" w:hAnsi="Times New Roman" w:cs="Times New Roman"/>
        </w:rPr>
        <w:t>riede Nr. 5. Pamatų būtinumas ir tipas nustatomas tiekėjo pasiūlymo rengimo ir projektavimo metu.</w:t>
      </w:r>
    </w:p>
    <w:p w14:paraId="1F4D65A3" w14:textId="77777777" w:rsidR="002A588F" w:rsidRPr="006E6847" w:rsidRDefault="002A588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Tiekėjas turi įrengti privažiavimo, priėjimo kelius ir aikšteles, kurie bus reikalingi projektuojamos įrangos eksploatavimui, montavimui, įrangos pristatymui, saugojimui ar kitiems darbams ir tikslams, taip pat papildomų konstrukcijų, platformų, aptarnavimo aikštelių, užlipimų, apsauginių atitvarų įrengimą.</w:t>
      </w:r>
    </w:p>
    <w:p w14:paraId="426DA861" w14:textId="7740D0A3" w:rsidR="002A588F" w:rsidRPr="006E6847" w:rsidRDefault="002A588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Geologinius grunto tyrimus (jei privaloma pagal teisės aktų reikalavimus) atlieka tiekėjas projektavimo metu.</w:t>
      </w:r>
      <w:r w:rsidRPr="006E6847">
        <w:rPr>
          <w:rFonts w:ascii="Times New Roman" w:hAnsi="Times New Roman" w:cs="Times New Roman"/>
        </w:rPr>
        <w:br/>
      </w:r>
    </w:p>
    <w:p w14:paraId="75410BB0" w14:textId="3DECD9D5"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22 </w:t>
      </w:r>
      <w:r w:rsidR="00BE0BE8" w:rsidRPr="006E6847">
        <w:rPr>
          <w:rFonts w:ascii="Times New Roman" w:hAnsi="Times New Roman" w:cs="Times New Roman"/>
        </w:rPr>
        <w:t xml:space="preserve">KLAUSIMAS </w:t>
      </w:r>
    </w:p>
    <w:p w14:paraId="726C2219" w14:textId="594633E0"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Patalpų pritaikymas</w:t>
      </w:r>
    </w:p>
    <w:p w14:paraId="39650A8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Pagal Priedą Nr. 6 (patalpų planas), prašome patikslinti:</w:t>
      </w:r>
    </w:p>
    <w:p w14:paraId="745190D1"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reikalingi konstrukciniai pakeitimai patalpose;</w:t>
      </w:r>
    </w:p>
    <w:p w14:paraId="782D8F7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pakanka esamos vietos įrangai;</w:t>
      </w:r>
    </w:p>
    <w:p w14:paraId="06E5DE0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numatyti triukšmo/vibracijos ribojimai.</w:t>
      </w:r>
    </w:p>
    <w:p w14:paraId="5EA2B792"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1C010861" w14:textId="77777777" w:rsidR="00E7129C"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Konstrukcinių pakeitimų būtinumą turi įsivertinti tiekėjas pasiūlymo rengimo ir projektavimo metu.</w:t>
      </w:r>
    </w:p>
    <w:p w14:paraId="292CBC3F" w14:textId="77777777" w:rsidR="00E7129C"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lastRenderedPageBreak/>
        <w:t>- Esamos vietos pakankamumą nustato tiekėjas pasiūlymo rengimo ir projektavimo metu. Tiekėjams suteikiama galimybė apžiūrėti darbų atlikimo vietą, kad tiekėjai galėtų įvertinti visas išlaidas, būtinas parengti fiksuotos kainos pasiūlymą.</w:t>
      </w:r>
    </w:p>
    <w:p w14:paraId="5CD095C8" w14:textId="77777777" w:rsidR="00E7129C"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Triukšmo lygis negalės viršyti Lietuvoje galiojančiuose standartuose ir higienos normose nustatytų reikalavimų. Šilumos siurblio skleidžiamas gardas dB(A) ≤86, o skleidžiamas garsas 10 m atstumu dB(A)≤55.</w:t>
      </w:r>
    </w:p>
    <w:p w14:paraId="3B82F6D3" w14:textId="490EF37F" w:rsidR="005337BB" w:rsidRPr="006E6847" w:rsidRDefault="005337BB" w:rsidP="00F0249E">
      <w:pPr>
        <w:spacing w:after="0" w:line="240" w:lineRule="auto"/>
        <w:ind w:firstLine="567"/>
        <w:jc w:val="both"/>
        <w:rPr>
          <w:rFonts w:ascii="Times New Roman" w:hAnsi="Times New Roman" w:cs="Times New Roman"/>
        </w:rPr>
      </w:pPr>
    </w:p>
    <w:p w14:paraId="63281297"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23</w:t>
      </w:r>
      <w:r w:rsidR="00F2583F" w:rsidRPr="006E6847">
        <w:rPr>
          <w:rFonts w:ascii="Times New Roman" w:hAnsi="Times New Roman" w:cs="Times New Roman"/>
        </w:rPr>
        <w:t xml:space="preserve"> </w:t>
      </w:r>
      <w:r w:rsidR="00BE0BE8" w:rsidRPr="006E6847">
        <w:rPr>
          <w:rFonts w:ascii="Times New Roman" w:hAnsi="Times New Roman" w:cs="Times New Roman"/>
        </w:rPr>
        <w:t xml:space="preserve">KLAUSIMAS </w:t>
      </w:r>
    </w:p>
    <w:p w14:paraId="2A43DF69" w14:textId="30590BD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Vandens kokybės reikalavimai</w:t>
      </w:r>
    </w:p>
    <w:p w14:paraId="08DE820F"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Atsižvelgiant į vandens paruošimo sistemą (filtrai, dozatorius), prašome patikslinti:</w:t>
      </w:r>
    </w:p>
    <w:p w14:paraId="5B3034CB"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kokie yra šilumnešio kokybės reikalavimai šilumos siurbliui;</w:t>
      </w:r>
    </w:p>
    <w:p w14:paraId="63662430"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ar reikia papildomų vandens paruošimo sprendinių.</w:t>
      </w:r>
    </w:p>
    <w:p w14:paraId="23694C95"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60E13261" w14:textId="5B9CE660" w:rsidR="00E7129C" w:rsidRPr="006E6847" w:rsidRDefault="00E7129C" w:rsidP="00F0249E">
      <w:pPr>
        <w:pStyle w:val="Sraopastraipa"/>
        <w:ind w:left="0" w:firstLine="567"/>
        <w:jc w:val="both"/>
        <w:rPr>
          <w:rFonts w:ascii="Times New Roman" w:hAnsi="Times New Roman" w:cs="Times New Roman"/>
          <w:color w:val="auto"/>
        </w:rPr>
      </w:pPr>
      <w:r w:rsidRPr="006E6847">
        <w:rPr>
          <w:rFonts w:ascii="Times New Roman" w:hAnsi="Times New Roman" w:cs="Times New Roman"/>
          <w:color w:val="auto"/>
        </w:rPr>
        <w:t>- Rėkyvos katilinės šilumos tinklų termofikacinio vandens esami kokybės rodikliai: bendras šarmingumas ( mgekv/dm3) - 7,2 iki 9,4; bendras kietumas (mgekv/dm3) - 0,02 iki 0,075; kalcinis kietumas (mgekv/dm3) - 0,01 iki 0,035; geležis bendra (mg/dm3) - 0,019 iki 0,075; pH - 7,2 iki 9,7.</w:t>
      </w:r>
    </w:p>
    <w:p w14:paraId="1393463A" w14:textId="77777777" w:rsidR="00E7129C"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Parenkant šilumos siurblio (-ių) įrangą tiekėjas turi įvertinti ir pasiūlyti papildomą termofikacinio vandens ruošimo įrangą, tiek kiek tai reikalinga tiekėjo planuojamos siūlyti įrangos eksploatavimo užtikrinimui.</w:t>
      </w:r>
    </w:p>
    <w:p w14:paraId="6FA9BFC2" w14:textId="77777777" w:rsidR="002E6C4D" w:rsidRDefault="002E6C4D" w:rsidP="00F0249E">
      <w:pPr>
        <w:spacing w:after="0" w:line="240" w:lineRule="auto"/>
        <w:ind w:firstLine="567"/>
        <w:jc w:val="both"/>
        <w:rPr>
          <w:rFonts w:ascii="Times New Roman" w:hAnsi="Times New Roman" w:cs="Times New Roman"/>
        </w:rPr>
      </w:pPr>
    </w:p>
    <w:p w14:paraId="2B3784CA" w14:textId="60A3315E"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24 </w:t>
      </w:r>
      <w:r w:rsidR="00BE0BE8" w:rsidRPr="006E6847">
        <w:rPr>
          <w:rFonts w:ascii="Times New Roman" w:hAnsi="Times New Roman" w:cs="Times New Roman"/>
        </w:rPr>
        <w:t xml:space="preserve">KLAUSIMAS </w:t>
      </w:r>
    </w:p>
    <w:p w14:paraId="3EDB2985" w14:textId="1D679E7B"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Atsakomybės ribos</w:t>
      </w:r>
    </w:p>
    <w:p w14:paraId="78D4ACED"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aiškiai apibrėžti:</w:t>
      </w:r>
    </w:p>
    <w:p w14:paraId="11FB0998"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rangovo atsakomybės ribas (mechanika, elektra, automatika);</w:t>
      </w:r>
    </w:p>
    <w:p w14:paraId="66ABCBAE"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kas laikoma „užsakovo dalimi“ (jei tokia yra).</w:t>
      </w:r>
    </w:p>
    <w:p w14:paraId="19ABC33A"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666E3F01" w14:textId="77777777" w:rsidR="00001A97"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Pasirašoma pirkimo sutartis bus sudaryta su tiekėju vadinamosios sutarties „iki rakto“ pagrindu ir apims visų reikalingų leidimų gavimą, esamų statinių perkėlimą, griovimą ar remontą, naujų statinių statybą, projekto sprendinių įgyvendinimą, inžinerinių statinių ir statinių geodezinį nužymėjimą, įrangos ir medžiagų pirkimą, darbo dokumentacijos parengimą, visus privalomuosius paleidimo – derinimo darbus, išpildomųjų nuotraukų parengimą, statinių inventorinių bylų koregavimą ir parengimą, Valstybinės energetikos reguliavimo tarybos energetinių įrenginių techninės būklės patikrinimo pažymos pateikimą, statybos užbaigimo procedūrų organizavimą (jei privaloma pagal teisės aktų reikalavimus), visos teisės aktuose nustatytos dokumentacijos, susijusios su statybos užbaigimu, pagal statybos techninius reglamentus, įforminimą ir pan.</w:t>
      </w:r>
    </w:p>
    <w:p w14:paraId="6A938C77" w14:textId="77777777" w:rsidR="00001A97" w:rsidRPr="006E6847" w:rsidRDefault="00E7129C"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Perkantysis subjektas informuoja, kad pirkimo konkurso sąlygose nėra nustatyta tiekėjo nurodyta „užsakovo dalis“.</w:t>
      </w:r>
    </w:p>
    <w:p w14:paraId="67B1CCA4" w14:textId="3980963C" w:rsidR="005337BB" w:rsidRPr="006E6847" w:rsidRDefault="005337BB" w:rsidP="00F0249E">
      <w:pPr>
        <w:spacing w:after="0" w:line="240" w:lineRule="auto"/>
        <w:ind w:firstLine="567"/>
        <w:jc w:val="both"/>
        <w:rPr>
          <w:rFonts w:ascii="Times New Roman" w:hAnsi="Times New Roman" w:cs="Times New Roman"/>
        </w:rPr>
      </w:pPr>
    </w:p>
    <w:p w14:paraId="2203D347" w14:textId="77777777"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25 </w:t>
      </w:r>
      <w:r w:rsidR="00BE0BE8" w:rsidRPr="006E6847">
        <w:rPr>
          <w:rFonts w:ascii="Times New Roman" w:hAnsi="Times New Roman" w:cs="Times New Roman"/>
        </w:rPr>
        <w:t xml:space="preserve">KLAUSIMAS </w:t>
      </w:r>
    </w:p>
    <w:p w14:paraId="2B04A824" w14:textId="452B1CFC"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Kainos korekcijos mechanizmas</w:t>
      </w:r>
    </w:p>
    <w:p w14:paraId="6CB32A84"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 ar sutartyje numatyti kainos koregavimas tais atvejais, kai projektavimo metu nustatomi papildomi darbai ar neatitikimai, neidentifikuoti pirkimo dokumentuose.</w:t>
      </w:r>
    </w:p>
    <w:p w14:paraId="6D6D4C67"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707ABB0" w14:textId="23968336" w:rsidR="00001A97" w:rsidRPr="006E6847" w:rsidRDefault="00001A9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Konkurso sąlygose yra nurodyta, kad tiekėjai turi įsivertinti visas galimas išlaidas ir pateikti fiksuotos kainos pasiūlymą konkurso sąlygose numatyta tvarka ir terminais. Pirkimo objektui bus taikoma fiksuotos kainos kainodara. Tiekėjas už pasiūlyme nurodytą fiksuotą kainą turi įrengti šilumos siurblio (ių) komplektą, atitinkantį TS nurodytus rodiklius ir pasiūlyme nurodytą galią bei COP.  Konkurso sąlygose nurodyti dydžiai – preliminarūs rodikliai, paslaugų, statybos darbų (statinio, jo elementų baigtinių darbų ir jiems atlikti reikalingų resursų) apimtis  – yra apytikriai ir neturi būti laikomi faktiniu ir tiksliu darbų, kuriuos tiekėjui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w:t>
      </w:r>
    </w:p>
    <w:p w14:paraId="5112DA36" w14:textId="77777777" w:rsidR="00001A97" w:rsidRPr="006E6847" w:rsidRDefault="00001A97" w:rsidP="00F0249E">
      <w:pPr>
        <w:spacing w:after="0" w:line="240" w:lineRule="auto"/>
        <w:ind w:firstLine="567"/>
        <w:jc w:val="both"/>
        <w:rPr>
          <w:rFonts w:ascii="Times New Roman" w:hAnsi="Times New Roman" w:cs="Times New Roman"/>
        </w:rPr>
      </w:pPr>
    </w:p>
    <w:p w14:paraId="4987DD4C" w14:textId="0C526C56" w:rsidR="00F2583F" w:rsidRPr="006E6847" w:rsidRDefault="005337BB"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26 </w:t>
      </w:r>
      <w:r w:rsidR="00BE0BE8" w:rsidRPr="006E6847">
        <w:rPr>
          <w:rFonts w:ascii="Times New Roman" w:hAnsi="Times New Roman" w:cs="Times New Roman"/>
        </w:rPr>
        <w:t xml:space="preserve">KLAUSIMAS </w:t>
      </w:r>
    </w:p>
    <w:p w14:paraId="4808F5E6" w14:textId="62A75C2C"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COP ir veikimo sąlygų apibrėžimas</w:t>
      </w:r>
    </w:p>
    <w:p w14:paraId="1ACE5937"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tiksliai apibrėžti, kokiomis eksploatacinėmis sąlygomis turi būti užtikrinami COP ir kiti garantiniai rodikliai (temperatūros, apkrovos, darbo režimai).</w:t>
      </w:r>
    </w:p>
    <w:p w14:paraId="1518FE70"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1032A52" w14:textId="16F69AC3" w:rsidR="00001A97" w:rsidRPr="006E6847" w:rsidRDefault="00001A9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lastRenderedPageBreak/>
        <w:t xml:space="preserve">Visos sąlygos nurodytos TS. Perkantysis subjektas pirkimo metu nenustatys apibrėžtų sąlygų temperatūrai, apkrovai, darbo režimams, kurios gali mažinti konkurencinę aplinką pasiūlymų pateikimui. </w:t>
      </w:r>
    </w:p>
    <w:p w14:paraId="0CF43775" w14:textId="0D9BE703" w:rsidR="00F2583F" w:rsidRPr="006E6847" w:rsidRDefault="00001A97" w:rsidP="00F0249E">
      <w:pPr>
        <w:spacing w:after="0" w:line="240" w:lineRule="auto"/>
        <w:ind w:left="567"/>
        <w:jc w:val="both"/>
        <w:rPr>
          <w:rFonts w:ascii="Times New Roman" w:hAnsi="Times New Roman" w:cs="Times New Roman"/>
        </w:rPr>
      </w:pPr>
      <w:r w:rsidRPr="006E6847">
        <w:rPr>
          <w:rFonts w:ascii="Times New Roman" w:hAnsi="Times New Roman" w:cs="Times New Roman"/>
        </w:rPr>
        <w:br/>
      </w:r>
      <w:r w:rsidR="005337BB" w:rsidRPr="006E6847">
        <w:rPr>
          <w:rFonts w:ascii="Times New Roman" w:hAnsi="Times New Roman" w:cs="Times New Roman"/>
        </w:rPr>
        <w:t xml:space="preserve">27 </w:t>
      </w:r>
      <w:r w:rsidR="00BE0BE8" w:rsidRPr="006E6847">
        <w:rPr>
          <w:rFonts w:ascii="Times New Roman" w:hAnsi="Times New Roman" w:cs="Times New Roman"/>
        </w:rPr>
        <w:t xml:space="preserve">KLAUSIMAS </w:t>
      </w:r>
    </w:p>
    <w:p w14:paraId="5A0A7339" w14:textId="7BC6994E"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Esamų tinklų tinkamumo garantija</w:t>
      </w:r>
    </w:p>
    <w:p w14:paraId="5DF34206" w14:textId="77777777"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patvirtinti, ar Perkantysis subjektas patvirtina esamų sistemų (vamzdynų, elektros tinklų, konstrukcijų) tinkamumą šilumos siurblio integracijai.</w:t>
      </w:r>
    </w:p>
    <w:p w14:paraId="7AE5BB44"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64CEB699" w14:textId="77777777" w:rsidR="00001A97" w:rsidRPr="006E6847" w:rsidRDefault="00001A9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Tinkamumą šilumos siurblio integracijai nustato tiekėjas pasiūlymo rengimo ir projektavimo metu. Tiekėjams suteikiama galimybė susipažinti su visa perkančiojo subjekto turima informacija, susijusia su pirkimo objektu ir reikalinga tiekėjų pasiūlymui parengti, taip pat apžiūrėti darbų atlikimo vietą, kad tiekėjai galėtų įvertinti išlaidas ir pateikti fiksuotos kainos pasiūlymą konkurso sąlygose numatyta tvarka ir terminais.</w:t>
      </w:r>
    </w:p>
    <w:p w14:paraId="383FEB11" w14:textId="269C2441" w:rsidR="00F2583F" w:rsidRPr="006E6847" w:rsidRDefault="00001A97" w:rsidP="00F0249E">
      <w:pPr>
        <w:spacing w:after="0" w:line="240" w:lineRule="auto"/>
        <w:ind w:left="567"/>
        <w:jc w:val="both"/>
        <w:rPr>
          <w:rFonts w:ascii="Times New Roman" w:hAnsi="Times New Roman" w:cs="Times New Roman"/>
        </w:rPr>
      </w:pPr>
      <w:r w:rsidRPr="006E6847">
        <w:rPr>
          <w:rFonts w:ascii="Times New Roman" w:hAnsi="Times New Roman" w:cs="Times New Roman"/>
        </w:rPr>
        <w:br/>
      </w:r>
      <w:r w:rsidR="005337BB" w:rsidRPr="006E6847">
        <w:rPr>
          <w:rFonts w:ascii="Times New Roman" w:hAnsi="Times New Roman" w:cs="Times New Roman"/>
        </w:rPr>
        <w:t xml:space="preserve">28 </w:t>
      </w:r>
      <w:r w:rsidR="00BE0BE8" w:rsidRPr="006E6847">
        <w:rPr>
          <w:rFonts w:ascii="Times New Roman" w:hAnsi="Times New Roman" w:cs="Times New Roman"/>
        </w:rPr>
        <w:t xml:space="preserve">KLAUSIMAS </w:t>
      </w:r>
    </w:p>
    <w:p w14:paraId="14E030FF" w14:textId="713924A6" w:rsidR="005337BB"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Elektros įvado terminas</w:t>
      </w:r>
    </w:p>
    <w:p w14:paraId="5421CEB7" w14:textId="77C47229" w:rsidR="00555BDA" w:rsidRPr="006E6847" w:rsidRDefault="005337BB"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Prašome patikslinti planuojamą elektros galios didinimo įgyvendinimo terminą bei ar šis terminas yra garantuojamas.</w:t>
      </w:r>
    </w:p>
    <w:p w14:paraId="5A4E22D4" w14:textId="77777777" w:rsidR="00F2583F" w:rsidRPr="006E6847" w:rsidRDefault="00F2583F" w:rsidP="00F0249E">
      <w:pPr>
        <w:tabs>
          <w:tab w:val="left" w:pos="1545"/>
        </w:tabs>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79E17FEF" w14:textId="77777777" w:rsidR="00001A97" w:rsidRPr="006E6847" w:rsidRDefault="00001A97" w:rsidP="00F0249E">
      <w:pPr>
        <w:pStyle w:val="Sraopastraipa"/>
        <w:ind w:left="0" w:firstLine="567"/>
        <w:jc w:val="both"/>
        <w:rPr>
          <w:rFonts w:ascii="Times New Roman" w:hAnsi="Times New Roman" w:cs="Times New Roman"/>
          <w:color w:val="auto"/>
        </w:rPr>
      </w:pPr>
      <w:r w:rsidRPr="006E6847">
        <w:rPr>
          <w:rFonts w:ascii="Times New Roman" w:hAnsi="Times New Roman" w:cs="Times New Roman"/>
          <w:color w:val="auto"/>
        </w:rPr>
        <w:t>Pagal ESO teikiamą informaciją, rangos darbus planuojama atlikti iki 2026-09-19.</w:t>
      </w:r>
    </w:p>
    <w:p w14:paraId="7839A033" w14:textId="77777777" w:rsidR="005F373D" w:rsidRPr="006E6847" w:rsidRDefault="005F373D" w:rsidP="00F0249E">
      <w:pPr>
        <w:spacing w:after="0" w:line="240" w:lineRule="auto"/>
        <w:ind w:firstLine="567"/>
        <w:jc w:val="both"/>
        <w:rPr>
          <w:rFonts w:ascii="Times New Roman" w:hAnsi="Times New Roman" w:cs="Times New Roman"/>
        </w:rPr>
      </w:pPr>
    </w:p>
    <w:p w14:paraId="2EE0C9DA" w14:textId="5000FDEA" w:rsidR="00BE0BE8" w:rsidRPr="006E6847" w:rsidRDefault="00F2583F"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rPr>
        <w:t>29</w:t>
      </w:r>
      <w:r w:rsidR="00BE0BE8" w:rsidRPr="006E6847">
        <w:rPr>
          <w:rFonts w:ascii="Times New Roman" w:hAnsi="Times New Roman" w:cs="Times New Roman"/>
        </w:rPr>
        <w:t xml:space="preserve"> KLAUSIMAS </w:t>
      </w:r>
    </w:p>
    <w:p w14:paraId="00AC8A30" w14:textId="77777777" w:rsidR="00BE0BE8" w:rsidRPr="006E6847" w:rsidRDefault="00BE0BE8" w:rsidP="00F0249E">
      <w:pPr>
        <w:spacing w:after="0" w:line="240" w:lineRule="auto"/>
        <w:ind w:firstLine="567"/>
        <w:contextualSpacing/>
        <w:jc w:val="both"/>
        <w:rPr>
          <w:rFonts w:ascii="Times New Roman" w:hAnsi="Times New Roman" w:cs="Times New Roman"/>
          <w:i/>
          <w:iCs/>
        </w:rPr>
      </w:pPr>
      <w:r w:rsidRPr="006E6847">
        <w:rPr>
          <w:rFonts w:ascii="Times New Roman" w:hAnsi="Times New Roman" w:cs="Times New Roman"/>
          <w:i/>
          <w:iCs/>
        </w:rPr>
        <w:t xml:space="preserve">Šilumos siurblio galia nurodyta prie lauko temperatūros – 0 laipsnių C. Prie kokios lauko temperatūros šilumos siurblys turi palaikyti 75 laipsnių C temperatūrą į tinklus? </w:t>
      </w:r>
    </w:p>
    <w:p w14:paraId="763E0CAE" w14:textId="77777777"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B3CCED4" w14:textId="41DED70A" w:rsidR="00696441" w:rsidRPr="006E6847" w:rsidRDefault="00001A97" w:rsidP="00F0249E">
      <w:pPr>
        <w:pStyle w:val="Sraopastraipa"/>
        <w:ind w:left="0" w:firstLine="567"/>
        <w:jc w:val="both"/>
        <w:rPr>
          <w:rFonts w:ascii="Times New Roman" w:hAnsi="Times New Roman" w:cs="Times New Roman"/>
          <w:color w:val="auto"/>
        </w:rPr>
      </w:pPr>
      <w:r w:rsidRPr="006E6847">
        <w:rPr>
          <w:rFonts w:ascii="Times New Roman" w:hAnsi="Times New Roman" w:cs="Times New Roman"/>
          <w:color w:val="auto"/>
        </w:rPr>
        <w:t>TS</w:t>
      </w:r>
      <w:r w:rsidR="00696441" w:rsidRPr="006E6847">
        <w:rPr>
          <w:rFonts w:ascii="Times New Roman" w:hAnsi="Times New Roman" w:cs="Times New Roman"/>
          <w:color w:val="auto"/>
        </w:rPr>
        <w:t xml:space="preserve"> techninių parametrų lentelėje nurodyta: 2.1.6. p. – Šildymo sistemai ruošiama temperatūra ≥75°C; 2.1.7. p. – Lauko darbinė temperatūra nuo -25°C iki +40°C.</w:t>
      </w:r>
    </w:p>
    <w:p w14:paraId="457966B9" w14:textId="77777777" w:rsidR="00BE0BE8" w:rsidRPr="006E6847" w:rsidRDefault="00BE0BE8" w:rsidP="00F0249E">
      <w:pPr>
        <w:spacing w:after="0" w:line="240" w:lineRule="auto"/>
        <w:ind w:firstLine="567"/>
        <w:jc w:val="both"/>
        <w:rPr>
          <w:rFonts w:ascii="Times New Roman" w:hAnsi="Times New Roman" w:cs="Times New Roman"/>
        </w:rPr>
      </w:pPr>
    </w:p>
    <w:p w14:paraId="5D66A1CB" w14:textId="060261C1" w:rsidR="00BE0BE8" w:rsidRPr="006E6847" w:rsidRDefault="00F2583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30</w:t>
      </w:r>
      <w:r w:rsidR="00BE0BE8" w:rsidRPr="006E6847">
        <w:rPr>
          <w:rFonts w:ascii="Times New Roman" w:hAnsi="Times New Roman" w:cs="Times New Roman"/>
        </w:rPr>
        <w:t xml:space="preserve"> KLAUSIMAS</w:t>
      </w:r>
    </w:p>
    <w:p w14:paraId="4559D9BD" w14:textId="77777777" w:rsidR="00BE0BE8" w:rsidRPr="006E6847" w:rsidRDefault="00BE0BE8"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Lauko darbinė temperatūra nurodyta -25 laipsniai C. Jeigu yra naudojami dujiniai katilai ir kaip techninėse sąlygose nurodyta valdymas turi būti ekonomiškai pagrįstas, ar galima priimti kad 75 laipsnių C srauto temperatūra būtų užtikrinama prie aukštesnės lauko temperatūros? Jeigu taip, tai tada kokios? </w:t>
      </w:r>
    </w:p>
    <w:p w14:paraId="2302FE34" w14:textId="77777777"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4D995EE4" w14:textId="77777777" w:rsidR="00696441" w:rsidRPr="006E6847" w:rsidRDefault="00696441"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Šildymo sistemai ruošiama temperatūra ≥75°C turi būti užtikrinama mažiausiomis perkančiojo subjekto sąnaudomis atsižvelgiant į nurodytu laiku esančias elektros energijos biržos kainas, šilumos siurblių tuo metu pasiekiamą naudingumo koeficientą ir esamų dujinių katilų veikimo efektyvumą bei parinkti efektyviausi automatikos algoritmai šilumos energijos generavimui.</w:t>
      </w:r>
    </w:p>
    <w:p w14:paraId="44DEE2DD" w14:textId="77777777" w:rsidR="00BE0BE8" w:rsidRPr="006E6847" w:rsidRDefault="00BE0BE8" w:rsidP="00F0249E">
      <w:pPr>
        <w:spacing w:after="0" w:line="240" w:lineRule="auto"/>
        <w:ind w:firstLine="567"/>
        <w:jc w:val="both"/>
        <w:rPr>
          <w:rFonts w:ascii="Times New Roman" w:hAnsi="Times New Roman" w:cs="Times New Roman"/>
          <w:i/>
          <w:iCs/>
          <w:lang w:eastAsia="lt-LT"/>
        </w:rPr>
      </w:pPr>
    </w:p>
    <w:p w14:paraId="35B20730" w14:textId="246CD360"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w:t>
      </w:r>
      <w:r w:rsidR="00F2583F" w:rsidRPr="006E6847">
        <w:rPr>
          <w:rFonts w:ascii="Times New Roman" w:hAnsi="Times New Roman" w:cs="Times New Roman"/>
        </w:rPr>
        <w:t>1</w:t>
      </w:r>
      <w:r w:rsidRPr="006E6847">
        <w:rPr>
          <w:rFonts w:ascii="Times New Roman" w:hAnsi="Times New Roman" w:cs="Times New Roman"/>
        </w:rPr>
        <w:t xml:space="preserve"> KLAUSIMAS</w:t>
      </w:r>
    </w:p>
    <w:p w14:paraId="09CA7A2F" w14:textId="77777777" w:rsidR="00BE0BE8" w:rsidRPr="006E6847" w:rsidRDefault="00BE0BE8"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Jeigu darbinė temperatūra -25 laipsniai C yra nekeičiama ir prie jos reikia išlaikyti 75 laipsnių C srauto temperatūrą, prašome pagrįsti, kodėl reikalinga tokia temperatūra, turint omenyje, kad šilumos siurbliai nebūs efektyvūs ir katilinėje yra alternatyvios kuro rūšys. </w:t>
      </w:r>
    </w:p>
    <w:p w14:paraId="37BE03F6" w14:textId="77777777"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15624681" w14:textId="7632DD68" w:rsidR="00696441" w:rsidRPr="006E6847" w:rsidRDefault="00001A9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TS</w:t>
      </w:r>
      <w:r w:rsidR="00696441" w:rsidRPr="006E6847">
        <w:rPr>
          <w:rFonts w:ascii="Times New Roman" w:hAnsi="Times New Roman" w:cs="Times New Roman"/>
        </w:rPr>
        <w:t xml:space="preserve"> yra nurodyta, kad šilumos siurbliai turi būti automatizuotai valdomi pagal elektros energijos biržos kainą, t. y. jei elektros energijos biržoje elektros energijos kaina yra mažesnė už pagaminamos šilumos energijos savikainą, šilumos siurbliai turi išlaikyti šildymo sistemai ruošiamą temperatūra ≥75°C.</w:t>
      </w:r>
    </w:p>
    <w:p w14:paraId="0FAAD8A0" w14:textId="77777777" w:rsidR="00BE0BE8" w:rsidRPr="006E6847" w:rsidRDefault="00BE0BE8" w:rsidP="00F0249E">
      <w:pPr>
        <w:spacing w:after="0" w:line="240" w:lineRule="auto"/>
        <w:ind w:firstLine="567"/>
        <w:jc w:val="both"/>
        <w:rPr>
          <w:rFonts w:ascii="Times New Roman" w:hAnsi="Times New Roman" w:cs="Times New Roman"/>
        </w:rPr>
      </w:pPr>
    </w:p>
    <w:p w14:paraId="284526F4" w14:textId="676DF9C2" w:rsidR="00BE0BE8" w:rsidRPr="006E6847" w:rsidRDefault="00F2583F"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32</w:t>
      </w:r>
      <w:r w:rsidR="00BE0BE8" w:rsidRPr="006E6847">
        <w:rPr>
          <w:rFonts w:ascii="Times New Roman" w:hAnsi="Times New Roman" w:cs="Times New Roman"/>
        </w:rPr>
        <w:t xml:space="preserve"> KLAUSIMAS</w:t>
      </w:r>
    </w:p>
    <w:p w14:paraId="7FF41449" w14:textId="77777777" w:rsidR="00BE0BE8" w:rsidRPr="006E6847" w:rsidRDefault="00BE0BE8"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Ar galimas didesnis lauko blokų skaičius negu 4?</w:t>
      </w:r>
    </w:p>
    <w:p w14:paraId="51BB36D2" w14:textId="77777777" w:rsidR="00BE0BE8" w:rsidRPr="006E6847" w:rsidRDefault="00BE0BE8"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781CB9BA" w14:textId="176F5746" w:rsidR="00696441" w:rsidRPr="006E6847" w:rsidRDefault="00001A97"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TS</w:t>
      </w:r>
      <w:r w:rsidR="00696441" w:rsidRPr="006E6847">
        <w:rPr>
          <w:rFonts w:ascii="Times New Roman" w:hAnsi="Times New Roman" w:cs="Times New Roman"/>
        </w:rPr>
        <w:t xml:space="preserve"> nurodyta: šilumos siurblių kaskadinių sistemų skaičius ≤4 vnt.; vienai sistemai gali būti įrengti ≤4 šilumos siurbliai. </w:t>
      </w:r>
    </w:p>
    <w:p w14:paraId="010E06D7" w14:textId="14A645AD" w:rsidR="00696441" w:rsidRPr="006E6847" w:rsidRDefault="00696441"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 xml:space="preserve">Tiekėjai turi įsivertinti šilumos siurblių įrengimui reikalingą plotą ir atsižvelgti į </w:t>
      </w:r>
      <w:r w:rsidR="00001A97" w:rsidRPr="006E6847">
        <w:rPr>
          <w:rFonts w:ascii="Times New Roman" w:hAnsi="Times New Roman" w:cs="Times New Roman"/>
        </w:rPr>
        <w:t>TS</w:t>
      </w:r>
      <w:r w:rsidRPr="006E6847">
        <w:rPr>
          <w:rFonts w:ascii="Times New Roman" w:hAnsi="Times New Roman" w:cs="Times New Roman"/>
        </w:rPr>
        <w:t xml:space="preserve"> </w:t>
      </w:r>
      <w:r w:rsidR="00001A97" w:rsidRPr="006E6847">
        <w:rPr>
          <w:rFonts w:ascii="Times New Roman" w:hAnsi="Times New Roman" w:cs="Times New Roman"/>
        </w:rPr>
        <w:t>p</w:t>
      </w:r>
      <w:r w:rsidRPr="006E6847">
        <w:rPr>
          <w:rFonts w:ascii="Times New Roman" w:hAnsi="Times New Roman" w:cs="Times New Roman"/>
        </w:rPr>
        <w:t>riede Nr. 1 ir Nr. 5 pateiktą informaciją.</w:t>
      </w:r>
    </w:p>
    <w:p w14:paraId="03862D33" w14:textId="77777777" w:rsidR="007914D1" w:rsidRPr="006E6847" w:rsidRDefault="007914D1" w:rsidP="00F0249E">
      <w:pPr>
        <w:spacing w:after="0" w:line="240" w:lineRule="auto"/>
        <w:ind w:firstLine="567"/>
        <w:jc w:val="both"/>
        <w:rPr>
          <w:rFonts w:ascii="Times New Roman" w:hAnsi="Times New Roman" w:cs="Times New Roman"/>
        </w:rPr>
      </w:pPr>
    </w:p>
    <w:p w14:paraId="5ACBF67C" w14:textId="5EB36895" w:rsidR="007914D1" w:rsidRPr="006E6847" w:rsidRDefault="007914D1" w:rsidP="00F0249E">
      <w:pPr>
        <w:pStyle w:val="Sraopastraipa"/>
        <w:numPr>
          <w:ilvl w:val="0"/>
          <w:numId w:val="17"/>
        </w:numPr>
        <w:jc w:val="both"/>
        <w:rPr>
          <w:rFonts w:ascii="Times New Roman" w:hAnsi="Times New Roman" w:cs="Times New Roman"/>
          <w:color w:val="auto"/>
        </w:rPr>
      </w:pPr>
      <w:r w:rsidRPr="006E6847">
        <w:rPr>
          <w:rFonts w:ascii="Times New Roman" w:hAnsi="Times New Roman" w:cs="Times New Roman"/>
          <w:color w:val="auto"/>
        </w:rPr>
        <w:t>KLAUSIMAS</w:t>
      </w:r>
    </w:p>
    <w:p w14:paraId="710F8A5B" w14:textId="77777777" w:rsidR="003470F0" w:rsidRPr="006E6847" w:rsidRDefault="003470F0"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Pirkimo dokumentų 2.6.p. numatyta , kad "Pirkimo objektas dalinai finansuojamas iš ES fondo (Europos regioninės plėtros fondas (ERPF) (2021/2027)). Pirkimo sutartis bus sudaroma tik perkančiajam subjektui gavus </w:t>
      </w:r>
      <w:r w:rsidRPr="006E6847">
        <w:rPr>
          <w:rFonts w:ascii="Times New Roman" w:hAnsi="Times New Roman" w:cs="Times New Roman"/>
          <w:i/>
          <w:iCs/>
        </w:rPr>
        <w:lastRenderedPageBreak/>
        <w:t xml:space="preserve">teigiamą sprendimą dėl finansavimo skyrimo.", o 13.1 p. "13.1. Pirkimo sutartis turi būti sudaroma nedelsiant, bet ne anksčiau negu pasibaigė atidėjimo terminas, kuris negali būti trumpesnis kaip 5 (penkios) darbo dienos. Atidėjimo terminas gali būti netaikomas, kai vienintelis suinteresuotas dalyvis atskiroje pirkimo dalyje yra tas, su kuriuo sudaroma pirkimo sutartis. " Iš nurodytos informacijos kyla klausimai : ar atidėjimo terminas (13.1 p.) bus taikomas prieš finansavimo sprendimo gavimą, ar po jo; kiek laiko maksimaliai gali užtrukti laikotarpis tarp laimėtojo nustatymo ir sutarties pasirašymo; Kuriuo momentu bus pasirašoma pirkimo sutartis (kokios sąlygos turi būti įvykdytos)?; Kaip bus sprendžiama situacija, jei finansavimo sprendimas nebus gautas arba jo gavimas reikšmingai užsitęs? </w:t>
      </w:r>
    </w:p>
    <w:p w14:paraId="0AF777E3" w14:textId="443BB53A" w:rsidR="007914D1" w:rsidRPr="006E6847" w:rsidRDefault="007914D1"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18CE4D18" w14:textId="017B35BC" w:rsidR="00A373F1" w:rsidRPr="006E6847" w:rsidRDefault="00A373F1"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Paraiška dėl projekto finansavimo UAB ILTE yra pateikta 2026-03-10. Šiuo metų vyksta paraiškos vertinimas. Kiek laiko jis užtruks</w:t>
      </w:r>
      <w:r w:rsidR="00373A2C" w:rsidRPr="006E6847">
        <w:rPr>
          <w:rFonts w:ascii="Times New Roman" w:hAnsi="Times New Roman" w:cs="Times New Roman"/>
        </w:rPr>
        <w:t>,</w:t>
      </w:r>
      <w:r w:rsidRPr="006E6847">
        <w:rPr>
          <w:rFonts w:ascii="Times New Roman" w:hAnsi="Times New Roman" w:cs="Times New Roman"/>
        </w:rPr>
        <w:t xml:space="preserve"> atsakyti</w:t>
      </w:r>
      <w:r w:rsidR="005D4D77" w:rsidRPr="006E6847">
        <w:rPr>
          <w:rFonts w:ascii="Times New Roman" w:hAnsi="Times New Roman" w:cs="Times New Roman"/>
        </w:rPr>
        <w:t xml:space="preserve"> perkantysis subjektas</w:t>
      </w:r>
      <w:r w:rsidRPr="006E6847">
        <w:rPr>
          <w:rFonts w:ascii="Times New Roman" w:hAnsi="Times New Roman" w:cs="Times New Roman"/>
        </w:rPr>
        <w:t xml:space="preserve"> negali (iš ankstesnės praktikos laikotarpis nuo paraiškos pateikimo iki sprendimo skirti finansavimą priėmimo truko nuo 5 iki 6,5 mėn.). </w:t>
      </w:r>
    </w:p>
    <w:p w14:paraId="77AFD08E" w14:textId="77777777" w:rsidR="00BE0BE8" w:rsidRPr="006E6847" w:rsidRDefault="00BE0BE8" w:rsidP="00F0249E">
      <w:pPr>
        <w:spacing w:after="0" w:line="240" w:lineRule="auto"/>
        <w:ind w:left="567"/>
        <w:jc w:val="both"/>
        <w:rPr>
          <w:rFonts w:ascii="Times New Roman" w:hAnsi="Times New Roman" w:cs="Times New Roman"/>
        </w:rPr>
      </w:pPr>
    </w:p>
    <w:p w14:paraId="582A53C0" w14:textId="3F06E09F"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34 KLAUSIMAS</w:t>
      </w:r>
    </w:p>
    <w:p w14:paraId="6ADBC2C4" w14:textId="15036545" w:rsidR="005F373D" w:rsidRPr="006E6847" w:rsidRDefault="003470F0"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Pasiūlymo garantija turi galioti nurodytą ne trumpesnį kaip 90 dienų laikotarpį. Jei sutartis nebus pasirašyta per šį laikotarpį dėl ES finansavimo negavimo, kas atlygins pasiūlymo galiojimo pratęsimo išlaidas?</w:t>
      </w:r>
    </w:p>
    <w:p w14:paraId="0BCBC720" w14:textId="77777777"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E7EF7C6" w14:textId="77777777" w:rsidR="009A20A9" w:rsidRPr="006E6847" w:rsidRDefault="009A20A9" w:rsidP="009A20A9">
      <w:pPr>
        <w:ind w:firstLine="567"/>
        <w:jc w:val="both"/>
        <w:rPr>
          <w:rFonts w:ascii="Times New Roman" w:hAnsi="Times New Roman" w:cs="Times New Roman"/>
        </w:rPr>
      </w:pPr>
      <w:r w:rsidRPr="006E6847">
        <w:rPr>
          <w:rFonts w:ascii="Times New Roman" w:hAnsi="Times New Roman" w:cs="Times New Roman"/>
        </w:rPr>
        <w:t>Konkurso sąlygose yra nurodyta, kad tiekėjai turi įsivertinti visas galimas išlaidas ir pateikti fiksuotos kainos pasiūlymą konkurso sąlygose numatyta tvarka ir terminais. Visas galimas susidaryti rizikas turi įsivertinti tiekėjas, teikdamas fiksuotos kainos pasiūlymą.</w:t>
      </w:r>
    </w:p>
    <w:p w14:paraId="55D24F20" w14:textId="3E004996"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w:t>
      </w:r>
      <w:r w:rsidR="003470F0" w:rsidRPr="006E6847">
        <w:rPr>
          <w:rFonts w:ascii="Times New Roman" w:hAnsi="Times New Roman" w:cs="Times New Roman"/>
        </w:rPr>
        <w:t>5</w:t>
      </w:r>
      <w:r w:rsidRPr="006E6847">
        <w:rPr>
          <w:rFonts w:ascii="Times New Roman" w:hAnsi="Times New Roman" w:cs="Times New Roman"/>
        </w:rPr>
        <w:t xml:space="preserve"> KLAUSIMAS</w:t>
      </w:r>
    </w:p>
    <w:p w14:paraId="00325300" w14:textId="5BE0D614" w:rsidR="005F373D" w:rsidRPr="006E6847" w:rsidRDefault="003470F0"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Pirkimo sutarties projekte numatytas sutarties vykdymas ne ilgesnis nei 270d. . Jei sutartis bus pasirašoma dėl atidėjimo 2026 rudenį, kaip bus sprendžiamas klausimas dėl sutarties terminų pratęsimo/ nukėlimo dėl klimatinių ar kitų svarbių sąlygų, įtakojančių vykdymo galimybes kai nėra Sutarties vykdytojo kaltės?</w:t>
      </w:r>
    </w:p>
    <w:p w14:paraId="25A6C858" w14:textId="77777777"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39E1FA14" w14:textId="170CE3AB" w:rsidR="005F373D" w:rsidRPr="006E6847" w:rsidRDefault="009E5E05"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Konkurso sąlygų 5 priedo „Pirkimo sutarties projektas“ 1</w:t>
      </w:r>
      <w:r w:rsidR="005E4225" w:rsidRPr="006E6847">
        <w:rPr>
          <w:rFonts w:ascii="Times New Roman" w:hAnsi="Times New Roman" w:cs="Times New Roman"/>
        </w:rPr>
        <w:t>2</w:t>
      </w:r>
      <w:r w:rsidRPr="006E6847">
        <w:rPr>
          <w:rFonts w:ascii="Times New Roman" w:hAnsi="Times New Roman" w:cs="Times New Roman"/>
        </w:rPr>
        <w:t xml:space="preserve"> skyriuje yra numatytas sutarties vykdymo stabdymas.</w:t>
      </w:r>
    </w:p>
    <w:p w14:paraId="53F0E0F3" w14:textId="77777777" w:rsidR="009E5E05" w:rsidRPr="006E6847" w:rsidRDefault="009E5E05" w:rsidP="00F0249E">
      <w:pPr>
        <w:spacing w:after="0" w:line="240" w:lineRule="auto"/>
        <w:ind w:left="567"/>
        <w:jc w:val="both"/>
        <w:rPr>
          <w:rFonts w:ascii="Times New Roman" w:hAnsi="Times New Roman" w:cs="Times New Roman"/>
        </w:rPr>
      </w:pPr>
    </w:p>
    <w:p w14:paraId="1BB0E616" w14:textId="4EE5E56F"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3</w:t>
      </w:r>
      <w:r w:rsidR="003470F0" w:rsidRPr="006E6847">
        <w:rPr>
          <w:rFonts w:ascii="Times New Roman" w:hAnsi="Times New Roman" w:cs="Times New Roman"/>
        </w:rPr>
        <w:t>6</w:t>
      </w:r>
      <w:r w:rsidRPr="006E6847">
        <w:rPr>
          <w:rFonts w:ascii="Times New Roman" w:hAnsi="Times New Roman" w:cs="Times New Roman"/>
        </w:rPr>
        <w:t xml:space="preserve"> KLAUSIMAS</w:t>
      </w:r>
    </w:p>
    <w:p w14:paraId="4447CD42" w14:textId="1042E760" w:rsidR="003470F0" w:rsidRPr="006E6847" w:rsidRDefault="003470F0" w:rsidP="00F0249E">
      <w:pPr>
        <w:spacing w:after="0" w:line="240" w:lineRule="auto"/>
        <w:ind w:firstLine="567"/>
        <w:jc w:val="both"/>
        <w:rPr>
          <w:rFonts w:ascii="Times New Roman" w:hAnsi="Times New Roman" w:cs="Times New Roman"/>
          <w:i/>
          <w:iCs/>
        </w:rPr>
      </w:pPr>
      <w:r w:rsidRPr="006E6847">
        <w:rPr>
          <w:rFonts w:ascii="Times New Roman" w:hAnsi="Times New Roman" w:cs="Times New Roman"/>
          <w:i/>
          <w:iCs/>
        </w:rPr>
        <w:t xml:space="preserve">Sutartyje nėra numatytas kainų indeksavimas, o rinkoje dėl karo Artimuose rytuose yra neprognozuojamos kuro kainos, kas gali daryti įtakos medžiagų, įrangos bei kitų išteklių kainoms, kaip šis klausimas bus sprendžiamas? </w:t>
      </w:r>
    </w:p>
    <w:p w14:paraId="42C2B786" w14:textId="77777777" w:rsidR="005F373D" w:rsidRPr="006E6847" w:rsidRDefault="005F373D" w:rsidP="00F0249E">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39981D82" w14:textId="56FC5D5A" w:rsidR="005F373D" w:rsidRPr="006E6847" w:rsidRDefault="00EF3FD7" w:rsidP="00F0249E">
      <w:pPr>
        <w:tabs>
          <w:tab w:val="left" w:pos="1560"/>
          <w:tab w:val="left" w:pos="4245"/>
        </w:tabs>
        <w:spacing w:after="0" w:line="240" w:lineRule="auto"/>
        <w:ind w:firstLine="567"/>
        <w:jc w:val="both"/>
        <w:rPr>
          <w:rFonts w:ascii="Times New Roman" w:hAnsi="Times New Roman" w:cs="Times New Roman"/>
        </w:rPr>
      </w:pPr>
      <w:r w:rsidRPr="006E6847">
        <w:rPr>
          <w:rFonts w:ascii="Times New Roman" w:hAnsi="Times New Roman" w:cs="Times New Roman"/>
        </w:rPr>
        <w:t>Perkantysis subjektas tikslina konkurso sąlygų 5 priedo „Pirkimo sutarties projektas“ 4.6 punktą ir išdėsto naujo redakcija:</w:t>
      </w:r>
    </w:p>
    <w:p w14:paraId="27DBDA4D" w14:textId="1E894C54" w:rsidR="00F162E4" w:rsidRPr="006E6847" w:rsidRDefault="00F162E4" w:rsidP="00F0249E">
      <w:pPr>
        <w:tabs>
          <w:tab w:val="left" w:pos="1560"/>
          <w:tab w:val="left" w:pos="4245"/>
        </w:tabs>
        <w:spacing w:after="0" w:line="240" w:lineRule="auto"/>
        <w:jc w:val="both"/>
        <w:rPr>
          <w:rFonts w:ascii="Times New Roman" w:hAnsi="Times New Roman" w:cs="Times New Roman"/>
        </w:rPr>
      </w:pPr>
      <w:r w:rsidRPr="006E6847">
        <w:rPr>
          <w:rFonts w:ascii="Times New Roman" w:hAnsi="Times New Roman" w:cs="Times New Roman"/>
        </w:rPr>
        <w:t>„</w:t>
      </w:r>
    </w:p>
    <w:p w14:paraId="6A611459" w14:textId="77777777" w:rsidR="00EF3FD7" w:rsidRPr="006E6847" w:rsidRDefault="00EF3FD7" w:rsidP="00F0249E">
      <w:pPr>
        <w:pStyle w:val="Sraopastraipa"/>
        <w:numPr>
          <w:ilvl w:val="0"/>
          <w:numId w:val="18"/>
        </w:numPr>
        <w:tabs>
          <w:tab w:val="left" w:pos="426"/>
        </w:tabs>
        <w:suppressAutoHyphens/>
        <w:contextualSpacing/>
        <w:jc w:val="both"/>
        <w:rPr>
          <w:rFonts w:ascii="Times New Roman" w:hAnsi="Times New Roman" w:cs="Times New Roman"/>
          <w:vanish/>
          <w:color w:val="auto"/>
        </w:rPr>
      </w:pPr>
    </w:p>
    <w:p w14:paraId="77C16A7A" w14:textId="77777777" w:rsidR="00EF3FD7" w:rsidRPr="006E6847" w:rsidRDefault="00EF3FD7" w:rsidP="00F0249E">
      <w:pPr>
        <w:pStyle w:val="Sraopastraipa"/>
        <w:numPr>
          <w:ilvl w:val="0"/>
          <w:numId w:val="18"/>
        </w:numPr>
        <w:tabs>
          <w:tab w:val="left" w:pos="426"/>
        </w:tabs>
        <w:suppressAutoHyphens/>
        <w:contextualSpacing/>
        <w:jc w:val="both"/>
        <w:rPr>
          <w:rFonts w:ascii="Times New Roman" w:hAnsi="Times New Roman" w:cs="Times New Roman"/>
          <w:vanish/>
          <w:color w:val="auto"/>
        </w:rPr>
      </w:pPr>
    </w:p>
    <w:p w14:paraId="00F917B1" w14:textId="77777777" w:rsidR="00EF3FD7" w:rsidRPr="006E6847" w:rsidRDefault="00EF3FD7" w:rsidP="00F0249E">
      <w:pPr>
        <w:pStyle w:val="Sraopastraipa"/>
        <w:numPr>
          <w:ilvl w:val="0"/>
          <w:numId w:val="18"/>
        </w:numPr>
        <w:tabs>
          <w:tab w:val="left" w:pos="426"/>
        </w:tabs>
        <w:suppressAutoHyphens/>
        <w:contextualSpacing/>
        <w:jc w:val="both"/>
        <w:rPr>
          <w:rFonts w:ascii="Times New Roman" w:hAnsi="Times New Roman" w:cs="Times New Roman"/>
          <w:vanish/>
          <w:color w:val="auto"/>
        </w:rPr>
      </w:pPr>
    </w:p>
    <w:p w14:paraId="1C8B522F" w14:textId="77777777" w:rsidR="00EF3FD7" w:rsidRPr="006E6847" w:rsidRDefault="00EF3FD7" w:rsidP="00F0249E">
      <w:pPr>
        <w:pStyle w:val="Sraopastraipa"/>
        <w:numPr>
          <w:ilvl w:val="0"/>
          <w:numId w:val="18"/>
        </w:numPr>
        <w:tabs>
          <w:tab w:val="left" w:pos="426"/>
        </w:tabs>
        <w:suppressAutoHyphens/>
        <w:contextualSpacing/>
        <w:jc w:val="both"/>
        <w:rPr>
          <w:rFonts w:ascii="Times New Roman" w:hAnsi="Times New Roman" w:cs="Times New Roman"/>
          <w:vanish/>
          <w:color w:val="auto"/>
        </w:rPr>
      </w:pPr>
    </w:p>
    <w:p w14:paraId="56E7676C" w14:textId="77777777"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vanish/>
          <w:color w:val="auto"/>
        </w:rPr>
      </w:pPr>
    </w:p>
    <w:p w14:paraId="3105BF0E" w14:textId="77777777"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vanish/>
          <w:color w:val="auto"/>
        </w:rPr>
      </w:pPr>
    </w:p>
    <w:p w14:paraId="649FF04D" w14:textId="77777777"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vanish/>
          <w:color w:val="auto"/>
        </w:rPr>
      </w:pPr>
    </w:p>
    <w:p w14:paraId="3B09BB5E" w14:textId="77777777"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vanish/>
          <w:color w:val="auto"/>
        </w:rPr>
      </w:pPr>
    </w:p>
    <w:p w14:paraId="02679EBE" w14:textId="77777777"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vanish/>
          <w:color w:val="auto"/>
        </w:rPr>
      </w:pPr>
    </w:p>
    <w:p w14:paraId="237807FB" w14:textId="6C0FFDBC" w:rsidR="00EF3FD7" w:rsidRPr="006E6847" w:rsidRDefault="00EF3FD7" w:rsidP="00F0249E">
      <w:pPr>
        <w:pStyle w:val="Sraopastraipa"/>
        <w:numPr>
          <w:ilvl w:val="1"/>
          <w:numId w:val="18"/>
        </w:numPr>
        <w:tabs>
          <w:tab w:val="left" w:pos="426"/>
        </w:tabs>
        <w:suppressAutoHyphens/>
        <w:contextualSpacing/>
        <w:jc w:val="both"/>
        <w:rPr>
          <w:rFonts w:ascii="Times New Roman" w:hAnsi="Times New Roman" w:cs="Times New Roman"/>
          <w:i/>
          <w:iCs/>
          <w:color w:val="auto"/>
        </w:rPr>
      </w:pPr>
      <w:r w:rsidRPr="006E6847">
        <w:rPr>
          <w:rFonts w:ascii="Times New Roman" w:hAnsi="Times New Roman" w:cs="Times New Roman"/>
          <w:bCs/>
          <w:i/>
          <w:iCs/>
          <w:color w:val="auto"/>
        </w:rPr>
        <w:t xml:space="preserve">Fiksuota Sutarties kaina arba </w:t>
      </w:r>
      <w:r w:rsidRPr="006E6847">
        <w:rPr>
          <w:rFonts w:ascii="Times New Roman" w:hAnsi="Times New Roman" w:cs="Times New Roman"/>
          <w:i/>
          <w:iCs/>
          <w:color w:val="auto"/>
        </w:rPr>
        <w:t>neišpirktų pagal Sutartį Darbų kaina</w:t>
      </w:r>
      <w:r w:rsidRPr="006E6847">
        <w:rPr>
          <w:rFonts w:ascii="Times New Roman" w:hAnsi="Times New Roman" w:cs="Times New Roman"/>
          <w:bCs/>
          <w:i/>
          <w:iCs/>
          <w:color w:val="auto"/>
        </w:rPr>
        <w:t xml:space="preserve"> </w:t>
      </w:r>
      <w:r w:rsidRPr="006E6847">
        <w:rPr>
          <w:rFonts w:ascii="Times New Roman" w:hAnsi="Times New Roman" w:cs="Times New Roman"/>
          <w:i/>
          <w:iCs/>
          <w:color w:val="auto"/>
        </w:rPr>
        <w:t>perskaičiuojama tokia tvarka:</w:t>
      </w:r>
    </w:p>
    <w:p w14:paraId="4ED6EC11" w14:textId="77777777" w:rsidR="00EF3FD7" w:rsidRPr="006E6847" w:rsidRDefault="00EF3FD7" w:rsidP="00F0249E">
      <w:pPr>
        <w:pStyle w:val="Sraopastraipa"/>
        <w:numPr>
          <w:ilvl w:val="2"/>
          <w:numId w:val="18"/>
        </w:numPr>
        <w:tabs>
          <w:tab w:val="left" w:pos="284"/>
          <w:tab w:val="left" w:pos="567"/>
        </w:tabs>
        <w:suppressAutoHyphen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dėl pasikeitusių mokesčių:</w:t>
      </w:r>
    </w:p>
    <w:p w14:paraId="262B37BF" w14:textId="77777777" w:rsidR="00EF3FD7" w:rsidRPr="006E6847" w:rsidRDefault="00EF3FD7" w:rsidP="00F0249E">
      <w:pPr>
        <w:pStyle w:val="Sraopastraipa"/>
        <w:numPr>
          <w:ilvl w:val="3"/>
          <w:numId w:val="18"/>
        </w:numPr>
        <w:tabs>
          <w:tab w:val="left" w:pos="284"/>
          <w:tab w:val="left" w:pos="709"/>
        </w:tabs>
        <w:suppressAutoHyphen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mokestis, kuriam pasikeitus perskaičiuojama fiksuota Sutarties kaina – pridėtinės vertės mokestis (PVM). Pasikeitus kitiems mokesčiams, fiksuota Sutarties kaina nebus perskaičiuojama;</w:t>
      </w:r>
    </w:p>
    <w:p w14:paraId="63065F9E" w14:textId="77777777" w:rsidR="00EF3FD7" w:rsidRPr="006E6847" w:rsidRDefault="00EF3FD7" w:rsidP="00F0249E">
      <w:pPr>
        <w:pStyle w:val="Sraopastraipa"/>
        <w:numPr>
          <w:ilvl w:val="3"/>
          <w:numId w:val="18"/>
        </w:numPr>
        <w:tabs>
          <w:tab w:val="left" w:pos="284"/>
          <w:tab w:val="left" w:pos="709"/>
        </w:tabs>
        <w:suppressAutoHyphen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068F2A50" w14:textId="77777777" w:rsidR="00EF3FD7" w:rsidRPr="006E6847" w:rsidRDefault="00EF3FD7" w:rsidP="00F0249E">
      <w:pPr>
        <w:pStyle w:val="Sraopastraipa"/>
        <w:numPr>
          <w:ilvl w:val="3"/>
          <w:numId w:val="18"/>
        </w:numPr>
        <w:tabs>
          <w:tab w:val="left" w:pos="284"/>
          <w:tab w:val="left" w:pos="709"/>
        </w:tabs>
        <w:suppressAutoHyphen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PVM tarifo dydis keičiamas tik tai daliai Darbų, kurie atliekami po Sutartyje nurodytų PVM dydžio pasikeitimą įtakojančių aplinkybių atsiradimo;</w:t>
      </w:r>
    </w:p>
    <w:p w14:paraId="3D56E07B" w14:textId="77777777" w:rsidR="00EF3FD7" w:rsidRPr="006E6847" w:rsidRDefault="00EF3FD7" w:rsidP="00F0249E">
      <w:pPr>
        <w:pStyle w:val="Sraopastraipa"/>
        <w:numPr>
          <w:ilvl w:val="2"/>
          <w:numId w:val="18"/>
        </w:numPr>
        <w:tabs>
          <w:tab w:val="left" w:pos="284"/>
          <w:tab w:val="left" w:pos="567"/>
        </w:tabs>
        <w:suppressAutoHyphen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dėl bendro kainų lygio kitimo:</w:t>
      </w:r>
    </w:p>
    <w:p w14:paraId="48EEA8F9" w14:textId="7883F2A6" w:rsidR="00EF3FD7" w:rsidRPr="006E6847" w:rsidRDefault="00EF3FD7" w:rsidP="00F0249E">
      <w:pPr>
        <w:pStyle w:val="Sraopastraipa"/>
        <w:numPr>
          <w:ilvl w:val="3"/>
          <w:numId w:val="18"/>
        </w:numPr>
        <w:tabs>
          <w:tab w:val="left" w:pos="284"/>
          <w:tab w:val="left" w:pos="709"/>
        </w:tabs>
        <w:autoSpaceDN w:val="0"/>
        <w:ind w:left="0" w:firstLine="0"/>
        <w:contextualSpacing/>
        <w:jc w:val="both"/>
        <w:textAlignment w:val="baseline"/>
        <w:rPr>
          <w:rFonts w:ascii="Times New Roman" w:hAnsi="Times New Roman" w:cs="Times New Roman"/>
          <w:i/>
          <w:iCs/>
          <w:color w:val="auto"/>
        </w:rPr>
      </w:pPr>
      <w:r w:rsidRPr="006E6847">
        <w:rPr>
          <w:rFonts w:ascii="Times New Roman" w:hAnsi="Times New Roman" w:cs="Times New Roman"/>
          <w:i/>
          <w:iCs/>
          <w:color w:val="auto"/>
        </w:rPr>
        <w:t xml:space="preserve">duomenys, kuriais remiamasi vertinant kainų lygio kitimą: Valstybės duomenų agentūros interneto svetainėje </w:t>
      </w:r>
      <w:hyperlink r:id="rId5" w:history="1">
        <w:r w:rsidRPr="006E6847">
          <w:rPr>
            <w:rStyle w:val="Hipersaitas"/>
            <w:rFonts w:ascii="Times New Roman" w:eastAsiaTheme="majorEastAsia" w:hAnsi="Times New Roman" w:cs="Times New Roman"/>
            <w:i/>
            <w:iCs/>
            <w:color w:val="auto"/>
          </w:rPr>
          <w:t>http://osp.stat.gov.lt/</w:t>
        </w:r>
      </w:hyperlink>
      <w:r w:rsidRPr="006E6847">
        <w:rPr>
          <w:rFonts w:ascii="Times New Roman" w:hAnsi="Times New Roman" w:cs="Times New Roman"/>
          <w:i/>
          <w:iCs/>
          <w:color w:val="auto"/>
        </w:rPr>
        <w:t xml:space="preserve"> skelbiamas indeksas. Indeksas, kuriuo bus remiamasi vertinant kainų lygio kitimą: Valstybės duomenų agentūros interneto svetainėje skelbiamas indeksas – statybos sąnaudų elementų kainų indeksas (statinių pagal tipą klasifikatorius – „Inžineriniai </w:t>
      </w:r>
      <w:r w:rsidR="008C7611" w:rsidRPr="006E6847">
        <w:rPr>
          <w:rFonts w:ascii="Times New Roman" w:hAnsi="Times New Roman" w:cs="Times New Roman"/>
          <w:i/>
          <w:iCs/>
          <w:color w:val="auto"/>
        </w:rPr>
        <w:t>statiniai</w:t>
      </w:r>
      <w:r w:rsidRPr="006E6847">
        <w:rPr>
          <w:rFonts w:ascii="Times New Roman" w:hAnsi="Times New Roman" w:cs="Times New Roman"/>
          <w:i/>
          <w:iCs/>
          <w:color w:val="auto"/>
        </w:rPr>
        <w:t>“) (toliau – Indeksas);</w:t>
      </w:r>
    </w:p>
    <w:p w14:paraId="06D52D94" w14:textId="77777777" w:rsidR="00EF3FD7" w:rsidRPr="006E6847" w:rsidRDefault="00EF3FD7" w:rsidP="00F0249E">
      <w:pPr>
        <w:pStyle w:val="Sraopastraipa"/>
        <w:numPr>
          <w:ilvl w:val="3"/>
          <w:numId w:val="18"/>
        </w:numPr>
        <w:tabs>
          <w:tab w:val="left" w:pos="142"/>
          <w:tab w:val="left" w:pos="709"/>
        </w:tabs>
        <w:autoSpaceDN w:val="0"/>
        <w:ind w:left="0" w:firstLine="0"/>
        <w:contextualSpacing/>
        <w:jc w:val="both"/>
        <w:textAlignment w:val="baseline"/>
        <w:rPr>
          <w:rFonts w:ascii="Times New Roman" w:hAnsi="Times New Roman" w:cs="Times New Roman"/>
          <w:i/>
          <w:iCs/>
          <w:color w:val="auto"/>
        </w:rPr>
      </w:pPr>
      <w:r w:rsidRPr="006E6847">
        <w:rPr>
          <w:rFonts w:ascii="Times New Roman" w:hAnsi="Times New Roman" w:cs="Times New Roman"/>
          <w:i/>
          <w:iCs/>
          <w:color w:val="auto"/>
        </w:rPr>
        <w:t>perskaičiavimo formulė:</w:t>
      </w:r>
    </w:p>
    <w:p w14:paraId="3B42476E" w14:textId="77777777" w:rsidR="00EF3FD7" w:rsidRPr="006E6847" w:rsidRDefault="00EF3FD7" w:rsidP="00F0249E">
      <w:pPr>
        <w:pStyle w:val="Sraopastraipa"/>
        <w:tabs>
          <w:tab w:val="left" w:pos="426"/>
        </w:tabs>
        <w:ind w:left="0" w:firstLine="426"/>
        <w:rPr>
          <w:rFonts w:ascii="Times New Roman" w:hAnsi="Times New Roman" w:cs="Times New Roman"/>
          <w:b/>
          <w:bCs/>
          <w:i/>
          <w:iCs/>
          <w:color w:val="auto"/>
        </w:rPr>
      </w:pPr>
      <w:r w:rsidRPr="006E6847">
        <w:rPr>
          <w:rFonts w:ascii="Times New Roman" w:hAnsi="Times New Roman" w:cs="Times New Roman"/>
          <w:b/>
          <w:bCs/>
          <w:i/>
          <w:iCs/>
          <w:color w:val="auto"/>
        </w:rPr>
        <w:t>N</w:t>
      </w:r>
      <w:r w:rsidRPr="006E6847">
        <w:rPr>
          <w:rFonts w:ascii="Times New Roman" w:hAnsi="Times New Roman" w:cs="Times New Roman"/>
          <w:b/>
          <w:bCs/>
          <w:i/>
          <w:iCs/>
          <w:color w:val="auto"/>
          <w:vertAlign w:val="subscript"/>
        </w:rPr>
        <w:t xml:space="preserve">fk </w:t>
      </w:r>
      <w:r w:rsidRPr="006E6847">
        <w:rPr>
          <w:rFonts w:ascii="Times New Roman" w:hAnsi="Times New Roman" w:cs="Times New Roman"/>
          <w:b/>
          <w:bCs/>
          <w:i/>
          <w:iCs/>
          <w:color w:val="auto"/>
          <w:lang w:val="en-US"/>
        </w:rPr>
        <w:t>= F</w:t>
      </w:r>
      <w:r w:rsidRPr="006E6847">
        <w:rPr>
          <w:rFonts w:ascii="Times New Roman" w:hAnsi="Times New Roman" w:cs="Times New Roman"/>
          <w:b/>
          <w:bCs/>
          <w:i/>
          <w:iCs/>
          <w:color w:val="auto"/>
          <w:vertAlign w:val="subscript"/>
          <w:lang w:val="en-US"/>
        </w:rPr>
        <w:t>K</w:t>
      </w:r>
      <w:r w:rsidRPr="006E6847">
        <w:rPr>
          <w:rFonts w:ascii="Times New Roman" w:hAnsi="Times New Roman" w:cs="Times New Roman"/>
          <w:b/>
          <w:bCs/>
          <w:i/>
          <w:iCs/>
          <w:color w:val="auto"/>
          <w:lang w:val="en-US"/>
        </w:rPr>
        <w:t xml:space="preserve"> x </w:t>
      </w:r>
      <w:r w:rsidRPr="006E6847">
        <w:rPr>
          <w:rFonts w:ascii="Times New Roman" w:hAnsi="Times New Roman" w:cs="Times New Roman"/>
          <w:b/>
          <w:bCs/>
          <w:i/>
          <w:iCs/>
          <w:color w:val="auto"/>
        </w:rPr>
        <w:t>Kn/Ki;</w:t>
      </w:r>
    </w:p>
    <w:p w14:paraId="71668E0D" w14:textId="77777777" w:rsidR="00494E10" w:rsidRPr="006E6847" w:rsidRDefault="00494E10" w:rsidP="00F0249E">
      <w:pPr>
        <w:pStyle w:val="Sraopastraipa"/>
        <w:tabs>
          <w:tab w:val="left" w:pos="426"/>
        </w:tabs>
        <w:ind w:left="0" w:firstLine="426"/>
        <w:rPr>
          <w:rFonts w:ascii="Times New Roman" w:hAnsi="Times New Roman" w:cs="Times New Roman"/>
          <w:i/>
          <w:iCs/>
          <w:color w:val="auto"/>
        </w:rPr>
      </w:pPr>
    </w:p>
    <w:p w14:paraId="3C7EDA50" w14:textId="77777777" w:rsidR="00EF3FD7" w:rsidRPr="006E6847" w:rsidRDefault="00EF3FD7" w:rsidP="00F0249E">
      <w:pPr>
        <w:pStyle w:val="Sraopastraipa"/>
        <w:tabs>
          <w:tab w:val="left" w:pos="426"/>
        </w:tabs>
        <w:ind w:left="0" w:firstLine="426"/>
        <w:rPr>
          <w:rFonts w:ascii="Times New Roman" w:hAnsi="Times New Roman" w:cs="Times New Roman"/>
          <w:i/>
          <w:iCs/>
          <w:color w:val="auto"/>
        </w:rPr>
      </w:pPr>
      <w:r w:rsidRPr="006E6847">
        <w:rPr>
          <w:rFonts w:ascii="Times New Roman" w:hAnsi="Times New Roman" w:cs="Times New Roman"/>
          <w:b/>
          <w:bCs/>
          <w:i/>
          <w:iCs/>
          <w:color w:val="auto"/>
        </w:rPr>
        <w:t>N</w:t>
      </w:r>
      <w:r w:rsidRPr="006E6847">
        <w:rPr>
          <w:rFonts w:ascii="Times New Roman" w:hAnsi="Times New Roman" w:cs="Times New Roman"/>
          <w:b/>
          <w:bCs/>
          <w:i/>
          <w:iCs/>
          <w:color w:val="auto"/>
          <w:vertAlign w:val="subscript"/>
        </w:rPr>
        <w:t>fk</w:t>
      </w:r>
      <w:r w:rsidRPr="006E6847">
        <w:rPr>
          <w:rFonts w:ascii="Times New Roman" w:hAnsi="Times New Roman" w:cs="Times New Roman"/>
          <w:i/>
          <w:iCs/>
          <w:color w:val="auto"/>
        </w:rPr>
        <w:t xml:space="preserve"> – perskaičiuota neišpirktų pagal Sutartį Darbų kaina, skaičiuojama keturių skaitmenų po kablelio tikslumu;</w:t>
      </w:r>
    </w:p>
    <w:p w14:paraId="6989F292" w14:textId="77777777" w:rsidR="00EF3FD7" w:rsidRPr="006E6847" w:rsidRDefault="00EF3FD7" w:rsidP="00F0249E">
      <w:pPr>
        <w:pStyle w:val="Sraopastraipa"/>
        <w:tabs>
          <w:tab w:val="left" w:pos="426"/>
        </w:tabs>
        <w:ind w:left="0" w:firstLine="426"/>
        <w:rPr>
          <w:rFonts w:ascii="Times New Roman" w:hAnsi="Times New Roman" w:cs="Times New Roman"/>
          <w:b/>
          <w:bCs/>
          <w:i/>
          <w:iCs/>
          <w:color w:val="auto"/>
        </w:rPr>
      </w:pPr>
      <w:r w:rsidRPr="006E6847">
        <w:rPr>
          <w:rFonts w:ascii="Times New Roman" w:hAnsi="Times New Roman" w:cs="Times New Roman"/>
          <w:b/>
          <w:bCs/>
          <w:i/>
          <w:iCs/>
          <w:color w:val="auto"/>
        </w:rPr>
        <w:t>F</w:t>
      </w:r>
      <w:r w:rsidRPr="006E6847">
        <w:rPr>
          <w:rFonts w:ascii="Times New Roman" w:hAnsi="Times New Roman" w:cs="Times New Roman"/>
          <w:b/>
          <w:bCs/>
          <w:i/>
          <w:iCs/>
          <w:color w:val="auto"/>
          <w:vertAlign w:val="subscript"/>
        </w:rPr>
        <w:t xml:space="preserve">K </w:t>
      </w:r>
      <w:r w:rsidRPr="006E6847">
        <w:rPr>
          <w:rFonts w:ascii="Times New Roman" w:hAnsi="Times New Roman" w:cs="Times New Roman"/>
          <w:b/>
          <w:bCs/>
          <w:i/>
          <w:iCs/>
          <w:color w:val="auto"/>
        </w:rPr>
        <w:t xml:space="preserve">– </w:t>
      </w:r>
      <w:r w:rsidRPr="006E6847">
        <w:rPr>
          <w:rFonts w:ascii="Times New Roman" w:hAnsi="Times New Roman" w:cs="Times New Roman"/>
          <w:i/>
          <w:iCs/>
          <w:color w:val="auto"/>
        </w:rPr>
        <w:t>neišpirktų pagal Sutartį Darbų kaina</w:t>
      </w:r>
    </w:p>
    <w:p w14:paraId="6C2BBE20" w14:textId="77777777" w:rsidR="00EF3FD7" w:rsidRPr="006E6847" w:rsidRDefault="00EF3FD7" w:rsidP="00F0249E">
      <w:pPr>
        <w:pStyle w:val="Sraopastraipa"/>
        <w:tabs>
          <w:tab w:val="left" w:pos="426"/>
        </w:tabs>
        <w:ind w:left="0" w:firstLine="426"/>
        <w:rPr>
          <w:rFonts w:ascii="Times New Roman" w:hAnsi="Times New Roman" w:cs="Times New Roman"/>
          <w:i/>
          <w:iCs/>
          <w:color w:val="auto"/>
        </w:rPr>
      </w:pPr>
      <w:r w:rsidRPr="006E6847">
        <w:rPr>
          <w:rFonts w:ascii="Times New Roman" w:hAnsi="Times New Roman" w:cs="Times New Roman"/>
          <w:b/>
          <w:bCs/>
          <w:i/>
          <w:iCs/>
          <w:color w:val="auto"/>
        </w:rPr>
        <w:lastRenderedPageBreak/>
        <w:t>Kn</w:t>
      </w:r>
      <w:r w:rsidRPr="006E6847">
        <w:rPr>
          <w:rFonts w:ascii="Times New Roman" w:hAnsi="Times New Roman" w:cs="Times New Roman"/>
          <w:i/>
          <w:iCs/>
          <w:color w:val="auto"/>
        </w:rPr>
        <w:t xml:space="preserve"> – perskaičiavimo mėnesį žinomas paskutinis kainos Indeksas;</w:t>
      </w:r>
    </w:p>
    <w:p w14:paraId="6529D1D3" w14:textId="77777777" w:rsidR="00EF3FD7" w:rsidRPr="006E6847" w:rsidRDefault="00EF3FD7" w:rsidP="00F0249E">
      <w:pPr>
        <w:pStyle w:val="Sraopastraipa"/>
        <w:keepNext/>
        <w:tabs>
          <w:tab w:val="left" w:pos="426"/>
        </w:tabs>
        <w:ind w:left="0" w:firstLine="426"/>
        <w:rPr>
          <w:rFonts w:ascii="Times New Roman" w:hAnsi="Times New Roman" w:cs="Times New Roman"/>
          <w:i/>
          <w:iCs/>
          <w:color w:val="auto"/>
        </w:rPr>
      </w:pPr>
      <w:r w:rsidRPr="006E6847">
        <w:rPr>
          <w:rFonts w:ascii="Times New Roman" w:hAnsi="Times New Roman" w:cs="Times New Roman"/>
          <w:b/>
          <w:bCs/>
          <w:i/>
          <w:iCs/>
          <w:color w:val="auto"/>
        </w:rPr>
        <w:t xml:space="preserve">Ki </w:t>
      </w:r>
      <w:r w:rsidRPr="006E6847">
        <w:rPr>
          <w:rFonts w:ascii="Times New Roman" w:hAnsi="Times New Roman" w:cs="Times New Roman"/>
          <w:i/>
          <w:iCs/>
          <w:color w:val="auto"/>
        </w:rPr>
        <w:t>– Sutarties sudarymo metu galiojęs Indeksas (arba paskutinio perskaičiavimo dienos kainos Indeksas);</w:t>
      </w:r>
    </w:p>
    <w:p w14:paraId="54C2B032" w14:textId="7979774B" w:rsidR="00EF3FD7" w:rsidRPr="006E6847" w:rsidRDefault="00EF3FD7" w:rsidP="00F0249E">
      <w:pPr>
        <w:pStyle w:val="Sraopastraipa"/>
        <w:numPr>
          <w:ilvl w:val="3"/>
          <w:numId w:val="18"/>
        </w:numPr>
        <w:tabs>
          <w:tab w:val="left" w:pos="0"/>
          <w:tab w:val="left" w:pos="709"/>
        </w:tab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 xml:space="preserve">neišpirktų pagal Sutartį Darbų kainos perskaičiavimas atliekamas suinteresuotos Šalies prašymu, praėjus ne mažiau kaip 6 (šešiems) mėnesiams nuo Sutarties įsigaliojimo dienos arba praėjus ne mažiau kaip 6 (šešiems) mėnesiams nuo paskutinio perskaičiavimo dienos ir kai Indeksas pakinta 5 (penkiais) ar daugiau procentų lyginant su Valstybės duomenų agentūros paskelbtu Sutarties pasirašymo dienos Indeksu (Sutarties pasirašymo dienos statybos sąnaudų elementų kainų indeksas „Inžineriniai </w:t>
      </w:r>
      <w:r w:rsidR="008C7611" w:rsidRPr="006E6847">
        <w:rPr>
          <w:rFonts w:ascii="Times New Roman" w:hAnsi="Times New Roman" w:cs="Times New Roman"/>
          <w:i/>
          <w:iCs/>
          <w:color w:val="auto"/>
        </w:rPr>
        <w:t>statiniai</w:t>
      </w:r>
      <w:r w:rsidRPr="006E6847">
        <w:rPr>
          <w:rFonts w:ascii="Times New Roman" w:hAnsi="Times New Roman" w:cs="Times New Roman"/>
          <w:i/>
          <w:iCs/>
          <w:color w:val="auto"/>
        </w:rPr>
        <w:t xml:space="preserve">“ yra ______); [nurodoma pasirašant Sutartį] </w:t>
      </w:r>
    </w:p>
    <w:p w14:paraId="4BEE5EA2" w14:textId="77777777" w:rsidR="00EF3FD7" w:rsidRPr="006E6847" w:rsidRDefault="00EF3FD7" w:rsidP="00F0249E">
      <w:pPr>
        <w:pStyle w:val="Sraopastraipa"/>
        <w:numPr>
          <w:ilvl w:val="3"/>
          <w:numId w:val="18"/>
        </w:numPr>
        <w:tabs>
          <w:tab w:val="left" w:pos="0"/>
          <w:tab w:val="left" w:pos="709"/>
        </w:tab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neišpirktų pagal Sutartį Darbų kainos perskaičiavimas dėl bendro kainų lygio kitimo įforminamas dvišaliu Užsakovo ir Rangovo pasirašomu papildomu susitarimu. Nei viena iš Šalių neturi teisės atsisakyti pasirašyti tokio susitarimo be pagrįstų priežasčių;</w:t>
      </w:r>
    </w:p>
    <w:p w14:paraId="12B138FB" w14:textId="77777777" w:rsidR="00EF3FD7" w:rsidRPr="006E6847" w:rsidRDefault="00EF3FD7" w:rsidP="00F0249E">
      <w:pPr>
        <w:pStyle w:val="Sraopastraipa"/>
        <w:numPr>
          <w:ilvl w:val="3"/>
          <w:numId w:val="18"/>
        </w:numPr>
        <w:tabs>
          <w:tab w:val="left" w:pos="0"/>
          <w:tab w:val="left" w:pos="709"/>
        </w:tabs>
        <w:ind w:left="0" w:firstLine="0"/>
        <w:contextualSpacing/>
        <w:jc w:val="both"/>
        <w:rPr>
          <w:rFonts w:ascii="Times New Roman" w:hAnsi="Times New Roman" w:cs="Times New Roman"/>
          <w:i/>
          <w:iCs/>
          <w:color w:val="auto"/>
        </w:rPr>
      </w:pPr>
      <w:bookmarkStart w:id="4" w:name="_Hlk162265065"/>
      <w:r w:rsidRPr="006E6847">
        <w:rPr>
          <w:rFonts w:ascii="Times New Roman" w:hAnsi="Times New Roman" w:cs="Times New Roman"/>
          <w:i/>
          <w:iCs/>
          <w:color w:val="auto"/>
        </w:rPr>
        <w:t xml:space="preserve">neišpirktų pagal Sutartį Darbų kaina gali būti didinama padidėjus kainų lygiui ir mažinama, jeigu lygis mažėja; </w:t>
      </w:r>
    </w:p>
    <w:p w14:paraId="6FE24D2C" w14:textId="41DD624C" w:rsidR="00EF3FD7" w:rsidRPr="006E6847" w:rsidRDefault="00EF3FD7" w:rsidP="00903AE6">
      <w:pPr>
        <w:pStyle w:val="Sraopastraipa"/>
        <w:numPr>
          <w:ilvl w:val="3"/>
          <w:numId w:val="18"/>
        </w:numPr>
        <w:tabs>
          <w:tab w:val="left" w:pos="0"/>
          <w:tab w:val="left" w:pos="709"/>
        </w:tabs>
        <w:ind w:left="0" w:firstLine="0"/>
        <w:contextualSpacing/>
        <w:jc w:val="both"/>
        <w:rPr>
          <w:rFonts w:ascii="Times New Roman" w:hAnsi="Times New Roman" w:cs="Times New Roman"/>
          <w:i/>
          <w:iCs/>
          <w:color w:val="auto"/>
        </w:rPr>
      </w:pPr>
      <w:r w:rsidRPr="006E6847">
        <w:rPr>
          <w:rFonts w:ascii="Times New Roman" w:hAnsi="Times New Roman" w:cs="Times New Roman"/>
          <w:i/>
          <w:iCs/>
          <w:color w:val="auto"/>
        </w:rPr>
        <w:t>jei Darbų atlikimas vėluoja dėl priežasčių, dėl kurių Rangovas neįgyja teisės į Darbų atlikimo termino pratęsimą, Rangovas netenka teisės į neišpirktų pagal Sutartį Darbų kainos perskaičiavimą dėl kainų lygio padidėjimo, tačiau visais atvejais neišpirktų pagal Sutartį Darbų kaina turi būti perskaičiuojama dėl kainų lygio mažėjimo.</w:t>
      </w:r>
      <w:r w:rsidR="00F162E4" w:rsidRPr="006E6847">
        <w:rPr>
          <w:rFonts w:ascii="Times New Roman" w:hAnsi="Times New Roman" w:cs="Times New Roman"/>
          <w:i/>
          <w:iCs/>
          <w:color w:val="auto"/>
        </w:rPr>
        <w:t>“.</w:t>
      </w:r>
    </w:p>
    <w:bookmarkEnd w:id="4"/>
    <w:p w14:paraId="0FA02103" w14:textId="3719EF76" w:rsidR="0003539F" w:rsidRPr="006E6847" w:rsidRDefault="0003539F" w:rsidP="00903AE6">
      <w:pPr>
        <w:spacing w:after="0" w:line="240" w:lineRule="auto"/>
        <w:ind w:firstLine="567"/>
        <w:jc w:val="both"/>
        <w:rPr>
          <w:rFonts w:ascii="Times New Roman" w:hAnsi="Times New Roman" w:cs="Times New Roman"/>
        </w:rPr>
      </w:pPr>
    </w:p>
    <w:p w14:paraId="6679FDBB" w14:textId="03696CA1" w:rsidR="005F373D" w:rsidRPr="006E6847" w:rsidRDefault="005F373D" w:rsidP="00903AE6">
      <w:pPr>
        <w:spacing w:after="0" w:line="240" w:lineRule="auto"/>
        <w:ind w:firstLine="567"/>
        <w:jc w:val="both"/>
        <w:rPr>
          <w:rFonts w:ascii="Times New Roman" w:hAnsi="Times New Roman" w:cs="Times New Roman"/>
        </w:rPr>
      </w:pPr>
      <w:r w:rsidRPr="006E6847">
        <w:rPr>
          <w:rFonts w:ascii="Times New Roman" w:hAnsi="Times New Roman" w:cs="Times New Roman"/>
        </w:rPr>
        <w:t>3</w:t>
      </w:r>
      <w:r w:rsidR="003470F0" w:rsidRPr="006E6847">
        <w:rPr>
          <w:rFonts w:ascii="Times New Roman" w:hAnsi="Times New Roman" w:cs="Times New Roman"/>
        </w:rPr>
        <w:t>7</w:t>
      </w:r>
      <w:r w:rsidRPr="006E6847">
        <w:rPr>
          <w:rFonts w:ascii="Times New Roman" w:hAnsi="Times New Roman" w:cs="Times New Roman"/>
        </w:rPr>
        <w:t xml:space="preserve"> KLAUSIMAS</w:t>
      </w:r>
    </w:p>
    <w:p w14:paraId="506FD7B0" w14:textId="17AD941D" w:rsidR="003470F0" w:rsidRPr="006E6847" w:rsidRDefault="003470F0" w:rsidP="00903AE6">
      <w:pPr>
        <w:spacing w:after="0" w:line="240" w:lineRule="auto"/>
        <w:ind w:left="567"/>
        <w:jc w:val="both"/>
        <w:rPr>
          <w:rFonts w:ascii="Times New Roman" w:hAnsi="Times New Roman" w:cs="Times New Roman"/>
        </w:rPr>
      </w:pPr>
      <w:r w:rsidRPr="006E6847">
        <w:rPr>
          <w:rFonts w:ascii="Times New Roman" w:hAnsi="Times New Roman" w:cs="Times New Roman"/>
          <w:i/>
          <w:iCs/>
        </w:rPr>
        <w:t>ar numatyta galia 850kW arba iki 10 proc. didesnės galios yra nominali ar po atitirpinimo?</w:t>
      </w:r>
    </w:p>
    <w:p w14:paraId="5506EA92" w14:textId="77777777" w:rsidR="005F373D" w:rsidRPr="006E6847" w:rsidRDefault="005F373D" w:rsidP="00903AE6">
      <w:pPr>
        <w:spacing w:after="0" w:line="240" w:lineRule="auto"/>
        <w:ind w:firstLine="567"/>
        <w:jc w:val="both"/>
        <w:rPr>
          <w:rFonts w:ascii="Times New Roman" w:hAnsi="Times New Roman" w:cs="Times New Roman"/>
        </w:rPr>
      </w:pPr>
      <w:r w:rsidRPr="006E6847">
        <w:rPr>
          <w:rFonts w:ascii="Times New Roman" w:hAnsi="Times New Roman" w:cs="Times New Roman"/>
        </w:rPr>
        <w:t>ATSAKYMAS</w:t>
      </w:r>
    </w:p>
    <w:p w14:paraId="0CEC7610" w14:textId="168DBE08" w:rsidR="005F373D" w:rsidRPr="006E6847" w:rsidRDefault="009A20A9" w:rsidP="00903AE6">
      <w:pPr>
        <w:spacing w:after="0" w:line="240" w:lineRule="auto"/>
        <w:ind w:left="567"/>
        <w:jc w:val="both"/>
        <w:rPr>
          <w:rFonts w:ascii="Times New Roman" w:hAnsi="Times New Roman" w:cs="Times New Roman"/>
        </w:rPr>
      </w:pPr>
      <w:r w:rsidRPr="006E6847">
        <w:rPr>
          <w:rFonts w:ascii="Times New Roman" w:hAnsi="Times New Roman" w:cs="Times New Roman"/>
        </w:rPr>
        <w:t>Nominali galia.</w:t>
      </w:r>
    </w:p>
    <w:p w14:paraId="124421C8" w14:textId="77777777" w:rsidR="00922D54" w:rsidRPr="006E6847" w:rsidRDefault="00922D54" w:rsidP="00903AE6">
      <w:pPr>
        <w:spacing w:after="0" w:line="240" w:lineRule="auto"/>
        <w:ind w:left="567"/>
        <w:jc w:val="both"/>
        <w:rPr>
          <w:rFonts w:ascii="Times New Roman" w:hAnsi="Times New Roman" w:cs="Times New Roman"/>
          <w:color w:val="EE0000"/>
        </w:rPr>
      </w:pPr>
    </w:p>
    <w:p w14:paraId="4BD77E6D" w14:textId="77777777"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38 KLAUSIMAS</w:t>
      </w:r>
    </w:p>
    <w:p w14:paraId="2519FBA8" w14:textId="47202BC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Prašome nurodykite kokia SCADA sistema yra naudojama į kurią bus reikalinga integruoti naujai įrengiamus šilumos siurblius ir pagalbinę įrangą. (Nurodykite SCADA sistemos gamintoją, tipą, programinę versiją ir jei yra žinoma laisvų tag‘u skaičių, tame tarpe archyvavimo tag‘ų atskirai).</w:t>
      </w:r>
    </w:p>
    <w:p w14:paraId="70D8309F" w14:textId="77777777"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ATSAKYMAS</w:t>
      </w:r>
    </w:p>
    <w:p w14:paraId="22153D60" w14:textId="77777777" w:rsidR="00903AE6" w:rsidRPr="00903AE6" w:rsidRDefault="00903AE6" w:rsidP="00903AE6">
      <w:pPr>
        <w:spacing w:after="0" w:line="240" w:lineRule="auto"/>
        <w:ind w:firstLine="567"/>
        <w:rPr>
          <w:rFonts w:ascii="Times New Roman" w:hAnsi="Times New Roman" w:cs="Times New Roman"/>
        </w:rPr>
      </w:pPr>
      <w:r w:rsidRPr="00903AE6">
        <w:rPr>
          <w:rFonts w:ascii="Times New Roman" w:hAnsi="Times New Roman" w:cs="Times New Roman"/>
        </w:rPr>
        <w:t>InTouch Wrkst 10K Tags    InTch-09-U-231    Server    2023 R2 (23.1).  Trūkstamą archyvavimo tagų skaičių perkantysis subjektas nupirks pagal poreikį atskira pirkimo procedūra.</w:t>
      </w:r>
    </w:p>
    <w:p w14:paraId="5CE4AD41" w14:textId="77777777" w:rsidR="002900C7" w:rsidRPr="00903AE6" w:rsidRDefault="002900C7" w:rsidP="00903AE6">
      <w:pPr>
        <w:spacing w:after="0" w:line="240" w:lineRule="auto"/>
        <w:ind w:left="567"/>
        <w:jc w:val="both"/>
        <w:rPr>
          <w:rFonts w:ascii="Times New Roman" w:hAnsi="Times New Roman" w:cs="Times New Roman"/>
          <w:color w:val="EE0000"/>
        </w:rPr>
      </w:pPr>
    </w:p>
    <w:p w14:paraId="686B92C3" w14:textId="7B63314C"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39 KLAUSIMAS</w:t>
      </w:r>
    </w:p>
    <w:p w14:paraId="01EA1F15" w14:textId="7AB67402"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Ar perkančioji organizacija turi pilną prieigą prie esamos SCADA sistemos (prisijungimo slaptažodžius programavimui, paskutinę back up versiją ir kt.)</w:t>
      </w:r>
    </w:p>
    <w:p w14:paraId="0DB70CBF" w14:textId="77777777"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ATSAKYMAS</w:t>
      </w:r>
    </w:p>
    <w:p w14:paraId="01E323A6" w14:textId="77777777" w:rsidR="00903AE6" w:rsidRPr="00903AE6" w:rsidRDefault="00903AE6" w:rsidP="00903AE6">
      <w:pPr>
        <w:spacing w:after="0" w:line="240" w:lineRule="auto"/>
        <w:ind w:firstLine="567"/>
        <w:rPr>
          <w:rFonts w:ascii="Times New Roman" w:hAnsi="Times New Roman" w:cs="Times New Roman"/>
        </w:rPr>
      </w:pPr>
      <w:r w:rsidRPr="00903AE6">
        <w:rPr>
          <w:rFonts w:ascii="Times New Roman" w:hAnsi="Times New Roman" w:cs="Times New Roman"/>
        </w:rPr>
        <w:t>Perkantysis subjektas turi pilną prieigą prie esamos SCADA sistemos tik be redagavimo licencijos. </w:t>
      </w:r>
    </w:p>
    <w:p w14:paraId="1BECD029" w14:textId="77777777" w:rsidR="00890C85" w:rsidRDefault="00890C85" w:rsidP="00903AE6">
      <w:pPr>
        <w:spacing w:after="0" w:line="240" w:lineRule="auto"/>
        <w:ind w:firstLine="567"/>
        <w:jc w:val="both"/>
        <w:rPr>
          <w:rFonts w:ascii="Times New Roman" w:hAnsi="Times New Roman" w:cs="Times New Roman"/>
        </w:rPr>
      </w:pPr>
    </w:p>
    <w:p w14:paraId="764D1EDB" w14:textId="0CCFD360"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40 KLAUSIMAS</w:t>
      </w:r>
    </w:p>
    <w:p w14:paraId="75522E66" w14:textId="69D5C200"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Šilumos siurblio projektavimo ir įrengimo Rėkyvos katilinėje techninėje specifikacijoje nustatyti reikalavimai dėl minimalių šilumos siurblio COP verčių, tačiau nėra privalomo reikalavimo dėl automatinio skaičiavimo, nuolatinio registravimo ir archyvavimo parametrų, kuriais remiantis nustatomas faktinis sistemos COP eksploatacijos metu. </w:t>
      </w:r>
    </w:p>
    <w:p w14:paraId="6CCAEC99"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Tuo tarpu 2020 m. „Šilumos siurblio įrengimo dūmų kondensato iš AB „Šiaulių energija“ termofikacinės elektrinės kondensacinių ekonomaizerių šilumos išnaudojimui, adresu Pramonės g. 10, Šiauliai“ techninėje specifikacijoje buvo tiesiogiai numatyta: </w:t>
      </w:r>
    </w:p>
    <w:p w14:paraId="4B01CF01" w14:textId="77777777" w:rsidR="002900C7" w:rsidRPr="00903AE6" w:rsidRDefault="002900C7" w:rsidP="00903AE6">
      <w:pPr>
        <w:numPr>
          <w:ilvl w:val="1"/>
          <w:numId w:val="21"/>
        </w:numPr>
        <w:tabs>
          <w:tab w:val="left" w:pos="709"/>
        </w:tabs>
        <w:spacing w:after="0" w:line="240" w:lineRule="auto"/>
        <w:ind w:left="0"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visų pagrindinių technologinių parametrų atvaizdavimas SCADA sistemoje;</w:t>
      </w:r>
    </w:p>
    <w:p w14:paraId="05D2D4B0" w14:textId="77777777" w:rsidR="002900C7" w:rsidRPr="00903AE6" w:rsidRDefault="002900C7" w:rsidP="00903AE6">
      <w:pPr>
        <w:numPr>
          <w:ilvl w:val="1"/>
          <w:numId w:val="21"/>
        </w:numPr>
        <w:tabs>
          <w:tab w:val="left" w:pos="709"/>
        </w:tabs>
        <w:spacing w:after="0" w:line="240" w:lineRule="auto"/>
        <w:ind w:left="0"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momentinių ir bendrų šiluminės bei elektros energijos rodmenų registravimas; </w:t>
      </w:r>
    </w:p>
    <w:p w14:paraId="04362A13" w14:textId="2943DA90" w:rsidR="002900C7" w:rsidRPr="00903AE6" w:rsidRDefault="002900C7" w:rsidP="00903AE6">
      <w:pPr>
        <w:numPr>
          <w:ilvl w:val="1"/>
          <w:numId w:val="21"/>
        </w:numPr>
        <w:tabs>
          <w:tab w:val="left" w:pos="709"/>
        </w:tabs>
        <w:spacing w:after="0" w:line="240" w:lineRule="auto"/>
        <w:ind w:left="0"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momentinės elektrinės ir šiluminės galios atvaizdavimas; </w:t>
      </w:r>
    </w:p>
    <w:p w14:paraId="2CF8CEFB" w14:textId="35633DE3" w:rsidR="002900C7" w:rsidRPr="00903AE6" w:rsidRDefault="002900C7" w:rsidP="00903AE6">
      <w:pPr>
        <w:numPr>
          <w:ilvl w:val="1"/>
          <w:numId w:val="21"/>
        </w:numPr>
        <w:tabs>
          <w:tab w:val="left" w:pos="709"/>
        </w:tabs>
        <w:spacing w:after="0" w:line="240" w:lineRule="auto"/>
        <w:ind w:left="0"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automatinis COP apskaičiavimas valdikliu; </w:t>
      </w:r>
    </w:p>
    <w:p w14:paraId="60292FE0" w14:textId="1FF344EF" w:rsidR="002900C7" w:rsidRPr="00903AE6" w:rsidRDefault="002900C7" w:rsidP="00903AE6">
      <w:pPr>
        <w:numPr>
          <w:ilvl w:val="1"/>
          <w:numId w:val="21"/>
        </w:numPr>
        <w:tabs>
          <w:tab w:val="left" w:pos="709"/>
        </w:tabs>
        <w:spacing w:after="0" w:line="240" w:lineRule="auto"/>
        <w:ind w:left="0"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visų matuojamų ir apskaičiuojamų parametrų archyvavimas/grafikai. </w:t>
      </w:r>
    </w:p>
    <w:p w14:paraId="2111B476" w14:textId="77777777" w:rsidR="002900C7" w:rsidRPr="00903AE6" w:rsidRDefault="002900C7" w:rsidP="00903AE6">
      <w:pPr>
        <w:pStyle w:val="Default"/>
        <w:numPr>
          <w:ilvl w:val="0"/>
          <w:numId w:val="21"/>
        </w:numPr>
        <w:jc w:val="both"/>
        <w:rPr>
          <w:sz w:val="22"/>
          <w:szCs w:val="22"/>
        </w:rPr>
      </w:pPr>
    </w:p>
    <w:p w14:paraId="6F75EA56"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Manome, kad šių reikalavimo išbraukimas yra esminis techninių specifikacijų trūkumas, nes be privalomo automatinio apskaičiavimo ir archyvavimo neįmanoma: </w:t>
      </w:r>
    </w:p>
    <w:p w14:paraId="19ABE1ED"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1. objektyviai patvirtinti garantuoto COP pasiekimą; </w:t>
      </w:r>
    </w:p>
    <w:p w14:paraId="720709B3"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2. teisingai palyginti šiluminio (-ių) siurblio (-ių) veikimo efektyvumą su esamais dujiniais katilais; </w:t>
      </w:r>
    </w:p>
    <w:p w14:paraId="130C189B"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3. tinkamai atlikti įrangos priėmimą pagal energetinius rodiklius; </w:t>
      </w:r>
    </w:p>
    <w:p w14:paraId="5218C075"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4. pateikti tiekėjui pagrįstus reikalavimus, jei nepasiekiami garantuoti parametrai. </w:t>
      </w:r>
    </w:p>
    <w:p w14:paraId="0E7DF680" w14:textId="77777777" w:rsidR="002900C7" w:rsidRPr="00903AE6" w:rsidRDefault="002900C7" w:rsidP="00903AE6">
      <w:pPr>
        <w:spacing w:after="0" w:line="240" w:lineRule="auto"/>
        <w:ind w:firstLine="567"/>
        <w:jc w:val="both"/>
        <w:rPr>
          <w:rFonts w:ascii="Times New Roman" w:hAnsi="Times New Roman" w:cs="Times New Roman"/>
          <w:i/>
          <w:iCs/>
          <w:color w:val="000000" w:themeColor="text1"/>
        </w:rPr>
      </w:pPr>
    </w:p>
    <w:p w14:paraId="07A5A3AF" w14:textId="11663963" w:rsidR="002900C7" w:rsidRPr="00903AE6" w:rsidRDefault="002900C7" w:rsidP="00903AE6">
      <w:pPr>
        <w:spacing w:after="0" w:line="240" w:lineRule="auto"/>
        <w:ind w:firstLine="56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Prašome papildyti techninę specifikaciją privalomu reikalavimu, kad šiluminio siurblio valdymo sistema turi užtikrinti:</w:t>
      </w:r>
    </w:p>
    <w:p w14:paraId="0825C107" w14:textId="77777777" w:rsidR="002900C7" w:rsidRPr="00903AE6" w:rsidRDefault="002900C7" w:rsidP="00903AE6">
      <w:pPr>
        <w:pStyle w:val="Sraopastraipa"/>
        <w:numPr>
          <w:ilvl w:val="1"/>
          <w:numId w:val="21"/>
        </w:numPr>
        <w:tabs>
          <w:tab w:val="left" w:pos="709"/>
        </w:tabs>
        <w:ind w:firstLine="20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automatinį faktinio COP apskaičiavimą valdiklyje / SCADA realiuoju laiku;</w:t>
      </w:r>
    </w:p>
    <w:p w14:paraId="27F2E3F0" w14:textId="77777777" w:rsidR="002900C7" w:rsidRPr="00903AE6" w:rsidRDefault="002900C7" w:rsidP="00903AE6">
      <w:pPr>
        <w:pStyle w:val="Sraopastraipa"/>
        <w:numPr>
          <w:ilvl w:val="1"/>
          <w:numId w:val="21"/>
        </w:numPr>
        <w:tabs>
          <w:tab w:val="left" w:pos="709"/>
        </w:tabs>
        <w:ind w:firstLine="20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nuolatinį visų parametrų, turinčių įtakos COP apskaičiavimui, registravimą ir archyvavimą;</w:t>
      </w:r>
    </w:p>
    <w:p w14:paraId="63690B8E" w14:textId="3E391494" w:rsidR="002900C7" w:rsidRPr="00903AE6" w:rsidRDefault="002900C7" w:rsidP="00903AE6">
      <w:pPr>
        <w:pStyle w:val="Sraopastraipa"/>
        <w:numPr>
          <w:ilvl w:val="1"/>
          <w:numId w:val="21"/>
        </w:numPr>
        <w:tabs>
          <w:tab w:val="left" w:pos="709"/>
        </w:tabs>
        <w:ind w:firstLine="20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 xml:space="preserve">momentinio ir integruoto COP rodymą už nustatytus laikotarpius (valandą, parą, mėnesį); </w:t>
      </w:r>
    </w:p>
    <w:p w14:paraId="14F00F32" w14:textId="144A8EA7" w:rsidR="002900C7" w:rsidRPr="00903AE6" w:rsidRDefault="002900C7" w:rsidP="00903AE6">
      <w:pPr>
        <w:pStyle w:val="Sraopastraipa"/>
        <w:numPr>
          <w:ilvl w:val="1"/>
          <w:numId w:val="21"/>
        </w:numPr>
        <w:tabs>
          <w:tab w:val="left" w:pos="709"/>
        </w:tabs>
        <w:ind w:firstLine="20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matuojamų ir apskaičiuojamų parametrų tendencijų (grafikų) saugojimą ir vizualizavimą;</w:t>
      </w:r>
    </w:p>
    <w:p w14:paraId="1B2D4130" w14:textId="7D9C83B3" w:rsidR="009B321B" w:rsidRPr="00903AE6" w:rsidRDefault="009B321B" w:rsidP="00903AE6">
      <w:pPr>
        <w:pStyle w:val="Sraopastraipa"/>
        <w:numPr>
          <w:ilvl w:val="1"/>
          <w:numId w:val="21"/>
        </w:numPr>
        <w:tabs>
          <w:tab w:val="left" w:pos="709"/>
        </w:tabs>
        <w:ind w:firstLine="207"/>
        <w:jc w:val="both"/>
        <w:rPr>
          <w:rFonts w:ascii="Times New Roman" w:hAnsi="Times New Roman" w:cs="Times New Roman"/>
          <w:i/>
          <w:iCs/>
          <w:color w:val="000000" w:themeColor="text1"/>
        </w:rPr>
      </w:pPr>
      <w:r w:rsidRPr="00903AE6">
        <w:rPr>
          <w:rFonts w:ascii="Times New Roman" w:hAnsi="Times New Roman" w:cs="Times New Roman"/>
          <w:i/>
          <w:iCs/>
          <w:color w:val="000000" w:themeColor="text1"/>
        </w:rPr>
        <w:t>galimybę atsisiųsti archyvinius duomenis, siekiant patvirtinti garantinių rodiklių įvykdymą.</w:t>
      </w:r>
    </w:p>
    <w:p w14:paraId="7885283E" w14:textId="77777777" w:rsidR="002900C7" w:rsidRPr="00903AE6" w:rsidRDefault="002900C7" w:rsidP="00903AE6">
      <w:pPr>
        <w:spacing w:after="0" w:line="240" w:lineRule="auto"/>
        <w:ind w:firstLine="567"/>
        <w:jc w:val="both"/>
        <w:rPr>
          <w:rFonts w:ascii="Times New Roman" w:hAnsi="Times New Roman" w:cs="Times New Roman"/>
        </w:rPr>
      </w:pPr>
      <w:r w:rsidRPr="00903AE6">
        <w:rPr>
          <w:rFonts w:ascii="Times New Roman" w:hAnsi="Times New Roman" w:cs="Times New Roman"/>
        </w:rPr>
        <w:t>ATSAKYMAS</w:t>
      </w:r>
    </w:p>
    <w:p w14:paraId="081FF280" w14:textId="05503225" w:rsidR="00903AE6" w:rsidRPr="00903AE6" w:rsidRDefault="00903AE6" w:rsidP="00903AE6">
      <w:pPr>
        <w:spacing w:after="0" w:line="240" w:lineRule="auto"/>
        <w:ind w:firstLine="567"/>
        <w:jc w:val="both"/>
        <w:rPr>
          <w:rFonts w:ascii="Times New Roman" w:hAnsi="Times New Roman" w:cs="Times New Roman"/>
        </w:rPr>
      </w:pPr>
      <w:r>
        <w:rPr>
          <w:rFonts w:ascii="Times New Roman" w:hAnsi="Times New Roman" w:cs="Times New Roman"/>
        </w:rPr>
        <w:t>Tiekėjas</w:t>
      </w:r>
      <w:r w:rsidRPr="00903AE6">
        <w:rPr>
          <w:rFonts w:ascii="Times New Roman" w:hAnsi="Times New Roman" w:cs="Times New Roman"/>
        </w:rPr>
        <w:t xml:space="preserve"> privalės parengti techninį darbo projektą ir suderinti jį su </w:t>
      </w:r>
      <w:r>
        <w:rPr>
          <w:rFonts w:ascii="Times New Roman" w:hAnsi="Times New Roman" w:cs="Times New Roman"/>
        </w:rPr>
        <w:t>Perkančiuoju subjektu</w:t>
      </w:r>
      <w:r w:rsidRPr="00903AE6">
        <w:rPr>
          <w:rFonts w:ascii="Times New Roman" w:hAnsi="Times New Roman" w:cs="Times New Roman"/>
        </w:rPr>
        <w:t>, užtikrinant, kad šilumos siurblio (-ių) sistema būtų funkcionali ir tinkama eksploatacijai. </w:t>
      </w:r>
      <w:r>
        <w:rPr>
          <w:rFonts w:ascii="Times New Roman" w:hAnsi="Times New Roman" w:cs="Times New Roman"/>
        </w:rPr>
        <w:t>TS</w:t>
      </w:r>
      <w:r w:rsidRPr="00903AE6">
        <w:rPr>
          <w:rFonts w:ascii="Times New Roman" w:hAnsi="Times New Roman" w:cs="Times New Roman"/>
        </w:rPr>
        <w:t xml:space="preserve"> (jei tiekėjo pasiūlyme nurodytas didesnis COP, tuomet – pasiūlyme nurodytas) nustatytas reikalavimas pasiekti konkretų COP yra galutinis rezultatas. Priėmimo-perdavimo-bandymų metu ir garantinių bandymų metu </w:t>
      </w:r>
      <w:r>
        <w:rPr>
          <w:rFonts w:ascii="Times New Roman" w:hAnsi="Times New Roman" w:cs="Times New Roman"/>
        </w:rPr>
        <w:t>tiekėjas</w:t>
      </w:r>
      <w:r w:rsidRPr="00903AE6">
        <w:rPr>
          <w:rFonts w:ascii="Times New Roman" w:hAnsi="Times New Roman" w:cs="Times New Roman"/>
        </w:rPr>
        <w:t xml:space="preserve"> privalės įrodyti pagrindinių </w:t>
      </w:r>
      <w:r>
        <w:rPr>
          <w:rFonts w:ascii="Times New Roman" w:hAnsi="Times New Roman" w:cs="Times New Roman"/>
        </w:rPr>
        <w:t>TS</w:t>
      </w:r>
      <w:r w:rsidRPr="00903AE6">
        <w:rPr>
          <w:rFonts w:ascii="Times New Roman" w:hAnsi="Times New Roman" w:cs="Times New Roman"/>
        </w:rPr>
        <w:t xml:space="preserve"> (bei pasiūlyme nurodytų COP ir galios) nustatytų parametrų pasiekimą. Primename, kad </w:t>
      </w:r>
      <w:r>
        <w:rPr>
          <w:rFonts w:ascii="Times New Roman" w:hAnsi="Times New Roman" w:cs="Times New Roman"/>
        </w:rPr>
        <w:t>TS</w:t>
      </w:r>
      <w:r w:rsidRPr="00903AE6">
        <w:rPr>
          <w:rFonts w:ascii="Times New Roman" w:hAnsi="Times New Roman" w:cs="Times New Roman"/>
        </w:rPr>
        <w:t xml:space="preserve"> 3.1.17 p</w:t>
      </w:r>
      <w:r>
        <w:rPr>
          <w:rFonts w:ascii="Times New Roman" w:hAnsi="Times New Roman" w:cs="Times New Roman"/>
        </w:rPr>
        <w:t>unkte</w:t>
      </w:r>
      <w:r w:rsidRPr="00903AE6">
        <w:rPr>
          <w:rFonts w:ascii="Times New Roman" w:hAnsi="Times New Roman" w:cs="Times New Roman"/>
        </w:rPr>
        <w:t xml:space="preserve"> yra nurodyti reikalavimai komercinės apskaitos matavimo prietaisams ir jų fiksuojamiems duomenims. Visi kiti reikalavimai valdymo sistemai nurodyti bendroje </w:t>
      </w:r>
      <w:r>
        <w:rPr>
          <w:rFonts w:ascii="Times New Roman" w:hAnsi="Times New Roman" w:cs="Times New Roman"/>
        </w:rPr>
        <w:t>TS</w:t>
      </w:r>
      <w:r w:rsidRPr="00903AE6">
        <w:rPr>
          <w:rFonts w:ascii="Times New Roman" w:hAnsi="Times New Roman" w:cs="Times New Roman"/>
        </w:rPr>
        <w:t xml:space="preserve"> užduotyje.</w:t>
      </w:r>
    </w:p>
    <w:p w14:paraId="7B1BD87D" w14:textId="77777777" w:rsidR="002900C7" w:rsidRPr="006E6847" w:rsidRDefault="002900C7" w:rsidP="00903AE6">
      <w:pPr>
        <w:spacing w:after="0" w:line="240" w:lineRule="auto"/>
        <w:ind w:left="567"/>
        <w:jc w:val="both"/>
        <w:rPr>
          <w:rFonts w:ascii="Times New Roman" w:hAnsi="Times New Roman" w:cs="Times New Roman"/>
          <w:color w:val="EE0000"/>
          <w:highlight w:val="yellow"/>
        </w:rPr>
      </w:pPr>
    </w:p>
    <w:p w14:paraId="397DA904" w14:textId="471873E9" w:rsidR="003470F0" w:rsidRPr="006E6847" w:rsidRDefault="00AD4D4C" w:rsidP="00903AE6">
      <w:pPr>
        <w:spacing w:after="0" w:line="240" w:lineRule="auto"/>
        <w:ind w:firstLine="567"/>
        <w:jc w:val="both"/>
        <w:rPr>
          <w:rFonts w:ascii="Times New Roman" w:hAnsi="Times New Roman" w:cs="Times New Roman"/>
        </w:rPr>
      </w:pPr>
      <w:r w:rsidRPr="006E6847">
        <w:rPr>
          <w:rFonts w:ascii="Times New Roman" w:hAnsi="Times New Roman" w:cs="Times New Roman"/>
        </w:rPr>
        <w:t>41</w:t>
      </w:r>
      <w:r w:rsidR="003470F0" w:rsidRPr="006E6847">
        <w:rPr>
          <w:rFonts w:ascii="Times New Roman" w:hAnsi="Times New Roman" w:cs="Times New Roman"/>
        </w:rPr>
        <w:t xml:space="preserve"> KLAUSIMAS</w:t>
      </w:r>
    </w:p>
    <w:p w14:paraId="24C9C7F6" w14:textId="6C9E2A6E" w:rsidR="003470F0" w:rsidRPr="006E6847" w:rsidRDefault="00903AE6" w:rsidP="00903AE6">
      <w:pPr>
        <w:spacing w:after="0" w:line="240" w:lineRule="auto"/>
        <w:ind w:firstLine="567"/>
        <w:jc w:val="both"/>
        <w:rPr>
          <w:rFonts w:ascii="Times New Roman" w:hAnsi="Times New Roman" w:cs="Times New Roman"/>
          <w:i/>
          <w:iCs/>
          <w:color w:val="000000" w:themeColor="text1"/>
        </w:rPr>
      </w:pPr>
      <w:r>
        <w:rPr>
          <w:rFonts w:ascii="Times New Roman" w:hAnsi="Times New Roman" w:cs="Times New Roman"/>
          <w:i/>
          <w:iCs/>
          <w:color w:val="000000" w:themeColor="text1"/>
        </w:rPr>
        <w:t>Dėl tiekėjų prašymų</w:t>
      </w:r>
      <w:r w:rsidR="003470F0" w:rsidRPr="006E6847">
        <w:rPr>
          <w:rFonts w:ascii="Times New Roman" w:hAnsi="Times New Roman" w:cs="Times New Roman"/>
          <w:i/>
          <w:iCs/>
          <w:color w:val="000000" w:themeColor="text1"/>
        </w:rPr>
        <w:t xml:space="preserve"> pratęsti pasiūlymų pateikimo terminą.</w:t>
      </w:r>
    </w:p>
    <w:p w14:paraId="6C08E31C" w14:textId="77777777" w:rsidR="003470F0" w:rsidRPr="002011A4" w:rsidRDefault="003470F0" w:rsidP="00903AE6">
      <w:pPr>
        <w:spacing w:after="0" w:line="240" w:lineRule="auto"/>
        <w:ind w:firstLine="567"/>
        <w:jc w:val="both"/>
        <w:rPr>
          <w:rFonts w:ascii="Times New Roman" w:hAnsi="Times New Roman" w:cs="Times New Roman"/>
        </w:rPr>
      </w:pPr>
      <w:r w:rsidRPr="002011A4">
        <w:rPr>
          <w:rFonts w:ascii="Times New Roman" w:hAnsi="Times New Roman" w:cs="Times New Roman"/>
        </w:rPr>
        <w:t>ATSAKYMAS</w:t>
      </w:r>
    </w:p>
    <w:p w14:paraId="7B275401" w14:textId="775070F7" w:rsidR="00C8794F" w:rsidRPr="002011A4" w:rsidRDefault="00A738DC" w:rsidP="00903AE6">
      <w:pPr>
        <w:spacing w:after="0" w:line="240" w:lineRule="auto"/>
        <w:ind w:firstLine="567"/>
        <w:jc w:val="both"/>
        <w:rPr>
          <w:rFonts w:ascii="Times New Roman" w:hAnsi="Times New Roman" w:cs="Times New Roman"/>
          <w:bCs/>
        </w:rPr>
      </w:pPr>
      <w:bookmarkStart w:id="5" w:name="_Hlk201056945"/>
      <w:r w:rsidRPr="002011A4">
        <w:rPr>
          <w:rFonts w:ascii="Times New Roman" w:hAnsi="Times New Roman" w:cs="Times New Roman"/>
          <w:iCs/>
        </w:rPr>
        <w:t>Perkantysis subjektas pratęsia pasiūlymų pateikimo terminą iki 2026-04-2</w:t>
      </w:r>
      <w:r w:rsidR="00C8794F" w:rsidRPr="002011A4">
        <w:rPr>
          <w:rFonts w:ascii="Times New Roman" w:hAnsi="Times New Roman" w:cs="Times New Roman"/>
          <w:iCs/>
        </w:rPr>
        <w:t>1</w:t>
      </w:r>
      <w:r w:rsidRPr="002011A4">
        <w:rPr>
          <w:rFonts w:ascii="Times New Roman" w:hAnsi="Times New Roman" w:cs="Times New Roman"/>
          <w:iCs/>
        </w:rPr>
        <w:t xml:space="preserve"> 10 val. 00 min., </w:t>
      </w:r>
      <w:r w:rsidR="00C8794F" w:rsidRPr="002011A4">
        <w:rPr>
          <w:rFonts w:ascii="Times New Roman" w:hAnsi="Times New Roman" w:cs="Times New Roman"/>
          <w:bCs/>
        </w:rPr>
        <w:t xml:space="preserve">susipažinimo su  tiekėjų pasiūlymais terminą iki 2026-04-21, o CVP IS sistemoje prašymų pateikti paaiškinimus termino pabaigą iki </w:t>
      </w:r>
      <w:r w:rsidR="00E84480">
        <w:rPr>
          <w:rFonts w:ascii="Times New Roman" w:hAnsi="Times New Roman" w:cs="Times New Roman"/>
          <w:bCs/>
        </w:rPr>
        <w:t>2026-04-14 (imtinai)</w:t>
      </w:r>
      <w:r w:rsidR="00C8794F" w:rsidRPr="002011A4">
        <w:rPr>
          <w:rFonts w:ascii="Times New Roman" w:hAnsi="Times New Roman" w:cs="Times New Roman"/>
          <w:bCs/>
        </w:rPr>
        <w:t xml:space="preserve">. </w:t>
      </w:r>
    </w:p>
    <w:p w14:paraId="41E2F663" w14:textId="2ECE9849" w:rsidR="00A738DC" w:rsidRPr="002011A4" w:rsidRDefault="00A738DC" w:rsidP="00903AE6">
      <w:pPr>
        <w:spacing w:after="0" w:line="240" w:lineRule="auto"/>
        <w:ind w:firstLine="567"/>
        <w:jc w:val="both"/>
        <w:rPr>
          <w:rFonts w:ascii="Times New Roman" w:hAnsi="Times New Roman" w:cs="Times New Roman"/>
          <w:iCs/>
        </w:rPr>
      </w:pPr>
    </w:p>
    <w:p w14:paraId="63815AF7" w14:textId="604E384B" w:rsidR="00A738DC" w:rsidRPr="002011A4" w:rsidRDefault="00A738DC" w:rsidP="00903AE6">
      <w:pPr>
        <w:spacing w:after="0" w:line="240" w:lineRule="auto"/>
        <w:ind w:firstLine="567"/>
        <w:rPr>
          <w:rFonts w:ascii="Times New Roman" w:hAnsi="Times New Roman" w:cs="Times New Roman"/>
          <w:iCs/>
        </w:rPr>
      </w:pPr>
      <w:r w:rsidRPr="002011A4">
        <w:rPr>
          <w:rFonts w:ascii="Times New Roman" w:hAnsi="Times New Roman" w:cs="Times New Roman"/>
          <w:iCs/>
        </w:rPr>
        <w:t>Perkantysis subjektas konkurso sąlygas patikslina taip:</w:t>
      </w:r>
    </w:p>
    <w:p w14:paraId="748BA260" w14:textId="5F821852" w:rsidR="00A738DC" w:rsidRPr="002011A4" w:rsidRDefault="00A738DC" w:rsidP="00903AE6">
      <w:pPr>
        <w:spacing w:after="0" w:line="240" w:lineRule="auto"/>
        <w:jc w:val="both"/>
        <w:rPr>
          <w:rFonts w:ascii="Times New Roman" w:hAnsi="Times New Roman" w:cs="Times New Roman"/>
          <w:i/>
        </w:rPr>
      </w:pPr>
      <w:r w:rsidRPr="002011A4">
        <w:rPr>
          <w:rFonts w:ascii="Times New Roman" w:hAnsi="Times New Roman" w:cs="Times New Roman"/>
          <w:i/>
        </w:rPr>
        <w:t xml:space="preserve">            „6.14. Pasiūlymas turi būti pateiktas  iki  2026 m. balandžio 2</w:t>
      </w:r>
      <w:r w:rsidR="000941C2" w:rsidRPr="002011A4">
        <w:rPr>
          <w:rFonts w:ascii="Times New Roman" w:hAnsi="Times New Roman" w:cs="Times New Roman"/>
          <w:i/>
        </w:rPr>
        <w:t>1</w:t>
      </w:r>
      <w:r w:rsidRPr="002011A4">
        <w:rPr>
          <w:rFonts w:ascii="Times New Roman" w:hAnsi="Times New Roman" w:cs="Times New Roman"/>
          <w:i/>
        </w:rPr>
        <w:t xml:space="preserve"> d. 10 val. 00 min. Lietuvos Respublikos laiku.“;  </w:t>
      </w:r>
    </w:p>
    <w:p w14:paraId="2BE12540" w14:textId="21D96431" w:rsidR="00A738DC" w:rsidRPr="002011A4" w:rsidRDefault="00A738DC" w:rsidP="00F0249E">
      <w:pPr>
        <w:spacing w:after="0" w:line="240" w:lineRule="auto"/>
        <w:ind w:firstLine="567"/>
        <w:jc w:val="both"/>
        <w:rPr>
          <w:rFonts w:ascii="Times New Roman" w:hAnsi="Times New Roman" w:cs="Times New Roman"/>
          <w:i/>
        </w:rPr>
      </w:pPr>
      <w:r w:rsidRPr="002011A4">
        <w:rPr>
          <w:rFonts w:ascii="Times New Roman" w:hAnsi="Times New Roman" w:cs="Times New Roman"/>
          <w:i/>
        </w:rPr>
        <w:t>„8.1. Pradinis susipažinimas su elektroninėmis priemonėmis, naudojantis  CVP IS,  pateiktais pasiūlymais, įvyks 2026 m. balandžio 2</w:t>
      </w:r>
      <w:r w:rsidR="000941C2" w:rsidRPr="002011A4">
        <w:rPr>
          <w:rFonts w:ascii="Times New Roman" w:hAnsi="Times New Roman" w:cs="Times New Roman"/>
          <w:i/>
        </w:rPr>
        <w:t>1</w:t>
      </w:r>
      <w:r w:rsidRPr="002011A4">
        <w:rPr>
          <w:rFonts w:ascii="Times New Roman" w:hAnsi="Times New Roman" w:cs="Times New Roman"/>
          <w:i/>
        </w:rPr>
        <w:t xml:space="preserve"> d. perkančiojo subjekto komisijos posėdyje.“.</w:t>
      </w:r>
    </w:p>
    <w:bookmarkEnd w:id="5"/>
    <w:p w14:paraId="775EE323" w14:textId="77777777" w:rsidR="00A738DC" w:rsidRPr="002011A4" w:rsidRDefault="00A738DC" w:rsidP="00F0249E">
      <w:pPr>
        <w:spacing w:after="0" w:line="240" w:lineRule="auto"/>
        <w:rPr>
          <w:rFonts w:ascii="Times New Roman" w:hAnsi="Times New Roman" w:cs="Times New Roman"/>
          <w:iCs/>
        </w:rPr>
      </w:pPr>
    </w:p>
    <w:p w14:paraId="39818951" w14:textId="77777777" w:rsidR="003470F0" w:rsidRPr="006E6847" w:rsidRDefault="003470F0" w:rsidP="00F0249E">
      <w:pPr>
        <w:spacing w:after="0" w:line="240" w:lineRule="auto"/>
        <w:rPr>
          <w:rFonts w:ascii="Times New Roman" w:hAnsi="Times New Roman" w:cs="Times New Roman"/>
        </w:rPr>
      </w:pPr>
    </w:p>
    <w:p w14:paraId="45A1A994" w14:textId="77777777" w:rsidR="006E6847" w:rsidRPr="006E6847" w:rsidRDefault="006E6847">
      <w:pPr>
        <w:spacing w:after="0" w:line="240" w:lineRule="auto"/>
        <w:rPr>
          <w:rFonts w:ascii="Times New Roman" w:hAnsi="Times New Roman" w:cs="Times New Roman"/>
        </w:rPr>
      </w:pPr>
    </w:p>
    <w:sectPr w:rsidR="006E6847" w:rsidRPr="006E6847" w:rsidSect="002E6C4D">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E47"/>
    <w:multiLevelType w:val="multilevel"/>
    <w:tmpl w:val="CF78D8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077879"/>
    <w:multiLevelType w:val="hybridMultilevel"/>
    <w:tmpl w:val="026AE632"/>
    <w:lvl w:ilvl="0" w:tplc="9CB43C02">
      <w:start w:val="33"/>
      <w:numFmt w:val="bullet"/>
      <w:lvlText w:val="-"/>
      <w:lvlJc w:val="left"/>
      <w:pPr>
        <w:ind w:left="927" w:hanging="360"/>
      </w:pPr>
      <w:rPr>
        <w:rFonts w:ascii="Calibri" w:eastAsiaTheme="minorHAnsi" w:hAnsi="Calibri" w:cs="Calibri"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11761371"/>
    <w:multiLevelType w:val="hybridMultilevel"/>
    <w:tmpl w:val="3134DD4E"/>
    <w:lvl w:ilvl="0" w:tplc="4B42ABE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1342F0"/>
    <w:multiLevelType w:val="multilevel"/>
    <w:tmpl w:val="65CC9EF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D42A3B"/>
    <w:multiLevelType w:val="hybridMultilevel"/>
    <w:tmpl w:val="73E47406"/>
    <w:lvl w:ilvl="0" w:tplc="0E74DBA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8B2E85"/>
    <w:multiLevelType w:val="hybridMultilevel"/>
    <w:tmpl w:val="565C72D2"/>
    <w:lvl w:ilvl="0" w:tplc="04270001">
      <w:start w:val="1"/>
      <w:numFmt w:val="bullet"/>
      <w:lvlText w:val=""/>
      <w:lvlJc w:val="left"/>
      <w:rPr>
        <w:rFonts w:ascii="Symbol" w:hAnsi="Symbol" w:hint="default"/>
      </w:rPr>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9E0E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9E7A27"/>
    <w:multiLevelType w:val="hybridMultilevel"/>
    <w:tmpl w:val="6770CABC"/>
    <w:lvl w:ilvl="0" w:tplc="FFFFFFFF">
      <w:start w:val="1"/>
      <w:numFmt w:val="decimal"/>
      <w:lvlText w:val=""/>
      <w:lvlJc w:val="left"/>
    </w:lvl>
    <w:lvl w:ilvl="1" w:tplc="0427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8D49AC"/>
    <w:multiLevelType w:val="hybridMultilevel"/>
    <w:tmpl w:val="09D4863A"/>
    <w:lvl w:ilvl="0" w:tplc="7646B7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B9A4675"/>
    <w:multiLevelType w:val="multilevel"/>
    <w:tmpl w:val="8BE43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5B68D6"/>
    <w:multiLevelType w:val="hybridMultilevel"/>
    <w:tmpl w:val="FFE4957E"/>
    <w:lvl w:ilvl="0" w:tplc="3EC8E54A">
      <w:start w:val="1"/>
      <w:numFmt w:val="decimal"/>
      <w:lvlText w:val="%1"/>
      <w:lvlJc w:val="left"/>
      <w:pPr>
        <w:ind w:left="927" w:hanging="360"/>
      </w:pPr>
      <w:rPr>
        <w:rFonts w:cs="Times New Roman"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0271DF0"/>
    <w:multiLevelType w:val="hybridMultilevel"/>
    <w:tmpl w:val="925EB5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E9008DB"/>
    <w:multiLevelType w:val="hybridMultilevel"/>
    <w:tmpl w:val="65C0E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7" w15:restartNumberingAfterBreak="0">
    <w:nsid w:val="6DCA2E28"/>
    <w:multiLevelType w:val="hybridMultilevel"/>
    <w:tmpl w:val="83F60C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2306306"/>
    <w:multiLevelType w:val="hybridMultilevel"/>
    <w:tmpl w:val="4356AC88"/>
    <w:lvl w:ilvl="0" w:tplc="637C10D6">
      <w:start w:val="3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10263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18"/>
  </w:num>
  <w:num w:numId="3" w16cid:durableId="1480339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16"/>
  </w:num>
  <w:num w:numId="6" w16cid:durableId="1251161738">
    <w:abstractNumId w:val="12"/>
  </w:num>
  <w:num w:numId="7" w16cid:durableId="864446709">
    <w:abstractNumId w:val="9"/>
  </w:num>
  <w:num w:numId="8" w16cid:durableId="18745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8693837">
    <w:abstractNumId w:val="11"/>
  </w:num>
  <w:num w:numId="10" w16cid:durableId="7646130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726858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8427258">
    <w:abstractNumId w:val="3"/>
  </w:num>
  <w:num w:numId="13" w16cid:durableId="251934052">
    <w:abstractNumId w:val="5"/>
  </w:num>
  <w:num w:numId="14" w16cid:durableId="2136217875">
    <w:abstractNumId w:val="15"/>
  </w:num>
  <w:num w:numId="15" w16cid:durableId="977029312">
    <w:abstractNumId w:val="1"/>
  </w:num>
  <w:num w:numId="16" w16cid:durableId="1569345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870655">
    <w:abstractNumId w:val="19"/>
  </w:num>
  <w:num w:numId="18" w16cid:durableId="2085950252">
    <w:abstractNumId w:val="2"/>
  </w:num>
  <w:num w:numId="19" w16cid:durableId="1473861108">
    <w:abstractNumId w:val="7"/>
  </w:num>
  <w:num w:numId="20" w16cid:durableId="333530722">
    <w:abstractNumId w:val="13"/>
  </w:num>
  <w:num w:numId="21" w16cid:durableId="2517811">
    <w:abstractNumId w:val="8"/>
  </w:num>
  <w:num w:numId="22" w16cid:durableId="1331954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954"/>
    <w:rsid w:val="00001A97"/>
    <w:rsid w:val="0000550D"/>
    <w:rsid w:val="0000733E"/>
    <w:rsid w:val="0001041A"/>
    <w:rsid w:val="00010AFA"/>
    <w:rsid w:val="00012BDB"/>
    <w:rsid w:val="00016837"/>
    <w:rsid w:val="00020C03"/>
    <w:rsid w:val="000249B1"/>
    <w:rsid w:val="00030FBC"/>
    <w:rsid w:val="00034D40"/>
    <w:rsid w:val="0003539F"/>
    <w:rsid w:val="000403A0"/>
    <w:rsid w:val="00042062"/>
    <w:rsid w:val="00043AB7"/>
    <w:rsid w:val="0004481D"/>
    <w:rsid w:val="00051D1E"/>
    <w:rsid w:val="000548B6"/>
    <w:rsid w:val="00070C7B"/>
    <w:rsid w:val="000715D6"/>
    <w:rsid w:val="00074475"/>
    <w:rsid w:val="000753AF"/>
    <w:rsid w:val="0008499E"/>
    <w:rsid w:val="00091309"/>
    <w:rsid w:val="000941C2"/>
    <w:rsid w:val="000978B3"/>
    <w:rsid w:val="000A1EF8"/>
    <w:rsid w:val="000A24F3"/>
    <w:rsid w:val="000A44BE"/>
    <w:rsid w:val="000A4CD1"/>
    <w:rsid w:val="000B2CDA"/>
    <w:rsid w:val="000B4EDC"/>
    <w:rsid w:val="000B5976"/>
    <w:rsid w:val="000B6D1C"/>
    <w:rsid w:val="000C0F2B"/>
    <w:rsid w:val="000C5933"/>
    <w:rsid w:val="000C7A93"/>
    <w:rsid w:val="000E356C"/>
    <w:rsid w:val="000E61ED"/>
    <w:rsid w:val="000E7C6A"/>
    <w:rsid w:val="000F20E8"/>
    <w:rsid w:val="000F4AF6"/>
    <w:rsid w:val="000F4EA1"/>
    <w:rsid w:val="001005E0"/>
    <w:rsid w:val="00104CDF"/>
    <w:rsid w:val="001068DA"/>
    <w:rsid w:val="0010746D"/>
    <w:rsid w:val="00107596"/>
    <w:rsid w:val="00111412"/>
    <w:rsid w:val="00113DDA"/>
    <w:rsid w:val="00121D0D"/>
    <w:rsid w:val="001275F6"/>
    <w:rsid w:val="00131B5F"/>
    <w:rsid w:val="00131E92"/>
    <w:rsid w:val="0013767D"/>
    <w:rsid w:val="00140517"/>
    <w:rsid w:val="001428D3"/>
    <w:rsid w:val="00143247"/>
    <w:rsid w:val="0014513E"/>
    <w:rsid w:val="0014578E"/>
    <w:rsid w:val="00152004"/>
    <w:rsid w:val="00154865"/>
    <w:rsid w:val="001619C5"/>
    <w:rsid w:val="0016277A"/>
    <w:rsid w:val="001740D7"/>
    <w:rsid w:val="0018000F"/>
    <w:rsid w:val="00180E90"/>
    <w:rsid w:val="00180FE5"/>
    <w:rsid w:val="00181BB9"/>
    <w:rsid w:val="00182E54"/>
    <w:rsid w:val="00183C4E"/>
    <w:rsid w:val="00190C99"/>
    <w:rsid w:val="00192FEA"/>
    <w:rsid w:val="00195459"/>
    <w:rsid w:val="00195B0C"/>
    <w:rsid w:val="00196EE5"/>
    <w:rsid w:val="001979FF"/>
    <w:rsid w:val="001A27F6"/>
    <w:rsid w:val="001B00AC"/>
    <w:rsid w:val="001B082B"/>
    <w:rsid w:val="001B0958"/>
    <w:rsid w:val="001B3B8C"/>
    <w:rsid w:val="001C0589"/>
    <w:rsid w:val="001D07D5"/>
    <w:rsid w:val="001E13D9"/>
    <w:rsid w:val="001E369A"/>
    <w:rsid w:val="001F2488"/>
    <w:rsid w:val="002011A4"/>
    <w:rsid w:val="002017F4"/>
    <w:rsid w:val="002054A5"/>
    <w:rsid w:val="00206A06"/>
    <w:rsid w:val="00207716"/>
    <w:rsid w:val="00213988"/>
    <w:rsid w:val="00213E4C"/>
    <w:rsid w:val="002141ED"/>
    <w:rsid w:val="0021600D"/>
    <w:rsid w:val="00232AA7"/>
    <w:rsid w:val="00233408"/>
    <w:rsid w:val="00235CE5"/>
    <w:rsid w:val="00240AD5"/>
    <w:rsid w:val="00243647"/>
    <w:rsid w:val="002445E2"/>
    <w:rsid w:val="002471E9"/>
    <w:rsid w:val="002472F1"/>
    <w:rsid w:val="002473F3"/>
    <w:rsid w:val="00260A3E"/>
    <w:rsid w:val="00262645"/>
    <w:rsid w:val="00266F0E"/>
    <w:rsid w:val="00267DC5"/>
    <w:rsid w:val="002731CF"/>
    <w:rsid w:val="0027517F"/>
    <w:rsid w:val="00284308"/>
    <w:rsid w:val="002900C7"/>
    <w:rsid w:val="00297923"/>
    <w:rsid w:val="002A2AE3"/>
    <w:rsid w:val="002A489C"/>
    <w:rsid w:val="002A588F"/>
    <w:rsid w:val="002A7C44"/>
    <w:rsid w:val="002B13F9"/>
    <w:rsid w:val="002B1FEE"/>
    <w:rsid w:val="002B5788"/>
    <w:rsid w:val="002C4B66"/>
    <w:rsid w:val="002D1C89"/>
    <w:rsid w:val="002D7167"/>
    <w:rsid w:val="002E28DC"/>
    <w:rsid w:val="002E6C4D"/>
    <w:rsid w:val="002F1D95"/>
    <w:rsid w:val="00324F6B"/>
    <w:rsid w:val="0033064F"/>
    <w:rsid w:val="003315BB"/>
    <w:rsid w:val="00337D3B"/>
    <w:rsid w:val="00342DFF"/>
    <w:rsid w:val="00343DD4"/>
    <w:rsid w:val="003464E6"/>
    <w:rsid w:val="00346B61"/>
    <w:rsid w:val="003470F0"/>
    <w:rsid w:val="00350979"/>
    <w:rsid w:val="0035212F"/>
    <w:rsid w:val="00354EB0"/>
    <w:rsid w:val="00357131"/>
    <w:rsid w:val="00373A2C"/>
    <w:rsid w:val="00374001"/>
    <w:rsid w:val="003743BC"/>
    <w:rsid w:val="00376423"/>
    <w:rsid w:val="003774BB"/>
    <w:rsid w:val="00377742"/>
    <w:rsid w:val="00391275"/>
    <w:rsid w:val="00397111"/>
    <w:rsid w:val="00397934"/>
    <w:rsid w:val="003A19D1"/>
    <w:rsid w:val="003A4D86"/>
    <w:rsid w:val="003A52D4"/>
    <w:rsid w:val="003A5E43"/>
    <w:rsid w:val="003B002E"/>
    <w:rsid w:val="003B7474"/>
    <w:rsid w:val="003C24EB"/>
    <w:rsid w:val="003D4F05"/>
    <w:rsid w:val="003E06B4"/>
    <w:rsid w:val="003E5467"/>
    <w:rsid w:val="003E54B6"/>
    <w:rsid w:val="003F0F93"/>
    <w:rsid w:val="003F4A8D"/>
    <w:rsid w:val="00403CB2"/>
    <w:rsid w:val="0040448F"/>
    <w:rsid w:val="004253B9"/>
    <w:rsid w:val="00425AD5"/>
    <w:rsid w:val="0042652C"/>
    <w:rsid w:val="004301C9"/>
    <w:rsid w:val="004428E2"/>
    <w:rsid w:val="004522A3"/>
    <w:rsid w:val="004535B2"/>
    <w:rsid w:val="00455ECC"/>
    <w:rsid w:val="0047089D"/>
    <w:rsid w:val="00476C0B"/>
    <w:rsid w:val="00480A7C"/>
    <w:rsid w:val="00493A59"/>
    <w:rsid w:val="00494E10"/>
    <w:rsid w:val="004A2150"/>
    <w:rsid w:val="004A29D7"/>
    <w:rsid w:val="004A52EF"/>
    <w:rsid w:val="004A5BE6"/>
    <w:rsid w:val="004A6386"/>
    <w:rsid w:val="004A660A"/>
    <w:rsid w:val="004B04A9"/>
    <w:rsid w:val="004B7A62"/>
    <w:rsid w:val="004C026E"/>
    <w:rsid w:val="004C61EC"/>
    <w:rsid w:val="004D1584"/>
    <w:rsid w:val="004D53FE"/>
    <w:rsid w:val="004D7F07"/>
    <w:rsid w:val="004E1756"/>
    <w:rsid w:val="004E34CC"/>
    <w:rsid w:val="004E7FE0"/>
    <w:rsid w:val="004F1338"/>
    <w:rsid w:val="005019D8"/>
    <w:rsid w:val="00503895"/>
    <w:rsid w:val="0051366E"/>
    <w:rsid w:val="00515131"/>
    <w:rsid w:val="00515559"/>
    <w:rsid w:val="00517A83"/>
    <w:rsid w:val="005217A2"/>
    <w:rsid w:val="00525A53"/>
    <w:rsid w:val="00527B40"/>
    <w:rsid w:val="005314BD"/>
    <w:rsid w:val="005327BE"/>
    <w:rsid w:val="005337BB"/>
    <w:rsid w:val="005348B5"/>
    <w:rsid w:val="00540061"/>
    <w:rsid w:val="00543CAB"/>
    <w:rsid w:val="0054554A"/>
    <w:rsid w:val="00555BDA"/>
    <w:rsid w:val="005576BA"/>
    <w:rsid w:val="005612E6"/>
    <w:rsid w:val="00562C2D"/>
    <w:rsid w:val="00571D07"/>
    <w:rsid w:val="0057254F"/>
    <w:rsid w:val="0057796F"/>
    <w:rsid w:val="00580033"/>
    <w:rsid w:val="0058235B"/>
    <w:rsid w:val="0058401F"/>
    <w:rsid w:val="005851E4"/>
    <w:rsid w:val="005874E6"/>
    <w:rsid w:val="00596490"/>
    <w:rsid w:val="00597ABA"/>
    <w:rsid w:val="005B6783"/>
    <w:rsid w:val="005B73C4"/>
    <w:rsid w:val="005B7EDD"/>
    <w:rsid w:val="005C1B04"/>
    <w:rsid w:val="005C411A"/>
    <w:rsid w:val="005C43B8"/>
    <w:rsid w:val="005D0060"/>
    <w:rsid w:val="005D00A5"/>
    <w:rsid w:val="005D0FF7"/>
    <w:rsid w:val="005D1CC8"/>
    <w:rsid w:val="005D2F63"/>
    <w:rsid w:val="005D4D77"/>
    <w:rsid w:val="005D634C"/>
    <w:rsid w:val="005E4225"/>
    <w:rsid w:val="005E5BF3"/>
    <w:rsid w:val="005E7D2E"/>
    <w:rsid w:val="005F04D4"/>
    <w:rsid w:val="005F33E5"/>
    <w:rsid w:val="005F373D"/>
    <w:rsid w:val="005F5AF6"/>
    <w:rsid w:val="005F78AD"/>
    <w:rsid w:val="005F7C05"/>
    <w:rsid w:val="00601A13"/>
    <w:rsid w:val="00603743"/>
    <w:rsid w:val="00612B64"/>
    <w:rsid w:val="00613349"/>
    <w:rsid w:val="0061374A"/>
    <w:rsid w:val="00616582"/>
    <w:rsid w:val="00620CE4"/>
    <w:rsid w:val="00625EF5"/>
    <w:rsid w:val="006341C7"/>
    <w:rsid w:val="006375BC"/>
    <w:rsid w:val="006446D9"/>
    <w:rsid w:val="00652C2A"/>
    <w:rsid w:val="006544F5"/>
    <w:rsid w:val="0065457D"/>
    <w:rsid w:val="006559DC"/>
    <w:rsid w:val="006674A9"/>
    <w:rsid w:val="00667858"/>
    <w:rsid w:val="00670C19"/>
    <w:rsid w:val="00674600"/>
    <w:rsid w:val="00675A93"/>
    <w:rsid w:val="00675B44"/>
    <w:rsid w:val="006837D2"/>
    <w:rsid w:val="006860D9"/>
    <w:rsid w:val="00686EB2"/>
    <w:rsid w:val="00696441"/>
    <w:rsid w:val="00696AE2"/>
    <w:rsid w:val="006A12E3"/>
    <w:rsid w:val="006A3655"/>
    <w:rsid w:val="006A4869"/>
    <w:rsid w:val="006C1D23"/>
    <w:rsid w:val="006C3E1C"/>
    <w:rsid w:val="006D0853"/>
    <w:rsid w:val="006D1DC6"/>
    <w:rsid w:val="006D2010"/>
    <w:rsid w:val="006D28CF"/>
    <w:rsid w:val="006D35D9"/>
    <w:rsid w:val="006D4771"/>
    <w:rsid w:val="006E4A2F"/>
    <w:rsid w:val="006E52A6"/>
    <w:rsid w:val="006E6847"/>
    <w:rsid w:val="006E6AB3"/>
    <w:rsid w:val="006F42D8"/>
    <w:rsid w:val="006F4E0C"/>
    <w:rsid w:val="006F5008"/>
    <w:rsid w:val="00703323"/>
    <w:rsid w:val="0070480E"/>
    <w:rsid w:val="00713827"/>
    <w:rsid w:val="007138D3"/>
    <w:rsid w:val="00717F6A"/>
    <w:rsid w:val="007329D6"/>
    <w:rsid w:val="00735C51"/>
    <w:rsid w:val="007422AD"/>
    <w:rsid w:val="007517AA"/>
    <w:rsid w:val="00755A1F"/>
    <w:rsid w:val="00756D3D"/>
    <w:rsid w:val="00756DC2"/>
    <w:rsid w:val="0076121A"/>
    <w:rsid w:val="007639C4"/>
    <w:rsid w:val="00765D25"/>
    <w:rsid w:val="00765EB7"/>
    <w:rsid w:val="00771E55"/>
    <w:rsid w:val="00773C88"/>
    <w:rsid w:val="00783B4D"/>
    <w:rsid w:val="00784051"/>
    <w:rsid w:val="00785AA3"/>
    <w:rsid w:val="007914D1"/>
    <w:rsid w:val="00794872"/>
    <w:rsid w:val="007A2702"/>
    <w:rsid w:val="007B0C8F"/>
    <w:rsid w:val="007B2A5F"/>
    <w:rsid w:val="007B4C5C"/>
    <w:rsid w:val="007B613B"/>
    <w:rsid w:val="007C17BA"/>
    <w:rsid w:val="007D74BC"/>
    <w:rsid w:val="007D79BC"/>
    <w:rsid w:val="007E7A13"/>
    <w:rsid w:val="00803D4C"/>
    <w:rsid w:val="00813609"/>
    <w:rsid w:val="0081518F"/>
    <w:rsid w:val="00816C30"/>
    <w:rsid w:val="008216C7"/>
    <w:rsid w:val="008243CB"/>
    <w:rsid w:val="00825137"/>
    <w:rsid w:val="00831134"/>
    <w:rsid w:val="0083251D"/>
    <w:rsid w:val="00833F3B"/>
    <w:rsid w:val="0083580C"/>
    <w:rsid w:val="00864DBC"/>
    <w:rsid w:val="0088209A"/>
    <w:rsid w:val="0088552F"/>
    <w:rsid w:val="00890C85"/>
    <w:rsid w:val="0089226D"/>
    <w:rsid w:val="00897843"/>
    <w:rsid w:val="00897CF9"/>
    <w:rsid w:val="00897F7B"/>
    <w:rsid w:val="008A4B6A"/>
    <w:rsid w:val="008B1491"/>
    <w:rsid w:val="008B1ECC"/>
    <w:rsid w:val="008C36F0"/>
    <w:rsid w:val="008C5D35"/>
    <w:rsid w:val="008C6F7D"/>
    <w:rsid w:val="008C7611"/>
    <w:rsid w:val="008D4CBF"/>
    <w:rsid w:val="008E3DF7"/>
    <w:rsid w:val="008E5038"/>
    <w:rsid w:val="008E55AE"/>
    <w:rsid w:val="008E635E"/>
    <w:rsid w:val="00903AE6"/>
    <w:rsid w:val="009126C9"/>
    <w:rsid w:val="0091724C"/>
    <w:rsid w:val="00921A5B"/>
    <w:rsid w:val="00922D54"/>
    <w:rsid w:val="009242D4"/>
    <w:rsid w:val="00925535"/>
    <w:rsid w:val="00926F89"/>
    <w:rsid w:val="00930999"/>
    <w:rsid w:val="0093362F"/>
    <w:rsid w:val="009432D5"/>
    <w:rsid w:val="00944D34"/>
    <w:rsid w:val="009462CA"/>
    <w:rsid w:val="00957D2F"/>
    <w:rsid w:val="00957FFE"/>
    <w:rsid w:val="009630AB"/>
    <w:rsid w:val="00966308"/>
    <w:rsid w:val="00972DC3"/>
    <w:rsid w:val="00976BAE"/>
    <w:rsid w:val="00983BD4"/>
    <w:rsid w:val="00985587"/>
    <w:rsid w:val="00994654"/>
    <w:rsid w:val="009A0A0D"/>
    <w:rsid w:val="009A20A9"/>
    <w:rsid w:val="009A6F6C"/>
    <w:rsid w:val="009B2442"/>
    <w:rsid w:val="009B321B"/>
    <w:rsid w:val="009B3D2E"/>
    <w:rsid w:val="009B5C90"/>
    <w:rsid w:val="009C0BA4"/>
    <w:rsid w:val="009C7698"/>
    <w:rsid w:val="009C7C7A"/>
    <w:rsid w:val="009D6364"/>
    <w:rsid w:val="009E171F"/>
    <w:rsid w:val="009E2311"/>
    <w:rsid w:val="009E412D"/>
    <w:rsid w:val="009E5D55"/>
    <w:rsid w:val="009E5E05"/>
    <w:rsid w:val="00A02423"/>
    <w:rsid w:val="00A06F3C"/>
    <w:rsid w:val="00A11D3F"/>
    <w:rsid w:val="00A224EE"/>
    <w:rsid w:val="00A22685"/>
    <w:rsid w:val="00A26255"/>
    <w:rsid w:val="00A33399"/>
    <w:rsid w:val="00A33F08"/>
    <w:rsid w:val="00A3468D"/>
    <w:rsid w:val="00A357CA"/>
    <w:rsid w:val="00A373F1"/>
    <w:rsid w:val="00A40FCC"/>
    <w:rsid w:val="00A43DC3"/>
    <w:rsid w:val="00A5255B"/>
    <w:rsid w:val="00A56D47"/>
    <w:rsid w:val="00A6039C"/>
    <w:rsid w:val="00A738DC"/>
    <w:rsid w:val="00A80380"/>
    <w:rsid w:val="00A81468"/>
    <w:rsid w:val="00A8157B"/>
    <w:rsid w:val="00A90F60"/>
    <w:rsid w:val="00AA0994"/>
    <w:rsid w:val="00AA1B03"/>
    <w:rsid w:val="00AA2BC8"/>
    <w:rsid w:val="00AB2010"/>
    <w:rsid w:val="00AB38CD"/>
    <w:rsid w:val="00AB45FD"/>
    <w:rsid w:val="00AC0DB9"/>
    <w:rsid w:val="00AC11D0"/>
    <w:rsid w:val="00AC16EA"/>
    <w:rsid w:val="00AC47C5"/>
    <w:rsid w:val="00AC4D1B"/>
    <w:rsid w:val="00AC58A9"/>
    <w:rsid w:val="00AD4180"/>
    <w:rsid w:val="00AD4D4C"/>
    <w:rsid w:val="00AD7458"/>
    <w:rsid w:val="00AE2F07"/>
    <w:rsid w:val="00AE2FDD"/>
    <w:rsid w:val="00AE4D33"/>
    <w:rsid w:val="00AE55FC"/>
    <w:rsid w:val="00AE6C37"/>
    <w:rsid w:val="00AF1858"/>
    <w:rsid w:val="00AF2F2B"/>
    <w:rsid w:val="00B00EF8"/>
    <w:rsid w:val="00B01CDA"/>
    <w:rsid w:val="00B05344"/>
    <w:rsid w:val="00B077DF"/>
    <w:rsid w:val="00B107EE"/>
    <w:rsid w:val="00B13E40"/>
    <w:rsid w:val="00B15F9C"/>
    <w:rsid w:val="00B229F2"/>
    <w:rsid w:val="00B22C0E"/>
    <w:rsid w:val="00B23BEE"/>
    <w:rsid w:val="00B25210"/>
    <w:rsid w:val="00B265D9"/>
    <w:rsid w:val="00B33653"/>
    <w:rsid w:val="00B343E4"/>
    <w:rsid w:val="00B4257E"/>
    <w:rsid w:val="00B42730"/>
    <w:rsid w:val="00B43C48"/>
    <w:rsid w:val="00B451FF"/>
    <w:rsid w:val="00B5290A"/>
    <w:rsid w:val="00B5422B"/>
    <w:rsid w:val="00B548A7"/>
    <w:rsid w:val="00B607CB"/>
    <w:rsid w:val="00B60EC9"/>
    <w:rsid w:val="00B6209E"/>
    <w:rsid w:val="00B6441E"/>
    <w:rsid w:val="00B66B65"/>
    <w:rsid w:val="00B76E63"/>
    <w:rsid w:val="00B8091F"/>
    <w:rsid w:val="00B86872"/>
    <w:rsid w:val="00B9100B"/>
    <w:rsid w:val="00B929BC"/>
    <w:rsid w:val="00BA11FF"/>
    <w:rsid w:val="00BB22A4"/>
    <w:rsid w:val="00BB4923"/>
    <w:rsid w:val="00BB5480"/>
    <w:rsid w:val="00BB6641"/>
    <w:rsid w:val="00BB796D"/>
    <w:rsid w:val="00BC07EC"/>
    <w:rsid w:val="00BC2134"/>
    <w:rsid w:val="00BC22CE"/>
    <w:rsid w:val="00BC3E93"/>
    <w:rsid w:val="00BC469B"/>
    <w:rsid w:val="00BD1C94"/>
    <w:rsid w:val="00BE0BE8"/>
    <w:rsid w:val="00BE5953"/>
    <w:rsid w:val="00BE5AF3"/>
    <w:rsid w:val="00BE5E1E"/>
    <w:rsid w:val="00BF36F8"/>
    <w:rsid w:val="00C059AA"/>
    <w:rsid w:val="00C07E5A"/>
    <w:rsid w:val="00C12CEF"/>
    <w:rsid w:val="00C15B01"/>
    <w:rsid w:val="00C20FB7"/>
    <w:rsid w:val="00C23519"/>
    <w:rsid w:val="00C239D2"/>
    <w:rsid w:val="00C27040"/>
    <w:rsid w:val="00C30538"/>
    <w:rsid w:val="00C40B37"/>
    <w:rsid w:val="00C43D01"/>
    <w:rsid w:val="00C450DF"/>
    <w:rsid w:val="00C462A8"/>
    <w:rsid w:val="00C475F4"/>
    <w:rsid w:val="00C564E0"/>
    <w:rsid w:val="00C574B2"/>
    <w:rsid w:val="00C60104"/>
    <w:rsid w:val="00C61CD5"/>
    <w:rsid w:val="00C743F8"/>
    <w:rsid w:val="00C77585"/>
    <w:rsid w:val="00C8014D"/>
    <w:rsid w:val="00C8058D"/>
    <w:rsid w:val="00C8472D"/>
    <w:rsid w:val="00C8545E"/>
    <w:rsid w:val="00C85FAF"/>
    <w:rsid w:val="00C8794F"/>
    <w:rsid w:val="00C9104B"/>
    <w:rsid w:val="00C9309A"/>
    <w:rsid w:val="00C93E0A"/>
    <w:rsid w:val="00C97149"/>
    <w:rsid w:val="00C97312"/>
    <w:rsid w:val="00C97A2E"/>
    <w:rsid w:val="00CA0584"/>
    <w:rsid w:val="00CA5D81"/>
    <w:rsid w:val="00CB6869"/>
    <w:rsid w:val="00CD0EB8"/>
    <w:rsid w:val="00CD3FF8"/>
    <w:rsid w:val="00CD53AA"/>
    <w:rsid w:val="00CD75A5"/>
    <w:rsid w:val="00CE2EB5"/>
    <w:rsid w:val="00CE7235"/>
    <w:rsid w:val="00CF309A"/>
    <w:rsid w:val="00CF67C4"/>
    <w:rsid w:val="00D03E0E"/>
    <w:rsid w:val="00D041E7"/>
    <w:rsid w:val="00D11B6A"/>
    <w:rsid w:val="00D12864"/>
    <w:rsid w:val="00D220F0"/>
    <w:rsid w:val="00D22DA0"/>
    <w:rsid w:val="00D2382A"/>
    <w:rsid w:val="00D30826"/>
    <w:rsid w:val="00D33D6F"/>
    <w:rsid w:val="00D35685"/>
    <w:rsid w:val="00D36484"/>
    <w:rsid w:val="00D429B2"/>
    <w:rsid w:val="00D42B41"/>
    <w:rsid w:val="00D46141"/>
    <w:rsid w:val="00D469B9"/>
    <w:rsid w:val="00D51CC1"/>
    <w:rsid w:val="00D53276"/>
    <w:rsid w:val="00D53810"/>
    <w:rsid w:val="00D614C8"/>
    <w:rsid w:val="00D61AD6"/>
    <w:rsid w:val="00D62D57"/>
    <w:rsid w:val="00D647AB"/>
    <w:rsid w:val="00D65631"/>
    <w:rsid w:val="00D7069C"/>
    <w:rsid w:val="00D710B1"/>
    <w:rsid w:val="00D72D00"/>
    <w:rsid w:val="00D731CC"/>
    <w:rsid w:val="00D76E6F"/>
    <w:rsid w:val="00D778B7"/>
    <w:rsid w:val="00D8317E"/>
    <w:rsid w:val="00D86A26"/>
    <w:rsid w:val="00D87ECE"/>
    <w:rsid w:val="00D93F80"/>
    <w:rsid w:val="00D955C3"/>
    <w:rsid w:val="00DA1EEA"/>
    <w:rsid w:val="00DA26F7"/>
    <w:rsid w:val="00DB0E05"/>
    <w:rsid w:val="00DB2B47"/>
    <w:rsid w:val="00DB310F"/>
    <w:rsid w:val="00DC158B"/>
    <w:rsid w:val="00DC3DBA"/>
    <w:rsid w:val="00DC46E1"/>
    <w:rsid w:val="00DC5A47"/>
    <w:rsid w:val="00DC6232"/>
    <w:rsid w:val="00DD50E0"/>
    <w:rsid w:val="00DD6360"/>
    <w:rsid w:val="00DD6CAE"/>
    <w:rsid w:val="00DE3F46"/>
    <w:rsid w:val="00DE4927"/>
    <w:rsid w:val="00DE7BB6"/>
    <w:rsid w:val="00DF5205"/>
    <w:rsid w:val="00E02043"/>
    <w:rsid w:val="00E0216F"/>
    <w:rsid w:val="00E04E0F"/>
    <w:rsid w:val="00E07051"/>
    <w:rsid w:val="00E073DC"/>
    <w:rsid w:val="00E10627"/>
    <w:rsid w:val="00E1071A"/>
    <w:rsid w:val="00E1131D"/>
    <w:rsid w:val="00E114FA"/>
    <w:rsid w:val="00E118CD"/>
    <w:rsid w:val="00E25EB5"/>
    <w:rsid w:val="00E27FE3"/>
    <w:rsid w:val="00E3300F"/>
    <w:rsid w:val="00E37208"/>
    <w:rsid w:val="00E40BE0"/>
    <w:rsid w:val="00E533CD"/>
    <w:rsid w:val="00E53F24"/>
    <w:rsid w:val="00E55766"/>
    <w:rsid w:val="00E55ED0"/>
    <w:rsid w:val="00E637F4"/>
    <w:rsid w:val="00E650F4"/>
    <w:rsid w:val="00E7129C"/>
    <w:rsid w:val="00E721F9"/>
    <w:rsid w:val="00E76548"/>
    <w:rsid w:val="00E84480"/>
    <w:rsid w:val="00E91714"/>
    <w:rsid w:val="00E91A8D"/>
    <w:rsid w:val="00E976B9"/>
    <w:rsid w:val="00EA0895"/>
    <w:rsid w:val="00EA269A"/>
    <w:rsid w:val="00EA529B"/>
    <w:rsid w:val="00EB296E"/>
    <w:rsid w:val="00EB33AA"/>
    <w:rsid w:val="00EB7492"/>
    <w:rsid w:val="00EB7BCE"/>
    <w:rsid w:val="00EC1321"/>
    <w:rsid w:val="00EC1864"/>
    <w:rsid w:val="00EC4D75"/>
    <w:rsid w:val="00ED1EA6"/>
    <w:rsid w:val="00EF3FD7"/>
    <w:rsid w:val="00F0249E"/>
    <w:rsid w:val="00F035CA"/>
    <w:rsid w:val="00F05A3B"/>
    <w:rsid w:val="00F10778"/>
    <w:rsid w:val="00F12DF7"/>
    <w:rsid w:val="00F13043"/>
    <w:rsid w:val="00F162E4"/>
    <w:rsid w:val="00F22485"/>
    <w:rsid w:val="00F24E77"/>
    <w:rsid w:val="00F2583F"/>
    <w:rsid w:val="00F27914"/>
    <w:rsid w:val="00F34E22"/>
    <w:rsid w:val="00F36A32"/>
    <w:rsid w:val="00F37634"/>
    <w:rsid w:val="00F40746"/>
    <w:rsid w:val="00F4646D"/>
    <w:rsid w:val="00F5143A"/>
    <w:rsid w:val="00F537B2"/>
    <w:rsid w:val="00F608C0"/>
    <w:rsid w:val="00F678B6"/>
    <w:rsid w:val="00F728D7"/>
    <w:rsid w:val="00F72A53"/>
    <w:rsid w:val="00F80CDF"/>
    <w:rsid w:val="00F83834"/>
    <w:rsid w:val="00F90BAA"/>
    <w:rsid w:val="00FA1931"/>
    <w:rsid w:val="00FA22E6"/>
    <w:rsid w:val="00FB3C05"/>
    <w:rsid w:val="00FD0A8B"/>
    <w:rsid w:val="00FD566A"/>
    <w:rsid w:val="00FD7A74"/>
    <w:rsid w:val="00FE2827"/>
    <w:rsid w:val="00FE5658"/>
    <w:rsid w:val="00FE60DE"/>
    <w:rsid w:val="00FE77CE"/>
    <w:rsid w:val="00FF36EF"/>
    <w:rsid w:val="00FF4912"/>
    <w:rsid w:val="00FF5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table" w:styleId="Lentelstinklelis">
    <w:name w:val="Table Grid"/>
    <w:basedOn w:val="prastojilentel"/>
    <w:uiPriority w:val="39"/>
    <w:rsid w:val="00D469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24E77"/>
    <w:rPr>
      <w:color w:val="605E5C"/>
      <w:shd w:val="clear" w:color="auto" w:fill="E1DFDD"/>
    </w:rPr>
  </w:style>
  <w:style w:type="paragraph" w:styleId="Pataisymai">
    <w:name w:val="Revision"/>
    <w:hidden/>
    <w:uiPriority w:val="99"/>
    <w:semiHidden/>
    <w:rsid w:val="00020C03"/>
    <w:pPr>
      <w:spacing w:after="0" w:line="240" w:lineRule="auto"/>
    </w:pPr>
  </w:style>
  <w:style w:type="paragraph" w:customStyle="1" w:styleId="Default">
    <w:name w:val="Default"/>
    <w:rsid w:val="002900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64">
      <w:bodyDiv w:val="1"/>
      <w:marLeft w:val="0"/>
      <w:marRight w:val="0"/>
      <w:marTop w:val="0"/>
      <w:marBottom w:val="0"/>
      <w:divBdr>
        <w:top w:val="none" w:sz="0" w:space="0" w:color="auto"/>
        <w:left w:val="none" w:sz="0" w:space="0" w:color="auto"/>
        <w:bottom w:val="none" w:sz="0" w:space="0" w:color="auto"/>
        <w:right w:val="none" w:sz="0" w:space="0" w:color="auto"/>
      </w:divBdr>
    </w:div>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169371616">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03646487">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67668348">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7542642">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582564965">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10</Pages>
  <Words>20061</Words>
  <Characters>11435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89</cp:revision>
  <cp:lastPrinted>2025-09-18T05:57:00Z</cp:lastPrinted>
  <dcterms:created xsi:type="dcterms:W3CDTF">2026-04-09T11:50:00Z</dcterms:created>
  <dcterms:modified xsi:type="dcterms:W3CDTF">2026-04-14T05:50:00Z</dcterms:modified>
</cp:coreProperties>
</file>