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02350132"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8813C9">
            <w:rPr>
              <w:rFonts w:cstheme="minorHAnsi"/>
              <w:b/>
              <w:bCs/>
              <w:sz w:val="28"/>
              <w:szCs w:val="28"/>
            </w:rPr>
            <w:t>PRIEIGOS KOMUTATORIAI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0D4FBF80" w:rsidR="00CC6EAD" w:rsidRDefault="00D211ED" w:rsidP="00CC6EAD">
              <w:pPr>
                <w:pStyle w:val="ListParagraph"/>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ListParagraph"/>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71EB0BF4" w14:textId="77777777" w:rsidR="00164E9B" w:rsidRDefault="00CC6EAD" w:rsidP="00D211ED">
              <w:pPr>
                <w:pStyle w:val="ListParagraph"/>
                <w:ind w:left="1057" w:firstLine="0"/>
                <w:rPr>
                  <w:rFonts w:cstheme="minorHAnsi"/>
                </w:rPr>
              </w:pPr>
              <w:r>
                <w:rPr>
                  <w:rFonts w:cstheme="minorHAnsi"/>
                </w:rPr>
                <w:t>5 priedas – Sutarties projektas</w:t>
              </w:r>
            </w:p>
            <w:p w14:paraId="7ACF4EEF" w14:textId="60D27F54" w:rsidR="00173FBA" w:rsidRPr="00D211ED" w:rsidRDefault="00164E9B" w:rsidP="00D211ED">
              <w:pPr>
                <w:pStyle w:val="ListParagraph"/>
                <w:ind w:left="1057" w:firstLine="0"/>
                <w:rPr>
                  <w:rFonts w:cstheme="minorHAnsi"/>
                </w:rPr>
              </w:pPr>
              <w:r>
                <w:rPr>
                  <w:rFonts w:cstheme="minorHAnsi"/>
                </w:rPr>
                <w:t>6 priedas – Kvalifikaciniai reikalavimai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467B8F8A" w:rsidR="00FB3C75" w:rsidRPr="003B0EA2" w:rsidRDefault="002902C1" w:rsidP="00D251C4">
      <w:pPr>
        <w:spacing w:line="240" w:lineRule="auto"/>
        <w:ind w:firstLine="851"/>
        <w:rPr>
          <w:rFonts w:eastAsia="Calibri" w:cstheme="minorHAnsi"/>
          <w:i/>
          <w:iCs/>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8813C9">
        <w:rPr>
          <w:rFonts w:cstheme="minorHAnsi"/>
          <w:sz w:val="22"/>
          <w:szCs w:val="22"/>
        </w:rPr>
        <w:t xml:space="preserve"> </w:t>
      </w:r>
      <w:r w:rsidR="00B0705C" w:rsidRPr="003B0EA2">
        <w:rPr>
          <w:sz w:val="22"/>
          <w:szCs w:val="22"/>
          <w:shd w:val="clear" w:color="auto" w:fill="FFFFFF"/>
        </w:rPr>
        <w:t>Viešoji įstaiga Centrinė projektų valdymo agentūra (toliau – CPVA)</w:t>
      </w:r>
      <w:r w:rsidR="00B0705C" w:rsidRPr="003B0EA2">
        <w:rPr>
          <w:rFonts w:eastAsia="Calibri"/>
          <w:sz w:val="22"/>
          <w:szCs w:val="22"/>
        </w:rPr>
        <w:t xml:space="preserve">, juridinio asmens kodas </w:t>
      </w:r>
      <w:r w:rsidR="00B0705C" w:rsidRPr="003B0EA2">
        <w:rPr>
          <w:sz w:val="22"/>
          <w:szCs w:val="22"/>
        </w:rPr>
        <w:t>126125624</w:t>
      </w:r>
      <w:r w:rsidR="00B0705C" w:rsidRPr="003B0EA2">
        <w:rPr>
          <w:rFonts w:eastAsia="Calibri"/>
          <w:sz w:val="22"/>
          <w:szCs w:val="22"/>
        </w:rPr>
        <w:t xml:space="preserve">, adresas </w:t>
      </w:r>
      <w:r w:rsidR="00B0705C" w:rsidRPr="003B0EA2">
        <w:rPr>
          <w:sz w:val="22"/>
          <w:szCs w:val="22"/>
          <w14:textOutline w14:w="9525" w14:cap="rnd" w14:cmpd="sng" w14:algn="ctr">
            <w14:noFill/>
            <w14:prstDash w14:val="solid"/>
            <w14:bevel/>
          </w14:textOutline>
        </w:rPr>
        <w:t>S. Konarskio g. 13, 03109 Vilnius</w:t>
      </w:r>
      <w:r w:rsidR="00B0705C" w:rsidRPr="003B0EA2">
        <w:rPr>
          <w:rFonts w:eastAsia="Calibri"/>
          <w:sz w:val="22"/>
          <w:szCs w:val="22"/>
        </w:rPr>
        <w:t xml:space="preserve">, darbo laikas </w:t>
      </w:r>
      <w:r w:rsidR="00B0705C" w:rsidRPr="003B0EA2">
        <w:rPr>
          <w:sz w:val="22"/>
          <w:szCs w:val="22"/>
        </w:rPr>
        <w:t>pirmadieniais – ketvirtadieniais nuo 8:00 val. iki 17:00 val., penktadieniais iki 15:45 val., pietų pertrauka kasdien nuo 12:00 val. iki 12:45 val.</w:t>
      </w:r>
      <w:r w:rsidR="00B0705C" w:rsidRPr="003B0EA2">
        <w:rPr>
          <w:rFonts w:eastAsia="Calibri"/>
          <w:sz w:val="22"/>
          <w:szCs w:val="22"/>
        </w:rPr>
        <w:t xml:space="preserve"> </w:t>
      </w:r>
      <w:r w:rsidR="00B0705C" w:rsidRPr="003B0EA2">
        <w:rPr>
          <w:sz w:val="22"/>
          <w:szCs w:val="22"/>
          <w:lang w:eastAsia="en-US"/>
        </w:rPr>
        <w:t>Perkančioji organizacija nėra PVM mokėtoja.</w:t>
      </w:r>
    </w:p>
    <w:p w14:paraId="43304316" w14:textId="5A1E815C" w:rsidR="00020DD7" w:rsidRPr="003B0EA2" w:rsidRDefault="00D251C4" w:rsidP="00D251C4">
      <w:pPr>
        <w:pStyle w:val="ListParagraph"/>
        <w:spacing w:line="240" w:lineRule="auto"/>
        <w:ind w:left="0" w:firstLine="851"/>
        <w:rPr>
          <w:rFonts w:cstheme="minorHAnsi"/>
          <w:sz w:val="22"/>
          <w:szCs w:val="22"/>
        </w:rPr>
      </w:pPr>
      <w:r>
        <w:rPr>
          <w:rFonts w:eastAsia="Calibri" w:cstheme="minorHAnsi"/>
          <w:sz w:val="22"/>
          <w:szCs w:val="22"/>
        </w:rPr>
        <w:t xml:space="preserve">1.2. </w:t>
      </w:r>
      <w:r w:rsidR="00FB3C75" w:rsidRPr="003B0EA2">
        <w:rPr>
          <w:rFonts w:eastAsia="Calibri" w:cstheme="minorHAnsi"/>
          <w:sz w:val="22"/>
          <w:szCs w:val="22"/>
        </w:rPr>
        <w:t xml:space="preserve">Sutartį pasirašys </w:t>
      </w:r>
      <w:r w:rsidR="006B3563" w:rsidRPr="003B0EA2">
        <w:rPr>
          <w:rFonts w:cstheme="minorHAnsi"/>
          <w:sz w:val="22"/>
          <w:szCs w:val="22"/>
        </w:rPr>
        <w:t>perkančioji organizacija</w:t>
      </w:r>
      <w:r w:rsidR="00FB3C75" w:rsidRPr="003B0EA2">
        <w:rPr>
          <w:rFonts w:eastAsia="Calibri" w:cstheme="minorHAnsi"/>
          <w:sz w:val="22"/>
          <w:szCs w:val="22"/>
        </w:rPr>
        <w:t>.</w:t>
      </w:r>
      <w:r w:rsidR="00A56E33" w:rsidRPr="003B0EA2">
        <w:rPr>
          <w:rFonts w:eastAsia="Calibri" w:cstheme="minorHAnsi"/>
          <w:sz w:val="22"/>
          <w:szCs w:val="22"/>
        </w:rPr>
        <w:t xml:space="preserve"> </w:t>
      </w:r>
    </w:p>
    <w:p w14:paraId="6669709E" w14:textId="6192B919" w:rsidR="00316D64" w:rsidRPr="003B0EA2" w:rsidRDefault="00D251C4" w:rsidP="00D251C4">
      <w:pPr>
        <w:pStyle w:val="ListParagraph"/>
        <w:spacing w:line="240" w:lineRule="auto"/>
        <w:ind w:left="0" w:firstLine="851"/>
        <w:rPr>
          <w:rFonts w:cstheme="minorHAnsi"/>
          <w:sz w:val="22"/>
          <w:szCs w:val="22"/>
        </w:rPr>
      </w:pPr>
      <w:r>
        <w:rPr>
          <w:rFonts w:cstheme="minorHAnsi"/>
          <w:sz w:val="22"/>
          <w:szCs w:val="22"/>
        </w:rPr>
        <w:t xml:space="preserve">1.3. </w:t>
      </w:r>
      <w:r w:rsidR="00CA0CC5" w:rsidRPr="003B0EA2">
        <w:rPr>
          <w:rFonts w:cstheme="minorHAnsi"/>
          <w:sz w:val="22"/>
          <w:szCs w:val="22"/>
        </w:rPr>
        <w:t>Pirkimas neatliekamas naudojantis centralizuotų pirkimų katalogu,</w:t>
      </w:r>
      <w:r w:rsidR="00B0705C" w:rsidRPr="003B0EA2">
        <w:rPr>
          <w:sz w:val="22"/>
          <w:szCs w:val="22"/>
        </w:rPr>
        <w:t xml:space="preserve"> nes </w:t>
      </w:r>
      <w:r w:rsidR="00B0705C" w:rsidRPr="003B0EA2">
        <w:rPr>
          <w:rFonts w:eastAsia="Calibri"/>
          <w:sz w:val="22"/>
          <w:szCs w:val="22"/>
        </w:rPr>
        <w:t>pirkimo objektą sudarančios paslaugos nėra siūlomos CPO LT kataloge</w:t>
      </w:r>
      <w:r w:rsidR="00B0705C" w:rsidRPr="003B0EA2">
        <w:rPr>
          <w:rFonts w:cstheme="minorHAnsi"/>
          <w:sz w:val="22"/>
          <w:szCs w:val="22"/>
        </w:rPr>
        <w:t>.</w:t>
      </w:r>
    </w:p>
    <w:p w14:paraId="52EA068B" w14:textId="14B513F1" w:rsidR="00C71C6F" w:rsidRPr="00D54BB5" w:rsidRDefault="00503A5B" w:rsidP="096D227D">
      <w:pPr>
        <w:spacing w:line="240" w:lineRule="auto"/>
        <w:ind w:firstLine="851"/>
        <w:rPr>
          <w:sz w:val="22"/>
          <w:szCs w:val="22"/>
        </w:rPr>
      </w:pPr>
      <w:r w:rsidRPr="096D227D">
        <w:rPr>
          <w:sz w:val="22"/>
          <w:szCs w:val="22"/>
        </w:rPr>
        <w:t>1.</w:t>
      </w:r>
      <w:r w:rsidR="00362DF0" w:rsidRPr="096D227D">
        <w:rPr>
          <w:sz w:val="22"/>
          <w:szCs w:val="22"/>
        </w:rPr>
        <w:t>4</w:t>
      </w:r>
      <w:r w:rsidRPr="096D227D">
        <w:rPr>
          <w:sz w:val="22"/>
          <w:szCs w:val="22"/>
        </w:rPr>
        <w:t xml:space="preserve">. </w:t>
      </w:r>
      <w:r w:rsidR="00091F01" w:rsidRPr="096D227D">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96D227D">
            <w:rPr>
              <w:sz w:val="22"/>
              <w:szCs w:val="22"/>
            </w:rPr>
            <w:t>nėra</w:t>
          </w:r>
        </w:sdtContent>
      </w:sdt>
      <w:r w:rsidR="00A100C8" w:rsidRPr="096D227D">
        <w:rPr>
          <w:sz w:val="22"/>
          <w:szCs w:val="22"/>
        </w:rPr>
        <w:t xml:space="preserve"> </w:t>
      </w:r>
      <w:r w:rsidR="00091F01" w:rsidRPr="096D227D">
        <w:rPr>
          <w:sz w:val="22"/>
          <w:szCs w:val="22"/>
        </w:rPr>
        <w:t>sudaroma</w:t>
      </w:r>
      <w:r w:rsidR="00091F01" w:rsidRPr="00D54BB5">
        <w:rPr>
          <w:sz w:val="22"/>
          <w:szCs w:val="22"/>
        </w:rPr>
        <w:t xml:space="preserve">. </w:t>
      </w:r>
      <w:r w:rsidR="00DE699D" w:rsidRPr="00D54BB5">
        <w:t xml:space="preserve">Pirkimą vykdo perkančiosios </w:t>
      </w:r>
      <w:r w:rsidR="4B1672CE" w:rsidRPr="00D54BB5">
        <w:t>organizacijos</w:t>
      </w:r>
      <w:r w:rsidR="00DE699D" w:rsidRPr="00D54BB5">
        <w:t xml:space="preserve"> paskirta pirkimo organizatorė, Bendrųjų reikalų skyriaus vyresnioji viešųjų pirkimų specialist</w:t>
      </w:r>
      <w:r w:rsidR="008813C9">
        <w:t>as Mantas Kazakevičius</w:t>
      </w:r>
      <w:r w:rsidR="00DE699D" w:rsidRPr="00D54BB5">
        <w:t>, tel. +370 660 8</w:t>
      </w:r>
      <w:r w:rsidR="00330E81">
        <w:t>1933</w:t>
      </w:r>
      <w:r w:rsidR="00DE699D" w:rsidRPr="00D54BB5">
        <w:t xml:space="preserve">, el. p. </w:t>
      </w:r>
      <w:hyperlink r:id="rId14" w:history="1">
        <w:r w:rsidR="00A3407F" w:rsidRPr="000327C6">
          <w:rPr>
            <w:rStyle w:val="Hyperlink"/>
          </w:rPr>
          <w:t>m.kazakevicius@cpva.lt</w:t>
        </w:r>
      </w:hyperlink>
      <w:r w:rsidR="00DE699D" w:rsidRPr="00D54BB5">
        <w:t>.</w:t>
      </w:r>
    </w:p>
    <w:p w14:paraId="336FA4D3" w14:textId="6099C30A" w:rsidR="005C6775" w:rsidRPr="00B5539C" w:rsidRDefault="004F6423" w:rsidP="00C9630B">
      <w:pPr>
        <w:pStyle w:val="ListParagraph"/>
        <w:spacing w:line="240" w:lineRule="auto"/>
        <w:ind w:left="0" w:firstLine="851"/>
        <w:rPr>
          <w:rFonts w:cstheme="minorHAnsi"/>
          <w:sz w:val="22"/>
          <w:szCs w:val="22"/>
        </w:rPr>
      </w:pPr>
      <w:r w:rsidRPr="00D54BB5">
        <w:rPr>
          <w:sz w:val="22"/>
          <w:szCs w:val="22"/>
        </w:rPr>
        <w:t>1.5.</w:t>
      </w:r>
      <w:r w:rsidRPr="00D54BB5">
        <w:rPr>
          <w:i/>
          <w:iCs/>
          <w:sz w:val="22"/>
          <w:szCs w:val="22"/>
        </w:rPr>
        <w:t xml:space="preserve"> </w:t>
      </w:r>
      <w:r w:rsidR="00D459E3" w:rsidRPr="00D54BB5">
        <w:rPr>
          <w:sz w:val="22"/>
          <w:szCs w:val="22"/>
        </w:rPr>
        <w:t xml:space="preserve">Atliekamas žaliasis pirkimas. Pirkimas vykdomas vadovaujantis </w:t>
      </w:r>
      <w:hyperlink r:id="rId15" w:history="1">
        <w:r w:rsidR="009B66AB" w:rsidRPr="009E16C4">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9E16C4">
        <w:rPr>
          <w:rFonts w:cstheme="minorHAnsi"/>
        </w:rPr>
        <w:t xml:space="preserve"> </w:t>
      </w:r>
      <w:r w:rsidR="009A40B3" w:rsidRPr="009B0C33">
        <w:rPr>
          <w:rFonts w:cstheme="minorHAnsi"/>
        </w:rPr>
        <w:t>4.4.4.3 papunkčiu: prekei pagaminti, paslaugai teikti nenaudojama pavojingųjų cheminių medžiagų, neteršiama aplinka ir nekeliamas pavojus sveikatai</w:t>
      </w:r>
      <w:r w:rsidR="00C9630B">
        <w:t xml:space="preserve">. </w:t>
      </w:r>
    </w:p>
    <w:p w14:paraId="4D7C8E1D" w14:textId="2B988C50" w:rsidR="00B1192A" w:rsidRPr="000D0FAE" w:rsidRDefault="00B1192A" w:rsidP="00D251C4">
      <w:pPr>
        <w:spacing w:line="240" w:lineRule="auto"/>
        <w:ind w:firstLine="851"/>
        <w:rPr>
          <w:rFonts w:cstheme="minorHAnsi"/>
          <w:sz w:val="22"/>
          <w:szCs w:val="22"/>
        </w:rPr>
      </w:pPr>
      <w:r w:rsidRPr="000D0FAE">
        <w:rPr>
          <w:rFonts w:cstheme="minorHAnsi"/>
          <w:sz w:val="22"/>
          <w:szCs w:val="22"/>
        </w:rPr>
        <w:t xml:space="preserve">1.6. </w:t>
      </w:r>
      <w:bookmarkStart w:id="9" w:name="_Hlk163547301"/>
      <w:r w:rsidR="005C6775" w:rsidRPr="000D0FAE">
        <w:rPr>
          <w:rFonts w:eastAsia="Arial" w:cstheme="minorHAnsi"/>
          <w:sz w:val="22"/>
          <w:szCs w:val="22"/>
        </w:rPr>
        <w:t>Bendrosios pirkimo sąlygos yra neatskiriama šių pirkimo sąlygų dalis.</w:t>
      </w:r>
      <w:r w:rsidR="005C6775" w:rsidRPr="000D0FAE">
        <w:rPr>
          <w:rFonts w:cstheme="minorHAnsi"/>
          <w:sz w:val="22"/>
          <w:szCs w:val="22"/>
        </w:rPr>
        <w:t xml:space="preserve"> </w:t>
      </w:r>
    </w:p>
    <w:bookmarkEnd w:id="9"/>
    <w:p w14:paraId="15179C0E" w14:textId="1E2F3077" w:rsidR="00257685" w:rsidRPr="00A91273" w:rsidRDefault="00CA1A1C" w:rsidP="001D49C7">
      <w:pPr>
        <w:spacing w:line="240" w:lineRule="auto"/>
        <w:ind w:firstLine="851"/>
      </w:pPr>
      <w:r w:rsidRPr="000D0FAE">
        <w:rPr>
          <w:rFonts w:eastAsia="Arial"/>
          <w:sz w:val="22"/>
          <w:szCs w:val="22"/>
        </w:rPr>
        <w:t>1.7.</w:t>
      </w:r>
      <w:r w:rsidR="005C6775" w:rsidRPr="000D0FAE">
        <w:rPr>
          <w:rFonts w:eastAsia="Arial"/>
          <w:sz w:val="22"/>
          <w:szCs w:val="22"/>
        </w:rPr>
        <w:t xml:space="preserve"> </w:t>
      </w:r>
      <w:r w:rsidR="005C6775" w:rsidRPr="003461E4">
        <w:rPr>
          <w:sz w:val="22"/>
          <w:szCs w:val="22"/>
        </w:rPr>
        <w:t>Maksimali pirkimui skirtų lėšų suma</w:t>
      </w:r>
      <w:r w:rsidR="333EA822" w:rsidRPr="003461E4">
        <w:rPr>
          <w:sz w:val="22"/>
          <w:szCs w:val="22"/>
        </w:rPr>
        <w:t xml:space="preserve"> – </w:t>
      </w:r>
      <w:r w:rsidR="00A3407F">
        <w:rPr>
          <w:sz w:val="22"/>
          <w:szCs w:val="22"/>
        </w:rPr>
        <w:t>65</w:t>
      </w:r>
      <w:r w:rsidR="00151FDD" w:rsidRPr="003461E4">
        <w:rPr>
          <w:sz w:val="22"/>
          <w:szCs w:val="22"/>
        </w:rPr>
        <w:t> </w:t>
      </w:r>
      <w:r w:rsidR="333EA822" w:rsidRPr="003461E4">
        <w:rPr>
          <w:sz w:val="22"/>
          <w:szCs w:val="22"/>
        </w:rPr>
        <w:t>000 Eur su PVM (</w:t>
      </w:r>
      <w:r w:rsidR="00D35C02" w:rsidRPr="00D35C02">
        <w:rPr>
          <w:sz w:val="22"/>
          <w:szCs w:val="22"/>
        </w:rPr>
        <w:t>53</w:t>
      </w:r>
      <w:r w:rsidR="00D35C02">
        <w:rPr>
          <w:sz w:val="22"/>
          <w:szCs w:val="22"/>
        </w:rPr>
        <w:t> </w:t>
      </w:r>
      <w:r w:rsidR="00D35C02" w:rsidRPr="00D35C02">
        <w:rPr>
          <w:sz w:val="22"/>
          <w:szCs w:val="22"/>
        </w:rPr>
        <w:t>719</w:t>
      </w:r>
      <w:r w:rsidR="00D35C02">
        <w:rPr>
          <w:sz w:val="22"/>
          <w:szCs w:val="22"/>
        </w:rPr>
        <w:t xml:space="preserve">,01 </w:t>
      </w:r>
      <w:r w:rsidR="333EA822" w:rsidRPr="003461E4">
        <w:rPr>
          <w:sz w:val="22"/>
          <w:szCs w:val="22"/>
        </w:rPr>
        <w:t>Eur be P</w:t>
      </w:r>
      <w:r w:rsidR="52F0EFFF" w:rsidRPr="003461E4">
        <w:rPr>
          <w:sz w:val="22"/>
          <w:szCs w:val="22"/>
        </w:rPr>
        <w:t>VM</w:t>
      </w:r>
      <w:r w:rsidR="333EA822" w:rsidRPr="003461E4">
        <w:rPr>
          <w:sz w:val="22"/>
          <w:szCs w:val="22"/>
        </w:rPr>
        <w:t>)</w:t>
      </w:r>
      <w:r w:rsidR="5FB28F03" w:rsidRPr="003461E4">
        <w:rPr>
          <w:sz w:val="22"/>
          <w:szCs w:val="22"/>
        </w:rPr>
        <w:t>.</w:t>
      </w:r>
      <w:r w:rsidR="003461E4" w:rsidRPr="003461E4">
        <w:t xml:space="preserve"> </w:t>
      </w:r>
      <w:r w:rsidR="00D35C02">
        <w:t xml:space="preserve">Ši suma bus </w:t>
      </w:r>
      <w:r w:rsidR="001D49C7">
        <w:t>skirta ir naudojama įvertinimui ar pasiūlymo bendra kaine nėra</w:t>
      </w:r>
      <w:r w:rsidR="003461E4" w:rsidRPr="003461E4">
        <w:t xml:space="preserve"> per didel</w:t>
      </w:r>
      <w:r w:rsidR="001D49C7">
        <w:t>ė</w:t>
      </w:r>
      <w:r w:rsidR="003461E4" w:rsidRPr="003461E4">
        <w:t xml:space="preserve"> ir perkančiajai organizacijai nepriimtin</w:t>
      </w:r>
      <w:r w:rsidR="001D49C7">
        <w:t>a.</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4ED62290" w:rsidR="00FB3C75" w:rsidRPr="003B0EA2" w:rsidRDefault="00D251C4" w:rsidP="00D251C4">
      <w:pPr>
        <w:pStyle w:val="NoSpacing"/>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1D49C7">
        <w:rPr>
          <w:rFonts w:cstheme="minorHAnsi"/>
          <w:sz w:val="22"/>
          <w:szCs w:val="22"/>
        </w:rPr>
        <w:t>prieigos komutatorius</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NoSpacing"/>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3DEBCCBB" w:rsidR="00464D07" w:rsidRPr="003B0EA2" w:rsidRDefault="00D251C4" w:rsidP="00D251C4">
      <w:pPr>
        <w:pStyle w:val="ListParagraph"/>
        <w:spacing w:line="240" w:lineRule="auto"/>
        <w:ind w:left="0" w:firstLine="851"/>
        <w:rPr>
          <w:rFonts w:cstheme="minorHAnsi"/>
          <w:sz w:val="22"/>
          <w:szCs w:val="22"/>
        </w:rPr>
      </w:pPr>
      <w:r>
        <w:rPr>
          <w:rFonts w:cstheme="minorHAnsi"/>
          <w:sz w:val="22"/>
          <w:szCs w:val="22"/>
        </w:rPr>
        <w:lastRenderedPageBreak/>
        <w:t>3.2.</w:t>
      </w:r>
      <w:r w:rsidR="00464D07" w:rsidRPr="003B0EA2">
        <w:rPr>
          <w:rFonts w:cstheme="minorHAnsi"/>
          <w:sz w:val="22"/>
          <w:szCs w:val="22"/>
        </w:rPr>
        <w:t xml:space="preserve"> </w:t>
      </w:r>
      <w:r w:rsidR="00855E8D">
        <w:rPr>
          <w:rFonts w:cstheme="minorHAnsi"/>
        </w:rPr>
        <w:t>Tiekėjams nustatomi kvalifikacijos reikalavimai</w:t>
      </w:r>
      <w:r w:rsidR="00902646">
        <w:rPr>
          <w:rFonts w:cstheme="minorHAnsi"/>
        </w:rPr>
        <w:t xml:space="preserve"> nurodyti pirkimo dokumentų </w:t>
      </w:r>
      <w:r w:rsidR="00164E9B">
        <w:rPr>
          <w:rFonts w:cstheme="minorHAnsi"/>
        </w:rPr>
        <w:t>6</w:t>
      </w:r>
      <w:r w:rsidR="00902646">
        <w:rPr>
          <w:rFonts w:cstheme="minorHAnsi"/>
        </w:rPr>
        <w:t xml:space="preserve"> priede.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ListParagraph"/>
        <w:spacing w:line="240" w:lineRule="auto"/>
        <w:ind w:left="0" w:firstLine="851"/>
        <w:rPr>
          <w:sz w:val="22"/>
          <w:szCs w:val="22"/>
        </w:rPr>
      </w:pPr>
    </w:p>
    <w:p w14:paraId="74CFA4F3" w14:textId="77A07E33"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CE2719" w:rsidRPr="00CE2719">
        <w:rPr>
          <w:rFonts w:cstheme="minorHAnsi"/>
        </w:rPr>
        <w:t xml:space="preserve">Tiekėjo siūlomos prekės / paslaugos / darbai nekelia grėsmės nacionaliniam saugumui </w:t>
      </w:r>
      <w:r w:rsidR="00CE2719" w:rsidRPr="00CE2719">
        <w:rPr>
          <w:rFonts w:cstheme="minorHAnsi"/>
          <w:color w:val="000000"/>
          <w:bdr w:val="none" w:sz="0" w:space="0" w:color="auto" w:frame="1"/>
        </w:rPr>
        <w:t>–</w:t>
      </w:r>
      <w:r w:rsidR="00CE2719" w:rsidRPr="00CE2719">
        <w:rPr>
          <w:rFonts w:cstheme="minorHAnsi"/>
        </w:rPr>
        <w:t xml:space="preserve"> vadovaujantis Lietuvos Respublikos viešųjų pirkimų įstatymo (toliau – VPĮ) 37 straipsnio 9 dalies 1 punktu, prekių gamintojas ar jį kontroliuojantis asmuo</w:t>
      </w:r>
      <w:r w:rsidR="00CE2719" w:rsidRPr="00CE2719">
        <w:rPr>
          <w:rFonts w:cstheme="minorHAnsi"/>
          <w:color w:val="000000"/>
        </w:rPr>
        <w:t xml:space="preserve"> </w:t>
      </w:r>
      <w:r w:rsidR="00CE2719" w:rsidRPr="00CE2719">
        <w:rPr>
          <w:rFonts w:cstheme="minorHAnsi"/>
        </w:rPr>
        <w:t>nėra registruoti (jeigu gamintojas ar jį kontroliuojantis asmuo yra fizinis asmuo – nuolat gyvenantis ar turintis pilietybę) VPĮ 92 straipsnio 14 dalyje numatytame sąraše nurodytose valstybėse ar teritorijose</w:t>
      </w:r>
      <w:r w:rsidR="00CE2719">
        <w:rPr>
          <w:rFonts w:cstheme="minorHAnsi"/>
        </w:rPr>
        <w:t xml:space="preserve">. Deklaruojama </w:t>
      </w:r>
      <w:r w:rsidR="00CE2719" w:rsidRPr="002565E0">
        <w:rPr>
          <w:rFonts w:ascii="Calibri" w:hAnsi="Calibri" w:cs="Calibri"/>
        </w:rPr>
        <w:t xml:space="preserve">specialiųjų </w:t>
      </w:r>
      <w:r w:rsidR="00CE2719" w:rsidRPr="00D54BB5">
        <w:rPr>
          <w:rFonts w:ascii="Calibri" w:hAnsi="Calibri" w:cs="Calibri"/>
        </w:rPr>
        <w:t>pirkimo sąlygų</w:t>
      </w:r>
      <w:r w:rsidR="00CE2719" w:rsidRPr="00D54BB5">
        <w:rPr>
          <w:rFonts w:ascii="Calibri" w:hAnsi="Calibri" w:cs="Calibri"/>
          <w:color w:val="00B050"/>
        </w:rPr>
        <w:t xml:space="preserve"> </w:t>
      </w:r>
      <w:r w:rsidR="00CE2719" w:rsidRPr="00D54BB5">
        <w:rPr>
          <w:rFonts w:ascii="Calibri" w:hAnsi="Calibri" w:cs="Calibri"/>
          <w:b/>
          <w:bCs/>
        </w:rPr>
        <w:t>4 pried</w:t>
      </w:r>
      <w:r w:rsidR="00CE2719">
        <w:rPr>
          <w:rFonts w:ascii="Calibri" w:hAnsi="Calibri" w:cs="Calibri"/>
          <w:b/>
          <w:bCs/>
        </w:rPr>
        <w:t>o</w:t>
      </w:r>
      <w:r w:rsidR="00CE2719">
        <w:rPr>
          <w:rFonts w:cstheme="minorHAnsi"/>
        </w:rPr>
        <w:t xml:space="preserve"> </w:t>
      </w:r>
      <w:r w:rsidR="001D447B">
        <w:rPr>
          <w:rFonts w:cstheme="minorHAnsi"/>
        </w:rPr>
        <w:t>„P</w:t>
      </w:r>
      <w:r w:rsidR="00CE2719">
        <w:rPr>
          <w:rFonts w:cstheme="minorHAnsi"/>
        </w:rPr>
        <w:t>asiūlymo form</w:t>
      </w:r>
      <w:r w:rsidR="001D447B">
        <w:rPr>
          <w:rFonts w:cstheme="minorHAnsi"/>
        </w:rPr>
        <w:t>a“</w:t>
      </w:r>
      <w:r w:rsidR="00CE2719">
        <w:rPr>
          <w:rFonts w:cstheme="minorHAnsi"/>
        </w:rPr>
        <w:t xml:space="preserve"> 6 punkte</w:t>
      </w:r>
      <w:r w:rsidR="000C625C" w:rsidRPr="00CE2719">
        <w:rPr>
          <w:rFonts w:cstheme="minorHAnsi"/>
        </w:rPr>
        <w:t>.</w:t>
      </w:r>
      <w:r w:rsidR="00C7474E">
        <w:rPr>
          <w:rFonts w:cstheme="minorHAnsi"/>
        </w:rPr>
        <w:t xml:space="preserve"> </w:t>
      </w:r>
      <w:r w:rsidR="001B132F" w:rsidRPr="004838E3">
        <w:rPr>
          <w:rFonts w:cstheme="minorHAnsi"/>
        </w:rPr>
        <w:t>Pažymų</w:t>
      </w:r>
      <w:r w:rsidR="00811065">
        <w:rPr>
          <w:rFonts w:cstheme="minorHAnsi"/>
        </w:rPr>
        <w:t>/dokumentų</w:t>
      </w:r>
      <w:r w:rsidR="001B132F" w:rsidRPr="004838E3">
        <w:rPr>
          <w:rFonts w:cstheme="minorHAnsi"/>
        </w:rPr>
        <w:t xml:space="preserve">, patvirtinančių tiekėjo </w:t>
      </w:r>
      <w:r w:rsidR="00811065">
        <w:rPr>
          <w:rFonts w:cstheme="minorHAnsi"/>
        </w:rPr>
        <w:t>atitikti su nacionaliniu saugumu susijusiems reikalavimams</w:t>
      </w:r>
      <w:r w:rsidR="001B132F" w:rsidRPr="004838E3">
        <w:rPr>
          <w:rFonts w:cstheme="minorHAnsi"/>
        </w:rPr>
        <w:t>, perkančioji organizacija gali reikalauti iš tiekėjų tik turėdama pagrįstų abejonių dėl šių tiekėjų patikimumo</w:t>
      </w:r>
      <w:r w:rsidR="00811065">
        <w:rPr>
          <w:rFonts w:cstheme="minorHAnsi"/>
        </w:rPr>
        <w:t>.</w:t>
      </w:r>
    </w:p>
    <w:p w14:paraId="5847AF22" w14:textId="77777777" w:rsidR="00F570B0" w:rsidRPr="00CE2719" w:rsidRDefault="00F570B0" w:rsidP="005F6E71">
      <w:pPr>
        <w:spacing w:line="240" w:lineRule="auto"/>
        <w:ind w:firstLine="851"/>
        <w:rPr>
          <w:rFonts w:cstheme="minorHAnsi"/>
        </w:rPr>
      </w:pP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Pr="00D54BB5"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50BA5F85" w14:textId="5A698E64" w:rsidR="002565E0" w:rsidRDefault="002565E0" w:rsidP="002565E0">
      <w:pPr>
        <w:pStyle w:val="ListParagraph"/>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ListParagraph"/>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ListParagraph"/>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ListParagraph"/>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ListParagraph"/>
        <w:spacing w:after="720" w:line="240" w:lineRule="auto"/>
        <w:ind w:left="0" w:firstLine="851"/>
        <w:rPr>
          <w:rFonts w:cstheme="minorHAnsi"/>
          <w:sz w:val="22"/>
          <w:szCs w:val="22"/>
        </w:rPr>
      </w:pPr>
      <w:r w:rsidRPr="00174E12">
        <w:rPr>
          <w:rFonts w:eastAsia="Arial" w:cstheme="minorHAnsi"/>
          <w:sz w:val="22"/>
          <w:szCs w:val="22"/>
        </w:rPr>
        <w:lastRenderedPageBreak/>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1132D3B6" w:rsidR="00CD2CC2" w:rsidRPr="00D54BB5"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3AB42F4D" w14:textId="690B4065" w:rsidR="00A16B49" w:rsidRPr="00A84437" w:rsidRDefault="00A16B49" w:rsidP="00545839">
      <w:pPr>
        <w:pStyle w:val="NoSpacing"/>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NoSpacing"/>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NoSpacing"/>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NoSpacing"/>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NoSpacing"/>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NoSpacing"/>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NoSpacing"/>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9C29" w14:textId="77777777" w:rsidR="000539B8" w:rsidRDefault="000539B8" w:rsidP="00D05666">
      <w:r>
        <w:separator/>
      </w:r>
    </w:p>
  </w:endnote>
  <w:endnote w:type="continuationSeparator" w:id="0">
    <w:p w14:paraId="268247C9" w14:textId="77777777" w:rsidR="000539B8" w:rsidRDefault="000539B8" w:rsidP="00D05666">
      <w:r>
        <w:continuationSeparator/>
      </w:r>
    </w:p>
  </w:endnote>
  <w:endnote w:type="continuationNotice" w:id="1">
    <w:p w14:paraId="3DBC0731" w14:textId="77777777" w:rsidR="000539B8" w:rsidRDefault="000539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0DC2F" w14:textId="77777777" w:rsidR="000539B8" w:rsidRDefault="000539B8" w:rsidP="00D05666">
      <w:r>
        <w:separator/>
      </w:r>
    </w:p>
  </w:footnote>
  <w:footnote w:type="continuationSeparator" w:id="0">
    <w:p w14:paraId="21FE6204" w14:textId="77777777" w:rsidR="000539B8" w:rsidRDefault="000539B8" w:rsidP="00D05666">
      <w:r>
        <w:continuationSeparator/>
      </w:r>
    </w:p>
  </w:footnote>
  <w:footnote w:type="continuationNotice" w:id="1">
    <w:p w14:paraId="07228177" w14:textId="77777777" w:rsidR="000539B8" w:rsidRDefault="000539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kazakevicius@cpva.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ptos">
    <w:altName w:val="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53C9D"/>
    <w:rsid w:val="00C64F5A"/>
    <w:rsid w:val="00C91BDE"/>
    <w:rsid w:val="00CC5982"/>
    <w:rsid w:val="00CD27B6"/>
    <w:rsid w:val="00CF4CEB"/>
    <w:rsid w:val="00D1288B"/>
    <w:rsid w:val="00D478B1"/>
    <w:rsid w:val="00DD4251"/>
    <w:rsid w:val="00DE23D8"/>
    <w:rsid w:val="00E464CE"/>
    <w:rsid w:val="00E64694"/>
    <w:rsid w:val="00EE5711"/>
    <w:rsid w:val="00EF6792"/>
    <w:rsid w:val="00F20110"/>
    <w:rsid w:val="00F36160"/>
    <w:rsid w:val="00F81DB5"/>
    <w:rsid w:val="00FB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9577</Words>
  <Characters>5460</Characters>
  <Application>Microsoft Office Word</Application>
  <DocSecurity>0</DocSecurity>
  <Lines>45</Lines>
  <Paragraphs>30</Paragraphs>
  <ScaleCrop>false</ScaleCrop>
  <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Mantas Kazakevičius</cp:lastModifiedBy>
  <cp:revision>15</cp:revision>
  <cp:lastPrinted>2021-11-03T05:49:00Z</cp:lastPrinted>
  <dcterms:created xsi:type="dcterms:W3CDTF">2024-11-04T09:39:00Z</dcterms:created>
  <dcterms:modified xsi:type="dcterms:W3CDTF">2025-01-09T11:52:00Z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