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8EB" w:rsidRPr="008D772B" w:rsidRDefault="00AB08EB" w:rsidP="00AB08EB">
      <w:pPr>
        <w:spacing w:after="0" w:line="240" w:lineRule="auto"/>
        <w:jc w:val="center"/>
        <w:rPr>
          <w:rFonts w:eastAsia="Times New Roman"/>
          <w:b/>
          <w:sz w:val="22"/>
          <w:lang w:eastAsia="lt-LT"/>
        </w:rPr>
      </w:pPr>
      <w:r w:rsidRPr="008D772B">
        <w:rPr>
          <w:rFonts w:eastAsia="Times New Roman"/>
          <w:b/>
          <w:sz w:val="22"/>
          <w:lang w:eastAsia="lt-LT"/>
        </w:rPr>
        <w:t>PASIŪLYMAS</w:t>
      </w:r>
    </w:p>
    <w:p w:rsidR="00AB08EB" w:rsidRPr="008D772B" w:rsidRDefault="00AB08EB" w:rsidP="00AB08EB">
      <w:pPr>
        <w:spacing w:after="0" w:line="240" w:lineRule="auto"/>
        <w:jc w:val="center"/>
        <w:rPr>
          <w:rFonts w:eastAsia="Times New Roman"/>
          <w:b/>
          <w:sz w:val="22"/>
          <w:lang w:eastAsia="lt-LT"/>
        </w:rPr>
      </w:pPr>
      <w:r w:rsidRPr="008D772B">
        <w:rPr>
          <w:rFonts w:eastAsia="Times New Roman"/>
          <w:b/>
          <w:sz w:val="22"/>
          <w:lang w:eastAsia="lt-LT"/>
        </w:rPr>
        <w:t>DĖL PREK</w:t>
      </w:r>
      <w:r>
        <w:rPr>
          <w:rFonts w:eastAsia="Times New Roman"/>
          <w:b/>
          <w:sz w:val="22"/>
          <w:lang w:eastAsia="lt-LT"/>
        </w:rPr>
        <w:t>IŲ</w:t>
      </w:r>
      <w:r w:rsidRPr="008D772B">
        <w:rPr>
          <w:rFonts w:eastAsia="Times New Roman"/>
          <w:b/>
          <w:sz w:val="22"/>
          <w:lang w:eastAsia="lt-LT"/>
        </w:rPr>
        <w:t xml:space="preserve"> PIRKIMO </w:t>
      </w:r>
    </w:p>
    <w:p w:rsidR="00AB08EB" w:rsidRPr="008D772B" w:rsidRDefault="00AB08EB" w:rsidP="00AB08EB">
      <w:pPr>
        <w:spacing w:after="0" w:line="240" w:lineRule="auto"/>
        <w:jc w:val="center"/>
        <w:rPr>
          <w:rFonts w:eastAsia="Times New Roman"/>
          <w:sz w:val="22"/>
          <w:lang w:eastAsia="lt-LT"/>
        </w:rPr>
      </w:pP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____________________</w:t>
      </w: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(Data)</w:t>
      </w:r>
    </w:p>
    <w:p w:rsidR="00AB08EB" w:rsidRPr="008D772B" w:rsidRDefault="00AB08EB" w:rsidP="00AB08EB">
      <w:pPr>
        <w:spacing w:after="0" w:line="240" w:lineRule="auto"/>
        <w:jc w:val="center"/>
        <w:rPr>
          <w:rFonts w:eastAsia="Times New Roman"/>
          <w:sz w:val="22"/>
          <w:lang w:eastAsia="lt-LT"/>
        </w:rPr>
      </w:pP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____________________</w:t>
      </w:r>
    </w:p>
    <w:p w:rsidR="00AB08EB" w:rsidRPr="008D772B" w:rsidRDefault="00AB08EB" w:rsidP="00AB08EB">
      <w:pPr>
        <w:spacing w:after="0" w:line="240" w:lineRule="auto"/>
        <w:jc w:val="center"/>
        <w:rPr>
          <w:rFonts w:eastAsia="Times New Roman"/>
          <w:sz w:val="22"/>
          <w:lang w:eastAsia="lt-LT"/>
        </w:rPr>
      </w:pPr>
      <w:r w:rsidRPr="008D772B">
        <w:rPr>
          <w:rFonts w:eastAsia="Times New Roman"/>
          <w:sz w:val="22"/>
          <w:lang w:eastAsia="lt-LT"/>
        </w:rPr>
        <w:t>(Vieta)</w:t>
      </w:r>
    </w:p>
    <w:p w:rsidR="00AB08EB" w:rsidRPr="008D772B" w:rsidRDefault="00AB08EB" w:rsidP="00AB08EB">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B08EB" w:rsidRPr="008D772B" w:rsidRDefault="00AB08EB" w:rsidP="00532C1F">
            <w:pPr>
              <w:spacing w:before="60" w:after="60" w:line="256" w:lineRule="auto"/>
              <w:jc w:val="both"/>
              <w:rPr>
                <w:rFonts w:eastAsia="Times New Roman"/>
                <w:b/>
                <w:i/>
                <w:sz w:val="22"/>
                <w:lang w:eastAsia="lt-LT"/>
              </w:rPr>
            </w:pPr>
            <w:r w:rsidRPr="008D772B">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keepNext/>
              <w:spacing w:after="0"/>
              <w:jc w:val="both"/>
              <w:rPr>
                <w:rFonts w:eastAsia="Times New Roman"/>
                <w:b/>
                <w:i/>
                <w:sz w:val="22"/>
              </w:rPr>
            </w:pPr>
            <w:r w:rsidRPr="008D772B">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B08EB" w:rsidRPr="008D772B" w:rsidRDefault="00AB08EB" w:rsidP="00532C1F">
            <w:pPr>
              <w:spacing w:after="0"/>
              <w:jc w:val="both"/>
              <w:rPr>
                <w:rFonts w:eastAsia="Times New Roman"/>
                <w:b/>
                <w:i/>
                <w:sz w:val="22"/>
              </w:rPr>
            </w:pPr>
            <w:r w:rsidRPr="008D772B">
              <w:rPr>
                <w:rFonts w:eastAsia="Times New Roman"/>
                <w:b/>
                <w:i/>
                <w:sz w:val="22"/>
                <w:lang w:eastAsia="lt-LT"/>
              </w:rPr>
              <w:t>Tiekėjo buveinės</w:t>
            </w:r>
            <w:r w:rsidRPr="008D772B">
              <w:rPr>
                <w:rFonts w:eastAsia="Times New Roman"/>
                <w:i/>
                <w:sz w:val="22"/>
                <w:lang w:eastAsia="lt-LT"/>
              </w:rPr>
              <w:t xml:space="preserve"> </w:t>
            </w:r>
            <w:r w:rsidRPr="008D772B">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spacing w:after="0"/>
              <w:jc w:val="both"/>
              <w:rPr>
                <w:rFonts w:eastAsia="Times New Roman"/>
                <w:b/>
                <w:i/>
                <w:sz w:val="22"/>
                <w:lang w:eastAsia="lt-LT"/>
              </w:rPr>
            </w:pPr>
            <w:r w:rsidRPr="008D772B">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spacing w:after="0"/>
              <w:jc w:val="both"/>
              <w:rPr>
                <w:rFonts w:eastAsia="Times New Roman"/>
                <w:b/>
                <w:i/>
                <w:sz w:val="22"/>
                <w:lang w:eastAsia="lt-LT"/>
              </w:rPr>
            </w:pPr>
            <w:r w:rsidRPr="008D772B">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spacing w:after="0"/>
              <w:jc w:val="both"/>
              <w:rPr>
                <w:rFonts w:eastAsia="Times New Roman"/>
                <w:b/>
                <w:i/>
                <w:sz w:val="22"/>
                <w:lang w:eastAsia="lt-LT"/>
              </w:rPr>
            </w:pPr>
            <w:r w:rsidRPr="008D772B">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B08EB" w:rsidRPr="008D772B" w:rsidRDefault="00AB08EB" w:rsidP="00532C1F">
            <w:pPr>
              <w:tabs>
                <w:tab w:val="center" w:pos="4320"/>
                <w:tab w:val="right" w:pos="8640"/>
              </w:tabs>
              <w:spacing w:after="0"/>
              <w:rPr>
                <w:rFonts w:eastAsia="Times New Roman"/>
                <w:b/>
                <w:i/>
                <w:sz w:val="22"/>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r w:rsidR="00AB08EB"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B08EB" w:rsidRPr="008D772B" w:rsidRDefault="00AB08EB"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jc w:val="both"/>
              <w:rPr>
                <w:rFonts w:eastAsia="Times New Roman"/>
                <w:sz w:val="22"/>
              </w:rPr>
            </w:pPr>
          </w:p>
        </w:tc>
      </w:tr>
    </w:tbl>
    <w:p w:rsidR="00AB08EB" w:rsidRPr="008D772B" w:rsidRDefault="00AB08EB" w:rsidP="00AB08EB">
      <w:pPr>
        <w:spacing w:after="0" w:line="240" w:lineRule="auto"/>
        <w:ind w:firstLine="720"/>
        <w:jc w:val="both"/>
        <w:rPr>
          <w:rFonts w:eastAsia="Times New Roman"/>
          <w:sz w:val="20"/>
          <w:szCs w:val="20"/>
          <w:lang w:eastAsia="lt-LT"/>
        </w:rPr>
      </w:pPr>
      <w:r w:rsidRPr="008D772B">
        <w:rPr>
          <w:rFonts w:eastAsia="Times New Roman"/>
          <w:b/>
          <w:sz w:val="20"/>
          <w:szCs w:val="20"/>
          <w:lang w:eastAsia="lt-LT"/>
        </w:rPr>
        <w:t>PASTABA</w:t>
      </w:r>
      <w:r w:rsidRPr="008D772B">
        <w:rPr>
          <w:rFonts w:eastAsia="Times New Roman"/>
          <w:sz w:val="20"/>
          <w:szCs w:val="20"/>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AB08EB" w:rsidRPr="008D772B" w:rsidRDefault="00AB08EB" w:rsidP="00AB08EB">
      <w:pPr>
        <w:spacing w:after="0" w:line="240" w:lineRule="auto"/>
        <w:ind w:firstLine="720"/>
        <w:jc w:val="both"/>
        <w:rPr>
          <w:rFonts w:eastAsia="Times New Roman"/>
          <w:sz w:val="22"/>
          <w:lang w:eastAsia="lt-LT"/>
        </w:rPr>
      </w:pPr>
    </w:p>
    <w:p w:rsidR="00AB08EB" w:rsidRPr="008D772B" w:rsidRDefault="00AB08EB" w:rsidP="00AB08EB">
      <w:pPr>
        <w:spacing w:after="0" w:line="240" w:lineRule="auto"/>
        <w:ind w:left="2160" w:firstLine="720"/>
        <w:rPr>
          <w:rFonts w:eastAsia="Times New Roman"/>
          <w:sz w:val="22"/>
          <w:lang w:eastAsia="lt-LT"/>
        </w:rPr>
      </w:pPr>
      <w:r w:rsidRPr="008D772B">
        <w:rPr>
          <w:rFonts w:eastAsia="Times New Roman"/>
          <w:b/>
          <w:bCs/>
          <w:sz w:val="22"/>
          <w:lang w:eastAsia="lt-LT"/>
        </w:rPr>
        <w:t>INFORMACIJA APIE SUBTIEKĖJUS</w:t>
      </w:r>
    </w:p>
    <w:p w:rsidR="00AB08EB" w:rsidRPr="008D772B" w:rsidRDefault="00AB08EB" w:rsidP="00AB08EB">
      <w:pPr>
        <w:spacing w:after="0" w:line="240" w:lineRule="auto"/>
        <w:jc w:val="center"/>
        <w:rPr>
          <w:rFonts w:eastAsia="Times New Roman"/>
          <w:i/>
          <w:sz w:val="22"/>
          <w:lang w:eastAsia="lt-LT"/>
        </w:rPr>
      </w:pPr>
      <w:r w:rsidRPr="008D772B">
        <w:rPr>
          <w:rFonts w:eastAsia="Times New Roman"/>
          <w:i/>
          <w:sz w:val="22"/>
          <w:lang w:eastAsia="lt-LT"/>
        </w:rPr>
        <w:t>(pildoma, jei tiekėjas pasitelkia subtiekėjus)</w:t>
      </w:r>
    </w:p>
    <w:p w:rsidR="00AB08EB" w:rsidRPr="008D772B" w:rsidRDefault="00AB08EB" w:rsidP="00AB08EB">
      <w:pPr>
        <w:spacing w:before="60" w:after="0" w:line="240" w:lineRule="auto"/>
        <w:jc w:val="center"/>
        <w:rPr>
          <w:rFonts w:eastAsia="Times New Roman"/>
          <w:i/>
          <w:sz w:val="22"/>
          <w:lang w:eastAsia="lt-LT"/>
        </w:rPr>
      </w:pPr>
    </w:p>
    <w:p w:rsidR="00AB08EB" w:rsidRPr="008D772B" w:rsidRDefault="00AB08EB" w:rsidP="00AB08EB">
      <w:pPr>
        <w:spacing w:after="0" w:line="240" w:lineRule="auto"/>
        <w:jc w:val="both"/>
        <w:rPr>
          <w:rFonts w:eastAsia="Times New Roman"/>
          <w:spacing w:val="-4"/>
          <w:sz w:val="22"/>
          <w:lang w:eastAsia="lt-LT"/>
        </w:rPr>
      </w:pPr>
      <w:r w:rsidRPr="008D772B">
        <w:rPr>
          <w:rFonts w:eastAsia="Times New Roman"/>
          <w:i/>
          <w:spacing w:val="-4"/>
          <w:sz w:val="22"/>
          <w:lang w:eastAsia="lt-LT"/>
        </w:rPr>
        <w:t>/Pastaba. Pildoma, jei teikėjas ketina pasitelkti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B08EB"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B08EB" w:rsidRPr="008D772B" w:rsidRDefault="00AB08EB" w:rsidP="00532C1F">
            <w:pPr>
              <w:spacing w:after="0" w:line="240" w:lineRule="auto"/>
              <w:rPr>
                <w:rFonts w:eastAsia="Times New Roman"/>
                <w:i/>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line="240" w:lineRule="auto"/>
              <w:jc w:val="both"/>
              <w:rPr>
                <w:rFonts w:eastAsia="Times New Roman"/>
                <w:sz w:val="22"/>
                <w:lang w:eastAsia="lt-LT"/>
              </w:rPr>
            </w:pPr>
          </w:p>
        </w:tc>
      </w:tr>
      <w:tr w:rsidR="00AB08EB"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B08EB" w:rsidRPr="008D772B" w:rsidRDefault="00AB08EB" w:rsidP="00532C1F">
            <w:pPr>
              <w:spacing w:after="0" w:line="240" w:lineRule="auto"/>
              <w:rPr>
                <w:rFonts w:eastAsia="Times New Roman"/>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line="240" w:lineRule="auto"/>
              <w:jc w:val="both"/>
              <w:rPr>
                <w:rFonts w:eastAsia="Times New Roman"/>
                <w:sz w:val="22"/>
                <w:lang w:eastAsia="lt-LT"/>
              </w:rPr>
            </w:pPr>
          </w:p>
        </w:tc>
      </w:tr>
      <w:tr w:rsidR="00AB08EB"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B08EB" w:rsidRPr="008D772B" w:rsidRDefault="00AB08EB" w:rsidP="00532C1F">
            <w:pPr>
              <w:spacing w:after="0" w:line="240" w:lineRule="auto"/>
              <w:rPr>
                <w:rFonts w:eastAsia="Times New Roman"/>
                <w:sz w:val="22"/>
                <w:lang w:eastAsia="lt-LT"/>
              </w:rPr>
            </w:pPr>
            <w:r w:rsidRPr="008D772B">
              <w:rPr>
                <w:rFonts w:eastAsia="Times New Roman"/>
                <w:sz w:val="22"/>
                <w:lang w:eastAsia="lt-LT"/>
              </w:rPr>
              <w:t>Įsipareigojimų dalis (procentais), kuriai ketinama pasitelkti subtiekėją (-</w:t>
            </w:r>
            <w:proofErr w:type="spellStart"/>
            <w:r w:rsidRPr="008D772B">
              <w:rPr>
                <w:rFonts w:eastAsia="Times New Roman"/>
                <w:sz w:val="22"/>
                <w:lang w:eastAsia="lt-LT"/>
              </w:rPr>
              <w:t>us</w:t>
            </w:r>
            <w:proofErr w:type="spellEnd"/>
            <w:r w:rsidRPr="008D772B">
              <w:rPr>
                <w:rFonts w:eastAsia="Times New Roman"/>
                <w:sz w:val="22"/>
                <w:lang w:eastAsia="lt-LT"/>
              </w:rPr>
              <w:t>) ar subtiekėją (-</w:t>
            </w:r>
            <w:proofErr w:type="spellStart"/>
            <w:r w:rsidRPr="008D772B">
              <w:rPr>
                <w:rFonts w:eastAsia="Times New Roman"/>
                <w:sz w:val="22"/>
                <w:lang w:eastAsia="lt-LT"/>
              </w:rPr>
              <w:t>us</w:t>
            </w:r>
            <w:proofErr w:type="spellEnd"/>
            <w:r w:rsidRPr="008D772B">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line="240" w:lineRule="auto"/>
              <w:jc w:val="both"/>
              <w:rPr>
                <w:rFonts w:eastAsia="Times New Roman"/>
                <w:sz w:val="22"/>
                <w:lang w:eastAsia="lt-LT"/>
              </w:rPr>
            </w:pPr>
          </w:p>
        </w:tc>
      </w:tr>
    </w:tbl>
    <w:p w:rsidR="00AB08EB" w:rsidRPr="008D772B" w:rsidRDefault="00AB08EB" w:rsidP="00AB08EB">
      <w:pPr>
        <w:spacing w:after="0" w:line="240" w:lineRule="auto"/>
        <w:ind w:firstLine="720"/>
        <w:jc w:val="both"/>
        <w:rPr>
          <w:rFonts w:eastAsia="Times New Roman"/>
          <w:sz w:val="22"/>
          <w:lang w:eastAsia="lt-LT"/>
        </w:rPr>
      </w:pPr>
      <w:r w:rsidRPr="008D772B">
        <w:rPr>
          <w:rFonts w:eastAsia="Times New Roman"/>
          <w:sz w:val="22"/>
          <w:lang w:eastAsia="lt-LT"/>
        </w:rPr>
        <w:t>Pateikdami šį pasiūlymą, mes sutinkame su visomis konkurso sąlygomis, pirkimo dokumentuose ir jų prieduose pateiktais reikalavimais.</w:t>
      </w:r>
    </w:p>
    <w:p w:rsidR="00AB08EB" w:rsidRPr="008D772B" w:rsidRDefault="00AB08EB" w:rsidP="00AB08EB">
      <w:pPr>
        <w:spacing w:after="0" w:line="240" w:lineRule="auto"/>
        <w:ind w:firstLine="720"/>
        <w:jc w:val="both"/>
        <w:rPr>
          <w:rFonts w:eastAsia="Times New Roman"/>
          <w:sz w:val="22"/>
          <w:lang w:eastAsia="lt-LT"/>
        </w:rPr>
      </w:pPr>
      <w:r w:rsidRPr="008D772B">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AB08EB" w:rsidRPr="008D772B" w:rsidRDefault="00AB08EB" w:rsidP="00AB08EB">
      <w:pPr>
        <w:spacing w:after="0" w:line="240" w:lineRule="auto"/>
        <w:ind w:firstLine="720"/>
        <w:jc w:val="both"/>
        <w:rPr>
          <w:rFonts w:eastAsia="Times New Roman"/>
          <w:sz w:val="22"/>
          <w:lang w:eastAsia="lt-LT"/>
        </w:rPr>
      </w:pPr>
      <w:r w:rsidRPr="008D772B">
        <w:rPr>
          <w:rFonts w:eastAsia="Times New Roman"/>
          <w:sz w:val="22"/>
          <w:lang w:eastAsia="lt-LT"/>
        </w:rPr>
        <w:t>Suprantame, kad išaiškėjus aukščiau nurodytoms aplinkybėms būsime pašalinti iš šio konkurso ir mūsų pateiktas pasiūlymas bus atmestas.</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6"/>
        <w:gridCol w:w="1200"/>
        <w:gridCol w:w="1501"/>
        <w:gridCol w:w="1653"/>
        <w:gridCol w:w="1651"/>
      </w:tblGrid>
      <w:tr w:rsidR="00AB08EB" w:rsidRPr="004C5D41" w:rsidTr="00532C1F">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spacing w:after="0" w:line="240" w:lineRule="auto"/>
              <w:jc w:val="center"/>
              <w:rPr>
                <w:rFonts w:eastAsia="Times New Roman"/>
                <w:b/>
                <w:color w:val="000000"/>
                <w:sz w:val="22"/>
                <w:lang w:eastAsia="lt-LT"/>
              </w:rPr>
            </w:pPr>
            <w:r w:rsidRPr="004C5D41">
              <w:rPr>
                <w:rFonts w:eastAsia="Times New Roman"/>
                <w:b/>
                <w:color w:val="000000"/>
                <w:sz w:val="22"/>
                <w:lang w:eastAsia="lt-LT"/>
              </w:rPr>
              <w:lastRenderedPageBreak/>
              <w:t>Eil. Nr.</w:t>
            </w:r>
          </w:p>
        </w:tc>
        <w:tc>
          <w:tcPr>
            <w:tcW w:w="2436"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spacing w:after="0" w:line="240" w:lineRule="auto"/>
              <w:jc w:val="center"/>
              <w:rPr>
                <w:rFonts w:eastAsia="Times New Roman"/>
                <w:b/>
                <w:color w:val="000000"/>
                <w:sz w:val="22"/>
                <w:lang w:eastAsia="lt-LT"/>
              </w:rPr>
            </w:pPr>
            <w:r w:rsidRPr="004C5D41">
              <w:rPr>
                <w:rFonts w:eastAsia="Times New Roman"/>
                <w:b/>
                <w:color w:val="000000"/>
                <w:sz w:val="22"/>
                <w:lang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rsidR="00AB08EB" w:rsidRPr="004C5D41" w:rsidRDefault="00AB08EB" w:rsidP="00532C1F">
            <w:pPr>
              <w:spacing w:after="0" w:line="240" w:lineRule="auto"/>
              <w:jc w:val="center"/>
              <w:rPr>
                <w:rFonts w:eastAsia="Times New Roman"/>
                <w:b/>
                <w:color w:val="000000"/>
                <w:sz w:val="22"/>
                <w:lang w:eastAsia="lt-LT"/>
              </w:rPr>
            </w:pPr>
            <w:r w:rsidRPr="004C5D41">
              <w:rPr>
                <w:rFonts w:eastAsia="Times New Roman"/>
                <w:b/>
                <w:sz w:val="22"/>
                <w:lang w:eastAsia="lt-LT"/>
              </w:rPr>
              <w:t xml:space="preserve">Kiekis </w:t>
            </w:r>
          </w:p>
        </w:tc>
        <w:tc>
          <w:tcPr>
            <w:tcW w:w="1501" w:type="dxa"/>
            <w:tcBorders>
              <w:top w:val="single" w:sz="4" w:space="0" w:color="auto"/>
              <w:left w:val="single" w:sz="4" w:space="0" w:color="auto"/>
              <w:bottom w:val="single" w:sz="4" w:space="0" w:color="auto"/>
              <w:right w:val="single" w:sz="4" w:space="0" w:color="auto"/>
            </w:tcBorders>
            <w:vAlign w:val="center"/>
            <w:hideMark/>
          </w:tcPr>
          <w:p w:rsidR="00AB08EB" w:rsidRPr="004C5D41" w:rsidRDefault="00AB08EB" w:rsidP="00532C1F">
            <w:pPr>
              <w:spacing w:after="0" w:line="240" w:lineRule="auto"/>
              <w:jc w:val="center"/>
              <w:rPr>
                <w:rFonts w:eastAsia="Times New Roman"/>
                <w:b/>
                <w:color w:val="000000"/>
                <w:sz w:val="22"/>
                <w:highlight w:val="yellow"/>
                <w:lang w:eastAsia="lt-LT"/>
              </w:rPr>
            </w:pPr>
            <w:r w:rsidRPr="004C5D41">
              <w:rPr>
                <w:rFonts w:eastAsia="Times New Roman"/>
                <w:b/>
                <w:color w:val="000000"/>
                <w:sz w:val="22"/>
                <w:lang w:eastAsia="lt-LT"/>
              </w:rPr>
              <w:t xml:space="preserve">1 vieneto maksimalus įkainis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c>
          <w:tcPr>
            <w:tcW w:w="1653" w:type="dxa"/>
            <w:vAlign w:val="center"/>
          </w:tcPr>
          <w:p w:rsidR="00AB08EB" w:rsidRPr="004C5D41" w:rsidRDefault="00AB08EB" w:rsidP="00532C1F">
            <w:pPr>
              <w:spacing w:after="0" w:line="240" w:lineRule="auto"/>
              <w:jc w:val="center"/>
              <w:rPr>
                <w:sz w:val="22"/>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w:t>
            </w:r>
            <w:r w:rsidRPr="004C5D41">
              <w:rPr>
                <w:rFonts w:eastAsia="Times New Roman"/>
                <w:b/>
                <w:color w:val="000000"/>
                <w:sz w:val="22"/>
                <w:lang w:eastAsia="lt-LT"/>
              </w:rPr>
              <w:t>PVM</w:t>
            </w:r>
          </w:p>
        </w:tc>
        <w:tc>
          <w:tcPr>
            <w:tcW w:w="1651" w:type="dxa"/>
            <w:vAlign w:val="center"/>
          </w:tcPr>
          <w:p w:rsidR="00AB08EB" w:rsidRPr="004C5D41" w:rsidRDefault="00AB08EB" w:rsidP="00532C1F">
            <w:pPr>
              <w:spacing w:after="0" w:line="240" w:lineRule="auto"/>
              <w:jc w:val="center"/>
              <w:rPr>
                <w:rFonts w:eastAsia="Times New Roman"/>
                <w:b/>
                <w:color w:val="000000"/>
                <w:sz w:val="22"/>
                <w:lang w:eastAsia="lt-LT"/>
              </w:rPr>
            </w:pPr>
            <w:r>
              <w:rPr>
                <w:rFonts w:eastAsia="Times New Roman"/>
                <w:b/>
                <w:color w:val="000000"/>
                <w:sz w:val="22"/>
                <w:lang w:eastAsia="lt-LT"/>
              </w:rPr>
              <w:t>Bendra vienetų</w:t>
            </w:r>
            <w:r w:rsidRPr="004C5D41">
              <w:rPr>
                <w:rFonts w:eastAsia="Times New Roman"/>
                <w:b/>
                <w:color w:val="000000"/>
                <w:sz w:val="22"/>
                <w:lang w:eastAsia="lt-LT"/>
              </w:rPr>
              <w:t xml:space="preserve"> į</w:t>
            </w:r>
            <w:r>
              <w:rPr>
                <w:rFonts w:eastAsia="Times New Roman"/>
                <w:b/>
                <w:color w:val="000000"/>
                <w:sz w:val="22"/>
                <w:lang w:eastAsia="lt-LT"/>
              </w:rPr>
              <w:t>kainių suma</w:t>
            </w:r>
            <w:r w:rsidRPr="004C5D41">
              <w:rPr>
                <w:rFonts w:eastAsia="Times New Roman"/>
                <w:b/>
                <w:color w:val="000000"/>
                <w:sz w:val="22"/>
                <w:lang w:eastAsia="lt-LT"/>
              </w:rPr>
              <w:t xml:space="preserve">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w:t>
            </w:r>
          </w:p>
        </w:tc>
        <w:tc>
          <w:tcPr>
            <w:tcW w:w="2436" w:type="dxa"/>
            <w:tcBorders>
              <w:top w:val="single" w:sz="8" w:space="0" w:color="auto"/>
              <w:left w:val="single" w:sz="4" w:space="0" w:color="auto"/>
              <w:bottom w:val="single" w:sz="8" w:space="0" w:color="auto"/>
              <w:right w:val="single" w:sz="4" w:space="0" w:color="auto"/>
            </w:tcBorders>
            <w:shd w:val="clear" w:color="auto" w:fill="auto"/>
            <w:vAlign w:val="center"/>
          </w:tcPr>
          <w:p w:rsidR="00AB08EB" w:rsidRPr="004C5D41" w:rsidRDefault="00AB08EB" w:rsidP="00532C1F">
            <w:pPr>
              <w:pStyle w:val="Betarp1"/>
              <w:jc w:val="center"/>
              <w:rPr>
                <w:bCs/>
                <w:color w:val="000000"/>
                <w:sz w:val="22"/>
              </w:rPr>
            </w:pPr>
            <w:r w:rsidRPr="004C5D41">
              <w:rPr>
                <w:sz w:val="22"/>
              </w:rPr>
              <w:t xml:space="preserve">Špaga </w:t>
            </w:r>
            <w:proofErr w:type="spellStart"/>
            <w:r w:rsidRPr="004C5D41">
              <w:rPr>
                <w:sz w:val="22"/>
              </w:rPr>
              <w:t>marogeninė</w:t>
            </w:r>
            <w:proofErr w:type="spellEnd"/>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rFonts w:eastAsia="Times New Roman"/>
                <w:sz w:val="22"/>
                <w:lang w:eastAsia="lt-LT"/>
              </w:rPr>
            </w:pPr>
            <w:r w:rsidRPr="004C5D41">
              <w:rPr>
                <w:rFonts w:eastAsia="Times New Roman"/>
                <w:sz w:val="22"/>
                <w:lang w:eastAsia="lt-LT"/>
              </w:rPr>
              <w:t>30</w:t>
            </w:r>
            <w:r w:rsidR="00C323BB">
              <w:rPr>
                <w:rFonts w:eastAsia="Times New Roman"/>
                <w:sz w:val="22"/>
                <w:lang w:eastAsia="lt-LT"/>
              </w:rPr>
              <w:t>0</w:t>
            </w:r>
            <w:r w:rsidRPr="004C5D41">
              <w:rPr>
                <w:rFonts w:eastAsia="Times New Roman"/>
                <w:sz w:val="22"/>
                <w:lang w:eastAsia="lt-LT"/>
              </w:rPr>
              <w:t>,00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2</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Špaga treniruočių</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110,00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spacing w:after="0" w:line="240" w:lineRule="auto"/>
              <w:ind w:right="-514"/>
              <w:jc w:val="center"/>
              <w:rPr>
                <w:rFonts w:eastAsia="Times New Roman"/>
                <w:sz w:val="22"/>
                <w:highlight w:val="yellow"/>
                <w:lang w:eastAsia="lt-LT"/>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3</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švarkas 800N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190,00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4</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kelnės 800N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5</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 xml:space="preserve">Fechtavimo </w:t>
            </w:r>
            <w:proofErr w:type="spellStart"/>
            <w:r w:rsidRPr="004C5D41">
              <w:rPr>
                <w:sz w:val="22"/>
              </w:rPr>
              <w:t>antšonis</w:t>
            </w:r>
            <w:proofErr w:type="spellEnd"/>
            <w:r w:rsidRPr="004C5D41">
              <w:rPr>
                <w:sz w:val="22"/>
              </w:rPr>
              <w:t xml:space="preserve"> 800N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90,00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6</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kaukė 1600N</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190,00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7</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pirštinė</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8</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laidas</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9</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kirkšnies apsauga</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25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18,00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704"/>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10</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Špagų transportavimo krepšys</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C323BB" w:rsidP="00532C1F">
            <w:pPr>
              <w:pStyle w:val="Betarp1"/>
              <w:jc w:val="center"/>
              <w:rPr>
                <w:bCs/>
                <w:sz w:val="22"/>
              </w:rPr>
            </w:pPr>
            <w:r>
              <w:rPr>
                <w:bCs/>
                <w:sz w:val="22"/>
              </w:rPr>
              <w:t>90</w:t>
            </w:r>
            <w:r w:rsidR="00AB08EB" w:rsidRPr="004C5D41">
              <w:rPr>
                <w:bCs/>
                <w:sz w:val="22"/>
              </w:rPr>
              <w:t>,00</w:t>
            </w:r>
            <w:bookmarkStart w:id="0" w:name="_GoBack"/>
            <w:bookmarkEnd w:id="0"/>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61"/>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11</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įrangos krepšys ant ratukų</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472"/>
          <w:jc w:val="center"/>
        </w:trPr>
        <w:tc>
          <w:tcPr>
            <w:tcW w:w="704" w:type="dxa"/>
            <w:vAlign w:val="center"/>
          </w:tcPr>
          <w:p w:rsidR="00AB08EB" w:rsidRPr="004C5D41" w:rsidRDefault="00AB08EB" w:rsidP="00532C1F">
            <w:pPr>
              <w:pStyle w:val="Betarp1"/>
              <w:jc w:val="center"/>
              <w:rPr>
                <w:bCs/>
                <w:color w:val="000000"/>
                <w:sz w:val="22"/>
              </w:rPr>
            </w:pPr>
            <w:r w:rsidRPr="004C5D41">
              <w:rPr>
                <w:bCs/>
                <w:color w:val="000000"/>
                <w:sz w:val="22"/>
              </w:rPr>
              <w:t>12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B08EB" w:rsidRPr="004C5D41" w:rsidRDefault="00AB08EB" w:rsidP="00532C1F">
            <w:pPr>
              <w:pStyle w:val="Betarp1"/>
              <w:jc w:val="center"/>
              <w:rPr>
                <w:bCs/>
                <w:color w:val="000000"/>
                <w:sz w:val="22"/>
              </w:rPr>
            </w:pPr>
            <w:r w:rsidRPr="004C5D41">
              <w:rPr>
                <w:sz w:val="22"/>
              </w:rPr>
              <w:t>Fechtavimo krūtinės apsauga</w:t>
            </w:r>
          </w:p>
        </w:tc>
        <w:tc>
          <w:tcPr>
            <w:tcW w:w="1200"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B08EB" w:rsidRPr="004C5D41" w:rsidRDefault="00AB08EB" w:rsidP="00532C1F">
            <w:pPr>
              <w:pStyle w:val="Betarp1"/>
              <w:jc w:val="center"/>
              <w:rPr>
                <w:bCs/>
                <w:sz w:val="22"/>
              </w:rPr>
            </w:pPr>
            <w:r w:rsidRPr="004C5D41">
              <w:rPr>
                <w:bCs/>
                <w:sz w:val="22"/>
              </w:rPr>
              <w:t>35,00</w:t>
            </w:r>
          </w:p>
        </w:tc>
        <w:tc>
          <w:tcPr>
            <w:tcW w:w="1653"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r w:rsidR="00AB08EB" w:rsidRPr="004C5D41" w:rsidTr="00532C1F">
        <w:trPr>
          <w:trHeight w:val="365"/>
          <w:jc w:val="center"/>
        </w:trPr>
        <w:tc>
          <w:tcPr>
            <w:tcW w:w="7494" w:type="dxa"/>
            <w:gridSpan w:val="5"/>
            <w:tcBorders>
              <w:right w:val="single" w:sz="4" w:space="0" w:color="auto"/>
            </w:tcBorders>
            <w:vAlign w:val="center"/>
          </w:tcPr>
          <w:p w:rsidR="00AB08EB" w:rsidRPr="004C5D41" w:rsidRDefault="00AB08EB" w:rsidP="00532C1F">
            <w:pPr>
              <w:pStyle w:val="Betarp1"/>
              <w:jc w:val="right"/>
              <w:rPr>
                <w:b/>
                <w:bCs/>
                <w:sz w:val="22"/>
              </w:rPr>
            </w:pPr>
            <w:r w:rsidRPr="004C5D41">
              <w:rPr>
                <w:b/>
                <w:bCs/>
                <w:sz w:val="22"/>
              </w:rPr>
              <w:t xml:space="preserve">Bendra įkainių suma </w:t>
            </w:r>
            <w:proofErr w:type="spellStart"/>
            <w:r w:rsidRPr="004C5D41">
              <w:rPr>
                <w:b/>
                <w:bCs/>
                <w:sz w:val="22"/>
              </w:rPr>
              <w:t>Eur</w:t>
            </w:r>
            <w:proofErr w:type="spellEnd"/>
            <w:r w:rsidRPr="004C5D41">
              <w:rPr>
                <w:b/>
                <w:bCs/>
                <w:sz w:val="22"/>
              </w:rPr>
              <w:t xml:space="preserve"> su PVM:</w:t>
            </w:r>
          </w:p>
        </w:tc>
        <w:tc>
          <w:tcPr>
            <w:tcW w:w="1651" w:type="dxa"/>
            <w:tcBorders>
              <w:top w:val="single" w:sz="4" w:space="0" w:color="auto"/>
              <w:left w:val="single" w:sz="4" w:space="0" w:color="auto"/>
              <w:bottom w:val="single" w:sz="4" w:space="0" w:color="auto"/>
              <w:right w:val="single" w:sz="4" w:space="0" w:color="auto"/>
            </w:tcBorders>
          </w:tcPr>
          <w:p w:rsidR="00AB08EB" w:rsidRPr="004C5D41" w:rsidRDefault="00AB08EB" w:rsidP="00532C1F">
            <w:pPr>
              <w:pStyle w:val="Betarp1"/>
              <w:jc w:val="center"/>
              <w:rPr>
                <w:bCs/>
                <w:sz w:val="22"/>
              </w:rPr>
            </w:pPr>
          </w:p>
        </w:tc>
      </w:tr>
    </w:tbl>
    <w:p w:rsidR="00AB08EB" w:rsidRPr="008D772B" w:rsidRDefault="00AB08EB" w:rsidP="00AB08EB">
      <w:pPr>
        <w:spacing w:after="0" w:line="240" w:lineRule="auto"/>
        <w:ind w:left="284" w:right="426"/>
        <w:jc w:val="both"/>
        <w:rPr>
          <w:rFonts w:eastAsia="Times New Roman"/>
          <w:bCs/>
          <w:sz w:val="22"/>
          <w:lang w:eastAsia="lt-LT"/>
        </w:rPr>
      </w:pPr>
      <w:r w:rsidRPr="008D772B">
        <w:rPr>
          <w:rFonts w:eastAsia="Times New Roman"/>
          <w:b/>
          <w:bCs/>
          <w:sz w:val="22"/>
          <w:lang w:eastAsia="lt-LT"/>
        </w:rPr>
        <w:t>Pastaba:</w:t>
      </w:r>
      <w:r w:rsidRPr="008D772B">
        <w:rPr>
          <w:rFonts w:eastAsia="Times New Roman"/>
          <w:bCs/>
          <w:sz w:val="22"/>
          <w:lang w:eastAsia="lt-LT"/>
        </w:rPr>
        <w:t xml:space="preserve"> jeigu </w:t>
      </w:r>
      <w:r w:rsidRPr="008D772B">
        <w:rPr>
          <w:rFonts w:eastAsia="Times New Roman"/>
          <w:b/>
          <w:bCs/>
          <w:sz w:val="22"/>
          <w:lang w:eastAsia="lt-LT"/>
        </w:rPr>
        <w:t>Tiekėjo</w:t>
      </w:r>
      <w:r w:rsidRPr="008D772B">
        <w:rPr>
          <w:rFonts w:eastAsia="Times New Roman"/>
          <w:bCs/>
          <w:sz w:val="22"/>
          <w:lang w:eastAsia="lt-LT"/>
        </w:rPr>
        <w:t xml:space="preserve"> pasiūlyme nurodytas </w:t>
      </w:r>
      <w:r>
        <w:rPr>
          <w:rFonts w:eastAsia="Times New Roman"/>
          <w:bCs/>
          <w:sz w:val="22"/>
          <w:lang w:eastAsia="lt-LT"/>
        </w:rPr>
        <w:t>prekės vieno vieneto įkainis viršija P</w:t>
      </w:r>
      <w:r w:rsidRPr="008D772B">
        <w:rPr>
          <w:rFonts w:eastAsia="Times New Roman"/>
          <w:bCs/>
          <w:sz w:val="22"/>
          <w:lang w:eastAsia="lt-LT"/>
        </w:rPr>
        <w:t xml:space="preserve">erkančiosios </w:t>
      </w:r>
      <w:r>
        <w:rPr>
          <w:rFonts w:eastAsia="Times New Roman"/>
          <w:bCs/>
          <w:sz w:val="22"/>
          <w:lang w:eastAsia="lt-LT"/>
        </w:rPr>
        <w:t xml:space="preserve">  </w:t>
      </w:r>
      <w:r w:rsidRPr="008D772B">
        <w:rPr>
          <w:rFonts w:eastAsia="Times New Roman"/>
          <w:bCs/>
          <w:sz w:val="22"/>
          <w:lang w:eastAsia="lt-LT"/>
        </w:rPr>
        <w:t>org</w:t>
      </w:r>
      <w:r>
        <w:rPr>
          <w:rFonts w:eastAsia="Times New Roman"/>
          <w:bCs/>
          <w:sz w:val="22"/>
          <w:lang w:eastAsia="lt-LT"/>
        </w:rPr>
        <w:t>anizacijos nustatytą maksimalų vieno</w:t>
      </w:r>
      <w:r w:rsidRPr="008D772B">
        <w:rPr>
          <w:rFonts w:eastAsia="Times New Roman"/>
          <w:bCs/>
          <w:sz w:val="22"/>
          <w:lang w:eastAsia="lt-LT"/>
        </w:rPr>
        <w:t xml:space="preserve"> vieneto įkainį, pasiūlymas atmetamas.</w:t>
      </w:r>
    </w:p>
    <w:p w:rsidR="00AB08EB" w:rsidRPr="008D772B" w:rsidRDefault="00AB08EB" w:rsidP="00AB08EB">
      <w:pPr>
        <w:spacing w:after="0" w:line="240" w:lineRule="auto"/>
        <w:jc w:val="both"/>
        <w:rPr>
          <w:rFonts w:eastAsia="Times New Roman"/>
          <w:bCs/>
          <w:sz w:val="22"/>
          <w:lang w:eastAsia="lt-LT"/>
        </w:rPr>
      </w:pPr>
    </w:p>
    <w:p w:rsidR="00AB08EB" w:rsidRDefault="00AB08EB" w:rsidP="00AB08EB">
      <w:pPr>
        <w:tabs>
          <w:tab w:val="left" w:pos="9214"/>
        </w:tabs>
        <w:spacing w:after="0" w:line="240" w:lineRule="auto"/>
        <w:ind w:left="284" w:right="426" w:hanging="142"/>
        <w:jc w:val="both"/>
        <w:rPr>
          <w:rFonts w:eastAsia="Times New Roman"/>
          <w:sz w:val="22"/>
          <w:lang w:eastAsia="lt-LT"/>
        </w:rPr>
      </w:pPr>
      <w:r>
        <w:rPr>
          <w:rFonts w:eastAsia="Times New Roman"/>
          <w:sz w:val="22"/>
          <w:lang w:eastAsia="lt-LT"/>
        </w:rPr>
        <w:t xml:space="preserve"> </w:t>
      </w:r>
      <w:r w:rsidRPr="008D772B">
        <w:rPr>
          <w:rFonts w:eastAsia="Times New Roman"/>
          <w:sz w:val="22"/>
          <w:lang w:eastAsia="lt-LT"/>
        </w:rPr>
        <w:t xml:space="preserve">1. </w:t>
      </w:r>
      <w:r w:rsidRPr="008D772B">
        <w:rPr>
          <w:rFonts w:eastAsia="Times New Roman"/>
          <w:b/>
          <w:sz w:val="22"/>
          <w:lang w:eastAsia="lt-LT"/>
        </w:rPr>
        <w:t>Tiekėjas</w:t>
      </w:r>
      <w:r>
        <w:rPr>
          <w:rFonts w:eastAsia="Times New Roman"/>
          <w:sz w:val="22"/>
          <w:lang w:eastAsia="lt-LT"/>
        </w:rPr>
        <w:t xml:space="preserve"> teikdamas pasiūlymą prekei</w:t>
      </w:r>
      <w:r w:rsidRPr="008D772B">
        <w:rPr>
          <w:rFonts w:eastAsia="Times New Roman"/>
          <w:sz w:val="22"/>
          <w:lang w:eastAsia="lt-LT"/>
        </w:rPr>
        <w:t xml:space="preserve"> vadovaujasi prekės techniniais dokumentais</w:t>
      </w:r>
      <w:r>
        <w:rPr>
          <w:rFonts w:eastAsia="Times New Roman"/>
          <w:sz w:val="22"/>
          <w:lang w:eastAsia="lt-LT"/>
        </w:rPr>
        <w:t xml:space="preserve"> (pirkimo</w:t>
      </w:r>
      <w:r w:rsidRPr="008D772B">
        <w:rPr>
          <w:rFonts w:eastAsia="Times New Roman"/>
          <w:sz w:val="22"/>
          <w:lang w:eastAsia="lt-LT"/>
        </w:rPr>
        <w:t xml:space="preserve"> </w:t>
      </w:r>
      <w:r>
        <w:rPr>
          <w:rFonts w:eastAsia="Times New Roman"/>
          <w:sz w:val="22"/>
          <w:lang w:eastAsia="lt-LT"/>
        </w:rPr>
        <w:t xml:space="preserve">         </w:t>
      </w:r>
      <w:r w:rsidRPr="008D772B">
        <w:rPr>
          <w:rFonts w:eastAsia="Times New Roman"/>
          <w:sz w:val="22"/>
          <w:lang w:eastAsia="lt-LT"/>
        </w:rPr>
        <w:t>dokument</w:t>
      </w:r>
      <w:r>
        <w:rPr>
          <w:rFonts w:eastAsia="Times New Roman"/>
          <w:sz w:val="22"/>
          <w:lang w:eastAsia="lt-LT"/>
        </w:rPr>
        <w:t>ų</w:t>
      </w:r>
      <w:r w:rsidRPr="008D772B">
        <w:rPr>
          <w:rFonts w:eastAsia="Times New Roman"/>
          <w:b/>
          <w:sz w:val="22"/>
          <w:lang w:eastAsia="lt-LT"/>
        </w:rPr>
        <w:t xml:space="preserve"> 1 priedas</w:t>
      </w:r>
      <w:r w:rsidRPr="008D772B">
        <w:rPr>
          <w:rFonts w:eastAsia="Times New Roman"/>
          <w:sz w:val="22"/>
          <w:lang w:eastAsia="lt-LT"/>
        </w:rPr>
        <w:t xml:space="preserve">). </w:t>
      </w:r>
    </w:p>
    <w:p w:rsidR="00AB08EB" w:rsidRPr="004C5D41" w:rsidRDefault="00AB08EB" w:rsidP="00AB08EB">
      <w:pPr>
        <w:tabs>
          <w:tab w:val="left" w:pos="9214"/>
        </w:tabs>
        <w:spacing w:after="0" w:line="240" w:lineRule="auto"/>
        <w:ind w:left="142" w:right="426"/>
        <w:jc w:val="both"/>
        <w:rPr>
          <w:rFonts w:eastAsia="Times New Roman"/>
          <w:b/>
          <w:sz w:val="22"/>
          <w:lang w:eastAsia="lt-LT"/>
        </w:rPr>
      </w:pPr>
      <w:r>
        <w:rPr>
          <w:rFonts w:eastAsia="Times New Roman"/>
          <w:b/>
          <w:sz w:val="22"/>
          <w:lang w:eastAsia="lt-LT"/>
        </w:rPr>
        <w:t xml:space="preserve"> </w:t>
      </w:r>
      <w:r w:rsidRPr="004C5D41">
        <w:rPr>
          <w:rFonts w:eastAsia="Times New Roman"/>
          <w:sz w:val="22"/>
          <w:lang w:eastAsia="lt-LT"/>
        </w:rPr>
        <w:t>2.</w:t>
      </w:r>
      <w:r>
        <w:rPr>
          <w:rFonts w:eastAsia="Times New Roman"/>
          <w:b/>
          <w:sz w:val="22"/>
          <w:lang w:eastAsia="lt-LT"/>
        </w:rPr>
        <w:t xml:space="preserve"> Prie pasiūlymo formos privalo būti pateikti Tiekėjo siūlomų prekių techniniai aprašymai.</w:t>
      </w:r>
    </w:p>
    <w:p w:rsidR="00AB08EB" w:rsidRPr="008D772B" w:rsidRDefault="00AB08EB" w:rsidP="00AB08EB">
      <w:pPr>
        <w:spacing w:after="0" w:line="240" w:lineRule="auto"/>
        <w:ind w:firstLine="142"/>
        <w:jc w:val="both"/>
        <w:rPr>
          <w:rFonts w:eastAsia="Times New Roman"/>
          <w:sz w:val="22"/>
          <w:lang w:eastAsia="lt-LT"/>
        </w:rPr>
      </w:pPr>
      <w:r>
        <w:rPr>
          <w:rFonts w:eastAsia="Times New Roman"/>
          <w:sz w:val="22"/>
          <w:lang w:eastAsia="lt-LT"/>
        </w:rPr>
        <w:t xml:space="preserve"> 3</w:t>
      </w:r>
      <w:r w:rsidRPr="008D772B">
        <w:rPr>
          <w:rFonts w:eastAsia="Times New Roman"/>
          <w:sz w:val="22"/>
          <w:lang w:eastAsia="lt-LT"/>
        </w:rPr>
        <w:t xml:space="preserve">. Jei PVM nepildomas, nurodomos priežastys pateikiant dokumentą, dėl kurių PVM nemokamas. </w:t>
      </w:r>
    </w:p>
    <w:p w:rsidR="00AB08EB" w:rsidRPr="008D772B" w:rsidRDefault="00AB08EB" w:rsidP="00AB08EB">
      <w:pPr>
        <w:spacing w:after="0" w:line="240" w:lineRule="auto"/>
        <w:ind w:firstLine="142"/>
        <w:jc w:val="both"/>
        <w:rPr>
          <w:rFonts w:eastAsia="Times New Roman"/>
          <w:sz w:val="22"/>
          <w:lang w:eastAsia="lt-LT"/>
        </w:rPr>
      </w:pPr>
      <w:r>
        <w:rPr>
          <w:rFonts w:eastAsia="Times New Roman"/>
          <w:sz w:val="22"/>
          <w:lang w:eastAsia="lt-LT"/>
        </w:rPr>
        <w:t xml:space="preserve"> 4</w:t>
      </w:r>
      <w:r w:rsidRPr="008D772B">
        <w:rPr>
          <w:rFonts w:eastAsia="Times New Roman"/>
          <w:sz w:val="22"/>
          <w:lang w:eastAsia="lt-LT"/>
        </w:rPr>
        <w:t xml:space="preserve">. Pasiūlymas galioja 40 </w:t>
      </w:r>
      <w:r>
        <w:rPr>
          <w:rFonts w:eastAsia="Times New Roman"/>
          <w:sz w:val="22"/>
          <w:lang w:eastAsia="lt-LT"/>
        </w:rPr>
        <w:t xml:space="preserve">(keturiasdešimt) </w:t>
      </w:r>
      <w:r w:rsidRPr="008D772B">
        <w:rPr>
          <w:rFonts w:eastAsia="Times New Roman"/>
          <w:sz w:val="22"/>
          <w:lang w:eastAsia="lt-LT"/>
        </w:rPr>
        <w:t>dienų nuo jo pateikimo dienos.</w:t>
      </w:r>
    </w:p>
    <w:tbl>
      <w:tblPr>
        <w:tblW w:w="9326" w:type="dxa"/>
        <w:tblInd w:w="-112" w:type="dxa"/>
        <w:tblLayout w:type="fixed"/>
        <w:tblLook w:val="01E0" w:firstRow="1" w:lastRow="1" w:firstColumn="1" w:lastColumn="1" w:noHBand="0" w:noVBand="0"/>
      </w:tblPr>
      <w:tblGrid>
        <w:gridCol w:w="9326"/>
      </w:tblGrid>
      <w:tr w:rsidR="00AB08EB" w:rsidRPr="008D772B" w:rsidTr="00532C1F">
        <w:trPr>
          <w:trHeight w:val="324"/>
        </w:trPr>
        <w:tc>
          <w:tcPr>
            <w:tcW w:w="9326" w:type="dxa"/>
            <w:hideMark/>
          </w:tcPr>
          <w:p w:rsidR="00AB08EB" w:rsidRPr="008D772B" w:rsidRDefault="00AB08EB" w:rsidP="00532C1F">
            <w:pPr>
              <w:spacing w:after="0"/>
              <w:ind w:right="-108" w:firstLine="720"/>
              <w:jc w:val="both"/>
              <w:rPr>
                <w:sz w:val="22"/>
              </w:rPr>
            </w:pPr>
          </w:p>
          <w:p w:rsidR="00AB08EB" w:rsidRPr="008D772B" w:rsidRDefault="00AB08EB" w:rsidP="00532C1F">
            <w:pPr>
              <w:spacing w:after="0"/>
              <w:ind w:right="-108" w:firstLine="720"/>
              <w:jc w:val="both"/>
              <w:rPr>
                <w:sz w:val="22"/>
              </w:rPr>
            </w:pPr>
            <w:r w:rsidRPr="008D772B">
              <w:rPr>
                <w:sz w:val="22"/>
              </w:rPr>
              <w:t xml:space="preserve">Ši pasiūlyme nurodyta informacija </w:t>
            </w:r>
            <w:r w:rsidRPr="008D772B">
              <w:rPr>
                <w:b/>
                <w:sz w:val="22"/>
              </w:rPr>
              <w:t>yra konfidenciali</w:t>
            </w:r>
            <w:r w:rsidRPr="008D772B">
              <w:rPr>
                <w:sz w:val="22"/>
              </w:rPr>
              <w:t xml:space="preserve"> </w:t>
            </w:r>
            <w:r w:rsidRPr="008D772B">
              <w:rPr>
                <w:i/>
                <w:sz w:val="22"/>
              </w:rPr>
              <w:t>(perkančioji organizacija šios informacijos negali atskleisti tretiesiems asmenims)</w:t>
            </w:r>
            <w:r w:rsidRPr="008D772B">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AB08EB" w:rsidRPr="008D772B" w:rsidTr="00532C1F">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AB08EB" w:rsidRPr="008D772B" w:rsidRDefault="00AB08EB" w:rsidP="00532C1F">
                  <w:pPr>
                    <w:spacing w:after="0"/>
                    <w:ind w:right="-108"/>
                    <w:jc w:val="both"/>
                    <w:rPr>
                      <w:rFonts w:eastAsia="Times New Roman"/>
                      <w:sz w:val="22"/>
                    </w:rPr>
                  </w:pPr>
                  <w:r w:rsidRPr="008D772B">
                    <w:rPr>
                      <w:rFonts w:eastAsia="Times New Roman"/>
                      <w:sz w:val="22"/>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AB08EB" w:rsidRPr="008D772B" w:rsidRDefault="00AB08EB" w:rsidP="00532C1F">
                  <w:pPr>
                    <w:spacing w:after="0"/>
                    <w:ind w:right="-108"/>
                    <w:rPr>
                      <w:rFonts w:eastAsia="Times New Roman"/>
                      <w:sz w:val="22"/>
                    </w:rPr>
                  </w:pPr>
                  <w:r w:rsidRPr="008D772B">
                    <w:rPr>
                      <w:rFonts w:eastAsia="Times New Roman"/>
                      <w:sz w:val="22"/>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AB08EB" w:rsidRPr="008D772B" w:rsidRDefault="00AB08EB" w:rsidP="00532C1F">
                  <w:pPr>
                    <w:spacing w:after="0"/>
                    <w:ind w:right="-108"/>
                    <w:jc w:val="center"/>
                    <w:rPr>
                      <w:rFonts w:eastAsia="Times New Roman"/>
                      <w:sz w:val="22"/>
                    </w:rPr>
                  </w:pPr>
                  <w:r w:rsidRPr="008D772B">
                    <w:rPr>
                      <w:rFonts w:eastAsia="Times New Roman"/>
                      <w:sz w:val="22"/>
                    </w:rPr>
                    <w:t xml:space="preserve">Dokumento pavadinimas </w:t>
                  </w:r>
                </w:p>
              </w:tc>
            </w:tr>
            <w:tr w:rsidR="00AB08EB" w:rsidRPr="008D772B" w:rsidTr="00532C1F">
              <w:trPr>
                <w:trHeight w:val="428"/>
              </w:trPr>
              <w:tc>
                <w:tcPr>
                  <w:tcW w:w="610"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ind w:right="-108"/>
                    <w:jc w:val="both"/>
                    <w:rPr>
                      <w:rFonts w:eastAsia="Times New Roman"/>
                      <w:sz w:val="22"/>
                    </w:rPr>
                  </w:pPr>
                </w:p>
              </w:tc>
              <w:tc>
                <w:tcPr>
                  <w:tcW w:w="5103" w:type="dxa"/>
                  <w:tcBorders>
                    <w:top w:val="single" w:sz="4" w:space="0" w:color="auto"/>
                    <w:left w:val="single" w:sz="4" w:space="0" w:color="auto"/>
                    <w:bottom w:val="single" w:sz="4" w:space="0" w:color="auto"/>
                    <w:right w:val="single" w:sz="4" w:space="0" w:color="auto"/>
                  </w:tcBorders>
                </w:tcPr>
                <w:p w:rsidR="00AB08EB" w:rsidRPr="008D772B" w:rsidRDefault="00AB08EB" w:rsidP="00532C1F">
                  <w:pPr>
                    <w:spacing w:after="0"/>
                    <w:ind w:right="-108"/>
                    <w:jc w:val="both"/>
                    <w:rPr>
                      <w:rFonts w:eastAsia="Times New Roman"/>
                      <w:sz w:val="22"/>
                    </w:rPr>
                  </w:pPr>
                </w:p>
              </w:tc>
            </w:tr>
          </w:tbl>
          <w:p w:rsidR="00AB08EB" w:rsidRPr="008D772B" w:rsidRDefault="00AB08EB" w:rsidP="00532C1F">
            <w:pPr>
              <w:spacing w:after="0" w:line="240" w:lineRule="auto"/>
              <w:rPr>
                <w:rFonts w:eastAsia="Times New Roman"/>
                <w:sz w:val="22"/>
                <w:lang w:eastAsia="lt-LT"/>
              </w:rPr>
            </w:pPr>
          </w:p>
        </w:tc>
      </w:tr>
    </w:tbl>
    <w:p w:rsidR="00AB08EB" w:rsidRPr="008D772B" w:rsidRDefault="00AB08EB" w:rsidP="00AB08EB">
      <w:pPr>
        <w:spacing w:after="0" w:line="240" w:lineRule="auto"/>
        <w:ind w:left="-110" w:right="284" w:firstLine="770"/>
        <w:jc w:val="both"/>
        <w:rPr>
          <w:sz w:val="22"/>
        </w:rPr>
      </w:pPr>
      <w:r w:rsidRPr="008D772B">
        <w:rPr>
          <w:sz w:val="22"/>
        </w:rPr>
        <w:t xml:space="preserve">Pastaba. Tiekėjui nenurodžius, kokia informacija yra konfidenciali, laikoma, kad konfidencialios informacijos pasiūlyme nėra. </w:t>
      </w:r>
    </w:p>
    <w:p w:rsidR="00AB08EB" w:rsidRPr="008D772B" w:rsidRDefault="00AB08EB" w:rsidP="00AB08EB">
      <w:pPr>
        <w:spacing w:after="0" w:line="240" w:lineRule="auto"/>
        <w:ind w:left="-110" w:firstLine="770"/>
        <w:jc w:val="both"/>
        <w:rPr>
          <w:strike/>
          <w:sz w:val="22"/>
        </w:rPr>
      </w:pPr>
    </w:p>
    <w:p w:rsidR="00AB08EB" w:rsidRPr="008D772B" w:rsidRDefault="00AB08EB" w:rsidP="00AB08EB">
      <w:pPr>
        <w:shd w:val="clear" w:color="auto" w:fill="FFFFFF"/>
        <w:spacing w:after="0" w:line="240" w:lineRule="auto"/>
        <w:rPr>
          <w:rFonts w:eastAsia="Times New Roman"/>
          <w:sz w:val="22"/>
          <w:lang w:eastAsia="lt-LT"/>
        </w:rPr>
      </w:pPr>
      <w:r w:rsidRPr="008D772B">
        <w:rPr>
          <w:rFonts w:eastAsia="Times New Roman"/>
          <w:sz w:val="22"/>
          <w:lang w:eastAsia="lt-LT"/>
        </w:rPr>
        <w:t>____________________</w:t>
      </w:r>
      <w:r w:rsidRPr="008D772B">
        <w:rPr>
          <w:rFonts w:eastAsia="Times New Roman"/>
          <w:sz w:val="22"/>
          <w:lang w:eastAsia="lt-LT"/>
        </w:rPr>
        <w:tab/>
        <w:t xml:space="preserve">                 _________________</w:t>
      </w:r>
      <w:r w:rsidRPr="008D772B">
        <w:rPr>
          <w:rFonts w:eastAsia="Times New Roman"/>
          <w:sz w:val="22"/>
          <w:lang w:eastAsia="lt-LT"/>
        </w:rPr>
        <w:tab/>
        <w:t xml:space="preserve">         _____________________</w:t>
      </w:r>
    </w:p>
    <w:p w:rsidR="00AB08EB" w:rsidRPr="008D772B" w:rsidRDefault="00AB08EB" w:rsidP="00AB08EB">
      <w:pPr>
        <w:shd w:val="clear" w:color="auto" w:fill="FFFFFF"/>
        <w:spacing w:after="0" w:line="240" w:lineRule="auto"/>
        <w:rPr>
          <w:rFonts w:eastAsia="Times New Roman"/>
          <w:sz w:val="22"/>
          <w:lang w:eastAsia="lt-LT"/>
        </w:rPr>
      </w:pPr>
      <w:r w:rsidRPr="008D772B">
        <w:rPr>
          <w:rFonts w:eastAsia="Times New Roman"/>
          <w:sz w:val="22"/>
          <w:lang w:eastAsia="lt-LT"/>
        </w:rPr>
        <w:t xml:space="preserve">(Tiekėjo arba įgalioto asmens </w:t>
      </w:r>
      <w:r w:rsidRPr="008D772B">
        <w:rPr>
          <w:rFonts w:eastAsia="Times New Roman"/>
          <w:sz w:val="22"/>
          <w:lang w:eastAsia="lt-LT"/>
        </w:rPr>
        <w:tab/>
      </w:r>
      <w:r w:rsidRPr="008D772B">
        <w:rPr>
          <w:rFonts w:eastAsia="Times New Roman"/>
          <w:sz w:val="22"/>
          <w:lang w:eastAsia="lt-LT"/>
        </w:rPr>
        <w:tab/>
        <w:t xml:space="preserve">           (Parašas)</w:t>
      </w:r>
      <w:r w:rsidRPr="008D772B">
        <w:rPr>
          <w:rFonts w:eastAsia="Times New Roman"/>
          <w:sz w:val="22"/>
          <w:lang w:eastAsia="lt-LT"/>
        </w:rPr>
        <w:tab/>
      </w:r>
      <w:r w:rsidRPr="008D772B">
        <w:rPr>
          <w:rFonts w:eastAsia="Times New Roman"/>
          <w:sz w:val="22"/>
          <w:lang w:eastAsia="lt-LT"/>
        </w:rPr>
        <w:tab/>
      </w:r>
      <w:r w:rsidRPr="008D772B">
        <w:rPr>
          <w:rFonts w:eastAsia="Times New Roman"/>
          <w:sz w:val="22"/>
          <w:lang w:eastAsia="lt-LT"/>
        </w:rPr>
        <w:tab/>
        <w:t>(Vardas ir pavardė)</w:t>
      </w:r>
    </w:p>
    <w:p w:rsidR="00AB08EB" w:rsidRPr="008D772B" w:rsidRDefault="00AB08EB" w:rsidP="00AB08EB">
      <w:pPr>
        <w:shd w:val="clear" w:color="auto" w:fill="FFFFFF"/>
        <w:spacing w:after="0" w:line="240" w:lineRule="auto"/>
        <w:rPr>
          <w:rFonts w:eastAsia="Times New Roman"/>
          <w:sz w:val="22"/>
          <w:lang w:eastAsia="lt-LT"/>
        </w:rPr>
      </w:pPr>
      <w:r w:rsidRPr="008D772B">
        <w:rPr>
          <w:rFonts w:eastAsia="Times New Roman"/>
          <w:sz w:val="22"/>
          <w:lang w:eastAsia="lt-LT"/>
        </w:rPr>
        <w:t>pareigų pavadinimas)</w:t>
      </w:r>
    </w:p>
    <w:p w:rsidR="009769E7" w:rsidRDefault="00C323BB"/>
    <w:sectPr w:rsidR="009769E7" w:rsidSect="00AB08EB">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EB"/>
    <w:rsid w:val="000B5239"/>
    <w:rsid w:val="00103502"/>
    <w:rsid w:val="00380F4A"/>
    <w:rsid w:val="00AB08EB"/>
    <w:rsid w:val="00BA08AF"/>
    <w:rsid w:val="00C323BB"/>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B7A7"/>
  <w15:chartTrackingRefBased/>
  <w15:docId w15:val="{E5BCCBCB-4047-423D-9CFD-B51D8B8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8EB"/>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AB08EB"/>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2</cp:revision>
  <dcterms:created xsi:type="dcterms:W3CDTF">2026-04-13T11:01:00Z</dcterms:created>
  <dcterms:modified xsi:type="dcterms:W3CDTF">2026-04-14T12:29:00Z</dcterms:modified>
</cp:coreProperties>
</file>