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4636D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BA78D3F" w14:textId="77777777" w:rsidR="004636DD" w:rsidRPr="004636DD" w:rsidRDefault="004636DD" w:rsidP="004636DD">
          <w:pPr>
            <w:pStyle w:val="Header"/>
            <w:spacing w:after="0" w:line="240" w:lineRule="auto"/>
            <w:jc w:val="center"/>
            <w:rPr>
              <w:rFonts w:ascii="Times New Roman" w:eastAsia="Calibri" w:hAnsi="Times New Roman" w:cs="Times New Roman"/>
              <w:b/>
              <w:sz w:val="28"/>
              <w:szCs w:val="28"/>
              <w:lang w:eastAsia="zh-CN"/>
            </w:rPr>
          </w:pPr>
          <w:r w:rsidRPr="004636DD">
            <w:rPr>
              <w:rFonts w:ascii="Times New Roman" w:eastAsia="Calibri" w:hAnsi="Times New Roman" w:cs="Times New Roman"/>
              <w:b/>
              <w:color w:val="000000"/>
              <w:sz w:val="28"/>
              <w:szCs w:val="28"/>
              <w:lang w:eastAsia="zh-CN"/>
            </w:rPr>
            <w:t>POLICIJOS DEPARTAMENTAS PRIE VIDAUS REIKALŲ MINISTERIJOS</w:t>
          </w:r>
        </w:p>
        <w:p w14:paraId="35E26C80"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4A693055"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4636DD">
            <w:rPr>
              <w:rFonts w:ascii="Times New Roman" w:eastAsia="Times New Roman" w:hAnsi="Times New Roman" w:cs="Times New Roman"/>
              <w:color w:val="000000"/>
              <w:sz w:val="20"/>
              <w:szCs w:val="22"/>
              <w:lang w:val="en-US" w:eastAsia="zh-CN"/>
            </w:rPr>
            <w:t>Biudžetinė įstaiga, Saltoniškių g. 19, LT-08106 Vilnius, Tel. +370 271 9731, Faks. +370 271 9978, El. p. info@policija.lt</w:t>
          </w:r>
        </w:p>
        <w:p w14:paraId="407011CF" w14:textId="77777777" w:rsidR="004636DD" w:rsidRPr="004636DD" w:rsidRDefault="004636DD" w:rsidP="004636DD">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4636DD">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2667FF61" w14:textId="77777777" w:rsidR="004636DD" w:rsidRPr="004636DD" w:rsidRDefault="004636DD" w:rsidP="004636DD">
          <w:pPr>
            <w:tabs>
              <w:tab w:val="left" w:pos="870"/>
            </w:tabs>
            <w:suppressAutoHyphens/>
            <w:spacing w:after="120" w:line="20" w:lineRule="atLeast"/>
            <w:contextualSpacing/>
            <w:rPr>
              <w:rFonts w:ascii="Times New Roman" w:eastAsia="Calibri" w:hAnsi="Times New Roman" w:cs="Times New Roman"/>
              <w:color w:val="00B050"/>
              <w:sz w:val="24"/>
              <w:szCs w:val="24"/>
            </w:rPr>
          </w:pPr>
        </w:p>
        <w:p w14:paraId="7EBCE328"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2F637B34"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167A5588"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6E2FFB80"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sz w:val="24"/>
              <w:szCs w:val="24"/>
            </w:rPr>
          </w:pPr>
          <w:r w:rsidRPr="004636DD">
            <w:rPr>
              <w:rFonts w:ascii="Times New Roman" w:eastAsia="Calibri" w:hAnsi="Times New Roman" w:cs="Times New Roman"/>
              <w:sz w:val="24"/>
              <w:szCs w:val="24"/>
            </w:rPr>
            <w:t xml:space="preserve">PATVIRTINTA </w:t>
          </w:r>
        </w:p>
        <w:p w14:paraId="41D04713"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Policijos departamento prie VRM</w:t>
          </w:r>
        </w:p>
        <w:p w14:paraId="6E437B31" w14:textId="0E161CEF"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V</w:t>
          </w:r>
          <w:r w:rsidR="000A438E">
            <w:rPr>
              <w:rFonts w:ascii="Times New Roman" w:eastAsia="Calibri" w:hAnsi="Times New Roman" w:cs="Times New Roman"/>
              <w:iCs/>
              <w:sz w:val="24"/>
              <w:szCs w:val="24"/>
            </w:rPr>
            <w:t>iešojo pirkimo komisijos 2026-04</w:t>
          </w:r>
          <w:r w:rsidRPr="004636DD">
            <w:rPr>
              <w:rFonts w:ascii="Times New Roman" w:eastAsia="Calibri" w:hAnsi="Times New Roman" w:cs="Times New Roman"/>
              <w:iCs/>
              <w:sz w:val="24"/>
              <w:szCs w:val="24"/>
            </w:rPr>
            <w:t>-</w:t>
          </w:r>
          <w:r w:rsidR="00250118">
            <w:rPr>
              <w:rFonts w:ascii="Times New Roman" w:eastAsia="Calibri" w:hAnsi="Times New Roman" w:cs="Times New Roman"/>
              <w:iCs/>
              <w:sz w:val="24"/>
              <w:szCs w:val="24"/>
            </w:rPr>
            <w:t>14</w:t>
          </w:r>
          <w:r w:rsidRPr="004636DD">
            <w:rPr>
              <w:rFonts w:ascii="Times New Roman" w:eastAsia="Calibri" w:hAnsi="Times New Roman" w:cs="Times New Roman"/>
              <w:iCs/>
              <w:sz w:val="24"/>
              <w:szCs w:val="24"/>
            </w:rPr>
            <w:t xml:space="preserve"> </w:t>
          </w:r>
        </w:p>
        <w:p w14:paraId="2DD9F818" w14:textId="22CB9818"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posėdyje, protokolo Nr. 5-P1-</w:t>
          </w:r>
          <w:r w:rsidR="00250118">
            <w:rPr>
              <w:rFonts w:ascii="Times New Roman" w:eastAsia="Calibri" w:hAnsi="Times New Roman" w:cs="Times New Roman"/>
              <w:iCs/>
              <w:sz w:val="24"/>
              <w:szCs w:val="24"/>
            </w:rPr>
            <w:t>341</w:t>
          </w:r>
          <w:bookmarkStart w:id="0" w:name="_GoBack"/>
          <w:bookmarkEnd w:id="0"/>
        </w:p>
        <w:p w14:paraId="1E0F7CC6" w14:textId="77777777" w:rsidR="004636DD" w:rsidRPr="004636DD" w:rsidRDefault="004636DD" w:rsidP="004636DD">
          <w:pPr>
            <w:suppressAutoHyphens/>
            <w:spacing w:after="120" w:line="20" w:lineRule="atLeast"/>
            <w:ind w:left="6237"/>
            <w:contextualSpacing/>
            <w:rPr>
              <w:rFonts w:ascii="Times New Roman" w:eastAsia="Calibri" w:hAnsi="Times New Roman" w:cs="Times New Roman"/>
              <w:sz w:val="24"/>
              <w:szCs w:val="24"/>
            </w:rPr>
          </w:pPr>
        </w:p>
        <w:p w14:paraId="5332796B"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sz w:val="24"/>
              <w:szCs w:val="24"/>
            </w:rPr>
          </w:pPr>
          <w:r w:rsidRPr="004636DD">
            <w:rPr>
              <w:rFonts w:ascii="Times New Roman" w:eastAsia="Calibri" w:hAnsi="Times New Roman" w:cs="Times New Roman"/>
              <w:sz w:val="24"/>
              <w:szCs w:val="24"/>
            </w:rPr>
            <w:t xml:space="preserve">PAKEITIMAI PATVIRTINTI: </w:t>
          </w:r>
        </w:p>
        <w:p w14:paraId="5268CE45" w14:textId="77777777" w:rsidR="004636DD" w:rsidRPr="004636DD" w:rsidRDefault="004636DD" w:rsidP="004636DD">
          <w:pPr>
            <w:suppressAutoHyphens/>
            <w:spacing w:after="120" w:line="20" w:lineRule="atLeast"/>
            <w:ind w:left="6237" w:hanging="141"/>
            <w:contextualSpacing/>
            <w:rPr>
              <w:rFonts w:ascii="Times New Roman" w:eastAsia="Calibri" w:hAnsi="Times New Roman" w:cs="Times New Roman"/>
              <w:iCs/>
              <w:sz w:val="24"/>
              <w:szCs w:val="24"/>
            </w:rPr>
          </w:pPr>
          <w:r w:rsidRPr="004636DD">
            <w:rPr>
              <w:rFonts w:ascii="Times New Roman" w:eastAsia="Calibri" w:hAnsi="Times New Roman" w:cs="Times New Roman"/>
              <w:iCs/>
              <w:sz w:val="24"/>
              <w:szCs w:val="24"/>
            </w:rPr>
            <w:t>NETAIKOMA</w:t>
          </w:r>
        </w:p>
        <w:p w14:paraId="19BE0316"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color w:val="00B050"/>
              <w:sz w:val="24"/>
              <w:szCs w:val="24"/>
            </w:rPr>
          </w:pPr>
        </w:p>
        <w:p w14:paraId="29892A8D" w14:textId="77777777" w:rsidR="004636DD" w:rsidRPr="004636DD" w:rsidRDefault="004636DD" w:rsidP="004636DD">
          <w:pPr>
            <w:tabs>
              <w:tab w:val="left" w:pos="870"/>
            </w:tabs>
            <w:suppressAutoHyphens/>
            <w:spacing w:after="120" w:line="20" w:lineRule="atLeast"/>
            <w:contextualSpacing/>
            <w:rPr>
              <w:rFonts w:ascii="Times New Roman" w:eastAsia="Calibri" w:hAnsi="Times New Roman" w:cs="Times New Roman"/>
              <w:color w:val="00B050"/>
              <w:sz w:val="24"/>
              <w:szCs w:val="24"/>
            </w:rPr>
          </w:pPr>
          <w:r w:rsidRPr="004636DD">
            <w:rPr>
              <w:rFonts w:ascii="Times New Roman" w:eastAsia="Calibri" w:hAnsi="Times New Roman" w:cs="Times New Roman"/>
              <w:color w:val="00B050"/>
              <w:sz w:val="24"/>
              <w:szCs w:val="24"/>
            </w:rPr>
            <w:tab/>
          </w:r>
        </w:p>
        <w:p w14:paraId="0E32289C"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354CA3CB"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58346249"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sz w:val="24"/>
              <w:szCs w:val="24"/>
            </w:rPr>
          </w:pPr>
        </w:p>
        <w:p w14:paraId="6CAB658E" w14:textId="5867707B"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VIEŠOJ</w:t>
          </w:r>
          <w:r w:rsidR="000A438E">
            <w:rPr>
              <w:rFonts w:ascii="Times New Roman" w:eastAsia="Calibri" w:hAnsi="Times New Roman" w:cs="Times New Roman"/>
              <w:b/>
              <w:bCs/>
              <w:sz w:val="28"/>
              <w:szCs w:val="28"/>
            </w:rPr>
            <w:t>O PIRKIMO „</w:t>
          </w:r>
          <w:r w:rsidR="00680E7D">
            <w:rPr>
              <w:rFonts w:ascii="Times New Roman" w:eastAsia="Calibri" w:hAnsi="Times New Roman" w:cs="Times New Roman"/>
              <w:b/>
              <w:bCs/>
              <w:sz w:val="28"/>
              <w:szCs w:val="28"/>
            </w:rPr>
            <w:t>SMS SIUNTIMO PASLAUGOS</w:t>
          </w:r>
          <w:r w:rsidRPr="004636DD">
            <w:rPr>
              <w:rFonts w:ascii="Times New Roman" w:eastAsia="Calibri" w:hAnsi="Times New Roman" w:cs="Times New Roman"/>
              <w:b/>
              <w:bCs/>
              <w:sz w:val="28"/>
              <w:szCs w:val="28"/>
            </w:rPr>
            <w:t xml:space="preserve">“ </w:t>
          </w:r>
        </w:p>
        <w:p w14:paraId="0663ED07"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 xml:space="preserve">ATVIRO KONKURSO SPECIALIOSIOS SĄLYGOS </w:t>
          </w:r>
        </w:p>
        <w:p w14:paraId="4288E382" w14:textId="77777777" w:rsidR="004636DD" w:rsidRPr="004636DD" w:rsidRDefault="004636DD" w:rsidP="004636DD">
          <w:pPr>
            <w:suppressAutoHyphens/>
            <w:spacing w:after="120" w:line="20" w:lineRule="atLeast"/>
            <w:contextualSpacing/>
            <w:jc w:val="center"/>
            <w:rPr>
              <w:rFonts w:ascii="Times New Roman" w:eastAsia="Calibri" w:hAnsi="Times New Roman" w:cs="Times New Roman"/>
              <w:b/>
              <w:bCs/>
              <w:sz w:val="28"/>
              <w:szCs w:val="28"/>
            </w:rPr>
          </w:pPr>
          <w:r w:rsidRPr="004636DD">
            <w:rPr>
              <w:rFonts w:ascii="Times New Roman" w:eastAsia="Calibri" w:hAnsi="Times New Roman" w:cs="Times New Roman"/>
              <w:b/>
              <w:bCs/>
              <w:sz w:val="28"/>
              <w:szCs w:val="28"/>
            </w:rPr>
            <w:t xml:space="preserve">Versija Nr. </w:t>
          </w:r>
          <w:r w:rsidRPr="004636DD">
            <w:rPr>
              <w:rFonts w:ascii="Times New Roman" w:eastAsia="Calibri" w:hAnsi="Times New Roman" w:cs="Times New Roman"/>
              <w:b/>
              <w:iCs/>
              <w:sz w:val="28"/>
              <w:szCs w:val="28"/>
            </w:rPr>
            <w:t>1.</w:t>
          </w:r>
        </w:p>
        <w:p w14:paraId="188CD463" w14:textId="77777777" w:rsidR="004636DD" w:rsidRPr="004636DD" w:rsidRDefault="004636DD" w:rsidP="004636DD">
          <w:pPr>
            <w:spacing w:after="120" w:line="20" w:lineRule="atLeast"/>
            <w:contextualSpacing/>
            <w:jc w:val="center"/>
            <w:rPr>
              <w:rFonts w:ascii="Times New Roman" w:hAnsi="Times New Roman" w:cs="Times New Roman"/>
              <w:sz w:val="28"/>
              <w:szCs w:val="28"/>
            </w:rPr>
          </w:pPr>
        </w:p>
        <w:p w14:paraId="0FC90D8B" w14:textId="4EF9955A" w:rsidR="00D526C8" w:rsidRPr="004636DD" w:rsidRDefault="004636DD" w:rsidP="004636DD">
          <w:pPr>
            <w:spacing w:after="120" w:line="20" w:lineRule="atLeast"/>
            <w:contextualSpacing/>
            <w:rPr>
              <w:rFonts w:ascii="Times New Roman" w:hAnsi="Times New Roman" w:cs="Times New Roman"/>
              <w:sz w:val="28"/>
              <w:szCs w:val="28"/>
            </w:rPr>
          </w:pPr>
          <w:r w:rsidRPr="004636DD">
            <w:rPr>
              <w:rFonts w:ascii="Times New Roman" w:hAnsi="Times New Roman" w:cs="Times New Roman"/>
            </w:rPr>
            <w:br w:type="page"/>
          </w:r>
        </w:p>
        <w:p w14:paraId="517C01D9" w14:textId="07CD7FA9" w:rsidR="001C24BC" w:rsidRPr="004636DD"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636DD" w:rsidRDefault="001C24BC" w:rsidP="004E4612">
              <w:pPr>
                <w:pStyle w:val="TOCHeading"/>
                <w:spacing w:before="0" w:line="20" w:lineRule="atLeast"/>
                <w:ind w:left="432" w:hanging="432"/>
                <w:contextualSpacing/>
                <w:rPr>
                  <w:rFonts w:ascii="Times New Roman" w:hAnsi="Times New Roman" w:cs="Times New Roman"/>
                </w:rPr>
              </w:pPr>
              <w:r w:rsidRPr="004636DD">
                <w:rPr>
                  <w:rFonts w:ascii="Times New Roman" w:hAnsi="Times New Roman" w:cs="Times New Roman"/>
                </w:rPr>
                <w:t>TURINYS</w:t>
              </w:r>
            </w:p>
            <w:p w14:paraId="5C884616" w14:textId="310F1053" w:rsidR="0074475B" w:rsidRPr="004636DD" w:rsidRDefault="001C24BC" w:rsidP="007E0A9D">
              <w:pPr>
                <w:pStyle w:val="TOC1"/>
                <w:rPr>
                  <w:rFonts w:ascii="Times New Roman" w:hAnsi="Times New Roman" w:cs="Times New Roman"/>
                  <w:noProof/>
                  <w:sz w:val="22"/>
                  <w:szCs w:val="22"/>
                  <w:lang w:val="en-US" w:eastAsia="en-US"/>
                </w:rPr>
              </w:pPr>
              <w:r w:rsidRPr="004636DD">
                <w:rPr>
                  <w:rFonts w:ascii="Times New Roman" w:hAnsi="Times New Roman" w:cs="Times New Roman"/>
                  <w:color w:val="2B579A"/>
                  <w:shd w:val="clear" w:color="auto" w:fill="E6E6E6"/>
                </w:rPr>
                <w:fldChar w:fldCharType="begin"/>
              </w:r>
              <w:r w:rsidRPr="004636DD">
                <w:rPr>
                  <w:rFonts w:ascii="Times New Roman" w:hAnsi="Times New Roman" w:cs="Times New Roman"/>
                </w:rPr>
                <w:instrText xml:space="preserve"> TOC \o "1-3" \h \z \u </w:instrText>
              </w:r>
              <w:r w:rsidRPr="004636DD">
                <w:rPr>
                  <w:rFonts w:ascii="Times New Roman" w:hAnsi="Times New Roman" w:cs="Times New Roman"/>
                  <w:color w:val="2B579A"/>
                  <w:shd w:val="clear" w:color="auto" w:fill="E6E6E6"/>
                </w:rPr>
                <w:fldChar w:fldCharType="separate"/>
              </w:r>
              <w:hyperlink w:anchor="_Toc126333928" w:history="1">
                <w:r w:rsidR="0074475B" w:rsidRPr="004636DD">
                  <w:rPr>
                    <w:rStyle w:val="Hyperlink"/>
                    <w:rFonts w:ascii="Times New Roman" w:hAnsi="Times New Roman" w:cs="Times New Roman"/>
                    <w:noProof/>
                  </w:rPr>
                  <w:t>1.</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Bendra informacija</w:t>
                </w:r>
                <w:r w:rsidR="0074475B" w:rsidRPr="004636DD">
                  <w:rPr>
                    <w:rFonts w:ascii="Times New Roman" w:hAnsi="Times New Roman" w:cs="Times New Roman"/>
                    <w:noProof/>
                    <w:webHidden/>
                  </w:rPr>
                  <w:tab/>
                </w:r>
                <w:r w:rsidR="0074475B" w:rsidRPr="004636DD">
                  <w:rPr>
                    <w:rFonts w:ascii="Times New Roman" w:hAnsi="Times New Roman" w:cs="Times New Roman"/>
                    <w:noProof/>
                    <w:webHidden/>
                  </w:rPr>
                  <w:fldChar w:fldCharType="begin"/>
                </w:r>
                <w:r w:rsidR="0074475B" w:rsidRPr="004636DD">
                  <w:rPr>
                    <w:rFonts w:ascii="Times New Roman" w:hAnsi="Times New Roman" w:cs="Times New Roman"/>
                    <w:noProof/>
                    <w:webHidden/>
                  </w:rPr>
                  <w:instrText xml:space="preserve"> PAGEREF _Toc126333928 \h </w:instrText>
                </w:r>
                <w:r w:rsidR="0074475B" w:rsidRPr="004636DD">
                  <w:rPr>
                    <w:rFonts w:ascii="Times New Roman" w:hAnsi="Times New Roman" w:cs="Times New Roman"/>
                    <w:noProof/>
                    <w:webHidden/>
                  </w:rPr>
                </w:r>
                <w:r w:rsidR="0074475B" w:rsidRPr="004636DD">
                  <w:rPr>
                    <w:rFonts w:ascii="Times New Roman" w:hAnsi="Times New Roman" w:cs="Times New Roman"/>
                    <w:noProof/>
                    <w:webHidden/>
                  </w:rPr>
                  <w:fldChar w:fldCharType="separate"/>
                </w:r>
                <w:r w:rsidR="001D414C" w:rsidRPr="004636DD">
                  <w:rPr>
                    <w:rFonts w:ascii="Times New Roman" w:hAnsi="Times New Roman" w:cs="Times New Roman"/>
                    <w:noProof/>
                    <w:webHidden/>
                  </w:rPr>
                  <w:t>2</w:t>
                </w:r>
                <w:r w:rsidR="0074475B" w:rsidRPr="004636DD">
                  <w:rPr>
                    <w:rFonts w:ascii="Times New Roman" w:hAnsi="Times New Roman" w:cs="Times New Roman"/>
                    <w:noProof/>
                    <w:webHidden/>
                  </w:rPr>
                  <w:fldChar w:fldCharType="end"/>
                </w:r>
              </w:hyperlink>
            </w:p>
            <w:p w14:paraId="72F5B133" w14:textId="2CC67542" w:rsidR="0074475B" w:rsidRPr="004636DD" w:rsidRDefault="00E31943" w:rsidP="007E0A9D">
              <w:pPr>
                <w:pStyle w:val="TOC1"/>
                <w:rPr>
                  <w:rFonts w:ascii="Times New Roman" w:hAnsi="Times New Roman" w:cs="Times New Roman"/>
                  <w:noProof/>
                  <w:sz w:val="22"/>
                  <w:szCs w:val="22"/>
                  <w:lang w:val="en-US" w:eastAsia="en-US"/>
                </w:rPr>
              </w:pPr>
              <w:hyperlink w:anchor="_Toc126333929" w:history="1">
                <w:r w:rsidR="0074475B" w:rsidRPr="004636DD">
                  <w:rPr>
                    <w:rStyle w:val="Hyperlink"/>
                    <w:rFonts w:ascii="Times New Roman" w:hAnsi="Times New Roman" w:cs="Times New Roman"/>
                    <w:noProof/>
                  </w:rPr>
                  <w:t xml:space="preserve">2.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Pirkimo objektas</w:t>
                </w:r>
                <w:r w:rsidR="0074475B" w:rsidRPr="004636DD">
                  <w:rPr>
                    <w:rFonts w:ascii="Times New Roman" w:hAnsi="Times New Roman" w:cs="Times New Roman"/>
                    <w:noProof/>
                    <w:webHidden/>
                  </w:rPr>
                  <w:tab/>
                </w:r>
                <w:r w:rsidR="00D953C6">
                  <w:rPr>
                    <w:rFonts w:ascii="Times New Roman" w:hAnsi="Times New Roman" w:cs="Times New Roman"/>
                    <w:noProof/>
                    <w:webHidden/>
                  </w:rPr>
                  <w:t>2</w:t>
                </w:r>
              </w:hyperlink>
            </w:p>
            <w:p w14:paraId="569BF15B" w14:textId="627247E9" w:rsidR="0074475B" w:rsidRPr="004636DD" w:rsidRDefault="00E31943" w:rsidP="007E0A9D">
              <w:pPr>
                <w:pStyle w:val="TOC1"/>
                <w:rPr>
                  <w:rFonts w:ascii="Times New Roman" w:hAnsi="Times New Roman" w:cs="Times New Roman"/>
                  <w:noProof/>
                  <w:sz w:val="22"/>
                  <w:szCs w:val="22"/>
                  <w:lang w:val="en-US" w:eastAsia="en-US"/>
                </w:rPr>
              </w:pPr>
              <w:hyperlink w:anchor="_Toc126333930" w:history="1">
                <w:r w:rsidR="0074475B" w:rsidRPr="004636DD">
                  <w:rPr>
                    <w:rStyle w:val="Hyperlink"/>
                    <w:rFonts w:ascii="Times New Roman" w:hAnsi="Times New Roman" w:cs="Times New Roman"/>
                    <w:noProof/>
                  </w:rPr>
                  <w:t xml:space="preserve">3.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Susitikimai su tiekėjais ir objekto apžiūra</w:t>
                </w:r>
                <w:r w:rsidR="0074475B" w:rsidRPr="004636DD">
                  <w:rPr>
                    <w:rFonts w:ascii="Times New Roman" w:hAnsi="Times New Roman" w:cs="Times New Roman"/>
                    <w:noProof/>
                    <w:webHidden/>
                  </w:rPr>
                  <w:tab/>
                </w:r>
                <w:r w:rsidR="00D953C6">
                  <w:rPr>
                    <w:rFonts w:ascii="Times New Roman" w:hAnsi="Times New Roman" w:cs="Times New Roman"/>
                    <w:noProof/>
                    <w:webHidden/>
                  </w:rPr>
                  <w:t>2</w:t>
                </w:r>
              </w:hyperlink>
            </w:p>
            <w:p w14:paraId="37870567" w14:textId="64767874" w:rsidR="0074475B" w:rsidRPr="004636DD" w:rsidRDefault="00E31943" w:rsidP="007E0A9D">
              <w:pPr>
                <w:pStyle w:val="TOC1"/>
                <w:rPr>
                  <w:rFonts w:ascii="Times New Roman" w:hAnsi="Times New Roman" w:cs="Times New Roman"/>
                  <w:noProof/>
                  <w:sz w:val="22"/>
                  <w:szCs w:val="22"/>
                  <w:lang w:val="en-US" w:eastAsia="en-US"/>
                </w:rPr>
              </w:pPr>
              <w:hyperlink w:anchor="_Toc126333931" w:history="1">
                <w:r w:rsidR="0074475B" w:rsidRPr="004636DD">
                  <w:rPr>
                    <w:rStyle w:val="Hyperlink"/>
                    <w:rFonts w:ascii="Times New Roman" w:hAnsi="Times New Roman" w:cs="Times New Roman"/>
                    <w:noProof/>
                  </w:rPr>
                  <w:t xml:space="preserve">4. </w:t>
                </w:r>
                <w:r w:rsidR="007E0A9D" w:rsidRPr="004636DD">
                  <w:rPr>
                    <w:rStyle w:val="Hyperlink"/>
                    <w:rFonts w:ascii="Times New Roman" w:hAnsi="Times New Roman" w:cs="Times New Roman"/>
                    <w:noProof/>
                  </w:rPr>
                  <w:t xml:space="preserve"> </w:t>
                </w:r>
                <w:r w:rsidR="0074475B" w:rsidRPr="004636DD">
                  <w:rPr>
                    <w:rStyle w:val="Hyperlink"/>
                    <w:rFonts w:ascii="Times New Roman" w:hAnsi="Times New Roman" w:cs="Times New Roman"/>
                    <w:noProof/>
                  </w:rPr>
                  <w:t>Tiekėjų pašalinimo pagrindai ir kvalifikacijos reikalavimai</w:t>
                </w:r>
                <w:r w:rsidR="0074475B" w:rsidRPr="004636DD">
                  <w:rPr>
                    <w:rFonts w:ascii="Times New Roman" w:hAnsi="Times New Roman" w:cs="Times New Roman"/>
                    <w:noProof/>
                    <w:webHidden/>
                  </w:rPr>
                  <w:tab/>
                </w:r>
                <w:r w:rsidR="00AE5F77">
                  <w:rPr>
                    <w:rFonts w:ascii="Times New Roman" w:hAnsi="Times New Roman" w:cs="Times New Roman"/>
                    <w:noProof/>
                    <w:webHidden/>
                  </w:rPr>
                  <w:t>3</w:t>
                </w:r>
              </w:hyperlink>
            </w:p>
            <w:p w14:paraId="51E715FC" w14:textId="407B3ECB" w:rsidR="0074475B" w:rsidRPr="004636DD" w:rsidRDefault="00E31943" w:rsidP="007E0A9D">
              <w:pPr>
                <w:pStyle w:val="TOC1"/>
                <w:rPr>
                  <w:rFonts w:ascii="Times New Roman" w:hAnsi="Times New Roman" w:cs="Times New Roman"/>
                  <w:noProof/>
                  <w:sz w:val="22"/>
                  <w:szCs w:val="22"/>
                  <w:lang w:val="en-US" w:eastAsia="en-US"/>
                </w:rPr>
              </w:pPr>
              <w:hyperlink w:anchor="_Toc126333932" w:history="1">
                <w:r w:rsidR="0074475B" w:rsidRPr="004636DD">
                  <w:rPr>
                    <w:rStyle w:val="Hyperlink"/>
                    <w:rFonts w:ascii="Times New Roman" w:hAnsi="Times New Roman" w:cs="Times New Roman"/>
                    <w:noProof/>
                  </w:rPr>
                  <w:t>5.  Reikalavimai, susiję su nacionaliniu saugumu</w:t>
                </w:r>
                <w:r w:rsidR="0074475B" w:rsidRPr="004636DD">
                  <w:rPr>
                    <w:rFonts w:ascii="Times New Roman" w:hAnsi="Times New Roman" w:cs="Times New Roman"/>
                    <w:noProof/>
                    <w:webHidden/>
                  </w:rPr>
                  <w:tab/>
                </w:r>
                <w:r w:rsidR="00AE5F77">
                  <w:rPr>
                    <w:rFonts w:ascii="Times New Roman" w:hAnsi="Times New Roman" w:cs="Times New Roman"/>
                    <w:noProof/>
                    <w:webHidden/>
                  </w:rPr>
                  <w:t>3</w:t>
                </w:r>
              </w:hyperlink>
            </w:p>
            <w:p w14:paraId="29434F06" w14:textId="34A576CA" w:rsidR="0074475B" w:rsidRPr="004636DD" w:rsidRDefault="00E31943" w:rsidP="007E0A9D">
              <w:pPr>
                <w:pStyle w:val="TOC1"/>
                <w:rPr>
                  <w:rFonts w:ascii="Times New Roman" w:hAnsi="Times New Roman" w:cs="Times New Roman"/>
                  <w:noProof/>
                  <w:sz w:val="22"/>
                  <w:szCs w:val="22"/>
                  <w:lang w:val="en-US" w:eastAsia="en-US"/>
                </w:rPr>
              </w:pPr>
              <w:hyperlink w:anchor="_Toc126333933" w:history="1">
                <w:r w:rsidR="0074475B" w:rsidRPr="004636DD">
                  <w:rPr>
                    <w:rStyle w:val="Hyperlink"/>
                    <w:rFonts w:ascii="Times New Roman" w:hAnsi="Times New Roman" w:cs="Times New Roman"/>
                    <w:noProof/>
                  </w:rPr>
                  <w:t>6.  Specialieji reikalavimai pasiūlymų rengimui ir pateikimui</w:t>
                </w:r>
                <w:r w:rsidR="0074475B" w:rsidRPr="004636DD">
                  <w:rPr>
                    <w:rFonts w:ascii="Times New Roman" w:hAnsi="Times New Roman" w:cs="Times New Roman"/>
                    <w:noProof/>
                    <w:webHidden/>
                  </w:rPr>
                  <w:tab/>
                </w:r>
                <w:r w:rsidR="007017A1">
                  <w:rPr>
                    <w:rFonts w:ascii="Times New Roman" w:hAnsi="Times New Roman" w:cs="Times New Roman"/>
                    <w:noProof/>
                    <w:webHidden/>
                  </w:rPr>
                  <w:t>4</w:t>
                </w:r>
              </w:hyperlink>
            </w:p>
            <w:p w14:paraId="163B50EE" w14:textId="3B01543F" w:rsidR="0074475B" w:rsidRPr="004636DD" w:rsidRDefault="00E31943" w:rsidP="007E0A9D">
              <w:pPr>
                <w:pStyle w:val="TOC1"/>
                <w:rPr>
                  <w:rFonts w:ascii="Times New Roman" w:hAnsi="Times New Roman" w:cs="Times New Roman"/>
                  <w:noProof/>
                  <w:sz w:val="22"/>
                  <w:szCs w:val="22"/>
                  <w:lang w:val="en-US" w:eastAsia="en-US"/>
                </w:rPr>
              </w:pPr>
              <w:hyperlink w:anchor="_Toc126333934" w:history="1">
                <w:r w:rsidR="0074475B" w:rsidRPr="004636DD">
                  <w:rPr>
                    <w:rStyle w:val="Hyperlink"/>
                    <w:rFonts w:ascii="Times New Roman" w:eastAsia="Calibri" w:hAnsi="Times New Roman" w:cs="Times New Roman"/>
                    <w:noProof/>
                  </w:rPr>
                  <w:t>7.</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Pasiūlymo galiojimo užtikrinimas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7C9C7354" w14:textId="4FE678DA" w:rsidR="0074475B" w:rsidRPr="004636DD" w:rsidRDefault="00E31943" w:rsidP="007E0A9D">
              <w:pPr>
                <w:pStyle w:val="TOC1"/>
                <w:rPr>
                  <w:rFonts w:ascii="Times New Roman" w:hAnsi="Times New Roman" w:cs="Times New Roman"/>
                  <w:noProof/>
                  <w:sz w:val="22"/>
                  <w:szCs w:val="22"/>
                  <w:lang w:val="en-US" w:eastAsia="en-US"/>
                </w:rPr>
              </w:pPr>
              <w:hyperlink w:anchor="_Toc126333935" w:history="1">
                <w:r w:rsidR="0074475B" w:rsidRPr="004636DD">
                  <w:rPr>
                    <w:rStyle w:val="Hyperlink"/>
                    <w:rFonts w:ascii="Times New Roman" w:eastAsia="Calibri" w:hAnsi="Times New Roman" w:cs="Times New Roman"/>
                    <w:noProof/>
                  </w:rPr>
                  <w:t>8.</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Elektroninis aukcionas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1901588D" w14:textId="4C13F9C9" w:rsidR="0074475B" w:rsidRPr="004636DD" w:rsidRDefault="00E31943" w:rsidP="007E0A9D">
              <w:pPr>
                <w:pStyle w:val="TOC1"/>
                <w:rPr>
                  <w:rFonts w:ascii="Times New Roman" w:hAnsi="Times New Roman" w:cs="Times New Roman"/>
                  <w:noProof/>
                  <w:sz w:val="22"/>
                  <w:szCs w:val="22"/>
                  <w:lang w:val="en-US" w:eastAsia="en-US"/>
                </w:rPr>
              </w:pPr>
              <w:hyperlink w:anchor="_Toc126333936" w:history="1">
                <w:r w:rsidR="0074475B" w:rsidRPr="004636DD">
                  <w:rPr>
                    <w:rStyle w:val="Hyperlink"/>
                    <w:rFonts w:ascii="Times New Roman" w:eastAsia="Calibri" w:hAnsi="Times New Roman" w:cs="Times New Roman"/>
                    <w:noProof/>
                  </w:rPr>
                  <w:t>9.</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Pasiūlymų vertinimas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63AED696" w14:textId="64AAC539" w:rsidR="0074475B" w:rsidRPr="004636DD" w:rsidRDefault="00E31943" w:rsidP="007E0A9D">
              <w:pPr>
                <w:pStyle w:val="TOC1"/>
                <w:rPr>
                  <w:rFonts w:ascii="Times New Roman" w:hAnsi="Times New Roman" w:cs="Times New Roman"/>
                  <w:noProof/>
                  <w:sz w:val="22"/>
                  <w:szCs w:val="22"/>
                  <w:lang w:val="en-US" w:eastAsia="en-US"/>
                </w:rPr>
              </w:pPr>
              <w:hyperlink w:anchor="_Toc126333937" w:history="1">
                <w:r w:rsidR="0074475B" w:rsidRPr="004636DD">
                  <w:rPr>
                    <w:rStyle w:val="Hyperlink"/>
                    <w:rFonts w:ascii="Times New Roman" w:eastAsia="Calibri" w:hAnsi="Times New Roman" w:cs="Times New Roman"/>
                    <w:noProof/>
                  </w:rPr>
                  <w:t>10.</w:t>
                </w:r>
                <w:r w:rsidR="0074475B" w:rsidRPr="004636DD">
                  <w:rPr>
                    <w:rFonts w:ascii="Times New Roman" w:hAnsi="Times New Roman" w:cs="Times New Roman"/>
                    <w:noProof/>
                    <w:sz w:val="22"/>
                    <w:szCs w:val="22"/>
                    <w:lang w:val="en-US" w:eastAsia="en-US"/>
                  </w:rPr>
                  <w:tab/>
                </w:r>
                <w:r w:rsidR="0074475B" w:rsidRPr="004636DD">
                  <w:rPr>
                    <w:rStyle w:val="Hyperlink"/>
                    <w:rFonts w:ascii="Times New Roman" w:hAnsi="Times New Roman" w:cs="Times New Roman"/>
                    <w:noProof/>
                  </w:rPr>
                  <w:t>Sutarties sudarymas</w:t>
                </w:r>
                <w:r w:rsidR="0074475B" w:rsidRPr="004636DD">
                  <w:rPr>
                    <w:rFonts w:ascii="Times New Roman" w:hAnsi="Times New Roman" w:cs="Times New Roman"/>
                    <w:noProof/>
                    <w:webHidden/>
                  </w:rPr>
                  <w:tab/>
                </w:r>
                <w:r w:rsidR="009C2E0C">
                  <w:rPr>
                    <w:rFonts w:ascii="Times New Roman" w:hAnsi="Times New Roman" w:cs="Times New Roman"/>
                    <w:noProof/>
                    <w:webHidden/>
                  </w:rPr>
                  <w:t>5</w:t>
                </w:r>
              </w:hyperlink>
            </w:p>
            <w:p w14:paraId="3C0F05FC" w14:textId="1F43235A" w:rsidR="0074475B" w:rsidRPr="004636DD" w:rsidRDefault="0074475B" w:rsidP="007E0A9D">
              <w:pPr>
                <w:pStyle w:val="TOC1"/>
                <w:rPr>
                  <w:rFonts w:ascii="Times New Roman" w:hAnsi="Times New Roman" w:cs="Times New Roman"/>
                  <w:noProof/>
                  <w:sz w:val="22"/>
                  <w:szCs w:val="22"/>
                  <w:lang w:val="en-US" w:eastAsia="en-US"/>
                </w:rPr>
              </w:pPr>
              <w:r w:rsidRPr="004636DD">
                <w:rPr>
                  <w:rStyle w:val="Hyperlink"/>
                  <w:rFonts w:ascii="Times New Roman" w:hAnsi="Times New Roman" w:cs="Times New Roman"/>
                  <w:noProof/>
                </w:rPr>
                <w:t xml:space="preserve">  </w:t>
              </w:r>
              <w:hyperlink w:anchor="_Toc126333939" w:history="1">
                <w:r w:rsidRPr="004636DD">
                  <w:rPr>
                    <w:rStyle w:val="Hyperlink"/>
                    <w:rFonts w:ascii="Times New Roman" w:hAnsi="Times New Roman" w:cs="Times New Roman"/>
                    <w:noProof/>
                  </w:rPr>
                  <w:t>Pirkimo sąlygų 1 priedas „Terminai“</w:t>
                </w:r>
                <w:r w:rsidRPr="004636DD">
                  <w:rPr>
                    <w:rFonts w:ascii="Times New Roman" w:hAnsi="Times New Roman" w:cs="Times New Roman"/>
                    <w:noProof/>
                    <w:webHidden/>
                  </w:rPr>
                  <w:tab/>
                </w:r>
                <w:r w:rsidR="00415A9D">
                  <w:rPr>
                    <w:rFonts w:ascii="Times New Roman" w:hAnsi="Times New Roman" w:cs="Times New Roman"/>
                    <w:noProof/>
                    <w:webHidden/>
                  </w:rPr>
                  <w:t>6</w:t>
                </w:r>
              </w:hyperlink>
            </w:p>
            <w:p w14:paraId="27656DDD" w14:textId="78300088" w:rsidR="0074475B" w:rsidRPr="004636DD" w:rsidRDefault="00E31943">
              <w:pPr>
                <w:pStyle w:val="TOC2"/>
                <w:rPr>
                  <w:rFonts w:ascii="Times New Roman" w:hAnsi="Times New Roman" w:cs="Times New Roman"/>
                  <w:noProof/>
                  <w:sz w:val="22"/>
                  <w:szCs w:val="22"/>
                  <w:lang w:val="en-US" w:eastAsia="en-US"/>
                </w:rPr>
              </w:pPr>
              <w:hyperlink w:anchor="_Toc126333940" w:history="1">
                <w:r w:rsidR="0074475B" w:rsidRPr="004636DD">
                  <w:rPr>
                    <w:rStyle w:val="Hyperlink"/>
                    <w:rFonts w:ascii="Times New Roman" w:eastAsia="Calibri" w:hAnsi="Times New Roman" w:cs="Times New Roman"/>
                    <w:noProof/>
                  </w:rPr>
                  <w:t>Pirkimo sąlygų 2 priedas „Techninė specifikacija“</w:t>
                </w:r>
                <w:r w:rsidR="0074475B" w:rsidRPr="004636DD">
                  <w:rPr>
                    <w:rFonts w:ascii="Times New Roman" w:hAnsi="Times New Roman" w:cs="Times New Roman"/>
                    <w:noProof/>
                    <w:webHidden/>
                  </w:rPr>
                  <w:tab/>
                </w:r>
                <w:r w:rsidR="004A6FCB">
                  <w:rPr>
                    <w:rFonts w:ascii="Times New Roman" w:hAnsi="Times New Roman" w:cs="Times New Roman"/>
                    <w:noProof/>
                    <w:webHidden/>
                  </w:rPr>
                  <w:t>8</w:t>
                </w:r>
              </w:hyperlink>
            </w:p>
            <w:p w14:paraId="79347E8A" w14:textId="1902900B" w:rsidR="0074475B" w:rsidRPr="004636DD" w:rsidRDefault="00E31943">
              <w:pPr>
                <w:pStyle w:val="TOC2"/>
                <w:rPr>
                  <w:rFonts w:ascii="Times New Roman" w:hAnsi="Times New Roman" w:cs="Times New Roman"/>
                  <w:noProof/>
                  <w:sz w:val="22"/>
                  <w:szCs w:val="22"/>
                  <w:lang w:val="en-US" w:eastAsia="en-US"/>
                </w:rPr>
              </w:pPr>
              <w:hyperlink w:anchor="_Toc126333941" w:history="1">
                <w:r w:rsidR="0074475B" w:rsidRPr="004636DD">
                  <w:rPr>
                    <w:rStyle w:val="Hyperlink"/>
                    <w:rFonts w:ascii="Times New Roman" w:eastAsia="Calibri" w:hAnsi="Times New Roman" w:cs="Times New Roman"/>
                    <w:noProof/>
                  </w:rPr>
                  <w:t>Pirkimo sąlygų 3 priedas „Tiekėjų pašalinimo pagrindai“</w:t>
                </w:r>
                <w:r w:rsidR="0074475B" w:rsidRPr="004636DD">
                  <w:rPr>
                    <w:rFonts w:ascii="Times New Roman" w:hAnsi="Times New Roman" w:cs="Times New Roman"/>
                    <w:noProof/>
                    <w:webHidden/>
                  </w:rPr>
                  <w:tab/>
                </w:r>
                <w:r w:rsidR="00050D34">
                  <w:rPr>
                    <w:rFonts w:ascii="Times New Roman" w:hAnsi="Times New Roman" w:cs="Times New Roman"/>
                    <w:noProof/>
                    <w:webHidden/>
                  </w:rPr>
                  <w:t>9</w:t>
                </w:r>
              </w:hyperlink>
            </w:p>
            <w:p w14:paraId="6DE76A5E" w14:textId="5BCA068E" w:rsidR="0074475B" w:rsidRPr="004636DD" w:rsidRDefault="00E31943">
              <w:pPr>
                <w:pStyle w:val="TOC2"/>
                <w:rPr>
                  <w:rFonts w:ascii="Times New Roman" w:hAnsi="Times New Roman" w:cs="Times New Roman"/>
                  <w:noProof/>
                  <w:sz w:val="22"/>
                  <w:szCs w:val="22"/>
                  <w:lang w:val="en-US" w:eastAsia="en-US"/>
                </w:rPr>
              </w:pPr>
              <w:hyperlink w:anchor="_Toc126333942" w:history="1">
                <w:r w:rsidR="0074475B" w:rsidRPr="004636D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4636DD">
                  <w:rPr>
                    <w:rFonts w:ascii="Times New Roman" w:hAnsi="Times New Roman" w:cs="Times New Roman"/>
                    <w:noProof/>
                    <w:webHidden/>
                  </w:rPr>
                  <w:tab/>
                </w:r>
                <w:r w:rsidR="00EF6E47">
                  <w:rPr>
                    <w:rFonts w:ascii="Times New Roman" w:hAnsi="Times New Roman" w:cs="Times New Roman"/>
                    <w:noProof/>
                    <w:webHidden/>
                  </w:rPr>
                  <w:t>16</w:t>
                </w:r>
              </w:hyperlink>
            </w:p>
            <w:p w14:paraId="61E88A43" w14:textId="7AA9F59D" w:rsidR="0074475B" w:rsidRPr="004636DD" w:rsidRDefault="00E31943">
              <w:pPr>
                <w:pStyle w:val="TOC2"/>
                <w:rPr>
                  <w:rFonts w:ascii="Times New Roman" w:hAnsi="Times New Roman" w:cs="Times New Roman"/>
                  <w:noProof/>
                  <w:sz w:val="22"/>
                  <w:szCs w:val="22"/>
                  <w:lang w:val="en-US" w:eastAsia="en-US"/>
                </w:rPr>
              </w:pPr>
              <w:hyperlink w:anchor="_Toc126333943" w:history="1">
                <w:r w:rsidR="0074475B" w:rsidRPr="004636DD">
                  <w:rPr>
                    <w:rStyle w:val="Hyperlink"/>
                    <w:rFonts w:ascii="Times New Roman" w:eastAsia="Calibri" w:hAnsi="Times New Roman" w:cs="Times New Roman"/>
                    <w:noProof/>
                  </w:rPr>
                  <w:t xml:space="preserve">Pirkimo sąlygų 5 priedas „EBVPD“ </w:t>
                </w:r>
                <w:r w:rsidR="0074475B" w:rsidRPr="004636DD">
                  <w:rPr>
                    <w:rStyle w:val="Hyperlink"/>
                    <w:rFonts w:ascii="Times New Roman" w:hAnsi="Times New Roman" w:cs="Times New Roman"/>
                    <w:noProof/>
                  </w:rPr>
                  <w:t>(XML formatu)</w:t>
                </w:r>
                <w:r w:rsidR="0074475B" w:rsidRPr="004636DD">
                  <w:rPr>
                    <w:rFonts w:ascii="Times New Roman" w:hAnsi="Times New Roman" w:cs="Times New Roman"/>
                    <w:noProof/>
                    <w:webHidden/>
                  </w:rPr>
                  <w:tab/>
                </w:r>
                <w:r w:rsidR="00A425C6">
                  <w:rPr>
                    <w:rFonts w:ascii="Times New Roman" w:hAnsi="Times New Roman" w:cs="Times New Roman"/>
                    <w:noProof/>
                    <w:webHidden/>
                  </w:rPr>
                  <w:t>17</w:t>
                </w:r>
              </w:hyperlink>
            </w:p>
            <w:p w14:paraId="310D1EC2" w14:textId="62F92D0D" w:rsidR="0074475B" w:rsidRPr="004636DD" w:rsidRDefault="00E31943">
              <w:pPr>
                <w:pStyle w:val="TOC2"/>
                <w:rPr>
                  <w:rFonts w:ascii="Times New Roman" w:hAnsi="Times New Roman" w:cs="Times New Roman"/>
                  <w:noProof/>
                  <w:sz w:val="22"/>
                  <w:szCs w:val="22"/>
                  <w:lang w:val="en-US" w:eastAsia="en-US"/>
                </w:rPr>
              </w:pPr>
              <w:hyperlink w:anchor="_Toc126333944" w:history="1">
                <w:r w:rsidR="0074475B" w:rsidRPr="004636DD">
                  <w:rPr>
                    <w:rStyle w:val="Hyperlink"/>
                    <w:rFonts w:ascii="Times New Roman" w:eastAsia="Calibri" w:hAnsi="Times New Roman" w:cs="Times New Roman"/>
                    <w:noProof/>
                  </w:rPr>
                  <w:t>Pirkimo sąlygų 6 priedas „Pasiūlymo forma“</w:t>
                </w:r>
                <w:r w:rsidR="0074475B" w:rsidRPr="004636DD">
                  <w:rPr>
                    <w:rFonts w:ascii="Times New Roman" w:hAnsi="Times New Roman" w:cs="Times New Roman"/>
                    <w:noProof/>
                    <w:webHidden/>
                  </w:rPr>
                  <w:tab/>
                </w:r>
                <w:r w:rsidR="00A425C6">
                  <w:rPr>
                    <w:rFonts w:ascii="Times New Roman" w:hAnsi="Times New Roman" w:cs="Times New Roman"/>
                    <w:noProof/>
                    <w:webHidden/>
                  </w:rPr>
                  <w:t>18</w:t>
                </w:r>
              </w:hyperlink>
            </w:p>
            <w:p w14:paraId="5F61B9F6" w14:textId="727B6BF0" w:rsidR="0074475B" w:rsidRPr="004636DD" w:rsidRDefault="00E31943">
              <w:pPr>
                <w:pStyle w:val="TOC2"/>
                <w:rPr>
                  <w:rFonts w:ascii="Times New Roman" w:hAnsi="Times New Roman" w:cs="Times New Roman"/>
                  <w:noProof/>
                  <w:sz w:val="22"/>
                  <w:szCs w:val="22"/>
                  <w:lang w:val="en-US" w:eastAsia="en-US"/>
                </w:rPr>
              </w:pPr>
              <w:hyperlink w:anchor="_Toc126333945" w:history="1">
                <w:r w:rsidR="0074475B" w:rsidRPr="004636DD">
                  <w:rPr>
                    <w:rStyle w:val="Hyperlink"/>
                    <w:rFonts w:ascii="Times New Roman" w:eastAsia="Calibri" w:hAnsi="Times New Roman" w:cs="Times New Roman"/>
                    <w:noProof/>
                  </w:rPr>
                  <w:t>Pirkimo sąlygų 7 priedas „Pasiūlymų vertinimo kriterijai ir sąlygos“</w:t>
                </w:r>
                <w:r w:rsidR="0074475B" w:rsidRPr="004636DD">
                  <w:rPr>
                    <w:rFonts w:ascii="Times New Roman" w:hAnsi="Times New Roman" w:cs="Times New Roman"/>
                    <w:noProof/>
                    <w:webHidden/>
                  </w:rPr>
                  <w:tab/>
                </w:r>
                <w:r w:rsidR="007675F1">
                  <w:rPr>
                    <w:rFonts w:ascii="Times New Roman" w:hAnsi="Times New Roman" w:cs="Times New Roman"/>
                    <w:noProof/>
                    <w:webHidden/>
                  </w:rPr>
                  <w:t>2</w:t>
                </w:r>
                <w:r w:rsidR="003534F3">
                  <w:rPr>
                    <w:rFonts w:ascii="Times New Roman" w:hAnsi="Times New Roman" w:cs="Times New Roman"/>
                    <w:noProof/>
                    <w:webHidden/>
                  </w:rPr>
                  <w:t>3</w:t>
                </w:r>
              </w:hyperlink>
            </w:p>
            <w:p w14:paraId="1446CD49" w14:textId="7A6E1155" w:rsidR="0074475B" w:rsidRPr="004636DD" w:rsidRDefault="00E31943">
              <w:pPr>
                <w:pStyle w:val="TOC2"/>
                <w:rPr>
                  <w:rFonts w:ascii="Times New Roman" w:hAnsi="Times New Roman" w:cs="Times New Roman"/>
                  <w:noProof/>
                  <w:sz w:val="22"/>
                  <w:szCs w:val="22"/>
                  <w:lang w:val="en-US" w:eastAsia="en-US"/>
                </w:rPr>
              </w:pPr>
              <w:hyperlink w:anchor="_Toc126333948" w:history="1">
                <w:r w:rsidR="0074475B" w:rsidRPr="004636DD">
                  <w:rPr>
                    <w:rStyle w:val="Hyperlink"/>
                    <w:rFonts w:ascii="Times New Roman" w:hAnsi="Times New Roman" w:cs="Times New Roman"/>
                    <w:noProof/>
                  </w:rPr>
                  <w:t xml:space="preserve">Pirkimo sąlygų </w:t>
                </w:r>
                <w:r w:rsidR="00D82A02">
                  <w:rPr>
                    <w:rStyle w:val="Hyperlink"/>
                    <w:rFonts w:ascii="Times New Roman" w:hAnsi="Times New Roman" w:cs="Times New Roman"/>
                    <w:noProof/>
                  </w:rPr>
                  <w:t>8</w:t>
                </w:r>
                <w:r w:rsidR="0074475B" w:rsidRPr="004636DD">
                  <w:rPr>
                    <w:rStyle w:val="Hyperlink"/>
                    <w:rFonts w:ascii="Times New Roman" w:hAnsi="Times New Roman" w:cs="Times New Roman"/>
                    <w:noProof/>
                  </w:rPr>
                  <w:t xml:space="preserve"> priedas „Sutarties projektas“</w:t>
                </w:r>
                <w:r w:rsidR="0074475B" w:rsidRPr="004636DD">
                  <w:rPr>
                    <w:rFonts w:ascii="Times New Roman" w:hAnsi="Times New Roman" w:cs="Times New Roman"/>
                    <w:noProof/>
                    <w:webHidden/>
                  </w:rPr>
                  <w:tab/>
                </w:r>
                <w:r w:rsidR="00207EBB">
                  <w:rPr>
                    <w:rFonts w:ascii="Times New Roman" w:hAnsi="Times New Roman" w:cs="Times New Roman"/>
                    <w:noProof/>
                    <w:webHidden/>
                  </w:rPr>
                  <w:t>2</w:t>
                </w:r>
                <w:r w:rsidR="003534F3">
                  <w:rPr>
                    <w:rFonts w:ascii="Times New Roman" w:hAnsi="Times New Roman" w:cs="Times New Roman"/>
                    <w:noProof/>
                    <w:webHidden/>
                  </w:rPr>
                  <w:t>4</w:t>
                </w:r>
              </w:hyperlink>
            </w:p>
            <w:p w14:paraId="0DDC40AE" w14:textId="1B9D1546" w:rsidR="001C24BC" w:rsidRPr="004636DD" w:rsidRDefault="001C24BC" w:rsidP="004E4612">
              <w:pPr>
                <w:spacing w:after="120" w:line="20" w:lineRule="atLeast"/>
                <w:contextualSpacing/>
                <w:rPr>
                  <w:rFonts w:ascii="Times New Roman" w:hAnsi="Times New Roman" w:cs="Times New Roman"/>
                </w:rPr>
              </w:pPr>
              <w:r w:rsidRPr="004636DD">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4636DD">
            <w:rPr>
              <w:rFonts w:ascii="Times New Roman" w:hAnsi="Times New Roman" w:cs="Times New Roman"/>
            </w:rPr>
            <w:br w:type="page"/>
          </w:r>
        </w:p>
      </w:sdtContent>
    </w:sdt>
    <w:p w14:paraId="7DBFF88B" w14:textId="0FE73970" w:rsidR="002415C7" w:rsidRPr="001123B5"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4"/>
        </w:rPr>
      </w:pPr>
      <w:bookmarkStart w:id="1" w:name="_Toc126333928"/>
      <w:bookmarkStart w:id="2" w:name="_Toc335201954"/>
      <w:bookmarkStart w:id="3" w:name="_Toc147739116"/>
      <w:r w:rsidRPr="001123B5">
        <w:rPr>
          <w:rFonts w:ascii="Times New Roman" w:hAnsi="Times New Roman" w:cs="Times New Roman"/>
          <w:b/>
          <w:sz w:val="24"/>
          <w:szCs w:val="24"/>
        </w:rPr>
        <w:lastRenderedPageBreak/>
        <w:t>Bendra informacija</w:t>
      </w:r>
      <w:bookmarkEnd w:id="1"/>
    </w:p>
    <w:p w14:paraId="2A5CCCA1" w14:textId="77777777" w:rsidR="00A63D91" w:rsidRPr="001B0D75" w:rsidRDefault="008272CE"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Perkančioji organizacija –</w:t>
      </w:r>
      <w:r w:rsidR="000372F4" w:rsidRPr="001B0D75">
        <w:rPr>
          <w:rFonts w:ascii="Times New Roman" w:hAnsi="Times New Roman" w:cs="Times New Roman"/>
        </w:rPr>
        <w:t xml:space="preserve"> </w:t>
      </w:r>
      <w:r w:rsidR="00A63D91" w:rsidRPr="001B0D75">
        <w:rPr>
          <w:rFonts w:ascii="Times New Roman" w:hAnsi="Times New Roman" w:cs="Times New Roman"/>
        </w:rPr>
        <w:t>Policijos sistemos centrinė perkančioji organizacija – Policijos departamentas prie Lietuvos Respublikos vidaus reikalų ministerijos (toliau – Policijos departamentas)</w:t>
      </w:r>
      <w:r w:rsidR="00A63D91" w:rsidRPr="001B0D75">
        <w:rPr>
          <w:rFonts w:ascii="Times New Roman" w:eastAsia="Calibri" w:hAnsi="Times New Roman" w:cs="Times New Roman"/>
        </w:rPr>
        <w:t>,</w:t>
      </w:r>
      <w:r w:rsidR="00A63D91" w:rsidRPr="001B0D75">
        <w:rPr>
          <w:rFonts w:ascii="Times New Roman" w:eastAsia="Calibri" w:hAnsi="Times New Roman" w:cs="Times New Roman"/>
          <w:color w:val="00B050"/>
        </w:rPr>
        <w:t xml:space="preserve"> </w:t>
      </w:r>
      <w:r w:rsidR="00A63D91" w:rsidRPr="001B0D75">
        <w:rPr>
          <w:rFonts w:ascii="Times New Roman" w:eastAsia="Calibri" w:hAnsi="Times New Roman" w:cs="Times New Roman"/>
        </w:rPr>
        <w:t>juridinio asmens kodas 188785847, adresas Saltoniškių g. 19, LT-08106 Vilnius. Perkančioji organizacija yra PVM mokėtoja. Sutartį pasirašys perkančioji organizacija.</w:t>
      </w:r>
      <w:r w:rsidR="00E32C8E" w:rsidRPr="001B0D75">
        <w:rPr>
          <w:rFonts w:ascii="Times New Roman" w:eastAsia="Calibri" w:hAnsi="Times New Roman" w:cs="Times New Roman"/>
          <w:i/>
          <w:iCs/>
          <w:color w:val="FF0000"/>
        </w:rPr>
        <w:t xml:space="preserve"> </w:t>
      </w:r>
    </w:p>
    <w:p w14:paraId="2A721EA8" w14:textId="25A51C78" w:rsidR="008037D0" w:rsidRPr="001B0D75" w:rsidRDefault="007D6857"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color w:val="000000" w:themeColor="text1"/>
        </w:rPr>
        <w:t>Pirkimas</w:t>
      </w:r>
      <w:r w:rsidR="00B37854" w:rsidRPr="001B0D75">
        <w:rPr>
          <w:rFonts w:ascii="Times New Roman" w:hAnsi="Times New Roman" w:cs="Times New Roman"/>
          <w:color w:val="000000" w:themeColor="text1"/>
        </w:rPr>
        <w:t xml:space="preserve"> neatlieka</w:t>
      </w:r>
      <w:r w:rsidRPr="001B0D75">
        <w:rPr>
          <w:rFonts w:ascii="Times New Roman" w:hAnsi="Times New Roman" w:cs="Times New Roman"/>
          <w:color w:val="000000" w:themeColor="text1"/>
        </w:rPr>
        <w:t>mas</w:t>
      </w:r>
      <w:r w:rsidR="00B37854" w:rsidRPr="001B0D75">
        <w:rPr>
          <w:rFonts w:ascii="Times New Roman" w:hAnsi="Times New Roman" w:cs="Times New Roman"/>
          <w:color w:val="000000" w:themeColor="text1"/>
        </w:rPr>
        <w:t xml:space="preserve"> </w:t>
      </w:r>
      <w:r w:rsidR="002F5F8E" w:rsidRPr="001B0D75">
        <w:rPr>
          <w:rFonts w:ascii="Times New Roman" w:hAnsi="Times New Roman" w:cs="Times New Roman"/>
          <w:color w:val="000000" w:themeColor="text1"/>
        </w:rPr>
        <w:t>naudojantis centralizuotų pirkimų katalogu</w:t>
      </w:r>
      <w:r w:rsidR="003C3D6F" w:rsidRPr="001B0D75">
        <w:rPr>
          <w:rFonts w:ascii="Times New Roman" w:hAnsi="Times New Roman" w:cs="Times New Roman"/>
          <w:color w:val="000000" w:themeColor="text1"/>
        </w:rPr>
        <w:t xml:space="preserve"> (toliau – CPO)</w:t>
      </w:r>
      <w:r w:rsidRPr="001B0D75">
        <w:rPr>
          <w:rFonts w:ascii="Times New Roman" w:hAnsi="Times New Roman" w:cs="Times New Roman"/>
          <w:color w:val="000000" w:themeColor="text1"/>
        </w:rPr>
        <w:t xml:space="preserve">, nes </w:t>
      </w:r>
      <w:r w:rsidR="00A63D91" w:rsidRPr="001B0D75">
        <w:rPr>
          <w:rFonts w:ascii="Times New Roman" w:hAnsi="Times New Roman" w:cs="Times New Roman"/>
        </w:rPr>
        <w:t>tokių paslaugų CPO kataloge nėra.</w:t>
      </w:r>
    </w:p>
    <w:p w14:paraId="49B41F54" w14:textId="77777777" w:rsidR="003C3D6F" w:rsidRPr="001B0D75" w:rsidRDefault="00AA23FB"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eastAsia="Times New Roman" w:hAnsi="Times New Roman" w:cs="Times New Roman"/>
        </w:rPr>
        <w:t>Perkančioji organizacija nerezervuoja teisės dalyvauti pirkime.</w:t>
      </w:r>
    </w:p>
    <w:p w14:paraId="325F6091" w14:textId="77777777" w:rsidR="003C3D6F" w:rsidRPr="001B0D75" w:rsidRDefault="00E32C8E"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 xml:space="preserve">Stebėtojai dalyvauti </w:t>
      </w:r>
      <w:r w:rsidR="008A3C98" w:rsidRPr="001B0D75">
        <w:rPr>
          <w:rFonts w:ascii="Times New Roman" w:hAnsi="Times New Roman" w:cs="Times New Roman"/>
        </w:rPr>
        <w:t>K</w:t>
      </w:r>
      <w:r w:rsidRPr="001B0D75">
        <w:rPr>
          <w:rFonts w:ascii="Times New Roman" w:hAnsi="Times New Roman" w:cs="Times New Roman"/>
        </w:rPr>
        <w:t>omisijos posėdžiuose nėra kviečiami.</w:t>
      </w:r>
    </w:p>
    <w:p w14:paraId="39603E6D" w14:textId="47F2381C" w:rsidR="005E62F0" w:rsidRPr="001B0D75" w:rsidRDefault="003A502A" w:rsidP="003C3D6F">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rPr>
      </w:pPr>
      <w:r w:rsidRPr="001B0D75">
        <w:rPr>
          <w:rFonts w:ascii="Times New Roman" w:hAnsi="Times New Roman" w:cs="Times New Roman"/>
        </w:rPr>
        <w:t>Atliekamas žaliasis pirkimas. Pirkimas vykdomas vadovaujantis Lietuvos Respublikos aplinkos ministro 2011 m. birželio 28 d. įsakymo Nr. D1-508 „</w:t>
      </w:r>
      <w:hyperlink r:id="rId11" w:history="1">
        <w:r w:rsidRPr="001B0D75">
          <w:rPr>
            <w:rStyle w:val="Hyperlink"/>
            <w:rFonts w:ascii="Times New Roman" w:hAnsi="Times New Roman" w:cs="Times New Roman"/>
            <w:u w:val="single"/>
          </w:rPr>
          <w:t>Dėl Aplinkos apsaugos kriterijų taikymo, vykdant žaliuosius pirkimus, tvarkos aprašo patvirtinimo</w:t>
        </w:r>
      </w:hyperlink>
      <w:r w:rsidR="008037D0" w:rsidRPr="001B0D75">
        <w:rPr>
          <w:rFonts w:ascii="Times New Roman" w:hAnsi="Times New Roman" w:cs="Times New Roman"/>
        </w:rPr>
        <w:t>“ 4.4.3 papunkčiu.</w:t>
      </w:r>
      <w:r w:rsidRPr="001B0D75">
        <w:rPr>
          <w:rFonts w:ascii="Times New Roman" w:hAnsi="Times New Roman" w:cs="Times New Roman"/>
        </w:rPr>
        <w:t xml:space="preserve"> Aplinkos apaugos kriterijai nustatyti </w:t>
      </w:r>
      <w:r w:rsidR="008037D0" w:rsidRPr="001B0D75">
        <w:rPr>
          <w:rFonts w:ascii="Times New Roman" w:hAnsi="Times New Roman" w:cs="Times New Roman"/>
        </w:rPr>
        <w:t>8 priede ,,Sutarties projektas“.</w:t>
      </w:r>
    </w:p>
    <w:p w14:paraId="2413C02D" w14:textId="21E6D396" w:rsidR="00E32C8E" w:rsidRPr="001B0D75" w:rsidRDefault="00E32C8E" w:rsidP="00841C4F">
      <w:pPr>
        <w:pStyle w:val="ListParagraph"/>
        <w:numPr>
          <w:ilvl w:val="1"/>
          <w:numId w:val="5"/>
        </w:numPr>
        <w:tabs>
          <w:tab w:val="left" w:pos="993"/>
        </w:tabs>
        <w:spacing w:after="0" w:line="240" w:lineRule="auto"/>
        <w:ind w:left="0" w:firstLine="567"/>
        <w:jc w:val="both"/>
        <w:rPr>
          <w:rFonts w:ascii="Times New Roman" w:eastAsia="Arial" w:hAnsi="Times New Roman" w:cs="Times New Roman"/>
        </w:rPr>
      </w:pPr>
      <w:r w:rsidRPr="001B0D75">
        <w:rPr>
          <w:rFonts w:ascii="Times New Roman" w:eastAsia="Arial" w:hAnsi="Times New Roman" w:cs="Times New Roman"/>
        </w:rPr>
        <w:t xml:space="preserve">Išankstinis skelbimas apie </w:t>
      </w:r>
      <w:r w:rsidR="007A68AD" w:rsidRPr="001B0D75">
        <w:rPr>
          <w:rFonts w:ascii="Times New Roman" w:eastAsia="Arial" w:hAnsi="Times New Roman" w:cs="Times New Roman"/>
        </w:rPr>
        <w:t>p</w:t>
      </w:r>
      <w:r w:rsidRPr="001B0D75">
        <w:rPr>
          <w:rFonts w:ascii="Times New Roman" w:eastAsia="Arial" w:hAnsi="Times New Roman" w:cs="Times New Roman"/>
        </w:rPr>
        <w:t>irkimą nebuvo paskelbtas</w:t>
      </w:r>
      <w:r w:rsidR="008037D0" w:rsidRPr="001B0D75">
        <w:rPr>
          <w:rFonts w:ascii="Times New Roman" w:eastAsia="Arial" w:hAnsi="Times New Roman" w:cs="Times New Roman"/>
        </w:rPr>
        <w:t>.</w:t>
      </w:r>
      <w:r w:rsidRPr="001B0D75">
        <w:rPr>
          <w:rFonts w:ascii="Times New Roman" w:eastAsia="Arial" w:hAnsi="Times New Roman" w:cs="Times New Roman"/>
        </w:rPr>
        <w:t xml:space="preserve"> </w:t>
      </w:r>
    </w:p>
    <w:p w14:paraId="72EF28E7" w14:textId="61993630" w:rsidR="00AF1430" w:rsidRPr="001B0D75" w:rsidRDefault="00015FC9" w:rsidP="00841C4F">
      <w:pPr>
        <w:pStyle w:val="ListParagraph"/>
        <w:numPr>
          <w:ilvl w:val="1"/>
          <w:numId w:val="5"/>
        </w:numPr>
        <w:tabs>
          <w:tab w:val="left" w:pos="851"/>
          <w:tab w:val="left" w:pos="993"/>
        </w:tabs>
        <w:spacing w:after="0" w:line="240" w:lineRule="auto"/>
        <w:ind w:firstLine="207"/>
        <w:jc w:val="both"/>
        <w:rPr>
          <w:rFonts w:ascii="Times New Roman" w:hAnsi="Times New Roman" w:cs="Times New Roman"/>
        </w:rPr>
      </w:pPr>
      <w:r w:rsidRPr="001B0D75">
        <w:rPr>
          <w:rFonts w:ascii="Times New Roman" w:hAnsi="Times New Roman" w:cs="Times New Roman"/>
          <w:lang w:eastAsia="en-US"/>
        </w:rPr>
        <w:t>P</w:t>
      </w:r>
      <w:r w:rsidR="00E32C8E" w:rsidRPr="001B0D75">
        <w:rPr>
          <w:rFonts w:ascii="Times New Roman" w:hAnsi="Times New Roman" w:cs="Times New Roman"/>
          <w:lang w:eastAsia="en-US"/>
        </w:rPr>
        <w:t xml:space="preserve">irkime </w:t>
      </w:r>
      <w:r w:rsidR="00E32C8E" w:rsidRPr="001B0D75">
        <w:rPr>
          <w:rFonts w:ascii="Times New Roman" w:hAnsi="Times New Roman" w:cs="Times New Roman"/>
        </w:rPr>
        <w:t xml:space="preserve"> </w:t>
      </w:r>
      <w:r w:rsidR="007A68AD" w:rsidRPr="001B0D75">
        <w:rPr>
          <w:rFonts w:ascii="Times New Roman" w:hAnsi="Times New Roman" w:cs="Times New Roman"/>
        </w:rPr>
        <w:t>perkančioji organizacija</w:t>
      </w:r>
      <w:r w:rsidR="00E32C8E" w:rsidRPr="001B0D75">
        <w:rPr>
          <w:rFonts w:ascii="Times New Roman" w:hAnsi="Times New Roman" w:cs="Times New Roman"/>
          <w:lang w:eastAsia="en-US"/>
        </w:rPr>
        <w:t xml:space="preserve"> nenumato skelbti pranešimo dėl savanoriško </w:t>
      </w:r>
      <w:r w:rsidR="00E32C8E" w:rsidRPr="001B0D75">
        <w:rPr>
          <w:rFonts w:ascii="Times New Roman" w:hAnsi="Times New Roman" w:cs="Times New Roman"/>
          <w:i/>
          <w:iCs/>
          <w:lang w:eastAsia="en-US"/>
        </w:rPr>
        <w:t>ex ante</w:t>
      </w:r>
      <w:r w:rsidR="00E32C8E" w:rsidRPr="001B0D75">
        <w:rPr>
          <w:rFonts w:ascii="Times New Roman" w:hAnsi="Times New Roman" w:cs="Times New Roman"/>
          <w:lang w:eastAsia="en-US"/>
        </w:rPr>
        <w:t xml:space="preserve"> skaidrumo.</w:t>
      </w:r>
    </w:p>
    <w:p w14:paraId="54F87F9F" w14:textId="038D229D" w:rsidR="004D070C" w:rsidRPr="001B0D75" w:rsidRDefault="007466F8" w:rsidP="00841C4F">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color w:val="7030A0"/>
        </w:rPr>
      </w:pPr>
      <w:r w:rsidRPr="001B0D75">
        <w:rPr>
          <w:rFonts w:ascii="Times New Roman" w:hAnsi="Times New Roman" w:cs="Times New Roman"/>
        </w:rPr>
        <w:t>Pirkime neleidžia</w:t>
      </w:r>
      <w:r w:rsidR="00216820" w:rsidRPr="001B0D75">
        <w:rPr>
          <w:rFonts w:ascii="Times New Roman" w:hAnsi="Times New Roman" w:cs="Times New Roman"/>
        </w:rPr>
        <w:t>ma</w:t>
      </w:r>
      <w:r w:rsidRPr="001B0D75">
        <w:rPr>
          <w:rFonts w:ascii="Times New Roman" w:hAnsi="Times New Roman" w:cs="Times New Roman"/>
        </w:rPr>
        <w:t xml:space="preserve"> pateikti alternatyvių </w:t>
      </w:r>
      <w:r w:rsidR="00D27E76" w:rsidRPr="001B0D75">
        <w:rPr>
          <w:rFonts w:ascii="Times New Roman" w:hAnsi="Times New Roman" w:cs="Times New Roman"/>
        </w:rPr>
        <w:t>p</w:t>
      </w:r>
      <w:r w:rsidRPr="001B0D75">
        <w:rPr>
          <w:rFonts w:ascii="Times New Roman" w:hAnsi="Times New Roman" w:cs="Times New Roman"/>
        </w:rPr>
        <w:t>asiūlymų.</w:t>
      </w:r>
    </w:p>
    <w:p w14:paraId="0C002F05" w14:textId="30E75E59" w:rsidR="00E32C8E" w:rsidRPr="005612C5" w:rsidRDefault="00E32C8E" w:rsidP="00841C4F">
      <w:pPr>
        <w:pStyle w:val="ListParagraph"/>
        <w:numPr>
          <w:ilvl w:val="1"/>
          <w:numId w:val="5"/>
        </w:numPr>
        <w:tabs>
          <w:tab w:val="left" w:pos="993"/>
        </w:tabs>
        <w:spacing w:after="0" w:line="240" w:lineRule="auto"/>
        <w:ind w:firstLine="207"/>
        <w:jc w:val="both"/>
        <w:rPr>
          <w:rFonts w:ascii="Times New Roman" w:hAnsi="Times New Roman" w:cs="Times New Roman"/>
        </w:rPr>
      </w:pPr>
      <w:r w:rsidRPr="005612C5">
        <w:rPr>
          <w:rFonts w:ascii="Times New Roman" w:eastAsia="Arial" w:hAnsi="Times New Roman" w:cs="Times New Roman"/>
        </w:rPr>
        <w:t xml:space="preserve">Bendrosios </w:t>
      </w:r>
      <w:r w:rsidR="007E5F55" w:rsidRPr="005612C5">
        <w:rPr>
          <w:rFonts w:ascii="Times New Roman" w:eastAsia="Arial" w:hAnsi="Times New Roman" w:cs="Times New Roman"/>
        </w:rPr>
        <w:t xml:space="preserve">pirkimo </w:t>
      </w:r>
      <w:r w:rsidRPr="005612C5">
        <w:rPr>
          <w:rFonts w:ascii="Times New Roman" w:eastAsia="Arial" w:hAnsi="Times New Roman" w:cs="Times New Roman"/>
        </w:rPr>
        <w:t>sąlygos yra neatskiriama ši</w:t>
      </w:r>
      <w:r w:rsidR="00C07F25" w:rsidRPr="005612C5">
        <w:rPr>
          <w:rFonts w:ascii="Times New Roman" w:eastAsia="Arial" w:hAnsi="Times New Roman" w:cs="Times New Roman"/>
        </w:rPr>
        <w:t>ų</w:t>
      </w:r>
      <w:r w:rsidRPr="005612C5">
        <w:rPr>
          <w:rFonts w:ascii="Times New Roman" w:eastAsia="Arial" w:hAnsi="Times New Roman" w:cs="Times New Roman"/>
        </w:rPr>
        <w:t xml:space="preserve"> </w:t>
      </w:r>
      <w:r w:rsidR="00F4541C" w:rsidRPr="005612C5">
        <w:rPr>
          <w:rFonts w:ascii="Times New Roman" w:eastAsia="Arial" w:hAnsi="Times New Roman" w:cs="Times New Roman"/>
        </w:rPr>
        <w:t>p</w:t>
      </w:r>
      <w:r w:rsidRPr="005612C5">
        <w:rPr>
          <w:rFonts w:ascii="Times New Roman" w:eastAsia="Arial" w:hAnsi="Times New Roman" w:cs="Times New Roman"/>
        </w:rPr>
        <w:t>irkimo sąlygų dalis.</w:t>
      </w:r>
    </w:p>
    <w:p w14:paraId="371B4F34" w14:textId="77777777" w:rsidR="001123B5" w:rsidRPr="004974D8" w:rsidRDefault="001123B5" w:rsidP="001123B5">
      <w:pPr>
        <w:pStyle w:val="ListParagraph"/>
        <w:tabs>
          <w:tab w:val="left" w:pos="993"/>
        </w:tabs>
        <w:spacing w:after="0" w:line="240" w:lineRule="auto"/>
        <w:ind w:left="567"/>
        <w:jc w:val="both"/>
        <w:rPr>
          <w:rFonts w:ascii="Times New Roman" w:hAnsi="Times New Roman" w:cs="Times New Roman"/>
          <w:sz w:val="16"/>
          <w:szCs w:val="16"/>
        </w:rPr>
      </w:pPr>
    </w:p>
    <w:p w14:paraId="5DEDEBC7" w14:textId="1ED44FB6" w:rsidR="00B41C66" w:rsidRPr="001123B5" w:rsidRDefault="00507DC9" w:rsidP="001123B5">
      <w:pPr>
        <w:pStyle w:val="Heading1"/>
        <w:spacing w:before="0" w:line="20" w:lineRule="atLeast"/>
        <w:contextualSpacing/>
        <w:rPr>
          <w:rFonts w:ascii="Times New Roman" w:hAnsi="Times New Roman" w:cs="Times New Roman"/>
          <w:b/>
          <w:sz w:val="24"/>
          <w:szCs w:val="24"/>
        </w:rPr>
      </w:pPr>
      <w:bookmarkStart w:id="4" w:name="_Ref39426332"/>
      <w:bookmarkStart w:id="5" w:name="_Ref39426338"/>
      <w:bookmarkStart w:id="6" w:name="_Toc126333929"/>
      <w:bookmarkEnd w:id="2"/>
      <w:r w:rsidRPr="001123B5">
        <w:rPr>
          <w:rFonts w:ascii="Times New Roman" w:hAnsi="Times New Roman" w:cs="Times New Roman"/>
          <w:b/>
          <w:sz w:val="24"/>
          <w:szCs w:val="24"/>
        </w:rPr>
        <w:t xml:space="preserve">2. </w:t>
      </w:r>
      <w:r w:rsidR="00B41C66" w:rsidRPr="001123B5">
        <w:rPr>
          <w:rFonts w:ascii="Times New Roman" w:hAnsi="Times New Roman" w:cs="Times New Roman"/>
          <w:b/>
          <w:sz w:val="24"/>
          <w:szCs w:val="24"/>
        </w:rPr>
        <w:t>Pirkimo objektas</w:t>
      </w:r>
      <w:bookmarkEnd w:id="4"/>
      <w:bookmarkEnd w:id="5"/>
      <w:bookmarkEnd w:id="6"/>
    </w:p>
    <w:p w14:paraId="5729544A" w14:textId="62177DD8" w:rsidR="00150B89" w:rsidRDefault="00AE7E07" w:rsidP="00150B89">
      <w:pPr>
        <w:pStyle w:val="NoSpacing"/>
        <w:numPr>
          <w:ilvl w:val="1"/>
          <w:numId w:val="4"/>
        </w:numPr>
        <w:tabs>
          <w:tab w:val="left" w:pos="851"/>
        </w:tabs>
        <w:spacing w:after="120"/>
        <w:ind w:left="0" w:firstLine="567"/>
        <w:contextualSpacing/>
        <w:jc w:val="both"/>
        <w:rPr>
          <w:rFonts w:ascii="Times New Roman" w:hAnsi="Times New Roman" w:cs="Times New Roman"/>
          <w:color w:val="FF0000"/>
        </w:rPr>
      </w:pPr>
      <w:r>
        <w:rPr>
          <w:rFonts w:ascii="Times New Roman" w:eastAsia="Calibri" w:hAnsi="Times New Roman" w:cs="Times New Roman"/>
          <w:color w:val="000000" w:themeColor="text1"/>
        </w:rPr>
        <w:t>.</w:t>
      </w:r>
      <w:r w:rsidR="00150B89">
        <w:rPr>
          <w:rFonts w:ascii="Times New Roman" w:eastAsia="Calibri" w:hAnsi="Times New Roman" w:cs="Times New Roman"/>
          <w:color w:val="000000" w:themeColor="text1"/>
        </w:rPr>
        <w:t xml:space="preserve"> </w:t>
      </w:r>
      <w:r w:rsidR="00B41C66" w:rsidRPr="00C3554A">
        <w:rPr>
          <w:rFonts w:ascii="Times New Roman" w:eastAsia="Calibri" w:hAnsi="Times New Roman" w:cs="Times New Roman"/>
          <w:color w:val="000000" w:themeColor="text1"/>
        </w:rPr>
        <w:t>Perkančioji organizacija numato įsigyti</w:t>
      </w:r>
      <w:r w:rsidR="000378C9">
        <w:rPr>
          <w:rFonts w:ascii="Times New Roman" w:eastAsia="Calibri" w:hAnsi="Times New Roman" w:cs="Times New Roman"/>
          <w:color w:val="000000" w:themeColor="text1"/>
        </w:rPr>
        <w:t xml:space="preserve"> </w:t>
      </w:r>
      <w:r w:rsidR="00677E6F">
        <w:rPr>
          <w:rFonts w:ascii="Times New Roman" w:eastAsia="Calibri" w:hAnsi="Times New Roman" w:cs="Times New Roman"/>
          <w:color w:val="000000" w:themeColor="text1"/>
        </w:rPr>
        <w:t>SMS siuntimo paslaugas</w:t>
      </w:r>
      <w:r w:rsidR="007D6FE0" w:rsidRPr="00C3554A">
        <w:rPr>
          <w:rFonts w:ascii="Times New Roman" w:eastAsia="Calibri" w:hAnsi="Times New Roman" w:cs="Times New Roman"/>
          <w:color w:val="000000" w:themeColor="text1"/>
        </w:rPr>
        <w:t xml:space="preserve"> (toliau – Paslaugos).</w:t>
      </w:r>
      <w:r w:rsidR="00B41C66" w:rsidRPr="00C3554A">
        <w:rPr>
          <w:rFonts w:ascii="Times New Roman" w:hAnsi="Times New Roman" w:cs="Times New Roman"/>
        </w:rPr>
        <w:t xml:space="preserve"> Reikalavimai pirkimo objektui nustatyti </w:t>
      </w:r>
      <w:r w:rsidR="00704310" w:rsidRPr="00C3554A">
        <w:rPr>
          <w:rFonts w:ascii="Times New Roman" w:hAnsi="Times New Roman" w:cs="Times New Roman"/>
        </w:rPr>
        <w:t>s</w:t>
      </w:r>
      <w:r w:rsidR="00444CAF" w:rsidRPr="00C3554A">
        <w:rPr>
          <w:rFonts w:ascii="Times New Roman" w:hAnsi="Times New Roman" w:cs="Times New Roman"/>
        </w:rPr>
        <w:t xml:space="preserve">pecialiųjų </w:t>
      </w:r>
      <w:r w:rsidR="00CE7209" w:rsidRPr="00C3554A">
        <w:rPr>
          <w:rFonts w:ascii="Times New Roman" w:hAnsi="Times New Roman" w:cs="Times New Roman"/>
        </w:rPr>
        <w:t xml:space="preserve">pirkimo </w:t>
      </w:r>
      <w:r w:rsidR="007D6FE0" w:rsidRPr="00C3554A">
        <w:rPr>
          <w:rFonts w:ascii="Times New Roman" w:hAnsi="Times New Roman" w:cs="Times New Roman"/>
        </w:rPr>
        <w:t xml:space="preserve">sąlygų 2 </w:t>
      </w:r>
      <w:r w:rsidR="00444CAF" w:rsidRPr="00C3554A">
        <w:rPr>
          <w:rFonts w:ascii="Times New Roman" w:hAnsi="Times New Roman" w:cs="Times New Roman"/>
        </w:rPr>
        <w:t>priede</w:t>
      </w:r>
      <w:r w:rsidR="007D6FE0" w:rsidRPr="00C3554A">
        <w:rPr>
          <w:rFonts w:ascii="Times New Roman" w:hAnsi="Times New Roman" w:cs="Times New Roman"/>
        </w:rPr>
        <w:t xml:space="preserve"> ,,Techninė specifikacija“</w:t>
      </w:r>
      <w:r w:rsidR="00B41C66" w:rsidRPr="00C3554A">
        <w:rPr>
          <w:rFonts w:ascii="Times New Roman" w:hAnsi="Times New Roman" w:cs="Times New Roman"/>
        </w:rPr>
        <w:t>.</w:t>
      </w:r>
    </w:p>
    <w:p w14:paraId="1CF90F11" w14:textId="77777777" w:rsidR="004F47E6" w:rsidRPr="004F47E6" w:rsidRDefault="00150B89" w:rsidP="00150B89">
      <w:pPr>
        <w:pStyle w:val="NoSpacing"/>
        <w:numPr>
          <w:ilvl w:val="1"/>
          <w:numId w:val="4"/>
        </w:numPr>
        <w:tabs>
          <w:tab w:val="left" w:pos="851"/>
        </w:tabs>
        <w:spacing w:after="120"/>
        <w:ind w:left="0" w:firstLine="567"/>
        <w:contextualSpacing/>
        <w:jc w:val="both"/>
        <w:rPr>
          <w:rFonts w:ascii="Times New Roman" w:hAnsi="Times New Roman" w:cs="Times New Roman"/>
          <w:color w:val="FF0000"/>
        </w:rPr>
      </w:pPr>
      <w:r>
        <w:rPr>
          <w:rFonts w:ascii="Times New Roman" w:eastAsia="Calibri" w:hAnsi="Times New Roman" w:cs="Times New Roman"/>
          <w:color w:val="000000" w:themeColor="text1"/>
        </w:rPr>
        <w:t>.</w:t>
      </w:r>
      <w:r>
        <w:rPr>
          <w:rFonts w:ascii="Times New Roman" w:hAnsi="Times New Roman" w:cs="Times New Roman"/>
        </w:rPr>
        <w:t xml:space="preserve"> </w:t>
      </w:r>
      <w:r w:rsidR="006216A6" w:rsidRPr="00150B89">
        <w:rPr>
          <w:rFonts w:ascii="Times New Roman" w:hAnsi="Times New Roman" w:cs="Times New Roman"/>
        </w:rPr>
        <w:t xml:space="preserve">Pirkimo objektas </w:t>
      </w:r>
      <w:r w:rsidR="000378C9" w:rsidRPr="00150B89">
        <w:rPr>
          <w:rFonts w:ascii="Times New Roman" w:hAnsi="Times New Roman" w:cs="Times New Roman"/>
        </w:rPr>
        <w:t>į dalis neskaidomas.</w:t>
      </w:r>
      <w:r w:rsidR="003D734E" w:rsidRPr="00150B89">
        <w:rPr>
          <w:rFonts w:ascii="Times New Roman" w:hAnsi="Times New Roman" w:cs="Times New Roman"/>
        </w:rPr>
        <w:t xml:space="preserve"> </w:t>
      </w:r>
    </w:p>
    <w:p w14:paraId="51817172" w14:textId="30BD069B" w:rsidR="003D734E" w:rsidRPr="00C5102B" w:rsidRDefault="004F47E6" w:rsidP="00150B89">
      <w:pPr>
        <w:pStyle w:val="NoSpacing"/>
        <w:numPr>
          <w:ilvl w:val="1"/>
          <w:numId w:val="4"/>
        </w:numPr>
        <w:tabs>
          <w:tab w:val="left" w:pos="851"/>
        </w:tabs>
        <w:spacing w:after="120"/>
        <w:ind w:left="0" w:firstLine="567"/>
        <w:contextualSpacing/>
        <w:jc w:val="both"/>
        <w:rPr>
          <w:rFonts w:ascii="Times New Roman" w:hAnsi="Times New Roman" w:cs="Times New Roman"/>
          <w:color w:val="FF0000"/>
        </w:rPr>
      </w:pPr>
      <w:r w:rsidRPr="00C5102B">
        <w:rPr>
          <w:rFonts w:ascii="Times New Roman" w:eastAsia="Calibri" w:hAnsi="Times New Roman" w:cs="Times New Roman"/>
          <w:color w:val="000000" w:themeColor="text1"/>
        </w:rPr>
        <w:t>.</w:t>
      </w:r>
      <w:r w:rsidRPr="00C5102B">
        <w:rPr>
          <w:rFonts w:ascii="Times New Roman" w:eastAsia="Calibri" w:hAnsi="Times New Roman" w:cs="Times New Roman"/>
        </w:rPr>
        <w:t xml:space="preserve"> </w:t>
      </w:r>
      <w:r w:rsidR="003D734E" w:rsidRPr="00C5102B">
        <w:rPr>
          <w:rFonts w:ascii="Times New Roman" w:eastAsia="Calibri" w:hAnsi="Times New Roman" w:cs="Times New Roman"/>
        </w:rPr>
        <w:t>Perkančiosios organizacijos sprendimo dėl tarptautinės vertės pirki</w:t>
      </w:r>
      <w:r w:rsidR="00600DC0" w:rsidRPr="00C5102B">
        <w:rPr>
          <w:rFonts w:ascii="Times New Roman" w:eastAsia="Calibri" w:hAnsi="Times New Roman" w:cs="Times New Roman"/>
        </w:rPr>
        <w:t>mo neskaidymo į dalis argumentas</w:t>
      </w:r>
      <w:r w:rsidR="003D734E" w:rsidRPr="00C5102B">
        <w:rPr>
          <w:rFonts w:ascii="Times New Roman" w:eastAsia="Calibri" w:hAnsi="Times New Roman" w:cs="Times New Roman"/>
        </w:rPr>
        <w:t>:</w:t>
      </w:r>
    </w:p>
    <w:p w14:paraId="45EF2F20" w14:textId="11E2B043" w:rsidR="00C5102B" w:rsidRDefault="00E25EDF" w:rsidP="00C5102B">
      <w:pPr>
        <w:pStyle w:val="NoSpacing"/>
        <w:tabs>
          <w:tab w:val="left" w:pos="567"/>
        </w:tabs>
        <w:spacing w:after="120"/>
        <w:contextualSpacing/>
        <w:jc w:val="both"/>
        <w:rPr>
          <w:rFonts w:ascii="Times New Roman" w:eastAsia="SimSun" w:hAnsi="Times New Roman" w:cs="Times New Roman"/>
          <w:kern w:val="2"/>
          <w:lang w:eastAsia="zh-CN" w:bidi="hi-IN"/>
        </w:rPr>
      </w:pPr>
      <w:r>
        <w:rPr>
          <w:rFonts w:ascii="Times New Roman" w:eastAsia="Calibri" w:hAnsi="Times New Roman" w:cs="Times New Roman"/>
          <w:color w:val="000000" w:themeColor="text1"/>
        </w:rPr>
        <w:tab/>
      </w:r>
      <w:r w:rsidR="00EF54AC">
        <w:rPr>
          <w:rFonts w:ascii="Times New Roman" w:eastAsia="Calibri" w:hAnsi="Times New Roman" w:cs="Times New Roman"/>
          <w:color w:val="000000" w:themeColor="text1"/>
        </w:rPr>
        <w:t>Perkamos SMS siuntimo</w:t>
      </w:r>
      <w:r w:rsidR="00634117" w:rsidRPr="00634117">
        <w:rPr>
          <w:rFonts w:ascii="Times New Roman" w:eastAsia="Calibri" w:hAnsi="Times New Roman" w:cs="Times New Roman"/>
          <w:color w:val="000000" w:themeColor="text1"/>
        </w:rPr>
        <w:t xml:space="preserve"> paslaugos</w:t>
      </w:r>
      <w:r w:rsidR="00600DC0" w:rsidRPr="00634117">
        <w:rPr>
          <w:rFonts w:ascii="Times New Roman" w:eastAsia="Calibri" w:hAnsi="Times New Roman" w:cs="Times New Roman"/>
          <w:color w:val="000000" w:themeColor="text1"/>
        </w:rPr>
        <w:t xml:space="preserve">, </w:t>
      </w:r>
      <w:r w:rsidR="00AA547E">
        <w:rPr>
          <w:rFonts w:ascii="Times New Roman" w:eastAsia="Calibri" w:hAnsi="Times New Roman" w:cs="Times New Roman"/>
          <w:color w:val="000000" w:themeColor="text1"/>
        </w:rPr>
        <w:t xml:space="preserve">t.y. </w:t>
      </w:r>
      <w:r w:rsidR="00634117" w:rsidRPr="00634117">
        <w:rPr>
          <w:rFonts w:ascii="Times New Roman" w:eastAsia="Calibri" w:hAnsi="Times New Roman" w:cs="Times New Roman"/>
          <w:color w:val="000000" w:themeColor="text1"/>
        </w:rPr>
        <w:t>abonento SMS žinutė</w:t>
      </w:r>
      <w:r w:rsidR="00600DC0" w:rsidRPr="00634117">
        <w:rPr>
          <w:rFonts w:ascii="Times New Roman" w:eastAsia="Calibri" w:hAnsi="Times New Roman" w:cs="Times New Roman"/>
          <w:color w:val="000000" w:themeColor="text1"/>
        </w:rPr>
        <w:t>s į tiekėjo tinklui priklausančius numerius</w:t>
      </w:r>
      <w:r w:rsidR="00634117" w:rsidRPr="00634117">
        <w:rPr>
          <w:rFonts w:ascii="Times New Roman" w:eastAsia="Calibri" w:hAnsi="Times New Roman" w:cs="Times New Roman"/>
          <w:color w:val="000000" w:themeColor="text1"/>
        </w:rPr>
        <w:t xml:space="preserve">, </w:t>
      </w:r>
      <w:r w:rsidR="00634117" w:rsidRPr="00634117">
        <w:rPr>
          <w:rFonts w:ascii="Times New Roman" w:eastAsia="SimSun" w:hAnsi="Times New Roman" w:cs="Times New Roman"/>
          <w:kern w:val="2"/>
          <w:lang w:eastAsia="zh-CN" w:bidi="hi-IN"/>
        </w:rPr>
        <w:t>Lietuvos Respublikoje veikiančių ryšio operatorių numerius, Europos Sąjungos ir Europos ekonominės erdvės  šalyse  veikiančių ryšio operatorių numerius ir ne Europos Sąjungos ir ne Europos ekonominės erdvės  šalyse veikiančių ryšio operatorių numerius. Paslaug</w:t>
      </w:r>
      <w:r w:rsidR="00AA547E">
        <w:rPr>
          <w:rFonts w:ascii="Times New Roman" w:eastAsia="SimSun" w:hAnsi="Times New Roman" w:cs="Times New Roman"/>
          <w:kern w:val="2"/>
          <w:lang w:eastAsia="zh-CN" w:bidi="hi-IN"/>
        </w:rPr>
        <w:t>ų paketas sudaro visumą,</w:t>
      </w:r>
      <w:r w:rsidR="00634117" w:rsidRPr="00634117">
        <w:rPr>
          <w:rFonts w:ascii="Times New Roman" w:eastAsia="SimSun" w:hAnsi="Times New Roman" w:cs="Times New Roman"/>
          <w:kern w:val="2"/>
          <w:lang w:eastAsia="zh-CN" w:bidi="hi-IN"/>
        </w:rPr>
        <w:t xml:space="preserve"> </w:t>
      </w:r>
      <w:r w:rsidR="00AA547E">
        <w:rPr>
          <w:rFonts w:ascii="Times New Roman" w:eastAsia="SimSun" w:hAnsi="Times New Roman" w:cs="Times New Roman"/>
          <w:kern w:val="2"/>
          <w:lang w:eastAsia="zh-CN" w:bidi="hi-IN"/>
        </w:rPr>
        <w:t>kurią gali teikti tik vienas tiekėjas</w:t>
      </w:r>
      <w:r w:rsidR="00C5102B">
        <w:rPr>
          <w:rFonts w:ascii="Times New Roman" w:eastAsia="SimSun" w:hAnsi="Times New Roman" w:cs="Times New Roman"/>
          <w:kern w:val="2"/>
          <w:lang w:eastAsia="zh-CN" w:bidi="hi-IN"/>
        </w:rPr>
        <w:t xml:space="preserve">. Skirtingi tiekėjai negali aptarnauti to paties abonento siunčiamų žinučių </w:t>
      </w:r>
    </w:p>
    <w:p w14:paraId="5C118698" w14:textId="1A75A5FB" w:rsidR="00BE26FA" w:rsidRPr="00C5102B" w:rsidRDefault="00C5102B" w:rsidP="00195447">
      <w:pPr>
        <w:pStyle w:val="NoSpacing"/>
        <w:tabs>
          <w:tab w:val="left" w:pos="567"/>
        </w:tabs>
        <w:contextualSpacing/>
        <w:jc w:val="both"/>
        <w:rPr>
          <w:rFonts w:ascii="Times New Roman" w:eastAsia="Calibri" w:hAnsi="Times New Roman" w:cs="Times New Roman"/>
          <w:color w:val="000000" w:themeColor="text1"/>
        </w:rPr>
      </w:pPr>
      <w:r>
        <w:rPr>
          <w:rFonts w:ascii="Times New Roman" w:eastAsia="SimSun" w:hAnsi="Times New Roman" w:cs="Times New Roman"/>
          <w:kern w:val="2"/>
          <w:lang w:eastAsia="zh-CN" w:bidi="hi-IN"/>
        </w:rPr>
        <w:tab/>
      </w:r>
      <w:r w:rsidR="00815D5F" w:rsidRPr="00C3554A">
        <w:rPr>
          <w:rFonts w:ascii="Times New Roman" w:hAnsi="Times New Roman" w:cs="Times New Roman"/>
        </w:rPr>
        <w:t>2.</w:t>
      </w:r>
      <w:r>
        <w:rPr>
          <w:rFonts w:ascii="Times New Roman" w:hAnsi="Times New Roman" w:cs="Times New Roman"/>
        </w:rPr>
        <w:t>4</w:t>
      </w:r>
      <w:r w:rsidR="003B0F1F" w:rsidRPr="00C3554A">
        <w:rPr>
          <w:rFonts w:ascii="Times New Roman" w:hAnsi="Times New Roman" w:cs="Times New Roman"/>
        </w:rPr>
        <w:t xml:space="preserve">. </w:t>
      </w:r>
      <w:r w:rsidR="008E7661">
        <w:rPr>
          <w:rFonts w:ascii="Times New Roman" w:hAnsi="Times New Roman" w:cs="Times New Roman"/>
        </w:rPr>
        <w:t>Pirkimo apimti</w:t>
      </w:r>
      <w:r w:rsidR="002E1247" w:rsidRPr="00C3554A">
        <w:rPr>
          <w:rFonts w:ascii="Times New Roman" w:hAnsi="Times New Roman" w:cs="Times New Roman"/>
        </w:rPr>
        <w:t>s, dalykas, reikalavimai pirkimo objektui bei techninė specifikacija apibrėžti ir nustatyti specialiųjų pirkimo sąlygų 2</w:t>
      </w:r>
      <w:r w:rsidR="002E1247" w:rsidRPr="00C3554A">
        <w:rPr>
          <w:rFonts w:ascii="Times New Roman" w:hAnsi="Times New Roman" w:cs="Times New Roman"/>
          <w:color w:val="00B050"/>
        </w:rPr>
        <w:t xml:space="preserve"> </w:t>
      </w:r>
      <w:r w:rsidR="002E1247" w:rsidRPr="00C3554A">
        <w:rPr>
          <w:rFonts w:ascii="Times New Roman" w:hAnsi="Times New Roman" w:cs="Times New Roman"/>
        </w:rPr>
        <w:t xml:space="preserve">priede ,,Techninė specifikacija“. Šiame dokumente nurodytas </w:t>
      </w:r>
      <w:r w:rsidR="002E1247" w:rsidRPr="00C3554A">
        <w:rPr>
          <w:rFonts w:ascii="Times New Roman" w:eastAsia="Segoe UI" w:hAnsi="Times New Roman" w:cs="Times New Roman"/>
        </w:rPr>
        <w:t xml:space="preserve">Paslaugų kiekis </w:t>
      </w:r>
      <w:r w:rsidR="008F37BB" w:rsidRPr="00C3554A">
        <w:rPr>
          <w:rFonts w:ascii="Times New Roman" w:eastAsia="Segoe UI" w:hAnsi="Times New Roman" w:cs="Times New Roman"/>
        </w:rPr>
        <w:t xml:space="preserve">(abonentų skaičius) yra preliminarus, </w:t>
      </w:r>
      <w:r w:rsidR="002E1247" w:rsidRPr="00C3554A">
        <w:rPr>
          <w:rFonts w:ascii="Times New Roman" w:eastAsia="Segoe UI" w:hAnsi="Times New Roman" w:cs="Times New Roman"/>
        </w:rPr>
        <w:t>skirtas įkainiui nustatyti bei pasiūlymo kainai apskaičiuoti</w:t>
      </w:r>
      <w:r w:rsidR="002E1247" w:rsidRPr="00C3554A">
        <w:rPr>
          <w:rFonts w:ascii="Times New Roman" w:hAnsi="Times New Roman" w:cs="Times New Roman"/>
          <w:color w:val="000000"/>
          <w:kern w:val="2"/>
        </w:rPr>
        <w:t>.</w:t>
      </w:r>
    </w:p>
    <w:p w14:paraId="0CA81FB8" w14:textId="75980A52" w:rsidR="00325243" w:rsidRPr="00C3554A" w:rsidRDefault="00325243" w:rsidP="00195447">
      <w:pPr>
        <w:pStyle w:val="ListParagraph"/>
        <w:spacing w:after="0" w:line="240" w:lineRule="auto"/>
        <w:ind w:left="0" w:firstLine="567"/>
        <w:jc w:val="both"/>
        <w:rPr>
          <w:rFonts w:ascii="Times New Roman" w:hAnsi="Times New Roman" w:cs="Times New Roman"/>
        </w:rPr>
      </w:pPr>
      <w:r w:rsidRPr="00C3554A">
        <w:rPr>
          <w:rFonts w:ascii="Times New Roman" w:hAnsi="Times New Roman" w:cs="Times New Roman"/>
        </w:rPr>
        <w:t>2.</w:t>
      </w:r>
      <w:r w:rsidR="00C5102B">
        <w:rPr>
          <w:rFonts w:ascii="Times New Roman" w:hAnsi="Times New Roman" w:cs="Times New Roman"/>
        </w:rPr>
        <w:t>5</w:t>
      </w:r>
      <w:r w:rsidRPr="00C3554A">
        <w:rPr>
          <w:rFonts w:ascii="Times New Roman" w:hAnsi="Times New Roman" w:cs="Times New Roman"/>
        </w:rPr>
        <w:t>.</w:t>
      </w:r>
      <w:r w:rsidR="00E53E12" w:rsidRPr="00C3554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3554A">
        <w:rPr>
          <w:rFonts w:ascii="Times New Roman" w:hAnsi="Times New Roman" w:cs="Times New Roman"/>
        </w:rPr>
        <w:t xml:space="preserve">turi būti </w:t>
      </w:r>
      <w:r w:rsidR="00AE7624" w:rsidRPr="00C3554A">
        <w:rPr>
          <w:rFonts w:ascii="Times New Roman" w:hAnsi="Times New Roman" w:cs="Times New Roman"/>
        </w:rPr>
        <w:t xml:space="preserve">laikoma, kad kiekviena tokia nuoroda yra pateikta su žodžiais „arba lygiavertis“. </w:t>
      </w:r>
    </w:p>
    <w:p w14:paraId="5734BACD" w14:textId="0740F12B" w:rsidR="0083071D" w:rsidRDefault="00004521" w:rsidP="001123B5">
      <w:pPr>
        <w:pStyle w:val="ListParagraph"/>
        <w:spacing w:after="0" w:line="240" w:lineRule="auto"/>
        <w:ind w:left="0" w:firstLine="567"/>
        <w:jc w:val="both"/>
        <w:rPr>
          <w:rFonts w:ascii="Times New Roman" w:hAnsi="Times New Roman" w:cs="Times New Roman"/>
        </w:rPr>
      </w:pPr>
      <w:r w:rsidRPr="00C3554A">
        <w:rPr>
          <w:rFonts w:ascii="Times New Roman" w:hAnsi="Times New Roman" w:cs="Times New Roman"/>
        </w:rPr>
        <w:t>2.</w:t>
      </w:r>
      <w:r w:rsidR="00C5102B">
        <w:rPr>
          <w:rFonts w:ascii="Times New Roman" w:hAnsi="Times New Roman" w:cs="Times New Roman"/>
        </w:rPr>
        <w:t>6</w:t>
      </w:r>
      <w:r w:rsidRPr="00C3554A">
        <w:rPr>
          <w:rFonts w:ascii="Times New Roman" w:hAnsi="Times New Roman" w:cs="Times New Roman"/>
        </w:rPr>
        <w:t>. Jeigu apibūdinant pirkimo objektą techninėje specifikacijoje nurodytas standartas</w:t>
      </w:r>
      <w:r w:rsidR="00245655" w:rsidRPr="00C3554A">
        <w:rPr>
          <w:rFonts w:ascii="Times New Roman" w:hAnsi="Times New Roman" w:cs="Times New Roman"/>
        </w:rPr>
        <w:t xml:space="preserve">, </w:t>
      </w:r>
      <w:r w:rsidR="00245655" w:rsidRPr="00C3554A">
        <w:rPr>
          <w:rFonts w:ascii="Times New Roman" w:hAnsi="Times New Roman" w:cs="Times New Roman"/>
          <w:color w:val="000000"/>
        </w:rPr>
        <w:t>techninis liudijimas ar bendrosios techninės specifikacijos</w:t>
      </w:r>
      <w:r w:rsidR="00046522" w:rsidRPr="00C3554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554A">
        <w:rPr>
          <w:rFonts w:ascii="Times New Roman" w:hAnsi="Times New Roman" w:cs="Times New Roman"/>
          <w:color w:val="000000"/>
        </w:rPr>
        <w:t xml:space="preserve">, </w:t>
      </w:r>
      <w:r w:rsidR="00245655" w:rsidRPr="00C3554A">
        <w:rPr>
          <w:rFonts w:ascii="Times New Roman" w:hAnsi="Times New Roman" w:cs="Times New Roman"/>
        </w:rPr>
        <w:t xml:space="preserve">turi būti laikoma, kad kiekviena tokia nuoroda yra pateikta su žodžiais „arba lygiavertis“. </w:t>
      </w:r>
    </w:p>
    <w:p w14:paraId="128AD436" w14:textId="77777777" w:rsidR="001123B5" w:rsidRPr="004974D8" w:rsidRDefault="001123B5" w:rsidP="001123B5">
      <w:pPr>
        <w:pStyle w:val="ListParagraph"/>
        <w:spacing w:after="0" w:line="240" w:lineRule="auto"/>
        <w:ind w:left="0" w:firstLine="567"/>
        <w:jc w:val="both"/>
        <w:rPr>
          <w:rFonts w:ascii="Times New Roman" w:hAnsi="Times New Roman" w:cs="Times New Roman"/>
          <w:sz w:val="16"/>
          <w:szCs w:val="16"/>
        </w:rPr>
      </w:pPr>
    </w:p>
    <w:p w14:paraId="7B478B03" w14:textId="61CA0F5A" w:rsidR="00D22226" w:rsidRPr="001123B5" w:rsidRDefault="00202323" w:rsidP="001123B5">
      <w:pPr>
        <w:pStyle w:val="Heading1"/>
        <w:spacing w:before="0" w:line="20" w:lineRule="atLeast"/>
        <w:contextualSpacing/>
        <w:rPr>
          <w:rFonts w:ascii="Times New Roman" w:hAnsi="Times New Roman" w:cs="Times New Roman"/>
          <w:b/>
          <w:sz w:val="24"/>
          <w:szCs w:val="24"/>
        </w:rPr>
      </w:pPr>
      <w:bookmarkStart w:id="7" w:name="_Toc126333930"/>
      <w:r w:rsidRPr="001123B5">
        <w:rPr>
          <w:rFonts w:ascii="Times New Roman" w:hAnsi="Times New Roman" w:cs="Times New Roman"/>
          <w:b/>
          <w:sz w:val="24"/>
          <w:szCs w:val="24"/>
        </w:rPr>
        <w:t>3.</w:t>
      </w:r>
      <w:r w:rsidR="00D24970" w:rsidRPr="001123B5">
        <w:rPr>
          <w:rFonts w:ascii="Times New Roman" w:hAnsi="Times New Roman" w:cs="Times New Roman"/>
          <w:b/>
          <w:sz w:val="24"/>
          <w:szCs w:val="24"/>
        </w:rPr>
        <w:t xml:space="preserve"> </w:t>
      </w:r>
      <w:bookmarkStart w:id="8" w:name="_Ref39427921"/>
      <w:bookmarkStart w:id="9" w:name="_Ref39427927"/>
      <w:bookmarkStart w:id="10" w:name="_Ref39740354"/>
      <w:r w:rsidR="00D22226" w:rsidRPr="001123B5">
        <w:rPr>
          <w:rFonts w:ascii="Times New Roman" w:hAnsi="Times New Roman" w:cs="Times New Roman"/>
          <w:b/>
          <w:sz w:val="24"/>
          <w:szCs w:val="24"/>
        </w:rPr>
        <w:t>Susitikimai su tiekėjais</w:t>
      </w:r>
      <w:bookmarkEnd w:id="8"/>
      <w:bookmarkEnd w:id="9"/>
      <w:r w:rsidR="003B6924" w:rsidRPr="001123B5">
        <w:rPr>
          <w:rFonts w:ascii="Times New Roman" w:hAnsi="Times New Roman" w:cs="Times New Roman"/>
          <w:b/>
          <w:sz w:val="24"/>
          <w:szCs w:val="24"/>
        </w:rPr>
        <w:t xml:space="preserve"> ir objekto apžiūra</w:t>
      </w:r>
      <w:bookmarkEnd w:id="7"/>
      <w:bookmarkEnd w:id="10"/>
    </w:p>
    <w:p w14:paraId="26CCFB0D" w14:textId="77777777" w:rsidR="00F3590C" w:rsidRPr="00220F7C" w:rsidRDefault="00F3590C" w:rsidP="00F3590C">
      <w:pPr>
        <w:tabs>
          <w:tab w:val="left" w:pos="1134"/>
        </w:tabs>
        <w:suppressAutoHyphens/>
        <w:spacing w:after="0"/>
        <w:ind w:firstLine="567"/>
        <w:contextualSpacing/>
        <w:jc w:val="both"/>
        <w:rPr>
          <w:rFonts w:ascii="Times New Roman" w:eastAsia="Calibri" w:hAnsi="Times New Roman" w:cs="Times New Roman"/>
        </w:rPr>
      </w:pPr>
      <w:bookmarkStart w:id="11" w:name="_Ref39473754"/>
      <w:bookmarkStart w:id="12" w:name="_Ref39473761"/>
      <w:bookmarkStart w:id="13" w:name="_Ref39474188"/>
      <w:bookmarkStart w:id="14" w:name="_Toc126333931"/>
      <w:r w:rsidRPr="00220F7C">
        <w:rPr>
          <w:rFonts w:ascii="Times New Roman" w:eastAsia="Calibri" w:hAnsi="Times New Roman" w:cs="Times New Roman"/>
          <w:iCs/>
        </w:rPr>
        <w:t>3.1.</w:t>
      </w:r>
      <w:r w:rsidRPr="00220F7C">
        <w:rPr>
          <w:rFonts w:ascii="Times New Roman" w:eastAsia="Calibri" w:hAnsi="Times New Roman" w:cs="Times New Roman"/>
          <w:i/>
          <w:color w:val="FF0000"/>
        </w:rPr>
        <w:t xml:space="preserve"> </w:t>
      </w:r>
      <w:r w:rsidRPr="00220F7C">
        <w:rPr>
          <w:rFonts w:ascii="Times New Roman" w:eastAsia="Calibri" w:hAnsi="Times New Roman" w:cs="Times New Roman"/>
          <w:i/>
          <w:color w:val="FF0000"/>
        </w:rPr>
        <w:tab/>
      </w:r>
      <w:r w:rsidRPr="00220F7C">
        <w:rPr>
          <w:rFonts w:ascii="Times New Roman" w:eastAsia="Calibri" w:hAnsi="Times New Roman" w:cs="Times New Roman"/>
        </w:rPr>
        <w:t xml:space="preserve">Perkančioji organizacija nerengs susitikimo su tiekėjais dėl pirkimo sąlygų paaiškinimo. </w:t>
      </w:r>
    </w:p>
    <w:p w14:paraId="20C7E862" w14:textId="22600285" w:rsidR="00F3590C" w:rsidRDefault="00F3590C" w:rsidP="00F3590C">
      <w:pPr>
        <w:tabs>
          <w:tab w:val="left" w:pos="1134"/>
        </w:tabs>
        <w:suppressAutoHyphens/>
        <w:spacing w:after="0"/>
        <w:ind w:firstLine="567"/>
        <w:contextualSpacing/>
        <w:jc w:val="both"/>
        <w:rPr>
          <w:rFonts w:ascii="Times New Roman" w:eastAsia="Calibri" w:hAnsi="Times New Roman" w:cs="Times New Roman"/>
        </w:rPr>
      </w:pPr>
      <w:r w:rsidRPr="00220F7C">
        <w:rPr>
          <w:rFonts w:ascii="Times New Roman" w:eastAsia="Calibri" w:hAnsi="Times New Roman" w:cs="Times New Roman"/>
        </w:rPr>
        <w:t xml:space="preserve">3.2. </w:t>
      </w:r>
      <w:r w:rsidRPr="00220F7C">
        <w:rPr>
          <w:rFonts w:ascii="Times New Roman" w:eastAsia="Calibri" w:hAnsi="Times New Roman" w:cs="Times New Roman"/>
        </w:rPr>
        <w:tab/>
      </w:r>
      <w:r w:rsidRPr="00220F7C">
        <w:rPr>
          <w:rFonts w:ascii="Times New Roman" w:eastAsia="Calibri" w:hAnsi="Times New Roman" w:cs="Times New Roman"/>
          <w:lang w:eastAsia="en-US"/>
        </w:rPr>
        <w:t>P</w:t>
      </w:r>
      <w:r w:rsidRPr="00220F7C">
        <w:rPr>
          <w:rFonts w:ascii="Times New Roman" w:eastAsia="Calibri" w:hAnsi="Times New Roman" w:cs="Times New Roman"/>
        </w:rPr>
        <w:t>erkančioji organizacija nerengs objekto apžiūros.</w:t>
      </w:r>
    </w:p>
    <w:p w14:paraId="584D7FC2" w14:textId="77777777" w:rsidR="004974D8" w:rsidRPr="004974D8" w:rsidRDefault="004974D8" w:rsidP="00F3590C">
      <w:pPr>
        <w:tabs>
          <w:tab w:val="left" w:pos="1134"/>
        </w:tabs>
        <w:suppressAutoHyphens/>
        <w:spacing w:after="0"/>
        <w:ind w:firstLine="567"/>
        <w:contextualSpacing/>
        <w:jc w:val="both"/>
        <w:rPr>
          <w:rFonts w:ascii="Times New Roman" w:eastAsia="Calibri" w:hAnsi="Times New Roman" w:cs="Times New Roman"/>
          <w:i/>
          <w:color w:val="FF0000"/>
          <w:sz w:val="16"/>
          <w:szCs w:val="16"/>
        </w:rPr>
      </w:pPr>
    </w:p>
    <w:p w14:paraId="6443D2FF" w14:textId="040A41C9" w:rsidR="00C94B9F" w:rsidRPr="001123B5" w:rsidRDefault="00AD57B1" w:rsidP="004974D8">
      <w:pPr>
        <w:pStyle w:val="Heading1"/>
        <w:spacing w:before="0"/>
        <w:contextualSpacing/>
        <w:rPr>
          <w:rFonts w:ascii="Times New Roman" w:hAnsi="Times New Roman" w:cs="Times New Roman"/>
          <w:b/>
          <w:sz w:val="24"/>
          <w:szCs w:val="24"/>
        </w:rPr>
      </w:pPr>
      <w:r w:rsidRPr="001123B5">
        <w:rPr>
          <w:rFonts w:ascii="Times New Roman" w:hAnsi="Times New Roman" w:cs="Times New Roman"/>
          <w:b/>
          <w:sz w:val="24"/>
          <w:szCs w:val="24"/>
        </w:rPr>
        <w:lastRenderedPageBreak/>
        <w:t xml:space="preserve">4. </w:t>
      </w:r>
      <w:r w:rsidR="00173ACB" w:rsidRPr="001123B5">
        <w:rPr>
          <w:rFonts w:ascii="Times New Roman" w:hAnsi="Times New Roman" w:cs="Times New Roman"/>
          <w:b/>
          <w:sz w:val="24"/>
          <w:szCs w:val="24"/>
        </w:rPr>
        <w:t>Tiekėjų pašalinimo pagrindai</w:t>
      </w:r>
      <w:bookmarkEnd w:id="11"/>
      <w:bookmarkEnd w:id="12"/>
      <w:bookmarkEnd w:id="13"/>
      <w:r w:rsidR="00975F1F" w:rsidRPr="001123B5">
        <w:rPr>
          <w:rFonts w:ascii="Times New Roman" w:hAnsi="Times New Roman" w:cs="Times New Roman"/>
          <w:b/>
          <w:sz w:val="24"/>
          <w:szCs w:val="24"/>
        </w:rPr>
        <w:t xml:space="preserve"> ir kvalifikacijos reikalavimai</w:t>
      </w:r>
      <w:bookmarkEnd w:id="14"/>
    </w:p>
    <w:p w14:paraId="7958C8C1" w14:textId="77777777" w:rsidR="00556CEC" w:rsidRPr="0062281E" w:rsidRDefault="009D2F13" w:rsidP="00556CEC">
      <w:pPr>
        <w:pStyle w:val="ListParagraph"/>
        <w:spacing w:after="120" w:line="20" w:lineRule="atLeast"/>
        <w:ind w:left="0" w:firstLine="567"/>
        <w:jc w:val="both"/>
        <w:rPr>
          <w:rFonts w:ascii="Times New Roman" w:hAnsi="Times New Roman" w:cs="Times New Roman"/>
        </w:rPr>
      </w:pPr>
      <w:r w:rsidRPr="0062281E">
        <w:rPr>
          <w:rFonts w:ascii="Times New Roman" w:hAnsi="Times New Roman" w:cs="Times New Roman"/>
        </w:rPr>
        <w:t xml:space="preserve">4.1. </w:t>
      </w:r>
      <w:r w:rsidR="002C5249" w:rsidRPr="0062281E">
        <w:rPr>
          <w:rFonts w:ascii="Times New Roman" w:hAnsi="Times New Roman" w:cs="Times New Roman"/>
        </w:rPr>
        <w:t>Reikalavimai dėl tiekėjo ir</w:t>
      </w:r>
      <w:bookmarkStart w:id="15" w:name="_Hlk41039660"/>
      <w:r w:rsidR="00942379" w:rsidRPr="0062281E">
        <w:rPr>
          <w:rFonts w:ascii="Times New Roman" w:hAnsi="Times New Roman" w:cs="Times New Roman"/>
        </w:rPr>
        <w:t xml:space="preserve"> </w:t>
      </w:r>
      <w:r w:rsidR="002C5249" w:rsidRPr="0062281E">
        <w:rPr>
          <w:rFonts w:ascii="Times New Roman" w:hAnsi="Times New Roman" w:cs="Times New Roman"/>
        </w:rPr>
        <w:t>subtiekėjų</w:t>
      </w:r>
      <w:r w:rsidR="00942379" w:rsidRPr="0062281E">
        <w:rPr>
          <w:rFonts w:ascii="Times New Roman" w:hAnsi="Times New Roman" w:cs="Times New Roman"/>
        </w:rPr>
        <w:t xml:space="preserve"> (jei taikoma)</w:t>
      </w:r>
      <w:r w:rsidR="00953F2B" w:rsidRPr="0062281E">
        <w:rPr>
          <w:rFonts w:ascii="Times New Roman" w:hAnsi="Times New Roman" w:cs="Times New Roman"/>
        </w:rPr>
        <w:t xml:space="preserve">, </w:t>
      </w:r>
      <w:r w:rsidR="007F34C7" w:rsidRPr="0062281E">
        <w:rPr>
          <w:rFonts w:ascii="Times New Roman" w:hAnsi="Times New Roman" w:cs="Times New Roman"/>
        </w:rPr>
        <w:t>ūkio subjektų, kurių pajėgumais tiekėjas remiasi,</w:t>
      </w:r>
      <w:r w:rsidR="002C5249" w:rsidRPr="0062281E">
        <w:rPr>
          <w:rFonts w:ascii="Times New Roman" w:hAnsi="Times New Roman" w:cs="Times New Roman"/>
        </w:rPr>
        <w:t xml:space="preserve"> </w:t>
      </w:r>
      <w:bookmarkEnd w:id="15"/>
      <w:r w:rsidR="002C5249" w:rsidRPr="0062281E">
        <w:rPr>
          <w:rFonts w:ascii="Times New Roman" w:hAnsi="Times New Roman" w:cs="Times New Roman"/>
        </w:rPr>
        <w:t xml:space="preserve">pašalinimo pagrindų nebuvimo bei jų nebuvimą patvirtinantys dokumentai nurodyti </w:t>
      </w:r>
      <w:r w:rsidR="006A737F" w:rsidRPr="0062281E">
        <w:rPr>
          <w:rFonts w:ascii="Times New Roman" w:hAnsi="Times New Roman" w:cs="Times New Roman"/>
        </w:rPr>
        <w:t xml:space="preserve">specialiųjų </w:t>
      </w:r>
      <w:r w:rsidR="006A737F" w:rsidRPr="0062281E">
        <w:rPr>
          <w:rFonts w:ascii="Times New Roman" w:eastAsia="Calibri" w:hAnsi="Times New Roman" w:cs="Times New Roman"/>
        </w:rPr>
        <w:t>p</w:t>
      </w:r>
      <w:r w:rsidR="00551FA7" w:rsidRPr="0062281E">
        <w:rPr>
          <w:rFonts w:ascii="Times New Roman" w:eastAsia="Calibri" w:hAnsi="Times New Roman" w:cs="Times New Roman"/>
        </w:rPr>
        <w:t xml:space="preserve">irkimo </w:t>
      </w:r>
      <w:r w:rsidR="00F3590C" w:rsidRPr="0062281E">
        <w:rPr>
          <w:rFonts w:ascii="Times New Roman" w:eastAsia="Calibri" w:hAnsi="Times New Roman" w:cs="Times New Roman"/>
        </w:rPr>
        <w:t>sąlygų 3</w:t>
      </w:r>
      <w:r w:rsidR="00984B02" w:rsidRPr="0062281E">
        <w:rPr>
          <w:rFonts w:ascii="Times New Roman" w:hAnsi="Times New Roman" w:cs="Times New Roman"/>
          <w:color w:val="00B050"/>
        </w:rPr>
        <w:t xml:space="preserve"> </w:t>
      </w:r>
      <w:r w:rsidR="006773B6" w:rsidRPr="0062281E">
        <w:rPr>
          <w:rFonts w:ascii="Times New Roman" w:eastAsia="Calibri" w:hAnsi="Times New Roman" w:cs="Times New Roman"/>
        </w:rPr>
        <w:t>priede</w:t>
      </w:r>
      <w:r w:rsidR="00F3590C" w:rsidRPr="0062281E">
        <w:rPr>
          <w:rFonts w:ascii="Times New Roman" w:hAnsi="Times New Roman" w:cs="Times New Roman"/>
        </w:rPr>
        <w:t xml:space="preserve"> ,,Tiekėjų pašalinimo pagrindai“.</w:t>
      </w:r>
      <w:r w:rsidR="002C5249" w:rsidRPr="0062281E">
        <w:rPr>
          <w:rFonts w:ascii="Times New Roman" w:hAnsi="Times New Roman" w:cs="Times New Roman"/>
        </w:rPr>
        <w:t xml:space="preserve"> </w:t>
      </w:r>
    </w:p>
    <w:p w14:paraId="0FAB37F1" w14:textId="74557BC4" w:rsidR="00556CEC" w:rsidRDefault="00970624" w:rsidP="00556CEC">
      <w:pPr>
        <w:pStyle w:val="ListParagraph"/>
        <w:spacing w:after="120" w:line="20" w:lineRule="atLeast"/>
        <w:ind w:left="0" w:firstLine="567"/>
        <w:jc w:val="both"/>
        <w:rPr>
          <w:rFonts w:ascii="Times New Roman" w:hAnsi="Times New Roman" w:cs="Times New Roman"/>
          <w:noProof/>
          <w:color w:val="000000" w:themeColor="text1"/>
        </w:rPr>
      </w:pPr>
      <w:r w:rsidRPr="0062281E">
        <w:rPr>
          <w:rFonts w:ascii="Times New Roman" w:hAnsi="Times New Roman" w:cs="Times New Roman"/>
        </w:rPr>
        <w:t>4.2.</w:t>
      </w:r>
      <w:r w:rsidR="00F3590C" w:rsidRPr="0062281E">
        <w:rPr>
          <w:rFonts w:ascii="Times New Roman" w:hAnsi="Times New Roman" w:cs="Times New Roman"/>
        </w:rPr>
        <w:t xml:space="preserve"> </w:t>
      </w:r>
      <w:r w:rsidR="00556CEC" w:rsidRPr="0062281E">
        <w:rPr>
          <w:rFonts w:ascii="Times New Roman" w:hAnsi="Times New Roman" w:cs="Times New Roman"/>
          <w:noProof/>
          <w:color w:val="000000" w:themeColor="text1"/>
        </w:rPr>
        <w:t xml:space="preserve">Tiekėjams nenustatyti </w:t>
      </w:r>
      <w:r w:rsidR="00FC2AD2">
        <w:rPr>
          <w:rFonts w:ascii="Times New Roman" w:hAnsi="Times New Roman" w:cs="Times New Roman"/>
          <w:noProof/>
          <w:color w:val="000000" w:themeColor="text1"/>
        </w:rPr>
        <w:t>kvalifikacijos reikalavima</w:t>
      </w:r>
      <w:r w:rsidR="00221C8F">
        <w:rPr>
          <w:rFonts w:ascii="Times New Roman" w:hAnsi="Times New Roman" w:cs="Times New Roman"/>
          <w:noProof/>
          <w:color w:val="000000" w:themeColor="text1"/>
        </w:rPr>
        <w:t>i</w:t>
      </w:r>
      <w:r w:rsidR="00556CEC" w:rsidRPr="0062281E">
        <w:rPr>
          <w:rFonts w:ascii="Times New Roman" w:hAnsi="Times New Roman" w:cs="Times New Roman"/>
          <w:noProof/>
          <w:color w:val="000000"/>
        </w:rPr>
        <w:t xml:space="preserve"> </w:t>
      </w:r>
      <w:r w:rsidR="00556CEC" w:rsidRPr="0062281E">
        <w:rPr>
          <w:rFonts w:ascii="Times New Roman" w:hAnsi="Times New Roman" w:cs="Times New Roman"/>
          <w:noProof/>
          <w:color w:val="000000" w:themeColor="text1"/>
        </w:rPr>
        <w:t>ir (arba) reikalavimai dėl kokybės vadybos sistemos ir (arba) aplinkos apsaugos vadybos sistemos standartų laikymosi.</w:t>
      </w:r>
    </w:p>
    <w:p w14:paraId="357F9467" w14:textId="77777777" w:rsidR="001123B5" w:rsidRPr="004974D8" w:rsidRDefault="001123B5" w:rsidP="00556CEC">
      <w:pPr>
        <w:pStyle w:val="ListParagraph"/>
        <w:spacing w:after="120" w:line="20" w:lineRule="atLeast"/>
        <w:ind w:left="0" w:firstLine="567"/>
        <w:jc w:val="both"/>
        <w:rPr>
          <w:rFonts w:ascii="Times New Roman" w:hAnsi="Times New Roman" w:cs="Times New Roman"/>
          <w:sz w:val="4"/>
          <w:szCs w:val="4"/>
        </w:rPr>
      </w:pPr>
    </w:p>
    <w:p w14:paraId="69D62E2B" w14:textId="7F94BB77" w:rsidR="00A000BE" w:rsidRPr="001123B5" w:rsidRDefault="00D24970" w:rsidP="001123B5">
      <w:pPr>
        <w:pStyle w:val="Heading1"/>
        <w:tabs>
          <w:tab w:val="left" w:pos="567"/>
        </w:tabs>
        <w:spacing w:before="0" w:after="0"/>
        <w:contextualSpacing/>
        <w:jc w:val="both"/>
        <w:rPr>
          <w:rFonts w:ascii="Times New Roman" w:hAnsi="Times New Roman" w:cs="Times New Roman"/>
          <w:b/>
          <w:sz w:val="24"/>
          <w:szCs w:val="24"/>
        </w:rPr>
      </w:pPr>
      <w:bookmarkStart w:id="16" w:name="_Toc126333932"/>
      <w:r w:rsidRPr="001123B5">
        <w:rPr>
          <w:rFonts w:ascii="Times New Roman" w:hAnsi="Times New Roman" w:cs="Times New Roman"/>
          <w:b/>
          <w:sz w:val="24"/>
          <w:szCs w:val="24"/>
        </w:rPr>
        <w:t>5</w:t>
      </w:r>
      <w:r w:rsidR="001E3D5A" w:rsidRPr="001123B5">
        <w:rPr>
          <w:rFonts w:ascii="Times New Roman" w:hAnsi="Times New Roman" w:cs="Times New Roman"/>
          <w:b/>
          <w:sz w:val="24"/>
          <w:szCs w:val="24"/>
        </w:rPr>
        <w:t>.</w:t>
      </w:r>
      <w:r w:rsidR="009743D3" w:rsidRPr="001123B5">
        <w:rPr>
          <w:rFonts w:ascii="Times New Roman" w:hAnsi="Times New Roman" w:cs="Times New Roman"/>
          <w:b/>
          <w:sz w:val="24"/>
          <w:szCs w:val="24"/>
        </w:rPr>
        <w:t>Reikalavimai, susiję su nacionaliniu saugumu</w:t>
      </w:r>
      <w:bookmarkEnd w:id="16"/>
      <w:r w:rsidR="009743D3" w:rsidRPr="001123B5">
        <w:rPr>
          <w:rFonts w:ascii="Times New Roman" w:hAnsi="Times New Roman" w:cs="Times New Roman"/>
          <w:b/>
          <w:sz w:val="24"/>
          <w:szCs w:val="24"/>
        </w:rPr>
        <w:t xml:space="preserve"> </w:t>
      </w:r>
    </w:p>
    <w:p w14:paraId="10E19248" w14:textId="77777777" w:rsidR="00D553E9" w:rsidRPr="006A3A0B" w:rsidRDefault="00D553E9" w:rsidP="00D553E9">
      <w:pPr>
        <w:spacing w:after="0" w:line="240" w:lineRule="auto"/>
        <w:ind w:firstLine="510"/>
        <w:contextualSpacing/>
        <w:jc w:val="both"/>
        <w:rPr>
          <w:rFonts w:ascii="Times New Roman" w:hAnsi="Times New Roman" w:cs="Times New Roman"/>
          <w:noProof/>
          <w:color w:val="000000" w:themeColor="text1"/>
        </w:rPr>
      </w:pPr>
      <w:bookmarkStart w:id="17" w:name="_Ref39666794"/>
      <w:bookmarkStart w:id="18" w:name="_Ref39666796"/>
      <w:bookmarkStart w:id="19" w:name="_Toc126333933"/>
      <w:r w:rsidRPr="006A3A0B">
        <w:rPr>
          <w:rFonts w:ascii="Times New Roman" w:hAnsi="Times New Roman" w:cs="Times New Roman"/>
          <w:noProof/>
          <w:color w:val="000000" w:themeColor="text1"/>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Pr="00371779">
        <w:rPr>
          <w:rFonts w:ascii="Times New Roman" w:hAnsi="Times New Roman" w:cs="Times New Roman"/>
          <w:noProof/>
        </w:rPr>
        <w:t xml:space="preserve">6 priede ,,Pasiūlymo forma“ </w:t>
      </w:r>
      <w:r w:rsidRPr="006A3A0B">
        <w:rPr>
          <w:rFonts w:ascii="Times New Roman" w:hAnsi="Times New Roman" w:cs="Times New Roman"/>
          <w:noProof/>
          <w:color w:val="000000" w:themeColor="text1"/>
        </w:rPr>
        <w:t>turi patvirtinti, kad atitinka Reglamento nuostatas. Kilus abejonių dėl tiekėjo atitikties Reglamento nuostatoms, perkančioji organizacija iš galimo laimėtojo prašys pateikti dokumentus, įrodančius deklaracijoje pateiktų duomenų teisingumą.</w:t>
      </w:r>
    </w:p>
    <w:p w14:paraId="1287527E" w14:textId="550F2201" w:rsidR="00D553E9" w:rsidRPr="006A3A0B" w:rsidRDefault="00D553E9" w:rsidP="00D553E9">
      <w:pPr>
        <w:tabs>
          <w:tab w:val="left" w:pos="851"/>
        </w:tabs>
        <w:spacing w:after="0" w:line="240" w:lineRule="auto"/>
        <w:ind w:firstLine="510"/>
        <w:contextualSpacing/>
        <w:jc w:val="both"/>
        <w:rPr>
          <w:rFonts w:ascii="Times New Roman" w:hAnsi="Times New Roman" w:cs="Times New Roman"/>
          <w:noProof/>
          <w:color w:val="000000" w:themeColor="text1"/>
        </w:rPr>
      </w:pPr>
      <w:r w:rsidRPr="006A3A0B">
        <w:rPr>
          <w:rFonts w:ascii="Times New Roman" w:hAnsi="Times New Roman" w:cs="Times New Roman"/>
          <w:noProof/>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9888412" w14:textId="77777777" w:rsidR="00D553E9" w:rsidRPr="006A3A0B" w:rsidRDefault="00D553E9" w:rsidP="00841C4F">
      <w:pPr>
        <w:pStyle w:val="ListParagraph"/>
        <w:numPr>
          <w:ilvl w:val="1"/>
          <w:numId w:val="9"/>
        </w:numPr>
        <w:spacing w:after="0" w:line="240" w:lineRule="auto"/>
        <w:ind w:left="993" w:hanging="426"/>
        <w:jc w:val="both"/>
        <w:rPr>
          <w:rFonts w:ascii="Times New Roman" w:hAnsi="Times New Roman" w:cs="Times New Roman"/>
          <w:noProof/>
          <w:color w:val="FF0000"/>
        </w:rPr>
      </w:pPr>
      <w:r w:rsidRPr="006A3A0B">
        <w:rPr>
          <w:rFonts w:ascii="Times New Roman" w:hAnsi="Times New Roman" w:cs="Times New Roman"/>
          <w:noProof/>
          <w:color w:val="000000" w:themeColor="text1"/>
        </w:rPr>
        <w:t xml:space="preserve">Pirkimo objektas </w:t>
      </w:r>
      <w:r w:rsidRPr="006A3A0B">
        <w:rPr>
          <w:rFonts w:ascii="Times New Roman" w:hAnsi="Times New Roman" w:cs="Times New Roman"/>
          <w:bCs/>
          <w:noProof/>
          <w:color w:val="000000" w:themeColor="text1"/>
        </w:rPr>
        <w:t>neturi kelti grėsmės nacionaliniam saugumui</w:t>
      </w:r>
      <w:r w:rsidRPr="006A3A0B">
        <w:rPr>
          <w:rFonts w:ascii="Times New Roman" w:hAnsi="Times New Roman" w:cs="Times New Roman"/>
          <w:noProof/>
          <w:color w:val="000000" w:themeColor="text1"/>
        </w:rPr>
        <w:t>.</w:t>
      </w:r>
    </w:p>
    <w:p w14:paraId="37A7634C" w14:textId="541BD569" w:rsidR="002A4A89" w:rsidRPr="002A4A89" w:rsidRDefault="00D553E9" w:rsidP="00DE3B45">
      <w:pPr>
        <w:pStyle w:val="ListParagraph"/>
        <w:numPr>
          <w:ilvl w:val="1"/>
          <w:numId w:val="9"/>
        </w:numPr>
        <w:tabs>
          <w:tab w:val="left" w:pos="993"/>
        </w:tabs>
        <w:spacing w:after="0" w:line="240" w:lineRule="auto"/>
        <w:ind w:left="0" w:firstLine="567"/>
        <w:jc w:val="both"/>
        <w:rPr>
          <w:rFonts w:ascii="Times New Roman" w:hAnsi="Times New Roman" w:cs="Times New Roman"/>
          <w:noProof/>
          <w:color w:val="FF0000"/>
        </w:rPr>
      </w:pPr>
      <w:r w:rsidRPr="006A3A0B">
        <w:rPr>
          <w:rFonts w:ascii="Times New Roman" w:eastAsia="Times New Roman" w:hAnsi="Times New Roman" w:cs="Times New Roman"/>
          <w:noProof/>
          <w:color w:val="000000" w:themeColor="text1"/>
        </w:rPr>
        <w:t xml:space="preserve">Perkančioji organizacija, vadovaudamasi VPĮ 37 straipsnio 9 dalimi laikys, kad </w:t>
      </w:r>
      <w:r w:rsidR="002A4A89">
        <w:rPr>
          <w:rFonts w:ascii="Times New Roman" w:eastAsia="Times New Roman" w:hAnsi="Times New Roman" w:cs="Times New Roman"/>
          <w:noProof/>
          <w:color w:val="000000" w:themeColor="text1"/>
        </w:rPr>
        <w:t>pirkimo objektas</w:t>
      </w:r>
      <w:r w:rsidRPr="006A3A0B">
        <w:rPr>
          <w:rFonts w:ascii="Times New Roman" w:eastAsia="Times New Roman" w:hAnsi="Times New Roman" w:cs="Times New Roman"/>
          <w:noProof/>
          <w:color w:val="000000" w:themeColor="text1"/>
        </w:rPr>
        <w:t xml:space="preserve"> kelia gr</w:t>
      </w:r>
      <w:r w:rsidR="002A4A89">
        <w:rPr>
          <w:rFonts w:ascii="Times New Roman" w:eastAsia="Times New Roman" w:hAnsi="Times New Roman" w:cs="Times New Roman"/>
          <w:noProof/>
          <w:color w:val="000000" w:themeColor="text1"/>
        </w:rPr>
        <w:t>ėsmę nacionaliniam saugumui, kai:</w:t>
      </w:r>
    </w:p>
    <w:p w14:paraId="4AD6F543" w14:textId="22BF6C8D" w:rsidR="002A4A89" w:rsidRPr="00A34318" w:rsidRDefault="002A4A89" w:rsidP="00A34318">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noProof/>
          <w:color w:val="FF0000"/>
        </w:rPr>
      </w:pPr>
      <w:r w:rsidRPr="002A4A89">
        <w:rPr>
          <w:rFonts w:ascii="Times New Roman" w:hAnsi="Times New Roman" w:cs="Times New Roman"/>
        </w:rPr>
        <w:t>prekių gamintojas ar jį kontroliuojantis asmuo yra registruoti (jeigu gamintojas ar jį kontroliuojantis asmuo yra fizinis asmuo – nuolat gyven</w:t>
      </w:r>
      <w:r w:rsidR="00E40B4C">
        <w:rPr>
          <w:rFonts w:ascii="Times New Roman" w:hAnsi="Times New Roman" w:cs="Times New Roman"/>
        </w:rPr>
        <w:t>antis ar turintis pilietybę) VPĮ</w:t>
      </w:r>
      <w:r w:rsidRPr="002A4A89">
        <w:rPr>
          <w:rFonts w:ascii="Times New Roman" w:hAnsi="Times New Roman" w:cs="Times New Roman"/>
        </w:rPr>
        <w:t xml:space="preserve"> įstatymo 92 straipsnio 14 dalyje numatytame sąraše nurodytose valstybėse ar teritorijose;</w:t>
      </w:r>
    </w:p>
    <w:p w14:paraId="6382F3AB" w14:textId="0079F700" w:rsidR="00A34318" w:rsidRPr="00A34318" w:rsidRDefault="0071455A" w:rsidP="00A34318">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noProof/>
          <w:color w:val="FF0000"/>
        </w:rPr>
      </w:pPr>
      <w:r>
        <w:rPr>
          <w:rFonts w:ascii="Times New Roman" w:hAnsi="Times New Roman" w:cs="Times New Roman"/>
        </w:rPr>
        <w:t>P</w:t>
      </w:r>
      <w:r w:rsidR="00A34318" w:rsidRPr="00A34318">
        <w:rPr>
          <w:rFonts w:ascii="Times New Roman" w:hAnsi="Times New Roman" w:cs="Times New Roman"/>
        </w:rPr>
        <w:t>aslau</w:t>
      </w:r>
      <w:r w:rsidR="00E40B4C">
        <w:rPr>
          <w:rFonts w:ascii="Times New Roman" w:hAnsi="Times New Roman" w:cs="Times New Roman"/>
        </w:rPr>
        <w:t>gų teikimas būtų vykdomas iš VPĮ</w:t>
      </w:r>
      <w:r w:rsidR="00A34318" w:rsidRPr="00A34318">
        <w:rPr>
          <w:rFonts w:ascii="Times New Roman" w:hAnsi="Times New Roman" w:cs="Times New Roman"/>
        </w:rPr>
        <w:t xml:space="preserve"> įstatymo 92 straipsnio 14 dalyje numatytame sąraše nurodytų valstybių ar teritorijų.</w:t>
      </w:r>
    </w:p>
    <w:p w14:paraId="288F2286" w14:textId="77777777" w:rsidR="00D553E9" w:rsidRPr="006A3A0B" w:rsidRDefault="00D553E9"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sidRPr="006A3A0B">
        <w:rPr>
          <w:rFonts w:ascii="Times New Roman" w:eastAsia="Times New Roman" w:hAnsi="Times New Roman" w:cs="Times New Roman"/>
          <w:noProof/>
          <w:color w:val="000000" w:themeColor="text1"/>
        </w:rPr>
        <w:t>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212C7972" w14:textId="77777777" w:rsidR="00D553E9" w:rsidRPr="006A3A0B" w:rsidRDefault="00D553E9"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shd w:val="clear" w:color="auto" w:fill="FFFFFF"/>
        </w:rPr>
        <w:t xml:space="preserve">Tiekėjas teikdamas pasiūlymą, </w:t>
      </w:r>
      <w:r w:rsidRPr="006A3A0B">
        <w:rPr>
          <w:rFonts w:ascii="Times New Roman" w:eastAsia="Times New Roman" w:hAnsi="Times New Roman" w:cs="Times New Roman"/>
          <w:noProof/>
          <w:color w:val="000000" w:themeColor="text1"/>
          <w:lang w:eastAsia="en-US"/>
        </w:rPr>
        <w:t xml:space="preserve">pasiūlymo formoje (specialiųjų pirkimo sąlygų </w:t>
      </w:r>
      <w:r w:rsidRPr="00371779">
        <w:rPr>
          <w:rFonts w:ascii="Times New Roman" w:eastAsia="Times New Roman" w:hAnsi="Times New Roman" w:cs="Times New Roman"/>
          <w:noProof/>
          <w:lang w:eastAsia="en-US"/>
        </w:rPr>
        <w:t xml:space="preserve">6 priedas „Pasiūlymo forma“) </w:t>
      </w:r>
      <w:r w:rsidRPr="006A3A0B">
        <w:rPr>
          <w:rFonts w:ascii="Times New Roman" w:eastAsia="Times New Roman" w:hAnsi="Times New Roman" w:cs="Times New Roman"/>
          <w:noProof/>
          <w:color w:val="000000" w:themeColor="text1"/>
          <w:lang w:eastAsia="en-US"/>
        </w:rPr>
        <w:t>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FC9A8E9" w14:textId="0AFA8854" w:rsidR="00D553E9" w:rsidRPr="006A3A0B" w:rsidRDefault="0094570E" w:rsidP="00841C4F">
      <w:pPr>
        <w:pStyle w:val="ListParagraph"/>
        <w:numPr>
          <w:ilvl w:val="1"/>
          <w:numId w:val="9"/>
        </w:numPr>
        <w:tabs>
          <w:tab w:val="left" w:pos="851"/>
        </w:tabs>
        <w:spacing w:after="0" w:line="240" w:lineRule="auto"/>
        <w:ind w:left="0" w:firstLine="510"/>
        <w:jc w:val="both"/>
        <w:rPr>
          <w:rFonts w:ascii="Times New Roman" w:hAnsi="Times New Roman" w:cs="Times New Roman"/>
          <w:noProof/>
          <w:color w:val="FF0000"/>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Perkančioji organizacija atitiktį nacionalinio saugumo reikalavimams įrodančių dokumentų gali nereikalauti, kai:</w:t>
      </w:r>
    </w:p>
    <w:p w14:paraId="0F8A4B59" w14:textId="77777777" w:rsidR="00D553E9" w:rsidRPr="006A3A0B" w:rsidRDefault="00D553E9" w:rsidP="00D553E9">
      <w:pPr>
        <w:spacing w:after="0" w:line="240" w:lineRule="auto"/>
        <w:ind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rPr>
        <w:t>5.7.1. turi galimybę susipažinti su šiais dokumentais ar informacija tiesiogiai ir neatlygintinai prisijungusi prie nacionalinės duomenų bazės bet kurioje valstybėje narėje arba naudodamasi CVP IS priemonėmis;</w:t>
      </w:r>
    </w:p>
    <w:p w14:paraId="3508C482" w14:textId="238EC4FB" w:rsidR="00D553E9" w:rsidRPr="006A3A0B" w:rsidRDefault="0062281E" w:rsidP="00D553E9">
      <w:pPr>
        <w:spacing w:after="0" w:line="240" w:lineRule="auto"/>
        <w:ind w:firstLine="510"/>
        <w:jc w:val="both"/>
        <w:rPr>
          <w:rFonts w:ascii="Times New Roman" w:hAnsi="Times New Roman" w:cs="Times New Roman"/>
          <w:noProof/>
          <w:color w:val="FF0000"/>
        </w:rPr>
      </w:pPr>
      <w:r w:rsidRPr="006A3A0B">
        <w:rPr>
          <w:rFonts w:ascii="Times New Roman" w:hAnsi="Times New Roman" w:cs="Times New Roman"/>
          <w:noProof/>
          <w:color w:val="000000" w:themeColor="text1"/>
        </w:rPr>
        <w:t xml:space="preserve">5.7.2. </w:t>
      </w:r>
      <w:r w:rsidR="00D553E9" w:rsidRPr="006A3A0B">
        <w:rPr>
          <w:rFonts w:ascii="Times New Roman" w:hAnsi="Times New Roman" w:cs="Times New Roman"/>
          <w:noProof/>
          <w:color w:val="000000" w:themeColor="text1"/>
        </w:rPr>
        <w:t>šiuos dokumentus jau turi iš ankstesnių pirkimo procedūrų;</w:t>
      </w:r>
    </w:p>
    <w:p w14:paraId="2C67840C" w14:textId="22E9FC9D" w:rsidR="00D553E9" w:rsidRPr="006A3A0B" w:rsidRDefault="0094570E" w:rsidP="00841C4F">
      <w:pPr>
        <w:pStyle w:val="ListParagraph"/>
        <w:numPr>
          <w:ilvl w:val="2"/>
          <w:numId w:val="10"/>
        </w:numPr>
        <w:spacing w:after="0" w:line="240" w:lineRule="auto"/>
        <w:ind w:left="993" w:hanging="483"/>
        <w:jc w:val="both"/>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gali nustatyti pasiūlymo atitiktį keliamiems reikalavimams.</w:t>
      </w:r>
    </w:p>
    <w:p w14:paraId="44B2744B" w14:textId="3BF39C1A" w:rsidR="0062281E" w:rsidRPr="006A3A0B" w:rsidRDefault="0094570E" w:rsidP="00841C4F">
      <w:pPr>
        <w:pStyle w:val="ListParagraph"/>
        <w:numPr>
          <w:ilvl w:val="1"/>
          <w:numId w:val="10"/>
        </w:numPr>
        <w:tabs>
          <w:tab w:val="left" w:pos="851"/>
        </w:tabs>
        <w:spacing w:after="0" w:line="240" w:lineRule="auto"/>
        <w:ind w:left="0" w:firstLine="511"/>
        <w:jc w:val="both"/>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D553E9" w:rsidRPr="006A3A0B">
        <w:rPr>
          <w:rFonts w:ascii="Times New Roman" w:hAnsi="Times New Roman" w:cs="Times New Roman"/>
          <w:noProof/>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F92018C" w14:textId="504A310B" w:rsidR="00D553E9" w:rsidRPr="006A3A0B" w:rsidRDefault="0062281E" w:rsidP="0062281E">
      <w:pPr>
        <w:pStyle w:val="ListParagraph"/>
        <w:spacing w:after="0" w:line="240" w:lineRule="auto"/>
        <w:ind w:left="0" w:firstLine="511"/>
        <w:jc w:val="both"/>
        <w:rPr>
          <w:rFonts w:ascii="Times New Roman" w:hAnsi="Times New Roman" w:cs="Times New Roman"/>
          <w:noProof/>
          <w:color w:val="000000" w:themeColor="text1"/>
        </w:rPr>
      </w:pPr>
      <w:r w:rsidRPr="006A3A0B">
        <w:rPr>
          <w:rFonts w:ascii="Times New Roman" w:hAnsi="Times New Roman" w:cs="Times New Roman"/>
          <w:noProof/>
          <w:color w:val="000000" w:themeColor="text1"/>
        </w:rPr>
        <w:lastRenderedPageBreak/>
        <w:t xml:space="preserve">5.8.1. </w:t>
      </w:r>
      <w:r w:rsidR="00D553E9" w:rsidRPr="006A3A0B">
        <w:rPr>
          <w:rFonts w:ascii="Times New Roman" w:hAnsi="Times New Roman" w:cs="Times New Roman"/>
          <w:noProof/>
          <w:color w:val="000000" w:themeColor="text1"/>
        </w:rPr>
        <w:t xml:space="preserve">Perkančioji organizacija turi kompetentingų institucijų </w:t>
      </w:r>
      <w:r w:rsidR="00D553E9" w:rsidRPr="006A3A0B">
        <w:rPr>
          <w:rFonts w:ascii="Times New Roman" w:eastAsia="Arial" w:hAnsi="Times New Roman" w:cs="Times New Roman"/>
          <w:noProof/>
          <w:color w:val="000000" w:themeColor="text1"/>
        </w:rPr>
        <w:t xml:space="preserve">patvirtintos informacijos, kad </w:t>
      </w:r>
      <w:r w:rsidR="00D553E9" w:rsidRPr="006A3A0B">
        <w:rPr>
          <w:rFonts w:ascii="Times New Roman" w:hAnsi="Times New Roman" w:cs="Times New Roman"/>
          <w:iCs/>
          <w:noProof/>
          <w:color w:val="000000" w:themeColor="text1"/>
        </w:rPr>
        <w:t xml:space="preserve">tiekėjas, jo subtiekėjas, ūkio subjektai, kurių pajėgumais remiamasi, ar juos kontroliuojantys asmenys </w:t>
      </w:r>
      <w:r w:rsidR="00D553E9" w:rsidRPr="006A3A0B">
        <w:rPr>
          <w:rFonts w:ascii="Times New Roman" w:eastAsia="Arial" w:hAnsi="Times New Roman" w:cs="Times New Roman"/>
          <w:noProof/>
          <w:color w:val="000000" w:themeColor="text1"/>
        </w:rPr>
        <w:t>turi interesų, galinčių kelti grėsmę nacionaliniam saugumui;</w:t>
      </w:r>
    </w:p>
    <w:p w14:paraId="7F523358" w14:textId="110469D7" w:rsidR="00D553E9" w:rsidRPr="006A3A0B" w:rsidRDefault="0062281E" w:rsidP="0062281E">
      <w:pPr>
        <w:spacing w:after="0" w:line="240" w:lineRule="auto"/>
        <w:ind w:firstLine="510"/>
        <w:contextualSpacing/>
        <w:jc w:val="both"/>
        <w:rPr>
          <w:rFonts w:ascii="Times New Roman" w:hAnsi="Times New Roman" w:cs="Times New Roman"/>
          <w:noProof/>
          <w:color w:val="000000" w:themeColor="text1"/>
        </w:rPr>
      </w:pPr>
      <w:r w:rsidRPr="006A3A0B">
        <w:rPr>
          <w:rFonts w:ascii="Times New Roman" w:eastAsia="Arial" w:hAnsi="Times New Roman" w:cs="Times New Roman"/>
          <w:noProof/>
          <w:color w:val="000000" w:themeColor="text1"/>
        </w:rPr>
        <w:t xml:space="preserve">5.8.2. </w:t>
      </w:r>
      <w:r w:rsidR="00D553E9" w:rsidRPr="006A3A0B">
        <w:rPr>
          <w:rFonts w:ascii="Times New Roman" w:eastAsia="Arial" w:hAnsi="Times New Roman" w:cs="Times New Roman"/>
          <w:noProof/>
          <w:color w:val="000000" w:themeColor="text1"/>
        </w:rPr>
        <w:t xml:space="preserve">tiekėjas, jo subtiekėjas, ūkio subjektas, kurio pajėgumais remiamasi, </w:t>
      </w:r>
      <w:r w:rsidR="00D553E9" w:rsidRPr="00914477">
        <w:rPr>
          <w:rFonts w:ascii="Times New Roman" w:eastAsia="Arial" w:hAnsi="Times New Roman" w:cs="Times New Roman"/>
          <w:noProof/>
          <w:color w:val="000000" w:themeColor="text1"/>
        </w:rPr>
        <w:t>vykdo veiklą</w:t>
      </w:r>
      <w:r w:rsidR="00D553E9" w:rsidRPr="006A3A0B">
        <w:rPr>
          <w:rFonts w:ascii="Times New Roman" w:eastAsia="Arial" w:hAnsi="Times New Roman" w:cs="Times New Roman"/>
          <w:noProof/>
          <w:color w:val="000000" w:themeColor="text1"/>
        </w:rPr>
        <w:t xml:space="preserve">  </w:t>
      </w:r>
      <w:r w:rsidR="00D553E9" w:rsidRPr="006A3A0B">
        <w:rPr>
          <w:rFonts w:ascii="Times New Roman" w:eastAsia="Calibri" w:hAnsi="Times New Roman" w:cs="Times New Roman"/>
          <w:noProof/>
          <w:color w:val="000000" w:themeColor="text1"/>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D553E9" w:rsidRPr="006A3A0B">
        <w:rPr>
          <w:rFonts w:ascii="Times New Roman" w:eastAsia="Arial" w:hAnsi="Times New Roman" w:cs="Times New Roman"/>
          <w:noProof/>
          <w:color w:val="000000" w:themeColor="text1"/>
        </w:rPr>
        <w:t xml:space="preserve">arba yra ūkio subjektų grupės, kurios bet kuris narys vykdo veiklą </w:t>
      </w:r>
      <w:r w:rsidR="00D553E9" w:rsidRPr="006A3A0B">
        <w:rPr>
          <w:rFonts w:ascii="Times New Roman" w:eastAsia="Calibri" w:hAnsi="Times New Roman" w:cs="Times New Roman"/>
          <w:noProof/>
          <w:color w:val="000000" w:themeColor="text1"/>
        </w:rPr>
        <w:t>Rusijos Federacija, Baltarusijos Respublika, Rusijos Federacijos aneksuotas Krymas, Moldovos Respublikos Vyriausybės nekontroliuojama Padniestrės teritorija, Sakartvelo Vyriausybės nekontroliuojamos Abchazijos ir Pietų Osetijos teritorijose</w:t>
      </w:r>
      <w:r w:rsidR="00D553E9" w:rsidRPr="006A3A0B">
        <w:rPr>
          <w:rFonts w:ascii="Times New Roman" w:eastAsia="Arial" w:hAnsi="Times New Roman" w:cs="Times New Roman"/>
          <w:noProof/>
          <w:color w:val="000000" w:themeColor="text1"/>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553E9" w:rsidRPr="006A3A0B">
        <w:rPr>
          <w:rFonts w:ascii="Times New Roman" w:hAnsi="Times New Roman" w:cs="Times New Roman"/>
          <w:noProof/>
          <w:color w:val="000000" w:themeColor="text1"/>
        </w:rPr>
        <w:t xml:space="preserve"> </w:t>
      </w:r>
    </w:p>
    <w:p w14:paraId="0F88AEDB" w14:textId="78D42970" w:rsidR="00D553E9" w:rsidRDefault="0062281E" w:rsidP="0062281E">
      <w:pPr>
        <w:spacing w:after="0" w:line="240" w:lineRule="auto"/>
        <w:ind w:firstLine="510"/>
        <w:contextualSpacing/>
        <w:jc w:val="both"/>
        <w:rPr>
          <w:rFonts w:ascii="Times New Roman" w:eastAsia="Times New Roman" w:hAnsi="Times New Roman" w:cs="Times New Roman"/>
          <w:noProof/>
          <w:color w:val="000000" w:themeColor="text1"/>
        </w:rPr>
      </w:pPr>
      <w:r w:rsidRPr="006A3A0B">
        <w:rPr>
          <w:rFonts w:ascii="Times New Roman" w:hAnsi="Times New Roman" w:cs="Times New Roman"/>
          <w:noProof/>
          <w:color w:val="000000" w:themeColor="text1"/>
          <w:shd w:val="clear" w:color="auto" w:fill="FFFFFF"/>
        </w:rPr>
        <w:t xml:space="preserve">5.9. </w:t>
      </w:r>
      <w:r w:rsidR="00D553E9" w:rsidRPr="006A3A0B">
        <w:rPr>
          <w:rFonts w:ascii="Times New Roman" w:hAnsi="Times New Roman" w:cs="Times New Roman"/>
          <w:noProof/>
          <w:color w:val="000000" w:themeColor="text1"/>
          <w:shd w:val="clear" w:color="auto" w:fill="FFFFFF"/>
        </w:rPr>
        <w:t xml:space="preserve">Tiekėjas teikdamas pasiūlymą, </w:t>
      </w:r>
      <w:r w:rsidR="00D553E9" w:rsidRPr="006A3A0B">
        <w:rPr>
          <w:rFonts w:ascii="Times New Roman" w:eastAsia="Times New Roman" w:hAnsi="Times New Roman" w:cs="Times New Roman"/>
          <w:noProof/>
          <w:color w:val="000000" w:themeColor="text1"/>
          <w:lang w:eastAsia="en-US"/>
        </w:rPr>
        <w:t xml:space="preserve">pasiūlymo formoje </w:t>
      </w:r>
      <w:r w:rsidR="00D553E9" w:rsidRPr="006A3A0B">
        <w:rPr>
          <w:rFonts w:ascii="Times New Roman" w:hAnsi="Times New Roman" w:cs="Times New Roman"/>
          <w:noProof/>
          <w:color w:val="000000" w:themeColor="text1"/>
          <w:shd w:val="clear" w:color="auto" w:fill="FFFFFF"/>
        </w:rPr>
        <w:t>patvirtina</w:t>
      </w:r>
      <w:r w:rsidR="00D553E9" w:rsidRPr="006A3A0B">
        <w:rPr>
          <w:rFonts w:ascii="Times New Roman" w:eastAsia="Times New Roman" w:hAnsi="Times New Roman" w:cs="Times New Roman"/>
          <w:noProof/>
          <w:color w:val="000000" w:themeColor="text1"/>
          <w:lang w:eastAsia="en-US"/>
        </w:rPr>
        <w:t xml:space="preserve"> (specialiųjų pirkimo sąlygų </w:t>
      </w:r>
      <w:r w:rsidR="00D553E9" w:rsidRPr="00A32605">
        <w:rPr>
          <w:rFonts w:ascii="Times New Roman" w:eastAsia="Times New Roman" w:hAnsi="Times New Roman" w:cs="Times New Roman"/>
          <w:noProof/>
          <w:lang w:eastAsia="en-US"/>
        </w:rPr>
        <w:t xml:space="preserve">6 priedas „Pasiūlymo forma“) </w:t>
      </w:r>
      <w:r w:rsidR="00D553E9" w:rsidRPr="006A3A0B">
        <w:rPr>
          <w:rFonts w:ascii="Times New Roman" w:eastAsia="Times New Roman" w:hAnsi="Times New Roman" w:cs="Times New Roman"/>
          <w:noProof/>
          <w:color w:val="000000" w:themeColor="text1"/>
        </w:rPr>
        <w:t xml:space="preserve">atitiktį specialiųjų pirkimo sąlygų </w:t>
      </w:r>
      <w:r w:rsidR="00D553E9" w:rsidRPr="00A32605">
        <w:rPr>
          <w:rFonts w:ascii="Times New Roman" w:eastAsia="Times New Roman" w:hAnsi="Times New Roman" w:cs="Times New Roman"/>
          <w:noProof/>
        </w:rPr>
        <w:t>5.8 punkto reikalavimams</w:t>
      </w:r>
      <w:r w:rsidR="00D553E9" w:rsidRPr="006A3A0B">
        <w:rPr>
          <w:rFonts w:ascii="Times New Roman" w:eastAsia="Times New Roman" w:hAnsi="Times New Roman" w:cs="Times New Roman"/>
          <w:noProof/>
          <w:color w:val="000000" w:themeColor="text1"/>
        </w:rPr>
        <w:t>.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E46B24F" w14:textId="77777777" w:rsidR="001123B5" w:rsidRPr="00F11B0A" w:rsidRDefault="001123B5" w:rsidP="0062281E">
      <w:pPr>
        <w:spacing w:after="0" w:line="240" w:lineRule="auto"/>
        <w:ind w:firstLine="510"/>
        <w:contextualSpacing/>
        <w:jc w:val="both"/>
        <w:rPr>
          <w:rFonts w:ascii="Times New Roman" w:hAnsi="Times New Roman" w:cs="Times New Roman"/>
          <w:noProof/>
          <w:color w:val="000000" w:themeColor="text1"/>
          <w:sz w:val="16"/>
          <w:szCs w:val="16"/>
        </w:rPr>
      </w:pPr>
    </w:p>
    <w:p w14:paraId="4BEDE7AF" w14:textId="457E0FAE" w:rsidR="00AF62E6" w:rsidRPr="001123B5" w:rsidRDefault="00245E8F" w:rsidP="001123B5">
      <w:pPr>
        <w:pStyle w:val="Heading1"/>
        <w:spacing w:before="0" w:line="20" w:lineRule="atLeast"/>
        <w:contextualSpacing/>
        <w:rPr>
          <w:rFonts w:ascii="Times New Roman" w:hAnsi="Times New Roman" w:cs="Times New Roman"/>
          <w:b/>
          <w:sz w:val="24"/>
          <w:szCs w:val="24"/>
        </w:rPr>
      </w:pPr>
      <w:r w:rsidRPr="001123B5">
        <w:rPr>
          <w:rFonts w:ascii="Times New Roman" w:hAnsi="Times New Roman" w:cs="Times New Roman"/>
          <w:b/>
          <w:sz w:val="24"/>
          <w:szCs w:val="24"/>
        </w:rPr>
        <w:t>6</w:t>
      </w:r>
      <w:r w:rsidR="0005396D" w:rsidRPr="001123B5">
        <w:rPr>
          <w:rFonts w:ascii="Times New Roman" w:hAnsi="Times New Roman" w:cs="Times New Roman"/>
          <w:b/>
          <w:sz w:val="24"/>
          <w:szCs w:val="24"/>
        </w:rPr>
        <w:t xml:space="preserve">. </w:t>
      </w:r>
      <w:r w:rsidR="00220588" w:rsidRPr="001123B5">
        <w:rPr>
          <w:rFonts w:ascii="Times New Roman" w:hAnsi="Times New Roman" w:cs="Times New Roman"/>
          <w:b/>
          <w:sz w:val="24"/>
          <w:szCs w:val="24"/>
        </w:rPr>
        <w:t>Specialieji r</w:t>
      </w:r>
      <w:r w:rsidR="00DF58E2" w:rsidRPr="001123B5">
        <w:rPr>
          <w:rFonts w:ascii="Times New Roman" w:hAnsi="Times New Roman" w:cs="Times New Roman"/>
          <w:b/>
          <w:sz w:val="24"/>
          <w:szCs w:val="24"/>
        </w:rPr>
        <w:t>eikalavimai pasiūlymų rengimui ir pateikimui</w:t>
      </w:r>
      <w:bookmarkEnd w:id="17"/>
      <w:bookmarkEnd w:id="18"/>
      <w:bookmarkEnd w:id="19"/>
    </w:p>
    <w:p w14:paraId="3D47F821" w14:textId="2F93D89B" w:rsidR="00EF5623" w:rsidRPr="00711A78" w:rsidRDefault="00192AF9" w:rsidP="001032F8">
      <w:pPr>
        <w:spacing w:after="0" w:line="20" w:lineRule="atLeast"/>
        <w:ind w:firstLine="567"/>
        <w:jc w:val="both"/>
        <w:rPr>
          <w:rFonts w:ascii="Times New Roman" w:hAnsi="Times New Roman" w:cs="Times New Roman"/>
          <w:i/>
          <w:iCs/>
          <w:color w:val="7030A0"/>
        </w:rPr>
      </w:pPr>
      <w:r w:rsidRPr="00CF5339">
        <w:rPr>
          <w:rFonts w:ascii="Times New Roman" w:hAnsi="Times New Roman" w:cs="Times New Roman"/>
        </w:rPr>
        <w:t>6.</w:t>
      </w:r>
      <w:r w:rsidRPr="00711A78">
        <w:rPr>
          <w:rFonts w:ascii="Times New Roman" w:hAnsi="Times New Roman" w:cs="Times New Roman"/>
        </w:rPr>
        <w:t xml:space="preserve">1. </w:t>
      </w:r>
      <w:r w:rsidR="00EF5623" w:rsidRPr="00711A78">
        <w:rPr>
          <w:rFonts w:ascii="Times New Roman" w:hAnsi="Times New Roman" w:cs="Times New Roman"/>
        </w:rPr>
        <w:t xml:space="preserve">Tiekėjo </w:t>
      </w:r>
      <w:r w:rsidR="0058726C" w:rsidRPr="00711A78">
        <w:rPr>
          <w:rFonts w:ascii="Times New Roman" w:hAnsi="Times New Roman" w:cs="Times New Roman"/>
        </w:rPr>
        <w:t>p</w:t>
      </w:r>
      <w:r w:rsidR="00EF5623" w:rsidRPr="00711A78">
        <w:rPr>
          <w:rFonts w:ascii="Times New Roman" w:hAnsi="Times New Roman" w:cs="Times New Roman"/>
        </w:rPr>
        <w:t>asiūlymą sudaro CVP IS pateikiamų ir žemiau nurodytų dokumentų visuma</w:t>
      </w:r>
      <w:r w:rsidR="00FD53CF" w:rsidRPr="00711A78">
        <w:rPr>
          <w:rFonts w:ascii="Times New Roman" w:hAnsi="Times New Roman" w:cs="Times New Roman"/>
        </w:rPr>
        <w:t>:</w:t>
      </w:r>
    </w:p>
    <w:p w14:paraId="0B17BEF7" w14:textId="357B0F4F" w:rsidR="00FF12F1" w:rsidRPr="00711A78" w:rsidRDefault="003F0DA7"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tiekėjo pasirašytas</w:t>
      </w:r>
      <w:r w:rsidRPr="00711A78">
        <w:rPr>
          <w:rFonts w:ascii="Times New Roman" w:hAnsi="Times New Roman" w:cs="Times New Roman"/>
          <w:color w:val="00B050"/>
        </w:rPr>
        <w:t xml:space="preserve"> </w:t>
      </w:r>
      <w:r w:rsidR="005A195F" w:rsidRPr="00711A78">
        <w:rPr>
          <w:rFonts w:ascii="Times New Roman" w:hAnsi="Times New Roman" w:cs="Times New Roman"/>
        </w:rPr>
        <w:t>p</w:t>
      </w:r>
      <w:r w:rsidRPr="00711A78">
        <w:rPr>
          <w:rFonts w:ascii="Times New Roman" w:hAnsi="Times New Roman" w:cs="Times New Roman"/>
        </w:rPr>
        <w:t xml:space="preserve">asiūlymas, parengtas pagal </w:t>
      </w:r>
      <w:r w:rsidR="007C1C57" w:rsidRPr="00711A78">
        <w:rPr>
          <w:rFonts w:ascii="Times New Roman" w:hAnsi="Times New Roman" w:cs="Times New Roman"/>
        </w:rPr>
        <w:t>specialiųjų p</w:t>
      </w:r>
      <w:r w:rsidR="00551FA7" w:rsidRPr="00711A78">
        <w:rPr>
          <w:rFonts w:ascii="Times New Roman" w:hAnsi="Times New Roman" w:cs="Times New Roman"/>
        </w:rPr>
        <w:t xml:space="preserve">irkimo </w:t>
      </w:r>
      <w:r w:rsidR="00476F8C" w:rsidRPr="00711A78">
        <w:rPr>
          <w:rFonts w:ascii="Times New Roman" w:hAnsi="Times New Roman" w:cs="Times New Roman"/>
        </w:rPr>
        <w:t>sąlygų</w:t>
      </w:r>
      <w:r w:rsidR="00DE5F20" w:rsidRPr="00711A78">
        <w:rPr>
          <w:rFonts w:ascii="Times New Roman" w:hAnsi="Times New Roman" w:cs="Times New Roman"/>
        </w:rPr>
        <w:t xml:space="preserve"> </w:t>
      </w:r>
      <w:r w:rsidR="00ED3031" w:rsidRPr="00711A78">
        <w:rPr>
          <w:rFonts w:ascii="Times New Roman" w:hAnsi="Times New Roman" w:cs="Times New Roman"/>
          <w:shd w:val="clear" w:color="auto" w:fill="FFFFFF"/>
        </w:rPr>
        <w:t>6</w:t>
      </w:r>
      <w:r w:rsidR="00DE5F20" w:rsidRPr="00711A78">
        <w:rPr>
          <w:rFonts w:ascii="Times New Roman" w:hAnsi="Times New Roman" w:cs="Times New Roman"/>
          <w:shd w:val="clear" w:color="auto" w:fill="FFFFFF"/>
        </w:rPr>
        <w:t xml:space="preserve"> </w:t>
      </w:r>
      <w:r w:rsidR="00476F8C" w:rsidRPr="00711A78">
        <w:rPr>
          <w:rFonts w:ascii="Times New Roman" w:hAnsi="Times New Roman" w:cs="Times New Roman"/>
        </w:rPr>
        <w:t xml:space="preserve">priede </w:t>
      </w:r>
      <w:r w:rsidRPr="00711A78">
        <w:rPr>
          <w:rFonts w:ascii="Times New Roman" w:hAnsi="Times New Roman" w:cs="Times New Roman"/>
        </w:rPr>
        <w:t xml:space="preserve">pateiktą </w:t>
      </w:r>
      <w:r w:rsidR="00C35C26" w:rsidRPr="00711A78">
        <w:rPr>
          <w:rFonts w:ascii="Times New Roman" w:hAnsi="Times New Roman" w:cs="Times New Roman"/>
        </w:rPr>
        <w:t>p</w:t>
      </w:r>
      <w:r w:rsidR="0088623C">
        <w:rPr>
          <w:rFonts w:ascii="Times New Roman" w:hAnsi="Times New Roman" w:cs="Times New Roman"/>
        </w:rPr>
        <w:t>asiūlymo formą;</w:t>
      </w:r>
    </w:p>
    <w:p w14:paraId="3459FD0B" w14:textId="267DB4AD" w:rsidR="009C1155" w:rsidRPr="00711A78" w:rsidRDefault="009C115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užpildytas EB</w:t>
      </w:r>
      <w:r w:rsidR="00D849F4" w:rsidRPr="00711A78">
        <w:rPr>
          <w:rFonts w:ascii="Times New Roman" w:hAnsi="Times New Roman" w:cs="Times New Roman"/>
        </w:rPr>
        <w:t>VPD (specialiųjų pirkimo sąlygų 5</w:t>
      </w:r>
      <w:r w:rsidRPr="00711A78">
        <w:rPr>
          <w:rFonts w:ascii="Times New Roman" w:hAnsi="Times New Roman" w:cs="Times New Roman"/>
          <w:color w:val="00B050"/>
        </w:rPr>
        <w:t xml:space="preserve"> </w:t>
      </w:r>
      <w:r w:rsidRPr="00711A78">
        <w:rPr>
          <w:rFonts w:ascii="Times New Roman" w:hAnsi="Times New Roman" w:cs="Times New Roman"/>
        </w:rPr>
        <w:t xml:space="preserve">priedas). </w:t>
      </w:r>
      <w:r w:rsidR="0008659E" w:rsidRPr="00711A78">
        <w:rPr>
          <w:rFonts w:ascii="Times New Roman" w:hAnsi="Times New Roman" w:cs="Times New Roman"/>
        </w:rPr>
        <w:t>Pateikdamas ir p</w:t>
      </w:r>
      <w:r w:rsidRPr="00711A78">
        <w:rPr>
          <w:rFonts w:ascii="Times New Roman" w:hAnsi="Times New Roman" w:cs="Times New Roman"/>
        </w:rPr>
        <w:t xml:space="preserve">asirašydamas </w:t>
      </w:r>
      <w:r w:rsidR="00C35C26" w:rsidRPr="00711A78">
        <w:rPr>
          <w:rFonts w:ascii="Times New Roman" w:hAnsi="Times New Roman" w:cs="Times New Roman"/>
        </w:rPr>
        <w:t>p</w:t>
      </w:r>
      <w:r w:rsidRPr="00711A78">
        <w:rPr>
          <w:rFonts w:ascii="Times New Roman" w:hAnsi="Times New Roman" w:cs="Times New Roman"/>
        </w:rPr>
        <w:t>asiūlymą, tiekėjas patvirtina ir EBVPD tikrumą;</w:t>
      </w:r>
    </w:p>
    <w:p w14:paraId="021CA68F" w14:textId="346D8E49" w:rsidR="007C1C57" w:rsidRPr="00711A78" w:rsidRDefault="000C55D6"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jungtinės veiklos sutarties kopija (jeigu </w:t>
      </w:r>
      <w:r w:rsidR="00C35C26" w:rsidRPr="00711A78">
        <w:rPr>
          <w:rFonts w:ascii="Times New Roman" w:hAnsi="Times New Roman" w:cs="Times New Roman"/>
        </w:rPr>
        <w:t>p</w:t>
      </w:r>
      <w:r w:rsidRPr="00711A78">
        <w:rPr>
          <w:rFonts w:ascii="Times New Roman" w:hAnsi="Times New Roman" w:cs="Times New Roman"/>
        </w:rPr>
        <w:t>irkime dalyvauja ūkio subjektų grupė jungtinės veiklos sutarties pagrindu)</w:t>
      </w:r>
      <w:r w:rsidR="007C1C57" w:rsidRPr="00711A78">
        <w:rPr>
          <w:rFonts w:ascii="Times New Roman" w:hAnsi="Times New Roman" w:cs="Times New Roman"/>
        </w:rPr>
        <w:t>;</w:t>
      </w:r>
    </w:p>
    <w:p w14:paraId="50A0B33A" w14:textId="5DAAFF49" w:rsidR="006D0EC0" w:rsidRPr="00711A78" w:rsidRDefault="006D0EC0"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dokumentas, patvirtinantis, kad asmuo, kuris </w:t>
      </w:r>
      <w:r w:rsidR="0008659E" w:rsidRPr="00711A78">
        <w:rPr>
          <w:rFonts w:ascii="Times New Roman" w:hAnsi="Times New Roman" w:cs="Times New Roman"/>
        </w:rPr>
        <w:t xml:space="preserve">pateikė ir </w:t>
      </w:r>
      <w:r w:rsidRPr="00711A78">
        <w:rPr>
          <w:rFonts w:ascii="Times New Roman" w:hAnsi="Times New Roman" w:cs="Times New Roman"/>
        </w:rPr>
        <w:t>pasirašė</w:t>
      </w:r>
      <w:r w:rsidR="0008659E" w:rsidRPr="00711A78">
        <w:rPr>
          <w:rFonts w:ascii="Times New Roman" w:hAnsi="Times New Roman" w:cs="Times New Roman"/>
        </w:rPr>
        <w:t xml:space="preserve"> </w:t>
      </w:r>
      <w:r w:rsidR="00212F68" w:rsidRPr="00711A78">
        <w:rPr>
          <w:rFonts w:ascii="Times New Roman" w:hAnsi="Times New Roman" w:cs="Times New Roman"/>
        </w:rPr>
        <w:t>p</w:t>
      </w:r>
      <w:r w:rsidRPr="00711A78">
        <w:rPr>
          <w:rFonts w:ascii="Times New Roman" w:hAnsi="Times New Roman" w:cs="Times New Roman"/>
        </w:rPr>
        <w:t xml:space="preserve">asiūlymą (jei jis ne tiekėjo vadovas), turėjo teisę jį </w:t>
      </w:r>
      <w:r w:rsidR="0008659E" w:rsidRPr="00711A78">
        <w:rPr>
          <w:rFonts w:ascii="Times New Roman" w:hAnsi="Times New Roman" w:cs="Times New Roman"/>
        </w:rPr>
        <w:t xml:space="preserve">pateikti ir </w:t>
      </w:r>
      <w:r w:rsidRPr="00711A78">
        <w:rPr>
          <w:rFonts w:ascii="Times New Roman" w:hAnsi="Times New Roman" w:cs="Times New Roman"/>
        </w:rPr>
        <w:t>pasirašyti;</w:t>
      </w:r>
    </w:p>
    <w:p w14:paraId="0997451A" w14:textId="14C5D167" w:rsidR="006D0EC0" w:rsidRPr="00711A78" w:rsidRDefault="00212F68" w:rsidP="00841C4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p</w:t>
      </w:r>
      <w:r w:rsidR="006D0EC0" w:rsidRPr="00711A78">
        <w:rPr>
          <w:rFonts w:ascii="Times New Roman" w:hAnsi="Times New Roman" w:cs="Times New Roman"/>
        </w:rPr>
        <w:t>asiūlymo galiojimą užtikrinantis dokumentas (jeigu reikalaujama);</w:t>
      </w:r>
    </w:p>
    <w:p w14:paraId="53A8B5A3" w14:textId="109B0BB3" w:rsidR="00450415"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jei tiekėjas pasitelkia ūkio subjektus, kurių pajėgumais remiasi, – įrodymai, kad šie ištekliai bus prieinami per visą sutartinių įsipareigojimų vykdymo laikotarpį;</w:t>
      </w:r>
    </w:p>
    <w:p w14:paraId="52B1EB3F" w14:textId="77777777" w:rsidR="00711A78"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 xml:space="preserve"> jei tiekėjas pasitelkia subtiekėjus, subtiekėjo deklaracija ar kitas dokumentas, patvirtinantis jo sutikimą būti subtiekėju </w:t>
      </w:r>
      <w:r w:rsidR="00212F68" w:rsidRPr="00711A78">
        <w:rPr>
          <w:rFonts w:ascii="Times New Roman" w:hAnsi="Times New Roman" w:cs="Times New Roman"/>
        </w:rPr>
        <w:t>p</w:t>
      </w:r>
      <w:r w:rsidRPr="00711A78">
        <w:rPr>
          <w:rFonts w:ascii="Times New Roman" w:hAnsi="Times New Roman" w:cs="Times New Roman"/>
        </w:rPr>
        <w:t>irkime;</w:t>
      </w:r>
    </w:p>
    <w:p w14:paraId="4DB83AE5" w14:textId="77777777" w:rsidR="00711A78" w:rsidRPr="00711A78" w:rsidRDefault="00450415" w:rsidP="00841C4F">
      <w:pPr>
        <w:pStyle w:val="ListParagraph"/>
        <w:numPr>
          <w:ilvl w:val="2"/>
          <w:numId w:val="6"/>
        </w:numPr>
        <w:spacing w:after="0" w:line="240" w:lineRule="auto"/>
        <w:ind w:left="0" w:firstLine="567"/>
        <w:jc w:val="both"/>
        <w:rPr>
          <w:rFonts w:ascii="Times New Roman" w:hAnsi="Times New Roman" w:cs="Times New Roman"/>
          <w:u w:val="single"/>
        </w:rPr>
      </w:pPr>
      <w:r w:rsidRPr="00711A78">
        <w:rPr>
          <w:rFonts w:ascii="Times New Roman" w:hAnsi="Times New Roman" w:cs="Times New Roman"/>
        </w:rPr>
        <w:t>dokumentai, patvirtinantys, kad ūkio subjektas, kurio pajėgumais tiekėjas remiasi, atsižvelgdam</w:t>
      </w:r>
      <w:r w:rsidR="00584302" w:rsidRPr="00711A78">
        <w:rPr>
          <w:rFonts w:ascii="Times New Roman" w:hAnsi="Times New Roman" w:cs="Times New Roman"/>
        </w:rPr>
        <w:t xml:space="preserve">as į specialiųjų pirkimo sąlygų 4 </w:t>
      </w:r>
      <w:r w:rsidRPr="00711A78">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11A78" w:rsidRPr="00711A78">
        <w:rPr>
          <w:rFonts w:ascii="Times New Roman" w:hAnsi="Times New Roman" w:cs="Times New Roman"/>
        </w:rPr>
        <w:t xml:space="preserve"> </w:t>
      </w:r>
    </w:p>
    <w:p w14:paraId="072ADDC2" w14:textId="77777777" w:rsidR="00E72405" w:rsidRPr="00E72405" w:rsidRDefault="00711A78" w:rsidP="00841C4F">
      <w:pPr>
        <w:pStyle w:val="ListParagraph"/>
        <w:numPr>
          <w:ilvl w:val="2"/>
          <w:numId w:val="6"/>
        </w:numPr>
        <w:spacing w:after="0" w:line="240" w:lineRule="auto"/>
        <w:ind w:left="0" w:firstLine="567"/>
        <w:jc w:val="both"/>
        <w:rPr>
          <w:rFonts w:ascii="Times New Roman" w:hAnsi="Times New Roman" w:cs="Times New Roman"/>
          <w:u w:val="single"/>
        </w:rPr>
      </w:pPr>
      <w:r w:rsidRPr="00E72405">
        <w:rPr>
          <w:rFonts w:ascii="Times New Roman" w:eastAsia="Calibri" w:hAnsi="Times New Roman" w:cs="Times New Roman"/>
        </w:rPr>
        <w:t>dokumentai, patvirtinantys pašalinimo pagrindų nebuvimą (šių dokumentų bus prašoma tik iš galimo laimėtojo);</w:t>
      </w:r>
    </w:p>
    <w:p w14:paraId="30CECE2A" w14:textId="24B99D5A" w:rsidR="00E72405" w:rsidRPr="00E72405" w:rsidRDefault="00E72405" w:rsidP="00841C4F">
      <w:pPr>
        <w:pStyle w:val="ListParagraph"/>
        <w:numPr>
          <w:ilvl w:val="2"/>
          <w:numId w:val="6"/>
        </w:numPr>
        <w:spacing w:after="0" w:line="240" w:lineRule="auto"/>
        <w:ind w:left="0" w:firstLine="567"/>
        <w:jc w:val="both"/>
        <w:rPr>
          <w:rFonts w:ascii="Times New Roman" w:hAnsi="Times New Roman" w:cs="Times New Roman"/>
          <w:u w:val="single"/>
        </w:rPr>
      </w:pPr>
      <w:r w:rsidRPr="00E72405">
        <w:rPr>
          <w:rFonts w:ascii="Times New Roman" w:hAnsi="Times New Roman" w:cs="Times New Roman"/>
        </w:rPr>
        <w:t>dokumentai, patvirtinantys atitiktį nacionalinio saugu</w:t>
      </w:r>
      <w:r w:rsidR="00D16904">
        <w:rPr>
          <w:rFonts w:ascii="Times New Roman" w:hAnsi="Times New Roman" w:cs="Times New Roman"/>
        </w:rPr>
        <w:t>mo reikalavimams</w:t>
      </w:r>
      <w:r w:rsidRPr="00E72405">
        <w:rPr>
          <w:rFonts w:ascii="Times New Roman" w:hAnsi="Times New Roman" w:cs="Times New Roman"/>
        </w:rPr>
        <w:t>;</w:t>
      </w:r>
    </w:p>
    <w:p w14:paraId="28DE3CC9" w14:textId="76002582" w:rsidR="00450415" w:rsidRPr="009279C9" w:rsidRDefault="00584302" w:rsidP="00841C4F">
      <w:pPr>
        <w:pStyle w:val="ListParagraph"/>
        <w:numPr>
          <w:ilvl w:val="2"/>
          <w:numId w:val="6"/>
        </w:numPr>
        <w:spacing w:after="0" w:line="240" w:lineRule="auto"/>
        <w:ind w:left="0" w:firstLine="567"/>
        <w:jc w:val="both"/>
        <w:rPr>
          <w:rFonts w:ascii="Times New Roman" w:hAnsi="Times New Roman" w:cs="Times New Roman"/>
          <w:u w:val="single"/>
        </w:rPr>
      </w:pPr>
      <w:r w:rsidRPr="009279C9">
        <w:rPr>
          <w:rFonts w:ascii="Times New Roman" w:hAnsi="Times New Roman" w:cs="Times New Roman"/>
        </w:rPr>
        <w:t>kiti, tiekėjo nuomone būti</w:t>
      </w:r>
      <w:r w:rsidR="003E0480">
        <w:rPr>
          <w:rFonts w:ascii="Times New Roman" w:hAnsi="Times New Roman" w:cs="Times New Roman"/>
        </w:rPr>
        <w:t>ni</w:t>
      </w:r>
      <w:r w:rsidRPr="009279C9">
        <w:rPr>
          <w:rFonts w:ascii="Times New Roman" w:hAnsi="Times New Roman" w:cs="Times New Roman"/>
        </w:rPr>
        <w:t xml:space="preserve"> dokumentai (jų kopijos).</w:t>
      </w:r>
    </w:p>
    <w:p w14:paraId="479B3B42" w14:textId="1AFC2F9E" w:rsidR="00FD03FA" w:rsidRPr="00CF5339" w:rsidRDefault="00C7179F" w:rsidP="00922C44">
      <w:pPr>
        <w:spacing w:after="0" w:line="240" w:lineRule="auto"/>
        <w:ind w:firstLine="567"/>
        <w:jc w:val="both"/>
        <w:rPr>
          <w:rFonts w:ascii="Times New Roman" w:hAnsi="Times New Roman" w:cs="Times New Roman"/>
          <w:u w:val="single"/>
        </w:rPr>
      </w:pPr>
      <w:r w:rsidRPr="00CF5339">
        <w:rPr>
          <w:rFonts w:ascii="Times New Roman" w:hAnsi="Times New Roman" w:cs="Times New Roman"/>
        </w:rPr>
        <w:t>6.2</w:t>
      </w:r>
      <w:r w:rsidR="00EE3480" w:rsidRPr="00CF5339">
        <w:rPr>
          <w:rFonts w:ascii="Times New Roman" w:hAnsi="Times New Roman" w:cs="Times New Roman"/>
          <w:color w:val="7030A0"/>
        </w:rPr>
        <w:t>.</w:t>
      </w:r>
      <w:r w:rsidR="004771AF" w:rsidRPr="00CF5339">
        <w:rPr>
          <w:rFonts w:ascii="Times New Roman" w:hAnsi="Times New Roman" w:cs="Times New Roman"/>
          <w:color w:val="7030A0"/>
        </w:rPr>
        <w:t xml:space="preserve"> </w:t>
      </w:r>
      <w:r w:rsidR="00BD41D7" w:rsidRPr="00CF5339">
        <w:rPr>
          <w:rFonts w:ascii="Times New Roman" w:eastAsia="Calibri" w:hAnsi="Times New Roman" w:cs="Times New Roman"/>
        </w:rPr>
        <w:t>P</w:t>
      </w:r>
      <w:r w:rsidR="00FD03FA" w:rsidRPr="00CF5339">
        <w:rPr>
          <w:rFonts w:ascii="Times New Roman" w:eastAsia="Calibri" w:hAnsi="Times New Roman" w:cs="Times New Roman"/>
        </w:rPr>
        <w:t xml:space="preserve">asiūlymas </w:t>
      </w:r>
      <w:r w:rsidR="00071366" w:rsidRPr="00CF5339">
        <w:rPr>
          <w:rFonts w:ascii="Times New Roman" w:eastAsia="Calibri" w:hAnsi="Times New Roman" w:cs="Times New Roman"/>
        </w:rPr>
        <w:t>turi</w:t>
      </w:r>
      <w:r w:rsidR="00FD03FA" w:rsidRPr="00CF5339">
        <w:rPr>
          <w:rFonts w:ascii="Times New Roman" w:eastAsia="Calibri" w:hAnsi="Times New Roman" w:cs="Times New Roman"/>
        </w:rPr>
        <w:t xml:space="preserve"> būti pasirašytas </w:t>
      </w:r>
      <w:r w:rsidR="00DD138F" w:rsidRPr="00CF5339">
        <w:rPr>
          <w:rFonts w:ascii="Times New Roman" w:eastAsia="Calibri" w:hAnsi="Times New Roman" w:cs="Times New Roman"/>
        </w:rPr>
        <w:t xml:space="preserve">fiziniu parašu arba </w:t>
      </w:r>
      <w:r w:rsidR="00FD03FA" w:rsidRPr="00CF533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F5339">
        <w:rPr>
          <w:rFonts w:ascii="Times New Roman" w:hAnsi="Times New Roman" w:cs="Times New Roman"/>
        </w:rPr>
        <w:t>Perkančiajai organizacijai kilus abejonių dėl dokumentų tikrumo, ji turi teisę reikalauti pateikti dokumentų originalus.</w:t>
      </w:r>
      <w:r w:rsidR="00FD03FA" w:rsidRPr="00CF5339">
        <w:rPr>
          <w:rFonts w:ascii="Times New Roman" w:eastAsia="Calibri" w:hAnsi="Times New Roman" w:cs="Times New Roman"/>
        </w:rPr>
        <w:t xml:space="preserve"> Gali būti:</w:t>
      </w:r>
    </w:p>
    <w:p w14:paraId="293D3908" w14:textId="1DF5A18C" w:rsidR="00FD03FA" w:rsidRPr="00CF5339" w:rsidRDefault="00C7179F" w:rsidP="00922C44">
      <w:pPr>
        <w:pStyle w:val="ListParagraph"/>
        <w:spacing w:after="0" w:line="240" w:lineRule="auto"/>
        <w:ind w:left="0" w:firstLine="567"/>
        <w:jc w:val="both"/>
        <w:rPr>
          <w:rFonts w:ascii="Times New Roman" w:hAnsi="Times New Roman" w:cs="Times New Roman"/>
          <w:bCs/>
          <w:iCs/>
          <w:u w:val="single"/>
        </w:rPr>
      </w:pPr>
      <w:r w:rsidRPr="00CF5339">
        <w:rPr>
          <w:rFonts w:ascii="Times New Roman" w:eastAsia="Calibri" w:hAnsi="Times New Roman" w:cs="Times New Roman"/>
          <w:bCs/>
          <w:iCs/>
        </w:rPr>
        <w:t>6</w:t>
      </w:r>
      <w:r w:rsidR="00390B20" w:rsidRPr="00CF5339">
        <w:rPr>
          <w:rFonts w:ascii="Times New Roman" w:eastAsia="Calibri" w:hAnsi="Times New Roman" w:cs="Times New Roman"/>
          <w:bCs/>
          <w:iCs/>
        </w:rPr>
        <w:t>.</w:t>
      </w:r>
      <w:r w:rsidRPr="00CF5339">
        <w:rPr>
          <w:rFonts w:ascii="Times New Roman" w:eastAsia="Calibri" w:hAnsi="Times New Roman" w:cs="Times New Roman"/>
          <w:bCs/>
          <w:iCs/>
        </w:rPr>
        <w:t>2</w:t>
      </w:r>
      <w:r w:rsidR="00390B20" w:rsidRPr="00CF5339">
        <w:rPr>
          <w:rFonts w:ascii="Times New Roman" w:eastAsia="Calibri" w:hAnsi="Times New Roman" w:cs="Times New Roman"/>
          <w:bCs/>
          <w:iCs/>
        </w:rPr>
        <w:t>.</w:t>
      </w:r>
      <w:r w:rsidR="00EE3480" w:rsidRPr="00CF5339">
        <w:rPr>
          <w:rFonts w:ascii="Times New Roman" w:eastAsia="Calibri" w:hAnsi="Times New Roman" w:cs="Times New Roman"/>
          <w:bCs/>
          <w:iCs/>
        </w:rPr>
        <w:t>1</w:t>
      </w:r>
      <w:r w:rsidR="00FD03FA" w:rsidRPr="00CF5339">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CF5339" w:rsidRDefault="00FD03FA" w:rsidP="00841C4F">
      <w:pPr>
        <w:pStyle w:val="ListParagraph"/>
        <w:numPr>
          <w:ilvl w:val="2"/>
          <w:numId w:val="7"/>
        </w:numPr>
        <w:tabs>
          <w:tab w:val="left" w:pos="1134"/>
        </w:tabs>
        <w:spacing w:after="0" w:line="240" w:lineRule="auto"/>
        <w:ind w:left="0" w:firstLine="567"/>
        <w:jc w:val="both"/>
        <w:rPr>
          <w:rFonts w:ascii="Times New Roman" w:hAnsi="Times New Roman" w:cs="Times New Roman"/>
          <w:bCs/>
          <w:iCs/>
        </w:rPr>
      </w:pPr>
      <w:r w:rsidRPr="00CF5339">
        <w:rPr>
          <w:rFonts w:ascii="Times New Roman" w:eastAsia="Calibri" w:hAnsi="Times New Roman" w:cs="Times New Roman"/>
          <w:bCs/>
          <w:iCs/>
        </w:rPr>
        <w:t>skaitmeninės dokumentų kopijos (</w:t>
      </w:r>
      <w:r w:rsidRPr="00CF5339">
        <w:rPr>
          <w:rFonts w:ascii="Times New Roman" w:eastAsia="Calibri" w:hAnsi="Times New Roman" w:cs="Times New Roman"/>
          <w:iCs/>
        </w:rPr>
        <w:t>fiziniu parašu tvirtinami dokumentai turi būti pateikiami pasirašyti ir nuskenuoti)</w:t>
      </w:r>
      <w:r w:rsidRPr="00CF5339">
        <w:rPr>
          <w:rFonts w:ascii="Times New Roman" w:eastAsia="Calibri" w:hAnsi="Times New Roman" w:cs="Times New Roman"/>
          <w:bCs/>
          <w:iCs/>
        </w:rPr>
        <w:t>.</w:t>
      </w:r>
    </w:p>
    <w:p w14:paraId="6602056D" w14:textId="79750A96" w:rsidR="0096678C" w:rsidRPr="0062001F" w:rsidRDefault="0099696F"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62001F">
        <w:rPr>
          <w:rFonts w:ascii="Times New Roman" w:hAnsi="Times New Roman" w:cs="Times New Roman"/>
        </w:rPr>
        <w:lastRenderedPageBreak/>
        <w:t>P</w:t>
      </w:r>
      <w:r w:rsidR="0048587E" w:rsidRPr="0062001F">
        <w:rPr>
          <w:rFonts w:ascii="Times New Roman" w:hAnsi="Times New Roman" w:cs="Times New Roman"/>
        </w:rPr>
        <w:t>asiūlymas turi būti parengtas</w:t>
      </w:r>
      <w:r w:rsidR="00EE44B0" w:rsidRPr="0062001F">
        <w:rPr>
          <w:rFonts w:ascii="Times New Roman" w:hAnsi="Times New Roman" w:cs="Times New Roman"/>
        </w:rPr>
        <w:t xml:space="preserve">, </w:t>
      </w:r>
      <w:r w:rsidR="0048587E" w:rsidRPr="0062001F">
        <w:rPr>
          <w:rFonts w:ascii="Times New Roman" w:hAnsi="Times New Roman" w:cs="Times New Roman"/>
        </w:rPr>
        <w:t>lietuvių arba</w:t>
      </w:r>
      <w:r w:rsidRPr="0062001F">
        <w:rPr>
          <w:rFonts w:ascii="Times New Roman" w:hAnsi="Times New Roman" w:cs="Times New Roman"/>
        </w:rPr>
        <w:t xml:space="preserve"> </w:t>
      </w:r>
      <w:r w:rsidR="0048587E" w:rsidRPr="0062001F">
        <w:rPr>
          <w:rFonts w:ascii="Times New Roman" w:hAnsi="Times New Roman" w:cs="Times New Roman"/>
        </w:rPr>
        <w:t>anglų kalba</w:t>
      </w:r>
      <w:r w:rsidR="0062001F" w:rsidRPr="0062001F">
        <w:rPr>
          <w:rFonts w:ascii="Times New Roman" w:hAnsi="Times New Roman" w:cs="Times New Roman"/>
          <w:color w:val="00B050"/>
        </w:rPr>
        <w:t xml:space="preserve">. </w:t>
      </w:r>
      <w:r w:rsidR="0062001F" w:rsidRPr="0062001F">
        <w:rPr>
          <w:rFonts w:ascii="Times New Roman" w:eastAsia="Arial" w:hAnsi="Times New Roman" w:cs="Times New Roman"/>
        </w:rPr>
        <w:t xml:space="preserve">Jei kurie nors su pasiūlymu teikiami dokumentai parengti ne ta kalba, kuria reikalaujama, turi būti pateiktas tikslus vertimas į reikalaujamą kalbą (vertimas turi būti patvirtintas vertimą atlikusio asmens parašu). </w:t>
      </w:r>
      <w:r w:rsidR="0062001F" w:rsidRPr="0062001F">
        <w:rPr>
          <w:rFonts w:ascii="Times New Roman" w:eastAsia="Calibri"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A1285BD" w:rsidR="00380B99" w:rsidRPr="00CF5339" w:rsidRDefault="008D03B2"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CF5339">
        <w:rPr>
          <w:rFonts w:ascii="Times New Roman" w:eastAsia="Arial" w:hAnsi="Times New Roman" w:cs="Times New Roman"/>
        </w:rPr>
        <w:t xml:space="preserve">Bendra </w:t>
      </w:r>
      <w:r w:rsidR="00BA6AB3" w:rsidRPr="00CF5339">
        <w:rPr>
          <w:rFonts w:ascii="Times New Roman" w:eastAsia="Arial" w:hAnsi="Times New Roman" w:cs="Times New Roman"/>
        </w:rPr>
        <w:t>p</w:t>
      </w:r>
      <w:r w:rsidRPr="00CF5339">
        <w:rPr>
          <w:rFonts w:ascii="Times New Roman" w:eastAsia="Arial" w:hAnsi="Times New Roman" w:cs="Times New Roman"/>
        </w:rPr>
        <w:t>asiūlymo kaina</w:t>
      </w:r>
      <w:r w:rsidR="00D247A7" w:rsidRPr="00CF5339">
        <w:rPr>
          <w:rFonts w:ascii="Times New Roman" w:eastAsia="Arial" w:hAnsi="Times New Roman" w:cs="Times New Roman"/>
        </w:rPr>
        <w:t xml:space="preserve"> </w:t>
      </w:r>
      <w:r w:rsidR="008D3752" w:rsidRPr="00CF5339">
        <w:rPr>
          <w:rFonts w:ascii="Times New Roman" w:eastAsia="Arial" w:hAnsi="Times New Roman" w:cs="Times New Roman"/>
        </w:rPr>
        <w:t>(</w:t>
      </w:r>
      <w:r w:rsidR="00D247A7" w:rsidRPr="00CF5339">
        <w:rPr>
          <w:rFonts w:ascii="Times New Roman" w:eastAsia="Arial" w:hAnsi="Times New Roman" w:cs="Times New Roman"/>
        </w:rPr>
        <w:t>sąnaudos</w:t>
      </w:r>
      <w:r w:rsidR="008D3752" w:rsidRPr="00CF5339">
        <w:rPr>
          <w:rFonts w:ascii="Times New Roman" w:eastAsia="Arial" w:hAnsi="Times New Roman" w:cs="Times New Roman"/>
        </w:rPr>
        <w:t>)</w:t>
      </w:r>
      <w:r w:rsidR="00D247A7" w:rsidRPr="00CF5339">
        <w:rPr>
          <w:rFonts w:ascii="Times New Roman" w:eastAsia="Arial" w:hAnsi="Times New Roman" w:cs="Times New Roman"/>
        </w:rPr>
        <w:t xml:space="preserve"> </w:t>
      </w:r>
      <w:r w:rsidR="008D3752" w:rsidRPr="00CF5339">
        <w:rPr>
          <w:rFonts w:ascii="Times New Roman" w:eastAsia="Arial" w:hAnsi="Times New Roman" w:cs="Times New Roman"/>
        </w:rPr>
        <w:t xml:space="preserve">su PVM </w:t>
      </w:r>
      <w:r w:rsidR="000B049C" w:rsidRPr="00CF5339">
        <w:rPr>
          <w:rFonts w:ascii="Times New Roman" w:eastAsia="Arial" w:hAnsi="Times New Roman" w:cs="Times New Roman"/>
        </w:rPr>
        <w:t xml:space="preserve"> turi būti nurodoma </w:t>
      </w:r>
      <w:r w:rsidR="00D247A7" w:rsidRPr="00CF5339">
        <w:rPr>
          <w:rFonts w:ascii="Times New Roman" w:eastAsia="Arial" w:hAnsi="Times New Roman" w:cs="Times New Roman"/>
        </w:rPr>
        <w:t xml:space="preserve">dviejų skaičių po kablelio tikslumu. </w:t>
      </w:r>
      <w:r w:rsidR="00B75F6D" w:rsidRPr="00CF533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CF5339" w:rsidRDefault="003A0EC0" w:rsidP="00841C4F">
      <w:pPr>
        <w:pStyle w:val="ListParagraph"/>
        <w:numPr>
          <w:ilvl w:val="1"/>
          <w:numId w:val="7"/>
        </w:numPr>
        <w:tabs>
          <w:tab w:val="left" w:pos="993"/>
        </w:tabs>
        <w:spacing w:line="240" w:lineRule="auto"/>
        <w:ind w:left="0" w:firstLine="567"/>
        <w:jc w:val="both"/>
        <w:rPr>
          <w:rFonts w:ascii="Times New Roman" w:hAnsi="Times New Roman" w:cs="Times New Roman"/>
        </w:rPr>
      </w:pPr>
      <w:r w:rsidRPr="00CF5339">
        <w:rPr>
          <w:rFonts w:ascii="Times New Roman" w:eastAsia="Arial" w:hAnsi="Times New Roman" w:cs="Times New Roman"/>
        </w:rPr>
        <w:t xml:space="preserve">Tiekėjų </w:t>
      </w:r>
      <w:r w:rsidR="00A217B2" w:rsidRPr="00CF5339">
        <w:rPr>
          <w:rFonts w:ascii="Times New Roman" w:eastAsia="Arial" w:hAnsi="Times New Roman" w:cs="Times New Roman"/>
        </w:rPr>
        <w:t>p</w:t>
      </w:r>
      <w:r w:rsidRPr="00CF5339">
        <w:rPr>
          <w:rFonts w:ascii="Times New Roman" w:eastAsia="Arial" w:hAnsi="Times New Roman" w:cs="Times New Roman"/>
        </w:rPr>
        <w:t xml:space="preserve">asiūlymuose nurodytos kainos bus vertinamos </w:t>
      </w:r>
      <w:r w:rsidRPr="00CF5339">
        <w:rPr>
          <w:rFonts w:ascii="Times New Roman" w:hAnsi="Times New Roman" w:cs="Times New Roman"/>
        </w:rPr>
        <w:t>ir lyginamos su visais mokesčiais, įskaitant PVM</w:t>
      </w:r>
      <w:r w:rsidR="006E3394" w:rsidRPr="00CF5339">
        <w:rPr>
          <w:rFonts w:ascii="Times New Roman" w:hAnsi="Times New Roman" w:cs="Times New Roman"/>
        </w:rPr>
        <w:t>.</w:t>
      </w:r>
      <w:r w:rsidRPr="00CF5339">
        <w:rPr>
          <w:rFonts w:ascii="Times New Roman" w:hAnsi="Times New Roman" w:cs="Times New Roman"/>
        </w:rPr>
        <w:t xml:space="preserve"> </w:t>
      </w:r>
    </w:p>
    <w:p w14:paraId="7A15AE0A" w14:textId="70E9AA9F" w:rsidR="00EE1C85" w:rsidRPr="001123B5" w:rsidRDefault="00EE1C85" w:rsidP="003A1317">
      <w:pPr>
        <w:pStyle w:val="Heading1"/>
        <w:numPr>
          <w:ilvl w:val="0"/>
          <w:numId w:val="7"/>
        </w:numPr>
        <w:tabs>
          <w:tab w:val="left" w:pos="709"/>
        </w:tabs>
        <w:spacing w:before="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123B5">
        <w:rPr>
          <w:rFonts w:ascii="Times New Roman" w:hAnsi="Times New Roman" w:cs="Times New Roman"/>
          <w:b/>
          <w:sz w:val="24"/>
          <w:szCs w:val="24"/>
        </w:rPr>
        <w:t>Pasiūlymo galiojimo užtikrinimas</w:t>
      </w:r>
      <w:bookmarkEnd w:id="25"/>
      <w:bookmarkEnd w:id="26"/>
      <w:bookmarkEnd w:id="27"/>
    </w:p>
    <w:p w14:paraId="06709868" w14:textId="129577A7" w:rsidR="0083066B" w:rsidRPr="00220F7C" w:rsidRDefault="0083066B" w:rsidP="00500ED9">
      <w:pPr>
        <w:pStyle w:val="ListParagraph"/>
        <w:spacing w:after="0" w:line="240" w:lineRule="auto"/>
        <w:ind w:left="0" w:firstLine="567"/>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20F7C">
        <w:rPr>
          <w:rFonts w:ascii="Times New Roman" w:hAnsi="Times New Roman" w:cs="Times New Roman"/>
        </w:rPr>
        <w:t xml:space="preserve">7.1.  Tiekėjas privalo užtikrinti savo pasiūlymo galiojimą bauda, ne mažesne kaip </w:t>
      </w:r>
      <w:r w:rsidR="00374E18">
        <w:rPr>
          <w:rFonts w:ascii="Times New Roman" w:hAnsi="Times New Roman" w:cs="Times New Roman"/>
        </w:rPr>
        <w:t>4100</w:t>
      </w:r>
      <w:r w:rsidRPr="00220F7C">
        <w:rPr>
          <w:rFonts w:ascii="Times New Roman" w:hAnsi="Times New Roman" w:cs="Times New Roman"/>
        </w:rPr>
        <w:t>,0</w:t>
      </w:r>
      <w:r w:rsidR="00374E18">
        <w:rPr>
          <w:rFonts w:ascii="Times New Roman" w:hAnsi="Times New Roman" w:cs="Times New Roman"/>
        </w:rPr>
        <w:t xml:space="preserve">0 Eur be PVM </w:t>
      </w:r>
      <w:r w:rsidRPr="00220F7C">
        <w:rPr>
          <w:rFonts w:ascii="Times New Roman" w:hAnsi="Times New Roman" w:cs="Times New Roman"/>
        </w:rPr>
        <w:t xml:space="preserve">suma, kurią, pateikdamas pasiūlymą, tiekėjas įsipareigoja sumokėti esant bent vienai iš pirkimo dokumentų </w:t>
      </w:r>
      <w:r w:rsidRPr="00220F7C">
        <w:rPr>
          <w:rFonts w:ascii="Times New Roman" w:hAnsi="Times New Roman" w:cs="Times New Roman"/>
        </w:rPr>
        <w:fldChar w:fldCharType="begin"/>
      </w:r>
      <w:r w:rsidRPr="00220F7C">
        <w:rPr>
          <w:rFonts w:ascii="Times New Roman" w:hAnsi="Times New Roman" w:cs="Times New Roman"/>
        </w:rPr>
        <w:instrText xml:space="preserve"> REF _Ref38969220 \r \h  \* MERGEFORMAT </w:instrText>
      </w:r>
      <w:r w:rsidRPr="00220F7C">
        <w:rPr>
          <w:rFonts w:ascii="Times New Roman" w:hAnsi="Times New Roman" w:cs="Times New Roman"/>
        </w:rPr>
      </w:r>
      <w:r w:rsidRPr="00220F7C">
        <w:rPr>
          <w:rFonts w:ascii="Times New Roman" w:hAnsi="Times New Roman" w:cs="Times New Roman"/>
        </w:rPr>
        <w:fldChar w:fldCharType="separate"/>
      </w:r>
      <w:r w:rsidRPr="00220F7C">
        <w:rPr>
          <w:rFonts w:ascii="Times New Roman" w:hAnsi="Times New Roman" w:cs="Times New Roman"/>
        </w:rPr>
        <w:t>7.2</w:t>
      </w:r>
      <w:r w:rsidRPr="00220F7C">
        <w:rPr>
          <w:rFonts w:ascii="Times New Roman" w:hAnsi="Times New Roman" w:cs="Times New Roman"/>
        </w:rPr>
        <w:fldChar w:fldCharType="end"/>
      </w:r>
      <w:r w:rsidRPr="00220F7C">
        <w:rPr>
          <w:rFonts w:ascii="Times New Roman" w:hAnsi="Times New Roman" w:cs="Times New Roman"/>
        </w:rPr>
        <w:t xml:space="preserve"> punkto sąlygai, per 10 (dešimt) darbo dienų nuo atitinkamos sąlygos atsiradimo</w:t>
      </w:r>
      <w:r w:rsidRPr="00220F7C">
        <w:rPr>
          <w:rFonts w:ascii="Times New Roman" w:hAnsi="Times New Roman" w:cs="Times New Roman"/>
          <w:color w:val="00B050"/>
        </w:rPr>
        <w:t>.</w:t>
      </w:r>
    </w:p>
    <w:p w14:paraId="2893745F" w14:textId="77777777" w:rsidR="0083066B" w:rsidRPr="00220F7C" w:rsidRDefault="0083066B" w:rsidP="00841C4F">
      <w:pPr>
        <w:pStyle w:val="ListParagraph"/>
        <w:numPr>
          <w:ilvl w:val="1"/>
          <w:numId w:val="11"/>
        </w:numPr>
        <w:tabs>
          <w:tab w:val="left" w:pos="1134"/>
        </w:tabs>
        <w:spacing w:after="0" w:line="240" w:lineRule="auto"/>
        <w:ind w:hanging="196"/>
        <w:jc w:val="both"/>
        <w:rPr>
          <w:rFonts w:ascii="Times New Roman" w:hAnsi="Times New Roman" w:cs="Times New Roman"/>
        </w:rPr>
      </w:pPr>
      <w:r w:rsidRPr="00220F7C">
        <w:rPr>
          <w:rFonts w:ascii="Times New Roman" w:hAnsi="Times New Roman" w:cs="Times New Roman"/>
        </w:rPr>
        <w:t xml:space="preserve">Dalyvis netenka pasiūlymo galiojimo užtikrinimo esant bent vienai šių sąlygų: </w:t>
      </w:r>
    </w:p>
    <w:p w14:paraId="3BE428E5" w14:textId="77777777" w:rsidR="0083066B" w:rsidRPr="00220F7C" w:rsidRDefault="0083066B" w:rsidP="00841C4F">
      <w:pPr>
        <w:pStyle w:val="ListParagraph"/>
        <w:numPr>
          <w:ilvl w:val="2"/>
          <w:numId w:val="11"/>
        </w:numPr>
        <w:tabs>
          <w:tab w:val="left" w:pos="1134"/>
        </w:tabs>
        <w:spacing w:after="0" w:line="240" w:lineRule="auto"/>
        <w:ind w:left="0" w:firstLine="556"/>
        <w:jc w:val="both"/>
        <w:rPr>
          <w:rFonts w:ascii="Times New Roman" w:hAnsi="Times New Roman" w:cs="Times New Roman"/>
        </w:rPr>
      </w:pPr>
      <w:r w:rsidRPr="00220F7C">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3B019E80" w14:textId="368E7D42" w:rsidR="0083066B" w:rsidRPr="00220F7C" w:rsidRDefault="0083066B" w:rsidP="008969AF">
      <w:pPr>
        <w:tabs>
          <w:tab w:val="left" w:pos="1134"/>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7.2.2.</w:t>
      </w:r>
      <w:r w:rsidR="008969AF">
        <w:rPr>
          <w:rFonts w:ascii="Times New Roman" w:hAnsi="Times New Roman" w:cs="Times New Roman"/>
        </w:rPr>
        <w:t xml:space="preserve">  </w:t>
      </w:r>
      <w:r w:rsidRPr="00220F7C">
        <w:rPr>
          <w:rFonts w:ascii="Times New Roman" w:hAnsi="Times New Roman" w:cs="Times New Roman"/>
        </w:rPr>
        <w:t>perkančiajai organizacijai paprašius pagrįsti neįprastai mažą kainą, tiekėjas nepateikia jokio pagrindimo;</w:t>
      </w:r>
    </w:p>
    <w:p w14:paraId="1EF1B01E" w14:textId="2D27E62A" w:rsidR="0083066B" w:rsidRPr="00220F7C" w:rsidRDefault="0083066B" w:rsidP="008969AF">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7.2.3.   tiekėjas, perkančiajai organizacijai paprašius, netikslina ar nepateikia trūkstamų duomenų ar dokumentų</w:t>
      </w:r>
      <w:r w:rsidR="008969AF">
        <w:rPr>
          <w:rFonts w:ascii="Times New Roman" w:hAnsi="Times New Roman" w:cs="Times New Roman"/>
        </w:rPr>
        <w:t xml:space="preserve"> </w:t>
      </w:r>
      <w:r w:rsidRPr="00220F7C">
        <w:rPr>
          <w:rFonts w:ascii="Times New Roman" w:hAnsi="Times New Roman" w:cs="Times New Roman"/>
        </w:rPr>
        <w:t>apie atitiktį pirkimo dokumentų reikalavimams;</w:t>
      </w:r>
    </w:p>
    <w:p w14:paraId="38FE2333" w14:textId="2D05E10D" w:rsidR="0083066B" w:rsidRPr="00220F7C" w:rsidRDefault="0083066B" w:rsidP="0083066B">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7.2.4.  pripažinus, kad tiekėjas pateikė ekonomiškai naudingiausią pasiūlymą ir paprašius pirkimo dalyvio pateikti aktualius dokumentus, patvirtinančius jo pašalinimo pagrindų nebuvimą ir atitiktį</w:t>
      </w:r>
      <w:r w:rsidR="00374E18">
        <w:rPr>
          <w:rFonts w:ascii="Times New Roman" w:hAnsi="Times New Roman" w:cs="Times New Roman"/>
        </w:rPr>
        <w:t xml:space="preserve"> nacionalinio saugumo</w:t>
      </w:r>
      <w:r w:rsidRPr="00220F7C">
        <w:rPr>
          <w:rFonts w:ascii="Times New Roman" w:hAnsi="Times New Roman" w:cs="Times New Roman"/>
        </w:rPr>
        <w:t xml:space="preserve"> reikalavimams, tiek</w:t>
      </w:r>
      <w:r w:rsidR="00374E18">
        <w:rPr>
          <w:rFonts w:ascii="Times New Roman" w:hAnsi="Times New Roman" w:cs="Times New Roman"/>
        </w:rPr>
        <w:t>ėjas neteikia</w:t>
      </w:r>
      <w:r w:rsidRPr="00220F7C">
        <w:rPr>
          <w:rFonts w:ascii="Times New Roman" w:hAnsi="Times New Roman" w:cs="Times New Roman"/>
        </w:rPr>
        <w:t xml:space="preserve"> patvirtinančių dokumentų;</w:t>
      </w:r>
    </w:p>
    <w:p w14:paraId="7764F70B" w14:textId="3407557D" w:rsidR="0083066B" w:rsidRDefault="0083066B" w:rsidP="008969AF">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7.2.5. laimėjęs pirkimą tiekėjas atsisako sudaryti sutartį pagal šiuose pirkimo dokumentuose pateiktas sutarties</w:t>
      </w:r>
      <w:r w:rsidR="008969AF">
        <w:rPr>
          <w:rFonts w:ascii="Times New Roman" w:hAnsi="Times New Roman" w:cs="Times New Roman"/>
        </w:rPr>
        <w:t xml:space="preserve"> </w:t>
      </w:r>
      <w:r w:rsidRPr="00220F7C">
        <w:rPr>
          <w:rFonts w:ascii="Times New Roman" w:hAnsi="Times New Roman" w:cs="Times New Roman"/>
        </w:rPr>
        <w:t>sąlygas ir (ar) sutarties projektą. Jei iki perkančiosios organizacijos nurodyto laiko tiekėjas nepasirašo sutarties, laikoma, kad jis atsisakė sudaryti sutartį.</w:t>
      </w:r>
    </w:p>
    <w:p w14:paraId="0170F5CB" w14:textId="77777777" w:rsidR="003A1317" w:rsidRPr="003A1317" w:rsidRDefault="003A1317" w:rsidP="0083066B">
      <w:pPr>
        <w:tabs>
          <w:tab w:val="left" w:pos="1701"/>
        </w:tabs>
        <w:spacing w:after="0" w:line="240" w:lineRule="auto"/>
        <w:jc w:val="both"/>
        <w:rPr>
          <w:rFonts w:ascii="Times New Roman" w:hAnsi="Times New Roman" w:cs="Times New Roman"/>
          <w:sz w:val="16"/>
          <w:szCs w:val="16"/>
        </w:rPr>
      </w:pPr>
    </w:p>
    <w:p w14:paraId="7136C94B" w14:textId="6E03C3FE" w:rsidR="00040C0F" w:rsidRPr="001123B5" w:rsidRDefault="00040C0F" w:rsidP="003A1317">
      <w:pPr>
        <w:pStyle w:val="Heading1"/>
        <w:numPr>
          <w:ilvl w:val="0"/>
          <w:numId w:val="7"/>
        </w:numPr>
        <w:tabs>
          <w:tab w:val="left" w:pos="709"/>
        </w:tabs>
        <w:spacing w:before="0"/>
        <w:contextualSpacing/>
        <w:rPr>
          <w:rFonts w:ascii="Times New Roman" w:hAnsi="Times New Roman" w:cs="Times New Roman"/>
          <w:b/>
          <w:sz w:val="24"/>
          <w:szCs w:val="24"/>
        </w:rPr>
      </w:pPr>
      <w:r w:rsidRPr="001123B5">
        <w:rPr>
          <w:rFonts w:ascii="Times New Roman" w:hAnsi="Times New Roman" w:cs="Times New Roman"/>
          <w:b/>
          <w:sz w:val="24"/>
          <w:szCs w:val="24"/>
        </w:rPr>
        <w:t>Elektroninis aukcionas</w:t>
      </w:r>
      <w:bookmarkEnd w:id="28"/>
      <w:bookmarkEnd w:id="29"/>
      <w:bookmarkEnd w:id="30"/>
      <w:bookmarkEnd w:id="31"/>
      <w:bookmarkEnd w:id="32"/>
    </w:p>
    <w:p w14:paraId="0BFDB7B0" w14:textId="35AC72D6" w:rsidR="00040C0F" w:rsidRDefault="002827E4" w:rsidP="00877DBF">
      <w:pPr>
        <w:spacing w:after="0" w:line="240" w:lineRule="auto"/>
        <w:ind w:firstLine="567"/>
        <w:rPr>
          <w:rFonts w:ascii="Times New Roman" w:hAnsi="Times New Roman" w:cs="Times New Roman"/>
        </w:rPr>
      </w:pPr>
      <w:r w:rsidRPr="00CF5339">
        <w:rPr>
          <w:rFonts w:ascii="Times New Roman" w:hAnsi="Times New Roman" w:cs="Times New Roman"/>
        </w:rPr>
        <w:t xml:space="preserve">8.1. </w:t>
      </w:r>
      <w:r w:rsidR="00040C0F" w:rsidRPr="00877DBF">
        <w:rPr>
          <w:rFonts w:ascii="Times New Roman" w:hAnsi="Times New Roman" w:cs="Times New Roman"/>
        </w:rPr>
        <w:t>Perkančioji organizacija pirkime netaikys elektroninio aukciono.</w:t>
      </w:r>
    </w:p>
    <w:p w14:paraId="33BE41F3" w14:textId="77777777" w:rsidR="008A158A" w:rsidRPr="008A158A" w:rsidRDefault="008A158A" w:rsidP="00877DBF">
      <w:pPr>
        <w:spacing w:after="0" w:line="240" w:lineRule="auto"/>
        <w:ind w:firstLine="567"/>
        <w:rPr>
          <w:rFonts w:ascii="Times New Roman" w:hAnsi="Times New Roman" w:cs="Times New Roman"/>
          <w:sz w:val="16"/>
          <w:szCs w:val="16"/>
        </w:rPr>
      </w:pPr>
    </w:p>
    <w:p w14:paraId="14CBD3AD" w14:textId="23B8A7AF" w:rsidR="009D0DC5" w:rsidRPr="001123B5" w:rsidRDefault="00EA001C" w:rsidP="008A158A">
      <w:pPr>
        <w:pStyle w:val="Heading1"/>
        <w:numPr>
          <w:ilvl w:val="0"/>
          <w:numId w:val="7"/>
        </w:numPr>
        <w:tabs>
          <w:tab w:val="left" w:pos="709"/>
        </w:tabs>
        <w:spacing w:before="0" w:line="20" w:lineRule="atLeast"/>
        <w:contextualSpacing/>
        <w:rPr>
          <w:rFonts w:ascii="Times New Roman" w:hAnsi="Times New Roman" w:cs="Times New Roman"/>
          <w:b/>
          <w:sz w:val="24"/>
          <w:szCs w:val="24"/>
        </w:rPr>
      </w:pPr>
      <w:bookmarkStart w:id="35" w:name="_Ref39667303"/>
      <w:bookmarkStart w:id="36" w:name="_Ref39667308"/>
      <w:bookmarkStart w:id="37" w:name="_Toc126333936"/>
      <w:r w:rsidRPr="001123B5">
        <w:rPr>
          <w:rFonts w:ascii="Times New Roman" w:hAnsi="Times New Roman" w:cs="Times New Roman"/>
          <w:b/>
          <w:sz w:val="24"/>
          <w:szCs w:val="24"/>
        </w:rPr>
        <w:t>P</w:t>
      </w:r>
      <w:r w:rsidR="00014A61" w:rsidRPr="001123B5">
        <w:rPr>
          <w:rFonts w:ascii="Times New Roman" w:hAnsi="Times New Roman" w:cs="Times New Roman"/>
          <w:b/>
          <w:sz w:val="24"/>
          <w:szCs w:val="24"/>
        </w:rPr>
        <w:t>asiūlymų vertinimas</w:t>
      </w:r>
      <w:bookmarkEnd w:id="33"/>
      <w:bookmarkEnd w:id="34"/>
      <w:bookmarkEnd w:id="35"/>
      <w:bookmarkEnd w:id="36"/>
      <w:bookmarkEnd w:id="37"/>
    </w:p>
    <w:p w14:paraId="0DEEC6D0" w14:textId="77777777" w:rsidR="00566376" w:rsidRDefault="002D470F" w:rsidP="00566376">
      <w:pPr>
        <w:spacing w:after="0" w:line="240" w:lineRule="auto"/>
        <w:ind w:firstLine="567"/>
        <w:jc w:val="both"/>
        <w:rPr>
          <w:rFonts w:ascii="Times New Roman" w:eastAsia="Calibri" w:hAnsi="Times New Roman" w:cs="Times New Roman"/>
          <w:color w:val="7030A0"/>
        </w:rPr>
      </w:pPr>
      <w:r w:rsidRPr="00B66FC7">
        <w:rPr>
          <w:rFonts w:ascii="Times New Roman" w:hAnsi="Times New Roman" w:cs="Times New Roman"/>
        </w:rPr>
        <w:t xml:space="preserve">9.1. </w:t>
      </w:r>
      <w:r w:rsidR="00590F81" w:rsidRPr="00B66FC7">
        <w:rPr>
          <w:rFonts w:ascii="Times New Roman" w:eastAsia="Calibri" w:hAnsi="Times New Roman" w:cs="Times New Roman"/>
        </w:rPr>
        <w:t xml:space="preserve">Perkančioji organizacija ekonomiškai </w:t>
      </w:r>
      <w:r w:rsidR="00566376">
        <w:rPr>
          <w:rFonts w:ascii="Times New Roman" w:eastAsia="Calibri" w:hAnsi="Times New Roman" w:cs="Times New Roman"/>
        </w:rPr>
        <w:t>naudingiausią pasiūlymą išrenka</w:t>
      </w:r>
      <w:r w:rsidR="00C3554A" w:rsidRPr="00B66FC7">
        <w:rPr>
          <w:rFonts w:ascii="Times New Roman" w:eastAsia="Cambria" w:hAnsi="Times New Roman" w:cs="Times New Roman"/>
          <w:lang w:eastAsia="en-US"/>
        </w:rPr>
        <w:t xml:space="preserve"> </w:t>
      </w:r>
      <w:r w:rsidR="004E71CB" w:rsidRPr="00B66FC7">
        <w:rPr>
          <w:rFonts w:ascii="Times New Roman" w:eastAsia="Calibri" w:hAnsi="Times New Roman" w:cs="Times New Roman"/>
        </w:rPr>
        <w:t xml:space="preserve">pagal tiekėjo pasiūlyme nurodytą </w:t>
      </w:r>
      <w:r w:rsidR="00003A3F" w:rsidRPr="00B66FC7">
        <w:rPr>
          <w:rFonts w:ascii="Times New Roman" w:eastAsia="Calibri" w:hAnsi="Times New Roman" w:cs="Times New Roman"/>
        </w:rPr>
        <w:t>kain</w:t>
      </w:r>
      <w:r w:rsidR="004E71CB" w:rsidRPr="00B66FC7">
        <w:rPr>
          <w:rFonts w:ascii="Times New Roman" w:eastAsia="Calibri" w:hAnsi="Times New Roman" w:cs="Times New Roman"/>
        </w:rPr>
        <w:t>ą</w:t>
      </w:r>
      <w:r w:rsidR="00003A3F" w:rsidRPr="00B66FC7">
        <w:rPr>
          <w:rFonts w:ascii="Times New Roman" w:eastAsia="Calibri" w:hAnsi="Times New Roman" w:cs="Times New Roman"/>
        </w:rPr>
        <w:t xml:space="preserve">, kuri turi būti apskaičiuota ir nurodyta taip, kaip reikalaujama </w:t>
      </w:r>
      <w:bookmarkStart w:id="38" w:name="_Hlk91157291"/>
      <w:r w:rsidR="00CE14DF" w:rsidRPr="00B66FC7">
        <w:rPr>
          <w:rFonts w:ascii="Times New Roman" w:eastAsia="Calibri" w:hAnsi="Times New Roman" w:cs="Times New Roman"/>
        </w:rPr>
        <w:t xml:space="preserve">specialiųjų </w:t>
      </w:r>
      <w:r w:rsidR="00090235" w:rsidRPr="00B66FC7">
        <w:rPr>
          <w:rFonts w:ascii="Times New Roman" w:eastAsia="Calibri" w:hAnsi="Times New Roman" w:cs="Times New Roman"/>
        </w:rPr>
        <w:t>p</w:t>
      </w:r>
      <w:r w:rsidR="00551FA7" w:rsidRPr="00B66FC7">
        <w:rPr>
          <w:rFonts w:ascii="Times New Roman" w:eastAsia="Calibri" w:hAnsi="Times New Roman" w:cs="Times New Roman"/>
        </w:rPr>
        <w:t xml:space="preserve">irkimo </w:t>
      </w:r>
      <w:r w:rsidR="00A176D5" w:rsidRPr="00B66FC7">
        <w:rPr>
          <w:rFonts w:ascii="Times New Roman" w:eastAsia="Calibri" w:hAnsi="Times New Roman" w:cs="Times New Roman"/>
        </w:rPr>
        <w:t xml:space="preserve">sąlygų </w:t>
      </w:r>
      <w:bookmarkEnd w:id="38"/>
      <w:r w:rsidR="00C3554A" w:rsidRPr="00B66FC7">
        <w:rPr>
          <w:rFonts w:ascii="Times New Roman" w:hAnsi="Times New Roman" w:cs="Times New Roman"/>
          <w:shd w:val="clear" w:color="auto" w:fill="FFFFFF"/>
        </w:rPr>
        <w:t>6</w:t>
      </w:r>
      <w:r w:rsidR="00C3554A" w:rsidRPr="00B66FC7">
        <w:rPr>
          <w:rFonts w:ascii="Times New Roman" w:hAnsi="Times New Roman" w:cs="Times New Roman"/>
          <w:color w:val="00B050"/>
          <w:shd w:val="clear" w:color="auto" w:fill="FFFFFF"/>
        </w:rPr>
        <w:t xml:space="preserve"> </w:t>
      </w:r>
      <w:r w:rsidR="00090235" w:rsidRPr="00B66FC7">
        <w:rPr>
          <w:rFonts w:ascii="Times New Roman" w:eastAsia="Calibri" w:hAnsi="Times New Roman" w:cs="Times New Roman"/>
        </w:rPr>
        <w:t>priede</w:t>
      </w:r>
      <w:r w:rsidR="00C3554A" w:rsidRPr="00B66FC7">
        <w:rPr>
          <w:rFonts w:ascii="Times New Roman" w:eastAsia="Calibri" w:hAnsi="Times New Roman" w:cs="Times New Roman"/>
        </w:rPr>
        <w:t xml:space="preserve">  Pasiūlymo forma“</w:t>
      </w:r>
      <w:r w:rsidR="00090235" w:rsidRPr="00B66FC7">
        <w:rPr>
          <w:rFonts w:ascii="Times New Roman" w:eastAsia="Calibri" w:hAnsi="Times New Roman" w:cs="Times New Roman"/>
        </w:rPr>
        <w:t>.</w:t>
      </w:r>
      <w:r w:rsidR="00090235" w:rsidRPr="00B66FC7">
        <w:rPr>
          <w:rFonts w:ascii="Times New Roman" w:eastAsia="Calibri" w:hAnsi="Times New Roman" w:cs="Times New Roman"/>
          <w:color w:val="7030A0"/>
        </w:rPr>
        <w:t xml:space="preserve"> </w:t>
      </w:r>
    </w:p>
    <w:p w14:paraId="672016DC" w14:textId="10279CB0" w:rsidR="00085512" w:rsidRDefault="00566376" w:rsidP="00566376">
      <w:pPr>
        <w:spacing w:after="0" w:line="240" w:lineRule="auto"/>
        <w:ind w:firstLine="567"/>
        <w:jc w:val="both"/>
        <w:rPr>
          <w:rFonts w:ascii="Times New Roman" w:eastAsia="Calibri" w:hAnsi="Times New Roman" w:cs="Times New Roman"/>
          <w:color w:val="000000"/>
          <w:sz w:val="22"/>
          <w:szCs w:val="22"/>
        </w:rPr>
      </w:pPr>
      <w:r w:rsidRPr="00566376">
        <w:rPr>
          <w:rFonts w:ascii="Times New Roman" w:eastAsia="Calibri" w:hAnsi="Times New Roman" w:cs="Times New Roman"/>
        </w:rPr>
        <w:t xml:space="preserve">9.2. </w:t>
      </w:r>
      <w:r w:rsidRPr="00566376">
        <w:rPr>
          <w:rFonts w:ascii="Times New Roman" w:eastAsia="Calibri" w:hAnsi="Times New Roman" w:cs="Times New Roman"/>
          <w:color w:val="000000"/>
          <w:sz w:val="22"/>
          <w:szCs w:val="22"/>
        </w:rPr>
        <w:t>Laimėjusiu pasiūlymu galės būti pripažintas tik 1 (vienas) ekonomiškai naudingiausias pasiūlymas, esantis pasiūlymų eilės pirmojoje vietoje.</w:t>
      </w:r>
    </w:p>
    <w:p w14:paraId="5AB2D870" w14:textId="77777777" w:rsidR="00566376" w:rsidRPr="00566376" w:rsidRDefault="00566376" w:rsidP="00566376">
      <w:pPr>
        <w:spacing w:after="0" w:line="240" w:lineRule="auto"/>
        <w:ind w:firstLine="567"/>
        <w:jc w:val="both"/>
        <w:rPr>
          <w:rFonts w:ascii="Times New Roman" w:eastAsia="Calibri" w:hAnsi="Times New Roman" w:cs="Times New Roman"/>
        </w:rPr>
      </w:pPr>
    </w:p>
    <w:p w14:paraId="678C44CA" w14:textId="6EB53055" w:rsidR="00FE7908" w:rsidRPr="001123B5" w:rsidRDefault="00FE7908" w:rsidP="00085512">
      <w:pPr>
        <w:pStyle w:val="Heading1"/>
        <w:numPr>
          <w:ilvl w:val="0"/>
          <w:numId w:val="7"/>
        </w:numPr>
        <w:tabs>
          <w:tab w:val="left" w:pos="567"/>
        </w:tabs>
        <w:spacing w:before="0" w:line="20" w:lineRule="atLeast"/>
        <w:contextualSpacing/>
        <w:rPr>
          <w:rFonts w:ascii="Times New Roman" w:hAnsi="Times New Roman" w:cs="Times New Roman"/>
          <w:b/>
          <w:sz w:val="24"/>
          <w:szCs w:val="24"/>
        </w:rPr>
      </w:pPr>
      <w:bookmarkStart w:id="39" w:name="_Ref39425999"/>
      <w:bookmarkStart w:id="40" w:name="_Ref39426005"/>
      <w:bookmarkStart w:id="41" w:name="_Toc126333937"/>
      <w:r w:rsidRPr="001123B5">
        <w:rPr>
          <w:rFonts w:ascii="Times New Roman" w:hAnsi="Times New Roman" w:cs="Times New Roman"/>
          <w:b/>
          <w:sz w:val="24"/>
          <w:szCs w:val="24"/>
        </w:rPr>
        <w:t>S</w:t>
      </w:r>
      <w:r w:rsidR="00281735" w:rsidRPr="001123B5">
        <w:rPr>
          <w:rFonts w:ascii="Times New Roman" w:hAnsi="Times New Roman" w:cs="Times New Roman"/>
          <w:b/>
          <w:sz w:val="24"/>
          <w:szCs w:val="24"/>
        </w:rPr>
        <w:t>utarties sudarymas</w:t>
      </w:r>
      <w:bookmarkEnd w:id="39"/>
      <w:bookmarkEnd w:id="40"/>
      <w:bookmarkEnd w:id="41"/>
    </w:p>
    <w:p w14:paraId="42EC4860" w14:textId="77777777" w:rsidR="00566376" w:rsidRDefault="00F54C18" w:rsidP="00841C4F">
      <w:pPr>
        <w:pStyle w:val="ListParagraph"/>
        <w:numPr>
          <w:ilvl w:val="1"/>
          <w:numId w:val="8"/>
        </w:numPr>
        <w:spacing w:after="0" w:line="240" w:lineRule="auto"/>
        <w:ind w:left="0" w:firstLine="567"/>
        <w:jc w:val="both"/>
        <w:rPr>
          <w:rFonts w:ascii="Times New Roman" w:hAnsi="Times New Roman" w:cs="Times New Roman"/>
          <w:color w:val="000000" w:themeColor="text1"/>
        </w:rPr>
      </w:pPr>
      <w:r w:rsidRPr="00220F7C">
        <w:rPr>
          <w:rFonts w:ascii="Times New Roman" w:hAnsi="Times New Roman" w:cs="Times New Roman"/>
          <w:color w:val="000000" w:themeColor="text1"/>
        </w:rPr>
        <w:t>Ši pirkimo procedūra atliekama siekiant sudaryti sutartį su tiekėju, kurio pasiūlymas, vadovaujantis pirkimo sąlygose</w:t>
      </w:r>
      <w:r w:rsidRPr="00220F7C">
        <w:rPr>
          <w:rFonts w:ascii="Times New Roman" w:hAnsi="Times New Roman" w:cs="Times New Roman"/>
          <w:color w:val="0070C0"/>
        </w:rPr>
        <w:t xml:space="preserve"> </w:t>
      </w:r>
      <w:r w:rsidRPr="00220F7C">
        <w:rPr>
          <w:rFonts w:ascii="Times New Roman" w:hAnsi="Times New Roman" w:cs="Times New Roman"/>
          <w:color w:val="000000" w:themeColor="text1"/>
        </w:rPr>
        <w:t>nustatyta tvarka, bus pripažintas la</w:t>
      </w:r>
      <w:r w:rsidR="00566376">
        <w:rPr>
          <w:rFonts w:ascii="Times New Roman" w:hAnsi="Times New Roman" w:cs="Times New Roman"/>
          <w:color w:val="000000" w:themeColor="text1"/>
        </w:rPr>
        <w:t>imėjęs</w:t>
      </w:r>
      <w:r w:rsidRPr="00220F7C">
        <w:rPr>
          <w:rFonts w:ascii="Times New Roman" w:hAnsi="Times New Roman" w:cs="Times New Roman"/>
          <w:color w:val="000000" w:themeColor="text1"/>
        </w:rPr>
        <w:t xml:space="preserve">. </w:t>
      </w:r>
    </w:p>
    <w:p w14:paraId="46317ADE" w14:textId="63DD07EA" w:rsidR="00F54C18" w:rsidRPr="00F54C18" w:rsidRDefault="00F54C18" w:rsidP="00841C4F">
      <w:pPr>
        <w:pStyle w:val="ListParagraph"/>
        <w:numPr>
          <w:ilvl w:val="1"/>
          <w:numId w:val="8"/>
        </w:numPr>
        <w:spacing w:after="0" w:line="240" w:lineRule="auto"/>
        <w:ind w:left="0" w:firstLine="567"/>
        <w:jc w:val="both"/>
        <w:rPr>
          <w:rFonts w:ascii="Times New Roman" w:hAnsi="Times New Roman" w:cs="Times New Roman"/>
          <w:color w:val="000000" w:themeColor="text1"/>
        </w:rPr>
      </w:pPr>
      <w:r w:rsidRPr="00220F7C">
        <w:rPr>
          <w:rFonts w:ascii="Times New Roman" w:hAnsi="Times New Roman" w:cs="Times New Roman"/>
        </w:rPr>
        <w:t>Sutarties sąlygos pateikiamos Pirkimo sąlygų 8 priede „Sutarties projektas“.</w:t>
      </w:r>
    </w:p>
    <w:bookmarkEnd w:id="3"/>
    <w:p w14:paraId="7881FCAE" w14:textId="77777777" w:rsidR="00C87AB8" w:rsidRPr="00CF5339" w:rsidRDefault="008D704D" w:rsidP="00C87AB8">
      <w:pPr>
        <w:shd w:val="clear" w:color="auto" w:fill="FFFFFF"/>
        <w:spacing w:after="0" w:line="240" w:lineRule="auto"/>
        <w:jc w:val="center"/>
        <w:rPr>
          <w:rFonts w:ascii="Times New Roman" w:eastAsia="Calibri" w:hAnsi="Times New Roman" w:cs="Times New Roman"/>
        </w:rPr>
        <w:sectPr w:rsidR="00C87AB8" w:rsidRPr="00CF5339" w:rsidSect="004974D8">
          <w:headerReference w:type="default" r:id="rId12"/>
          <w:footerReference w:type="default" r:id="rId13"/>
          <w:headerReference w:type="first" r:id="rId14"/>
          <w:footerReference w:type="first" r:id="rId15"/>
          <w:pgSz w:w="12240" w:h="15840"/>
          <w:pgMar w:top="1134" w:right="474" w:bottom="1134" w:left="1560" w:header="720" w:footer="720" w:gutter="0"/>
          <w:pgNumType w:start="0"/>
          <w:cols w:space="720"/>
          <w:titlePg/>
          <w:docGrid w:linePitch="360"/>
        </w:sectPr>
      </w:pPr>
      <w:r w:rsidRPr="00CF5339">
        <w:rPr>
          <w:rFonts w:ascii="Times New Roman" w:eastAsia="Calibri" w:hAnsi="Times New Roman" w:cs="Times New Roman"/>
        </w:rPr>
        <w:t>__________</w:t>
      </w:r>
    </w:p>
    <w:p w14:paraId="1DF37652" w14:textId="0A6B5A0A" w:rsidR="00774AA5" w:rsidRPr="00CF5339" w:rsidRDefault="000631F1" w:rsidP="005C1E12">
      <w:pPr>
        <w:pStyle w:val="Heading1"/>
        <w:jc w:val="right"/>
        <w:rPr>
          <w:rFonts w:ascii="Times New Roman" w:hAnsi="Times New Roman" w:cs="Times New Roman"/>
          <w:sz w:val="21"/>
          <w:szCs w:val="21"/>
        </w:rPr>
      </w:pPr>
      <w:bookmarkStart w:id="42" w:name="_Toc126333939"/>
      <w:r w:rsidRPr="00CF5339">
        <w:rPr>
          <w:rFonts w:ascii="Times New Roman" w:hAnsi="Times New Roman" w:cs="Times New Roman"/>
          <w:color w:val="0070C0"/>
          <w:sz w:val="21"/>
          <w:szCs w:val="21"/>
        </w:rPr>
        <w:lastRenderedPageBreak/>
        <w:t>P</w:t>
      </w:r>
      <w:r w:rsidR="008F59C5" w:rsidRPr="00CF5339">
        <w:rPr>
          <w:rFonts w:ascii="Times New Roman" w:hAnsi="Times New Roman" w:cs="Times New Roman"/>
          <w:color w:val="0070C0"/>
          <w:sz w:val="21"/>
          <w:szCs w:val="21"/>
        </w:rPr>
        <w:t>irkimo sąlygų 1 priedas „Terminai“</w:t>
      </w:r>
      <w:bookmarkEnd w:id="42"/>
    </w:p>
    <w:p w14:paraId="5369DEF7" w14:textId="77777777" w:rsidR="00A53BAE" w:rsidRPr="00CF5339" w:rsidRDefault="00A53BAE" w:rsidP="008E479D">
      <w:pPr>
        <w:shd w:val="clear" w:color="auto" w:fill="FFFFFF"/>
        <w:spacing w:after="0" w:line="240" w:lineRule="auto"/>
        <w:jc w:val="right"/>
        <w:rPr>
          <w:rFonts w:ascii="Times New Roman" w:eastAsia="Calibri" w:hAnsi="Times New Roman" w:cs="Times New Roman"/>
          <w:color w:val="0070C0"/>
        </w:rPr>
      </w:pPr>
    </w:p>
    <w:p w14:paraId="46A9EEE1" w14:textId="77777777" w:rsidR="00A2789D" w:rsidRPr="00A2789D" w:rsidRDefault="00A2789D" w:rsidP="00A2789D">
      <w:pPr>
        <w:shd w:val="clear" w:color="auto" w:fill="FFFFFF"/>
        <w:spacing w:after="0" w:line="240" w:lineRule="auto"/>
        <w:jc w:val="right"/>
        <w:rPr>
          <w:rFonts w:ascii="Times New Roman" w:eastAsia="Calibri" w:hAnsi="Times New Roman" w:cs="Times New Roman"/>
          <w:color w:val="0070C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
        <w:gridCol w:w="3927"/>
        <w:gridCol w:w="3928"/>
        <w:gridCol w:w="2251"/>
      </w:tblGrid>
      <w:tr w:rsidR="00A2789D" w:rsidRPr="00A2789D" w14:paraId="430ABD2F" w14:textId="77777777" w:rsidTr="003B4D03">
        <w:trPr>
          <w:trHeight w:val="20"/>
        </w:trPr>
        <w:tc>
          <w:tcPr>
            <w:tcW w:w="426" w:type="dxa"/>
            <w:shd w:val="clear" w:color="auto" w:fill="D9D9D9" w:themeFill="background1" w:themeFillShade="D9"/>
            <w:tcMar>
              <w:top w:w="0" w:type="dxa"/>
              <w:left w:w="108" w:type="dxa"/>
              <w:bottom w:w="0" w:type="dxa"/>
              <w:right w:w="108" w:type="dxa"/>
            </w:tcMar>
          </w:tcPr>
          <w:p w14:paraId="003DFB71" w14:textId="77777777" w:rsidR="00A2789D" w:rsidRPr="00A2789D" w:rsidRDefault="00A2789D" w:rsidP="00A2789D">
            <w:pPr>
              <w:spacing w:line="240" w:lineRule="auto"/>
              <w:jc w:val="center"/>
              <w:rPr>
                <w:rFonts w:ascii="Times New Roman" w:hAnsi="Times New Roman" w:cs="Times New Roman"/>
                <w:b/>
                <w:bCs/>
              </w:rPr>
            </w:pPr>
            <w:r w:rsidRPr="00A2789D">
              <w:rPr>
                <w:rFonts w:ascii="Times New Roman" w:hAnsi="Times New Roman" w:cs="Times New Roman"/>
                <w:b/>
                <w:bCs/>
              </w:rPr>
              <w:t>Eil. Nr.</w:t>
            </w:r>
          </w:p>
        </w:tc>
        <w:tc>
          <w:tcPr>
            <w:tcW w:w="3969" w:type="dxa"/>
            <w:shd w:val="clear" w:color="auto" w:fill="D9D9D9" w:themeFill="background1" w:themeFillShade="D9"/>
            <w:tcMar>
              <w:top w:w="0" w:type="dxa"/>
              <w:left w:w="108" w:type="dxa"/>
              <w:bottom w:w="0" w:type="dxa"/>
              <w:right w:w="108" w:type="dxa"/>
            </w:tcMar>
          </w:tcPr>
          <w:p w14:paraId="64E3DF63" w14:textId="77777777" w:rsidR="00A2789D" w:rsidRPr="00A2789D" w:rsidRDefault="00A2789D" w:rsidP="00A2789D">
            <w:pPr>
              <w:spacing w:line="240" w:lineRule="auto"/>
              <w:jc w:val="center"/>
              <w:rPr>
                <w:rFonts w:ascii="Times New Roman" w:hAnsi="Times New Roman" w:cs="Times New Roman"/>
                <w:b/>
                <w:bCs/>
              </w:rPr>
            </w:pPr>
            <w:r w:rsidRPr="00A2789D">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14FDC1CB" w14:textId="77777777" w:rsidR="00A2789D" w:rsidRPr="00A2789D" w:rsidRDefault="00A2789D" w:rsidP="00A2789D">
            <w:pPr>
              <w:spacing w:after="0" w:line="240" w:lineRule="auto"/>
              <w:jc w:val="center"/>
              <w:rPr>
                <w:rFonts w:ascii="Times New Roman" w:hAnsi="Times New Roman" w:cs="Times New Roman"/>
                <w:b/>
              </w:rPr>
            </w:pPr>
            <w:r w:rsidRPr="00A2789D">
              <w:rPr>
                <w:rFonts w:ascii="Times New Roman" w:hAnsi="Times New Roman" w:cs="Times New Roman"/>
                <w:b/>
              </w:rPr>
              <w:t>DATA/DIENŲ SKAIČIUS/ LAIKAS</w:t>
            </w:r>
          </w:p>
          <w:p w14:paraId="66004F07" w14:textId="77777777" w:rsidR="00A2789D" w:rsidRPr="00A2789D" w:rsidRDefault="00A2789D" w:rsidP="00A2789D">
            <w:pPr>
              <w:spacing w:after="0" w:line="240" w:lineRule="auto"/>
              <w:jc w:val="center"/>
              <w:rPr>
                <w:rFonts w:ascii="Times New Roman" w:hAnsi="Times New Roman" w:cs="Times New Roman"/>
              </w:rPr>
            </w:pPr>
            <w:r w:rsidRPr="00A2789D">
              <w:rPr>
                <w:rFonts w:ascii="Times New Roman" w:hAnsi="Times New Roman" w:cs="Times New Roman"/>
              </w:rPr>
              <w:t>(Lietuvos laiku)</w:t>
            </w:r>
          </w:p>
        </w:tc>
        <w:tc>
          <w:tcPr>
            <w:tcW w:w="2268" w:type="dxa"/>
            <w:shd w:val="clear" w:color="auto" w:fill="D9D9D9" w:themeFill="background1" w:themeFillShade="D9"/>
            <w:tcMar>
              <w:top w:w="0" w:type="dxa"/>
              <w:left w:w="108" w:type="dxa"/>
              <w:bottom w:w="0" w:type="dxa"/>
              <w:right w:w="108" w:type="dxa"/>
            </w:tcMar>
          </w:tcPr>
          <w:p w14:paraId="34E4A7EB" w14:textId="77777777" w:rsidR="00A2789D" w:rsidRPr="00A2789D" w:rsidRDefault="00A2789D" w:rsidP="00A2789D">
            <w:pPr>
              <w:spacing w:line="240" w:lineRule="auto"/>
              <w:jc w:val="center"/>
              <w:rPr>
                <w:rFonts w:ascii="Times New Roman" w:hAnsi="Times New Roman" w:cs="Times New Roman"/>
                <w:b/>
              </w:rPr>
            </w:pPr>
            <w:r w:rsidRPr="00A2789D">
              <w:rPr>
                <w:rFonts w:ascii="Times New Roman" w:hAnsi="Times New Roman" w:cs="Times New Roman"/>
                <w:b/>
              </w:rPr>
              <w:t>PASTABOS</w:t>
            </w:r>
          </w:p>
        </w:tc>
      </w:tr>
      <w:tr w:rsidR="00A2789D" w:rsidRPr="00A2789D" w14:paraId="206C20A7" w14:textId="77777777" w:rsidTr="003B4D03">
        <w:trPr>
          <w:trHeight w:val="20"/>
        </w:trPr>
        <w:tc>
          <w:tcPr>
            <w:tcW w:w="426" w:type="dxa"/>
            <w:tcMar>
              <w:top w:w="0" w:type="dxa"/>
              <w:left w:w="108" w:type="dxa"/>
              <w:bottom w:w="0" w:type="dxa"/>
              <w:right w:w="108" w:type="dxa"/>
            </w:tcMar>
          </w:tcPr>
          <w:p w14:paraId="0E08939C"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1.</w:t>
            </w:r>
          </w:p>
        </w:tc>
        <w:tc>
          <w:tcPr>
            <w:tcW w:w="3969" w:type="dxa"/>
            <w:tcMar>
              <w:top w:w="0" w:type="dxa"/>
              <w:left w:w="108" w:type="dxa"/>
              <w:bottom w:w="0" w:type="dxa"/>
              <w:right w:w="108" w:type="dxa"/>
            </w:tcMar>
          </w:tcPr>
          <w:p w14:paraId="7A1391D9" w14:textId="77777777" w:rsidR="00A2789D" w:rsidRPr="00A2789D" w:rsidRDefault="00A2789D" w:rsidP="00A2789D">
            <w:pPr>
              <w:keepNext/>
              <w:spacing w:after="0" w:line="240" w:lineRule="auto"/>
              <w:rPr>
                <w:rFonts w:ascii="Times New Roman" w:hAnsi="Times New Roman" w:cs="Times New Roman"/>
                <w:sz w:val="22"/>
                <w:szCs w:val="22"/>
              </w:rPr>
            </w:pPr>
            <w:r w:rsidRPr="00A2789D">
              <w:rPr>
                <w:rFonts w:ascii="Times New Roman" w:hAnsi="Times New Roman" w:cs="Times New Roman"/>
                <w:bCs/>
              </w:rPr>
              <w:t>Pasiūlymų pateikimo terminas</w:t>
            </w:r>
          </w:p>
        </w:tc>
        <w:tc>
          <w:tcPr>
            <w:tcW w:w="3969" w:type="dxa"/>
            <w:tcMar>
              <w:top w:w="0" w:type="dxa"/>
              <w:left w:w="108" w:type="dxa"/>
              <w:bottom w:w="0" w:type="dxa"/>
              <w:right w:w="108" w:type="dxa"/>
            </w:tcMar>
          </w:tcPr>
          <w:p w14:paraId="5BCF2B4A"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nurodytas skelbime </w:t>
            </w:r>
          </w:p>
        </w:tc>
        <w:tc>
          <w:tcPr>
            <w:tcW w:w="2268" w:type="dxa"/>
            <w:tcMar>
              <w:top w:w="0" w:type="dxa"/>
              <w:left w:w="108" w:type="dxa"/>
              <w:bottom w:w="0" w:type="dxa"/>
              <w:right w:w="108" w:type="dxa"/>
            </w:tcMar>
          </w:tcPr>
          <w:p w14:paraId="35BCA0A8"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rPr>
              <w:t>Perkančioji organizacija turi teisę pratęsti pasiūlymų pateikimo terminą.</w:t>
            </w:r>
          </w:p>
        </w:tc>
      </w:tr>
      <w:tr w:rsidR="00A2789D" w:rsidRPr="00A2789D" w14:paraId="3BFED800" w14:textId="77777777" w:rsidTr="003B4D03">
        <w:trPr>
          <w:trHeight w:val="20"/>
        </w:trPr>
        <w:tc>
          <w:tcPr>
            <w:tcW w:w="426" w:type="dxa"/>
            <w:tcMar>
              <w:top w:w="0" w:type="dxa"/>
              <w:left w:w="108" w:type="dxa"/>
              <w:bottom w:w="0" w:type="dxa"/>
              <w:right w:w="108" w:type="dxa"/>
            </w:tcMar>
          </w:tcPr>
          <w:p w14:paraId="6F2D756A"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2.</w:t>
            </w:r>
          </w:p>
        </w:tc>
        <w:tc>
          <w:tcPr>
            <w:tcW w:w="3969" w:type="dxa"/>
            <w:tcMar>
              <w:top w:w="0" w:type="dxa"/>
              <w:left w:w="108" w:type="dxa"/>
              <w:bottom w:w="0" w:type="dxa"/>
              <w:right w:w="108" w:type="dxa"/>
            </w:tcMar>
          </w:tcPr>
          <w:p w14:paraId="3DFE600A" w14:textId="77777777" w:rsidR="00A2789D" w:rsidRPr="00A2789D" w:rsidRDefault="00A2789D" w:rsidP="00A2789D">
            <w:pPr>
              <w:keepNext/>
              <w:spacing w:after="0" w:line="240" w:lineRule="auto"/>
              <w:rPr>
                <w:rFonts w:ascii="Times New Roman" w:hAnsi="Times New Roman" w:cs="Times New Roman"/>
                <w:sz w:val="22"/>
                <w:szCs w:val="22"/>
              </w:rPr>
            </w:pPr>
            <w:r w:rsidRPr="00A2789D">
              <w:rPr>
                <w:rFonts w:ascii="Times New Roman" w:eastAsia="Times New Roman" w:hAnsi="Times New Roman" w:cs="Times New Roman"/>
              </w:rPr>
              <w:t>Pradinis susipažinimas su CVP IS priemonėmis gautais pasiūlymais</w:t>
            </w:r>
          </w:p>
        </w:tc>
        <w:tc>
          <w:tcPr>
            <w:tcW w:w="3969" w:type="dxa"/>
            <w:tcMar>
              <w:top w:w="0" w:type="dxa"/>
              <w:left w:w="108" w:type="dxa"/>
              <w:bottom w:w="0" w:type="dxa"/>
              <w:right w:w="108" w:type="dxa"/>
            </w:tcMar>
          </w:tcPr>
          <w:p w14:paraId="62B73546"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Pradedamas ne anksčiau nei </w:t>
            </w:r>
            <w:r w:rsidRPr="00A2789D">
              <w:rPr>
                <w:rFonts w:ascii="Times New Roman" w:hAnsi="Times New Roman" w:cs="Times New Roman"/>
                <w:color w:val="000000" w:themeColor="text1"/>
              </w:rPr>
              <w:t>po 30 minučių</w:t>
            </w:r>
            <w:r w:rsidRPr="00A2789D">
              <w:rPr>
                <w:rFonts w:ascii="Times New Roman" w:hAnsi="Times New Roman" w:cs="Times New Roman"/>
              </w:rPr>
              <w:t xml:space="preserve"> po pasiūlymų pateikimo termino pabaigos</w:t>
            </w:r>
          </w:p>
        </w:tc>
        <w:tc>
          <w:tcPr>
            <w:tcW w:w="2268" w:type="dxa"/>
            <w:tcMar>
              <w:top w:w="0" w:type="dxa"/>
              <w:left w:w="108" w:type="dxa"/>
              <w:bottom w:w="0" w:type="dxa"/>
              <w:right w:w="108" w:type="dxa"/>
            </w:tcMar>
          </w:tcPr>
          <w:p w14:paraId="2983AFDF" w14:textId="77777777" w:rsidR="00A2789D" w:rsidRPr="00A2789D" w:rsidRDefault="00A2789D" w:rsidP="00A2789D">
            <w:pPr>
              <w:spacing w:after="0" w:line="240" w:lineRule="auto"/>
              <w:rPr>
                <w:rFonts w:ascii="Times New Roman" w:hAnsi="Times New Roman" w:cs="Times New Roman"/>
                <w:iCs/>
              </w:rPr>
            </w:pPr>
          </w:p>
        </w:tc>
      </w:tr>
      <w:tr w:rsidR="00A2789D" w:rsidRPr="00A2789D" w14:paraId="2FC667A4" w14:textId="77777777" w:rsidTr="003B4D03">
        <w:trPr>
          <w:trHeight w:val="20"/>
        </w:trPr>
        <w:tc>
          <w:tcPr>
            <w:tcW w:w="426" w:type="dxa"/>
            <w:tcMar>
              <w:top w:w="0" w:type="dxa"/>
              <w:left w:w="108" w:type="dxa"/>
              <w:bottom w:w="0" w:type="dxa"/>
              <w:right w:w="108" w:type="dxa"/>
            </w:tcMar>
          </w:tcPr>
          <w:p w14:paraId="3AB1579C"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bCs/>
              </w:rPr>
              <w:t>3.</w:t>
            </w:r>
          </w:p>
        </w:tc>
        <w:tc>
          <w:tcPr>
            <w:tcW w:w="3969" w:type="dxa"/>
            <w:tcMar>
              <w:top w:w="0" w:type="dxa"/>
              <w:left w:w="108" w:type="dxa"/>
              <w:bottom w:w="0" w:type="dxa"/>
              <w:right w:w="108" w:type="dxa"/>
            </w:tcMar>
          </w:tcPr>
          <w:p w14:paraId="407ACCD2" w14:textId="77777777" w:rsidR="00A2789D" w:rsidRPr="00A2789D" w:rsidRDefault="00A2789D" w:rsidP="00A2789D">
            <w:pPr>
              <w:keepNext/>
              <w:spacing w:after="0" w:line="240" w:lineRule="auto"/>
              <w:rPr>
                <w:rFonts w:ascii="Times New Roman" w:hAnsi="Times New Roman" w:cs="Times New Roman"/>
                <w:bCs/>
              </w:rPr>
            </w:pPr>
            <w:r w:rsidRPr="00A2789D">
              <w:rPr>
                <w:rFonts w:ascii="Times New Roman" w:hAnsi="Times New Roman" w:cs="Times New Roman"/>
              </w:rPr>
              <w:t>Prašymą paaiškinti, patikslinti pirkimo sąlygas tiekėjas turi pateikti ne vėliau kaip:</w:t>
            </w:r>
          </w:p>
        </w:tc>
        <w:tc>
          <w:tcPr>
            <w:tcW w:w="3969" w:type="dxa"/>
            <w:tcMar>
              <w:top w:w="0" w:type="dxa"/>
              <w:left w:w="108" w:type="dxa"/>
              <w:bottom w:w="0" w:type="dxa"/>
              <w:right w:w="108" w:type="dxa"/>
            </w:tcMar>
          </w:tcPr>
          <w:p w14:paraId="42106344"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8 (aštuonios) dienos iki pasiūlymų pateikimo termino dienos</w:t>
            </w:r>
          </w:p>
        </w:tc>
        <w:tc>
          <w:tcPr>
            <w:tcW w:w="2268" w:type="dxa"/>
            <w:tcMar>
              <w:top w:w="0" w:type="dxa"/>
              <w:left w:w="108" w:type="dxa"/>
              <w:bottom w:w="0" w:type="dxa"/>
              <w:right w:w="108" w:type="dxa"/>
            </w:tcMar>
          </w:tcPr>
          <w:p w14:paraId="09BCEC6A" w14:textId="77777777" w:rsidR="00A2789D" w:rsidRPr="00A2789D" w:rsidRDefault="00A2789D" w:rsidP="00A2789D">
            <w:pPr>
              <w:spacing w:after="0" w:line="240" w:lineRule="auto"/>
              <w:rPr>
                <w:rFonts w:ascii="Times New Roman" w:hAnsi="Times New Roman" w:cs="Times New Roman"/>
                <w:iCs/>
                <w:color w:val="7030A0"/>
              </w:rPr>
            </w:pPr>
          </w:p>
        </w:tc>
      </w:tr>
      <w:tr w:rsidR="00A2789D" w:rsidRPr="00A2789D" w14:paraId="2CE47344" w14:textId="77777777" w:rsidTr="003B4D03">
        <w:trPr>
          <w:trHeight w:val="20"/>
        </w:trPr>
        <w:tc>
          <w:tcPr>
            <w:tcW w:w="426" w:type="dxa"/>
            <w:tcMar>
              <w:top w:w="0" w:type="dxa"/>
              <w:left w:w="108" w:type="dxa"/>
              <w:bottom w:w="0" w:type="dxa"/>
              <w:right w:w="108" w:type="dxa"/>
            </w:tcMar>
          </w:tcPr>
          <w:p w14:paraId="6982BCD7"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4.</w:t>
            </w:r>
          </w:p>
        </w:tc>
        <w:tc>
          <w:tcPr>
            <w:tcW w:w="3969" w:type="dxa"/>
            <w:tcMar>
              <w:top w:w="0" w:type="dxa"/>
              <w:left w:w="108" w:type="dxa"/>
              <w:bottom w:w="0" w:type="dxa"/>
              <w:right w:w="108" w:type="dxa"/>
            </w:tcMar>
          </w:tcPr>
          <w:p w14:paraId="57938222"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sz w:val="22"/>
                <w:szCs w:val="22"/>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50F4401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4 (keturios) dienos iki pasiūlymų pateikimo termino dienos</w:t>
            </w:r>
          </w:p>
        </w:tc>
        <w:tc>
          <w:tcPr>
            <w:tcW w:w="2268" w:type="dxa"/>
            <w:tcMar>
              <w:top w:w="0" w:type="dxa"/>
              <w:left w:w="108" w:type="dxa"/>
              <w:bottom w:w="0" w:type="dxa"/>
              <w:right w:w="108" w:type="dxa"/>
            </w:tcMar>
          </w:tcPr>
          <w:p w14:paraId="454CC312" w14:textId="77777777" w:rsidR="00A2789D" w:rsidRPr="00A2789D" w:rsidRDefault="00A2789D" w:rsidP="00A2789D">
            <w:pPr>
              <w:spacing w:after="0" w:line="240" w:lineRule="auto"/>
              <w:rPr>
                <w:rFonts w:ascii="Times New Roman" w:hAnsi="Times New Roman" w:cs="Times New Roman"/>
              </w:rPr>
            </w:pPr>
          </w:p>
        </w:tc>
      </w:tr>
      <w:tr w:rsidR="00A2789D" w:rsidRPr="00A2789D" w14:paraId="476499F9" w14:textId="77777777" w:rsidTr="003B4D03">
        <w:trPr>
          <w:trHeight w:val="20"/>
        </w:trPr>
        <w:tc>
          <w:tcPr>
            <w:tcW w:w="426" w:type="dxa"/>
            <w:tcMar>
              <w:top w:w="0" w:type="dxa"/>
              <w:left w:w="108" w:type="dxa"/>
              <w:bottom w:w="0" w:type="dxa"/>
              <w:right w:w="108" w:type="dxa"/>
            </w:tcMar>
          </w:tcPr>
          <w:p w14:paraId="5326B67E"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5.</w:t>
            </w:r>
          </w:p>
        </w:tc>
        <w:tc>
          <w:tcPr>
            <w:tcW w:w="3969" w:type="dxa"/>
            <w:tcMar>
              <w:top w:w="0" w:type="dxa"/>
              <w:left w:w="108" w:type="dxa"/>
              <w:bottom w:w="0" w:type="dxa"/>
              <w:right w:w="108" w:type="dxa"/>
            </w:tcMar>
          </w:tcPr>
          <w:p w14:paraId="0F33E1DC" w14:textId="77777777" w:rsidR="00A2789D" w:rsidRPr="00A2789D" w:rsidRDefault="00A2789D" w:rsidP="00A2789D">
            <w:pPr>
              <w:spacing w:after="0" w:line="240" w:lineRule="auto"/>
              <w:rPr>
                <w:rFonts w:ascii="Times New Roman" w:hAnsi="Times New Roman" w:cs="Times New Roman"/>
                <w:sz w:val="22"/>
                <w:szCs w:val="22"/>
              </w:rPr>
            </w:pPr>
            <w:r w:rsidRPr="00A2789D">
              <w:rPr>
                <w:rFonts w:ascii="Times New Roman" w:hAnsi="Times New Roman" w:cs="Times New Roman"/>
                <w:sz w:val="22"/>
                <w:szCs w:val="22"/>
              </w:rPr>
              <w:t>Objekto apžiūra bus vykdoma:</w:t>
            </w:r>
          </w:p>
        </w:tc>
        <w:tc>
          <w:tcPr>
            <w:tcW w:w="3969" w:type="dxa"/>
            <w:tcMar>
              <w:top w:w="0" w:type="dxa"/>
              <w:left w:w="108" w:type="dxa"/>
              <w:bottom w:w="0" w:type="dxa"/>
              <w:right w:w="108" w:type="dxa"/>
            </w:tcMar>
          </w:tcPr>
          <w:p w14:paraId="546C5F7B" w14:textId="77777777" w:rsidR="00A2789D" w:rsidRPr="00A2789D" w:rsidRDefault="00A2789D" w:rsidP="00A2789D">
            <w:pPr>
              <w:spacing w:after="0" w:line="240" w:lineRule="auto"/>
              <w:rPr>
                <w:rFonts w:ascii="Times New Roman" w:hAnsi="Times New Roman" w:cs="Times New Roman"/>
                <w:iCs/>
                <w:color w:val="FF0000"/>
              </w:rPr>
            </w:pPr>
            <w:r w:rsidRPr="00A2789D">
              <w:rPr>
                <w:rFonts w:ascii="Times New Roman" w:hAnsi="Times New Roman" w:cs="Times New Roman"/>
                <w:iCs/>
              </w:rPr>
              <w:t>NETAIKOMA</w:t>
            </w:r>
          </w:p>
        </w:tc>
        <w:tc>
          <w:tcPr>
            <w:tcW w:w="2268" w:type="dxa"/>
            <w:tcMar>
              <w:top w:w="0" w:type="dxa"/>
              <w:left w:w="108" w:type="dxa"/>
              <w:bottom w:w="0" w:type="dxa"/>
              <w:right w:w="108" w:type="dxa"/>
            </w:tcMar>
          </w:tcPr>
          <w:p w14:paraId="5C97D21D" w14:textId="77777777" w:rsidR="00A2789D" w:rsidRPr="00A2789D" w:rsidRDefault="00A2789D" w:rsidP="00A2789D">
            <w:pPr>
              <w:spacing w:after="0" w:line="240" w:lineRule="auto"/>
              <w:rPr>
                <w:rFonts w:ascii="Times New Roman" w:hAnsi="Times New Roman" w:cs="Times New Roman"/>
              </w:rPr>
            </w:pPr>
          </w:p>
        </w:tc>
      </w:tr>
      <w:tr w:rsidR="00A2789D" w:rsidRPr="00A2789D" w14:paraId="5FC2D5EC" w14:textId="77777777" w:rsidTr="003B4D03">
        <w:trPr>
          <w:trHeight w:val="20"/>
        </w:trPr>
        <w:tc>
          <w:tcPr>
            <w:tcW w:w="426" w:type="dxa"/>
            <w:tcMar>
              <w:top w:w="0" w:type="dxa"/>
              <w:left w:w="108" w:type="dxa"/>
              <w:bottom w:w="0" w:type="dxa"/>
              <w:right w:w="108" w:type="dxa"/>
            </w:tcMar>
          </w:tcPr>
          <w:p w14:paraId="7973AD7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6.</w:t>
            </w:r>
          </w:p>
        </w:tc>
        <w:tc>
          <w:tcPr>
            <w:tcW w:w="3969" w:type="dxa"/>
            <w:tcMar>
              <w:top w:w="0" w:type="dxa"/>
              <w:left w:w="108" w:type="dxa"/>
              <w:bottom w:w="0" w:type="dxa"/>
              <w:right w:w="108" w:type="dxa"/>
            </w:tcMar>
          </w:tcPr>
          <w:p w14:paraId="65D2770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rengs susitikimus su tiekėjais dėl pirkimo sąlygų paaiškinimo</w:t>
            </w:r>
          </w:p>
        </w:tc>
        <w:tc>
          <w:tcPr>
            <w:tcW w:w="3969" w:type="dxa"/>
            <w:tcMar>
              <w:top w:w="0" w:type="dxa"/>
              <w:left w:w="108" w:type="dxa"/>
              <w:bottom w:w="0" w:type="dxa"/>
              <w:right w:w="108" w:type="dxa"/>
            </w:tcMar>
          </w:tcPr>
          <w:p w14:paraId="562E6991"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iCs/>
              </w:rPr>
              <w:t>NETAIKOMA</w:t>
            </w:r>
          </w:p>
        </w:tc>
        <w:tc>
          <w:tcPr>
            <w:tcW w:w="2268" w:type="dxa"/>
            <w:tcMar>
              <w:top w:w="0" w:type="dxa"/>
              <w:left w:w="108" w:type="dxa"/>
              <w:bottom w:w="0" w:type="dxa"/>
              <w:right w:w="108" w:type="dxa"/>
            </w:tcMar>
          </w:tcPr>
          <w:p w14:paraId="4D94C7D3" w14:textId="77777777" w:rsidR="00A2789D" w:rsidRPr="00A2789D" w:rsidRDefault="00A2789D" w:rsidP="00A2789D">
            <w:pPr>
              <w:spacing w:after="0" w:line="240" w:lineRule="auto"/>
              <w:rPr>
                <w:rFonts w:ascii="Times New Roman" w:hAnsi="Times New Roman" w:cs="Times New Roman"/>
              </w:rPr>
            </w:pPr>
          </w:p>
        </w:tc>
      </w:tr>
      <w:tr w:rsidR="00A2789D" w:rsidRPr="00A2789D" w14:paraId="0315258D" w14:textId="77777777" w:rsidTr="003B4D03">
        <w:trPr>
          <w:trHeight w:val="20"/>
        </w:trPr>
        <w:tc>
          <w:tcPr>
            <w:tcW w:w="426" w:type="dxa"/>
            <w:tcMar>
              <w:top w:w="0" w:type="dxa"/>
              <w:left w:w="108" w:type="dxa"/>
              <w:bottom w:w="0" w:type="dxa"/>
              <w:right w:w="108" w:type="dxa"/>
            </w:tcMar>
          </w:tcPr>
          <w:p w14:paraId="5095AAA1"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7.</w:t>
            </w:r>
          </w:p>
        </w:tc>
        <w:tc>
          <w:tcPr>
            <w:tcW w:w="3969" w:type="dxa"/>
            <w:tcMar>
              <w:top w:w="0" w:type="dxa"/>
              <w:left w:w="108" w:type="dxa"/>
              <w:bottom w:w="0" w:type="dxa"/>
              <w:right w:w="108" w:type="dxa"/>
            </w:tcMar>
          </w:tcPr>
          <w:p w14:paraId="18BFD1E9"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Tiekėjai turi pateikti prekių pavyzdžius</w:t>
            </w:r>
          </w:p>
        </w:tc>
        <w:tc>
          <w:tcPr>
            <w:tcW w:w="3969" w:type="dxa"/>
            <w:tcMar>
              <w:top w:w="0" w:type="dxa"/>
              <w:left w:w="108" w:type="dxa"/>
              <w:bottom w:w="0" w:type="dxa"/>
              <w:right w:w="108" w:type="dxa"/>
            </w:tcMar>
          </w:tcPr>
          <w:p w14:paraId="11E48EF2"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084C8F57" w14:textId="77777777" w:rsidR="00A2789D" w:rsidRPr="00A2789D" w:rsidRDefault="00A2789D" w:rsidP="00A2789D">
            <w:pPr>
              <w:spacing w:after="0" w:line="240" w:lineRule="auto"/>
              <w:rPr>
                <w:rFonts w:ascii="Times New Roman" w:hAnsi="Times New Roman" w:cs="Times New Roman"/>
                <w:iCs/>
                <w:color w:val="00B050"/>
              </w:rPr>
            </w:pPr>
            <w:r w:rsidRPr="00A2789D">
              <w:rPr>
                <w:rFonts w:ascii="Times New Roman" w:hAnsi="Times New Roman" w:cs="Times New Roman"/>
                <w:i/>
                <w:iCs/>
                <w:color w:val="7030A0"/>
              </w:rPr>
              <w:t xml:space="preserve"> </w:t>
            </w:r>
          </w:p>
        </w:tc>
        <w:tc>
          <w:tcPr>
            <w:tcW w:w="2268" w:type="dxa"/>
            <w:tcMar>
              <w:top w:w="0" w:type="dxa"/>
              <w:left w:w="108" w:type="dxa"/>
              <w:bottom w:w="0" w:type="dxa"/>
              <w:right w:w="108" w:type="dxa"/>
            </w:tcMar>
          </w:tcPr>
          <w:p w14:paraId="7C23C3A2" w14:textId="77777777" w:rsidR="00A2789D" w:rsidRPr="00A2789D" w:rsidRDefault="00A2789D" w:rsidP="00A2789D">
            <w:pPr>
              <w:spacing w:after="0" w:line="240" w:lineRule="auto"/>
              <w:rPr>
                <w:rFonts w:ascii="Times New Roman" w:hAnsi="Times New Roman" w:cs="Times New Roman"/>
              </w:rPr>
            </w:pPr>
          </w:p>
        </w:tc>
      </w:tr>
      <w:tr w:rsidR="00A2789D" w:rsidRPr="00A2789D" w14:paraId="4283066A" w14:textId="77777777" w:rsidTr="003B4D03">
        <w:trPr>
          <w:trHeight w:val="20"/>
        </w:trPr>
        <w:tc>
          <w:tcPr>
            <w:tcW w:w="426" w:type="dxa"/>
            <w:tcMar>
              <w:top w:w="0" w:type="dxa"/>
              <w:left w:w="108" w:type="dxa"/>
              <w:bottom w:w="0" w:type="dxa"/>
              <w:right w:w="108" w:type="dxa"/>
            </w:tcMar>
          </w:tcPr>
          <w:p w14:paraId="5D4E43E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8.</w:t>
            </w:r>
          </w:p>
        </w:tc>
        <w:tc>
          <w:tcPr>
            <w:tcW w:w="3969" w:type="dxa"/>
            <w:tcMar>
              <w:top w:w="0" w:type="dxa"/>
              <w:left w:w="108" w:type="dxa"/>
              <w:bottom w:w="0" w:type="dxa"/>
              <w:right w:w="108" w:type="dxa"/>
            </w:tcMar>
          </w:tcPr>
          <w:p w14:paraId="1E8FB8CF"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Pasiūlymo galiojimo ir pasiūlymo galiojimo užtikrinimo (jei taikoma) terminas ne trumpesnis kaip</w:t>
            </w:r>
          </w:p>
        </w:tc>
        <w:tc>
          <w:tcPr>
            <w:tcW w:w="3969" w:type="dxa"/>
            <w:tcMar>
              <w:top w:w="0" w:type="dxa"/>
              <w:left w:w="108" w:type="dxa"/>
              <w:bottom w:w="0" w:type="dxa"/>
              <w:right w:w="108" w:type="dxa"/>
            </w:tcMar>
          </w:tcPr>
          <w:p w14:paraId="0AB1970C" w14:textId="77777777" w:rsidR="00A2789D" w:rsidRPr="00A2789D" w:rsidRDefault="00A2789D" w:rsidP="00A2789D">
            <w:pPr>
              <w:spacing w:after="0" w:line="240" w:lineRule="auto"/>
              <w:rPr>
                <w:rFonts w:ascii="Times New Roman" w:hAnsi="Times New Roman" w:cs="Times New Roman"/>
                <w:iCs/>
              </w:rPr>
            </w:pPr>
            <w:r w:rsidRPr="00A2789D">
              <w:rPr>
                <w:rFonts w:ascii="Times New Roman" w:hAnsi="Times New Roman" w:cs="Times New Roman"/>
                <w:iCs/>
              </w:rPr>
              <w:t>90 (devyniasdešimt) dienų nuo pasiūlymų pateikimo galutinio termino pabaigos</w:t>
            </w:r>
          </w:p>
        </w:tc>
        <w:tc>
          <w:tcPr>
            <w:tcW w:w="2268" w:type="dxa"/>
            <w:tcMar>
              <w:top w:w="0" w:type="dxa"/>
              <w:left w:w="108" w:type="dxa"/>
              <w:bottom w:w="0" w:type="dxa"/>
              <w:right w:w="108" w:type="dxa"/>
            </w:tcMar>
          </w:tcPr>
          <w:p w14:paraId="59FC6387" w14:textId="77777777" w:rsidR="00A2789D" w:rsidRPr="00A2789D" w:rsidRDefault="00A2789D" w:rsidP="00A2789D">
            <w:pPr>
              <w:spacing w:after="0" w:line="240" w:lineRule="auto"/>
              <w:rPr>
                <w:rFonts w:ascii="Times New Roman" w:hAnsi="Times New Roman" w:cs="Times New Roman"/>
              </w:rPr>
            </w:pPr>
          </w:p>
        </w:tc>
      </w:tr>
      <w:tr w:rsidR="00A2789D" w:rsidRPr="00A2789D" w14:paraId="4FCBC5C8" w14:textId="77777777" w:rsidTr="003B4D03">
        <w:trPr>
          <w:trHeight w:val="20"/>
        </w:trPr>
        <w:tc>
          <w:tcPr>
            <w:tcW w:w="426" w:type="dxa"/>
            <w:tcMar>
              <w:top w:w="0" w:type="dxa"/>
              <w:left w:w="108" w:type="dxa"/>
              <w:bottom w:w="0" w:type="dxa"/>
              <w:right w:w="108" w:type="dxa"/>
            </w:tcMar>
          </w:tcPr>
          <w:p w14:paraId="3799D837" w14:textId="77777777" w:rsidR="00A2789D" w:rsidRPr="00A2789D" w:rsidRDefault="00A2789D" w:rsidP="00A2789D">
            <w:pPr>
              <w:spacing w:after="0" w:line="240" w:lineRule="auto"/>
              <w:rPr>
                <w:rFonts w:ascii="Times New Roman" w:hAnsi="Times New Roman" w:cs="Times New Roman"/>
                <w:lang w:val="en-US"/>
              </w:rPr>
            </w:pPr>
            <w:r w:rsidRPr="00A2789D">
              <w:rPr>
                <w:rFonts w:ascii="Times New Roman" w:hAnsi="Times New Roman" w:cs="Times New Roman"/>
                <w:lang w:val="en-US"/>
              </w:rPr>
              <w:t>9.</w:t>
            </w:r>
          </w:p>
        </w:tc>
        <w:tc>
          <w:tcPr>
            <w:tcW w:w="3969" w:type="dxa"/>
            <w:tcMar>
              <w:top w:w="0" w:type="dxa"/>
              <w:left w:w="108" w:type="dxa"/>
              <w:bottom w:w="0" w:type="dxa"/>
              <w:right w:w="108" w:type="dxa"/>
            </w:tcMar>
          </w:tcPr>
          <w:p w14:paraId="2408894E"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6882836"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607B8644" w14:textId="77777777" w:rsidR="00A2789D" w:rsidRPr="00A2789D" w:rsidRDefault="00A2789D" w:rsidP="00A2789D">
            <w:pPr>
              <w:spacing w:after="0" w:line="240" w:lineRule="auto"/>
              <w:rPr>
                <w:rFonts w:ascii="Times New Roman" w:hAnsi="Times New Roman" w:cs="Times New Roman"/>
                <w:iCs/>
              </w:rPr>
            </w:pPr>
          </w:p>
        </w:tc>
        <w:tc>
          <w:tcPr>
            <w:tcW w:w="2268" w:type="dxa"/>
            <w:tcMar>
              <w:top w:w="0" w:type="dxa"/>
              <w:left w:w="108" w:type="dxa"/>
              <w:bottom w:w="0" w:type="dxa"/>
              <w:right w:w="108" w:type="dxa"/>
            </w:tcMar>
          </w:tcPr>
          <w:p w14:paraId="7DDAD935" w14:textId="77777777" w:rsidR="00A2789D" w:rsidRPr="00A2789D" w:rsidRDefault="00A2789D" w:rsidP="00A2789D">
            <w:pPr>
              <w:spacing w:after="0" w:line="240" w:lineRule="auto"/>
              <w:rPr>
                <w:rFonts w:ascii="Times New Roman" w:hAnsi="Times New Roman" w:cs="Times New Roman"/>
              </w:rPr>
            </w:pPr>
          </w:p>
        </w:tc>
      </w:tr>
      <w:tr w:rsidR="00A2789D" w:rsidRPr="00A2789D" w14:paraId="1BD33E19" w14:textId="77777777" w:rsidTr="003B4D03">
        <w:trPr>
          <w:trHeight w:val="20"/>
        </w:trPr>
        <w:tc>
          <w:tcPr>
            <w:tcW w:w="426" w:type="dxa"/>
            <w:tcMar>
              <w:top w:w="0" w:type="dxa"/>
              <w:left w:w="108" w:type="dxa"/>
              <w:bottom w:w="0" w:type="dxa"/>
              <w:right w:w="108" w:type="dxa"/>
            </w:tcMar>
          </w:tcPr>
          <w:p w14:paraId="576F697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10.</w:t>
            </w:r>
          </w:p>
        </w:tc>
        <w:tc>
          <w:tcPr>
            <w:tcW w:w="3969" w:type="dxa"/>
            <w:tcMar>
              <w:top w:w="0" w:type="dxa"/>
              <w:left w:w="108" w:type="dxa"/>
              <w:bottom w:w="0" w:type="dxa"/>
              <w:right w:w="108" w:type="dxa"/>
            </w:tcMar>
          </w:tcPr>
          <w:p w14:paraId="682EC67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color w:val="000000" w:themeColor="text1"/>
              </w:rPr>
              <w:t>Pasiūlymo galiojimo užtikrinimas pirkimo dalyviui grąžinamas (arba atsisakoma teisių į jį) per</w:t>
            </w:r>
          </w:p>
        </w:tc>
        <w:tc>
          <w:tcPr>
            <w:tcW w:w="3969" w:type="dxa"/>
            <w:tcMar>
              <w:top w:w="0" w:type="dxa"/>
              <w:left w:w="108" w:type="dxa"/>
              <w:bottom w:w="0" w:type="dxa"/>
              <w:right w:w="108" w:type="dxa"/>
            </w:tcMar>
          </w:tcPr>
          <w:p w14:paraId="658085D7" w14:textId="77777777" w:rsidR="00A2789D" w:rsidRPr="00A2789D" w:rsidRDefault="00A2789D" w:rsidP="00A2789D">
            <w:pPr>
              <w:suppressAutoHyphens/>
              <w:spacing w:after="0" w:line="240" w:lineRule="auto"/>
              <w:jc w:val="both"/>
              <w:rPr>
                <w:rFonts w:ascii="Times New Roman" w:eastAsia="Arial Unicode MS" w:hAnsi="Times New Roman" w:cs="Times New Roman"/>
                <w:lang w:eastAsia="en-US"/>
              </w:rPr>
            </w:pPr>
            <w:r w:rsidRPr="00A2789D">
              <w:rPr>
                <w:rFonts w:ascii="Times New Roman" w:eastAsia="Arial Unicode MS" w:hAnsi="Times New Roman" w:cs="Times New Roman"/>
                <w:lang w:eastAsia="en-US"/>
              </w:rPr>
              <w:t>NETAIKOMA</w:t>
            </w:r>
          </w:p>
          <w:p w14:paraId="0E9B754E" w14:textId="77777777" w:rsidR="00A2789D" w:rsidRPr="00A2789D" w:rsidRDefault="00A2789D" w:rsidP="00A2789D">
            <w:pPr>
              <w:spacing w:after="0" w:line="240" w:lineRule="auto"/>
              <w:jc w:val="both"/>
              <w:rPr>
                <w:rFonts w:ascii="Times New Roman" w:hAnsi="Times New Roman" w:cs="Times New Roman"/>
                <w:color w:val="000000" w:themeColor="text1"/>
              </w:rPr>
            </w:pPr>
          </w:p>
        </w:tc>
        <w:tc>
          <w:tcPr>
            <w:tcW w:w="2268" w:type="dxa"/>
            <w:tcMar>
              <w:top w:w="0" w:type="dxa"/>
              <w:left w:w="108" w:type="dxa"/>
              <w:bottom w:w="0" w:type="dxa"/>
              <w:right w:w="108" w:type="dxa"/>
            </w:tcMar>
          </w:tcPr>
          <w:p w14:paraId="7CEFEFE6" w14:textId="77777777" w:rsidR="00A2789D" w:rsidRPr="00A2789D" w:rsidRDefault="00A2789D" w:rsidP="00A2789D">
            <w:pPr>
              <w:spacing w:after="0" w:line="240" w:lineRule="auto"/>
              <w:rPr>
                <w:rFonts w:ascii="Times New Roman" w:hAnsi="Times New Roman" w:cs="Times New Roman"/>
              </w:rPr>
            </w:pPr>
          </w:p>
        </w:tc>
      </w:tr>
      <w:tr w:rsidR="00A2789D" w:rsidRPr="00A2789D" w14:paraId="1E7D0607" w14:textId="77777777" w:rsidTr="003B4D03">
        <w:trPr>
          <w:trHeight w:val="20"/>
        </w:trPr>
        <w:tc>
          <w:tcPr>
            <w:tcW w:w="426" w:type="dxa"/>
            <w:tcMar>
              <w:top w:w="0" w:type="dxa"/>
              <w:left w:w="108" w:type="dxa"/>
              <w:bottom w:w="0" w:type="dxa"/>
              <w:right w:w="108" w:type="dxa"/>
            </w:tcMar>
          </w:tcPr>
          <w:p w14:paraId="1201FC28"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11.</w:t>
            </w:r>
          </w:p>
        </w:tc>
        <w:tc>
          <w:tcPr>
            <w:tcW w:w="3969" w:type="dxa"/>
            <w:tcMar>
              <w:top w:w="0" w:type="dxa"/>
              <w:left w:w="108" w:type="dxa"/>
              <w:bottom w:w="0" w:type="dxa"/>
              <w:right w:w="108" w:type="dxa"/>
            </w:tcMar>
          </w:tcPr>
          <w:p w14:paraId="71335169"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Perkančioji organizacija informuoja pirkimo dalyvius apie EBVPD vertinimo rezultatus ne vėliau kaip per</w:t>
            </w:r>
          </w:p>
        </w:tc>
        <w:tc>
          <w:tcPr>
            <w:tcW w:w="3969" w:type="dxa"/>
            <w:tcMar>
              <w:top w:w="0" w:type="dxa"/>
              <w:left w:w="108" w:type="dxa"/>
              <w:bottom w:w="0" w:type="dxa"/>
              <w:right w:w="108" w:type="dxa"/>
            </w:tcMar>
          </w:tcPr>
          <w:p w14:paraId="58C722E7"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6A92D833" w14:textId="77777777" w:rsidR="00A2789D" w:rsidRPr="00A2789D" w:rsidRDefault="00A2789D" w:rsidP="00A2789D">
            <w:pPr>
              <w:spacing w:after="0" w:line="240" w:lineRule="auto"/>
              <w:rPr>
                <w:rFonts w:ascii="Times New Roman" w:hAnsi="Times New Roman" w:cs="Times New Roman"/>
                <w:bCs/>
              </w:rPr>
            </w:pPr>
          </w:p>
        </w:tc>
      </w:tr>
      <w:tr w:rsidR="00A2789D" w:rsidRPr="00A2789D" w14:paraId="4959B179" w14:textId="77777777" w:rsidTr="003B4D03">
        <w:trPr>
          <w:trHeight w:val="20"/>
        </w:trPr>
        <w:tc>
          <w:tcPr>
            <w:tcW w:w="426" w:type="dxa"/>
            <w:tcMar>
              <w:top w:w="0" w:type="dxa"/>
              <w:left w:w="108" w:type="dxa"/>
              <w:bottom w:w="0" w:type="dxa"/>
              <w:right w:w="108" w:type="dxa"/>
            </w:tcMar>
          </w:tcPr>
          <w:p w14:paraId="3D5D0ACB"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12.</w:t>
            </w:r>
          </w:p>
        </w:tc>
        <w:tc>
          <w:tcPr>
            <w:tcW w:w="3969" w:type="dxa"/>
            <w:tcMar>
              <w:top w:w="0" w:type="dxa"/>
              <w:left w:w="108" w:type="dxa"/>
              <w:bottom w:w="0" w:type="dxa"/>
              <w:right w:w="108" w:type="dxa"/>
            </w:tcMar>
          </w:tcPr>
          <w:p w14:paraId="3573D5D4"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 xml:space="preserve">Perkančioji organizacija pirkimo dalyviams praneša apie priimtą sprendimą nustatyti laimėjusį pasiūlymą, </w:t>
            </w:r>
            <w:r w:rsidRPr="00A2789D">
              <w:rPr>
                <w:rFonts w:ascii="Times New Roman" w:hAnsi="Times New Roman" w:cs="Times New Roman"/>
              </w:rPr>
              <w:t>dėl kurio bus sudaroma</w:t>
            </w:r>
            <w:r w:rsidRPr="00A2789D">
              <w:rPr>
                <w:rFonts w:ascii="Times New Roman" w:hAnsi="Times New Roman" w:cs="Times New Roman"/>
                <w:bCs/>
              </w:rPr>
              <w:t xml:space="preserve"> sutartis ne vėliau kaip per</w:t>
            </w:r>
          </w:p>
        </w:tc>
        <w:tc>
          <w:tcPr>
            <w:tcW w:w="3969" w:type="dxa"/>
            <w:tcMar>
              <w:top w:w="0" w:type="dxa"/>
              <w:left w:w="108" w:type="dxa"/>
              <w:bottom w:w="0" w:type="dxa"/>
              <w:right w:w="108" w:type="dxa"/>
            </w:tcMar>
          </w:tcPr>
          <w:p w14:paraId="37DEF5D1"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7F89178E" w14:textId="77777777" w:rsidR="00A2789D" w:rsidRPr="00A2789D" w:rsidRDefault="00A2789D" w:rsidP="00A2789D">
            <w:pPr>
              <w:spacing w:after="0" w:line="240" w:lineRule="auto"/>
              <w:rPr>
                <w:rFonts w:ascii="Times New Roman" w:hAnsi="Times New Roman" w:cs="Times New Roman"/>
              </w:rPr>
            </w:pPr>
          </w:p>
        </w:tc>
      </w:tr>
      <w:tr w:rsidR="00A2789D" w:rsidRPr="00A2789D" w14:paraId="7D1EF2E9" w14:textId="77777777" w:rsidTr="003B4D03">
        <w:trPr>
          <w:trHeight w:val="20"/>
        </w:trPr>
        <w:tc>
          <w:tcPr>
            <w:tcW w:w="426" w:type="dxa"/>
            <w:tcMar>
              <w:top w:w="0" w:type="dxa"/>
              <w:left w:w="108" w:type="dxa"/>
              <w:bottom w:w="0" w:type="dxa"/>
              <w:right w:w="108" w:type="dxa"/>
            </w:tcMar>
          </w:tcPr>
          <w:p w14:paraId="10FA57C9"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13.</w:t>
            </w:r>
          </w:p>
        </w:tc>
        <w:tc>
          <w:tcPr>
            <w:tcW w:w="3969" w:type="dxa"/>
            <w:tcMar>
              <w:top w:w="0" w:type="dxa"/>
              <w:left w:w="108" w:type="dxa"/>
              <w:bottom w:w="0" w:type="dxa"/>
              <w:right w:w="108" w:type="dxa"/>
            </w:tcMar>
          </w:tcPr>
          <w:p w14:paraId="6F0671EA"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654D0B2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15 (penkiolika) dienų nuo pirkimo dalyvio raštu pateikto prašymo gavimo dienos</w:t>
            </w:r>
          </w:p>
        </w:tc>
        <w:tc>
          <w:tcPr>
            <w:tcW w:w="2268" w:type="dxa"/>
            <w:tcMar>
              <w:top w:w="0" w:type="dxa"/>
              <w:left w:w="108" w:type="dxa"/>
              <w:bottom w:w="0" w:type="dxa"/>
              <w:right w:w="108" w:type="dxa"/>
            </w:tcMar>
          </w:tcPr>
          <w:p w14:paraId="57B2B036" w14:textId="77777777" w:rsidR="00A2789D" w:rsidRPr="00A2789D" w:rsidRDefault="00A2789D" w:rsidP="00A2789D">
            <w:pPr>
              <w:shd w:val="clear" w:color="auto" w:fill="FFFFFF"/>
              <w:spacing w:after="0" w:line="240" w:lineRule="auto"/>
              <w:ind w:firstLine="313"/>
              <w:rPr>
                <w:rFonts w:ascii="Times New Roman" w:eastAsia="Times New Roman" w:hAnsi="Times New Roman" w:cs="Times New Roman"/>
                <w:sz w:val="20"/>
                <w:szCs w:val="20"/>
              </w:rPr>
            </w:pPr>
          </w:p>
        </w:tc>
      </w:tr>
      <w:tr w:rsidR="00A2789D" w:rsidRPr="00A2789D" w14:paraId="6552D807" w14:textId="77777777" w:rsidTr="003B4D03">
        <w:trPr>
          <w:trHeight w:val="20"/>
        </w:trPr>
        <w:tc>
          <w:tcPr>
            <w:tcW w:w="426" w:type="dxa"/>
            <w:tcMar>
              <w:top w:w="0" w:type="dxa"/>
              <w:left w:w="108" w:type="dxa"/>
              <w:bottom w:w="0" w:type="dxa"/>
              <w:right w:w="108" w:type="dxa"/>
            </w:tcMar>
          </w:tcPr>
          <w:p w14:paraId="2759D90B"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14.</w:t>
            </w:r>
          </w:p>
        </w:tc>
        <w:tc>
          <w:tcPr>
            <w:tcW w:w="3969" w:type="dxa"/>
            <w:tcMar>
              <w:top w:w="0" w:type="dxa"/>
              <w:left w:w="108" w:type="dxa"/>
              <w:bottom w:w="0" w:type="dxa"/>
              <w:right w:w="108" w:type="dxa"/>
            </w:tcMar>
          </w:tcPr>
          <w:p w14:paraId="3CE85356"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2789D">
              <w:rPr>
                <w:rFonts w:ascii="Times New Roman" w:hAnsi="Times New Roman" w:cs="Times New Roman"/>
                <w:bCs/>
              </w:rPr>
              <w:t>ne vėliau kaip per</w:t>
            </w:r>
          </w:p>
        </w:tc>
        <w:tc>
          <w:tcPr>
            <w:tcW w:w="3969" w:type="dxa"/>
            <w:tcMar>
              <w:top w:w="0" w:type="dxa"/>
              <w:left w:w="108" w:type="dxa"/>
              <w:bottom w:w="0" w:type="dxa"/>
              <w:right w:w="108" w:type="dxa"/>
            </w:tcMar>
          </w:tcPr>
          <w:p w14:paraId="37D1EA00"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10 (dešimt) dienų nuo </w:t>
            </w:r>
            <w:r w:rsidRPr="00A2789D">
              <w:rPr>
                <w:rFonts w:ascii="Times New Roman" w:eastAsia="Arial" w:hAnsi="Times New Roman" w:cs="Times New Roman"/>
              </w:rPr>
              <w:t>perkančiosios organizacijos</w:t>
            </w:r>
            <w:r w:rsidRPr="00A2789D">
              <w:rPr>
                <w:rFonts w:ascii="Times New Roman" w:hAnsi="Times New Roman" w:cs="Times New Roman"/>
              </w:rPr>
              <w:t xml:space="preserve"> pranešimo raštu apie jos priimtą sprendimą išsiuntimo tiekėjams dienos arba nuo paskelbimo apie </w:t>
            </w:r>
            <w:r w:rsidRPr="00A2789D">
              <w:rPr>
                <w:rFonts w:ascii="Times New Roman" w:eastAsia="Arial" w:hAnsi="Times New Roman" w:cs="Times New Roman"/>
              </w:rPr>
              <w:t>perkančiosios organizacijos</w:t>
            </w:r>
            <w:r w:rsidRPr="00A2789D">
              <w:rPr>
                <w:rFonts w:ascii="Times New Roman" w:hAnsi="Times New Roman" w:cs="Times New Roman"/>
              </w:rPr>
              <w:t xml:space="preserve"> priimtus sprendimus dienos, jei VPĮ nenumato </w:t>
            </w:r>
            <w:r w:rsidRPr="00A2789D">
              <w:rPr>
                <w:rFonts w:ascii="Times New Roman" w:hAnsi="Times New Roman" w:cs="Times New Roman"/>
              </w:rPr>
              <w:lastRenderedPageBreak/>
              <w:t xml:space="preserve">reikalavimo raštu informuoti tiekėjus apie </w:t>
            </w:r>
            <w:r w:rsidRPr="00A2789D">
              <w:rPr>
                <w:rFonts w:ascii="Times New Roman" w:eastAsia="Arial" w:hAnsi="Times New Roman" w:cs="Times New Roman"/>
              </w:rPr>
              <w:t xml:space="preserve"> perkančiosios organizacijos</w:t>
            </w:r>
            <w:r w:rsidRPr="00A2789D">
              <w:rPr>
                <w:rFonts w:ascii="Times New Roman" w:hAnsi="Times New Roman" w:cs="Times New Roman"/>
              </w:rPr>
              <w:t xml:space="preserve"> priimtus sprendimus;</w:t>
            </w:r>
          </w:p>
          <w:p w14:paraId="0B0AE116" w14:textId="77777777" w:rsidR="00A2789D" w:rsidRPr="00A2789D" w:rsidRDefault="00A2789D" w:rsidP="00A2789D">
            <w:pPr>
              <w:spacing w:after="0" w:line="240" w:lineRule="auto"/>
              <w:jc w:val="both"/>
              <w:rPr>
                <w:rFonts w:ascii="Times New Roman" w:hAnsi="Times New Roman" w:cs="Times New Roman"/>
              </w:rPr>
            </w:pPr>
            <w:r w:rsidRPr="00A2789D">
              <w:rPr>
                <w:rFonts w:ascii="Times New Roman" w:hAnsi="Times New Roman" w:cs="Times New Roman"/>
              </w:rPr>
              <w:t>15 (penkiolika) dienų nuo pranešimo išsiuntimo tiekėjams dienos, jeigu šis pranešimas nebuvo siunčiamas elektroninėmis priemonėmis.</w:t>
            </w:r>
          </w:p>
        </w:tc>
        <w:tc>
          <w:tcPr>
            <w:tcW w:w="2268" w:type="dxa"/>
            <w:tcMar>
              <w:top w:w="0" w:type="dxa"/>
              <w:left w:w="108" w:type="dxa"/>
              <w:bottom w:w="0" w:type="dxa"/>
              <w:right w:w="108" w:type="dxa"/>
            </w:tcMar>
          </w:tcPr>
          <w:p w14:paraId="3B69CFBA" w14:textId="77777777" w:rsidR="00A2789D" w:rsidRPr="00A2789D" w:rsidRDefault="00A2789D" w:rsidP="00A2789D">
            <w:pPr>
              <w:spacing w:after="0" w:line="240" w:lineRule="auto"/>
              <w:rPr>
                <w:rFonts w:ascii="Times New Roman" w:hAnsi="Times New Roman" w:cs="Times New Roman"/>
                <w:bCs/>
              </w:rPr>
            </w:pPr>
          </w:p>
        </w:tc>
      </w:tr>
      <w:tr w:rsidR="00A2789D" w:rsidRPr="00A2789D" w14:paraId="7C74D7A8" w14:textId="77777777" w:rsidTr="003B4D03">
        <w:trPr>
          <w:trHeight w:val="20"/>
        </w:trPr>
        <w:tc>
          <w:tcPr>
            <w:tcW w:w="426" w:type="dxa"/>
            <w:tcMar>
              <w:top w:w="0" w:type="dxa"/>
              <w:left w:w="108" w:type="dxa"/>
              <w:bottom w:w="0" w:type="dxa"/>
              <w:right w:w="108" w:type="dxa"/>
            </w:tcMar>
          </w:tcPr>
          <w:p w14:paraId="36366CF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15.</w:t>
            </w:r>
          </w:p>
        </w:tc>
        <w:tc>
          <w:tcPr>
            <w:tcW w:w="3969" w:type="dxa"/>
            <w:tcMar>
              <w:top w:w="0" w:type="dxa"/>
              <w:left w:w="108" w:type="dxa"/>
              <w:bottom w:w="0" w:type="dxa"/>
              <w:right w:w="108" w:type="dxa"/>
            </w:tcMar>
          </w:tcPr>
          <w:p w14:paraId="61002E0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5EF3AA7F"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6 (šešias) darbo dienas nuo pretenzijos gavimo dienos</w:t>
            </w:r>
          </w:p>
        </w:tc>
        <w:tc>
          <w:tcPr>
            <w:tcW w:w="2268" w:type="dxa"/>
            <w:tcMar>
              <w:top w:w="0" w:type="dxa"/>
              <w:left w:w="108" w:type="dxa"/>
              <w:bottom w:w="0" w:type="dxa"/>
              <w:right w:w="108" w:type="dxa"/>
            </w:tcMar>
          </w:tcPr>
          <w:p w14:paraId="44E0BB0E" w14:textId="77777777" w:rsidR="00A2789D" w:rsidRPr="00A2789D" w:rsidRDefault="00A2789D" w:rsidP="00A2789D">
            <w:pPr>
              <w:spacing w:after="0" w:line="240" w:lineRule="auto"/>
              <w:rPr>
                <w:rFonts w:ascii="Times New Roman" w:hAnsi="Times New Roman" w:cs="Times New Roman"/>
              </w:rPr>
            </w:pPr>
          </w:p>
        </w:tc>
      </w:tr>
      <w:tr w:rsidR="00A2789D" w:rsidRPr="00A2789D" w14:paraId="6C23AB6F" w14:textId="77777777" w:rsidTr="003B4D03">
        <w:trPr>
          <w:trHeight w:val="20"/>
        </w:trPr>
        <w:tc>
          <w:tcPr>
            <w:tcW w:w="426" w:type="dxa"/>
            <w:tcMar>
              <w:top w:w="0" w:type="dxa"/>
              <w:left w:w="108" w:type="dxa"/>
              <w:bottom w:w="0" w:type="dxa"/>
              <w:right w:w="108" w:type="dxa"/>
            </w:tcMar>
          </w:tcPr>
          <w:p w14:paraId="2982447D"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bCs/>
              </w:rPr>
              <w:t>16.</w:t>
            </w:r>
          </w:p>
        </w:tc>
        <w:tc>
          <w:tcPr>
            <w:tcW w:w="3969" w:type="dxa"/>
            <w:tcMar>
              <w:top w:w="0" w:type="dxa"/>
              <w:left w:w="108" w:type="dxa"/>
              <w:bottom w:w="0" w:type="dxa"/>
              <w:right w:w="108" w:type="dxa"/>
            </w:tcMar>
          </w:tcPr>
          <w:p w14:paraId="058A3E04" w14:textId="77777777" w:rsidR="00A2789D" w:rsidRPr="00A2789D" w:rsidRDefault="00A2789D" w:rsidP="00A2789D">
            <w:pPr>
              <w:spacing w:after="0" w:line="240" w:lineRule="auto"/>
              <w:rPr>
                <w:rFonts w:ascii="Times New Roman" w:hAnsi="Times New Roman" w:cs="Times New Roman"/>
                <w:bCs/>
              </w:rPr>
            </w:pPr>
            <w:r w:rsidRPr="00A2789D">
              <w:rPr>
                <w:rFonts w:ascii="Times New Roman" w:hAnsi="Times New Roman" w:cs="Times New Roman"/>
              </w:rPr>
              <w:t>Jeigu perkančioji organizacija per nustatytą terminą neišnagrinėja jai pateiktos pretenzijos, tiekėjas turi teisę pateikti prašymą ar pareikšti ieškinį teismui per</w:t>
            </w:r>
            <w:r w:rsidRPr="00A2789D">
              <w:rPr>
                <w:rFonts w:ascii="Times New Roman" w:hAnsi="Times New Roman" w:cs="Times New Roman"/>
                <w:bCs/>
              </w:rPr>
              <w:t xml:space="preserve"> (išskyrus ieškinį dėl sutarties pripažinimo negaliojančia) </w:t>
            </w:r>
          </w:p>
        </w:tc>
        <w:tc>
          <w:tcPr>
            <w:tcW w:w="3969" w:type="dxa"/>
            <w:tcMar>
              <w:top w:w="0" w:type="dxa"/>
              <w:left w:w="108" w:type="dxa"/>
              <w:bottom w:w="0" w:type="dxa"/>
              <w:right w:w="108" w:type="dxa"/>
            </w:tcMar>
          </w:tcPr>
          <w:p w14:paraId="2379C153"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10FA4487" w14:textId="77777777" w:rsidR="00A2789D" w:rsidRPr="00A2789D" w:rsidRDefault="00A2789D" w:rsidP="00A2789D">
            <w:pPr>
              <w:spacing w:after="0" w:line="240" w:lineRule="auto"/>
              <w:rPr>
                <w:rFonts w:ascii="Times New Roman" w:hAnsi="Times New Roman" w:cs="Times New Roman"/>
              </w:rPr>
            </w:pPr>
          </w:p>
        </w:tc>
      </w:tr>
      <w:tr w:rsidR="00A2789D" w:rsidRPr="00A2789D" w14:paraId="0BEE8035" w14:textId="77777777" w:rsidTr="003B4D03">
        <w:trPr>
          <w:trHeight w:val="20"/>
        </w:trPr>
        <w:tc>
          <w:tcPr>
            <w:tcW w:w="426" w:type="dxa"/>
            <w:tcMar>
              <w:top w:w="0" w:type="dxa"/>
              <w:left w:w="108" w:type="dxa"/>
              <w:bottom w:w="0" w:type="dxa"/>
              <w:right w:w="108" w:type="dxa"/>
            </w:tcMar>
          </w:tcPr>
          <w:p w14:paraId="2F74AA9A"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17.</w:t>
            </w:r>
          </w:p>
        </w:tc>
        <w:tc>
          <w:tcPr>
            <w:tcW w:w="3969" w:type="dxa"/>
            <w:tcMar>
              <w:top w:w="0" w:type="dxa"/>
              <w:left w:w="108" w:type="dxa"/>
              <w:bottom w:w="0" w:type="dxa"/>
              <w:right w:w="108" w:type="dxa"/>
            </w:tcMar>
          </w:tcPr>
          <w:p w14:paraId="29C1915D"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Perkančioji organizacija negali sudaryti sutarties anksčiau kaip po</w:t>
            </w:r>
          </w:p>
        </w:tc>
        <w:tc>
          <w:tcPr>
            <w:tcW w:w="3969" w:type="dxa"/>
            <w:tcMar>
              <w:top w:w="0" w:type="dxa"/>
              <w:left w:w="108" w:type="dxa"/>
              <w:bottom w:w="0" w:type="dxa"/>
              <w:right w:w="108" w:type="dxa"/>
            </w:tcMar>
          </w:tcPr>
          <w:p w14:paraId="01F27834"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bCs/>
              </w:rPr>
              <w:t>10 (dešimt) dienų,</w:t>
            </w:r>
            <w:r w:rsidRPr="00A2789D">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4DFA0715" w14:textId="77777777" w:rsidR="00A2789D" w:rsidRPr="00A2789D" w:rsidRDefault="00A2789D" w:rsidP="00A2789D">
            <w:pPr>
              <w:spacing w:after="0" w:line="240" w:lineRule="auto"/>
              <w:rPr>
                <w:rFonts w:ascii="Times New Roman" w:hAnsi="Times New Roman" w:cs="Times New Roman"/>
              </w:rPr>
            </w:pPr>
          </w:p>
        </w:tc>
      </w:tr>
      <w:tr w:rsidR="00A2789D" w:rsidRPr="00A2789D" w14:paraId="60A07DF0" w14:textId="77777777" w:rsidTr="003B4D03">
        <w:trPr>
          <w:trHeight w:val="20"/>
        </w:trPr>
        <w:tc>
          <w:tcPr>
            <w:tcW w:w="426" w:type="dxa"/>
            <w:tcMar>
              <w:top w:w="0" w:type="dxa"/>
              <w:left w:w="108" w:type="dxa"/>
              <w:bottom w:w="0" w:type="dxa"/>
              <w:right w:w="108" w:type="dxa"/>
            </w:tcMar>
          </w:tcPr>
          <w:p w14:paraId="57B937FC"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18.</w:t>
            </w:r>
          </w:p>
        </w:tc>
        <w:tc>
          <w:tcPr>
            <w:tcW w:w="3969" w:type="dxa"/>
            <w:tcMar>
              <w:top w:w="0" w:type="dxa"/>
              <w:left w:w="108" w:type="dxa"/>
              <w:bottom w:w="0" w:type="dxa"/>
              <w:right w:w="108" w:type="dxa"/>
            </w:tcMar>
          </w:tcPr>
          <w:p w14:paraId="77A5AA5E" w14:textId="77777777" w:rsidR="00A2789D" w:rsidRPr="00A2789D" w:rsidRDefault="00A2789D" w:rsidP="00A2789D">
            <w:pPr>
              <w:spacing w:after="0" w:line="240" w:lineRule="auto"/>
              <w:rPr>
                <w:rFonts w:ascii="Times New Roman" w:hAnsi="Times New Roman" w:cs="Times New Roman"/>
              </w:rPr>
            </w:pPr>
            <w:r w:rsidRPr="00A2789D">
              <w:rPr>
                <w:rFonts w:ascii="Times New Roman" w:hAnsi="Times New Roman" w:cs="Times New Roman"/>
              </w:rPr>
              <w:t xml:space="preserve">Jeigu </w:t>
            </w:r>
            <w:r w:rsidRPr="00A2789D">
              <w:rPr>
                <w:rFonts w:ascii="Times New Roman" w:hAnsi="Times New Roman" w:cs="Times New Roman"/>
                <w:iCs/>
              </w:rPr>
              <w:t>suinteresuotas dalyvis paprašys perkančiosios organizacijos pateikti laimėjusį pasiūlymą</w:t>
            </w:r>
          </w:p>
        </w:tc>
        <w:tc>
          <w:tcPr>
            <w:tcW w:w="3969" w:type="dxa"/>
            <w:tcMar>
              <w:top w:w="0" w:type="dxa"/>
              <w:left w:w="108" w:type="dxa"/>
              <w:bottom w:w="0" w:type="dxa"/>
              <w:right w:w="108" w:type="dxa"/>
            </w:tcMar>
          </w:tcPr>
          <w:p w14:paraId="2985C09A" w14:textId="77777777" w:rsidR="00A2789D" w:rsidRPr="00A2789D" w:rsidRDefault="00A2789D" w:rsidP="00A2789D">
            <w:pPr>
              <w:spacing w:after="0" w:line="240" w:lineRule="auto"/>
              <w:jc w:val="both"/>
              <w:rPr>
                <w:rFonts w:ascii="Times New Roman" w:hAnsi="Times New Roman" w:cs="Times New Roman"/>
                <w:iCs/>
              </w:rPr>
            </w:pPr>
            <w:r w:rsidRPr="00A2789D">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0B3A8F84" w14:textId="77777777" w:rsidR="00A2789D" w:rsidRPr="00A2789D" w:rsidRDefault="00A2789D" w:rsidP="00A2789D">
            <w:pPr>
              <w:spacing w:after="0" w:line="240" w:lineRule="auto"/>
              <w:rPr>
                <w:rFonts w:ascii="Times New Roman" w:hAnsi="Times New Roman" w:cs="Times New Roman"/>
              </w:rPr>
            </w:pPr>
          </w:p>
        </w:tc>
      </w:tr>
    </w:tbl>
    <w:p w14:paraId="4D10CC3E" w14:textId="36BE9D8E" w:rsidR="00A2789D" w:rsidRDefault="00A2789D" w:rsidP="009F0698">
      <w:pPr>
        <w:rPr>
          <w:rFonts w:ascii="Times New Roman" w:eastAsia="Calibri" w:hAnsi="Times New Roman" w:cs="Times New Roman"/>
        </w:rPr>
      </w:pPr>
    </w:p>
    <w:p w14:paraId="02A2B321" w14:textId="19790A49" w:rsidR="00A4599F" w:rsidRPr="00CF5339" w:rsidRDefault="00A2789D" w:rsidP="009F0698">
      <w:pPr>
        <w:rPr>
          <w:rFonts w:ascii="Times New Roman" w:eastAsia="Calibri" w:hAnsi="Times New Roman" w:cs="Times New Roman"/>
        </w:rPr>
      </w:pPr>
      <w:r>
        <w:rPr>
          <w:rFonts w:ascii="Times New Roman" w:eastAsia="Calibri" w:hAnsi="Times New Roman" w:cs="Times New Roman"/>
        </w:rPr>
        <w:br w:type="page"/>
      </w:r>
    </w:p>
    <w:p w14:paraId="01D56E47" w14:textId="69C5E54E" w:rsidR="008D704D" w:rsidRPr="00CF5339" w:rsidRDefault="008D704D" w:rsidP="008D704D">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26333940"/>
      <w:r w:rsidRPr="00CF5339">
        <w:rPr>
          <w:rFonts w:ascii="Times New Roman" w:eastAsia="Calibri" w:hAnsi="Times New Roman" w:cs="Times New Roman"/>
          <w:color w:val="0070C0"/>
          <w:sz w:val="21"/>
          <w:szCs w:val="21"/>
        </w:rPr>
        <w:lastRenderedPageBreak/>
        <w:t xml:space="preserve">Pirkimo sąlygų </w:t>
      </w:r>
      <w:r w:rsidR="005F0B78" w:rsidRPr="00CF5339">
        <w:rPr>
          <w:rFonts w:ascii="Times New Roman" w:eastAsia="Calibri" w:hAnsi="Times New Roman" w:cs="Times New Roman"/>
          <w:color w:val="0070C0"/>
          <w:sz w:val="21"/>
          <w:szCs w:val="21"/>
        </w:rPr>
        <w:t>2</w:t>
      </w:r>
      <w:r w:rsidRPr="00CF5339">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CF5339" w:rsidRDefault="00281735" w:rsidP="00281735">
      <w:pPr>
        <w:jc w:val="center"/>
        <w:rPr>
          <w:rFonts w:ascii="Times New Roman" w:hAnsi="Times New Roman" w:cs="Times New Roman"/>
          <w:b/>
          <w:bCs/>
        </w:rPr>
      </w:pPr>
    </w:p>
    <w:p w14:paraId="5213DBA9" w14:textId="0F5745FF" w:rsidR="008D704D" w:rsidRPr="00F7250D" w:rsidRDefault="00281735" w:rsidP="00BE1858">
      <w:pPr>
        <w:pStyle w:val="Subtitle"/>
        <w:jc w:val="center"/>
        <w:rPr>
          <w:rFonts w:ascii="Times New Roman" w:hAnsi="Times New Roman" w:cs="Times New Roman"/>
          <w:b/>
          <w:color w:val="auto"/>
        </w:rPr>
      </w:pPr>
      <w:r w:rsidRPr="00F7250D">
        <w:rPr>
          <w:rFonts w:ascii="Times New Roman" w:hAnsi="Times New Roman" w:cs="Times New Roman"/>
          <w:b/>
          <w:color w:val="auto"/>
        </w:rPr>
        <w:t>TECHNINĖ SPECIFIKACIJA</w:t>
      </w:r>
    </w:p>
    <w:p w14:paraId="2224FB0A" w14:textId="1ED6CD5B" w:rsidR="00DC7BE6" w:rsidRDefault="00DC7BE6" w:rsidP="00DC7BE6"/>
    <w:p w14:paraId="2D5B2D01" w14:textId="6954D4D0" w:rsidR="00DC7BE6" w:rsidRPr="00DC7BE6" w:rsidRDefault="00DC7BE6" w:rsidP="00DC7BE6">
      <w:pPr>
        <w:tabs>
          <w:tab w:val="left" w:pos="810"/>
          <w:tab w:val="left" w:pos="990"/>
        </w:tabs>
        <w:suppressAutoHyphens/>
        <w:spacing w:after="0" w:line="240" w:lineRule="auto"/>
        <w:ind w:firstLine="567"/>
        <w:jc w:val="both"/>
        <w:rPr>
          <w:rFonts w:ascii="Times New Roman" w:eastAsia="Calibri" w:hAnsi="Times New Roman" w:cs="Times New Roman"/>
        </w:rPr>
      </w:pPr>
      <w:r w:rsidRPr="00DC7BE6">
        <w:rPr>
          <w:rFonts w:ascii="Times New Roman" w:eastAsia="Calibri" w:hAnsi="Times New Roman" w:cs="Times New Roman"/>
          <w:iCs/>
        </w:rPr>
        <w:t>T</w:t>
      </w:r>
      <w:r w:rsidRPr="00DC7BE6">
        <w:rPr>
          <w:rFonts w:ascii="Times New Roman" w:eastAsia="Calibri" w:hAnsi="Times New Roman" w:cs="Times New Roman"/>
        </w:rPr>
        <w:t>echninės specifikacijos pateikiama atskira dokumentų rinkmena (</w:t>
      </w:r>
      <w:r>
        <w:rPr>
          <w:rFonts w:ascii="Times New Roman" w:eastAsia="Calibri" w:hAnsi="Times New Roman" w:cs="Times New Roman"/>
        </w:rPr>
        <w:t>Specialiųjų p</w:t>
      </w:r>
      <w:r w:rsidRPr="00DC7BE6">
        <w:rPr>
          <w:rFonts w:ascii="Times New Roman" w:eastAsia="Calibri" w:hAnsi="Times New Roman" w:cs="Times New Roman"/>
        </w:rPr>
        <w:t>irkimo sąlygų 2 priedas „Techninė specifikacija“).</w:t>
      </w:r>
    </w:p>
    <w:p w14:paraId="3190D741" w14:textId="6BC03A8A" w:rsidR="00DC7BE6" w:rsidRDefault="00DC7BE6" w:rsidP="00DC7BE6">
      <w:pPr>
        <w:jc w:val="center"/>
      </w:pPr>
      <w:r w:rsidRPr="00DC7BE6">
        <w:t>_____________</w:t>
      </w:r>
    </w:p>
    <w:p w14:paraId="6E1A4286" w14:textId="1781B2C4" w:rsidR="00DC7BE6" w:rsidRPr="00DC7BE6" w:rsidRDefault="00DC7BE6" w:rsidP="00F550EE">
      <w:r>
        <w:br w:type="page"/>
      </w:r>
    </w:p>
    <w:p w14:paraId="73F43DFB" w14:textId="33FEF14C" w:rsidR="008D704D" w:rsidRPr="00CF5339" w:rsidRDefault="008D704D" w:rsidP="008D704D">
      <w:pPr>
        <w:pStyle w:val="Heading2"/>
        <w:ind w:left="5103"/>
        <w:rPr>
          <w:rFonts w:ascii="Times New Roman" w:eastAsia="Calibri" w:hAnsi="Times New Roman" w:cs="Times New Roman"/>
          <w:color w:val="0070C0"/>
          <w:sz w:val="21"/>
          <w:szCs w:val="21"/>
        </w:rPr>
      </w:pPr>
      <w:bookmarkStart w:id="48" w:name="_Ref38285444"/>
      <w:bookmarkStart w:id="49" w:name="_Ref38291496"/>
      <w:bookmarkStart w:id="50" w:name="_Toc126333941"/>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3</w:t>
      </w:r>
      <w:r w:rsidRPr="00CF5339">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CF5339" w:rsidRDefault="000E6657" w:rsidP="000E6657">
      <w:pPr>
        <w:jc w:val="center"/>
        <w:rPr>
          <w:rFonts w:ascii="Times New Roman" w:hAnsi="Times New Roman" w:cs="Times New Roman"/>
          <w:b/>
          <w:bCs/>
          <w:smallCaps/>
          <w:sz w:val="22"/>
          <w:szCs w:val="22"/>
        </w:rPr>
      </w:pPr>
    </w:p>
    <w:p w14:paraId="626BA16A" w14:textId="7E655DFB" w:rsidR="000E6657" w:rsidRPr="00F7250D" w:rsidRDefault="000E6657" w:rsidP="00BE1858">
      <w:pPr>
        <w:pStyle w:val="Subtitle"/>
        <w:jc w:val="center"/>
        <w:rPr>
          <w:rFonts w:ascii="Times New Roman" w:hAnsi="Times New Roman" w:cs="Times New Roman"/>
          <w:b/>
          <w:color w:val="auto"/>
        </w:rPr>
      </w:pPr>
      <w:r w:rsidRPr="00F7250D">
        <w:rPr>
          <w:rFonts w:ascii="Times New Roman" w:hAnsi="Times New Roman" w:cs="Times New Roman"/>
          <w:b/>
          <w:color w:val="auto"/>
        </w:rPr>
        <w:t>TIEKĖJŲ PAŠALINIMO PAGRINDAI</w:t>
      </w:r>
    </w:p>
    <w:p w14:paraId="6542AA7E" w14:textId="47DFD9FC"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 xml:space="preserve">Su </w:t>
      </w:r>
      <w:r w:rsidR="002373CC" w:rsidRPr="002373CC">
        <w:rPr>
          <w:rFonts w:ascii="Times New Roman" w:hAnsi="Times New Roman" w:cs="Times New Roman"/>
        </w:rPr>
        <w:t>pasiūlymu</w:t>
      </w:r>
      <w:r w:rsidRPr="00F7250D">
        <w:rPr>
          <w:rFonts w:ascii="Times New Roman" w:hAnsi="Times New Roman" w:cs="Times New Roman"/>
        </w:rPr>
        <w:t xml:space="preserve">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938F4C" w14:textId="37781075"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Pašalinimo pagrindai taikomi tiekėjui (kai pasiūlymą teikia ūkio subjektų grupė – visiems tos grupės nariams) ir ūkio subjektams, kur</w:t>
      </w:r>
      <w:r w:rsidR="00BC2195">
        <w:rPr>
          <w:rFonts w:ascii="Times New Roman" w:hAnsi="Times New Roman" w:cs="Times New Roman"/>
        </w:rPr>
        <w:t xml:space="preserve">ių pajėgumais tiekėjas remiasi, </w:t>
      </w:r>
      <w:r w:rsidR="00BC2195" w:rsidRPr="00BC2195">
        <w:rPr>
          <w:rFonts w:ascii="Times New Roman" w:eastAsia="Calibri" w:hAnsi="Times New Roman" w:cs="Times New Roman"/>
        </w:rPr>
        <w:t>išskyrus kvazisubtiekėjus ir trečiuosius asmenis, kurie tiesiogiai aktyviai, savo veiksmais neprisidės prie pirkimo vykdytojo poreikio įsigyti pirkimo objektą tenkinimo.</w:t>
      </w:r>
    </w:p>
    <w:p w14:paraId="3CED2330" w14:textId="77777777" w:rsidR="00F7250D" w:rsidRPr="00F7250D" w:rsidRDefault="00F7250D" w:rsidP="00841C4F">
      <w:pPr>
        <w:numPr>
          <w:ilvl w:val="0"/>
          <w:numId w:val="12"/>
        </w:numPr>
        <w:spacing w:after="0" w:line="240" w:lineRule="auto"/>
        <w:ind w:left="0" w:firstLine="851"/>
        <w:jc w:val="both"/>
        <w:rPr>
          <w:rFonts w:ascii="Times New Roman" w:eastAsia="Verdana" w:hAnsi="Times New Roman" w:cs="Times New Roman"/>
        </w:rPr>
      </w:pPr>
      <w:r w:rsidRPr="00F7250D">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7250D">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06BB456" w14:textId="77777777" w:rsidR="00F7250D" w:rsidRPr="00F7250D" w:rsidRDefault="00F7250D" w:rsidP="00841C4F">
      <w:pPr>
        <w:numPr>
          <w:ilvl w:val="0"/>
          <w:numId w:val="12"/>
        </w:numPr>
        <w:spacing w:after="0" w:line="240" w:lineRule="auto"/>
        <w:ind w:left="0" w:firstLine="851"/>
        <w:jc w:val="both"/>
        <w:rPr>
          <w:rFonts w:ascii="Times New Roman" w:eastAsia="Verdana" w:hAnsi="Times New Roman" w:cs="Times New Roman"/>
          <w:color w:val="000000" w:themeColor="text1"/>
        </w:rPr>
      </w:pPr>
      <w:r w:rsidRPr="00F7250D">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F24784"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250D">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19144E">
          <w:rPr>
            <w:rFonts w:ascii="Times New Roman" w:eastAsia="Calibri" w:hAnsi="Times New Roman" w:cs="Times New Roman"/>
          </w:rPr>
          <w:t>https://ec.europa.eu/tools/ecertis/</w:t>
        </w:r>
      </w:hyperlink>
      <w:r w:rsidRPr="00F7250D">
        <w:rPr>
          <w:rFonts w:ascii="Times New Roman" w:hAnsi="Times New Roman" w:cs="Times New Roman"/>
        </w:rPr>
        <w:t xml:space="preserve">. </w:t>
      </w:r>
    </w:p>
    <w:p w14:paraId="5FAE91F4"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Perkančioji organizacija nereikalauja iš tiekėjo pateikti dokumentų, patvirtinančių jo pašalinimo pagrindų nebuvimą, jeigu ji:</w:t>
      </w:r>
    </w:p>
    <w:p w14:paraId="47223959"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EE0E7"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37839E7" w14:textId="77777777" w:rsidR="00F7250D" w:rsidRPr="00F7250D" w:rsidRDefault="00F7250D" w:rsidP="00841C4F">
      <w:pPr>
        <w:numPr>
          <w:ilvl w:val="0"/>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522796" w14:textId="77777777" w:rsidR="00F7250D" w:rsidRPr="00F7250D" w:rsidRDefault="00F7250D" w:rsidP="00841C4F">
      <w:pPr>
        <w:numPr>
          <w:ilvl w:val="1"/>
          <w:numId w:val="12"/>
        </w:numPr>
        <w:spacing w:after="0" w:line="240" w:lineRule="auto"/>
        <w:ind w:left="0" w:firstLine="851"/>
        <w:jc w:val="both"/>
        <w:rPr>
          <w:rFonts w:ascii="Times New Roman" w:hAnsi="Times New Roman" w:cs="Times New Roman"/>
        </w:rPr>
      </w:pPr>
      <w:r w:rsidRPr="00F7250D">
        <w:rPr>
          <w:rFonts w:ascii="Times New Roman" w:hAnsi="Times New Roman" w:cs="Times New Roman"/>
        </w:rPr>
        <w:t>priesaikos deklaracija;</w:t>
      </w:r>
    </w:p>
    <w:p w14:paraId="58C58912" w14:textId="576588FB" w:rsidR="00F7250D" w:rsidRDefault="00F7250D" w:rsidP="00F7250D">
      <w:pPr>
        <w:ind w:firstLine="851"/>
        <w:jc w:val="both"/>
        <w:rPr>
          <w:rFonts w:ascii="Times New Roman" w:hAnsi="Times New Roman" w:cs="Times New Roman"/>
        </w:rPr>
      </w:pPr>
      <w:r w:rsidRPr="00F7250D">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462" w:type="dxa"/>
        <w:tblInd w:w="-289" w:type="dxa"/>
        <w:tblLayout w:type="fixed"/>
        <w:tblLook w:val="04A0" w:firstRow="1" w:lastRow="0" w:firstColumn="1" w:lastColumn="0" w:noHBand="0" w:noVBand="1"/>
      </w:tblPr>
      <w:tblGrid>
        <w:gridCol w:w="568"/>
        <w:gridCol w:w="3827"/>
        <w:gridCol w:w="1701"/>
        <w:gridCol w:w="4366"/>
      </w:tblGrid>
      <w:tr w:rsidR="00EB5776" w:rsidRPr="00EB5776" w14:paraId="44DC31A4" w14:textId="77777777" w:rsidTr="00EB5776">
        <w:tc>
          <w:tcPr>
            <w:tcW w:w="568" w:type="dxa"/>
            <w:tcBorders>
              <w:top w:val="single" w:sz="4" w:space="0" w:color="000000"/>
              <w:left w:val="single" w:sz="4" w:space="0" w:color="000000"/>
              <w:bottom w:val="single" w:sz="4" w:space="0" w:color="000000"/>
              <w:right w:val="single" w:sz="4" w:space="0" w:color="000000"/>
            </w:tcBorders>
            <w:shd w:val="pct5" w:color="auto" w:fill="auto"/>
          </w:tcPr>
          <w:p w14:paraId="44E84B74" w14:textId="77777777" w:rsidR="00EB5776" w:rsidRPr="00EB5776" w:rsidRDefault="00EB5776" w:rsidP="00EB5776">
            <w:pPr>
              <w:suppressAutoHyphens/>
              <w:spacing w:after="0" w:line="240" w:lineRule="auto"/>
              <w:ind w:left="32"/>
              <w:jc w:val="center"/>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Eil. Nr.</w:t>
            </w:r>
          </w:p>
        </w:tc>
        <w:tc>
          <w:tcPr>
            <w:tcW w:w="3827" w:type="dxa"/>
            <w:tcBorders>
              <w:top w:val="single" w:sz="4" w:space="0" w:color="000000"/>
              <w:left w:val="single" w:sz="4" w:space="0" w:color="000000"/>
              <w:bottom w:val="single" w:sz="4" w:space="0" w:color="000000"/>
              <w:right w:val="single" w:sz="4" w:space="0" w:color="000000"/>
            </w:tcBorders>
            <w:shd w:val="pct5" w:color="auto" w:fill="auto"/>
          </w:tcPr>
          <w:p w14:paraId="1EA38971" w14:textId="77777777" w:rsidR="00EB5776" w:rsidRPr="00EB5776" w:rsidRDefault="00EB5776" w:rsidP="00EB5776">
            <w:pPr>
              <w:suppressAutoHyphens/>
              <w:spacing w:after="0" w:line="240" w:lineRule="auto"/>
              <w:jc w:val="center"/>
              <w:rPr>
                <w:rFonts w:ascii="Times New Roman" w:eastAsia="Calibri" w:hAnsi="Times New Roman" w:cs="Times New Roman"/>
                <w:bCs/>
                <w:sz w:val="20"/>
                <w:szCs w:val="20"/>
                <w:lang w:eastAsia="en-US"/>
              </w:rPr>
            </w:pPr>
            <w:r w:rsidRPr="00EB5776">
              <w:rPr>
                <w:rFonts w:ascii="Times New Roman" w:eastAsia="Calibri" w:hAnsi="Times New Roman" w:cs="Times New Roman"/>
                <w:b/>
                <w:sz w:val="20"/>
                <w:szCs w:val="20"/>
              </w:rPr>
              <w:t>Tiekėjo pašalinimo pagrindai</w:t>
            </w:r>
          </w:p>
        </w:tc>
        <w:tc>
          <w:tcPr>
            <w:tcW w:w="1701" w:type="dxa"/>
            <w:tcBorders>
              <w:top w:val="single" w:sz="4" w:space="0" w:color="000000"/>
              <w:left w:val="single" w:sz="4" w:space="0" w:color="000000"/>
              <w:bottom w:val="single" w:sz="4" w:space="0" w:color="000000"/>
              <w:right w:val="single" w:sz="4" w:space="0" w:color="000000"/>
            </w:tcBorders>
            <w:shd w:val="pct5" w:color="auto" w:fill="auto"/>
          </w:tcPr>
          <w:p w14:paraId="02DC87E6"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straipsnis,  dalis, punktas bei EBVPD formos dalis pildymui</w:t>
            </w:r>
          </w:p>
        </w:tc>
        <w:tc>
          <w:tcPr>
            <w:tcW w:w="4366" w:type="dxa"/>
            <w:tcBorders>
              <w:top w:val="single" w:sz="4" w:space="0" w:color="000000"/>
              <w:left w:val="single" w:sz="4" w:space="0" w:color="000000"/>
              <w:bottom w:val="single" w:sz="4" w:space="0" w:color="000000"/>
              <w:right w:val="single" w:sz="4" w:space="0" w:color="000000"/>
            </w:tcBorders>
            <w:shd w:val="pct5" w:color="auto" w:fill="auto"/>
          </w:tcPr>
          <w:p w14:paraId="61563FD8" w14:textId="77777777" w:rsidR="00EB5776" w:rsidRPr="00EB5776" w:rsidRDefault="00EB5776" w:rsidP="00EB5776">
            <w:pPr>
              <w:suppressAutoHyphens/>
              <w:spacing w:after="0" w:line="240" w:lineRule="auto"/>
              <w:jc w:val="center"/>
              <w:rPr>
                <w:rFonts w:ascii="Times New Roman" w:eastAsia="Calibri" w:hAnsi="Times New Roman" w:cs="Times New Roman"/>
                <w:bCs/>
                <w:iCs/>
                <w:sz w:val="20"/>
                <w:szCs w:val="20"/>
                <w:lang w:eastAsia="en-US"/>
              </w:rPr>
            </w:pPr>
            <w:r w:rsidRPr="00EB5776">
              <w:rPr>
                <w:rFonts w:ascii="Times New Roman" w:eastAsia="Calibri" w:hAnsi="Times New Roman" w:cs="Times New Roman"/>
                <w:b/>
                <w:sz w:val="20"/>
                <w:szCs w:val="20"/>
              </w:rPr>
              <w:t>Pašalinimo pagrindų nebuvimą įrodantys dokumentai</w:t>
            </w:r>
          </w:p>
        </w:tc>
      </w:tr>
      <w:tr w:rsidR="00EB5776" w:rsidRPr="00EB5776" w14:paraId="332A0C9E" w14:textId="77777777" w:rsidTr="00EB5776">
        <w:tc>
          <w:tcPr>
            <w:tcW w:w="10462" w:type="dxa"/>
            <w:gridSpan w:val="4"/>
            <w:tcBorders>
              <w:top w:val="single" w:sz="4" w:space="0" w:color="000000"/>
              <w:left w:val="single" w:sz="4" w:space="0" w:color="000000"/>
              <w:bottom w:val="single" w:sz="4" w:space="0" w:color="000000"/>
              <w:right w:val="single" w:sz="4" w:space="0" w:color="000000"/>
            </w:tcBorders>
          </w:tcPr>
          <w:p w14:paraId="4E6927D6"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b/>
                <w:bCs/>
                <w:sz w:val="20"/>
                <w:szCs w:val="20"/>
                <w:lang w:eastAsia="en-US"/>
              </w:rPr>
              <w:lastRenderedPageBreak/>
              <w:t>Privalomi pašalinimo pagrindai pagal VPĮ 46 straipsnio 1 – 4 dalių nuostatas</w:t>
            </w:r>
          </w:p>
        </w:tc>
      </w:tr>
      <w:tr w:rsidR="00EB5776" w:rsidRPr="00EB5776" w14:paraId="59BE56CD" w14:textId="77777777" w:rsidTr="00EB5776">
        <w:tc>
          <w:tcPr>
            <w:tcW w:w="568" w:type="dxa"/>
            <w:tcBorders>
              <w:top w:val="single" w:sz="4" w:space="0" w:color="000000"/>
              <w:left w:val="single" w:sz="4" w:space="0" w:color="000000"/>
              <w:bottom w:val="single" w:sz="4" w:space="0" w:color="000000"/>
              <w:right w:val="single" w:sz="4" w:space="0" w:color="000000"/>
            </w:tcBorders>
          </w:tcPr>
          <w:p w14:paraId="6F32D500"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C22456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19CD698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dalyvavimą nusikalstamame susivienijime, jo organizavimą ar vadovavimą jam;</w:t>
            </w:r>
          </w:p>
          <w:p w14:paraId="7856CD43"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2) kyšininkavimą, prekybą poveikiu, papirkimą;</w:t>
            </w:r>
          </w:p>
          <w:p w14:paraId="350D866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E9785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4) nusikalstamą bankrotą;</w:t>
            </w:r>
          </w:p>
          <w:p w14:paraId="31BA0BBA"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5) teroristinį ir su teroristine veikla susijusį nusikaltimą;</w:t>
            </w:r>
          </w:p>
          <w:p w14:paraId="4960B6E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6) nusikalstamu būdu gauto turto legalizavimą;</w:t>
            </w:r>
          </w:p>
          <w:p w14:paraId="1E55E86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7) prekybą žmonėmis, vaiko pirkimą arba pardavimą;</w:t>
            </w:r>
          </w:p>
          <w:p w14:paraId="60C19680"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DB7999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078C480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2BB49029"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lang w:eastAsia="en-US"/>
              </w:rPr>
            </w:pPr>
            <w:r w:rsidRPr="00EB577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90B374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 xml:space="preserve">2) tiekėjo, kuris yra juridinis asmuo, kita organizacija ar jos struktūrinis padalinys, </w:t>
            </w:r>
            <w:r w:rsidRPr="00EB5776">
              <w:rPr>
                <w:rFonts w:ascii="Times New Roman" w:eastAsia="Calibri" w:hAnsi="Times New Roman" w:cs="Times New Roman"/>
                <w:sz w:val="20"/>
                <w:szCs w:val="20"/>
                <w:lang w:eastAsia="en-US"/>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549C7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1F02B2B5"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lang w:eastAsia="en-US"/>
              </w:rPr>
            </w:pPr>
            <w:r w:rsidRPr="00EB5776">
              <w:rPr>
                <w:rFonts w:ascii="Times New Roman" w:eastAsia="Yu Mincho" w:hAnsi="Times New Roman" w:cs="Times New Roman"/>
                <w:b/>
                <w:bCs/>
                <w:sz w:val="20"/>
                <w:szCs w:val="20"/>
                <w:lang w:eastAsia="en-US"/>
              </w:rPr>
              <w:lastRenderedPageBreak/>
              <w:t>VPĮ 46 straipsnio 1 dalis</w:t>
            </w:r>
          </w:p>
          <w:p w14:paraId="458E95CE"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0A15E7B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lang w:eastAsia="en-US"/>
              </w:rPr>
              <w:t>EBVPD III dalies A1-A6 punktai</w:t>
            </w:r>
          </w:p>
          <w:p w14:paraId="05661B57"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p>
          <w:p w14:paraId="39338843"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lang w:eastAsia="en-US"/>
              </w:rPr>
              <w:t>EBVPD III dalies D1 punktas</w:t>
            </w:r>
          </w:p>
        </w:tc>
        <w:tc>
          <w:tcPr>
            <w:tcW w:w="4366" w:type="dxa"/>
            <w:tcBorders>
              <w:top w:val="single" w:sz="4" w:space="0" w:color="000000"/>
              <w:left w:val="single" w:sz="4" w:space="0" w:color="000000"/>
              <w:bottom w:val="single" w:sz="4" w:space="0" w:color="000000"/>
              <w:right w:val="single" w:sz="4" w:space="0" w:color="000000"/>
            </w:tcBorders>
          </w:tcPr>
          <w:p w14:paraId="08FF39E6"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Lietuvoje įsteigtų subjektų reikalaujama:</w:t>
            </w:r>
          </w:p>
          <w:p w14:paraId="425CF1F0"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išrašo iš teismo sprendimo arba</w:t>
            </w:r>
          </w:p>
          <w:p w14:paraId="02BA65AC"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Informatikos ir ryšių departamento prie Vidaus reikalų ministerijos pažymos, arba</w:t>
            </w:r>
          </w:p>
          <w:p w14:paraId="43DB3706"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valstybės įmonės Registrų centro Lietuvos Respublikos Vyriausybės nustatyta tvarka išduoto dokumento, patvirtinančio jungtinius kompetentingų institucijų tvarkomus duomenis.</w:t>
            </w:r>
          </w:p>
          <w:p w14:paraId="4BDABC3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p>
          <w:p w14:paraId="2173956D"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6A382B58"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institucijos dokumento</w:t>
            </w:r>
            <w:r w:rsidRPr="00EB5776">
              <w:rPr>
                <w:rFonts w:ascii="Times New Roman" w:eastAsia="Calibri" w:hAnsi="Times New Roman" w:cs="Times New Roman"/>
                <w:sz w:val="20"/>
                <w:szCs w:val="20"/>
                <w:vertAlign w:val="superscript"/>
              </w:rPr>
              <w:footnoteReference w:id="2"/>
            </w:r>
            <w:r w:rsidRPr="00EB5776">
              <w:rPr>
                <w:rFonts w:ascii="Times New Roman" w:eastAsia="Calibri" w:hAnsi="Times New Roman" w:cs="Times New Roman"/>
                <w:sz w:val="20"/>
                <w:szCs w:val="20"/>
              </w:rPr>
              <w:t>.</w:t>
            </w:r>
          </w:p>
          <w:p w14:paraId="07E3CA61"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48D7A4EF" w14:textId="77777777" w:rsidR="00EB5776" w:rsidRPr="00EB5776" w:rsidRDefault="00EB5776" w:rsidP="00EB5776">
            <w:pPr>
              <w:suppressAutoHyphens/>
              <w:spacing w:after="0" w:line="240" w:lineRule="auto"/>
              <w:jc w:val="both"/>
              <w:rPr>
                <w:rFonts w:ascii="Times New Roman" w:eastAsia="Calibri" w:hAnsi="Times New Roman" w:cs="Times New Roman"/>
                <w:color w:val="7030A0"/>
                <w:sz w:val="20"/>
                <w:szCs w:val="20"/>
              </w:rPr>
            </w:pPr>
            <w:r w:rsidRPr="00EB5776">
              <w:rPr>
                <w:rFonts w:ascii="Times New Roman" w:eastAsia="Calibri" w:hAnsi="Times New Roman" w:cs="Times New Roman"/>
                <w:sz w:val="20"/>
                <w:szCs w:val="20"/>
              </w:rPr>
              <w:t xml:space="preserve">Nurodyti dokumentai turi būti išduoti ne anksčiau kaip 180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DF396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75AA9A7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F54E0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3522B64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7614D986"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6" w:space="0" w:color="000000"/>
              <w:left w:val="single" w:sz="6" w:space="0" w:color="000000"/>
              <w:bottom w:val="single" w:sz="6" w:space="0" w:color="000000"/>
              <w:right w:val="single" w:sz="6" w:space="0" w:color="000000"/>
            </w:tcBorders>
          </w:tcPr>
          <w:p w14:paraId="18E9EED4" w14:textId="77777777" w:rsidR="00EB5776" w:rsidRPr="00EB5776" w:rsidRDefault="00EB5776" w:rsidP="00EB5776">
            <w:pPr>
              <w:suppressAutoHyphens/>
              <w:spacing w:after="0" w:line="240" w:lineRule="auto"/>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1701" w:type="dxa"/>
            <w:tcBorders>
              <w:top w:val="single" w:sz="6" w:space="0" w:color="000000"/>
              <w:left w:val="single" w:sz="6" w:space="0" w:color="000000"/>
              <w:bottom w:val="single" w:sz="6" w:space="0" w:color="000000"/>
              <w:right w:val="single" w:sz="6" w:space="0" w:color="000000"/>
            </w:tcBorders>
          </w:tcPr>
          <w:p w14:paraId="6EF135F9" w14:textId="58DA0241" w:rsidR="00EB5776" w:rsidRPr="00EB5776" w:rsidRDefault="00EB5776" w:rsidP="00EB5776">
            <w:pPr>
              <w:suppressAutoHyphens/>
              <w:spacing w:after="0"/>
              <w:jc w:val="both"/>
              <w:rPr>
                <w:rFonts w:ascii="Times New Roman" w:eastAsia="Times New Roman" w:hAnsi="Times New Roman" w:cs="Times New Roman"/>
                <w:b/>
                <w:bCs/>
                <w:color w:val="000000"/>
                <w:sz w:val="20"/>
                <w:szCs w:val="20"/>
              </w:rPr>
            </w:pPr>
            <w:r w:rsidRPr="00EB5776">
              <w:rPr>
                <w:rFonts w:ascii="Times New Roman" w:eastAsia="Times New Roman" w:hAnsi="Times New Roman" w:cs="Times New Roman"/>
                <w:b/>
                <w:bCs/>
                <w:color w:val="000000"/>
                <w:sz w:val="20"/>
                <w:szCs w:val="20"/>
              </w:rPr>
              <w:t>VPĮ 46 straipsnio 2¹ dalis</w:t>
            </w:r>
          </w:p>
          <w:p w14:paraId="36B0744A" w14:textId="77777777" w:rsidR="00EB5776" w:rsidRPr="00EB5776" w:rsidRDefault="00EB5776" w:rsidP="00EB5776">
            <w:pPr>
              <w:suppressAutoHyphens/>
              <w:spacing w:after="0"/>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EBVPD III dalies D2 punktas</w:t>
            </w:r>
          </w:p>
        </w:tc>
        <w:tc>
          <w:tcPr>
            <w:tcW w:w="4366" w:type="dxa"/>
            <w:tcBorders>
              <w:top w:val="single" w:sz="6" w:space="0" w:color="000000"/>
              <w:left w:val="single" w:sz="6" w:space="0" w:color="000000"/>
              <w:bottom w:val="single" w:sz="6" w:space="0" w:color="000000"/>
              <w:right w:val="single" w:sz="6" w:space="0" w:color="000000"/>
            </w:tcBorders>
          </w:tcPr>
          <w:p w14:paraId="2A6A04D7" w14:textId="77777777" w:rsidR="00EB5776" w:rsidRPr="00EB5776" w:rsidRDefault="00EB5776" w:rsidP="00EB5776">
            <w:pPr>
              <w:suppressAutoHyphens/>
              <w:spacing w:after="0" w:line="240" w:lineRule="auto"/>
              <w:jc w:val="both"/>
              <w:rPr>
                <w:rFonts w:ascii="Times New Roman" w:eastAsia="Times New Roman" w:hAnsi="Times New Roman" w:cs="Times New Roman"/>
                <w:sz w:val="24"/>
                <w:szCs w:val="24"/>
              </w:rPr>
            </w:pPr>
            <w:r w:rsidRPr="00EB5776">
              <w:rPr>
                <w:rFonts w:ascii="Times New Roman" w:eastAsia="Times New Roman" w:hAnsi="Times New Roman" w:cs="Times New Roman"/>
                <w:color w:val="000000"/>
                <w:sz w:val="20"/>
                <w:szCs w:val="20"/>
              </w:rPr>
              <w:t>Iš Lietuvoje įsteigtų subjektų įrodančių dokumentų nereikalaujama. Užtenka pateikto EBVPD.</w:t>
            </w:r>
          </w:p>
          <w:p w14:paraId="40486A4C" w14:textId="77777777" w:rsidR="00EB5776" w:rsidRPr="00EB5776" w:rsidRDefault="00EB5776" w:rsidP="00EB5776">
            <w:pPr>
              <w:suppressAutoHyphens/>
              <w:spacing w:after="0"/>
              <w:jc w:val="both"/>
              <w:rPr>
                <w:rFonts w:ascii="Times New Roman" w:eastAsia="Times New Roman" w:hAnsi="Times New Roman" w:cs="Times New Roman"/>
                <w:sz w:val="24"/>
                <w:szCs w:val="24"/>
              </w:rPr>
            </w:pPr>
          </w:p>
        </w:tc>
      </w:tr>
      <w:tr w:rsidR="00EB5776" w:rsidRPr="00EB5776" w14:paraId="501AE83E"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FB8C03B"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DB34E8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D7981C"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43F33D9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Laikoma, kad tiekėjas nuteistas už aukščiau nurodytą nusikalstamą veiką, kai dėl:</w:t>
            </w:r>
          </w:p>
          <w:p w14:paraId="658DC3E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AA097A3"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w:t>
            </w:r>
            <w:r w:rsidRPr="00EB5776">
              <w:rPr>
                <w:rFonts w:ascii="Times New Roman" w:eastAsia="Calibri" w:hAnsi="Times New Roman" w:cs="Times New Roman"/>
                <w:bCs/>
                <w:sz w:val="20"/>
                <w:szCs w:val="20"/>
                <w:lang w:eastAsia="en-US"/>
              </w:rPr>
              <w:lastRenderedPageBreak/>
              <w:t>toks sprendimas priimamas pagal tiekėjo šalies teisės aktų reikalavimus.</w:t>
            </w:r>
          </w:p>
          <w:p w14:paraId="4DE5F638"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p>
          <w:p w14:paraId="0A23B06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Tačiau ši nuostata netaikoma, jeigu:</w:t>
            </w:r>
          </w:p>
          <w:p w14:paraId="1633A5D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D8F4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2) įsiskolinimo suma neviršija 50 Eur (penkiasdešimt eurų);</w:t>
            </w:r>
          </w:p>
          <w:p w14:paraId="441D974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lang w:eastAsia="en-US"/>
              </w:rPr>
            </w:pPr>
            <w:r w:rsidRPr="00EB5776">
              <w:rPr>
                <w:rFonts w:ascii="Times New Roman" w:eastAsia="Calibri"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3E40DFB3"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3 dalis</w:t>
            </w:r>
          </w:p>
          <w:p w14:paraId="59D2A141" w14:textId="77777777" w:rsidR="00EB5776" w:rsidRPr="00EB5776" w:rsidRDefault="00EB5776" w:rsidP="00EB5776">
            <w:pPr>
              <w:suppressAutoHyphens/>
              <w:spacing w:after="0" w:line="240" w:lineRule="auto"/>
              <w:jc w:val="center"/>
              <w:rPr>
                <w:rFonts w:ascii="Times New Roman" w:eastAsia="Arial" w:hAnsi="Times New Roman" w:cs="Times New Roman"/>
                <w:sz w:val="20"/>
                <w:szCs w:val="20"/>
              </w:rPr>
            </w:pPr>
          </w:p>
          <w:p w14:paraId="0081228B"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Arial" w:hAnsi="Times New Roman" w:cs="Times New Roman"/>
                <w:sz w:val="20"/>
                <w:szCs w:val="20"/>
              </w:rPr>
              <w:t>EBVPD III dalies B1 ir B2 punktai</w:t>
            </w:r>
          </w:p>
        </w:tc>
        <w:tc>
          <w:tcPr>
            <w:tcW w:w="4366" w:type="dxa"/>
            <w:tcBorders>
              <w:top w:val="single" w:sz="4" w:space="0" w:color="000000"/>
              <w:left w:val="single" w:sz="4" w:space="0" w:color="000000"/>
              <w:bottom w:val="single" w:sz="4" w:space="0" w:color="000000"/>
              <w:right w:val="single" w:sz="4" w:space="0" w:color="000000"/>
            </w:tcBorders>
          </w:tcPr>
          <w:p w14:paraId="7516DF7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1) Dėl įsipareigojimų, susijusių su mokesčių mokėjimu, įvykdymo i</w:t>
            </w:r>
            <w:r w:rsidRPr="00EB5776">
              <w:rPr>
                <w:rFonts w:ascii="Times New Roman" w:eastAsia="Calibri" w:hAnsi="Times New Roman" w:cs="Times New Roman"/>
                <w:sz w:val="20"/>
                <w:szCs w:val="20"/>
                <w:lang w:eastAsia="en-US"/>
              </w:rPr>
              <w:t xml:space="preserve">š Lietuvoje įsteigtų subjektų </w:t>
            </w:r>
            <w:r w:rsidRPr="00EB5776">
              <w:rPr>
                <w:rFonts w:ascii="Times New Roman" w:eastAsia="Calibri" w:hAnsi="Times New Roman" w:cs="Times New Roman"/>
                <w:sz w:val="20"/>
                <w:szCs w:val="20"/>
              </w:rPr>
              <w:t>prašoma:</w:t>
            </w:r>
          </w:p>
          <w:p w14:paraId="09890367"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68543399" w14:textId="77777777" w:rsidR="00EB5776" w:rsidRPr="00EB5776" w:rsidRDefault="00EB5776" w:rsidP="00841C4F">
            <w:pPr>
              <w:numPr>
                <w:ilvl w:val="0"/>
                <w:numId w:val="15"/>
              </w:numPr>
              <w:suppressAutoHyphens/>
              <w:spacing w:after="0" w:line="240" w:lineRule="auto"/>
              <w:ind w:left="315" w:hanging="283"/>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išrašo iš teismo sprendimo (jei toks yra) arba Valstybinės mokesčių inspekcijos prie Lietuvos Respublikos finansų ministerijos išduoto dokumento,</w:t>
            </w:r>
          </w:p>
          <w:p w14:paraId="014C62BB" w14:textId="77777777" w:rsidR="00EB5776" w:rsidRPr="00EB5776" w:rsidRDefault="00EB5776" w:rsidP="00841C4F">
            <w:pPr>
              <w:numPr>
                <w:ilvl w:val="0"/>
                <w:numId w:val="14"/>
              </w:numPr>
              <w:suppressAutoHyphens/>
              <w:spacing w:after="0" w:line="240" w:lineRule="auto"/>
              <w:ind w:left="315" w:hanging="283"/>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A7453DB"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0BC1F40C"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2ABC1620"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institucijos dokumento</w:t>
            </w:r>
            <w:r w:rsidRPr="00EB5776">
              <w:rPr>
                <w:rFonts w:ascii="Times New Roman" w:eastAsia="Calibri" w:hAnsi="Times New Roman" w:cs="Times New Roman"/>
                <w:sz w:val="20"/>
                <w:szCs w:val="20"/>
                <w:vertAlign w:val="superscript"/>
              </w:rPr>
              <w:footnoteReference w:id="3"/>
            </w:r>
            <w:r w:rsidRPr="00EB5776">
              <w:rPr>
                <w:rFonts w:ascii="Times New Roman" w:eastAsia="Calibri" w:hAnsi="Times New Roman" w:cs="Times New Roman"/>
                <w:sz w:val="20"/>
                <w:szCs w:val="20"/>
              </w:rPr>
              <w:t>.</w:t>
            </w:r>
          </w:p>
          <w:p w14:paraId="0CA99216"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rPr>
            </w:pPr>
          </w:p>
          <w:p w14:paraId="6055FBE7" w14:textId="77777777" w:rsidR="00EB5776" w:rsidRPr="00EB5776" w:rsidRDefault="00EB5776" w:rsidP="00EB5776">
            <w:pPr>
              <w:suppressAutoHyphens/>
              <w:spacing w:after="0" w:line="240" w:lineRule="auto"/>
              <w:jc w:val="both"/>
              <w:rPr>
                <w:rFonts w:ascii="Times New Roman" w:eastAsia="Calibri" w:hAnsi="Times New Roman" w:cs="Times New Roman"/>
                <w:i/>
                <w:iCs/>
                <w:color w:val="000000"/>
                <w:sz w:val="20"/>
                <w:szCs w:val="20"/>
              </w:rPr>
            </w:pPr>
            <w:r w:rsidRPr="00EB5776">
              <w:rPr>
                <w:rFonts w:ascii="Times New Roman" w:eastAsia="Calibri" w:hAnsi="Times New Roman" w:cs="Times New Roman"/>
                <w:sz w:val="20"/>
                <w:szCs w:val="20"/>
              </w:rPr>
              <w:t xml:space="preserve">Nurodyti dokumentai turi būti  išduoti ne anksčiau kaip 120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xml:space="preserve">: Jeigu perkančioji organizacija 2022-10-10 kreipėsi į tiekėją </w:t>
            </w:r>
            <w:r w:rsidRPr="00EB5776">
              <w:rPr>
                <w:rFonts w:ascii="Times New Roman" w:eastAsia="Calibri" w:hAnsi="Times New Roman" w:cs="Times New Roman"/>
                <w:i/>
                <w:iCs/>
                <w:color w:val="000000"/>
                <w:sz w:val="20"/>
                <w:szCs w:val="20"/>
              </w:rPr>
              <w:lastRenderedPageBreak/>
              <w:t xml:space="preserve">prašydama iki 2022-10-14 pateikti įrodančius dokumentus, jie turi būti išduoti ne anksčiau kaip 120 dienų, jas skaičiuojant atgal nuo 2022-10-14. </w:t>
            </w:r>
          </w:p>
          <w:p w14:paraId="5DADC9AC" w14:textId="77777777" w:rsidR="00EB5776" w:rsidRPr="00EB5776" w:rsidRDefault="00EB5776" w:rsidP="00EB5776">
            <w:pPr>
              <w:suppressAutoHyphens/>
              <w:spacing w:after="0" w:line="240" w:lineRule="auto"/>
              <w:jc w:val="both"/>
              <w:rPr>
                <w:rFonts w:ascii="Times New Roman" w:eastAsia="Calibri" w:hAnsi="Times New Roman" w:cs="Times New Roman"/>
                <w:i/>
                <w:iCs/>
                <w:color w:val="7030A0"/>
                <w:sz w:val="20"/>
                <w:szCs w:val="20"/>
              </w:rPr>
            </w:pPr>
          </w:p>
          <w:p w14:paraId="6F1EB5E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34763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5FA90BF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Cs/>
                <w:sz w:val="20"/>
                <w:szCs w:val="20"/>
              </w:rPr>
              <w:t>2) Dėl įsipareigojimų, susijusių su socialinio draudimo įmokų mokėjimu, įvykdymo i</w:t>
            </w:r>
            <w:r w:rsidRPr="00EB5776">
              <w:rPr>
                <w:rFonts w:ascii="Times New Roman" w:eastAsia="Calibri" w:hAnsi="Times New Roman" w:cs="Times New Roman"/>
                <w:sz w:val="20"/>
                <w:szCs w:val="20"/>
                <w:lang w:eastAsia="en-US"/>
              </w:rPr>
              <w:t xml:space="preserve">š Lietuvoje įsteigtų subjektų </w:t>
            </w:r>
            <w:r w:rsidRPr="00EB5776">
              <w:rPr>
                <w:rFonts w:ascii="Times New Roman" w:eastAsia="Calibri" w:hAnsi="Times New Roman" w:cs="Times New Roman"/>
                <w:bCs/>
                <w:sz w:val="20"/>
                <w:szCs w:val="20"/>
              </w:rPr>
              <w:t>prašoma:</w:t>
            </w:r>
          </w:p>
          <w:p w14:paraId="733C6AE7"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EB5776">
                <w:rPr>
                  <w:rFonts w:ascii="Times New Roman" w:eastAsia="Calibri" w:hAnsi="Times New Roman" w:cs="Times New Roman"/>
                  <w:bCs/>
                  <w:sz w:val="20"/>
                  <w:szCs w:val="20"/>
                  <w:u w:val="single"/>
                </w:rPr>
                <w:t>http://draudejai.sodra.lt/draudeju_viesi_duomenys/</w:t>
              </w:r>
            </w:hyperlink>
            <w:r w:rsidRPr="00EB5776">
              <w:rPr>
                <w:rFonts w:ascii="Times New Roman" w:eastAsia="Calibri" w:hAnsi="Times New Roman" w:cs="Times New Roman"/>
                <w:bCs/>
                <w:sz w:val="20"/>
                <w:szCs w:val="20"/>
              </w:rPr>
              <w:t>.</w:t>
            </w:r>
          </w:p>
          <w:p w14:paraId="6FDE02E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3322097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D136CD"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64302EE3"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83A13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7FCBAFC3"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Iš ne Lietuvoje įsteigtų subjektų reikalaujama:</w:t>
            </w:r>
          </w:p>
          <w:p w14:paraId="4422B94F" w14:textId="77777777" w:rsidR="00EB5776" w:rsidRPr="00EB5776" w:rsidRDefault="00EB5776" w:rsidP="00841C4F">
            <w:pPr>
              <w:numPr>
                <w:ilvl w:val="0"/>
                <w:numId w:val="16"/>
              </w:numPr>
              <w:suppressAutoHyphens/>
              <w:spacing w:after="0" w:line="240" w:lineRule="auto"/>
              <w:ind w:left="314"/>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atitinkamos užsienio šalies kompetentingos institucijos dokumento</w:t>
            </w:r>
            <w:r w:rsidRPr="00EB5776">
              <w:rPr>
                <w:rFonts w:ascii="Times New Roman" w:eastAsia="Calibri" w:hAnsi="Times New Roman" w:cs="Times New Roman"/>
                <w:sz w:val="20"/>
                <w:szCs w:val="20"/>
                <w:vertAlign w:val="superscript"/>
              </w:rPr>
              <w:footnoteReference w:id="4"/>
            </w:r>
            <w:r w:rsidRPr="00EB5776">
              <w:rPr>
                <w:rFonts w:ascii="Times New Roman" w:eastAsia="Calibri" w:hAnsi="Times New Roman" w:cs="Times New Roman"/>
                <w:sz w:val="20"/>
                <w:szCs w:val="20"/>
              </w:rPr>
              <w:t>.</w:t>
            </w:r>
          </w:p>
          <w:p w14:paraId="032BF41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483F57B7" w14:textId="77777777" w:rsidR="00EB5776" w:rsidRPr="00EB5776" w:rsidRDefault="00EB5776" w:rsidP="00EB5776">
            <w:pPr>
              <w:suppressAutoHyphens/>
              <w:spacing w:after="0" w:line="240" w:lineRule="auto"/>
              <w:jc w:val="both"/>
              <w:rPr>
                <w:rFonts w:ascii="Times New Roman" w:eastAsia="Calibri" w:hAnsi="Times New Roman" w:cs="Times New Roman"/>
                <w:i/>
                <w:iCs/>
                <w:color w:val="7030A0"/>
                <w:sz w:val="20"/>
                <w:szCs w:val="20"/>
              </w:rPr>
            </w:pPr>
            <w:r w:rsidRPr="00EB5776">
              <w:rPr>
                <w:rFonts w:ascii="Times New Roman" w:eastAsia="Calibri" w:hAnsi="Times New Roman" w:cs="Times New Roman"/>
                <w:sz w:val="20"/>
                <w:szCs w:val="20"/>
              </w:rPr>
              <w:t xml:space="preserve">Nurodyti dokumentai turi būti  išduoti ne anksčiau kaip 120 dienų iki </w:t>
            </w:r>
            <w:r w:rsidRPr="00EB577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5776">
              <w:rPr>
                <w:rFonts w:ascii="Times New Roman" w:eastAsia="Times New Roman" w:hAnsi="Times New Roman" w:cs="Times New Roman"/>
                <w:sz w:val="20"/>
                <w:szCs w:val="20"/>
              </w:rPr>
              <w:t>umentus</w:t>
            </w:r>
            <w:r w:rsidRPr="00EB5776">
              <w:rPr>
                <w:rFonts w:ascii="Times New Roman" w:eastAsia="Calibri" w:hAnsi="Times New Roman" w:cs="Times New Roman"/>
                <w:sz w:val="20"/>
                <w:szCs w:val="20"/>
              </w:rPr>
              <w:t xml:space="preserve">. </w:t>
            </w:r>
            <w:r w:rsidRPr="00EB5776">
              <w:rPr>
                <w:rFonts w:ascii="Times New Roman" w:eastAsia="Calibri" w:hAnsi="Times New Roman" w:cs="Times New Roman"/>
                <w:b/>
                <w:bCs/>
                <w:i/>
                <w:iCs/>
                <w:color w:val="000000"/>
                <w:sz w:val="20"/>
                <w:szCs w:val="20"/>
              </w:rPr>
              <w:t>Pavyzdys</w:t>
            </w:r>
            <w:r w:rsidRPr="00EB5776">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14E704"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59EF65A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1" w:name="_Hlk90887843"/>
            <w:bookmarkEnd w:id="51"/>
          </w:p>
        </w:tc>
      </w:tr>
      <w:tr w:rsidR="00EB5776" w:rsidRPr="00EB5776" w14:paraId="11851B13"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34C7E0C"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88C5EF0"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5C22E917"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1 punktas</w:t>
            </w:r>
          </w:p>
          <w:p w14:paraId="4FB8BCB5"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C10 punktas</w:t>
            </w:r>
          </w:p>
        </w:tc>
        <w:tc>
          <w:tcPr>
            <w:tcW w:w="4366" w:type="dxa"/>
            <w:tcBorders>
              <w:top w:val="single" w:sz="4" w:space="0" w:color="000000"/>
              <w:left w:val="single" w:sz="4" w:space="0" w:color="000000"/>
              <w:bottom w:val="single" w:sz="4" w:space="0" w:color="000000"/>
              <w:right w:val="single" w:sz="4" w:space="0" w:color="000000"/>
            </w:tcBorders>
          </w:tcPr>
          <w:p w14:paraId="7D2C410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25C751C8"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6A992DF6"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1126A978"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A6C602D"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AB261A2"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5858620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51B5D979"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2 punktas</w:t>
            </w:r>
          </w:p>
          <w:p w14:paraId="4864C78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5D4683D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 III dalies C12 punktas</w:t>
            </w:r>
          </w:p>
        </w:tc>
        <w:tc>
          <w:tcPr>
            <w:tcW w:w="4366" w:type="dxa"/>
            <w:tcBorders>
              <w:top w:val="single" w:sz="4" w:space="0" w:color="000000"/>
              <w:left w:val="single" w:sz="4" w:space="0" w:color="000000"/>
              <w:bottom w:val="single" w:sz="4" w:space="0" w:color="000000"/>
              <w:right w:val="single" w:sz="4" w:space="0" w:color="000000"/>
            </w:tcBorders>
          </w:tcPr>
          <w:p w14:paraId="753BCE9A"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271D672"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343C877E"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7CE06E1A" w14:textId="77777777" w:rsidTr="00EB5776">
        <w:tc>
          <w:tcPr>
            <w:tcW w:w="568" w:type="dxa"/>
            <w:tcBorders>
              <w:top w:val="single" w:sz="4" w:space="0" w:color="000000"/>
              <w:left w:val="single" w:sz="4" w:space="0" w:color="000000"/>
              <w:bottom w:val="single" w:sz="4" w:space="0" w:color="000000"/>
              <w:right w:val="single" w:sz="4" w:space="0" w:color="000000"/>
            </w:tcBorders>
          </w:tcPr>
          <w:p w14:paraId="13401905"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D0C7FAE"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038AE5CB"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3 punktas</w:t>
            </w:r>
          </w:p>
          <w:p w14:paraId="106F75C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C13 punktas</w:t>
            </w:r>
          </w:p>
        </w:tc>
        <w:tc>
          <w:tcPr>
            <w:tcW w:w="4366" w:type="dxa"/>
            <w:tcBorders>
              <w:top w:val="single" w:sz="4" w:space="0" w:color="000000"/>
              <w:left w:val="single" w:sz="4" w:space="0" w:color="000000"/>
              <w:bottom w:val="single" w:sz="4" w:space="0" w:color="000000"/>
              <w:right w:val="single" w:sz="4" w:space="0" w:color="000000"/>
            </w:tcBorders>
          </w:tcPr>
          <w:p w14:paraId="1F050180"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E173F34"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5654767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48ECCED6"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FC7B717"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C7D4E7"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EB5776">
              <w:rPr>
                <w:rFonts w:ascii="Times New Roman" w:eastAsia="Calibri" w:hAnsi="Times New Roman" w:cs="Times New Roman"/>
                <w:bCs/>
                <w:sz w:val="20"/>
                <w:szCs w:val="20"/>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3FA32B"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r w:rsidRPr="00EB5776">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0638F32"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4 dalies 4 punktas</w:t>
            </w:r>
          </w:p>
          <w:p w14:paraId="667964A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5A164ACE"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C15 punktas</w:t>
            </w:r>
          </w:p>
        </w:tc>
        <w:tc>
          <w:tcPr>
            <w:tcW w:w="4366" w:type="dxa"/>
            <w:tcBorders>
              <w:top w:val="single" w:sz="4" w:space="0" w:color="000000"/>
              <w:left w:val="single" w:sz="4" w:space="0" w:color="000000"/>
              <w:bottom w:val="single" w:sz="4" w:space="0" w:color="000000"/>
              <w:right w:val="single" w:sz="4" w:space="0" w:color="000000"/>
            </w:tcBorders>
          </w:tcPr>
          <w:p w14:paraId="2440A44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5EEA9FF7"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6A07A9B5"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430682E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BD9E02A"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p w14:paraId="2079A731" w14:textId="77777777" w:rsidR="00EB5776" w:rsidRPr="00EB5776" w:rsidRDefault="00E31943" w:rsidP="00EB5776">
            <w:pPr>
              <w:suppressAutoHyphens/>
              <w:spacing w:after="0" w:line="240" w:lineRule="auto"/>
              <w:jc w:val="both"/>
              <w:rPr>
                <w:rFonts w:ascii="Times New Roman" w:eastAsia="Calibri" w:hAnsi="Times New Roman" w:cs="Times New Roman"/>
                <w:sz w:val="20"/>
                <w:szCs w:val="20"/>
                <w:u w:val="single"/>
              </w:rPr>
            </w:pPr>
            <w:hyperlink r:id="rId18">
              <w:r w:rsidR="00EB5776" w:rsidRPr="00EB5776">
                <w:rPr>
                  <w:rFonts w:ascii="Times New Roman" w:eastAsia="Calibri" w:hAnsi="Times New Roman" w:cs="Times New Roman"/>
                  <w:sz w:val="20"/>
                  <w:szCs w:val="20"/>
                  <w:u w:val="single"/>
                </w:rPr>
                <w:t>https://vpt.lrv.lt/melaginga-informacija-pateikusiu-tiekeju-sarasas-3</w:t>
              </w:r>
            </w:hyperlink>
          </w:p>
          <w:p w14:paraId="760FC70F"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628AE88A"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152BD48"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5E343025"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1327F61A"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5 punktas</w:t>
            </w:r>
          </w:p>
          <w:p w14:paraId="7F190FA5"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7F7A22BA"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w:t>
            </w:r>
            <w:r w:rsidRPr="00EB5776">
              <w:rPr>
                <w:rFonts w:ascii="Times New Roman" w:eastAsia="Arial" w:hAnsi="Times New Roman" w:cs="Times New Roman"/>
                <w:sz w:val="20"/>
                <w:szCs w:val="20"/>
              </w:rPr>
              <w:t xml:space="preserve"> III dalies C15 punktas</w:t>
            </w:r>
          </w:p>
          <w:p w14:paraId="0B932818"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2775D133"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tc>
        <w:tc>
          <w:tcPr>
            <w:tcW w:w="4366" w:type="dxa"/>
            <w:tcBorders>
              <w:top w:val="single" w:sz="4" w:space="0" w:color="000000"/>
              <w:left w:val="single" w:sz="4" w:space="0" w:color="000000"/>
              <w:bottom w:val="single" w:sz="4" w:space="0" w:color="000000"/>
              <w:right w:val="single" w:sz="4" w:space="0" w:color="000000"/>
            </w:tcBorders>
          </w:tcPr>
          <w:p w14:paraId="6DE7590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5F4E8681"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tc>
      </w:tr>
      <w:tr w:rsidR="00EB5776" w:rsidRPr="00EB5776" w14:paraId="19B8971F" w14:textId="77777777" w:rsidTr="00EB5776">
        <w:tc>
          <w:tcPr>
            <w:tcW w:w="568" w:type="dxa"/>
            <w:tcBorders>
              <w:top w:val="single" w:sz="4" w:space="0" w:color="000000"/>
              <w:left w:val="single" w:sz="4" w:space="0" w:color="000000"/>
              <w:bottom w:val="single" w:sz="4" w:space="0" w:color="000000"/>
              <w:right w:val="single" w:sz="4" w:space="0" w:color="000000"/>
            </w:tcBorders>
          </w:tcPr>
          <w:p w14:paraId="0607E2A2"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78E14EC"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EB5776">
              <w:rPr>
                <w:rFonts w:ascii="Times New Roman" w:eastAsia="Calibri" w:hAnsi="Times New Roman" w:cs="Times New Roman"/>
                <w:sz w:val="20"/>
                <w:szCs w:val="20"/>
              </w:rPr>
              <w:lastRenderedPageBreak/>
              <w:t xml:space="preserve">trūkumais ir dėl to buvo pritaikyta sutartyje nustatyta sankcija. </w:t>
            </w:r>
          </w:p>
          <w:p w14:paraId="20C5AB28"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5A43D61A"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lastRenderedPageBreak/>
              <w:t>VPĮ 46 straipsnio 4 dalies 6 punktas</w:t>
            </w:r>
          </w:p>
          <w:p w14:paraId="7779829A"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rPr>
            </w:pPr>
          </w:p>
          <w:p w14:paraId="0B944203"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w:t>
            </w:r>
            <w:r w:rsidRPr="00EB5776">
              <w:rPr>
                <w:rFonts w:ascii="Times New Roman" w:eastAsia="Arial" w:hAnsi="Times New Roman" w:cs="Times New Roman"/>
                <w:sz w:val="20"/>
                <w:szCs w:val="20"/>
              </w:rPr>
              <w:t xml:space="preserve"> III dalies C14 punktas</w:t>
            </w:r>
          </w:p>
          <w:p w14:paraId="51B52E80"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p w14:paraId="2EC5D44B" w14:textId="77777777" w:rsidR="00EB5776" w:rsidRPr="00EB5776" w:rsidRDefault="00EB5776" w:rsidP="00EB5776">
            <w:pPr>
              <w:suppressAutoHyphens/>
              <w:spacing w:after="0" w:line="240" w:lineRule="auto"/>
              <w:jc w:val="both"/>
              <w:rPr>
                <w:rFonts w:ascii="Times New Roman" w:eastAsia="Yu Mincho" w:hAnsi="Times New Roman" w:cs="Times New Roman"/>
                <w:sz w:val="20"/>
                <w:szCs w:val="20"/>
                <w:lang w:eastAsia="en-US"/>
              </w:rPr>
            </w:pPr>
          </w:p>
        </w:tc>
        <w:tc>
          <w:tcPr>
            <w:tcW w:w="4366" w:type="dxa"/>
            <w:tcBorders>
              <w:top w:val="single" w:sz="4" w:space="0" w:color="000000"/>
              <w:left w:val="single" w:sz="4" w:space="0" w:color="000000"/>
              <w:bottom w:val="single" w:sz="4" w:space="0" w:color="000000"/>
              <w:right w:val="single" w:sz="4" w:space="0" w:color="000000"/>
            </w:tcBorders>
          </w:tcPr>
          <w:p w14:paraId="766E1B6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791D6C25" w14:textId="77777777" w:rsidR="00EB5776" w:rsidRPr="00EB5776" w:rsidRDefault="00EB5776" w:rsidP="00EB5776">
            <w:pPr>
              <w:suppressAutoHyphens/>
              <w:spacing w:after="0" w:line="240" w:lineRule="auto"/>
              <w:jc w:val="both"/>
              <w:rPr>
                <w:rFonts w:ascii="Times New Roman" w:eastAsia="Calibri" w:hAnsi="Times New Roman" w:cs="Times New Roman"/>
                <w:bCs/>
                <w:iCs/>
                <w:sz w:val="20"/>
                <w:szCs w:val="20"/>
                <w:lang w:eastAsia="en-US"/>
              </w:rPr>
            </w:pPr>
          </w:p>
          <w:p w14:paraId="78CAB6DB"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3D5F3A9"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11F156DD" w14:textId="77777777" w:rsidR="00EB5776" w:rsidRPr="00EB5776" w:rsidRDefault="00E31943" w:rsidP="00EB5776">
            <w:pPr>
              <w:suppressAutoHyphens/>
              <w:spacing w:after="0" w:line="240" w:lineRule="auto"/>
              <w:jc w:val="both"/>
              <w:rPr>
                <w:rFonts w:ascii="Times New Roman" w:eastAsia="Calibri" w:hAnsi="Times New Roman" w:cs="Times New Roman"/>
                <w:sz w:val="20"/>
                <w:szCs w:val="20"/>
              </w:rPr>
            </w:pPr>
            <w:hyperlink r:id="rId19">
              <w:r w:rsidR="00EB5776" w:rsidRPr="00EB5776">
                <w:rPr>
                  <w:rFonts w:ascii="Times New Roman" w:eastAsia="Calibri" w:hAnsi="Times New Roman" w:cs="Times New Roman"/>
                  <w:sz w:val="20"/>
                  <w:szCs w:val="20"/>
                </w:rPr>
                <w:t>https://vpt.lrv.lt/lt/pasalinimo-pagrindai-1/nepatikimi-tiekejai-1</w:t>
              </w:r>
            </w:hyperlink>
          </w:p>
          <w:p w14:paraId="729E2629"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p>
          <w:p w14:paraId="382AF6D8" w14:textId="77777777" w:rsidR="00EB5776" w:rsidRPr="00EB5776" w:rsidRDefault="00E31943" w:rsidP="00EB5776">
            <w:pPr>
              <w:suppressAutoHyphens/>
              <w:spacing w:after="0" w:line="240" w:lineRule="auto"/>
              <w:jc w:val="both"/>
              <w:rPr>
                <w:rFonts w:ascii="Times New Roman" w:eastAsia="Calibri" w:hAnsi="Times New Roman" w:cs="Times New Roman"/>
                <w:sz w:val="20"/>
                <w:szCs w:val="20"/>
              </w:rPr>
            </w:pPr>
            <w:hyperlink r:id="rId20">
              <w:r w:rsidR="00EB5776" w:rsidRPr="00EB5776">
                <w:rPr>
                  <w:rFonts w:ascii="Times New Roman" w:eastAsia="Calibri" w:hAnsi="Times New Roman" w:cs="Times New Roman"/>
                  <w:sz w:val="20"/>
                  <w:szCs w:val="20"/>
                </w:rPr>
                <w:t>https://vpt.lrv.lt/lt/pasalinimo-pagrindai-1/nepatikimu-koncesininku-sarasas-1/nepatikimu-koncesininku-sarasas</w:t>
              </w:r>
            </w:hyperlink>
          </w:p>
          <w:p w14:paraId="634C915C" w14:textId="77777777" w:rsidR="00EB5776" w:rsidRPr="00EB5776" w:rsidRDefault="00EB5776" w:rsidP="00EB5776">
            <w:pPr>
              <w:suppressAutoHyphens/>
              <w:spacing w:after="0" w:line="240" w:lineRule="auto"/>
              <w:jc w:val="both"/>
              <w:rPr>
                <w:rFonts w:ascii="Times New Roman" w:eastAsia="Calibri" w:hAnsi="Times New Roman" w:cs="Times New Roman"/>
                <w:bCs/>
                <w:sz w:val="20"/>
                <w:szCs w:val="20"/>
              </w:rPr>
            </w:pPr>
          </w:p>
          <w:p w14:paraId="0B716EE9"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p>
        </w:tc>
      </w:tr>
      <w:tr w:rsidR="00EB5776" w:rsidRPr="00EB5776" w14:paraId="3B114D86" w14:textId="77777777" w:rsidTr="00EB5776">
        <w:tc>
          <w:tcPr>
            <w:tcW w:w="568" w:type="dxa"/>
            <w:tcBorders>
              <w:top w:val="single" w:sz="4" w:space="0" w:color="000000"/>
              <w:left w:val="single" w:sz="4" w:space="0" w:color="000000"/>
              <w:bottom w:val="single" w:sz="4" w:space="0" w:color="000000"/>
              <w:right w:val="single" w:sz="4" w:space="0" w:color="000000"/>
            </w:tcBorders>
          </w:tcPr>
          <w:p w14:paraId="598A35C2"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p w14:paraId="263D47D8" w14:textId="77777777" w:rsidR="00EB5776" w:rsidRPr="00EB5776" w:rsidRDefault="00EB5776" w:rsidP="00EB5776">
            <w:pPr>
              <w:suppressAutoHyphens/>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7F9E052"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EB5776">
              <w:rPr>
                <w:rFonts w:ascii="Times New Roman" w:eastAsia="Calibri" w:hAnsi="Times New Roman" w:cs="Times New Roman"/>
                <w:sz w:val="20"/>
                <w:szCs w:val="20"/>
              </w:rPr>
              <w:t xml:space="preserve"> yra padaręs finansinės atskaitomybės ir audito teisės aktų pažeidimą ir nuo jo padarymo dienos praėjo mažiau kaip vieni metai.</w:t>
            </w:r>
          </w:p>
          <w:p w14:paraId="681F5BC4" w14:textId="77777777" w:rsidR="00EB5776" w:rsidRPr="00EB5776" w:rsidRDefault="00EB5776" w:rsidP="00EB5776">
            <w:pPr>
              <w:suppressAutoHyphens/>
              <w:spacing w:after="0" w:line="240" w:lineRule="auto"/>
              <w:jc w:val="both"/>
              <w:rPr>
                <w:rFonts w:ascii="Times New Roman" w:eastAsia="Calibri"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6104DF7"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a papunktis</w:t>
            </w:r>
          </w:p>
          <w:p w14:paraId="0A8BB574"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2CBCE9E0"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6664FBD5"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lang w:eastAsia="en-US"/>
              </w:rPr>
              <w:t xml:space="preserve">Iš Lietuvoje įsteigtų subjektų įrodančių dokumentų nereikalaujama. Užtenka pateikto EBVPD. </w:t>
            </w:r>
            <w:r w:rsidRPr="00EB577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B5776">
              <w:rPr>
                <w:rFonts w:ascii="Times New Roman" w:eastAsia="Calibri" w:hAnsi="Times New Roman" w:cs="Times New Roman"/>
                <w:b/>
                <w:bCs/>
                <w:sz w:val="20"/>
                <w:szCs w:val="20"/>
              </w:rPr>
              <w:t xml:space="preserve"> </w:t>
            </w:r>
            <w:r w:rsidRPr="00EB5776">
              <w:rPr>
                <w:rFonts w:ascii="Times New Roman" w:eastAsia="Calibri" w:hAnsi="Times New Roman" w:cs="Times New Roman"/>
                <w:sz w:val="20"/>
                <w:szCs w:val="20"/>
              </w:rPr>
              <w:t xml:space="preserve">nacionalinėje duomenų bazėje adresu: </w:t>
            </w:r>
            <w:hyperlink r:id="rId21">
              <w:r w:rsidRPr="00EB5776">
                <w:rPr>
                  <w:rFonts w:ascii="Times New Roman" w:eastAsia="Calibri" w:hAnsi="Times New Roman" w:cs="Times New Roman"/>
                  <w:sz w:val="20"/>
                  <w:szCs w:val="20"/>
                  <w:u w:val="single"/>
                </w:rPr>
                <w:t>https://www.registrucentras.lt/jar/p/index.php</w:t>
              </w:r>
            </w:hyperlink>
          </w:p>
          <w:p w14:paraId="4B1E02D4"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paskelbtą informaciją, taip pat į šiame informaciniame pranešime pateiktą informaciją:</w:t>
            </w:r>
          </w:p>
          <w:p w14:paraId="595F60CC" w14:textId="77777777" w:rsidR="00EB5776" w:rsidRPr="00EB5776" w:rsidRDefault="00E31943" w:rsidP="00EB5776">
            <w:pPr>
              <w:suppressAutoHyphens/>
              <w:spacing w:after="0" w:line="240" w:lineRule="auto"/>
              <w:jc w:val="both"/>
              <w:rPr>
                <w:rFonts w:ascii="Times New Roman" w:eastAsia="Calibri" w:hAnsi="Times New Roman" w:cs="Times New Roman"/>
                <w:sz w:val="20"/>
                <w:szCs w:val="20"/>
                <w:lang w:eastAsia="en-US"/>
              </w:rPr>
            </w:pPr>
            <w:hyperlink r:id="rId22">
              <w:r w:rsidR="00EB5776" w:rsidRPr="00EB5776">
                <w:rPr>
                  <w:rFonts w:ascii="Times New Roman" w:eastAsia="Calibri" w:hAnsi="Times New Roman" w:cs="Times New Roman"/>
                  <w:sz w:val="20"/>
                  <w:szCs w:val="20"/>
                </w:rPr>
                <w:t>https://vpt.lrv.lt/lt/naujienos/finansiniu-ataskaitu-nepateikimas-gali-tapti-kliutimi-dalyvauti-viesuosiuose-pirkimuose</w:t>
              </w:r>
            </w:hyperlink>
          </w:p>
        </w:tc>
      </w:tr>
      <w:tr w:rsidR="00EB5776" w:rsidRPr="00EB5776" w14:paraId="5C3A3384" w14:textId="77777777" w:rsidTr="00EB5776">
        <w:tc>
          <w:tcPr>
            <w:tcW w:w="568" w:type="dxa"/>
            <w:tcBorders>
              <w:top w:val="single" w:sz="4" w:space="0" w:color="000000"/>
              <w:left w:val="single" w:sz="4" w:space="0" w:color="000000"/>
              <w:bottom w:val="single" w:sz="4" w:space="0" w:color="000000"/>
              <w:right w:val="single" w:sz="4" w:space="0" w:color="000000"/>
            </w:tcBorders>
          </w:tcPr>
          <w:p w14:paraId="21D7D83C"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08F455E"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EB577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5776">
              <w:rPr>
                <w:rFonts w:ascii="Times New Roman" w:eastAsia="Times New Roman" w:hAnsi="Times New Roman" w:cs="Times New Roman"/>
                <w:sz w:val="20"/>
                <w:szCs w:val="20"/>
                <w:vertAlign w:val="superscript"/>
              </w:rPr>
              <w:t>1</w:t>
            </w:r>
            <w:r w:rsidRPr="00EB5776">
              <w:rPr>
                <w:rFonts w:ascii="Times New Roman" w:eastAsia="Times New Roman" w:hAnsi="Times New Roman" w:cs="Times New Roman"/>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4365239B" w14:textId="77777777"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b papunktis</w:t>
            </w:r>
          </w:p>
          <w:p w14:paraId="1A13BFE9"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rPr>
            </w:pPr>
          </w:p>
          <w:p w14:paraId="02B615E1"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1E72101D"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18E0E4EF" w14:textId="77777777" w:rsidR="00EB5776" w:rsidRPr="00EB5776" w:rsidRDefault="00EB5776" w:rsidP="00EB5776">
            <w:pPr>
              <w:suppressAutoHyphens/>
              <w:spacing w:after="0" w:line="240" w:lineRule="auto"/>
              <w:jc w:val="both"/>
              <w:rPr>
                <w:rFonts w:ascii="Times New Roman" w:eastAsia="Calibri" w:hAnsi="Times New Roman" w:cs="Times New Roman"/>
                <w:b/>
                <w:bCs/>
                <w:iCs/>
                <w:sz w:val="20"/>
                <w:szCs w:val="20"/>
                <w:lang w:eastAsia="en-US"/>
              </w:rPr>
            </w:pPr>
          </w:p>
          <w:p w14:paraId="06BB5861" w14:textId="77777777" w:rsidR="00EB5776" w:rsidRPr="00EB5776" w:rsidRDefault="00EB5776" w:rsidP="00EB5776">
            <w:pPr>
              <w:suppressAutoHyphens/>
              <w:spacing w:after="0" w:line="240" w:lineRule="auto"/>
              <w:jc w:val="both"/>
              <w:rPr>
                <w:rFonts w:ascii="Times New Roman" w:eastAsia="Calibri" w:hAnsi="Times New Roman" w:cs="Times New Roman"/>
                <w:b/>
                <w:bCs/>
                <w:sz w:val="20"/>
                <w:szCs w:val="20"/>
              </w:rPr>
            </w:pPr>
            <w:r w:rsidRPr="00EB5776">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B5776">
              <w:rPr>
                <w:rFonts w:ascii="Times New Roman" w:eastAsia="Calibri" w:hAnsi="Times New Roman" w:cs="Times New Roman"/>
                <w:b/>
                <w:bCs/>
                <w:sz w:val="20"/>
                <w:szCs w:val="20"/>
              </w:rPr>
              <w:t xml:space="preserve"> </w:t>
            </w:r>
            <w:r w:rsidRPr="00EB5776">
              <w:rPr>
                <w:rFonts w:ascii="Times New Roman" w:eastAsia="Calibri" w:hAnsi="Times New Roman" w:cs="Times New Roman"/>
                <w:sz w:val="20"/>
                <w:szCs w:val="20"/>
              </w:rPr>
              <w:t xml:space="preserve">nacionalinėje duomenų bazėje adresu </w:t>
            </w:r>
            <w:hyperlink r:id="rId23">
              <w:r w:rsidRPr="00EB5776">
                <w:rPr>
                  <w:rFonts w:ascii="Times New Roman" w:eastAsia="Calibri" w:hAnsi="Times New Roman" w:cs="Times New Roman"/>
                  <w:sz w:val="20"/>
                  <w:szCs w:val="20"/>
                  <w:u w:val="single"/>
                </w:rPr>
                <w:t>https://www.vmi.lt/evmi/mokesciu-moketoju-informacija</w:t>
              </w:r>
            </w:hyperlink>
            <w:r w:rsidRPr="00EB5776">
              <w:rPr>
                <w:rFonts w:ascii="Times New Roman" w:eastAsia="Calibri" w:hAnsi="Times New Roman" w:cs="Times New Roman"/>
                <w:sz w:val="20"/>
                <w:szCs w:val="20"/>
              </w:rPr>
              <w:t xml:space="preserve"> skelbiamą informaciją.</w:t>
            </w:r>
          </w:p>
        </w:tc>
      </w:tr>
      <w:tr w:rsidR="00EB5776" w:rsidRPr="00EB5776" w14:paraId="51ABBB98" w14:textId="77777777" w:rsidTr="00EB5776">
        <w:tc>
          <w:tcPr>
            <w:tcW w:w="568" w:type="dxa"/>
            <w:tcBorders>
              <w:top w:val="single" w:sz="4" w:space="0" w:color="000000"/>
              <w:left w:val="single" w:sz="4" w:space="0" w:color="000000"/>
              <w:bottom w:val="single" w:sz="4" w:space="0" w:color="000000"/>
              <w:right w:val="single" w:sz="4" w:space="0" w:color="000000"/>
            </w:tcBorders>
          </w:tcPr>
          <w:p w14:paraId="3FD72439" w14:textId="77777777" w:rsidR="00EB5776" w:rsidRPr="00EB5776" w:rsidRDefault="00EB5776" w:rsidP="00841C4F">
            <w:pPr>
              <w:numPr>
                <w:ilvl w:val="0"/>
                <w:numId w:val="13"/>
              </w:numPr>
              <w:suppressAutoHyphens/>
              <w:spacing w:after="0" w:line="240" w:lineRule="auto"/>
              <w:ind w:left="0" w:firstLine="0"/>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3B956D4F" w14:textId="77777777" w:rsidR="00EB5776" w:rsidRPr="00EB5776" w:rsidRDefault="00EB5776" w:rsidP="00EB5776">
            <w:pPr>
              <w:suppressAutoHyphens/>
              <w:spacing w:after="0" w:line="240" w:lineRule="auto"/>
              <w:jc w:val="both"/>
              <w:rPr>
                <w:rFonts w:ascii="Times New Roman" w:eastAsia="Calibri" w:hAnsi="Times New Roman" w:cs="Times New Roman"/>
                <w:sz w:val="20"/>
                <w:szCs w:val="20"/>
              </w:rPr>
            </w:pPr>
            <w:r w:rsidRPr="00EB5776">
              <w:rPr>
                <w:rFonts w:ascii="Times New Roman" w:eastAsia="Calibri" w:hAnsi="Times New Roman" w:cs="Times New Roman"/>
                <w:sz w:val="20"/>
                <w:szCs w:val="20"/>
              </w:rPr>
              <w:t>Tiekėjas yra padaręs rimtą profesinį pažeidimą, dėl kurio perkančioji organizacija abejoja tiekėjo sąžiningumu,</w:t>
            </w:r>
            <w:r w:rsidRPr="00EB5776">
              <w:rPr>
                <w:rFonts w:ascii="Times New Roman" w:eastAsia="Times New Roman" w:hAnsi="Times New Roman" w:cs="Times New Roman"/>
                <w:sz w:val="20"/>
                <w:szCs w:val="20"/>
              </w:rPr>
              <w:t xml:space="preserve"> kai jis </w:t>
            </w:r>
            <w:r w:rsidRPr="00EB5776">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07618333" w14:textId="7F0F1142" w:rsidR="00EB5776" w:rsidRPr="00EB5776" w:rsidRDefault="00EB5776" w:rsidP="00EB5776">
            <w:pPr>
              <w:suppressAutoHyphens/>
              <w:spacing w:after="0" w:line="240" w:lineRule="auto"/>
              <w:jc w:val="center"/>
              <w:rPr>
                <w:rFonts w:ascii="Times New Roman" w:eastAsia="Yu Mincho" w:hAnsi="Times New Roman" w:cs="Times New Roman"/>
                <w:b/>
                <w:bCs/>
                <w:sz w:val="20"/>
                <w:szCs w:val="20"/>
              </w:rPr>
            </w:pPr>
            <w:r w:rsidRPr="00EB5776">
              <w:rPr>
                <w:rFonts w:ascii="Times New Roman" w:eastAsia="Yu Mincho" w:hAnsi="Times New Roman" w:cs="Times New Roman"/>
                <w:b/>
                <w:bCs/>
                <w:sz w:val="20"/>
                <w:szCs w:val="20"/>
              </w:rPr>
              <w:t>VPĮ 46 straipsnio 4 dalies 7 punkto c papunktis</w:t>
            </w:r>
          </w:p>
          <w:p w14:paraId="42F2F7FF" w14:textId="77777777" w:rsidR="00EB5776" w:rsidRPr="00EB5776" w:rsidRDefault="00EB5776" w:rsidP="00EB5776">
            <w:pPr>
              <w:suppressAutoHyphens/>
              <w:spacing w:after="0" w:line="240" w:lineRule="auto"/>
              <w:jc w:val="center"/>
              <w:rPr>
                <w:rFonts w:ascii="Times New Roman" w:eastAsia="Yu Mincho" w:hAnsi="Times New Roman" w:cs="Times New Roman"/>
                <w:sz w:val="20"/>
                <w:szCs w:val="20"/>
                <w:lang w:eastAsia="en-US"/>
              </w:rPr>
            </w:pPr>
            <w:r w:rsidRPr="00EB5776">
              <w:rPr>
                <w:rFonts w:ascii="Times New Roman" w:eastAsia="Yu Mincho" w:hAnsi="Times New Roman" w:cs="Times New Roman"/>
                <w:sz w:val="20"/>
                <w:szCs w:val="20"/>
              </w:rPr>
              <w:t>EBVPD III dalies C11 punktas</w:t>
            </w:r>
          </w:p>
        </w:tc>
        <w:tc>
          <w:tcPr>
            <w:tcW w:w="4366" w:type="dxa"/>
            <w:tcBorders>
              <w:top w:val="single" w:sz="4" w:space="0" w:color="000000"/>
              <w:left w:val="single" w:sz="4" w:space="0" w:color="000000"/>
              <w:bottom w:val="single" w:sz="4" w:space="0" w:color="000000"/>
              <w:right w:val="single" w:sz="4" w:space="0" w:color="000000"/>
            </w:tcBorders>
          </w:tcPr>
          <w:p w14:paraId="48C6948A" w14:textId="48906BE1" w:rsidR="00EB5776" w:rsidRPr="00EB5776" w:rsidRDefault="00EB5776" w:rsidP="00EB5776">
            <w:pPr>
              <w:suppressAutoHyphens/>
              <w:spacing w:after="0" w:line="240" w:lineRule="auto"/>
              <w:jc w:val="both"/>
              <w:rPr>
                <w:rFonts w:ascii="Times New Roman" w:eastAsia="Calibri" w:hAnsi="Times New Roman" w:cs="Times New Roman"/>
                <w:sz w:val="20"/>
                <w:szCs w:val="20"/>
                <w:lang w:eastAsia="en-US"/>
              </w:rPr>
            </w:pPr>
            <w:r w:rsidRPr="00EB5776">
              <w:rPr>
                <w:rFonts w:ascii="Times New Roman" w:eastAsia="Calibri" w:hAnsi="Times New Roman" w:cs="Times New Roman"/>
                <w:sz w:val="20"/>
                <w:szCs w:val="20"/>
                <w:lang w:eastAsia="en-US"/>
              </w:rPr>
              <w:t>Iš Lietuvoje įsteigtų subjektų įrodančių dokumentų nereikalaujama. Užtenka pateikto EBVPD.</w:t>
            </w:r>
          </w:p>
          <w:p w14:paraId="053D4708" w14:textId="77777777" w:rsidR="00EB5776" w:rsidRPr="00EB5776" w:rsidRDefault="00EB5776" w:rsidP="00EB5776">
            <w:pPr>
              <w:suppressAutoHyphens/>
              <w:spacing w:after="0" w:line="240" w:lineRule="auto"/>
              <w:rPr>
                <w:rFonts w:ascii="Times New Roman" w:eastAsia="Calibri" w:hAnsi="Times New Roman" w:cs="Times New Roman"/>
                <w:b/>
                <w:bCs/>
                <w:sz w:val="20"/>
                <w:szCs w:val="20"/>
              </w:rPr>
            </w:pPr>
            <w:r w:rsidRPr="00EB5776">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DAA9AB" w14:textId="77777777" w:rsidR="00EB5776" w:rsidRPr="00EB5776" w:rsidRDefault="00E31943" w:rsidP="00EB5776">
            <w:pPr>
              <w:suppressAutoHyphens/>
              <w:spacing w:after="0" w:line="240" w:lineRule="auto"/>
              <w:rPr>
                <w:rFonts w:ascii="Times New Roman" w:eastAsia="Calibri" w:hAnsi="Times New Roman" w:cs="Times New Roman"/>
                <w:bCs/>
                <w:iCs/>
                <w:sz w:val="20"/>
                <w:szCs w:val="20"/>
                <w:lang w:eastAsia="en-US"/>
              </w:rPr>
            </w:pPr>
            <w:hyperlink r:id="rId24">
              <w:r w:rsidR="00EB5776" w:rsidRPr="00EB5776">
                <w:rPr>
                  <w:rFonts w:ascii="Times New Roman" w:eastAsia="Calibri" w:hAnsi="Times New Roman" w:cs="Times New Roman"/>
                  <w:sz w:val="20"/>
                  <w:szCs w:val="20"/>
                  <w:u w:val="single"/>
                </w:rPr>
                <w:t>https://kt.gov.lt/lt/atviri-duomenys/diskvalifikavimas-is-viesuju-pirkimu</w:t>
              </w:r>
            </w:hyperlink>
            <w:r w:rsidR="00EB5776" w:rsidRPr="00EB5776">
              <w:rPr>
                <w:rFonts w:ascii="Times New Roman" w:eastAsia="Calibri" w:hAnsi="Times New Roman" w:cs="Times New Roman"/>
                <w:sz w:val="20"/>
                <w:szCs w:val="20"/>
              </w:rPr>
              <w:t xml:space="preserve"> skelbiamą informaciją. </w:t>
            </w:r>
          </w:p>
        </w:tc>
      </w:tr>
    </w:tbl>
    <w:p w14:paraId="44489215" w14:textId="77777777" w:rsidR="00EB5776" w:rsidRPr="00EB5776" w:rsidRDefault="00EB5776" w:rsidP="00EB5776">
      <w:pPr>
        <w:suppressAutoHyphens/>
        <w:jc w:val="center"/>
        <w:rPr>
          <w:rFonts w:ascii="Times New Roman" w:eastAsia="Calibri" w:hAnsi="Times New Roman" w:cs="Times New Roman"/>
          <w:smallCaps/>
          <w:sz w:val="22"/>
          <w:szCs w:val="22"/>
        </w:rPr>
      </w:pPr>
      <w:r w:rsidRPr="00EB5776">
        <w:rPr>
          <w:rFonts w:ascii="Times New Roman" w:eastAsia="Calibri" w:hAnsi="Times New Roman" w:cs="Times New Roman"/>
          <w:smallCaps/>
          <w:sz w:val="22"/>
          <w:szCs w:val="22"/>
        </w:rPr>
        <w:t>______________</w:t>
      </w:r>
    </w:p>
    <w:p w14:paraId="633D3898" w14:textId="77777777" w:rsidR="00EB5776" w:rsidRPr="00F7250D" w:rsidRDefault="00EB5776" w:rsidP="00F7250D">
      <w:pPr>
        <w:ind w:firstLine="851"/>
        <w:jc w:val="both"/>
        <w:rPr>
          <w:rFonts w:ascii="Times New Roman" w:hAnsi="Times New Roman" w:cs="Times New Roman"/>
        </w:rPr>
      </w:pPr>
    </w:p>
    <w:p w14:paraId="14309804" w14:textId="7EEBCE0F" w:rsidR="00A4599F" w:rsidRPr="00CF5339" w:rsidRDefault="00EB5776" w:rsidP="00EB5776">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BFABC1F" w14:textId="6709A453" w:rsidR="008D704D" w:rsidRPr="00CF5339" w:rsidRDefault="008D704D" w:rsidP="009C2357">
      <w:pPr>
        <w:pStyle w:val="Heading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4</w:t>
      </w:r>
      <w:r w:rsidRPr="00CF5339">
        <w:rPr>
          <w:rFonts w:ascii="Times New Roman" w:eastAsia="Calibri" w:hAnsi="Times New Roman" w:cs="Times New Roman"/>
          <w:color w:val="0070C0"/>
          <w:sz w:val="21"/>
          <w:szCs w:val="21"/>
        </w:rPr>
        <w:t xml:space="preserve"> priedas „Tiekėjų kvalifikacijos reikalavimai</w:t>
      </w:r>
      <w:r w:rsidR="00283391" w:rsidRPr="00CF5339">
        <w:rPr>
          <w:rFonts w:ascii="Times New Roman" w:eastAsia="Calibri" w:hAnsi="Times New Roman" w:cs="Times New Roman"/>
          <w:color w:val="0070C0"/>
          <w:sz w:val="21"/>
          <w:szCs w:val="21"/>
        </w:rPr>
        <w:t xml:space="preserve"> ir reikalaujami kokybės bei aplinkos apsaugos vadybos sistemų standartai</w:t>
      </w:r>
      <w:r w:rsidRPr="00CF5339">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CF5339" w:rsidRDefault="002F396F" w:rsidP="00DE290C">
      <w:pPr>
        <w:rPr>
          <w:rFonts w:ascii="Times New Roman" w:hAnsi="Times New Roman" w:cs="Times New Roman"/>
          <w:b/>
          <w:bCs/>
          <w:smallCaps/>
          <w:sz w:val="22"/>
          <w:szCs w:val="22"/>
        </w:rPr>
      </w:pPr>
    </w:p>
    <w:p w14:paraId="2E4A6A51" w14:textId="5FB611B9" w:rsidR="002F396F" w:rsidRDefault="002F396F" w:rsidP="007C0612">
      <w:pPr>
        <w:pStyle w:val="Subtitle"/>
        <w:spacing w:line="240" w:lineRule="auto"/>
        <w:jc w:val="center"/>
        <w:rPr>
          <w:rFonts w:ascii="Times New Roman" w:hAnsi="Times New Roman" w:cs="Times New Roman"/>
          <w:b/>
          <w:color w:val="auto"/>
          <w:lang w:eastAsia="en-US"/>
        </w:rPr>
      </w:pPr>
      <w:r w:rsidRPr="00972FBF">
        <w:rPr>
          <w:rFonts w:ascii="Times New Roman" w:hAnsi="Times New Roman" w:cs="Times New Roman"/>
          <w:b/>
          <w:smallCaps/>
          <w:color w:val="auto"/>
        </w:rPr>
        <w:t>TIEKĖJŲ KVALIFIKACIJOS REIKALAVIMAI</w:t>
      </w:r>
      <w:r w:rsidR="00955F2F" w:rsidRPr="00972FBF">
        <w:rPr>
          <w:rFonts w:ascii="Times New Roman" w:hAnsi="Times New Roman" w:cs="Times New Roman"/>
          <w:b/>
          <w:smallCaps/>
          <w:color w:val="auto"/>
        </w:rPr>
        <w:t xml:space="preserve"> IR REIKALAVIMAI LAIKYTIS </w:t>
      </w:r>
      <w:r w:rsidR="00955F2F" w:rsidRPr="00972FBF">
        <w:rPr>
          <w:rFonts w:ascii="Times New Roman" w:hAnsi="Times New Roman" w:cs="Times New Roman"/>
          <w:b/>
          <w:color w:val="auto"/>
          <w:lang w:eastAsia="en-US"/>
        </w:rPr>
        <w:t>KOKYBĖS VADYBOS SISTEMOS IR (ARBA) APLINKOS APSAUGOS VADYBOS SISTEMOS STANDARTŲ</w:t>
      </w:r>
    </w:p>
    <w:p w14:paraId="66D2BEC5" w14:textId="77777777" w:rsidR="008E7145" w:rsidRPr="008E7145" w:rsidRDefault="008E7145" w:rsidP="008E7145">
      <w:pPr>
        <w:rPr>
          <w:lang w:eastAsia="en-US"/>
        </w:rPr>
      </w:pPr>
    </w:p>
    <w:p w14:paraId="76D44887" w14:textId="77777777" w:rsidR="00972FBF" w:rsidRPr="00972FBF" w:rsidRDefault="00972FBF" w:rsidP="00841C4F">
      <w:pPr>
        <w:numPr>
          <w:ilvl w:val="0"/>
          <w:numId w:val="20"/>
        </w:numPr>
        <w:tabs>
          <w:tab w:val="left" w:pos="993"/>
        </w:tabs>
        <w:suppressAutoHyphens/>
        <w:spacing w:after="0" w:line="20" w:lineRule="atLeast"/>
        <w:ind w:left="0" w:firstLine="567"/>
        <w:contextualSpacing/>
        <w:jc w:val="both"/>
        <w:rPr>
          <w:rFonts w:ascii="Times New Roman" w:eastAsia="Calibri" w:hAnsi="Times New Roman" w:cs="Times New Roman"/>
        </w:rPr>
      </w:pPr>
      <w:r w:rsidRPr="00972FBF">
        <w:rPr>
          <w:rFonts w:ascii="Times New Roman" w:eastAsia="Calibri" w:hAnsi="Times New Roman" w:cs="Times New Roman"/>
          <w:iCs/>
          <w:lang w:eastAsia="en-US"/>
        </w:rPr>
        <w:t xml:space="preserve">Reikalavimai tiekėjo kvalifikacijai nėra nustatomi. </w:t>
      </w:r>
    </w:p>
    <w:p w14:paraId="0DB8D79C" w14:textId="74436B0E" w:rsidR="0020417D" w:rsidRPr="008E7145" w:rsidRDefault="00972FBF" w:rsidP="00841C4F">
      <w:pPr>
        <w:numPr>
          <w:ilvl w:val="0"/>
          <w:numId w:val="20"/>
        </w:numPr>
        <w:tabs>
          <w:tab w:val="left" w:pos="993"/>
        </w:tabs>
        <w:suppressAutoHyphens/>
        <w:spacing w:after="0" w:line="20" w:lineRule="atLeast"/>
        <w:ind w:left="0" w:firstLine="567"/>
        <w:contextualSpacing/>
        <w:jc w:val="both"/>
        <w:rPr>
          <w:rFonts w:ascii="Times New Roman" w:eastAsia="Calibri" w:hAnsi="Times New Roman" w:cs="Times New Roman"/>
        </w:rPr>
      </w:pPr>
      <w:r w:rsidRPr="00972FBF">
        <w:rPr>
          <w:rFonts w:ascii="Times New Roman" w:eastAsia="Calibri" w:hAnsi="Times New Roman" w:cs="Times New Roman"/>
          <w:lang w:eastAsia="en-US"/>
        </w:rPr>
        <w:t>Perkančioji organizacija nereikalauja, kad tiekėjai laikytųsi k</w:t>
      </w:r>
      <w:r w:rsidRPr="00972FBF">
        <w:rPr>
          <w:rFonts w:ascii="Times New Roman" w:eastAsia="Calibri" w:hAnsi="Times New Roman" w:cs="Times New Roman"/>
          <w:iCs/>
          <w:lang w:eastAsia="en-US"/>
        </w:rPr>
        <w:t>okybės vadybos sistemos ir (arba) aplinkos apsa</w:t>
      </w:r>
      <w:r w:rsidR="008E7145">
        <w:rPr>
          <w:rFonts w:ascii="Times New Roman" w:eastAsia="Calibri" w:hAnsi="Times New Roman" w:cs="Times New Roman"/>
          <w:iCs/>
          <w:lang w:eastAsia="en-US"/>
        </w:rPr>
        <w:t>ugos vadybos sistemos standartų</w:t>
      </w:r>
    </w:p>
    <w:p w14:paraId="596EE914" w14:textId="3B7A115B" w:rsidR="008E7145" w:rsidRDefault="008E7145" w:rsidP="008E7145">
      <w:pPr>
        <w:tabs>
          <w:tab w:val="left" w:pos="993"/>
        </w:tabs>
        <w:suppressAutoHyphens/>
        <w:spacing w:after="0" w:line="20" w:lineRule="atLeast"/>
        <w:contextualSpacing/>
        <w:jc w:val="both"/>
        <w:rPr>
          <w:rFonts w:ascii="Times New Roman" w:eastAsia="Calibri" w:hAnsi="Times New Roman" w:cs="Times New Roman"/>
          <w:iCs/>
          <w:lang w:eastAsia="en-US"/>
        </w:rPr>
      </w:pPr>
    </w:p>
    <w:p w14:paraId="54F8A5A0" w14:textId="77777777" w:rsidR="008E7145" w:rsidRPr="008E7145" w:rsidRDefault="008E7145" w:rsidP="008E7145">
      <w:pPr>
        <w:tabs>
          <w:tab w:val="left" w:pos="993"/>
        </w:tabs>
        <w:suppressAutoHyphens/>
        <w:spacing w:after="0" w:line="20" w:lineRule="atLeast"/>
        <w:contextualSpacing/>
        <w:jc w:val="both"/>
        <w:rPr>
          <w:rFonts w:ascii="Times New Roman" w:eastAsia="Calibri" w:hAnsi="Times New Roman" w:cs="Times New Roman"/>
        </w:rPr>
        <w:sectPr w:rsidR="008E7145" w:rsidRPr="008E7145" w:rsidSect="007B7AD4">
          <w:footerReference w:type="first" r:id="rId25"/>
          <w:pgSz w:w="12240" w:h="15840"/>
          <w:pgMar w:top="1134" w:right="567" w:bottom="1134" w:left="1701" w:header="720" w:footer="720" w:gutter="0"/>
          <w:pgNumType w:start="6"/>
          <w:cols w:space="720"/>
          <w:titlePg/>
          <w:docGrid w:linePitch="360"/>
        </w:sectPr>
      </w:pPr>
    </w:p>
    <w:p w14:paraId="5D0FDE6E" w14:textId="192DF949" w:rsidR="008D704D" w:rsidRPr="00CF5339" w:rsidRDefault="008D704D" w:rsidP="008D704D">
      <w:pPr>
        <w:pStyle w:val="Heading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26333943"/>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5</w:t>
      </w:r>
      <w:r w:rsidRPr="00CF5339">
        <w:rPr>
          <w:rFonts w:ascii="Times New Roman" w:eastAsia="Calibri" w:hAnsi="Times New Roman" w:cs="Times New Roman"/>
          <w:color w:val="0070C0"/>
          <w:sz w:val="21"/>
          <w:szCs w:val="21"/>
        </w:rPr>
        <w:t xml:space="preserve"> priedas „EBVPD“ </w:t>
      </w:r>
      <w:r w:rsidRPr="00CF5339">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CF5339" w:rsidRDefault="002F396F" w:rsidP="00DE290C">
      <w:pPr>
        <w:rPr>
          <w:rFonts w:ascii="Times New Roman" w:hAnsi="Times New Roman" w:cs="Times New Roman"/>
          <w:b/>
          <w:bCs/>
          <w:smallCaps/>
          <w:sz w:val="22"/>
          <w:szCs w:val="22"/>
        </w:rPr>
      </w:pPr>
    </w:p>
    <w:p w14:paraId="4F6E9F95" w14:textId="40122A3B" w:rsidR="00B970B0" w:rsidRPr="00CF5339" w:rsidRDefault="00B970B0" w:rsidP="00BE1858">
      <w:pPr>
        <w:pStyle w:val="Subtitle"/>
        <w:jc w:val="center"/>
        <w:rPr>
          <w:rFonts w:ascii="Times New Roman" w:hAnsi="Times New Roman" w:cs="Times New Roman"/>
          <w:b/>
          <w:bCs/>
          <w:smallCaps/>
        </w:rPr>
      </w:pPr>
      <w:r w:rsidRPr="00CF5339">
        <w:rPr>
          <w:rFonts w:ascii="Times New Roman" w:hAnsi="Times New Roman" w:cs="Times New Roman"/>
        </w:rPr>
        <w:t>EUROPOS BENDRASIS VIEŠŲJŲ PIRKIMŲ DOKUMENTAS</w:t>
      </w:r>
    </w:p>
    <w:p w14:paraId="3584D74E" w14:textId="77777777" w:rsidR="002F396F" w:rsidRPr="00CF5339" w:rsidRDefault="002F396F" w:rsidP="002F396F">
      <w:pPr>
        <w:jc w:val="both"/>
        <w:rPr>
          <w:rFonts w:ascii="Times New Roman" w:hAnsi="Times New Roman" w:cs="Times New Roman"/>
          <w:sz w:val="22"/>
          <w:szCs w:val="22"/>
        </w:rPr>
      </w:pPr>
      <w:r w:rsidRPr="00CF5339">
        <w:rPr>
          <w:rFonts w:ascii="Times New Roman" w:hAnsi="Times New Roman" w:cs="Times New Roman"/>
          <w:sz w:val="22"/>
          <w:szCs w:val="22"/>
        </w:rPr>
        <w:t>„Europos bendrasis viešųjų pirkimų dokumentas (EBVPD)“ pateikiamas .xml formatu.</w:t>
      </w:r>
    </w:p>
    <w:p w14:paraId="5D197AB2" w14:textId="0EAE7A12" w:rsidR="002F396F" w:rsidRPr="00CF5339" w:rsidRDefault="00B970B0" w:rsidP="00B970B0">
      <w:pPr>
        <w:jc w:val="center"/>
        <w:rPr>
          <w:rFonts w:ascii="Times New Roman" w:hAnsi="Times New Roman" w:cs="Times New Roman"/>
          <w:smallCaps/>
          <w:sz w:val="22"/>
          <w:szCs w:val="22"/>
        </w:rPr>
      </w:pPr>
      <w:r w:rsidRPr="00CF5339">
        <w:rPr>
          <w:rFonts w:ascii="Times New Roman" w:hAnsi="Times New Roman" w:cs="Times New Roman"/>
          <w:smallCaps/>
          <w:sz w:val="22"/>
          <w:szCs w:val="22"/>
        </w:rPr>
        <w:t>__________</w:t>
      </w:r>
    </w:p>
    <w:p w14:paraId="403C297A" w14:textId="44AA8768" w:rsidR="00A4599F" w:rsidRPr="00CF5339" w:rsidRDefault="00A4599F" w:rsidP="00DE290C">
      <w:pPr>
        <w:rPr>
          <w:rFonts w:ascii="Times New Roman" w:hAnsi="Times New Roman" w:cs="Times New Roman"/>
          <w:b/>
          <w:bCs/>
          <w:smallCaps/>
          <w:sz w:val="22"/>
          <w:szCs w:val="22"/>
        </w:rPr>
      </w:pPr>
      <w:r w:rsidRPr="00CF5339">
        <w:rPr>
          <w:rFonts w:ascii="Times New Roman" w:hAnsi="Times New Roman" w:cs="Times New Roman"/>
          <w:b/>
          <w:bCs/>
          <w:smallCaps/>
          <w:sz w:val="22"/>
          <w:szCs w:val="22"/>
        </w:rPr>
        <w:br w:type="page"/>
      </w:r>
    </w:p>
    <w:p w14:paraId="44D514D3" w14:textId="762D0F29" w:rsidR="008D704D" w:rsidRPr="00CF5339" w:rsidRDefault="008D704D" w:rsidP="008D704D">
      <w:pPr>
        <w:pStyle w:val="Heading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26333944"/>
      <w:r w:rsidRPr="00CF5339">
        <w:rPr>
          <w:rFonts w:ascii="Times New Roman" w:eastAsia="Calibri" w:hAnsi="Times New Roman" w:cs="Times New Roman"/>
          <w:color w:val="0070C0"/>
          <w:sz w:val="21"/>
          <w:szCs w:val="21"/>
        </w:rPr>
        <w:lastRenderedPageBreak/>
        <w:t xml:space="preserve">Pirkimo sąlygų </w:t>
      </w:r>
      <w:r w:rsidR="00F1334C" w:rsidRPr="00CF5339">
        <w:rPr>
          <w:rFonts w:ascii="Times New Roman" w:eastAsia="Calibri" w:hAnsi="Times New Roman" w:cs="Times New Roman"/>
          <w:color w:val="0070C0"/>
          <w:sz w:val="21"/>
          <w:szCs w:val="21"/>
        </w:rPr>
        <w:t>6</w:t>
      </w:r>
      <w:r w:rsidRPr="00CF5339">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1C506DE2" w:rsidR="00693D4F" w:rsidRDefault="00693D4F" w:rsidP="00DE290C">
      <w:pPr>
        <w:rPr>
          <w:rFonts w:ascii="Times New Roman" w:hAnsi="Times New Roman" w:cs="Times New Roman"/>
          <w:color w:val="7030A0"/>
        </w:rPr>
      </w:pPr>
    </w:p>
    <w:p w14:paraId="54943165" w14:textId="77777777" w:rsidR="000960AF" w:rsidRPr="00CF5339" w:rsidRDefault="000960AF" w:rsidP="00DE290C">
      <w:pPr>
        <w:rPr>
          <w:rFonts w:ascii="Times New Roman" w:hAnsi="Times New Roman" w:cs="Times New Roman"/>
          <w:color w:val="7030A0"/>
        </w:rPr>
      </w:pPr>
    </w:p>
    <w:p w14:paraId="18D23EAE"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r w:rsidRPr="00EA7608">
        <w:rPr>
          <w:rFonts w:ascii="Times New Roman" w:eastAsia="Calibri" w:hAnsi="Times New Roman" w:cs="Times New Roman"/>
          <w:sz w:val="20"/>
          <w:szCs w:val="20"/>
        </w:rPr>
        <w:t>Herbas arba prekių ženklas</w:t>
      </w:r>
    </w:p>
    <w:p w14:paraId="54BB5A8C"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p>
    <w:p w14:paraId="328D95AF" w14:textId="77777777" w:rsidR="00EA7608" w:rsidRPr="00EA7608" w:rsidRDefault="00E31943" w:rsidP="00EA7608">
      <w:pPr>
        <w:suppressAutoHyphens/>
        <w:spacing w:after="0" w:line="240" w:lineRule="auto"/>
        <w:jc w:val="center"/>
        <w:rPr>
          <w:rFonts w:ascii="Times New Roman" w:eastAsia="Calibri" w:hAnsi="Times New Roman" w:cs="Times New Roman"/>
          <w:sz w:val="20"/>
          <w:szCs w:val="20"/>
        </w:rPr>
      </w:pPr>
      <w:sdt>
        <w:sdtPr>
          <w:rPr>
            <w:rFonts w:ascii="Times New Roman" w:eastAsia="Calibri" w:hAnsi="Times New Roman" w:cs="Times New Roman"/>
            <w:sz w:val="20"/>
            <w:szCs w:val="20"/>
          </w:rPr>
          <w:alias w:val="nurodyti"/>
          <w:id w:val="-2128608348"/>
          <w:text/>
        </w:sdtPr>
        <w:sdtEndPr/>
        <w:sdtContent>
          <w:r w:rsidR="00EA7608" w:rsidRPr="00EA7608">
            <w:rPr>
              <w:rFonts w:ascii="Times New Roman" w:eastAsia="Calibri" w:hAnsi="Times New Roman" w:cs="Times New Roman"/>
              <w:sz w:val="20"/>
              <w:szCs w:val="20"/>
            </w:rPr>
            <w:t>Tiekėjo pavadinimas</w:t>
          </w:r>
        </w:sdtContent>
      </w:sdt>
    </w:p>
    <w:p w14:paraId="7CB438D5" w14:textId="77777777" w:rsidR="00EA7608" w:rsidRPr="00EA7608" w:rsidRDefault="00EA7608" w:rsidP="00EA7608">
      <w:pPr>
        <w:suppressAutoHyphens/>
        <w:spacing w:after="0" w:line="240" w:lineRule="auto"/>
        <w:jc w:val="center"/>
        <w:rPr>
          <w:rFonts w:ascii="Times New Roman" w:eastAsia="Calibri" w:hAnsi="Times New Roman" w:cs="Times New Roman"/>
          <w:sz w:val="20"/>
          <w:szCs w:val="20"/>
        </w:rPr>
      </w:pPr>
    </w:p>
    <w:p w14:paraId="28F5308D" w14:textId="5CCEA282" w:rsidR="00EA7608" w:rsidRDefault="00E31943" w:rsidP="00EA7608">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sz w:val="20"/>
            <w:szCs w:val="20"/>
          </w:rPr>
          <w:alias w:val="nurodyti"/>
          <w:id w:val="-399676485"/>
          <w:text/>
        </w:sdtPr>
        <w:sdtEndPr/>
        <w:sdtContent>
          <w:r w:rsidR="00EA7608" w:rsidRPr="00EA7608">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E3D429E" w14:textId="206CC137" w:rsidR="00AB0236" w:rsidRDefault="00AB0236" w:rsidP="00EA7608">
      <w:pPr>
        <w:suppressAutoHyphens/>
        <w:spacing w:after="0" w:line="240" w:lineRule="auto"/>
        <w:jc w:val="center"/>
        <w:rPr>
          <w:rFonts w:ascii="Times New Roman" w:eastAsia="Calibri" w:hAnsi="Times New Roman" w:cs="Times New Roman"/>
        </w:rPr>
      </w:pPr>
    </w:p>
    <w:p w14:paraId="073D1AD3" w14:textId="5710F4B5" w:rsidR="000960AF" w:rsidRDefault="000960AF" w:rsidP="00EA7608">
      <w:pPr>
        <w:suppressAutoHyphens/>
        <w:spacing w:after="0" w:line="240" w:lineRule="auto"/>
        <w:jc w:val="center"/>
        <w:rPr>
          <w:rFonts w:ascii="Times New Roman" w:eastAsia="Calibri" w:hAnsi="Times New Roman" w:cs="Times New Roman"/>
        </w:rPr>
      </w:pPr>
    </w:p>
    <w:p w14:paraId="4088ACE1" w14:textId="77777777" w:rsidR="000960AF" w:rsidRPr="00EA7608" w:rsidRDefault="000960AF" w:rsidP="00EA7608">
      <w:pPr>
        <w:suppressAutoHyphens/>
        <w:spacing w:after="0" w:line="240" w:lineRule="auto"/>
        <w:jc w:val="center"/>
        <w:rPr>
          <w:rFonts w:ascii="Times New Roman" w:eastAsia="Calibri" w:hAnsi="Times New Roman" w:cs="Times New Roman"/>
        </w:rPr>
      </w:pPr>
    </w:p>
    <w:p w14:paraId="7C9C6D80" w14:textId="77777777" w:rsidR="00EA7608" w:rsidRPr="00EA7608" w:rsidRDefault="00EA7608" w:rsidP="00EA7608">
      <w:pPr>
        <w:suppressAutoHyphens/>
        <w:spacing w:after="0" w:line="240" w:lineRule="auto"/>
        <w:jc w:val="center"/>
        <w:rPr>
          <w:rFonts w:ascii="Times New Roman" w:eastAsia="Times New Roman" w:hAnsi="Times New Roman" w:cs="Times New Roman"/>
          <w:sz w:val="22"/>
          <w:szCs w:val="22"/>
          <w:lang w:eastAsia="zh-CN"/>
        </w:rPr>
      </w:pPr>
      <w:r w:rsidRPr="00EA7608">
        <w:rPr>
          <w:rFonts w:ascii="Times New Roman" w:eastAsia="Times New Roman" w:hAnsi="Times New Roman" w:cs="Times New Roman"/>
          <w:b/>
          <w:sz w:val="22"/>
          <w:szCs w:val="22"/>
          <w:lang w:eastAsia="zh-CN"/>
        </w:rPr>
        <w:t>PASIŪLYMAS</w:t>
      </w:r>
    </w:p>
    <w:p w14:paraId="1821CBE7" w14:textId="43C61E7A" w:rsidR="00EA7608" w:rsidRPr="00EA7608" w:rsidRDefault="00EA7608" w:rsidP="00EA7608">
      <w:pPr>
        <w:widowControl w:val="0"/>
        <w:suppressAutoHyphens/>
        <w:spacing w:after="0" w:line="240" w:lineRule="auto"/>
        <w:jc w:val="center"/>
        <w:rPr>
          <w:rFonts w:ascii="Times New Roman" w:eastAsia="Segoe UI" w:hAnsi="Times New Roman" w:cs="Times New Roman"/>
          <w:b/>
          <w:caps/>
          <w:sz w:val="22"/>
          <w:szCs w:val="22"/>
        </w:rPr>
      </w:pPr>
      <w:r w:rsidRPr="00EA7608">
        <w:rPr>
          <w:rFonts w:ascii="Times New Roman" w:eastAsia="Times New Roman" w:hAnsi="Times New Roman" w:cs="Times New Roman"/>
          <w:b/>
          <w:sz w:val="22"/>
          <w:szCs w:val="22"/>
          <w:lang w:eastAsia="zh-CN"/>
        </w:rPr>
        <w:t xml:space="preserve">DĖL </w:t>
      </w:r>
      <w:r w:rsidRPr="00EA7608">
        <w:rPr>
          <w:rFonts w:ascii="Times New Roman" w:eastAsia="Calibri" w:hAnsi="Times New Roman" w:cs="Times New Roman"/>
          <w:b/>
          <w:bCs/>
          <w:sz w:val="22"/>
          <w:szCs w:val="22"/>
        </w:rPr>
        <w:t xml:space="preserve">SMS </w:t>
      </w:r>
      <w:r w:rsidR="001A4867">
        <w:rPr>
          <w:rFonts w:ascii="Times New Roman" w:eastAsia="Calibri" w:hAnsi="Times New Roman" w:cs="Times New Roman"/>
          <w:b/>
          <w:bCs/>
          <w:sz w:val="22"/>
          <w:szCs w:val="22"/>
        </w:rPr>
        <w:t>SIUNTIMO</w:t>
      </w:r>
      <w:r>
        <w:rPr>
          <w:rFonts w:ascii="Times New Roman" w:eastAsia="Calibri" w:hAnsi="Times New Roman" w:cs="Times New Roman"/>
          <w:b/>
          <w:bCs/>
          <w:sz w:val="22"/>
          <w:szCs w:val="22"/>
        </w:rPr>
        <w:t xml:space="preserve"> PASLAUGŲ PIRKIMO</w:t>
      </w:r>
    </w:p>
    <w:p w14:paraId="63980EE5" w14:textId="2AFC62F1" w:rsidR="00EA7608" w:rsidRDefault="00EA7608" w:rsidP="00EA7608">
      <w:pPr>
        <w:widowControl w:val="0"/>
        <w:suppressAutoHyphens/>
        <w:spacing w:after="0" w:line="240" w:lineRule="auto"/>
        <w:ind w:firstLine="720"/>
        <w:jc w:val="center"/>
        <w:rPr>
          <w:rFonts w:ascii="Times New Roman" w:eastAsia="Segoe UI" w:hAnsi="Times New Roman" w:cs="Times New Roman"/>
          <w:b/>
          <w:caps/>
          <w:sz w:val="20"/>
          <w:szCs w:val="20"/>
        </w:rPr>
      </w:pPr>
    </w:p>
    <w:p w14:paraId="2F6C70A6" w14:textId="77777777" w:rsidR="000960AF" w:rsidRPr="00B315D5" w:rsidRDefault="000960AF" w:rsidP="00EA7608">
      <w:pPr>
        <w:widowControl w:val="0"/>
        <w:suppressAutoHyphens/>
        <w:spacing w:after="0" w:line="240" w:lineRule="auto"/>
        <w:ind w:firstLine="720"/>
        <w:jc w:val="center"/>
        <w:rPr>
          <w:rFonts w:ascii="Times New Roman" w:eastAsia="Segoe UI" w:hAnsi="Times New Roman" w:cs="Times New Roman"/>
          <w:b/>
          <w:caps/>
          <w:sz w:val="20"/>
          <w:szCs w:val="20"/>
        </w:rPr>
      </w:pPr>
    </w:p>
    <w:tbl>
      <w:tblPr>
        <w:tblStyle w:val="TableGrid41"/>
        <w:tblW w:w="7088" w:type="dxa"/>
        <w:tblLayout w:type="fixed"/>
        <w:tblLook w:val="04A0" w:firstRow="1" w:lastRow="0" w:firstColumn="1" w:lastColumn="0" w:noHBand="0" w:noVBand="1"/>
      </w:tblPr>
      <w:tblGrid>
        <w:gridCol w:w="3681"/>
        <w:gridCol w:w="2835"/>
        <w:gridCol w:w="572"/>
      </w:tblGrid>
      <w:tr w:rsidR="00EA7608" w:rsidRPr="00EA7608" w14:paraId="632EB75C" w14:textId="77777777" w:rsidTr="00B315D5">
        <w:trPr>
          <w:gridBefore w:val="1"/>
          <w:gridAfter w:val="1"/>
          <w:wBefore w:w="3681" w:type="dxa"/>
          <w:wAfter w:w="572" w:type="dxa"/>
        </w:trPr>
        <w:tc>
          <w:tcPr>
            <w:tcW w:w="2835" w:type="dxa"/>
            <w:tcBorders>
              <w:top w:val="nil"/>
              <w:left w:val="nil"/>
              <w:right w:val="nil"/>
            </w:tcBorders>
            <w:shd w:val="clear" w:color="auto" w:fill="auto"/>
          </w:tcPr>
          <w:p w14:paraId="5B8046F3" w14:textId="77777777" w:rsidR="00EA7608" w:rsidRPr="00EA7608" w:rsidRDefault="00EA7608" w:rsidP="00EA7608">
            <w:pPr>
              <w:widowControl w:val="0"/>
              <w:ind w:firstLine="11"/>
              <w:jc w:val="center"/>
              <w:rPr>
                <w:rFonts w:ascii="Times New Roman" w:eastAsia="Times New Roman" w:hAnsi="Times New Roman" w:cs="Times New Roman"/>
                <w:i/>
                <w:iCs/>
                <w:color w:val="7030A0"/>
                <w:sz w:val="20"/>
                <w:szCs w:val="20"/>
                <w:lang w:eastAsia="zh-CN"/>
              </w:rPr>
            </w:pPr>
          </w:p>
        </w:tc>
      </w:tr>
      <w:tr w:rsidR="00EA7608" w:rsidRPr="00EA7608" w14:paraId="50A180C6" w14:textId="77777777" w:rsidTr="00B315D5">
        <w:trPr>
          <w:gridBefore w:val="1"/>
          <w:gridAfter w:val="1"/>
          <w:wBefore w:w="3681" w:type="dxa"/>
          <w:wAfter w:w="572" w:type="dxa"/>
          <w:trHeight w:val="116"/>
        </w:trPr>
        <w:tc>
          <w:tcPr>
            <w:tcW w:w="2835" w:type="dxa"/>
            <w:tcBorders>
              <w:left w:val="nil"/>
              <w:bottom w:val="nil"/>
              <w:right w:val="nil"/>
            </w:tcBorders>
            <w:shd w:val="clear" w:color="auto" w:fill="auto"/>
          </w:tcPr>
          <w:p w14:paraId="123D3185" w14:textId="77777777" w:rsidR="00EA7608" w:rsidRPr="00EA7608" w:rsidRDefault="00EA7608" w:rsidP="00222846">
            <w:pPr>
              <w:widowControl w:val="0"/>
              <w:ind w:firstLine="11"/>
              <w:jc w:val="center"/>
              <w:rPr>
                <w:rFonts w:ascii="Times New Roman" w:eastAsia="Times New Roman" w:hAnsi="Times New Roman" w:cs="Times New Roman"/>
                <w:i/>
                <w:iCs/>
                <w:sz w:val="20"/>
                <w:szCs w:val="20"/>
                <w:vertAlign w:val="superscript"/>
                <w:lang w:eastAsia="zh-CN"/>
              </w:rPr>
            </w:pPr>
            <w:r w:rsidRPr="00EA7608">
              <w:rPr>
                <w:rFonts w:ascii="Times New Roman" w:eastAsia="Times New Roman" w:hAnsi="Times New Roman" w:cs="Times New Roman"/>
                <w:i/>
                <w:iCs/>
                <w:sz w:val="20"/>
                <w:szCs w:val="20"/>
                <w:vertAlign w:val="superscript"/>
                <w:lang w:eastAsia="zh-CN"/>
              </w:rPr>
              <w:t>(data)</w:t>
            </w:r>
          </w:p>
        </w:tc>
      </w:tr>
      <w:tr w:rsidR="00EA7608" w:rsidRPr="00EA7608" w14:paraId="55D8AF05" w14:textId="77777777" w:rsidTr="00B315D5">
        <w:trPr>
          <w:gridBefore w:val="1"/>
          <w:gridAfter w:val="1"/>
          <w:wBefore w:w="3681" w:type="dxa"/>
          <w:wAfter w:w="572" w:type="dxa"/>
        </w:trPr>
        <w:tc>
          <w:tcPr>
            <w:tcW w:w="2835" w:type="dxa"/>
            <w:tcBorders>
              <w:top w:val="nil"/>
              <w:left w:val="nil"/>
              <w:right w:val="nil"/>
            </w:tcBorders>
            <w:shd w:val="clear" w:color="auto" w:fill="auto"/>
          </w:tcPr>
          <w:p w14:paraId="5ED61461" w14:textId="77777777" w:rsidR="00EA7608" w:rsidRPr="00EA7608" w:rsidRDefault="00EA7608" w:rsidP="00222846">
            <w:pPr>
              <w:widowControl w:val="0"/>
              <w:ind w:firstLine="11"/>
              <w:rPr>
                <w:rFonts w:ascii="Times New Roman" w:eastAsia="Times New Roman" w:hAnsi="Times New Roman" w:cs="Times New Roman"/>
                <w:i/>
                <w:iCs/>
                <w:sz w:val="20"/>
                <w:szCs w:val="20"/>
                <w:lang w:eastAsia="zh-CN"/>
              </w:rPr>
            </w:pPr>
          </w:p>
        </w:tc>
      </w:tr>
      <w:tr w:rsidR="00EA7608" w:rsidRPr="00EA7608" w14:paraId="655D57FC" w14:textId="77777777" w:rsidTr="00B315D5">
        <w:trPr>
          <w:gridBefore w:val="1"/>
          <w:gridAfter w:val="1"/>
          <w:wBefore w:w="3681" w:type="dxa"/>
          <w:wAfter w:w="572" w:type="dxa"/>
        </w:trPr>
        <w:tc>
          <w:tcPr>
            <w:tcW w:w="2835" w:type="dxa"/>
            <w:tcBorders>
              <w:left w:val="nil"/>
              <w:bottom w:val="nil"/>
              <w:right w:val="nil"/>
            </w:tcBorders>
            <w:shd w:val="clear" w:color="auto" w:fill="auto"/>
          </w:tcPr>
          <w:p w14:paraId="7DC53FAB" w14:textId="77777777" w:rsidR="00EA7608" w:rsidRDefault="00EA7608" w:rsidP="00222846">
            <w:pPr>
              <w:widowControl w:val="0"/>
              <w:ind w:firstLine="11"/>
              <w:jc w:val="center"/>
              <w:rPr>
                <w:rFonts w:ascii="Times New Roman" w:eastAsia="Times New Roman" w:hAnsi="Times New Roman" w:cs="Times New Roman"/>
                <w:i/>
                <w:iCs/>
                <w:sz w:val="20"/>
                <w:szCs w:val="20"/>
                <w:vertAlign w:val="superscript"/>
                <w:lang w:eastAsia="zh-CN"/>
              </w:rPr>
            </w:pPr>
            <w:r w:rsidRPr="00EA7608">
              <w:rPr>
                <w:rFonts w:ascii="Times New Roman" w:eastAsia="Times New Roman" w:hAnsi="Times New Roman" w:cs="Times New Roman"/>
                <w:i/>
                <w:iCs/>
                <w:sz w:val="20"/>
                <w:szCs w:val="20"/>
                <w:vertAlign w:val="superscript"/>
                <w:lang w:eastAsia="zh-CN"/>
              </w:rPr>
              <w:t>(vieta)</w:t>
            </w:r>
          </w:p>
          <w:p w14:paraId="372F1002" w14:textId="77777777" w:rsidR="000960AF" w:rsidRDefault="000960AF" w:rsidP="00222846">
            <w:pPr>
              <w:widowControl w:val="0"/>
              <w:ind w:firstLine="11"/>
              <w:jc w:val="center"/>
              <w:rPr>
                <w:rFonts w:ascii="Times New Roman" w:eastAsia="Times New Roman" w:hAnsi="Times New Roman" w:cs="Times New Roman"/>
                <w:i/>
                <w:iCs/>
                <w:sz w:val="20"/>
                <w:szCs w:val="20"/>
                <w:vertAlign w:val="superscript"/>
                <w:lang w:eastAsia="zh-CN"/>
              </w:rPr>
            </w:pPr>
          </w:p>
          <w:p w14:paraId="74BF2E3A" w14:textId="5843AC1F" w:rsidR="000960AF" w:rsidRPr="00EA7608" w:rsidRDefault="000960AF" w:rsidP="00222846">
            <w:pPr>
              <w:widowControl w:val="0"/>
              <w:ind w:firstLine="11"/>
              <w:jc w:val="center"/>
              <w:rPr>
                <w:rFonts w:ascii="Times New Roman" w:eastAsia="Times New Roman" w:hAnsi="Times New Roman" w:cs="Times New Roman"/>
                <w:i/>
                <w:iCs/>
                <w:sz w:val="20"/>
                <w:szCs w:val="20"/>
                <w:vertAlign w:val="superscript"/>
                <w:lang w:eastAsia="zh-CN"/>
              </w:rPr>
            </w:pPr>
          </w:p>
        </w:tc>
      </w:tr>
      <w:tr w:rsidR="00EA7608" w:rsidRPr="00EA7608" w14:paraId="4D0379D9" w14:textId="77777777" w:rsidTr="00B315D5">
        <w:trPr>
          <w:trHeight w:val="317"/>
        </w:trPr>
        <w:tc>
          <w:tcPr>
            <w:tcW w:w="7088" w:type="dxa"/>
            <w:gridSpan w:val="3"/>
            <w:tcBorders>
              <w:top w:val="nil"/>
              <w:left w:val="nil"/>
              <w:right w:val="nil"/>
            </w:tcBorders>
            <w:shd w:val="clear" w:color="auto" w:fill="auto"/>
            <w:vAlign w:val="center"/>
          </w:tcPr>
          <w:p w14:paraId="7DD7707D" w14:textId="3E020AC1" w:rsidR="00EA7608" w:rsidRPr="00EA7608" w:rsidRDefault="00EA7608" w:rsidP="00EA7608">
            <w:pPr>
              <w:widowControl w:val="0"/>
              <w:rPr>
                <w:rFonts w:ascii="Times New Roman" w:eastAsia="Times New Roman" w:hAnsi="Times New Roman" w:cs="Times New Roman"/>
                <w:sz w:val="20"/>
                <w:szCs w:val="20"/>
                <w:lang w:eastAsia="zh-CN"/>
              </w:rPr>
            </w:pPr>
            <w:r w:rsidRPr="00EA7608">
              <w:rPr>
                <w:rFonts w:ascii="Times New Roman" w:eastAsia="Times New Roman" w:hAnsi="Times New Roman" w:cs="Times New Roman"/>
                <w:sz w:val="20"/>
                <w:szCs w:val="20"/>
                <w:lang w:eastAsia="zh-CN"/>
              </w:rPr>
              <w:t xml:space="preserve">Policijos departamentui </w:t>
            </w:r>
            <w:r w:rsidR="00222846" w:rsidRPr="00484BB7">
              <w:rPr>
                <w:rFonts w:ascii="Times New Roman" w:eastAsia="Times New Roman" w:hAnsi="Times New Roman" w:cs="Times New Roman"/>
                <w:sz w:val="20"/>
                <w:szCs w:val="20"/>
                <w:lang w:eastAsia="zh-CN"/>
              </w:rPr>
              <w:t xml:space="preserve">prie Lietuvos Respublikos </w:t>
            </w:r>
            <w:r w:rsidRPr="00EA7608">
              <w:rPr>
                <w:rFonts w:ascii="Times New Roman" w:eastAsia="Times New Roman" w:hAnsi="Times New Roman" w:cs="Times New Roman"/>
                <w:sz w:val="20"/>
                <w:szCs w:val="20"/>
                <w:lang w:eastAsia="zh-CN"/>
              </w:rPr>
              <w:t xml:space="preserve">vidaus reikalų ministerijos </w:t>
            </w:r>
          </w:p>
        </w:tc>
      </w:tr>
      <w:tr w:rsidR="00EA7608" w:rsidRPr="00EA7608" w14:paraId="075F6B3E" w14:textId="77777777" w:rsidTr="00B315D5">
        <w:tc>
          <w:tcPr>
            <w:tcW w:w="7088" w:type="dxa"/>
            <w:gridSpan w:val="3"/>
            <w:tcBorders>
              <w:left w:val="nil"/>
              <w:bottom w:val="nil"/>
              <w:right w:val="nil"/>
            </w:tcBorders>
            <w:shd w:val="clear" w:color="auto" w:fill="auto"/>
          </w:tcPr>
          <w:p w14:paraId="19665F36" w14:textId="77777777" w:rsidR="00EA7608" w:rsidRPr="00EA7608" w:rsidRDefault="00EA7608" w:rsidP="00EA7608">
            <w:pPr>
              <w:widowControl w:val="0"/>
              <w:ind w:firstLine="720"/>
              <w:rPr>
                <w:rFonts w:ascii="Times New Roman" w:eastAsia="Times New Roman" w:hAnsi="Times New Roman" w:cs="Times New Roman"/>
                <w:lang w:eastAsia="zh-CN"/>
              </w:rPr>
            </w:pPr>
          </w:p>
        </w:tc>
      </w:tr>
    </w:tbl>
    <w:p w14:paraId="2C384BC0" w14:textId="77777777" w:rsidR="00AB0236" w:rsidRDefault="00AB0236" w:rsidP="00EA7608">
      <w:pPr>
        <w:widowControl w:val="0"/>
        <w:tabs>
          <w:tab w:val="left" w:pos="567"/>
        </w:tabs>
        <w:suppressAutoHyphens/>
        <w:spacing w:after="0" w:line="240" w:lineRule="auto"/>
        <w:contextualSpacing/>
        <w:jc w:val="center"/>
        <w:rPr>
          <w:rFonts w:ascii="Times New Roman" w:eastAsia="Calibri" w:hAnsi="Times New Roman" w:cs="Times New Roman"/>
          <w:b/>
          <w:bCs/>
          <w:sz w:val="22"/>
          <w:szCs w:val="22"/>
          <w:lang w:eastAsia="en-US"/>
        </w:rPr>
      </w:pPr>
      <w:bookmarkStart w:id="65" w:name="_Toc329443224"/>
    </w:p>
    <w:p w14:paraId="72A1EE14" w14:textId="78876341" w:rsidR="00EA7608" w:rsidRPr="00484BB7" w:rsidRDefault="00EA7608" w:rsidP="00841C4F">
      <w:pPr>
        <w:pStyle w:val="ListParagraph"/>
        <w:widowControl w:val="0"/>
        <w:numPr>
          <w:ilvl w:val="3"/>
          <w:numId w:val="20"/>
        </w:numPr>
        <w:tabs>
          <w:tab w:val="left" w:pos="567"/>
        </w:tabs>
        <w:suppressAutoHyphens/>
        <w:spacing w:after="0" w:line="240" w:lineRule="auto"/>
        <w:rPr>
          <w:rFonts w:ascii="Times New Roman" w:eastAsia="Calibri" w:hAnsi="Times New Roman" w:cs="Times New Roman"/>
          <w:b/>
          <w:bCs/>
          <w:sz w:val="20"/>
          <w:szCs w:val="20"/>
          <w:lang w:eastAsia="en-US"/>
        </w:rPr>
      </w:pPr>
      <w:r w:rsidRPr="00484BB7">
        <w:rPr>
          <w:rFonts w:ascii="Times New Roman" w:eastAsia="Calibri" w:hAnsi="Times New Roman" w:cs="Times New Roman"/>
          <w:b/>
          <w:bCs/>
          <w:sz w:val="20"/>
          <w:szCs w:val="20"/>
          <w:lang w:eastAsia="en-US"/>
        </w:rPr>
        <w:t>INFORMACIJA APIE TIEKĖJĄ</w:t>
      </w:r>
      <w:bookmarkEnd w:id="65"/>
      <w:r w:rsidRPr="00484BB7">
        <w:rPr>
          <w:rFonts w:ascii="Times New Roman" w:eastAsia="Calibri" w:hAnsi="Times New Roman" w:cs="Times New Roman"/>
          <w:b/>
          <w:bCs/>
          <w:sz w:val="20"/>
          <w:szCs w:val="20"/>
          <w:lang w:eastAsia="en-US"/>
        </w:rPr>
        <w:t>:</w:t>
      </w:r>
    </w:p>
    <w:p w14:paraId="0A09F3ED" w14:textId="77777777" w:rsidR="00AB0236" w:rsidRPr="00EA7608" w:rsidRDefault="00AB0236" w:rsidP="00EA7608">
      <w:pPr>
        <w:widowControl w:val="0"/>
        <w:tabs>
          <w:tab w:val="left" w:pos="567"/>
        </w:tabs>
        <w:suppressAutoHyphens/>
        <w:spacing w:after="0" w:line="240" w:lineRule="auto"/>
        <w:contextualSpacing/>
        <w:jc w:val="center"/>
        <w:rPr>
          <w:rFonts w:ascii="Times New Roman" w:eastAsia="Calibri" w:hAnsi="Times New Roman" w:cs="Times New Roman"/>
          <w:b/>
          <w:bCs/>
          <w:sz w:val="20"/>
          <w:szCs w:val="20"/>
          <w:lang w:eastAsia="en-US"/>
        </w:rPr>
      </w:pPr>
    </w:p>
    <w:tbl>
      <w:tblPr>
        <w:tblW w:w="10065" w:type="dxa"/>
        <w:tblInd w:w="-147" w:type="dxa"/>
        <w:tblLayout w:type="fixed"/>
        <w:tblLook w:val="04A0" w:firstRow="1" w:lastRow="0" w:firstColumn="1" w:lastColumn="0" w:noHBand="0" w:noVBand="1"/>
      </w:tblPr>
      <w:tblGrid>
        <w:gridCol w:w="6521"/>
        <w:gridCol w:w="3544"/>
      </w:tblGrid>
      <w:tr w:rsidR="00EA7608" w:rsidRPr="00EA7608" w14:paraId="1EFBBA93"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49377D2F"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Tiekėjo pavadinimas</w:t>
            </w:r>
            <w:r w:rsidRPr="00EA7608">
              <w:rPr>
                <w:rFonts w:ascii="Times New Roman" w:eastAsia="Calibri" w:hAnsi="Times New Roman" w:cs="Times New Roman"/>
                <w:sz w:val="20"/>
                <w:szCs w:val="20"/>
              </w:rPr>
              <w:t xml:space="preserve"> (jeigu dalyvauja tiekėjų grupė, nurodomi visi dalyvių pavadinimai; jeigu pasiūlymą teikia fizinis asmuo – verslo ar individualios veiklos pažymėjimo Nr. ar pan.)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0CA6118"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EA7608" w:rsidRPr="00EA7608" w14:paraId="3A7B42FB"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3A315FC3"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Tiekėjų grupės narys, atstovaujantis arba vadovaujantis tiekėjų grupei</w:t>
            </w:r>
            <w:r w:rsidRPr="00EA7608">
              <w:rPr>
                <w:rFonts w:ascii="Times New Roman" w:eastAsia="Calibri" w:hAnsi="Times New Roman" w:cs="Times New Roman"/>
                <w:sz w:val="20"/>
                <w:szCs w:val="20"/>
              </w:rPr>
              <w:t xml:space="preserve"> (pildoma, jei dalyvauja tiekėjų grupė)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33384D3"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EA7608" w:rsidRPr="00EA7608" w14:paraId="180D39BB"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25C57718" w14:textId="77777777" w:rsidR="00EA7608" w:rsidRPr="00EA7608" w:rsidRDefault="00EA7608" w:rsidP="00EA7608">
            <w:pPr>
              <w:widowControl w:val="0"/>
              <w:suppressAutoHyphens/>
              <w:spacing w:after="0" w:line="240" w:lineRule="auto"/>
              <w:rPr>
                <w:rFonts w:ascii="Times New Roman" w:eastAsia="Times New Roman" w:hAnsi="Times New Roman" w:cs="Times New Roman"/>
                <w:sz w:val="20"/>
                <w:szCs w:val="20"/>
                <w:lang w:eastAsia="zh-CN"/>
              </w:rPr>
            </w:pPr>
            <w:r w:rsidRPr="00EA7608">
              <w:rPr>
                <w:rFonts w:ascii="Times New Roman" w:eastAsia="Calibri" w:hAnsi="Times New Roman" w:cs="Times New Roman"/>
                <w:b/>
                <w:sz w:val="20"/>
                <w:szCs w:val="20"/>
              </w:rPr>
              <w:t>Tiekėjo adresas</w:t>
            </w:r>
            <w:r w:rsidRPr="00EA7608">
              <w:rPr>
                <w:rFonts w:ascii="Times New Roman" w:eastAsia="Calibri" w:hAnsi="Times New Roman" w:cs="Times New Roman"/>
                <w:sz w:val="20"/>
                <w:szCs w:val="20"/>
              </w:rPr>
              <w:t xml:space="preserve"> (jeigu dalyvauja tiekėjų grupė, nurodomi visų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3769A61" w14:textId="77777777" w:rsidR="00EA7608" w:rsidRPr="00EA7608" w:rsidRDefault="00EA7608" w:rsidP="00EA7608">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401845A5"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6675B891" w14:textId="4823393E"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Už pasiūlymą atsakingo asmens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D368850"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15FD3211"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0AB2409D" w14:textId="0A57CE94"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Telefono numeris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3657317"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r w:rsidR="00AB0236" w:rsidRPr="00484BB7" w14:paraId="048D5259" w14:textId="77777777" w:rsidTr="000960AF">
        <w:tc>
          <w:tcPr>
            <w:tcW w:w="6521" w:type="dxa"/>
            <w:tcBorders>
              <w:top w:val="single" w:sz="4" w:space="0" w:color="000000"/>
              <w:left w:val="single" w:sz="4" w:space="0" w:color="000000"/>
              <w:bottom w:val="single" w:sz="4" w:space="0" w:color="000000"/>
              <w:right w:val="single" w:sz="4" w:space="0" w:color="000000"/>
            </w:tcBorders>
            <w:shd w:val="pct10" w:color="auto" w:fill="auto"/>
          </w:tcPr>
          <w:p w14:paraId="6D730ED8" w14:textId="659CA914" w:rsidR="00AB0236" w:rsidRPr="00484BB7" w:rsidRDefault="00AB0236" w:rsidP="00AB0236">
            <w:pPr>
              <w:widowControl w:val="0"/>
              <w:suppressAutoHyphens/>
              <w:spacing w:after="0" w:line="240" w:lineRule="auto"/>
              <w:rPr>
                <w:rFonts w:ascii="Times New Roman" w:eastAsia="Calibri" w:hAnsi="Times New Roman" w:cs="Times New Roman"/>
                <w:b/>
                <w:sz w:val="20"/>
                <w:szCs w:val="20"/>
              </w:rPr>
            </w:pPr>
            <w:r w:rsidRPr="00484BB7">
              <w:rPr>
                <w:rFonts w:ascii="Times New Roman" w:eastAsia="Arial" w:hAnsi="Times New Roman" w:cs="Times New Roman"/>
                <w:b/>
                <w:color w:val="000000"/>
                <w:sz w:val="20"/>
                <w:szCs w:val="20"/>
              </w:rPr>
              <w:t>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20D5546" w14:textId="77777777" w:rsidR="00AB0236" w:rsidRPr="00484BB7" w:rsidRDefault="00AB0236" w:rsidP="00AB0236">
            <w:pPr>
              <w:widowControl w:val="0"/>
              <w:suppressAutoHyphens/>
              <w:spacing w:after="0" w:line="240" w:lineRule="auto"/>
              <w:ind w:firstLine="720"/>
              <w:rPr>
                <w:rFonts w:ascii="Times New Roman" w:eastAsia="Times New Roman" w:hAnsi="Times New Roman" w:cs="Times New Roman"/>
                <w:sz w:val="20"/>
                <w:szCs w:val="20"/>
                <w:lang w:eastAsia="zh-CN"/>
              </w:rPr>
            </w:pPr>
          </w:p>
        </w:tc>
      </w:tr>
    </w:tbl>
    <w:p w14:paraId="35C3FAFC" w14:textId="60F1AE13" w:rsidR="00E15889" w:rsidRDefault="00E15889" w:rsidP="00EA7608">
      <w:pPr>
        <w:widowControl w:val="0"/>
        <w:suppressAutoHyphens/>
        <w:spacing w:after="0" w:line="240" w:lineRule="auto"/>
        <w:ind w:firstLine="720"/>
        <w:rPr>
          <w:rFonts w:ascii="Times New Roman" w:eastAsia="Times New Roman" w:hAnsi="Times New Roman" w:cs="Times New Roman"/>
          <w:iCs/>
          <w:sz w:val="22"/>
          <w:szCs w:val="22"/>
          <w:lang w:eastAsia="zh-CN"/>
        </w:rPr>
      </w:pPr>
    </w:p>
    <w:p w14:paraId="32AFE811" w14:textId="77777777" w:rsidR="000960AF" w:rsidRPr="00EA7608" w:rsidRDefault="000960AF" w:rsidP="00EA7608">
      <w:pPr>
        <w:widowControl w:val="0"/>
        <w:suppressAutoHyphens/>
        <w:spacing w:after="0" w:line="240" w:lineRule="auto"/>
        <w:ind w:firstLine="720"/>
        <w:rPr>
          <w:rFonts w:ascii="Times New Roman" w:eastAsia="Times New Roman" w:hAnsi="Times New Roman" w:cs="Times New Roman"/>
          <w:iCs/>
          <w:sz w:val="22"/>
          <w:szCs w:val="22"/>
          <w:lang w:eastAsia="zh-CN"/>
        </w:rPr>
      </w:pPr>
    </w:p>
    <w:p w14:paraId="2C55B109" w14:textId="77777777" w:rsidR="00E15889" w:rsidRPr="00E15889" w:rsidRDefault="00E15889" w:rsidP="00B8512C">
      <w:pPr>
        <w:autoSpaceDE w:val="0"/>
        <w:autoSpaceDN w:val="0"/>
        <w:adjustRightInd w:val="0"/>
        <w:spacing w:after="0" w:line="240" w:lineRule="auto"/>
        <w:jc w:val="center"/>
        <w:rPr>
          <w:rFonts w:ascii="Times New Roman" w:hAnsi="Times New Roman" w:cs="Times New Roman"/>
          <w:b/>
          <w:bCs/>
          <w:sz w:val="20"/>
          <w:szCs w:val="20"/>
        </w:rPr>
      </w:pPr>
      <w:r w:rsidRPr="00E15889">
        <w:rPr>
          <w:rFonts w:ascii="Times New Roman" w:hAnsi="Times New Roman" w:cs="Times New Roman"/>
          <w:b/>
          <w:bCs/>
          <w:sz w:val="20"/>
          <w:szCs w:val="20"/>
        </w:rPr>
        <w:t>2. INFORMACIJA APIE ŽINOMUS SUBTIEKĖJUS IR JIEMS PERDUODAMA VYKDYTI</w:t>
      </w:r>
    </w:p>
    <w:p w14:paraId="287C34FD" w14:textId="1A4375A0" w:rsidR="00E15889" w:rsidRPr="00E15889" w:rsidRDefault="00E15889" w:rsidP="00B315D5">
      <w:pPr>
        <w:autoSpaceDE w:val="0"/>
        <w:autoSpaceDN w:val="0"/>
        <w:adjustRightInd w:val="0"/>
        <w:spacing w:after="0" w:line="240" w:lineRule="auto"/>
        <w:jc w:val="center"/>
        <w:rPr>
          <w:rFonts w:ascii="Times New Roman" w:hAnsi="Times New Roman" w:cs="Times New Roman"/>
          <w:b/>
          <w:bCs/>
          <w:sz w:val="20"/>
          <w:szCs w:val="20"/>
        </w:rPr>
      </w:pPr>
      <w:r w:rsidRPr="00E15889">
        <w:rPr>
          <w:rFonts w:ascii="Times New Roman" w:hAnsi="Times New Roman" w:cs="Times New Roman"/>
          <w:b/>
          <w:bCs/>
          <w:sz w:val="20"/>
          <w:szCs w:val="20"/>
        </w:rPr>
        <w:t>SUTARTIES DALIS</w:t>
      </w:r>
      <w:r w:rsidR="00B315D5">
        <w:rPr>
          <w:rFonts w:ascii="Times New Roman" w:hAnsi="Times New Roman" w:cs="Times New Roman"/>
          <w:b/>
          <w:bCs/>
          <w:sz w:val="20"/>
          <w:szCs w:val="20"/>
        </w:rPr>
        <w:t xml:space="preserve"> </w:t>
      </w:r>
      <w:r w:rsidRPr="00E15889">
        <w:rPr>
          <w:rFonts w:ascii="Times New Roman" w:hAnsi="Times New Roman" w:cs="Times New Roman"/>
          <w:i/>
          <w:iCs/>
          <w:sz w:val="20"/>
          <w:szCs w:val="20"/>
        </w:rPr>
        <w:t>(pildoma, jei tiekėjas pasitelkia subtiekėjus)</w:t>
      </w:r>
    </w:p>
    <w:p w14:paraId="4009A08E" w14:textId="77777777" w:rsidR="00E15889" w:rsidRPr="00E15889" w:rsidRDefault="00E15889" w:rsidP="00E15889">
      <w:pPr>
        <w:autoSpaceDE w:val="0"/>
        <w:autoSpaceDN w:val="0"/>
        <w:adjustRightInd w:val="0"/>
        <w:spacing w:after="0" w:line="240" w:lineRule="auto"/>
        <w:jc w:val="center"/>
        <w:rPr>
          <w:rFonts w:ascii="Times New Roman" w:hAnsi="Times New Roman" w:cs="Times New Roman"/>
          <w:i/>
          <w:iCs/>
          <w:sz w:val="20"/>
          <w:szCs w:val="20"/>
        </w:rPr>
      </w:pPr>
    </w:p>
    <w:p w14:paraId="4C614ED6" w14:textId="1720D0A7" w:rsidR="00E15889" w:rsidRDefault="00E15889" w:rsidP="00E15889">
      <w:pPr>
        <w:autoSpaceDE w:val="0"/>
        <w:autoSpaceDN w:val="0"/>
        <w:adjustRightInd w:val="0"/>
        <w:spacing w:after="0" w:line="240" w:lineRule="auto"/>
        <w:rPr>
          <w:rFonts w:ascii="Times New Roman" w:hAnsi="Times New Roman" w:cs="Times New Roman"/>
          <w:sz w:val="20"/>
          <w:szCs w:val="20"/>
        </w:rPr>
      </w:pPr>
      <w:r w:rsidRPr="00E15889">
        <w:rPr>
          <w:rFonts w:ascii="Times New Roman" w:hAnsi="Times New Roman" w:cs="Times New Roman"/>
          <w:sz w:val="20"/>
          <w:szCs w:val="20"/>
        </w:rPr>
        <w:t>Dėl kiekvieno pasitelkiamo subtiekėjo tiekėjas turi papildomai pateikti atskirą, to (-ų) subtiekėjo (-ų) tinkamai užpildytą ir pasirašytą EBVPD formą.</w:t>
      </w:r>
    </w:p>
    <w:p w14:paraId="60F15861" w14:textId="77777777" w:rsidR="000960AF" w:rsidRPr="00E15889" w:rsidRDefault="000960AF" w:rsidP="00E15889">
      <w:pPr>
        <w:autoSpaceDE w:val="0"/>
        <w:autoSpaceDN w:val="0"/>
        <w:adjustRightInd w:val="0"/>
        <w:spacing w:after="0" w:line="240" w:lineRule="auto"/>
        <w:rPr>
          <w:rFonts w:ascii="Times New Roman" w:hAnsi="Times New Roman" w:cs="Times New Roman"/>
          <w:sz w:val="20"/>
          <w:szCs w:val="20"/>
        </w:rPr>
      </w:pPr>
    </w:p>
    <w:tbl>
      <w:tblPr>
        <w:tblStyle w:val="TableGrid6"/>
        <w:tblW w:w="0" w:type="auto"/>
        <w:tblInd w:w="-147" w:type="dxa"/>
        <w:tblLook w:val="04A0" w:firstRow="1" w:lastRow="0" w:firstColumn="1" w:lastColumn="0" w:noHBand="0" w:noVBand="1"/>
      </w:tblPr>
      <w:tblGrid>
        <w:gridCol w:w="851"/>
        <w:gridCol w:w="4276"/>
        <w:gridCol w:w="3379"/>
        <w:gridCol w:w="1603"/>
      </w:tblGrid>
      <w:tr w:rsidR="00E15889" w:rsidRPr="00E15889" w14:paraId="44085B2B" w14:textId="77777777" w:rsidTr="000960AF">
        <w:tc>
          <w:tcPr>
            <w:tcW w:w="851" w:type="dxa"/>
            <w:shd w:val="clear" w:color="auto" w:fill="E7E6E6" w:themeFill="background2"/>
          </w:tcPr>
          <w:p w14:paraId="4C1A4D1F"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Eil. Nr.</w:t>
            </w:r>
          </w:p>
        </w:tc>
        <w:tc>
          <w:tcPr>
            <w:tcW w:w="4276" w:type="dxa"/>
            <w:shd w:val="clear" w:color="auto" w:fill="E7E6E6" w:themeFill="background2"/>
          </w:tcPr>
          <w:p w14:paraId="280D6EE3"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Subtiekėjo (-ų) pavadinimas (-ai), kontaktiniai duomenys ir jų atstovai</w:t>
            </w:r>
          </w:p>
        </w:tc>
        <w:tc>
          <w:tcPr>
            <w:tcW w:w="3379" w:type="dxa"/>
            <w:shd w:val="clear" w:color="auto" w:fill="E7E6E6" w:themeFill="background2"/>
          </w:tcPr>
          <w:p w14:paraId="2663BF07"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Nurodoma, kokius sutartinius įsipareigojimus vykdys</w:t>
            </w:r>
          </w:p>
        </w:tc>
        <w:tc>
          <w:tcPr>
            <w:tcW w:w="1603" w:type="dxa"/>
            <w:shd w:val="clear" w:color="auto" w:fill="E7E6E6" w:themeFill="background2"/>
          </w:tcPr>
          <w:p w14:paraId="5BA42ABC" w14:textId="77777777" w:rsidR="00E15889" w:rsidRPr="00E15889" w:rsidRDefault="00E15889" w:rsidP="00E15889">
            <w:pPr>
              <w:jc w:val="center"/>
              <w:rPr>
                <w:rFonts w:eastAsia="Arial" w:hAnsi="Times New Roman" w:cs="Times New Roman"/>
                <w:color w:val="000000"/>
              </w:rPr>
            </w:pPr>
            <w:r w:rsidRPr="00E15889">
              <w:rPr>
                <w:rFonts w:eastAsia="Arial" w:hAnsi="Times New Roman" w:cs="Times New Roman"/>
                <w:color w:val="000000"/>
              </w:rPr>
              <w:t>Apimtis Eur arba proc.</w:t>
            </w:r>
          </w:p>
        </w:tc>
      </w:tr>
      <w:tr w:rsidR="00E15889" w:rsidRPr="00E15889" w14:paraId="2E40D3A5" w14:textId="77777777" w:rsidTr="000960AF">
        <w:tc>
          <w:tcPr>
            <w:tcW w:w="851" w:type="dxa"/>
          </w:tcPr>
          <w:p w14:paraId="0F9E578B" w14:textId="77777777" w:rsidR="00E15889" w:rsidRPr="00E15889" w:rsidRDefault="00E15889" w:rsidP="00E15889">
            <w:pPr>
              <w:jc w:val="both"/>
              <w:rPr>
                <w:rFonts w:eastAsia="Arial" w:hAnsi="Times New Roman" w:cs="Times New Roman"/>
                <w:color w:val="000000"/>
              </w:rPr>
            </w:pPr>
          </w:p>
        </w:tc>
        <w:tc>
          <w:tcPr>
            <w:tcW w:w="4276" w:type="dxa"/>
          </w:tcPr>
          <w:p w14:paraId="48911795" w14:textId="77777777" w:rsidR="00E15889" w:rsidRPr="00E15889" w:rsidRDefault="00E15889" w:rsidP="00E15889">
            <w:pPr>
              <w:jc w:val="both"/>
              <w:rPr>
                <w:rFonts w:eastAsia="Arial" w:hAnsi="Times New Roman" w:cs="Times New Roman"/>
                <w:color w:val="000000"/>
              </w:rPr>
            </w:pPr>
          </w:p>
        </w:tc>
        <w:tc>
          <w:tcPr>
            <w:tcW w:w="3379" w:type="dxa"/>
          </w:tcPr>
          <w:p w14:paraId="01428FCA" w14:textId="77777777" w:rsidR="00E15889" w:rsidRPr="00E15889" w:rsidRDefault="00E15889" w:rsidP="00E15889">
            <w:pPr>
              <w:jc w:val="both"/>
              <w:rPr>
                <w:rFonts w:eastAsia="Arial" w:hAnsi="Times New Roman" w:cs="Times New Roman"/>
                <w:color w:val="000000"/>
              </w:rPr>
            </w:pPr>
          </w:p>
        </w:tc>
        <w:tc>
          <w:tcPr>
            <w:tcW w:w="1603" w:type="dxa"/>
          </w:tcPr>
          <w:p w14:paraId="7192F7FF" w14:textId="77777777" w:rsidR="00E15889" w:rsidRPr="00E15889" w:rsidRDefault="00E15889" w:rsidP="00E15889">
            <w:pPr>
              <w:jc w:val="both"/>
              <w:rPr>
                <w:rFonts w:eastAsia="Arial" w:hAnsi="Times New Roman" w:cs="Times New Roman"/>
                <w:color w:val="000000"/>
              </w:rPr>
            </w:pPr>
          </w:p>
        </w:tc>
      </w:tr>
      <w:tr w:rsidR="00E15889" w:rsidRPr="00E15889" w14:paraId="5BFDF893" w14:textId="77777777" w:rsidTr="000960AF">
        <w:tc>
          <w:tcPr>
            <w:tcW w:w="851" w:type="dxa"/>
          </w:tcPr>
          <w:p w14:paraId="08043670" w14:textId="77777777" w:rsidR="00E15889" w:rsidRPr="00E15889" w:rsidRDefault="00E15889" w:rsidP="00E15889">
            <w:pPr>
              <w:jc w:val="both"/>
              <w:rPr>
                <w:rFonts w:eastAsia="Arial" w:hAnsi="Times New Roman" w:cs="Times New Roman"/>
                <w:color w:val="000000"/>
              </w:rPr>
            </w:pPr>
          </w:p>
        </w:tc>
        <w:tc>
          <w:tcPr>
            <w:tcW w:w="4276" w:type="dxa"/>
          </w:tcPr>
          <w:p w14:paraId="24A923D5" w14:textId="77777777" w:rsidR="00E15889" w:rsidRPr="00E15889" w:rsidRDefault="00E15889" w:rsidP="00E15889">
            <w:pPr>
              <w:jc w:val="both"/>
              <w:rPr>
                <w:rFonts w:eastAsia="Arial" w:hAnsi="Times New Roman" w:cs="Times New Roman"/>
                <w:color w:val="000000"/>
              </w:rPr>
            </w:pPr>
          </w:p>
        </w:tc>
        <w:tc>
          <w:tcPr>
            <w:tcW w:w="3379" w:type="dxa"/>
          </w:tcPr>
          <w:p w14:paraId="07D05E40" w14:textId="77777777" w:rsidR="00E15889" w:rsidRPr="00E15889" w:rsidRDefault="00E15889" w:rsidP="00E15889">
            <w:pPr>
              <w:jc w:val="both"/>
              <w:rPr>
                <w:rFonts w:eastAsia="Arial" w:hAnsi="Times New Roman" w:cs="Times New Roman"/>
                <w:color w:val="000000"/>
              </w:rPr>
            </w:pPr>
          </w:p>
        </w:tc>
        <w:tc>
          <w:tcPr>
            <w:tcW w:w="1603" w:type="dxa"/>
          </w:tcPr>
          <w:p w14:paraId="5FBC75BF" w14:textId="77777777" w:rsidR="00E15889" w:rsidRPr="00E15889" w:rsidRDefault="00E15889" w:rsidP="00E15889">
            <w:pPr>
              <w:jc w:val="both"/>
              <w:rPr>
                <w:rFonts w:eastAsia="Arial" w:hAnsi="Times New Roman" w:cs="Times New Roman"/>
                <w:color w:val="000000"/>
              </w:rPr>
            </w:pPr>
          </w:p>
        </w:tc>
      </w:tr>
    </w:tbl>
    <w:p w14:paraId="51AB2803" w14:textId="77777777" w:rsidR="00B315D5" w:rsidRDefault="00B315D5" w:rsidP="00B8512C">
      <w:pPr>
        <w:spacing w:after="0" w:line="240" w:lineRule="auto"/>
        <w:jc w:val="center"/>
        <w:rPr>
          <w:rFonts w:ascii="Times New Roman" w:eastAsia="Arial" w:hAnsi="Times New Roman" w:cs="Times New Roman"/>
          <w:b/>
          <w:bCs/>
          <w:color w:val="000000"/>
          <w:sz w:val="20"/>
          <w:szCs w:val="20"/>
        </w:rPr>
      </w:pPr>
    </w:p>
    <w:p w14:paraId="1E01CF45" w14:textId="42C66F5D" w:rsidR="00B8512C" w:rsidRPr="00B8512C" w:rsidRDefault="00B8512C" w:rsidP="00B8512C">
      <w:pPr>
        <w:spacing w:after="0" w:line="240" w:lineRule="auto"/>
        <w:jc w:val="center"/>
        <w:rPr>
          <w:rFonts w:ascii="Times New Roman" w:eastAsia="Arial" w:hAnsi="Times New Roman" w:cs="Times New Roman"/>
          <w:b/>
          <w:bCs/>
          <w:color w:val="000000"/>
          <w:sz w:val="22"/>
          <w:szCs w:val="22"/>
        </w:rPr>
      </w:pPr>
      <w:r w:rsidRPr="00B8512C">
        <w:rPr>
          <w:rFonts w:ascii="Times New Roman" w:eastAsia="Arial" w:hAnsi="Times New Roman" w:cs="Times New Roman"/>
          <w:b/>
          <w:bCs/>
          <w:color w:val="000000"/>
          <w:sz w:val="20"/>
          <w:szCs w:val="20"/>
        </w:rPr>
        <w:lastRenderedPageBreak/>
        <w:t>3. INFORMACIJA APIE TIEKĖJO/TIEKĖJŲ GRUPĖS NARIO (-IŲ) AR ŪKIO SUBJEKTO, KURIO PAJĖGUMAIS REMIASI (JEIGU JIS PASITELKIAMAS) AR SUBTIEKĖJO (-Ų), KURIO (-IŲ) PAJĖGUMAIS TIEKĖJAS NESIREMIA, (JEIGU TAIKOMAS REIKALAVIMAS DĖL PAŠALINIMO</w:t>
      </w:r>
      <w:r w:rsidRPr="00B8512C">
        <w:rPr>
          <w:rFonts w:ascii="Times New Roman" w:eastAsia="Arial" w:hAnsi="Times New Roman" w:cs="Times New Roman"/>
          <w:b/>
          <w:bCs/>
          <w:color w:val="000000"/>
          <w:sz w:val="22"/>
          <w:szCs w:val="22"/>
        </w:rPr>
        <w:t xml:space="preserve"> PAGRINDŲ </w:t>
      </w:r>
      <w:r w:rsidRPr="00B8512C">
        <w:rPr>
          <w:rFonts w:ascii="Times New Roman" w:eastAsia="Arial" w:hAnsi="Times New Roman" w:cs="Times New Roman"/>
          <w:b/>
          <w:bCs/>
          <w:color w:val="000000"/>
          <w:sz w:val="20"/>
          <w:szCs w:val="20"/>
        </w:rPr>
        <w:t>NEBUVIMO) JURIDINIO ASMENS, KITOS ORGANIZACIJOS AR JOS PADALINIO ASMENIS</w:t>
      </w:r>
    </w:p>
    <w:p w14:paraId="46794DF4" w14:textId="77777777" w:rsidR="00B8512C" w:rsidRPr="00B8512C" w:rsidRDefault="00B8512C" w:rsidP="00B8512C">
      <w:pPr>
        <w:spacing w:after="0" w:line="240" w:lineRule="auto"/>
        <w:jc w:val="both"/>
        <w:rPr>
          <w:rFonts w:ascii="Times New Roman" w:eastAsia="Arial" w:hAnsi="Times New Roman" w:cs="Times New Roman"/>
          <w:b/>
          <w:bCs/>
          <w:color w:val="000000"/>
          <w:sz w:val="12"/>
          <w:szCs w:val="12"/>
        </w:rPr>
      </w:pPr>
    </w:p>
    <w:tbl>
      <w:tblPr>
        <w:tblStyle w:val="TableGrid7"/>
        <w:tblW w:w="0" w:type="auto"/>
        <w:tblInd w:w="-289" w:type="dxa"/>
        <w:tblLook w:val="04A0" w:firstRow="1" w:lastRow="0" w:firstColumn="1" w:lastColumn="0" w:noHBand="0" w:noVBand="1"/>
      </w:tblPr>
      <w:tblGrid>
        <w:gridCol w:w="568"/>
        <w:gridCol w:w="5670"/>
        <w:gridCol w:w="4013"/>
      </w:tblGrid>
      <w:tr w:rsidR="00B8512C" w:rsidRPr="00B8512C" w14:paraId="25671411" w14:textId="77777777" w:rsidTr="0084167B">
        <w:tc>
          <w:tcPr>
            <w:tcW w:w="10251" w:type="dxa"/>
            <w:gridSpan w:val="3"/>
          </w:tcPr>
          <w:p w14:paraId="36B052D9"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b/>
                <w:bCs/>
              </w:rPr>
              <w:t>PRIVALOMA PAŽYMĖTI IR NURODYTI VISUS JURIDINĮ ASMENĮ SUDARANČIUS ORGANUS/ASMENIS</w:t>
            </w:r>
          </w:p>
        </w:tc>
      </w:tr>
      <w:tr w:rsidR="00B8512C" w:rsidRPr="00B8512C" w14:paraId="17A81C64" w14:textId="77777777" w:rsidTr="004C0BAC">
        <w:tc>
          <w:tcPr>
            <w:tcW w:w="568" w:type="dxa"/>
          </w:tcPr>
          <w:p w14:paraId="7E79A3B8" w14:textId="77777777" w:rsidR="00B8512C" w:rsidRPr="00B8512C" w:rsidRDefault="00B8512C" w:rsidP="00B8512C">
            <w:pPr>
              <w:jc w:val="center"/>
              <w:rPr>
                <w:rFonts w:eastAsia="Arial" w:hAnsi="Times New Roman" w:cs="Times New Roman"/>
                <w:color w:val="000000"/>
              </w:rPr>
            </w:pPr>
            <w:r w:rsidRPr="00B8512C">
              <w:rPr>
                <w:rFonts w:ascii="Segoe UI Symbol" w:eastAsia="Arial" w:hAnsi="Segoe UI Symbol" w:cs="Segoe UI Symbol"/>
                <w:color w:val="000000"/>
              </w:rPr>
              <w:t>☐</w:t>
            </w:r>
          </w:p>
        </w:tc>
        <w:tc>
          <w:tcPr>
            <w:tcW w:w="5670" w:type="dxa"/>
          </w:tcPr>
          <w:p w14:paraId="1B8AB7FE"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Vadovas</w:t>
            </w:r>
          </w:p>
        </w:tc>
        <w:tc>
          <w:tcPr>
            <w:tcW w:w="4013" w:type="dxa"/>
          </w:tcPr>
          <w:p w14:paraId="33C13F5A"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asmenį</w:t>
            </w:r>
          </w:p>
        </w:tc>
      </w:tr>
      <w:tr w:rsidR="00B8512C" w:rsidRPr="00B8512C" w14:paraId="5B0A2401" w14:textId="77777777" w:rsidTr="004C0BAC">
        <w:tc>
          <w:tcPr>
            <w:tcW w:w="568" w:type="dxa"/>
          </w:tcPr>
          <w:p w14:paraId="2755E0C0"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249BF6F9"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Valdyba</w:t>
            </w:r>
          </w:p>
        </w:tc>
        <w:tc>
          <w:tcPr>
            <w:tcW w:w="4013" w:type="dxa"/>
          </w:tcPr>
          <w:p w14:paraId="0E5E8467"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51DA5C3A" w14:textId="77777777" w:rsidTr="004C0BAC">
        <w:tc>
          <w:tcPr>
            <w:tcW w:w="568" w:type="dxa"/>
          </w:tcPr>
          <w:p w14:paraId="2F142A3C"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33A4FA8B"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Stebėtojų taryba ar kitas priežiūros organas</w:t>
            </w:r>
          </w:p>
        </w:tc>
        <w:tc>
          <w:tcPr>
            <w:tcW w:w="4013" w:type="dxa"/>
          </w:tcPr>
          <w:p w14:paraId="5B2C698E"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0AD27911" w14:textId="77777777" w:rsidTr="004C0BAC">
        <w:tc>
          <w:tcPr>
            <w:tcW w:w="568" w:type="dxa"/>
          </w:tcPr>
          <w:p w14:paraId="41110FA3"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4691AFA4"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rPr>
              <w:t>Kitas valdymo organas</w:t>
            </w:r>
          </w:p>
        </w:tc>
        <w:tc>
          <w:tcPr>
            <w:tcW w:w="4013" w:type="dxa"/>
          </w:tcPr>
          <w:p w14:paraId="5E0BEEBC"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sudarančius asmenis (-į) (narius)</w:t>
            </w:r>
          </w:p>
        </w:tc>
      </w:tr>
      <w:tr w:rsidR="00B8512C" w:rsidRPr="00B8512C" w14:paraId="1FCBDE65" w14:textId="77777777" w:rsidTr="004C0BAC">
        <w:tc>
          <w:tcPr>
            <w:tcW w:w="568" w:type="dxa"/>
          </w:tcPr>
          <w:p w14:paraId="477B41B0"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5E93E5D6" w14:textId="77777777" w:rsidR="00B8512C" w:rsidRPr="00B8512C" w:rsidRDefault="00B8512C" w:rsidP="00B8512C">
            <w:pPr>
              <w:autoSpaceDE w:val="0"/>
              <w:autoSpaceDN w:val="0"/>
              <w:adjustRightInd w:val="0"/>
              <w:jc w:val="center"/>
              <w:rPr>
                <w:rFonts w:hAnsi="Times New Roman" w:cs="Times New Roman"/>
              </w:rPr>
            </w:pPr>
            <w:r w:rsidRPr="00B8512C">
              <w:rPr>
                <w:rFonts w:hAnsi="Times New Roman" w:cs="Times New Roman"/>
              </w:rPr>
              <w:t>Kitas fizinis ar juridinis asmuo, turintis teisę atstovauti tiekėjui ar jį kontroliuoti, jo vardu, priimti sprendimą, sudaryti sandorį</w:t>
            </w:r>
          </w:p>
        </w:tc>
        <w:tc>
          <w:tcPr>
            <w:tcW w:w="4013" w:type="dxa"/>
          </w:tcPr>
          <w:p w14:paraId="6AE527F8" w14:textId="77777777" w:rsidR="00B8512C" w:rsidRPr="00B8512C" w:rsidRDefault="00B8512C" w:rsidP="00B8512C">
            <w:pPr>
              <w:jc w:val="center"/>
              <w:rPr>
                <w:rFonts w:hAnsi="Times New Roman" w:cs="Times New Roman"/>
                <w:i/>
                <w:iCs/>
              </w:rPr>
            </w:pPr>
          </w:p>
          <w:p w14:paraId="743B3E24"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asmenis (-į)</w:t>
            </w:r>
          </w:p>
        </w:tc>
      </w:tr>
      <w:tr w:rsidR="00B8512C" w:rsidRPr="00B8512C" w14:paraId="7DBAB8F4" w14:textId="77777777" w:rsidTr="004C0BAC">
        <w:tc>
          <w:tcPr>
            <w:tcW w:w="568" w:type="dxa"/>
          </w:tcPr>
          <w:p w14:paraId="6B1F9125" w14:textId="77777777" w:rsidR="00B8512C" w:rsidRPr="00B8512C" w:rsidRDefault="00B8512C" w:rsidP="00B8512C">
            <w:pPr>
              <w:jc w:val="center"/>
              <w:rPr>
                <w:rFonts w:eastAsia="Arial" w:hAnsi="Times New Roman" w:cs="Times New Roman"/>
                <w:color w:val="000000"/>
              </w:rPr>
            </w:pPr>
            <w:r w:rsidRPr="00B8512C">
              <w:rPr>
                <w:rFonts w:ascii="Segoe UI Symbol" w:hAnsi="Segoe UI Symbol" w:cs="Segoe UI Symbol"/>
              </w:rPr>
              <w:t>☐</w:t>
            </w:r>
          </w:p>
        </w:tc>
        <w:tc>
          <w:tcPr>
            <w:tcW w:w="5670" w:type="dxa"/>
          </w:tcPr>
          <w:p w14:paraId="35102B15" w14:textId="77777777" w:rsidR="00B8512C" w:rsidRPr="00B8512C" w:rsidRDefault="00B8512C" w:rsidP="00B8512C">
            <w:pPr>
              <w:autoSpaceDE w:val="0"/>
              <w:autoSpaceDN w:val="0"/>
              <w:adjustRightInd w:val="0"/>
              <w:jc w:val="center"/>
              <w:rPr>
                <w:rFonts w:hAnsi="Times New Roman" w:cs="Times New Roman"/>
              </w:rPr>
            </w:pPr>
            <w:r w:rsidRPr="00B8512C">
              <w:rPr>
                <w:rFonts w:hAnsi="Times New Roman" w:cs="Times New Roman"/>
              </w:rPr>
              <w:t>Asmuo (asmenys), turintis (turintys) teisę surašyti ir pasirašyti tiekėjo finansinės apskaitos dokumentus</w:t>
            </w:r>
          </w:p>
        </w:tc>
        <w:tc>
          <w:tcPr>
            <w:tcW w:w="4013" w:type="dxa"/>
          </w:tcPr>
          <w:p w14:paraId="48519B2C" w14:textId="77777777" w:rsidR="00B8512C" w:rsidRPr="00B8512C" w:rsidRDefault="00B8512C" w:rsidP="00B8512C">
            <w:pPr>
              <w:jc w:val="center"/>
              <w:rPr>
                <w:rFonts w:eastAsia="Arial" w:hAnsi="Times New Roman" w:cs="Times New Roman"/>
                <w:color w:val="000000"/>
              </w:rPr>
            </w:pPr>
            <w:r w:rsidRPr="00B8512C">
              <w:rPr>
                <w:rFonts w:hAnsi="Times New Roman" w:cs="Times New Roman"/>
                <w:i/>
                <w:iCs/>
              </w:rPr>
              <w:t>įvardyti asmenis (-į)</w:t>
            </w:r>
          </w:p>
        </w:tc>
      </w:tr>
    </w:tbl>
    <w:p w14:paraId="6CBBFD75" w14:textId="455EF040" w:rsidR="000960AF" w:rsidRDefault="000960AF" w:rsidP="00EA7608">
      <w:pPr>
        <w:suppressAutoHyphens/>
        <w:spacing w:after="0" w:line="240" w:lineRule="auto"/>
        <w:contextualSpacing/>
        <w:rPr>
          <w:rFonts w:ascii="Times New Roman" w:eastAsia="Calibri" w:hAnsi="Times New Roman" w:cs="Times New Roman"/>
          <w:b/>
          <w:bCs/>
          <w:sz w:val="24"/>
          <w:szCs w:val="24"/>
          <w:lang w:eastAsia="en-US"/>
        </w:rPr>
      </w:pPr>
    </w:p>
    <w:p w14:paraId="6633B2B2" w14:textId="77777777" w:rsidR="00A95BB8" w:rsidRPr="00A95BB8" w:rsidRDefault="00A95BB8" w:rsidP="00EA7608">
      <w:pPr>
        <w:suppressAutoHyphens/>
        <w:spacing w:after="0" w:line="240" w:lineRule="auto"/>
        <w:contextualSpacing/>
        <w:rPr>
          <w:rFonts w:ascii="Times New Roman" w:eastAsia="Calibri" w:hAnsi="Times New Roman" w:cs="Times New Roman"/>
          <w:b/>
          <w:bCs/>
          <w:sz w:val="24"/>
          <w:szCs w:val="24"/>
          <w:lang w:eastAsia="en-US"/>
        </w:rPr>
      </w:pPr>
    </w:p>
    <w:p w14:paraId="27C57510" w14:textId="75E46A2C" w:rsidR="00EA7608" w:rsidRPr="00B315D5" w:rsidRDefault="00EA7608" w:rsidP="00841C4F">
      <w:pPr>
        <w:pStyle w:val="ListParagraph"/>
        <w:numPr>
          <w:ilvl w:val="0"/>
          <w:numId w:val="26"/>
        </w:numPr>
        <w:suppressAutoHyphens/>
        <w:spacing w:after="0" w:line="240" w:lineRule="auto"/>
        <w:jc w:val="center"/>
        <w:rPr>
          <w:rFonts w:ascii="Times New Roman" w:eastAsia="Calibri" w:hAnsi="Times New Roman" w:cs="Times New Roman"/>
          <w:b/>
          <w:bCs/>
          <w:sz w:val="20"/>
          <w:szCs w:val="20"/>
          <w:lang w:eastAsia="en-US"/>
        </w:rPr>
      </w:pPr>
      <w:r w:rsidRPr="00B315D5">
        <w:rPr>
          <w:rFonts w:ascii="Times New Roman" w:eastAsia="Calibri" w:hAnsi="Times New Roman" w:cs="Times New Roman"/>
          <w:b/>
          <w:bCs/>
          <w:sz w:val="20"/>
          <w:szCs w:val="20"/>
          <w:lang w:eastAsia="en-US"/>
        </w:rPr>
        <w:t>PASIŪLYMO KAINA</w:t>
      </w:r>
    </w:p>
    <w:p w14:paraId="5D289D95" w14:textId="77777777" w:rsidR="00EA7608" w:rsidRPr="00A95BB8" w:rsidRDefault="00EA7608" w:rsidP="00EA7608">
      <w:pPr>
        <w:suppressAutoHyphens/>
        <w:spacing w:after="0" w:line="240" w:lineRule="auto"/>
        <w:contextualSpacing/>
        <w:jc w:val="center"/>
        <w:rPr>
          <w:rFonts w:ascii="Times New Roman" w:eastAsia="Calibri" w:hAnsi="Times New Roman" w:cs="Times New Roman"/>
          <w:b/>
          <w:bCs/>
          <w:sz w:val="24"/>
          <w:szCs w:val="24"/>
          <w:lang w:eastAsia="en-US"/>
        </w:rPr>
      </w:pPr>
    </w:p>
    <w:p w14:paraId="4EB09AAE" w14:textId="3C5B3379" w:rsidR="00D3666F" w:rsidRPr="00B315D5" w:rsidRDefault="00D3666F" w:rsidP="00841C4F">
      <w:pPr>
        <w:pStyle w:val="ListParagraph"/>
        <w:widowControl w:val="0"/>
        <w:numPr>
          <w:ilvl w:val="1"/>
          <w:numId w:val="26"/>
        </w:numPr>
        <w:suppressAutoHyphens/>
        <w:spacing w:after="0" w:line="240" w:lineRule="auto"/>
        <w:ind w:left="709"/>
        <w:jc w:val="both"/>
        <w:rPr>
          <w:rFonts w:ascii="Times New Roman" w:eastAsia="Times New Roman" w:hAnsi="Times New Roman" w:cs="Times New Roman"/>
          <w:i/>
          <w:sz w:val="20"/>
          <w:szCs w:val="20"/>
          <w:lang w:eastAsia="zh-CN"/>
        </w:rPr>
      </w:pPr>
      <w:r w:rsidRPr="00B315D5">
        <w:rPr>
          <w:rFonts w:ascii="Times New Roman" w:hAnsi="Times New Roman" w:cs="Times New Roman"/>
          <w:sz w:val="20"/>
          <w:szCs w:val="20"/>
        </w:rPr>
        <w:t>Pasiūlyme kaina nurodoma eurais.</w:t>
      </w:r>
    </w:p>
    <w:p w14:paraId="38B59B52" w14:textId="1F0602AA" w:rsidR="00D3666F" w:rsidRPr="00B315D5" w:rsidRDefault="00D3666F" w:rsidP="00841C4F">
      <w:pPr>
        <w:pStyle w:val="ListParagraph"/>
        <w:widowControl w:val="0"/>
        <w:numPr>
          <w:ilvl w:val="1"/>
          <w:numId w:val="26"/>
        </w:numPr>
        <w:tabs>
          <w:tab w:val="left" w:pos="709"/>
        </w:tabs>
        <w:suppressAutoHyphens/>
        <w:spacing w:after="0" w:line="240" w:lineRule="auto"/>
        <w:ind w:left="0"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Apskaičiuojant kainą, turi būti atsižvelgta į visą pirkimo dokumentuose nurodytą pirkimo objekto apimtį ir reikalavimus, kainos sudėtines dalis ir pan. PVM nurodomas atskirai. Jei tiekėjas yra ne PVM mokėtojas, turi nurodyti teisinį pag</w:t>
      </w:r>
      <w:r w:rsidR="00E873D7" w:rsidRPr="00B315D5">
        <w:rPr>
          <w:rFonts w:ascii="Times New Roman" w:eastAsia="Times New Roman" w:hAnsi="Times New Roman" w:cs="Times New Roman"/>
          <w:sz w:val="20"/>
          <w:szCs w:val="20"/>
          <w:lang w:eastAsia="zh-CN"/>
        </w:rPr>
        <w:t>rindą _________________________</w:t>
      </w:r>
      <w:r w:rsidRPr="00B315D5">
        <w:rPr>
          <w:rFonts w:ascii="Times New Roman" w:eastAsia="Times New Roman" w:hAnsi="Times New Roman" w:cs="Times New Roman"/>
          <w:sz w:val="20"/>
          <w:szCs w:val="20"/>
          <w:lang w:eastAsia="zh-CN"/>
        </w:rPr>
        <w:t>.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0C229" w14:textId="24DB2F0E" w:rsidR="00E873D7" w:rsidRPr="00B315D5" w:rsidRDefault="00E873D7" w:rsidP="00841C4F">
      <w:pPr>
        <w:pStyle w:val="ListParagraph"/>
        <w:widowControl w:val="0"/>
        <w:numPr>
          <w:ilvl w:val="1"/>
          <w:numId w:val="26"/>
        </w:numPr>
        <w:tabs>
          <w:tab w:val="left" w:pos="709"/>
        </w:tabs>
        <w:suppressAutoHyphens/>
        <w:spacing w:after="0" w:line="240" w:lineRule="auto"/>
        <w:ind w:left="0" w:firstLine="360"/>
        <w:jc w:val="both"/>
        <w:rPr>
          <w:rFonts w:ascii="Times New Roman" w:eastAsia="Times New Roman" w:hAnsi="Times New Roman" w:cs="Times New Roman"/>
          <w:sz w:val="20"/>
          <w:szCs w:val="20"/>
          <w:lang w:eastAsia="zh-CN"/>
        </w:rPr>
      </w:pPr>
      <w:r w:rsidRPr="00B315D5">
        <w:rPr>
          <w:rFonts w:ascii="Times New Roman" w:eastAsia="Calibri" w:hAnsi="Times New Roman" w:cs="Times New Roman"/>
          <w:iCs/>
          <w:sz w:val="20"/>
          <w:szCs w:val="20"/>
        </w:rPr>
        <w:t>Į</w:t>
      </w:r>
      <w:r w:rsidRPr="00EA7608">
        <w:rPr>
          <w:rFonts w:ascii="Times New Roman" w:eastAsia="Calibri" w:hAnsi="Times New Roman" w:cs="Times New Roman"/>
          <w:iCs/>
          <w:sz w:val="20"/>
          <w:szCs w:val="20"/>
        </w:rPr>
        <w:t xml:space="preserve"> Paslaugų įkainius yra įskaičiuotos visos Paslaugų įkainio sudedamosios dalys, visos Tiekėjo patiriamos išlaidos ir mokesčiai, įskaitant visus kitus įsipareigojimus numatytus Techninėje specifikacijoje. Jokios papildomos Tiekėjo išlaidos </w:t>
      </w:r>
      <w:r w:rsidRPr="00B315D5">
        <w:rPr>
          <w:rFonts w:ascii="Times New Roman" w:eastAsia="Calibri" w:hAnsi="Times New Roman" w:cs="Times New Roman"/>
          <w:iCs/>
          <w:sz w:val="20"/>
          <w:szCs w:val="20"/>
        </w:rPr>
        <w:t>P</w:t>
      </w:r>
      <w:r w:rsidRPr="00EA7608">
        <w:rPr>
          <w:rFonts w:ascii="Times New Roman" w:eastAsia="Calibri" w:hAnsi="Times New Roman" w:cs="Times New Roman"/>
          <w:iCs/>
          <w:sz w:val="20"/>
          <w:szCs w:val="20"/>
        </w:rPr>
        <w:t>aslaugų teikimui nebus apmokamos ar kompensuojamos.</w:t>
      </w:r>
    </w:p>
    <w:p w14:paraId="2A147241" w14:textId="2F0694FB" w:rsidR="00D3666F" w:rsidRPr="00B315D5" w:rsidRDefault="00D3666F" w:rsidP="00D3666F">
      <w:pPr>
        <w:widowControl w:val="0"/>
        <w:suppressAutoHyphens/>
        <w:spacing w:after="0" w:line="240" w:lineRule="auto"/>
        <w:ind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4</w:t>
      </w:r>
      <w:r w:rsidRPr="00B315D5">
        <w:rPr>
          <w:rFonts w:ascii="Times New Roman" w:eastAsia="Times New Roman" w:hAnsi="Times New Roman" w:cs="Times New Roman"/>
          <w:sz w:val="20"/>
          <w:szCs w:val="20"/>
          <w:lang w:eastAsia="zh-CN"/>
        </w:rPr>
        <w:t>. Jeigu pasiūlyme nurodyta kaina, išreikšta skaitmenimis, neatitinka kainos, nurodytos žodžiais, teisinga laikoma kaina, nurodytos žodžiais.</w:t>
      </w:r>
    </w:p>
    <w:p w14:paraId="6D6FFCCE" w14:textId="3D1EBC02" w:rsidR="00D3666F" w:rsidRPr="00B315D5" w:rsidRDefault="00D3666F" w:rsidP="00D3666F">
      <w:pPr>
        <w:widowControl w:val="0"/>
        <w:suppressAutoHyphens/>
        <w:spacing w:after="0" w:line="240" w:lineRule="auto"/>
        <w:ind w:firstLine="360"/>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5</w:t>
      </w:r>
      <w:r w:rsidRPr="00B315D5">
        <w:rPr>
          <w:rFonts w:ascii="Times New Roman" w:eastAsia="Times New Roman" w:hAnsi="Times New Roman" w:cs="Times New Roman"/>
          <w:sz w:val="20"/>
          <w:szCs w:val="20"/>
          <w:lang w:eastAsia="zh-CN"/>
        </w:rPr>
        <w:t xml:space="preserve">. </w:t>
      </w:r>
      <w:r w:rsidR="008A74E0" w:rsidRPr="008A74E0">
        <w:rPr>
          <w:rFonts w:ascii="Times New Roman" w:eastAsia="Times New Roman" w:hAnsi="Times New Roman" w:cs="Times New Roman"/>
          <w:b/>
          <w:sz w:val="20"/>
          <w:szCs w:val="20"/>
          <w:lang w:eastAsia="zh-CN"/>
        </w:rPr>
        <w:t>Bendra pasiūlymo kaina su PVM turi būti nurodoma dviejų skaičių po kablelio tikslumu. Šią kainą sudarančios kainos sudedamosios dalys ar įkainiai gali būti išreikštos neribojant skaičių po kablelio kiekio.</w:t>
      </w:r>
    </w:p>
    <w:p w14:paraId="22832B3C" w14:textId="03B9B4C5" w:rsidR="00D3666F" w:rsidRDefault="00D3666F" w:rsidP="00D3666F">
      <w:pPr>
        <w:widowControl w:val="0"/>
        <w:suppressAutoHyphens/>
        <w:spacing w:after="0" w:line="240" w:lineRule="auto"/>
        <w:ind w:firstLine="426"/>
        <w:jc w:val="both"/>
        <w:rPr>
          <w:rFonts w:ascii="Times New Roman" w:eastAsia="Times New Roman" w:hAnsi="Times New Roman" w:cs="Times New Roman"/>
          <w:sz w:val="20"/>
          <w:szCs w:val="20"/>
          <w:lang w:eastAsia="zh-CN"/>
        </w:rPr>
      </w:pPr>
      <w:r w:rsidRPr="00B315D5">
        <w:rPr>
          <w:rFonts w:ascii="Times New Roman" w:eastAsia="Times New Roman" w:hAnsi="Times New Roman" w:cs="Times New Roman"/>
          <w:sz w:val="20"/>
          <w:szCs w:val="20"/>
          <w:lang w:eastAsia="zh-CN"/>
        </w:rPr>
        <w:t>4.</w:t>
      </w:r>
      <w:r w:rsidR="0031318E">
        <w:rPr>
          <w:rFonts w:ascii="Times New Roman" w:eastAsia="Times New Roman" w:hAnsi="Times New Roman" w:cs="Times New Roman"/>
          <w:sz w:val="20"/>
          <w:szCs w:val="20"/>
          <w:lang w:eastAsia="zh-CN"/>
        </w:rPr>
        <w:t>6</w:t>
      </w:r>
      <w:r w:rsidR="008A74E0">
        <w:rPr>
          <w:rFonts w:ascii="Times New Roman" w:eastAsia="Times New Roman" w:hAnsi="Times New Roman" w:cs="Times New Roman"/>
          <w:sz w:val="20"/>
          <w:szCs w:val="20"/>
          <w:lang w:eastAsia="zh-CN"/>
        </w:rPr>
        <w:t>. Tiekėjas turi teikti pasiūlymą pilnam</w:t>
      </w:r>
      <w:r w:rsidRPr="00B315D5">
        <w:rPr>
          <w:rFonts w:ascii="Times New Roman" w:eastAsia="Times New Roman" w:hAnsi="Times New Roman" w:cs="Times New Roman"/>
          <w:sz w:val="20"/>
          <w:szCs w:val="20"/>
          <w:lang w:eastAsia="zh-CN"/>
        </w:rPr>
        <w:t xml:space="preserve"> pirkimo objekto dalies kiekiui.</w:t>
      </w:r>
    </w:p>
    <w:p w14:paraId="06588B70" w14:textId="77777777" w:rsidR="00A95BB8" w:rsidRDefault="00A95BB8" w:rsidP="00D3666F">
      <w:pPr>
        <w:widowControl w:val="0"/>
        <w:suppressAutoHyphens/>
        <w:spacing w:after="0" w:line="240" w:lineRule="auto"/>
        <w:ind w:firstLine="426"/>
        <w:jc w:val="both"/>
        <w:rPr>
          <w:rFonts w:ascii="Times New Roman" w:eastAsia="Times New Roman" w:hAnsi="Times New Roman" w:cs="Times New Roman"/>
          <w:sz w:val="20"/>
          <w:szCs w:val="20"/>
          <w:lang w:eastAsia="zh-CN"/>
        </w:rPr>
      </w:pPr>
    </w:p>
    <w:p w14:paraId="0B42AB67" w14:textId="15128E5F" w:rsidR="00A95BB8" w:rsidRPr="00A95BB8" w:rsidRDefault="00A95BB8" w:rsidP="00A95BB8">
      <w:pPr>
        <w:suppressAutoHyphens/>
        <w:spacing w:after="120" w:line="240" w:lineRule="auto"/>
        <w:ind w:firstLine="567"/>
        <w:contextualSpacing/>
        <w:jc w:val="right"/>
        <w:rPr>
          <w:rFonts w:ascii="Times New Roman" w:eastAsia="Calibri" w:hAnsi="Times New Roman" w:cs="Times New Roman"/>
          <w:b/>
          <w:sz w:val="20"/>
          <w:szCs w:val="20"/>
        </w:rPr>
      </w:pPr>
      <w:r w:rsidRPr="00A95BB8">
        <w:rPr>
          <w:rFonts w:ascii="Times New Roman" w:eastAsia="Cambria" w:hAnsi="Times New Roman" w:cs="Times New Roman"/>
          <w:b/>
          <w:sz w:val="20"/>
          <w:szCs w:val="20"/>
          <w:lang w:eastAsia="en-US"/>
        </w:rPr>
        <w:t xml:space="preserve">SMS </w:t>
      </w:r>
      <w:r w:rsidR="00F30A82">
        <w:rPr>
          <w:rFonts w:ascii="Times New Roman" w:eastAsia="Cambria" w:hAnsi="Times New Roman" w:cs="Times New Roman"/>
          <w:b/>
          <w:sz w:val="20"/>
          <w:szCs w:val="20"/>
          <w:lang w:eastAsia="en-US"/>
        </w:rPr>
        <w:t>siuntimo paslaugos</w:t>
      </w:r>
      <w:r w:rsidRPr="00A95BB8">
        <w:rPr>
          <w:rFonts w:ascii="Times New Roman" w:eastAsia="Cambria" w:hAnsi="Times New Roman" w:cs="Times New Roman"/>
          <w:b/>
          <w:sz w:val="20"/>
          <w:szCs w:val="20"/>
          <w:lang w:eastAsia="en-US"/>
        </w:rPr>
        <w:t>:</w:t>
      </w:r>
    </w:p>
    <w:tbl>
      <w:tblPr>
        <w:tblW w:w="10773" w:type="dxa"/>
        <w:tblInd w:w="-572" w:type="dxa"/>
        <w:tblLayout w:type="fixed"/>
        <w:tblLook w:val="0000" w:firstRow="0" w:lastRow="0" w:firstColumn="0" w:lastColumn="0" w:noHBand="0" w:noVBand="0"/>
      </w:tblPr>
      <w:tblGrid>
        <w:gridCol w:w="566"/>
        <w:gridCol w:w="3261"/>
        <w:gridCol w:w="1135"/>
        <w:gridCol w:w="1274"/>
        <w:gridCol w:w="1277"/>
        <w:gridCol w:w="1701"/>
        <w:gridCol w:w="1559"/>
      </w:tblGrid>
      <w:tr w:rsidR="00A95BB8" w:rsidRPr="00A95BB8" w14:paraId="06898471" w14:textId="77777777" w:rsidTr="009B2A7C">
        <w:trPr>
          <w:trHeight w:val="906"/>
        </w:trPr>
        <w:tc>
          <w:tcPr>
            <w:tcW w:w="566" w:type="dxa"/>
            <w:tcBorders>
              <w:top w:val="single" w:sz="4" w:space="0" w:color="000000"/>
              <w:left w:val="single" w:sz="4" w:space="0" w:color="000000"/>
              <w:bottom w:val="single" w:sz="4" w:space="0" w:color="000000"/>
            </w:tcBorders>
            <w:shd w:val="clear" w:color="auto" w:fill="D9E2F3"/>
            <w:vAlign w:val="center"/>
          </w:tcPr>
          <w:p w14:paraId="17B656E0"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Eil.</w:t>
            </w:r>
          </w:p>
          <w:p w14:paraId="492F9BA7"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Nr.</w:t>
            </w:r>
          </w:p>
        </w:tc>
        <w:tc>
          <w:tcPr>
            <w:tcW w:w="3261" w:type="dxa"/>
            <w:tcBorders>
              <w:top w:val="single" w:sz="4" w:space="0" w:color="000000"/>
              <w:left w:val="single" w:sz="4" w:space="0" w:color="000000"/>
              <w:bottom w:val="single" w:sz="4" w:space="0" w:color="000000"/>
            </w:tcBorders>
            <w:shd w:val="clear" w:color="auto" w:fill="D9E2F3"/>
            <w:vAlign w:val="center"/>
          </w:tcPr>
          <w:p w14:paraId="42732C0F" w14:textId="77777777" w:rsidR="00A95BB8" w:rsidRPr="00A95BB8" w:rsidRDefault="00A95BB8" w:rsidP="00A95BB8">
            <w:pPr>
              <w:widowControl w:val="0"/>
              <w:suppressAutoHyphens/>
              <w:spacing w:line="240" w:lineRule="auto"/>
              <w:ind w:left="148"/>
              <w:jc w:val="center"/>
              <w:textAlignment w:val="baseline"/>
              <w:rPr>
                <w:rFonts w:ascii="Times New Roman" w:eastAsia="Times New Roman" w:hAnsi="Times New Roman" w:cs="Times New Roman"/>
                <w:b/>
                <w:kern w:val="2"/>
                <w:sz w:val="18"/>
                <w:szCs w:val="18"/>
                <w:lang w:eastAsia="zh-CN"/>
              </w:rPr>
            </w:pPr>
            <w:r w:rsidRPr="00A95BB8">
              <w:rPr>
                <w:rFonts w:ascii="Times New Roman" w:eastAsia="Times New Roman" w:hAnsi="Times New Roman" w:cs="Times New Roman"/>
                <w:b/>
                <w:kern w:val="2"/>
                <w:sz w:val="18"/>
                <w:szCs w:val="18"/>
                <w:lang w:eastAsia="zh-CN"/>
              </w:rPr>
              <w:t xml:space="preserve"> Paslaugos</w:t>
            </w:r>
          </w:p>
        </w:tc>
        <w:tc>
          <w:tcPr>
            <w:tcW w:w="1135" w:type="dxa"/>
            <w:tcBorders>
              <w:top w:val="single" w:sz="4" w:space="0" w:color="000000"/>
              <w:left w:val="single" w:sz="4" w:space="0" w:color="000000"/>
              <w:bottom w:val="single" w:sz="4" w:space="0" w:color="000000"/>
            </w:tcBorders>
            <w:shd w:val="clear" w:color="auto" w:fill="D9E2F3"/>
          </w:tcPr>
          <w:p w14:paraId="343D53D1" w14:textId="77777777" w:rsidR="00A95BB8" w:rsidRDefault="00A95BB8" w:rsidP="00A95BB8">
            <w:pPr>
              <w:suppressAutoHyphens/>
              <w:spacing w:line="240" w:lineRule="auto"/>
              <w:jc w:val="center"/>
              <w:textAlignment w:val="baseline"/>
              <w:rPr>
                <w:rFonts w:ascii="Times New Roman" w:eastAsia="SimSun" w:hAnsi="Times New Roman" w:cs="Times New Roman"/>
                <w:b/>
                <w:kern w:val="2"/>
                <w:sz w:val="18"/>
                <w:szCs w:val="18"/>
                <w:lang w:eastAsia="zh-CN" w:bidi="hi-IN"/>
              </w:rPr>
            </w:pPr>
          </w:p>
          <w:p w14:paraId="37AECCF9" w14:textId="23CE1661" w:rsidR="00A95BB8" w:rsidRPr="00A95BB8" w:rsidRDefault="00A95BB8" w:rsidP="00A95BB8">
            <w:pPr>
              <w:suppressAutoHyphens/>
              <w:spacing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Mato vienetas</w:t>
            </w:r>
          </w:p>
        </w:tc>
        <w:tc>
          <w:tcPr>
            <w:tcW w:w="127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FA4FD0" w14:textId="77777777" w:rsidR="00A95BB8" w:rsidRPr="00A95BB8" w:rsidRDefault="00A95BB8" w:rsidP="00A95BB8">
            <w:pPr>
              <w:suppressAutoHyphens/>
              <w:spacing w:line="240" w:lineRule="auto"/>
              <w:jc w:val="center"/>
              <w:textAlignment w:val="baseline"/>
              <w:rPr>
                <w:rFonts w:ascii="Times New Roman" w:eastAsia="SimSun" w:hAnsi="Times New Roman" w:cs="Times New Roman"/>
                <w:kern w:val="2"/>
                <w:sz w:val="18"/>
                <w:szCs w:val="18"/>
                <w:lang w:eastAsia="zh-CN" w:bidi="hi-IN"/>
              </w:rPr>
            </w:pPr>
            <w:r w:rsidRPr="00A95BB8">
              <w:rPr>
                <w:rFonts w:ascii="Times New Roman" w:eastAsia="SimSun" w:hAnsi="Times New Roman" w:cs="Times New Roman"/>
                <w:b/>
                <w:kern w:val="2"/>
                <w:sz w:val="18"/>
                <w:szCs w:val="18"/>
                <w:lang w:eastAsia="zh-CN" w:bidi="hi-IN"/>
              </w:rPr>
              <w:t>Preliminarus kiekis per 12 mėn.</w:t>
            </w:r>
          </w:p>
        </w:tc>
        <w:tc>
          <w:tcPr>
            <w:tcW w:w="1277" w:type="dxa"/>
            <w:tcBorders>
              <w:top w:val="single" w:sz="4" w:space="0" w:color="000000"/>
              <w:left w:val="single" w:sz="4" w:space="0" w:color="000000"/>
              <w:bottom w:val="single" w:sz="4" w:space="0" w:color="000000"/>
              <w:right w:val="single" w:sz="4" w:space="0" w:color="000000"/>
            </w:tcBorders>
            <w:shd w:val="clear" w:color="auto" w:fill="D9E2F3"/>
            <w:tcMar>
              <w:left w:w="10" w:type="dxa"/>
              <w:right w:w="10" w:type="dxa"/>
            </w:tcMar>
            <w:vAlign w:val="center"/>
          </w:tcPr>
          <w:p w14:paraId="68D4B2DB"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 xml:space="preserve">Mato vieneto įkainis </w:t>
            </w:r>
          </w:p>
          <w:p w14:paraId="42DE62A9"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18"/>
                <w:szCs w:val="18"/>
                <w:lang w:eastAsia="zh-CN" w:bidi="hi-IN"/>
              </w:rPr>
            </w:pPr>
            <w:r w:rsidRPr="00A95BB8">
              <w:rPr>
                <w:rFonts w:ascii="Times New Roman" w:eastAsia="SimSun" w:hAnsi="Times New Roman" w:cs="Times New Roman"/>
                <w:b/>
                <w:kern w:val="2"/>
                <w:sz w:val="18"/>
                <w:szCs w:val="18"/>
                <w:lang w:eastAsia="zh-CN" w:bidi="hi-IN"/>
              </w:rPr>
              <w:t xml:space="preserve">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left w:w="10" w:type="dxa"/>
              <w:right w:w="10" w:type="dxa"/>
            </w:tcMar>
            <w:vAlign w:val="center"/>
          </w:tcPr>
          <w:p w14:paraId="687BC4D5"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Preliminari kaina 12 mėn. EUR be PVM</w:t>
            </w:r>
          </w:p>
          <w:p w14:paraId="4A120A7B"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18"/>
                <w:szCs w:val="18"/>
                <w:lang w:val="en-US" w:eastAsia="zh-CN" w:bidi="hi-IN"/>
              </w:rPr>
            </w:pPr>
            <w:r w:rsidRPr="00A95BB8">
              <w:rPr>
                <w:rFonts w:ascii="Times New Roman" w:eastAsia="SimSun" w:hAnsi="Times New Roman" w:cs="Times New Roman"/>
                <w:b/>
                <w:kern w:val="2"/>
                <w:sz w:val="18"/>
                <w:szCs w:val="18"/>
                <w:lang w:eastAsia="zh-CN" w:bidi="hi-IN"/>
              </w:rPr>
              <w:t>6</w:t>
            </w:r>
            <w:r w:rsidRPr="00A95BB8">
              <w:rPr>
                <w:rFonts w:ascii="Times New Roman" w:eastAsia="SimSun" w:hAnsi="Times New Roman" w:cs="Times New Roman"/>
                <w:b/>
                <w:kern w:val="2"/>
                <w:sz w:val="18"/>
                <w:szCs w:val="18"/>
                <w:lang w:val="en-US" w:eastAsia="zh-CN" w:bidi="hi-IN"/>
              </w:rPr>
              <w:t xml:space="preserve">=4x5 </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Mar>
              <w:left w:w="10" w:type="dxa"/>
              <w:right w:w="10" w:type="dxa"/>
            </w:tcMar>
            <w:vAlign w:val="center"/>
          </w:tcPr>
          <w:p w14:paraId="3128F95C" w14:textId="77777777" w:rsidR="00A95BB8" w:rsidRPr="00A95BB8" w:rsidRDefault="00A95BB8" w:rsidP="00A95BB8">
            <w:pPr>
              <w:suppressAutoHyphens/>
              <w:spacing w:beforeAutospacing="1"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Preliminari kaina 36 mėn. EUR be PVM</w:t>
            </w:r>
          </w:p>
          <w:p w14:paraId="0BF30EC0"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b/>
                <w:kern w:val="2"/>
                <w:sz w:val="18"/>
                <w:szCs w:val="18"/>
                <w:lang w:eastAsia="zh-CN" w:bidi="hi-IN"/>
              </w:rPr>
            </w:pPr>
            <w:r w:rsidRPr="00A95BB8">
              <w:rPr>
                <w:rFonts w:ascii="Times New Roman" w:eastAsia="SimSun" w:hAnsi="Times New Roman" w:cs="Times New Roman"/>
                <w:b/>
                <w:kern w:val="2"/>
                <w:sz w:val="18"/>
                <w:szCs w:val="18"/>
                <w:lang w:eastAsia="zh-CN" w:bidi="hi-IN"/>
              </w:rPr>
              <w:t>7=6x3 metai</w:t>
            </w:r>
          </w:p>
        </w:tc>
      </w:tr>
      <w:tr w:rsidR="00A95BB8" w:rsidRPr="00A95BB8" w14:paraId="384F8504" w14:textId="77777777" w:rsidTr="009B2A7C">
        <w:trPr>
          <w:trHeight w:val="190"/>
        </w:trPr>
        <w:tc>
          <w:tcPr>
            <w:tcW w:w="566" w:type="dxa"/>
            <w:tcBorders>
              <w:top w:val="single" w:sz="4" w:space="0" w:color="000000"/>
              <w:left w:val="single" w:sz="4" w:space="0" w:color="000000"/>
              <w:bottom w:val="single" w:sz="4" w:space="0" w:color="000000"/>
            </w:tcBorders>
            <w:vAlign w:val="center"/>
          </w:tcPr>
          <w:p w14:paraId="64AA885D"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1</w:t>
            </w:r>
          </w:p>
        </w:tc>
        <w:tc>
          <w:tcPr>
            <w:tcW w:w="3261" w:type="dxa"/>
            <w:tcBorders>
              <w:top w:val="single" w:sz="4" w:space="0" w:color="000000"/>
              <w:left w:val="single" w:sz="4" w:space="0" w:color="000000"/>
              <w:bottom w:val="single" w:sz="4" w:space="0" w:color="000000"/>
            </w:tcBorders>
            <w:vAlign w:val="center"/>
          </w:tcPr>
          <w:p w14:paraId="7D3E4327" w14:textId="77777777" w:rsidR="00A95BB8" w:rsidRPr="00A95BB8" w:rsidRDefault="00A95BB8" w:rsidP="00A95BB8">
            <w:pPr>
              <w:widowControl w:val="0"/>
              <w:suppressAutoHyphens/>
              <w:spacing w:after="0" w:line="240" w:lineRule="auto"/>
              <w:ind w:left="148"/>
              <w:jc w:val="center"/>
              <w:textAlignment w:val="baseline"/>
              <w:rPr>
                <w:rFonts w:ascii="Times New Roman" w:eastAsia="Times New Roman" w:hAnsi="Times New Roman" w:cs="Times New Roman"/>
                <w:i/>
                <w:kern w:val="2"/>
                <w:sz w:val="16"/>
                <w:szCs w:val="16"/>
                <w:lang w:eastAsia="zh-CN"/>
              </w:rPr>
            </w:pPr>
            <w:r w:rsidRPr="00A95BB8">
              <w:rPr>
                <w:rFonts w:ascii="Times New Roman" w:eastAsia="Times New Roman" w:hAnsi="Times New Roman" w:cs="Times New Roman"/>
                <w:i/>
                <w:kern w:val="2"/>
                <w:sz w:val="16"/>
                <w:szCs w:val="16"/>
                <w:lang w:eastAsia="zh-CN"/>
              </w:rPr>
              <w:t>2</w:t>
            </w:r>
          </w:p>
        </w:tc>
        <w:tc>
          <w:tcPr>
            <w:tcW w:w="1135" w:type="dxa"/>
            <w:tcBorders>
              <w:top w:val="single" w:sz="4" w:space="0" w:color="000000"/>
              <w:left w:val="single" w:sz="4" w:space="0" w:color="000000"/>
              <w:bottom w:val="single" w:sz="4" w:space="0" w:color="000000"/>
            </w:tcBorders>
          </w:tcPr>
          <w:p w14:paraId="58A33A89"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3</w:t>
            </w:r>
          </w:p>
        </w:tc>
        <w:tc>
          <w:tcPr>
            <w:tcW w:w="1274" w:type="dxa"/>
            <w:tcBorders>
              <w:top w:val="single" w:sz="4" w:space="0" w:color="000000"/>
              <w:left w:val="single" w:sz="4" w:space="0" w:color="000000"/>
              <w:bottom w:val="single" w:sz="4" w:space="0" w:color="000000"/>
              <w:right w:val="single" w:sz="4" w:space="0" w:color="000000"/>
            </w:tcBorders>
            <w:vAlign w:val="center"/>
          </w:tcPr>
          <w:p w14:paraId="09096DEB"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4</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9CA832C"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5</w:t>
            </w: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9170EAA"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6</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49A8E3E"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16"/>
                <w:szCs w:val="16"/>
                <w:lang w:eastAsia="zh-CN" w:bidi="hi-IN"/>
              </w:rPr>
            </w:pPr>
            <w:r w:rsidRPr="00A95BB8">
              <w:rPr>
                <w:rFonts w:ascii="Times New Roman" w:eastAsia="SimSun" w:hAnsi="Times New Roman" w:cs="Times New Roman"/>
                <w:i/>
                <w:kern w:val="2"/>
                <w:sz w:val="16"/>
                <w:szCs w:val="16"/>
                <w:lang w:eastAsia="zh-CN" w:bidi="hi-IN"/>
              </w:rPr>
              <w:t>7</w:t>
            </w:r>
          </w:p>
        </w:tc>
      </w:tr>
      <w:tr w:rsidR="00A95BB8" w:rsidRPr="00A95BB8" w14:paraId="536B7AAD" w14:textId="77777777" w:rsidTr="009B2A7C">
        <w:tc>
          <w:tcPr>
            <w:tcW w:w="566" w:type="dxa"/>
            <w:tcBorders>
              <w:top w:val="single" w:sz="4" w:space="0" w:color="000000"/>
              <w:left w:val="single" w:sz="4" w:space="0" w:color="000000"/>
              <w:bottom w:val="single" w:sz="4" w:space="0" w:color="000000"/>
            </w:tcBorders>
          </w:tcPr>
          <w:p w14:paraId="5DAEAF89"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1</w:t>
            </w:r>
          </w:p>
        </w:tc>
        <w:tc>
          <w:tcPr>
            <w:tcW w:w="3261" w:type="dxa"/>
            <w:tcBorders>
              <w:top w:val="single" w:sz="4" w:space="0" w:color="000000"/>
              <w:left w:val="single" w:sz="4" w:space="0" w:color="000000"/>
              <w:bottom w:val="single" w:sz="4" w:space="0" w:color="000000"/>
            </w:tcBorders>
          </w:tcPr>
          <w:p w14:paraId="119106BF"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SIM kortelės palaikymo mokestis</w:t>
            </w:r>
          </w:p>
          <w:p w14:paraId="03BC770D"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i/>
                <w:kern w:val="2"/>
                <w:sz w:val="20"/>
                <w:szCs w:val="20"/>
                <w:lang w:eastAsia="zh-CN" w:bidi="hi-IN"/>
              </w:rPr>
            </w:pPr>
            <w:r w:rsidRPr="00A95BB8">
              <w:rPr>
                <w:rFonts w:ascii="Times New Roman" w:eastAsia="SimSun" w:hAnsi="Times New Roman" w:cs="Times New Roman"/>
                <w:i/>
                <w:color w:val="595959"/>
                <w:kern w:val="2"/>
                <w:sz w:val="20"/>
                <w:szCs w:val="20"/>
                <w:lang w:eastAsia="zh-CN" w:bidi="hi-IN"/>
              </w:rPr>
              <w:t>Pastaba – mokestis neturi būti didesnis nei 3 Eur/ mėnesiui be PVM</w:t>
            </w:r>
          </w:p>
        </w:tc>
        <w:tc>
          <w:tcPr>
            <w:tcW w:w="1135" w:type="dxa"/>
            <w:tcBorders>
              <w:top w:val="single" w:sz="4" w:space="0" w:color="000000"/>
              <w:left w:val="single" w:sz="4" w:space="0" w:color="000000"/>
              <w:bottom w:val="single" w:sz="4" w:space="0" w:color="000000"/>
            </w:tcBorders>
          </w:tcPr>
          <w:p w14:paraId="77D3B3B7"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Abonentas</w:t>
            </w:r>
          </w:p>
          <w:p w14:paraId="0FA25D82" w14:textId="120A832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16"/>
                <w:szCs w:val="16"/>
                <w:lang w:eastAsia="en-US" w:bidi="hi-IN"/>
              </w:rPr>
            </w:pPr>
            <w:r w:rsidRPr="00A95BB8">
              <w:rPr>
                <w:rFonts w:ascii="Times New Roman" w:eastAsia="SimSun" w:hAnsi="Times New Roman" w:cs="Times New Roman"/>
                <w:kern w:val="2"/>
                <w:sz w:val="16"/>
                <w:szCs w:val="16"/>
                <w:lang w:eastAsia="en-US" w:bidi="hi-IN"/>
              </w:rPr>
              <w:t>(mėnesinis mokestis)</w:t>
            </w:r>
          </w:p>
        </w:tc>
        <w:tc>
          <w:tcPr>
            <w:tcW w:w="1274" w:type="dxa"/>
            <w:tcBorders>
              <w:top w:val="single" w:sz="4" w:space="0" w:color="000000"/>
              <w:left w:val="single" w:sz="4" w:space="0" w:color="000000"/>
              <w:bottom w:val="single" w:sz="4" w:space="0" w:color="000000"/>
              <w:right w:val="single" w:sz="4" w:space="0" w:color="000000"/>
            </w:tcBorders>
          </w:tcPr>
          <w:p w14:paraId="44F30483"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3A00E3E4"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60</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33748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40B0D15"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7019986"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1FDB4485" w14:textId="77777777" w:rsidTr="009B2A7C">
        <w:tc>
          <w:tcPr>
            <w:tcW w:w="566" w:type="dxa"/>
            <w:tcBorders>
              <w:top w:val="single" w:sz="4" w:space="0" w:color="000000"/>
              <w:left w:val="single" w:sz="4" w:space="0" w:color="000000"/>
              <w:bottom w:val="single" w:sz="4" w:space="0" w:color="000000"/>
            </w:tcBorders>
          </w:tcPr>
          <w:p w14:paraId="5D4E263F"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2‍</w:t>
            </w:r>
          </w:p>
        </w:tc>
        <w:tc>
          <w:tcPr>
            <w:tcW w:w="3261" w:type="dxa"/>
            <w:tcBorders>
              <w:top w:val="single" w:sz="4" w:space="0" w:color="000000"/>
              <w:left w:val="single" w:sz="4" w:space="0" w:color="000000"/>
              <w:bottom w:val="single" w:sz="4" w:space="0" w:color="000000"/>
            </w:tcBorders>
          </w:tcPr>
          <w:p w14:paraId="1A1E3234" w14:textId="77777777" w:rsidR="00A95BB8" w:rsidRPr="00A95BB8" w:rsidRDefault="00A95BB8" w:rsidP="00A95BB8">
            <w:pPr>
              <w:suppressAutoHyphens/>
              <w:spacing w:after="0" w:line="240" w:lineRule="auto"/>
              <w:jc w:val="center"/>
              <w:textAlignment w:val="baseline"/>
              <w:rPr>
                <w:rFonts w:ascii="Times New Roman" w:eastAsia="Cambria" w:hAnsi="Times New Roman" w:cs="Times New Roman"/>
                <w:sz w:val="20"/>
                <w:szCs w:val="20"/>
                <w:lang w:eastAsia="en-US"/>
              </w:rPr>
            </w:pPr>
            <w:r w:rsidRPr="00A95BB8">
              <w:rPr>
                <w:rFonts w:ascii="Times New Roman" w:eastAsia="Cambria" w:hAnsi="Times New Roman" w:cs="Times New Roman"/>
                <w:sz w:val="20"/>
                <w:szCs w:val="20"/>
                <w:lang w:eastAsia="en-US"/>
              </w:rPr>
              <w:t>API palaikymo mokestis</w:t>
            </w:r>
          </w:p>
        </w:tc>
        <w:tc>
          <w:tcPr>
            <w:tcW w:w="1135" w:type="dxa"/>
            <w:tcBorders>
              <w:left w:val="single" w:sz="4" w:space="0" w:color="000000"/>
              <w:bottom w:val="single" w:sz="4" w:space="0" w:color="000000"/>
            </w:tcBorders>
          </w:tcPr>
          <w:p w14:paraId="1378BD46"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Abonentas</w:t>
            </w:r>
          </w:p>
          <w:p w14:paraId="1A01EBBE" w14:textId="7808282B" w:rsidR="00A95BB8" w:rsidRPr="00A95BB8" w:rsidRDefault="009B2A7C" w:rsidP="00A95BB8">
            <w:pPr>
              <w:suppressAutoHyphens/>
              <w:snapToGrid w:val="0"/>
              <w:spacing w:after="0" w:line="240" w:lineRule="auto"/>
              <w:jc w:val="center"/>
              <w:textAlignment w:val="baseline"/>
              <w:rPr>
                <w:rFonts w:ascii="Times New Roman" w:eastAsia="SimSun" w:hAnsi="Times New Roman" w:cs="Times New Roman"/>
                <w:kern w:val="2"/>
                <w:sz w:val="16"/>
                <w:szCs w:val="16"/>
                <w:lang w:eastAsia="en-US" w:bidi="hi-IN"/>
              </w:rPr>
            </w:pPr>
            <w:r>
              <w:rPr>
                <w:rFonts w:ascii="Times New Roman" w:eastAsia="Calibri" w:hAnsi="Times New Roman" w:cs="Times New Roman"/>
                <w:sz w:val="16"/>
                <w:szCs w:val="16"/>
              </w:rPr>
              <w:t>(</w:t>
            </w:r>
            <w:r w:rsidR="00A95BB8" w:rsidRPr="00A95BB8">
              <w:rPr>
                <w:rFonts w:ascii="Times New Roman" w:eastAsia="Calibri" w:hAnsi="Times New Roman" w:cs="Times New Roman"/>
                <w:sz w:val="16"/>
                <w:szCs w:val="16"/>
              </w:rPr>
              <w:t>mėnesinis mokestis)</w:t>
            </w:r>
          </w:p>
        </w:tc>
        <w:tc>
          <w:tcPr>
            <w:tcW w:w="1274" w:type="dxa"/>
            <w:tcBorders>
              <w:left w:val="single" w:sz="4" w:space="0" w:color="000000"/>
              <w:bottom w:val="single" w:sz="4" w:space="0" w:color="000000"/>
              <w:right w:val="single" w:sz="4" w:space="0" w:color="000000"/>
            </w:tcBorders>
          </w:tcPr>
          <w:p w14:paraId="56BD8C2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12</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0B75E02"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9E4D64"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0BC6ED"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102EDFB2" w14:textId="77777777" w:rsidTr="009B2A7C">
        <w:tc>
          <w:tcPr>
            <w:tcW w:w="566" w:type="dxa"/>
            <w:tcBorders>
              <w:left w:val="single" w:sz="4" w:space="0" w:color="000000"/>
              <w:bottom w:val="single" w:sz="4" w:space="0" w:color="000000"/>
            </w:tcBorders>
          </w:tcPr>
          <w:p w14:paraId="39E074AA"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3</w:t>
            </w:r>
          </w:p>
        </w:tc>
        <w:tc>
          <w:tcPr>
            <w:tcW w:w="3261" w:type="dxa"/>
            <w:tcBorders>
              <w:left w:val="single" w:sz="4" w:space="0" w:color="000000"/>
              <w:bottom w:val="single" w:sz="4" w:space="0" w:color="000000"/>
            </w:tcBorders>
          </w:tcPr>
          <w:p w14:paraId="72E86922" w14:textId="77777777" w:rsidR="00A95BB8" w:rsidRPr="00A95BB8" w:rsidRDefault="00A95BB8" w:rsidP="00A95BB8">
            <w:pPr>
              <w:suppressAutoHyphens/>
              <w:spacing w:after="0" w:line="240" w:lineRule="auto"/>
              <w:jc w:val="center"/>
              <w:textAlignment w:val="baseline"/>
              <w:rPr>
                <w:rFonts w:ascii="Times New Roman" w:eastAsia="Cambria" w:hAnsi="Times New Roman" w:cs="Times New Roman"/>
                <w:sz w:val="20"/>
                <w:szCs w:val="20"/>
                <w:lang w:eastAsia="en-US"/>
              </w:rPr>
            </w:pPr>
            <w:r w:rsidRPr="00A95BB8">
              <w:rPr>
                <w:rFonts w:ascii="Times New Roman" w:eastAsia="SimSun" w:hAnsi="Times New Roman" w:cs="Times New Roman"/>
                <w:kern w:val="2"/>
                <w:sz w:val="20"/>
                <w:szCs w:val="20"/>
                <w:lang w:eastAsia="zh-CN" w:bidi="hi-IN"/>
              </w:rPr>
              <w:t>SMS žinutė į Teikėjo tinklui priklausančius numerius</w:t>
            </w:r>
          </w:p>
        </w:tc>
        <w:tc>
          <w:tcPr>
            <w:tcW w:w="1135" w:type="dxa"/>
            <w:tcBorders>
              <w:left w:val="single" w:sz="4" w:space="0" w:color="000000"/>
              <w:bottom w:val="single" w:sz="4" w:space="0" w:color="000000"/>
            </w:tcBorders>
          </w:tcPr>
          <w:p w14:paraId="59163336"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SMS žinutė</w:t>
            </w:r>
          </w:p>
        </w:tc>
        <w:tc>
          <w:tcPr>
            <w:tcW w:w="1274" w:type="dxa"/>
            <w:tcBorders>
              <w:left w:val="single" w:sz="4" w:space="0" w:color="000000"/>
              <w:bottom w:val="single" w:sz="4" w:space="0" w:color="000000"/>
              <w:right w:val="single" w:sz="4" w:space="0" w:color="000000"/>
            </w:tcBorders>
          </w:tcPr>
          <w:p w14:paraId="43B7942E"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500 000</w:t>
            </w:r>
          </w:p>
        </w:tc>
        <w:tc>
          <w:tcPr>
            <w:tcW w:w="1277" w:type="dxa"/>
            <w:tcBorders>
              <w:left w:val="single" w:sz="4" w:space="0" w:color="000000"/>
              <w:bottom w:val="single" w:sz="4" w:space="0" w:color="000000"/>
              <w:right w:val="single" w:sz="4" w:space="0" w:color="000000"/>
            </w:tcBorders>
            <w:tcMar>
              <w:left w:w="10" w:type="dxa"/>
              <w:right w:w="10" w:type="dxa"/>
            </w:tcMar>
          </w:tcPr>
          <w:p w14:paraId="74BC8253"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left w:val="single" w:sz="4" w:space="0" w:color="000000"/>
              <w:bottom w:val="single" w:sz="4" w:space="0" w:color="000000"/>
              <w:right w:val="single" w:sz="4" w:space="0" w:color="000000"/>
            </w:tcBorders>
            <w:tcMar>
              <w:left w:w="10" w:type="dxa"/>
              <w:right w:w="10" w:type="dxa"/>
            </w:tcMar>
          </w:tcPr>
          <w:p w14:paraId="7EE08D47"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left w:val="single" w:sz="4" w:space="0" w:color="000000"/>
              <w:bottom w:val="single" w:sz="4" w:space="0" w:color="000000"/>
              <w:right w:val="single" w:sz="4" w:space="0" w:color="000000"/>
            </w:tcBorders>
            <w:tcMar>
              <w:left w:w="10" w:type="dxa"/>
              <w:right w:w="10" w:type="dxa"/>
            </w:tcMar>
          </w:tcPr>
          <w:p w14:paraId="0798E8FD"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059B18C9" w14:textId="77777777" w:rsidTr="009B2A7C">
        <w:tc>
          <w:tcPr>
            <w:tcW w:w="566" w:type="dxa"/>
            <w:tcBorders>
              <w:top w:val="single" w:sz="4" w:space="0" w:color="000000"/>
              <w:left w:val="single" w:sz="4" w:space="0" w:color="000000"/>
              <w:bottom w:val="single" w:sz="4" w:space="0" w:color="000000"/>
            </w:tcBorders>
          </w:tcPr>
          <w:p w14:paraId="71486276"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4</w:t>
            </w:r>
          </w:p>
        </w:tc>
        <w:tc>
          <w:tcPr>
            <w:tcW w:w="3261" w:type="dxa"/>
            <w:tcBorders>
              <w:top w:val="single" w:sz="4" w:space="0" w:color="000000"/>
              <w:left w:val="single" w:sz="4" w:space="0" w:color="000000"/>
              <w:bottom w:val="single" w:sz="4" w:space="0" w:color="000000"/>
            </w:tcBorders>
          </w:tcPr>
          <w:p w14:paraId="00F64EEB" w14:textId="77777777" w:rsidR="00A95BB8" w:rsidRPr="00A95BB8" w:rsidRDefault="00A95BB8" w:rsidP="00A95BB8">
            <w:pPr>
              <w:suppressAutoHyphens/>
              <w:spacing w:after="0" w:line="240" w:lineRule="auto"/>
              <w:jc w:val="center"/>
              <w:textAlignment w:val="baseline"/>
              <w:rPr>
                <w:rFonts w:ascii="Times New Roman" w:eastAsia="Cambria" w:hAnsi="Times New Roman" w:cs="Times New Roman"/>
                <w:sz w:val="20"/>
                <w:szCs w:val="20"/>
                <w:lang w:eastAsia="en-US"/>
              </w:rPr>
            </w:pPr>
            <w:r w:rsidRPr="00A95BB8">
              <w:rPr>
                <w:rFonts w:ascii="Times New Roman" w:eastAsia="SimSun" w:hAnsi="Times New Roman" w:cs="Times New Roman"/>
                <w:kern w:val="2"/>
                <w:sz w:val="20"/>
                <w:szCs w:val="20"/>
                <w:lang w:eastAsia="zh-CN" w:bidi="hi-IN"/>
              </w:rPr>
              <w:t>SMS žinutė į  Lietuvos Respublikoje veikiančių ryšio operatorių numerius (išskyrus Teikėjo tinklo numerius)</w:t>
            </w:r>
          </w:p>
        </w:tc>
        <w:tc>
          <w:tcPr>
            <w:tcW w:w="1135" w:type="dxa"/>
            <w:tcBorders>
              <w:left w:val="single" w:sz="4" w:space="0" w:color="000000"/>
              <w:bottom w:val="single" w:sz="4" w:space="0" w:color="000000"/>
            </w:tcBorders>
          </w:tcPr>
          <w:p w14:paraId="043E3F34" w14:textId="77777777" w:rsidR="00A95BB8" w:rsidRPr="00A95BB8" w:rsidRDefault="00A95BB8" w:rsidP="00A95BB8">
            <w:pPr>
              <w:suppressAutoHyphens/>
              <w:jc w:val="center"/>
              <w:rPr>
                <w:rFonts w:ascii="Calibri" w:eastAsia="Calibri" w:hAnsi="Calibri" w:cs="Calibri"/>
              </w:rPr>
            </w:pPr>
            <w:r w:rsidRPr="00A95BB8">
              <w:rPr>
                <w:rFonts w:ascii="Times New Roman" w:eastAsia="SimSun" w:hAnsi="Times New Roman" w:cs="Times New Roman"/>
                <w:kern w:val="2"/>
                <w:sz w:val="20"/>
                <w:szCs w:val="20"/>
                <w:lang w:eastAsia="en-US" w:bidi="hi-IN"/>
              </w:rPr>
              <w:t>SMS žinutė</w:t>
            </w:r>
          </w:p>
        </w:tc>
        <w:tc>
          <w:tcPr>
            <w:tcW w:w="1274" w:type="dxa"/>
            <w:tcBorders>
              <w:left w:val="single" w:sz="4" w:space="0" w:color="000000"/>
              <w:bottom w:val="single" w:sz="4" w:space="0" w:color="000000"/>
              <w:right w:val="single" w:sz="4" w:space="0" w:color="000000"/>
            </w:tcBorders>
          </w:tcPr>
          <w:p w14:paraId="630B5959"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456F9E28"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1 000 000</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13318E"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9610A4D"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D4ED28"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40B2F021" w14:textId="77777777" w:rsidTr="009B2A7C">
        <w:tc>
          <w:tcPr>
            <w:tcW w:w="566" w:type="dxa"/>
            <w:tcBorders>
              <w:top w:val="single" w:sz="4" w:space="0" w:color="000000"/>
              <w:left w:val="single" w:sz="4" w:space="0" w:color="000000"/>
              <w:bottom w:val="single" w:sz="4" w:space="0" w:color="000000"/>
            </w:tcBorders>
          </w:tcPr>
          <w:p w14:paraId="2A12973C"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lastRenderedPageBreak/>
              <w:t>5</w:t>
            </w:r>
          </w:p>
        </w:tc>
        <w:tc>
          <w:tcPr>
            <w:tcW w:w="3261" w:type="dxa"/>
            <w:tcBorders>
              <w:top w:val="single" w:sz="4" w:space="0" w:color="000000"/>
              <w:left w:val="single" w:sz="4" w:space="0" w:color="000000"/>
              <w:bottom w:val="single" w:sz="4" w:space="0" w:color="000000"/>
            </w:tcBorders>
          </w:tcPr>
          <w:p w14:paraId="2640A5D3" w14:textId="77777777" w:rsidR="00A95BB8" w:rsidRPr="00A95BB8" w:rsidRDefault="00A95BB8" w:rsidP="00A95BB8">
            <w:pPr>
              <w:suppressAutoHyphens/>
              <w:spacing w:after="0" w:line="240" w:lineRule="auto"/>
              <w:jc w:val="center"/>
              <w:textAlignment w:val="baseline"/>
              <w:rPr>
                <w:rFonts w:ascii="Times New Roman" w:eastAsia="Cambria" w:hAnsi="Times New Roman" w:cs="Times New Roman"/>
                <w:sz w:val="20"/>
                <w:szCs w:val="20"/>
                <w:lang w:eastAsia="en-US"/>
              </w:rPr>
            </w:pPr>
            <w:r w:rsidRPr="00A95BB8">
              <w:rPr>
                <w:rFonts w:ascii="Times New Roman" w:eastAsia="SimSun" w:hAnsi="Times New Roman" w:cs="Times New Roman"/>
                <w:kern w:val="2"/>
                <w:sz w:val="20"/>
                <w:szCs w:val="20"/>
                <w:lang w:eastAsia="zh-CN" w:bidi="hi-IN"/>
              </w:rPr>
              <w:t>SMS žinutė į Europos Sąjungos ir Europos ekonominės erdvės  šalyse  veikiančių ryšio operatorių numerius</w:t>
            </w:r>
          </w:p>
        </w:tc>
        <w:tc>
          <w:tcPr>
            <w:tcW w:w="1135" w:type="dxa"/>
            <w:tcBorders>
              <w:left w:val="single" w:sz="4" w:space="0" w:color="000000"/>
              <w:bottom w:val="single" w:sz="4" w:space="0" w:color="000000"/>
            </w:tcBorders>
          </w:tcPr>
          <w:p w14:paraId="19265F01" w14:textId="77777777" w:rsidR="00A95BB8" w:rsidRPr="00A95BB8" w:rsidRDefault="00A95BB8" w:rsidP="00A95BB8">
            <w:pPr>
              <w:suppressAutoHyphens/>
              <w:jc w:val="center"/>
              <w:rPr>
                <w:rFonts w:ascii="Calibri" w:eastAsia="Calibri" w:hAnsi="Calibri" w:cs="Calibri"/>
              </w:rPr>
            </w:pPr>
            <w:r w:rsidRPr="00A95BB8">
              <w:rPr>
                <w:rFonts w:ascii="Times New Roman" w:eastAsia="SimSun" w:hAnsi="Times New Roman" w:cs="Times New Roman"/>
                <w:kern w:val="2"/>
                <w:sz w:val="20"/>
                <w:szCs w:val="20"/>
                <w:lang w:eastAsia="en-US" w:bidi="hi-IN"/>
              </w:rPr>
              <w:t>SMS žinutė</w:t>
            </w:r>
          </w:p>
        </w:tc>
        <w:tc>
          <w:tcPr>
            <w:tcW w:w="1274" w:type="dxa"/>
            <w:tcBorders>
              <w:left w:val="single" w:sz="4" w:space="0" w:color="000000"/>
              <w:bottom w:val="single" w:sz="4" w:space="0" w:color="000000"/>
              <w:right w:val="single" w:sz="4" w:space="0" w:color="000000"/>
            </w:tcBorders>
          </w:tcPr>
          <w:p w14:paraId="70176A8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4D5F7E1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 xml:space="preserve">350 000 </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75DEBF"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BEF38C7"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61F9A4"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7BDE95EB" w14:textId="77777777" w:rsidTr="009B2A7C">
        <w:tc>
          <w:tcPr>
            <w:tcW w:w="566" w:type="dxa"/>
            <w:tcBorders>
              <w:top w:val="single" w:sz="4" w:space="0" w:color="000000"/>
              <w:left w:val="single" w:sz="4" w:space="0" w:color="000000"/>
              <w:bottom w:val="single" w:sz="4" w:space="0" w:color="000000"/>
            </w:tcBorders>
          </w:tcPr>
          <w:p w14:paraId="2BB2FCE1"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6</w:t>
            </w:r>
          </w:p>
        </w:tc>
        <w:tc>
          <w:tcPr>
            <w:tcW w:w="3261" w:type="dxa"/>
            <w:tcBorders>
              <w:top w:val="single" w:sz="4" w:space="0" w:color="000000"/>
              <w:left w:val="single" w:sz="4" w:space="0" w:color="000000"/>
              <w:bottom w:val="single" w:sz="4" w:space="0" w:color="000000"/>
            </w:tcBorders>
          </w:tcPr>
          <w:p w14:paraId="0C9C03E1" w14:textId="77777777" w:rsidR="00A95BB8" w:rsidRPr="00A95BB8" w:rsidRDefault="00A95BB8" w:rsidP="00A95BB8">
            <w:pP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A95BB8">
              <w:rPr>
                <w:rFonts w:ascii="Times New Roman" w:eastAsia="SimSun" w:hAnsi="Times New Roman" w:cs="Times New Roman"/>
                <w:kern w:val="2"/>
                <w:sz w:val="20"/>
                <w:szCs w:val="20"/>
                <w:lang w:eastAsia="zh-CN" w:bidi="hi-IN"/>
              </w:rPr>
              <w:t>SMS žinutė ne Europos Sąjungos ir ne Europos ekonominės erdvės  šalyse  veikiančių ryšio operatorių numerius</w:t>
            </w:r>
          </w:p>
        </w:tc>
        <w:tc>
          <w:tcPr>
            <w:tcW w:w="1135" w:type="dxa"/>
            <w:tcBorders>
              <w:left w:val="single" w:sz="4" w:space="0" w:color="000000"/>
              <w:bottom w:val="single" w:sz="4" w:space="0" w:color="000000"/>
            </w:tcBorders>
          </w:tcPr>
          <w:p w14:paraId="584D94CC" w14:textId="77777777" w:rsidR="00A95BB8" w:rsidRPr="00A95BB8" w:rsidRDefault="00A95BB8" w:rsidP="00A95BB8">
            <w:pPr>
              <w:suppressAutoHyphens/>
              <w:jc w:val="center"/>
              <w:rPr>
                <w:rFonts w:ascii="Calibri" w:eastAsia="Calibri" w:hAnsi="Calibri" w:cs="Calibri"/>
              </w:rPr>
            </w:pPr>
            <w:r w:rsidRPr="00A95BB8">
              <w:rPr>
                <w:rFonts w:ascii="Times New Roman" w:eastAsia="SimSun" w:hAnsi="Times New Roman" w:cs="Times New Roman"/>
                <w:kern w:val="2"/>
                <w:sz w:val="20"/>
                <w:szCs w:val="20"/>
                <w:lang w:eastAsia="en-US" w:bidi="hi-IN"/>
              </w:rPr>
              <w:t>SMS žinutė</w:t>
            </w:r>
          </w:p>
        </w:tc>
        <w:tc>
          <w:tcPr>
            <w:tcW w:w="1274" w:type="dxa"/>
            <w:tcBorders>
              <w:left w:val="single" w:sz="4" w:space="0" w:color="000000"/>
              <w:bottom w:val="single" w:sz="4" w:space="0" w:color="000000"/>
              <w:right w:val="single" w:sz="4" w:space="0" w:color="000000"/>
            </w:tcBorders>
          </w:tcPr>
          <w:p w14:paraId="33522995"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p w14:paraId="7211F9F0"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r w:rsidRPr="00A95BB8">
              <w:rPr>
                <w:rFonts w:ascii="Times New Roman" w:eastAsia="SimSun" w:hAnsi="Times New Roman" w:cs="Times New Roman"/>
                <w:kern w:val="2"/>
                <w:sz w:val="20"/>
                <w:szCs w:val="20"/>
                <w:lang w:eastAsia="en-US" w:bidi="hi-IN"/>
              </w:rPr>
              <w:t xml:space="preserve">150 000 </w:t>
            </w:r>
          </w:p>
        </w:tc>
        <w:tc>
          <w:tcPr>
            <w:tcW w:w="127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AE70F6"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30621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30B6B9"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i/>
                <w:iCs/>
                <w:kern w:val="2"/>
                <w:sz w:val="16"/>
                <w:szCs w:val="16"/>
                <w:lang w:eastAsia="en-US" w:bidi="hi-IN"/>
              </w:rPr>
            </w:pPr>
          </w:p>
        </w:tc>
      </w:tr>
      <w:tr w:rsidR="00A95BB8" w:rsidRPr="00A95BB8" w14:paraId="0ED2A770" w14:textId="77777777" w:rsidTr="008438AC">
        <w:tc>
          <w:tcPr>
            <w:tcW w:w="9214" w:type="dxa"/>
            <w:gridSpan w:val="6"/>
            <w:tcBorders>
              <w:top w:val="single" w:sz="4" w:space="0" w:color="000001"/>
              <w:left w:val="single" w:sz="4" w:space="0" w:color="000001"/>
              <w:bottom w:val="single" w:sz="4" w:space="0" w:color="000001"/>
              <w:right w:val="single" w:sz="4" w:space="0" w:color="000001"/>
            </w:tcBorders>
            <w:shd w:val="clear" w:color="auto" w:fill="auto"/>
          </w:tcPr>
          <w:p w14:paraId="252A59D9" w14:textId="77777777" w:rsidR="00A95BB8" w:rsidRPr="00A95BB8" w:rsidRDefault="00A95BB8" w:rsidP="00A95BB8">
            <w:pPr>
              <w:suppressAutoHyphens/>
              <w:snapToGrid w:val="0"/>
              <w:spacing w:after="0" w:line="240" w:lineRule="auto"/>
              <w:jc w:val="right"/>
              <w:textAlignment w:val="baseline"/>
              <w:rPr>
                <w:rFonts w:ascii="Times New Roman" w:eastAsia="SimSun" w:hAnsi="Times New Roman" w:cs="Times New Roman"/>
                <w:kern w:val="2"/>
                <w:sz w:val="20"/>
                <w:szCs w:val="20"/>
                <w:lang w:eastAsia="en-US" w:bidi="hi-IN"/>
              </w:rPr>
            </w:pPr>
            <w:r w:rsidRPr="00A95BB8">
              <w:rPr>
                <w:rFonts w:ascii="Times New Roman" w:eastAsia="Times New Roman" w:hAnsi="Times New Roman" w:cs="Times New Roman"/>
                <w:sz w:val="20"/>
                <w:szCs w:val="20"/>
              </w:rPr>
              <w:t xml:space="preserve">Preliminari pasiūlymo kaina </w:t>
            </w:r>
            <w:r w:rsidRPr="00A95BB8">
              <w:rPr>
                <w:rFonts w:ascii="Times New Roman" w:eastAsia="Times New Roman" w:hAnsi="Times New Roman" w:cs="Times New Roman"/>
                <w:sz w:val="20"/>
                <w:szCs w:val="20"/>
                <w:lang w:val="en-US"/>
              </w:rPr>
              <w:t>36 m</w:t>
            </w:r>
            <w:r w:rsidRPr="00A95BB8">
              <w:rPr>
                <w:rFonts w:ascii="Times New Roman" w:eastAsia="Times New Roman" w:hAnsi="Times New Roman" w:cs="Times New Roman"/>
                <w:sz w:val="20"/>
                <w:szCs w:val="20"/>
              </w:rPr>
              <w:t>ėn., skirta tik pasiūlymų palyginimui (be PVM):</w:t>
            </w:r>
          </w:p>
        </w:tc>
        <w:tc>
          <w:tcPr>
            <w:tcW w:w="1559" w:type="dxa"/>
            <w:tcBorders>
              <w:left w:val="single" w:sz="4" w:space="0" w:color="000000"/>
              <w:bottom w:val="single" w:sz="4" w:space="0" w:color="000000"/>
              <w:right w:val="single" w:sz="4" w:space="0" w:color="000000"/>
            </w:tcBorders>
            <w:tcMar>
              <w:left w:w="10" w:type="dxa"/>
              <w:right w:w="10" w:type="dxa"/>
            </w:tcMar>
          </w:tcPr>
          <w:p w14:paraId="64C5AEE0"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r>
      <w:tr w:rsidR="00A95BB8" w:rsidRPr="00A95BB8" w14:paraId="34505A81" w14:textId="77777777" w:rsidTr="008438AC">
        <w:tc>
          <w:tcPr>
            <w:tcW w:w="9214" w:type="dxa"/>
            <w:gridSpan w:val="6"/>
            <w:tcBorders>
              <w:top w:val="single" w:sz="4" w:space="0" w:color="000001"/>
              <w:left w:val="single" w:sz="4" w:space="0" w:color="000001"/>
              <w:bottom w:val="single" w:sz="4" w:space="0" w:color="000001"/>
              <w:right w:val="single" w:sz="4" w:space="0" w:color="000001"/>
            </w:tcBorders>
            <w:shd w:val="clear" w:color="auto" w:fill="auto"/>
          </w:tcPr>
          <w:p w14:paraId="426E21EB" w14:textId="77777777" w:rsidR="00A95BB8" w:rsidRPr="00A95BB8" w:rsidRDefault="00A95BB8" w:rsidP="00A95BB8">
            <w:pPr>
              <w:suppressAutoHyphens/>
              <w:snapToGrid w:val="0"/>
              <w:spacing w:after="0" w:line="240" w:lineRule="auto"/>
              <w:jc w:val="right"/>
              <w:textAlignment w:val="baseline"/>
              <w:rPr>
                <w:rFonts w:ascii="Times New Roman" w:eastAsia="SimSun" w:hAnsi="Times New Roman" w:cs="Times New Roman"/>
                <w:kern w:val="2"/>
                <w:sz w:val="20"/>
                <w:szCs w:val="20"/>
                <w:lang w:eastAsia="en-US" w:bidi="hi-IN"/>
              </w:rPr>
            </w:pPr>
            <w:r w:rsidRPr="00A95BB8">
              <w:rPr>
                <w:rFonts w:ascii="Times New Roman" w:eastAsia="Calibri" w:hAnsi="Times New Roman" w:cs="Times New Roman"/>
                <w:sz w:val="20"/>
                <w:szCs w:val="20"/>
              </w:rPr>
              <w:t>PVM 21 proc</w:t>
            </w:r>
            <w:r w:rsidRPr="00A95BB8">
              <w:rPr>
                <w:rFonts w:ascii="Times New Roman" w:eastAsia="Calibri" w:hAnsi="Times New Roman" w:cs="Times New Roman"/>
                <w:i/>
                <w:sz w:val="20"/>
                <w:szCs w:val="20"/>
              </w:rPr>
              <w:t>.(jei taikoma)</w:t>
            </w:r>
          </w:p>
        </w:tc>
        <w:tc>
          <w:tcPr>
            <w:tcW w:w="1559" w:type="dxa"/>
            <w:tcBorders>
              <w:left w:val="single" w:sz="4" w:space="0" w:color="000000"/>
              <w:bottom w:val="single" w:sz="4" w:space="0" w:color="000000"/>
              <w:right w:val="single" w:sz="4" w:space="0" w:color="000000"/>
            </w:tcBorders>
            <w:tcMar>
              <w:left w:w="10" w:type="dxa"/>
              <w:right w:w="10" w:type="dxa"/>
            </w:tcMar>
          </w:tcPr>
          <w:p w14:paraId="161810FC"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r>
      <w:tr w:rsidR="00A95BB8" w:rsidRPr="00A95BB8" w14:paraId="3EAEC370" w14:textId="77777777" w:rsidTr="008438AC">
        <w:tc>
          <w:tcPr>
            <w:tcW w:w="9214" w:type="dxa"/>
            <w:gridSpan w:val="6"/>
            <w:tcBorders>
              <w:top w:val="single" w:sz="4" w:space="0" w:color="000001"/>
              <w:left w:val="single" w:sz="4" w:space="0" w:color="000001"/>
              <w:bottom w:val="single" w:sz="4" w:space="0" w:color="000001"/>
              <w:right w:val="single" w:sz="4" w:space="0" w:color="000001"/>
            </w:tcBorders>
            <w:shd w:val="clear" w:color="auto" w:fill="auto"/>
          </w:tcPr>
          <w:p w14:paraId="09ACE13B" w14:textId="77777777" w:rsidR="00A95BB8" w:rsidRPr="00A95BB8" w:rsidRDefault="00A95BB8" w:rsidP="00A95BB8">
            <w:pPr>
              <w:suppressAutoHyphens/>
              <w:snapToGrid w:val="0"/>
              <w:spacing w:after="0" w:line="240" w:lineRule="auto"/>
              <w:jc w:val="right"/>
              <w:textAlignment w:val="baseline"/>
              <w:rPr>
                <w:rFonts w:ascii="Times New Roman" w:eastAsia="SimSun" w:hAnsi="Times New Roman" w:cs="Times New Roman"/>
                <w:kern w:val="2"/>
                <w:sz w:val="20"/>
                <w:szCs w:val="20"/>
                <w:lang w:eastAsia="en-US" w:bidi="hi-IN"/>
              </w:rPr>
            </w:pPr>
            <w:r w:rsidRPr="00A95BB8">
              <w:rPr>
                <w:rFonts w:ascii="Times New Roman" w:eastAsia="Times New Roman" w:hAnsi="Times New Roman" w:cs="Times New Roman"/>
                <w:sz w:val="20"/>
                <w:szCs w:val="20"/>
              </w:rPr>
              <w:t xml:space="preserve">Preliminari pasiūlymo kaina </w:t>
            </w:r>
            <w:r w:rsidRPr="00A95BB8">
              <w:rPr>
                <w:rFonts w:ascii="Times New Roman" w:eastAsia="Times New Roman" w:hAnsi="Times New Roman" w:cs="Times New Roman"/>
                <w:sz w:val="20"/>
                <w:szCs w:val="20"/>
                <w:lang w:val="en-US"/>
              </w:rPr>
              <w:t>36 m</w:t>
            </w:r>
            <w:r w:rsidRPr="00A95BB8">
              <w:rPr>
                <w:rFonts w:ascii="Times New Roman" w:eastAsia="Times New Roman" w:hAnsi="Times New Roman" w:cs="Times New Roman"/>
                <w:sz w:val="20"/>
                <w:szCs w:val="20"/>
              </w:rPr>
              <w:t>ėn., skirta tik pasiūlymų palyginimui (su PVM):</w:t>
            </w:r>
          </w:p>
        </w:tc>
        <w:tc>
          <w:tcPr>
            <w:tcW w:w="1559" w:type="dxa"/>
            <w:tcBorders>
              <w:left w:val="single" w:sz="4" w:space="0" w:color="000000"/>
              <w:bottom w:val="single" w:sz="4" w:space="0" w:color="000000"/>
              <w:right w:val="single" w:sz="4" w:space="0" w:color="000000"/>
            </w:tcBorders>
            <w:tcMar>
              <w:left w:w="10" w:type="dxa"/>
              <w:right w:w="10" w:type="dxa"/>
            </w:tcMar>
          </w:tcPr>
          <w:p w14:paraId="48494A28" w14:textId="77777777" w:rsidR="00A95BB8" w:rsidRPr="00A95BB8" w:rsidRDefault="00A95BB8" w:rsidP="00A95BB8">
            <w:pPr>
              <w:suppressAutoHyphens/>
              <w:snapToGrid w:val="0"/>
              <w:spacing w:after="0" w:line="240" w:lineRule="auto"/>
              <w:jc w:val="center"/>
              <w:textAlignment w:val="baseline"/>
              <w:rPr>
                <w:rFonts w:ascii="Times New Roman" w:eastAsia="SimSun" w:hAnsi="Times New Roman" w:cs="Times New Roman"/>
                <w:kern w:val="2"/>
                <w:sz w:val="20"/>
                <w:szCs w:val="20"/>
                <w:lang w:eastAsia="en-US" w:bidi="hi-IN"/>
              </w:rPr>
            </w:pPr>
          </w:p>
        </w:tc>
      </w:tr>
      <w:tr w:rsidR="00A95BB8" w:rsidRPr="00A95BB8" w14:paraId="13C6113D" w14:textId="77777777" w:rsidTr="008438AC">
        <w:tc>
          <w:tcPr>
            <w:tcW w:w="10773" w:type="dxa"/>
            <w:gridSpan w:val="7"/>
            <w:tcBorders>
              <w:top w:val="single" w:sz="4" w:space="0" w:color="000001"/>
              <w:left w:val="single" w:sz="4" w:space="0" w:color="000001"/>
              <w:bottom w:val="single" w:sz="4" w:space="0" w:color="000001"/>
              <w:right w:val="single" w:sz="4" w:space="0" w:color="000001"/>
            </w:tcBorders>
            <w:shd w:val="clear" w:color="auto" w:fill="auto"/>
            <w:tcMar>
              <w:right w:w="10" w:type="dxa"/>
            </w:tcMar>
          </w:tcPr>
          <w:p w14:paraId="518C7089" w14:textId="77777777" w:rsidR="00A95BB8" w:rsidRPr="00A95BB8" w:rsidRDefault="00A95BB8" w:rsidP="00A95BB8">
            <w:pPr>
              <w:suppressAutoHyphens/>
              <w:spacing w:after="0" w:line="240" w:lineRule="auto"/>
              <w:rPr>
                <w:rFonts w:ascii="Times New Roman" w:eastAsia="Calibri" w:hAnsi="Times New Roman" w:cs="Times New Roman"/>
                <w:b/>
                <w:sz w:val="20"/>
                <w:szCs w:val="20"/>
              </w:rPr>
            </w:pPr>
            <w:r w:rsidRPr="00A95BB8">
              <w:rPr>
                <w:rFonts w:ascii="Times New Roman" w:eastAsia="Calibri" w:hAnsi="Times New Roman" w:cs="Times New Roman"/>
                <w:b/>
                <w:sz w:val="20"/>
                <w:szCs w:val="20"/>
              </w:rPr>
              <w:t>Kaina EUR su PVM žodžiais:</w:t>
            </w:r>
          </w:p>
        </w:tc>
      </w:tr>
    </w:tbl>
    <w:p w14:paraId="0FEA9719" w14:textId="77777777" w:rsidR="00A95BB8" w:rsidRDefault="00A95BB8" w:rsidP="00400602">
      <w:pPr>
        <w:suppressAutoHyphens/>
        <w:spacing w:after="0" w:line="240" w:lineRule="auto"/>
        <w:ind w:left="-284" w:firstLine="284"/>
        <w:jc w:val="both"/>
        <w:rPr>
          <w:rFonts w:ascii="Times New Roman" w:eastAsia="Times New Roman" w:hAnsi="Times New Roman" w:cs="Times New Roman"/>
          <w:sz w:val="20"/>
          <w:szCs w:val="20"/>
          <w:lang w:eastAsia="zh-CN"/>
        </w:rPr>
      </w:pPr>
    </w:p>
    <w:p w14:paraId="61B38FBE" w14:textId="73F4C305" w:rsidR="00EA7608" w:rsidRDefault="00400602" w:rsidP="00400602">
      <w:pPr>
        <w:suppressAutoHyphens/>
        <w:spacing w:after="0" w:line="240" w:lineRule="auto"/>
        <w:ind w:left="-284" w:firstLine="284"/>
        <w:jc w:val="both"/>
        <w:rPr>
          <w:rFonts w:ascii="Times New Roman" w:eastAsia="Calibri" w:hAnsi="Times New Roman" w:cs="Times New Roman"/>
          <w:iCs/>
          <w:sz w:val="20"/>
          <w:szCs w:val="20"/>
        </w:rPr>
      </w:pPr>
      <w:r w:rsidRPr="00FB5641">
        <w:rPr>
          <w:rFonts w:ascii="Times New Roman" w:eastAsia="Times New Roman" w:hAnsi="Times New Roman" w:cs="Times New Roman"/>
          <w:sz w:val="20"/>
          <w:szCs w:val="20"/>
          <w:lang w:eastAsia="zh-CN"/>
        </w:rPr>
        <w:t xml:space="preserve">4.7. </w:t>
      </w:r>
      <w:r w:rsidR="009C4CD7">
        <w:rPr>
          <w:rFonts w:ascii="Times New Roman" w:eastAsia="Calibri" w:hAnsi="Times New Roman" w:cs="Times New Roman"/>
          <w:sz w:val="20"/>
          <w:szCs w:val="20"/>
        </w:rPr>
        <w:t>N</w:t>
      </w:r>
      <w:r w:rsidR="00EA7608" w:rsidRPr="00EA7608">
        <w:rPr>
          <w:rFonts w:ascii="Times New Roman" w:eastAsia="Calibri" w:hAnsi="Times New Roman" w:cs="Times New Roman"/>
          <w:sz w:val="20"/>
          <w:szCs w:val="20"/>
        </w:rPr>
        <w:t xml:space="preserve">urodyti Paslaugų kiekiai bei pasiūlymo kaina yra preliminarūs ir skirti </w:t>
      </w:r>
      <w:r w:rsidR="00EA7608" w:rsidRPr="00EA7608">
        <w:rPr>
          <w:rFonts w:ascii="Times New Roman" w:eastAsia="Calibri" w:hAnsi="Times New Roman" w:cs="Times New Roman"/>
          <w:iCs/>
          <w:sz w:val="20"/>
          <w:szCs w:val="20"/>
        </w:rPr>
        <w:t>pasiūlymo kainai apskaičiuoti, pas</w:t>
      </w:r>
      <w:r w:rsidRPr="00FB5641">
        <w:rPr>
          <w:rFonts w:ascii="Times New Roman" w:eastAsia="Calibri" w:hAnsi="Times New Roman" w:cs="Times New Roman"/>
          <w:iCs/>
          <w:sz w:val="20"/>
          <w:szCs w:val="20"/>
        </w:rPr>
        <w:t>iūlymų palyginimui ir laimėtojo nustatymui</w:t>
      </w:r>
      <w:r w:rsidR="00EA7608" w:rsidRPr="00EA7608">
        <w:rPr>
          <w:rFonts w:ascii="Times New Roman" w:eastAsia="Calibri" w:hAnsi="Times New Roman" w:cs="Times New Roman"/>
          <w:iCs/>
          <w:sz w:val="20"/>
          <w:szCs w:val="20"/>
        </w:rPr>
        <w:t>. Perkančioji organizacija</w:t>
      </w:r>
      <w:r w:rsidR="00EA7608" w:rsidRPr="00EA7608">
        <w:rPr>
          <w:rFonts w:ascii="Times New Roman" w:eastAsia="Calibri" w:hAnsi="Times New Roman" w:cs="Times New Roman"/>
          <w:sz w:val="20"/>
          <w:szCs w:val="20"/>
        </w:rPr>
        <w:t xml:space="preserve"> neįsipareigoja nupirkti preliminaraus nurodyto Paslaugų kiekio. Paslaugos bus perkamos pagal faktinį poreikį ir turimą finansavimą, </w:t>
      </w:r>
      <w:r w:rsidR="00EA7608" w:rsidRPr="00EA7608">
        <w:rPr>
          <w:rFonts w:ascii="Times New Roman" w:eastAsia="Calibri" w:hAnsi="Times New Roman" w:cs="Times New Roman"/>
          <w:iCs/>
          <w:sz w:val="20"/>
          <w:szCs w:val="20"/>
        </w:rPr>
        <w:t>tiekėjo</w:t>
      </w:r>
      <w:r w:rsidRPr="00FB5641">
        <w:rPr>
          <w:rFonts w:ascii="Times New Roman" w:eastAsia="Calibri" w:hAnsi="Times New Roman" w:cs="Times New Roman"/>
          <w:iCs/>
          <w:sz w:val="20"/>
          <w:szCs w:val="20"/>
        </w:rPr>
        <w:t xml:space="preserve"> pasiūlyme nurodytais įkainiais</w:t>
      </w:r>
      <w:r w:rsidR="00BF00F6" w:rsidRPr="00FB5641">
        <w:rPr>
          <w:rFonts w:ascii="Times New Roman" w:eastAsia="Calibri" w:hAnsi="Times New Roman" w:cs="Times New Roman"/>
          <w:iCs/>
          <w:sz w:val="20"/>
          <w:szCs w:val="20"/>
        </w:rPr>
        <w:t>, neviršijant maksimalios pirkimo-pardavimo sutarties vertės.</w:t>
      </w:r>
    </w:p>
    <w:p w14:paraId="5655F71D" w14:textId="0411161E" w:rsidR="00211AAB" w:rsidRDefault="00211AAB" w:rsidP="009C4CD7">
      <w:pPr>
        <w:suppressAutoHyphens/>
        <w:spacing w:after="0" w:line="240" w:lineRule="auto"/>
        <w:jc w:val="both"/>
        <w:rPr>
          <w:rFonts w:ascii="Times New Roman" w:eastAsia="Calibri" w:hAnsi="Times New Roman" w:cs="Times New Roman"/>
          <w:i/>
          <w:iCs/>
        </w:rPr>
      </w:pPr>
    </w:p>
    <w:p w14:paraId="1E8A2AE8" w14:textId="77777777" w:rsidR="00A95BB8" w:rsidRDefault="00A95BB8" w:rsidP="009C4CD7">
      <w:pPr>
        <w:suppressAutoHyphens/>
        <w:spacing w:after="0" w:line="240" w:lineRule="auto"/>
        <w:jc w:val="both"/>
        <w:rPr>
          <w:rFonts w:ascii="Times New Roman" w:eastAsia="Calibri" w:hAnsi="Times New Roman" w:cs="Times New Roman"/>
          <w:i/>
          <w:iCs/>
        </w:rPr>
      </w:pPr>
    </w:p>
    <w:p w14:paraId="4B6D85F6" w14:textId="5140D5C6" w:rsidR="00EA7608" w:rsidRPr="005E5978" w:rsidRDefault="005E5978" w:rsidP="005E5978">
      <w:pPr>
        <w:widowControl w:val="0"/>
        <w:suppressAutoHyphens/>
        <w:spacing w:after="0" w:line="240" w:lineRule="auto"/>
        <w:ind w:left="284"/>
        <w:jc w:val="center"/>
        <w:rPr>
          <w:rFonts w:ascii="Times New Roman" w:eastAsia="Times New Roman" w:hAnsi="Times New Roman" w:cs="Times New Roman"/>
          <w:b/>
          <w:bCs/>
          <w:sz w:val="22"/>
          <w:szCs w:val="22"/>
          <w:lang w:eastAsia="zh-CN"/>
        </w:rPr>
      </w:pPr>
      <w:r w:rsidRPr="005E5978">
        <w:rPr>
          <w:rFonts w:ascii="Times New Roman" w:eastAsia="Times New Roman" w:hAnsi="Times New Roman" w:cs="Times New Roman"/>
          <w:b/>
          <w:bCs/>
          <w:sz w:val="22"/>
          <w:szCs w:val="22"/>
          <w:lang w:eastAsia="zh-CN"/>
        </w:rPr>
        <w:t xml:space="preserve">6. </w:t>
      </w:r>
      <w:r w:rsidR="00EA7608" w:rsidRPr="005E5978">
        <w:rPr>
          <w:rFonts w:ascii="Times New Roman" w:eastAsia="Times New Roman" w:hAnsi="Times New Roman" w:cs="Times New Roman"/>
          <w:b/>
          <w:bCs/>
          <w:sz w:val="22"/>
          <w:szCs w:val="22"/>
          <w:lang w:eastAsia="zh-CN"/>
        </w:rPr>
        <w:t>PRIDEDAMI DOKUMENTAI IR INFORMACIJA APIE KONFIDENCIALUMĄ</w:t>
      </w:r>
    </w:p>
    <w:p w14:paraId="43B90F2D" w14:textId="77777777" w:rsidR="00EA7608" w:rsidRPr="00A95BB8" w:rsidRDefault="00EA7608" w:rsidP="00EA7608">
      <w:pPr>
        <w:suppressAutoHyphens/>
        <w:spacing w:after="0" w:line="240" w:lineRule="auto"/>
        <w:ind w:left="567"/>
        <w:contextualSpacing/>
        <w:rPr>
          <w:rFonts w:ascii="Times New Roman" w:eastAsia="Calibri" w:hAnsi="Times New Roman" w:cs="Times New Roman"/>
          <w:b/>
          <w:bCs/>
          <w:sz w:val="24"/>
          <w:szCs w:val="24"/>
          <w:lang w:eastAsia="en-US"/>
        </w:rPr>
      </w:pPr>
    </w:p>
    <w:p w14:paraId="2D87FEE6" w14:textId="77777777" w:rsidR="00EA7608" w:rsidRPr="008915C8" w:rsidRDefault="00EA7608" w:rsidP="00EA7608">
      <w:pPr>
        <w:suppressAutoHyphens/>
        <w:spacing w:after="0" w:line="240" w:lineRule="auto"/>
        <w:contextualSpacing/>
        <w:rPr>
          <w:rFonts w:ascii="Times New Roman" w:eastAsia="Calibri" w:hAnsi="Times New Roman" w:cs="Times New Roman"/>
          <w:sz w:val="20"/>
          <w:szCs w:val="20"/>
          <w:lang w:eastAsia="en-US"/>
        </w:rPr>
      </w:pPr>
      <w:r w:rsidRPr="008915C8">
        <w:rPr>
          <w:rFonts w:ascii="Times New Roman" w:eastAsia="Calibri" w:hAnsi="Times New Roman" w:cs="Times New Roman"/>
          <w:sz w:val="20"/>
          <w:szCs w:val="20"/>
          <w:lang w:eastAsia="en-US"/>
        </w:rPr>
        <w:t>Visi dokumentai teikiami su pasiūlymu CVP IS priemonėmis:</w:t>
      </w:r>
    </w:p>
    <w:tbl>
      <w:tblPr>
        <w:tblStyle w:val="TableGrid41"/>
        <w:tblW w:w="10632" w:type="dxa"/>
        <w:tblInd w:w="-431" w:type="dxa"/>
        <w:tblLayout w:type="fixed"/>
        <w:tblLook w:val="04A0" w:firstRow="1" w:lastRow="0" w:firstColumn="1" w:lastColumn="0" w:noHBand="0" w:noVBand="1"/>
      </w:tblPr>
      <w:tblGrid>
        <w:gridCol w:w="568"/>
        <w:gridCol w:w="4394"/>
        <w:gridCol w:w="993"/>
        <w:gridCol w:w="2143"/>
        <w:gridCol w:w="2534"/>
      </w:tblGrid>
      <w:tr w:rsidR="00EA7608" w:rsidRPr="008915C8" w14:paraId="723716C4" w14:textId="77777777" w:rsidTr="00CA1E72">
        <w:tc>
          <w:tcPr>
            <w:tcW w:w="568" w:type="dxa"/>
            <w:shd w:val="pct5" w:color="auto" w:fill="FFFFFF"/>
            <w:vAlign w:val="center"/>
          </w:tcPr>
          <w:p w14:paraId="554A9751" w14:textId="77777777" w:rsidR="00EA7608" w:rsidRPr="008915C8" w:rsidRDefault="00EA7608" w:rsidP="00EA7608">
            <w:pPr>
              <w:widowControl w:val="0"/>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Eil.</w:t>
            </w:r>
          </w:p>
          <w:p w14:paraId="299BEF7F" w14:textId="77777777" w:rsidR="00EA7608" w:rsidRPr="008915C8" w:rsidRDefault="00EA7608" w:rsidP="00EA7608">
            <w:pPr>
              <w:widowControl w:val="0"/>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Nr.</w:t>
            </w:r>
          </w:p>
        </w:tc>
        <w:tc>
          <w:tcPr>
            <w:tcW w:w="4394" w:type="dxa"/>
            <w:shd w:val="pct5" w:color="auto" w:fill="FFFFFF"/>
            <w:vAlign w:val="center"/>
          </w:tcPr>
          <w:p w14:paraId="5E3F9248" w14:textId="77777777" w:rsidR="00EA7608" w:rsidRPr="008915C8" w:rsidRDefault="00EA7608" w:rsidP="00EA7608">
            <w:pPr>
              <w:widowControl w:val="0"/>
              <w:ind w:firstLine="72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Dokumentas</w:t>
            </w:r>
          </w:p>
        </w:tc>
        <w:tc>
          <w:tcPr>
            <w:tcW w:w="993" w:type="dxa"/>
            <w:shd w:val="pct5" w:color="auto" w:fill="FFFFFF"/>
            <w:vAlign w:val="center"/>
          </w:tcPr>
          <w:p w14:paraId="47DBC85F"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Lapų skaičius</w:t>
            </w:r>
          </w:p>
        </w:tc>
        <w:tc>
          <w:tcPr>
            <w:tcW w:w="2143" w:type="dxa"/>
            <w:shd w:val="pct5" w:color="auto" w:fill="FFFFFF"/>
            <w:vAlign w:val="center"/>
          </w:tcPr>
          <w:p w14:paraId="55A2B3C9"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Ar dokumente yra konfidencialios informacijos?</w:t>
            </w:r>
          </w:p>
          <w:p w14:paraId="5DD8069A"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(Taip/Ne)</w:t>
            </w:r>
            <w:r w:rsidRPr="008915C8">
              <w:rPr>
                <w:rFonts w:ascii="Times New Roman" w:eastAsia="Calibri" w:hAnsi="Times New Roman" w:cs="Times New Roman"/>
                <w:sz w:val="20"/>
                <w:szCs w:val="20"/>
              </w:rPr>
              <w:t>*</w:t>
            </w:r>
          </w:p>
        </w:tc>
        <w:tc>
          <w:tcPr>
            <w:tcW w:w="2534" w:type="dxa"/>
            <w:shd w:val="pct5" w:color="auto" w:fill="FFFFFF"/>
            <w:vAlign w:val="center"/>
          </w:tcPr>
          <w:p w14:paraId="438220F4" w14:textId="77777777" w:rsidR="00EA7608" w:rsidRPr="008915C8" w:rsidRDefault="00EA7608" w:rsidP="00EA7608">
            <w:pPr>
              <w:widowControl w:val="0"/>
              <w:jc w:val="center"/>
              <w:rPr>
                <w:rFonts w:ascii="Times New Roman" w:eastAsia="Times New Roman" w:hAnsi="Times New Roman" w:cs="Times New Roman"/>
                <w:b/>
                <w:bCs/>
                <w:sz w:val="20"/>
                <w:szCs w:val="20"/>
                <w:lang w:eastAsia="zh-CN"/>
              </w:rPr>
            </w:pPr>
            <w:r w:rsidRPr="008915C8">
              <w:rPr>
                <w:rFonts w:ascii="Times New Roman" w:eastAsia="Times New Roman" w:hAnsi="Times New Roman" w:cs="Times New Roman"/>
                <w:b/>
                <w:bCs/>
                <w:sz w:val="20"/>
                <w:szCs w:val="20"/>
                <w:lang w:eastAsia="zh-CN"/>
              </w:rPr>
              <w:t>Paaiškinimas, kokia konkreti informacija dokumente yra konfidenciali ir kodėl</w:t>
            </w:r>
          </w:p>
        </w:tc>
      </w:tr>
      <w:tr w:rsidR="00EA7608" w:rsidRPr="008915C8" w14:paraId="682AC653" w14:textId="77777777" w:rsidTr="00CA1E72">
        <w:tc>
          <w:tcPr>
            <w:tcW w:w="568" w:type="dxa"/>
            <w:shd w:val="clear" w:color="auto" w:fill="auto"/>
            <w:vAlign w:val="center"/>
          </w:tcPr>
          <w:p w14:paraId="46714D25" w14:textId="77777777" w:rsidR="00EA7608" w:rsidRPr="005D0914" w:rsidRDefault="00EA7608" w:rsidP="00EA7608">
            <w:pPr>
              <w:widowControl w:val="0"/>
              <w:jc w:val="center"/>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sz w:val="16"/>
                <w:szCs w:val="16"/>
                <w:lang w:eastAsia="zh-CN"/>
              </w:rPr>
              <w:t>1</w:t>
            </w:r>
          </w:p>
        </w:tc>
        <w:tc>
          <w:tcPr>
            <w:tcW w:w="4394" w:type="dxa"/>
            <w:shd w:val="clear" w:color="auto" w:fill="auto"/>
            <w:vAlign w:val="center"/>
          </w:tcPr>
          <w:p w14:paraId="03A96CAC" w14:textId="77777777" w:rsidR="00EA7608" w:rsidRPr="005D0914" w:rsidRDefault="00EA7608" w:rsidP="00EA7608">
            <w:pPr>
              <w:widowControl w:val="0"/>
              <w:ind w:firstLine="720"/>
              <w:jc w:val="center"/>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iCs/>
                <w:sz w:val="16"/>
                <w:szCs w:val="16"/>
                <w:lang w:eastAsia="zh-CN"/>
              </w:rPr>
              <w:t>2</w:t>
            </w:r>
          </w:p>
        </w:tc>
        <w:tc>
          <w:tcPr>
            <w:tcW w:w="993" w:type="dxa"/>
            <w:shd w:val="clear" w:color="auto" w:fill="auto"/>
          </w:tcPr>
          <w:p w14:paraId="15BAA900" w14:textId="77777777" w:rsidR="00EA7608" w:rsidRPr="005D0914" w:rsidRDefault="00EA7608" w:rsidP="00EA7608">
            <w:pPr>
              <w:widowControl w:val="0"/>
              <w:jc w:val="center"/>
              <w:rPr>
                <w:rFonts w:ascii="Times New Roman" w:eastAsia="Times New Roman" w:hAnsi="Times New Roman" w:cs="Times New Roman"/>
                <w:i/>
                <w:sz w:val="16"/>
                <w:szCs w:val="16"/>
                <w:lang w:eastAsia="zh-CN"/>
              </w:rPr>
            </w:pPr>
            <w:r w:rsidRPr="005D0914">
              <w:rPr>
                <w:rFonts w:ascii="Times New Roman" w:eastAsia="Times New Roman" w:hAnsi="Times New Roman" w:cs="Times New Roman"/>
                <w:i/>
                <w:sz w:val="16"/>
                <w:szCs w:val="16"/>
                <w:lang w:eastAsia="zh-CN"/>
              </w:rPr>
              <w:t>3</w:t>
            </w:r>
          </w:p>
        </w:tc>
        <w:tc>
          <w:tcPr>
            <w:tcW w:w="2143" w:type="dxa"/>
            <w:shd w:val="clear" w:color="auto" w:fill="auto"/>
            <w:vAlign w:val="center"/>
          </w:tcPr>
          <w:p w14:paraId="34F2266A" w14:textId="77777777" w:rsidR="00EA7608" w:rsidRPr="005D0914" w:rsidRDefault="00EA7608" w:rsidP="00EA7608">
            <w:pPr>
              <w:widowControl w:val="0"/>
              <w:ind w:firstLine="720"/>
              <w:rPr>
                <w:rFonts w:ascii="Times New Roman" w:eastAsia="Times New Roman" w:hAnsi="Times New Roman" w:cs="Times New Roman"/>
                <w:bCs/>
                <w:i/>
                <w:iCs/>
                <w:sz w:val="16"/>
                <w:szCs w:val="16"/>
                <w:lang w:eastAsia="zh-CN"/>
              </w:rPr>
            </w:pPr>
            <w:r w:rsidRPr="005D0914">
              <w:rPr>
                <w:rFonts w:ascii="Times New Roman" w:eastAsia="Times New Roman" w:hAnsi="Times New Roman" w:cs="Times New Roman"/>
                <w:bCs/>
                <w:i/>
                <w:iCs/>
                <w:sz w:val="16"/>
                <w:szCs w:val="16"/>
                <w:lang w:eastAsia="zh-CN"/>
              </w:rPr>
              <w:t>4</w:t>
            </w:r>
          </w:p>
        </w:tc>
        <w:tc>
          <w:tcPr>
            <w:tcW w:w="2534" w:type="dxa"/>
            <w:shd w:val="clear" w:color="auto" w:fill="auto"/>
            <w:vAlign w:val="center"/>
          </w:tcPr>
          <w:p w14:paraId="48B879F0" w14:textId="77777777" w:rsidR="00EA7608" w:rsidRPr="005D0914" w:rsidRDefault="00EA7608" w:rsidP="00EA7608">
            <w:pPr>
              <w:widowControl w:val="0"/>
              <w:ind w:firstLine="720"/>
              <w:rPr>
                <w:rFonts w:ascii="Times New Roman" w:eastAsia="Times New Roman" w:hAnsi="Times New Roman" w:cs="Times New Roman"/>
                <w:bCs/>
                <w:sz w:val="16"/>
                <w:szCs w:val="16"/>
                <w:lang w:eastAsia="zh-CN"/>
              </w:rPr>
            </w:pPr>
            <w:r w:rsidRPr="005D0914">
              <w:rPr>
                <w:rFonts w:ascii="Times New Roman" w:eastAsia="Times New Roman" w:hAnsi="Times New Roman" w:cs="Times New Roman"/>
                <w:i/>
                <w:sz w:val="16"/>
                <w:szCs w:val="16"/>
                <w:lang w:eastAsia="zh-CN"/>
              </w:rPr>
              <w:t>5</w:t>
            </w:r>
          </w:p>
        </w:tc>
      </w:tr>
      <w:tr w:rsidR="00EA7608" w:rsidRPr="008915C8" w14:paraId="7ADC0F8B" w14:textId="77777777" w:rsidTr="00CA1E72">
        <w:tc>
          <w:tcPr>
            <w:tcW w:w="568" w:type="dxa"/>
            <w:shd w:val="clear" w:color="auto" w:fill="auto"/>
          </w:tcPr>
          <w:p w14:paraId="4C074BB2" w14:textId="77777777" w:rsidR="00EA7608" w:rsidRPr="008915C8" w:rsidRDefault="00EA7608" w:rsidP="00EA7608">
            <w:pPr>
              <w:widowControl w:val="0"/>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1.</w:t>
            </w:r>
          </w:p>
        </w:tc>
        <w:tc>
          <w:tcPr>
            <w:tcW w:w="4394" w:type="dxa"/>
            <w:shd w:val="clear" w:color="auto" w:fill="auto"/>
          </w:tcPr>
          <w:p w14:paraId="4EEFDAEF" w14:textId="77777777" w:rsidR="00EA7608" w:rsidRPr="008915C8" w:rsidRDefault="00EA7608" w:rsidP="00EA7608">
            <w:pPr>
              <w:widowControl w:val="0"/>
              <w:jc w:val="both"/>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Jungtinės veiklos sutarties kopija (</w:t>
            </w:r>
            <w:r w:rsidRPr="008915C8">
              <w:rPr>
                <w:rFonts w:ascii="Times New Roman" w:eastAsia="Calibri" w:hAnsi="Times New Roman" w:cs="Times New Roman"/>
                <w:bCs/>
                <w:iCs/>
                <w:sz w:val="20"/>
                <w:szCs w:val="20"/>
                <w:lang w:eastAsia="zh-CN"/>
              </w:rPr>
              <w:t>jei pasiūlymą pateikia ūkio subjektų grupė)</w:t>
            </w:r>
          </w:p>
        </w:tc>
        <w:tc>
          <w:tcPr>
            <w:tcW w:w="993" w:type="dxa"/>
            <w:shd w:val="clear" w:color="auto" w:fill="auto"/>
          </w:tcPr>
          <w:p w14:paraId="62AED28C"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7D028E3"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37BD791D"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1C6A2F81" w14:textId="77777777" w:rsidTr="00CA1E72">
        <w:tc>
          <w:tcPr>
            <w:tcW w:w="568" w:type="dxa"/>
            <w:shd w:val="clear" w:color="auto" w:fill="auto"/>
          </w:tcPr>
          <w:p w14:paraId="674D48AC" w14:textId="77777777" w:rsidR="00EA7608" w:rsidRPr="008915C8" w:rsidRDefault="00EA7608" w:rsidP="00EA7608">
            <w:pPr>
              <w:widowControl w:val="0"/>
              <w:rPr>
                <w:rFonts w:ascii="Times New Roman" w:eastAsia="Calibri" w:hAnsi="Times New Roman" w:cs="Times New Roman"/>
                <w:sz w:val="20"/>
                <w:szCs w:val="20"/>
                <w:lang w:eastAsia="zh-CN"/>
              </w:rPr>
            </w:pPr>
            <w:r w:rsidRPr="008915C8">
              <w:rPr>
                <w:rFonts w:ascii="Times New Roman" w:eastAsia="Calibri" w:hAnsi="Times New Roman" w:cs="Times New Roman"/>
                <w:sz w:val="20"/>
                <w:szCs w:val="20"/>
                <w:lang w:eastAsia="zh-CN"/>
              </w:rPr>
              <w:t>2.</w:t>
            </w:r>
          </w:p>
        </w:tc>
        <w:tc>
          <w:tcPr>
            <w:tcW w:w="4394" w:type="dxa"/>
            <w:shd w:val="clear" w:color="auto" w:fill="auto"/>
          </w:tcPr>
          <w:p w14:paraId="1AE9CE05" w14:textId="77777777" w:rsidR="00EA7608" w:rsidRPr="008915C8" w:rsidRDefault="00EA7608" w:rsidP="00EA7608">
            <w:pPr>
              <w:widowControl w:val="0"/>
              <w:jc w:val="both"/>
              <w:rPr>
                <w:rFonts w:ascii="Times New Roman" w:eastAsia="Times New Roman" w:hAnsi="Times New Roman" w:cs="Times New Roman"/>
                <w:sz w:val="20"/>
                <w:szCs w:val="20"/>
                <w:lang w:eastAsia="zh-CN"/>
              </w:rPr>
            </w:pPr>
            <w:r w:rsidRPr="008915C8">
              <w:rPr>
                <w:rFonts w:ascii="Times New Roman" w:eastAsia="Times New Roman" w:hAnsi="Times New Roman" w:cs="Times New Roman"/>
                <w:sz w:val="20"/>
                <w:szCs w:val="20"/>
                <w:lang w:eastAsia="zh-CN"/>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993" w:type="dxa"/>
            <w:shd w:val="clear" w:color="auto" w:fill="auto"/>
          </w:tcPr>
          <w:p w14:paraId="16916000"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21C8CBB"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7C4FCCA1"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0351B978" w14:textId="77777777" w:rsidTr="00CA1E72">
        <w:tc>
          <w:tcPr>
            <w:tcW w:w="568" w:type="dxa"/>
            <w:shd w:val="clear" w:color="auto" w:fill="auto"/>
          </w:tcPr>
          <w:p w14:paraId="30AD3ACF" w14:textId="77777777" w:rsidR="00EA7608" w:rsidRPr="008915C8" w:rsidRDefault="00EA7608" w:rsidP="00EA7608">
            <w:pPr>
              <w:widowControl w:val="0"/>
              <w:rPr>
                <w:rFonts w:ascii="Times New Roman" w:eastAsia="Calibri" w:hAnsi="Times New Roman" w:cs="Times New Roman"/>
                <w:bCs/>
                <w:sz w:val="20"/>
                <w:szCs w:val="20"/>
                <w:lang w:eastAsia="zh-CN"/>
              </w:rPr>
            </w:pPr>
            <w:r w:rsidRPr="008915C8">
              <w:rPr>
                <w:rFonts w:ascii="Times New Roman" w:eastAsia="Calibri" w:hAnsi="Times New Roman" w:cs="Times New Roman"/>
                <w:bCs/>
                <w:sz w:val="20"/>
                <w:szCs w:val="20"/>
                <w:lang w:eastAsia="zh-CN"/>
              </w:rPr>
              <w:t>3.</w:t>
            </w:r>
          </w:p>
        </w:tc>
        <w:tc>
          <w:tcPr>
            <w:tcW w:w="4394" w:type="dxa"/>
            <w:shd w:val="clear" w:color="auto" w:fill="auto"/>
          </w:tcPr>
          <w:p w14:paraId="00B5F3F7" w14:textId="77777777" w:rsidR="00EA7608" w:rsidRPr="008915C8" w:rsidRDefault="00EA7608" w:rsidP="00EA7608">
            <w:pPr>
              <w:widowControl w:val="0"/>
              <w:tabs>
                <w:tab w:val="left" w:pos="1701"/>
              </w:tabs>
              <w:spacing w:line="20" w:lineRule="atLeast"/>
              <w:ind w:left="32"/>
              <w:jc w:val="both"/>
              <w:rPr>
                <w:rFonts w:ascii="Times New Roman" w:eastAsia="Calibri" w:hAnsi="Times New Roman" w:cs="Times New Roman"/>
                <w:bCs/>
                <w:iCs/>
                <w:sz w:val="20"/>
                <w:szCs w:val="20"/>
                <w:lang w:eastAsia="zh-CN"/>
              </w:rPr>
            </w:pPr>
            <w:r w:rsidRPr="008915C8">
              <w:rPr>
                <w:rFonts w:ascii="Times New Roman" w:eastAsia="Calibri" w:hAnsi="Times New Roman" w:cs="Times New Roman"/>
                <w:bCs/>
                <w:sz w:val="20"/>
                <w:szCs w:val="20"/>
                <w:lang w:eastAsia="zh-CN"/>
              </w:rPr>
              <w:t>Jei tiekėjas pasitelkia ūkio subjektus – įrodymai, kad šie ištekliai bus prieinami per visą sutartinių įsipareigojimų vykdymo laikotarpį</w:t>
            </w:r>
          </w:p>
        </w:tc>
        <w:tc>
          <w:tcPr>
            <w:tcW w:w="993" w:type="dxa"/>
            <w:shd w:val="clear" w:color="auto" w:fill="auto"/>
          </w:tcPr>
          <w:p w14:paraId="5F5CF942"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0CD3517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21E9042B"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7F1622C4" w14:textId="77777777" w:rsidTr="00CA1E72">
        <w:tc>
          <w:tcPr>
            <w:tcW w:w="568" w:type="dxa"/>
            <w:shd w:val="clear" w:color="auto" w:fill="auto"/>
          </w:tcPr>
          <w:p w14:paraId="7144EDE2" w14:textId="77777777" w:rsidR="00EA7608" w:rsidRPr="008915C8" w:rsidRDefault="00EA7608" w:rsidP="00EA7608">
            <w:pPr>
              <w:widowControl w:val="0"/>
              <w:rPr>
                <w:rFonts w:ascii="Times New Roman" w:eastAsia="Calibri" w:hAnsi="Times New Roman" w:cs="Times New Roman"/>
                <w:bCs/>
                <w:sz w:val="20"/>
                <w:szCs w:val="20"/>
                <w:lang w:eastAsia="zh-CN"/>
              </w:rPr>
            </w:pPr>
            <w:r w:rsidRPr="008915C8">
              <w:rPr>
                <w:rFonts w:ascii="Times New Roman" w:eastAsia="Calibri" w:hAnsi="Times New Roman" w:cs="Times New Roman"/>
                <w:bCs/>
                <w:sz w:val="20"/>
                <w:szCs w:val="20"/>
                <w:lang w:eastAsia="zh-CN"/>
              </w:rPr>
              <w:t>4.</w:t>
            </w:r>
          </w:p>
        </w:tc>
        <w:tc>
          <w:tcPr>
            <w:tcW w:w="4394" w:type="dxa"/>
            <w:shd w:val="clear" w:color="auto" w:fill="auto"/>
          </w:tcPr>
          <w:p w14:paraId="7C66E745" w14:textId="77777777" w:rsidR="00EA7608" w:rsidRPr="008915C8" w:rsidRDefault="00EA7608" w:rsidP="00EA7608">
            <w:pPr>
              <w:widowControl w:val="0"/>
              <w:jc w:val="both"/>
              <w:rPr>
                <w:rFonts w:ascii="Times New Roman" w:eastAsia="Times New Roman" w:hAnsi="Times New Roman" w:cs="Times New Roman"/>
                <w:bCs/>
                <w:sz w:val="20"/>
                <w:szCs w:val="20"/>
                <w:lang w:eastAsia="zh-CN"/>
              </w:rPr>
            </w:pPr>
            <w:r w:rsidRPr="008915C8">
              <w:rPr>
                <w:rFonts w:ascii="Times New Roman" w:eastAsia="Calibri" w:hAnsi="Times New Roman" w:cs="Times New Roman"/>
                <w:bCs/>
                <w:iCs/>
                <w:sz w:val="20"/>
                <w:szCs w:val="20"/>
                <w:lang w:eastAsia="zh-CN"/>
              </w:rPr>
              <w:t>Užpildytas EBVPD.</w:t>
            </w:r>
          </w:p>
          <w:p w14:paraId="12C32FB1" w14:textId="77777777" w:rsidR="00EA7608" w:rsidRPr="008915C8" w:rsidRDefault="00EA7608" w:rsidP="00EA7608">
            <w:pPr>
              <w:tabs>
                <w:tab w:val="left" w:pos="331"/>
              </w:tabs>
              <w:ind w:left="32"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Atskirą EBVPD pildo:</w:t>
            </w:r>
          </w:p>
          <w:p w14:paraId="650942E2" w14:textId="77777777" w:rsidR="00EA7608" w:rsidRPr="008915C8" w:rsidRDefault="00EA7608" w:rsidP="00841C4F">
            <w:pPr>
              <w:widowControl w:val="0"/>
              <w:numPr>
                <w:ilvl w:val="0"/>
                <w:numId w:val="21"/>
              </w:numPr>
              <w:tabs>
                <w:tab w:val="left" w:pos="331"/>
              </w:tabs>
              <w:ind w:left="0"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tiekėjas;</w:t>
            </w:r>
          </w:p>
          <w:p w14:paraId="2F57D10A" w14:textId="77777777" w:rsidR="00EA7608" w:rsidRPr="008915C8" w:rsidRDefault="00EA7608" w:rsidP="00841C4F">
            <w:pPr>
              <w:widowControl w:val="0"/>
              <w:numPr>
                <w:ilvl w:val="0"/>
                <w:numId w:val="21"/>
              </w:numPr>
              <w:tabs>
                <w:tab w:val="left" w:pos="331"/>
              </w:tabs>
              <w:ind w:left="0" w:hanging="32"/>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kiekvienas tiekėjų grupės narys (jeigu pasiūlymą teikia tiekėjų grupė);</w:t>
            </w:r>
          </w:p>
          <w:p w14:paraId="56FB268D" w14:textId="77777777" w:rsidR="00EA7608" w:rsidRPr="008915C8" w:rsidRDefault="00EA7608" w:rsidP="00841C4F">
            <w:pPr>
              <w:widowControl w:val="0"/>
              <w:numPr>
                <w:ilvl w:val="0"/>
                <w:numId w:val="21"/>
              </w:numPr>
              <w:tabs>
                <w:tab w:val="left" w:pos="0"/>
                <w:tab w:val="left" w:pos="331"/>
              </w:tabs>
              <w:spacing w:line="20" w:lineRule="atLeast"/>
              <w:ind w:left="0" w:hanging="32"/>
              <w:contextualSpacing/>
              <w:jc w:val="both"/>
              <w:rPr>
                <w:rFonts w:ascii="Times New Roman" w:eastAsia="Calibri" w:hAnsi="Times New Roman" w:cs="Times New Roman"/>
                <w:bCs/>
                <w:sz w:val="20"/>
                <w:szCs w:val="20"/>
              </w:rPr>
            </w:pPr>
            <w:r w:rsidRPr="008915C8">
              <w:rPr>
                <w:rFonts w:ascii="Times New Roman" w:eastAsia="Calibri" w:hAnsi="Times New Roman" w:cs="Times New Roman"/>
                <w:bCs/>
                <w:sz w:val="20"/>
                <w:szCs w:val="20"/>
              </w:rPr>
              <w:t>kiekvienas ūkio subjektas, kurio pajėgumais remiasi tiekėjas pagal VPĮ 49 str. (jei yra);</w:t>
            </w:r>
          </w:p>
          <w:p w14:paraId="7C02D8B8" w14:textId="77777777" w:rsidR="00EA7608" w:rsidRPr="008915C8" w:rsidRDefault="00EA7608" w:rsidP="00841C4F">
            <w:pPr>
              <w:widowControl w:val="0"/>
              <w:numPr>
                <w:ilvl w:val="0"/>
                <w:numId w:val="21"/>
              </w:numPr>
              <w:tabs>
                <w:tab w:val="left" w:pos="331"/>
              </w:tabs>
              <w:spacing w:line="20" w:lineRule="atLeast"/>
              <w:ind w:left="0" w:hanging="32"/>
              <w:contextualSpacing/>
              <w:jc w:val="both"/>
              <w:rPr>
                <w:rFonts w:ascii="Times New Roman" w:eastAsia="Calibri" w:hAnsi="Times New Roman" w:cs="Times New Roman"/>
                <w:bCs/>
                <w:iCs/>
                <w:color w:val="00B050"/>
                <w:sz w:val="20"/>
                <w:szCs w:val="20"/>
              </w:rPr>
            </w:pPr>
            <w:r w:rsidRPr="008915C8">
              <w:rPr>
                <w:rFonts w:ascii="Times New Roman" w:eastAsia="Calibri" w:hAnsi="Times New Roman" w:cs="Times New Roman"/>
                <w:iCs/>
                <w:sz w:val="20"/>
                <w:szCs w:val="20"/>
              </w:rPr>
              <w:t>kiekvienas subtiekėjas atskirai</w:t>
            </w:r>
            <w:r w:rsidRPr="008915C8">
              <w:rPr>
                <w:rFonts w:ascii="Times New Roman" w:eastAsia="Calibri" w:hAnsi="Times New Roman" w:cs="Times New Roman"/>
                <w:bCs/>
                <w:iCs/>
                <w:sz w:val="20"/>
                <w:szCs w:val="20"/>
              </w:rPr>
              <w:t>.</w:t>
            </w:r>
          </w:p>
        </w:tc>
        <w:tc>
          <w:tcPr>
            <w:tcW w:w="993" w:type="dxa"/>
            <w:shd w:val="clear" w:color="auto" w:fill="auto"/>
          </w:tcPr>
          <w:p w14:paraId="14410175"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1CE1ADAA"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18D0032A"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02AF3310" w14:textId="77777777" w:rsidTr="00CA1E72">
        <w:tc>
          <w:tcPr>
            <w:tcW w:w="568" w:type="dxa"/>
            <w:shd w:val="clear" w:color="auto" w:fill="auto"/>
          </w:tcPr>
          <w:p w14:paraId="161C8287" w14:textId="65266975" w:rsidR="00EA7608" w:rsidRPr="008915C8" w:rsidRDefault="009E51BA" w:rsidP="00EA7608">
            <w:pPr>
              <w:widowControl w:val="0"/>
              <w:rPr>
                <w:rFonts w:ascii="Times New Roman" w:eastAsia="Calibri" w:hAnsi="Times New Roman" w:cs="Times New Roman"/>
                <w:bCs/>
                <w:sz w:val="20"/>
                <w:szCs w:val="20"/>
                <w:lang w:eastAsia="zh-CN"/>
              </w:rPr>
            </w:pPr>
            <w:r>
              <w:rPr>
                <w:rFonts w:ascii="Times New Roman" w:eastAsia="Calibri" w:hAnsi="Times New Roman" w:cs="Times New Roman"/>
                <w:bCs/>
                <w:sz w:val="20"/>
                <w:szCs w:val="20"/>
                <w:lang w:eastAsia="zh-CN"/>
              </w:rPr>
              <w:t>5</w:t>
            </w:r>
            <w:r w:rsidR="00EA7608" w:rsidRPr="008915C8">
              <w:rPr>
                <w:rFonts w:ascii="Times New Roman" w:eastAsia="Calibri" w:hAnsi="Times New Roman" w:cs="Times New Roman"/>
                <w:bCs/>
                <w:sz w:val="20"/>
                <w:szCs w:val="20"/>
                <w:lang w:eastAsia="zh-CN"/>
              </w:rPr>
              <w:t>.</w:t>
            </w:r>
          </w:p>
        </w:tc>
        <w:tc>
          <w:tcPr>
            <w:tcW w:w="4394" w:type="dxa"/>
            <w:shd w:val="clear" w:color="auto" w:fill="auto"/>
          </w:tcPr>
          <w:p w14:paraId="5EC8205A" w14:textId="77777777" w:rsidR="00EA7608" w:rsidRPr="008915C8" w:rsidRDefault="00EA7608" w:rsidP="00EA7608">
            <w:pPr>
              <w:widowControl w:val="0"/>
              <w:jc w:val="both"/>
              <w:rPr>
                <w:rFonts w:ascii="Times New Roman" w:eastAsia="Calibri" w:hAnsi="Times New Roman" w:cs="Times New Roman"/>
                <w:bCs/>
                <w:iCs/>
                <w:sz w:val="20"/>
                <w:szCs w:val="20"/>
                <w:lang w:eastAsia="zh-CN"/>
              </w:rPr>
            </w:pPr>
            <w:r w:rsidRPr="008915C8">
              <w:rPr>
                <w:rFonts w:ascii="Times New Roman" w:eastAsia="Calibri" w:hAnsi="Times New Roman" w:cs="Times New Roman"/>
                <w:bCs/>
                <w:iCs/>
                <w:sz w:val="20"/>
                <w:szCs w:val="20"/>
                <w:lang w:eastAsia="zh-CN"/>
              </w:rPr>
              <w:t>Kiti dokumentai</w:t>
            </w:r>
          </w:p>
        </w:tc>
        <w:tc>
          <w:tcPr>
            <w:tcW w:w="993" w:type="dxa"/>
            <w:shd w:val="clear" w:color="auto" w:fill="auto"/>
          </w:tcPr>
          <w:p w14:paraId="3E8DF616"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6726783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49DEC819"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r w:rsidR="00EA7608" w:rsidRPr="008915C8" w14:paraId="20D450D7" w14:textId="77777777" w:rsidTr="00CA1E72">
        <w:tc>
          <w:tcPr>
            <w:tcW w:w="568" w:type="dxa"/>
            <w:shd w:val="clear" w:color="auto" w:fill="auto"/>
          </w:tcPr>
          <w:p w14:paraId="1646A756" w14:textId="655A62DA" w:rsidR="00EA7608" w:rsidRPr="008915C8" w:rsidRDefault="009E51BA" w:rsidP="00EA7608">
            <w:pPr>
              <w:widowControl w:val="0"/>
              <w:rPr>
                <w:rFonts w:ascii="Times New Roman" w:eastAsia="Calibri" w:hAnsi="Times New Roman" w:cs="Times New Roman"/>
                <w:bCs/>
                <w:sz w:val="20"/>
                <w:szCs w:val="20"/>
                <w:lang w:eastAsia="zh-CN"/>
              </w:rPr>
            </w:pPr>
            <w:r>
              <w:rPr>
                <w:rFonts w:ascii="Times New Roman" w:eastAsia="Calibri" w:hAnsi="Times New Roman" w:cs="Times New Roman"/>
                <w:bCs/>
                <w:sz w:val="20"/>
                <w:szCs w:val="20"/>
                <w:lang w:eastAsia="zh-CN"/>
              </w:rPr>
              <w:t>6</w:t>
            </w:r>
            <w:r w:rsidR="00EA7608" w:rsidRPr="008915C8">
              <w:rPr>
                <w:rFonts w:ascii="Times New Roman" w:eastAsia="Calibri" w:hAnsi="Times New Roman" w:cs="Times New Roman"/>
                <w:bCs/>
                <w:sz w:val="20"/>
                <w:szCs w:val="20"/>
                <w:lang w:eastAsia="zh-CN"/>
              </w:rPr>
              <w:t>.</w:t>
            </w:r>
          </w:p>
        </w:tc>
        <w:tc>
          <w:tcPr>
            <w:tcW w:w="4394" w:type="dxa"/>
            <w:shd w:val="clear" w:color="auto" w:fill="auto"/>
          </w:tcPr>
          <w:p w14:paraId="2F8E3C67" w14:textId="77777777" w:rsidR="00EA7608" w:rsidRPr="008915C8" w:rsidRDefault="00EA7608" w:rsidP="00EA7608">
            <w:pPr>
              <w:widowControl w:val="0"/>
              <w:rPr>
                <w:rFonts w:ascii="Times New Roman" w:eastAsia="Calibri" w:hAnsi="Times New Roman" w:cs="Times New Roman"/>
                <w:bCs/>
                <w:iCs/>
                <w:sz w:val="20"/>
                <w:szCs w:val="20"/>
                <w:lang w:eastAsia="zh-CN"/>
              </w:rPr>
            </w:pPr>
          </w:p>
        </w:tc>
        <w:tc>
          <w:tcPr>
            <w:tcW w:w="993" w:type="dxa"/>
            <w:shd w:val="clear" w:color="auto" w:fill="auto"/>
          </w:tcPr>
          <w:p w14:paraId="7EB001B2"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143" w:type="dxa"/>
            <w:shd w:val="clear" w:color="auto" w:fill="auto"/>
          </w:tcPr>
          <w:p w14:paraId="413E1867"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c>
          <w:tcPr>
            <w:tcW w:w="2534" w:type="dxa"/>
            <w:shd w:val="clear" w:color="auto" w:fill="auto"/>
          </w:tcPr>
          <w:p w14:paraId="063B024F" w14:textId="77777777" w:rsidR="00EA7608" w:rsidRPr="008915C8" w:rsidRDefault="00EA7608" w:rsidP="00EA7608">
            <w:pPr>
              <w:widowControl w:val="0"/>
              <w:ind w:firstLine="720"/>
              <w:rPr>
                <w:rFonts w:ascii="Times New Roman" w:eastAsia="Times New Roman" w:hAnsi="Times New Roman" w:cs="Times New Roman"/>
                <w:sz w:val="20"/>
                <w:szCs w:val="20"/>
                <w:lang w:eastAsia="zh-CN"/>
              </w:rPr>
            </w:pPr>
          </w:p>
        </w:tc>
      </w:tr>
    </w:tbl>
    <w:p w14:paraId="4C3C3CC7" w14:textId="02AF8041" w:rsidR="00EA7608" w:rsidRDefault="00EA7608" w:rsidP="00EA7608">
      <w:pPr>
        <w:suppressAutoHyphens/>
        <w:spacing w:after="0" w:line="240" w:lineRule="auto"/>
        <w:ind w:left="-284"/>
        <w:jc w:val="both"/>
        <w:rPr>
          <w:rFonts w:ascii="Times New Roman" w:eastAsia="Calibri" w:hAnsi="Times New Roman" w:cs="Times New Roman"/>
          <w:i/>
          <w:sz w:val="16"/>
          <w:szCs w:val="16"/>
        </w:rPr>
      </w:pPr>
      <w:r w:rsidRPr="00BD0795">
        <w:rPr>
          <w:rFonts w:ascii="Times New Roman" w:eastAsia="Calibri" w:hAnsi="Times New Roman" w:cs="Times New Roman"/>
          <w:i/>
          <w:sz w:val="16"/>
          <w:szCs w:val="16"/>
          <w:lang w:eastAsia="en-US"/>
        </w:rPr>
        <w:t>*</w:t>
      </w:r>
      <w:r w:rsidRPr="00BD0795">
        <w:rPr>
          <w:rFonts w:ascii="Times New Roman" w:eastAsia="Calibri" w:hAnsi="Times New Roman" w:cs="Times New Roman"/>
          <w:i/>
          <w:sz w:val="16"/>
          <w:szCs w:val="16"/>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 informacija yra nekonfidenciali, išskyrus informaciją, kuri reikalinga užtikrinant asmenų apsaugą pagal Bendrąjį duomenų apsaugos reglamentą (BDAR).</w:t>
      </w:r>
    </w:p>
    <w:p w14:paraId="21D7E5ED" w14:textId="77777777" w:rsidR="00AC426B" w:rsidRPr="00A95BB8" w:rsidRDefault="00AC426B" w:rsidP="00EA7608">
      <w:pPr>
        <w:suppressAutoHyphens/>
        <w:spacing w:after="0" w:line="240" w:lineRule="auto"/>
        <w:ind w:left="-284"/>
        <w:jc w:val="both"/>
        <w:rPr>
          <w:rFonts w:ascii="Times New Roman" w:eastAsia="Calibri" w:hAnsi="Times New Roman" w:cs="Times New Roman"/>
          <w:bCs/>
          <w:i/>
          <w:sz w:val="18"/>
          <w:szCs w:val="18"/>
        </w:rPr>
      </w:pPr>
    </w:p>
    <w:p w14:paraId="66E25FD3" w14:textId="7DCA91A2" w:rsidR="00EA7608" w:rsidRPr="00EA7608" w:rsidRDefault="005E5978" w:rsidP="00EA7608">
      <w:pPr>
        <w:widowControl w:val="0"/>
        <w:suppressAutoHyphens/>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7. </w:t>
      </w:r>
      <w:r w:rsidR="00EA7608" w:rsidRPr="00EA7608">
        <w:rPr>
          <w:rFonts w:ascii="Times New Roman" w:eastAsia="Times New Roman" w:hAnsi="Times New Roman" w:cs="Times New Roman"/>
          <w:b/>
          <w:bCs/>
          <w:sz w:val="22"/>
          <w:szCs w:val="22"/>
          <w:lang w:eastAsia="zh-CN"/>
        </w:rPr>
        <w:t>Pasirašydamas šį pasiūlymą, tiekėjas teikia šiuos patvirtinimus:</w:t>
      </w:r>
    </w:p>
    <w:p w14:paraId="158301B7" w14:textId="700BEF77" w:rsidR="00EA7608" w:rsidRPr="00EA7608" w:rsidRDefault="005E5978" w:rsidP="00EA7608">
      <w:pPr>
        <w:widowControl w:val="0"/>
        <w:suppressAutoHyphens/>
        <w:spacing w:after="0" w:line="240" w:lineRule="auto"/>
        <w:ind w:left="-425"/>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7.</w:t>
      </w:r>
      <w:r w:rsidR="00EA7608" w:rsidRPr="00EA7608">
        <w:rPr>
          <w:rFonts w:ascii="Times New Roman" w:eastAsia="Calibri" w:hAnsi="Times New Roman" w:cs="Times New Roman"/>
          <w:b/>
          <w:bCs/>
          <w:sz w:val="22"/>
          <w:szCs w:val="22"/>
        </w:rPr>
        <w:t>1. Dėl Reglamento, patvirtinu, kad mano atstovaujama įmonė:</w:t>
      </w:r>
    </w:p>
    <w:p w14:paraId="5DE577B6" w14:textId="77777777" w:rsidR="00EA7608" w:rsidRPr="00EA7608" w:rsidRDefault="00EA7608" w:rsidP="005164F6">
      <w:pPr>
        <w:widowControl w:val="0"/>
        <w:numPr>
          <w:ilvl w:val="0"/>
          <w:numId w:val="25"/>
        </w:numPr>
        <w:tabs>
          <w:tab w:val="left" w:pos="426"/>
        </w:tabs>
        <w:suppressAutoHyphens/>
        <w:spacing w:after="0" w:line="240" w:lineRule="auto"/>
        <w:ind w:left="-426" w:firstLine="568"/>
        <w:contextualSpacing/>
        <w:jc w:val="both"/>
        <w:rPr>
          <w:rFonts w:ascii="Times New Roman" w:eastAsia="Calibri" w:hAnsi="Times New Roman" w:cs="Times New Roman"/>
          <w:b/>
          <w:bCs/>
          <w:sz w:val="22"/>
          <w:szCs w:val="22"/>
        </w:rPr>
      </w:pPr>
      <w:r w:rsidRPr="00EA7608">
        <w:rPr>
          <w:rFonts w:ascii="Times New Roman" w:eastAsia="Calibri" w:hAnsi="Times New Roman" w:cs="Times New Roman"/>
          <w:sz w:val="22"/>
          <w:szCs w:val="22"/>
        </w:rPr>
        <w:t xml:space="preserve">tiekėjui nėra taikomos ribojamos priemonės, nurodytos 2022 m. balandžio 8 d. Tarybos reglamento (ES) </w:t>
      </w:r>
      <w:r w:rsidRPr="00EA7608">
        <w:rPr>
          <w:rFonts w:ascii="Times New Roman" w:eastAsia="Calibri" w:hAnsi="Times New Roman" w:cs="Times New Roman"/>
          <w:sz w:val="22"/>
          <w:szCs w:val="22"/>
        </w:rPr>
        <w:lastRenderedPageBreak/>
        <w:t>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72E5DBA"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(a) jo atstovaujamas tiekėjas (ir nė vienas iš tiekėjų grupės narių) nėra Rusijos pilietis arba Rusijoje įsisteigęs fizinis ar juridinis asmuo, subjektas ar įstaiga;</w:t>
      </w:r>
    </w:p>
    <w:p w14:paraId="58CE95E4"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08592632"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(c) nei jis, nei jo atstovaujama bendrovė nėra fizinis ar juridinis asmuo, subjektas ar įstaiga, veikianti a) arba b) punkte nurodyto subjekto vardu ar jo nurodymu;</w:t>
      </w:r>
    </w:p>
    <w:p w14:paraId="5F1B01E3" w14:textId="77777777" w:rsidR="00EA7608" w:rsidRPr="00EA7608" w:rsidRDefault="00EA7608" w:rsidP="00EA7608">
      <w:pPr>
        <w:suppressAutoHyphens/>
        <w:spacing w:after="0" w:line="240" w:lineRule="auto"/>
        <w:ind w:left="-425" w:firstLine="567"/>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64FA61AE" w14:textId="77777777" w:rsidR="005E5978" w:rsidRDefault="00EA7608" w:rsidP="00CB38F7">
      <w:pPr>
        <w:numPr>
          <w:ilvl w:val="0"/>
          <w:numId w:val="23"/>
        </w:numPr>
        <w:tabs>
          <w:tab w:val="left" w:pos="426"/>
        </w:tabs>
        <w:suppressAutoHyphens/>
        <w:spacing w:after="0" w:line="240" w:lineRule="auto"/>
        <w:ind w:left="-425"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deklaruojamoms aplinkybėms pasikeitus, įsipareigoja nedelsiant apie tai informuoti Perkančiąją organizaciją.</w:t>
      </w:r>
    </w:p>
    <w:p w14:paraId="43B84E3D" w14:textId="77777777" w:rsidR="005E5978" w:rsidRPr="005E5978" w:rsidRDefault="005E5978" w:rsidP="00764868">
      <w:pPr>
        <w:pStyle w:val="ListParagraph"/>
        <w:numPr>
          <w:ilvl w:val="1"/>
          <w:numId w:val="12"/>
        </w:numPr>
        <w:suppressAutoHyphens/>
        <w:spacing w:line="240" w:lineRule="auto"/>
        <w:ind w:left="0" w:hanging="426"/>
        <w:jc w:val="both"/>
        <w:rPr>
          <w:rFonts w:ascii="Times New Roman" w:eastAsia="Calibri" w:hAnsi="Times New Roman" w:cs="Times New Roman"/>
          <w:sz w:val="22"/>
          <w:szCs w:val="22"/>
        </w:rPr>
      </w:pPr>
      <w:r w:rsidRPr="005E5978">
        <w:rPr>
          <w:rFonts w:ascii="Times New Roman" w:eastAsia="Times New Roman" w:hAnsi="Times New Roman" w:cs="Times New Roman"/>
          <w:b/>
          <w:bCs/>
          <w:noProof/>
          <w:color w:val="000000"/>
          <w:sz w:val="22"/>
          <w:szCs w:val="22"/>
        </w:rPr>
        <w:t>D</w:t>
      </w:r>
      <w:r w:rsidRPr="005E5978">
        <w:rPr>
          <w:rFonts w:ascii="Times New Roman" w:eastAsia="Calibri" w:hAnsi="Times New Roman" w:cs="Times New Roman"/>
          <w:b/>
          <w:noProof/>
          <w:color w:val="000000"/>
          <w:sz w:val="22"/>
          <w:szCs w:val="22"/>
        </w:rPr>
        <w:t>ėl Viešųjų pirkimų įstatymo 37 str. 9</w:t>
      </w:r>
      <w:r w:rsidRPr="005E5978">
        <w:rPr>
          <w:rFonts w:ascii="Times New Roman" w:eastAsia="Calibri" w:hAnsi="Times New Roman" w:cs="Times New Roman"/>
          <w:b/>
          <w:noProof/>
          <w:color w:val="000000"/>
          <w:sz w:val="22"/>
          <w:szCs w:val="22"/>
          <w:vertAlign w:val="superscript"/>
        </w:rPr>
        <w:t xml:space="preserve"> </w:t>
      </w:r>
      <w:r w:rsidRPr="005E5978">
        <w:rPr>
          <w:rFonts w:ascii="Times New Roman" w:eastAsia="Calibri" w:hAnsi="Times New Roman" w:cs="Times New Roman"/>
          <w:b/>
          <w:noProof/>
          <w:color w:val="000000"/>
          <w:sz w:val="22"/>
          <w:szCs w:val="22"/>
        </w:rPr>
        <w:t>d. ir 47 str. 9 d. nuostatų tiekėjas patvirtina:</w:t>
      </w:r>
    </w:p>
    <w:p w14:paraId="006040F5" w14:textId="621752D2" w:rsidR="005E5978" w:rsidRPr="005E5978" w:rsidRDefault="005E5978" w:rsidP="00764868">
      <w:pPr>
        <w:pStyle w:val="ListParagraph"/>
        <w:suppressAutoHyphens/>
        <w:spacing w:after="0" w:line="240" w:lineRule="auto"/>
        <w:ind w:left="-426" w:firstLine="568"/>
        <w:jc w:val="both"/>
        <w:rPr>
          <w:rFonts w:ascii="Times New Roman" w:eastAsia="Calibri" w:hAnsi="Times New Roman" w:cs="Times New Roman"/>
          <w:sz w:val="22"/>
          <w:szCs w:val="22"/>
        </w:rPr>
      </w:pPr>
      <w:r w:rsidRPr="005E5978">
        <w:rPr>
          <w:rFonts w:ascii="Times New Roman" w:eastAsia="Times New Roman" w:hAnsi="Times New Roman" w:cs="Times New Roman"/>
          <w:noProof/>
          <w:color w:val="000000"/>
          <w:sz w:val="28"/>
          <w:szCs w:val="28"/>
        </w:rPr>
        <w:t>•</w:t>
      </w:r>
      <w:r>
        <w:rPr>
          <w:rFonts w:ascii="Times New Roman" w:eastAsia="Times New Roman" w:hAnsi="Times New Roman" w:cs="Times New Roman"/>
          <w:noProof/>
          <w:color w:val="000000"/>
          <w:sz w:val="22"/>
          <w:szCs w:val="22"/>
        </w:rPr>
        <w:t xml:space="preserve"> </w:t>
      </w:r>
      <w:r w:rsidR="00577C82">
        <w:rPr>
          <w:rFonts w:ascii="Times New Roman" w:eastAsia="Times New Roman" w:hAnsi="Times New Roman" w:cs="Times New Roman"/>
          <w:noProof/>
          <w:color w:val="000000"/>
          <w:sz w:val="22"/>
          <w:szCs w:val="22"/>
        </w:rPr>
        <w:t xml:space="preserve"> </w:t>
      </w:r>
      <w:r w:rsidRPr="005E5978">
        <w:rPr>
          <w:rFonts w:ascii="Times New Roman" w:eastAsia="Times New Roman" w:hAnsi="Times New Roman" w:cs="Times New Roman"/>
          <w:noProof/>
          <w:color w:val="000000"/>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(išskyrus Taivano provinciją), Rusijos Federacijos aneksuotame Kryme, Moldovos Respublikos Vyriausybės nekontroliuojamoje Padniestrės teritorijoje, Sakartvelo Vyriausybės nekontroliuojamoje Abchazijos ir Pietų Osetijos teritorijose.</w:t>
      </w:r>
    </w:p>
    <w:p w14:paraId="6CC76F53" w14:textId="745F8F67" w:rsidR="009805DF" w:rsidRDefault="000D0C91" w:rsidP="009805DF">
      <w:pPr>
        <w:widowControl w:val="0"/>
        <w:suppressAutoHyphens/>
        <w:spacing w:after="0" w:line="240" w:lineRule="auto"/>
        <w:ind w:left="-426" w:firstLine="568"/>
        <w:jc w:val="both"/>
        <w:rPr>
          <w:rFonts w:ascii="Times New Roman" w:eastAsia="Times New Roman" w:hAnsi="Times New Roman" w:cs="Times New Roman"/>
          <w:noProof/>
          <w:color w:val="000000"/>
          <w:sz w:val="22"/>
          <w:szCs w:val="22"/>
        </w:rPr>
      </w:pPr>
      <w:r w:rsidRPr="005E5978">
        <w:rPr>
          <w:rFonts w:ascii="Times New Roman" w:eastAsia="Times New Roman" w:hAnsi="Times New Roman" w:cs="Times New Roman"/>
          <w:noProof/>
          <w:color w:val="000000"/>
          <w:sz w:val="28"/>
          <w:szCs w:val="28"/>
        </w:rPr>
        <w:t>•</w:t>
      </w:r>
      <w:r>
        <w:rPr>
          <w:rFonts w:ascii="Times New Roman" w:eastAsia="Times New Roman" w:hAnsi="Times New Roman" w:cs="Times New Roman"/>
          <w:noProof/>
          <w:color w:val="000000"/>
          <w:sz w:val="28"/>
          <w:szCs w:val="28"/>
        </w:rPr>
        <w:t xml:space="preserve"> </w:t>
      </w:r>
      <w:r w:rsidR="00577C82">
        <w:rPr>
          <w:rFonts w:ascii="Times New Roman" w:eastAsia="Times New Roman" w:hAnsi="Times New Roman" w:cs="Times New Roman"/>
          <w:noProof/>
          <w:color w:val="000000"/>
          <w:sz w:val="28"/>
          <w:szCs w:val="28"/>
        </w:rPr>
        <w:t xml:space="preserve"> </w:t>
      </w:r>
      <w:r w:rsidR="005E5978" w:rsidRPr="005E5978">
        <w:rPr>
          <w:rFonts w:ascii="Times New Roman" w:eastAsia="Times New Roman" w:hAnsi="Times New Roman" w:cs="Times New Roman"/>
          <w:noProof/>
          <w:color w:val="000000"/>
          <w:sz w:val="22"/>
          <w:szCs w:val="22"/>
        </w:rPr>
        <w:t xml:space="preserve">tiekėjo siūlomos </w:t>
      </w:r>
      <w:r w:rsidR="00FA336D">
        <w:rPr>
          <w:rFonts w:ascii="Times New Roman" w:eastAsia="Times New Roman" w:hAnsi="Times New Roman" w:cs="Times New Roman"/>
          <w:noProof/>
          <w:color w:val="000000"/>
          <w:sz w:val="22"/>
          <w:szCs w:val="22"/>
        </w:rPr>
        <w:t xml:space="preserve">prekės ir </w:t>
      </w:r>
      <w:r w:rsidRPr="000D0C91">
        <w:rPr>
          <w:rFonts w:ascii="Times New Roman" w:eastAsia="Times New Roman" w:hAnsi="Times New Roman" w:cs="Times New Roman"/>
          <w:noProof/>
          <w:color w:val="000000"/>
          <w:sz w:val="22"/>
          <w:szCs w:val="22"/>
        </w:rPr>
        <w:t>Paslaugos</w:t>
      </w:r>
      <w:r w:rsidR="005E5978" w:rsidRPr="005E5978">
        <w:rPr>
          <w:rFonts w:ascii="Times New Roman" w:eastAsia="Times New Roman" w:hAnsi="Times New Roman" w:cs="Times New Roman"/>
          <w:noProof/>
          <w:color w:val="000000"/>
          <w:sz w:val="22"/>
          <w:szCs w:val="22"/>
        </w:rPr>
        <w:t xml:space="preserve"> nekelia grėsmės nacionaliniam saugumui – vadovaujantis VPĮ </w:t>
      </w:r>
      <w:r w:rsidR="002933D3">
        <w:rPr>
          <w:rFonts w:ascii="Times New Roman" w:eastAsia="Times New Roman" w:hAnsi="Times New Roman" w:cs="Times New Roman"/>
          <w:noProof/>
          <w:color w:val="000000"/>
          <w:sz w:val="22"/>
          <w:szCs w:val="22"/>
        </w:rPr>
        <w:t>37 straipsnio 9 dalimi</w:t>
      </w:r>
      <w:r w:rsidR="009805DF">
        <w:rPr>
          <w:rFonts w:ascii="Times New Roman" w:eastAsia="Times New Roman" w:hAnsi="Times New Roman" w:cs="Times New Roman"/>
          <w:noProof/>
          <w:color w:val="000000"/>
          <w:sz w:val="22"/>
          <w:szCs w:val="22"/>
        </w:rPr>
        <w:t>:</w:t>
      </w:r>
    </w:p>
    <w:p w14:paraId="484F3BE8" w14:textId="72942765" w:rsidR="009805DF" w:rsidRPr="00E40B4C" w:rsidRDefault="009805DF" w:rsidP="00B05D3A">
      <w:pPr>
        <w:pStyle w:val="ListParagraph"/>
        <w:widowControl w:val="0"/>
        <w:numPr>
          <w:ilvl w:val="0"/>
          <w:numId w:val="27"/>
        </w:numPr>
        <w:tabs>
          <w:tab w:val="left" w:pos="142"/>
          <w:tab w:val="left" w:pos="426"/>
        </w:tabs>
        <w:suppressAutoHyphens/>
        <w:spacing w:after="0" w:line="240" w:lineRule="auto"/>
        <w:ind w:left="-426" w:firstLine="568"/>
        <w:jc w:val="both"/>
        <w:rPr>
          <w:rFonts w:ascii="Times New Roman" w:eastAsia="Times New Roman" w:hAnsi="Times New Roman" w:cs="Times New Roman"/>
          <w:noProof/>
          <w:color w:val="000000"/>
          <w:sz w:val="22"/>
          <w:szCs w:val="22"/>
        </w:rPr>
      </w:pPr>
      <w:r w:rsidRPr="00E40B4C">
        <w:rPr>
          <w:rFonts w:ascii="Times New Roman" w:eastAsia="Times New Roman" w:hAnsi="Times New Roman" w:cs="Times New Roman"/>
          <w:noProof/>
          <w:color w:val="000000"/>
          <w:sz w:val="22"/>
          <w:szCs w:val="22"/>
        </w:rPr>
        <w:t xml:space="preserve">prekių gamintojas </w:t>
      </w:r>
      <w:r w:rsidR="00E40B4C" w:rsidRPr="00E40B4C">
        <w:rPr>
          <w:rFonts w:ascii="Times New Roman" w:eastAsia="Times New Roman" w:hAnsi="Times New Roman" w:cs="Times New Roman"/>
          <w:noProof/>
          <w:color w:val="000000"/>
          <w:sz w:val="22"/>
          <w:szCs w:val="22"/>
        </w:rPr>
        <w:t>ar jį kontroliuojantis asmuo nėra</w:t>
      </w:r>
      <w:r w:rsidRPr="00E40B4C">
        <w:rPr>
          <w:rFonts w:ascii="Times New Roman" w:eastAsia="Times New Roman" w:hAnsi="Times New Roman" w:cs="Times New Roman"/>
          <w:noProof/>
          <w:color w:val="000000"/>
          <w:sz w:val="22"/>
          <w:szCs w:val="22"/>
        </w:rPr>
        <w:t xml:space="preserve"> registruoti (jeigu gamintojas ar jį kontroliuojantis asmuo yra fizinis asmuo – nuolat gyvenantis ar turintis pilietybę) </w:t>
      </w:r>
      <w:r w:rsidR="00E40B4C" w:rsidRPr="00E40B4C">
        <w:rPr>
          <w:rFonts w:ascii="Times New Roman" w:eastAsia="Times New Roman" w:hAnsi="Times New Roman" w:cs="Times New Roman"/>
          <w:noProof/>
          <w:color w:val="000000"/>
          <w:sz w:val="22"/>
          <w:szCs w:val="22"/>
        </w:rPr>
        <w:t xml:space="preserve">Rusijos Federacijoje, Baltarusijos Respublikoje, </w:t>
      </w:r>
      <w:r w:rsidR="00E40B4C" w:rsidRPr="00354B9D">
        <w:rPr>
          <w:rFonts w:ascii="Times New Roman" w:eastAsia="Times New Roman" w:hAnsi="Times New Roman" w:cs="Times New Roman"/>
          <w:noProof/>
          <w:color w:val="000000"/>
          <w:sz w:val="22"/>
          <w:szCs w:val="22"/>
        </w:rPr>
        <w:t>Kinijos Liaudies Respublikoje (išskyrus Taivano provinciją),</w:t>
      </w:r>
      <w:r w:rsidR="00E40B4C" w:rsidRPr="00E40B4C">
        <w:rPr>
          <w:rFonts w:ascii="Times New Roman" w:eastAsia="Times New Roman" w:hAnsi="Times New Roman" w:cs="Times New Roman"/>
          <w:noProof/>
          <w:color w:val="000000"/>
          <w:sz w:val="22"/>
          <w:szCs w:val="22"/>
        </w:rPr>
        <w:t xml:space="preserve"> Rusijos Federacijos aneksuotame Kryme, Moldovos Respublikos Vyriausybės nekontroliuojamoje Padniestrės teritorijoje, Sakartvelo Vyriausybės nekontroliuojamoje Abchazijos ir Pietų Osetijos teritorijoje</w:t>
      </w:r>
      <w:r w:rsidRPr="00E40B4C">
        <w:rPr>
          <w:rFonts w:ascii="Times New Roman" w:eastAsia="Times New Roman" w:hAnsi="Times New Roman" w:cs="Times New Roman"/>
          <w:noProof/>
          <w:color w:val="000000"/>
          <w:sz w:val="22"/>
          <w:szCs w:val="22"/>
        </w:rPr>
        <w:t>;</w:t>
      </w:r>
    </w:p>
    <w:p w14:paraId="5AFD9C39" w14:textId="28AE2225" w:rsidR="005E5978" w:rsidRPr="00B05D3A" w:rsidRDefault="00B05D3A" w:rsidP="00B05D3A">
      <w:pPr>
        <w:pStyle w:val="ListParagraph"/>
        <w:widowControl w:val="0"/>
        <w:numPr>
          <w:ilvl w:val="0"/>
          <w:numId w:val="27"/>
        </w:numPr>
        <w:tabs>
          <w:tab w:val="left" w:pos="426"/>
        </w:tabs>
        <w:suppressAutoHyphens/>
        <w:spacing w:after="0" w:line="240" w:lineRule="auto"/>
        <w:ind w:left="-426" w:firstLine="568"/>
        <w:jc w:val="both"/>
        <w:rPr>
          <w:rFonts w:ascii="Times New Roman" w:eastAsia="Times New Roman" w:hAnsi="Times New Roman" w:cs="Times New Roman"/>
          <w:noProof/>
          <w:color w:val="000000"/>
          <w:sz w:val="22"/>
          <w:szCs w:val="22"/>
        </w:rPr>
      </w:pPr>
      <w:r>
        <w:rPr>
          <w:rFonts w:ascii="Times New Roman" w:eastAsia="Times New Roman" w:hAnsi="Times New Roman" w:cs="Times New Roman"/>
          <w:noProof/>
          <w:color w:val="000000"/>
          <w:sz w:val="22"/>
          <w:szCs w:val="22"/>
        </w:rPr>
        <w:t>Paslaugų teikimas nebus</w:t>
      </w:r>
      <w:r w:rsidR="009805DF" w:rsidRPr="00B05D3A">
        <w:rPr>
          <w:rFonts w:ascii="Times New Roman" w:eastAsia="Times New Roman" w:hAnsi="Times New Roman" w:cs="Times New Roman"/>
          <w:noProof/>
          <w:color w:val="000000"/>
          <w:sz w:val="22"/>
          <w:szCs w:val="22"/>
        </w:rPr>
        <w:t xml:space="preserve"> vykdomas iš </w:t>
      </w:r>
      <w:r>
        <w:rPr>
          <w:rFonts w:ascii="Times New Roman" w:eastAsia="Times New Roman" w:hAnsi="Times New Roman" w:cs="Times New Roman"/>
          <w:noProof/>
          <w:color w:val="000000"/>
          <w:sz w:val="22"/>
          <w:szCs w:val="22"/>
        </w:rPr>
        <w:t>Rusijos Federacijos, Baltarusijos Respublikos, Kinijos Liaudies Respublikos</w:t>
      </w:r>
      <w:r w:rsidRPr="00E40B4C">
        <w:rPr>
          <w:rFonts w:ascii="Times New Roman" w:eastAsia="Times New Roman" w:hAnsi="Times New Roman" w:cs="Times New Roman"/>
          <w:noProof/>
          <w:color w:val="000000"/>
          <w:sz w:val="22"/>
          <w:szCs w:val="22"/>
        </w:rPr>
        <w:t xml:space="preserve"> (išskyrus Taivano provinciją),</w:t>
      </w:r>
      <w:r>
        <w:rPr>
          <w:rFonts w:ascii="Times New Roman" w:eastAsia="Times New Roman" w:hAnsi="Times New Roman" w:cs="Times New Roman"/>
          <w:noProof/>
          <w:color w:val="000000"/>
          <w:sz w:val="22"/>
          <w:szCs w:val="22"/>
        </w:rPr>
        <w:t xml:space="preserve"> Rusijos Federacijos aneksuoto Krymo</w:t>
      </w:r>
      <w:r w:rsidRPr="00E40B4C">
        <w:rPr>
          <w:rFonts w:ascii="Times New Roman" w:eastAsia="Times New Roman" w:hAnsi="Times New Roman" w:cs="Times New Roman"/>
          <w:noProof/>
          <w:color w:val="000000"/>
          <w:sz w:val="22"/>
          <w:szCs w:val="22"/>
        </w:rPr>
        <w:t>, Moldovos Respublikos Vy</w:t>
      </w:r>
      <w:r>
        <w:rPr>
          <w:rFonts w:ascii="Times New Roman" w:eastAsia="Times New Roman" w:hAnsi="Times New Roman" w:cs="Times New Roman"/>
          <w:noProof/>
          <w:color w:val="000000"/>
          <w:sz w:val="22"/>
          <w:szCs w:val="22"/>
        </w:rPr>
        <w:t>riausybės nekontroliuojamos Padniestrės teritorijos</w:t>
      </w:r>
      <w:r w:rsidRPr="00E40B4C">
        <w:rPr>
          <w:rFonts w:ascii="Times New Roman" w:eastAsia="Times New Roman" w:hAnsi="Times New Roman" w:cs="Times New Roman"/>
          <w:noProof/>
          <w:color w:val="000000"/>
          <w:sz w:val="22"/>
          <w:szCs w:val="22"/>
        </w:rPr>
        <w:t>, Sakartvelo Vyriausybės nekontroliuojamoje Abchazijos ir Pietų Osetijos</w:t>
      </w:r>
      <w:r>
        <w:rPr>
          <w:rFonts w:ascii="Times New Roman" w:eastAsia="Times New Roman" w:hAnsi="Times New Roman" w:cs="Times New Roman"/>
          <w:noProof/>
          <w:color w:val="000000"/>
          <w:sz w:val="22"/>
          <w:szCs w:val="22"/>
        </w:rPr>
        <w:t xml:space="preserve"> teritorijų.</w:t>
      </w:r>
    </w:p>
    <w:p w14:paraId="4C5FC15C" w14:textId="1A1F0E87" w:rsidR="00EA7608" w:rsidRPr="00EA7608" w:rsidRDefault="000D0C91" w:rsidP="00EA7608">
      <w:pPr>
        <w:suppressAutoHyphens/>
        <w:spacing w:after="0" w:line="240" w:lineRule="auto"/>
        <w:ind w:left="-426"/>
        <w:contextualSpacing/>
        <w:jc w:val="both"/>
        <w:rPr>
          <w:rFonts w:ascii="Times New Roman" w:eastAsia="Times New Roman" w:hAnsi="Times New Roman" w:cs="Times New Roman"/>
          <w:b/>
          <w:sz w:val="22"/>
          <w:szCs w:val="22"/>
        </w:rPr>
      </w:pPr>
      <w:r>
        <w:rPr>
          <w:rFonts w:ascii="Times New Roman" w:eastAsia="Calibri" w:hAnsi="Times New Roman" w:cs="Times New Roman"/>
          <w:b/>
          <w:bCs/>
        </w:rPr>
        <w:t>7.3.</w:t>
      </w:r>
      <w:r w:rsidR="00EA7608" w:rsidRPr="00EA7608">
        <w:rPr>
          <w:rFonts w:ascii="Times New Roman" w:eastAsia="Calibri" w:hAnsi="Times New Roman" w:cs="Times New Roman"/>
          <w:b/>
          <w:bCs/>
        </w:rPr>
        <w:t xml:space="preserve"> </w:t>
      </w:r>
      <w:r w:rsidR="00EA7608" w:rsidRPr="00EA7608">
        <w:rPr>
          <w:rFonts w:ascii="Times New Roman" w:eastAsia="Times New Roman" w:hAnsi="Times New Roman" w:cs="Times New Roman"/>
          <w:b/>
          <w:sz w:val="22"/>
          <w:szCs w:val="22"/>
        </w:rPr>
        <w:t>Dėl Viešųjų pirkimų įstatymo 45 str. 2</w:t>
      </w:r>
      <w:r w:rsidR="00EA7608" w:rsidRPr="00EA7608">
        <w:rPr>
          <w:rFonts w:ascii="Times New Roman" w:eastAsia="Times New Roman" w:hAnsi="Times New Roman" w:cs="Times New Roman"/>
          <w:b/>
          <w:sz w:val="22"/>
          <w:szCs w:val="22"/>
          <w:vertAlign w:val="superscript"/>
        </w:rPr>
        <w:t xml:space="preserve">1 </w:t>
      </w:r>
      <w:r w:rsidR="00EA7608" w:rsidRPr="00EA7608">
        <w:rPr>
          <w:rFonts w:ascii="Times New Roman" w:eastAsia="Times New Roman" w:hAnsi="Times New Roman" w:cs="Times New Roman"/>
          <w:b/>
          <w:sz w:val="22"/>
          <w:szCs w:val="22"/>
        </w:rPr>
        <w:t>d. nuostatų tiekėjas patvirtina, kad:</w:t>
      </w:r>
    </w:p>
    <w:p w14:paraId="0F933CA9" w14:textId="77777777" w:rsidR="00EA7608" w:rsidRPr="00EA7608" w:rsidRDefault="00EA7608" w:rsidP="00841C4F">
      <w:pPr>
        <w:numPr>
          <w:ilvl w:val="0"/>
          <w:numId w:val="24"/>
        </w:numPr>
        <w:tabs>
          <w:tab w:val="left" w:pos="360"/>
        </w:tabs>
        <w:suppressAutoHyphens/>
        <w:spacing w:after="0" w:line="240" w:lineRule="auto"/>
        <w:ind w:left="-425" w:firstLine="567"/>
        <w:contextualSpacing/>
        <w:jc w:val="both"/>
        <w:rPr>
          <w:rFonts w:ascii="Times New Roman" w:eastAsia="Calibri" w:hAnsi="Times New Roman" w:cs="Times New Roman"/>
          <w:sz w:val="22"/>
          <w:szCs w:val="22"/>
          <w:lang w:eastAsia="en-US"/>
        </w:rPr>
      </w:pPr>
      <w:r w:rsidRPr="00EA7608">
        <w:rPr>
          <w:rFonts w:ascii="Times New Roman" w:eastAsia="Calibri" w:hAnsi="Times New Roman" w:cs="Times New Roman"/>
          <w:color w:val="000000"/>
          <w:sz w:val="22"/>
          <w:szCs w:val="22"/>
          <w:lang w:eastAsia="en-US"/>
        </w:rPr>
        <w:t xml:space="preserve">tiekėjas, jo subtiekėjas, ūkio subjektas, kurio pajėgumais remiamasi, </w:t>
      </w:r>
      <w:r w:rsidRPr="00D37595">
        <w:rPr>
          <w:rFonts w:ascii="Times New Roman" w:eastAsia="Calibri" w:hAnsi="Times New Roman" w:cs="Times New Roman"/>
          <w:color w:val="000000"/>
          <w:sz w:val="22"/>
          <w:szCs w:val="22"/>
          <w:lang w:eastAsia="en-US"/>
        </w:rPr>
        <w:t>nevykdo veiklos</w:t>
      </w:r>
      <w:r w:rsidRPr="00EA7608">
        <w:rPr>
          <w:rFonts w:ascii="Times New Roman" w:eastAsia="Calibri" w:hAnsi="Times New Roman" w:cs="Times New Roman"/>
          <w:b/>
          <w:color w:val="000000"/>
          <w:sz w:val="22"/>
          <w:szCs w:val="22"/>
          <w:lang w:eastAsia="en-US"/>
        </w:rPr>
        <w:t xml:space="preserve"> </w:t>
      </w:r>
      <w:r w:rsidRPr="00EA7608">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EA7608">
        <w:rPr>
          <w:rFonts w:ascii="Times New Roman" w:eastAsia="Calibri" w:hAnsi="Times New Roman" w:cs="Times New Roman"/>
          <w:color w:val="000000"/>
          <w:sz w:val="22"/>
          <w:szCs w:val="22"/>
          <w:lang w:eastAsia="en-US"/>
        </w:rPr>
        <w:t xml:space="preserve"> ir </w:t>
      </w:r>
      <w:r w:rsidRPr="00D37595">
        <w:rPr>
          <w:rFonts w:ascii="Times New Roman" w:eastAsia="Calibri" w:hAnsi="Times New Roman" w:cs="Times New Roman"/>
          <w:color w:val="000000"/>
          <w:sz w:val="22"/>
          <w:szCs w:val="22"/>
          <w:lang w:eastAsia="en-US"/>
        </w:rPr>
        <w:t>nėra</w:t>
      </w:r>
      <w:r w:rsidRPr="00EA7608">
        <w:rPr>
          <w:rFonts w:ascii="Times New Roman" w:eastAsia="Calibri" w:hAnsi="Times New Roman" w:cs="Times New Roman"/>
          <w:color w:val="000000"/>
          <w:sz w:val="22"/>
          <w:szCs w:val="22"/>
          <w:lang w:eastAsia="en-US"/>
        </w:rPr>
        <w:t xml:space="preserve"> ūkio subjekto grupės, kurios bet kuris narys vykdo veiklą </w:t>
      </w:r>
      <w:r w:rsidRPr="00EA7608">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EA7608">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E8AE707" w14:textId="77777777" w:rsidR="00EA7608" w:rsidRPr="00EA7608" w:rsidRDefault="00EA7608" w:rsidP="00841C4F">
      <w:pPr>
        <w:numPr>
          <w:ilvl w:val="0"/>
          <w:numId w:val="24"/>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EA7608">
        <w:rPr>
          <w:rFonts w:ascii="Times New Roman" w:eastAsia="Calibri" w:hAnsi="Times New Roman" w:cs="Times New Roman"/>
          <w:sz w:val="22"/>
          <w:szCs w:val="22"/>
          <w:lang w:eastAsia="en-US"/>
        </w:rPr>
        <w:t>šie duomenys yra teisingi ir aktualūs pasiūlymo pateikimo dieną.</w:t>
      </w:r>
    </w:p>
    <w:p w14:paraId="51CDC3E5" w14:textId="163EAA28" w:rsidR="00EA7608" w:rsidRDefault="00EA7608" w:rsidP="00841C4F">
      <w:pPr>
        <w:numPr>
          <w:ilvl w:val="0"/>
          <w:numId w:val="24"/>
        </w:numPr>
        <w:tabs>
          <w:tab w:val="left" w:pos="360"/>
        </w:tabs>
        <w:suppressAutoHyphens/>
        <w:spacing w:after="0" w:line="240" w:lineRule="auto"/>
        <w:ind w:left="-426" w:firstLine="567"/>
        <w:contextualSpacing/>
        <w:jc w:val="both"/>
        <w:rPr>
          <w:rFonts w:ascii="Times New Roman" w:eastAsia="Times New Roman" w:hAnsi="Times New Roman" w:cs="Times New Roman"/>
          <w:sz w:val="22"/>
          <w:szCs w:val="22"/>
          <w:lang w:eastAsia="en-US"/>
        </w:rPr>
      </w:pPr>
      <w:r w:rsidRPr="00EA7608">
        <w:rPr>
          <w:rFonts w:ascii="Times New Roman" w:eastAsia="Times New Roman" w:hAnsi="Times New Roman" w:cs="Times New Roman"/>
          <w:sz w:val="22"/>
          <w:szCs w:val="22"/>
          <w:lang w:eastAsia="en-US"/>
        </w:rPr>
        <w:t xml:space="preserve">Perkančiajai organizacijai kilus abejonių dėl tiekėjo </w:t>
      </w:r>
      <w:r w:rsidR="00766FD7">
        <w:rPr>
          <w:rFonts w:ascii="Times New Roman" w:eastAsia="Times New Roman" w:hAnsi="Times New Roman" w:cs="Times New Roman"/>
          <w:sz w:val="22"/>
          <w:szCs w:val="22"/>
          <w:lang w:eastAsia="en-US"/>
        </w:rPr>
        <w:t>7.3</w:t>
      </w:r>
      <w:r w:rsidRPr="00EA7608">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w:t>
      </w:r>
      <w:r w:rsidRPr="00EA7608">
        <w:rPr>
          <w:rFonts w:ascii="Times New Roman" w:eastAsia="Times New Roman" w:hAnsi="Times New Roman" w:cs="Times New Roman"/>
          <w:sz w:val="22"/>
          <w:szCs w:val="22"/>
          <w:lang w:eastAsia="en-US"/>
        </w:rPr>
        <w:lastRenderedPageBreak/>
        <w:t>paaiškinimus. Tokių dokumentų ir (ar) paaiškinimų perkančioji organizacija gali prašyti bet kuriuo pirkimo procedūros metu siekdama užtikrinti tinkamą pirkimo procedūros atlikimą.</w:t>
      </w:r>
    </w:p>
    <w:p w14:paraId="5DE1058D" w14:textId="102108BB" w:rsidR="00EA7608" w:rsidRPr="00EA7608" w:rsidRDefault="003D170F" w:rsidP="00EA7608">
      <w:pPr>
        <w:suppressAutoHyphens/>
        <w:spacing w:after="0" w:line="240" w:lineRule="auto"/>
        <w:ind w:left="-425"/>
        <w:contextualSpacing/>
        <w:jc w:val="both"/>
        <w:rPr>
          <w:rFonts w:ascii="Times New Roman" w:eastAsia="Calibri" w:hAnsi="Times New Roman" w:cs="Times New Roman"/>
          <w:b/>
          <w:bCs/>
          <w:sz w:val="22"/>
          <w:szCs w:val="22"/>
        </w:rPr>
      </w:pPr>
      <w:r>
        <w:rPr>
          <w:rFonts w:ascii="Times New Roman" w:eastAsia="Times New Roman" w:hAnsi="Times New Roman" w:cs="Times New Roman"/>
          <w:b/>
          <w:sz w:val="22"/>
          <w:szCs w:val="22"/>
          <w:lang w:eastAsia="en-US"/>
        </w:rPr>
        <w:t>7.4</w:t>
      </w:r>
      <w:r w:rsidR="00EA7608" w:rsidRPr="00EA7608">
        <w:rPr>
          <w:rFonts w:ascii="Times New Roman" w:eastAsia="Times New Roman" w:hAnsi="Times New Roman" w:cs="Times New Roman"/>
          <w:b/>
          <w:sz w:val="22"/>
          <w:szCs w:val="22"/>
          <w:lang w:eastAsia="en-US"/>
        </w:rPr>
        <w:t>. Dėl bendrųjų reikalavimų, patvirtintu, kad:</w:t>
      </w:r>
    </w:p>
    <w:p w14:paraId="1C9ED881" w14:textId="77777777" w:rsidR="00EA7608" w:rsidRPr="00EA7608" w:rsidRDefault="00EA7608" w:rsidP="0057337D">
      <w:pPr>
        <w:numPr>
          <w:ilvl w:val="0"/>
          <w:numId w:val="22"/>
        </w:numPr>
        <w:tabs>
          <w:tab w:val="left" w:pos="284"/>
        </w:tabs>
        <w:suppressAutoHyphens/>
        <w:spacing w:after="0" w:line="240" w:lineRule="auto"/>
        <w:ind w:left="-425" w:firstLine="567"/>
        <w:contextualSpacing/>
        <w:jc w:val="both"/>
        <w:rPr>
          <w:rFonts w:ascii="Times New Roman" w:eastAsia="Calibri" w:hAnsi="Times New Roman" w:cs="Times New Roman"/>
          <w:b/>
          <w:bCs/>
          <w:smallCaps/>
          <w:sz w:val="22"/>
          <w:szCs w:val="22"/>
        </w:rPr>
      </w:pPr>
      <w:r w:rsidRPr="00EA7608">
        <w:rPr>
          <w:rFonts w:ascii="Times New Roman" w:eastAsia="Calibri"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E47E05" w14:textId="77777777" w:rsidR="00EA7608" w:rsidRPr="00EA7608" w:rsidRDefault="00EA7608" w:rsidP="00AA56A2">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b/>
          <w:bCs/>
          <w:smallCaps/>
          <w:sz w:val="22"/>
          <w:szCs w:val="22"/>
        </w:rPr>
      </w:pPr>
      <w:r w:rsidRPr="00EA7608">
        <w:rPr>
          <w:rFonts w:ascii="Times New Roman" w:eastAsia="Calibri" w:hAnsi="Times New Roman" w:cs="Times New Roman"/>
          <w:sz w:val="22"/>
          <w:szCs w:val="22"/>
        </w:rPr>
        <w:t>sutinku su pirkimo dokumentuose nustatytomis sąlygomis ir procedūromis,</w:t>
      </w:r>
    </w:p>
    <w:p w14:paraId="1CC33F4A" w14:textId="1FE09582" w:rsidR="00EA7608" w:rsidRPr="00EA7608" w:rsidRDefault="00EA7608" w:rsidP="00EB3A8A">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pasiūlymo dokumentuose pateikti duomenys ir informacija yra teisinga</w:t>
      </w:r>
      <w:r w:rsidR="003D170F">
        <w:rPr>
          <w:rFonts w:ascii="Times New Roman" w:eastAsia="Calibri" w:hAnsi="Times New Roman" w:cs="Times New Roman"/>
          <w:sz w:val="22"/>
          <w:szCs w:val="22"/>
        </w:rPr>
        <w:t>,</w:t>
      </w:r>
      <w:r w:rsidR="003D170F" w:rsidRPr="003D170F">
        <w:rPr>
          <w:rFonts w:ascii="Times New Roman" w:eastAsia="Times New Roman" w:hAnsi="Times New Roman" w:cs="Tahoma"/>
          <w:noProof/>
          <w:color w:val="000000"/>
          <w:sz w:val="22"/>
          <w:szCs w:val="22"/>
        </w:rPr>
        <w:t xml:space="preserve"> atitinka techninę specifikaciją</w:t>
      </w:r>
      <w:r w:rsidRPr="00EA7608">
        <w:rPr>
          <w:rFonts w:ascii="Times New Roman" w:eastAsia="Calibri" w:hAnsi="Times New Roman" w:cs="Times New Roman"/>
          <w:sz w:val="22"/>
          <w:szCs w:val="22"/>
        </w:rPr>
        <w:t xml:space="preserve"> ir apima viską, ko reikia tinkamam sutarties įvykdymui;</w:t>
      </w:r>
    </w:p>
    <w:p w14:paraId="46385165" w14:textId="6CDCC0E6" w:rsidR="00577C82" w:rsidRPr="00E104E3" w:rsidRDefault="00EA7608" w:rsidP="00CC222E">
      <w:pPr>
        <w:numPr>
          <w:ilvl w:val="0"/>
          <w:numId w:val="22"/>
        </w:numPr>
        <w:tabs>
          <w:tab w:val="left" w:pos="284"/>
        </w:tabs>
        <w:suppressAutoHyphens/>
        <w:spacing w:after="0" w:line="240" w:lineRule="auto"/>
        <w:ind w:left="-426" w:firstLine="567"/>
        <w:contextualSpacing/>
        <w:jc w:val="both"/>
        <w:rPr>
          <w:rFonts w:ascii="Times New Roman" w:eastAsia="Calibri" w:hAnsi="Times New Roman" w:cs="Times New Roman"/>
          <w:sz w:val="22"/>
          <w:szCs w:val="22"/>
        </w:rPr>
      </w:pPr>
      <w:r w:rsidRPr="00EA7608">
        <w:rPr>
          <w:rFonts w:ascii="Times New Roman" w:eastAsia="Calibri" w:hAnsi="Times New Roman" w:cs="Times New Roman"/>
          <w:sz w:val="22"/>
          <w:szCs w:val="22"/>
        </w:rPr>
        <w:t>pasiūlymas galioja specialiųjų pirkimo sąlygų 1 priedo „Terminai“ atitinkame punkte nurodytą terminą.</w:t>
      </w:r>
    </w:p>
    <w:p w14:paraId="5527BF9E" w14:textId="1884CB31" w:rsidR="00577C82" w:rsidRDefault="00577C82" w:rsidP="00577C82">
      <w:pPr>
        <w:tabs>
          <w:tab w:val="left" w:pos="851"/>
        </w:tabs>
        <w:suppressAutoHyphens/>
        <w:spacing w:after="0" w:line="240" w:lineRule="auto"/>
        <w:contextualSpacing/>
        <w:jc w:val="both"/>
        <w:rPr>
          <w:rFonts w:ascii="Times New Roman" w:eastAsia="Calibri" w:hAnsi="Times New Roman" w:cs="Times New Roman"/>
          <w:sz w:val="22"/>
          <w:szCs w:val="22"/>
        </w:rPr>
      </w:pPr>
    </w:p>
    <w:p w14:paraId="3973E540" w14:textId="29E9DC2D" w:rsidR="00764868" w:rsidRDefault="00764868" w:rsidP="00577C82">
      <w:pPr>
        <w:tabs>
          <w:tab w:val="left" w:pos="851"/>
        </w:tabs>
        <w:suppressAutoHyphens/>
        <w:spacing w:after="0" w:line="240" w:lineRule="auto"/>
        <w:contextualSpacing/>
        <w:jc w:val="both"/>
        <w:rPr>
          <w:rFonts w:ascii="Times New Roman" w:eastAsia="Calibri" w:hAnsi="Times New Roman" w:cs="Times New Roman"/>
          <w:sz w:val="22"/>
          <w:szCs w:val="22"/>
        </w:rPr>
      </w:pPr>
    </w:p>
    <w:p w14:paraId="0BB085C4" w14:textId="77777777" w:rsidR="00A95BB8" w:rsidRDefault="00A95BB8" w:rsidP="00577C82">
      <w:pPr>
        <w:tabs>
          <w:tab w:val="left" w:pos="851"/>
        </w:tabs>
        <w:suppressAutoHyphens/>
        <w:spacing w:after="0" w:line="240" w:lineRule="auto"/>
        <w:contextualSpacing/>
        <w:jc w:val="both"/>
        <w:rPr>
          <w:rFonts w:ascii="Times New Roman" w:eastAsia="Calibri" w:hAnsi="Times New Roman" w:cs="Times New Roman"/>
          <w:sz w:val="22"/>
          <w:szCs w:val="22"/>
        </w:rPr>
      </w:pPr>
    </w:p>
    <w:p w14:paraId="5DEB1478" w14:textId="77777777" w:rsidR="009C4CD7" w:rsidRDefault="009C4CD7" w:rsidP="00577C82">
      <w:pPr>
        <w:tabs>
          <w:tab w:val="left" w:pos="851"/>
        </w:tabs>
        <w:suppressAutoHyphens/>
        <w:spacing w:after="0" w:line="240" w:lineRule="auto"/>
        <w:contextualSpacing/>
        <w:jc w:val="both"/>
        <w:rPr>
          <w:rFonts w:ascii="Times New Roman" w:eastAsia="Calibri" w:hAnsi="Times New Roman" w:cs="Times New Roman"/>
          <w:sz w:val="22"/>
          <w:szCs w:val="22"/>
        </w:rPr>
      </w:pPr>
    </w:p>
    <w:tbl>
      <w:tblPr>
        <w:tblW w:w="9637" w:type="dxa"/>
        <w:tblLayout w:type="fixed"/>
        <w:tblLook w:val="01E0" w:firstRow="1" w:lastRow="1" w:firstColumn="1" w:lastColumn="1" w:noHBand="0" w:noVBand="0"/>
      </w:tblPr>
      <w:tblGrid>
        <w:gridCol w:w="4395"/>
        <w:gridCol w:w="2501"/>
        <w:gridCol w:w="2741"/>
      </w:tblGrid>
      <w:tr w:rsidR="00577C82" w:rsidRPr="00577C82" w14:paraId="146CE21D" w14:textId="77777777" w:rsidTr="00040EDE">
        <w:trPr>
          <w:trHeight w:val="806"/>
        </w:trPr>
        <w:tc>
          <w:tcPr>
            <w:tcW w:w="4395" w:type="dxa"/>
          </w:tcPr>
          <w:p w14:paraId="2DEACD1C" w14:textId="77777777" w:rsidR="00577C82" w:rsidRPr="00EB4A13" w:rsidRDefault="00577C82" w:rsidP="00577C82">
            <w:pPr>
              <w:ind w:right="-1"/>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_________________</w:t>
            </w:r>
          </w:p>
          <w:p w14:paraId="4D45691B" w14:textId="215EF10E" w:rsidR="00577C82" w:rsidRPr="00EB4A13" w:rsidRDefault="00577C82" w:rsidP="00577C82">
            <w:pPr>
              <w:ind w:right="-1"/>
              <w:rPr>
                <w:rFonts w:ascii="Times New Roman" w:hAnsi="Times New Roman" w:cs="Times New Roman"/>
                <w:sz w:val="16"/>
                <w:szCs w:val="16"/>
              </w:rPr>
            </w:pPr>
            <w:r w:rsidRPr="00EB4A13">
              <w:rPr>
                <w:rFonts w:ascii="Times New Roman" w:hAnsi="Times New Roman" w:cs="Times New Roman"/>
                <w:position w:val="6"/>
                <w:sz w:val="16"/>
                <w:szCs w:val="16"/>
              </w:rPr>
              <w:t>(Tiekėjo arba jo įgalioto asmens pareigų pavadinimas</w:t>
            </w:r>
            <w:r w:rsidRPr="00EB4A13">
              <w:rPr>
                <w:rFonts w:ascii="Times New Roman" w:hAnsi="Times New Roman" w:cs="Times New Roman"/>
                <w:sz w:val="16"/>
                <w:szCs w:val="16"/>
              </w:rPr>
              <w:t>)</w:t>
            </w:r>
          </w:p>
        </w:tc>
        <w:tc>
          <w:tcPr>
            <w:tcW w:w="2501" w:type="dxa"/>
          </w:tcPr>
          <w:p w14:paraId="7ADDFCA2" w14:textId="77777777" w:rsidR="00577C82" w:rsidRPr="00EB4A13"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w:t>
            </w:r>
          </w:p>
          <w:p w14:paraId="3131CC29" w14:textId="77777777" w:rsidR="00577C82" w:rsidRPr="00EB4A13" w:rsidRDefault="00577C82" w:rsidP="00577C82">
            <w:pPr>
              <w:jc w:val="center"/>
              <w:rPr>
                <w:rFonts w:ascii="Times New Roman" w:hAnsi="Times New Roman" w:cs="Times New Roman"/>
                <w:sz w:val="16"/>
                <w:szCs w:val="16"/>
              </w:rPr>
            </w:pPr>
            <w:r w:rsidRPr="00EB4A13">
              <w:rPr>
                <w:rFonts w:ascii="Times New Roman" w:hAnsi="Times New Roman" w:cs="Times New Roman"/>
                <w:position w:val="6"/>
                <w:sz w:val="16"/>
                <w:szCs w:val="16"/>
              </w:rPr>
              <w:t>(Parašas)</w:t>
            </w:r>
          </w:p>
        </w:tc>
        <w:tc>
          <w:tcPr>
            <w:tcW w:w="2741" w:type="dxa"/>
          </w:tcPr>
          <w:p w14:paraId="5E721DBB" w14:textId="77777777" w:rsidR="00577C82" w:rsidRPr="00EB4A13"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____________</w:t>
            </w:r>
          </w:p>
          <w:p w14:paraId="690622AF" w14:textId="77777777" w:rsidR="00577C82" w:rsidRDefault="00577C82" w:rsidP="00577C82">
            <w:pPr>
              <w:jc w:val="center"/>
              <w:rPr>
                <w:rFonts w:ascii="Times New Roman" w:hAnsi="Times New Roman" w:cs="Times New Roman"/>
                <w:position w:val="6"/>
                <w:sz w:val="16"/>
                <w:szCs w:val="16"/>
              </w:rPr>
            </w:pPr>
            <w:r w:rsidRPr="00EB4A13">
              <w:rPr>
                <w:rFonts w:ascii="Times New Roman" w:hAnsi="Times New Roman" w:cs="Times New Roman"/>
                <w:position w:val="6"/>
                <w:sz w:val="16"/>
                <w:szCs w:val="16"/>
              </w:rPr>
              <w:t>(Vardas ir pavardė)</w:t>
            </w:r>
          </w:p>
          <w:p w14:paraId="5AEB6ACB" w14:textId="79D38B7A" w:rsidR="00764868" w:rsidRPr="00764868" w:rsidRDefault="00764868" w:rsidP="00764868">
            <w:pPr>
              <w:rPr>
                <w:rFonts w:ascii="Times New Roman" w:hAnsi="Times New Roman" w:cs="Times New Roman"/>
                <w:sz w:val="16"/>
                <w:szCs w:val="16"/>
              </w:rPr>
            </w:pPr>
          </w:p>
        </w:tc>
      </w:tr>
    </w:tbl>
    <w:p w14:paraId="3D8CCDF3" w14:textId="7D45D88A" w:rsidR="00764868" w:rsidRPr="00764868" w:rsidRDefault="00764868" w:rsidP="00764868">
      <w:pPr>
        <w:tabs>
          <w:tab w:val="left" w:pos="1315"/>
        </w:tabs>
        <w:suppressAutoHyphens/>
        <w:jc w:val="center"/>
        <w:rPr>
          <w:rFonts w:ascii="Times New Roman" w:hAnsi="Times New Roman" w:cs="Times New Roman"/>
          <w:color w:val="7030A0"/>
        </w:rPr>
      </w:pPr>
      <w:r w:rsidRPr="00764868">
        <w:rPr>
          <w:rFonts w:ascii="Times New Roman" w:hAnsi="Times New Roman" w:cs="Times New Roman"/>
        </w:rPr>
        <w:t>_____________________</w:t>
      </w:r>
    </w:p>
    <w:p w14:paraId="5F0856D9" w14:textId="77777777" w:rsidR="008D704D" w:rsidRPr="00CF5339" w:rsidRDefault="00693D4F" w:rsidP="00CA1E72">
      <w:pPr>
        <w:suppressAutoHyphens/>
        <w:jc w:val="right"/>
        <w:rPr>
          <w:rFonts w:ascii="Times New Roman" w:eastAsia="Calibri" w:hAnsi="Times New Roman" w:cs="Times New Roman"/>
          <w:color w:val="0070C0"/>
        </w:rPr>
      </w:pPr>
      <w:r w:rsidRPr="00764868">
        <w:rPr>
          <w:rFonts w:ascii="Times New Roman" w:hAnsi="Times New Roman" w:cs="Times New Roman"/>
        </w:rPr>
        <w:br w:type="page"/>
      </w:r>
      <w:bookmarkStart w:id="66" w:name="_Ref39484039"/>
      <w:bookmarkStart w:id="67" w:name="_Ref40278562"/>
      <w:bookmarkStart w:id="68" w:name="_Toc126333945"/>
      <w:r w:rsidR="008D704D" w:rsidRPr="00CF5339">
        <w:rPr>
          <w:rFonts w:ascii="Times New Roman" w:eastAsia="Calibri" w:hAnsi="Times New Roman" w:cs="Times New Roman"/>
          <w:color w:val="0070C0"/>
        </w:rPr>
        <w:lastRenderedPageBreak/>
        <w:t xml:space="preserve">Pirkimo sąlygų </w:t>
      </w:r>
      <w:r w:rsidR="00910C39" w:rsidRPr="00CF5339">
        <w:rPr>
          <w:rFonts w:ascii="Times New Roman" w:eastAsia="Calibri" w:hAnsi="Times New Roman" w:cs="Times New Roman"/>
          <w:color w:val="0070C0"/>
        </w:rPr>
        <w:t>7</w:t>
      </w:r>
      <w:r w:rsidR="008D704D" w:rsidRPr="00CF5339">
        <w:rPr>
          <w:rFonts w:ascii="Times New Roman" w:eastAsia="Calibri" w:hAnsi="Times New Roman" w:cs="Times New Roman"/>
          <w:color w:val="0070C0"/>
        </w:rPr>
        <w:t xml:space="preserve"> priedas „Pasiūlymų vertinimo kriterijai ir sąlygos“</w:t>
      </w:r>
      <w:bookmarkEnd w:id="66"/>
      <w:bookmarkEnd w:id="67"/>
      <w:bookmarkEnd w:id="68"/>
    </w:p>
    <w:p w14:paraId="6A0BFF9D" w14:textId="77777777" w:rsidR="00FE3D7C" w:rsidRPr="00CF5339" w:rsidRDefault="00FE3D7C" w:rsidP="00FE3D7C">
      <w:pPr>
        <w:jc w:val="center"/>
        <w:rPr>
          <w:rFonts w:ascii="Times New Roman" w:hAnsi="Times New Roman" w:cs="Times New Roman"/>
          <w:b/>
          <w:szCs w:val="24"/>
        </w:rPr>
      </w:pPr>
    </w:p>
    <w:p w14:paraId="0877C4AA" w14:textId="0F05A5D4" w:rsidR="009C4CD7" w:rsidRPr="009C4CD7" w:rsidRDefault="00FE3D7C" w:rsidP="009C4CD7">
      <w:pPr>
        <w:pStyle w:val="Subtitle"/>
        <w:jc w:val="center"/>
        <w:rPr>
          <w:rFonts w:ascii="Times New Roman" w:hAnsi="Times New Roman" w:cs="Times New Roman"/>
          <w:b/>
          <w:color w:val="auto"/>
        </w:rPr>
      </w:pPr>
      <w:r w:rsidRPr="000F0CB6">
        <w:rPr>
          <w:rFonts w:ascii="Times New Roman" w:hAnsi="Times New Roman" w:cs="Times New Roman"/>
          <w:b/>
          <w:color w:val="auto"/>
        </w:rPr>
        <w:t>PASIŪLYMŲ VERTINIMO KRITERIJAI</w:t>
      </w:r>
      <w:r w:rsidR="00031A62" w:rsidRPr="000F0CB6">
        <w:rPr>
          <w:rFonts w:ascii="Times New Roman" w:hAnsi="Times New Roman" w:cs="Times New Roman"/>
          <w:b/>
          <w:color w:val="auto"/>
        </w:rPr>
        <w:t xml:space="preserve"> ir Sąlygos</w:t>
      </w:r>
    </w:p>
    <w:p w14:paraId="736B1822" w14:textId="227C1FC6" w:rsidR="008605E3" w:rsidRPr="009C4CD7" w:rsidRDefault="008605E3" w:rsidP="009C4CD7">
      <w:pPr>
        <w:spacing w:after="0" w:line="240" w:lineRule="auto"/>
        <w:ind w:firstLine="567"/>
        <w:jc w:val="both"/>
        <w:rPr>
          <w:rFonts w:ascii="Times New Roman" w:eastAsia="Calibri" w:hAnsi="Times New Roman" w:cs="Times New Roman"/>
        </w:rPr>
      </w:pPr>
      <w:r w:rsidRPr="00B1135B">
        <w:rPr>
          <w:rFonts w:ascii="Times New Roman" w:hAnsi="Times New Roman" w:cs="Times New Roman"/>
        </w:rPr>
        <w:t xml:space="preserve">1. </w:t>
      </w:r>
      <w:r w:rsidRPr="00B1135B">
        <w:rPr>
          <w:rFonts w:ascii="Times New Roman" w:eastAsia="Calibri" w:hAnsi="Times New Roman" w:cs="Times New Roman"/>
        </w:rPr>
        <w:t>Perkančioji organizacija ekonomiškai</w:t>
      </w:r>
      <w:r w:rsidR="009C4CD7">
        <w:rPr>
          <w:rFonts w:ascii="Times New Roman" w:eastAsia="Calibri" w:hAnsi="Times New Roman" w:cs="Times New Roman"/>
        </w:rPr>
        <w:t xml:space="preserve"> naudingiausią pasiūlymą išrinks </w:t>
      </w:r>
      <w:r w:rsidRPr="00B1135B">
        <w:rPr>
          <w:rFonts w:ascii="Times New Roman" w:eastAsia="Calibri" w:hAnsi="Times New Roman" w:cs="Times New Roman"/>
        </w:rPr>
        <w:t xml:space="preserve">pagal tiekėjo pasiūlyme nurodytą kainą, kuri turi būti apskaičiuota ir nurodyta taip, kaip reikalaujama specialiųjų pirkimo sąlygų </w:t>
      </w:r>
      <w:r w:rsidRPr="00B1135B">
        <w:rPr>
          <w:rFonts w:ascii="Times New Roman" w:hAnsi="Times New Roman" w:cs="Times New Roman"/>
          <w:shd w:val="clear" w:color="auto" w:fill="FFFFFF"/>
        </w:rPr>
        <w:t>6</w:t>
      </w:r>
      <w:r w:rsidRPr="00B1135B">
        <w:rPr>
          <w:rFonts w:ascii="Times New Roman" w:hAnsi="Times New Roman" w:cs="Times New Roman"/>
          <w:color w:val="00B050"/>
          <w:shd w:val="clear" w:color="auto" w:fill="FFFFFF"/>
        </w:rPr>
        <w:t xml:space="preserve"> </w:t>
      </w:r>
      <w:r w:rsidRPr="00B1135B">
        <w:rPr>
          <w:rFonts w:ascii="Times New Roman" w:eastAsia="Calibri" w:hAnsi="Times New Roman" w:cs="Times New Roman"/>
        </w:rPr>
        <w:t>priede  Pasiūlymo forma“.</w:t>
      </w:r>
      <w:r w:rsidRPr="00B1135B">
        <w:rPr>
          <w:rFonts w:ascii="Times New Roman" w:eastAsia="Calibri" w:hAnsi="Times New Roman" w:cs="Times New Roman"/>
          <w:color w:val="7030A0"/>
        </w:rPr>
        <w:t xml:space="preserve"> </w:t>
      </w:r>
    </w:p>
    <w:p w14:paraId="6878DBB6" w14:textId="77777777" w:rsidR="00B4696F" w:rsidRPr="00B4696F" w:rsidRDefault="00B4696F" w:rsidP="00B4696F">
      <w:pPr>
        <w:spacing w:after="0" w:line="240" w:lineRule="auto"/>
        <w:ind w:firstLine="567"/>
        <w:jc w:val="both"/>
        <w:rPr>
          <w:rFonts w:ascii="Times New Roman" w:hAnsi="Times New Roman" w:cs="Times New Roman"/>
        </w:rPr>
      </w:pPr>
      <w:r w:rsidRPr="00B4696F">
        <w:rPr>
          <w:rFonts w:ascii="Times New Roman" w:hAnsi="Times New Roman" w:cs="Times New Roman"/>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7F91BC11" w14:textId="542410BC" w:rsidR="00B4696F" w:rsidRPr="00B4696F" w:rsidRDefault="00B4696F" w:rsidP="00B4696F">
      <w:pPr>
        <w:spacing w:after="0" w:line="240" w:lineRule="auto"/>
        <w:ind w:firstLine="567"/>
        <w:jc w:val="both"/>
        <w:rPr>
          <w:rFonts w:ascii="Times New Roman" w:hAnsi="Times New Roman" w:cs="Times New Roman"/>
          <w:b/>
        </w:rPr>
      </w:pPr>
    </w:p>
    <w:p w14:paraId="4F798595" w14:textId="77777777" w:rsidR="003D32C8" w:rsidRDefault="003D32C8" w:rsidP="007E6392">
      <w:pPr>
        <w:tabs>
          <w:tab w:val="left" w:pos="993"/>
        </w:tabs>
        <w:spacing w:after="0" w:line="240" w:lineRule="auto"/>
        <w:ind w:firstLine="567"/>
        <w:jc w:val="both"/>
      </w:pPr>
    </w:p>
    <w:p w14:paraId="0EE920F4" w14:textId="18262426" w:rsidR="00A4599F" w:rsidRPr="00CF5339" w:rsidRDefault="009B6F95" w:rsidP="00A5751B">
      <w:pPr>
        <w:jc w:val="center"/>
        <w:rPr>
          <w:rFonts w:ascii="Times New Roman" w:hAnsi="Times New Roman" w:cs="Times New Roman"/>
          <w:b/>
          <w:bCs/>
          <w:smallCaps/>
          <w:sz w:val="22"/>
          <w:szCs w:val="22"/>
        </w:rPr>
      </w:pPr>
      <w:r w:rsidRPr="00CF5339">
        <w:rPr>
          <w:rFonts w:ascii="Times New Roman" w:hAnsi="Times New Roman" w:cs="Times New Roman"/>
        </w:rPr>
        <w:t>_________</w:t>
      </w:r>
      <w:r w:rsidR="00A4599F" w:rsidRPr="00CF5339">
        <w:rPr>
          <w:rFonts w:ascii="Times New Roman" w:hAnsi="Times New Roman" w:cs="Times New Roman"/>
          <w:b/>
          <w:bCs/>
          <w:smallCaps/>
          <w:sz w:val="22"/>
          <w:szCs w:val="22"/>
        </w:rPr>
        <w:br w:type="page"/>
      </w:r>
    </w:p>
    <w:p w14:paraId="0695F255" w14:textId="1DEB528B" w:rsidR="008D704D" w:rsidRPr="00CF5339" w:rsidRDefault="008D704D" w:rsidP="008D704D">
      <w:pPr>
        <w:pStyle w:val="Heading2"/>
        <w:ind w:left="5103"/>
        <w:rPr>
          <w:rFonts w:ascii="Times New Roman" w:eastAsia="Calibri" w:hAnsi="Times New Roman" w:cs="Times New Roman"/>
          <w:color w:val="0070C0"/>
          <w:sz w:val="21"/>
          <w:szCs w:val="21"/>
        </w:rPr>
      </w:pPr>
      <w:bookmarkStart w:id="69" w:name="_Ref39673589"/>
      <w:bookmarkStart w:id="70" w:name="_Toc126333949"/>
      <w:r w:rsidRPr="00CF5339">
        <w:rPr>
          <w:rFonts w:ascii="Times New Roman" w:eastAsia="Calibri" w:hAnsi="Times New Roman" w:cs="Times New Roman"/>
          <w:color w:val="0070C0"/>
          <w:sz w:val="21"/>
          <w:szCs w:val="21"/>
        </w:rPr>
        <w:lastRenderedPageBreak/>
        <w:t xml:space="preserve">Pirkimo sąlygų </w:t>
      </w:r>
      <w:r w:rsidR="00AB5FFA" w:rsidRPr="00CF5339">
        <w:rPr>
          <w:rFonts w:ascii="Times New Roman" w:eastAsia="Calibri" w:hAnsi="Times New Roman" w:cs="Times New Roman"/>
          <w:color w:val="0070C0"/>
          <w:sz w:val="21"/>
          <w:szCs w:val="21"/>
        </w:rPr>
        <w:t>11</w:t>
      </w:r>
      <w:r w:rsidRPr="00CF5339">
        <w:rPr>
          <w:rFonts w:ascii="Times New Roman" w:eastAsia="Calibri" w:hAnsi="Times New Roman" w:cs="Times New Roman"/>
          <w:color w:val="0070C0"/>
          <w:sz w:val="21"/>
          <w:szCs w:val="21"/>
        </w:rPr>
        <w:t xml:space="preserve"> priedas „Preliminariosios sutarties projektas“</w:t>
      </w:r>
      <w:bookmarkEnd w:id="69"/>
      <w:bookmarkEnd w:id="70"/>
    </w:p>
    <w:p w14:paraId="2826B120" w14:textId="289F4740" w:rsidR="008D704D" w:rsidRDefault="008D704D" w:rsidP="008D704D">
      <w:pPr>
        <w:tabs>
          <w:tab w:val="left" w:pos="2977"/>
        </w:tabs>
        <w:spacing w:after="120" w:line="20" w:lineRule="atLeast"/>
        <w:rPr>
          <w:rFonts w:ascii="Times New Roman" w:eastAsia="Calibri" w:hAnsi="Times New Roman" w:cs="Times New Roman"/>
          <w:color w:val="0070C0"/>
        </w:rPr>
      </w:pPr>
    </w:p>
    <w:p w14:paraId="017D3413" w14:textId="77777777" w:rsidR="00F40323" w:rsidRDefault="00F40323" w:rsidP="008D704D">
      <w:pPr>
        <w:tabs>
          <w:tab w:val="left" w:pos="2977"/>
        </w:tabs>
        <w:spacing w:after="120" w:line="20" w:lineRule="atLeast"/>
        <w:rPr>
          <w:rFonts w:ascii="Times New Roman" w:eastAsia="Calibri" w:hAnsi="Times New Roman" w:cs="Times New Roman"/>
          <w:color w:val="0070C0"/>
        </w:rPr>
      </w:pPr>
    </w:p>
    <w:p w14:paraId="283BF4A3" w14:textId="202746B8" w:rsidR="00F40323" w:rsidRDefault="00F40323" w:rsidP="008D704D">
      <w:pPr>
        <w:tabs>
          <w:tab w:val="left" w:pos="2977"/>
        </w:tabs>
        <w:spacing w:after="120" w:line="20" w:lineRule="atLeast"/>
        <w:rPr>
          <w:rFonts w:ascii="Times New Roman" w:eastAsia="Calibri" w:hAnsi="Times New Roman" w:cs="Times New Roman"/>
          <w:color w:val="0070C0"/>
        </w:rPr>
      </w:pPr>
    </w:p>
    <w:p w14:paraId="4DEDCF4B" w14:textId="77777777" w:rsidR="00F40323" w:rsidRPr="00F40323" w:rsidRDefault="00F40323" w:rsidP="00F40323">
      <w:pPr>
        <w:suppressAutoHyphens/>
        <w:rPr>
          <w:rFonts w:ascii="Times New Roman" w:eastAsia="Calibri" w:hAnsi="Times New Roman" w:cs="Times New Roman"/>
          <w:iCs/>
        </w:rPr>
      </w:pPr>
      <w:r w:rsidRPr="00F40323">
        <w:rPr>
          <w:rFonts w:ascii="Times New Roman" w:eastAsia="Calibri" w:hAnsi="Times New Roman" w:cs="Times New Roman"/>
          <w:iCs/>
        </w:rPr>
        <w:t>Sutarties projektas pateiktas atskiru dokumentu</w:t>
      </w:r>
      <w:r w:rsidRPr="00F40323">
        <w:rPr>
          <w:rFonts w:ascii="Times New Roman" w:eastAsia="Calibri" w:hAnsi="Times New Roman" w:cs="Times New Roman"/>
        </w:rPr>
        <w:t xml:space="preserve"> „</w:t>
      </w:r>
      <w:r w:rsidRPr="00F40323">
        <w:rPr>
          <w:rFonts w:ascii="Times New Roman" w:eastAsia="Calibri" w:hAnsi="Times New Roman" w:cs="Times New Roman"/>
          <w:iCs/>
        </w:rPr>
        <w:t>Specialiųjų pirkimo sąlygų 8 priedas Sutarties projektas“.</w:t>
      </w:r>
    </w:p>
    <w:p w14:paraId="373645BD" w14:textId="77777777" w:rsidR="00F40323" w:rsidRPr="00F40323" w:rsidRDefault="00F40323" w:rsidP="00F40323">
      <w:pPr>
        <w:jc w:val="both"/>
        <w:rPr>
          <w:rFonts w:cstheme="minorHAnsi"/>
          <w:b/>
          <w:bCs/>
          <w:smallCaps/>
          <w:sz w:val="22"/>
          <w:szCs w:val="22"/>
        </w:rPr>
      </w:pPr>
    </w:p>
    <w:p w14:paraId="1DD0C362" w14:textId="77777777" w:rsidR="00F40323" w:rsidRPr="00CF5339" w:rsidRDefault="00F40323" w:rsidP="008D704D">
      <w:pPr>
        <w:tabs>
          <w:tab w:val="left" w:pos="2977"/>
        </w:tabs>
        <w:spacing w:after="120" w:line="20" w:lineRule="atLeast"/>
        <w:rPr>
          <w:rFonts w:ascii="Times New Roman" w:eastAsia="Calibri" w:hAnsi="Times New Roman" w:cs="Times New Roman"/>
          <w:color w:val="0070C0"/>
        </w:rPr>
      </w:pPr>
    </w:p>
    <w:sectPr w:rsidR="00F40323" w:rsidRPr="00CF5339" w:rsidSect="007B7AD4">
      <w:pgSz w:w="12240" w:h="15840"/>
      <w:pgMar w:top="629"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91EC3" w14:textId="77777777" w:rsidR="00E31943" w:rsidRDefault="00E31943" w:rsidP="00D05666">
      <w:r>
        <w:separator/>
      </w:r>
    </w:p>
  </w:endnote>
  <w:endnote w:type="continuationSeparator" w:id="0">
    <w:p w14:paraId="4E202CC6" w14:textId="77777777" w:rsidR="00E31943" w:rsidRDefault="00E31943" w:rsidP="00D05666">
      <w:r>
        <w:continuationSeparator/>
      </w:r>
    </w:p>
  </w:endnote>
  <w:endnote w:type="continuationNotice" w:id="1">
    <w:p w14:paraId="385DAE9B" w14:textId="77777777" w:rsidR="00E31943" w:rsidRDefault="00E31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B774560" w:rsidR="00600DC0" w:rsidRDefault="00600DC0">
        <w:pPr>
          <w:pStyle w:val="Footer"/>
          <w:jc w:val="right"/>
        </w:pPr>
        <w:r>
          <w:fldChar w:fldCharType="begin"/>
        </w:r>
        <w:r>
          <w:instrText xml:space="preserve"> PAGE   \* MERGEFORMAT </w:instrText>
        </w:r>
        <w:r>
          <w:fldChar w:fldCharType="separate"/>
        </w:r>
        <w:r w:rsidR="00250118">
          <w:rPr>
            <w:noProof/>
          </w:rPr>
          <w:t>20</w:t>
        </w:r>
        <w:r>
          <w:rPr>
            <w:noProof/>
          </w:rPr>
          <w:fldChar w:fldCharType="end"/>
        </w:r>
      </w:p>
    </w:sdtContent>
  </w:sdt>
  <w:p w14:paraId="384D48BF" w14:textId="77777777" w:rsidR="00600DC0" w:rsidRDefault="0060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00DC0" w:rsidRDefault="00600DC0">
    <w:pPr>
      <w:pStyle w:val="Footer"/>
      <w:jc w:val="right"/>
    </w:pPr>
  </w:p>
  <w:p w14:paraId="2575BBBA" w14:textId="77777777" w:rsidR="00600DC0" w:rsidRDefault="00600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744DD0F" w:rsidR="00600DC0" w:rsidRDefault="00600DC0">
    <w:pPr>
      <w:pStyle w:val="Footer"/>
      <w:jc w:val="right"/>
    </w:pPr>
    <w:r>
      <w:fldChar w:fldCharType="begin"/>
    </w:r>
    <w:r>
      <w:instrText xml:space="preserve"> PAGE   \* MERGEFORMAT </w:instrText>
    </w:r>
    <w:r>
      <w:fldChar w:fldCharType="separate"/>
    </w:r>
    <w:r w:rsidR="00250118">
      <w:rPr>
        <w:noProof/>
      </w:rPr>
      <w:t>17</w:t>
    </w:r>
    <w:r>
      <w:rPr>
        <w:noProof/>
      </w:rPr>
      <w:fldChar w:fldCharType="end"/>
    </w:r>
  </w:p>
  <w:p w14:paraId="0B840016" w14:textId="77777777" w:rsidR="00600DC0" w:rsidRDefault="0060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84C07" w14:textId="77777777" w:rsidR="00E31943" w:rsidRDefault="00E31943" w:rsidP="00D05666">
      <w:r>
        <w:separator/>
      </w:r>
    </w:p>
  </w:footnote>
  <w:footnote w:type="continuationSeparator" w:id="0">
    <w:p w14:paraId="63F8188E" w14:textId="77777777" w:rsidR="00E31943" w:rsidRDefault="00E31943" w:rsidP="00D05666">
      <w:r>
        <w:continuationSeparator/>
      </w:r>
    </w:p>
  </w:footnote>
  <w:footnote w:type="continuationNotice" w:id="1">
    <w:p w14:paraId="1B21EBC6" w14:textId="77777777" w:rsidR="00E31943" w:rsidRDefault="00E31943">
      <w:pPr>
        <w:spacing w:after="0" w:line="240" w:lineRule="auto"/>
      </w:pPr>
    </w:p>
  </w:footnote>
  <w:footnote w:id="2">
    <w:p w14:paraId="2F18FDA1" w14:textId="77777777" w:rsidR="00600DC0" w:rsidRPr="007F036B" w:rsidRDefault="00600DC0" w:rsidP="00EB5776">
      <w:pPr>
        <w:pStyle w:val="FootnoteText"/>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6E6B2" w14:textId="77777777" w:rsidR="00600DC0" w:rsidRPr="007F036B" w:rsidRDefault="00600DC0" w:rsidP="00841C4F">
      <w:pPr>
        <w:pStyle w:val="FootnoteText"/>
        <w:numPr>
          <w:ilvl w:val="0"/>
          <w:numId w:val="17"/>
        </w:numPr>
        <w:suppressLineNumbers/>
        <w:suppressAutoHyphen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258D395F" w14:textId="77777777" w:rsidR="00600DC0" w:rsidRPr="007F036B" w:rsidRDefault="00600DC0" w:rsidP="00841C4F">
      <w:pPr>
        <w:pStyle w:val="FootnoteText"/>
        <w:numPr>
          <w:ilvl w:val="0"/>
          <w:numId w:val="17"/>
        </w:numPr>
        <w:suppressLineNumbers/>
        <w:suppressAutoHyphen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DEAAFC" w14:textId="77777777" w:rsidR="00600DC0" w:rsidRPr="00AD1540" w:rsidRDefault="00600DC0" w:rsidP="00EB5776">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52453D" w14:textId="77777777" w:rsidR="00600DC0" w:rsidRPr="00AD1540" w:rsidRDefault="00600DC0" w:rsidP="00841C4F">
      <w:pPr>
        <w:pStyle w:val="FootnoteText"/>
        <w:numPr>
          <w:ilvl w:val="0"/>
          <w:numId w:val="18"/>
        </w:numPr>
        <w:suppressAutoHyphens/>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0136F7C7" w14:textId="77777777" w:rsidR="00600DC0" w:rsidRPr="00AD1540" w:rsidRDefault="00600DC0" w:rsidP="00841C4F">
      <w:pPr>
        <w:pStyle w:val="FootnoteText"/>
        <w:numPr>
          <w:ilvl w:val="0"/>
          <w:numId w:val="18"/>
        </w:numPr>
        <w:suppressAutoHyphens/>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CC2CC4" w14:textId="77777777" w:rsidR="00600DC0" w:rsidRPr="00347EC4" w:rsidRDefault="00600DC0" w:rsidP="00EB5776">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DE19C6" w14:textId="77777777" w:rsidR="00600DC0" w:rsidRPr="00347EC4" w:rsidRDefault="00600DC0" w:rsidP="00841C4F">
      <w:pPr>
        <w:pStyle w:val="FootnoteText"/>
        <w:numPr>
          <w:ilvl w:val="0"/>
          <w:numId w:val="19"/>
        </w:numPr>
        <w:suppressAutoHyphens/>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3E8F733F" w14:textId="77777777" w:rsidR="00600DC0" w:rsidRDefault="00600DC0" w:rsidP="00841C4F">
      <w:pPr>
        <w:pStyle w:val="FootnoteText"/>
        <w:numPr>
          <w:ilvl w:val="0"/>
          <w:numId w:val="19"/>
        </w:numPr>
        <w:suppressAutoHyphens/>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00DC0" w:rsidRDefault="00600DC0">
    <w:pPr>
      <w:pStyle w:val="Header"/>
      <w:jc w:val="right"/>
    </w:pPr>
  </w:p>
  <w:p w14:paraId="68E3FFE8" w14:textId="3805043F" w:rsidR="00600DC0" w:rsidRDefault="00600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4EC6" w14:textId="77777777" w:rsidR="00600DC0" w:rsidRDefault="00600DC0" w:rsidP="004636DD">
    <w:pPr>
      <w:pStyle w:val="Header"/>
    </w:pPr>
  </w:p>
  <w:p w14:paraId="539EC7DF" w14:textId="722A8187" w:rsidR="00600DC0" w:rsidRDefault="00600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6"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31890FC3"/>
    <w:multiLevelType w:val="multilevel"/>
    <w:tmpl w:val="A278668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B7102F"/>
    <w:multiLevelType w:val="hybridMultilevel"/>
    <w:tmpl w:val="8C38E01E"/>
    <w:lvl w:ilvl="0" w:tplc="1BF60D68">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2"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4BD747FB"/>
    <w:multiLevelType w:val="multilevel"/>
    <w:tmpl w:val="16285F92"/>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6C92277"/>
    <w:multiLevelType w:val="multilevel"/>
    <w:tmpl w:val="FE464A3C"/>
    <w:lvl w:ilvl="0">
      <w:start w:val="4"/>
      <w:numFmt w:val="decimal"/>
      <w:lvlText w:val="%1."/>
      <w:lvlJc w:val="left"/>
      <w:pPr>
        <w:ind w:left="644" w:hanging="360"/>
      </w:pPr>
      <w:rPr>
        <w:rFonts w:hint="default"/>
        <w:b/>
      </w:rPr>
    </w:lvl>
    <w:lvl w:ilvl="1">
      <w:start w:val="1"/>
      <w:numFmt w:val="decimal"/>
      <w:isLgl/>
      <w:lvlText w:val="%1.%2."/>
      <w:lvlJc w:val="left"/>
      <w:pPr>
        <w:ind w:left="786" w:hanging="360"/>
      </w:pPr>
      <w:rPr>
        <w:rFonts w:eastAsiaTheme="minorEastAsia" w:hint="default"/>
        <w:i w:val="0"/>
        <w:sz w:val="20"/>
        <w:szCs w:val="20"/>
      </w:rPr>
    </w:lvl>
    <w:lvl w:ilvl="2">
      <w:start w:val="1"/>
      <w:numFmt w:val="decimal"/>
      <w:isLgl/>
      <w:lvlText w:val="%1.%2.%3."/>
      <w:lvlJc w:val="left"/>
      <w:pPr>
        <w:ind w:left="1080" w:hanging="720"/>
      </w:pPr>
      <w:rPr>
        <w:rFonts w:eastAsiaTheme="minorEastAsia" w:hint="default"/>
        <w:i w:val="0"/>
        <w:sz w:val="22"/>
      </w:rPr>
    </w:lvl>
    <w:lvl w:ilvl="3">
      <w:start w:val="1"/>
      <w:numFmt w:val="decimal"/>
      <w:isLgl/>
      <w:lvlText w:val="%1.%2.%3.%4."/>
      <w:lvlJc w:val="left"/>
      <w:pPr>
        <w:ind w:left="1080" w:hanging="720"/>
      </w:pPr>
      <w:rPr>
        <w:rFonts w:eastAsiaTheme="minorEastAsia" w:hint="default"/>
        <w:i w:val="0"/>
        <w:sz w:val="22"/>
      </w:rPr>
    </w:lvl>
    <w:lvl w:ilvl="4">
      <w:start w:val="1"/>
      <w:numFmt w:val="decimal"/>
      <w:isLgl/>
      <w:lvlText w:val="%1.%2.%3.%4.%5."/>
      <w:lvlJc w:val="left"/>
      <w:pPr>
        <w:ind w:left="1440" w:hanging="1080"/>
      </w:pPr>
      <w:rPr>
        <w:rFonts w:eastAsiaTheme="minorEastAsia" w:hint="default"/>
        <w:i w:val="0"/>
        <w:sz w:val="22"/>
      </w:rPr>
    </w:lvl>
    <w:lvl w:ilvl="5">
      <w:start w:val="1"/>
      <w:numFmt w:val="decimal"/>
      <w:isLgl/>
      <w:lvlText w:val="%1.%2.%3.%4.%5.%6."/>
      <w:lvlJc w:val="left"/>
      <w:pPr>
        <w:ind w:left="1440" w:hanging="1080"/>
      </w:pPr>
      <w:rPr>
        <w:rFonts w:eastAsiaTheme="minorEastAsia" w:hint="default"/>
        <w:i w:val="0"/>
        <w:sz w:val="22"/>
      </w:rPr>
    </w:lvl>
    <w:lvl w:ilvl="6">
      <w:start w:val="1"/>
      <w:numFmt w:val="decimal"/>
      <w:isLgl/>
      <w:lvlText w:val="%1.%2.%3.%4.%5.%6.%7."/>
      <w:lvlJc w:val="left"/>
      <w:pPr>
        <w:ind w:left="1800" w:hanging="1440"/>
      </w:pPr>
      <w:rPr>
        <w:rFonts w:eastAsiaTheme="minorEastAsia" w:hint="default"/>
        <w:i w:val="0"/>
        <w:sz w:val="22"/>
      </w:rPr>
    </w:lvl>
    <w:lvl w:ilvl="7">
      <w:start w:val="1"/>
      <w:numFmt w:val="decimal"/>
      <w:isLgl/>
      <w:lvlText w:val="%1.%2.%3.%4.%5.%6.%7.%8."/>
      <w:lvlJc w:val="left"/>
      <w:pPr>
        <w:ind w:left="1800" w:hanging="1440"/>
      </w:pPr>
      <w:rPr>
        <w:rFonts w:eastAsiaTheme="minorEastAsia" w:hint="default"/>
        <w:i w:val="0"/>
        <w:sz w:val="22"/>
      </w:rPr>
    </w:lvl>
    <w:lvl w:ilvl="8">
      <w:start w:val="1"/>
      <w:numFmt w:val="decimal"/>
      <w:isLgl/>
      <w:lvlText w:val="%1.%2.%3.%4.%5.%6.%7.%8.%9."/>
      <w:lvlJc w:val="left"/>
      <w:pPr>
        <w:ind w:left="2160" w:hanging="1800"/>
      </w:pPr>
      <w:rPr>
        <w:rFonts w:eastAsiaTheme="minorEastAsia" w:hint="default"/>
        <w:i w:val="0"/>
        <w:sz w:val="22"/>
      </w:rPr>
    </w:lvl>
  </w:abstractNum>
  <w:abstractNum w:abstractNumId="20"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86736D"/>
    <w:multiLevelType w:val="multilevel"/>
    <w:tmpl w:val="D3E45DA0"/>
    <w:lvl w:ilvl="0">
      <w:start w:val="5"/>
      <w:numFmt w:val="decimal"/>
      <w:lvlText w:val="%1."/>
      <w:lvlJc w:val="left"/>
      <w:pPr>
        <w:ind w:left="360" w:hanging="360"/>
      </w:pPr>
      <w:rPr>
        <w:rFonts w:hint="default"/>
        <w:b/>
        <w:color w:val="000000" w:themeColor="text1"/>
      </w:rPr>
    </w:lvl>
    <w:lvl w:ilvl="1">
      <w:start w:val="3"/>
      <w:numFmt w:val="decimal"/>
      <w:lvlText w:val="%1.%2."/>
      <w:lvlJc w:val="left"/>
      <w:pPr>
        <w:ind w:left="1070" w:hanging="360"/>
      </w:pPr>
      <w:rPr>
        <w:rFonts w:hint="default"/>
        <w:b w:val="0"/>
        <w:color w:val="000000" w:themeColor="text1"/>
      </w:rPr>
    </w:lvl>
    <w:lvl w:ilvl="2">
      <w:start w:val="1"/>
      <w:numFmt w:val="decimal"/>
      <w:lvlText w:val="%1.%2.%3."/>
      <w:lvlJc w:val="left"/>
      <w:pPr>
        <w:ind w:left="1740" w:hanging="720"/>
      </w:pPr>
      <w:rPr>
        <w:rFonts w:hint="default"/>
        <w:b w:val="0"/>
        <w:color w:val="000000" w:themeColor="text1"/>
      </w:rPr>
    </w:lvl>
    <w:lvl w:ilvl="3">
      <w:start w:val="1"/>
      <w:numFmt w:val="decimal"/>
      <w:lvlText w:val="%1.%2.%3.%4."/>
      <w:lvlJc w:val="left"/>
      <w:pPr>
        <w:ind w:left="2250" w:hanging="720"/>
      </w:pPr>
      <w:rPr>
        <w:rFonts w:hint="default"/>
        <w:b/>
        <w:color w:val="000000" w:themeColor="text1"/>
      </w:rPr>
    </w:lvl>
    <w:lvl w:ilvl="4">
      <w:start w:val="1"/>
      <w:numFmt w:val="decimal"/>
      <w:lvlText w:val="%1.%2.%3.%4.%5."/>
      <w:lvlJc w:val="left"/>
      <w:pPr>
        <w:ind w:left="3120" w:hanging="1080"/>
      </w:pPr>
      <w:rPr>
        <w:rFonts w:hint="default"/>
        <w:b/>
        <w:color w:val="000000" w:themeColor="text1"/>
      </w:rPr>
    </w:lvl>
    <w:lvl w:ilvl="5">
      <w:start w:val="1"/>
      <w:numFmt w:val="decimal"/>
      <w:lvlText w:val="%1.%2.%3.%4.%5.%6."/>
      <w:lvlJc w:val="left"/>
      <w:pPr>
        <w:ind w:left="3630" w:hanging="1080"/>
      </w:pPr>
      <w:rPr>
        <w:rFonts w:hint="default"/>
        <w:b/>
        <w:color w:val="000000" w:themeColor="text1"/>
      </w:rPr>
    </w:lvl>
    <w:lvl w:ilvl="6">
      <w:start w:val="1"/>
      <w:numFmt w:val="decimal"/>
      <w:lvlText w:val="%1.%2.%3.%4.%5.%6.%7."/>
      <w:lvlJc w:val="left"/>
      <w:pPr>
        <w:ind w:left="4500" w:hanging="1440"/>
      </w:pPr>
      <w:rPr>
        <w:rFonts w:hint="default"/>
        <w:b/>
        <w:color w:val="000000" w:themeColor="text1"/>
      </w:rPr>
    </w:lvl>
    <w:lvl w:ilvl="7">
      <w:start w:val="1"/>
      <w:numFmt w:val="decimal"/>
      <w:lvlText w:val="%1.%2.%3.%4.%5.%6.%7.%8."/>
      <w:lvlJc w:val="left"/>
      <w:pPr>
        <w:ind w:left="5010" w:hanging="1440"/>
      </w:pPr>
      <w:rPr>
        <w:rFonts w:hint="default"/>
        <w:b/>
        <w:color w:val="000000" w:themeColor="text1"/>
      </w:rPr>
    </w:lvl>
    <w:lvl w:ilvl="8">
      <w:start w:val="1"/>
      <w:numFmt w:val="decimal"/>
      <w:lvlText w:val="%1.%2.%3.%4.%5.%6.%7.%8.%9."/>
      <w:lvlJc w:val="left"/>
      <w:pPr>
        <w:ind w:left="5880" w:hanging="1800"/>
      </w:pPr>
      <w:rPr>
        <w:rFonts w:hint="default"/>
        <w:b/>
        <w:color w:val="000000" w:themeColor="text1"/>
      </w:rPr>
    </w:lvl>
  </w:abstractNum>
  <w:abstractNum w:abstractNumId="23" w15:restartNumberingAfterBreak="0">
    <w:nsid w:val="65C740E9"/>
    <w:multiLevelType w:val="multilevel"/>
    <w:tmpl w:val="E5BACA14"/>
    <w:lvl w:ilvl="0">
      <w:start w:val="5"/>
      <w:numFmt w:val="decimal"/>
      <w:lvlText w:val="%1."/>
      <w:lvlJc w:val="left"/>
      <w:pPr>
        <w:ind w:left="510" w:hanging="510"/>
      </w:pPr>
      <w:rPr>
        <w:rFonts w:hint="default"/>
      </w:rPr>
    </w:lvl>
    <w:lvl w:ilvl="1">
      <w:start w:val="7"/>
      <w:numFmt w:val="decimal"/>
      <w:lvlText w:val="%1.%2."/>
      <w:lvlJc w:val="left"/>
      <w:pPr>
        <w:ind w:left="765" w:hanging="510"/>
      </w:pPr>
      <w:rPr>
        <w:rFonts w:hint="default"/>
      </w:rPr>
    </w:lvl>
    <w:lvl w:ilvl="2">
      <w:start w:val="3"/>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7"/>
  </w:num>
  <w:num w:numId="2">
    <w:abstractNumId w:val="2"/>
  </w:num>
  <w:num w:numId="3">
    <w:abstractNumId w:val="24"/>
  </w:num>
  <w:num w:numId="4">
    <w:abstractNumId w:val="16"/>
  </w:num>
  <w:num w:numId="5">
    <w:abstractNumId w:val="26"/>
  </w:num>
  <w:num w:numId="6">
    <w:abstractNumId w:val="1"/>
  </w:num>
  <w:num w:numId="7">
    <w:abstractNumId w:val="15"/>
  </w:num>
  <w:num w:numId="8">
    <w:abstractNumId w:val="25"/>
  </w:num>
  <w:num w:numId="9">
    <w:abstractNumId w:val="22"/>
  </w:num>
  <w:num w:numId="10">
    <w:abstractNumId w:val="23"/>
  </w:num>
  <w:num w:numId="11">
    <w:abstractNumId w:val="12"/>
  </w:num>
  <w:num w:numId="12">
    <w:abstractNumId w:val="14"/>
  </w:num>
  <w:num w:numId="13">
    <w:abstractNumId w:val="13"/>
  </w:num>
  <w:num w:numId="14">
    <w:abstractNumId w:val="3"/>
  </w:num>
  <w:num w:numId="15">
    <w:abstractNumId w:val="17"/>
  </w:num>
  <w:num w:numId="16">
    <w:abstractNumId w:val="21"/>
  </w:num>
  <w:num w:numId="17">
    <w:abstractNumId w:val="6"/>
  </w:num>
  <w:num w:numId="18">
    <w:abstractNumId w:val="10"/>
  </w:num>
  <w:num w:numId="19">
    <w:abstractNumId w:val="18"/>
  </w:num>
  <w:num w:numId="20">
    <w:abstractNumId w:val="8"/>
  </w:num>
  <w:num w:numId="21">
    <w:abstractNumId w:val="11"/>
  </w:num>
  <w:num w:numId="22">
    <w:abstractNumId w:val="0"/>
  </w:num>
  <w:num w:numId="23">
    <w:abstractNumId w:val="4"/>
  </w:num>
  <w:num w:numId="24">
    <w:abstractNumId w:val="20"/>
  </w:num>
  <w:num w:numId="25">
    <w:abstractNumId w:val="5"/>
  </w:num>
  <w:num w:numId="26">
    <w:abstractNumId w:val="19"/>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32"/>
    <w:rsid w:val="00017C8C"/>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E35"/>
    <w:rsid w:val="0003638B"/>
    <w:rsid w:val="000372C8"/>
    <w:rsid w:val="000372F4"/>
    <w:rsid w:val="000373E5"/>
    <w:rsid w:val="00037649"/>
    <w:rsid w:val="000378C9"/>
    <w:rsid w:val="00040233"/>
    <w:rsid w:val="00040C0F"/>
    <w:rsid w:val="00040EDE"/>
    <w:rsid w:val="00041B0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B20"/>
    <w:rsid w:val="00064D6C"/>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AD7"/>
    <w:rsid w:val="00074DEB"/>
    <w:rsid w:val="00074E9E"/>
    <w:rsid w:val="0007511C"/>
    <w:rsid w:val="00075511"/>
    <w:rsid w:val="00075817"/>
    <w:rsid w:val="00075D27"/>
    <w:rsid w:val="000767D0"/>
    <w:rsid w:val="00076BDB"/>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512"/>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AF"/>
    <w:rsid w:val="0009724E"/>
    <w:rsid w:val="00097B80"/>
    <w:rsid w:val="000A05FB"/>
    <w:rsid w:val="000A09BB"/>
    <w:rsid w:val="000A0DFE"/>
    <w:rsid w:val="000A0F5D"/>
    <w:rsid w:val="000A1E34"/>
    <w:rsid w:val="000A202B"/>
    <w:rsid w:val="000A2CBA"/>
    <w:rsid w:val="000A2D88"/>
    <w:rsid w:val="000A438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5"/>
    <w:rsid w:val="000C6068"/>
    <w:rsid w:val="000C7160"/>
    <w:rsid w:val="000D0C91"/>
    <w:rsid w:val="000D0F58"/>
    <w:rsid w:val="000D13D6"/>
    <w:rsid w:val="000D18E9"/>
    <w:rsid w:val="000D21A3"/>
    <w:rsid w:val="000D26D8"/>
    <w:rsid w:val="000D412D"/>
    <w:rsid w:val="000D4332"/>
    <w:rsid w:val="000D4406"/>
    <w:rsid w:val="000D4B9C"/>
    <w:rsid w:val="000D4E2B"/>
    <w:rsid w:val="000D50C3"/>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3C9"/>
    <w:rsid w:val="000E3448"/>
    <w:rsid w:val="000E35A0"/>
    <w:rsid w:val="000E37BD"/>
    <w:rsid w:val="000E3E3A"/>
    <w:rsid w:val="000E430C"/>
    <w:rsid w:val="000E458D"/>
    <w:rsid w:val="000E4BE5"/>
    <w:rsid w:val="000E50F9"/>
    <w:rsid w:val="000E5999"/>
    <w:rsid w:val="000E6130"/>
    <w:rsid w:val="000E6657"/>
    <w:rsid w:val="000E7154"/>
    <w:rsid w:val="000E720A"/>
    <w:rsid w:val="000E799D"/>
    <w:rsid w:val="000E7CF8"/>
    <w:rsid w:val="000F01E1"/>
    <w:rsid w:val="000F0312"/>
    <w:rsid w:val="000F04F7"/>
    <w:rsid w:val="000F051B"/>
    <w:rsid w:val="000F0CB6"/>
    <w:rsid w:val="000F1287"/>
    <w:rsid w:val="000F1B57"/>
    <w:rsid w:val="000F1BB2"/>
    <w:rsid w:val="000F1D3D"/>
    <w:rsid w:val="000F2282"/>
    <w:rsid w:val="000F2369"/>
    <w:rsid w:val="000F2FF1"/>
    <w:rsid w:val="000F32FF"/>
    <w:rsid w:val="000F403D"/>
    <w:rsid w:val="000F4AA3"/>
    <w:rsid w:val="000F4B8F"/>
    <w:rsid w:val="000F513D"/>
    <w:rsid w:val="000F5948"/>
    <w:rsid w:val="000F6C9A"/>
    <w:rsid w:val="000F7102"/>
    <w:rsid w:val="00100B38"/>
    <w:rsid w:val="00100BEB"/>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3B5"/>
    <w:rsid w:val="001126FB"/>
    <w:rsid w:val="0011284C"/>
    <w:rsid w:val="00112EE8"/>
    <w:rsid w:val="0011320C"/>
    <w:rsid w:val="0011344C"/>
    <w:rsid w:val="00113B07"/>
    <w:rsid w:val="00113C79"/>
    <w:rsid w:val="00113EAE"/>
    <w:rsid w:val="00113FD3"/>
    <w:rsid w:val="001141C6"/>
    <w:rsid w:val="00114670"/>
    <w:rsid w:val="00115438"/>
    <w:rsid w:val="00116A84"/>
    <w:rsid w:val="0011798C"/>
    <w:rsid w:val="00117DD0"/>
    <w:rsid w:val="00120F58"/>
    <w:rsid w:val="00121867"/>
    <w:rsid w:val="00121982"/>
    <w:rsid w:val="0012267C"/>
    <w:rsid w:val="001229FD"/>
    <w:rsid w:val="001232F3"/>
    <w:rsid w:val="00123B0D"/>
    <w:rsid w:val="00124338"/>
    <w:rsid w:val="00124345"/>
    <w:rsid w:val="00124FB1"/>
    <w:rsid w:val="00125082"/>
    <w:rsid w:val="0012584E"/>
    <w:rsid w:val="0012639E"/>
    <w:rsid w:val="0012646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7A"/>
    <w:rsid w:val="00135EEE"/>
    <w:rsid w:val="0013610E"/>
    <w:rsid w:val="001365CA"/>
    <w:rsid w:val="00136624"/>
    <w:rsid w:val="00140D50"/>
    <w:rsid w:val="00141292"/>
    <w:rsid w:val="00141BF1"/>
    <w:rsid w:val="00142352"/>
    <w:rsid w:val="00142759"/>
    <w:rsid w:val="0014277F"/>
    <w:rsid w:val="001427AB"/>
    <w:rsid w:val="001429E3"/>
    <w:rsid w:val="00142AB7"/>
    <w:rsid w:val="00143112"/>
    <w:rsid w:val="00143338"/>
    <w:rsid w:val="00143940"/>
    <w:rsid w:val="0014414A"/>
    <w:rsid w:val="001455B2"/>
    <w:rsid w:val="0014578C"/>
    <w:rsid w:val="00145A39"/>
    <w:rsid w:val="00145B8E"/>
    <w:rsid w:val="0014653E"/>
    <w:rsid w:val="00146BC9"/>
    <w:rsid w:val="00147552"/>
    <w:rsid w:val="001479AC"/>
    <w:rsid w:val="00147A63"/>
    <w:rsid w:val="00147A8C"/>
    <w:rsid w:val="0015079A"/>
    <w:rsid w:val="00150B89"/>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5A7"/>
    <w:rsid w:val="001640AF"/>
    <w:rsid w:val="00164443"/>
    <w:rsid w:val="001644FE"/>
    <w:rsid w:val="001647BD"/>
    <w:rsid w:val="00164C9C"/>
    <w:rsid w:val="00166073"/>
    <w:rsid w:val="0016665C"/>
    <w:rsid w:val="001667EB"/>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4A"/>
    <w:rsid w:val="00177EC6"/>
    <w:rsid w:val="001801B7"/>
    <w:rsid w:val="00180340"/>
    <w:rsid w:val="00180466"/>
    <w:rsid w:val="00181168"/>
    <w:rsid w:val="00181511"/>
    <w:rsid w:val="0018194E"/>
    <w:rsid w:val="00182729"/>
    <w:rsid w:val="00182CBF"/>
    <w:rsid w:val="00182E25"/>
    <w:rsid w:val="0018339E"/>
    <w:rsid w:val="0018349F"/>
    <w:rsid w:val="00183AD9"/>
    <w:rsid w:val="00183BC8"/>
    <w:rsid w:val="00183BF1"/>
    <w:rsid w:val="001849BD"/>
    <w:rsid w:val="001853B6"/>
    <w:rsid w:val="00185454"/>
    <w:rsid w:val="00185997"/>
    <w:rsid w:val="00185BC4"/>
    <w:rsid w:val="001865A6"/>
    <w:rsid w:val="00190BC7"/>
    <w:rsid w:val="0019130D"/>
    <w:rsid w:val="0019144E"/>
    <w:rsid w:val="00191CEF"/>
    <w:rsid w:val="001926B1"/>
    <w:rsid w:val="00192AF9"/>
    <w:rsid w:val="00192B6B"/>
    <w:rsid w:val="00192ED3"/>
    <w:rsid w:val="00193984"/>
    <w:rsid w:val="00193BDA"/>
    <w:rsid w:val="00193D61"/>
    <w:rsid w:val="00194439"/>
    <w:rsid w:val="00194544"/>
    <w:rsid w:val="00194723"/>
    <w:rsid w:val="00195447"/>
    <w:rsid w:val="001954F1"/>
    <w:rsid w:val="00195572"/>
    <w:rsid w:val="0019597B"/>
    <w:rsid w:val="00195BD8"/>
    <w:rsid w:val="00195C8A"/>
    <w:rsid w:val="00195CF3"/>
    <w:rsid w:val="00196FAF"/>
    <w:rsid w:val="0019749C"/>
    <w:rsid w:val="001977F6"/>
    <w:rsid w:val="00197943"/>
    <w:rsid w:val="00197EC8"/>
    <w:rsid w:val="00197EF6"/>
    <w:rsid w:val="001A0B73"/>
    <w:rsid w:val="001A0DF2"/>
    <w:rsid w:val="001A18C1"/>
    <w:rsid w:val="001A1DD2"/>
    <w:rsid w:val="001A2163"/>
    <w:rsid w:val="001A225E"/>
    <w:rsid w:val="001A25FD"/>
    <w:rsid w:val="001A2693"/>
    <w:rsid w:val="001A2E70"/>
    <w:rsid w:val="001A39B5"/>
    <w:rsid w:val="001A3D13"/>
    <w:rsid w:val="001A3EC1"/>
    <w:rsid w:val="001A4867"/>
    <w:rsid w:val="001A49EA"/>
    <w:rsid w:val="001A4D7F"/>
    <w:rsid w:val="001A4D9A"/>
    <w:rsid w:val="001A5289"/>
    <w:rsid w:val="001A5F8E"/>
    <w:rsid w:val="001A5FBA"/>
    <w:rsid w:val="001A67B2"/>
    <w:rsid w:val="001A6CC7"/>
    <w:rsid w:val="001A7088"/>
    <w:rsid w:val="001A710C"/>
    <w:rsid w:val="001A7678"/>
    <w:rsid w:val="001A7B3D"/>
    <w:rsid w:val="001B0D75"/>
    <w:rsid w:val="001B1895"/>
    <w:rsid w:val="001B2074"/>
    <w:rsid w:val="001B2226"/>
    <w:rsid w:val="001B2EB4"/>
    <w:rsid w:val="001B3250"/>
    <w:rsid w:val="001B33A4"/>
    <w:rsid w:val="001B370C"/>
    <w:rsid w:val="001B3C7D"/>
    <w:rsid w:val="001B3F4C"/>
    <w:rsid w:val="001B4266"/>
    <w:rsid w:val="001B50F3"/>
    <w:rsid w:val="001B53D6"/>
    <w:rsid w:val="001B59DE"/>
    <w:rsid w:val="001B6489"/>
    <w:rsid w:val="001B75C0"/>
    <w:rsid w:val="001B77FA"/>
    <w:rsid w:val="001C1AD0"/>
    <w:rsid w:val="001C1CC5"/>
    <w:rsid w:val="001C1EEF"/>
    <w:rsid w:val="001C22B8"/>
    <w:rsid w:val="001C24BC"/>
    <w:rsid w:val="001C305A"/>
    <w:rsid w:val="001C37BD"/>
    <w:rsid w:val="001C3DB9"/>
    <w:rsid w:val="001C45C1"/>
    <w:rsid w:val="001C468D"/>
    <w:rsid w:val="001C4F12"/>
    <w:rsid w:val="001C545C"/>
    <w:rsid w:val="001C61B5"/>
    <w:rsid w:val="001C635E"/>
    <w:rsid w:val="001C6757"/>
    <w:rsid w:val="001C6A8E"/>
    <w:rsid w:val="001C70B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E9"/>
    <w:rsid w:val="001E76C7"/>
    <w:rsid w:val="001E7E24"/>
    <w:rsid w:val="001F04C1"/>
    <w:rsid w:val="001F15A0"/>
    <w:rsid w:val="001F16EE"/>
    <w:rsid w:val="001F1D6C"/>
    <w:rsid w:val="001F1DB6"/>
    <w:rsid w:val="001F1FB1"/>
    <w:rsid w:val="001F2168"/>
    <w:rsid w:val="001F2E11"/>
    <w:rsid w:val="001F2EB6"/>
    <w:rsid w:val="001F3174"/>
    <w:rsid w:val="001F46C5"/>
    <w:rsid w:val="001F5180"/>
    <w:rsid w:val="001F573E"/>
    <w:rsid w:val="001F5ED0"/>
    <w:rsid w:val="001F62B2"/>
    <w:rsid w:val="001F6551"/>
    <w:rsid w:val="001F6777"/>
    <w:rsid w:val="001F70BC"/>
    <w:rsid w:val="001F74B8"/>
    <w:rsid w:val="001F7811"/>
    <w:rsid w:val="001F78B9"/>
    <w:rsid w:val="001F7BAE"/>
    <w:rsid w:val="001F7BB6"/>
    <w:rsid w:val="001F7C60"/>
    <w:rsid w:val="00200101"/>
    <w:rsid w:val="00200212"/>
    <w:rsid w:val="00200F5D"/>
    <w:rsid w:val="002014CF"/>
    <w:rsid w:val="00201D82"/>
    <w:rsid w:val="002021AA"/>
    <w:rsid w:val="0020229B"/>
    <w:rsid w:val="00202323"/>
    <w:rsid w:val="0020254E"/>
    <w:rsid w:val="00202A46"/>
    <w:rsid w:val="00202B69"/>
    <w:rsid w:val="00202DC9"/>
    <w:rsid w:val="00203725"/>
    <w:rsid w:val="002037C0"/>
    <w:rsid w:val="00203D02"/>
    <w:rsid w:val="0020417D"/>
    <w:rsid w:val="002045D9"/>
    <w:rsid w:val="002058A4"/>
    <w:rsid w:val="002059C4"/>
    <w:rsid w:val="00205A0F"/>
    <w:rsid w:val="00205E41"/>
    <w:rsid w:val="00206179"/>
    <w:rsid w:val="002078CF"/>
    <w:rsid w:val="0020796D"/>
    <w:rsid w:val="002079C2"/>
    <w:rsid w:val="00207CC3"/>
    <w:rsid w:val="00207E02"/>
    <w:rsid w:val="00207E40"/>
    <w:rsid w:val="00207EBB"/>
    <w:rsid w:val="00207FAC"/>
    <w:rsid w:val="00210068"/>
    <w:rsid w:val="002101DC"/>
    <w:rsid w:val="00210594"/>
    <w:rsid w:val="00210870"/>
    <w:rsid w:val="00210D1E"/>
    <w:rsid w:val="002115A1"/>
    <w:rsid w:val="00211AA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DDC"/>
    <w:rsid w:val="002211A8"/>
    <w:rsid w:val="00221235"/>
    <w:rsid w:val="00221C8F"/>
    <w:rsid w:val="00221CC0"/>
    <w:rsid w:val="002221C6"/>
    <w:rsid w:val="0022234B"/>
    <w:rsid w:val="00222846"/>
    <w:rsid w:val="00223614"/>
    <w:rsid w:val="00223D79"/>
    <w:rsid w:val="00224F0F"/>
    <w:rsid w:val="002256CF"/>
    <w:rsid w:val="002257D8"/>
    <w:rsid w:val="00225BEF"/>
    <w:rsid w:val="002267DE"/>
    <w:rsid w:val="00226AD0"/>
    <w:rsid w:val="0022763A"/>
    <w:rsid w:val="002279BC"/>
    <w:rsid w:val="002306AB"/>
    <w:rsid w:val="00231166"/>
    <w:rsid w:val="0023232F"/>
    <w:rsid w:val="0023293C"/>
    <w:rsid w:val="00233169"/>
    <w:rsid w:val="0023335E"/>
    <w:rsid w:val="002338C0"/>
    <w:rsid w:val="002342E3"/>
    <w:rsid w:val="00234717"/>
    <w:rsid w:val="00234920"/>
    <w:rsid w:val="0023505D"/>
    <w:rsid w:val="002358F1"/>
    <w:rsid w:val="00236FBF"/>
    <w:rsid w:val="002373CC"/>
    <w:rsid w:val="002374F8"/>
    <w:rsid w:val="0023770B"/>
    <w:rsid w:val="00237EA0"/>
    <w:rsid w:val="0024056E"/>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18"/>
    <w:rsid w:val="00250B8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F3"/>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33D3"/>
    <w:rsid w:val="002943F9"/>
    <w:rsid w:val="00294B97"/>
    <w:rsid w:val="00294BE3"/>
    <w:rsid w:val="002955C5"/>
    <w:rsid w:val="002960E2"/>
    <w:rsid w:val="002963BB"/>
    <w:rsid w:val="002970CF"/>
    <w:rsid w:val="00297490"/>
    <w:rsid w:val="002974D4"/>
    <w:rsid w:val="002A00F8"/>
    <w:rsid w:val="002A1EB6"/>
    <w:rsid w:val="002A25D9"/>
    <w:rsid w:val="002A38AC"/>
    <w:rsid w:val="002A3B3E"/>
    <w:rsid w:val="002A3C89"/>
    <w:rsid w:val="002A43AA"/>
    <w:rsid w:val="002A4A89"/>
    <w:rsid w:val="002A4AC9"/>
    <w:rsid w:val="002A5143"/>
    <w:rsid w:val="002A62B6"/>
    <w:rsid w:val="002A637A"/>
    <w:rsid w:val="002A6658"/>
    <w:rsid w:val="002A70E6"/>
    <w:rsid w:val="002A71C8"/>
    <w:rsid w:val="002A7A35"/>
    <w:rsid w:val="002A7BB5"/>
    <w:rsid w:val="002B0002"/>
    <w:rsid w:val="002B062F"/>
    <w:rsid w:val="002B12BE"/>
    <w:rsid w:val="002B144C"/>
    <w:rsid w:val="002B165D"/>
    <w:rsid w:val="002B189A"/>
    <w:rsid w:val="002B19CD"/>
    <w:rsid w:val="002B1AD3"/>
    <w:rsid w:val="002B27E0"/>
    <w:rsid w:val="002B2DC6"/>
    <w:rsid w:val="002B2FCD"/>
    <w:rsid w:val="002B32CA"/>
    <w:rsid w:val="002B370A"/>
    <w:rsid w:val="002B3C9C"/>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89A"/>
    <w:rsid w:val="002D6D51"/>
    <w:rsid w:val="002D6E52"/>
    <w:rsid w:val="002D6F74"/>
    <w:rsid w:val="002D71B6"/>
    <w:rsid w:val="002D7F06"/>
    <w:rsid w:val="002E00F1"/>
    <w:rsid w:val="002E115D"/>
    <w:rsid w:val="002E120E"/>
    <w:rsid w:val="002E1247"/>
    <w:rsid w:val="002E1796"/>
    <w:rsid w:val="002E259F"/>
    <w:rsid w:val="002E2A7E"/>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AC1"/>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B1"/>
    <w:rsid w:val="003063D9"/>
    <w:rsid w:val="00306737"/>
    <w:rsid w:val="00306D9F"/>
    <w:rsid w:val="00306ECA"/>
    <w:rsid w:val="00306F87"/>
    <w:rsid w:val="003074D1"/>
    <w:rsid w:val="00307836"/>
    <w:rsid w:val="003101E1"/>
    <w:rsid w:val="00310753"/>
    <w:rsid w:val="0031109D"/>
    <w:rsid w:val="00311111"/>
    <w:rsid w:val="003127FC"/>
    <w:rsid w:val="0031284C"/>
    <w:rsid w:val="00312FEE"/>
    <w:rsid w:val="0031318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09D"/>
    <w:rsid w:val="00325243"/>
    <w:rsid w:val="00325A84"/>
    <w:rsid w:val="00325BB7"/>
    <w:rsid w:val="00325D58"/>
    <w:rsid w:val="00325F1F"/>
    <w:rsid w:val="00326357"/>
    <w:rsid w:val="003266CC"/>
    <w:rsid w:val="00326CB7"/>
    <w:rsid w:val="00326F19"/>
    <w:rsid w:val="00326F9E"/>
    <w:rsid w:val="00327614"/>
    <w:rsid w:val="003300F2"/>
    <w:rsid w:val="00331673"/>
    <w:rsid w:val="00331ED1"/>
    <w:rsid w:val="003328D9"/>
    <w:rsid w:val="00333BFA"/>
    <w:rsid w:val="00334D33"/>
    <w:rsid w:val="00334EB8"/>
    <w:rsid w:val="003354F0"/>
    <w:rsid w:val="00335A01"/>
    <w:rsid w:val="00335DA5"/>
    <w:rsid w:val="00335F96"/>
    <w:rsid w:val="0033642E"/>
    <w:rsid w:val="00336C57"/>
    <w:rsid w:val="003406FD"/>
    <w:rsid w:val="00340D18"/>
    <w:rsid w:val="00340F7A"/>
    <w:rsid w:val="00341929"/>
    <w:rsid w:val="00341D9A"/>
    <w:rsid w:val="00342100"/>
    <w:rsid w:val="00343196"/>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4F3"/>
    <w:rsid w:val="003536CF"/>
    <w:rsid w:val="00353A48"/>
    <w:rsid w:val="00353D1B"/>
    <w:rsid w:val="00354AB4"/>
    <w:rsid w:val="00354B9D"/>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A24"/>
    <w:rsid w:val="00365384"/>
    <w:rsid w:val="003660B8"/>
    <w:rsid w:val="003664DF"/>
    <w:rsid w:val="003671C3"/>
    <w:rsid w:val="00370489"/>
    <w:rsid w:val="00370682"/>
    <w:rsid w:val="003713E4"/>
    <w:rsid w:val="00371433"/>
    <w:rsid w:val="00371779"/>
    <w:rsid w:val="00372672"/>
    <w:rsid w:val="00372BA2"/>
    <w:rsid w:val="00373245"/>
    <w:rsid w:val="00373C97"/>
    <w:rsid w:val="003741D5"/>
    <w:rsid w:val="00374529"/>
    <w:rsid w:val="00374650"/>
    <w:rsid w:val="00374A04"/>
    <w:rsid w:val="00374E1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6A"/>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7E3"/>
    <w:rsid w:val="003958F4"/>
    <w:rsid w:val="0039597E"/>
    <w:rsid w:val="00396CB4"/>
    <w:rsid w:val="003977D0"/>
    <w:rsid w:val="003A00F1"/>
    <w:rsid w:val="003A050E"/>
    <w:rsid w:val="003A050F"/>
    <w:rsid w:val="003A0989"/>
    <w:rsid w:val="003A0CAA"/>
    <w:rsid w:val="003A0EC0"/>
    <w:rsid w:val="003A1229"/>
    <w:rsid w:val="003A1317"/>
    <w:rsid w:val="003A16E6"/>
    <w:rsid w:val="003A1F9F"/>
    <w:rsid w:val="003A2F4F"/>
    <w:rsid w:val="003A30C5"/>
    <w:rsid w:val="003A3B84"/>
    <w:rsid w:val="003A3C99"/>
    <w:rsid w:val="003A42DE"/>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D03"/>
    <w:rsid w:val="003B558D"/>
    <w:rsid w:val="003B6924"/>
    <w:rsid w:val="003B73B7"/>
    <w:rsid w:val="003B7634"/>
    <w:rsid w:val="003B78AD"/>
    <w:rsid w:val="003B7CC0"/>
    <w:rsid w:val="003C018A"/>
    <w:rsid w:val="003C07A3"/>
    <w:rsid w:val="003C0F07"/>
    <w:rsid w:val="003C126F"/>
    <w:rsid w:val="003C1AB1"/>
    <w:rsid w:val="003C1B53"/>
    <w:rsid w:val="003C1BFB"/>
    <w:rsid w:val="003C2412"/>
    <w:rsid w:val="003C253D"/>
    <w:rsid w:val="003C269A"/>
    <w:rsid w:val="003C2837"/>
    <w:rsid w:val="003C2EEB"/>
    <w:rsid w:val="003C34BF"/>
    <w:rsid w:val="003C3D6F"/>
    <w:rsid w:val="003C3F49"/>
    <w:rsid w:val="003C47B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0F"/>
    <w:rsid w:val="003D32C8"/>
    <w:rsid w:val="003D33F6"/>
    <w:rsid w:val="003D346C"/>
    <w:rsid w:val="003D3597"/>
    <w:rsid w:val="003D4196"/>
    <w:rsid w:val="003D490C"/>
    <w:rsid w:val="003D4CC3"/>
    <w:rsid w:val="003D4F69"/>
    <w:rsid w:val="003D517C"/>
    <w:rsid w:val="003D5A05"/>
    <w:rsid w:val="003D5EC9"/>
    <w:rsid w:val="003D6258"/>
    <w:rsid w:val="003D6501"/>
    <w:rsid w:val="003D6A49"/>
    <w:rsid w:val="003D6BCA"/>
    <w:rsid w:val="003D6DF2"/>
    <w:rsid w:val="003D734E"/>
    <w:rsid w:val="003D74E8"/>
    <w:rsid w:val="003D7DD9"/>
    <w:rsid w:val="003E0480"/>
    <w:rsid w:val="003E0A08"/>
    <w:rsid w:val="003E0AF4"/>
    <w:rsid w:val="003E0FEA"/>
    <w:rsid w:val="003E1160"/>
    <w:rsid w:val="003E1371"/>
    <w:rsid w:val="003E1D80"/>
    <w:rsid w:val="003E2280"/>
    <w:rsid w:val="003E23F7"/>
    <w:rsid w:val="003E2796"/>
    <w:rsid w:val="003E2C29"/>
    <w:rsid w:val="003E4314"/>
    <w:rsid w:val="003E436D"/>
    <w:rsid w:val="003E4AC7"/>
    <w:rsid w:val="003E4DB9"/>
    <w:rsid w:val="003E51C1"/>
    <w:rsid w:val="003E6626"/>
    <w:rsid w:val="003E664F"/>
    <w:rsid w:val="003E70AE"/>
    <w:rsid w:val="003E713F"/>
    <w:rsid w:val="003E7F39"/>
    <w:rsid w:val="003F084C"/>
    <w:rsid w:val="003F092C"/>
    <w:rsid w:val="003F0A7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521"/>
    <w:rsid w:val="00400602"/>
    <w:rsid w:val="004017E7"/>
    <w:rsid w:val="00401CAD"/>
    <w:rsid w:val="00401D87"/>
    <w:rsid w:val="004022F2"/>
    <w:rsid w:val="0040276A"/>
    <w:rsid w:val="00402BD9"/>
    <w:rsid w:val="004038D3"/>
    <w:rsid w:val="00403C4D"/>
    <w:rsid w:val="0040427C"/>
    <w:rsid w:val="00404533"/>
    <w:rsid w:val="0040472C"/>
    <w:rsid w:val="004047D7"/>
    <w:rsid w:val="004050C9"/>
    <w:rsid w:val="00405855"/>
    <w:rsid w:val="00405B22"/>
    <w:rsid w:val="00405D65"/>
    <w:rsid w:val="00406517"/>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A9D"/>
    <w:rsid w:val="00415F01"/>
    <w:rsid w:val="0041685F"/>
    <w:rsid w:val="00416CD6"/>
    <w:rsid w:val="00416D08"/>
    <w:rsid w:val="004170BC"/>
    <w:rsid w:val="00417604"/>
    <w:rsid w:val="00420DC6"/>
    <w:rsid w:val="00421D7D"/>
    <w:rsid w:val="00422C11"/>
    <w:rsid w:val="00422EEB"/>
    <w:rsid w:val="00423DD6"/>
    <w:rsid w:val="00424668"/>
    <w:rsid w:val="0042470D"/>
    <w:rsid w:val="00424B94"/>
    <w:rsid w:val="00424C4C"/>
    <w:rsid w:val="004252AF"/>
    <w:rsid w:val="0042578B"/>
    <w:rsid w:val="004257A5"/>
    <w:rsid w:val="00425CFB"/>
    <w:rsid w:val="0042788E"/>
    <w:rsid w:val="004307D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6A"/>
    <w:rsid w:val="00443FA8"/>
    <w:rsid w:val="00443FEB"/>
    <w:rsid w:val="00444241"/>
    <w:rsid w:val="00444CAF"/>
    <w:rsid w:val="00444DC8"/>
    <w:rsid w:val="00445041"/>
    <w:rsid w:val="00445162"/>
    <w:rsid w:val="00445179"/>
    <w:rsid w:val="004459EF"/>
    <w:rsid w:val="004467DE"/>
    <w:rsid w:val="00446913"/>
    <w:rsid w:val="00447B36"/>
    <w:rsid w:val="00447D54"/>
    <w:rsid w:val="00447FD1"/>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9E"/>
    <w:rsid w:val="0045773D"/>
    <w:rsid w:val="00457F5A"/>
    <w:rsid w:val="00460069"/>
    <w:rsid w:val="00460244"/>
    <w:rsid w:val="00460401"/>
    <w:rsid w:val="00460A16"/>
    <w:rsid w:val="00461904"/>
    <w:rsid w:val="00461CE4"/>
    <w:rsid w:val="004624F4"/>
    <w:rsid w:val="00462587"/>
    <w:rsid w:val="00463465"/>
    <w:rsid w:val="004635E0"/>
    <w:rsid w:val="004636DD"/>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0428"/>
    <w:rsid w:val="00481256"/>
    <w:rsid w:val="00481849"/>
    <w:rsid w:val="00482647"/>
    <w:rsid w:val="00482BC0"/>
    <w:rsid w:val="00483066"/>
    <w:rsid w:val="00483462"/>
    <w:rsid w:val="00483E10"/>
    <w:rsid w:val="004847DE"/>
    <w:rsid w:val="00484906"/>
    <w:rsid w:val="00484BB7"/>
    <w:rsid w:val="00484E76"/>
    <w:rsid w:val="0048587E"/>
    <w:rsid w:val="00485E23"/>
    <w:rsid w:val="0048654D"/>
    <w:rsid w:val="004867B9"/>
    <w:rsid w:val="00486B0D"/>
    <w:rsid w:val="00486DCD"/>
    <w:rsid w:val="004873D5"/>
    <w:rsid w:val="004905CE"/>
    <w:rsid w:val="004909FF"/>
    <w:rsid w:val="004923AA"/>
    <w:rsid w:val="00493E55"/>
    <w:rsid w:val="00494888"/>
    <w:rsid w:val="00494F6D"/>
    <w:rsid w:val="0049538A"/>
    <w:rsid w:val="00495F71"/>
    <w:rsid w:val="00496EFB"/>
    <w:rsid w:val="004974D8"/>
    <w:rsid w:val="00497851"/>
    <w:rsid w:val="0049788B"/>
    <w:rsid w:val="00497DF3"/>
    <w:rsid w:val="004A01F5"/>
    <w:rsid w:val="004A0401"/>
    <w:rsid w:val="004A0BE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C7"/>
    <w:rsid w:val="004A553B"/>
    <w:rsid w:val="004A60B1"/>
    <w:rsid w:val="004A6FCB"/>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AC"/>
    <w:rsid w:val="004C0BB9"/>
    <w:rsid w:val="004C1141"/>
    <w:rsid w:val="004C11AA"/>
    <w:rsid w:val="004C290F"/>
    <w:rsid w:val="004C29F1"/>
    <w:rsid w:val="004C3894"/>
    <w:rsid w:val="004C3C5E"/>
    <w:rsid w:val="004C40E5"/>
    <w:rsid w:val="004C428D"/>
    <w:rsid w:val="004C42C8"/>
    <w:rsid w:val="004C432C"/>
    <w:rsid w:val="004C4413"/>
    <w:rsid w:val="004C4ADF"/>
    <w:rsid w:val="004C4E18"/>
    <w:rsid w:val="004C4FDA"/>
    <w:rsid w:val="004C5089"/>
    <w:rsid w:val="004C53C3"/>
    <w:rsid w:val="004C606C"/>
    <w:rsid w:val="004C67A2"/>
    <w:rsid w:val="004C76DB"/>
    <w:rsid w:val="004C7861"/>
    <w:rsid w:val="004C7DC4"/>
    <w:rsid w:val="004C7DEA"/>
    <w:rsid w:val="004C7E0B"/>
    <w:rsid w:val="004C7E53"/>
    <w:rsid w:val="004D017C"/>
    <w:rsid w:val="004D070C"/>
    <w:rsid w:val="004D078F"/>
    <w:rsid w:val="004D1010"/>
    <w:rsid w:val="004D248A"/>
    <w:rsid w:val="004D2D98"/>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035"/>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37"/>
    <w:rsid w:val="004F33F0"/>
    <w:rsid w:val="004F3EEF"/>
    <w:rsid w:val="004F473D"/>
    <w:rsid w:val="004F47E6"/>
    <w:rsid w:val="004F4D51"/>
    <w:rsid w:val="004F50BE"/>
    <w:rsid w:val="004F5687"/>
    <w:rsid w:val="004F6FEF"/>
    <w:rsid w:val="004F7943"/>
    <w:rsid w:val="005002B8"/>
    <w:rsid w:val="00500818"/>
    <w:rsid w:val="00500E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F6"/>
    <w:rsid w:val="0051656F"/>
    <w:rsid w:val="0051688D"/>
    <w:rsid w:val="00517A42"/>
    <w:rsid w:val="005209A8"/>
    <w:rsid w:val="005212AF"/>
    <w:rsid w:val="00522200"/>
    <w:rsid w:val="00522C57"/>
    <w:rsid w:val="00522E11"/>
    <w:rsid w:val="00522E78"/>
    <w:rsid w:val="005233E1"/>
    <w:rsid w:val="0052352E"/>
    <w:rsid w:val="00523D0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1D"/>
    <w:rsid w:val="00540C9A"/>
    <w:rsid w:val="0054109E"/>
    <w:rsid w:val="0054132A"/>
    <w:rsid w:val="005415E4"/>
    <w:rsid w:val="00541BC4"/>
    <w:rsid w:val="005420ED"/>
    <w:rsid w:val="00542A74"/>
    <w:rsid w:val="00542E22"/>
    <w:rsid w:val="00543248"/>
    <w:rsid w:val="00543AE0"/>
    <w:rsid w:val="005448A6"/>
    <w:rsid w:val="005464B7"/>
    <w:rsid w:val="00546F85"/>
    <w:rsid w:val="00547265"/>
    <w:rsid w:val="005473B4"/>
    <w:rsid w:val="00547443"/>
    <w:rsid w:val="005505A6"/>
    <w:rsid w:val="005505BF"/>
    <w:rsid w:val="00550767"/>
    <w:rsid w:val="00551B0D"/>
    <w:rsid w:val="00551E2F"/>
    <w:rsid w:val="00551FA7"/>
    <w:rsid w:val="00553286"/>
    <w:rsid w:val="00553E2C"/>
    <w:rsid w:val="0055476C"/>
    <w:rsid w:val="00555577"/>
    <w:rsid w:val="00556CEC"/>
    <w:rsid w:val="0055710D"/>
    <w:rsid w:val="00557237"/>
    <w:rsid w:val="00557458"/>
    <w:rsid w:val="005605D0"/>
    <w:rsid w:val="00560AD2"/>
    <w:rsid w:val="00561265"/>
    <w:rsid w:val="005612C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76"/>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37D"/>
    <w:rsid w:val="00573557"/>
    <w:rsid w:val="00574529"/>
    <w:rsid w:val="005753B6"/>
    <w:rsid w:val="00575C0C"/>
    <w:rsid w:val="00575DFE"/>
    <w:rsid w:val="005769FF"/>
    <w:rsid w:val="0057745D"/>
    <w:rsid w:val="005774E0"/>
    <w:rsid w:val="00577925"/>
    <w:rsid w:val="00577A72"/>
    <w:rsid w:val="00577C82"/>
    <w:rsid w:val="005806D2"/>
    <w:rsid w:val="00582CE9"/>
    <w:rsid w:val="00583195"/>
    <w:rsid w:val="0058377F"/>
    <w:rsid w:val="00583982"/>
    <w:rsid w:val="00583B84"/>
    <w:rsid w:val="00583CA7"/>
    <w:rsid w:val="00584302"/>
    <w:rsid w:val="00584DCA"/>
    <w:rsid w:val="0058525D"/>
    <w:rsid w:val="00585C84"/>
    <w:rsid w:val="00586B75"/>
    <w:rsid w:val="0058726C"/>
    <w:rsid w:val="005872C9"/>
    <w:rsid w:val="00587BAC"/>
    <w:rsid w:val="00590030"/>
    <w:rsid w:val="00590232"/>
    <w:rsid w:val="00590F81"/>
    <w:rsid w:val="00593111"/>
    <w:rsid w:val="00593816"/>
    <w:rsid w:val="00593D67"/>
    <w:rsid w:val="00593F3E"/>
    <w:rsid w:val="0059404D"/>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5E"/>
    <w:rsid w:val="005C0B37"/>
    <w:rsid w:val="005C17C2"/>
    <w:rsid w:val="005C1E12"/>
    <w:rsid w:val="005C3F18"/>
    <w:rsid w:val="005C5BD5"/>
    <w:rsid w:val="005C6C2A"/>
    <w:rsid w:val="005C6D8F"/>
    <w:rsid w:val="005D08AD"/>
    <w:rsid w:val="005D0914"/>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AA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78"/>
    <w:rsid w:val="005E5C65"/>
    <w:rsid w:val="005E5FE0"/>
    <w:rsid w:val="005E62F0"/>
    <w:rsid w:val="005E6C99"/>
    <w:rsid w:val="005F03EF"/>
    <w:rsid w:val="005F03F3"/>
    <w:rsid w:val="005F0885"/>
    <w:rsid w:val="005F0B78"/>
    <w:rsid w:val="005F0E6E"/>
    <w:rsid w:val="005F1245"/>
    <w:rsid w:val="005F13F0"/>
    <w:rsid w:val="005F1492"/>
    <w:rsid w:val="005F152B"/>
    <w:rsid w:val="005F17E7"/>
    <w:rsid w:val="005F1AE7"/>
    <w:rsid w:val="005F1EC4"/>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75"/>
    <w:rsid w:val="005F6991"/>
    <w:rsid w:val="005F70E4"/>
    <w:rsid w:val="005F7EBF"/>
    <w:rsid w:val="00600DC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1F"/>
    <w:rsid w:val="006207BC"/>
    <w:rsid w:val="00621335"/>
    <w:rsid w:val="0062150E"/>
    <w:rsid w:val="006216A6"/>
    <w:rsid w:val="0062281E"/>
    <w:rsid w:val="00622A1F"/>
    <w:rsid w:val="00622EF5"/>
    <w:rsid w:val="0062366A"/>
    <w:rsid w:val="00623F37"/>
    <w:rsid w:val="00623F56"/>
    <w:rsid w:val="006242E9"/>
    <w:rsid w:val="00624564"/>
    <w:rsid w:val="006247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117"/>
    <w:rsid w:val="0063491E"/>
    <w:rsid w:val="006349FB"/>
    <w:rsid w:val="00634E47"/>
    <w:rsid w:val="00635013"/>
    <w:rsid w:val="0063539B"/>
    <w:rsid w:val="0063557A"/>
    <w:rsid w:val="00636208"/>
    <w:rsid w:val="006362A4"/>
    <w:rsid w:val="00636B3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BE1"/>
    <w:rsid w:val="0065785E"/>
    <w:rsid w:val="00660F6D"/>
    <w:rsid w:val="006616B4"/>
    <w:rsid w:val="0066179A"/>
    <w:rsid w:val="00661860"/>
    <w:rsid w:val="00661FC2"/>
    <w:rsid w:val="00662606"/>
    <w:rsid w:val="00662701"/>
    <w:rsid w:val="0066271C"/>
    <w:rsid w:val="00663099"/>
    <w:rsid w:val="006638AF"/>
    <w:rsid w:val="00664184"/>
    <w:rsid w:val="0066431D"/>
    <w:rsid w:val="00664C39"/>
    <w:rsid w:val="0066500F"/>
    <w:rsid w:val="00665508"/>
    <w:rsid w:val="0066593D"/>
    <w:rsid w:val="00665D82"/>
    <w:rsid w:val="00670121"/>
    <w:rsid w:val="00670373"/>
    <w:rsid w:val="006715F4"/>
    <w:rsid w:val="00671B2B"/>
    <w:rsid w:val="00671DB5"/>
    <w:rsid w:val="006726AC"/>
    <w:rsid w:val="0067281B"/>
    <w:rsid w:val="0067282A"/>
    <w:rsid w:val="00673538"/>
    <w:rsid w:val="006752D5"/>
    <w:rsid w:val="00675AFC"/>
    <w:rsid w:val="00676607"/>
    <w:rsid w:val="006773B6"/>
    <w:rsid w:val="00677704"/>
    <w:rsid w:val="00677E6F"/>
    <w:rsid w:val="00680281"/>
    <w:rsid w:val="00680E7D"/>
    <w:rsid w:val="00681CDE"/>
    <w:rsid w:val="00681E77"/>
    <w:rsid w:val="006824FC"/>
    <w:rsid w:val="006837D6"/>
    <w:rsid w:val="0068413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CE"/>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A0B"/>
    <w:rsid w:val="006A4AF7"/>
    <w:rsid w:val="006A58FD"/>
    <w:rsid w:val="006A5FCC"/>
    <w:rsid w:val="006A6692"/>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384"/>
    <w:rsid w:val="006C5611"/>
    <w:rsid w:val="006C571E"/>
    <w:rsid w:val="006C5D8A"/>
    <w:rsid w:val="006C613D"/>
    <w:rsid w:val="006C6272"/>
    <w:rsid w:val="006C63B5"/>
    <w:rsid w:val="006C67DC"/>
    <w:rsid w:val="006C749B"/>
    <w:rsid w:val="006C7941"/>
    <w:rsid w:val="006C7A8D"/>
    <w:rsid w:val="006D0D4C"/>
    <w:rsid w:val="006D0EC0"/>
    <w:rsid w:val="006D1119"/>
    <w:rsid w:val="006D115F"/>
    <w:rsid w:val="006D2048"/>
    <w:rsid w:val="006D224F"/>
    <w:rsid w:val="006D2363"/>
    <w:rsid w:val="006D3202"/>
    <w:rsid w:val="006D38D7"/>
    <w:rsid w:val="006D3C8B"/>
    <w:rsid w:val="006D463E"/>
    <w:rsid w:val="006D5AF9"/>
    <w:rsid w:val="006D5E06"/>
    <w:rsid w:val="006D65C1"/>
    <w:rsid w:val="006D65C7"/>
    <w:rsid w:val="006D6694"/>
    <w:rsid w:val="006D675E"/>
    <w:rsid w:val="006D775B"/>
    <w:rsid w:val="006E04DD"/>
    <w:rsid w:val="006E0DEA"/>
    <w:rsid w:val="006E1496"/>
    <w:rsid w:val="006E1CFB"/>
    <w:rsid w:val="006E1F6C"/>
    <w:rsid w:val="006E202E"/>
    <w:rsid w:val="006E28D7"/>
    <w:rsid w:val="006E2957"/>
    <w:rsid w:val="006E2F05"/>
    <w:rsid w:val="006E3394"/>
    <w:rsid w:val="006E4FAC"/>
    <w:rsid w:val="006E5188"/>
    <w:rsid w:val="006E533D"/>
    <w:rsid w:val="006E6883"/>
    <w:rsid w:val="006E75C7"/>
    <w:rsid w:val="006E7679"/>
    <w:rsid w:val="006F160F"/>
    <w:rsid w:val="006F2478"/>
    <w:rsid w:val="006F2F71"/>
    <w:rsid w:val="006F4380"/>
    <w:rsid w:val="006F4DE2"/>
    <w:rsid w:val="006F506C"/>
    <w:rsid w:val="006F520D"/>
    <w:rsid w:val="006F5B33"/>
    <w:rsid w:val="006F631C"/>
    <w:rsid w:val="006F6DAA"/>
    <w:rsid w:val="006F7115"/>
    <w:rsid w:val="00701093"/>
    <w:rsid w:val="00701577"/>
    <w:rsid w:val="0070177A"/>
    <w:rsid w:val="007017A1"/>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A78"/>
    <w:rsid w:val="007128D8"/>
    <w:rsid w:val="007128DA"/>
    <w:rsid w:val="00712D41"/>
    <w:rsid w:val="0071379D"/>
    <w:rsid w:val="00713C6F"/>
    <w:rsid w:val="007140B4"/>
    <w:rsid w:val="00714305"/>
    <w:rsid w:val="0071455A"/>
    <w:rsid w:val="007152B7"/>
    <w:rsid w:val="007160DA"/>
    <w:rsid w:val="0071650A"/>
    <w:rsid w:val="0071679C"/>
    <w:rsid w:val="00716F5E"/>
    <w:rsid w:val="00717339"/>
    <w:rsid w:val="00717724"/>
    <w:rsid w:val="00717909"/>
    <w:rsid w:val="00717B8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3E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7B"/>
    <w:rsid w:val="0076284D"/>
    <w:rsid w:val="00762B52"/>
    <w:rsid w:val="007630E3"/>
    <w:rsid w:val="00764868"/>
    <w:rsid w:val="00764CFF"/>
    <w:rsid w:val="00764FD6"/>
    <w:rsid w:val="00765189"/>
    <w:rsid w:val="007654C6"/>
    <w:rsid w:val="00766211"/>
    <w:rsid w:val="00766FD7"/>
    <w:rsid w:val="00767170"/>
    <w:rsid w:val="00767410"/>
    <w:rsid w:val="007675F1"/>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A9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1E"/>
    <w:rsid w:val="00794585"/>
    <w:rsid w:val="0079488E"/>
    <w:rsid w:val="007948D0"/>
    <w:rsid w:val="00794F1E"/>
    <w:rsid w:val="00795941"/>
    <w:rsid w:val="00796861"/>
    <w:rsid w:val="00796EB0"/>
    <w:rsid w:val="0079713E"/>
    <w:rsid w:val="0079714A"/>
    <w:rsid w:val="007976F5"/>
    <w:rsid w:val="007A059A"/>
    <w:rsid w:val="007A130B"/>
    <w:rsid w:val="007A15EC"/>
    <w:rsid w:val="007A1E23"/>
    <w:rsid w:val="007A2F2E"/>
    <w:rsid w:val="007A51FA"/>
    <w:rsid w:val="007A55C8"/>
    <w:rsid w:val="007A5905"/>
    <w:rsid w:val="007A5BDA"/>
    <w:rsid w:val="007A5D9C"/>
    <w:rsid w:val="007A5FA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AD4"/>
    <w:rsid w:val="007B7FFA"/>
    <w:rsid w:val="007C0612"/>
    <w:rsid w:val="007C136F"/>
    <w:rsid w:val="007C1C57"/>
    <w:rsid w:val="007C348D"/>
    <w:rsid w:val="007C3B73"/>
    <w:rsid w:val="007C3B9B"/>
    <w:rsid w:val="007C4A8E"/>
    <w:rsid w:val="007C4EA7"/>
    <w:rsid w:val="007C4F49"/>
    <w:rsid w:val="007C4FA1"/>
    <w:rsid w:val="007C500B"/>
    <w:rsid w:val="007C50E5"/>
    <w:rsid w:val="007C5376"/>
    <w:rsid w:val="007C65CC"/>
    <w:rsid w:val="007C7079"/>
    <w:rsid w:val="007C7A8A"/>
    <w:rsid w:val="007C7D60"/>
    <w:rsid w:val="007D0225"/>
    <w:rsid w:val="007D078B"/>
    <w:rsid w:val="007D0F6B"/>
    <w:rsid w:val="007D1221"/>
    <w:rsid w:val="007D1BAE"/>
    <w:rsid w:val="007D3A16"/>
    <w:rsid w:val="007D41C0"/>
    <w:rsid w:val="007D5985"/>
    <w:rsid w:val="007D5C61"/>
    <w:rsid w:val="007D60F9"/>
    <w:rsid w:val="007D64BF"/>
    <w:rsid w:val="007D6857"/>
    <w:rsid w:val="007D6D19"/>
    <w:rsid w:val="007D6FE0"/>
    <w:rsid w:val="007D7326"/>
    <w:rsid w:val="007D7364"/>
    <w:rsid w:val="007D7BC5"/>
    <w:rsid w:val="007E05CD"/>
    <w:rsid w:val="007E0A9D"/>
    <w:rsid w:val="007E0B96"/>
    <w:rsid w:val="007E1003"/>
    <w:rsid w:val="007E10E2"/>
    <w:rsid w:val="007E1893"/>
    <w:rsid w:val="007E1911"/>
    <w:rsid w:val="007E232C"/>
    <w:rsid w:val="007E2CF6"/>
    <w:rsid w:val="007E2E51"/>
    <w:rsid w:val="007E39D7"/>
    <w:rsid w:val="007E3A91"/>
    <w:rsid w:val="007E3D46"/>
    <w:rsid w:val="007E3D62"/>
    <w:rsid w:val="007E41FF"/>
    <w:rsid w:val="007E50FE"/>
    <w:rsid w:val="007E52AB"/>
    <w:rsid w:val="007E5F3B"/>
    <w:rsid w:val="007E5F55"/>
    <w:rsid w:val="007E625C"/>
    <w:rsid w:val="007E6392"/>
    <w:rsid w:val="007E6857"/>
    <w:rsid w:val="007E7010"/>
    <w:rsid w:val="007E7231"/>
    <w:rsid w:val="007F0164"/>
    <w:rsid w:val="007F01A0"/>
    <w:rsid w:val="007F1543"/>
    <w:rsid w:val="007F1A0D"/>
    <w:rsid w:val="007F1B2E"/>
    <w:rsid w:val="007F1B84"/>
    <w:rsid w:val="007F2173"/>
    <w:rsid w:val="007F2491"/>
    <w:rsid w:val="007F2536"/>
    <w:rsid w:val="007F33E9"/>
    <w:rsid w:val="007F34C7"/>
    <w:rsid w:val="007F366E"/>
    <w:rsid w:val="007F47E7"/>
    <w:rsid w:val="007F4F75"/>
    <w:rsid w:val="007F54C7"/>
    <w:rsid w:val="007F6402"/>
    <w:rsid w:val="007F6C4A"/>
    <w:rsid w:val="007F6C5E"/>
    <w:rsid w:val="007F70F3"/>
    <w:rsid w:val="007F7C6D"/>
    <w:rsid w:val="0080079C"/>
    <w:rsid w:val="00801948"/>
    <w:rsid w:val="0080269D"/>
    <w:rsid w:val="008037D0"/>
    <w:rsid w:val="008040CB"/>
    <w:rsid w:val="008043C9"/>
    <w:rsid w:val="008047A6"/>
    <w:rsid w:val="00804D0F"/>
    <w:rsid w:val="00804E20"/>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00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6B"/>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67B"/>
    <w:rsid w:val="0084174D"/>
    <w:rsid w:val="008417FF"/>
    <w:rsid w:val="00841A95"/>
    <w:rsid w:val="00841C4F"/>
    <w:rsid w:val="00841D69"/>
    <w:rsid w:val="00841F69"/>
    <w:rsid w:val="00842185"/>
    <w:rsid w:val="008429BA"/>
    <w:rsid w:val="0084390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E3"/>
    <w:rsid w:val="00860F5E"/>
    <w:rsid w:val="00861205"/>
    <w:rsid w:val="00861C17"/>
    <w:rsid w:val="00861F49"/>
    <w:rsid w:val="0086202D"/>
    <w:rsid w:val="00862DB8"/>
    <w:rsid w:val="00862E4C"/>
    <w:rsid w:val="0086303D"/>
    <w:rsid w:val="00863535"/>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DBF"/>
    <w:rsid w:val="008802B8"/>
    <w:rsid w:val="00881064"/>
    <w:rsid w:val="00881B1D"/>
    <w:rsid w:val="0088228F"/>
    <w:rsid w:val="00882826"/>
    <w:rsid w:val="00882956"/>
    <w:rsid w:val="0088328A"/>
    <w:rsid w:val="008834C6"/>
    <w:rsid w:val="00884B13"/>
    <w:rsid w:val="00884D1B"/>
    <w:rsid w:val="008851D2"/>
    <w:rsid w:val="0088536D"/>
    <w:rsid w:val="0088623C"/>
    <w:rsid w:val="008865E9"/>
    <w:rsid w:val="00886F6F"/>
    <w:rsid w:val="008877C1"/>
    <w:rsid w:val="00887B5D"/>
    <w:rsid w:val="008908B1"/>
    <w:rsid w:val="008915C8"/>
    <w:rsid w:val="008919DA"/>
    <w:rsid w:val="00891A20"/>
    <w:rsid w:val="008930CD"/>
    <w:rsid w:val="008931B4"/>
    <w:rsid w:val="0089331B"/>
    <w:rsid w:val="008933BC"/>
    <w:rsid w:val="008936BE"/>
    <w:rsid w:val="00893C2B"/>
    <w:rsid w:val="00894EF3"/>
    <w:rsid w:val="00895F31"/>
    <w:rsid w:val="008969AF"/>
    <w:rsid w:val="008969D4"/>
    <w:rsid w:val="008978C5"/>
    <w:rsid w:val="008A00D5"/>
    <w:rsid w:val="008A0157"/>
    <w:rsid w:val="008A0A41"/>
    <w:rsid w:val="008A1365"/>
    <w:rsid w:val="008A158A"/>
    <w:rsid w:val="008A1731"/>
    <w:rsid w:val="008A1AB1"/>
    <w:rsid w:val="008A1D5F"/>
    <w:rsid w:val="008A216D"/>
    <w:rsid w:val="008A2970"/>
    <w:rsid w:val="008A2E29"/>
    <w:rsid w:val="008A3657"/>
    <w:rsid w:val="008A3A6F"/>
    <w:rsid w:val="008A3C76"/>
    <w:rsid w:val="008A3C98"/>
    <w:rsid w:val="008A4374"/>
    <w:rsid w:val="008A4861"/>
    <w:rsid w:val="008A51A5"/>
    <w:rsid w:val="008A5606"/>
    <w:rsid w:val="008A5873"/>
    <w:rsid w:val="008A5D2E"/>
    <w:rsid w:val="008A6002"/>
    <w:rsid w:val="008A60BA"/>
    <w:rsid w:val="008A6B05"/>
    <w:rsid w:val="008A74E0"/>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1B"/>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45"/>
    <w:rsid w:val="008E7661"/>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7B"/>
    <w:rsid w:val="008F329D"/>
    <w:rsid w:val="008F32D0"/>
    <w:rsid w:val="008F3343"/>
    <w:rsid w:val="008F34D6"/>
    <w:rsid w:val="008F35AA"/>
    <w:rsid w:val="008F37B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739"/>
    <w:rsid w:val="009079D3"/>
    <w:rsid w:val="00907EB7"/>
    <w:rsid w:val="00910C39"/>
    <w:rsid w:val="00910EC8"/>
    <w:rsid w:val="00911B90"/>
    <w:rsid w:val="00911C54"/>
    <w:rsid w:val="009122A7"/>
    <w:rsid w:val="00912795"/>
    <w:rsid w:val="00913029"/>
    <w:rsid w:val="00913EE3"/>
    <w:rsid w:val="009142CB"/>
    <w:rsid w:val="0091447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831"/>
    <w:rsid w:val="00922326"/>
    <w:rsid w:val="00922922"/>
    <w:rsid w:val="00922C44"/>
    <w:rsid w:val="00923A02"/>
    <w:rsid w:val="00923A79"/>
    <w:rsid w:val="00924445"/>
    <w:rsid w:val="00925348"/>
    <w:rsid w:val="00925B89"/>
    <w:rsid w:val="009265B6"/>
    <w:rsid w:val="009279C9"/>
    <w:rsid w:val="00927DE7"/>
    <w:rsid w:val="00927FB2"/>
    <w:rsid w:val="00927FFC"/>
    <w:rsid w:val="009302A6"/>
    <w:rsid w:val="0093049E"/>
    <w:rsid w:val="00930569"/>
    <w:rsid w:val="00931518"/>
    <w:rsid w:val="00931E5B"/>
    <w:rsid w:val="00931F19"/>
    <w:rsid w:val="009323DD"/>
    <w:rsid w:val="0093261C"/>
    <w:rsid w:val="009331BD"/>
    <w:rsid w:val="00934186"/>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390"/>
    <w:rsid w:val="00943D47"/>
    <w:rsid w:val="0094429A"/>
    <w:rsid w:val="00944CA7"/>
    <w:rsid w:val="00945504"/>
    <w:rsid w:val="0094570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844"/>
    <w:rsid w:val="00960A92"/>
    <w:rsid w:val="00961429"/>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BF"/>
    <w:rsid w:val="00973D2D"/>
    <w:rsid w:val="009743D3"/>
    <w:rsid w:val="00975737"/>
    <w:rsid w:val="00975F1F"/>
    <w:rsid w:val="0097609B"/>
    <w:rsid w:val="009763A6"/>
    <w:rsid w:val="009763B1"/>
    <w:rsid w:val="009766CF"/>
    <w:rsid w:val="00976A65"/>
    <w:rsid w:val="0097716E"/>
    <w:rsid w:val="009773F1"/>
    <w:rsid w:val="009774CC"/>
    <w:rsid w:val="0097765E"/>
    <w:rsid w:val="009805DF"/>
    <w:rsid w:val="00980D68"/>
    <w:rsid w:val="0098179C"/>
    <w:rsid w:val="00981AFD"/>
    <w:rsid w:val="00981FB0"/>
    <w:rsid w:val="009827EC"/>
    <w:rsid w:val="00982EE8"/>
    <w:rsid w:val="00983A43"/>
    <w:rsid w:val="009841CD"/>
    <w:rsid w:val="00984B02"/>
    <w:rsid w:val="009855D4"/>
    <w:rsid w:val="00985A84"/>
    <w:rsid w:val="00985BDD"/>
    <w:rsid w:val="00985F55"/>
    <w:rsid w:val="00986CE1"/>
    <w:rsid w:val="00986FE3"/>
    <w:rsid w:val="00987DE7"/>
    <w:rsid w:val="00990052"/>
    <w:rsid w:val="009903B4"/>
    <w:rsid w:val="009909BA"/>
    <w:rsid w:val="00990E9B"/>
    <w:rsid w:val="009910A4"/>
    <w:rsid w:val="00991D5A"/>
    <w:rsid w:val="009921F1"/>
    <w:rsid w:val="009922B4"/>
    <w:rsid w:val="0099297C"/>
    <w:rsid w:val="00993376"/>
    <w:rsid w:val="0099370A"/>
    <w:rsid w:val="00993EC5"/>
    <w:rsid w:val="0099413E"/>
    <w:rsid w:val="00995FEE"/>
    <w:rsid w:val="00996076"/>
    <w:rsid w:val="0099696F"/>
    <w:rsid w:val="00996A31"/>
    <w:rsid w:val="00996F42"/>
    <w:rsid w:val="00997065"/>
    <w:rsid w:val="0099736C"/>
    <w:rsid w:val="00997429"/>
    <w:rsid w:val="009978CF"/>
    <w:rsid w:val="009A0338"/>
    <w:rsid w:val="009A0886"/>
    <w:rsid w:val="009A180D"/>
    <w:rsid w:val="009A201E"/>
    <w:rsid w:val="009A3252"/>
    <w:rsid w:val="009A3A73"/>
    <w:rsid w:val="009A43BF"/>
    <w:rsid w:val="009A50B5"/>
    <w:rsid w:val="009A61DC"/>
    <w:rsid w:val="009A6678"/>
    <w:rsid w:val="009A7D11"/>
    <w:rsid w:val="009B1258"/>
    <w:rsid w:val="009B2302"/>
    <w:rsid w:val="009B2735"/>
    <w:rsid w:val="009B2A7C"/>
    <w:rsid w:val="009B2D7A"/>
    <w:rsid w:val="009B3266"/>
    <w:rsid w:val="009B338B"/>
    <w:rsid w:val="009B3AF8"/>
    <w:rsid w:val="009B3D97"/>
    <w:rsid w:val="009B3F3E"/>
    <w:rsid w:val="009B3FDD"/>
    <w:rsid w:val="009B45E7"/>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E0C"/>
    <w:rsid w:val="009C30B3"/>
    <w:rsid w:val="009C3882"/>
    <w:rsid w:val="009C436F"/>
    <w:rsid w:val="009C43B4"/>
    <w:rsid w:val="009C4A6D"/>
    <w:rsid w:val="009C4CD7"/>
    <w:rsid w:val="009C5825"/>
    <w:rsid w:val="009C5AA9"/>
    <w:rsid w:val="009C5FD6"/>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3B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02"/>
    <w:rsid w:val="009E51BA"/>
    <w:rsid w:val="009E61A9"/>
    <w:rsid w:val="009E6DB2"/>
    <w:rsid w:val="009E6E3B"/>
    <w:rsid w:val="009E6E44"/>
    <w:rsid w:val="009F047D"/>
    <w:rsid w:val="009F0698"/>
    <w:rsid w:val="009F0935"/>
    <w:rsid w:val="009F0A4E"/>
    <w:rsid w:val="009F0E35"/>
    <w:rsid w:val="009F0F49"/>
    <w:rsid w:val="009F18CF"/>
    <w:rsid w:val="009F3379"/>
    <w:rsid w:val="009F376D"/>
    <w:rsid w:val="009F402F"/>
    <w:rsid w:val="009F474E"/>
    <w:rsid w:val="009F4CE8"/>
    <w:rsid w:val="009F4E56"/>
    <w:rsid w:val="009F4FBE"/>
    <w:rsid w:val="009F5AAD"/>
    <w:rsid w:val="009F639D"/>
    <w:rsid w:val="009F644C"/>
    <w:rsid w:val="009F7360"/>
    <w:rsid w:val="009F793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918"/>
    <w:rsid w:val="00A06AC2"/>
    <w:rsid w:val="00A06CBB"/>
    <w:rsid w:val="00A07631"/>
    <w:rsid w:val="00A07E54"/>
    <w:rsid w:val="00A1004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89D"/>
    <w:rsid w:val="00A27D69"/>
    <w:rsid w:val="00A30644"/>
    <w:rsid w:val="00A30DEC"/>
    <w:rsid w:val="00A3113F"/>
    <w:rsid w:val="00A31171"/>
    <w:rsid w:val="00A311DE"/>
    <w:rsid w:val="00A31436"/>
    <w:rsid w:val="00A320B7"/>
    <w:rsid w:val="00A322CD"/>
    <w:rsid w:val="00A32605"/>
    <w:rsid w:val="00A32686"/>
    <w:rsid w:val="00A32BE9"/>
    <w:rsid w:val="00A32C66"/>
    <w:rsid w:val="00A32DFF"/>
    <w:rsid w:val="00A33366"/>
    <w:rsid w:val="00A33684"/>
    <w:rsid w:val="00A33A03"/>
    <w:rsid w:val="00A34318"/>
    <w:rsid w:val="00A343F4"/>
    <w:rsid w:val="00A3512C"/>
    <w:rsid w:val="00A351CC"/>
    <w:rsid w:val="00A35D1A"/>
    <w:rsid w:val="00A3675E"/>
    <w:rsid w:val="00A3699B"/>
    <w:rsid w:val="00A36D58"/>
    <w:rsid w:val="00A37503"/>
    <w:rsid w:val="00A41AC1"/>
    <w:rsid w:val="00A41CA4"/>
    <w:rsid w:val="00A425C6"/>
    <w:rsid w:val="00A42B33"/>
    <w:rsid w:val="00A42FE7"/>
    <w:rsid w:val="00A43140"/>
    <w:rsid w:val="00A436D2"/>
    <w:rsid w:val="00A4394E"/>
    <w:rsid w:val="00A43BC1"/>
    <w:rsid w:val="00A43C02"/>
    <w:rsid w:val="00A44166"/>
    <w:rsid w:val="00A44C01"/>
    <w:rsid w:val="00A44E92"/>
    <w:rsid w:val="00A45433"/>
    <w:rsid w:val="00A4580A"/>
    <w:rsid w:val="00A4585D"/>
    <w:rsid w:val="00A4599F"/>
    <w:rsid w:val="00A4619E"/>
    <w:rsid w:val="00A466F1"/>
    <w:rsid w:val="00A46C29"/>
    <w:rsid w:val="00A478DF"/>
    <w:rsid w:val="00A47A85"/>
    <w:rsid w:val="00A47B75"/>
    <w:rsid w:val="00A507A9"/>
    <w:rsid w:val="00A510B9"/>
    <w:rsid w:val="00A512FA"/>
    <w:rsid w:val="00A51E81"/>
    <w:rsid w:val="00A52316"/>
    <w:rsid w:val="00A524F1"/>
    <w:rsid w:val="00A5253F"/>
    <w:rsid w:val="00A52B08"/>
    <w:rsid w:val="00A53041"/>
    <w:rsid w:val="00A53BAE"/>
    <w:rsid w:val="00A54FCF"/>
    <w:rsid w:val="00A5552B"/>
    <w:rsid w:val="00A55891"/>
    <w:rsid w:val="00A55AA5"/>
    <w:rsid w:val="00A560A2"/>
    <w:rsid w:val="00A566DC"/>
    <w:rsid w:val="00A57036"/>
    <w:rsid w:val="00A571AB"/>
    <w:rsid w:val="00A5743F"/>
    <w:rsid w:val="00A5749C"/>
    <w:rsid w:val="00A5751B"/>
    <w:rsid w:val="00A57635"/>
    <w:rsid w:val="00A60616"/>
    <w:rsid w:val="00A6076B"/>
    <w:rsid w:val="00A6180D"/>
    <w:rsid w:val="00A628D0"/>
    <w:rsid w:val="00A62C51"/>
    <w:rsid w:val="00A63571"/>
    <w:rsid w:val="00A637A9"/>
    <w:rsid w:val="00A63C55"/>
    <w:rsid w:val="00A63C9A"/>
    <w:rsid w:val="00A63D91"/>
    <w:rsid w:val="00A64641"/>
    <w:rsid w:val="00A646E1"/>
    <w:rsid w:val="00A649F1"/>
    <w:rsid w:val="00A6570E"/>
    <w:rsid w:val="00A65A55"/>
    <w:rsid w:val="00A65B5C"/>
    <w:rsid w:val="00A65CD9"/>
    <w:rsid w:val="00A6625B"/>
    <w:rsid w:val="00A663A0"/>
    <w:rsid w:val="00A66B7A"/>
    <w:rsid w:val="00A67567"/>
    <w:rsid w:val="00A704CD"/>
    <w:rsid w:val="00A70D62"/>
    <w:rsid w:val="00A70DAE"/>
    <w:rsid w:val="00A70DC3"/>
    <w:rsid w:val="00A70E68"/>
    <w:rsid w:val="00A71BA0"/>
    <w:rsid w:val="00A728AD"/>
    <w:rsid w:val="00A731F9"/>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BB8"/>
    <w:rsid w:val="00A96518"/>
    <w:rsid w:val="00A96630"/>
    <w:rsid w:val="00A967FE"/>
    <w:rsid w:val="00A97192"/>
    <w:rsid w:val="00A97EDD"/>
    <w:rsid w:val="00A97EF0"/>
    <w:rsid w:val="00AA0DC1"/>
    <w:rsid w:val="00AA1198"/>
    <w:rsid w:val="00AA1D7C"/>
    <w:rsid w:val="00AA23FB"/>
    <w:rsid w:val="00AA2595"/>
    <w:rsid w:val="00AA2718"/>
    <w:rsid w:val="00AA29DF"/>
    <w:rsid w:val="00AA2A14"/>
    <w:rsid w:val="00AA362E"/>
    <w:rsid w:val="00AA4CE6"/>
    <w:rsid w:val="00AA52E1"/>
    <w:rsid w:val="00AA547E"/>
    <w:rsid w:val="00AA56A2"/>
    <w:rsid w:val="00AA62D6"/>
    <w:rsid w:val="00AA6640"/>
    <w:rsid w:val="00AA66DF"/>
    <w:rsid w:val="00AA6796"/>
    <w:rsid w:val="00AA78B2"/>
    <w:rsid w:val="00AA7C0D"/>
    <w:rsid w:val="00AA7DD1"/>
    <w:rsid w:val="00AB0236"/>
    <w:rsid w:val="00AB1754"/>
    <w:rsid w:val="00AB1EF3"/>
    <w:rsid w:val="00AB2DB9"/>
    <w:rsid w:val="00AB2E78"/>
    <w:rsid w:val="00AB2FA0"/>
    <w:rsid w:val="00AB3B35"/>
    <w:rsid w:val="00AB3B5E"/>
    <w:rsid w:val="00AB3EA4"/>
    <w:rsid w:val="00AB5392"/>
    <w:rsid w:val="00AB5541"/>
    <w:rsid w:val="00AB5657"/>
    <w:rsid w:val="00AB5FFA"/>
    <w:rsid w:val="00AB6922"/>
    <w:rsid w:val="00AB6994"/>
    <w:rsid w:val="00AB69B0"/>
    <w:rsid w:val="00AB7367"/>
    <w:rsid w:val="00AB7576"/>
    <w:rsid w:val="00AB7730"/>
    <w:rsid w:val="00AC071E"/>
    <w:rsid w:val="00AC086D"/>
    <w:rsid w:val="00AC1757"/>
    <w:rsid w:val="00AC1D95"/>
    <w:rsid w:val="00AC2788"/>
    <w:rsid w:val="00AC2801"/>
    <w:rsid w:val="00AC2A50"/>
    <w:rsid w:val="00AC2A6E"/>
    <w:rsid w:val="00AC2AD3"/>
    <w:rsid w:val="00AC32A3"/>
    <w:rsid w:val="00AC426B"/>
    <w:rsid w:val="00AC4350"/>
    <w:rsid w:val="00AC4934"/>
    <w:rsid w:val="00AC5159"/>
    <w:rsid w:val="00AC69AA"/>
    <w:rsid w:val="00AC6CCC"/>
    <w:rsid w:val="00AC6F14"/>
    <w:rsid w:val="00AC7575"/>
    <w:rsid w:val="00AC7C29"/>
    <w:rsid w:val="00AD010C"/>
    <w:rsid w:val="00AD0431"/>
    <w:rsid w:val="00AD0911"/>
    <w:rsid w:val="00AD0F22"/>
    <w:rsid w:val="00AD16FA"/>
    <w:rsid w:val="00AD1B88"/>
    <w:rsid w:val="00AD2428"/>
    <w:rsid w:val="00AD25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09D"/>
    <w:rsid w:val="00AE0668"/>
    <w:rsid w:val="00AE1244"/>
    <w:rsid w:val="00AE1C5F"/>
    <w:rsid w:val="00AE2B70"/>
    <w:rsid w:val="00AE3439"/>
    <w:rsid w:val="00AE3A71"/>
    <w:rsid w:val="00AE422D"/>
    <w:rsid w:val="00AE55E5"/>
    <w:rsid w:val="00AE5F77"/>
    <w:rsid w:val="00AE60D1"/>
    <w:rsid w:val="00AE6B5D"/>
    <w:rsid w:val="00AE6BCB"/>
    <w:rsid w:val="00AE7624"/>
    <w:rsid w:val="00AE7E07"/>
    <w:rsid w:val="00AF0AB7"/>
    <w:rsid w:val="00AF0F4B"/>
    <w:rsid w:val="00AF0FE0"/>
    <w:rsid w:val="00AF120E"/>
    <w:rsid w:val="00AF1430"/>
    <w:rsid w:val="00AF176A"/>
    <w:rsid w:val="00AF17A1"/>
    <w:rsid w:val="00AF1844"/>
    <w:rsid w:val="00AF19EE"/>
    <w:rsid w:val="00AF2399"/>
    <w:rsid w:val="00AF24D0"/>
    <w:rsid w:val="00AF2695"/>
    <w:rsid w:val="00AF2BB5"/>
    <w:rsid w:val="00AF42F9"/>
    <w:rsid w:val="00AF4E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3A"/>
    <w:rsid w:val="00B05EBB"/>
    <w:rsid w:val="00B062B1"/>
    <w:rsid w:val="00B06A47"/>
    <w:rsid w:val="00B06EA0"/>
    <w:rsid w:val="00B07665"/>
    <w:rsid w:val="00B102AF"/>
    <w:rsid w:val="00B1096B"/>
    <w:rsid w:val="00B1123C"/>
    <w:rsid w:val="00B1135B"/>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FB9"/>
    <w:rsid w:val="00B27D89"/>
    <w:rsid w:val="00B30554"/>
    <w:rsid w:val="00B3055F"/>
    <w:rsid w:val="00B3068F"/>
    <w:rsid w:val="00B30979"/>
    <w:rsid w:val="00B30AC8"/>
    <w:rsid w:val="00B30CEA"/>
    <w:rsid w:val="00B315D5"/>
    <w:rsid w:val="00B31908"/>
    <w:rsid w:val="00B31D3E"/>
    <w:rsid w:val="00B31D5E"/>
    <w:rsid w:val="00B3233B"/>
    <w:rsid w:val="00B3287D"/>
    <w:rsid w:val="00B33394"/>
    <w:rsid w:val="00B33EAC"/>
    <w:rsid w:val="00B3443B"/>
    <w:rsid w:val="00B3461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5E"/>
    <w:rsid w:val="00B44DAE"/>
    <w:rsid w:val="00B4694C"/>
    <w:rsid w:val="00B4696F"/>
    <w:rsid w:val="00B4698A"/>
    <w:rsid w:val="00B46BD1"/>
    <w:rsid w:val="00B46C90"/>
    <w:rsid w:val="00B47415"/>
    <w:rsid w:val="00B47535"/>
    <w:rsid w:val="00B477F1"/>
    <w:rsid w:val="00B4792F"/>
    <w:rsid w:val="00B47C05"/>
    <w:rsid w:val="00B50760"/>
    <w:rsid w:val="00B5221E"/>
    <w:rsid w:val="00B522AC"/>
    <w:rsid w:val="00B52729"/>
    <w:rsid w:val="00B5429E"/>
    <w:rsid w:val="00B547C3"/>
    <w:rsid w:val="00B54910"/>
    <w:rsid w:val="00B54C37"/>
    <w:rsid w:val="00B54DAB"/>
    <w:rsid w:val="00B5521E"/>
    <w:rsid w:val="00B55A65"/>
    <w:rsid w:val="00B55FAF"/>
    <w:rsid w:val="00B56D81"/>
    <w:rsid w:val="00B57190"/>
    <w:rsid w:val="00B600AE"/>
    <w:rsid w:val="00B606C9"/>
    <w:rsid w:val="00B60CB8"/>
    <w:rsid w:val="00B61E41"/>
    <w:rsid w:val="00B61F67"/>
    <w:rsid w:val="00B61F68"/>
    <w:rsid w:val="00B62973"/>
    <w:rsid w:val="00B62AF3"/>
    <w:rsid w:val="00B62C56"/>
    <w:rsid w:val="00B62D48"/>
    <w:rsid w:val="00B62DCD"/>
    <w:rsid w:val="00B63527"/>
    <w:rsid w:val="00B64F95"/>
    <w:rsid w:val="00B6522C"/>
    <w:rsid w:val="00B65F97"/>
    <w:rsid w:val="00B669F2"/>
    <w:rsid w:val="00B66E67"/>
    <w:rsid w:val="00B66FC7"/>
    <w:rsid w:val="00B67D76"/>
    <w:rsid w:val="00B70104"/>
    <w:rsid w:val="00B712C7"/>
    <w:rsid w:val="00B71986"/>
    <w:rsid w:val="00B71B06"/>
    <w:rsid w:val="00B7287F"/>
    <w:rsid w:val="00B72B13"/>
    <w:rsid w:val="00B72BAC"/>
    <w:rsid w:val="00B73A00"/>
    <w:rsid w:val="00B741D0"/>
    <w:rsid w:val="00B7494D"/>
    <w:rsid w:val="00B74FF3"/>
    <w:rsid w:val="00B7560A"/>
    <w:rsid w:val="00B75AF1"/>
    <w:rsid w:val="00B75F6D"/>
    <w:rsid w:val="00B7632D"/>
    <w:rsid w:val="00B76501"/>
    <w:rsid w:val="00B76FA2"/>
    <w:rsid w:val="00B772DE"/>
    <w:rsid w:val="00B80303"/>
    <w:rsid w:val="00B808F7"/>
    <w:rsid w:val="00B80E8A"/>
    <w:rsid w:val="00B81936"/>
    <w:rsid w:val="00B81E4A"/>
    <w:rsid w:val="00B822D0"/>
    <w:rsid w:val="00B83109"/>
    <w:rsid w:val="00B8383C"/>
    <w:rsid w:val="00B83AF3"/>
    <w:rsid w:val="00B846C7"/>
    <w:rsid w:val="00B84D7D"/>
    <w:rsid w:val="00B8512C"/>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95"/>
    <w:rsid w:val="00BC22EF"/>
    <w:rsid w:val="00BC2907"/>
    <w:rsid w:val="00BC2E44"/>
    <w:rsid w:val="00BC2E6B"/>
    <w:rsid w:val="00BC3440"/>
    <w:rsid w:val="00BC3BBD"/>
    <w:rsid w:val="00BC3DF9"/>
    <w:rsid w:val="00BC3EEA"/>
    <w:rsid w:val="00BC403A"/>
    <w:rsid w:val="00BC405F"/>
    <w:rsid w:val="00BC512A"/>
    <w:rsid w:val="00BC5391"/>
    <w:rsid w:val="00BC7052"/>
    <w:rsid w:val="00BC759E"/>
    <w:rsid w:val="00BC7F89"/>
    <w:rsid w:val="00BD00CF"/>
    <w:rsid w:val="00BD0795"/>
    <w:rsid w:val="00BD0C86"/>
    <w:rsid w:val="00BD22D9"/>
    <w:rsid w:val="00BD3C64"/>
    <w:rsid w:val="00BD41D7"/>
    <w:rsid w:val="00BD4544"/>
    <w:rsid w:val="00BD47A2"/>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0F6"/>
    <w:rsid w:val="00BF073D"/>
    <w:rsid w:val="00BF129F"/>
    <w:rsid w:val="00BF1959"/>
    <w:rsid w:val="00BF1D3B"/>
    <w:rsid w:val="00BF1EF6"/>
    <w:rsid w:val="00BF22F5"/>
    <w:rsid w:val="00BF2863"/>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C81"/>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3EB5"/>
    <w:rsid w:val="00C25FC8"/>
    <w:rsid w:val="00C26588"/>
    <w:rsid w:val="00C265EA"/>
    <w:rsid w:val="00C271D1"/>
    <w:rsid w:val="00C27976"/>
    <w:rsid w:val="00C3061F"/>
    <w:rsid w:val="00C31457"/>
    <w:rsid w:val="00C31BFE"/>
    <w:rsid w:val="00C32030"/>
    <w:rsid w:val="00C32239"/>
    <w:rsid w:val="00C327B5"/>
    <w:rsid w:val="00C32E53"/>
    <w:rsid w:val="00C338F5"/>
    <w:rsid w:val="00C33DBC"/>
    <w:rsid w:val="00C34753"/>
    <w:rsid w:val="00C34BAF"/>
    <w:rsid w:val="00C35066"/>
    <w:rsid w:val="00C3528A"/>
    <w:rsid w:val="00C3554A"/>
    <w:rsid w:val="00C35556"/>
    <w:rsid w:val="00C357D8"/>
    <w:rsid w:val="00C35964"/>
    <w:rsid w:val="00C35C26"/>
    <w:rsid w:val="00C373EA"/>
    <w:rsid w:val="00C37C99"/>
    <w:rsid w:val="00C37CB5"/>
    <w:rsid w:val="00C37E50"/>
    <w:rsid w:val="00C4066F"/>
    <w:rsid w:val="00C41618"/>
    <w:rsid w:val="00C42A0E"/>
    <w:rsid w:val="00C438F5"/>
    <w:rsid w:val="00C43FFF"/>
    <w:rsid w:val="00C441D7"/>
    <w:rsid w:val="00C4463D"/>
    <w:rsid w:val="00C447D2"/>
    <w:rsid w:val="00C46663"/>
    <w:rsid w:val="00C467F5"/>
    <w:rsid w:val="00C468E9"/>
    <w:rsid w:val="00C47599"/>
    <w:rsid w:val="00C476FC"/>
    <w:rsid w:val="00C477E1"/>
    <w:rsid w:val="00C47CE7"/>
    <w:rsid w:val="00C504F9"/>
    <w:rsid w:val="00C50606"/>
    <w:rsid w:val="00C50B8F"/>
    <w:rsid w:val="00C5102B"/>
    <w:rsid w:val="00C515B6"/>
    <w:rsid w:val="00C5193E"/>
    <w:rsid w:val="00C52086"/>
    <w:rsid w:val="00C52854"/>
    <w:rsid w:val="00C52A24"/>
    <w:rsid w:val="00C52F8B"/>
    <w:rsid w:val="00C544C8"/>
    <w:rsid w:val="00C54574"/>
    <w:rsid w:val="00C556E6"/>
    <w:rsid w:val="00C56765"/>
    <w:rsid w:val="00C5753C"/>
    <w:rsid w:val="00C576B6"/>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68D"/>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BBE"/>
    <w:rsid w:val="00CA02E5"/>
    <w:rsid w:val="00CA02FE"/>
    <w:rsid w:val="00CA0664"/>
    <w:rsid w:val="00CA1743"/>
    <w:rsid w:val="00CA1E72"/>
    <w:rsid w:val="00CA237E"/>
    <w:rsid w:val="00CA4139"/>
    <w:rsid w:val="00CA42C1"/>
    <w:rsid w:val="00CA47CB"/>
    <w:rsid w:val="00CA5166"/>
    <w:rsid w:val="00CA64E1"/>
    <w:rsid w:val="00CA77FA"/>
    <w:rsid w:val="00CB1979"/>
    <w:rsid w:val="00CB1BFC"/>
    <w:rsid w:val="00CB1C73"/>
    <w:rsid w:val="00CB20ED"/>
    <w:rsid w:val="00CB21ED"/>
    <w:rsid w:val="00CB38F7"/>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2E"/>
    <w:rsid w:val="00CC2A6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8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DE"/>
    <w:rsid w:val="00CE7FDF"/>
    <w:rsid w:val="00CF06D5"/>
    <w:rsid w:val="00CF06DE"/>
    <w:rsid w:val="00CF0E17"/>
    <w:rsid w:val="00CF14EB"/>
    <w:rsid w:val="00CF1D58"/>
    <w:rsid w:val="00CF1F79"/>
    <w:rsid w:val="00CF23C5"/>
    <w:rsid w:val="00CF2677"/>
    <w:rsid w:val="00CF2CB6"/>
    <w:rsid w:val="00CF43F4"/>
    <w:rsid w:val="00CF44EF"/>
    <w:rsid w:val="00CF5339"/>
    <w:rsid w:val="00CF63E5"/>
    <w:rsid w:val="00CF66FF"/>
    <w:rsid w:val="00CF705D"/>
    <w:rsid w:val="00CF75D6"/>
    <w:rsid w:val="00CF7B33"/>
    <w:rsid w:val="00D00392"/>
    <w:rsid w:val="00D00A4A"/>
    <w:rsid w:val="00D00B14"/>
    <w:rsid w:val="00D01D6B"/>
    <w:rsid w:val="00D021AA"/>
    <w:rsid w:val="00D0274C"/>
    <w:rsid w:val="00D029A4"/>
    <w:rsid w:val="00D02B3D"/>
    <w:rsid w:val="00D037B0"/>
    <w:rsid w:val="00D03CCF"/>
    <w:rsid w:val="00D03F7E"/>
    <w:rsid w:val="00D04642"/>
    <w:rsid w:val="00D05014"/>
    <w:rsid w:val="00D05666"/>
    <w:rsid w:val="00D05C0B"/>
    <w:rsid w:val="00D06478"/>
    <w:rsid w:val="00D068C1"/>
    <w:rsid w:val="00D07AEB"/>
    <w:rsid w:val="00D07D80"/>
    <w:rsid w:val="00D10344"/>
    <w:rsid w:val="00D1062D"/>
    <w:rsid w:val="00D10723"/>
    <w:rsid w:val="00D10ED2"/>
    <w:rsid w:val="00D10FA6"/>
    <w:rsid w:val="00D11917"/>
    <w:rsid w:val="00D11C00"/>
    <w:rsid w:val="00D11E3A"/>
    <w:rsid w:val="00D134FE"/>
    <w:rsid w:val="00D137B6"/>
    <w:rsid w:val="00D14BB3"/>
    <w:rsid w:val="00D1501C"/>
    <w:rsid w:val="00D1581F"/>
    <w:rsid w:val="00D159D2"/>
    <w:rsid w:val="00D1609F"/>
    <w:rsid w:val="00D16904"/>
    <w:rsid w:val="00D16F68"/>
    <w:rsid w:val="00D17945"/>
    <w:rsid w:val="00D17972"/>
    <w:rsid w:val="00D202BA"/>
    <w:rsid w:val="00D20B5F"/>
    <w:rsid w:val="00D22226"/>
    <w:rsid w:val="00D232F1"/>
    <w:rsid w:val="00D23CC8"/>
    <w:rsid w:val="00D247A7"/>
    <w:rsid w:val="00D24970"/>
    <w:rsid w:val="00D24EF8"/>
    <w:rsid w:val="00D25088"/>
    <w:rsid w:val="00D25782"/>
    <w:rsid w:val="00D26B4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6F"/>
    <w:rsid w:val="00D37595"/>
    <w:rsid w:val="00D37664"/>
    <w:rsid w:val="00D4093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BE"/>
    <w:rsid w:val="00D44402"/>
    <w:rsid w:val="00D4468E"/>
    <w:rsid w:val="00D4483A"/>
    <w:rsid w:val="00D44A2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3E9"/>
    <w:rsid w:val="00D56B13"/>
    <w:rsid w:val="00D56E36"/>
    <w:rsid w:val="00D5753E"/>
    <w:rsid w:val="00D5779B"/>
    <w:rsid w:val="00D60217"/>
    <w:rsid w:val="00D60271"/>
    <w:rsid w:val="00D60623"/>
    <w:rsid w:val="00D60E01"/>
    <w:rsid w:val="00D611AB"/>
    <w:rsid w:val="00D61620"/>
    <w:rsid w:val="00D61638"/>
    <w:rsid w:val="00D62793"/>
    <w:rsid w:val="00D62B64"/>
    <w:rsid w:val="00D63502"/>
    <w:rsid w:val="00D65C16"/>
    <w:rsid w:val="00D6652F"/>
    <w:rsid w:val="00D6654D"/>
    <w:rsid w:val="00D66697"/>
    <w:rsid w:val="00D668C3"/>
    <w:rsid w:val="00D66A43"/>
    <w:rsid w:val="00D66F4C"/>
    <w:rsid w:val="00D67710"/>
    <w:rsid w:val="00D67D52"/>
    <w:rsid w:val="00D67D90"/>
    <w:rsid w:val="00D70555"/>
    <w:rsid w:val="00D707AB"/>
    <w:rsid w:val="00D71363"/>
    <w:rsid w:val="00D7155A"/>
    <w:rsid w:val="00D722E5"/>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A02"/>
    <w:rsid w:val="00D83945"/>
    <w:rsid w:val="00D840DA"/>
    <w:rsid w:val="00D84542"/>
    <w:rsid w:val="00D849F4"/>
    <w:rsid w:val="00D8625D"/>
    <w:rsid w:val="00D86901"/>
    <w:rsid w:val="00D86A7B"/>
    <w:rsid w:val="00D8792F"/>
    <w:rsid w:val="00D8795A"/>
    <w:rsid w:val="00D908B8"/>
    <w:rsid w:val="00D90B3E"/>
    <w:rsid w:val="00D90C01"/>
    <w:rsid w:val="00D91242"/>
    <w:rsid w:val="00D9135C"/>
    <w:rsid w:val="00D91789"/>
    <w:rsid w:val="00D9206D"/>
    <w:rsid w:val="00D92083"/>
    <w:rsid w:val="00D93420"/>
    <w:rsid w:val="00D934AE"/>
    <w:rsid w:val="00D93A2C"/>
    <w:rsid w:val="00D93AC0"/>
    <w:rsid w:val="00D94336"/>
    <w:rsid w:val="00D94650"/>
    <w:rsid w:val="00D94A6A"/>
    <w:rsid w:val="00D953C6"/>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E7"/>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C"/>
    <w:rsid w:val="00DC6D15"/>
    <w:rsid w:val="00DC6E53"/>
    <w:rsid w:val="00DC7145"/>
    <w:rsid w:val="00DC71E2"/>
    <w:rsid w:val="00DC7420"/>
    <w:rsid w:val="00DC7576"/>
    <w:rsid w:val="00DC7BE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6B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45"/>
    <w:rsid w:val="00DE3D84"/>
    <w:rsid w:val="00DE4696"/>
    <w:rsid w:val="00DE4BE1"/>
    <w:rsid w:val="00DE4FAD"/>
    <w:rsid w:val="00DE504D"/>
    <w:rsid w:val="00DE5120"/>
    <w:rsid w:val="00DE5711"/>
    <w:rsid w:val="00DE5F20"/>
    <w:rsid w:val="00DE661B"/>
    <w:rsid w:val="00DE6E2B"/>
    <w:rsid w:val="00DE6ED4"/>
    <w:rsid w:val="00DE7037"/>
    <w:rsid w:val="00DF0AF7"/>
    <w:rsid w:val="00DF0F75"/>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68"/>
    <w:rsid w:val="00DF75AC"/>
    <w:rsid w:val="00DF7D38"/>
    <w:rsid w:val="00DF7FC3"/>
    <w:rsid w:val="00E01478"/>
    <w:rsid w:val="00E0152E"/>
    <w:rsid w:val="00E01599"/>
    <w:rsid w:val="00E0179C"/>
    <w:rsid w:val="00E02773"/>
    <w:rsid w:val="00E0288C"/>
    <w:rsid w:val="00E02E87"/>
    <w:rsid w:val="00E042BB"/>
    <w:rsid w:val="00E04697"/>
    <w:rsid w:val="00E04919"/>
    <w:rsid w:val="00E05E2D"/>
    <w:rsid w:val="00E069E3"/>
    <w:rsid w:val="00E076BB"/>
    <w:rsid w:val="00E101B8"/>
    <w:rsid w:val="00E104E3"/>
    <w:rsid w:val="00E10741"/>
    <w:rsid w:val="00E110DE"/>
    <w:rsid w:val="00E113C6"/>
    <w:rsid w:val="00E1167C"/>
    <w:rsid w:val="00E1204F"/>
    <w:rsid w:val="00E121DF"/>
    <w:rsid w:val="00E123CC"/>
    <w:rsid w:val="00E12FBA"/>
    <w:rsid w:val="00E1304E"/>
    <w:rsid w:val="00E1329C"/>
    <w:rsid w:val="00E13E63"/>
    <w:rsid w:val="00E14179"/>
    <w:rsid w:val="00E146F6"/>
    <w:rsid w:val="00E146F8"/>
    <w:rsid w:val="00E15889"/>
    <w:rsid w:val="00E16072"/>
    <w:rsid w:val="00E160F5"/>
    <w:rsid w:val="00E16240"/>
    <w:rsid w:val="00E16397"/>
    <w:rsid w:val="00E1703F"/>
    <w:rsid w:val="00E170B5"/>
    <w:rsid w:val="00E20832"/>
    <w:rsid w:val="00E20941"/>
    <w:rsid w:val="00E20B63"/>
    <w:rsid w:val="00E21018"/>
    <w:rsid w:val="00E213D4"/>
    <w:rsid w:val="00E215D4"/>
    <w:rsid w:val="00E217CA"/>
    <w:rsid w:val="00E2216E"/>
    <w:rsid w:val="00E2272C"/>
    <w:rsid w:val="00E22FEC"/>
    <w:rsid w:val="00E23403"/>
    <w:rsid w:val="00E24B5E"/>
    <w:rsid w:val="00E24BA1"/>
    <w:rsid w:val="00E2520F"/>
    <w:rsid w:val="00E2534F"/>
    <w:rsid w:val="00E25A55"/>
    <w:rsid w:val="00E25B02"/>
    <w:rsid w:val="00E25CFD"/>
    <w:rsid w:val="00E25D98"/>
    <w:rsid w:val="00E25EDF"/>
    <w:rsid w:val="00E262E0"/>
    <w:rsid w:val="00E266C4"/>
    <w:rsid w:val="00E2694C"/>
    <w:rsid w:val="00E270AB"/>
    <w:rsid w:val="00E27A96"/>
    <w:rsid w:val="00E30A51"/>
    <w:rsid w:val="00E30EE4"/>
    <w:rsid w:val="00E30F82"/>
    <w:rsid w:val="00E3194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B4C"/>
    <w:rsid w:val="00E41326"/>
    <w:rsid w:val="00E41B4B"/>
    <w:rsid w:val="00E41F7C"/>
    <w:rsid w:val="00E4226B"/>
    <w:rsid w:val="00E4235A"/>
    <w:rsid w:val="00E42587"/>
    <w:rsid w:val="00E42A6B"/>
    <w:rsid w:val="00E42AB8"/>
    <w:rsid w:val="00E42B7C"/>
    <w:rsid w:val="00E43E42"/>
    <w:rsid w:val="00E43FBD"/>
    <w:rsid w:val="00E44255"/>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7BB"/>
    <w:rsid w:val="00E63E0C"/>
    <w:rsid w:val="00E640D7"/>
    <w:rsid w:val="00E64158"/>
    <w:rsid w:val="00E6448D"/>
    <w:rsid w:val="00E655C9"/>
    <w:rsid w:val="00E655D1"/>
    <w:rsid w:val="00E65C12"/>
    <w:rsid w:val="00E65C56"/>
    <w:rsid w:val="00E660CD"/>
    <w:rsid w:val="00E66292"/>
    <w:rsid w:val="00E668C5"/>
    <w:rsid w:val="00E670F8"/>
    <w:rsid w:val="00E67CF1"/>
    <w:rsid w:val="00E70410"/>
    <w:rsid w:val="00E7043E"/>
    <w:rsid w:val="00E71075"/>
    <w:rsid w:val="00E72405"/>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3D7"/>
    <w:rsid w:val="00E9025B"/>
    <w:rsid w:val="00E909CE"/>
    <w:rsid w:val="00E90D60"/>
    <w:rsid w:val="00E90E8B"/>
    <w:rsid w:val="00E91223"/>
    <w:rsid w:val="00E915FB"/>
    <w:rsid w:val="00E93148"/>
    <w:rsid w:val="00E934C8"/>
    <w:rsid w:val="00E93534"/>
    <w:rsid w:val="00E93F89"/>
    <w:rsid w:val="00E941C9"/>
    <w:rsid w:val="00E94274"/>
    <w:rsid w:val="00E9431B"/>
    <w:rsid w:val="00E9470E"/>
    <w:rsid w:val="00E957CD"/>
    <w:rsid w:val="00E95964"/>
    <w:rsid w:val="00E959D3"/>
    <w:rsid w:val="00E959F1"/>
    <w:rsid w:val="00E95F7F"/>
    <w:rsid w:val="00E96378"/>
    <w:rsid w:val="00E9667A"/>
    <w:rsid w:val="00E96E22"/>
    <w:rsid w:val="00E97228"/>
    <w:rsid w:val="00E97C7F"/>
    <w:rsid w:val="00EA001C"/>
    <w:rsid w:val="00EA0CD1"/>
    <w:rsid w:val="00EA100E"/>
    <w:rsid w:val="00EA141A"/>
    <w:rsid w:val="00EA1790"/>
    <w:rsid w:val="00EA194E"/>
    <w:rsid w:val="00EA218B"/>
    <w:rsid w:val="00EA256A"/>
    <w:rsid w:val="00EA3BC0"/>
    <w:rsid w:val="00EA4193"/>
    <w:rsid w:val="00EA4970"/>
    <w:rsid w:val="00EA4E23"/>
    <w:rsid w:val="00EA56A6"/>
    <w:rsid w:val="00EA6573"/>
    <w:rsid w:val="00EA6D1E"/>
    <w:rsid w:val="00EA6E8F"/>
    <w:rsid w:val="00EA6F5B"/>
    <w:rsid w:val="00EA7102"/>
    <w:rsid w:val="00EA7608"/>
    <w:rsid w:val="00EA76DD"/>
    <w:rsid w:val="00EB01C2"/>
    <w:rsid w:val="00EB03BA"/>
    <w:rsid w:val="00EB0868"/>
    <w:rsid w:val="00EB164F"/>
    <w:rsid w:val="00EB1B12"/>
    <w:rsid w:val="00EB23E7"/>
    <w:rsid w:val="00EB3280"/>
    <w:rsid w:val="00EB33BE"/>
    <w:rsid w:val="00EB35C1"/>
    <w:rsid w:val="00EB3686"/>
    <w:rsid w:val="00EB381D"/>
    <w:rsid w:val="00EB3A8A"/>
    <w:rsid w:val="00EB444B"/>
    <w:rsid w:val="00EB4A13"/>
    <w:rsid w:val="00EB4CA8"/>
    <w:rsid w:val="00EB4E31"/>
    <w:rsid w:val="00EB5160"/>
    <w:rsid w:val="00EB5776"/>
    <w:rsid w:val="00EB58C7"/>
    <w:rsid w:val="00EB5A03"/>
    <w:rsid w:val="00EB5C52"/>
    <w:rsid w:val="00EB5C85"/>
    <w:rsid w:val="00EB5DC1"/>
    <w:rsid w:val="00EB5FCC"/>
    <w:rsid w:val="00EB6D85"/>
    <w:rsid w:val="00EB6E93"/>
    <w:rsid w:val="00EB79EA"/>
    <w:rsid w:val="00EB7FCE"/>
    <w:rsid w:val="00EC0799"/>
    <w:rsid w:val="00EC121F"/>
    <w:rsid w:val="00EC1554"/>
    <w:rsid w:val="00EC1B6F"/>
    <w:rsid w:val="00EC3339"/>
    <w:rsid w:val="00EC33D5"/>
    <w:rsid w:val="00EC3E8D"/>
    <w:rsid w:val="00EC42F8"/>
    <w:rsid w:val="00EC4989"/>
    <w:rsid w:val="00EC4A1B"/>
    <w:rsid w:val="00EC4CB7"/>
    <w:rsid w:val="00EC4EBE"/>
    <w:rsid w:val="00EC5275"/>
    <w:rsid w:val="00EC5745"/>
    <w:rsid w:val="00EC76CF"/>
    <w:rsid w:val="00EC77B6"/>
    <w:rsid w:val="00ED0C16"/>
    <w:rsid w:val="00ED0DC7"/>
    <w:rsid w:val="00ED1268"/>
    <w:rsid w:val="00ED1DC6"/>
    <w:rsid w:val="00ED209B"/>
    <w:rsid w:val="00ED2787"/>
    <w:rsid w:val="00ED2CE2"/>
    <w:rsid w:val="00ED2DE8"/>
    <w:rsid w:val="00ED3031"/>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DF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8D"/>
    <w:rsid w:val="00EE6E84"/>
    <w:rsid w:val="00EE7654"/>
    <w:rsid w:val="00EF13E9"/>
    <w:rsid w:val="00EF22B7"/>
    <w:rsid w:val="00EF2C7C"/>
    <w:rsid w:val="00EF393F"/>
    <w:rsid w:val="00EF47E9"/>
    <w:rsid w:val="00EF50EE"/>
    <w:rsid w:val="00EF54AC"/>
    <w:rsid w:val="00EF5623"/>
    <w:rsid w:val="00EF577C"/>
    <w:rsid w:val="00EF595E"/>
    <w:rsid w:val="00EF5E21"/>
    <w:rsid w:val="00EF6136"/>
    <w:rsid w:val="00EF6436"/>
    <w:rsid w:val="00EF67DA"/>
    <w:rsid w:val="00EF6E47"/>
    <w:rsid w:val="00EF6FB9"/>
    <w:rsid w:val="00EF707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0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82"/>
    <w:rsid w:val="00F30AA8"/>
    <w:rsid w:val="00F31B00"/>
    <w:rsid w:val="00F32018"/>
    <w:rsid w:val="00F32DE5"/>
    <w:rsid w:val="00F332DC"/>
    <w:rsid w:val="00F33516"/>
    <w:rsid w:val="00F33852"/>
    <w:rsid w:val="00F33A43"/>
    <w:rsid w:val="00F34532"/>
    <w:rsid w:val="00F346E3"/>
    <w:rsid w:val="00F34725"/>
    <w:rsid w:val="00F3565B"/>
    <w:rsid w:val="00F3590C"/>
    <w:rsid w:val="00F35C40"/>
    <w:rsid w:val="00F36428"/>
    <w:rsid w:val="00F3656D"/>
    <w:rsid w:val="00F368F7"/>
    <w:rsid w:val="00F36AA8"/>
    <w:rsid w:val="00F37882"/>
    <w:rsid w:val="00F40323"/>
    <w:rsid w:val="00F40BD7"/>
    <w:rsid w:val="00F40E95"/>
    <w:rsid w:val="00F41BF7"/>
    <w:rsid w:val="00F429B7"/>
    <w:rsid w:val="00F42BEE"/>
    <w:rsid w:val="00F42CE8"/>
    <w:rsid w:val="00F42E7A"/>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DFD"/>
    <w:rsid w:val="00F500F9"/>
    <w:rsid w:val="00F50491"/>
    <w:rsid w:val="00F504C4"/>
    <w:rsid w:val="00F50543"/>
    <w:rsid w:val="00F50C57"/>
    <w:rsid w:val="00F510FD"/>
    <w:rsid w:val="00F511B0"/>
    <w:rsid w:val="00F51433"/>
    <w:rsid w:val="00F5171B"/>
    <w:rsid w:val="00F51A87"/>
    <w:rsid w:val="00F5252C"/>
    <w:rsid w:val="00F52939"/>
    <w:rsid w:val="00F52B84"/>
    <w:rsid w:val="00F53752"/>
    <w:rsid w:val="00F5388C"/>
    <w:rsid w:val="00F538F4"/>
    <w:rsid w:val="00F54219"/>
    <w:rsid w:val="00F54C18"/>
    <w:rsid w:val="00F550E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250D"/>
    <w:rsid w:val="00F7254F"/>
    <w:rsid w:val="00F73B04"/>
    <w:rsid w:val="00F74FB4"/>
    <w:rsid w:val="00F75162"/>
    <w:rsid w:val="00F75592"/>
    <w:rsid w:val="00F7599F"/>
    <w:rsid w:val="00F75FB4"/>
    <w:rsid w:val="00F7680D"/>
    <w:rsid w:val="00F76C42"/>
    <w:rsid w:val="00F7725C"/>
    <w:rsid w:val="00F7789D"/>
    <w:rsid w:val="00F77CF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7C"/>
    <w:rsid w:val="00F910C0"/>
    <w:rsid w:val="00F914B7"/>
    <w:rsid w:val="00F929A5"/>
    <w:rsid w:val="00F929B7"/>
    <w:rsid w:val="00F9327D"/>
    <w:rsid w:val="00F934CA"/>
    <w:rsid w:val="00F941C9"/>
    <w:rsid w:val="00F94AFD"/>
    <w:rsid w:val="00F94D71"/>
    <w:rsid w:val="00F952BE"/>
    <w:rsid w:val="00F953B3"/>
    <w:rsid w:val="00F9566B"/>
    <w:rsid w:val="00F9576C"/>
    <w:rsid w:val="00F966C7"/>
    <w:rsid w:val="00F96714"/>
    <w:rsid w:val="00FA0E33"/>
    <w:rsid w:val="00FA12A5"/>
    <w:rsid w:val="00FA13F1"/>
    <w:rsid w:val="00FA144D"/>
    <w:rsid w:val="00FA19B4"/>
    <w:rsid w:val="00FA263B"/>
    <w:rsid w:val="00FA336D"/>
    <w:rsid w:val="00FA36EB"/>
    <w:rsid w:val="00FA56CE"/>
    <w:rsid w:val="00FA5E6F"/>
    <w:rsid w:val="00FA5EA4"/>
    <w:rsid w:val="00FA5ECB"/>
    <w:rsid w:val="00FA6816"/>
    <w:rsid w:val="00FA70F8"/>
    <w:rsid w:val="00FA7142"/>
    <w:rsid w:val="00FA7269"/>
    <w:rsid w:val="00FA749F"/>
    <w:rsid w:val="00FA75F8"/>
    <w:rsid w:val="00FA7D78"/>
    <w:rsid w:val="00FB025A"/>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41"/>
    <w:rsid w:val="00FB5700"/>
    <w:rsid w:val="00FB5D95"/>
    <w:rsid w:val="00FB633B"/>
    <w:rsid w:val="00FB66D2"/>
    <w:rsid w:val="00FB6A6A"/>
    <w:rsid w:val="00FB78A1"/>
    <w:rsid w:val="00FB7BCA"/>
    <w:rsid w:val="00FC081F"/>
    <w:rsid w:val="00FC0DC2"/>
    <w:rsid w:val="00FC11E6"/>
    <w:rsid w:val="00FC1A04"/>
    <w:rsid w:val="00FC2982"/>
    <w:rsid w:val="00FC2AD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238"/>
    <w:rsid w:val="00FD46C9"/>
    <w:rsid w:val="00FD4D74"/>
    <w:rsid w:val="00FD51C2"/>
    <w:rsid w:val="00FD53CF"/>
    <w:rsid w:val="00FD5A45"/>
    <w:rsid w:val="00FD6707"/>
    <w:rsid w:val="00FD67F6"/>
    <w:rsid w:val="00FD6EE2"/>
    <w:rsid w:val="00FD6FC4"/>
    <w:rsid w:val="00FD7205"/>
    <w:rsid w:val="00FD79BE"/>
    <w:rsid w:val="00FD7C41"/>
    <w:rsid w:val="00FE0385"/>
    <w:rsid w:val="00FE07A7"/>
    <w:rsid w:val="00FE0E16"/>
    <w:rsid w:val="00FE142D"/>
    <w:rsid w:val="00FE1B67"/>
    <w:rsid w:val="00FE1C0E"/>
    <w:rsid w:val="00FE20E1"/>
    <w:rsid w:val="00FE252E"/>
    <w:rsid w:val="00FE330E"/>
    <w:rsid w:val="00FE3D1F"/>
    <w:rsid w:val="00FE3D7C"/>
    <w:rsid w:val="00FE4654"/>
    <w:rsid w:val="00FE4E65"/>
    <w:rsid w:val="00FE5146"/>
    <w:rsid w:val="00FE5735"/>
    <w:rsid w:val="00FE6998"/>
    <w:rsid w:val="00FE73AB"/>
    <w:rsid w:val="00FE78B2"/>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qForma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qFormat/>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qFormat/>
    <w:locked/>
    <w:rsid w:val="00A4394E"/>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
    <w:name w:val="Mention"/>
    <w:basedOn w:val="DefaultParagraphFont"/>
    <w:uiPriority w:val="99"/>
    <w:unhideWhenUsed/>
    <w:qFormat/>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hint="default"/>
      <w:color w:val="0000FF"/>
      <w:sz w:val="18"/>
      <w:szCs w:val="18"/>
    </w:rPr>
  </w:style>
  <w:style w:type="character" w:customStyle="1" w:styleId="cf21">
    <w:name w:val="cf21"/>
    <w:basedOn w:val="DefaultParagraphFont"/>
    <w:qForma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EB5776"/>
    <w:rPr>
      <w:vertAlign w:val="superscript"/>
    </w:rPr>
  </w:style>
  <w:style w:type="numbering" w:customStyle="1" w:styleId="NoList1">
    <w:name w:val="No List1"/>
    <w:next w:val="NoList"/>
    <w:uiPriority w:val="99"/>
    <w:semiHidden/>
    <w:unhideWhenUsed/>
    <w:rsid w:val="00EA7608"/>
  </w:style>
  <w:style w:type="character" w:customStyle="1" w:styleId="EndnoteCharacters">
    <w:name w:val="Endnote Characters"/>
    <w:basedOn w:val="DefaultParagraphFont"/>
    <w:uiPriority w:val="99"/>
    <w:semiHidden/>
    <w:unhideWhenUsed/>
    <w:qFormat/>
    <w:rsid w:val="00EA7608"/>
    <w:rPr>
      <w:vertAlign w:val="superscript"/>
    </w:rPr>
  </w:style>
  <w:style w:type="paragraph" w:styleId="List">
    <w:name w:val="List"/>
    <w:basedOn w:val="BodyText"/>
    <w:rsid w:val="00EA7608"/>
    <w:pPr>
      <w:suppressAutoHyphens/>
    </w:pPr>
    <w:rPr>
      <w:rFonts w:cs="Arial"/>
    </w:rPr>
  </w:style>
  <w:style w:type="paragraph" w:customStyle="1" w:styleId="Index">
    <w:name w:val="Index"/>
    <w:basedOn w:val="Normal"/>
    <w:qFormat/>
    <w:rsid w:val="00EA7608"/>
    <w:pPr>
      <w:suppressLineNumbers/>
      <w:suppressAutoHyphens/>
    </w:pPr>
    <w:rPr>
      <w:rFonts w:cs="Arial"/>
    </w:rPr>
  </w:style>
  <w:style w:type="paragraph" w:customStyle="1" w:styleId="HeaderandFooter">
    <w:name w:val="Header and Footer"/>
    <w:basedOn w:val="Normal"/>
    <w:qFormat/>
    <w:rsid w:val="00EA7608"/>
    <w:pPr>
      <w:suppressAutoHyphens/>
    </w:pPr>
  </w:style>
  <w:style w:type="paragraph" w:styleId="Index1">
    <w:name w:val="index 1"/>
    <w:basedOn w:val="Normal"/>
    <w:next w:val="Normal"/>
    <w:autoRedefine/>
    <w:uiPriority w:val="99"/>
    <w:semiHidden/>
    <w:unhideWhenUsed/>
    <w:rsid w:val="00EA7608"/>
    <w:pPr>
      <w:spacing w:after="0" w:line="240" w:lineRule="auto"/>
      <w:ind w:left="210" w:hanging="210"/>
    </w:pPr>
  </w:style>
  <w:style w:type="paragraph" w:styleId="IndexHeading">
    <w:name w:val="index heading"/>
    <w:basedOn w:val="Heading"/>
    <w:rsid w:val="00EA7608"/>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bdr w:val="none" w:sz="0" w:space="0" w:color="auto"/>
    </w:rPr>
  </w:style>
  <w:style w:type="paragraph" w:customStyle="1" w:styleId="Default">
    <w:name w:val="Default"/>
    <w:qFormat/>
    <w:rsid w:val="00EA7608"/>
    <w:pPr>
      <w:suppressAutoHyphens/>
      <w:spacing w:after="0" w:line="240" w:lineRule="auto"/>
    </w:pPr>
    <w:rPr>
      <w:rFonts w:ascii="Times New Roman" w:hAnsi="Times New Roman" w:cs="Times New Roman"/>
      <w:color w:val="000000"/>
      <w:sz w:val="24"/>
      <w:szCs w:val="24"/>
    </w:rPr>
  </w:style>
  <w:style w:type="paragraph" w:customStyle="1" w:styleId="HeaderLeft">
    <w:name w:val="Header Left"/>
    <w:basedOn w:val="Header"/>
    <w:qFormat/>
    <w:rsid w:val="00EA7608"/>
    <w:pPr>
      <w:suppressAutoHyphens/>
    </w:pPr>
  </w:style>
  <w:style w:type="numbering" w:customStyle="1" w:styleId="List511">
    <w:name w:val="List 511"/>
    <w:qFormat/>
    <w:rsid w:val="00EA7608"/>
  </w:style>
  <w:style w:type="table" w:customStyle="1" w:styleId="TableGrid4">
    <w:name w:val="Table Grid4"/>
    <w:basedOn w:val="TableNormal"/>
    <w:next w:val="TableGrid"/>
    <w:uiPriority w:val="39"/>
    <w:rsid w:val="00EA7608"/>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EA7608"/>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EA7608"/>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EA7608"/>
    <w:pPr>
      <w:suppressAutoHyphens/>
      <w:spacing w:after="0" w:line="240" w:lineRule="auto"/>
    </w:pPr>
    <w:rPr>
      <w:sz w:val="20"/>
      <w:szCs w:val="20"/>
      <w:lang w:eastAsia="en-US"/>
    </w:rPr>
    <w:tblPr>
      <w:tblStyleRowBandSize w:val="1"/>
      <w:tblStyleColBandSize w:val="1"/>
      <w:tblCellMar>
        <w:left w:w="10" w:type="dxa"/>
        <w:right w:w="10" w:type="dxa"/>
      </w:tblCellMar>
    </w:tblPr>
  </w:style>
  <w:style w:type="table" w:customStyle="1" w:styleId="TableGrid11">
    <w:name w:val="Table Grid11"/>
    <w:basedOn w:val="TableNormal"/>
    <w:uiPriority w:val="99"/>
    <w:rsid w:val="00EA7608"/>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EA7608"/>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EA7608"/>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EA7608"/>
    <w:pPr>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EA7608"/>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EA7608"/>
    <w:rPr>
      <w:rFonts w:cs="Courier New"/>
    </w:rPr>
  </w:style>
  <w:style w:type="paragraph" w:customStyle="1" w:styleId="Standard">
    <w:name w:val="Standard"/>
    <w:qFormat/>
    <w:rsid w:val="00EA7608"/>
    <w:pPr>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table" w:customStyle="1" w:styleId="Lentelstinklelis31">
    <w:name w:val="Lentelės tinklelis31"/>
    <w:basedOn w:val="TableNormal"/>
    <w:uiPriority w:val="39"/>
    <w:rsid w:val="00EA7608"/>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7608"/>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58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B8512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D44A2D"/>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AA3B7EE9-BE6E-4381-B747-894A2419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37829</Words>
  <Characters>21563</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2026-04-13T12:34:00Z</dcterms:created>
  <dcterms:modified xsi:type="dcterms:W3CDTF">2026-04-14T12:57:00Z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